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7D4F2" w14:textId="0CD6A951" w:rsidR="009E78D1" w:rsidRPr="005C6E24" w:rsidRDefault="00881A05" w:rsidP="005C6E24">
      <w:pPr>
        <w:pStyle w:val="WJCCTextkrper"/>
        <w:snapToGrid w:val="0"/>
        <w:spacing w:after="0"/>
        <w:jc w:val="both"/>
        <w:rPr>
          <w:rFonts w:eastAsiaTheme="minorEastAsia"/>
          <w:i/>
          <w:iCs/>
          <w:lang w:eastAsia="zh-CN"/>
        </w:rPr>
      </w:pPr>
      <w:r w:rsidRPr="005C6E24">
        <w:rPr>
          <w:b/>
          <w:bCs/>
        </w:rPr>
        <w:t>Name of Journal:</w:t>
      </w:r>
      <w:r w:rsidRPr="005C6E24">
        <w:t xml:space="preserve"> </w:t>
      </w:r>
      <w:r w:rsidR="00FD23E9" w:rsidRPr="005C6E24">
        <w:rPr>
          <w:i/>
          <w:iCs/>
        </w:rPr>
        <w:t>World Journal of Clinical Cases</w:t>
      </w:r>
    </w:p>
    <w:p w14:paraId="11F14BDE" w14:textId="0C4A96FA" w:rsidR="00881A05" w:rsidRPr="005C6E24" w:rsidRDefault="00881A05" w:rsidP="005C6E24">
      <w:pPr>
        <w:pStyle w:val="WJCCTextkrper"/>
        <w:snapToGrid w:val="0"/>
        <w:spacing w:after="0"/>
        <w:jc w:val="both"/>
        <w:rPr>
          <w:b/>
          <w:bCs/>
        </w:rPr>
      </w:pPr>
      <w:r w:rsidRPr="005C6E24">
        <w:rPr>
          <w:b/>
          <w:bCs/>
        </w:rPr>
        <w:t>Manuscript NO:</w:t>
      </w:r>
      <w:r w:rsidR="00120C86" w:rsidRPr="005C6E24">
        <w:rPr>
          <w:b/>
          <w:bCs/>
        </w:rPr>
        <w:t xml:space="preserve"> </w:t>
      </w:r>
      <w:r w:rsidR="00120C86" w:rsidRPr="005C6E24">
        <w:rPr>
          <w:color w:val="000000"/>
        </w:rPr>
        <w:t>55281</w:t>
      </w:r>
    </w:p>
    <w:p w14:paraId="70F8322D" w14:textId="77777777" w:rsidR="00881A05" w:rsidRPr="005C6E24" w:rsidRDefault="00881A05" w:rsidP="005C6E24">
      <w:pPr>
        <w:pStyle w:val="WJCCTextkrper"/>
        <w:snapToGrid w:val="0"/>
        <w:spacing w:after="0"/>
        <w:jc w:val="both"/>
      </w:pPr>
      <w:r w:rsidRPr="005C6E24">
        <w:rPr>
          <w:b/>
          <w:bCs/>
        </w:rPr>
        <w:t>Manuscript Type:</w:t>
      </w:r>
      <w:r w:rsidRPr="005C6E24">
        <w:t xml:space="preserve"> ORIGINAL ARTICLE</w:t>
      </w:r>
    </w:p>
    <w:p w14:paraId="7CA9E0D4" w14:textId="77777777" w:rsidR="009E78D1" w:rsidRPr="005C6E24" w:rsidRDefault="009E78D1" w:rsidP="005C6E24">
      <w:pPr>
        <w:pStyle w:val="WJCCTextkrper"/>
        <w:snapToGrid w:val="0"/>
        <w:spacing w:after="0"/>
        <w:jc w:val="both"/>
      </w:pPr>
    </w:p>
    <w:p w14:paraId="1C232838" w14:textId="77777777" w:rsidR="00881A05" w:rsidRPr="005C6E24" w:rsidRDefault="00881A05" w:rsidP="005C6E24">
      <w:pPr>
        <w:pStyle w:val="WJCCTextkrper"/>
        <w:snapToGrid w:val="0"/>
        <w:spacing w:after="0"/>
        <w:jc w:val="both"/>
        <w:rPr>
          <w:b/>
          <w:bCs/>
          <w:i/>
          <w:iCs/>
        </w:rPr>
      </w:pPr>
      <w:r w:rsidRPr="005C6E24">
        <w:rPr>
          <w:b/>
          <w:bCs/>
          <w:i/>
          <w:iCs/>
        </w:rPr>
        <w:t>Observational Study</w:t>
      </w:r>
    </w:p>
    <w:p w14:paraId="0BCAA1EC" w14:textId="77777777" w:rsidR="00B952FC" w:rsidRPr="005C6E24" w:rsidRDefault="002F581F" w:rsidP="005C6E24">
      <w:pPr>
        <w:pStyle w:val="WJCCTextkrper"/>
        <w:snapToGrid w:val="0"/>
        <w:spacing w:after="0"/>
        <w:jc w:val="both"/>
        <w:rPr>
          <w:b/>
        </w:rPr>
      </w:pPr>
      <w:r w:rsidRPr="005C6E24">
        <w:rPr>
          <w:b/>
        </w:rPr>
        <w:t xml:space="preserve">Case studies in psychotherapy training </w:t>
      </w:r>
      <w:r w:rsidR="00881A05" w:rsidRPr="005C6E24">
        <w:rPr>
          <w:b/>
        </w:rPr>
        <w:t xml:space="preserve">using </w:t>
      </w:r>
      <w:r w:rsidR="008056CE" w:rsidRPr="005C6E24">
        <w:rPr>
          <w:b/>
        </w:rPr>
        <w:t>Austria</w:t>
      </w:r>
      <w:r w:rsidR="00881A05" w:rsidRPr="005C6E24">
        <w:rPr>
          <w:b/>
        </w:rPr>
        <w:t xml:space="preserve"> as an example</w:t>
      </w:r>
    </w:p>
    <w:p w14:paraId="77B28956" w14:textId="77777777" w:rsidR="002114E4" w:rsidRPr="005C6E24" w:rsidRDefault="002114E4" w:rsidP="005C6E24">
      <w:pPr>
        <w:pStyle w:val="WJCCTextkrper"/>
        <w:snapToGrid w:val="0"/>
        <w:spacing w:after="0"/>
        <w:jc w:val="both"/>
      </w:pPr>
    </w:p>
    <w:p w14:paraId="174BA7B3" w14:textId="28DFE5C9" w:rsidR="008B2568" w:rsidRPr="005C6E24" w:rsidRDefault="008B2568" w:rsidP="005C6E24">
      <w:pPr>
        <w:pStyle w:val="WJCCTextkrper"/>
        <w:snapToGrid w:val="0"/>
        <w:spacing w:after="0"/>
        <w:jc w:val="both"/>
      </w:pPr>
      <w:proofErr w:type="spellStart"/>
      <w:r w:rsidRPr="005C6E24">
        <w:t>Neidhart</w:t>
      </w:r>
      <w:proofErr w:type="spellEnd"/>
      <w:r w:rsidR="00FD23E9" w:rsidRPr="005C6E24">
        <w:rPr>
          <w:rFonts w:eastAsiaTheme="minorEastAsia"/>
          <w:lang w:eastAsia="zh-CN"/>
        </w:rPr>
        <w:t xml:space="preserve"> E</w:t>
      </w:r>
      <w:r w:rsidR="00881A05" w:rsidRPr="005C6E24">
        <w:rPr>
          <w:b/>
          <w:bCs/>
        </w:rPr>
        <w:t xml:space="preserve"> </w:t>
      </w:r>
      <w:r w:rsidR="00881A05" w:rsidRPr="005C6E24">
        <w:rPr>
          <w:i/>
          <w:iCs/>
        </w:rPr>
        <w:t>et al.</w:t>
      </w:r>
      <w:r w:rsidRPr="005C6E24">
        <w:t xml:space="preserve"> </w:t>
      </w:r>
      <w:bookmarkStart w:id="0" w:name="OLE_LINK11"/>
      <w:r w:rsidR="00292BFE" w:rsidRPr="005C6E24">
        <w:t xml:space="preserve">Case </w:t>
      </w:r>
      <w:r w:rsidR="00FD23E9" w:rsidRPr="005C6E24">
        <w:t xml:space="preserve">studies </w:t>
      </w:r>
      <w:r w:rsidR="00292BFE" w:rsidRPr="005C6E24">
        <w:t>in psychotherapeutic training in</w:t>
      </w:r>
      <w:r w:rsidRPr="005C6E24">
        <w:t xml:space="preserve"> Austria</w:t>
      </w:r>
      <w:bookmarkEnd w:id="0"/>
    </w:p>
    <w:p w14:paraId="4C6D3074" w14:textId="77777777" w:rsidR="008B2568" w:rsidRPr="005C6E24" w:rsidRDefault="008B2568" w:rsidP="005C6E24">
      <w:pPr>
        <w:pStyle w:val="WJCCTextkrper"/>
        <w:snapToGrid w:val="0"/>
        <w:spacing w:after="0"/>
        <w:jc w:val="both"/>
      </w:pPr>
    </w:p>
    <w:p w14:paraId="4DBF9966" w14:textId="6295B1DB" w:rsidR="00FD23E9" w:rsidRPr="005C6E24" w:rsidRDefault="00FD23E9" w:rsidP="005C6E24">
      <w:pPr>
        <w:snapToGrid w:val="0"/>
        <w:spacing w:line="360" w:lineRule="auto"/>
        <w:jc w:val="both"/>
        <w:rPr>
          <w:rFonts w:eastAsiaTheme="minorEastAsia"/>
          <w:bCs/>
          <w:lang w:val="en-US" w:eastAsia="zh-CN"/>
        </w:rPr>
      </w:pPr>
      <w:r w:rsidRPr="005C6E24">
        <w:rPr>
          <w:bCs/>
          <w:lang w:val="en-US"/>
        </w:rPr>
        <w:t xml:space="preserve">Ela </w:t>
      </w:r>
      <w:proofErr w:type="spellStart"/>
      <w:r w:rsidRPr="005C6E24">
        <w:rPr>
          <w:bCs/>
          <w:lang w:val="en-US"/>
        </w:rPr>
        <w:t>Neidhart</w:t>
      </w:r>
      <w:proofErr w:type="spellEnd"/>
      <w:r w:rsidRPr="005C6E24">
        <w:rPr>
          <w:rFonts w:cs="Arial"/>
          <w:bCs/>
          <w:shd w:val="clear" w:color="auto" w:fill="FFFFFF"/>
          <w:lang w:val="en-US"/>
        </w:rPr>
        <w:t xml:space="preserve">, </w:t>
      </w:r>
      <w:r w:rsidRPr="005C6E24">
        <w:rPr>
          <w:bCs/>
          <w:lang w:val="en-US"/>
        </w:rPr>
        <w:t xml:space="preserve">Henriette </w:t>
      </w:r>
      <w:proofErr w:type="spellStart"/>
      <w:r w:rsidRPr="005C6E24">
        <w:rPr>
          <w:bCs/>
          <w:lang w:val="en-US"/>
        </w:rPr>
        <w:t>Löffler-Stastka</w:t>
      </w:r>
      <w:proofErr w:type="spellEnd"/>
    </w:p>
    <w:p w14:paraId="3337110B" w14:textId="77777777" w:rsidR="00FD23E9" w:rsidRPr="005C6E24" w:rsidRDefault="00FD23E9" w:rsidP="005C6E24">
      <w:pPr>
        <w:snapToGrid w:val="0"/>
        <w:spacing w:line="360" w:lineRule="auto"/>
        <w:jc w:val="both"/>
        <w:rPr>
          <w:rFonts w:eastAsiaTheme="minorEastAsia"/>
          <w:b/>
          <w:bCs/>
          <w:lang w:val="en-US" w:eastAsia="zh-CN"/>
        </w:rPr>
      </w:pPr>
    </w:p>
    <w:p w14:paraId="13E8B559" w14:textId="32056C95" w:rsidR="00515676" w:rsidRPr="005C6E24" w:rsidRDefault="008B2568" w:rsidP="005C6E24">
      <w:pPr>
        <w:snapToGrid w:val="0"/>
        <w:spacing w:line="360" w:lineRule="auto"/>
        <w:jc w:val="both"/>
        <w:rPr>
          <w:b/>
          <w:bCs/>
          <w:lang w:val="en-US"/>
        </w:rPr>
      </w:pPr>
      <w:r w:rsidRPr="005C6E24">
        <w:rPr>
          <w:b/>
          <w:bCs/>
          <w:lang w:val="en-US"/>
        </w:rPr>
        <w:t xml:space="preserve">Ela </w:t>
      </w:r>
      <w:proofErr w:type="spellStart"/>
      <w:r w:rsidRPr="005C6E24">
        <w:rPr>
          <w:b/>
          <w:bCs/>
          <w:lang w:val="en-US"/>
        </w:rPr>
        <w:t>Neidhart</w:t>
      </w:r>
      <w:proofErr w:type="spellEnd"/>
      <w:r w:rsidR="00AF05D9" w:rsidRPr="005C6E24">
        <w:rPr>
          <w:rFonts w:cs="Arial"/>
          <w:b/>
          <w:bCs/>
          <w:shd w:val="clear" w:color="auto" w:fill="FFFFFF"/>
          <w:lang w:val="en-US"/>
        </w:rPr>
        <w:t xml:space="preserve">, </w:t>
      </w:r>
      <w:r w:rsidRPr="005C6E24">
        <w:rPr>
          <w:b/>
          <w:bCs/>
          <w:lang w:val="en-US"/>
        </w:rPr>
        <w:t xml:space="preserve">Henriette </w:t>
      </w:r>
      <w:proofErr w:type="spellStart"/>
      <w:r w:rsidRPr="005C6E24">
        <w:rPr>
          <w:b/>
          <w:bCs/>
          <w:lang w:val="en-US"/>
        </w:rPr>
        <w:t>Löffler-Stastka</w:t>
      </w:r>
      <w:proofErr w:type="spellEnd"/>
      <w:r w:rsidRPr="005C6E24">
        <w:rPr>
          <w:b/>
          <w:bCs/>
          <w:lang w:val="en-US"/>
        </w:rPr>
        <w:t xml:space="preserve">, </w:t>
      </w:r>
      <w:r w:rsidR="00FD23E9" w:rsidRPr="005C6E24">
        <w:rPr>
          <w:lang w:val="en-US"/>
        </w:rPr>
        <w:t>Department of Psychoanalysis and Psychotherapy, and Teaching Center</w:t>
      </w:r>
      <w:r w:rsidRPr="005C6E24">
        <w:rPr>
          <w:lang w:val="en-US"/>
        </w:rPr>
        <w:t xml:space="preserve">, </w:t>
      </w:r>
      <w:r w:rsidR="00FD23E9" w:rsidRPr="005C6E24">
        <w:rPr>
          <w:lang w:val="en-US"/>
        </w:rPr>
        <w:t>Medical University of Vienna/General Hospital of Vienna</w:t>
      </w:r>
      <w:r w:rsidRPr="005C6E24">
        <w:rPr>
          <w:lang w:val="en-US"/>
        </w:rPr>
        <w:t>, Vienna</w:t>
      </w:r>
      <w:r w:rsidR="00FD23E9" w:rsidRPr="005C6E24">
        <w:rPr>
          <w:rFonts w:eastAsiaTheme="minorEastAsia"/>
          <w:lang w:val="en-US" w:eastAsia="zh-CN"/>
        </w:rPr>
        <w:t xml:space="preserve"> </w:t>
      </w:r>
      <w:r w:rsidR="00FD23E9" w:rsidRPr="005C6E24">
        <w:rPr>
          <w:lang w:val="en-US"/>
        </w:rPr>
        <w:t>1090</w:t>
      </w:r>
      <w:r w:rsidRPr="005C6E24">
        <w:rPr>
          <w:lang w:val="en-US"/>
        </w:rPr>
        <w:t>, Austria</w:t>
      </w:r>
    </w:p>
    <w:p w14:paraId="6181DDB0" w14:textId="77777777" w:rsidR="002114E4" w:rsidRPr="005C6E24" w:rsidRDefault="002114E4" w:rsidP="005C6E24">
      <w:pPr>
        <w:pStyle w:val="WJCCTextkrper"/>
        <w:snapToGrid w:val="0"/>
        <w:spacing w:after="0"/>
        <w:jc w:val="both"/>
        <w:rPr>
          <w:color w:val="FF0000"/>
        </w:rPr>
      </w:pPr>
    </w:p>
    <w:p w14:paraId="4E229848" w14:textId="24FBA117" w:rsidR="00B753BF" w:rsidRPr="005C6E24" w:rsidRDefault="008B2568" w:rsidP="005C6E24">
      <w:pPr>
        <w:pStyle w:val="WJCCTextkrper"/>
        <w:snapToGrid w:val="0"/>
        <w:spacing w:after="0"/>
        <w:jc w:val="both"/>
      </w:pPr>
      <w:r w:rsidRPr="005C6E24">
        <w:rPr>
          <w:b/>
          <w:bCs/>
        </w:rPr>
        <w:t>Author contributions:</w:t>
      </w:r>
      <w:r w:rsidR="00B753BF" w:rsidRPr="005C6E24">
        <w:rPr>
          <w:b/>
          <w:bCs/>
        </w:rPr>
        <w:t xml:space="preserve"> </w:t>
      </w:r>
      <w:r w:rsidR="00B753BF" w:rsidRPr="005C6E24">
        <w:t>Neidhart E was the gu</w:t>
      </w:r>
      <w:r w:rsidR="00FD23E9" w:rsidRPr="005C6E24">
        <w:t>arantor and designed the study</w:t>
      </w:r>
      <w:r w:rsidR="00FD23E9" w:rsidRPr="005C6E24">
        <w:rPr>
          <w:rFonts w:eastAsiaTheme="minorEastAsia"/>
          <w:lang w:eastAsia="zh-CN"/>
        </w:rPr>
        <w:t xml:space="preserve">; </w:t>
      </w:r>
      <w:proofErr w:type="spellStart"/>
      <w:r w:rsidR="00B753BF" w:rsidRPr="005C6E24">
        <w:t>Löffler-Stastka</w:t>
      </w:r>
      <w:proofErr w:type="spellEnd"/>
      <w:r w:rsidR="00B753BF" w:rsidRPr="005C6E24">
        <w:t xml:space="preserve"> H </w:t>
      </w:r>
      <w:r w:rsidR="00BC49B5" w:rsidRPr="005C6E24">
        <w:t>provided critical revision of the article</w:t>
      </w:r>
      <w:r w:rsidR="00B753BF" w:rsidRPr="005C6E24">
        <w:t xml:space="preserve"> for important intellectual content.</w:t>
      </w:r>
    </w:p>
    <w:p w14:paraId="645FC525" w14:textId="77777777" w:rsidR="00FD23E9" w:rsidRPr="005C6E24" w:rsidRDefault="00FD23E9" w:rsidP="005C6E24">
      <w:pPr>
        <w:pStyle w:val="WJCCTextkrper"/>
        <w:snapToGrid w:val="0"/>
        <w:spacing w:after="0"/>
        <w:jc w:val="both"/>
        <w:rPr>
          <w:rFonts w:eastAsiaTheme="minorEastAsia"/>
          <w:b/>
          <w:bCs/>
          <w:lang w:val="de-AT" w:eastAsia="zh-CN"/>
        </w:rPr>
      </w:pPr>
    </w:p>
    <w:p w14:paraId="25CD4098" w14:textId="420461C1" w:rsidR="00FD23E9" w:rsidRPr="005C6E24" w:rsidRDefault="00AA13B3" w:rsidP="005C6E24">
      <w:pPr>
        <w:snapToGrid w:val="0"/>
        <w:spacing w:line="360" w:lineRule="auto"/>
        <w:jc w:val="both"/>
        <w:rPr>
          <w:rFonts w:eastAsiaTheme="minorEastAsia"/>
          <w:lang w:eastAsia="zh-CN"/>
        </w:rPr>
      </w:pPr>
      <w:r w:rsidRPr="005C6E24">
        <w:rPr>
          <w:b/>
          <w:bCs/>
          <w:color w:val="000000"/>
        </w:rPr>
        <w:t>Corresponding author:</w:t>
      </w:r>
      <w:r w:rsidRPr="005C6E24">
        <w:rPr>
          <w:rFonts w:eastAsiaTheme="minorEastAsia"/>
          <w:b/>
          <w:bCs/>
          <w:color w:val="000000"/>
          <w:lang w:eastAsia="zh-CN"/>
        </w:rPr>
        <w:t xml:space="preserve"> </w:t>
      </w:r>
      <w:r w:rsidRPr="005C6E24">
        <w:rPr>
          <w:b/>
          <w:bCs/>
          <w:lang w:val="en-US"/>
        </w:rPr>
        <w:t xml:space="preserve">Henriette </w:t>
      </w:r>
      <w:proofErr w:type="spellStart"/>
      <w:r w:rsidRPr="005C6E24">
        <w:rPr>
          <w:b/>
          <w:bCs/>
          <w:lang w:val="en-US"/>
        </w:rPr>
        <w:t>Löffler-Stastka</w:t>
      </w:r>
      <w:proofErr w:type="spellEnd"/>
      <w:r w:rsidRPr="005C6E24">
        <w:rPr>
          <w:b/>
          <w:bCs/>
          <w:lang w:val="en-US"/>
        </w:rPr>
        <w:t xml:space="preserve">, </w:t>
      </w:r>
      <w:r w:rsidRPr="005C6E24">
        <w:rPr>
          <w:lang w:val="en-US"/>
        </w:rPr>
        <w:t xml:space="preserve">Department of Psychoanalysis and Psychotherapy, and Teaching Center, Medical University of Vienna/General Hospital of Vienna, </w:t>
      </w:r>
      <w:proofErr w:type="spellStart"/>
      <w:r w:rsidRPr="005C6E24">
        <w:rPr>
          <w:lang w:val="en-US"/>
        </w:rPr>
        <w:t>Waehringer</w:t>
      </w:r>
      <w:proofErr w:type="spellEnd"/>
      <w:r w:rsidRPr="005C6E24">
        <w:rPr>
          <w:lang w:val="en-US"/>
        </w:rPr>
        <w:t xml:space="preserve"> </w:t>
      </w:r>
      <w:proofErr w:type="spellStart"/>
      <w:r w:rsidRPr="005C6E24">
        <w:rPr>
          <w:lang w:val="en-US"/>
        </w:rPr>
        <w:t>Guertel</w:t>
      </w:r>
      <w:proofErr w:type="spellEnd"/>
      <w:r w:rsidRPr="005C6E24">
        <w:rPr>
          <w:lang w:val="en-US"/>
        </w:rPr>
        <w:t xml:space="preserve"> 18-20, A-1090</w:t>
      </w:r>
      <w:r w:rsidRPr="005C6E24">
        <w:rPr>
          <w:rFonts w:eastAsiaTheme="minorEastAsia"/>
          <w:lang w:val="en-US" w:eastAsia="zh-CN"/>
        </w:rPr>
        <w:t>,</w:t>
      </w:r>
      <w:r w:rsidRPr="005C6E24">
        <w:rPr>
          <w:lang w:val="en-US"/>
        </w:rPr>
        <w:t xml:space="preserve"> Vienna</w:t>
      </w:r>
      <w:r w:rsidRPr="005C6E24">
        <w:rPr>
          <w:rFonts w:eastAsiaTheme="minorEastAsia"/>
          <w:lang w:val="en-US" w:eastAsia="zh-CN"/>
        </w:rPr>
        <w:t xml:space="preserve"> </w:t>
      </w:r>
      <w:r w:rsidRPr="005C6E24">
        <w:rPr>
          <w:lang w:val="en-US"/>
        </w:rPr>
        <w:t>1090, Austria</w:t>
      </w:r>
      <w:r w:rsidRPr="005C6E24">
        <w:rPr>
          <w:rFonts w:eastAsiaTheme="minorEastAsia"/>
          <w:lang w:val="en-US" w:eastAsia="zh-CN"/>
        </w:rPr>
        <w:t>.</w:t>
      </w:r>
      <w:r w:rsidR="00316C96" w:rsidRPr="005C6E24">
        <w:t xml:space="preserve"> </w:t>
      </w:r>
      <w:r w:rsidRPr="00AE3C6C">
        <w:t>henriette.loeffler-stastka@meduniwien.ac.at</w:t>
      </w:r>
    </w:p>
    <w:p w14:paraId="11B81BF0" w14:textId="77777777" w:rsidR="00AA13B3" w:rsidRPr="005C6E24" w:rsidRDefault="00AA13B3" w:rsidP="005C6E24">
      <w:pPr>
        <w:snapToGrid w:val="0"/>
        <w:spacing w:line="360" w:lineRule="auto"/>
        <w:jc w:val="both"/>
        <w:rPr>
          <w:rFonts w:eastAsiaTheme="minorEastAsia"/>
          <w:b/>
          <w:bCs/>
          <w:lang w:eastAsia="zh-CN"/>
        </w:rPr>
      </w:pPr>
    </w:p>
    <w:p w14:paraId="3D719347" w14:textId="6C756183" w:rsidR="00AA13B3" w:rsidRPr="005C6E24" w:rsidRDefault="00AA13B3" w:rsidP="005C6E24">
      <w:pPr>
        <w:adjustRightInd w:val="0"/>
        <w:snapToGrid w:val="0"/>
        <w:spacing w:line="360" w:lineRule="auto"/>
        <w:jc w:val="both"/>
        <w:rPr>
          <w:rFonts w:eastAsiaTheme="minorEastAsia"/>
          <w:b/>
          <w:bCs/>
          <w:color w:val="000000"/>
          <w:lang w:eastAsia="zh-CN"/>
        </w:rPr>
      </w:pPr>
      <w:r w:rsidRPr="005C6E24">
        <w:rPr>
          <w:b/>
          <w:bCs/>
          <w:color w:val="000000"/>
        </w:rPr>
        <w:t xml:space="preserve">Received: </w:t>
      </w:r>
      <w:r w:rsidRPr="005C6E24">
        <w:rPr>
          <w:color w:val="000000"/>
        </w:rPr>
        <w:t xml:space="preserve">March </w:t>
      </w:r>
      <w:r w:rsidRPr="005C6E24">
        <w:rPr>
          <w:rFonts w:eastAsiaTheme="minorEastAsia"/>
          <w:color w:val="000000"/>
          <w:lang w:eastAsia="zh-CN"/>
        </w:rPr>
        <w:t>9</w:t>
      </w:r>
      <w:r w:rsidRPr="005C6E24">
        <w:rPr>
          <w:color w:val="000000"/>
        </w:rPr>
        <w:t>, 20</w:t>
      </w:r>
      <w:r w:rsidRPr="005C6E24">
        <w:rPr>
          <w:rFonts w:eastAsiaTheme="minorEastAsia"/>
          <w:color w:val="000000"/>
          <w:lang w:eastAsia="zh-CN"/>
        </w:rPr>
        <w:t>20</w:t>
      </w:r>
    </w:p>
    <w:p w14:paraId="492BD45F" w14:textId="281C4B27" w:rsidR="00AA13B3" w:rsidRPr="005C6E24" w:rsidRDefault="00AA13B3" w:rsidP="005C6E24">
      <w:pPr>
        <w:adjustRightInd w:val="0"/>
        <w:snapToGrid w:val="0"/>
        <w:spacing w:line="360" w:lineRule="auto"/>
        <w:jc w:val="both"/>
        <w:rPr>
          <w:rFonts w:eastAsiaTheme="minorEastAsia"/>
          <w:b/>
          <w:bCs/>
          <w:color w:val="000000"/>
          <w:lang w:eastAsia="zh-CN"/>
        </w:rPr>
      </w:pPr>
      <w:r w:rsidRPr="005C6E24">
        <w:rPr>
          <w:b/>
          <w:bCs/>
          <w:color w:val="000000"/>
        </w:rPr>
        <w:t xml:space="preserve">Revised: </w:t>
      </w:r>
      <w:r w:rsidRPr="005C6E24">
        <w:rPr>
          <w:rFonts w:eastAsiaTheme="minorEastAsia"/>
          <w:color w:val="000000"/>
          <w:lang w:eastAsia="zh-CN"/>
        </w:rPr>
        <w:t>June</w:t>
      </w:r>
      <w:r w:rsidRPr="005C6E24">
        <w:rPr>
          <w:color w:val="000000"/>
        </w:rPr>
        <w:t xml:space="preserve"> 1</w:t>
      </w:r>
      <w:r w:rsidRPr="005C6E24">
        <w:rPr>
          <w:rFonts w:eastAsiaTheme="minorEastAsia"/>
          <w:color w:val="000000"/>
          <w:lang w:eastAsia="zh-CN"/>
        </w:rPr>
        <w:t>5</w:t>
      </w:r>
      <w:r w:rsidRPr="005C6E24">
        <w:rPr>
          <w:color w:val="000000"/>
        </w:rPr>
        <w:t>, 20</w:t>
      </w:r>
      <w:r w:rsidRPr="005C6E24">
        <w:rPr>
          <w:rFonts w:eastAsiaTheme="minorEastAsia"/>
          <w:color w:val="000000"/>
          <w:lang w:eastAsia="zh-CN"/>
        </w:rPr>
        <w:t>20</w:t>
      </w:r>
    </w:p>
    <w:p w14:paraId="317F2897" w14:textId="217C5774" w:rsidR="00AA13B3" w:rsidRPr="005C6E24" w:rsidRDefault="00AA13B3" w:rsidP="005C6E24">
      <w:pPr>
        <w:adjustRightInd w:val="0"/>
        <w:snapToGrid w:val="0"/>
        <w:spacing w:line="360" w:lineRule="auto"/>
        <w:jc w:val="both"/>
        <w:rPr>
          <w:b/>
          <w:bCs/>
          <w:color w:val="000000"/>
        </w:rPr>
      </w:pPr>
      <w:r w:rsidRPr="005C6E24">
        <w:rPr>
          <w:b/>
          <w:bCs/>
          <w:color w:val="000000"/>
        </w:rPr>
        <w:t xml:space="preserve">Accepted: </w:t>
      </w:r>
      <w:r w:rsidR="00785718" w:rsidRPr="00785718">
        <w:rPr>
          <w:color w:val="000000"/>
        </w:rPr>
        <w:t>July 1, 2020</w:t>
      </w:r>
    </w:p>
    <w:p w14:paraId="7644E7CB" w14:textId="49024893" w:rsidR="00AA13B3" w:rsidRPr="005C6E24" w:rsidRDefault="00AA13B3" w:rsidP="005C6E24">
      <w:pPr>
        <w:adjustRightInd w:val="0"/>
        <w:snapToGrid w:val="0"/>
        <w:spacing w:line="360" w:lineRule="auto"/>
        <w:jc w:val="both"/>
        <w:rPr>
          <w:b/>
          <w:bCs/>
          <w:color w:val="000000"/>
        </w:rPr>
      </w:pPr>
      <w:r w:rsidRPr="005C6E24">
        <w:rPr>
          <w:b/>
          <w:bCs/>
          <w:color w:val="000000"/>
        </w:rPr>
        <w:t>Published online:</w:t>
      </w:r>
      <w:r w:rsidR="0080058E" w:rsidRPr="0080058E">
        <w:t xml:space="preserve"> </w:t>
      </w:r>
      <w:r w:rsidR="0080058E" w:rsidRPr="0080058E">
        <w:rPr>
          <w:bCs/>
          <w:color w:val="000000"/>
        </w:rPr>
        <w:t>July 6, 2020</w:t>
      </w:r>
    </w:p>
    <w:p w14:paraId="0D2B65AF" w14:textId="77777777" w:rsidR="00AA13B3" w:rsidRPr="005C6E24" w:rsidRDefault="00AA13B3" w:rsidP="005C6E24">
      <w:pPr>
        <w:snapToGrid w:val="0"/>
        <w:spacing w:line="360" w:lineRule="auto"/>
        <w:jc w:val="both"/>
        <w:rPr>
          <w:rFonts w:eastAsiaTheme="minorEastAsia"/>
          <w:b/>
          <w:bCs/>
          <w:lang w:eastAsia="zh-CN"/>
        </w:rPr>
      </w:pPr>
    </w:p>
    <w:p w14:paraId="353FC5CA" w14:textId="77777777" w:rsidR="00FD23E9" w:rsidRPr="005C6E24" w:rsidRDefault="00FD23E9" w:rsidP="005C6E24">
      <w:pPr>
        <w:snapToGrid w:val="0"/>
        <w:spacing w:line="360" w:lineRule="auto"/>
        <w:jc w:val="both"/>
        <w:rPr>
          <w:b/>
          <w:bCs/>
          <w:lang w:val="en-US"/>
        </w:rPr>
      </w:pPr>
      <w:r w:rsidRPr="005C6E24">
        <w:rPr>
          <w:b/>
          <w:bCs/>
        </w:rPr>
        <w:br w:type="page"/>
      </w:r>
    </w:p>
    <w:p w14:paraId="52332DA9" w14:textId="4E33D358" w:rsidR="00902F6C" w:rsidRPr="005C6E24" w:rsidRDefault="008D63FD" w:rsidP="005C6E24">
      <w:pPr>
        <w:pStyle w:val="WJCCTextkrper"/>
        <w:snapToGrid w:val="0"/>
        <w:spacing w:after="0"/>
        <w:jc w:val="both"/>
        <w:rPr>
          <w:b/>
          <w:bCs/>
        </w:rPr>
      </w:pPr>
      <w:r w:rsidRPr="005C6E24">
        <w:rPr>
          <w:b/>
          <w:bCs/>
        </w:rPr>
        <w:lastRenderedPageBreak/>
        <w:t>Abstract</w:t>
      </w:r>
    </w:p>
    <w:p w14:paraId="106B8B8F" w14:textId="77777777" w:rsidR="00292BFE" w:rsidRPr="005C6E24" w:rsidRDefault="00B753BF" w:rsidP="005C6E24">
      <w:pPr>
        <w:pStyle w:val="WJCCTextkrper"/>
        <w:snapToGrid w:val="0"/>
        <w:spacing w:after="0"/>
        <w:jc w:val="both"/>
      </w:pPr>
      <w:r w:rsidRPr="005C6E24">
        <w:t>BACKGROUND</w:t>
      </w:r>
    </w:p>
    <w:p w14:paraId="08D5944A" w14:textId="413EB439" w:rsidR="009E78D1" w:rsidRPr="005C6E24" w:rsidRDefault="00FE35C1" w:rsidP="005C6E24">
      <w:pPr>
        <w:pStyle w:val="WJCCTextkrper"/>
        <w:snapToGrid w:val="0"/>
        <w:spacing w:after="0"/>
        <w:jc w:val="both"/>
      </w:pPr>
      <w:r w:rsidRPr="005C6E24">
        <w:t xml:space="preserve">Case </w:t>
      </w:r>
      <w:r w:rsidR="00AA13B3" w:rsidRPr="005C6E24">
        <w:t xml:space="preserve">studies </w:t>
      </w:r>
      <w:r w:rsidRPr="005C6E24">
        <w:t xml:space="preserve">(CS) are relevant for the </w:t>
      </w:r>
      <w:r w:rsidR="00FD7667" w:rsidRPr="005C6E24">
        <w:t xml:space="preserve">development of </w:t>
      </w:r>
      <w:r w:rsidRPr="005C6E24">
        <w:t>theoretical and practical competenc</w:t>
      </w:r>
      <w:r w:rsidR="00FD7667" w:rsidRPr="005C6E24">
        <w:t>i</w:t>
      </w:r>
      <w:r w:rsidRPr="005C6E24">
        <w:t>es</w:t>
      </w:r>
      <w:r w:rsidR="00FD7667" w:rsidRPr="005C6E24">
        <w:t xml:space="preserve"> in psychotherapy</w:t>
      </w:r>
      <w:r w:rsidRPr="005C6E24">
        <w:t>.</w:t>
      </w:r>
      <w:r w:rsidR="00AA13B3" w:rsidRPr="005C6E24">
        <w:t xml:space="preserve"> </w:t>
      </w:r>
      <w:r w:rsidR="00FD7667" w:rsidRPr="005C6E24">
        <w:t xml:space="preserve">Despite </w:t>
      </w:r>
      <w:r w:rsidR="009E78D1" w:rsidRPr="005C6E24">
        <w:t>rapid progress in the development of methods and principles for establishing CS in the last three decades</w:t>
      </w:r>
      <w:r w:rsidR="00BC49B5" w:rsidRPr="005C6E24">
        <w:t>,</w:t>
      </w:r>
      <w:r w:rsidR="009E78D1" w:rsidRPr="005C6E24">
        <w:t xml:space="preserve"> res</w:t>
      </w:r>
      <w:r w:rsidR="00BC49B5" w:rsidRPr="005C6E24">
        <w:t>e</w:t>
      </w:r>
      <w:r w:rsidR="009E78D1" w:rsidRPr="005C6E24">
        <w:t xml:space="preserve">arch </w:t>
      </w:r>
      <w:r w:rsidR="00BC49B5" w:rsidRPr="005C6E24">
        <w:t>into</w:t>
      </w:r>
      <w:r w:rsidR="003D7642" w:rsidRPr="005C6E24">
        <w:t xml:space="preserve"> the aims of CS, especially in training, or </w:t>
      </w:r>
      <w:r w:rsidR="009E78D1" w:rsidRPr="005C6E24">
        <w:t xml:space="preserve">how </w:t>
      </w:r>
      <w:r w:rsidR="003D7642" w:rsidRPr="005C6E24">
        <w:t>CS</w:t>
      </w:r>
      <w:r w:rsidR="009E78D1" w:rsidRPr="005C6E24">
        <w:t xml:space="preserve"> are </w:t>
      </w:r>
      <w:r w:rsidR="003D7642" w:rsidRPr="005C6E24">
        <w:t xml:space="preserve">to be </w:t>
      </w:r>
      <w:r w:rsidR="009E78D1" w:rsidRPr="005C6E24">
        <w:t xml:space="preserve">conducted </w:t>
      </w:r>
      <w:r w:rsidR="003D7642" w:rsidRPr="005C6E24">
        <w:t>is rare.</w:t>
      </w:r>
    </w:p>
    <w:p w14:paraId="04A69C39" w14:textId="77777777" w:rsidR="00292BFE" w:rsidRPr="005C6E24" w:rsidRDefault="00292BFE" w:rsidP="005C6E24">
      <w:pPr>
        <w:pStyle w:val="WJCCTextkrper"/>
        <w:snapToGrid w:val="0"/>
        <w:spacing w:after="0"/>
        <w:jc w:val="both"/>
      </w:pPr>
    </w:p>
    <w:p w14:paraId="06C3F92C" w14:textId="77777777" w:rsidR="00292BFE" w:rsidRPr="005C6E24" w:rsidRDefault="00292BFE" w:rsidP="005C6E24">
      <w:pPr>
        <w:pStyle w:val="WJCCTextkrper"/>
        <w:snapToGrid w:val="0"/>
        <w:spacing w:after="0"/>
        <w:jc w:val="both"/>
      </w:pPr>
      <w:r w:rsidRPr="005C6E24">
        <w:t>AIM</w:t>
      </w:r>
    </w:p>
    <w:p w14:paraId="273AC4E2" w14:textId="75C69335" w:rsidR="00292BFE" w:rsidRPr="005C6E24" w:rsidRDefault="00AA13B3" w:rsidP="005C6E24">
      <w:pPr>
        <w:pStyle w:val="WJCCTextkrper"/>
        <w:snapToGrid w:val="0"/>
        <w:spacing w:after="0"/>
        <w:jc w:val="both"/>
      </w:pPr>
      <w:r w:rsidRPr="005C6E24">
        <w:t xml:space="preserve">To </w:t>
      </w:r>
      <w:r w:rsidR="00BC49B5" w:rsidRPr="005C6E24">
        <w:t>elucidate</w:t>
      </w:r>
      <w:r w:rsidR="003D7642" w:rsidRPr="005C6E24">
        <w:t xml:space="preserve"> the form and methodology of CS, the object</w:t>
      </w:r>
      <w:r w:rsidR="00E57652" w:rsidRPr="005C6E24">
        <w:t>ives</w:t>
      </w:r>
      <w:r w:rsidR="003D7642" w:rsidRPr="005C6E24">
        <w:t xml:space="preserve"> of CS used in training institutions (TI)</w:t>
      </w:r>
      <w:r w:rsidR="0040569C" w:rsidRPr="005C6E24">
        <w:t>,</w:t>
      </w:r>
      <w:r w:rsidR="003D7642" w:rsidRPr="005C6E24">
        <w:t xml:space="preserve"> and if</w:t>
      </w:r>
      <w:r w:rsidR="0040569C" w:rsidRPr="005C6E24">
        <w:t>/</w:t>
      </w:r>
      <w:r w:rsidR="003D7642" w:rsidRPr="005C6E24">
        <w:t>how TI</w:t>
      </w:r>
      <w:r w:rsidR="0040569C" w:rsidRPr="005C6E24">
        <w:t>s</w:t>
      </w:r>
      <w:r w:rsidR="003D7642" w:rsidRPr="005C6E24">
        <w:t xml:space="preserve"> handle therapist allegiance.</w:t>
      </w:r>
      <w:r w:rsidR="00DF1B17" w:rsidRPr="005C6E24">
        <w:t xml:space="preserve"> </w:t>
      </w:r>
      <w:r w:rsidR="0040569C" w:rsidRPr="005C6E24">
        <w:t xml:space="preserve">Also, this preliminary investigation will suggest avenues </w:t>
      </w:r>
      <w:r w:rsidR="00DF1B17" w:rsidRPr="005C6E24">
        <w:t xml:space="preserve">for further research and </w:t>
      </w:r>
      <w:r w:rsidR="0040569C" w:rsidRPr="005C6E24">
        <w:t xml:space="preserve">attempt </w:t>
      </w:r>
      <w:r w:rsidR="00DF1B17" w:rsidRPr="005C6E24">
        <w:t xml:space="preserve">to establish </w:t>
      </w:r>
      <w:r w:rsidR="0040569C" w:rsidRPr="005C6E24">
        <w:t xml:space="preserve">certain </w:t>
      </w:r>
      <w:r w:rsidR="00DF1B17" w:rsidRPr="005C6E24">
        <w:t>guidelines.</w:t>
      </w:r>
    </w:p>
    <w:p w14:paraId="149FD8E9" w14:textId="77777777" w:rsidR="00292BFE" w:rsidRPr="005C6E24" w:rsidRDefault="00292BFE" w:rsidP="005C6E24">
      <w:pPr>
        <w:pStyle w:val="WJCCTextkrper"/>
        <w:snapToGrid w:val="0"/>
        <w:spacing w:after="0"/>
        <w:jc w:val="both"/>
      </w:pPr>
    </w:p>
    <w:p w14:paraId="53512F12" w14:textId="77777777" w:rsidR="00292BFE" w:rsidRPr="005C6E24" w:rsidRDefault="00292BFE" w:rsidP="005C6E24">
      <w:pPr>
        <w:pStyle w:val="WJCCTextkrper"/>
        <w:snapToGrid w:val="0"/>
        <w:spacing w:after="0"/>
        <w:jc w:val="both"/>
      </w:pPr>
      <w:r w:rsidRPr="005C6E24">
        <w:t>METHODS</w:t>
      </w:r>
    </w:p>
    <w:p w14:paraId="6C87A9DE" w14:textId="3BC26530" w:rsidR="009E78D1" w:rsidRPr="005C6E24" w:rsidRDefault="00044973" w:rsidP="005C6E24">
      <w:pPr>
        <w:pStyle w:val="WJCCTextkrper"/>
        <w:snapToGrid w:val="0"/>
        <w:spacing w:after="0"/>
        <w:jc w:val="both"/>
      </w:pPr>
      <w:r w:rsidRPr="005C6E24">
        <w:t>In order t</w:t>
      </w:r>
      <w:r w:rsidR="009E78D1" w:rsidRPr="005C6E24">
        <w:t>o counter</w:t>
      </w:r>
      <w:r w:rsidRPr="005C6E24">
        <w:t>act</w:t>
      </w:r>
      <w:r w:rsidR="009E78D1" w:rsidRPr="005C6E24">
        <w:t xml:space="preserve"> researcher bias and enlarge the question</w:t>
      </w:r>
      <w:r w:rsidR="00AA290F" w:rsidRPr="005C6E24">
        <w:t>-p</w:t>
      </w:r>
      <w:r w:rsidRPr="005C6E24">
        <w:t>oo</w:t>
      </w:r>
      <w:r w:rsidR="00AA290F" w:rsidRPr="005C6E24">
        <w:t>l</w:t>
      </w:r>
      <w:r w:rsidRPr="005C6E24">
        <w:t>,</w:t>
      </w:r>
      <w:r w:rsidR="009E78D1" w:rsidRPr="005C6E24">
        <w:t xml:space="preserve"> a focus group was established. The recorded </w:t>
      </w:r>
      <w:r w:rsidR="00AA290F" w:rsidRPr="005C6E24">
        <w:t xml:space="preserve">and transcribed </w:t>
      </w:r>
      <w:r w:rsidR="009E78D1" w:rsidRPr="005C6E24">
        <w:t>text was anal</w:t>
      </w:r>
      <w:r w:rsidRPr="005C6E24">
        <w:t>y</w:t>
      </w:r>
      <w:r w:rsidR="009E78D1" w:rsidRPr="005C6E24">
        <w:t xml:space="preserve">zed with </w:t>
      </w:r>
      <w:proofErr w:type="spellStart"/>
      <w:r w:rsidRPr="005C6E24">
        <w:t>Mayring’s</w:t>
      </w:r>
      <w:proofErr w:type="spellEnd"/>
      <w:r w:rsidRPr="005C6E24">
        <w:t xml:space="preserve"> method of </w:t>
      </w:r>
      <w:r w:rsidR="00AA13B3" w:rsidRPr="005C6E24">
        <w:t>qualitative content analysis</w:t>
      </w:r>
      <w:r w:rsidRPr="005C6E24">
        <w:t>,</w:t>
      </w:r>
      <w:r w:rsidR="009E78D1" w:rsidRPr="005C6E24">
        <w:t xml:space="preserve"> and the </w:t>
      </w:r>
      <w:r w:rsidR="00AA290F" w:rsidRPr="005C6E24">
        <w:t xml:space="preserve">generated </w:t>
      </w:r>
      <w:r w:rsidR="009E78D1" w:rsidRPr="005C6E24">
        <w:t xml:space="preserve">categories </w:t>
      </w:r>
      <w:r w:rsidR="00AA290F" w:rsidRPr="005C6E24">
        <w:t>were formulated as</w:t>
      </w:r>
      <w:r w:rsidR="009E78D1" w:rsidRPr="005C6E24">
        <w:t xml:space="preserve"> questions</w:t>
      </w:r>
      <w:r w:rsidR="00AA290F" w:rsidRPr="005C6E24">
        <w:t>. The resulting</w:t>
      </w:r>
      <w:r w:rsidR="000C54CA" w:rsidRPr="005C6E24">
        <w:t xml:space="preserve"> </w:t>
      </w:r>
      <w:r w:rsidR="009E78D1" w:rsidRPr="005C6E24">
        <w:t>questionnair</w:t>
      </w:r>
      <w:r w:rsidR="00AA290F" w:rsidRPr="005C6E24">
        <w:t>e</w:t>
      </w:r>
      <w:r w:rsidR="009E78D1" w:rsidRPr="005C6E24">
        <w:t xml:space="preserve"> with</w:t>
      </w:r>
      <w:r w:rsidRPr="005C6E24">
        <w:t xml:space="preserve"> both</w:t>
      </w:r>
      <w:r w:rsidR="009E78D1" w:rsidRPr="005C6E24">
        <w:t xml:space="preserve"> qualitative and quantitative queries </w:t>
      </w:r>
      <w:r w:rsidR="00AA290F" w:rsidRPr="005C6E24">
        <w:t xml:space="preserve">was </w:t>
      </w:r>
      <w:r w:rsidR="009E78D1" w:rsidRPr="005C6E24">
        <w:t>sent out (</w:t>
      </w:r>
      <w:proofErr w:type="spellStart"/>
      <w:r w:rsidR="009E78D1" w:rsidRPr="005C6E24">
        <w:t>afer</w:t>
      </w:r>
      <w:proofErr w:type="spellEnd"/>
      <w:r w:rsidR="009E78D1" w:rsidRPr="005C6E24">
        <w:t xml:space="preserve"> pre-testing) to all 39 Austrian TI</w:t>
      </w:r>
      <w:r w:rsidRPr="005C6E24">
        <w:t>s</w:t>
      </w:r>
      <w:r w:rsidR="009E78D1" w:rsidRPr="005C6E24">
        <w:t xml:space="preserve"> that provide professional </w:t>
      </w:r>
      <w:r w:rsidR="00AA290F" w:rsidRPr="005C6E24">
        <w:t>psychotherapy training</w:t>
      </w:r>
      <w:r w:rsidR="009E78D1" w:rsidRPr="005C6E24">
        <w:t xml:space="preserve">. The </w:t>
      </w:r>
      <w:r w:rsidR="00AA290F" w:rsidRPr="005C6E24">
        <w:t xml:space="preserve">answers and </w:t>
      </w:r>
      <w:r w:rsidR="009E78D1" w:rsidRPr="005C6E24">
        <w:t>text passages re</w:t>
      </w:r>
      <w:r w:rsidR="00292BFE" w:rsidRPr="005C6E24">
        <w:t>c</w:t>
      </w:r>
      <w:r w:rsidR="009E78D1" w:rsidRPr="005C6E24">
        <w:t xml:space="preserve">eived were </w:t>
      </w:r>
      <w:r w:rsidR="00AA290F" w:rsidRPr="005C6E24">
        <w:t xml:space="preserve">then </w:t>
      </w:r>
      <w:r w:rsidRPr="005C6E24">
        <w:t xml:space="preserve">also </w:t>
      </w:r>
      <w:r w:rsidR="009E78D1" w:rsidRPr="005C6E24">
        <w:t>cat</w:t>
      </w:r>
      <w:r w:rsidRPr="005C6E24">
        <w:t>e</w:t>
      </w:r>
      <w:r w:rsidR="009E78D1" w:rsidRPr="005C6E24">
        <w:t xml:space="preserve">gorized with </w:t>
      </w:r>
      <w:r w:rsidR="00AA13B3" w:rsidRPr="005C6E24">
        <w:t>qualitative content analysi</w:t>
      </w:r>
      <w:r w:rsidR="009E78D1" w:rsidRPr="005C6E24">
        <w:t xml:space="preserve">s. </w:t>
      </w:r>
      <w:r w:rsidR="00560269" w:rsidRPr="005C6E24">
        <w:t>Data analysis</w:t>
      </w:r>
      <w:r w:rsidR="009E78D1" w:rsidRPr="005C6E24">
        <w:t xml:space="preserve"> was discussed by a peer group</w:t>
      </w:r>
      <w:r w:rsidR="00E57652" w:rsidRPr="005C6E24">
        <w:t xml:space="preserve"> consisting of three psychotherapists </w:t>
      </w:r>
      <w:r w:rsidRPr="005C6E24">
        <w:t>trained in differing schools of psychotherapeutic methods</w:t>
      </w:r>
      <w:r w:rsidR="00E57652" w:rsidRPr="005C6E24">
        <w:t>.</w:t>
      </w:r>
    </w:p>
    <w:p w14:paraId="2B8C8BCE" w14:textId="77777777" w:rsidR="00292BFE" w:rsidRPr="005C6E24" w:rsidRDefault="00292BFE" w:rsidP="005C6E24">
      <w:pPr>
        <w:pStyle w:val="WJCCTextkrper"/>
        <w:snapToGrid w:val="0"/>
        <w:spacing w:after="0"/>
        <w:jc w:val="both"/>
      </w:pPr>
    </w:p>
    <w:p w14:paraId="49DC35E0" w14:textId="77777777" w:rsidR="00292BFE" w:rsidRPr="005C6E24" w:rsidRDefault="00292BFE" w:rsidP="005C6E24">
      <w:pPr>
        <w:pStyle w:val="WJCCTextkrper"/>
        <w:snapToGrid w:val="0"/>
        <w:spacing w:after="0"/>
        <w:jc w:val="both"/>
      </w:pPr>
      <w:r w:rsidRPr="005C6E24">
        <w:t>RESULTS</w:t>
      </w:r>
    </w:p>
    <w:p w14:paraId="200BBCA0" w14:textId="1FF7A85D" w:rsidR="009E78D1" w:rsidRPr="005C6E24" w:rsidRDefault="009E78D1" w:rsidP="005C6E24">
      <w:pPr>
        <w:pStyle w:val="WJCCTextkrper"/>
        <w:snapToGrid w:val="0"/>
        <w:spacing w:after="0"/>
        <w:jc w:val="both"/>
      </w:pPr>
      <w:r w:rsidRPr="005C6E24">
        <w:t xml:space="preserve">94% of </w:t>
      </w:r>
      <w:r w:rsidR="00560269" w:rsidRPr="005C6E24">
        <w:t xml:space="preserve">Austrian </w:t>
      </w:r>
      <w:r w:rsidRPr="005C6E24">
        <w:t xml:space="preserve">institutes use CS as part of their psychotherapeutic training. </w:t>
      </w:r>
      <w:r w:rsidR="00560269" w:rsidRPr="005C6E24">
        <w:t>Understanding</w:t>
      </w:r>
      <w:r w:rsidRPr="005C6E24">
        <w:t xml:space="preserve"> of </w:t>
      </w:r>
      <w:r w:rsidR="00560269" w:rsidRPr="005C6E24">
        <w:t xml:space="preserve">the </w:t>
      </w:r>
      <w:r w:rsidRPr="005C6E24">
        <w:t xml:space="preserve">term </w:t>
      </w:r>
      <w:r w:rsidR="00560269" w:rsidRPr="005C6E24">
        <w:t>“</w:t>
      </w:r>
      <w:r w:rsidRPr="005C6E24">
        <w:t>case study</w:t>
      </w:r>
      <w:r w:rsidR="00560269" w:rsidRPr="005C6E24">
        <w:t>”</w:t>
      </w:r>
      <w:r w:rsidRPr="005C6E24">
        <w:t xml:space="preserve"> is </w:t>
      </w:r>
      <w:r w:rsidR="00560269" w:rsidRPr="005C6E24">
        <w:t>inconsistent</w:t>
      </w:r>
      <w:r w:rsidRPr="005C6E24">
        <w:t xml:space="preserve"> and </w:t>
      </w:r>
      <w:r w:rsidR="006505A7" w:rsidRPr="005C6E24">
        <w:t>has</w:t>
      </w:r>
      <w:r w:rsidR="00560269" w:rsidRPr="005C6E24">
        <w:t xml:space="preserve"> a wide variety of interpretations</w:t>
      </w:r>
      <w:r w:rsidRPr="005C6E24">
        <w:t>. CS serve mainly</w:t>
      </w:r>
      <w:r w:rsidR="007E7FB8" w:rsidRPr="005C6E24">
        <w:t>:</w:t>
      </w:r>
      <w:r w:rsidR="00560269" w:rsidRPr="005C6E24">
        <w:t xml:space="preserve"> </w:t>
      </w:r>
      <w:r w:rsidR="00AA13B3" w:rsidRPr="005C6E24">
        <w:rPr>
          <w:rFonts w:eastAsiaTheme="minorEastAsia"/>
          <w:lang w:eastAsia="zh-CN"/>
        </w:rPr>
        <w:t>(</w:t>
      </w:r>
      <w:r w:rsidR="00560269" w:rsidRPr="005C6E24">
        <w:t xml:space="preserve">1) </w:t>
      </w:r>
      <w:r w:rsidR="00AA13B3" w:rsidRPr="005C6E24">
        <w:t xml:space="preserve">For </w:t>
      </w:r>
      <w:r w:rsidR="00AA290F" w:rsidRPr="005C6E24">
        <w:t>observation</w:t>
      </w:r>
      <w:r w:rsidR="00BE13C6" w:rsidRPr="005C6E24">
        <w:t xml:space="preserve"> of training</w:t>
      </w:r>
      <w:r w:rsidR="00560269" w:rsidRPr="005C6E24">
        <w:t>/</w:t>
      </w:r>
      <w:r w:rsidR="00BE13C6" w:rsidRPr="005C6E24">
        <w:t>progress in</w:t>
      </w:r>
      <w:r w:rsidRPr="005C6E24">
        <w:t xml:space="preserve"> therapeutic practice and knowledge</w:t>
      </w:r>
      <w:r w:rsidR="00560269" w:rsidRPr="005C6E24">
        <w:t>/</w:t>
      </w:r>
      <w:r w:rsidR="00BE13C6" w:rsidRPr="005C6E24">
        <w:t xml:space="preserve">acquisition of </w:t>
      </w:r>
      <w:r w:rsidR="00560269" w:rsidRPr="005C6E24">
        <w:t xml:space="preserve">the </w:t>
      </w:r>
      <w:r w:rsidRPr="005C6E24">
        <w:t>theory specific</w:t>
      </w:r>
      <w:r w:rsidR="00560269" w:rsidRPr="005C6E24">
        <w:t xml:space="preserve"> to </w:t>
      </w:r>
      <w:r w:rsidR="00560269" w:rsidRPr="005C6E24">
        <w:lastRenderedPageBreak/>
        <w:t>each</w:t>
      </w:r>
      <w:r w:rsidRPr="005C6E24">
        <w:t xml:space="preserve"> psychotherapeutic school</w:t>
      </w:r>
      <w:r w:rsidR="007E7FB8" w:rsidRPr="005C6E24">
        <w:t>;</w:t>
      </w:r>
      <w:r w:rsidRPr="005C6E24">
        <w:t xml:space="preserve"> </w:t>
      </w:r>
      <w:r w:rsidR="00AA13B3" w:rsidRPr="005C6E24">
        <w:rPr>
          <w:rFonts w:eastAsiaTheme="minorEastAsia"/>
          <w:lang w:eastAsia="zh-CN"/>
        </w:rPr>
        <w:t>(</w:t>
      </w:r>
      <w:r w:rsidR="00BE13C6" w:rsidRPr="005C6E24">
        <w:t xml:space="preserve">2) </w:t>
      </w:r>
      <w:r w:rsidR="00AA13B3" w:rsidRPr="005C6E24">
        <w:t xml:space="preserve">To </w:t>
      </w:r>
      <w:r w:rsidRPr="005C6E24">
        <w:t>improve (self-)reflection</w:t>
      </w:r>
      <w:r w:rsidR="007E7FB8" w:rsidRPr="005C6E24">
        <w:t xml:space="preserve"> capabilities;</w:t>
      </w:r>
      <w:r w:rsidRPr="005C6E24">
        <w:t xml:space="preserve"> and </w:t>
      </w:r>
      <w:r w:rsidR="00AA13B3" w:rsidRPr="005C6E24">
        <w:rPr>
          <w:rFonts w:eastAsiaTheme="minorEastAsia"/>
          <w:lang w:eastAsia="zh-CN"/>
        </w:rPr>
        <w:t>(</w:t>
      </w:r>
      <w:r w:rsidR="00BE13C6" w:rsidRPr="005C6E24">
        <w:t xml:space="preserve">3) </w:t>
      </w:r>
      <w:r w:rsidR="00AA13B3" w:rsidRPr="005C6E24">
        <w:t xml:space="preserve">To </w:t>
      </w:r>
      <w:r w:rsidR="00BE13C6" w:rsidRPr="005C6E24">
        <w:t>expand</w:t>
      </w:r>
      <w:r w:rsidR="00E57652" w:rsidRPr="005C6E24">
        <w:t xml:space="preserve"> theoretical </w:t>
      </w:r>
      <w:r w:rsidRPr="005C6E24">
        <w:t xml:space="preserve">knowledge. Most of the CS written are not accessible for students nor for the research community. More than two thirds of the CS take </w:t>
      </w:r>
      <w:r w:rsidR="007E7FB8" w:rsidRPr="005C6E24">
        <w:t xml:space="preserve">only </w:t>
      </w:r>
      <w:r w:rsidRPr="005C6E24">
        <w:t>the position of</w:t>
      </w:r>
      <w:r w:rsidR="00BE13C6" w:rsidRPr="005C6E24">
        <w:t xml:space="preserve"> </w:t>
      </w:r>
      <w:r w:rsidRPr="005C6E24">
        <w:t xml:space="preserve">the author into account (the client’s position is not </w:t>
      </w:r>
      <w:r w:rsidR="00BE13C6" w:rsidRPr="005C6E24">
        <w:t>described</w:t>
      </w:r>
      <w:r w:rsidRPr="005C6E24">
        <w:t>). 15</w:t>
      </w:r>
      <w:r w:rsidR="00BE13C6" w:rsidRPr="005C6E24">
        <w:t>.</w:t>
      </w:r>
      <w:r w:rsidRPr="005C6E24">
        <w:t>5 % of the TI</w:t>
      </w:r>
      <w:r w:rsidR="007E7FB8" w:rsidRPr="005C6E24">
        <w:t>s</w:t>
      </w:r>
      <w:r w:rsidRPr="005C6E24">
        <w:t xml:space="preserve"> do not consider researcher</w:t>
      </w:r>
      <w:r w:rsidR="007E7FB8" w:rsidRPr="005C6E24">
        <w:t xml:space="preserve"> or therapist</w:t>
      </w:r>
      <w:r w:rsidRPr="005C6E24">
        <w:t xml:space="preserve"> allegiance at all. </w:t>
      </w:r>
    </w:p>
    <w:p w14:paraId="7D500F54" w14:textId="77777777" w:rsidR="00292BFE" w:rsidRPr="005C6E24" w:rsidRDefault="00292BFE" w:rsidP="005C6E24">
      <w:pPr>
        <w:pStyle w:val="WJCCTextkrper"/>
        <w:snapToGrid w:val="0"/>
        <w:spacing w:after="0"/>
        <w:jc w:val="both"/>
      </w:pPr>
    </w:p>
    <w:p w14:paraId="0368F51E" w14:textId="77777777" w:rsidR="00292BFE" w:rsidRPr="005C6E24" w:rsidRDefault="00292BFE" w:rsidP="005C6E24">
      <w:pPr>
        <w:pStyle w:val="WJCCTextkrper"/>
        <w:snapToGrid w:val="0"/>
        <w:spacing w:after="0"/>
        <w:jc w:val="both"/>
      </w:pPr>
      <w:r w:rsidRPr="005C6E24">
        <w:t>CONCLUSION</w:t>
      </w:r>
    </w:p>
    <w:p w14:paraId="6C902D14" w14:textId="5F62CA4F" w:rsidR="0078405A" w:rsidRPr="005C6E24" w:rsidRDefault="00FE35C1" w:rsidP="005C6E24">
      <w:pPr>
        <w:pStyle w:val="WJCCTextkrper"/>
        <w:snapToGrid w:val="0"/>
        <w:spacing w:after="0"/>
        <w:jc w:val="both"/>
      </w:pPr>
      <w:r w:rsidRPr="005C6E24">
        <w:t xml:space="preserve">A more </w:t>
      </w:r>
      <w:r w:rsidR="007E7FB8" w:rsidRPr="005C6E24">
        <w:t>precise</w:t>
      </w:r>
      <w:r w:rsidRPr="005C6E24">
        <w:t xml:space="preserve"> formulation of the term </w:t>
      </w:r>
      <w:r w:rsidRPr="005C6E24">
        <w:rPr>
          <w:iCs/>
        </w:rPr>
        <w:t>case study</w:t>
      </w:r>
      <w:r w:rsidRPr="005C6E24">
        <w:t xml:space="preserve"> </w:t>
      </w:r>
      <w:r w:rsidR="007E7FB8" w:rsidRPr="005C6E24">
        <w:t xml:space="preserve">is needed </w:t>
      </w:r>
      <w:r w:rsidRPr="005C6E24">
        <w:t>in psychotherapeutic</w:t>
      </w:r>
      <w:r w:rsidR="009E78D1" w:rsidRPr="005C6E24">
        <w:t xml:space="preserve"> </w:t>
      </w:r>
      <w:r w:rsidRPr="005C6E24">
        <w:t>training</w:t>
      </w:r>
      <w:r w:rsidR="009E78D1" w:rsidRPr="005C6E24">
        <w:t xml:space="preserve">. The </w:t>
      </w:r>
      <w:r w:rsidR="00BE13C6" w:rsidRPr="005C6E24">
        <w:t>training therapists</w:t>
      </w:r>
      <w:r w:rsidR="009E78D1" w:rsidRPr="005C6E24">
        <w:t xml:space="preserve"> </w:t>
      </w:r>
      <w:r w:rsidR="00BE13C6" w:rsidRPr="005C6E24">
        <w:t>play</w:t>
      </w:r>
      <w:r w:rsidR="009E78D1" w:rsidRPr="005C6E24">
        <w:t xml:space="preserve"> a key function, as they exemplify and teach how to deal with distorti</w:t>
      </w:r>
      <w:r w:rsidR="007E7FB8" w:rsidRPr="005C6E24">
        <w:t>ng</w:t>
      </w:r>
      <w:r w:rsidR="009E78D1" w:rsidRPr="005C6E24">
        <w:t xml:space="preserve"> factors. </w:t>
      </w:r>
      <w:r w:rsidR="007E7FB8" w:rsidRPr="005C6E24">
        <w:t>G</w:t>
      </w:r>
      <w:r w:rsidRPr="005C6E24">
        <w:t>eneral guideline</w:t>
      </w:r>
      <w:r w:rsidR="007E7FB8" w:rsidRPr="005C6E24">
        <w:t>s</w:t>
      </w:r>
      <w:r w:rsidRPr="005C6E24">
        <w:t xml:space="preserve"> </w:t>
      </w:r>
      <w:r w:rsidR="007E7FB8" w:rsidRPr="005C6E24">
        <w:t xml:space="preserve">as to </w:t>
      </w:r>
      <w:r w:rsidRPr="005C6E24">
        <w:t>how to conduct C</w:t>
      </w:r>
      <w:r w:rsidR="009E78D1" w:rsidRPr="005C6E24">
        <w:t>S</w:t>
      </w:r>
      <w:r w:rsidRPr="005C6E24">
        <w:t xml:space="preserve"> in training institutions </w:t>
      </w:r>
      <w:r w:rsidR="007E7FB8" w:rsidRPr="005C6E24">
        <w:t>would</w:t>
      </w:r>
      <w:r w:rsidR="009E78D1" w:rsidRPr="005C6E24">
        <w:t xml:space="preserve"> </w:t>
      </w:r>
      <w:r w:rsidR="006505A7" w:rsidRPr="005C6E24">
        <w:t>provide</w:t>
      </w:r>
      <w:r w:rsidRPr="005C6E24">
        <w:t xml:space="preserve"> more </w:t>
      </w:r>
      <w:r w:rsidR="007E7FB8" w:rsidRPr="005C6E24">
        <w:t xml:space="preserve">direction to </w:t>
      </w:r>
      <w:r w:rsidRPr="005C6E24">
        <w:t xml:space="preserve">students, increase </w:t>
      </w:r>
      <w:r w:rsidR="007E7FB8" w:rsidRPr="005C6E24">
        <w:t>scientific rigor,</w:t>
      </w:r>
      <w:r w:rsidRPr="005C6E24">
        <w:t xml:space="preserve"> and </w:t>
      </w:r>
      <w:r w:rsidR="007E7FB8" w:rsidRPr="005C6E24">
        <w:t>enhance</w:t>
      </w:r>
      <w:r w:rsidR="009E78D1" w:rsidRPr="005C6E24">
        <w:t xml:space="preserve"> </w:t>
      </w:r>
      <w:r w:rsidRPr="005C6E24">
        <w:t>synerg</w:t>
      </w:r>
      <w:r w:rsidR="007E7FB8" w:rsidRPr="005C6E24">
        <w:t>istic</w:t>
      </w:r>
      <w:r w:rsidRPr="005C6E24">
        <w:t xml:space="preserve"> effect</w:t>
      </w:r>
      <w:r w:rsidR="009E78D1" w:rsidRPr="005C6E24">
        <w:t>s.</w:t>
      </w:r>
    </w:p>
    <w:p w14:paraId="721E4668" w14:textId="77777777" w:rsidR="009E78D1" w:rsidRPr="005C6E24" w:rsidRDefault="009E78D1" w:rsidP="005C6E24">
      <w:pPr>
        <w:pStyle w:val="WJCCTextkrper"/>
        <w:snapToGrid w:val="0"/>
        <w:spacing w:after="0"/>
        <w:jc w:val="both"/>
      </w:pPr>
    </w:p>
    <w:p w14:paraId="0E800496" w14:textId="54C24A99" w:rsidR="00B753BF" w:rsidRPr="005C6E24" w:rsidRDefault="00B753BF" w:rsidP="005C6E24">
      <w:pPr>
        <w:pStyle w:val="WJCCTextkrper"/>
        <w:snapToGrid w:val="0"/>
        <w:spacing w:after="0"/>
        <w:jc w:val="both"/>
        <w:rPr>
          <w:rFonts w:eastAsiaTheme="minorEastAsia"/>
          <w:lang w:eastAsia="zh-CN"/>
        </w:rPr>
      </w:pPr>
      <w:r w:rsidRPr="005C6E24">
        <w:rPr>
          <w:b/>
          <w:bCs/>
        </w:rPr>
        <w:t>Key words:</w:t>
      </w:r>
      <w:r w:rsidRPr="005C6E24">
        <w:t xml:space="preserve"> Case study</w:t>
      </w:r>
      <w:r w:rsidR="00AA13B3" w:rsidRPr="005C6E24">
        <w:rPr>
          <w:rFonts w:eastAsiaTheme="minorEastAsia"/>
          <w:lang w:eastAsia="zh-CN"/>
        </w:rPr>
        <w:t>;</w:t>
      </w:r>
      <w:r w:rsidRPr="005C6E24">
        <w:t xml:space="preserve"> </w:t>
      </w:r>
      <w:r w:rsidR="00AA13B3" w:rsidRPr="005C6E24">
        <w:t xml:space="preserve">Psychotherapy </w:t>
      </w:r>
      <w:r w:rsidRPr="005C6E24">
        <w:t>training</w:t>
      </w:r>
      <w:r w:rsidR="00AA13B3" w:rsidRPr="005C6E24">
        <w:rPr>
          <w:rFonts w:eastAsiaTheme="minorEastAsia"/>
          <w:lang w:eastAsia="zh-CN"/>
        </w:rPr>
        <w:t>;</w:t>
      </w:r>
      <w:r w:rsidRPr="005C6E24">
        <w:t xml:space="preserve"> </w:t>
      </w:r>
      <w:r w:rsidR="00AA13B3" w:rsidRPr="005C6E24">
        <w:t xml:space="preserve">Case </w:t>
      </w:r>
      <w:r w:rsidRPr="005C6E24">
        <w:t>study research</w:t>
      </w:r>
      <w:r w:rsidR="00AA13B3" w:rsidRPr="005C6E24">
        <w:rPr>
          <w:rFonts w:eastAsiaTheme="minorEastAsia"/>
          <w:lang w:eastAsia="zh-CN"/>
        </w:rPr>
        <w:t>;</w:t>
      </w:r>
      <w:r w:rsidRPr="005C6E24">
        <w:t xml:space="preserve"> </w:t>
      </w:r>
      <w:r w:rsidR="00AA13B3" w:rsidRPr="005C6E24">
        <w:t xml:space="preserve">Therapist </w:t>
      </w:r>
      <w:r w:rsidRPr="005C6E24">
        <w:t>allegiance</w:t>
      </w:r>
      <w:r w:rsidR="00AA13B3" w:rsidRPr="005C6E24">
        <w:rPr>
          <w:rFonts w:eastAsiaTheme="minorEastAsia"/>
          <w:lang w:eastAsia="zh-CN"/>
        </w:rPr>
        <w:t>;</w:t>
      </w:r>
      <w:r w:rsidR="00AA13B3" w:rsidRPr="005C6E24">
        <w:t xml:space="preserve"> Researcher bias</w:t>
      </w:r>
    </w:p>
    <w:p w14:paraId="603CAB42" w14:textId="77777777" w:rsidR="00B753BF" w:rsidRPr="005C6E24" w:rsidRDefault="00B753BF" w:rsidP="005C6E24">
      <w:pPr>
        <w:pStyle w:val="WJCCTextkrper"/>
        <w:snapToGrid w:val="0"/>
        <w:spacing w:after="0"/>
        <w:jc w:val="both"/>
      </w:pPr>
    </w:p>
    <w:p w14:paraId="1282E8BB" w14:textId="3DE4DBD0" w:rsidR="00B753BF" w:rsidRPr="005C6E24" w:rsidRDefault="00B753BF" w:rsidP="005C6E24">
      <w:pPr>
        <w:pStyle w:val="WJCCTextkrper"/>
        <w:snapToGrid w:val="0"/>
        <w:spacing w:after="0"/>
        <w:jc w:val="both"/>
        <w:rPr>
          <w:rFonts w:eastAsiaTheme="minorEastAsia"/>
          <w:lang w:eastAsia="zh-CN"/>
        </w:rPr>
      </w:pPr>
      <w:proofErr w:type="spellStart"/>
      <w:r w:rsidRPr="005C6E24">
        <w:t>Neidhart</w:t>
      </w:r>
      <w:proofErr w:type="spellEnd"/>
      <w:r w:rsidRPr="005C6E24">
        <w:t xml:space="preserve"> E, </w:t>
      </w:r>
      <w:proofErr w:type="spellStart"/>
      <w:r w:rsidRPr="005C6E24">
        <w:t>Löffler-Stastka</w:t>
      </w:r>
      <w:proofErr w:type="spellEnd"/>
      <w:r w:rsidRPr="005C6E24">
        <w:t xml:space="preserve"> H. </w:t>
      </w:r>
      <w:r w:rsidR="00AA13B3" w:rsidRPr="005C6E24">
        <w:t>Case studies in psychotherapy training using Austria as an example</w:t>
      </w:r>
      <w:r w:rsidR="00AA13B3" w:rsidRPr="005C6E24">
        <w:rPr>
          <w:rFonts w:eastAsiaTheme="minorEastAsia"/>
          <w:lang w:eastAsia="zh-CN"/>
        </w:rPr>
        <w:t xml:space="preserve">. </w:t>
      </w:r>
      <w:r w:rsidR="00AA13B3" w:rsidRPr="005C6E24">
        <w:rPr>
          <w:rFonts w:eastAsiaTheme="minorEastAsia"/>
          <w:i/>
          <w:lang w:eastAsia="zh-CN"/>
        </w:rPr>
        <w:t xml:space="preserve">World J </w:t>
      </w:r>
      <w:proofErr w:type="spellStart"/>
      <w:r w:rsidR="00AA13B3" w:rsidRPr="005C6E24">
        <w:rPr>
          <w:rFonts w:eastAsiaTheme="minorEastAsia"/>
          <w:i/>
          <w:lang w:eastAsia="zh-CN"/>
        </w:rPr>
        <w:t>Clin</w:t>
      </w:r>
      <w:proofErr w:type="spellEnd"/>
      <w:r w:rsidR="00AA13B3" w:rsidRPr="005C6E24">
        <w:rPr>
          <w:rFonts w:eastAsiaTheme="minorEastAsia"/>
          <w:i/>
          <w:lang w:eastAsia="zh-CN"/>
        </w:rPr>
        <w:t xml:space="preserve"> Cases</w:t>
      </w:r>
      <w:r w:rsidR="00AA13B3" w:rsidRPr="005C6E24">
        <w:rPr>
          <w:rFonts w:eastAsiaTheme="minorEastAsia"/>
          <w:lang w:eastAsia="zh-CN"/>
        </w:rPr>
        <w:t xml:space="preserve"> 2020; </w:t>
      </w:r>
      <w:r w:rsidR="0080058E" w:rsidRPr="0080058E">
        <w:rPr>
          <w:rFonts w:eastAsiaTheme="minorEastAsia"/>
          <w:lang w:eastAsia="zh-CN"/>
        </w:rPr>
        <w:t xml:space="preserve">8(13): </w:t>
      </w:r>
      <w:r w:rsidR="00906B75">
        <w:rPr>
          <w:rFonts w:eastAsiaTheme="minorEastAsia" w:hint="eastAsia"/>
          <w:lang w:eastAsia="zh-CN"/>
        </w:rPr>
        <w:t>2787-2801</w:t>
      </w:r>
      <w:r w:rsidR="0080058E" w:rsidRPr="0080058E">
        <w:rPr>
          <w:rFonts w:eastAsiaTheme="minorEastAsia"/>
          <w:lang w:eastAsia="zh-CN"/>
        </w:rPr>
        <w:t xml:space="preserve"> URL: https://www.wjgnet.com/2307-8960/full/v8/i13/</w:t>
      </w:r>
      <w:r w:rsidR="00906B75">
        <w:rPr>
          <w:rFonts w:eastAsiaTheme="minorEastAsia" w:hint="eastAsia"/>
          <w:lang w:eastAsia="zh-CN"/>
        </w:rPr>
        <w:t>2787</w:t>
      </w:r>
      <w:r w:rsidR="0080058E" w:rsidRPr="0080058E">
        <w:rPr>
          <w:rFonts w:eastAsiaTheme="minorEastAsia"/>
          <w:lang w:eastAsia="zh-CN"/>
        </w:rPr>
        <w:t xml:space="preserve">.htm DOI: </w:t>
      </w:r>
      <w:bookmarkStart w:id="1" w:name="_GoBack"/>
      <w:r w:rsidR="0080058E" w:rsidRPr="0080058E">
        <w:rPr>
          <w:rFonts w:eastAsiaTheme="minorEastAsia"/>
          <w:lang w:eastAsia="zh-CN"/>
        </w:rPr>
        <w:t>https://dx.doi.org/10.12998/wjcc.v8.i13.</w:t>
      </w:r>
      <w:r w:rsidR="00906B75">
        <w:rPr>
          <w:rFonts w:eastAsiaTheme="minorEastAsia" w:hint="eastAsia"/>
          <w:lang w:eastAsia="zh-CN"/>
        </w:rPr>
        <w:t>2787</w:t>
      </w:r>
      <w:bookmarkEnd w:id="1"/>
    </w:p>
    <w:p w14:paraId="43271B09" w14:textId="77777777" w:rsidR="00B753BF" w:rsidRPr="005C6E24" w:rsidRDefault="00B753BF" w:rsidP="005C6E24">
      <w:pPr>
        <w:pStyle w:val="WJCCTextkrper"/>
        <w:snapToGrid w:val="0"/>
        <w:spacing w:after="0"/>
        <w:jc w:val="both"/>
      </w:pPr>
    </w:p>
    <w:p w14:paraId="47E7A3EC" w14:textId="10E2A469" w:rsidR="005A7D19" w:rsidRPr="005C6E24" w:rsidRDefault="009E78D1" w:rsidP="005C6E24">
      <w:pPr>
        <w:pStyle w:val="WJCCTextkrper"/>
        <w:snapToGrid w:val="0"/>
        <w:spacing w:after="0"/>
        <w:jc w:val="both"/>
      </w:pPr>
      <w:r w:rsidRPr="005C6E24">
        <w:rPr>
          <w:b/>
          <w:bCs/>
        </w:rPr>
        <w:t>Core tip</w:t>
      </w:r>
      <w:r w:rsidR="00AA13B3" w:rsidRPr="005C6E24">
        <w:t>:</w:t>
      </w:r>
      <w:r w:rsidR="00AA13B3" w:rsidRPr="005C6E24">
        <w:rPr>
          <w:rFonts w:eastAsiaTheme="minorEastAsia"/>
          <w:lang w:eastAsia="zh-CN"/>
        </w:rPr>
        <w:t xml:space="preserve"> </w:t>
      </w:r>
      <w:r w:rsidR="005A7D19" w:rsidRPr="005C6E24">
        <w:t xml:space="preserve">Case studies are commonly used in </w:t>
      </w:r>
      <w:r w:rsidR="00E57652" w:rsidRPr="005C6E24">
        <w:t xml:space="preserve">psychotherapy </w:t>
      </w:r>
      <w:r w:rsidR="005A7D19" w:rsidRPr="005C6E24">
        <w:t>training for theoretical and practical development of psychotherapeutic competenc</w:t>
      </w:r>
      <w:r w:rsidR="00C064A1" w:rsidRPr="005C6E24">
        <w:t>i</w:t>
      </w:r>
      <w:r w:rsidR="005A7D19" w:rsidRPr="005C6E24">
        <w:t xml:space="preserve">es. Yet there is </w:t>
      </w:r>
      <w:r w:rsidR="0045447D" w:rsidRPr="005C6E24">
        <w:t>hardly</w:t>
      </w:r>
      <w:r w:rsidR="005A7D19" w:rsidRPr="005C6E24">
        <w:t xml:space="preserve"> </w:t>
      </w:r>
      <w:r w:rsidR="00C064A1" w:rsidRPr="005C6E24">
        <w:t xml:space="preserve">any </w:t>
      </w:r>
      <w:r w:rsidR="005A7D19" w:rsidRPr="005C6E24">
        <w:t>research</w:t>
      </w:r>
      <w:r w:rsidR="007E7FB8" w:rsidRPr="005C6E24">
        <w:t xml:space="preserve"> into</w:t>
      </w:r>
      <w:r w:rsidR="005A7D19" w:rsidRPr="005C6E24">
        <w:t xml:space="preserve"> if </w:t>
      </w:r>
      <w:r w:rsidR="007E7FB8" w:rsidRPr="005C6E24">
        <w:t>or</w:t>
      </w:r>
      <w:r w:rsidR="005A7D19" w:rsidRPr="005C6E24">
        <w:t xml:space="preserve"> how</w:t>
      </w:r>
      <w:r w:rsidR="0045447D" w:rsidRPr="005C6E24">
        <w:t xml:space="preserve"> clinical case studies are used in training programs. This explorat</w:t>
      </w:r>
      <w:r w:rsidR="007E7FB8" w:rsidRPr="005C6E24">
        <w:t>ory</w:t>
      </w:r>
      <w:r w:rsidR="0045447D" w:rsidRPr="005C6E24">
        <w:t xml:space="preserve"> study gives </w:t>
      </w:r>
      <w:r w:rsidR="007E7FB8" w:rsidRPr="005C6E24">
        <w:t xml:space="preserve">the </w:t>
      </w:r>
      <w:r w:rsidR="0045447D" w:rsidRPr="005C6E24">
        <w:t xml:space="preserve">first </w:t>
      </w:r>
      <w:r w:rsidR="00E04B85" w:rsidRPr="005C6E24">
        <w:t>glimpse into</w:t>
      </w:r>
      <w:r w:rsidR="0045447D" w:rsidRPr="005C6E24">
        <w:t xml:space="preserve"> the training landscape in Austria</w:t>
      </w:r>
      <w:r w:rsidR="00E04B85" w:rsidRPr="005C6E24">
        <w:t>,</w:t>
      </w:r>
      <w:r w:rsidR="007E7FB8" w:rsidRPr="005C6E24">
        <w:t xml:space="preserve"> to our knowledge</w:t>
      </w:r>
      <w:r w:rsidR="0045447D" w:rsidRPr="005C6E24">
        <w:t xml:space="preserve">. </w:t>
      </w:r>
      <w:r w:rsidR="009A36D8">
        <w:t>Thirty-nine</w:t>
      </w:r>
      <w:r w:rsidR="009A36D8">
        <w:rPr>
          <w:rFonts w:eastAsiaTheme="minorEastAsia" w:hint="eastAsia"/>
          <w:lang w:eastAsia="zh-CN"/>
        </w:rPr>
        <w:t xml:space="preserve"> </w:t>
      </w:r>
      <w:r w:rsidR="00B80993" w:rsidRPr="005C6E24">
        <w:t>t</w:t>
      </w:r>
      <w:r w:rsidR="0045447D" w:rsidRPr="005C6E24">
        <w:t xml:space="preserve">raining </w:t>
      </w:r>
      <w:r w:rsidR="00B80993" w:rsidRPr="005C6E24">
        <w:t>i</w:t>
      </w:r>
      <w:r w:rsidR="0045447D" w:rsidRPr="005C6E24">
        <w:t>nstitutes were investigated</w:t>
      </w:r>
      <w:r w:rsidR="00E04B85" w:rsidRPr="005C6E24">
        <w:t>,</w:t>
      </w:r>
      <w:r w:rsidR="0045447D" w:rsidRPr="005C6E24">
        <w:t xml:space="preserve"> and the results </w:t>
      </w:r>
      <w:r w:rsidR="00B80993" w:rsidRPr="005C6E24">
        <w:t>led</w:t>
      </w:r>
      <w:r w:rsidR="0045447D" w:rsidRPr="005C6E24">
        <w:t xml:space="preserve"> to </w:t>
      </w:r>
      <w:r w:rsidR="00E04B85" w:rsidRPr="005C6E24">
        <w:t xml:space="preserve">the conclusion that </w:t>
      </w:r>
      <w:r w:rsidR="0045447D" w:rsidRPr="005C6E24">
        <w:t xml:space="preserve">further research </w:t>
      </w:r>
      <w:r w:rsidR="00E04B85" w:rsidRPr="005C6E24">
        <w:t>is necessary in order to</w:t>
      </w:r>
      <w:r w:rsidR="00B80993" w:rsidRPr="005C6E24">
        <w:t xml:space="preserve"> </w:t>
      </w:r>
      <w:r w:rsidR="0045447D" w:rsidRPr="005C6E24">
        <w:t>defin</w:t>
      </w:r>
      <w:r w:rsidR="00E04B85" w:rsidRPr="005C6E24">
        <w:t>e</w:t>
      </w:r>
      <w:r w:rsidR="0045447D" w:rsidRPr="005C6E24">
        <w:t xml:space="preserve"> the term </w:t>
      </w:r>
      <w:r w:rsidR="00E04B85" w:rsidRPr="005C6E24">
        <w:t>“</w:t>
      </w:r>
      <w:r w:rsidR="0045447D" w:rsidRPr="005C6E24">
        <w:t>case study</w:t>
      </w:r>
      <w:r w:rsidR="00E04B85" w:rsidRPr="005C6E24">
        <w:t>”</w:t>
      </w:r>
      <w:r w:rsidR="0045447D" w:rsidRPr="005C6E24">
        <w:t xml:space="preserve"> in psychotherapeutic training more precisely, </w:t>
      </w:r>
      <w:r w:rsidR="00B80993" w:rsidRPr="005C6E24">
        <w:t>creat</w:t>
      </w:r>
      <w:r w:rsidR="00E04B85" w:rsidRPr="005C6E24">
        <w:t>e</w:t>
      </w:r>
      <w:r w:rsidR="00B80993" w:rsidRPr="005C6E24">
        <w:t xml:space="preserve"> </w:t>
      </w:r>
      <w:r w:rsidR="007E7FB8" w:rsidRPr="005C6E24">
        <w:t>research-based</w:t>
      </w:r>
      <w:r w:rsidR="0045447D" w:rsidRPr="005C6E24">
        <w:t xml:space="preserve"> guidelines </w:t>
      </w:r>
      <w:r w:rsidR="0045447D" w:rsidRPr="005C6E24">
        <w:lastRenderedPageBreak/>
        <w:t>for case studies</w:t>
      </w:r>
      <w:r w:rsidR="00E04B85" w:rsidRPr="005C6E24">
        <w:t>,</w:t>
      </w:r>
      <w:r w:rsidR="00B80993" w:rsidRPr="005C6E24">
        <w:t xml:space="preserve"> and dea</w:t>
      </w:r>
      <w:r w:rsidR="00E04B85" w:rsidRPr="005C6E24">
        <w:t>l</w:t>
      </w:r>
      <w:r w:rsidR="00B80993" w:rsidRPr="005C6E24">
        <w:t xml:space="preserve"> with bias </w:t>
      </w:r>
      <w:r w:rsidR="00E04B85" w:rsidRPr="005C6E24">
        <w:t>stemming</w:t>
      </w:r>
      <w:r w:rsidR="00B80993" w:rsidRPr="005C6E24">
        <w:t xml:space="preserve"> </w:t>
      </w:r>
      <w:r w:rsidR="00E04B85" w:rsidRPr="005C6E24">
        <w:t xml:space="preserve">from </w:t>
      </w:r>
      <w:r w:rsidR="00B80993" w:rsidRPr="005C6E24">
        <w:t xml:space="preserve">school </w:t>
      </w:r>
      <w:r w:rsidR="00E04B85" w:rsidRPr="005C6E24">
        <w:t xml:space="preserve">and/or </w:t>
      </w:r>
      <w:r w:rsidR="00B80993" w:rsidRPr="005C6E24">
        <w:t>researcher allegiance.</w:t>
      </w:r>
    </w:p>
    <w:p w14:paraId="1D89EEEF" w14:textId="77777777" w:rsidR="00253F36" w:rsidRPr="005C6E24" w:rsidRDefault="00253F36" w:rsidP="005C6E24">
      <w:pPr>
        <w:adjustRightInd w:val="0"/>
        <w:snapToGrid w:val="0"/>
        <w:spacing w:line="360" w:lineRule="auto"/>
        <w:jc w:val="both"/>
        <w:rPr>
          <w:b/>
          <w:bCs/>
          <w:color w:val="000000"/>
          <w:u w:val="single"/>
        </w:rPr>
      </w:pPr>
      <w:r w:rsidRPr="005C6E24">
        <w:rPr>
          <w:b/>
          <w:bCs/>
          <w:color w:val="000000"/>
          <w:u w:val="single"/>
        </w:rPr>
        <w:t>INTRODUCTION</w:t>
      </w:r>
    </w:p>
    <w:p w14:paraId="047CC138" w14:textId="4FA007B6" w:rsidR="00E307A9" w:rsidRPr="005C6E24" w:rsidRDefault="00A854FE" w:rsidP="005C6E24">
      <w:pPr>
        <w:pStyle w:val="WJCCTextkrper"/>
        <w:snapToGrid w:val="0"/>
        <w:spacing w:after="0"/>
        <w:jc w:val="both"/>
        <w:rPr>
          <w:b/>
          <w:bCs/>
          <w:i/>
        </w:rPr>
      </w:pPr>
      <w:r w:rsidRPr="005C6E24">
        <w:rPr>
          <w:b/>
          <w:bCs/>
          <w:i/>
        </w:rPr>
        <w:t>The</w:t>
      </w:r>
      <w:r w:rsidR="00010319" w:rsidRPr="005C6E24">
        <w:rPr>
          <w:b/>
          <w:bCs/>
          <w:i/>
        </w:rPr>
        <w:t xml:space="preserve"> </w:t>
      </w:r>
      <w:r w:rsidR="008F5F56" w:rsidRPr="005C6E24">
        <w:rPr>
          <w:b/>
          <w:bCs/>
          <w:i/>
        </w:rPr>
        <w:t xml:space="preserve">landscape </w:t>
      </w:r>
      <w:r w:rsidRPr="005C6E24">
        <w:rPr>
          <w:b/>
          <w:bCs/>
          <w:i/>
        </w:rPr>
        <w:t>of psychothera</w:t>
      </w:r>
      <w:r w:rsidR="00E307A9" w:rsidRPr="005C6E24">
        <w:rPr>
          <w:b/>
          <w:bCs/>
          <w:i/>
        </w:rPr>
        <w:t>py</w:t>
      </w:r>
      <w:r w:rsidRPr="005C6E24">
        <w:rPr>
          <w:b/>
          <w:bCs/>
          <w:i/>
        </w:rPr>
        <w:t xml:space="preserve"> training </w:t>
      </w:r>
      <w:r w:rsidR="008F5F56" w:rsidRPr="005C6E24">
        <w:rPr>
          <w:b/>
          <w:bCs/>
          <w:i/>
        </w:rPr>
        <w:t>in Austria</w:t>
      </w:r>
    </w:p>
    <w:p w14:paraId="70765934" w14:textId="73A740AC" w:rsidR="009B687C" w:rsidRPr="005C6E24" w:rsidRDefault="00A854FE" w:rsidP="005C6E24">
      <w:pPr>
        <w:pStyle w:val="WJCCTextkrper"/>
        <w:snapToGrid w:val="0"/>
        <w:spacing w:after="0"/>
        <w:jc w:val="both"/>
        <w:rPr>
          <w:rFonts w:eastAsiaTheme="minorEastAsia"/>
          <w:lang w:eastAsia="zh-CN"/>
        </w:rPr>
      </w:pPr>
      <w:r w:rsidRPr="005C6E24">
        <w:t>In 201</w:t>
      </w:r>
      <w:r w:rsidR="00C064A1" w:rsidRPr="005C6E24">
        <w:t>9</w:t>
      </w:r>
      <w:r w:rsidR="003428D9" w:rsidRPr="005C6E24">
        <w:t>,</w:t>
      </w:r>
      <w:r w:rsidR="00E307A9" w:rsidRPr="005C6E24">
        <w:t xml:space="preserve"> </w:t>
      </w:r>
      <w:r w:rsidR="00C064A1" w:rsidRPr="005C6E24">
        <w:t>10150</w:t>
      </w:r>
      <w:r w:rsidRPr="005C6E24">
        <w:t xml:space="preserve"> </w:t>
      </w:r>
      <w:r w:rsidR="008517AF" w:rsidRPr="005C6E24">
        <w:t>practicing</w:t>
      </w:r>
      <w:r w:rsidR="00B7745D" w:rsidRPr="005C6E24">
        <w:t xml:space="preserve"> </w:t>
      </w:r>
      <w:r w:rsidR="008F5F56" w:rsidRPr="005C6E24">
        <w:t>psychotherapists</w:t>
      </w:r>
      <w:r w:rsidR="00B7745D" w:rsidRPr="005C6E24">
        <w:t xml:space="preserve"> in Austria</w:t>
      </w:r>
      <w:r w:rsidR="008F5F56" w:rsidRPr="005C6E24">
        <w:t xml:space="preserve"> (source: </w:t>
      </w:r>
      <w:r w:rsidR="00BE13C6" w:rsidRPr="00AE3C6C">
        <w:t>https://www.psyonline.at/contents/14722/statistik-und-daten-zur-psychotherapie</w:t>
      </w:r>
      <w:r w:rsidR="008F5F56" w:rsidRPr="005C6E24">
        <w:t>)</w:t>
      </w:r>
      <w:r w:rsidR="00BE13C6" w:rsidRPr="005C6E24">
        <w:t xml:space="preserve"> were registered, </w:t>
      </w:r>
      <w:r w:rsidR="003428D9" w:rsidRPr="005C6E24">
        <w:t xml:space="preserve">and as of 2016, </w:t>
      </w:r>
      <w:r w:rsidRPr="005C6E24">
        <w:t>about</w:t>
      </w:r>
      <w:r w:rsidR="008F5F56" w:rsidRPr="005C6E24">
        <w:t xml:space="preserve"> 3800 </w:t>
      </w:r>
      <w:proofErr w:type="gramStart"/>
      <w:r w:rsidR="0013761A" w:rsidRPr="005C6E24">
        <w:t>trainees</w:t>
      </w:r>
      <w:r w:rsidR="00253F36" w:rsidRPr="005C6E24">
        <w:rPr>
          <w:rFonts w:eastAsiaTheme="minorEastAsia"/>
          <w:vertAlign w:val="superscript"/>
          <w:lang w:eastAsia="zh-CN"/>
        </w:rPr>
        <w:t>[</w:t>
      </w:r>
      <w:proofErr w:type="gramEnd"/>
      <w:r w:rsidR="00253F36" w:rsidRPr="005C6E24">
        <w:rPr>
          <w:rFonts w:eastAsiaTheme="minorEastAsia"/>
          <w:vertAlign w:val="superscript"/>
          <w:lang w:eastAsia="zh-CN"/>
        </w:rPr>
        <w:t>1]</w:t>
      </w:r>
      <w:r w:rsidR="00FC718E" w:rsidRPr="005C6E24">
        <w:t xml:space="preserve">. </w:t>
      </w:r>
      <w:r w:rsidR="008F5F56" w:rsidRPr="005C6E24">
        <w:t>T</w:t>
      </w:r>
      <w:r w:rsidR="00C064A1" w:rsidRPr="005C6E24">
        <w:t>rainees are trained</w:t>
      </w:r>
      <w:r w:rsidR="00B7745D" w:rsidRPr="005C6E24">
        <w:t xml:space="preserve"> </w:t>
      </w:r>
      <w:r w:rsidR="003532E9" w:rsidRPr="005C6E24">
        <w:t>at</w:t>
      </w:r>
      <w:r w:rsidR="008F5F56" w:rsidRPr="005C6E24">
        <w:t xml:space="preserve"> 39 (active) different training institutes </w:t>
      </w:r>
      <w:r w:rsidRPr="005C6E24">
        <w:t>(TI)</w:t>
      </w:r>
      <w:r w:rsidR="008F5F56" w:rsidRPr="005C6E24">
        <w:t xml:space="preserve">, </w:t>
      </w:r>
      <w:r w:rsidR="003532E9" w:rsidRPr="005C6E24">
        <w:t xml:space="preserve">most of the </w:t>
      </w:r>
      <w:r w:rsidR="008F5F56" w:rsidRPr="005C6E24">
        <w:t xml:space="preserve">students </w:t>
      </w:r>
      <w:r w:rsidR="003428D9" w:rsidRPr="005C6E24">
        <w:t>training in</w:t>
      </w:r>
      <w:r w:rsidR="008F5F56" w:rsidRPr="005C6E24">
        <w:t xml:space="preserve"> humanistic </w:t>
      </w:r>
      <w:r w:rsidR="00C064A1" w:rsidRPr="005C6E24">
        <w:t>methods</w:t>
      </w:r>
      <w:r w:rsidR="008F5F56" w:rsidRPr="005C6E24">
        <w:t xml:space="preserve">. </w:t>
      </w:r>
      <w:r w:rsidR="00C53AB9" w:rsidRPr="005C6E24">
        <w:t>Number of psychotherapy students</w:t>
      </w:r>
      <w:r w:rsidR="008F5F56" w:rsidRPr="005C6E24">
        <w:t xml:space="preserve"> in Austria by cluste</w:t>
      </w:r>
      <w:r w:rsidR="00C53AB9" w:rsidRPr="005C6E24">
        <w:t>r</w:t>
      </w:r>
      <w:r w:rsidR="00D31877" w:rsidRPr="005C6E24">
        <w:rPr>
          <w:rFonts w:eastAsiaTheme="minorEastAsia"/>
          <w:lang w:eastAsia="zh-CN"/>
        </w:rPr>
        <w:t xml:space="preserve"> </w:t>
      </w:r>
      <w:r w:rsidR="009B687C" w:rsidRPr="005C6E24">
        <w:t>(</w:t>
      </w:r>
      <w:r w:rsidR="007E7FB8" w:rsidRPr="005C6E24">
        <w:t>from</w:t>
      </w:r>
      <w:r w:rsidR="009B687C" w:rsidRPr="005C6E24">
        <w:t xml:space="preserve"> </w:t>
      </w:r>
      <w:proofErr w:type="spellStart"/>
      <w:r w:rsidR="009B687C" w:rsidRPr="005C6E24">
        <w:t>Sagerschnig</w:t>
      </w:r>
      <w:proofErr w:type="spellEnd"/>
      <w:r w:rsidR="009B687C" w:rsidRPr="005C6E24">
        <w:t xml:space="preserve"> und </w:t>
      </w:r>
      <w:proofErr w:type="spellStart"/>
      <w:proofErr w:type="gramStart"/>
      <w:r w:rsidR="009B687C" w:rsidRPr="005C6E24">
        <w:t>Tanios</w:t>
      </w:r>
      <w:proofErr w:type="spellEnd"/>
      <w:r w:rsidR="00D31877" w:rsidRPr="005C6E24">
        <w:rPr>
          <w:rFonts w:eastAsiaTheme="minorEastAsia"/>
          <w:vertAlign w:val="superscript"/>
          <w:lang w:eastAsia="zh-CN"/>
        </w:rPr>
        <w:t>[</w:t>
      </w:r>
      <w:proofErr w:type="gramEnd"/>
      <w:r w:rsidR="00D31877" w:rsidRPr="005C6E24">
        <w:rPr>
          <w:rFonts w:eastAsiaTheme="minorEastAsia"/>
          <w:vertAlign w:val="superscript"/>
          <w:lang w:eastAsia="zh-CN"/>
        </w:rPr>
        <w:t>2]</w:t>
      </w:r>
      <w:r w:rsidR="009B687C" w:rsidRPr="005C6E24">
        <w:t>)</w:t>
      </w:r>
      <w:r w:rsidR="00D31877" w:rsidRPr="005C6E24">
        <w:rPr>
          <w:rFonts w:eastAsiaTheme="minorEastAsia"/>
          <w:lang w:eastAsia="zh-CN"/>
        </w:rPr>
        <w:t>, Figure 1.</w:t>
      </w:r>
    </w:p>
    <w:p w14:paraId="0A246509" w14:textId="77777777" w:rsidR="007449E9" w:rsidRPr="005C6E24" w:rsidRDefault="008F5F56" w:rsidP="005C6E24">
      <w:pPr>
        <w:pStyle w:val="WJCCTextkrper"/>
        <w:snapToGrid w:val="0"/>
        <w:spacing w:after="0"/>
        <w:ind w:firstLineChars="100" w:firstLine="240"/>
        <w:jc w:val="both"/>
      </w:pPr>
      <w:r w:rsidRPr="005C6E24">
        <w:t xml:space="preserve">In Austria, 23 different </w:t>
      </w:r>
      <w:r w:rsidR="008517AF" w:rsidRPr="005C6E24">
        <w:t>specializations</w:t>
      </w:r>
      <w:r w:rsidRPr="005C6E24">
        <w:t xml:space="preserve"> are legally recognized (</w:t>
      </w:r>
      <w:r w:rsidR="00E55220" w:rsidRPr="005C6E24">
        <w:t xml:space="preserve">based on the </w:t>
      </w:r>
      <w:r w:rsidRPr="005C6E24">
        <w:t>Psychotherapy Act</w:t>
      </w:r>
      <w:r w:rsidR="003532E9" w:rsidRPr="005C6E24">
        <w:t xml:space="preserve"> </w:t>
      </w:r>
      <w:r w:rsidR="00E55220" w:rsidRPr="005C6E24">
        <w:t xml:space="preserve">of </w:t>
      </w:r>
      <w:r w:rsidR="003532E9" w:rsidRPr="005C6E24">
        <w:t>1991 and 1994</w:t>
      </w:r>
      <w:r w:rsidRPr="005C6E24">
        <w:t>).</w:t>
      </w:r>
    </w:p>
    <w:p w14:paraId="3144C77D" w14:textId="77777777" w:rsidR="009D5F66" w:rsidRPr="005C6E24" w:rsidRDefault="009D5F66" w:rsidP="005C6E24">
      <w:pPr>
        <w:pStyle w:val="WJCCTextkrper"/>
        <w:snapToGrid w:val="0"/>
        <w:spacing w:after="0"/>
        <w:jc w:val="both"/>
      </w:pPr>
    </w:p>
    <w:p w14:paraId="36A5C93F" w14:textId="5D1E028B" w:rsidR="007449E9" w:rsidRPr="005C6E24" w:rsidRDefault="003E6289" w:rsidP="005C6E24">
      <w:pPr>
        <w:pStyle w:val="WJCCTextkrper"/>
        <w:snapToGrid w:val="0"/>
        <w:spacing w:after="0"/>
        <w:jc w:val="both"/>
        <w:rPr>
          <w:b/>
          <w:bCs/>
          <w:i/>
        </w:rPr>
      </w:pPr>
      <w:r w:rsidRPr="005C6E24">
        <w:rPr>
          <w:b/>
          <w:bCs/>
          <w:i/>
        </w:rPr>
        <w:t>Sta</w:t>
      </w:r>
      <w:r w:rsidR="008F5F56" w:rsidRPr="005C6E24">
        <w:rPr>
          <w:b/>
          <w:bCs/>
          <w:i/>
        </w:rPr>
        <w:t xml:space="preserve">tus of psychotherapy research </w:t>
      </w:r>
    </w:p>
    <w:p w14:paraId="112650A1" w14:textId="02238A48" w:rsidR="008F5F56" w:rsidRPr="005C6E24" w:rsidRDefault="003428D9" w:rsidP="005C6E24">
      <w:pPr>
        <w:pStyle w:val="WJCCTextkrper"/>
        <w:snapToGrid w:val="0"/>
        <w:spacing w:after="0"/>
        <w:jc w:val="both"/>
      </w:pPr>
      <w:r w:rsidRPr="005C6E24">
        <w:t>In 2012,</w:t>
      </w:r>
      <w:r w:rsidR="008F5F56" w:rsidRPr="005C6E24">
        <w:t xml:space="preserve"> a coordination </w:t>
      </w:r>
      <w:r w:rsidR="008517AF" w:rsidRPr="005C6E24">
        <w:t>center</w:t>
      </w:r>
      <w:r w:rsidR="008F5F56" w:rsidRPr="005C6E24">
        <w:t xml:space="preserve"> for psychotherapy research was founded</w:t>
      </w:r>
      <w:r w:rsidRPr="005C6E24">
        <w:t xml:space="preserve"> in Austria</w:t>
      </w:r>
      <w:r w:rsidR="008F5F56" w:rsidRPr="005C6E24">
        <w:t xml:space="preserve">. </w:t>
      </w:r>
      <w:r w:rsidR="007D34F2" w:rsidRPr="005C6E24">
        <w:t>It</w:t>
      </w:r>
      <w:r w:rsidR="008F5F56" w:rsidRPr="005C6E24">
        <w:t xml:space="preserve"> </w:t>
      </w:r>
      <w:r w:rsidR="003532E9" w:rsidRPr="005C6E24">
        <w:t>considers</w:t>
      </w:r>
      <w:r w:rsidR="008F5F56" w:rsidRPr="005C6E24">
        <w:t xml:space="preserve"> psychotherapy research as </w:t>
      </w:r>
      <w:proofErr w:type="spellStart"/>
      <w:r w:rsidR="008F5F56" w:rsidRPr="005C6E24">
        <w:t>multiparadigmatic</w:t>
      </w:r>
      <w:proofErr w:type="spellEnd"/>
      <w:r w:rsidR="008F5F56" w:rsidRPr="005C6E24">
        <w:t xml:space="preserve"> and cross-method</w:t>
      </w:r>
      <w:r w:rsidR="00C064A1" w:rsidRPr="005C6E24">
        <w:t>ological</w:t>
      </w:r>
      <w:r w:rsidR="008F5F56" w:rsidRPr="005C6E24">
        <w:t xml:space="preserve">. Quantitative and qualitative research methods are </w:t>
      </w:r>
      <w:r w:rsidR="008517AF" w:rsidRPr="005C6E24">
        <w:t>regarded</w:t>
      </w:r>
      <w:r w:rsidR="00563484" w:rsidRPr="005C6E24">
        <w:t xml:space="preserve"> </w:t>
      </w:r>
      <w:r w:rsidR="008F5F56" w:rsidRPr="005C6E24">
        <w:t>as equivalent</w:t>
      </w:r>
      <w:r w:rsidRPr="005C6E24">
        <w:t xml:space="preserve">, both being </w:t>
      </w:r>
      <w:r w:rsidR="008F5F56" w:rsidRPr="005C6E24">
        <w:t xml:space="preserve">meaningful and </w:t>
      </w:r>
      <w:r w:rsidR="004816EF" w:rsidRPr="005C6E24">
        <w:t>target-</w:t>
      </w:r>
      <w:proofErr w:type="gramStart"/>
      <w:r w:rsidR="004816EF" w:rsidRPr="005C6E24">
        <w:t>oriented</w:t>
      </w:r>
      <w:r w:rsidR="00D31877" w:rsidRPr="005C6E24">
        <w:rPr>
          <w:rFonts w:eastAsiaTheme="minorEastAsia"/>
          <w:vertAlign w:val="superscript"/>
          <w:lang w:eastAsia="zh-CN"/>
        </w:rPr>
        <w:t>[</w:t>
      </w:r>
      <w:proofErr w:type="gramEnd"/>
      <w:r w:rsidR="00D31877" w:rsidRPr="005C6E24">
        <w:rPr>
          <w:rFonts w:eastAsiaTheme="minorEastAsia"/>
          <w:vertAlign w:val="superscript"/>
          <w:lang w:eastAsia="zh-CN"/>
        </w:rPr>
        <w:t>3]</w:t>
      </w:r>
      <w:r w:rsidR="00FC718E" w:rsidRPr="005C6E24">
        <w:t xml:space="preserve">. </w:t>
      </w:r>
      <w:r w:rsidR="00E55220" w:rsidRPr="005C6E24">
        <w:t>The</w:t>
      </w:r>
      <w:r w:rsidR="004816EF" w:rsidRPr="005C6E24">
        <w:t xml:space="preserve"> </w:t>
      </w:r>
      <w:r w:rsidR="0052384C" w:rsidRPr="005C6E24">
        <w:t xml:space="preserve">short-term </w:t>
      </w:r>
      <w:r w:rsidR="008517AF" w:rsidRPr="005C6E24">
        <w:t>objective</w:t>
      </w:r>
      <w:r w:rsidR="00B7745D" w:rsidRPr="005C6E24">
        <w:t xml:space="preserve"> is</w:t>
      </w:r>
      <w:r w:rsidR="004816EF" w:rsidRPr="005C6E24">
        <w:t>, among other</w:t>
      </w:r>
      <w:r w:rsidRPr="005C6E24">
        <w:t xml:space="preserve"> things</w:t>
      </w:r>
      <w:r w:rsidR="004816EF" w:rsidRPr="005C6E24">
        <w:t xml:space="preserve">, </w:t>
      </w:r>
      <w:r w:rsidR="00C064A1" w:rsidRPr="005C6E24">
        <w:t>to increase research activities</w:t>
      </w:r>
      <w:r w:rsidR="009F6B08" w:rsidRPr="005C6E24">
        <w:t xml:space="preserve"> </w:t>
      </w:r>
      <w:r w:rsidR="00C064A1" w:rsidRPr="005C6E24">
        <w:t xml:space="preserve">in </w:t>
      </w:r>
      <w:r w:rsidRPr="005C6E24">
        <w:t>TIs</w:t>
      </w:r>
      <w:r w:rsidR="004816EF" w:rsidRPr="005C6E24">
        <w:t xml:space="preserve"> by </w:t>
      </w:r>
      <w:r w:rsidR="00B7745D" w:rsidRPr="005C6E24">
        <w:t>motivating</w:t>
      </w:r>
      <w:r w:rsidR="004816EF" w:rsidRPr="005C6E24">
        <w:t xml:space="preserve"> </w:t>
      </w:r>
      <w:r w:rsidR="00144A9C" w:rsidRPr="005C6E24">
        <w:t xml:space="preserve">the different </w:t>
      </w:r>
      <w:r w:rsidR="00B7745D" w:rsidRPr="005C6E24">
        <w:t>TI</w:t>
      </w:r>
      <w:r w:rsidRPr="005C6E24">
        <w:t>s</w:t>
      </w:r>
      <w:r w:rsidR="00144A9C" w:rsidRPr="005C6E24">
        <w:t xml:space="preserve"> to </w:t>
      </w:r>
      <w:r w:rsidR="004816EF" w:rsidRPr="005C6E24">
        <w:t>particip</w:t>
      </w:r>
      <w:r w:rsidR="00144A9C" w:rsidRPr="005C6E24">
        <w:t>ate</w:t>
      </w:r>
      <w:r w:rsidR="0052384C" w:rsidRPr="005C6E24">
        <w:t>;</w:t>
      </w:r>
      <w:r w:rsidR="004816EF" w:rsidRPr="005C6E24">
        <w:t xml:space="preserve"> </w:t>
      </w:r>
      <w:r w:rsidR="0052384C" w:rsidRPr="005C6E24">
        <w:t>i</w:t>
      </w:r>
      <w:r w:rsidRPr="005C6E24">
        <w:t>n</w:t>
      </w:r>
      <w:r w:rsidR="004816EF" w:rsidRPr="005C6E24">
        <w:t xml:space="preserve"> the long </w:t>
      </w:r>
      <w:r w:rsidR="00C064A1" w:rsidRPr="005C6E24">
        <w:t>run</w:t>
      </w:r>
      <w:r w:rsidR="004816EF" w:rsidRPr="005C6E24">
        <w:t xml:space="preserve">, the </w:t>
      </w:r>
      <w:r w:rsidR="00E55220" w:rsidRPr="005C6E24">
        <w:t xml:space="preserve">main </w:t>
      </w:r>
      <w:r w:rsidR="004816EF" w:rsidRPr="005C6E24">
        <w:t xml:space="preserve">aim is to </w:t>
      </w:r>
      <w:r w:rsidR="00144A9C" w:rsidRPr="005C6E24">
        <w:t>obtain</w:t>
      </w:r>
      <w:r w:rsidR="004816EF" w:rsidRPr="005C6E24">
        <w:t xml:space="preserve"> </w:t>
      </w:r>
      <w:r w:rsidR="0052384C" w:rsidRPr="005C6E24">
        <w:t xml:space="preserve">more reliable </w:t>
      </w:r>
      <w:r w:rsidR="00C064A1" w:rsidRPr="005C6E24">
        <w:t xml:space="preserve">research </w:t>
      </w:r>
      <w:r w:rsidR="004816EF" w:rsidRPr="005C6E24">
        <w:t>results</w:t>
      </w:r>
      <w:r w:rsidR="00144A9C" w:rsidRPr="005C6E24">
        <w:t xml:space="preserve"> </w:t>
      </w:r>
      <w:r w:rsidR="0052384C" w:rsidRPr="005C6E24">
        <w:t>through</w:t>
      </w:r>
      <w:r w:rsidR="00144A9C" w:rsidRPr="005C6E24">
        <w:t xml:space="preserve"> </w:t>
      </w:r>
      <w:r w:rsidR="0052384C" w:rsidRPr="005C6E24">
        <w:t xml:space="preserve">integration of </w:t>
      </w:r>
      <w:r w:rsidR="00144A9C" w:rsidRPr="005C6E24">
        <w:t>quality</w:t>
      </w:r>
      <w:r w:rsidR="0052384C" w:rsidRPr="005C6E24">
        <w:t>-</w:t>
      </w:r>
      <w:r w:rsidR="00144A9C" w:rsidRPr="005C6E24">
        <w:t>assurance</w:t>
      </w:r>
      <w:r w:rsidR="004816EF" w:rsidRPr="005C6E24">
        <w:t xml:space="preserve"> into </w:t>
      </w:r>
      <w:r w:rsidR="00144A9C" w:rsidRPr="005C6E24">
        <w:t xml:space="preserve">both </w:t>
      </w:r>
      <w:r w:rsidR="004816EF" w:rsidRPr="005C6E24">
        <w:t xml:space="preserve">practice and </w:t>
      </w:r>
      <w:proofErr w:type="gramStart"/>
      <w:r w:rsidR="004816EF" w:rsidRPr="005C6E24">
        <w:t>training</w:t>
      </w:r>
      <w:r w:rsidR="00D31877" w:rsidRPr="005C6E24">
        <w:rPr>
          <w:rFonts w:eastAsiaTheme="minorEastAsia"/>
          <w:vertAlign w:val="superscript"/>
          <w:lang w:eastAsia="zh-CN"/>
        </w:rPr>
        <w:t>[</w:t>
      </w:r>
      <w:proofErr w:type="gramEnd"/>
      <w:r w:rsidR="00D31877" w:rsidRPr="005C6E24">
        <w:rPr>
          <w:rFonts w:eastAsiaTheme="minorEastAsia"/>
          <w:vertAlign w:val="superscript"/>
          <w:lang w:eastAsia="zh-CN"/>
        </w:rPr>
        <w:t>3]</w:t>
      </w:r>
      <w:r w:rsidR="00FC718E" w:rsidRPr="005C6E24">
        <w:t>.</w:t>
      </w:r>
    </w:p>
    <w:p w14:paraId="05EFE2B2" w14:textId="51D8A851" w:rsidR="00333282" w:rsidRPr="005C6E24" w:rsidRDefault="00F97F58" w:rsidP="005C6E24">
      <w:pPr>
        <w:pStyle w:val="WJCCTextkrper"/>
        <w:snapToGrid w:val="0"/>
        <w:spacing w:after="0"/>
        <w:ind w:firstLineChars="100" w:firstLine="240"/>
        <w:jc w:val="both"/>
      </w:pPr>
      <w:r w:rsidRPr="005C6E24">
        <w:t xml:space="preserve">In the </w:t>
      </w:r>
      <w:r w:rsidR="00EB7864" w:rsidRPr="005C6E24">
        <w:t>psychotherapeutic</w:t>
      </w:r>
      <w:r w:rsidR="00C064A1" w:rsidRPr="005C6E24">
        <w:t xml:space="preserve"> </w:t>
      </w:r>
      <w:r w:rsidRPr="005C6E24">
        <w:t>community</w:t>
      </w:r>
      <w:r w:rsidR="0052384C" w:rsidRPr="005C6E24">
        <w:t>,</w:t>
      </w:r>
      <w:r w:rsidRPr="005C6E24">
        <w:t xml:space="preserve"> t</w:t>
      </w:r>
      <w:r w:rsidR="004816EF" w:rsidRPr="005C6E24">
        <w:t xml:space="preserve">he relationship between practice-oriented </w:t>
      </w:r>
      <w:r w:rsidR="00B7745D" w:rsidRPr="005C6E24">
        <w:t>and</w:t>
      </w:r>
      <w:r w:rsidR="004816EF" w:rsidRPr="005C6E24">
        <w:t xml:space="preserve"> evidence-based</w:t>
      </w:r>
      <w:r w:rsidR="00B7745D" w:rsidRPr="005C6E24">
        <w:t xml:space="preserve"> psychotherapy research has long been regarded as antagonistic. Recentl</w:t>
      </w:r>
      <w:r w:rsidRPr="005C6E24">
        <w:t>y</w:t>
      </w:r>
      <w:r w:rsidR="0052384C" w:rsidRPr="005C6E24">
        <w:t>,</w:t>
      </w:r>
      <w:r w:rsidR="00B7745D" w:rsidRPr="005C6E24">
        <w:t xml:space="preserve"> </w:t>
      </w:r>
      <w:r w:rsidRPr="005C6E24">
        <w:t xml:space="preserve">this </w:t>
      </w:r>
      <w:r w:rsidR="008517AF" w:rsidRPr="005C6E24">
        <w:t>approach</w:t>
      </w:r>
      <w:r w:rsidR="00B7745D" w:rsidRPr="005C6E24">
        <w:t xml:space="preserve"> </w:t>
      </w:r>
      <w:r w:rsidR="004816EF" w:rsidRPr="005C6E24">
        <w:t xml:space="preserve">seems to </w:t>
      </w:r>
      <w:r w:rsidR="0052384C" w:rsidRPr="005C6E24">
        <w:t xml:space="preserve">have </w:t>
      </w:r>
      <w:r w:rsidR="00F262C0" w:rsidRPr="005C6E24">
        <w:t>pave</w:t>
      </w:r>
      <w:r w:rsidR="0052384C" w:rsidRPr="005C6E24">
        <w:t>d</w:t>
      </w:r>
      <w:r w:rsidR="00F262C0" w:rsidRPr="005C6E24">
        <w:t xml:space="preserve"> the</w:t>
      </w:r>
      <w:r w:rsidR="004816EF" w:rsidRPr="005C6E24">
        <w:t xml:space="preserve"> way for an attitude that </w:t>
      </w:r>
      <w:r w:rsidR="00813562" w:rsidRPr="005C6E24">
        <w:t>considers</w:t>
      </w:r>
      <w:r w:rsidR="004816EF" w:rsidRPr="005C6E24">
        <w:t xml:space="preserve"> practice-oriented and evidence-based research as complementary methods with their own strengths and weaknesses, in which both methodological research </w:t>
      </w:r>
      <w:r w:rsidR="00EB7864" w:rsidRPr="005C6E24">
        <w:t xml:space="preserve">strategies </w:t>
      </w:r>
      <w:r w:rsidR="004816EF" w:rsidRPr="005C6E24">
        <w:t xml:space="preserve">expand and enrich knowledge about </w:t>
      </w:r>
      <w:proofErr w:type="gramStart"/>
      <w:r w:rsidR="004816EF" w:rsidRPr="005C6E24">
        <w:t>psychotherapy</w:t>
      </w:r>
      <w:r w:rsidR="00D31877" w:rsidRPr="005C6E24">
        <w:rPr>
          <w:rFonts w:eastAsiaTheme="minorEastAsia"/>
          <w:vertAlign w:val="superscript"/>
          <w:lang w:eastAsia="zh-CN"/>
        </w:rPr>
        <w:t>[</w:t>
      </w:r>
      <w:proofErr w:type="gramEnd"/>
      <w:r w:rsidR="00D31877" w:rsidRPr="005C6E24">
        <w:rPr>
          <w:rFonts w:eastAsiaTheme="minorEastAsia"/>
          <w:vertAlign w:val="superscript"/>
          <w:lang w:eastAsia="zh-CN"/>
        </w:rPr>
        <w:t>3-6]</w:t>
      </w:r>
      <w:r w:rsidR="00FC718E" w:rsidRPr="005C6E24">
        <w:t>.</w:t>
      </w:r>
    </w:p>
    <w:p w14:paraId="5ED86E99" w14:textId="77777777" w:rsidR="007D34F2" w:rsidRPr="005C6E24" w:rsidRDefault="007D34F2" w:rsidP="005C6E24">
      <w:pPr>
        <w:pStyle w:val="WJCCTextkrper"/>
        <w:snapToGrid w:val="0"/>
        <w:spacing w:after="0"/>
        <w:jc w:val="both"/>
        <w:rPr>
          <w:b/>
          <w:bCs/>
        </w:rPr>
      </w:pPr>
    </w:p>
    <w:p w14:paraId="3017DCAB" w14:textId="63546569" w:rsidR="0052775D" w:rsidRPr="005C6E24" w:rsidRDefault="004816EF" w:rsidP="005C6E24">
      <w:pPr>
        <w:pStyle w:val="WJCCTextkrper"/>
        <w:snapToGrid w:val="0"/>
        <w:spacing w:after="0"/>
        <w:jc w:val="both"/>
        <w:rPr>
          <w:b/>
          <w:bCs/>
          <w:i/>
        </w:rPr>
      </w:pPr>
      <w:r w:rsidRPr="005C6E24">
        <w:rPr>
          <w:b/>
          <w:bCs/>
          <w:i/>
        </w:rPr>
        <w:t>Distorti</w:t>
      </w:r>
      <w:r w:rsidR="0052384C" w:rsidRPr="005C6E24">
        <w:rPr>
          <w:b/>
          <w:bCs/>
          <w:i/>
        </w:rPr>
        <w:t>ng</w:t>
      </w:r>
      <w:r w:rsidRPr="005C6E24">
        <w:rPr>
          <w:b/>
          <w:bCs/>
          <w:i/>
        </w:rPr>
        <w:t xml:space="preserve"> factors in case studies</w:t>
      </w:r>
    </w:p>
    <w:p w14:paraId="1E7953FB" w14:textId="7469C64F" w:rsidR="004816EF" w:rsidRPr="005C6E24" w:rsidRDefault="00EB7864" w:rsidP="005C6E24">
      <w:pPr>
        <w:pStyle w:val="WJCCTextkrper"/>
        <w:snapToGrid w:val="0"/>
        <w:spacing w:after="0"/>
        <w:jc w:val="both"/>
      </w:pPr>
      <w:r w:rsidRPr="005C6E24">
        <w:lastRenderedPageBreak/>
        <w:t>In recent years</w:t>
      </w:r>
      <w:r w:rsidR="0052384C" w:rsidRPr="005C6E24">
        <w:t>,</w:t>
      </w:r>
      <w:r w:rsidRPr="005C6E24">
        <w:t xml:space="preserve"> m</w:t>
      </w:r>
      <w:r w:rsidR="004816EF" w:rsidRPr="005C6E24">
        <w:t xml:space="preserve">eta-analyses and </w:t>
      </w:r>
      <w:r w:rsidR="00227279" w:rsidRPr="005C6E24">
        <w:t>s</w:t>
      </w:r>
      <w:r w:rsidR="004816EF" w:rsidRPr="005C6E24">
        <w:t xml:space="preserve">ystematic </w:t>
      </w:r>
      <w:r w:rsidR="00227279" w:rsidRPr="005C6E24">
        <w:t>r</w:t>
      </w:r>
      <w:r w:rsidR="004816EF" w:rsidRPr="005C6E24">
        <w:t xml:space="preserve">eviews have shown that the </w:t>
      </w:r>
      <w:r w:rsidR="004C1D98" w:rsidRPr="005C6E24">
        <w:t>influence</w:t>
      </w:r>
      <w:r w:rsidR="007949DA" w:rsidRPr="005C6E24">
        <w:t xml:space="preserve"> of </w:t>
      </w:r>
      <w:r w:rsidRPr="005C6E24">
        <w:t xml:space="preserve">researchers’ </w:t>
      </w:r>
      <w:r w:rsidR="007949DA" w:rsidRPr="005C6E24">
        <w:t>specific training background</w:t>
      </w:r>
      <w:r w:rsidR="004816EF" w:rsidRPr="005C6E24">
        <w:t xml:space="preserve"> (allegiance) has</w:t>
      </w:r>
      <w:r w:rsidR="004C1D98" w:rsidRPr="005C6E24">
        <w:t xml:space="preserve"> a</w:t>
      </w:r>
      <w:r w:rsidR="004816EF" w:rsidRPr="005C6E24">
        <w:t xml:space="preserve"> significant </w:t>
      </w:r>
      <w:r w:rsidR="004C1D98" w:rsidRPr="005C6E24">
        <w:t>impact</w:t>
      </w:r>
      <w:r w:rsidR="004816EF" w:rsidRPr="005C6E24">
        <w:t xml:space="preserve"> on results, including</w:t>
      </w:r>
      <w:r w:rsidR="004C1D98" w:rsidRPr="005C6E24">
        <w:t xml:space="preserve"> those of</w:t>
      </w:r>
      <w:r w:rsidR="004816EF" w:rsidRPr="005C6E24">
        <w:t xml:space="preserve"> </w:t>
      </w:r>
      <w:r w:rsidR="00227279" w:rsidRPr="005C6E24">
        <w:t>r</w:t>
      </w:r>
      <w:r w:rsidR="004816EF" w:rsidRPr="005C6E24">
        <w:t xml:space="preserve">andomized </w:t>
      </w:r>
      <w:r w:rsidR="00227279" w:rsidRPr="005C6E24">
        <w:t>c</w:t>
      </w:r>
      <w:r w:rsidR="004816EF" w:rsidRPr="005C6E24">
        <w:t xml:space="preserve">ontrolled </w:t>
      </w:r>
      <w:proofErr w:type="gramStart"/>
      <w:r w:rsidR="00227279" w:rsidRPr="005C6E24">
        <w:t>t</w:t>
      </w:r>
      <w:r w:rsidR="004816EF" w:rsidRPr="005C6E24">
        <w:t>rials</w:t>
      </w:r>
      <w:r w:rsidR="00D31877" w:rsidRPr="005C6E24">
        <w:rPr>
          <w:rFonts w:eastAsiaTheme="minorEastAsia"/>
          <w:vertAlign w:val="superscript"/>
          <w:lang w:eastAsia="zh-CN"/>
        </w:rPr>
        <w:t>[</w:t>
      </w:r>
      <w:proofErr w:type="gramEnd"/>
      <w:r w:rsidR="00D31877" w:rsidRPr="005C6E24">
        <w:rPr>
          <w:rFonts w:eastAsiaTheme="minorEastAsia"/>
          <w:vertAlign w:val="superscript"/>
          <w:lang w:eastAsia="zh-CN"/>
        </w:rPr>
        <w:t>7-11]</w:t>
      </w:r>
      <w:r w:rsidR="00E73BAE" w:rsidRPr="005C6E24">
        <w:t>.</w:t>
      </w:r>
    </w:p>
    <w:p w14:paraId="2F977F14" w14:textId="6637A0F2" w:rsidR="00794D5C" w:rsidRPr="005C6E24" w:rsidRDefault="00794D5C" w:rsidP="005C6E24">
      <w:pPr>
        <w:pStyle w:val="WJCCTextkrper"/>
        <w:snapToGrid w:val="0"/>
        <w:spacing w:after="0"/>
        <w:ind w:firstLineChars="100" w:firstLine="240"/>
        <w:jc w:val="both"/>
      </w:pPr>
      <w:proofErr w:type="spellStart"/>
      <w:r w:rsidRPr="005C6E24">
        <w:t>Dragioti</w:t>
      </w:r>
      <w:proofErr w:type="spellEnd"/>
      <w:r w:rsidR="00D31877" w:rsidRPr="005C6E24">
        <w:rPr>
          <w:rFonts w:eastAsiaTheme="minorEastAsia"/>
          <w:lang w:eastAsia="zh-CN"/>
        </w:rPr>
        <w:t xml:space="preserve"> </w:t>
      </w:r>
      <w:r w:rsidR="00D31877" w:rsidRPr="005C6E24">
        <w:rPr>
          <w:rFonts w:eastAsiaTheme="minorEastAsia"/>
          <w:i/>
          <w:lang w:eastAsia="zh-CN"/>
        </w:rPr>
        <w:t xml:space="preserve">et </w:t>
      </w:r>
      <w:proofErr w:type="gramStart"/>
      <w:r w:rsidR="00D31877" w:rsidRPr="005C6E24">
        <w:rPr>
          <w:rFonts w:eastAsiaTheme="minorEastAsia"/>
          <w:i/>
          <w:lang w:eastAsia="zh-CN"/>
        </w:rPr>
        <w:t>al</w:t>
      </w:r>
      <w:r w:rsidR="00D31877" w:rsidRPr="005C6E24">
        <w:rPr>
          <w:rFonts w:eastAsiaTheme="minorEastAsia"/>
          <w:vertAlign w:val="superscript"/>
          <w:lang w:eastAsia="zh-CN"/>
        </w:rPr>
        <w:t>[</w:t>
      </w:r>
      <w:proofErr w:type="gramEnd"/>
      <w:r w:rsidR="00D31877" w:rsidRPr="005C6E24">
        <w:rPr>
          <w:rFonts w:eastAsiaTheme="minorEastAsia"/>
          <w:vertAlign w:val="superscript"/>
          <w:lang w:eastAsia="zh-CN"/>
        </w:rPr>
        <w:t>9]</w:t>
      </w:r>
      <w:r w:rsidR="00E73BAE" w:rsidRPr="005C6E24">
        <w:rPr>
          <w:vertAlign w:val="superscript"/>
        </w:rPr>
        <w:t xml:space="preserve"> </w:t>
      </w:r>
      <w:r w:rsidRPr="005C6E24">
        <w:t>systematically investigated whether the allegiance was disclosed in</w:t>
      </w:r>
      <w:r w:rsidR="00846F85" w:rsidRPr="005C6E24">
        <w:t xml:space="preserve"> </w:t>
      </w:r>
      <w:r w:rsidR="00D31877" w:rsidRPr="005C6E24">
        <w:t xml:space="preserve">Meta-analysis </w:t>
      </w:r>
      <w:r w:rsidR="00D31877" w:rsidRPr="005C6E24">
        <w:rPr>
          <w:rFonts w:eastAsiaTheme="minorEastAsia"/>
          <w:lang w:eastAsia="zh-CN"/>
        </w:rPr>
        <w:t>(</w:t>
      </w:r>
      <w:r w:rsidR="00846F85" w:rsidRPr="005C6E24">
        <w:t>MA</w:t>
      </w:r>
      <w:r w:rsidR="00D31877" w:rsidRPr="005C6E24">
        <w:rPr>
          <w:rFonts w:eastAsiaTheme="minorEastAsia"/>
          <w:lang w:eastAsia="zh-CN"/>
        </w:rPr>
        <w:t>)</w:t>
      </w:r>
      <w:r w:rsidRPr="005C6E24">
        <w:t xml:space="preserve"> and </w:t>
      </w:r>
      <w:r w:rsidR="00D31877" w:rsidRPr="005C6E24">
        <w:t>Randomized Controlled Trial</w:t>
      </w:r>
      <w:r w:rsidR="00D31877" w:rsidRPr="005C6E24">
        <w:rPr>
          <w:rFonts w:eastAsiaTheme="minorEastAsia"/>
          <w:lang w:eastAsia="zh-CN"/>
        </w:rPr>
        <w:t>s</w:t>
      </w:r>
      <w:r w:rsidR="00D31877" w:rsidRPr="005C6E24">
        <w:t xml:space="preserve"> </w:t>
      </w:r>
      <w:r w:rsidR="00D31877" w:rsidRPr="005C6E24">
        <w:rPr>
          <w:rFonts w:eastAsiaTheme="minorEastAsia"/>
          <w:lang w:eastAsia="zh-CN"/>
        </w:rPr>
        <w:t>(</w:t>
      </w:r>
      <w:r w:rsidR="00F97F58" w:rsidRPr="005C6E24">
        <w:t>RCT</w:t>
      </w:r>
      <w:r w:rsidR="00F262C0" w:rsidRPr="005C6E24">
        <w:t>s</w:t>
      </w:r>
      <w:r w:rsidR="00D31877" w:rsidRPr="005C6E24">
        <w:rPr>
          <w:rFonts w:eastAsiaTheme="minorEastAsia"/>
          <w:lang w:eastAsia="zh-CN"/>
        </w:rPr>
        <w:t>)</w:t>
      </w:r>
      <w:r w:rsidRPr="005C6E24">
        <w:t xml:space="preserve">. </w:t>
      </w:r>
      <w:r w:rsidR="00227279" w:rsidRPr="005C6E24">
        <w:t>About</w:t>
      </w:r>
      <w:r w:rsidRPr="005C6E24">
        <w:t xml:space="preserve"> 80% of the MA </w:t>
      </w:r>
      <w:r w:rsidR="004C1D98" w:rsidRPr="005C6E24">
        <w:t>specified</w:t>
      </w:r>
      <w:r w:rsidR="00227279" w:rsidRPr="005C6E24">
        <w:t xml:space="preserve"> researcher </w:t>
      </w:r>
      <w:r w:rsidR="00D31877" w:rsidRPr="005C6E24">
        <w:t>allegiance and only 4.</w:t>
      </w:r>
      <w:r w:rsidR="00D31877" w:rsidRPr="005C6E24">
        <w:rPr>
          <w:rFonts w:eastAsiaTheme="minorEastAsia"/>
          <w:lang w:eastAsia="zh-CN"/>
        </w:rPr>
        <w:t>1</w:t>
      </w:r>
      <w:r w:rsidRPr="005C6E24">
        <w:t xml:space="preserve">% used a control method. </w:t>
      </w:r>
      <w:r w:rsidR="008814F7" w:rsidRPr="005C6E24">
        <w:t xml:space="preserve">The vast majority of </w:t>
      </w:r>
      <w:r w:rsidR="00227279" w:rsidRPr="005C6E24">
        <w:t>RCT</w:t>
      </w:r>
      <w:r w:rsidR="004C1D98" w:rsidRPr="005C6E24">
        <w:t>s</w:t>
      </w:r>
      <w:r w:rsidR="008814F7" w:rsidRPr="005C6E24">
        <w:t xml:space="preserve"> also rarely collected or reported the</w:t>
      </w:r>
      <w:r w:rsidRPr="005C6E24">
        <w:t xml:space="preserve"> </w:t>
      </w:r>
      <w:r w:rsidR="004C1D98" w:rsidRPr="005C6E24">
        <w:t>effects of allegiance</w:t>
      </w:r>
      <w:r w:rsidRPr="005C6E24">
        <w:t xml:space="preserve"> (3.2%)</w:t>
      </w:r>
      <w:r w:rsidR="004C1D98" w:rsidRPr="005C6E24">
        <w:t>,</w:t>
      </w:r>
      <w:r w:rsidRPr="005C6E24">
        <w:t xml:space="preserve"> and only 1 study (out of 793 investigated) </w:t>
      </w:r>
      <w:r w:rsidR="004C1D98" w:rsidRPr="005C6E24">
        <w:t xml:space="preserve">even </w:t>
      </w:r>
      <w:r w:rsidRPr="005C6E24">
        <w:t xml:space="preserve">considered its effects. </w:t>
      </w:r>
    </w:p>
    <w:p w14:paraId="406B38BE" w14:textId="6AF706AA" w:rsidR="001A3218" w:rsidRPr="005C6E24" w:rsidRDefault="004B6B73" w:rsidP="005C6E24">
      <w:pPr>
        <w:pStyle w:val="WJCCTextkrper"/>
        <w:snapToGrid w:val="0"/>
        <w:spacing w:after="0"/>
        <w:ind w:firstLineChars="100" w:firstLine="240"/>
        <w:jc w:val="both"/>
      </w:pPr>
      <w:r w:rsidRPr="005C6E24">
        <w:t>I</w:t>
      </w:r>
      <w:r w:rsidR="008814F7" w:rsidRPr="005C6E24">
        <w:t>n psychotherap</w:t>
      </w:r>
      <w:r w:rsidR="003F794A" w:rsidRPr="005C6E24">
        <w:t>y</w:t>
      </w:r>
      <w:r w:rsidR="008814F7" w:rsidRPr="005C6E24">
        <w:t xml:space="preserve"> </w:t>
      </w:r>
      <w:r w:rsidR="008517AF" w:rsidRPr="005C6E24">
        <w:t>research,</w:t>
      </w:r>
      <w:r w:rsidR="008814F7" w:rsidRPr="005C6E24">
        <w:t xml:space="preserve"> RCT</w:t>
      </w:r>
      <w:r w:rsidRPr="005C6E24">
        <w:t>s (the gold standard of study design)</w:t>
      </w:r>
      <w:r w:rsidR="00794D5C" w:rsidRPr="005C6E24">
        <w:t xml:space="preserve"> </w:t>
      </w:r>
      <w:r w:rsidRPr="005C6E24">
        <w:t xml:space="preserve">continue to </w:t>
      </w:r>
      <w:r w:rsidR="008814F7" w:rsidRPr="005C6E24">
        <w:t>show</w:t>
      </w:r>
      <w:r w:rsidR="00794D5C" w:rsidRPr="005C6E24">
        <w:t xml:space="preserve"> </w:t>
      </w:r>
      <w:r w:rsidR="008814F7" w:rsidRPr="005C6E24">
        <w:t xml:space="preserve">a </w:t>
      </w:r>
      <w:r w:rsidR="003F794A" w:rsidRPr="005C6E24">
        <w:t>concomitance</w:t>
      </w:r>
      <w:r w:rsidR="00794D5C" w:rsidRPr="005C6E24">
        <w:t xml:space="preserve"> of treatment efficacy and therapist </w:t>
      </w:r>
      <w:proofErr w:type="gramStart"/>
      <w:r w:rsidR="00794D5C" w:rsidRPr="005C6E24">
        <w:t>efficacy</w:t>
      </w:r>
      <w:r w:rsidR="00D31877" w:rsidRPr="005C6E24">
        <w:rPr>
          <w:rFonts w:eastAsiaTheme="minorEastAsia"/>
          <w:vertAlign w:val="superscript"/>
          <w:lang w:eastAsia="zh-CN"/>
        </w:rPr>
        <w:t>[</w:t>
      </w:r>
      <w:proofErr w:type="gramEnd"/>
      <w:r w:rsidR="00D31877" w:rsidRPr="005C6E24">
        <w:rPr>
          <w:rFonts w:eastAsiaTheme="minorEastAsia"/>
          <w:vertAlign w:val="superscript"/>
          <w:lang w:eastAsia="zh-CN"/>
        </w:rPr>
        <w:t>8]</w:t>
      </w:r>
      <w:r w:rsidR="00E73BAE" w:rsidRPr="005C6E24">
        <w:t>.</w:t>
      </w:r>
      <w:r w:rsidR="00E73BAE" w:rsidRPr="005C6E24">
        <w:rPr>
          <w:vertAlign w:val="superscript"/>
        </w:rPr>
        <w:t xml:space="preserve"> </w:t>
      </w:r>
      <w:r w:rsidR="004A5198" w:rsidRPr="005C6E24">
        <w:t>Even in trials with “crossed” therapists (one therapist being trai</w:t>
      </w:r>
      <w:r w:rsidR="00D31877" w:rsidRPr="005C6E24">
        <w:t>ned in more than</w:t>
      </w:r>
      <w:r w:rsidR="00D31877" w:rsidRPr="005C6E24">
        <w:rPr>
          <w:rFonts w:eastAsiaTheme="minorEastAsia"/>
          <w:lang w:eastAsia="zh-CN"/>
        </w:rPr>
        <w:t xml:space="preserve"> </w:t>
      </w:r>
      <w:r w:rsidR="004A5198" w:rsidRPr="005C6E24">
        <w:t>one psychotherapy method)</w:t>
      </w:r>
      <w:r w:rsidRPr="005C6E24">
        <w:t>,</w:t>
      </w:r>
      <w:r w:rsidR="00D31877" w:rsidRPr="005C6E24">
        <w:rPr>
          <w:rFonts w:eastAsiaTheme="minorEastAsia"/>
          <w:lang w:eastAsia="zh-CN"/>
        </w:rPr>
        <w:t xml:space="preserve"> </w:t>
      </w:r>
      <w:proofErr w:type="spellStart"/>
      <w:r w:rsidR="004A5198" w:rsidRPr="005C6E24">
        <w:t>resarcher</w:t>
      </w:r>
      <w:proofErr w:type="spellEnd"/>
      <w:r w:rsidR="004A5198" w:rsidRPr="005C6E24">
        <w:t xml:space="preserve"> allegiance and therapist allegiance where significant confounders. </w:t>
      </w:r>
      <w:r w:rsidR="0014313D" w:rsidRPr="005C6E24">
        <w:t xml:space="preserve">The </w:t>
      </w:r>
      <w:r w:rsidR="00D31877" w:rsidRPr="005C6E24">
        <w:t>Meta</w:t>
      </w:r>
      <w:r w:rsidR="0014313D" w:rsidRPr="005C6E24">
        <w:t xml:space="preserve">-analysis </w:t>
      </w:r>
      <w:r w:rsidR="00FF6C94" w:rsidRPr="005C6E24">
        <w:t>conducted</w:t>
      </w:r>
      <w:r w:rsidR="0014313D" w:rsidRPr="005C6E24">
        <w:t xml:space="preserve"> by </w:t>
      </w:r>
      <w:proofErr w:type="spellStart"/>
      <w:r w:rsidR="00D31877" w:rsidRPr="005C6E24">
        <w:t>Falkenström</w:t>
      </w:r>
      <w:proofErr w:type="spellEnd"/>
      <w:r w:rsidR="00D31877" w:rsidRPr="005C6E24">
        <w:t xml:space="preserve"> </w:t>
      </w:r>
      <w:r w:rsidR="00D31877" w:rsidRPr="005C6E24">
        <w:rPr>
          <w:i/>
        </w:rPr>
        <w:t xml:space="preserve">et </w:t>
      </w:r>
      <w:proofErr w:type="gramStart"/>
      <w:r w:rsidR="00D31877" w:rsidRPr="005C6E24">
        <w:rPr>
          <w:i/>
        </w:rPr>
        <w:t>al</w:t>
      </w:r>
      <w:r w:rsidR="00D31877" w:rsidRPr="005C6E24">
        <w:rPr>
          <w:rFonts w:eastAsiaTheme="minorEastAsia"/>
          <w:vertAlign w:val="superscript"/>
          <w:lang w:eastAsia="zh-CN"/>
        </w:rPr>
        <w:t>[</w:t>
      </w:r>
      <w:proofErr w:type="gramEnd"/>
      <w:r w:rsidR="00D31877" w:rsidRPr="005C6E24">
        <w:rPr>
          <w:rFonts w:eastAsiaTheme="minorEastAsia"/>
          <w:vertAlign w:val="superscript"/>
          <w:lang w:eastAsia="zh-CN"/>
        </w:rPr>
        <w:t>8]</w:t>
      </w:r>
      <w:r w:rsidR="0014313D" w:rsidRPr="005C6E24">
        <w:t xml:space="preserve"> and his team showed only 1 out of 39 RCTs measur</w:t>
      </w:r>
      <w:r w:rsidR="00FF6C94" w:rsidRPr="005C6E24">
        <w:t>ing</w:t>
      </w:r>
      <w:r w:rsidR="0014313D" w:rsidRPr="005C6E24">
        <w:t xml:space="preserve"> therapist allegiance. </w:t>
      </w:r>
      <w:r w:rsidR="00FF6C94" w:rsidRPr="005C6E24">
        <w:t>Moreover,</w:t>
      </w:r>
      <w:r w:rsidR="00D31877" w:rsidRPr="005C6E24">
        <w:t xml:space="preserve"> only 36</w:t>
      </w:r>
      <w:r w:rsidR="0014313D" w:rsidRPr="005C6E24">
        <w:t>% of the trials reviewe</w:t>
      </w:r>
      <w:r w:rsidR="00FF6C94" w:rsidRPr="005C6E24">
        <w:t>d</w:t>
      </w:r>
      <w:r w:rsidR="0014313D" w:rsidRPr="005C6E24">
        <w:t xml:space="preserve"> mentione</w:t>
      </w:r>
      <w:r w:rsidR="004A5198" w:rsidRPr="005C6E24">
        <w:t>d</w:t>
      </w:r>
      <w:r w:rsidR="0014313D" w:rsidRPr="005C6E24">
        <w:t xml:space="preserve"> therapist or researcher allegiance</w:t>
      </w:r>
      <w:r w:rsidR="004A5198" w:rsidRPr="005C6E24">
        <w:t xml:space="preserve">. </w:t>
      </w:r>
      <w:r w:rsidR="00794D5C" w:rsidRPr="005C6E24">
        <w:t xml:space="preserve">If several therapists </w:t>
      </w:r>
      <w:r w:rsidR="00E80B88" w:rsidRPr="005C6E24">
        <w:t>with</w:t>
      </w:r>
      <w:r w:rsidR="00794D5C" w:rsidRPr="005C6E24">
        <w:t xml:space="preserve"> different</w:t>
      </w:r>
      <w:r w:rsidR="00E80B88" w:rsidRPr="005C6E24">
        <w:t xml:space="preserve"> method-specific training background</w:t>
      </w:r>
      <w:r w:rsidR="00FF6C94" w:rsidRPr="005C6E24">
        <w:t>s</w:t>
      </w:r>
      <w:r w:rsidR="00794D5C" w:rsidRPr="005C6E24">
        <w:t xml:space="preserve"> work together in so-called “crossed therapist studies” in order to minimize the allegiance bias, the distortions would </w:t>
      </w:r>
      <w:r w:rsidR="00EA424E" w:rsidRPr="005C6E24">
        <w:t xml:space="preserve">even </w:t>
      </w:r>
      <w:r w:rsidR="001A3218" w:rsidRPr="005C6E24">
        <w:t>multiply. The study also showed</w:t>
      </w:r>
      <w:r w:rsidR="00FF6C94" w:rsidRPr="005C6E24">
        <w:t xml:space="preserve"> </w:t>
      </w:r>
      <w:r w:rsidR="001A3218" w:rsidRPr="005C6E24">
        <w:t xml:space="preserve">that researchers with a </w:t>
      </w:r>
      <w:r w:rsidR="009610C1" w:rsidRPr="005C6E24">
        <w:t>training</w:t>
      </w:r>
      <w:r w:rsidR="001A3218" w:rsidRPr="005C6E24">
        <w:t xml:space="preserve"> background in </w:t>
      </w:r>
      <w:r w:rsidR="008517AF" w:rsidRPr="005C6E24">
        <w:t>behavioral</w:t>
      </w:r>
      <w:r w:rsidR="001A3218" w:rsidRPr="005C6E24">
        <w:t xml:space="preserve"> therapy (CBT)</w:t>
      </w:r>
      <w:r w:rsidR="00BB2880" w:rsidRPr="005C6E24">
        <w:t xml:space="preserve"> </w:t>
      </w:r>
      <w:r w:rsidR="007949DA" w:rsidRPr="005C6E24">
        <w:t>described</w:t>
      </w:r>
      <w:r w:rsidR="009610C1" w:rsidRPr="005C6E24">
        <w:t xml:space="preserve"> controlling for therapist allegiance less frequently </w:t>
      </w:r>
      <w:r w:rsidR="001A3218" w:rsidRPr="005C6E24">
        <w:t xml:space="preserve">than researchers with a different or no </w:t>
      </w:r>
      <w:r w:rsidR="009610C1" w:rsidRPr="005C6E24">
        <w:t>specific psychotherapeutic training</w:t>
      </w:r>
      <w:r w:rsidR="001A3218" w:rsidRPr="005C6E24">
        <w:t xml:space="preserve"> background.</w:t>
      </w:r>
    </w:p>
    <w:p w14:paraId="6C6C9DF9" w14:textId="68661096" w:rsidR="001A3218" w:rsidRPr="005C6E24" w:rsidRDefault="000D06AA" w:rsidP="005C6E24">
      <w:pPr>
        <w:pStyle w:val="WJCCTextkrper"/>
        <w:snapToGrid w:val="0"/>
        <w:spacing w:after="0"/>
        <w:ind w:firstLineChars="100" w:firstLine="240"/>
        <w:jc w:val="both"/>
      </w:pPr>
      <w:proofErr w:type="spellStart"/>
      <w:r w:rsidRPr="005C6E24">
        <w:t>Lieb</w:t>
      </w:r>
      <w:proofErr w:type="spellEnd"/>
      <w:r w:rsidRPr="005C6E24">
        <w:t xml:space="preserve"> </w:t>
      </w:r>
      <w:r w:rsidRPr="005C6E24">
        <w:rPr>
          <w:i/>
        </w:rPr>
        <w:t xml:space="preserve">et </w:t>
      </w:r>
      <w:proofErr w:type="gramStart"/>
      <w:r w:rsidRPr="005C6E24">
        <w:rPr>
          <w:i/>
        </w:rPr>
        <w:t>al</w:t>
      </w:r>
      <w:r w:rsidR="0087628F" w:rsidRPr="005C6E24">
        <w:rPr>
          <w:rFonts w:eastAsiaTheme="minorEastAsia"/>
          <w:vertAlign w:val="superscript"/>
          <w:lang w:eastAsia="zh-CN"/>
        </w:rPr>
        <w:t>[</w:t>
      </w:r>
      <w:proofErr w:type="gramEnd"/>
      <w:r w:rsidR="0087628F" w:rsidRPr="005C6E24">
        <w:rPr>
          <w:rFonts w:eastAsiaTheme="minorEastAsia"/>
          <w:vertAlign w:val="superscript"/>
          <w:lang w:eastAsia="zh-CN"/>
        </w:rPr>
        <w:t>11]</w:t>
      </w:r>
      <w:r w:rsidRPr="005C6E24">
        <w:t xml:space="preserve"> </w:t>
      </w:r>
      <w:r w:rsidR="009610C1" w:rsidRPr="005C6E24">
        <w:t>com</w:t>
      </w:r>
      <w:r w:rsidR="00BB2880" w:rsidRPr="005C6E24">
        <w:t>p</w:t>
      </w:r>
      <w:r w:rsidR="009610C1" w:rsidRPr="005C6E24">
        <w:t>lement</w:t>
      </w:r>
      <w:r w:rsidRPr="005C6E24">
        <w:t xml:space="preserve"> </w:t>
      </w:r>
      <w:r w:rsidR="009610C1" w:rsidRPr="005C6E24">
        <w:t xml:space="preserve">the </w:t>
      </w:r>
      <w:r w:rsidRPr="005C6E24">
        <w:t>discussio</w:t>
      </w:r>
      <w:r w:rsidR="009610C1" w:rsidRPr="005C6E24">
        <w:t xml:space="preserve">n with their </w:t>
      </w:r>
      <w:r w:rsidR="00FF6C94" w:rsidRPr="005C6E24">
        <w:t xml:space="preserve">own </w:t>
      </w:r>
      <w:r w:rsidR="009610C1" w:rsidRPr="005C6E24">
        <w:t>s</w:t>
      </w:r>
      <w:r w:rsidRPr="005C6E24">
        <w:t xml:space="preserve">ystematic </w:t>
      </w:r>
      <w:r w:rsidR="009610C1" w:rsidRPr="005C6E24">
        <w:t>r</w:t>
      </w:r>
      <w:r w:rsidRPr="005C6E24">
        <w:t>eview</w:t>
      </w:r>
      <w:r w:rsidR="00E73BAE" w:rsidRPr="005C6E24">
        <w:rPr>
          <w:vertAlign w:val="superscript"/>
        </w:rPr>
        <w:t xml:space="preserve"> </w:t>
      </w:r>
      <w:r w:rsidR="00BB2880" w:rsidRPr="005C6E24">
        <w:t>that</w:t>
      </w:r>
      <w:r w:rsidR="009610C1" w:rsidRPr="005C6E24">
        <w:t xml:space="preserve"> </w:t>
      </w:r>
      <w:r w:rsidRPr="005C6E24">
        <w:t xml:space="preserve">states that both the inclusion of </w:t>
      </w:r>
      <w:r w:rsidR="0087628F" w:rsidRPr="005C6E24">
        <w:t>one</w:t>
      </w:r>
      <w:r w:rsidR="0087628F" w:rsidRPr="005C6E24">
        <w:rPr>
          <w:rFonts w:eastAsiaTheme="minorEastAsia"/>
          <w:lang w:eastAsia="zh-CN"/>
        </w:rPr>
        <w:t>’</w:t>
      </w:r>
      <w:r w:rsidR="007949DA" w:rsidRPr="005C6E24">
        <w:t>s</w:t>
      </w:r>
      <w:r w:rsidRPr="005C6E24">
        <w:t xml:space="preserve"> own previous studies in a </w:t>
      </w:r>
      <w:r w:rsidR="00BB2880" w:rsidRPr="005C6E24">
        <w:t>s</w:t>
      </w:r>
      <w:r w:rsidRPr="005C6E24">
        <w:t xml:space="preserve">ystematic </w:t>
      </w:r>
      <w:r w:rsidR="007949DA" w:rsidRPr="005C6E24">
        <w:t>r</w:t>
      </w:r>
      <w:r w:rsidRPr="005C6E24">
        <w:t xml:space="preserve">eview </w:t>
      </w:r>
      <w:r w:rsidR="00FF6C94" w:rsidRPr="005C6E24">
        <w:t xml:space="preserve">and neglect of </w:t>
      </w:r>
      <w:r w:rsidR="007949DA" w:rsidRPr="005C6E24">
        <w:t xml:space="preserve">therapist allegiance were </w:t>
      </w:r>
      <w:r w:rsidR="00667304" w:rsidRPr="005C6E24">
        <w:t>frequently observed. This</w:t>
      </w:r>
      <w:r w:rsidRPr="005C6E24">
        <w:t xml:space="preserve"> significantly distorts the results</w:t>
      </w:r>
      <w:r w:rsidR="00667304" w:rsidRPr="005C6E24">
        <w:t xml:space="preserve"> of</w:t>
      </w:r>
      <w:r w:rsidRPr="005C6E24">
        <w:t xml:space="preserve"> </w:t>
      </w:r>
      <w:r w:rsidR="00A63FFB" w:rsidRPr="005C6E24">
        <w:t xml:space="preserve">the </w:t>
      </w:r>
      <w:r w:rsidRPr="005C6E24">
        <w:t>RCT</w:t>
      </w:r>
      <w:r w:rsidR="00A63FFB" w:rsidRPr="005C6E24">
        <w:t>s</w:t>
      </w:r>
      <w:r w:rsidRPr="005C6E24">
        <w:t xml:space="preserve">. In addition, the study </w:t>
      </w:r>
      <w:r w:rsidR="00667304" w:rsidRPr="005C6E24">
        <w:t xml:space="preserve">illustrates </w:t>
      </w:r>
      <w:r w:rsidRPr="005C6E24">
        <w:t>that conflicts of interest</w:t>
      </w:r>
      <w:r w:rsidR="00667304" w:rsidRPr="005C6E24">
        <w:t>s</w:t>
      </w:r>
      <w:r w:rsidRPr="005C6E24">
        <w:t xml:space="preserve"> a</w:t>
      </w:r>
      <w:r w:rsidR="00667304" w:rsidRPr="005C6E24">
        <w:t>re</w:t>
      </w:r>
      <w:r w:rsidRPr="005C6E24">
        <w:t xml:space="preserve"> rarely reported (</w:t>
      </w:r>
      <w:r w:rsidRPr="005C6E24">
        <w:rPr>
          <w:i/>
        </w:rPr>
        <w:t>e.g.</w:t>
      </w:r>
      <w:r w:rsidR="006B48BA" w:rsidRPr="005C6E24">
        <w:t>,</w:t>
      </w:r>
      <w:r w:rsidR="004021B8" w:rsidRPr="005C6E24">
        <w:t xml:space="preserve"> </w:t>
      </w:r>
      <w:r w:rsidR="00667304" w:rsidRPr="005C6E24">
        <w:t xml:space="preserve">conflict </w:t>
      </w:r>
      <w:r w:rsidRPr="005C6E24">
        <w:t xml:space="preserve">of financial </w:t>
      </w:r>
      <w:r w:rsidR="00667304" w:rsidRPr="005C6E24">
        <w:t xml:space="preserve">interest </w:t>
      </w:r>
      <w:r w:rsidR="00A63FFB" w:rsidRPr="005C6E24">
        <w:t xml:space="preserve">in </w:t>
      </w:r>
      <w:r w:rsidR="00667304" w:rsidRPr="005C6E24">
        <w:t xml:space="preserve">conducting a study that compares the efficacy of </w:t>
      </w:r>
      <w:r w:rsidRPr="005C6E24">
        <w:t>psychotherapy with</w:t>
      </w:r>
      <w:r w:rsidR="00667304" w:rsidRPr="005C6E24">
        <w:t xml:space="preserve"> the efficacy of</w:t>
      </w:r>
      <w:r w:rsidRPr="005C6E24">
        <w:t xml:space="preserve"> pharmacological treatment).</w:t>
      </w:r>
    </w:p>
    <w:p w14:paraId="1DF54834" w14:textId="7FBA44EE" w:rsidR="000D06AA" w:rsidRPr="005C6E24" w:rsidRDefault="000D06AA" w:rsidP="005C6E24">
      <w:pPr>
        <w:pStyle w:val="WJCCTextkrper"/>
        <w:snapToGrid w:val="0"/>
        <w:spacing w:after="0"/>
        <w:ind w:firstLineChars="100" w:firstLine="240"/>
        <w:jc w:val="both"/>
      </w:pPr>
      <w:r w:rsidRPr="005C6E24">
        <w:lastRenderedPageBreak/>
        <w:t>Meta</w:t>
      </w:r>
      <w:r w:rsidR="00667304" w:rsidRPr="005C6E24">
        <w:t>-</w:t>
      </w:r>
      <w:r w:rsidR="0087628F" w:rsidRPr="005C6E24">
        <w:t>analys</w:t>
      </w:r>
      <w:r w:rsidR="0087628F" w:rsidRPr="005C6E24">
        <w:rPr>
          <w:rFonts w:eastAsiaTheme="minorEastAsia"/>
          <w:lang w:eastAsia="zh-CN"/>
        </w:rPr>
        <w:t>i</w:t>
      </w:r>
      <w:r w:rsidRPr="005C6E24">
        <w:t>s, especially those that compare the strengths of t</w:t>
      </w:r>
      <w:r w:rsidR="0087628F" w:rsidRPr="005C6E24">
        <w:t>he individual psychotherapeutic</w:t>
      </w:r>
      <w:r w:rsidR="0087628F" w:rsidRPr="005C6E24">
        <w:rPr>
          <w:rFonts w:eastAsiaTheme="minorEastAsia"/>
          <w:lang w:eastAsia="zh-CN"/>
        </w:rPr>
        <w:t xml:space="preserve"> </w:t>
      </w:r>
      <w:r w:rsidR="0087628F" w:rsidRPr="005C6E24">
        <w:t>disciplines</w:t>
      </w:r>
      <w:r w:rsidR="0087628F" w:rsidRPr="005C6E24">
        <w:rPr>
          <w:rFonts w:eastAsiaTheme="minorEastAsia"/>
          <w:lang w:eastAsia="zh-CN"/>
        </w:rPr>
        <w:t xml:space="preserve"> </w:t>
      </w:r>
      <w:r w:rsidRPr="005C6E24">
        <w:t>(</w:t>
      </w:r>
      <w:r w:rsidRPr="005C6E24">
        <w:rPr>
          <w:i/>
        </w:rPr>
        <w:t>e.g.</w:t>
      </w:r>
      <w:r w:rsidR="006B48BA" w:rsidRPr="005C6E24">
        <w:t>,</w:t>
      </w:r>
      <w:r w:rsidR="00253F36" w:rsidRPr="005C6E24">
        <w:rPr>
          <w:rFonts w:eastAsiaTheme="minorEastAsia"/>
          <w:lang w:eastAsia="zh-CN"/>
        </w:rPr>
        <w:t xml:space="preserve"> </w:t>
      </w:r>
      <w:r w:rsidRPr="005C6E24">
        <w:t xml:space="preserve">CBT with other </w:t>
      </w:r>
      <w:r w:rsidR="00A56BA1" w:rsidRPr="005C6E24">
        <w:t>psychotherapeutic disciplines</w:t>
      </w:r>
      <w:r w:rsidRPr="005C6E24">
        <w:t xml:space="preserve"> or methods)</w:t>
      </w:r>
      <w:r w:rsidR="00A63FFB" w:rsidRPr="005C6E24">
        <w:t>,</w:t>
      </w:r>
      <w:r w:rsidRPr="005C6E24">
        <w:t xml:space="preserve"> also show distortions. In their </w:t>
      </w:r>
      <w:r w:rsidR="00F97F58" w:rsidRPr="005C6E24">
        <w:t>MA</w:t>
      </w:r>
      <w:r w:rsidR="0087628F" w:rsidRPr="005C6E24">
        <w:t xml:space="preserve">, </w:t>
      </w:r>
      <w:proofErr w:type="spellStart"/>
      <w:r w:rsidR="0087628F" w:rsidRPr="005C6E24">
        <w:t>Munder</w:t>
      </w:r>
      <w:proofErr w:type="spellEnd"/>
      <w:r w:rsidR="0087628F" w:rsidRPr="005C6E24">
        <w:t xml:space="preserve"> </w:t>
      </w:r>
      <w:r w:rsidR="0087628F" w:rsidRPr="005C6E24">
        <w:rPr>
          <w:i/>
        </w:rPr>
        <w:t xml:space="preserve">et </w:t>
      </w:r>
      <w:proofErr w:type="gramStart"/>
      <w:r w:rsidR="0087628F" w:rsidRPr="005C6E24">
        <w:rPr>
          <w:i/>
        </w:rPr>
        <w:t>al</w:t>
      </w:r>
      <w:r w:rsidR="0087628F" w:rsidRPr="005C6E24">
        <w:rPr>
          <w:rFonts w:eastAsiaTheme="minorEastAsia"/>
          <w:vertAlign w:val="superscript"/>
          <w:lang w:eastAsia="zh-CN"/>
        </w:rPr>
        <w:t>[</w:t>
      </w:r>
      <w:proofErr w:type="gramEnd"/>
      <w:r w:rsidR="0087628F" w:rsidRPr="005C6E24">
        <w:rPr>
          <w:rFonts w:eastAsiaTheme="minorEastAsia"/>
          <w:vertAlign w:val="superscript"/>
          <w:lang w:eastAsia="zh-CN"/>
        </w:rPr>
        <w:t>7]</w:t>
      </w:r>
      <w:r w:rsidR="00E351F2" w:rsidRPr="005C6E24">
        <w:t xml:space="preserve"> </w:t>
      </w:r>
      <w:r w:rsidRPr="005C6E24">
        <w:t xml:space="preserve">examined 97 studies </w:t>
      </w:r>
      <w:r w:rsidR="00A56BA1" w:rsidRPr="005C6E24">
        <w:t>that compared</w:t>
      </w:r>
      <w:r w:rsidRPr="005C6E24">
        <w:t xml:space="preserve"> </w:t>
      </w:r>
      <w:r w:rsidR="00A56BA1" w:rsidRPr="005C6E24">
        <w:t xml:space="preserve">the efficacy of different </w:t>
      </w:r>
      <w:r w:rsidRPr="005C6E24">
        <w:t xml:space="preserve">psychotherapy methods </w:t>
      </w:r>
      <w:r w:rsidR="00A56BA1" w:rsidRPr="005C6E24">
        <w:t>treating</w:t>
      </w:r>
      <w:r w:rsidRPr="005C6E24">
        <w:t xml:space="preserve"> post-traumatic stress disorder and </w:t>
      </w:r>
      <w:r w:rsidR="00A56BA1" w:rsidRPr="005C6E24">
        <w:t>treating</w:t>
      </w:r>
      <w:r w:rsidRPr="005C6E24">
        <w:t xml:space="preserve"> depression. Their </w:t>
      </w:r>
      <w:r w:rsidR="00A63FFB" w:rsidRPr="005C6E24">
        <w:t>suspicion</w:t>
      </w:r>
      <w:r w:rsidRPr="005C6E24">
        <w:t xml:space="preserve"> </w:t>
      </w:r>
      <w:r w:rsidR="00A56BA1" w:rsidRPr="005C6E24">
        <w:t>was confirmed</w:t>
      </w:r>
      <w:r w:rsidR="00A63FFB" w:rsidRPr="005C6E24">
        <w:t>,</w:t>
      </w:r>
      <w:r w:rsidR="00A56BA1" w:rsidRPr="005C6E24">
        <w:t xml:space="preserve"> </w:t>
      </w:r>
      <w:r w:rsidRPr="005C6E24">
        <w:t>that the differences in efficacy found in the studies correlate strongly with the methodological quality of the individual studies</w:t>
      </w:r>
      <w:r w:rsidR="00A63FFB" w:rsidRPr="005C6E24">
        <w:t>;</w:t>
      </w:r>
      <w:r w:rsidR="00A56BA1" w:rsidRPr="005C6E24">
        <w:t xml:space="preserve"> </w:t>
      </w:r>
      <w:r w:rsidRPr="005C6E24">
        <w:t>researcher allegiance</w:t>
      </w:r>
      <w:r w:rsidR="00A63FFB" w:rsidRPr="005C6E24">
        <w:t xml:space="preserve"> bias</w:t>
      </w:r>
      <w:r w:rsidRPr="005C6E24">
        <w:t xml:space="preserve"> was </w:t>
      </w:r>
      <w:r w:rsidR="003F794A" w:rsidRPr="005C6E24">
        <w:t>greater</w:t>
      </w:r>
      <w:r w:rsidRPr="005C6E24">
        <w:t xml:space="preserve"> when the method quality of the studies </w:t>
      </w:r>
      <w:r w:rsidR="00F97F58" w:rsidRPr="005C6E24">
        <w:t xml:space="preserve">evaluated </w:t>
      </w:r>
      <w:r w:rsidRPr="005C6E24">
        <w:t xml:space="preserve">was lower. </w:t>
      </w:r>
    </w:p>
    <w:p w14:paraId="65DFB859" w14:textId="2C28CD92" w:rsidR="00F97F58" w:rsidRPr="005C6E24" w:rsidRDefault="000D06AA" w:rsidP="005C6E24">
      <w:pPr>
        <w:pStyle w:val="WJCCTextkrper"/>
        <w:snapToGrid w:val="0"/>
        <w:spacing w:after="0"/>
        <w:ind w:firstLineChars="100" w:firstLine="240"/>
        <w:jc w:val="both"/>
      </w:pPr>
      <w:proofErr w:type="spellStart"/>
      <w:r w:rsidRPr="005C6E24">
        <w:t>Wampold</w:t>
      </w:r>
      <w:proofErr w:type="spellEnd"/>
      <w:r w:rsidRPr="005C6E24">
        <w:t xml:space="preserve"> </w:t>
      </w:r>
      <w:r w:rsidRPr="005C6E24">
        <w:rPr>
          <w:i/>
        </w:rPr>
        <w:t xml:space="preserve">et </w:t>
      </w:r>
      <w:proofErr w:type="gramStart"/>
      <w:r w:rsidRPr="005C6E24">
        <w:rPr>
          <w:i/>
        </w:rPr>
        <w:t>al</w:t>
      </w:r>
      <w:r w:rsidR="0087628F" w:rsidRPr="005C6E24">
        <w:rPr>
          <w:rFonts w:eastAsiaTheme="minorEastAsia"/>
          <w:vertAlign w:val="superscript"/>
          <w:lang w:eastAsia="zh-CN"/>
        </w:rPr>
        <w:t>[</w:t>
      </w:r>
      <w:proofErr w:type="gramEnd"/>
      <w:r w:rsidR="0087628F" w:rsidRPr="005C6E24">
        <w:rPr>
          <w:rFonts w:eastAsiaTheme="minorEastAsia"/>
          <w:vertAlign w:val="superscript"/>
          <w:lang w:eastAsia="zh-CN"/>
        </w:rPr>
        <w:t>12]</w:t>
      </w:r>
      <w:r w:rsidR="00E351F2" w:rsidRPr="005C6E24">
        <w:rPr>
          <w:vertAlign w:val="superscript"/>
        </w:rPr>
        <w:t xml:space="preserve"> </w:t>
      </w:r>
      <w:r w:rsidR="00D05CB9" w:rsidRPr="005C6E24">
        <w:t>show</w:t>
      </w:r>
      <w:r w:rsidR="003F794A" w:rsidRPr="005C6E24">
        <w:t>ed</w:t>
      </w:r>
      <w:r w:rsidR="00D05CB9" w:rsidRPr="005C6E24">
        <w:t xml:space="preserve"> that the effects </w:t>
      </w:r>
      <w:r w:rsidR="00A56BA1" w:rsidRPr="005C6E24">
        <w:t>demonstrating</w:t>
      </w:r>
      <w:r w:rsidR="00D05CB9" w:rsidRPr="005C6E24">
        <w:t xml:space="preserve"> the superiority of CBT are small, mostly not significant, limited to the targeted symptoms, </w:t>
      </w:r>
      <w:r w:rsidR="00A63FFB" w:rsidRPr="005C6E24">
        <w:t>and often</w:t>
      </w:r>
      <w:r w:rsidR="00D05CB9" w:rsidRPr="005C6E24">
        <w:t xml:space="preserve"> are the result</w:t>
      </w:r>
      <w:r w:rsidR="00A56BA1" w:rsidRPr="005C6E24">
        <w:t>s</w:t>
      </w:r>
      <w:r w:rsidR="00D05CB9" w:rsidRPr="005C6E24">
        <w:t xml:space="preserve"> of </w:t>
      </w:r>
      <w:r w:rsidR="00A63FFB" w:rsidRPr="005C6E24">
        <w:t>poorly planned/executed</w:t>
      </w:r>
      <w:r w:rsidR="00D05CB9" w:rsidRPr="005C6E24">
        <w:t xml:space="preserve"> primary studies.</w:t>
      </w:r>
    </w:p>
    <w:p w14:paraId="4866D870" w14:textId="36E3DC37" w:rsidR="00D05CB9" w:rsidRPr="005C6E24" w:rsidRDefault="00245381" w:rsidP="005C6E24">
      <w:pPr>
        <w:pStyle w:val="WJCCTextkrper"/>
        <w:snapToGrid w:val="0"/>
        <w:spacing w:after="0"/>
        <w:ind w:firstLineChars="100" w:firstLine="240"/>
        <w:jc w:val="both"/>
      </w:pPr>
      <w:r w:rsidRPr="005C6E24">
        <w:t xml:space="preserve">Taking </w:t>
      </w:r>
      <w:r w:rsidR="00830FA1" w:rsidRPr="005C6E24">
        <w:t xml:space="preserve">a </w:t>
      </w:r>
      <w:r w:rsidR="00D05CB9" w:rsidRPr="005C6E24">
        <w:t xml:space="preserve">look at bias in </w:t>
      </w:r>
      <w:r w:rsidR="00F97F58" w:rsidRPr="005C6E24">
        <w:t>CS</w:t>
      </w:r>
      <w:r w:rsidR="00D05CB9" w:rsidRPr="005C6E24">
        <w:t xml:space="preserve"> with </w:t>
      </w:r>
      <w:r w:rsidR="00357373" w:rsidRPr="005C6E24">
        <w:t xml:space="preserve">a </w:t>
      </w:r>
      <w:r w:rsidR="00D05CB9" w:rsidRPr="005C6E24">
        <w:t>low level of evidence (</w:t>
      </w:r>
      <w:r w:rsidR="00D05CB9" w:rsidRPr="005C6E24">
        <w:rPr>
          <w:i/>
        </w:rPr>
        <w:t>e.g.</w:t>
      </w:r>
      <w:r w:rsidR="00D05CB9" w:rsidRPr="005C6E24">
        <w:t xml:space="preserve"> </w:t>
      </w:r>
      <w:r w:rsidR="00F97F58" w:rsidRPr="005C6E24">
        <w:t>single</w:t>
      </w:r>
      <w:r w:rsidR="00D05CB9" w:rsidRPr="005C6E24">
        <w:t xml:space="preserve"> case studies), we encounter </w:t>
      </w:r>
      <w:r w:rsidR="00C71B7C" w:rsidRPr="005C6E24">
        <w:t>various</w:t>
      </w:r>
      <w:r w:rsidR="00D05CB9" w:rsidRPr="005C6E24">
        <w:t xml:space="preserve"> </w:t>
      </w:r>
      <w:r w:rsidR="00C71B7C" w:rsidRPr="005C6E24">
        <w:t xml:space="preserve">kinds of </w:t>
      </w:r>
      <w:proofErr w:type="gramStart"/>
      <w:r w:rsidR="00D05CB9" w:rsidRPr="005C6E24">
        <w:t>bias</w:t>
      </w:r>
      <w:r w:rsidR="0087628F" w:rsidRPr="005C6E24">
        <w:rPr>
          <w:rFonts w:eastAsiaTheme="minorEastAsia"/>
          <w:vertAlign w:val="superscript"/>
          <w:lang w:eastAsia="zh-CN"/>
        </w:rPr>
        <w:t>[</w:t>
      </w:r>
      <w:proofErr w:type="gramEnd"/>
      <w:r w:rsidR="0087628F" w:rsidRPr="005C6E24">
        <w:rPr>
          <w:rFonts w:eastAsiaTheme="minorEastAsia"/>
          <w:vertAlign w:val="superscript"/>
          <w:lang w:eastAsia="zh-CN"/>
        </w:rPr>
        <w:t>13]</w:t>
      </w:r>
      <w:r w:rsidR="00D05CB9" w:rsidRPr="005C6E24">
        <w:t>. Already</w:t>
      </w:r>
      <w:r w:rsidR="00357373" w:rsidRPr="005C6E24">
        <w:t>,</w:t>
      </w:r>
      <w:r w:rsidR="00D05CB9" w:rsidRPr="005C6E24">
        <w:t xml:space="preserve"> the selection of the topic and the hypothesis are subject to</w:t>
      </w:r>
      <w:r w:rsidR="00C71B7C" w:rsidRPr="005C6E24">
        <w:t xml:space="preserve"> </w:t>
      </w:r>
      <w:r w:rsidR="00D05CB9" w:rsidRPr="005C6E24">
        <w:t>distortion</w:t>
      </w:r>
      <w:r w:rsidR="00357373" w:rsidRPr="005C6E24">
        <w:t xml:space="preserve"> due to selection bias</w:t>
      </w:r>
      <w:r w:rsidR="00D05CB9" w:rsidRPr="005C6E24">
        <w:t>,</w:t>
      </w:r>
      <w:r w:rsidR="00357373" w:rsidRPr="005C6E24">
        <w:t xml:space="preserve"> </w:t>
      </w:r>
      <w:r w:rsidR="00D05CB9" w:rsidRPr="005C6E24">
        <w:t>whe</w:t>
      </w:r>
      <w:r w:rsidR="00C71B7C" w:rsidRPr="005C6E24">
        <w:t xml:space="preserve">n </w:t>
      </w:r>
      <w:r w:rsidR="00D05CB9" w:rsidRPr="005C6E24">
        <w:t xml:space="preserve">the researchers choose their case </w:t>
      </w:r>
      <w:r w:rsidR="00C71B7C" w:rsidRPr="005C6E24">
        <w:t>based</w:t>
      </w:r>
      <w:r w:rsidR="00D05CB9" w:rsidRPr="005C6E24">
        <w:t xml:space="preserve"> on their </w:t>
      </w:r>
      <w:r w:rsidR="00DB7E13" w:rsidRPr="005C6E24">
        <w:t>prior</w:t>
      </w:r>
      <w:r w:rsidR="00D05CB9" w:rsidRPr="005C6E24">
        <w:t xml:space="preserve"> knowledge</w:t>
      </w:r>
      <w:r w:rsidR="00DB7E13" w:rsidRPr="005C6E24">
        <w:t xml:space="preserve"> of the case</w:t>
      </w:r>
      <w:r w:rsidR="00D05CB9" w:rsidRPr="005C6E24">
        <w:t xml:space="preserve"> that favors certain hypotheses. This can be counter</w:t>
      </w:r>
      <w:r w:rsidRPr="005C6E24">
        <w:t>balanced</w:t>
      </w:r>
      <w:r w:rsidR="00D05CB9" w:rsidRPr="005C6E24">
        <w:t xml:space="preserve"> by a careful description of the research process (above all by a detailed description of the process of data collection</w:t>
      </w:r>
      <w:proofErr w:type="gramStart"/>
      <w:r w:rsidR="00D05CB9" w:rsidRPr="005C6E24">
        <w:t>)</w:t>
      </w:r>
      <w:r w:rsidR="0087628F" w:rsidRPr="005C6E24">
        <w:rPr>
          <w:rFonts w:eastAsiaTheme="minorEastAsia"/>
          <w:vertAlign w:val="superscript"/>
          <w:lang w:eastAsia="zh-CN"/>
        </w:rPr>
        <w:t>[</w:t>
      </w:r>
      <w:proofErr w:type="gramEnd"/>
      <w:r w:rsidR="0087628F" w:rsidRPr="005C6E24">
        <w:rPr>
          <w:rFonts w:eastAsiaTheme="minorEastAsia"/>
          <w:vertAlign w:val="superscript"/>
          <w:lang w:eastAsia="zh-CN"/>
        </w:rPr>
        <w:t>14,15]</w:t>
      </w:r>
      <w:r w:rsidR="00E351F2" w:rsidRPr="005C6E24">
        <w:t xml:space="preserve"> </w:t>
      </w:r>
      <w:r w:rsidR="00D05CB9" w:rsidRPr="005C6E24">
        <w:t>and by traceability</w:t>
      </w:r>
      <w:r w:rsidRPr="005C6E24">
        <w:t>,</w:t>
      </w:r>
      <w:r w:rsidR="00404CA8" w:rsidRPr="005C6E24">
        <w:t xml:space="preserve"> </w:t>
      </w:r>
      <w:r w:rsidR="00D05CB9" w:rsidRPr="005C6E24">
        <w:t xml:space="preserve">consistency, </w:t>
      </w:r>
      <w:r w:rsidRPr="005C6E24">
        <w:t>and disciplined subjectivity</w:t>
      </w:r>
      <w:r w:rsidR="0087628F" w:rsidRPr="005C6E24">
        <w:rPr>
          <w:rFonts w:eastAsiaTheme="minorEastAsia"/>
          <w:vertAlign w:val="superscript"/>
          <w:lang w:eastAsia="zh-CN"/>
        </w:rPr>
        <w:t>[15]</w:t>
      </w:r>
      <w:r w:rsidR="00F907A2" w:rsidRPr="005C6E24">
        <w:t xml:space="preserve">. </w:t>
      </w:r>
      <w:r w:rsidR="00DB7E13" w:rsidRPr="005C6E24">
        <w:t>Other</w:t>
      </w:r>
      <w:r w:rsidR="00D05CB9" w:rsidRPr="005C6E24">
        <w:t xml:space="preserve"> distorting influencing factors </w:t>
      </w:r>
      <w:r w:rsidR="00DB7E13" w:rsidRPr="005C6E24">
        <w:t xml:space="preserve">include, once again, </w:t>
      </w:r>
      <w:r w:rsidR="00D05CB9" w:rsidRPr="005C6E24">
        <w:t xml:space="preserve">the </w:t>
      </w:r>
      <w:r w:rsidR="00DB7E13" w:rsidRPr="005C6E24">
        <w:t>impact</w:t>
      </w:r>
      <w:r w:rsidR="00C71B7C" w:rsidRPr="005C6E24">
        <w:t xml:space="preserve"> of the specific </w:t>
      </w:r>
      <w:r w:rsidR="008517AF" w:rsidRPr="005C6E24">
        <w:t>psychotherapeutic</w:t>
      </w:r>
      <w:r w:rsidR="00C71B7C" w:rsidRPr="005C6E24">
        <w:t xml:space="preserve"> </w:t>
      </w:r>
      <w:r w:rsidR="002B4C18" w:rsidRPr="005C6E24">
        <w:t>training background</w:t>
      </w:r>
      <w:r w:rsidR="00C71B7C" w:rsidRPr="005C6E24">
        <w:t xml:space="preserve"> </w:t>
      </w:r>
      <w:r w:rsidR="00D05CB9" w:rsidRPr="005C6E24">
        <w:t>(therapist allegiance)</w:t>
      </w:r>
      <w:r w:rsidR="00DB7E13" w:rsidRPr="005C6E24">
        <w:t xml:space="preserve"> and </w:t>
      </w:r>
      <w:r w:rsidR="00D05CB9" w:rsidRPr="005C6E24">
        <w:t xml:space="preserve">researchers’ affiliation (researcher allegiance). </w:t>
      </w:r>
      <w:r w:rsidR="00C71B7C" w:rsidRPr="005C6E24">
        <w:t>C</w:t>
      </w:r>
      <w:r w:rsidR="00D05CB9" w:rsidRPr="005C6E24">
        <w:t xml:space="preserve">onflict of </w:t>
      </w:r>
      <w:r w:rsidR="00C71B7C" w:rsidRPr="005C6E24">
        <w:t>i</w:t>
      </w:r>
      <w:r w:rsidR="00D05CB9" w:rsidRPr="005C6E24">
        <w:t>nterest</w:t>
      </w:r>
      <w:r w:rsidRPr="005C6E24">
        <w:t>s</w:t>
      </w:r>
      <w:r w:rsidR="00C71B7C" w:rsidRPr="005C6E24">
        <w:t xml:space="preserve"> </w:t>
      </w:r>
      <w:r w:rsidR="00DB7E13" w:rsidRPr="005C6E24">
        <w:t>also play</w:t>
      </w:r>
      <w:r w:rsidR="00A57C22" w:rsidRPr="005C6E24">
        <w:t>s</w:t>
      </w:r>
      <w:r w:rsidR="00DB7E13" w:rsidRPr="005C6E24">
        <w:t xml:space="preserve"> a role;</w:t>
      </w:r>
      <w:r w:rsidR="00D05CB9" w:rsidRPr="005C6E24">
        <w:t xml:space="preserve"> </w:t>
      </w:r>
      <w:r w:rsidR="00C71B7C" w:rsidRPr="005C6E24">
        <w:t>they are</w:t>
      </w:r>
      <w:r w:rsidR="00D05CB9" w:rsidRPr="005C6E24">
        <w:t xml:space="preserve"> rarely or not at all declared and </w:t>
      </w:r>
      <w:r w:rsidR="00C71B7C" w:rsidRPr="005C6E24">
        <w:t xml:space="preserve">they do have </w:t>
      </w:r>
      <w:r w:rsidR="00D05CB9" w:rsidRPr="005C6E24">
        <w:t>clear impact on the outcome.</w:t>
      </w:r>
    </w:p>
    <w:p w14:paraId="2C8A1C1A" w14:textId="6621392B" w:rsidR="007449E9" w:rsidRPr="005C6E24" w:rsidRDefault="00D05CB9" w:rsidP="005C6E24">
      <w:pPr>
        <w:pStyle w:val="WJCCTextkrper"/>
        <w:snapToGrid w:val="0"/>
        <w:spacing w:after="0"/>
        <w:ind w:firstLineChars="100" w:firstLine="240"/>
        <w:jc w:val="both"/>
      </w:pPr>
      <w:r w:rsidRPr="005C6E24">
        <w:t>Double evaluation of the results (by a second expert</w:t>
      </w:r>
      <w:r w:rsidR="007B3A72" w:rsidRPr="005C6E24">
        <w:t>)</w:t>
      </w:r>
      <w:r w:rsidRPr="005C6E24">
        <w:t xml:space="preserve">, </w:t>
      </w:r>
      <w:r w:rsidR="007B3A72" w:rsidRPr="005C6E24">
        <w:t>inclusion</w:t>
      </w:r>
      <w:r w:rsidRPr="005C6E24">
        <w:t xml:space="preserve"> of study participants </w:t>
      </w:r>
      <w:r w:rsidR="00DB7E13" w:rsidRPr="005C6E24">
        <w:t>with respect to</w:t>
      </w:r>
      <w:r w:rsidR="007B3A72" w:rsidRPr="005C6E24">
        <w:t xml:space="preserve"> </w:t>
      </w:r>
      <w:proofErr w:type="gramStart"/>
      <w:r w:rsidR="007B3A72" w:rsidRPr="005C6E24">
        <w:t>evaluation</w:t>
      </w:r>
      <w:r w:rsidR="0087628F" w:rsidRPr="005C6E24">
        <w:rPr>
          <w:rFonts w:eastAsiaTheme="minorEastAsia"/>
          <w:vertAlign w:val="superscript"/>
          <w:lang w:eastAsia="zh-CN"/>
        </w:rPr>
        <w:t>[</w:t>
      </w:r>
      <w:proofErr w:type="gramEnd"/>
      <w:r w:rsidR="0087628F" w:rsidRPr="005C6E24">
        <w:rPr>
          <w:rFonts w:eastAsiaTheme="minorEastAsia"/>
          <w:vertAlign w:val="superscript"/>
          <w:lang w:eastAsia="zh-CN"/>
        </w:rPr>
        <w:t>16]</w:t>
      </w:r>
      <w:r w:rsidR="00DB7E13" w:rsidRPr="005C6E24">
        <w:t xml:space="preserve">, </w:t>
      </w:r>
      <w:r w:rsidRPr="005C6E24">
        <w:t>and blinded studies</w:t>
      </w:r>
      <w:r w:rsidR="0087628F" w:rsidRPr="005C6E24">
        <w:rPr>
          <w:rFonts w:eastAsiaTheme="minorEastAsia"/>
          <w:vertAlign w:val="superscript"/>
          <w:lang w:eastAsia="zh-CN"/>
        </w:rPr>
        <w:t>[17]</w:t>
      </w:r>
      <w:r w:rsidR="00E351F2" w:rsidRPr="005C6E24">
        <w:t xml:space="preserve"> </w:t>
      </w:r>
      <w:r w:rsidRPr="005C6E24">
        <w:t xml:space="preserve">are further </w:t>
      </w:r>
      <w:r w:rsidR="00245381" w:rsidRPr="005C6E24">
        <w:t>efforts</w:t>
      </w:r>
      <w:r w:rsidRPr="005C6E24">
        <w:t xml:space="preserve"> </w:t>
      </w:r>
      <w:r w:rsidR="00245381" w:rsidRPr="005C6E24">
        <w:t xml:space="preserve">to </w:t>
      </w:r>
      <w:r w:rsidRPr="005C6E24">
        <w:t>minimiz</w:t>
      </w:r>
      <w:r w:rsidR="00245381" w:rsidRPr="005C6E24">
        <w:t>e</w:t>
      </w:r>
      <w:r w:rsidRPr="005C6E24">
        <w:t xml:space="preserve"> </w:t>
      </w:r>
      <w:r w:rsidR="008517AF" w:rsidRPr="005C6E24">
        <w:t>distortions</w:t>
      </w:r>
      <w:r w:rsidRPr="005C6E24">
        <w:t xml:space="preserve"> of study results.</w:t>
      </w:r>
    </w:p>
    <w:p w14:paraId="3D58BB93" w14:textId="5D060209" w:rsidR="006B799A" w:rsidRPr="005C6E24" w:rsidRDefault="00056F28" w:rsidP="005C6E24">
      <w:pPr>
        <w:pStyle w:val="WJCCTextkrper"/>
        <w:snapToGrid w:val="0"/>
        <w:spacing w:after="0"/>
        <w:ind w:firstLineChars="100" w:firstLine="240"/>
        <w:jc w:val="both"/>
      </w:pPr>
      <w:r w:rsidRPr="005C6E24">
        <w:t>T</w:t>
      </w:r>
      <w:r w:rsidR="00300988" w:rsidRPr="005C6E24">
        <w:t xml:space="preserve">he present study </w:t>
      </w:r>
      <w:r w:rsidR="0074537B" w:rsidRPr="005C6E24">
        <w:t>evaluates</w:t>
      </w:r>
      <w:r w:rsidR="00D842B3" w:rsidRPr="005C6E24">
        <w:t xml:space="preserve"> the </w:t>
      </w:r>
      <w:r w:rsidR="0081620B" w:rsidRPr="005C6E24">
        <w:t>significance</w:t>
      </w:r>
      <w:r w:rsidR="00D842B3" w:rsidRPr="005C6E24">
        <w:t xml:space="preserve"> of CS in A</w:t>
      </w:r>
      <w:r w:rsidR="00300988" w:rsidRPr="005C6E24">
        <w:t xml:space="preserve">ustrian </w:t>
      </w:r>
      <w:r w:rsidR="00D842B3" w:rsidRPr="005C6E24">
        <w:t>t</w:t>
      </w:r>
      <w:r w:rsidR="00300988" w:rsidRPr="005C6E24">
        <w:t xml:space="preserve">herapeutic </w:t>
      </w:r>
      <w:r w:rsidR="00D842B3" w:rsidRPr="005C6E24">
        <w:t>t</w:t>
      </w:r>
      <w:r w:rsidR="00300988" w:rsidRPr="005C6E24">
        <w:t xml:space="preserve">raining </w:t>
      </w:r>
      <w:r w:rsidR="00D842B3" w:rsidRPr="005C6E24">
        <w:t>i</w:t>
      </w:r>
      <w:r w:rsidR="00300988" w:rsidRPr="005C6E24">
        <w:t>nstitutes</w:t>
      </w:r>
      <w:r w:rsidR="00D842B3" w:rsidRPr="005C6E24">
        <w:t>.</w:t>
      </w:r>
      <w:r w:rsidR="00300988" w:rsidRPr="005C6E24">
        <w:t xml:space="preserve"> Th</w:t>
      </w:r>
      <w:r w:rsidR="0074537B" w:rsidRPr="005C6E24">
        <w:t>is</w:t>
      </w:r>
      <w:r w:rsidR="00300988" w:rsidRPr="005C6E24">
        <w:t xml:space="preserve"> explora</w:t>
      </w:r>
      <w:r w:rsidR="0074537B" w:rsidRPr="005C6E24">
        <w:t>tory</w:t>
      </w:r>
      <w:r w:rsidR="00300988" w:rsidRPr="005C6E24">
        <w:t xml:space="preserve"> investigation </w:t>
      </w:r>
      <w:r w:rsidR="00245381" w:rsidRPr="005C6E24">
        <w:t xml:space="preserve">aims </w:t>
      </w:r>
      <w:r w:rsidR="0074537B" w:rsidRPr="005C6E24">
        <w:t>to</w:t>
      </w:r>
      <w:r w:rsidR="00245381" w:rsidRPr="005C6E24">
        <w:t xml:space="preserve"> </w:t>
      </w:r>
      <w:r w:rsidR="0074537B" w:rsidRPr="005C6E24">
        <w:t>clarify</w:t>
      </w:r>
      <w:r w:rsidR="00E6346C" w:rsidRPr="005C6E24">
        <w:t>:</w:t>
      </w:r>
      <w:r w:rsidR="0074537B" w:rsidRPr="005C6E24">
        <w:t xml:space="preserve"> </w:t>
      </w:r>
      <w:r w:rsidR="0087628F" w:rsidRPr="005C6E24">
        <w:rPr>
          <w:rFonts w:eastAsiaTheme="minorEastAsia"/>
          <w:lang w:eastAsia="zh-CN"/>
        </w:rPr>
        <w:t>(1</w:t>
      </w:r>
      <w:r w:rsidR="0074537B" w:rsidRPr="005C6E24">
        <w:t xml:space="preserve">) </w:t>
      </w:r>
      <w:r w:rsidR="0087628F" w:rsidRPr="005C6E24">
        <w:t xml:space="preserve">The </w:t>
      </w:r>
      <w:r w:rsidR="00300988" w:rsidRPr="005C6E24">
        <w:t>form and methodology of CS</w:t>
      </w:r>
      <w:r w:rsidR="0074537B" w:rsidRPr="005C6E24">
        <w:t xml:space="preserve">; </w:t>
      </w:r>
      <w:r w:rsidR="0087628F" w:rsidRPr="005C6E24">
        <w:rPr>
          <w:rFonts w:eastAsiaTheme="minorEastAsia"/>
          <w:lang w:eastAsia="zh-CN"/>
        </w:rPr>
        <w:t>(2</w:t>
      </w:r>
      <w:r w:rsidR="0074537B" w:rsidRPr="005C6E24">
        <w:t>)</w:t>
      </w:r>
      <w:r w:rsidR="00300988" w:rsidRPr="005C6E24">
        <w:t xml:space="preserve"> </w:t>
      </w:r>
      <w:r w:rsidR="0087628F" w:rsidRPr="005C6E24">
        <w:t xml:space="preserve">The </w:t>
      </w:r>
      <w:r w:rsidR="00300988" w:rsidRPr="005C6E24">
        <w:t>object</w:t>
      </w:r>
      <w:r w:rsidR="00245381" w:rsidRPr="005C6E24">
        <w:t>ive</w:t>
      </w:r>
      <w:r w:rsidR="0074537B" w:rsidRPr="005C6E24">
        <w:t>s</w:t>
      </w:r>
      <w:r w:rsidR="00300988" w:rsidRPr="005C6E24">
        <w:t xml:space="preserve"> of CS used in training institutions</w:t>
      </w:r>
      <w:r w:rsidR="0074537B" w:rsidRPr="005C6E24">
        <w:t>;</w:t>
      </w:r>
      <w:r w:rsidR="00D842B3" w:rsidRPr="005C6E24">
        <w:t xml:space="preserve"> </w:t>
      </w:r>
      <w:r w:rsidR="0087628F" w:rsidRPr="005C6E24">
        <w:rPr>
          <w:rFonts w:eastAsiaTheme="minorEastAsia"/>
          <w:lang w:eastAsia="zh-CN"/>
        </w:rPr>
        <w:t>(3</w:t>
      </w:r>
      <w:r w:rsidR="0074537B" w:rsidRPr="005C6E24">
        <w:t xml:space="preserve">) </w:t>
      </w:r>
      <w:r w:rsidR="0087628F" w:rsidRPr="005C6E24">
        <w:t xml:space="preserve">Whether </w:t>
      </w:r>
      <w:r w:rsidR="00300988" w:rsidRPr="005C6E24">
        <w:t>the CS are preparing for scientific research</w:t>
      </w:r>
      <w:r w:rsidR="0074537B" w:rsidRPr="005C6E24">
        <w:t xml:space="preserve">; </w:t>
      </w:r>
      <w:r w:rsidR="0087628F" w:rsidRPr="005C6E24">
        <w:rPr>
          <w:rFonts w:eastAsiaTheme="minorEastAsia"/>
          <w:lang w:eastAsia="zh-CN"/>
        </w:rPr>
        <w:t>(4</w:t>
      </w:r>
      <w:r w:rsidR="0074537B" w:rsidRPr="005C6E24">
        <w:t>)</w:t>
      </w:r>
      <w:r w:rsidR="00300988" w:rsidRPr="005C6E24">
        <w:t xml:space="preserve"> </w:t>
      </w:r>
      <w:r w:rsidR="0087628F" w:rsidRPr="005C6E24">
        <w:t xml:space="preserve">If </w:t>
      </w:r>
      <w:r w:rsidR="00300988" w:rsidRPr="005C6E24">
        <w:t xml:space="preserve">and how the TI </w:t>
      </w:r>
      <w:r w:rsidR="00300988" w:rsidRPr="005C6E24">
        <w:lastRenderedPageBreak/>
        <w:t>handle therapist allegiance</w:t>
      </w:r>
      <w:r w:rsidR="0074537B" w:rsidRPr="005C6E24">
        <w:t>;</w:t>
      </w:r>
      <w:r w:rsidR="00300988" w:rsidRPr="005C6E24">
        <w:t xml:space="preserve"> and </w:t>
      </w:r>
      <w:r w:rsidR="0087628F" w:rsidRPr="005C6E24">
        <w:rPr>
          <w:rFonts w:eastAsiaTheme="minorEastAsia"/>
          <w:lang w:eastAsia="zh-CN"/>
        </w:rPr>
        <w:t>(5</w:t>
      </w:r>
      <w:r w:rsidR="0074537B" w:rsidRPr="005C6E24">
        <w:t xml:space="preserve">) </w:t>
      </w:r>
      <w:r w:rsidR="0087628F" w:rsidRPr="005C6E24">
        <w:t xml:space="preserve">If </w:t>
      </w:r>
      <w:r w:rsidR="00300988" w:rsidRPr="005C6E24">
        <w:t>the written CS are accessible to students and researchers.</w:t>
      </w:r>
      <w:r w:rsidR="00055CDD" w:rsidRPr="005C6E24">
        <w:t xml:space="preserve"> </w:t>
      </w:r>
      <w:r w:rsidR="00134906" w:rsidRPr="005C6E24">
        <w:t xml:space="preserve">Our hypothesis is that there </w:t>
      </w:r>
      <w:r w:rsidR="00D005E8" w:rsidRPr="005C6E24">
        <w:t xml:space="preserve">is no </w:t>
      </w:r>
      <w:r w:rsidR="0074537B" w:rsidRPr="005C6E24">
        <w:t>universally accepted meaning</w:t>
      </w:r>
      <w:r w:rsidR="00515676" w:rsidRPr="005C6E24">
        <w:t xml:space="preserve"> of the term </w:t>
      </w:r>
      <w:r w:rsidR="00515676" w:rsidRPr="005C6E24">
        <w:rPr>
          <w:iCs/>
        </w:rPr>
        <w:t xml:space="preserve">case study </w:t>
      </w:r>
      <w:r w:rsidR="00515676" w:rsidRPr="005C6E24">
        <w:t xml:space="preserve">and that there </w:t>
      </w:r>
      <w:r w:rsidR="00134906" w:rsidRPr="005C6E24">
        <w:t xml:space="preserve">are </w:t>
      </w:r>
      <w:r w:rsidR="0074537B" w:rsidRPr="005C6E24">
        <w:t>great</w:t>
      </w:r>
      <w:r w:rsidR="00245381" w:rsidRPr="005C6E24">
        <w:t xml:space="preserve"> </w:t>
      </w:r>
      <w:r w:rsidR="00134906" w:rsidRPr="005C6E24">
        <w:t>differences between the training institutions</w:t>
      </w:r>
      <w:r w:rsidR="00515676" w:rsidRPr="005C6E24">
        <w:t>.</w:t>
      </w:r>
    </w:p>
    <w:p w14:paraId="1020CC80" w14:textId="77777777" w:rsidR="00300988" w:rsidRPr="005C6E24" w:rsidRDefault="00300988" w:rsidP="005C6E24">
      <w:pPr>
        <w:pStyle w:val="WJCCTextkrper"/>
        <w:snapToGrid w:val="0"/>
        <w:spacing w:after="0"/>
        <w:jc w:val="both"/>
        <w:rPr>
          <w:color w:val="2E74B5"/>
        </w:rPr>
      </w:pPr>
    </w:p>
    <w:p w14:paraId="0FF04018" w14:textId="77777777" w:rsidR="009E1175" w:rsidRDefault="009E1175" w:rsidP="005C6E24">
      <w:pPr>
        <w:pStyle w:val="WJCCTextkrper"/>
        <w:snapToGrid w:val="0"/>
        <w:spacing w:after="0"/>
        <w:jc w:val="both"/>
        <w:rPr>
          <w:b/>
          <w:bCs/>
          <w:u w:val="single"/>
        </w:rPr>
      </w:pPr>
      <w:r w:rsidRPr="009E1175">
        <w:rPr>
          <w:b/>
          <w:bCs/>
          <w:u w:val="single"/>
        </w:rPr>
        <w:t>MATERIALS AND METHODS</w:t>
      </w:r>
    </w:p>
    <w:p w14:paraId="2FB412AD" w14:textId="0ED7806F" w:rsidR="007449E9" w:rsidRPr="005C6E24" w:rsidRDefault="00EA3A2A" w:rsidP="005C6E24">
      <w:pPr>
        <w:pStyle w:val="WJCCTextkrper"/>
        <w:snapToGrid w:val="0"/>
        <w:spacing w:after="0"/>
        <w:jc w:val="both"/>
      </w:pPr>
      <w:r w:rsidRPr="005C6E24">
        <w:t xml:space="preserve">A discussion with experts (focus group), </w:t>
      </w:r>
      <w:r w:rsidR="002B4C18" w:rsidRPr="005C6E24">
        <w:t>evaluation of text</w:t>
      </w:r>
      <w:r w:rsidRPr="005C6E24">
        <w:t xml:space="preserve"> with qualitative content analysis and a </w:t>
      </w:r>
      <w:r w:rsidR="00175C78" w:rsidRPr="005C6E24">
        <w:t>follow-up</w:t>
      </w:r>
      <w:r w:rsidR="00245381" w:rsidRPr="005C6E24">
        <w:t xml:space="preserve"> </w:t>
      </w:r>
      <w:r w:rsidRPr="005C6E24">
        <w:t xml:space="preserve">questionnaire, </w:t>
      </w:r>
      <w:r w:rsidR="00175C78" w:rsidRPr="005C6E24">
        <w:t xml:space="preserve">complemented by </w:t>
      </w:r>
      <w:r w:rsidR="00727CE7" w:rsidRPr="005C6E24">
        <w:t xml:space="preserve">a </w:t>
      </w:r>
      <w:r w:rsidRPr="005C6E24">
        <w:t xml:space="preserve">quantitative survey, </w:t>
      </w:r>
      <w:r w:rsidR="00175C78" w:rsidRPr="005C6E24">
        <w:t>formed</w:t>
      </w:r>
      <w:r w:rsidRPr="005C6E24">
        <w:t xml:space="preserve"> the </w:t>
      </w:r>
      <w:r w:rsidR="00175C78" w:rsidRPr="005C6E24">
        <w:t xml:space="preserve">main </w:t>
      </w:r>
      <w:r w:rsidRPr="005C6E24">
        <w:t>methodological instruments of this study.</w:t>
      </w:r>
    </w:p>
    <w:p w14:paraId="2A3D32DE" w14:textId="6BE01D0D" w:rsidR="00EA3A2A" w:rsidRPr="005C6E24" w:rsidRDefault="00EA3A2A" w:rsidP="005C6E24">
      <w:pPr>
        <w:pStyle w:val="WJCCTextkrper"/>
        <w:snapToGrid w:val="0"/>
        <w:spacing w:after="0"/>
        <w:ind w:firstLineChars="100" w:firstLine="240"/>
        <w:jc w:val="both"/>
      </w:pPr>
      <w:r w:rsidRPr="005C6E24">
        <w:t xml:space="preserve">The expert group served </w:t>
      </w:r>
      <w:r w:rsidR="005E4994" w:rsidRPr="005C6E24">
        <w:t xml:space="preserve">to </w:t>
      </w:r>
      <w:r w:rsidR="0087628F" w:rsidRPr="005C6E24">
        <w:t xml:space="preserve">explore and </w:t>
      </w:r>
      <w:r w:rsidR="007873EF" w:rsidRPr="005C6E24">
        <w:t>to broaden</w:t>
      </w:r>
      <w:r w:rsidRPr="005C6E24">
        <w:t xml:space="preserve"> possible categories of questions that subsequently </w:t>
      </w:r>
      <w:r w:rsidR="005E4994" w:rsidRPr="005C6E24">
        <w:t xml:space="preserve">would be integrated into </w:t>
      </w:r>
      <w:r w:rsidRPr="005C6E24">
        <w:t xml:space="preserve">the questionnaire sent to the </w:t>
      </w:r>
      <w:r w:rsidR="00727CE7" w:rsidRPr="005C6E24">
        <w:t>different</w:t>
      </w:r>
      <w:r w:rsidRPr="005C6E24">
        <w:t xml:space="preserve"> psychotherapeutic </w:t>
      </w:r>
      <w:r w:rsidR="002B4C18" w:rsidRPr="005C6E24">
        <w:t>TI</w:t>
      </w:r>
      <w:r w:rsidR="00D82DF1" w:rsidRPr="005C6E24">
        <w:t>s</w:t>
      </w:r>
      <w:r w:rsidR="00727CE7" w:rsidRPr="005C6E24">
        <w:t xml:space="preserve">. </w:t>
      </w:r>
      <w:r w:rsidRPr="005C6E24">
        <w:t>The focus group used at this early stage of the study</w:t>
      </w:r>
      <w:r w:rsidR="00727CE7" w:rsidRPr="005C6E24">
        <w:t xml:space="preserve"> was</w:t>
      </w:r>
      <w:r w:rsidRPr="005C6E24">
        <w:t xml:space="preserve"> intended to counter</w:t>
      </w:r>
      <w:r w:rsidR="00D82DF1" w:rsidRPr="005C6E24">
        <w:t>balance</w:t>
      </w:r>
      <w:r w:rsidRPr="005C6E24">
        <w:t xml:space="preserve"> the selection </w:t>
      </w:r>
      <w:proofErr w:type="gramStart"/>
      <w:r w:rsidRPr="005C6E24">
        <w:t>bias</w:t>
      </w:r>
      <w:r w:rsidR="0087628F" w:rsidRPr="005C6E24">
        <w:rPr>
          <w:rFonts w:eastAsiaTheme="minorEastAsia"/>
          <w:vertAlign w:val="superscript"/>
          <w:lang w:eastAsia="zh-CN"/>
        </w:rPr>
        <w:t>[</w:t>
      </w:r>
      <w:proofErr w:type="gramEnd"/>
      <w:r w:rsidR="0087628F" w:rsidRPr="005C6E24">
        <w:rPr>
          <w:rFonts w:eastAsiaTheme="minorEastAsia"/>
          <w:vertAlign w:val="superscript"/>
          <w:lang w:eastAsia="zh-CN"/>
        </w:rPr>
        <w:t>13]</w:t>
      </w:r>
      <w:r w:rsidR="00D83A88" w:rsidRPr="005C6E24">
        <w:rPr>
          <w:vertAlign w:val="superscript"/>
        </w:rPr>
        <w:t xml:space="preserve"> </w:t>
      </w:r>
      <w:r w:rsidRPr="005C6E24">
        <w:t xml:space="preserve">of the individual researcher. The participants of the focus group </w:t>
      </w:r>
      <w:r w:rsidR="005E4994" w:rsidRPr="005C6E24">
        <w:t xml:space="preserve">assembled </w:t>
      </w:r>
      <w:r w:rsidR="00D82DF1" w:rsidRPr="005C6E24">
        <w:t>consisted</w:t>
      </w:r>
      <w:r w:rsidRPr="005C6E24">
        <w:t xml:space="preserve"> of 5 people with different </w:t>
      </w:r>
      <w:r w:rsidR="00727CE7" w:rsidRPr="005C6E24">
        <w:t xml:space="preserve">backgrounds </w:t>
      </w:r>
      <w:r w:rsidR="005E4994" w:rsidRPr="005C6E24">
        <w:t xml:space="preserve">of </w:t>
      </w:r>
      <w:r w:rsidR="00727CE7" w:rsidRPr="005C6E24">
        <w:t xml:space="preserve">psychotherapeutic </w:t>
      </w:r>
      <w:r w:rsidR="00D82DF1" w:rsidRPr="005C6E24">
        <w:t>method</w:t>
      </w:r>
      <w:r w:rsidR="005E4994" w:rsidRPr="005C6E24">
        <w:t>s</w:t>
      </w:r>
      <w:r w:rsidR="00294E01" w:rsidRPr="005C6E24">
        <w:t xml:space="preserve"> training</w:t>
      </w:r>
      <w:r w:rsidRPr="005C6E24">
        <w:t>.</w:t>
      </w:r>
    </w:p>
    <w:p w14:paraId="08D53516" w14:textId="1E6CB743" w:rsidR="009311D3" w:rsidRPr="005C6E24" w:rsidRDefault="008517AF" w:rsidP="005C6E24">
      <w:pPr>
        <w:pStyle w:val="WJCCTextkrper"/>
        <w:snapToGrid w:val="0"/>
        <w:spacing w:after="0"/>
        <w:ind w:firstLineChars="100" w:firstLine="240"/>
        <w:jc w:val="both"/>
      </w:pPr>
      <w:r w:rsidRPr="005C6E24">
        <w:t xml:space="preserve">The partially standardized interview of the focus group was evaluated using qualitative content analysis </w:t>
      </w:r>
      <w:r w:rsidR="00C27769" w:rsidRPr="005C6E24">
        <w:t>developed by</w:t>
      </w:r>
      <w:r w:rsidRPr="005C6E24">
        <w:t xml:space="preserve"> </w:t>
      </w:r>
      <w:proofErr w:type="spellStart"/>
      <w:r w:rsidRPr="005C6E24">
        <w:t>Mayring</w:t>
      </w:r>
      <w:proofErr w:type="spellEnd"/>
      <w:r w:rsidRPr="005C6E24">
        <w:t xml:space="preserve"> (</w:t>
      </w:r>
      <w:proofErr w:type="spellStart"/>
      <w:r w:rsidRPr="005C6E24">
        <w:t>Qcamap</w:t>
      </w:r>
      <w:proofErr w:type="spellEnd"/>
      <w:r w:rsidRPr="005C6E24">
        <w:t>)</w:t>
      </w:r>
      <w:r w:rsidR="005216B1" w:rsidRPr="005C6E24">
        <w:t>.</w:t>
      </w:r>
      <w:r w:rsidRPr="005C6E24">
        <w:t xml:space="preserve"> </w:t>
      </w:r>
      <w:r w:rsidR="005216B1" w:rsidRPr="005C6E24">
        <w:t>T</w:t>
      </w:r>
      <w:r w:rsidRPr="005C6E24">
        <w:t xml:space="preserve">he categories determined served as the basis for the questionnaire. </w:t>
      </w:r>
      <w:r w:rsidR="009311D3" w:rsidRPr="005C6E24">
        <w:t>The poll included 42 questions, grouped in eight main topics which were drawn from the inductive analysis of the discussion of the focus group</w:t>
      </w:r>
      <w:r w:rsidR="00D82DF1" w:rsidRPr="005C6E24">
        <w:t>.</w:t>
      </w:r>
      <w:r w:rsidR="0032168E" w:rsidRPr="005C6E24">
        <w:t xml:space="preserve"> </w:t>
      </w:r>
      <w:r w:rsidR="009311D3" w:rsidRPr="005C6E24">
        <w:t>The categories a</w:t>
      </w:r>
      <w:r w:rsidR="009A36D8">
        <w:t xml:space="preserve">rising from the analysis were: </w:t>
      </w:r>
      <w:r w:rsidR="009311D3" w:rsidRPr="005C6E24">
        <w:t>sociodemographic questions, value of CS in training, aims/use of CS in training, forms/methods of CS in training, formal criteria establishing CS, assessment of CS, accessibility/publication of CS</w:t>
      </w:r>
      <w:r w:rsidR="00C27769" w:rsidRPr="005C6E24">
        <w:t>,</w:t>
      </w:r>
      <w:r w:rsidR="009311D3" w:rsidRPr="005C6E24">
        <w:t xml:space="preserve"> and dealing with bias in CS (emphasis on school affiliation).</w:t>
      </w:r>
    </w:p>
    <w:p w14:paraId="76623693" w14:textId="14ADA390" w:rsidR="009311D3" w:rsidRPr="005C6E24" w:rsidRDefault="009311D3" w:rsidP="005C6E24">
      <w:pPr>
        <w:pStyle w:val="WJCCTextkrper"/>
        <w:snapToGrid w:val="0"/>
        <w:spacing w:after="0"/>
        <w:ind w:firstLineChars="100" w:firstLine="240"/>
        <w:jc w:val="both"/>
      </w:pPr>
      <w:r w:rsidRPr="005C6E24">
        <w:t>Depending on the question, scaling of the possible answers was nominal, ordinal, by interval</w:t>
      </w:r>
      <w:r w:rsidR="00C27769" w:rsidRPr="005C6E24">
        <w:t>,</w:t>
      </w:r>
      <w:r w:rsidRPr="005C6E24">
        <w:t xml:space="preserve"> or by ratio scaling. Several questions </w:t>
      </w:r>
      <w:r w:rsidR="00C27769" w:rsidRPr="005C6E24">
        <w:t>were</w:t>
      </w:r>
      <w:r w:rsidRPr="005C6E24">
        <w:t xml:space="preserve"> multiple </w:t>
      </w:r>
      <w:r w:rsidR="00B03AC1" w:rsidRPr="005C6E24">
        <w:t>choice</w:t>
      </w:r>
      <w:r w:rsidR="00C27769" w:rsidRPr="005C6E24">
        <w:t>,</w:t>
      </w:r>
      <w:r w:rsidRPr="005C6E24">
        <w:t xml:space="preserve"> the possibilities provided </w:t>
      </w:r>
      <w:r w:rsidR="00C27769" w:rsidRPr="005C6E24">
        <w:t>being</w:t>
      </w:r>
      <w:r w:rsidRPr="005C6E24">
        <w:t xml:space="preserve"> drawn from the content analysis of the focus group. In addition to these </w:t>
      </w:r>
      <w:r w:rsidR="001E2589" w:rsidRPr="005C6E24">
        <w:t xml:space="preserve">structured </w:t>
      </w:r>
      <w:r w:rsidR="00C27769" w:rsidRPr="005C6E24">
        <w:t xml:space="preserve">multiple-choice </w:t>
      </w:r>
      <w:r w:rsidR="001E2589" w:rsidRPr="005C6E24">
        <w:t>options</w:t>
      </w:r>
      <w:r w:rsidR="00C27769" w:rsidRPr="005C6E24">
        <w:t>,</w:t>
      </w:r>
      <w:r w:rsidR="001E2589" w:rsidRPr="005C6E24">
        <w:t xml:space="preserve"> </w:t>
      </w:r>
      <w:r w:rsidRPr="005C6E24">
        <w:t xml:space="preserve">a free </w:t>
      </w:r>
      <w:r w:rsidRPr="005C6E24">
        <w:lastRenderedPageBreak/>
        <w:t>space was offered to give participants the possibility to add what</w:t>
      </w:r>
      <w:r w:rsidR="00C27769" w:rsidRPr="005C6E24">
        <w:t>ever they liked that</w:t>
      </w:r>
      <w:r w:rsidRPr="005C6E24">
        <w:t xml:space="preserve"> was not mentioned in the presented list.</w:t>
      </w:r>
    </w:p>
    <w:p w14:paraId="30D49E56" w14:textId="77777777" w:rsidR="009311D3" w:rsidRPr="005C6E24" w:rsidRDefault="009311D3" w:rsidP="005C6E24">
      <w:pPr>
        <w:pStyle w:val="WJCCTextkrper"/>
        <w:snapToGrid w:val="0"/>
        <w:spacing w:after="0"/>
        <w:ind w:firstLineChars="100" w:firstLine="240"/>
        <w:jc w:val="both"/>
      </w:pPr>
      <w:r w:rsidRPr="005C6E24">
        <w:t xml:space="preserve">The ordinal </w:t>
      </w:r>
      <w:proofErr w:type="spellStart"/>
      <w:r w:rsidRPr="005C6E24">
        <w:t>scalings</w:t>
      </w:r>
      <w:proofErr w:type="spellEnd"/>
      <w:r w:rsidRPr="005C6E24">
        <w:t xml:space="preserve"> gave four options (yes – rather yes – rather no – no), in order to avoid the tendency of marking the middle (forced choice).</w:t>
      </w:r>
    </w:p>
    <w:p w14:paraId="67CB29AC" w14:textId="6105C573" w:rsidR="005216B1" w:rsidRPr="005C6E24" w:rsidRDefault="009311D3" w:rsidP="005C6E24">
      <w:pPr>
        <w:pStyle w:val="WJCCTextkrper"/>
        <w:snapToGrid w:val="0"/>
        <w:spacing w:after="0"/>
        <w:ind w:firstLineChars="100" w:firstLine="240"/>
        <w:jc w:val="both"/>
      </w:pPr>
      <w:r w:rsidRPr="005C6E24">
        <w:t xml:space="preserve">Before sending the </w:t>
      </w:r>
      <w:r w:rsidR="009814E6" w:rsidRPr="005C6E24">
        <w:t xml:space="preserve">final </w:t>
      </w:r>
      <w:r w:rsidRPr="005C6E24">
        <w:t xml:space="preserve">questionnaire to participants, a </w:t>
      </w:r>
      <w:r w:rsidR="009814E6" w:rsidRPr="005C6E24">
        <w:t>preliminary draft was sent</w:t>
      </w:r>
      <w:r w:rsidRPr="005C6E24">
        <w:t xml:space="preserve"> to five people (psychotherapists and </w:t>
      </w:r>
      <w:r w:rsidR="001E2589" w:rsidRPr="005C6E24">
        <w:t>trainers</w:t>
      </w:r>
      <w:r w:rsidRPr="005C6E24">
        <w:t>)</w:t>
      </w:r>
      <w:r w:rsidR="001E2589" w:rsidRPr="005C6E24">
        <w:t xml:space="preserve"> in order to</w:t>
      </w:r>
      <w:r w:rsidRPr="005C6E24">
        <w:t xml:space="preserve"> optimiz</w:t>
      </w:r>
      <w:r w:rsidR="001E2589" w:rsidRPr="005C6E24">
        <w:t>e</w:t>
      </w:r>
      <w:r w:rsidRPr="005C6E24">
        <w:t xml:space="preserve"> comprehension of the questions</w:t>
      </w:r>
      <w:r w:rsidR="009814E6" w:rsidRPr="005C6E24">
        <w:t xml:space="preserve">, </w:t>
      </w:r>
      <w:r w:rsidR="001E2589" w:rsidRPr="005C6E24">
        <w:t>question fo</w:t>
      </w:r>
      <w:r w:rsidR="009814E6" w:rsidRPr="005C6E24">
        <w:t>r</w:t>
      </w:r>
      <w:r w:rsidR="001E2589" w:rsidRPr="005C6E24">
        <w:t>mat</w:t>
      </w:r>
      <w:r w:rsidR="009814E6" w:rsidRPr="005C6E24">
        <w:t>,</w:t>
      </w:r>
      <w:r w:rsidRPr="005C6E24">
        <w:t xml:space="preserve"> and </w:t>
      </w:r>
      <w:r w:rsidR="0045447D" w:rsidRPr="005C6E24">
        <w:t>t</w:t>
      </w:r>
      <w:r w:rsidRPr="005C6E24">
        <w:t>echnical functionality.</w:t>
      </w:r>
    </w:p>
    <w:p w14:paraId="7F22D576" w14:textId="58A4172A" w:rsidR="009F0099" w:rsidRPr="005C6E24" w:rsidRDefault="00EA3A2A" w:rsidP="005C6E24">
      <w:pPr>
        <w:pStyle w:val="WJCCTextkrper"/>
        <w:snapToGrid w:val="0"/>
        <w:spacing w:after="0"/>
        <w:ind w:firstLineChars="100" w:firstLine="240"/>
        <w:jc w:val="both"/>
      </w:pPr>
      <w:r w:rsidRPr="005C6E24">
        <w:t>Th</w:t>
      </w:r>
      <w:r w:rsidR="009814E6" w:rsidRPr="005C6E24">
        <w:t>e final version of the</w:t>
      </w:r>
      <w:r w:rsidRPr="005C6E24">
        <w:t xml:space="preserve"> questionnaire was sent to all </w:t>
      </w:r>
      <w:r w:rsidR="00162983" w:rsidRPr="005C6E24">
        <w:t xml:space="preserve">39 </w:t>
      </w:r>
      <w:r w:rsidRPr="005C6E24">
        <w:t>psychotherapeutic training inst</w:t>
      </w:r>
      <w:r w:rsidR="00727CE7" w:rsidRPr="005C6E24">
        <w:t>it</w:t>
      </w:r>
      <w:r w:rsidRPr="005C6E24">
        <w:t>utions (</w:t>
      </w:r>
      <w:r w:rsidRPr="005C6E24">
        <w:rPr>
          <w:i/>
        </w:rPr>
        <w:t>via</w:t>
      </w:r>
      <w:r w:rsidRPr="005C6E24">
        <w:t xml:space="preserve"> </w:t>
      </w:r>
      <w:proofErr w:type="spellStart"/>
      <w:r w:rsidRPr="005C6E24">
        <w:t>SoSci</w:t>
      </w:r>
      <w:proofErr w:type="spellEnd"/>
      <w:r w:rsidRPr="005C6E24">
        <w:t xml:space="preserve"> Survey) in Austria</w:t>
      </w:r>
      <w:r w:rsidR="00162983" w:rsidRPr="005C6E24">
        <w:t>.</w:t>
      </w:r>
      <w:r w:rsidRPr="005C6E24">
        <w:t xml:space="preserve"> </w:t>
      </w:r>
    </w:p>
    <w:p w14:paraId="28610BBE" w14:textId="77777777" w:rsidR="00282FED" w:rsidRPr="005C6E24" w:rsidRDefault="00282FED" w:rsidP="005C6E24">
      <w:pPr>
        <w:pStyle w:val="WJCCTextkrper"/>
        <w:snapToGrid w:val="0"/>
        <w:spacing w:after="0"/>
        <w:jc w:val="both"/>
      </w:pPr>
    </w:p>
    <w:p w14:paraId="26CA9E32" w14:textId="0DAECE55" w:rsidR="002A0146" w:rsidRPr="005C6E24" w:rsidRDefault="00AB49D8" w:rsidP="005C6E24">
      <w:pPr>
        <w:pStyle w:val="WJCCTextkrper"/>
        <w:snapToGrid w:val="0"/>
        <w:spacing w:after="0"/>
        <w:jc w:val="both"/>
        <w:rPr>
          <w:b/>
          <w:bCs/>
          <w:u w:val="single"/>
        </w:rPr>
      </w:pPr>
      <w:r w:rsidRPr="005C6E24">
        <w:rPr>
          <w:b/>
          <w:bCs/>
          <w:u w:val="single"/>
        </w:rPr>
        <w:t>RESULTS</w:t>
      </w:r>
    </w:p>
    <w:p w14:paraId="71F3FDBB" w14:textId="0FEC9A65" w:rsidR="00162983" w:rsidRPr="005C6E24" w:rsidRDefault="00162983" w:rsidP="005C6E24">
      <w:pPr>
        <w:pStyle w:val="WJCCTextkrper"/>
        <w:snapToGrid w:val="0"/>
        <w:spacing w:after="0"/>
        <w:jc w:val="both"/>
      </w:pPr>
      <w:r w:rsidRPr="005C6E24">
        <w:t xml:space="preserve">The response rate was 87%, </w:t>
      </w:r>
      <w:r w:rsidR="00831818" w:rsidRPr="005C6E24">
        <w:t xml:space="preserve">with </w:t>
      </w:r>
      <w:r w:rsidRPr="005C6E24">
        <w:t>34 training institutions out of 39 in Austria respond</w:t>
      </w:r>
      <w:r w:rsidR="00831818" w:rsidRPr="005C6E24">
        <w:t>ing</w:t>
      </w:r>
      <w:r w:rsidRPr="005C6E24">
        <w:t xml:space="preserve"> to the questionnaire.</w:t>
      </w:r>
      <w:r w:rsidR="009F0099" w:rsidRPr="005C6E24">
        <w:t xml:space="preserve"> The answering participants were mainly female</w:t>
      </w:r>
      <w:r w:rsidR="003814D9" w:rsidRPr="005C6E24">
        <w:t xml:space="preserve"> (24 women, 9 men, 1 diverse person), </w:t>
      </w:r>
      <w:r w:rsidR="00831818" w:rsidRPr="005C6E24">
        <w:t>and an</w:t>
      </w:r>
      <w:r w:rsidR="003814D9" w:rsidRPr="005C6E24">
        <w:t xml:space="preserve"> average age </w:t>
      </w:r>
      <w:r w:rsidR="00831818" w:rsidRPr="005C6E24">
        <w:t>of</w:t>
      </w:r>
      <w:r w:rsidR="003814D9" w:rsidRPr="005C6E24">
        <w:t xml:space="preserve"> 57.</w:t>
      </w:r>
    </w:p>
    <w:p w14:paraId="4623AE7E" w14:textId="754F3C4F" w:rsidR="00AE68F8" w:rsidRPr="005C6E24" w:rsidRDefault="0087628F" w:rsidP="005C6E24">
      <w:pPr>
        <w:pStyle w:val="WJCCTextkrper"/>
        <w:snapToGrid w:val="0"/>
        <w:spacing w:after="0"/>
        <w:ind w:firstLineChars="100" w:firstLine="240"/>
        <w:jc w:val="both"/>
      </w:pPr>
      <w:r w:rsidRPr="005C6E24">
        <w:t>Thirty-one</w:t>
      </w:r>
      <w:r w:rsidR="00AE68F8" w:rsidRPr="005C6E24">
        <w:t xml:space="preserve"> out of </w:t>
      </w:r>
      <w:r w:rsidRPr="005C6E24">
        <w:t>thirty-four</w:t>
      </w:r>
      <w:r w:rsidR="00AE68F8" w:rsidRPr="005C6E24">
        <w:t xml:space="preserve"> </w:t>
      </w:r>
      <w:r w:rsidR="00831818" w:rsidRPr="005C6E24">
        <w:t xml:space="preserve">(94%) responding </w:t>
      </w:r>
      <w:r w:rsidR="00305B2E" w:rsidRPr="005C6E24">
        <w:t>TI</w:t>
      </w:r>
      <w:r w:rsidR="00AE68F8" w:rsidRPr="005C6E24">
        <w:t xml:space="preserve"> use </w:t>
      </w:r>
      <w:r w:rsidR="00305B2E" w:rsidRPr="005C6E24">
        <w:t>CS</w:t>
      </w:r>
      <w:r w:rsidR="00AE68F8" w:rsidRPr="005C6E24">
        <w:t xml:space="preserve"> as a training element, </w:t>
      </w:r>
      <w:r w:rsidR="00F76889" w:rsidRPr="005C6E24">
        <w:t>carry</w:t>
      </w:r>
      <w:r w:rsidR="00831818" w:rsidRPr="005C6E24">
        <w:t>ing them</w:t>
      </w:r>
      <w:r w:rsidR="00F76889" w:rsidRPr="005C6E24">
        <w:t xml:space="preserve"> out</w:t>
      </w:r>
      <w:r w:rsidR="00AE68F8" w:rsidRPr="005C6E24">
        <w:t xml:space="preserve"> during training</w:t>
      </w:r>
      <w:r w:rsidR="00F76889" w:rsidRPr="005C6E24">
        <w:t>.</w:t>
      </w:r>
    </w:p>
    <w:p w14:paraId="0472E59B" w14:textId="6FD1743E" w:rsidR="00CB0BCF" w:rsidRPr="005C6E24" w:rsidRDefault="00CB0BCF" w:rsidP="005C6E24">
      <w:pPr>
        <w:pStyle w:val="WJCCTextkrper"/>
        <w:snapToGrid w:val="0"/>
        <w:spacing w:after="0"/>
        <w:ind w:firstLineChars="100" w:firstLine="240"/>
        <w:jc w:val="both"/>
      </w:pPr>
      <w:r w:rsidRPr="005C6E24">
        <w:t xml:space="preserve">All </w:t>
      </w:r>
      <w:r w:rsidR="00831818" w:rsidRPr="005C6E24">
        <w:t xml:space="preserve">responding </w:t>
      </w:r>
      <w:r w:rsidR="0087628F" w:rsidRPr="005C6E24">
        <w:t>TI</w:t>
      </w:r>
      <w:r w:rsidR="0087628F" w:rsidRPr="005C6E24">
        <w:rPr>
          <w:rFonts w:eastAsiaTheme="minorEastAsia"/>
          <w:lang w:eastAsia="zh-CN"/>
        </w:rPr>
        <w:t xml:space="preserve"> </w:t>
      </w:r>
      <w:r w:rsidRPr="005C6E24">
        <w:t>consider conducting CS during training to be very important or important (100%)</w:t>
      </w:r>
      <w:r w:rsidR="00080B40" w:rsidRPr="005C6E24">
        <w:t>.</w:t>
      </w:r>
    </w:p>
    <w:p w14:paraId="0AF923A5" w14:textId="77777777" w:rsidR="00CB0BCF" w:rsidRPr="005C6E24" w:rsidRDefault="00CB0BCF" w:rsidP="005C6E24">
      <w:pPr>
        <w:pStyle w:val="WJCCTextkrper"/>
        <w:snapToGrid w:val="0"/>
        <w:spacing w:after="0"/>
        <w:jc w:val="both"/>
      </w:pPr>
    </w:p>
    <w:p w14:paraId="543D8DE3" w14:textId="062E5A70" w:rsidR="0099574D" w:rsidRPr="005C6E24" w:rsidRDefault="00CB0BCF" w:rsidP="005C6E24">
      <w:pPr>
        <w:pStyle w:val="WJCCTextkrper"/>
        <w:snapToGrid w:val="0"/>
        <w:spacing w:after="0"/>
        <w:jc w:val="both"/>
        <w:rPr>
          <w:b/>
          <w:bCs/>
          <w:i/>
        </w:rPr>
      </w:pPr>
      <w:r w:rsidRPr="005C6E24">
        <w:rPr>
          <w:b/>
          <w:bCs/>
          <w:i/>
        </w:rPr>
        <w:t xml:space="preserve">Results </w:t>
      </w:r>
      <w:r w:rsidR="00831818" w:rsidRPr="005C6E24">
        <w:rPr>
          <w:b/>
          <w:bCs/>
          <w:i/>
        </w:rPr>
        <w:t>with</w:t>
      </w:r>
      <w:r w:rsidRPr="005C6E24">
        <w:rPr>
          <w:b/>
          <w:bCs/>
          <w:i/>
        </w:rPr>
        <w:t xml:space="preserve"> regard</w:t>
      </w:r>
      <w:r w:rsidR="00831818" w:rsidRPr="005C6E24">
        <w:rPr>
          <w:b/>
          <w:bCs/>
          <w:i/>
        </w:rPr>
        <w:t>s</w:t>
      </w:r>
      <w:r w:rsidRPr="005C6E24">
        <w:rPr>
          <w:b/>
          <w:bCs/>
          <w:i/>
        </w:rPr>
        <w:t xml:space="preserve"> to structure and form of case studies</w:t>
      </w:r>
    </w:p>
    <w:p w14:paraId="1D6EDFA6" w14:textId="01373491" w:rsidR="00AE68F8" w:rsidRPr="005C6E24" w:rsidRDefault="00AE68F8" w:rsidP="005C6E24">
      <w:pPr>
        <w:pStyle w:val="WJCCTextkrper"/>
        <w:snapToGrid w:val="0"/>
        <w:spacing w:after="0"/>
        <w:jc w:val="both"/>
        <w:rPr>
          <w:b/>
          <w:bCs/>
        </w:rPr>
      </w:pPr>
      <w:r w:rsidRPr="005C6E24">
        <w:rPr>
          <w:b/>
        </w:rPr>
        <w:t xml:space="preserve">The </w:t>
      </w:r>
      <w:r w:rsidRPr="005C6E24">
        <w:rPr>
          <w:b/>
          <w:bCs/>
        </w:rPr>
        <w:t>number</w:t>
      </w:r>
      <w:r w:rsidRPr="005C6E24">
        <w:rPr>
          <w:b/>
        </w:rPr>
        <w:t xml:space="preserve"> of </w:t>
      </w:r>
      <w:r w:rsidR="00E4161C" w:rsidRPr="005C6E24">
        <w:rPr>
          <w:b/>
        </w:rPr>
        <w:t>CS</w:t>
      </w:r>
      <w:r w:rsidRPr="005C6E24">
        <w:rPr>
          <w:b/>
        </w:rPr>
        <w:t xml:space="preserve"> written by training candidates during the training period varie</w:t>
      </w:r>
      <w:r w:rsidR="00831818" w:rsidRPr="005C6E24">
        <w:rPr>
          <w:b/>
        </w:rPr>
        <w:t>d</w:t>
      </w:r>
      <w:r w:rsidR="00CE30FE" w:rsidRPr="005C6E24">
        <w:rPr>
          <w:b/>
        </w:rPr>
        <w:t xml:space="preserve"> between 0 and 30</w:t>
      </w:r>
      <w:r w:rsidR="00CE30FE" w:rsidRPr="005C6E24">
        <w:rPr>
          <w:rFonts w:eastAsiaTheme="minorEastAsia"/>
          <w:b/>
          <w:lang w:eastAsia="zh-CN"/>
        </w:rPr>
        <w:t>:</w:t>
      </w:r>
      <w:r w:rsidR="00CE30FE" w:rsidRPr="005C6E24">
        <w:rPr>
          <w:rFonts w:eastAsiaTheme="minorEastAsia"/>
          <w:lang w:eastAsia="zh-CN"/>
        </w:rPr>
        <w:t xml:space="preserve"> </w:t>
      </w:r>
      <w:r w:rsidR="000B7F08" w:rsidRPr="005C6E24">
        <w:t>For</w:t>
      </w:r>
      <w:r w:rsidR="008C12E0" w:rsidRPr="005C6E24">
        <w:t>ms of case studies</w:t>
      </w:r>
      <w:r w:rsidR="00B551D7" w:rsidRPr="005C6E24">
        <w:rPr>
          <w:rFonts w:eastAsiaTheme="minorEastAsia"/>
          <w:lang w:eastAsia="zh-CN"/>
        </w:rPr>
        <w:t xml:space="preserve"> (</w:t>
      </w:r>
      <w:r w:rsidR="00B551D7" w:rsidRPr="005C6E24">
        <w:t>Figure 2</w:t>
      </w:r>
      <w:r w:rsidR="00B551D7" w:rsidRPr="005C6E24">
        <w:rPr>
          <w:rFonts w:eastAsiaTheme="minorEastAsia"/>
          <w:lang w:eastAsia="zh-CN"/>
        </w:rPr>
        <w:t>).</w:t>
      </w:r>
    </w:p>
    <w:p w14:paraId="4186AF22" w14:textId="77777777" w:rsidR="00AB49D8" w:rsidRPr="005C6E24" w:rsidRDefault="00AB49D8" w:rsidP="005C6E24">
      <w:pPr>
        <w:pStyle w:val="WJCCTextkrper"/>
        <w:snapToGrid w:val="0"/>
        <w:spacing w:after="0"/>
        <w:jc w:val="both"/>
      </w:pPr>
    </w:p>
    <w:p w14:paraId="0B735CC2" w14:textId="4A8DF80D" w:rsidR="00807F39" w:rsidRPr="005C6E24" w:rsidRDefault="00586B25" w:rsidP="005C6E24">
      <w:pPr>
        <w:pStyle w:val="WJCCTextkrper"/>
        <w:snapToGrid w:val="0"/>
        <w:spacing w:after="0"/>
        <w:jc w:val="both"/>
        <w:rPr>
          <w:b/>
        </w:rPr>
      </w:pPr>
      <w:r w:rsidRPr="005C6E24">
        <w:rPr>
          <w:b/>
        </w:rPr>
        <w:t>Forms</w:t>
      </w:r>
      <w:r w:rsidR="00CE30FE" w:rsidRPr="005C6E24">
        <w:rPr>
          <w:b/>
        </w:rPr>
        <w:t xml:space="preserve"> of case studies:</w:t>
      </w:r>
      <w:r w:rsidR="00CE30FE" w:rsidRPr="005C6E24">
        <w:rPr>
          <w:rFonts w:eastAsiaTheme="minorEastAsia"/>
          <w:b/>
          <w:lang w:eastAsia="zh-CN"/>
        </w:rPr>
        <w:t xml:space="preserve"> </w:t>
      </w:r>
      <w:r w:rsidR="00CE30FE" w:rsidRPr="005C6E24">
        <w:t>Case studies</w:t>
      </w:r>
      <w:r w:rsidR="00CE30FE" w:rsidRPr="005C6E24">
        <w:rPr>
          <w:rFonts w:eastAsiaTheme="minorEastAsia"/>
          <w:lang w:eastAsia="zh-CN"/>
        </w:rPr>
        <w:t xml:space="preserve">, (1) </w:t>
      </w:r>
      <w:r w:rsidR="00CE30FE" w:rsidRPr="005C6E24">
        <w:t xml:space="preserve">Mainly </w:t>
      </w:r>
      <w:r w:rsidR="00E4161C" w:rsidRPr="005C6E24">
        <w:t>single</w:t>
      </w:r>
      <w:r w:rsidR="00AE68F8" w:rsidRPr="005C6E24">
        <w:t xml:space="preserve"> case studies (42% “always”, 48.5% “frequently”)</w:t>
      </w:r>
      <w:r w:rsidR="00CE30FE" w:rsidRPr="005C6E24">
        <w:rPr>
          <w:rFonts w:eastAsiaTheme="minorEastAsia"/>
          <w:lang w:eastAsia="zh-CN"/>
        </w:rPr>
        <w:t xml:space="preserve">; (2) </w:t>
      </w:r>
      <w:r w:rsidR="00CE30FE" w:rsidRPr="005C6E24">
        <w:t xml:space="preserve">Describe </w:t>
      </w:r>
      <w:r w:rsidR="00524421" w:rsidRPr="005C6E24">
        <w:t>mainly</w:t>
      </w:r>
      <w:r w:rsidR="00AE68F8" w:rsidRPr="005C6E24">
        <w:t xml:space="preserve"> </w:t>
      </w:r>
      <w:r w:rsidR="00524421" w:rsidRPr="005C6E24">
        <w:t>one</w:t>
      </w:r>
      <w:r w:rsidR="00AE68F8" w:rsidRPr="005C6E24">
        <w:t xml:space="preserve"> single patient (64.5%)</w:t>
      </w:r>
      <w:r w:rsidR="00CE30FE" w:rsidRPr="005C6E24">
        <w:rPr>
          <w:rFonts w:eastAsiaTheme="minorEastAsia"/>
          <w:lang w:eastAsia="zh-CN"/>
        </w:rPr>
        <w:t xml:space="preserve">; and (3) </w:t>
      </w:r>
      <w:r w:rsidR="00CE30FE" w:rsidRPr="005C6E24">
        <w:t xml:space="preserve">Created </w:t>
      </w:r>
      <w:r w:rsidR="002F468B" w:rsidRPr="005C6E24">
        <w:t xml:space="preserve">mainly </w:t>
      </w:r>
      <w:r w:rsidR="00AE68F8" w:rsidRPr="005C6E24">
        <w:t xml:space="preserve">by </w:t>
      </w:r>
      <w:r w:rsidR="00831818" w:rsidRPr="005C6E24">
        <w:t>one</w:t>
      </w:r>
      <w:r w:rsidR="00AE68F8" w:rsidRPr="005C6E24">
        <w:t xml:space="preserve"> individual (77.5% “always”</w:t>
      </w:r>
      <w:r w:rsidR="00807F39" w:rsidRPr="005C6E24">
        <w:t>, 22.5% “frequently”)</w:t>
      </w:r>
      <w:r w:rsidR="00CE30FE" w:rsidRPr="005C6E24">
        <w:rPr>
          <w:rFonts w:eastAsiaTheme="minorEastAsia"/>
          <w:lang w:eastAsia="zh-CN"/>
        </w:rPr>
        <w:t>.</w:t>
      </w:r>
      <w:r w:rsidR="00CE30FE" w:rsidRPr="005C6E24">
        <w:rPr>
          <w:rFonts w:eastAsiaTheme="minorEastAsia"/>
          <w:b/>
          <w:lang w:eastAsia="zh-CN"/>
        </w:rPr>
        <w:t xml:space="preserve"> </w:t>
      </w:r>
      <w:r w:rsidR="002F468B" w:rsidRPr="005C6E24">
        <w:t>T</w:t>
      </w:r>
      <w:r w:rsidR="00807F39" w:rsidRPr="005C6E24">
        <w:t>eamwork or work</w:t>
      </w:r>
      <w:r w:rsidR="00CE30FE" w:rsidRPr="005C6E24">
        <w:t>ing in group</w:t>
      </w:r>
      <w:r w:rsidR="002F468B" w:rsidRPr="005C6E24">
        <w:t xml:space="preserve"> </w:t>
      </w:r>
      <w:proofErr w:type="spellStart"/>
      <w:r w:rsidR="002F468B" w:rsidRPr="005C6E24">
        <w:t>occur</w:t>
      </w:r>
      <w:r w:rsidR="00831818" w:rsidRPr="005C6E24">
        <w:t>ed</w:t>
      </w:r>
      <w:proofErr w:type="spellEnd"/>
      <w:r w:rsidR="002F468B" w:rsidRPr="005C6E24">
        <w:t xml:space="preserve"> “rarely” or “never” </w:t>
      </w:r>
      <w:r w:rsidR="00807F39" w:rsidRPr="005C6E24">
        <w:t>(100%).</w:t>
      </w:r>
    </w:p>
    <w:p w14:paraId="63BA33F9" w14:textId="7627A8B6" w:rsidR="00807F39" w:rsidRPr="005C6E24" w:rsidRDefault="00807F39" w:rsidP="005C6E24">
      <w:pPr>
        <w:pStyle w:val="WJCCTextkrper"/>
        <w:snapToGrid w:val="0"/>
        <w:spacing w:after="0"/>
        <w:ind w:firstLineChars="100" w:firstLine="240"/>
        <w:jc w:val="both"/>
      </w:pPr>
      <w:r w:rsidRPr="005C6E24">
        <w:t xml:space="preserve">The study shows that there are different interpretations </w:t>
      </w:r>
      <w:r w:rsidR="002F468B" w:rsidRPr="005C6E24">
        <w:t xml:space="preserve">and therefore different ways of using </w:t>
      </w:r>
      <w:r w:rsidRPr="005C6E24">
        <w:t xml:space="preserve">the term </w:t>
      </w:r>
      <w:r w:rsidR="002F468B" w:rsidRPr="005C6E24">
        <w:rPr>
          <w:iCs/>
        </w:rPr>
        <w:t>case study</w:t>
      </w:r>
      <w:r w:rsidRPr="005C6E24">
        <w:t xml:space="preserve">. Training institutions use the term </w:t>
      </w:r>
      <w:r w:rsidRPr="005C6E24">
        <w:rPr>
          <w:iCs/>
        </w:rPr>
        <w:t>case study</w:t>
      </w:r>
      <w:r w:rsidRPr="005C6E24">
        <w:t xml:space="preserve"> in </w:t>
      </w:r>
      <w:r w:rsidR="000D52BD" w:rsidRPr="005C6E24">
        <w:t xml:space="preserve">diverse </w:t>
      </w:r>
      <w:r w:rsidRPr="005C6E24">
        <w:t>context</w:t>
      </w:r>
      <w:r w:rsidR="000D52BD" w:rsidRPr="005C6E24">
        <w:t>s</w:t>
      </w:r>
      <w:r w:rsidRPr="005C6E24">
        <w:t xml:space="preserve">: oral case histories, hourly transcripts or </w:t>
      </w:r>
      <w:r w:rsidRPr="005C6E24">
        <w:lastRenderedPageBreak/>
        <w:t>detailed written studie</w:t>
      </w:r>
      <w:r w:rsidR="000D52BD" w:rsidRPr="005C6E24">
        <w:t xml:space="preserve">s, </w:t>
      </w:r>
      <w:r w:rsidR="000D52BD" w:rsidRPr="005C6E24">
        <w:rPr>
          <w:i/>
        </w:rPr>
        <w:t>etc</w:t>
      </w:r>
      <w:r w:rsidRPr="005C6E24">
        <w:t>. Only 8% of the papers referred to as case studies in this broad understa</w:t>
      </w:r>
      <w:r w:rsidR="002F468B" w:rsidRPr="005C6E24">
        <w:t>nding</w:t>
      </w:r>
      <w:r w:rsidRPr="005C6E24">
        <w:t xml:space="preserve"> of the term are written within the framework of master thes</w:t>
      </w:r>
      <w:r w:rsidR="00E4161C" w:rsidRPr="005C6E24">
        <w:t>e</w:t>
      </w:r>
      <w:r w:rsidRPr="005C6E24">
        <w:t>s.</w:t>
      </w:r>
    </w:p>
    <w:p w14:paraId="6A80343E" w14:textId="77777777" w:rsidR="006E73F6" w:rsidRPr="005C6E24" w:rsidRDefault="006E73F6" w:rsidP="005C6E24">
      <w:pPr>
        <w:pStyle w:val="WJCCTextkrper"/>
        <w:snapToGrid w:val="0"/>
        <w:spacing w:after="0"/>
        <w:jc w:val="both"/>
      </w:pPr>
    </w:p>
    <w:p w14:paraId="34FF4AD7" w14:textId="1BA75981" w:rsidR="00C55453" w:rsidRPr="005C6E24" w:rsidRDefault="00807F39" w:rsidP="005C6E24">
      <w:pPr>
        <w:pStyle w:val="WJCCTextkrper"/>
        <w:snapToGrid w:val="0"/>
        <w:spacing w:after="0"/>
        <w:jc w:val="both"/>
        <w:rPr>
          <w:rFonts w:eastAsiaTheme="minorEastAsia"/>
          <w:b/>
          <w:lang w:eastAsia="zh-CN"/>
        </w:rPr>
      </w:pPr>
      <w:r w:rsidRPr="005C6E24">
        <w:rPr>
          <w:b/>
        </w:rPr>
        <w:t>Their source</w:t>
      </w:r>
      <w:r w:rsidR="007A510C" w:rsidRPr="005C6E24">
        <w:rPr>
          <w:b/>
        </w:rPr>
        <w:t>s</w:t>
      </w:r>
      <w:r w:rsidRPr="005C6E24">
        <w:rPr>
          <w:b/>
        </w:rPr>
        <w:t xml:space="preserve"> </w:t>
      </w:r>
      <w:r w:rsidR="00586B25" w:rsidRPr="005C6E24">
        <w:rPr>
          <w:b/>
        </w:rPr>
        <w:t xml:space="preserve">of </w:t>
      </w:r>
      <w:r w:rsidRPr="005C6E24">
        <w:rPr>
          <w:b/>
        </w:rPr>
        <w:t xml:space="preserve">material </w:t>
      </w:r>
      <w:r w:rsidR="007A510C" w:rsidRPr="005C6E24">
        <w:rPr>
          <w:b/>
        </w:rPr>
        <w:t>are</w:t>
      </w:r>
      <w:r w:rsidRPr="005C6E24">
        <w:rPr>
          <w:b/>
        </w:rPr>
        <w:t xml:space="preserve"> </w:t>
      </w:r>
      <w:r w:rsidR="00E4161C" w:rsidRPr="005C6E24">
        <w:rPr>
          <w:b/>
        </w:rPr>
        <w:t xml:space="preserve">mainly </w:t>
      </w:r>
      <w:r w:rsidR="00586B25" w:rsidRPr="005C6E24">
        <w:rPr>
          <w:b/>
        </w:rPr>
        <w:t xml:space="preserve">recalled </w:t>
      </w:r>
      <w:r w:rsidR="005B586C" w:rsidRPr="005C6E24">
        <w:rPr>
          <w:b/>
        </w:rPr>
        <w:t>written reports</w:t>
      </w:r>
      <w:r w:rsidR="00E4161C" w:rsidRPr="005C6E24">
        <w:rPr>
          <w:b/>
        </w:rPr>
        <w:t xml:space="preserve"> </w:t>
      </w:r>
      <w:r w:rsidR="000D52BD" w:rsidRPr="005C6E24">
        <w:rPr>
          <w:b/>
        </w:rPr>
        <w:t>from</w:t>
      </w:r>
      <w:r w:rsidR="005B586C" w:rsidRPr="005C6E24">
        <w:rPr>
          <w:b/>
        </w:rPr>
        <w:t xml:space="preserve"> memory</w:t>
      </w:r>
      <w:r w:rsidR="00E4161C" w:rsidRPr="005C6E24">
        <w:rPr>
          <w:b/>
        </w:rPr>
        <w:t xml:space="preserve"> (56%) </w:t>
      </w:r>
      <w:r w:rsidRPr="005C6E24">
        <w:rPr>
          <w:b/>
        </w:rPr>
        <w:t>and tape recordings</w:t>
      </w:r>
      <w:r w:rsidR="00E4161C" w:rsidRPr="005C6E24">
        <w:rPr>
          <w:b/>
        </w:rPr>
        <w:t xml:space="preserve"> (27%)</w:t>
      </w:r>
      <w:r w:rsidR="00CE30FE" w:rsidRPr="005C6E24">
        <w:rPr>
          <w:rFonts w:eastAsiaTheme="minorEastAsia"/>
          <w:b/>
          <w:lang w:eastAsia="zh-CN"/>
        </w:rPr>
        <w:t xml:space="preserve">: </w:t>
      </w:r>
      <w:r w:rsidR="00FF007D" w:rsidRPr="005C6E24">
        <w:t>Dat</w:t>
      </w:r>
      <w:r w:rsidR="008C12E0" w:rsidRPr="005C6E24">
        <w:t>a sources for case studies in training</w:t>
      </w:r>
      <w:r w:rsidR="00CE30FE" w:rsidRPr="005C6E24">
        <w:rPr>
          <w:rFonts w:eastAsiaTheme="minorEastAsia"/>
          <w:lang w:eastAsia="zh-CN"/>
        </w:rPr>
        <w:t xml:space="preserve"> (</w:t>
      </w:r>
      <w:r w:rsidR="00CE30FE" w:rsidRPr="005C6E24">
        <w:t>Figure 3</w:t>
      </w:r>
      <w:r w:rsidR="00CE30FE" w:rsidRPr="005C6E24">
        <w:rPr>
          <w:rFonts w:eastAsiaTheme="minorEastAsia"/>
          <w:lang w:eastAsia="zh-CN"/>
        </w:rPr>
        <w:t>).</w:t>
      </w:r>
    </w:p>
    <w:p w14:paraId="22723807" w14:textId="4A4DAD18" w:rsidR="00080B40" w:rsidRPr="005C6E24" w:rsidRDefault="00080B40" w:rsidP="005C6E24">
      <w:pPr>
        <w:pStyle w:val="WJCCTextkrper"/>
        <w:snapToGrid w:val="0"/>
        <w:spacing w:after="0"/>
        <w:jc w:val="both"/>
      </w:pPr>
    </w:p>
    <w:p w14:paraId="5A3E4D9A" w14:textId="31966717" w:rsidR="00080B40" w:rsidRPr="005C6E24" w:rsidRDefault="00080B40" w:rsidP="005C6E24">
      <w:pPr>
        <w:pStyle w:val="WJCCTextkrper"/>
        <w:snapToGrid w:val="0"/>
        <w:spacing w:after="0"/>
        <w:jc w:val="both"/>
        <w:rPr>
          <w:b/>
        </w:rPr>
      </w:pPr>
      <w:r w:rsidRPr="005C6E24">
        <w:rPr>
          <w:b/>
          <w:bCs/>
        </w:rPr>
        <w:t>Inclusion of patient</w:t>
      </w:r>
      <w:r w:rsidR="00F0087D" w:rsidRPr="005C6E24">
        <w:rPr>
          <w:b/>
          <w:bCs/>
        </w:rPr>
        <w:t>’</w:t>
      </w:r>
      <w:r w:rsidRPr="005C6E24">
        <w:rPr>
          <w:b/>
          <w:bCs/>
        </w:rPr>
        <w:t xml:space="preserve">s </w:t>
      </w:r>
      <w:r w:rsidRPr="005C6E24">
        <w:rPr>
          <w:b/>
        </w:rPr>
        <w:t>view</w:t>
      </w:r>
      <w:r w:rsidR="00F0087D" w:rsidRPr="005C6E24">
        <w:rPr>
          <w:b/>
        </w:rPr>
        <w:t>point</w:t>
      </w:r>
      <w:r w:rsidR="00CE30FE" w:rsidRPr="005C6E24">
        <w:rPr>
          <w:b/>
        </w:rPr>
        <w:t xml:space="preserve"> in case studies:</w:t>
      </w:r>
      <w:r w:rsidR="00CE30FE" w:rsidRPr="005C6E24">
        <w:rPr>
          <w:rFonts w:eastAsiaTheme="minorEastAsia"/>
          <w:b/>
          <w:lang w:eastAsia="zh-CN"/>
        </w:rPr>
        <w:t xml:space="preserve"> </w:t>
      </w:r>
      <w:r w:rsidRPr="005C6E24">
        <w:t>69% of TI reported that the patients’ view</w:t>
      </w:r>
      <w:r w:rsidR="00F0087D" w:rsidRPr="005C6E24">
        <w:t>point</w:t>
      </w:r>
      <w:r w:rsidRPr="005C6E24">
        <w:t xml:space="preserve"> is not gathered in CS</w:t>
      </w:r>
      <w:r w:rsidR="00CE30FE" w:rsidRPr="005C6E24">
        <w:rPr>
          <w:rFonts w:eastAsiaTheme="minorEastAsia"/>
          <w:lang w:eastAsia="zh-CN"/>
        </w:rPr>
        <w:t>;</w:t>
      </w:r>
      <w:r w:rsidR="00CE30FE" w:rsidRPr="005C6E24">
        <w:rPr>
          <w:rFonts w:eastAsiaTheme="minorEastAsia"/>
          <w:b/>
          <w:lang w:eastAsia="zh-CN"/>
        </w:rPr>
        <w:t xml:space="preserve"> </w:t>
      </w:r>
      <w:r w:rsidRPr="005C6E24">
        <w:t>31% affirmed the inclusion of patients (with interviews or questionnaires).</w:t>
      </w:r>
    </w:p>
    <w:p w14:paraId="1C0F1D54" w14:textId="00215EF4" w:rsidR="00080B40" w:rsidRPr="005C6E24" w:rsidRDefault="00080B40" w:rsidP="005C6E24">
      <w:pPr>
        <w:pStyle w:val="WJCCTextkrper"/>
        <w:snapToGrid w:val="0"/>
        <w:spacing w:after="0"/>
        <w:ind w:firstLineChars="100" w:firstLine="240"/>
        <w:jc w:val="both"/>
      </w:pPr>
      <w:r w:rsidRPr="005C6E24">
        <w:t xml:space="preserve">The </w:t>
      </w:r>
      <w:r w:rsidR="00F0087D" w:rsidRPr="005C6E24">
        <w:t>means</w:t>
      </w:r>
      <w:r w:rsidRPr="005C6E24">
        <w:t xml:space="preserve"> </w:t>
      </w:r>
      <w:r w:rsidR="00F0087D" w:rsidRPr="005C6E24">
        <w:t xml:space="preserve">utilized </w:t>
      </w:r>
      <w:r w:rsidRPr="005C6E24">
        <w:t>in patient involvement are:</w:t>
      </w:r>
      <w:r w:rsidR="00CE30FE" w:rsidRPr="005C6E24">
        <w:rPr>
          <w:rFonts w:eastAsiaTheme="minorEastAsia"/>
          <w:lang w:eastAsia="zh-CN"/>
        </w:rPr>
        <w:t xml:space="preserve"> </w:t>
      </w:r>
      <w:r w:rsidR="00CE30FE" w:rsidRPr="005C6E24">
        <w:t xml:space="preserve">Questionnaire </w:t>
      </w:r>
      <w:r w:rsidRPr="005C6E24">
        <w:t>(62.5%), evaluation of tape recordings of patients (50%)</w:t>
      </w:r>
      <w:r w:rsidR="00F0087D" w:rsidRPr="005C6E24">
        <w:t>,</w:t>
      </w:r>
      <w:r w:rsidRPr="005C6E24">
        <w:t xml:space="preserve"> and evaluation of video recordings of patients (12.5%, are equivalent to 1 TI).</w:t>
      </w:r>
    </w:p>
    <w:p w14:paraId="0AE4DD7C" w14:textId="7E482969" w:rsidR="00080B40" w:rsidRPr="005C6E24" w:rsidRDefault="00080B40" w:rsidP="005C6E24">
      <w:pPr>
        <w:pStyle w:val="WJCCTextkrper"/>
        <w:snapToGrid w:val="0"/>
        <w:spacing w:after="0"/>
        <w:ind w:firstLineChars="100" w:firstLine="240"/>
        <w:jc w:val="both"/>
        <w:rPr>
          <w:rFonts w:eastAsiaTheme="minorEastAsia"/>
          <w:lang w:eastAsia="zh-CN"/>
        </w:rPr>
      </w:pPr>
      <w:r w:rsidRPr="005C6E24">
        <w:t>Including the documents created by the clients (</w:t>
      </w:r>
      <w:r w:rsidRPr="005C6E24">
        <w:rPr>
          <w:i/>
        </w:rPr>
        <w:t>e.g.</w:t>
      </w:r>
      <w:r w:rsidR="00A05DE0">
        <w:rPr>
          <w:i/>
        </w:rPr>
        <w:t>,</w:t>
      </w:r>
      <w:r w:rsidR="00A05DE0">
        <w:t xml:space="preserve"> </w:t>
      </w:r>
      <w:r w:rsidRPr="005C6E24">
        <w:t>drawings) was mentioned as an additional method.</w:t>
      </w:r>
      <w:r w:rsidR="00CE30FE" w:rsidRPr="005C6E24">
        <w:rPr>
          <w:rFonts w:eastAsiaTheme="minorEastAsia"/>
          <w:lang w:eastAsia="zh-CN"/>
        </w:rPr>
        <w:t xml:space="preserve"> </w:t>
      </w:r>
      <w:r w:rsidR="00CE30FE" w:rsidRPr="005C6E24">
        <w:t>Includ</w:t>
      </w:r>
      <w:r w:rsidR="00CE30FE" w:rsidRPr="005C6E24">
        <w:rPr>
          <w:rFonts w:eastAsiaTheme="minorEastAsia"/>
          <w:lang w:eastAsia="zh-CN"/>
        </w:rPr>
        <w:t>ing</w:t>
      </w:r>
      <w:r w:rsidR="00CE30FE" w:rsidRPr="005C6E24">
        <w:t xml:space="preserve"> patient’s view</w:t>
      </w:r>
      <w:r w:rsidR="00CE30FE" w:rsidRPr="005C6E24">
        <w:rPr>
          <w:rFonts w:eastAsiaTheme="minorEastAsia"/>
          <w:lang w:eastAsia="zh-CN"/>
        </w:rPr>
        <w:t xml:space="preserve"> (</w:t>
      </w:r>
      <w:r w:rsidR="00CE30FE" w:rsidRPr="005C6E24">
        <w:t>Figure 4</w:t>
      </w:r>
      <w:r w:rsidR="00CE30FE" w:rsidRPr="005C6E24">
        <w:rPr>
          <w:rFonts w:eastAsiaTheme="minorEastAsia"/>
          <w:lang w:eastAsia="zh-CN"/>
        </w:rPr>
        <w:t xml:space="preserve">), and </w:t>
      </w:r>
      <w:r w:rsidR="00CE30FE" w:rsidRPr="005C6E24">
        <w:t>methods of data collection</w:t>
      </w:r>
      <w:r w:rsidR="00CE30FE" w:rsidRPr="005C6E24">
        <w:rPr>
          <w:rFonts w:eastAsiaTheme="minorEastAsia"/>
          <w:lang w:eastAsia="zh-CN"/>
        </w:rPr>
        <w:t xml:space="preserve"> (</w:t>
      </w:r>
      <w:r w:rsidR="00CE30FE" w:rsidRPr="005C6E24">
        <w:t>Figure 5</w:t>
      </w:r>
      <w:r w:rsidR="00CE30FE" w:rsidRPr="005C6E24">
        <w:rPr>
          <w:rFonts w:eastAsiaTheme="minorEastAsia"/>
          <w:lang w:eastAsia="zh-CN"/>
        </w:rPr>
        <w:t>).</w:t>
      </w:r>
    </w:p>
    <w:p w14:paraId="091199D8" w14:textId="59441588" w:rsidR="00080B40" w:rsidRPr="005C6E24" w:rsidRDefault="00080B40" w:rsidP="005C6E24">
      <w:pPr>
        <w:pStyle w:val="WJCCTextkrper"/>
        <w:snapToGrid w:val="0"/>
        <w:spacing w:after="0"/>
        <w:jc w:val="both"/>
      </w:pPr>
    </w:p>
    <w:p w14:paraId="304DAD1F" w14:textId="33A50A73" w:rsidR="003E3095" w:rsidRPr="00845CF9" w:rsidRDefault="00CB0BCF" w:rsidP="005C6E24">
      <w:pPr>
        <w:pStyle w:val="WJCCTextkrper"/>
        <w:snapToGrid w:val="0"/>
        <w:spacing w:after="0"/>
        <w:jc w:val="both"/>
        <w:rPr>
          <w:rFonts w:eastAsiaTheme="minorEastAsia"/>
          <w:i/>
          <w:lang w:eastAsia="zh-CN"/>
        </w:rPr>
      </w:pPr>
      <w:r w:rsidRPr="005C6E24">
        <w:rPr>
          <w:b/>
          <w:bCs/>
          <w:i/>
        </w:rPr>
        <w:t xml:space="preserve">Results </w:t>
      </w:r>
      <w:r w:rsidR="00F0087D" w:rsidRPr="005C6E24">
        <w:rPr>
          <w:b/>
          <w:bCs/>
          <w:i/>
        </w:rPr>
        <w:t>with regards to</w:t>
      </w:r>
      <w:r w:rsidRPr="005C6E24">
        <w:rPr>
          <w:b/>
          <w:bCs/>
          <w:i/>
        </w:rPr>
        <w:t xml:space="preserve"> purpose of case studies</w:t>
      </w:r>
      <w:r w:rsidR="00845CF9">
        <w:rPr>
          <w:rFonts w:eastAsiaTheme="minorEastAsia" w:hint="eastAsia"/>
          <w:b/>
          <w:bCs/>
          <w:i/>
          <w:lang w:eastAsia="zh-CN"/>
        </w:rPr>
        <w:t xml:space="preserve"> (Table 1)</w:t>
      </w:r>
    </w:p>
    <w:p w14:paraId="2EF74944" w14:textId="5F55594B" w:rsidR="009F0C07" w:rsidRPr="005C6E24" w:rsidRDefault="003E3095" w:rsidP="005C6E24">
      <w:pPr>
        <w:pStyle w:val="WJCCTextkrper"/>
        <w:snapToGrid w:val="0"/>
        <w:spacing w:after="0"/>
        <w:jc w:val="both"/>
      </w:pPr>
      <w:r w:rsidRPr="005C6E24">
        <w:t>I</w:t>
      </w:r>
      <w:r w:rsidR="00282FED" w:rsidRPr="005C6E24">
        <w:t xml:space="preserve">n </w:t>
      </w:r>
      <w:r w:rsidR="004652F2" w:rsidRPr="005C6E24">
        <w:t xml:space="preserve">47% of the institutions </w:t>
      </w:r>
      <w:r w:rsidR="00F0087D" w:rsidRPr="005C6E24">
        <w:t xml:space="preserve">that responded to </w:t>
      </w:r>
      <w:r w:rsidR="00B3628E" w:rsidRPr="005C6E24">
        <w:t>the</w:t>
      </w:r>
      <w:r w:rsidR="00F0087D" w:rsidRPr="005C6E24">
        <w:t xml:space="preserve"> questionnaire, </w:t>
      </w:r>
      <w:r w:rsidR="004652F2" w:rsidRPr="005C6E24">
        <w:t xml:space="preserve">the </w:t>
      </w:r>
      <w:r w:rsidR="00F77C08" w:rsidRPr="005C6E24">
        <w:t xml:space="preserve">CS </w:t>
      </w:r>
      <w:r w:rsidR="004652F2" w:rsidRPr="005C6E24">
        <w:t xml:space="preserve">always serves </w:t>
      </w:r>
      <w:r w:rsidR="00802A6B" w:rsidRPr="005C6E24">
        <w:t>to demonstrate</w:t>
      </w:r>
      <w:r w:rsidR="004652F2" w:rsidRPr="005C6E24">
        <w:t xml:space="preserve"> the theory</w:t>
      </w:r>
      <w:r w:rsidR="00802A6B" w:rsidRPr="005C6E24">
        <w:t xml:space="preserve"> learned</w:t>
      </w:r>
      <w:r w:rsidR="004652F2" w:rsidRPr="005C6E24">
        <w:t>, 47%</w:t>
      </w:r>
      <w:r w:rsidR="00F0087D" w:rsidRPr="005C6E24">
        <w:t xml:space="preserve"> </w:t>
      </w:r>
      <w:r w:rsidR="00802A6B" w:rsidRPr="005C6E24">
        <w:t xml:space="preserve">state </w:t>
      </w:r>
      <w:r w:rsidR="004652F2" w:rsidRPr="005C6E24">
        <w:t>sometimes</w:t>
      </w:r>
      <w:r w:rsidR="00F0087D" w:rsidRPr="005C6E24">
        <w:rPr>
          <w:iCs/>
        </w:rPr>
        <w:t>,</w:t>
      </w:r>
      <w:r w:rsidR="004652F2" w:rsidRPr="005C6E24">
        <w:t xml:space="preserve"> and 3% state that the CS never serves to present the theory</w:t>
      </w:r>
      <w:r w:rsidR="00F41C58" w:rsidRPr="005C6E24">
        <w:t xml:space="preserve"> learned</w:t>
      </w:r>
      <w:r w:rsidR="004652F2" w:rsidRPr="005C6E24">
        <w:t>.</w:t>
      </w:r>
    </w:p>
    <w:p w14:paraId="10B6D406" w14:textId="77777777" w:rsidR="00253F36" w:rsidRPr="005C6E24" w:rsidRDefault="00253F36" w:rsidP="005C6E24">
      <w:pPr>
        <w:pStyle w:val="WJCCTextkrper"/>
        <w:snapToGrid w:val="0"/>
        <w:spacing w:after="0"/>
        <w:jc w:val="both"/>
        <w:rPr>
          <w:rFonts w:eastAsiaTheme="minorEastAsia"/>
          <w:b/>
          <w:bCs/>
          <w:lang w:eastAsia="zh-CN"/>
        </w:rPr>
      </w:pPr>
    </w:p>
    <w:p w14:paraId="21B3CC66" w14:textId="50F0A9B8" w:rsidR="00080B40" w:rsidRPr="005C6E24" w:rsidRDefault="00CB0BCF" w:rsidP="005C6E24">
      <w:pPr>
        <w:pStyle w:val="WJCCTextkrper"/>
        <w:snapToGrid w:val="0"/>
        <w:spacing w:after="0"/>
        <w:jc w:val="both"/>
        <w:rPr>
          <w:b/>
          <w:bCs/>
          <w:i/>
        </w:rPr>
      </w:pPr>
      <w:r w:rsidRPr="005C6E24">
        <w:rPr>
          <w:b/>
          <w:bCs/>
          <w:i/>
        </w:rPr>
        <w:t xml:space="preserve">Results </w:t>
      </w:r>
      <w:r w:rsidR="00F0087D" w:rsidRPr="005C6E24">
        <w:rPr>
          <w:b/>
          <w:bCs/>
          <w:i/>
        </w:rPr>
        <w:t>with</w:t>
      </w:r>
      <w:r w:rsidRPr="005C6E24">
        <w:rPr>
          <w:b/>
          <w:bCs/>
          <w:i/>
        </w:rPr>
        <w:t xml:space="preserve"> regard</w:t>
      </w:r>
      <w:r w:rsidR="00F0087D" w:rsidRPr="005C6E24">
        <w:rPr>
          <w:b/>
          <w:bCs/>
          <w:i/>
        </w:rPr>
        <w:t>s</w:t>
      </w:r>
      <w:r w:rsidRPr="005C6E24">
        <w:rPr>
          <w:b/>
          <w:bCs/>
          <w:i/>
        </w:rPr>
        <w:t xml:space="preserve"> to access and publication</w:t>
      </w:r>
    </w:p>
    <w:p w14:paraId="6E0863CC" w14:textId="5CCDC82B" w:rsidR="00404E10" w:rsidRPr="00045464" w:rsidRDefault="004652F2" w:rsidP="005C6E24">
      <w:pPr>
        <w:pStyle w:val="WJCCTextkrper"/>
        <w:snapToGrid w:val="0"/>
        <w:spacing w:after="0"/>
        <w:jc w:val="both"/>
        <w:rPr>
          <w:b/>
          <w:bCs/>
        </w:rPr>
      </w:pPr>
      <w:r w:rsidRPr="005C6E24">
        <w:rPr>
          <w:b/>
          <w:bCs/>
        </w:rPr>
        <w:t xml:space="preserve">Access </w:t>
      </w:r>
      <w:r w:rsidRPr="005C6E24">
        <w:rPr>
          <w:b/>
        </w:rPr>
        <w:t>to case studies:</w:t>
      </w:r>
      <w:r w:rsidR="00045464">
        <w:rPr>
          <w:rFonts w:eastAsiaTheme="minorEastAsia" w:hint="eastAsia"/>
          <w:b/>
          <w:bCs/>
          <w:lang w:eastAsia="zh-CN"/>
        </w:rPr>
        <w:t xml:space="preserve"> </w:t>
      </w:r>
      <w:r w:rsidR="00FA03F0" w:rsidRPr="005C6E24">
        <w:t xml:space="preserve">For 77.5% of the </w:t>
      </w:r>
      <w:r w:rsidR="00404E10" w:rsidRPr="005C6E24">
        <w:t xml:space="preserve">psychotherapist(s) in training </w:t>
      </w:r>
      <w:r w:rsidR="00404E10" w:rsidRPr="005C6E24">
        <w:rPr>
          <w:rFonts w:eastAsiaTheme="minorEastAsia"/>
          <w:lang w:eastAsia="zh-CN"/>
        </w:rPr>
        <w:t>(</w:t>
      </w:r>
      <w:r w:rsidR="00FA03F0" w:rsidRPr="005C6E24">
        <w:t>PIT</w:t>
      </w:r>
      <w:r w:rsidR="00404E10" w:rsidRPr="005C6E24">
        <w:rPr>
          <w:rFonts w:eastAsiaTheme="minorEastAsia"/>
          <w:lang w:eastAsia="zh-CN"/>
        </w:rPr>
        <w:t>)</w:t>
      </w:r>
      <w:r w:rsidR="00F0087D" w:rsidRPr="005C6E24">
        <w:t>,</w:t>
      </w:r>
      <w:r w:rsidR="00FA03F0" w:rsidRPr="005C6E24">
        <w:t xml:space="preserve"> t</w:t>
      </w:r>
      <w:r w:rsidRPr="005C6E24">
        <w:t>he case studies are not publicly available</w:t>
      </w:r>
      <w:r w:rsidR="00FA03F0" w:rsidRPr="005C6E24">
        <w:t>.</w:t>
      </w:r>
      <w:r w:rsidR="00404E10" w:rsidRPr="005C6E24">
        <w:t xml:space="preserve"> </w:t>
      </w:r>
    </w:p>
    <w:p w14:paraId="05052435" w14:textId="7C31E1A8" w:rsidR="006A3D25" w:rsidRPr="005C6E24" w:rsidRDefault="004652F2" w:rsidP="005C6E24">
      <w:pPr>
        <w:pStyle w:val="WJCCTextkrper"/>
        <w:snapToGrid w:val="0"/>
        <w:spacing w:after="0"/>
        <w:ind w:firstLineChars="100" w:firstLine="240"/>
        <w:jc w:val="both"/>
        <w:rPr>
          <w:rFonts w:eastAsiaTheme="minorEastAsia"/>
          <w:lang w:eastAsia="zh-CN"/>
        </w:rPr>
      </w:pPr>
      <w:r w:rsidRPr="005C6E24">
        <w:t xml:space="preserve">The remaining 22.5% are accessible under </w:t>
      </w:r>
      <w:r w:rsidR="00EB3C83" w:rsidRPr="005C6E24">
        <w:t>certain</w:t>
      </w:r>
      <w:r w:rsidRPr="005C6E24">
        <w:t xml:space="preserve"> con</w:t>
      </w:r>
      <w:r w:rsidR="00AA7B31" w:rsidRPr="005C6E24">
        <w:t>ditions</w:t>
      </w:r>
      <w:r w:rsidR="00FA03F0" w:rsidRPr="005C6E24">
        <w:t>:</w:t>
      </w:r>
      <w:r w:rsidR="00404E10" w:rsidRPr="005C6E24">
        <w:rPr>
          <w:rFonts w:eastAsiaTheme="minorEastAsia"/>
          <w:lang w:eastAsia="zh-CN"/>
        </w:rPr>
        <w:t xml:space="preserve"> (1) </w:t>
      </w:r>
      <w:r w:rsidR="00404E10" w:rsidRPr="005C6E24">
        <w:t xml:space="preserve">When </w:t>
      </w:r>
      <w:r w:rsidR="00AA7B31" w:rsidRPr="005C6E24">
        <w:t xml:space="preserve">the </w:t>
      </w:r>
      <w:r w:rsidR="00FA03F0" w:rsidRPr="005C6E24">
        <w:t>individual</w:t>
      </w:r>
      <w:r w:rsidR="00F41C58" w:rsidRPr="005C6E24">
        <w:t>’s</w:t>
      </w:r>
      <w:r w:rsidR="00AA7B31" w:rsidRPr="005C6E24">
        <w:t xml:space="preserve"> </w:t>
      </w:r>
      <w:r w:rsidR="00F41C58" w:rsidRPr="005C6E24">
        <w:t xml:space="preserve">author </w:t>
      </w:r>
      <w:r w:rsidR="00FA03F0" w:rsidRPr="005C6E24">
        <w:t>approval</w:t>
      </w:r>
      <w:r w:rsidR="00AA7B31" w:rsidRPr="005C6E24">
        <w:t xml:space="preserve"> </w:t>
      </w:r>
      <w:r w:rsidR="00F41C58" w:rsidRPr="005C6E24">
        <w:t>is</w:t>
      </w:r>
      <w:r w:rsidR="00404E10" w:rsidRPr="005C6E24">
        <w:t xml:space="preserve"> given</w:t>
      </w:r>
      <w:r w:rsidR="00404E10" w:rsidRPr="005C6E24">
        <w:rPr>
          <w:rFonts w:eastAsiaTheme="minorEastAsia"/>
          <w:lang w:eastAsia="zh-CN"/>
        </w:rPr>
        <w:t xml:space="preserve">; (2) </w:t>
      </w:r>
      <w:r w:rsidR="00404E10" w:rsidRPr="005C6E24">
        <w:t xml:space="preserve">As </w:t>
      </w:r>
      <w:r w:rsidR="00AA7B31" w:rsidRPr="005C6E24">
        <w:t>part of master theses (anonymization is emphasized)</w:t>
      </w:r>
      <w:r w:rsidR="00404E10" w:rsidRPr="005C6E24">
        <w:rPr>
          <w:rFonts w:eastAsiaTheme="minorEastAsia"/>
          <w:lang w:eastAsia="zh-CN"/>
        </w:rPr>
        <w:t xml:space="preserve">; and (3) </w:t>
      </w:r>
      <w:r w:rsidR="00404E10" w:rsidRPr="005C6E24">
        <w:t xml:space="preserve">Or </w:t>
      </w:r>
      <w:r w:rsidR="00AA7B31" w:rsidRPr="005C6E24">
        <w:t>in the context of scienti</w:t>
      </w:r>
      <w:r w:rsidR="00FA03F0" w:rsidRPr="005C6E24">
        <w:t>fi</w:t>
      </w:r>
      <w:r w:rsidR="00AA7B31" w:rsidRPr="005C6E24">
        <w:t>c publications.</w:t>
      </w:r>
    </w:p>
    <w:p w14:paraId="4D08C91B" w14:textId="77777777" w:rsidR="00AB49D8" w:rsidRPr="005C6E24" w:rsidRDefault="00AB49D8" w:rsidP="005C6E24">
      <w:pPr>
        <w:pStyle w:val="WJCCTextkrper"/>
        <w:snapToGrid w:val="0"/>
        <w:spacing w:after="0"/>
        <w:jc w:val="both"/>
        <w:rPr>
          <w:rFonts w:eastAsiaTheme="minorEastAsia"/>
          <w:lang w:eastAsia="zh-CN"/>
        </w:rPr>
      </w:pPr>
    </w:p>
    <w:p w14:paraId="79D43743" w14:textId="5E2A4E69" w:rsidR="00404E10" w:rsidRPr="005C6E24" w:rsidRDefault="00404E10" w:rsidP="005C6E24">
      <w:pPr>
        <w:pStyle w:val="WJCCTextkrper"/>
        <w:snapToGrid w:val="0"/>
        <w:spacing w:after="0"/>
        <w:ind w:firstLineChars="100" w:firstLine="240"/>
        <w:jc w:val="both"/>
        <w:rPr>
          <w:rFonts w:eastAsiaTheme="minorEastAsia"/>
          <w:lang w:eastAsia="zh-CN"/>
        </w:rPr>
      </w:pPr>
      <w:r w:rsidRPr="005C6E24">
        <w:rPr>
          <w:rFonts w:eastAsiaTheme="minorEastAsia"/>
          <w:lang w:eastAsia="zh-CN"/>
        </w:rPr>
        <w:lastRenderedPageBreak/>
        <w:t xml:space="preserve">In 26% of TI the case studies are accessible to the PIT, in 29% of TI the psychotherapists in training have no access to the case studies, and 45% offer access under certain conditions: (1) Best practice example; (2) Handset, copying ban, confidentiality obligation; (3) For lectures; (4) If the CS is a research project or a publication; and (5) If the CS is a master thesis. </w:t>
      </w:r>
      <w:r w:rsidR="007124EA" w:rsidRPr="00B6376C">
        <w:t>Access to case studies</w:t>
      </w:r>
      <w:r w:rsidR="007124EA">
        <w:t xml:space="preserve"> </w:t>
      </w:r>
      <w:r w:rsidR="007124EA">
        <w:rPr>
          <w:rFonts w:eastAsiaTheme="minorEastAsia" w:hint="eastAsia"/>
          <w:lang w:eastAsia="zh-CN"/>
        </w:rPr>
        <w:t xml:space="preserve">(Figure 6), </w:t>
      </w:r>
      <w:r w:rsidR="007124EA" w:rsidRPr="005C6E24">
        <w:rPr>
          <w:rFonts w:eastAsiaTheme="minorEastAsia"/>
          <w:lang w:eastAsia="zh-CN"/>
        </w:rPr>
        <w:t xml:space="preserve">access </w:t>
      </w:r>
      <w:r w:rsidRPr="005C6E24">
        <w:rPr>
          <w:rFonts w:eastAsiaTheme="minorEastAsia"/>
          <w:lang w:eastAsia="zh-CN"/>
        </w:rPr>
        <w:t xml:space="preserve">to case studies for training </w:t>
      </w:r>
      <w:proofErr w:type="spellStart"/>
      <w:r w:rsidRPr="005C6E24">
        <w:rPr>
          <w:rFonts w:eastAsiaTheme="minorEastAsia"/>
          <w:lang w:eastAsia="zh-CN"/>
        </w:rPr>
        <w:t>canditates</w:t>
      </w:r>
      <w:proofErr w:type="spellEnd"/>
      <w:r w:rsidRPr="005C6E24">
        <w:rPr>
          <w:rFonts w:eastAsiaTheme="minorEastAsia"/>
          <w:lang w:eastAsia="zh-CN"/>
        </w:rPr>
        <w:t xml:space="preserve"> (Figure 7).</w:t>
      </w:r>
    </w:p>
    <w:p w14:paraId="68EB795F" w14:textId="77777777" w:rsidR="00404E10" w:rsidRPr="007124EA" w:rsidRDefault="00404E10" w:rsidP="005C6E24">
      <w:pPr>
        <w:pStyle w:val="WJCCTextkrper"/>
        <w:snapToGrid w:val="0"/>
        <w:spacing w:after="0"/>
        <w:jc w:val="both"/>
        <w:rPr>
          <w:rFonts w:eastAsiaTheme="minorEastAsia"/>
          <w:lang w:eastAsia="zh-CN"/>
        </w:rPr>
      </w:pPr>
    </w:p>
    <w:p w14:paraId="4764D4E5" w14:textId="151CCFB0" w:rsidR="001443D5" w:rsidRPr="005C6E24" w:rsidRDefault="00AA7B31" w:rsidP="005C6E24">
      <w:pPr>
        <w:pStyle w:val="WJCCTextkrper"/>
        <w:snapToGrid w:val="0"/>
        <w:spacing w:after="0"/>
        <w:jc w:val="both"/>
        <w:rPr>
          <w:b/>
          <w:bCs/>
        </w:rPr>
      </w:pPr>
      <w:r w:rsidRPr="005C6E24">
        <w:rPr>
          <w:b/>
          <w:bCs/>
        </w:rPr>
        <w:t xml:space="preserve">Publication </w:t>
      </w:r>
      <w:r w:rsidRPr="005C6E24">
        <w:rPr>
          <w:b/>
        </w:rPr>
        <w:t>of case studies</w:t>
      </w:r>
      <w:r w:rsidRPr="005C6E24">
        <w:rPr>
          <w:b/>
          <w:bCs/>
        </w:rPr>
        <w:t>:</w:t>
      </w:r>
      <w:r w:rsidR="00404E10" w:rsidRPr="005C6E24">
        <w:rPr>
          <w:rFonts w:eastAsiaTheme="minorEastAsia"/>
          <w:b/>
          <w:bCs/>
          <w:lang w:eastAsia="zh-CN"/>
        </w:rPr>
        <w:t xml:space="preserve"> </w:t>
      </w:r>
      <w:r w:rsidRPr="005C6E24">
        <w:t>The vast maj</w:t>
      </w:r>
      <w:r w:rsidR="008C12E0" w:rsidRPr="005C6E24">
        <w:t>o</w:t>
      </w:r>
      <w:r w:rsidRPr="005C6E24">
        <w:t xml:space="preserve">rity of </w:t>
      </w:r>
      <w:r w:rsidR="00E4461F" w:rsidRPr="005C6E24">
        <w:t>CS</w:t>
      </w:r>
      <w:r w:rsidRPr="005C6E24">
        <w:t xml:space="preserve"> </w:t>
      </w:r>
      <w:r w:rsidR="00FF68BD" w:rsidRPr="005C6E24">
        <w:t>are</w:t>
      </w:r>
      <w:r w:rsidRPr="005C6E24">
        <w:t xml:space="preserve"> not published (84%). </w:t>
      </w:r>
      <w:r w:rsidR="00FF68BD" w:rsidRPr="005C6E24">
        <w:t>The remaining 16%</w:t>
      </w:r>
      <w:r w:rsidR="00404E10" w:rsidRPr="005C6E24">
        <w:rPr>
          <w:rFonts w:eastAsiaTheme="minorEastAsia"/>
          <w:lang w:eastAsia="zh-CN"/>
        </w:rPr>
        <w:t xml:space="preserve"> </w:t>
      </w:r>
      <w:r w:rsidRPr="005C6E24">
        <w:t>are published by the training institutes.</w:t>
      </w:r>
      <w:r w:rsidR="00F41C58" w:rsidRPr="005C6E24">
        <w:t xml:space="preserve"> </w:t>
      </w:r>
      <w:r w:rsidRPr="005C6E24">
        <w:t xml:space="preserve">6.5% of the institutions </w:t>
      </w:r>
      <w:r w:rsidR="005D6FEB" w:rsidRPr="005C6E24">
        <w:t>e</w:t>
      </w:r>
      <w:r w:rsidRPr="005C6E24">
        <w:t>ncourage the P</w:t>
      </w:r>
      <w:r w:rsidR="005D6FEB" w:rsidRPr="005C6E24">
        <w:t>IT</w:t>
      </w:r>
      <w:r w:rsidRPr="005C6E24">
        <w:t xml:space="preserve"> to publish their case studies on </w:t>
      </w:r>
      <w:r w:rsidR="005D6FEB" w:rsidRPr="005C6E24">
        <w:t>i</w:t>
      </w:r>
      <w:r w:rsidRPr="005C6E24">
        <w:t>nternet platforms.</w:t>
      </w:r>
    </w:p>
    <w:p w14:paraId="0248364D" w14:textId="77777777" w:rsidR="001443D5" w:rsidRPr="005C6E24" w:rsidRDefault="001443D5" w:rsidP="005C6E24">
      <w:pPr>
        <w:pStyle w:val="WJCCTextkrper"/>
        <w:snapToGrid w:val="0"/>
        <w:spacing w:after="0"/>
        <w:jc w:val="both"/>
      </w:pPr>
    </w:p>
    <w:p w14:paraId="58BA5B60" w14:textId="3BABD2E2" w:rsidR="00080B40" w:rsidRPr="005C6E24" w:rsidRDefault="00080B40" w:rsidP="005C6E24">
      <w:pPr>
        <w:pStyle w:val="WJCCTextkrper"/>
        <w:snapToGrid w:val="0"/>
        <w:spacing w:after="0"/>
        <w:jc w:val="both"/>
        <w:rPr>
          <w:b/>
          <w:bCs/>
          <w:i/>
        </w:rPr>
      </w:pPr>
      <w:r w:rsidRPr="005C6E24">
        <w:rPr>
          <w:b/>
          <w:bCs/>
          <w:i/>
        </w:rPr>
        <w:t xml:space="preserve">Results </w:t>
      </w:r>
      <w:r w:rsidR="00FF68BD" w:rsidRPr="005C6E24">
        <w:rPr>
          <w:b/>
          <w:bCs/>
          <w:i/>
        </w:rPr>
        <w:t>with regards to</w:t>
      </w:r>
      <w:r w:rsidRPr="005C6E24">
        <w:rPr>
          <w:b/>
          <w:bCs/>
          <w:i/>
        </w:rPr>
        <w:t xml:space="preserve"> how to conduct case studies</w:t>
      </w:r>
    </w:p>
    <w:p w14:paraId="72E0818D" w14:textId="68E6C8C0" w:rsidR="00AA7B31" w:rsidRPr="005C6E24" w:rsidRDefault="00AA7B31" w:rsidP="005C6E24">
      <w:pPr>
        <w:pStyle w:val="WJCCTextkrper"/>
        <w:snapToGrid w:val="0"/>
        <w:spacing w:after="0"/>
        <w:jc w:val="both"/>
        <w:rPr>
          <w:b/>
          <w:bCs/>
        </w:rPr>
      </w:pPr>
      <w:r w:rsidRPr="005C6E24">
        <w:rPr>
          <w:b/>
          <w:bCs/>
        </w:rPr>
        <w:t xml:space="preserve">Criteria </w:t>
      </w:r>
      <w:r w:rsidR="00FF68BD" w:rsidRPr="005C6E24">
        <w:rPr>
          <w:b/>
        </w:rPr>
        <w:t>for</w:t>
      </w:r>
      <w:r w:rsidR="0035497C" w:rsidRPr="005C6E24">
        <w:rPr>
          <w:b/>
        </w:rPr>
        <w:t xml:space="preserve"> con</w:t>
      </w:r>
      <w:r w:rsidR="005D6FEB" w:rsidRPr="005C6E24">
        <w:rPr>
          <w:b/>
        </w:rPr>
        <w:t>d</w:t>
      </w:r>
      <w:r w:rsidR="0035497C" w:rsidRPr="005C6E24">
        <w:rPr>
          <w:b/>
        </w:rPr>
        <w:t>uct</w:t>
      </w:r>
      <w:r w:rsidR="00FF68BD" w:rsidRPr="005C6E24">
        <w:rPr>
          <w:b/>
        </w:rPr>
        <w:t>ing</w:t>
      </w:r>
      <w:r w:rsidR="0035497C" w:rsidRPr="005C6E24">
        <w:rPr>
          <w:b/>
          <w:bCs/>
        </w:rPr>
        <w:t xml:space="preserve"> </w:t>
      </w:r>
      <w:r w:rsidRPr="005C6E24">
        <w:rPr>
          <w:b/>
        </w:rPr>
        <w:t>case studies:</w:t>
      </w:r>
      <w:r w:rsidR="00404E10" w:rsidRPr="005C6E24">
        <w:rPr>
          <w:rFonts w:eastAsiaTheme="minorEastAsia"/>
          <w:b/>
          <w:bCs/>
          <w:lang w:eastAsia="zh-CN"/>
        </w:rPr>
        <w:t xml:space="preserve"> </w:t>
      </w:r>
      <w:r w:rsidRPr="005C6E24">
        <w:t>90.5% of</w:t>
      </w:r>
      <w:r w:rsidR="005D6FEB" w:rsidRPr="005C6E24">
        <w:t xml:space="preserve"> t</w:t>
      </w:r>
      <w:r w:rsidRPr="005C6E24">
        <w:t xml:space="preserve">he </w:t>
      </w:r>
      <w:r w:rsidR="0041484E" w:rsidRPr="005C6E24">
        <w:t xml:space="preserve">different </w:t>
      </w:r>
      <w:r w:rsidR="00EB3C83" w:rsidRPr="005C6E24">
        <w:t>psychotherapeutic</w:t>
      </w:r>
      <w:r w:rsidR="0041484E" w:rsidRPr="005C6E24">
        <w:t xml:space="preserve"> disciplines</w:t>
      </w:r>
      <w:r w:rsidRPr="005C6E24">
        <w:t xml:space="preserve"> provide criteria </w:t>
      </w:r>
      <w:r w:rsidR="00FF68BD" w:rsidRPr="005C6E24">
        <w:t xml:space="preserve">on how </w:t>
      </w:r>
      <w:r w:rsidR="0041484E" w:rsidRPr="005C6E24">
        <w:t>to conduct</w:t>
      </w:r>
      <w:r w:rsidRPr="005C6E24">
        <w:t xml:space="preserve"> </w:t>
      </w:r>
      <w:r w:rsidR="0041484E" w:rsidRPr="005C6E24">
        <w:t>a</w:t>
      </w:r>
      <w:r w:rsidR="00E4461F" w:rsidRPr="005C6E24">
        <w:t xml:space="preserve"> </w:t>
      </w:r>
      <w:r w:rsidRPr="005C6E24">
        <w:t>case stud</w:t>
      </w:r>
      <w:r w:rsidR="0041484E" w:rsidRPr="005C6E24">
        <w:t>y</w:t>
      </w:r>
      <w:r w:rsidR="00FF68BD" w:rsidRPr="005C6E24">
        <w:t>;</w:t>
      </w:r>
      <w:r w:rsidRPr="005C6E24">
        <w:t xml:space="preserve"> 74% of </w:t>
      </w:r>
      <w:r w:rsidR="0041484E" w:rsidRPr="005C6E24">
        <w:t>the</w:t>
      </w:r>
      <w:r w:rsidR="00FF68BD" w:rsidRPr="005C6E24">
        <w:t>se</w:t>
      </w:r>
      <w:r w:rsidR="0041484E" w:rsidRPr="005C6E24">
        <w:t xml:space="preserve"> are in </w:t>
      </w:r>
      <w:r w:rsidRPr="005C6E24">
        <w:t>written</w:t>
      </w:r>
      <w:r w:rsidR="0041484E" w:rsidRPr="005C6E24">
        <w:t xml:space="preserve"> form.</w:t>
      </w:r>
    </w:p>
    <w:p w14:paraId="6ACCF51D" w14:textId="124CA2FE" w:rsidR="00AA7B31" w:rsidRPr="005C6E24" w:rsidRDefault="0041484E" w:rsidP="005C6E24">
      <w:pPr>
        <w:pStyle w:val="WJCCTextkrper"/>
        <w:snapToGrid w:val="0"/>
        <w:spacing w:after="0"/>
        <w:ind w:firstLineChars="100" w:firstLine="240"/>
        <w:jc w:val="both"/>
      </w:pPr>
      <w:r w:rsidRPr="005C6E24">
        <w:t>In the questionnaire</w:t>
      </w:r>
      <w:r w:rsidR="00C11AB2" w:rsidRPr="005C6E24">
        <w:t>,</w:t>
      </w:r>
      <w:r w:rsidRPr="005C6E24">
        <w:t xml:space="preserve"> t</w:t>
      </w:r>
      <w:r w:rsidR="00AA7B31" w:rsidRPr="005C6E24">
        <w:t xml:space="preserve">he </w:t>
      </w:r>
      <w:r w:rsidRPr="005C6E24">
        <w:t>query</w:t>
      </w:r>
      <w:r w:rsidR="00AA7B31" w:rsidRPr="005C6E24">
        <w:t xml:space="preserve"> </w:t>
      </w:r>
      <w:r w:rsidRPr="005C6E24">
        <w:t>about</w:t>
      </w:r>
      <w:r w:rsidR="00AA7B31" w:rsidRPr="005C6E24">
        <w:t xml:space="preserve"> criteria was open</w:t>
      </w:r>
      <w:r w:rsidRPr="005C6E24">
        <w:t xml:space="preserve">-ended. </w:t>
      </w:r>
      <w:r w:rsidR="00AA7B31" w:rsidRPr="005C6E24">
        <w:t>All</w:t>
      </w:r>
      <w:r w:rsidRPr="005C6E24">
        <w:t xml:space="preserve"> </w:t>
      </w:r>
      <w:r w:rsidR="00AA7B31" w:rsidRPr="005C6E24">
        <w:t>a</w:t>
      </w:r>
      <w:r w:rsidRPr="005C6E24">
        <w:t>nsw</w:t>
      </w:r>
      <w:r w:rsidR="00AA7B31" w:rsidRPr="005C6E24">
        <w:t>ers were brief and general</w:t>
      </w:r>
      <w:r w:rsidR="004A06B7" w:rsidRPr="005C6E24">
        <w:t>, stating that criteria</w:t>
      </w:r>
      <w:r w:rsidR="00C11AB2" w:rsidRPr="005C6E24">
        <w:t xml:space="preserve"> mainly</w:t>
      </w:r>
      <w:r w:rsidR="004A06B7" w:rsidRPr="005C6E24">
        <w:t xml:space="preserve"> refer to</w:t>
      </w:r>
      <w:r w:rsidR="00AA7B31" w:rsidRPr="005C6E24">
        <w:t>:</w:t>
      </w:r>
      <w:r w:rsidR="00404E10" w:rsidRPr="005C6E24">
        <w:rPr>
          <w:rFonts w:eastAsiaTheme="minorEastAsia"/>
          <w:lang w:eastAsia="zh-CN"/>
        </w:rPr>
        <w:t xml:space="preserve"> (1)</w:t>
      </w:r>
      <w:r w:rsidR="006A1D03" w:rsidRPr="005C6E24">
        <w:rPr>
          <w:rFonts w:eastAsiaTheme="minorEastAsia"/>
          <w:lang w:eastAsia="zh-CN"/>
        </w:rPr>
        <w:t xml:space="preserve"> </w:t>
      </w:r>
      <w:r w:rsidR="00404E10" w:rsidRPr="005C6E24">
        <w:t>diagnostic</w:t>
      </w:r>
      <w:r w:rsidR="00404E10" w:rsidRPr="005C6E24">
        <w:rPr>
          <w:rFonts w:eastAsiaTheme="minorEastAsia"/>
          <w:lang w:eastAsia="zh-CN"/>
        </w:rPr>
        <w:t>; (2)</w:t>
      </w:r>
      <w:r w:rsidR="006A1D03" w:rsidRPr="005C6E24">
        <w:rPr>
          <w:rFonts w:eastAsiaTheme="minorEastAsia"/>
          <w:lang w:eastAsia="zh-CN"/>
        </w:rPr>
        <w:t xml:space="preserve"> </w:t>
      </w:r>
      <w:r w:rsidR="00EB3C83" w:rsidRPr="005C6E24">
        <w:t>description</w:t>
      </w:r>
      <w:r w:rsidRPr="005C6E24">
        <w:t xml:space="preserve"> of the </w:t>
      </w:r>
      <w:r w:rsidR="00404E10" w:rsidRPr="005C6E24">
        <w:t>progress</w:t>
      </w:r>
      <w:r w:rsidR="00404E10" w:rsidRPr="005C6E24">
        <w:rPr>
          <w:rFonts w:eastAsiaTheme="minorEastAsia"/>
          <w:lang w:eastAsia="zh-CN"/>
        </w:rPr>
        <w:t>; (3)</w:t>
      </w:r>
      <w:r w:rsidR="006A1D03" w:rsidRPr="005C6E24">
        <w:rPr>
          <w:rFonts w:eastAsiaTheme="minorEastAsia"/>
          <w:lang w:eastAsia="zh-CN"/>
        </w:rPr>
        <w:t xml:space="preserve"> </w:t>
      </w:r>
      <w:r w:rsidR="00AA7B31" w:rsidRPr="005C6E24">
        <w:t>presentation of interventions</w:t>
      </w:r>
      <w:r w:rsidR="00404E10" w:rsidRPr="005C6E24">
        <w:rPr>
          <w:rFonts w:eastAsiaTheme="minorEastAsia"/>
          <w:lang w:eastAsia="zh-CN"/>
        </w:rPr>
        <w:t>; (4)</w:t>
      </w:r>
      <w:r w:rsidR="006A1D03" w:rsidRPr="005C6E24">
        <w:rPr>
          <w:rFonts w:eastAsiaTheme="minorEastAsia"/>
          <w:lang w:eastAsia="zh-CN"/>
        </w:rPr>
        <w:t xml:space="preserve"> </w:t>
      </w:r>
      <w:r w:rsidRPr="005C6E24">
        <w:t>realizing</w:t>
      </w:r>
      <w:r w:rsidR="00AA7B31" w:rsidRPr="005C6E24">
        <w:t xml:space="preserve"> interpretation and/or transmission (</w:t>
      </w:r>
      <w:r w:rsidR="006B04EA" w:rsidRPr="005C6E24">
        <w:t>regarding</w:t>
      </w:r>
      <w:r w:rsidR="00AA7B31" w:rsidRPr="005C6E24">
        <w:t xml:space="preserve"> psychoanalytic </w:t>
      </w:r>
      <w:r w:rsidR="006B04EA" w:rsidRPr="005C6E24">
        <w:t>disciplines</w:t>
      </w:r>
      <w:r w:rsidR="00AA7B31" w:rsidRPr="005C6E24">
        <w:t>)</w:t>
      </w:r>
      <w:r w:rsidR="00404E10" w:rsidRPr="005C6E24">
        <w:rPr>
          <w:rFonts w:eastAsiaTheme="minorEastAsia"/>
          <w:lang w:eastAsia="zh-CN"/>
        </w:rPr>
        <w:t>; (5)</w:t>
      </w:r>
      <w:r w:rsidR="006A1D03" w:rsidRPr="005C6E24">
        <w:rPr>
          <w:rFonts w:eastAsiaTheme="minorEastAsia"/>
          <w:lang w:eastAsia="zh-CN"/>
        </w:rPr>
        <w:t xml:space="preserve"> </w:t>
      </w:r>
      <w:r w:rsidR="00AA7B31" w:rsidRPr="005C6E24">
        <w:t>theoretical classification (</w:t>
      </w:r>
      <w:r w:rsidRPr="005C6E24">
        <w:t>rational</w:t>
      </w:r>
      <w:r w:rsidR="00571B67" w:rsidRPr="005C6E24">
        <w:t>e</w:t>
      </w:r>
      <w:r w:rsidR="00AA7B31" w:rsidRPr="005C6E24">
        <w:t xml:space="preserve"> of interventions)</w:t>
      </w:r>
      <w:r w:rsidR="00404E10" w:rsidRPr="005C6E24">
        <w:rPr>
          <w:rFonts w:eastAsiaTheme="minorEastAsia"/>
          <w:lang w:eastAsia="zh-CN"/>
        </w:rPr>
        <w:t xml:space="preserve">; and (6) </w:t>
      </w:r>
      <w:r w:rsidR="00AA7B31" w:rsidRPr="005C6E24">
        <w:t>knowledge of the relevant literature</w:t>
      </w:r>
      <w:r w:rsidR="00404E10" w:rsidRPr="005C6E24">
        <w:rPr>
          <w:rFonts w:eastAsiaTheme="minorEastAsia"/>
          <w:lang w:eastAsia="zh-CN"/>
        </w:rPr>
        <w:t>.</w:t>
      </w:r>
    </w:p>
    <w:p w14:paraId="6699515E" w14:textId="5468CAE5" w:rsidR="0099574D" w:rsidRPr="005C6E24" w:rsidRDefault="006B04EA" w:rsidP="005C6E24">
      <w:pPr>
        <w:pStyle w:val="WJCCTextkrper"/>
        <w:snapToGrid w:val="0"/>
        <w:spacing w:after="0"/>
        <w:ind w:firstLineChars="100" w:firstLine="240"/>
        <w:jc w:val="both"/>
      </w:pPr>
      <w:r w:rsidRPr="005C6E24">
        <w:t xml:space="preserve">In </w:t>
      </w:r>
      <w:r w:rsidR="00571B67" w:rsidRPr="005C6E24">
        <w:t>responding to</w:t>
      </w:r>
      <w:r w:rsidR="00AA7B31" w:rsidRPr="005C6E24">
        <w:t xml:space="preserve"> </w:t>
      </w:r>
      <w:r w:rsidR="00E74D2E" w:rsidRPr="005C6E24">
        <w:t>the qu</w:t>
      </w:r>
      <w:r w:rsidR="00571B67" w:rsidRPr="005C6E24">
        <w:t>estion</w:t>
      </w:r>
      <w:r w:rsidR="00E74D2E" w:rsidRPr="005C6E24">
        <w:t xml:space="preserve"> of</w:t>
      </w:r>
      <w:r w:rsidR="00AA7B31" w:rsidRPr="005C6E24">
        <w:t xml:space="preserve"> </w:t>
      </w:r>
      <w:r w:rsidR="00EB3C83" w:rsidRPr="005C6E24">
        <w:t>criteria</w:t>
      </w:r>
      <w:r w:rsidR="00E4461F" w:rsidRPr="005C6E24">
        <w:t xml:space="preserve"> </w:t>
      </w:r>
      <w:r w:rsidR="00571B67" w:rsidRPr="005C6E24">
        <w:t>pertaining</w:t>
      </w:r>
      <w:r w:rsidR="00E74D2E" w:rsidRPr="005C6E24">
        <w:t xml:space="preserve"> </w:t>
      </w:r>
      <w:r w:rsidRPr="005C6E24">
        <w:t xml:space="preserve">to </w:t>
      </w:r>
      <w:r w:rsidR="00571B67" w:rsidRPr="005C6E24">
        <w:t xml:space="preserve">how to </w:t>
      </w:r>
      <w:r w:rsidRPr="005C6E24">
        <w:t>conduct CS</w:t>
      </w:r>
      <w:r w:rsidR="00571B67" w:rsidRPr="005C6E24">
        <w:t>,</w:t>
      </w:r>
      <w:r w:rsidR="00AA7B31" w:rsidRPr="005C6E24">
        <w:t xml:space="preserve"> the study participants provided little information. </w:t>
      </w:r>
      <w:r w:rsidRPr="005C6E24">
        <w:t xml:space="preserve">There were overlaps with the answers </w:t>
      </w:r>
      <w:r w:rsidR="00AA7B31" w:rsidRPr="005C6E24">
        <w:t xml:space="preserve">to the question </w:t>
      </w:r>
      <w:r w:rsidRPr="005C6E24">
        <w:t>concerning</w:t>
      </w:r>
      <w:r w:rsidR="00AA7B31" w:rsidRPr="005C6E24">
        <w:t xml:space="preserve"> </w:t>
      </w:r>
      <w:r w:rsidR="00E74D2E" w:rsidRPr="005C6E24">
        <w:t xml:space="preserve">how to </w:t>
      </w:r>
      <w:r w:rsidR="00CF7F2A" w:rsidRPr="005C6E24">
        <w:t>evaluate</w:t>
      </w:r>
      <w:r w:rsidR="00E74D2E" w:rsidRPr="005C6E24">
        <w:t xml:space="preserve"> CS</w:t>
      </w:r>
      <w:r w:rsidRPr="005C6E24">
        <w:t>. T</w:t>
      </w:r>
      <w:r w:rsidR="00AA7B31" w:rsidRPr="005C6E24">
        <w:t>he criteria</w:t>
      </w:r>
      <w:r w:rsidRPr="005C6E24">
        <w:t xml:space="preserve"> for evaluation </w:t>
      </w:r>
      <w:r w:rsidR="00AA7B31" w:rsidRPr="005C6E24">
        <w:t xml:space="preserve">were described </w:t>
      </w:r>
      <w:r w:rsidRPr="005C6E24">
        <w:t>in detai</w:t>
      </w:r>
      <w:r w:rsidR="00E74D2E" w:rsidRPr="005C6E24">
        <w:t>l</w:t>
      </w:r>
      <w:r w:rsidR="00571B67" w:rsidRPr="005C6E24">
        <w:t xml:space="preserve"> more</w:t>
      </w:r>
      <w:r w:rsidR="00AA7B31" w:rsidRPr="005C6E24">
        <w:t xml:space="preserve"> </w:t>
      </w:r>
      <w:r w:rsidR="00D56E4D" w:rsidRPr="005C6E24">
        <w:t xml:space="preserve">than the </w:t>
      </w:r>
      <w:r w:rsidR="00EB3C83" w:rsidRPr="005C6E24">
        <w:t>criteria</w:t>
      </w:r>
      <w:r w:rsidR="00E74D2E" w:rsidRPr="005C6E24">
        <w:t xml:space="preserve"> </w:t>
      </w:r>
      <w:r w:rsidR="00571B67" w:rsidRPr="005C6E24">
        <w:t>relevant to conducting</w:t>
      </w:r>
      <w:r w:rsidR="00E74D2E" w:rsidRPr="005C6E24">
        <w:t xml:space="preserve"> a CS</w:t>
      </w:r>
      <w:r w:rsidR="00D56E4D" w:rsidRPr="005C6E24">
        <w:t>.</w:t>
      </w:r>
      <w:r w:rsidR="006A1D03" w:rsidRPr="005C6E24">
        <w:rPr>
          <w:rFonts w:eastAsiaTheme="minorEastAsia"/>
          <w:lang w:eastAsia="zh-CN"/>
        </w:rPr>
        <w:t xml:space="preserve"> </w:t>
      </w:r>
      <w:r w:rsidR="00D56E4D" w:rsidRPr="005C6E24">
        <w:t xml:space="preserve">84% of </w:t>
      </w:r>
      <w:r w:rsidR="00E74D2E" w:rsidRPr="005C6E24">
        <w:t>TI</w:t>
      </w:r>
      <w:r w:rsidR="00D56E4D" w:rsidRPr="005C6E24">
        <w:t xml:space="preserve"> consider </w:t>
      </w:r>
      <w:r w:rsidR="00E74D2E" w:rsidRPr="005C6E24">
        <w:t>creating</w:t>
      </w:r>
      <w:r w:rsidR="00D56E4D" w:rsidRPr="005C6E24">
        <w:t xml:space="preserve"> case studies to be scientific work</w:t>
      </w:r>
      <w:r w:rsidR="00571B67" w:rsidRPr="005C6E24">
        <w:t xml:space="preserve">; </w:t>
      </w:r>
      <w:r w:rsidR="00D56E4D" w:rsidRPr="005C6E24">
        <w:t xml:space="preserve">13% </w:t>
      </w:r>
      <w:r w:rsidR="00571B67" w:rsidRPr="005C6E24">
        <w:t>reject</w:t>
      </w:r>
      <w:r w:rsidR="00D56E4D" w:rsidRPr="005C6E24">
        <w:t xml:space="preserve"> th</w:t>
      </w:r>
      <w:r w:rsidR="00571B67" w:rsidRPr="005C6E24">
        <w:t>is notion</w:t>
      </w:r>
      <w:r w:rsidR="00D56E4D" w:rsidRPr="005C6E24">
        <w:t>.</w:t>
      </w:r>
    </w:p>
    <w:p w14:paraId="39EE1FFD" w14:textId="77777777" w:rsidR="000828FF" w:rsidRPr="005C6E24" w:rsidRDefault="000828FF" w:rsidP="005C6E24">
      <w:pPr>
        <w:pStyle w:val="WJCCTextkrper"/>
        <w:snapToGrid w:val="0"/>
        <w:spacing w:after="0"/>
        <w:jc w:val="both"/>
      </w:pPr>
    </w:p>
    <w:p w14:paraId="6FCA60E5" w14:textId="548E338F" w:rsidR="00D56E4D" w:rsidRPr="005C6E24" w:rsidRDefault="00E74D2E" w:rsidP="005C6E24">
      <w:pPr>
        <w:pStyle w:val="WJCCTextkrper"/>
        <w:snapToGrid w:val="0"/>
        <w:spacing w:after="0"/>
        <w:jc w:val="both"/>
        <w:rPr>
          <w:b/>
          <w:bCs/>
        </w:rPr>
      </w:pPr>
      <w:r w:rsidRPr="005C6E24">
        <w:rPr>
          <w:b/>
          <w:bCs/>
        </w:rPr>
        <w:t>Guidelines/</w:t>
      </w:r>
      <w:r w:rsidR="00D56E4D" w:rsidRPr="005C6E24">
        <w:rPr>
          <w:b/>
          <w:bCs/>
        </w:rPr>
        <w:t xml:space="preserve">standard </w:t>
      </w:r>
      <w:r w:rsidR="00CF3C30" w:rsidRPr="005C6E24">
        <w:rPr>
          <w:b/>
          <w:bCs/>
        </w:rPr>
        <w:t>procedures</w:t>
      </w:r>
      <w:r w:rsidR="00D56E4D" w:rsidRPr="005C6E24">
        <w:rPr>
          <w:b/>
          <w:bCs/>
        </w:rPr>
        <w:t xml:space="preserve"> </w:t>
      </w:r>
      <w:r w:rsidR="00CF3C30" w:rsidRPr="005C6E24">
        <w:rPr>
          <w:b/>
        </w:rPr>
        <w:t>for conducting</w:t>
      </w:r>
      <w:r w:rsidR="00D56E4D" w:rsidRPr="005C6E24">
        <w:rPr>
          <w:b/>
        </w:rPr>
        <w:t xml:space="preserve"> case studies:</w:t>
      </w:r>
      <w:r w:rsidR="006A1D03" w:rsidRPr="005C6E24">
        <w:rPr>
          <w:rFonts w:eastAsiaTheme="minorEastAsia"/>
          <w:b/>
          <w:bCs/>
          <w:lang w:eastAsia="zh-CN"/>
        </w:rPr>
        <w:t xml:space="preserve"> </w:t>
      </w:r>
      <w:r w:rsidR="00D56E4D" w:rsidRPr="005C6E24">
        <w:t xml:space="preserve">The majority of </w:t>
      </w:r>
      <w:r w:rsidR="008C12E0" w:rsidRPr="005C6E24">
        <w:t>T</w:t>
      </w:r>
      <w:r w:rsidRPr="005C6E24">
        <w:t>I</w:t>
      </w:r>
      <w:r w:rsidR="00D56E4D" w:rsidRPr="005C6E24">
        <w:t xml:space="preserve"> (76%) provide </w:t>
      </w:r>
      <w:r w:rsidRPr="005C6E24">
        <w:t>guidelines</w:t>
      </w:r>
      <w:r w:rsidR="00D56E4D" w:rsidRPr="005C6E24">
        <w:t xml:space="preserve"> or standard </w:t>
      </w:r>
      <w:r w:rsidR="00CF3C30" w:rsidRPr="005C6E24">
        <w:t>procedures</w:t>
      </w:r>
      <w:r w:rsidR="00D56E4D" w:rsidRPr="005C6E24">
        <w:t xml:space="preserve"> </w:t>
      </w:r>
      <w:r w:rsidR="00CF3C30" w:rsidRPr="005C6E24">
        <w:t>for conducting</w:t>
      </w:r>
      <w:r w:rsidRPr="005C6E24">
        <w:t xml:space="preserve"> a CS.</w:t>
      </w:r>
      <w:r w:rsidR="00D56E4D" w:rsidRPr="005C6E24">
        <w:t xml:space="preserve"> </w:t>
      </w:r>
    </w:p>
    <w:p w14:paraId="4BAB3464" w14:textId="2D4A9D8B" w:rsidR="00B419EC" w:rsidRPr="005C6E24" w:rsidRDefault="00D56E4D" w:rsidP="005C6E24">
      <w:pPr>
        <w:pStyle w:val="WJCCTextkrper"/>
        <w:snapToGrid w:val="0"/>
        <w:spacing w:after="0"/>
        <w:ind w:firstLineChars="100" w:firstLine="240"/>
        <w:jc w:val="both"/>
      </w:pPr>
      <w:r w:rsidRPr="005C6E24">
        <w:lastRenderedPageBreak/>
        <w:t xml:space="preserve">The majority (73.5%) of these guidelines </w:t>
      </w:r>
      <w:r w:rsidR="00CF3C30" w:rsidRPr="005C6E24">
        <w:t>are</w:t>
      </w:r>
      <w:r w:rsidR="00E74D2E" w:rsidRPr="005C6E24">
        <w:t xml:space="preserve"> established b</w:t>
      </w:r>
      <w:r w:rsidRPr="005C6E24">
        <w:t xml:space="preserve">y the </w:t>
      </w:r>
      <w:r w:rsidR="008C12E0" w:rsidRPr="005C6E24">
        <w:t>T</w:t>
      </w:r>
      <w:r w:rsidR="00E74D2E" w:rsidRPr="005C6E24">
        <w:t>I</w:t>
      </w:r>
      <w:r w:rsidRPr="005C6E24">
        <w:t xml:space="preserve"> itself, 31.5% were derived from </w:t>
      </w:r>
      <w:r w:rsidR="006A1D03" w:rsidRPr="005C6E24">
        <w:t>best-practice examples, and 16%</w:t>
      </w:r>
      <w:r w:rsidR="006A1D03" w:rsidRPr="005C6E24">
        <w:rPr>
          <w:rFonts w:eastAsiaTheme="minorEastAsia"/>
          <w:lang w:eastAsia="zh-CN"/>
        </w:rPr>
        <w:t xml:space="preserve"> </w:t>
      </w:r>
      <w:r w:rsidRPr="005C6E24">
        <w:t xml:space="preserve">were </w:t>
      </w:r>
      <w:r w:rsidR="00E74D2E" w:rsidRPr="005C6E24">
        <w:t>deduced</w:t>
      </w:r>
      <w:r w:rsidRPr="005C6E24">
        <w:t xml:space="preserve"> from psych</w:t>
      </w:r>
      <w:r w:rsidR="006A1D03" w:rsidRPr="005C6E24">
        <w:t>otherapeutic literature. McLeod</w:t>
      </w:r>
      <w:r w:rsidR="006A1D03" w:rsidRPr="005C6E24">
        <w:rPr>
          <w:rFonts w:eastAsiaTheme="minorEastAsia"/>
          <w:lang w:eastAsia="zh-CN"/>
        </w:rPr>
        <w:t xml:space="preserve"> </w:t>
      </w:r>
      <w:r w:rsidR="006A1D03" w:rsidRPr="005C6E24">
        <w:t>and DGVT Fort-</w:t>
      </w:r>
      <w:r w:rsidR="006A1D03" w:rsidRPr="005C6E24">
        <w:rPr>
          <w:rFonts w:eastAsiaTheme="minorEastAsia"/>
          <w:lang w:eastAsia="zh-CN"/>
        </w:rPr>
        <w:t xml:space="preserve"> </w:t>
      </w:r>
      <w:r w:rsidRPr="005C6E24">
        <w:t xml:space="preserve">und </w:t>
      </w:r>
      <w:proofErr w:type="spellStart"/>
      <w:r w:rsidRPr="005C6E24">
        <w:t>Weiterbildung</w:t>
      </w:r>
      <w:proofErr w:type="spellEnd"/>
      <w:r w:rsidRPr="005C6E24">
        <w:t xml:space="preserve"> were named as source</w:t>
      </w:r>
      <w:r w:rsidR="00416312" w:rsidRPr="005C6E24">
        <w:t>s</w:t>
      </w:r>
      <w:r w:rsidRPr="005C6E24">
        <w:t xml:space="preserve"> of psychothera</w:t>
      </w:r>
      <w:r w:rsidR="00E74D2E" w:rsidRPr="005C6E24">
        <w:t>py</w:t>
      </w:r>
      <w:r w:rsidRPr="005C6E24">
        <w:t xml:space="preserve"> literature for guidelines.</w:t>
      </w:r>
      <w:r w:rsidR="006A1D03" w:rsidRPr="005C6E24">
        <w:rPr>
          <w:rFonts w:eastAsiaTheme="minorEastAsia"/>
          <w:lang w:eastAsia="zh-CN"/>
        </w:rPr>
        <w:t xml:space="preserve"> </w:t>
      </w:r>
      <w:r w:rsidRPr="005C6E24">
        <w:t xml:space="preserve">Two thirds of the </w:t>
      </w:r>
      <w:r w:rsidR="008C12E0" w:rsidRPr="005C6E24">
        <w:t>T</w:t>
      </w:r>
      <w:r w:rsidR="00E74D2E" w:rsidRPr="005C6E24">
        <w:t>I</w:t>
      </w:r>
      <w:r w:rsidRPr="005C6E24">
        <w:t xml:space="preserve"> </w:t>
      </w:r>
      <w:r w:rsidR="00416312" w:rsidRPr="005C6E24">
        <w:rPr>
          <w:iCs/>
        </w:rPr>
        <w:t>refused</w:t>
      </w:r>
      <w:r w:rsidR="00416312" w:rsidRPr="005C6E24">
        <w:t xml:space="preserve"> to</w:t>
      </w:r>
      <w:r w:rsidRPr="005C6E24">
        <w:rPr>
          <w:i/>
        </w:rPr>
        <w:t xml:space="preserve"> </w:t>
      </w:r>
      <w:r w:rsidRPr="005C6E24">
        <w:t>make their guidelines available for this study (68.5%).</w:t>
      </w:r>
    </w:p>
    <w:p w14:paraId="0205CD21" w14:textId="77777777" w:rsidR="00E4461F" w:rsidRPr="005C6E24" w:rsidRDefault="00E4461F" w:rsidP="005C6E24">
      <w:pPr>
        <w:pStyle w:val="WJCCTextkrper"/>
        <w:snapToGrid w:val="0"/>
        <w:spacing w:after="0"/>
        <w:jc w:val="both"/>
        <w:rPr>
          <w:b/>
          <w:bCs/>
        </w:rPr>
      </w:pPr>
    </w:p>
    <w:p w14:paraId="5F711DF9" w14:textId="45E435CB" w:rsidR="000828FF" w:rsidRPr="005C6E24" w:rsidRDefault="00D56E4D" w:rsidP="005C6E24">
      <w:pPr>
        <w:pStyle w:val="WJCCTextkrper"/>
        <w:snapToGrid w:val="0"/>
        <w:spacing w:after="0"/>
        <w:jc w:val="both"/>
        <w:rPr>
          <w:rFonts w:eastAsiaTheme="minorEastAsia"/>
          <w:b/>
          <w:bCs/>
          <w:lang w:eastAsia="zh-CN"/>
        </w:rPr>
      </w:pPr>
      <w:r w:rsidRPr="005C6E24">
        <w:rPr>
          <w:b/>
          <w:bCs/>
        </w:rPr>
        <w:t xml:space="preserve">Concerns </w:t>
      </w:r>
      <w:r w:rsidRPr="005C6E24">
        <w:rPr>
          <w:b/>
        </w:rPr>
        <w:t xml:space="preserve">about </w:t>
      </w:r>
      <w:r w:rsidR="00B419EC" w:rsidRPr="005C6E24">
        <w:rPr>
          <w:b/>
        </w:rPr>
        <w:t>conducting</w:t>
      </w:r>
      <w:r w:rsidRPr="005C6E24">
        <w:rPr>
          <w:b/>
        </w:rPr>
        <w:t xml:space="preserve"> case studies</w:t>
      </w:r>
      <w:r w:rsidR="006A1D03" w:rsidRPr="005C6E24">
        <w:rPr>
          <w:rFonts w:eastAsiaTheme="minorEastAsia"/>
          <w:b/>
          <w:lang w:eastAsia="zh-CN"/>
        </w:rPr>
        <w:t>:</w:t>
      </w:r>
      <w:r w:rsidR="006A1D03" w:rsidRPr="005C6E24">
        <w:rPr>
          <w:rFonts w:eastAsiaTheme="minorEastAsia"/>
          <w:b/>
          <w:bCs/>
          <w:lang w:eastAsia="zh-CN"/>
        </w:rPr>
        <w:t xml:space="preserve"> </w:t>
      </w:r>
      <w:r w:rsidRPr="005C6E24">
        <w:t xml:space="preserve">88.5% of </w:t>
      </w:r>
      <w:r w:rsidR="008C12E0" w:rsidRPr="005C6E24">
        <w:t>T</w:t>
      </w:r>
      <w:r w:rsidR="00B419EC" w:rsidRPr="005C6E24">
        <w:t>I</w:t>
      </w:r>
      <w:r w:rsidR="006A1D03" w:rsidRPr="005C6E24">
        <w:t xml:space="preserve"> ha</w:t>
      </w:r>
      <w:r w:rsidR="006A1D03" w:rsidRPr="005C6E24">
        <w:rPr>
          <w:rFonts w:eastAsiaTheme="minorEastAsia"/>
          <w:lang w:eastAsia="zh-CN"/>
        </w:rPr>
        <w:t>s</w:t>
      </w:r>
      <w:r w:rsidRPr="005C6E24">
        <w:t xml:space="preserve"> no concerns about </w:t>
      </w:r>
      <w:r w:rsidR="00E4461F" w:rsidRPr="005C6E24">
        <w:t>CS</w:t>
      </w:r>
      <w:r w:rsidRPr="005C6E24">
        <w:t>. 11.5% expressed concerns about ethics and privacy.</w:t>
      </w:r>
    </w:p>
    <w:p w14:paraId="1197D0BF" w14:textId="77777777" w:rsidR="00B419EC" w:rsidRPr="005C6E24" w:rsidRDefault="00B419EC" w:rsidP="005C6E24">
      <w:pPr>
        <w:pStyle w:val="WJCCTextkrper"/>
        <w:snapToGrid w:val="0"/>
        <w:spacing w:after="0"/>
        <w:jc w:val="both"/>
        <w:rPr>
          <w:b/>
          <w:bCs/>
        </w:rPr>
      </w:pPr>
    </w:p>
    <w:p w14:paraId="5136B61A" w14:textId="49C5F62D" w:rsidR="00080B40" w:rsidRPr="005C6E24" w:rsidRDefault="00080B40" w:rsidP="005C6E24">
      <w:pPr>
        <w:pStyle w:val="WJCCTextkrper"/>
        <w:snapToGrid w:val="0"/>
        <w:spacing w:after="0"/>
        <w:jc w:val="both"/>
        <w:rPr>
          <w:b/>
          <w:bCs/>
          <w:i/>
        </w:rPr>
      </w:pPr>
      <w:r w:rsidRPr="005C6E24">
        <w:rPr>
          <w:b/>
          <w:bCs/>
          <w:i/>
        </w:rPr>
        <w:t>Resul</w:t>
      </w:r>
      <w:r w:rsidR="004E2EFA" w:rsidRPr="005C6E24">
        <w:rPr>
          <w:b/>
          <w:bCs/>
          <w:i/>
        </w:rPr>
        <w:t>ts</w:t>
      </w:r>
      <w:r w:rsidRPr="005C6E24">
        <w:rPr>
          <w:b/>
          <w:bCs/>
          <w:i/>
        </w:rPr>
        <w:t xml:space="preserve"> </w:t>
      </w:r>
      <w:r w:rsidR="00416312" w:rsidRPr="005C6E24">
        <w:rPr>
          <w:b/>
          <w:bCs/>
          <w:i/>
        </w:rPr>
        <w:t>with regards to</w:t>
      </w:r>
      <w:r w:rsidRPr="005C6E24">
        <w:rPr>
          <w:b/>
          <w:bCs/>
          <w:i/>
        </w:rPr>
        <w:t xml:space="preserve"> evaluation of case studies</w:t>
      </w:r>
    </w:p>
    <w:p w14:paraId="1A023BC6" w14:textId="3D7823B3" w:rsidR="00D56E4D" w:rsidRPr="005C6E24" w:rsidRDefault="00CF7F2A" w:rsidP="005C6E24">
      <w:pPr>
        <w:pStyle w:val="WJCCTextkrper"/>
        <w:snapToGrid w:val="0"/>
        <w:spacing w:after="0"/>
        <w:jc w:val="both"/>
        <w:rPr>
          <w:b/>
          <w:bCs/>
        </w:rPr>
      </w:pPr>
      <w:r w:rsidRPr="005C6E24">
        <w:rPr>
          <w:b/>
          <w:bCs/>
        </w:rPr>
        <w:t>Evaluation and a</w:t>
      </w:r>
      <w:r w:rsidR="00D56E4D" w:rsidRPr="005C6E24">
        <w:rPr>
          <w:b/>
          <w:bCs/>
        </w:rPr>
        <w:t xml:space="preserve">ssessment </w:t>
      </w:r>
      <w:r w:rsidR="00D56E4D" w:rsidRPr="005C6E24">
        <w:rPr>
          <w:b/>
        </w:rPr>
        <w:t>of case studies:</w:t>
      </w:r>
      <w:r w:rsidR="006A1D03" w:rsidRPr="005C6E24">
        <w:rPr>
          <w:rFonts w:eastAsiaTheme="minorEastAsia"/>
          <w:b/>
          <w:bCs/>
          <w:lang w:eastAsia="zh-CN"/>
        </w:rPr>
        <w:t xml:space="preserve"> </w:t>
      </w:r>
      <w:r w:rsidR="00D56E4D" w:rsidRPr="005C6E24">
        <w:t xml:space="preserve">The majority of written case studies </w:t>
      </w:r>
      <w:r w:rsidR="006B48BA" w:rsidRPr="005C6E24">
        <w:t>is</w:t>
      </w:r>
      <w:r w:rsidR="00D56E4D" w:rsidRPr="005C6E24">
        <w:t xml:space="preserve"> </w:t>
      </w:r>
      <w:r w:rsidRPr="005C6E24">
        <w:t xml:space="preserve">evaluated and </w:t>
      </w:r>
      <w:r w:rsidR="00B419EC" w:rsidRPr="005C6E24">
        <w:t>rated</w:t>
      </w:r>
      <w:r w:rsidR="00D56E4D" w:rsidRPr="005C6E24">
        <w:t xml:space="preserve"> (80.5%).</w:t>
      </w:r>
      <w:r w:rsidR="006A1D03" w:rsidRPr="005C6E24">
        <w:rPr>
          <w:rFonts w:eastAsiaTheme="minorEastAsia"/>
          <w:b/>
          <w:bCs/>
          <w:lang w:eastAsia="zh-CN"/>
        </w:rPr>
        <w:t xml:space="preserve"> </w:t>
      </w:r>
      <w:r w:rsidR="00D56E4D" w:rsidRPr="005C6E24">
        <w:t xml:space="preserve">CS </w:t>
      </w:r>
      <w:r w:rsidR="006A1D03" w:rsidRPr="005C6E24">
        <w:rPr>
          <w:rFonts w:eastAsiaTheme="minorEastAsia"/>
          <w:lang w:eastAsia="zh-CN"/>
        </w:rPr>
        <w:t>is</w:t>
      </w:r>
      <w:r w:rsidR="00D56E4D" w:rsidRPr="005C6E24">
        <w:t xml:space="preserve"> </w:t>
      </w:r>
      <w:r w:rsidR="00B419EC" w:rsidRPr="005C6E24">
        <w:t>rated</w:t>
      </w:r>
      <w:r w:rsidR="00D56E4D" w:rsidRPr="005C6E24">
        <w:t xml:space="preserve"> equally by supervisors and/or teaching therapists (68%) and by their own assessment boards (24%). 4% of CS </w:t>
      </w:r>
      <w:r w:rsidR="006A1D03" w:rsidRPr="005C6E24">
        <w:rPr>
          <w:rFonts w:eastAsiaTheme="minorEastAsia"/>
          <w:lang w:eastAsia="zh-CN"/>
        </w:rPr>
        <w:t>is</w:t>
      </w:r>
      <w:r w:rsidR="00D56E4D" w:rsidRPr="005C6E24">
        <w:t xml:space="preserve"> evaluated by training colleagues.</w:t>
      </w:r>
    </w:p>
    <w:p w14:paraId="62BBE3C2" w14:textId="77777777" w:rsidR="00B419EC" w:rsidRPr="005C6E24" w:rsidRDefault="00B419EC" w:rsidP="005C6E24">
      <w:pPr>
        <w:pStyle w:val="WJCCTextkrper"/>
        <w:snapToGrid w:val="0"/>
        <w:spacing w:after="0"/>
        <w:jc w:val="both"/>
      </w:pPr>
    </w:p>
    <w:p w14:paraId="1824B665" w14:textId="0DD983C1" w:rsidR="001443D5" w:rsidRPr="005C6E24" w:rsidRDefault="00B419EC" w:rsidP="005C6E24">
      <w:pPr>
        <w:pStyle w:val="WJCCTextkrper"/>
        <w:snapToGrid w:val="0"/>
        <w:spacing w:after="0"/>
        <w:jc w:val="both"/>
        <w:rPr>
          <w:rFonts w:eastAsiaTheme="minorEastAsia"/>
          <w:b/>
          <w:bCs/>
          <w:lang w:eastAsia="zh-CN"/>
        </w:rPr>
      </w:pPr>
      <w:r w:rsidRPr="005C6E24">
        <w:rPr>
          <w:b/>
          <w:bCs/>
        </w:rPr>
        <w:t>C</w:t>
      </w:r>
      <w:r w:rsidR="00D74B60" w:rsidRPr="005C6E24">
        <w:rPr>
          <w:b/>
          <w:bCs/>
        </w:rPr>
        <w:t>riteria</w:t>
      </w:r>
      <w:r w:rsidRPr="005C6E24">
        <w:rPr>
          <w:b/>
          <w:bCs/>
        </w:rPr>
        <w:t xml:space="preserve"> </w:t>
      </w:r>
      <w:r w:rsidR="00416312" w:rsidRPr="005C6E24">
        <w:rPr>
          <w:b/>
          <w:bCs/>
        </w:rPr>
        <w:t>for</w:t>
      </w:r>
      <w:r w:rsidRPr="005C6E24">
        <w:rPr>
          <w:b/>
          <w:bCs/>
        </w:rPr>
        <w:t xml:space="preserve"> rating</w:t>
      </w:r>
      <w:r w:rsidR="00173D83" w:rsidRPr="005C6E24">
        <w:rPr>
          <w:b/>
          <w:bCs/>
        </w:rPr>
        <w:t xml:space="preserve"> </w:t>
      </w:r>
      <w:r w:rsidR="00173D83" w:rsidRPr="005C6E24">
        <w:rPr>
          <w:b/>
        </w:rPr>
        <w:t>case studies</w:t>
      </w:r>
      <w:r w:rsidR="00D74B60" w:rsidRPr="005C6E24">
        <w:rPr>
          <w:b/>
        </w:rPr>
        <w:t>:</w:t>
      </w:r>
      <w:r w:rsidR="006A1D03" w:rsidRPr="005C6E24">
        <w:rPr>
          <w:rFonts w:eastAsiaTheme="minorEastAsia"/>
          <w:b/>
          <w:bCs/>
          <w:lang w:eastAsia="zh-CN"/>
        </w:rPr>
        <w:t xml:space="preserve"> </w:t>
      </w:r>
      <w:r w:rsidR="00D74B60" w:rsidRPr="005C6E24">
        <w:t xml:space="preserve">The following criteria were mentioned when asked about the assessment criteria for </w:t>
      </w:r>
      <w:r w:rsidRPr="005C6E24">
        <w:t>CS (</w:t>
      </w:r>
      <w:r w:rsidR="00D74B60" w:rsidRPr="005C6E24">
        <w:t>open-ended question):</w:t>
      </w:r>
      <w:r w:rsidR="006A1D03" w:rsidRPr="005C6E24">
        <w:rPr>
          <w:rFonts w:eastAsiaTheme="minorEastAsia"/>
          <w:b/>
          <w:bCs/>
          <w:lang w:eastAsia="zh-CN"/>
        </w:rPr>
        <w:t xml:space="preserve"> </w:t>
      </w:r>
      <w:r w:rsidR="006A1D03" w:rsidRPr="005C6E24">
        <w:rPr>
          <w:rFonts w:eastAsiaTheme="minorEastAsia"/>
          <w:lang w:eastAsia="zh-CN"/>
        </w:rPr>
        <w:t xml:space="preserve">(1) </w:t>
      </w:r>
      <w:r w:rsidR="006A1D03" w:rsidRPr="005C6E24">
        <w:t xml:space="preserve">Ability </w:t>
      </w:r>
      <w:r w:rsidR="00416312" w:rsidRPr="005C6E24">
        <w:t>to</w:t>
      </w:r>
      <w:r w:rsidRPr="005C6E24">
        <w:t xml:space="preserve"> </w:t>
      </w:r>
      <w:r w:rsidR="00C5654A" w:rsidRPr="005C6E24">
        <w:t>r</w:t>
      </w:r>
      <w:r w:rsidR="00D74B60" w:rsidRPr="005C6E24">
        <w:t>eflect (most frequently mentioned)</w:t>
      </w:r>
      <w:r w:rsidR="00416312" w:rsidRPr="005C6E24">
        <w:t>,</w:t>
      </w:r>
      <w:r w:rsidR="00D74B60" w:rsidRPr="005C6E24">
        <w:t xml:space="preserve"> especially with regard</w:t>
      </w:r>
      <w:r w:rsidR="00416312" w:rsidRPr="005C6E24">
        <w:t>s</w:t>
      </w:r>
      <w:r w:rsidR="00D74B60" w:rsidRPr="005C6E24">
        <w:t xml:space="preserve"> to</w:t>
      </w:r>
      <w:r w:rsidR="006A1D03" w:rsidRPr="005C6E24">
        <w:rPr>
          <w:rFonts w:eastAsiaTheme="minorEastAsia"/>
          <w:b/>
          <w:bCs/>
          <w:lang w:eastAsia="zh-CN"/>
        </w:rPr>
        <w:t xml:space="preserve"> </w:t>
      </w:r>
      <w:r w:rsidR="006A1D03" w:rsidRPr="005C6E24">
        <w:rPr>
          <w:rFonts w:eastAsiaTheme="minorEastAsia"/>
          <w:lang w:eastAsia="zh-CN"/>
        </w:rPr>
        <w:t xml:space="preserve">(a) </w:t>
      </w:r>
      <w:r w:rsidR="00D74B60" w:rsidRPr="005C6E24">
        <w:t>the therapeutic relationship (in psychodynamic</w:t>
      </w:r>
      <w:r w:rsidRPr="005C6E24">
        <w:t xml:space="preserve"> </w:t>
      </w:r>
      <w:r w:rsidR="00CF7F2A" w:rsidRPr="005C6E24">
        <w:t xml:space="preserve">methods </w:t>
      </w:r>
      <w:r w:rsidR="00D74B60" w:rsidRPr="005C6E24">
        <w:t>especially</w:t>
      </w:r>
      <w:r w:rsidR="00416312" w:rsidRPr="005C6E24">
        <w:t>,</w:t>
      </w:r>
      <w:r w:rsidRPr="005C6E24">
        <w:t xml:space="preserve"> aligned</w:t>
      </w:r>
      <w:r w:rsidR="00D74B60" w:rsidRPr="005C6E24">
        <w:t xml:space="preserve"> with trans</w:t>
      </w:r>
      <w:r w:rsidR="00CF7F2A" w:rsidRPr="005C6E24">
        <w:t>ference</w:t>
      </w:r>
      <w:r w:rsidR="00D74B60" w:rsidRPr="005C6E24">
        <w:t>/</w:t>
      </w:r>
      <w:r w:rsidR="00416312" w:rsidRPr="005C6E24">
        <w:t>countertransference</w:t>
      </w:r>
      <w:r w:rsidR="00D74B60" w:rsidRPr="005C6E24">
        <w:t>)</w:t>
      </w:r>
      <w:r w:rsidR="006A1D03" w:rsidRPr="005C6E24">
        <w:rPr>
          <w:rFonts w:eastAsiaTheme="minorEastAsia"/>
          <w:lang w:eastAsia="zh-CN"/>
        </w:rPr>
        <w:t>;</w:t>
      </w:r>
      <w:r w:rsidR="006A1D03" w:rsidRPr="005C6E24">
        <w:rPr>
          <w:rFonts w:eastAsiaTheme="minorEastAsia"/>
          <w:b/>
          <w:bCs/>
          <w:lang w:eastAsia="zh-CN"/>
        </w:rPr>
        <w:t xml:space="preserve"> </w:t>
      </w:r>
      <w:r w:rsidR="006A1D03" w:rsidRPr="005C6E24">
        <w:rPr>
          <w:rFonts w:eastAsiaTheme="minorEastAsia"/>
          <w:lang w:eastAsia="zh-CN"/>
        </w:rPr>
        <w:t xml:space="preserve">(b) </w:t>
      </w:r>
      <w:r w:rsidR="00D74B60" w:rsidRPr="005C6E24">
        <w:t>the therapeutic process (</w:t>
      </w:r>
      <w:r w:rsidRPr="005C6E24">
        <w:t>progress</w:t>
      </w:r>
      <w:r w:rsidR="00D74B60" w:rsidRPr="005C6E24">
        <w:t>)</w:t>
      </w:r>
      <w:r w:rsidR="006A1D03" w:rsidRPr="005C6E24">
        <w:rPr>
          <w:rFonts w:eastAsiaTheme="minorEastAsia"/>
          <w:lang w:eastAsia="zh-CN"/>
        </w:rPr>
        <w:t>;</w:t>
      </w:r>
      <w:r w:rsidR="006A1D03" w:rsidRPr="005C6E24">
        <w:rPr>
          <w:rFonts w:eastAsiaTheme="minorEastAsia"/>
          <w:b/>
          <w:bCs/>
          <w:lang w:eastAsia="zh-CN"/>
        </w:rPr>
        <w:t xml:space="preserve"> </w:t>
      </w:r>
      <w:r w:rsidR="006A1D03" w:rsidRPr="005C6E24">
        <w:rPr>
          <w:rFonts w:eastAsiaTheme="minorEastAsia"/>
          <w:lang w:eastAsia="zh-CN"/>
        </w:rPr>
        <w:t xml:space="preserve">And (c) </w:t>
      </w:r>
      <w:r w:rsidR="00D74B60" w:rsidRPr="005C6E24">
        <w:t>interventions</w:t>
      </w:r>
      <w:r w:rsidR="006A1D03" w:rsidRPr="005C6E24">
        <w:rPr>
          <w:rFonts w:eastAsiaTheme="minorEastAsia"/>
          <w:lang w:eastAsia="zh-CN"/>
        </w:rPr>
        <w:t>;</w:t>
      </w:r>
      <w:r w:rsidR="006A1D03" w:rsidRPr="005C6E24">
        <w:rPr>
          <w:rFonts w:eastAsiaTheme="minorEastAsia"/>
          <w:b/>
          <w:bCs/>
          <w:lang w:eastAsia="zh-CN"/>
        </w:rPr>
        <w:t xml:space="preserve"> </w:t>
      </w:r>
      <w:r w:rsidR="006A1D03" w:rsidRPr="005C6E24">
        <w:rPr>
          <w:rFonts w:eastAsiaTheme="minorEastAsia"/>
          <w:lang w:eastAsia="zh-CN"/>
        </w:rPr>
        <w:t xml:space="preserve">(2) </w:t>
      </w:r>
      <w:r w:rsidR="006A1D03" w:rsidRPr="005C6E24">
        <w:t xml:space="preserve">Diagnostics </w:t>
      </w:r>
      <w:r w:rsidR="00D74B60" w:rsidRPr="005C6E24">
        <w:t xml:space="preserve">(most frequently mentioned </w:t>
      </w:r>
      <w:r w:rsidR="00416312" w:rsidRPr="005C6E24">
        <w:t>separately</w:t>
      </w:r>
      <w:r w:rsidRPr="005C6E24">
        <w:t xml:space="preserve"> from</w:t>
      </w:r>
      <w:r w:rsidR="00D74B60" w:rsidRPr="005C6E24">
        <w:t xml:space="preserve"> “reflection”)</w:t>
      </w:r>
      <w:r w:rsidR="006A1D03" w:rsidRPr="005C6E24">
        <w:rPr>
          <w:rFonts w:eastAsiaTheme="minorEastAsia"/>
          <w:lang w:eastAsia="zh-CN"/>
        </w:rPr>
        <w:t>;</w:t>
      </w:r>
      <w:r w:rsidR="006A1D03" w:rsidRPr="005C6E24">
        <w:rPr>
          <w:rFonts w:eastAsiaTheme="minorEastAsia"/>
          <w:b/>
          <w:bCs/>
          <w:lang w:eastAsia="zh-CN"/>
        </w:rPr>
        <w:t xml:space="preserve"> </w:t>
      </w:r>
      <w:r w:rsidR="006A1D03" w:rsidRPr="005C6E24">
        <w:rPr>
          <w:rFonts w:eastAsiaTheme="minorEastAsia"/>
          <w:lang w:eastAsia="zh-CN"/>
        </w:rPr>
        <w:t xml:space="preserve">(3) </w:t>
      </w:r>
      <w:r w:rsidR="006A1D03" w:rsidRPr="005C6E24">
        <w:t xml:space="preserve">References </w:t>
      </w:r>
      <w:r w:rsidR="00D74B60" w:rsidRPr="005C6E24">
        <w:t>to theory (especially related</w:t>
      </w:r>
      <w:r w:rsidR="00173D83" w:rsidRPr="005C6E24">
        <w:t xml:space="preserve"> to ones` own psychotherapeutic </w:t>
      </w:r>
      <w:r w:rsidR="00CF7F2A" w:rsidRPr="005C6E24">
        <w:t>method</w:t>
      </w:r>
      <w:r w:rsidR="00D74B60" w:rsidRPr="005C6E24">
        <w:t>)</w:t>
      </w:r>
      <w:r w:rsidR="006A1D03" w:rsidRPr="005C6E24">
        <w:rPr>
          <w:rFonts w:eastAsiaTheme="minorEastAsia"/>
          <w:lang w:eastAsia="zh-CN"/>
        </w:rPr>
        <w:t>;</w:t>
      </w:r>
      <w:r w:rsidR="006A1D03" w:rsidRPr="005C6E24">
        <w:rPr>
          <w:rFonts w:eastAsiaTheme="minorEastAsia"/>
          <w:b/>
          <w:bCs/>
          <w:lang w:eastAsia="zh-CN"/>
        </w:rPr>
        <w:t xml:space="preserve"> </w:t>
      </w:r>
      <w:r w:rsidR="006A1D03" w:rsidRPr="005C6E24">
        <w:rPr>
          <w:rFonts w:eastAsiaTheme="minorEastAsia"/>
          <w:lang w:eastAsia="zh-CN"/>
        </w:rPr>
        <w:t xml:space="preserve">(4) </w:t>
      </w:r>
      <w:r w:rsidR="006A1D03" w:rsidRPr="005C6E24">
        <w:t xml:space="preserve">Knowledge </w:t>
      </w:r>
      <w:r w:rsidR="00D74B60" w:rsidRPr="005C6E24">
        <w:t>of relevant literature</w:t>
      </w:r>
      <w:r w:rsidR="006A1D03" w:rsidRPr="005C6E24">
        <w:rPr>
          <w:rFonts w:eastAsiaTheme="minorEastAsia"/>
          <w:lang w:eastAsia="zh-CN"/>
        </w:rPr>
        <w:t>;</w:t>
      </w:r>
      <w:r w:rsidR="006A1D03" w:rsidRPr="005C6E24">
        <w:rPr>
          <w:rFonts w:eastAsiaTheme="minorEastAsia"/>
          <w:b/>
          <w:bCs/>
          <w:lang w:eastAsia="zh-CN"/>
        </w:rPr>
        <w:t xml:space="preserve"> </w:t>
      </w:r>
      <w:r w:rsidR="006A1D03" w:rsidRPr="005C6E24">
        <w:rPr>
          <w:rFonts w:eastAsiaTheme="minorEastAsia"/>
          <w:lang w:eastAsia="zh-CN"/>
        </w:rPr>
        <w:t xml:space="preserve">(5) </w:t>
      </w:r>
      <w:r w:rsidR="006A1D03" w:rsidRPr="005C6E24">
        <w:t xml:space="preserve">Formal </w:t>
      </w:r>
      <w:r w:rsidR="00D74B60" w:rsidRPr="005C6E24">
        <w:t xml:space="preserve">criteria: </w:t>
      </w:r>
      <w:r w:rsidR="00173D83" w:rsidRPr="005C6E24">
        <w:t>a</w:t>
      </w:r>
      <w:r w:rsidR="00D74B60" w:rsidRPr="005C6E24">
        <w:t>ccuracy, plau</w:t>
      </w:r>
      <w:r w:rsidR="00173D83" w:rsidRPr="005C6E24">
        <w:t>si</w:t>
      </w:r>
      <w:r w:rsidR="00D74B60" w:rsidRPr="005C6E24">
        <w:t>bility, clarity</w:t>
      </w:r>
      <w:r w:rsidR="006A1D03" w:rsidRPr="005C6E24">
        <w:rPr>
          <w:rFonts w:eastAsiaTheme="minorEastAsia"/>
          <w:lang w:eastAsia="zh-CN"/>
        </w:rPr>
        <w:t>;</w:t>
      </w:r>
      <w:r w:rsidR="006A1D03" w:rsidRPr="005C6E24">
        <w:rPr>
          <w:rFonts w:eastAsiaTheme="minorEastAsia"/>
          <w:b/>
          <w:bCs/>
          <w:lang w:eastAsia="zh-CN"/>
        </w:rPr>
        <w:t xml:space="preserve"> </w:t>
      </w:r>
      <w:r w:rsidR="006A1D03" w:rsidRPr="005C6E24">
        <w:rPr>
          <w:rFonts w:eastAsiaTheme="minorEastAsia"/>
          <w:lang w:eastAsia="zh-CN"/>
        </w:rPr>
        <w:t xml:space="preserve">(6) </w:t>
      </w:r>
      <w:r w:rsidR="006A1D03" w:rsidRPr="005C6E24">
        <w:t xml:space="preserve">Scientific </w:t>
      </w:r>
      <w:r w:rsidR="00D74B60" w:rsidRPr="005C6E24">
        <w:t>work</w:t>
      </w:r>
      <w:r w:rsidR="00173D83" w:rsidRPr="005C6E24">
        <w:t>ing</w:t>
      </w:r>
      <w:r w:rsidR="006A1D03" w:rsidRPr="005C6E24">
        <w:rPr>
          <w:rFonts w:eastAsiaTheme="minorEastAsia"/>
          <w:b/>
          <w:bCs/>
          <w:lang w:eastAsia="zh-CN"/>
        </w:rPr>
        <w:t xml:space="preserve"> </w:t>
      </w:r>
      <w:r w:rsidR="006A1D03" w:rsidRPr="005C6E24">
        <w:rPr>
          <w:rFonts w:eastAsiaTheme="minorEastAsia"/>
          <w:lang w:eastAsia="zh-CN"/>
        </w:rPr>
        <w:t xml:space="preserve">(a) </w:t>
      </w:r>
      <w:r w:rsidR="00173D83" w:rsidRPr="005C6E24">
        <w:t>c</w:t>
      </w:r>
      <w:r w:rsidR="00D74B60" w:rsidRPr="005C6E24">
        <w:t>orrect citation</w:t>
      </w:r>
      <w:r w:rsidR="006A1D03" w:rsidRPr="005C6E24">
        <w:rPr>
          <w:rFonts w:eastAsiaTheme="minorEastAsia"/>
          <w:lang w:eastAsia="zh-CN"/>
        </w:rPr>
        <w:t>;</w:t>
      </w:r>
      <w:r w:rsidR="006A1D03" w:rsidRPr="005C6E24">
        <w:rPr>
          <w:rFonts w:eastAsiaTheme="minorEastAsia"/>
          <w:b/>
          <w:bCs/>
          <w:lang w:eastAsia="zh-CN"/>
        </w:rPr>
        <w:t xml:space="preserve"> </w:t>
      </w:r>
      <w:r w:rsidR="006A1D03" w:rsidRPr="005C6E24">
        <w:rPr>
          <w:rFonts w:eastAsiaTheme="minorEastAsia"/>
          <w:lang w:eastAsia="zh-CN"/>
        </w:rPr>
        <w:t xml:space="preserve">(b) </w:t>
      </w:r>
      <w:r w:rsidR="00173D83" w:rsidRPr="005C6E24">
        <w:t>u</w:t>
      </w:r>
      <w:r w:rsidR="00D74B60" w:rsidRPr="005C6E24">
        <w:t>se of relevant literature</w:t>
      </w:r>
      <w:r w:rsidR="006A1D03" w:rsidRPr="005C6E24">
        <w:rPr>
          <w:rFonts w:eastAsiaTheme="minorEastAsia"/>
          <w:lang w:eastAsia="zh-CN"/>
        </w:rPr>
        <w:t>.</w:t>
      </w:r>
      <w:r w:rsidR="006A1D03" w:rsidRPr="005C6E24">
        <w:rPr>
          <w:rFonts w:eastAsiaTheme="minorEastAsia"/>
          <w:b/>
          <w:bCs/>
          <w:lang w:eastAsia="zh-CN"/>
        </w:rPr>
        <w:t xml:space="preserve"> </w:t>
      </w:r>
      <w:r w:rsidR="00D74B60" w:rsidRPr="005C6E24">
        <w:t>Also</w:t>
      </w:r>
      <w:r w:rsidR="00416312" w:rsidRPr="005C6E24">
        <w:t>, frequently</w:t>
      </w:r>
      <w:r w:rsidR="00D74B60" w:rsidRPr="005C6E24">
        <w:t xml:space="preserve"> mentioned </w:t>
      </w:r>
      <w:r w:rsidR="00CF7F2A" w:rsidRPr="005C6E24">
        <w:t xml:space="preserve">nouns </w:t>
      </w:r>
      <w:r w:rsidR="00416312" w:rsidRPr="005C6E24">
        <w:t>included</w:t>
      </w:r>
      <w:r w:rsidR="00D74B60" w:rsidRPr="005C6E24">
        <w:t>:</w:t>
      </w:r>
      <w:r w:rsidR="00CF7F2A" w:rsidRPr="005C6E24">
        <w:t xml:space="preserve"> </w:t>
      </w:r>
      <w:r w:rsidR="00D74B60" w:rsidRPr="005C6E24">
        <w:t>Originality, alienation of data</w:t>
      </w:r>
      <w:r w:rsidR="006A1D03" w:rsidRPr="005C6E24">
        <w:rPr>
          <w:rFonts w:eastAsiaTheme="minorEastAsia"/>
          <w:lang w:eastAsia="zh-CN"/>
        </w:rPr>
        <w:t>.</w:t>
      </w:r>
    </w:p>
    <w:p w14:paraId="5375F0CB" w14:textId="5D328A3A" w:rsidR="00173D83" w:rsidRPr="005C6E24" w:rsidRDefault="00173D83" w:rsidP="005C6E24">
      <w:pPr>
        <w:pStyle w:val="WJCCTextkrper"/>
        <w:snapToGrid w:val="0"/>
        <w:spacing w:after="0"/>
        <w:jc w:val="both"/>
      </w:pPr>
    </w:p>
    <w:p w14:paraId="712B0C69" w14:textId="354FFF7C" w:rsidR="006A1D03" w:rsidRPr="005C6E24" w:rsidRDefault="00196871" w:rsidP="005C6E24">
      <w:pPr>
        <w:pStyle w:val="WJCCTextkrper"/>
        <w:snapToGrid w:val="0"/>
        <w:spacing w:after="0"/>
        <w:jc w:val="both"/>
        <w:rPr>
          <w:rFonts w:eastAsiaTheme="minorEastAsia"/>
          <w:b/>
          <w:bCs/>
          <w:i/>
          <w:lang w:eastAsia="zh-CN"/>
        </w:rPr>
      </w:pPr>
      <w:r w:rsidRPr="005C6E24">
        <w:rPr>
          <w:b/>
          <w:bCs/>
          <w:i/>
        </w:rPr>
        <w:t xml:space="preserve">Results </w:t>
      </w:r>
      <w:r w:rsidR="00416312" w:rsidRPr="005C6E24">
        <w:rPr>
          <w:b/>
          <w:bCs/>
          <w:i/>
        </w:rPr>
        <w:t>with</w:t>
      </w:r>
      <w:r w:rsidRPr="005C6E24">
        <w:rPr>
          <w:b/>
          <w:bCs/>
          <w:i/>
        </w:rPr>
        <w:t xml:space="preserve"> regard</w:t>
      </w:r>
      <w:r w:rsidR="00416312" w:rsidRPr="005C6E24">
        <w:rPr>
          <w:b/>
          <w:bCs/>
          <w:i/>
        </w:rPr>
        <w:t>s</w:t>
      </w:r>
      <w:r w:rsidR="006A1D03" w:rsidRPr="005C6E24">
        <w:rPr>
          <w:b/>
          <w:bCs/>
          <w:i/>
        </w:rPr>
        <w:t xml:space="preserve"> to bias in case studies</w:t>
      </w:r>
    </w:p>
    <w:p w14:paraId="0657134B" w14:textId="7E7B160E" w:rsidR="007E2EA5" w:rsidRPr="005C6E24" w:rsidRDefault="00416312" w:rsidP="005C6E24">
      <w:pPr>
        <w:pStyle w:val="WJCCTextkrper"/>
        <w:snapToGrid w:val="0"/>
        <w:spacing w:after="0"/>
        <w:jc w:val="both"/>
        <w:rPr>
          <w:b/>
          <w:bCs/>
        </w:rPr>
      </w:pPr>
      <w:r w:rsidRPr="005C6E24">
        <w:rPr>
          <w:b/>
          <w:bCs/>
        </w:rPr>
        <w:t>T</w:t>
      </w:r>
      <w:r w:rsidR="00EB3C83" w:rsidRPr="005C6E24">
        <w:rPr>
          <w:b/>
          <w:bCs/>
        </w:rPr>
        <w:t>herapist</w:t>
      </w:r>
      <w:r w:rsidR="004E1D5A" w:rsidRPr="005C6E24">
        <w:rPr>
          <w:b/>
          <w:bCs/>
        </w:rPr>
        <w:t xml:space="preserve"> allegiance</w:t>
      </w:r>
      <w:r w:rsidRPr="005C6E24">
        <w:rPr>
          <w:b/>
          <w:bCs/>
        </w:rPr>
        <w:t xml:space="preserve"> bias</w:t>
      </w:r>
      <w:r w:rsidR="00DA4908" w:rsidRPr="005C6E24">
        <w:rPr>
          <w:b/>
          <w:bCs/>
        </w:rPr>
        <w:t>:</w:t>
      </w:r>
      <w:r w:rsidR="006A1D03" w:rsidRPr="005C6E24">
        <w:rPr>
          <w:rFonts w:eastAsiaTheme="minorEastAsia"/>
          <w:b/>
          <w:bCs/>
          <w:lang w:eastAsia="zh-CN"/>
        </w:rPr>
        <w:t xml:space="preserve"> </w:t>
      </w:r>
      <w:r w:rsidR="00D50C39" w:rsidRPr="005C6E24">
        <w:t xml:space="preserve">Table 2 gives an overview of </w:t>
      </w:r>
      <w:r w:rsidR="0097396C" w:rsidRPr="005C6E24">
        <w:t>given answers towards the question of “</w:t>
      </w:r>
      <w:r w:rsidR="00DA4908" w:rsidRPr="005C6E24">
        <w:t xml:space="preserve">How </w:t>
      </w:r>
      <w:r w:rsidR="007E2EA5" w:rsidRPr="005C6E24">
        <w:t>do CS in psychotherapy training</w:t>
      </w:r>
      <w:r w:rsidR="00DA4908" w:rsidRPr="005C6E24">
        <w:t xml:space="preserve"> </w:t>
      </w:r>
      <w:r w:rsidR="007E2EA5" w:rsidRPr="005C6E24">
        <w:t xml:space="preserve">counter </w:t>
      </w:r>
      <w:r w:rsidR="00EB3C83" w:rsidRPr="005C6E24">
        <w:t>therapist</w:t>
      </w:r>
      <w:r w:rsidR="004E1D5A" w:rsidRPr="005C6E24">
        <w:t xml:space="preserve"> allegianc</w:t>
      </w:r>
      <w:r w:rsidR="00C5654A" w:rsidRPr="005C6E24">
        <w:t>e</w:t>
      </w:r>
      <w:r w:rsidRPr="005C6E24">
        <w:t xml:space="preserve"> bias</w:t>
      </w:r>
      <w:r w:rsidR="00C5654A" w:rsidRPr="005C6E24">
        <w:t>?</w:t>
      </w:r>
      <w:r w:rsidR="0097396C" w:rsidRPr="005C6E24">
        <w:t>”</w:t>
      </w:r>
    </w:p>
    <w:p w14:paraId="7D270801" w14:textId="0EED42E5" w:rsidR="00DA4908" w:rsidRPr="005C6E24" w:rsidRDefault="00DA4908" w:rsidP="005C6E24">
      <w:pPr>
        <w:pStyle w:val="WJCCTextkrper"/>
        <w:snapToGrid w:val="0"/>
        <w:spacing w:after="0"/>
        <w:ind w:firstLineChars="100" w:firstLine="240"/>
        <w:jc w:val="both"/>
      </w:pPr>
      <w:r w:rsidRPr="005C6E24">
        <w:lastRenderedPageBreak/>
        <w:t>The term</w:t>
      </w:r>
      <w:r w:rsidR="00FC1140" w:rsidRPr="005C6E24">
        <w:t xml:space="preserve"> reflection </w:t>
      </w:r>
      <w:r w:rsidR="0097396C" w:rsidRPr="005C6E24">
        <w:t xml:space="preserve">in </w:t>
      </w:r>
      <w:r w:rsidR="006A1D03" w:rsidRPr="005C6E24">
        <w:t xml:space="preserve">Table </w:t>
      </w:r>
      <w:r w:rsidR="0097396C" w:rsidRPr="005C6E24">
        <w:t xml:space="preserve">2 </w:t>
      </w:r>
      <w:r w:rsidR="00FC1140" w:rsidRPr="005C6E24">
        <w:t xml:space="preserve">is </w:t>
      </w:r>
      <w:r w:rsidR="007E2EA5" w:rsidRPr="005C6E24">
        <w:t>used</w:t>
      </w:r>
      <w:r w:rsidR="00FC1140" w:rsidRPr="005C6E24">
        <w:t xml:space="preserve"> </w:t>
      </w:r>
      <w:r w:rsidR="007E2EA5" w:rsidRPr="005C6E24">
        <w:t xml:space="preserve">in </w:t>
      </w:r>
      <w:r w:rsidR="00D50C39" w:rsidRPr="005C6E24">
        <w:t xml:space="preserve">a </w:t>
      </w:r>
      <w:r w:rsidR="00FC1140" w:rsidRPr="005C6E24">
        <w:t xml:space="preserve">general </w:t>
      </w:r>
      <w:r w:rsidR="007E2EA5" w:rsidRPr="005C6E24">
        <w:t xml:space="preserve">manner </w:t>
      </w:r>
      <w:r w:rsidR="00FC1140" w:rsidRPr="005C6E24">
        <w:t xml:space="preserve">and </w:t>
      </w:r>
      <w:r w:rsidR="007E2EA5" w:rsidRPr="005C6E24">
        <w:t>refers to</w:t>
      </w:r>
      <w:r w:rsidR="00FC1140" w:rsidRPr="005C6E24">
        <w:t xml:space="preserve"> discussion among the </w:t>
      </w:r>
      <w:r w:rsidR="00D50C39" w:rsidRPr="005C6E24">
        <w:t xml:space="preserve">training </w:t>
      </w:r>
      <w:r w:rsidR="00EB3C83" w:rsidRPr="005C6E24">
        <w:t>therapists</w:t>
      </w:r>
      <w:r w:rsidR="00FC1140" w:rsidRPr="005C6E24">
        <w:t xml:space="preserve"> as well </w:t>
      </w:r>
      <w:r w:rsidR="007E2EA5" w:rsidRPr="005C6E24">
        <w:t xml:space="preserve">as </w:t>
      </w:r>
      <w:r w:rsidR="00D50C39" w:rsidRPr="005C6E24">
        <w:t>self-</w:t>
      </w:r>
      <w:r w:rsidR="007958BD" w:rsidRPr="005C6E24">
        <w:t xml:space="preserve">reflection </w:t>
      </w:r>
      <w:r w:rsidR="00FC1140" w:rsidRPr="005C6E24">
        <w:t>(</w:t>
      </w:r>
      <w:r w:rsidR="00FC1140" w:rsidRPr="005C6E24">
        <w:rPr>
          <w:i/>
        </w:rPr>
        <w:t>e.g.</w:t>
      </w:r>
      <w:r w:rsidR="00FC1140" w:rsidRPr="005C6E24">
        <w:t xml:space="preserve"> reflection of the countertransference), </w:t>
      </w:r>
      <w:r w:rsidR="007E2EA5" w:rsidRPr="005C6E24">
        <w:t>and</w:t>
      </w:r>
      <w:r w:rsidR="00FC1140" w:rsidRPr="005C6E24">
        <w:t xml:space="preserve"> it </w:t>
      </w:r>
      <w:r w:rsidR="00416312" w:rsidRPr="005C6E24">
        <w:t>encompasses</w:t>
      </w:r>
      <w:r w:rsidR="00FC1140" w:rsidRPr="005C6E24">
        <w:t xml:space="preserve"> discussion</w:t>
      </w:r>
      <w:r w:rsidR="007E2EA5" w:rsidRPr="005C6E24">
        <w:t>s</w:t>
      </w:r>
      <w:r w:rsidR="00FC1140" w:rsidRPr="005C6E24">
        <w:t xml:space="preserve"> </w:t>
      </w:r>
      <w:r w:rsidR="00416312" w:rsidRPr="005C6E24">
        <w:t>during</w:t>
      </w:r>
      <w:r w:rsidR="00FC1140" w:rsidRPr="005C6E24">
        <w:t xml:space="preserve"> supervision as well as use of </w:t>
      </w:r>
      <w:r w:rsidR="007E2EA5" w:rsidRPr="005C6E24">
        <w:t xml:space="preserve">current </w:t>
      </w:r>
      <w:r w:rsidR="00FC1140" w:rsidRPr="005C6E24">
        <w:t>research literature.</w:t>
      </w:r>
    </w:p>
    <w:p w14:paraId="5D6B172E" w14:textId="641E7EF3" w:rsidR="00FC1140" w:rsidRPr="005C6E24" w:rsidRDefault="007E2EA5" w:rsidP="005C6E24">
      <w:pPr>
        <w:pStyle w:val="WJCCTextkrper"/>
        <w:snapToGrid w:val="0"/>
        <w:spacing w:after="0"/>
        <w:ind w:firstLineChars="100" w:firstLine="240"/>
        <w:jc w:val="both"/>
        <w:rPr>
          <w:i/>
        </w:rPr>
      </w:pPr>
      <w:r w:rsidRPr="005C6E24">
        <w:rPr>
          <w:iCs/>
        </w:rPr>
        <w:t>The term</w:t>
      </w:r>
      <w:r w:rsidRPr="005C6E24">
        <w:t xml:space="preserve"> m</w:t>
      </w:r>
      <w:r w:rsidR="006A1D03" w:rsidRPr="005C6E24">
        <w:t>ethod</w:t>
      </w:r>
      <w:r w:rsidR="006A1D03" w:rsidRPr="005C6E24">
        <w:rPr>
          <w:rFonts w:eastAsiaTheme="minorEastAsia"/>
          <w:lang w:eastAsia="zh-CN"/>
        </w:rPr>
        <w:t xml:space="preserve"> </w:t>
      </w:r>
      <w:r w:rsidRPr="005C6E24">
        <w:t>is</w:t>
      </w:r>
      <w:r w:rsidR="00FC1140" w:rsidRPr="005C6E24">
        <w:t xml:space="preserve"> also not specified by the </w:t>
      </w:r>
      <w:r w:rsidR="00521AC4" w:rsidRPr="005C6E24">
        <w:t>T</w:t>
      </w:r>
      <w:r w:rsidRPr="005C6E24">
        <w:t>I</w:t>
      </w:r>
      <w:r w:rsidR="008E244B" w:rsidRPr="005C6E24">
        <w:t>.</w:t>
      </w:r>
      <w:r w:rsidR="00FC1140" w:rsidRPr="005C6E24">
        <w:t xml:space="preserve"> </w:t>
      </w:r>
      <w:r w:rsidR="008E244B" w:rsidRPr="005C6E24">
        <w:t>In the table</w:t>
      </w:r>
      <w:r w:rsidR="00317C2A" w:rsidRPr="005C6E24">
        <w:t>,</w:t>
      </w:r>
      <w:r w:rsidR="008E244B" w:rsidRPr="005C6E24">
        <w:t xml:space="preserve"> several term</w:t>
      </w:r>
      <w:r w:rsidR="00317C2A" w:rsidRPr="005C6E24">
        <w:t>s</w:t>
      </w:r>
      <w:r w:rsidR="008E244B" w:rsidRPr="005C6E24">
        <w:t xml:space="preserve"> </w:t>
      </w:r>
      <w:r w:rsidR="00FC1140" w:rsidRPr="005C6E24">
        <w:t xml:space="preserve">such as “social science evaluation methods”, “phenomenological approach”, “imaginations”, “cross-method approach”, “transposition of </w:t>
      </w:r>
      <w:r w:rsidR="00EB3C83" w:rsidRPr="005C6E24">
        <w:t>methodical</w:t>
      </w:r>
      <w:r w:rsidR="008E244B" w:rsidRPr="005C6E24">
        <w:t xml:space="preserve"> </w:t>
      </w:r>
      <w:r w:rsidR="00FC1140" w:rsidRPr="005C6E24">
        <w:t xml:space="preserve">terms from one </w:t>
      </w:r>
      <w:r w:rsidR="00EB3C83" w:rsidRPr="005C6E24">
        <w:t>psychotherapy</w:t>
      </w:r>
      <w:r w:rsidR="008E244B" w:rsidRPr="005C6E24">
        <w:t xml:space="preserve"> </w:t>
      </w:r>
      <w:r w:rsidR="0097396C" w:rsidRPr="005C6E24">
        <w:t xml:space="preserve">school </w:t>
      </w:r>
      <w:r w:rsidR="008E244B" w:rsidRPr="005C6E24">
        <w:t>to another</w:t>
      </w:r>
      <w:r w:rsidR="00FC1140" w:rsidRPr="005C6E24">
        <w:t xml:space="preserve">” were </w:t>
      </w:r>
      <w:r w:rsidR="00EB3C83" w:rsidRPr="005C6E24">
        <w:t>summarized</w:t>
      </w:r>
      <w:r w:rsidR="00FC1140" w:rsidRPr="005C6E24">
        <w:t xml:space="preserve"> </w:t>
      </w:r>
      <w:r w:rsidR="008E244B" w:rsidRPr="005C6E24">
        <w:t>as</w:t>
      </w:r>
      <w:r w:rsidR="00FC1140" w:rsidRPr="005C6E24">
        <w:t xml:space="preserve"> methods.</w:t>
      </w:r>
    </w:p>
    <w:p w14:paraId="757A5AE3" w14:textId="464E3F92" w:rsidR="00FB250B" w:rsidRPr="005C6E24" w:rsidRDefault="00FC1140" w:rsidP="005C6E24">
      <w:pPr>
        <w:pStyle w:val="WJCCTextkrper"/>
        <w:snapToGrid w:val="0"/>
        <w:spacing w:after="0"/>
        <w:ind w:firstLineChars="100" w:firstLine="240"/>
        <w:jc w:val="both"/>
      </w:pPr>
      <w:r w:rsidRPr="005C6E24">
        <w:t>In the statements</w:t>
      </w:r>
      <w:r w:rsidR="008E244B" w:rsidRPr="005C6E24">
        <w:t>,</w:t>
      </w:r>
      <w:r w:rsidRPr="005C6E24">
        <w:t xml:space="preserve"> </w:t>
      </w:r>
      <w:r w:rsidR="00317C2A" w:rsidRPr="005C6E24">
        <w:t>therapist allegiance bias notwithstanding</w:t>
      </w:r>
      <w:r w:rsidRPr="005C6E24">
        <w:t>, two opposing approaches</w:t>
      </w:r>
      <w:r w:rsidR="008E244B" w:rsidRPr="005C6E24">
        <w:t xml:space="preserve"> </w:t>
      </w:r>
      <w:r w:rsidR="0097396C" w:rsidRPr="005C6E24">
        <w:t xml:space="preserve">could be found from </w:t>
      </w:r>
      <w:r w:rsidRPr="005C6E24">
        <w:t xml:space="preserve">“not (yet) at all” and “that is not part of the </w:t>
      </w:r>
      <w:r w:rsidR="008E244B" w:rsidRPr="005C6E24">
        <w:t>training</w:t>
      </w:r>
      <w:r w:rsidRPr="005C6E24">
        <w:t>” or “cannot be avoided”</w:t>
      </w:r>
      <w:r w:rsidR="00317C2A" w:rsidRPr="005C6E24">
        <w:t>: o</w:t>
      </w:r>
      <w:r w:rsidRPr="005C6E24">
        <w:t>ne group show</w:t>
      </w:r>
      <w:r w:rsidR="00317C2A" w:rsidRPr="005C6E24">
        <w:t>ed</w:t>
      </w:r>
      <w:r w:rsidRPr="005C6E24">
        <w:t xml:space="preserve"> openness </w:t>
      </w:r>
      <w:r w:rsidR="00317C2A" w:rsidRPr="005C6E24">
        <w:t xml:space="preserve">as </w:t>
      </w:r>
      <w:r w:rsidRPr="005C6E24">
        <w:t>to deal</w:t>
      </w:r>
      <w:r w:rsidR="00317C2A" w:rsidRPr="005C6E24">
        <w:t>ing</w:t>
      </w:r>
      <w:r w:rsidRPr="005C6E24">
        <w:t xml:space="preserve"> with this bias, the </w:t>
      </w:r>
      <w:r w:rsidR="00317C2A" w:rsidRPr="005C6E24">
        <w:t>other did not</w:t>
      </w:r>
      <w:r w:rsidRPr="005C6E24">
        <w:t>.</w:t>
      </w:r>
    </w:p>
    <w:p w14:paraId="4A9C2751" w14:textId="77777777" w:rsidR="00AC0168" w:rsidRPr="005C6E24" w:rsidRDefault="00AC0168" w:rsidP="005C6E24">
      <w:pPr>
        <w:pStyle w:val="WJCCTextkrper"/>
        <w:snapToGrid w:val="0"/>
        <w:spacing w:after="0"/>
        <w:jc w:val="both"/>
        <w:rPr>
          <w:rFonts w:eastAsiaTheme="minorEastAsia"/>
          <w:lang w:eastAsia="zh-CN"/>
        </w:rPr>
      </w:pPr>
    </w:p>
    <w:p w14:paraId="2071BB1E" w14:textId="2BF1C6A5" w:rsidR="00AC0168" w:rsidRPr="005C6E24" w:rsidRDefault="00196871" w:rsidP="005C6E24">
      <w:pPr>
        <w:pStyle w:val="WJCCTextkrper"/>
        <w:snapToGrid w:val="0"/>
        <w:spacing w:after="0"/>
        <w:jc w:val="both"/>
        <w:rPr>
          <w:rFonts w:eastAsiaTheme="minorEastAsia"/>
          <w:b/>
          <w:bCs/>
          <w:i/>
          <w:lang w:eastAsia="zh-CN"/>
        </w:rPr>
      </w:pPr>
      <w:r w:rsidRPr="005C6E24">
        <w:rPr>
          <w:b/>
          <w:bCs/>
          <w:i/>
        </w:rPr>
        <w:t>Results – summary</w:t>
      </w:r>
    </w:p>
    <w:p w14:paraId="134C01C0" w14:textId="12530A31" w:rsidR="003F6F0C" w:rsidRPr="005C6E24" w:rsidRDefault="003F6F0C" w:rsidP="005C6E24">
      <w:pPr>
        <w:pStyle w:val="WJCCTextkrper"/>
        <w:snapToGrid w:val="0"/>
        <w:spacing w:after="0"/>
        <w:jc w:val="both"/>
      </w:pPr>
      <w:r w:rsidRPr="005C6E24">
        <w:t xml:space="preserve">Our hypothesis that there is no clear usage of the term </w:t>
      </w:r>
      <w:r w:rsidRPr="005C6E24">
        <w:rPr>
          <w:iCs/>
        </w:rPr>
        <w:t>case study</w:t>
      </w:r>
      <w:r w:rsidRPr="005C6E24">
        <w:rPr>
          <w:i/>
          <w:iCs/>
        </w:rPr>
        <w:t xml:space="preserve"> </w:t>
      </w:r>
      <w:r w:rsidRPr="005C6E24">
        <w:t xml:space="preserve">and that there are </w:t>
      </w:r>
      <w:r w:rsidR="00E1091C" w:rsidRPr="005C6E24">
        <w:t>glaring</w:t>
      </w:r>
      <w:r w:rsidRPr="005C6E24">
        <w:t xml:space="preserve"> differences </w:t>
      </w:r>
      <w:r w:rsidR="00D05B68" w:rsidRPr="005C6E24">
        <w:t>among</w:t>
      </w:r>
      <w:r w:rsidRPr="005C6E24">
        <w:t xml:space="preserve"> training institutions is confirmed by the study</w:t>
      </w:r>
      <w:r w:rsidR="00D05B68" w:rsidRPr="005C6E24">
        <w:t>.</w:t>
      </w:r>
    </w:p>
    <w:p w14:paraId="3BBFB599" w14:textId="7D7FE6FC" w:rsidR="005D4457" w:rsidRPr="005C6E24" w:rsidRDefault="005D4457" w:rsidP="005C6E24">
      <w:pPr>
        <w:pStyle w:val="WJCCTextkrper"/>
        <w:snapToGrid w:val="0"/>
        <w:spacing w:after="0"/>
        <w:ind w:firstLineChars="100" w:firstLine="240"/>
        <w:jc w:val="both"/>
      </w:pPr>
      <w:r w:rsidRPr="005C6E24">
        <w:t xml:space="preserve">The </w:t>
      </w:r>
      <w:r w:rsidR="00D05B68" w:rsidRPr="005C6E24">
        <w:t>different</w:t>
      </w:r>
      <w:r w:rsidRPr="005C6E24">
        <w:t xml:space="preserve"> </w:t>
      </w:r>
      <w:r w:rsidR="00D05B68" w:rsidRPr="005C6E24">
        <w:t>ways</w:t>
      </w:r>
      <w:r w:rsidRPr="005C6E24">
        <w:t xml:space="preserve"> </w:t>
      </w:r>
      <w:r w:rsidR="00F72B00" w:rsidRPr="005C6E24">
        <w:t>to</w:t>
      </w:r>
      <w:r w:rsidRPr="005C6E24">
        <w:t xml:space="preserve"> obtain </w:t>
      </w:r>
      <w:r w:rsidR="00F72B00" w:rsidRPr="005C6E24">
        <w:t>professional</w:t>
      </w:r>
      <w:r w:rsidRPr="005C6E24">
        <w:t xml:space="preserve"> qualification</w:t>
      </w:r>
      <w:r w:rsidR="00F72B00" w:rsidRPr="005C6E24">
        <w:t xml:space="preserve"> </w:t>
      </w:r>
      <w:r w:rsidR="00D05B68" w:rsidRPr="005C6E24">
        <w:t xml:space="preserve">in Austria </w:t>
      </w:r>
      <w:r w:rsidRPr="005C6E24">
        <w:t xml:space="preserve">and the large number of psychotherapeutic </w:t>
      </w:r>
      <w:r w:rsidR="00237B19" w:rsidRPr="005C6E24">
        <w:t xml:space="preserve">methods </w:t>
      </w:r>
      <w:r w:rsidRPr="005C6E24">
        <w:t xml:space="preserve">(23) </w:t>
      </w:r>
      <w:r w:rsidR="00F72B00" w:rsidRPr="005C6E24">
        <w:t xml:space="preserve">is </w:t>
      </w:r>
      <w:r w:rsidRPr="005C6E24">
        <w:t>reflect</w:t>
      </w:r>
      <w:r w:rsidR="00F72B00" w:rsidRPr="005C6E24">
        <w:t xml:space="preserve">ed </w:t>
      </w:r>
      <w:r w:rsidRPr="005C6E24">
        <w:t xml:space="preserve">in </w:t>
      </w:r>
      <w:r w:rsidR="00F72B00" w:rsidRPr="005C6E24">
        <w:t xml:space="preserve">the </w:t>
      </w:r>
      <w:r w:rsidR="00EB3C83" w:rsidRPr="005C6E24">
        <w:t>various</w:t>
      </w:r>
      <w:r w:rsidR="00F72B00" w:rsidRPr="005C6E24">
        <w:t xml:space="preserve"> </w:t>
      </w:r>
      <w:r w:rsidR="00D05B68" w:rsidRPr="005C6E24">
        <w:t xml:space="preserve">methods of </w:t>
      </w:r>
      <w:r w:rsidR="00F72B00" w:rsidRPr="005C6E24">
        <w:t>handling CS</w:t>
      </w:r>
      <w:r w:rsidRPr="005C6E24">
        <w:t xml:space="preserve">: there is a wide range </w:t>
      </w:r>
      <w:r w:rsidR="00D05B68" w:rsidRPr="005C6E24">
        <w:t>of</w:t>
      </w:r>
      <w:r w:rsidR="000104A6" w:rsidRPr="005C6E24">
        <w:t xml:space="preserve"> </w:t>
      </w:r>
      <w:r w:rsidRPr="005C6E24">
        <w:t>number</w:t>
      </w:r>
      <w:r w:rsidR="00D05B68" w:rsidRPr="005C6E24">
        <w:t>s</w:t>
      </w:r>
      <w:r w:rsidRPr="005C6E24">
        <w:t xml:space="preserve"> of (written) </w:t>
      </w:r>
      <w:r w:rsidR="00D51991" w:rsidRPr="005C6E24">
        <w:t>CS</w:t>
      </w:r>
      <w:r w:rsidRPr="005C6E24">
        <w:t xml:space="preserve"> (0-30) and </w:t>
      </w:r>
      <w:r w:rsidR="00237B19" w:rsidRPr="005C6E24">
        <w:t xml:space="preserve">also </w:t>
      </w:r>
      <w:r w:rsidR="00D05B68" w:rsidRPr="005C6E24">
        <w:t>in terms of</w:t>
      </w:r>
      <w:r w:rsidR="003E5405" w:rsidRPr="005C6E24">
        <w:t xml:space="preserve"> </w:t>
      </w:r>
      <w:r w:rsidR="00D51991" w:rsidRPr="005C6E24">
        <w:t>t</w:t>
      </w:r>
      <w:r w:rsidRPr="005C6E24">
        <w:t xml:space="preserve">he quality of </w:t>
      </w:r>
      <w:r w:rsidR="003E5405" w:rsidRPr="005C6E24">
        <w:t>CS</w:t>
      </w:r>
      <w:r w:rsidRPr="005C6E24">
        <w:t xml:space="preserve"> required (</w:t>
      </w:r>
      <w:r w:rsidR="004F711E" w:rsidRPr="005C6E24">
        <w:t xml:space="preserve">some having </w:t>
      </w:r>
      <w:r w:rsidRPr="005C6E24">
        <w:t>no specifications</w:t>
      </w:r>
      <w:r w:rsidR="004F711E" w:rsidRPr="005C6E24">
        <w:t>, others with</w:t>
      </w:r>
      <w:r w:rsidRPr="005C6E24">
        <w:t xml:space="preserve"> detailed guidelines). </w:t>
      </w:r>
      <w:r w:rsidR="00D51991" w:rsidRPr="005C6E24">
        <w:t>Manuals</w:t>
      </w:r>
      <w:r w:rsidRPr="005C6E24">
        <w:t xml:space="preserve"> </w:t>
      </w:r>
      <w:r w:rsidR="004F711E" w:rsidRPr="005C6E24">
        <w:t xml:space="preserve">on how </w:t>
      </w:r>
      <w:r w:rsidR="00D51991" w:rsidRPr="005C6E24">
        <w:t xml:space="preserve">to conduct </w:t>
      </w:r>
      <w:r w:rsidR="00C9451A" w:rsidRPr="005C6E24">
        <w:t>CS</w:t>
      </w:r>
      <w:r w:rsidRPr="005C6E24">
        <w:t xml:space="preserve"> are available</w:t>
      </w:r>
      <w:r w:rsidR="004F711E" w:rsidRPr="005C6E24">
        <w:t>,</w:t>
      </w:r>
      <w:r w:rsidRPr="005C6E24">
        <w:t xml:space="preserve"> </w:t>
      </w:r>
      <w:r w:rsidR="00D51991" w:rsidRPr="005C6E24">
        <w:t xml:space="preserve">particularly </w:t>
      </w:r>
      <w:r w:rsidRPr="005C6E24">
        <w:t>in the context of master theses.</w:t>
      </w:r>
    </w:p>
    <w:p w14:paraId="44A68799" w14:textId="607C9407" w:rsidR="005D4457" w:rsidRPr="005C6E24" w:rsidRDefault="005D4457" w:rsidP="005C6E24">
      <w:pPr>
        <w:pStyle w:val="WJCCTextkrper"/>
        <w:snapToGrid w:val="0"/>
        <w:spacing w:after="0"/>
        <w:ind w:firstLineChars="100" w:firstLine="240"/>
        <w:jc w:val="both"/>
      </w:pPr>
      <w:r w:rsidRPr="005C6E24">
        <w:t>More than two</w:t>
      </w:r>
      <w:r w:rsidR="00D51991" w:rsidRPr="005C6E24">
        <w:t xml:space="preserve"> </w:t>
      </w:r>
      <w:r w:rsidRPr="005C6E24">
        <w:t xml:space="preserve">thirds of the </w:t>
      </w:r>
      <w:r w:rsidR="00F51CB5" w:rsidRPr="005C6E24">
        <w:t>CS</w:t>
      </w:r>
      <w:r w:rsidRPr="005C6E24">
        <w:t xml:space="preserve"> exclusively cover the perspective of the trainees, </w:t>
      </w:r>
      <w:r w:rsidR="004F711E" w:rsidRPr="005C6E24">
        <w:t xml:space="preserve">and </w:t>
      </w:r>
      <w:r w:rsidRPr="005C6E24">
        <w:t>about one</w:t>
      </w:r>
      <w:r w:rsidR="00F51CB5" w:rsidRPr="005C6E24">
        <w:t xml:space="preserve"> </w:t>
      </w:r>
      <w:r w:rsidRPr="005C6E24">
        <w:t>third include the patient</w:t>
      </w:r>
      <w:r w:rsidR="00F51CB5" w:rsidRPr="005C6E24">
        <w:t>s’</w:t>
      </w:r>
      <w:r w:rsidRPr="005C6E24">
        <w:t xml:space="preserve"> perspective (by means of interviews or questionnaires). </w:t>
      </w:r>
      <w:r w:rsidR="00EB3C83" w:rsidRPr="005C6E24">
        <w:t xml:space="preserve">The question </w:t>
      </w:r>
      <w:r w:rsidR="004F711E" w:rsidRPr="005C6E24">
        <w:t xml:space="preserve">of </w:t>
      </w:r>
      <w:r w:rsidR="00EB3C83" w:rsidRPr="005C6E24">
        <w:t>how to deal with</w:t>
      </w:r>
      <w:r w:rsidR="004F711E" w:rsidRPr="005C6E24">
        <w:t xml:space="preserve"> </w:t>
      </w:r>
      <w:r w:rsidR="00EB3C83" w:rsidRPr="005C6E24">
        <w:t xml:space="preserve">therapy allegiance </w:t>
      </w:r>
      <w:r w:rsidR="004F711E" w:rsidRPr="005C6E24">
        <w:t xml:space="preserve">bias </w:t>
      </w:r>
      <w:r w:rsidR="00EB3C83" w:rsidRPr="005C6E24">
        <w:t xml:space="preserve">was answered by most of the TI </w:t>
      </w:r>
      <w:r w:rsidR="004F711E" w:rsidRPr="005C6E24">
        <w:t>quite vaguely</w:t>
      </w:r>
      <w:r w:rsidR="00EB3C83" w:rsidRPr="005C6E24">
        <w:t xml:space="preserve">. </w:t>
      </w:r>
      <w:r w:rsidRPr="005C6E24">
        <w:t xml:space="preserve">Three quarters of the </w:t>
      </w:r>
      <w:r w:rsidR="00521AC4" w:rsidRPr="005C6E24">
        <w:t>T</w:t>
      </w:r>
      <w:r w:rsidR="00FF6A43" w:rsidRPr="005C6E24">
        <w:t>I</w:t>
      </w:r>
      <w:r w:rsidRPr="005C6E24">
        <w:t xml:space="preserve"> </w:t>
      </w:r>
      <w:r w:rsidR="004F711E" w:rsidRPr="005C6E24">
        <w:t>handle</w:t>
      </w:r>
      <w:r w:rsidRPr="005C6E24">
        <w:t xml:space="preserve"> </w:t>
      </w:r>
      <w:r w:rsidR="00FF6A43" w:rsidRPr="005C6E24">
        <w:t xml:space="preserve">therapist </w:t>
      </w:r>
      <w:r w:rsidR="00EB3C83" w:rsidRPr="005C6E24">
        <w:t>allegiance</w:t>
      </w:r>
      <w:r w:rsidRPr="005C6E24">
        <w:t xml:space="preserve"> </w:t>
      </w:r>
      <w:r w:rsidR="004F711E" w:rsidRPr="005C6E24">
        <w:t>bias through</w:t>
      </w:r>
      <w:r w:rsidRPr="005C6E24">
        <w:t xml:space="preserve"> reflection (not </w:t>
      </w:r>
      <w:r w:rsidR="004F711E" w:rsidRPr="005C6E24">
        <w:t>precisely defined</w:t>
      </w:r>
      <w:r w:rsidRPr="005C6E24">
        <w:t>) and application of (scientific) methods.</w:t>
      </w:r>
    </w:p>
    <w:p w14:paraId="43ACCA54" w14:textId="4B035D1B" w:rsidR="005D4457" w:rsidRPr="005C6E24" w:rsidRDefault="005D4457" w:rsidP="005C6E24">
      <w:pPr>
        <w:pStyle w:val="WJCCTextkrper"/>
        <w:snapToGrid w:val="0"/>
        <w:spacing w:after="0"/>
        <w:ind w:firstLineChars="100" w:firstLine="240"/>
        <w:jc w:val="both"/>
      </w:pPr>
      <w:r w:rsidRPr="005C6E24">
        <w:t xml:space="preserve">A quarter of the </w:t>
      </w:r>
      <w:r w:rsidR="00C9451A" w:rsidRPr="005C6E24">
        <w:t xml:space="preserve">TI </w:t>
      </w:r>
      <w:r w:rsidR="004F711E" w:rsidRPr="005C6E24">
        <w:t>do not</w:t>
      </w:r>
      <w:r w:rsidR="00C9451A" w:rsidRPr="005C6E24">
        <w:t xml:space="preserve"> </w:t>
      </w:r>
      <w:r w:rsidRPr="005C6E24">
        <w:t xml:space="preserve">take </w:t>
      </w:r>
      <w:r w:rsidR="00FF6A43" w:rsidRPr="005C6E24">
        <w:t xml:space="preserve">therapist </w:t>
      </w:r>
      <w:r w:rsidR="00EB3C83" w:rsidRPr="005C6E24">
        <w:t>allegiance</w:t>
      </w:r>
      <w:r w:rsidRPr="005C6E24">
        <w:t xml:space="preserve"> </w:t>
      </w:r>
      <w:r w:rsidR="004F711E" w:rsidRPr="005C6E24">
        <w:t xml:space="preserve">bias </w:t>
      </w:r>
      <w:r w:rsidRPr="005C6E24">
        <w:t>into account</w:t>
      </w:r>
      <w:r w:rsidR="004F711E" w:rsidRPr="005C6E24">
        <w:t xml:space="preserve"> at all</w:t>
      </w:r>
      <w:r w:rsidRPr="005C6E24">
        <w:t>.</w:t>
      </w:r>
    </w:p>
    <w:p w14:paraId="56DAD8DF" w14:textId="77777777" w:rsidR="005D4457" w:rsidRPr="005C6E24" w:rsidRDefault="005D4457" w:rsidP="005C6E24">
      <w:pPr>
        <w:pStyle w:val="WJCCTextkrper"/>
        <w:snapToGrid w:val="0"/>
        <w:spacing w:after="0"/>
        <w:jc w:val="both"/>
      </w:pPr>
    </w:p>
    <w:p w14:paraId="47C3E1D0" w14:textId="2F3294AE" w:rsidR="00DB6099" w:rsidRPr="005C6E24" w:rsidRDefault="00AB49D8" w:rsidP="005C6E24">
      <w:pPr>
        <w:pStyle w:val="WJCCTextkrper"/>
        <w:snapToGrid w:val="0"/>
        <w:spacing w:after="0"/>
        <w:jc w:val="both"/>
        <w:rPr>
          <w:b/>
          <w:bCs/>
          <w:u w:val="single"/>
        </w:rPr>
      </w:pPr>
      <w:r w:rsidRPr="005C6E24">
        <w:rPr>
          <w:b/>
          <w:bCs/>
          <w:u w:val="single"/>
        </w:rPr>
        <w:lastRenderedPageBreak/>
        <w:t>DISCUSSION</w:t>
      </w:r>
    </w:p>
    <w:p w14:paraId="40BAB105" w14:textId="35215C63" w:rsidR="00DB6099" w:rsidRPr="005C6E24" w:rsidRDefault="00DB6099" w:rsidP="005C6E24">
      <w:pPr>
        <w:pStyle w:val="WJCCTextkrper"/>
        <w:snapToGrid w:val="0"/>
        <w:spacing w:after="0"/>
        <w:jc w:val="both"/>
      </w:pPr>
      <w:r w:rsidRPr="005C6E24">
        <w:t xml:space="preserve">Since psychotherapeutic work represents a highly complex process embedded </w:t>
      </w:r>
      <w:r w:rsidR="00CC2F9F" w:rsidRPr="005C6E24">
        <w:t>with</w:t>
      </w:r>
      <w:r w:rsidRPr="005C6E24">
        <w:t xml:space="preserve">in numerous </w:t>
      </w:r>
      <w:r w:rsidR="00CC2F9F" w:rsidRPr="005C6E24">
        <w:t>practical</w:t>
      </w:r>
      <w:r w:rsidRPr="005C6E24">
        <w:t xml:space="preserve"> factors, it seems</w:t>
      </w:r>
      <w:r w:rsidR="004E2EFA" w:rsidRPr="005C6E24">
        <w:t xml:space="preserve"> </w:t>
      </w:r>
      <w:r w:rsidRPr="005C6E24">
        <w:t xml:space="preserve">obligatory to define the methodological approach and thus </w:t>
      </w:r>
      <w:r w:rsidR="00CC2F9F" w:rsidRPr="005C6E24">
        <w:t>refine</w:t>
      </w:r>
      <w:r w:rsidRPr="005C6E24">
        <w:t xml:space="preserve"> the term </w:t>
      </w:r>
      <w:r w:rsidRPr="005C6E24">
        <w:rPr>
          <w:iCs/>
        </w:rPr>
        <w:t>case study</w:t>
      </w:r>
      <w:r w:rsidRPr="005C6E24">
        <w:t xml:space="preserve"> for psychotherapy itself (</w:t>
      </w:r>
      <w:proofErr w:type="spellStart"/>
      <w:r w:rsidRPr="005C6E24">
        <w:t>interdisciplinar</w:t>
      </w:r>
      <w:r w:rsidR="00237B19" w:rsidRPr="005C6E24">
        <w:t>ily</w:t>
      </w:r>
      <w:proofErr w:type="spellEnd"/>
      <w:r w:rsidRPr="005C6E24">
        <w:t>).</w:t>
      </w:r>
    </w:p>
    <w:p w14:paraId="5525D918" w14:textId="0A1B38FD" w:rsidR="00DB6099" w:rsidRPr="005C6E24" w:rsidRDefault="00DB6099" w:rsidP="005C6E24">
      <w:pPr>
        <w:pStyle w:val="WJCCTextkrper"/>
        <w:snapToGrid w:val="0"/>
        <w:spacing w:after="0"/>
        <w:ind w:firstLineChars="100" w:firstLine="240"/>
        <w:jc w:val="both"/>
      </w:pPr>
      <w:r w:rsidRPr="005C6E24">
        <w:rPr>
          <w:bCs/>
        </w:rPr>
        <w:t>Case presentations</w:t>
      </w:r>
      <w:r w:rsidRPr="005C6E24">
        <w:t xml:space="preserve"> can both be written and oral (</w:t>
      </w:r>
      <w:r w:rsidRPr="005C6E24">
        <w:rPr>
          <w:i/>
        </w:rPr>
        <w:t xml:space="preserve">e.g. </w:t>
      </w:r>
      <w:r w:rsidRPr="005C6E24">
        <w:t>case presentations in supervision, transcripts of sessions, oral case presentations in training groups). They serve</w:t>
      </w:r>
      <w:r w:rsidR="00CC2F9F" w:rsidRPr="005C6E24">
        <w:t>,</w:t>
      </w:r>
      <w:r w:rsidRPr="005C6E24">
        <w:t xml:space="preserve"> above all</w:t>
      </w:r>
      <w:r w:rsidR="00CC2F9F" w:rsidRPr="005C6E24">
        <w:t>,</w:t>
      </w:r>
      <w:r w:rsidRPr="005C6E24">
        <w:t xml:space="preserve"> as a platform to exchange the knowledge taught and learned.</w:t>
      </w:r>
    </w:p>
    <w:p w14:paraId="136FD093" w14:textId="0BB13C95" w:rsidR="00051439" w:rsidRPr="005C6E24" w:rsidRDefault="004C77D4" w:rsidP="005C6E24">
      <w:pPr>
        <w:pStyle w:val="WJCCTextkrper"/>
        <w:snapToGrid w:val="0"/>
        <w:spacing w:after="0"/>
        <w:ind w:firstLineChars="100" w:firstLine="240"/>
        <w:jc w:val="both"/>
        <w:rPr>
          <w:color w:val="222222"/>
          <w:lang w:val="en"/>
        </w:rPr>
      </w:pPr>
      <w:r w:rsidRPr="005C6E24">
        <w:rPr>
          <w:bCs/>
        </w:rPr>
        <w:t>Case study:</w:t>
      </w:r>
      <w:r w:rsidRPr="005C6E24">
        <w:rPr>
          <w:b/>
          <w:bCs/>
        </w:rPr>
        <w:t xml:space="preserve"> </w:t>
      </w:r>
      <w:r w:rsidR="00502AD2" w:rsidRPr="005C6E24">
        <w:rPr>
          <w:color w:val="222222"/>
          <w:lang w:val="en"/>
        </w:rPr>
        <w:t>The written case stud</w:t>
      </w:r>
      <w:r w:rsidR="00B6376C" w:rsidRPr="005C6E24">
        <w:rPr>
          <w:color w:val="222222"/>
          <w:lang w:val="en"/>
        </w:rPr>
        <w:t>y</w:t>
      </w:r>
      <w:r w:rsidR="00502AD2" w:rsidRPr="005C6E24">
        <w:rPr>
          <w:color w:val="222222"/>
          <w:lang w:val="en"/>
        </w:rPr>
        <w:t xml:space="preserve"> in psychotherapy usually refers to </w:t>
      </w:r>
      <w:r w:rsidR="00CC2F9F" w:rsidRPr="005C6E24">
        <w:rPr>
          <w:color w:val="222222"/>
          <w:lang w:val="en"/>
        </w:rPr>
        <w:t xml:space="preserve">a </w:t>
      </w:r>
      <w:r w:rsidR="00502AD2" w:rsidRPr="005C6E24">
        <w:rPr>
          <w:iCs/>
          <w:color w:val="222222"/>
          <w:lang w:val="en"/>
        </w:rPr>
        <w:t>single case stud</w:t>
      </w:r>
      <w:r w:rsidR="00CC2F9F" w:rsidRPr="005C6E24">
        <w:rPr>
          <w:iCs/>
          <w:color w:val="222222"/>
          <w:lang w:val="en"/>
        </w:rPr>
        <w:t>y</w:t>
      </w:r>
      <w:r w:rsidR="00502AD2" w:rsidRPr="005C6E24">
        <w:rPr>
          <w:color w:val="222222"/>
          <w:lang w:val="en"/>
        </w:rPr>
        <w:t xml:space="preserve"> (</w:t>
      </w:r>
      <w:r w:rsidR="0081620B" w:rsidRPr="005C6E24">
        <w:rPr>
          <w:color w:val="222222"/>
          <w:lang w:val="en"/>
        </w:rPr>
        <w:t>analyzing</w:t>
      </w:r>
      <w:r w:rsidR="00502AD2" w:rsidRPr="005C6E24">
        <w:rPr>
          <w:color w:val="222222"/>
          <w:lang w:val="en"/>
        </w:rPr>
        <w:t xml:space="preserve"> the history of one single patient). </w:t>
      </w:r>
      <w:r w:rsidR="0081620B" w:rsidRPr="005C6E24">
        <w:rPr>
          <w:color w:val="222222"/>
          <w:lang w:val="en"/>
        </w:rPr>
        <w:t>Also,</w:t>
      </w:r>
      <w:r w:rsidR="00502AD2" w:rsidRPr="005C6E24">
        <w:rPr>
          <w:color w:val="222222"/>
          <w:lang w:val="en"/>
        </w:rPr>
        <w:t xml:space="preserve"> most of the participants of </w:t>
      </w:r>
      <w:r w:rsidR="003133AA" w:rsidRPr="005C6E24">
        <w:rPr>
          <w:color w:val="222222"/>
          <w:lang w:val="en"/>
        </w:rPr>
        <w:t>th</w:t>
      </w:r>
      <w:r w:rsidR="00134906" w:rsidRPr="005C6E24">
        <w:rPr>
          <w:color w:val="222222"/>
          <w:lang w:val="en"/>
        </w:rPr>
        <w:t>is</w:t>
      </w:r>
      <w:r w:rsidR="003133AA" w:rsidRPr="005C6E24">
        <w:rPr>
          <w:color w:val="222222"/>
          <w:lang w:val="en"/>
        </w:rPr>
        <w:t xml:space="preserve"> </w:t>
      </w:r>
      <w:r w:rsidR="00502AD2" w:rsidRPr="005C6E24">
        <w:rPr>
          <w:color w:val="222222"/>
          <w:lang w:val="en"/>
        </w:rPr>
        <w:t xml:space="preserve">study </w:t>
      </w:r>
      <w:r w:rsidR="00CC2F9F" w:rsidRPr="005C6E24">
        <w:rPr>
          <w:color w:val="222222"/>
          <w:lang w:val="en"/>
        </w:rPr>
        <w:t>interpreted</w:t>
      </w:r>
      <w:r w:rsidR="00502AD2" w:rsidRPr="005C6E24">
        <w:rPr>
          <w:color w:val="222222"/>
          <w:lang w:val="en"/>
        </w:rPr>
        <w:t xml:space="preserve"> the term in that way. </w:t>
      </w:r>
      <w:proofErr w:type="gramStart"/>
      <w:r w:rsidR="00502AD2" w:rsidRPr="005C6E24">
        <w:rPr>
          <w:color w:val="222222"/>
          <w:lang w:val="en"/>
        </w:rPr>
        <w:t>Widdowson</w:t>
      </w:r>
      <w:r w:rsidR="002831FF" w:rsidRPr="005C6E24">
        <w:rPr>
          <w:rFonts w:eastAsiaTheme="minorEastAsia"/>
          <w:vertAlign w:val="superscript"/>
          <w:lang w:eastAsia="zh-CN"/>
        </w:rPr>
        <w:t>[</w:t>
      </w:r>
      <w:proofErr w:type="gramEnd"/>
      <w:r w:rsidR="002831FF" w:rsidRPr="005C6E24">
        <w:rPr>
          <w:rFonts w:eastAsiaTheme="minorEastAsia"/>
          <w:vertAlign w:val="superscript"/>
          <w:lang w:eastAsia="zh-CN"/>
        </w:rPr>
        <w:t>18]</w:t>
      </w:r>
      <w:r w:rsidR="00D83A88" w:rsidRPr="005C6E24">
        <w:rPr>
          <w:vertAlign w:val="superscript"/>
        </w:rPr>
        <w:t xml:space="preserve"> </w:t>
      </w:r>
      <w:r w:rsidR="00502AD2" w:rsidRPr="005C6E24">
        <w:rPr>
          <w:color w:val="222222"/>
          <w:lang w:val="en"/>
        </w:rPr>
        <w:t>proposes a methodology</w:t>
      </w:r>
      <w:r w:rsidR="00237B19" w:rsidRPr="005C6E24">
        <w:rPr>
          <w:color w:val="222222"/>
          <w:lang w:val="en"/>
        </w:rPr>
        <w:t xml:space="preserve"> </w:t>
      </w:r>
      <w:r w:rsidR="00CC2F9F" w:rsidRPr="005C6E24">
        <w:rPr>
          <w:color w:val="222222"/>
          <w:lang w:val="en"/>
        </w:rPr>
        <w:t xml:space="preserve">by which </w:t>
      </w:r>
      <w:r w:rsidR="00502AD2" w:rsidRPr="005C6E24">
        <w:rPr>
          <w:color w:val="222222"/>
          <w:lang w:val="en"/>
        </w:rPr>
        <w:t>a case study m</w:t>
      </w:r>
      <w:r w:rsidR="00237B19" w:rsidRPr="005C6E24">
        <w:rPr>
          <w:color w:val="222222"/>
          <w:lang w:val="en"/>
        </w:rPr>
        <w:t>ight</w:t>
      </w:r>
      <w:r w:rsidR="00502AD2" w:rsidRPr="005C6E24">
        <w:rPr>
          <w:color w:val="222222"/>
          <w:lang w:val="en"/>
        </w:rPr>
        <w:t xml:space="preserve"> </w:t>
      </w:r>
      <w:r w:rsidR="00237B19" w:rsidRPr="005C6E24">
        <w:rPr>
          <w:color w:val="222222"/>
          <w:lang w:val="en"/>
        </w:rPr>
        <w:t>also consist</w:t>
      </w:r>
      <w:r w:rsidR="00502AD2" w:rsidRPr="005C6E24">
        <w:rPr>
          <w:color w:val="222222"/>
          <w:lang w:val="en"/>
        </w:rPr>
        <w:t xml:space="preserve"> of a single episode within a session, a single session, a particular phase or </w:t>
      </w:r>
      <w:r w:rsidR="002831FF" w:rsidRPr="005C6E24">
        <w:rPr>
          <w:rFonts w:eastAsiaTheme="minorEastAsia"/>
          <w:color w:val="222222"/>
          <w:lang w:val="en" w:eastAsia="zh-CN"/>
        </w:rPr>
        <w:t>“</w:t>
      </w:r>
      <w:r w:rsidR="00502AD2" w:rsidRPr="005C6E24">
        <w:rPr>
          <w:color w:val="222222"/>
          <w:lang w:val="en"/>
        </w:rPr>
        <w:t>chunk</w:t>
      </w:r>
      <w:r w:rsidR="002831FF" w:rsidRPr="005C6E24">
        <w:rPr>
          <w:rFonts w:eastAsiaTheme="minorEastAsia"/>
          <w:color w:val="222222"/>
          <w:lang w:val="en" w:eastAsia="zh-CN"/>
        </w:rPr>
        <w:t>”</w:t>
      </w:r>
      <w:r w:rsidR="00502AD2" w:rsidRPr="005C6E24">
        <w:rPr>
          <w:color w:val="222222"/>
          <w:lang w:val="en"/>
        </w:rPr>
        <w:t xml:space="preserve"> of therapy</w:t>
      </w:r>
      <w:r w:rsidR="00CC2F9F" w:rsidRPr="005C6E24">
        <w:rPr>
          <w:color w:val="222222"/>
          <w:lang w:val="en"/>
        </w:rPr>
        <w:t>,</w:t>
      </w:r>
      <w:r w:rsidR="00502AD2" w:rsidRPr="005C6E24">
        <w:rPr>
          <w:color w:val="222222"/>
          <w:lang w:val="en"/>
        </w:rPr>
        <w:t xml:space="preserve"> or an overview of the entire therapy</w:t>
      </w:r>
      <w:r w:rsidR="00D83A88" w:rsidRPr="005C6E24">
        <w:rPr>
          <w:color w:val="222222"/>
          <w:lang w:val="en"/>
        </w:rPr>
        <w:t xml:space="preserve">. </w:t>
      </w:r>
      <w:r w:rsidR="00502AD2" w:rsidRPr="005C6E24">
        <w:rPr>
          <w:color w:val="222222"/>
          <w:lang w:val="en"/>
        </w:rPr>
        <w:t xml:space="preserve">That </w:t>
      </w:r>
      <w:r w:rsidR="00E95500" w:rsidRPr="005C6E24">
        <w:rPr>
          <w:color w:val="222222"/>
          <w:lang w:val="en"/>
        </w:rPr>
        <w:t>represents</w:t>
      </w:r>
      <w:r w:rsidR="00502AD2" w:rsidRPr="005C6E24">
        <w:rPr>
          <w:color w:val="222222"/>
          <w:lang w:val="en"/>
        </w:rPr>
        <w:t xml:space="preserve"> a widespread restriction </w:t>
      </w:r>
      <w:r w:rsidR="003133AA" w:rsidRPr="005C6E24">
        <w:rPr>
          <w:color w:val="222222"/>
          <w:lang w:val="en"/>
        </w:rPr>
        <w:t>in using</w:t>
      </w:r>
      <w:r w:rsidR="00502AD2" w:rsidRPr="005C6E24">
        <w:rPr>
          <w:color w:val="222222"/>
          <w:lang w:val="en"/>
        </w:rPr>
        <w:t xml:space="preserve"> the term case study in psychotherapy. This interpretation of </w:t>
      </w:r>
      <w:r w:rsidR="00502AD2" w:rsidRPr="005C6E24">
        <w:rPr>
          <w:iCs/>
          <w:color w:val="222222"/>
          <w:lang w:val="en"/>
        </w:rPr>
        <w:t>case study</w:t>
      </w:r>
      <w:r w:rsidR="00502AD2" w:rsidRPr="005C6E24">
        <w:rPr>
          <w:color w:val="222222"/>
          <w:lang w:val="en"/>
        </w:rPr>
        <w:t xml:space="preserve"> is juxtaposed with the expanded concept of </w:t>
      </w:r>
      <w:r w:rsidR="00502AD2" w:rsidRPr="005C6E24">
        <w:rPr>
          <w:iCs/>
          <w:color w:val="222222"/>
          <w:lang w:val="en"/>
        </w:rPr>
        <w:t>case</w:t>
      </w:r>
      <w:r w:rsidR="00502AD2" w:rsidRPr="005C6E24">
        <w:rPr>
          <w:color w:val="222222"/>
          <w:lang w:val="en"/>
        </w:rPr>
        <w:t xml:space="preserve"> </w:t>
      </w:r>
      <w:r w:rsidR="00502AD2" w:rsidRPr="005C6E24">
        <w:rPr>
          <w:iCs/>
          <w:color w:val="222222"/>
          <w:lang w:val="en"/>
        </w:rPr>
        <w:t>study</w:t>
      </w:r>
      <w:r w:rsidR="00502AD2" w:rsidRPr="005C6E24">
        <w:rPr>
          <w:color w:val="222222"/>
          <w:lang w:val="en"/>
        </w:rPr>
        <w:t xml:space="preserve">, which is used </w:t>
      </w:r>
      <w:r w:rsidR="00502AD2" w:rsidRPr="005C6E24">
        <w:rPr>
          <w:iCs/>
          <w:color w:val="222222"/>
          <w:lang w:val="en"/>
        </w:rPr>
        <w:t>inter alia</w:t>
      </w:r>
      <w:r w:rsidR="00502AD2" w:rsidRPr="005C6E24">
        <w:rPr>
          <w:color w:val="222222"/>
          <w:lang w:val="en"/>
        </w:rPr>
        <w:t xml:space="preserve"> in social research. </w:t>
      </w:r>
      <w:r w:rsidR="00E95500" w:rsidRPr="005C6E24">
        <w:rPr>
          <w:color w:val="222222"/>
          <w:lang w:val="en"/>
        </w:rPr>
        <w:t>In the expanded concept,</w:t>
      </w:r>
      <w:r w:rsidR="00B6139C" w:rsidRPr="005C6E24">
        <w:rPr>
          <w:color w:val="222222"/>
          <w:lang w:val="en"/>
        </w:rPr>
        <w:t xml:space="preserve"> the</w:t>
      </w:r>
      <w:r w:rsidR="00502AD2" w:rsidRPr="005C6E24">
        <w:rPr>
          <w:color w:val="222222"/>
          <w:lang w:val="en"/>
        </w:rPr>
        <w:t xml:space="preserve"> </w:t>
      </w:r>
      <w:r w:rsidR="002831FF" w:rsidRPr="005C6E24">
        <w:rPr>
          <w:rFonts w:eastAsiaTheme="minorEastAsia"/>
          <w:color w:val="222222"/>
          <w:lang w:val="en" w:eastAsia="zh-CN"/>
        </w:rPr>
        <w:t>“</w:t>
      </w:r>
      <w:r w:rsidR="00502AD2" w:rsidRPr="005C6E24">
        <w:rPr>
          <w:color w:val="222222"/>
          <w:lang w:val="en"/>
        </w:rPr>
        <w:t>case</w:t>
      </w:r>
      <w:r w:rsidR="002831FF" w:rsidRPr="005C6E24">
        <w:rPr>
          <w:rFonts w:eastAsiaTheme="minorEastAsia"/>
          <w:color w:val="222222"/>
          <w:lang w:val="en" w:eastAsia="zh-CN"/>
        </w:rPr>
        <w:t>”</w:t>
      </w:r>
      <w:r w:rsidR="00E95500" w:rsidRPr="005C6E24">
        <w:rPr>
          <w:color w:val="222222"/>
          <w:lang w:val="en"/>
        </w:rPr>
        <w:t xml:space="preserve"> can not only be </w:t>
      </w:r>
      <w:r w:rsidR="00502AD2" w:rsidRPr="005C6E24">
        <w:rPr>
          <w:color w:val="222222"/>
          <w:lang w:val="en"/>
        </w:rPr>
        <w:t>the patient to be examined, but also a question of training research (</w:t>
      </w:r>
      <w:r w:rsidR="00B6139C" w:rsidRPr="005C6E24">
        <w:rPr>
          <w:i/>
          <w:color w:val="222222"/>
          <w:lang w:val="en"/>
        </w:rPr>
        <w:t>e.g.</w:t>
      </w:r>
      <w:r w:rsidR="00B6139C" w:rsidRPr="005C6E24">
        <w:rPr>
          <w:color w:val="222222"/>
          <w:lang w:val="en"/>
        </w:rPr>
        <w:t>,</w:t>
      </w:r>
      <w:r w:rsidR="00502AD2" w:rsidRPr="005C6E24">
        <w:rPr>
          <w:color w:val="222222"/>
          <w:lang w:val="en"/>
        </w:rPr>
        <w:t xml:space="preserve"> </w:t>
      </w:r>
      <w:r w:rsidR="00B6139C" w:rsidRPr="005C6E24">
        <w:rPr>
          <w:color w:val="222222"/>
          <w:lang w:val="en"/>
        </w:rPr>
        <w:t>w</w:t>
      </w:r>
      <w:r w:rsidR="00502AD2" w:rsidRPr="005C6E24">
        <w:rPr>
          <w:color w:val="222222"/>
          <w:lang w:val="en"/>
        </w:rPr>
        <w:t>hat is the role of self-awareness for the development of key therapeutic competences?</w:t>
      </w:r>
      <w:r w:rsidR="00E95500" w:rsidRPr="005C6E24">
        <w:rPr>
          <w:color w:val="222222"/>
          <w:lang w:val="en"/>
        </w:rPr>
        <w:t>)</w:t>
      </w:r>
      <w:r w:rsidR="00502AD2" w:rsidRPr="005C6E24">
        <w:rPr>
          <w:color w:val="222222"/>
          <w:lang w:val="en"/>
        </w:rPr>
        <w:t xml:space="preserve"> </w:t>
      </w:r>
      <w:r w:rsidR="00E95500" w:rsidRPr="005C6E24">
        <w:rPr>
          <w:color w:val="222222"/>
          <w:lang w:val="en"/>
        </w:rPr>
        <w:t>Q</w:t>
      </w:r>
      <w:r w:rsidR="00502AD2" w:rsidRPr="005C6E24">
        <w:rPr>
          <w:color w:val="222222"/>
          <w:lang w:val="en"/>
        </w:rPr>
        <w:t xml:space="preserve">uestions about the role of the therapist may also </w:t>
      </w:r>
      <w:r w:rsidR="00B6139C" w:rsidRPr="005C6E24">
        <w:rPr>
          <w:color w:val="222222"/>
          <w:lang w:val="en"/>
        </w:rPr>
        <w:t xml:space="preserve">lead </w:t>
      </w:r>
      <w:r w:rsidR="00E95500" w:rsidRPr="005C6E24">
        <w:rPr>
          <w:color w:val="222222"/>
          <w:lang w:val="en"/>
        </w:rPr>
        <w:t xml:space="preserve">to </w:t>
      </w:r>
      <w:r w:rsidR="00B6139C" w:rsidRPr="005C6E24">
        <w:rPr>
          <w:color w:val="222222"/>
          <w:lang w:val="en"/>
        </w:rPr>
        <w:t xml:space="preserve">a </w:t>
      </w:r>
      <w:r w:rsidR="00502AD2" w:rsidRPr="005C6E24">
        <w:rPr>
          <w:color w:val="222222"/>
          <w:lang w:val="en"/>
        </w:rPr>
        <w:t>hypothesis-generating study (</w:t>
      </w:r>
      <w:r w:rsidR="00502AD2" w:rsidRPr="005C6E24">
        <w:rPr>
          <w:i/>
          <w:color w:val="222222"/>
          <w:lang w:val="en"/>
        </w:rPr>
        <w:t>e</w:t>
      </w:r>
      <w:r w:rsidR="00B6139C" w:rsidRPr="005C6E24">
        <w:rPr>
          <w:i/>
          <w:color w:val="222222"/>
          <w:lang w:val="en"/>
        </w:rPr>
        <w:t>.g.</w:t>
      </w:r>
      <w:r w:rsidR="00E95500" w:rsidRPr="005C6E24">
        <w:rPr>
          <w:color w:val="222222"/>
          <w:lang w:val="en"/>
        </w:rPr>
        <w:t xml:space="preserve"> </w:t>
      </w:r>
      <w:r w:rsidR="00502AD2" w:rsidRPr="005C6E24">
        <w:rPr>
          <w:color w:val="222222"/>
          <w:lang w:val="en"/>
        </w:rPr>
        <w:t xml:space="preserve">a study on “Role of </w:t>
      </w:r>
      <w:r w:rsidR="00B6139C" w:rsidRPr="005C6E24">
        <w:rPr>
          <w:color w:val="222222"/>
          <w:lang w:val="en"/>
        </w:rPr>
        <w:t>r</w:t>
      </w:r>
      <w:r w:rsidR="00502AD2" w:rsidRPr="005C6E24">
        <w:rPr>
          <w:color w:val="222222"/>
          <w:lang w:val="en"/>
        </w:rPr>
        <w:t>esearch in Gestalt Therapy in Austria” can be designed as a qualitative case study with quantitative elements</w:t>
      </w:r>
      <w:r w:rsidR="0032168E" w:rsidRPr="005C6E24">
        <w:rPr>
          <w:color w:val="222222"/>
          <w:lang w:val="en"/>
        </w:rPr>
        <w:t>.)</w:t>
      </w:r>
    </w:p>
    <w:p w14:paraId="43A1482E" w14:textId="4DB04966" w:rsidR="00051439" w:rsidRPr="005C6E24" w:rsidRDefault="00051439" w:rsidP="005C6E24">
      <w:pPr>
        <w:pStyle w:val="WJCCTextkrper"/>
        <w:snapToGrid w:val="0"/>
        <w:spacing w:after="0"/>
        <w:ind w:firstLineChars="100" w:firstLine="240"/>
        <w:jc w:val="both"/>
      </w:pPr>
      <w:r w:rsidRPr="005C6E24">
        <w:t xml:space="preserve">The </w:t>
      </w:r>
      <w:r w:rsidRPr="005C6E24">
        <w:rPr>
          <w:bCs/>
        </w:rPr>
        <w:t>single case study</w:t>
      </w:r>
      <w:r w:rsidRPr="005C6E24">
        <w:t xml:space="preserve"> and the multi</w:t>
      </w:r>
      <w:r w:rsidR="00055CDD" w:rsidRPr="005C6E24">
        <w:t>ple</w:t>
      </w:r>
      <w:r w:rsidRPr="005C6E24">
        <w:t>-single case study can be considered as a subgroup of case studies that are of particular importance within training.</w:t>
      </w:r>
    </w:p>
    <w:p w14:paraId="44B89078" w14:textId="5DBE53FC" w:rsidR="00502AD2" w:rsidRPr="005C6E24" w:rsidRDefault="00502AD2" w:rsidP="005C6E24">
      <w:pPr>
        <w:pStyle w:val="WJCCTextkrper"/>
        <w:snapToGrid w:val="0"/>
        <w:spacing w:after="0"/>
        <w:ind w:firstLineChars="100" w:firstLine="240"/>
        <w:jc w:val="both"/>
      </w:pPr>
      <w:r w:rsidRPr="005C6E24">
        <w:t xml:space="preserve">A </w:t>
      </w:r>
      <w:r w:rsidR="00051439" w:rsidRPr="005C6E24">
        <w:t>case study</w:t>
      </w:r>
      <w:r w:rsidRPr="005C6E24">
        <w:t xml:space="preserve"> in psychotherapy serves to empirically investigate the processes in</w:t>
      </w:r>
      <w:r w:rsidR="00E95500" w:rsidRPr="005C6E24">
        <w:t xml:space="preserve">volved in </w:t>
      </w:r>
      <w:r w:rsidRPr="005C6E24">
        <w:t>psychotherapy. The questions can</w:t>
      </w:r>
      <w:r w:rsidR="002831FF" w:rsidRPr="005C6E24">
        <w:t xml:space="preserve"> be both hypothesis-testing and</w:t>
      </w:r>
      <w:r w:rsidR="002831FF" w:rsidRPr="005C6E24">
        <w:rPr>
          <w:rFonts w:eastAsiaTheme="minorEastAsia"/>
          <w:lang w:eastAsia="zh-CN"/>
        </w:rPr>
        <w:t xml:space="preserve"> </w:t>
      </w:r>
      <w:r w:rsidRPr="005C6E24">
        <w:t>hypothesis-generating. The “object” of the investigation</w:t>
      </w:r>
      <w:r w:rsidR="00E95500" w:rsidRPr="005C6E24">
        <w:t xml:space="preserve"> (</w:t>
      </w:r>
      <w:r w:rsidRPr="005C6E24">
        <w:t>“case”</w:t>
      </w:r>
      <w:r w:rsidR="00E95500" w:rsidRPr="005C6E24">
        <w:t>)</w:t>
      </w:r>
      <w:r w:rsidRPr="005C6E24">
        <w:t xml:space="preserve"> can include – analogously to CS in sociology – questions concerning processes, efficacy, as well as queries </w:t>
      </w:r>
      <w:r w:rsidR="00051439" w:rsidRPr="005C6E24">
        <w:rPr>
          <w:color w:val="222222"/>
          <w:lang w:val="en"/>
        </w:rPr>
        <w:t xml:space="preserve">concerning psychotherapy </w:t>
      </w:r>
      <w:r w:rsidR="0081620B" w:rsidRPr="005C6E24">
        <w:rPr>
          <w:color w:val="222222"/>
          <w:lang w:val="en"/>
        </w:rPr>
        <w:t>training,</w:t>
      </w:r>
      <w:r w:rsidR="00051439" w:rsidRPr="005C6E24">
        <w:rPr>
          <w:color w:val="222222"/>
          <w:lang w:val="en"/>
        </w:rPr>
        <w:t xml:space="preserve"> or it can also </w:t>
      </w:r>
      <w:r w:rsidR="00051439" w:rsidRPr="005C6E24">
        <w:rPr>
          <w:color w:val="222222"/>
          <w:lang w:val="en"/>
        </w:rPr>
        <w:lastRenderedPageBreak/>
        <w:t>be the analysis of the treatment of a single patient (individual clinical examination).</w:t>
      </w:r>
    </w:p>
    <w:p w14:paraId="61FEED15" w14:textId="3EC0BE1B" w:rsidR="00D77EE6" w:rsidRPr="005C6E24" w:rsidRDefault="00826043" w:rsidP="005C6E24">
      <w:pPr>
        <w:pStyle w:val="WJCCTextkrper"/>
        <w:snapToGrid w:val="0"/>
        <w:spacing w:after="0"/>
        <w:ind w:firstLineChars="100" w:firstLine="240"/>
        <w:jc w:val="both"/>
      </w:pPr>
      <w:r w:rsidRPr="005C6E24">
        <w:t xml:space="preserve">The </w:t>
      </w:r>
      <w:r w:rsidRPr="005C6E24">
        <w:rPr>
          <w:bCs/>
        </w:rPr>
        <w:t>clinical single case study</w:t>
      </w:r>
      <w:r w:rsidRPr="005C6E24">
        <w:t xml:space="preserve"> </w:t>
      </w:r>
      <w:r w:rsidR="00D34788" w:rsidRPr="005C6E24">
        <w:t>represents a special</w:t>
      </w:r>
      <w:r w:rsidRPr="005C6E24">
        <w:t xml:space="preserve"> </w:t>
      </w:r>
      <w:r w:rsidR="0010141A" w:rsidRPr="005C6E24">
        <w:t>section</w:t>
      </w:r>
      <w:r w:rsidR="00D34788" w:rsidRPr="005C6E24">
        <w:t xml:space="preserve"> of</w:t>
      </w:r>
      <w:r w:rsidR="00D77EE6" w:rsidRPr="005C6E24">
        <w:t xml:space="preserve"> single case study research</w:t>
      </w:r>
      <w:r w:rsidR="00D34788" w:rsidRPr="005C6E24">
        <w:t xml:space="preserve"> and is frequently used in training psychotherapi</w:t>
      </w:r>
      <w:r w:rsidRPr="005C6E24">
        <w:t>s</w:t>
      </w:r>
      <w:r w:rsidR="00D34788" w:rsidRPr="005C6E24">
        <w:t>ts. So far</w:t>
      </w:r>
      <w:r w:rsidR="00E95500" w:rsidRPr="005C6E24">
        <w:t>,</w:t>
      </w:r>
      <w:r w:rsidR="00D34788" w:rsidRPr="005C6E24">
        <w:t xml:space="preserve"> there is no consens</w:t>
      </w:r>
      <w:r w:rsidR="00E95500" w:rsidRPr="005C6E24">
        <w:t>us</w:t>
      </w:r>
      <w:r w:rsidR="00D34788" w:rsidRPr="005C6E24">
        <w:t xml:space="preserve"> </w:t>
      </w:r>
      <w:r w:rsidR="0010141A" w:rsidRPr="005C6E24">
        <w:t>about</w:t>
      </w:r>
      <w:r w:rsidR="00D34788" w:rsidRPr="005C6E24">
        <w:t xml:space="preserve"> guidelines (</w:t>
      </w:r>
      <w:r w:rsidR="00E95500" w:rsidRPr="005C6E24">
        <w:t>in contrast with</w:t>
      </w:r>
      <w:r w:rsidR="00D34788" w:rsidRPr="005C6E24">
        <w:t xml:space="preserve"> medicine</w:t>
      </w:r>
      <w:r w:rsidR="00E95500" w:rsidRPr="005C6E24">
        <w:t>,</w:t>
      </w:r>
      <w:r w:rsidR="00D34788" w:rsidRPr="005C6E24">
        <w:t xml:space="preserve"> </w:t>
      </w:r>
      <w:r w:rsidR="00D34788" w:rsidRPr="005C6E24">
        <w:rPr>
          <w:i/>
        </w:rPr>
        <w:t>i.e</w:t>
      </w:r>
      <w:r w:rsidR="00E95500" w:rsidRPr="005C6E24">
        <w:rPr>
          <w:i/>
        </w:rPr>
        <w:t>.</w:t>
      </w:r>
      <w:r w:rsidR="00D34788" w:rsidRPr="005C6E24">
        <w:t xml:space="preserve"> CORE</w:t>
      </w:r>
      <w:r w:rsidR="0010141A" w:rsidRPr="005C6E24">
        <w:t xml:space="preserve">) </w:t>
      </w:r>
      <w:r w:rsidR="00E95500" w:rsidRPr="005C6E24">
        <w:t>pertaining</w:t>
      </w:r>
      <w:r w:rsidR="00D34788" w:rsidRPr="005C6E24">
        <w:t xml:space="preserve"> to clinical case studies in psychotherapy</w:t>
      </w:r>
      <w:r w:rsidR="0010141A" w:rsidRPr="005C6E24">
        <w:t>.</w:t>
      </w:r>
    </w:p>
    <w:p w14:paraId="6D7892CA" w14:textId="4681B12A" w:rsidR="00716DF5" w:rsidRPr="005C6E24" w:rsidRDefault="00431560" w:rsidP="005C6E24">
      <w:pPr>
        <w:pStyle w:val="WJCCTextkrper"/>
        <w:snapToGrid w:val="0"/>
        <w:spacing w:after="0"/>
        <w:ind w:firstLineChars="100" w:firstLine="240"/>
        <w:jc w:val="both"/>
      </w:pPr>
      <w:r w:rsidRPr="005C6E24">
        <w:t>The</w:t>
      </w:r>
      <w:r w:rsidR="0010141A" w:rsidRPr="005C6E24">
        <w:t xml:space="preserve"> research</w:t>
      </w:r>
      <w:r w:rsidRPr="005C6E24">
        <w:t xml:space="preserve"> methods </w:t>
      </w:r>
      <w:r w:rsidR="00E95500" w:rsidRPr="005C6E24">
        <w:t>relative</w:t>
      </w:r>
      <w:r w:rsidR="0010141A" w:rsidRPr="005C6E24">
        <w:t xml:space="preserve"> to conduct</w:t>
      </w:r>
      <w:r w:rsidR="00E95500" w:rsidRPr="005C6E24">
        <w:t>ing</w:t>
      </w:r>
      <w:r w:rsidR="0010141A" w:rsidRPr="005C6E24">
        <w:t xml:space="preserve"> single clinical case studies </w:t>
      </w:r>
      <w:r w:rsidRPr="005C6E24">
        <w:t xml:space="preserve">differ </w:t>
      </w:r>
      <w:r w:rsidR="00EB3C83" w:rsidRPr="005C6E24">
        <w:t>depending</w:t>
      </w:r>
      <w:r w:rsidRPr="005C6E24">
        <w:t xml:space="preserve"> on the </w:t>
      </w:r>
      <w:r w:rsidR="00051439" w:rsidRPr="005C6E24">
        <w:t xml:space="preserve">query and on the study </w:t>
      </w:r>
      <w:r w:rsidR="0081620B" w:rsidRPr="005C6E24">
        <w:t>design</w:t>
      </w:r>
      <w:r w:rsidRPr="005C6E24">
        <w:t xml:space="preserve"> </w:t>
      </w:r>
      <w:r w:rsidR="004C77D4" w:rsidRPr="005C6E24">
        <w:t>(</w:t>
      </w:r>
      <w:r w:rsidR="004C77D4" w:rsidRPr="005C6E24">
        <w:rPr>
          <w:i/>
        </w:rPr>
        <w:t>i.e.</w:t>
      </w:r>
      <w:r w:rsidR="004C77D4" w:rsidRPr="005C6E24">
        <w:t xml:space="preserve"> combination</w:t>
      </w:r>
      <w:r w:rsidR="00E95500" w:rsidRPr="005C6E24">
        <w:t>s</w:t>
      </w:r>
      <w:r w:rsidR="004C77D4" w:rsidRPr="005C6E24">
        <w:t xml:space="preserve"> of different research methods and triangulation of </w:t>
      </w:r>
      <w:proofErr w:type="gramStart"/>
      <w:r w:rsidR="004C77D4" w:rsidRPr="005C6E24">
        <w:t>data</w:t>
      </w:r>
      <w:r w:rsidR="002831FF" w:rsidRPr="005C6E24">
        <w:rPr>
          <w:rFonts w:eastAsiaTheme="minorEastAsia"/>
          <w:vertAlign w:val="superscript"/>
          <w:lang w:eastAsia="zh-CN"/>
        </w:rPr>
        <w:t>[</w:t>
      </w:r>
      <w:proofErr w:type="gramEnd"/>
      <w:r w:rsidR="002831FF" w:rsidRPr="005C6E24">
        <w:rPr>
          <w:rFonts w:eastAsiaTheme="minorEastAsia"/>
          <w:vertAlign w:val="superscript"/>
          <w:lang w:eastAsia="zh-CN"/>
        </w:rPr>
        <w:t>3,4,19]</w:t>
      </w:r>
      <w:r w:rsidR="00E95500" w:rsidRPr="005C6E24">
        <w:t>).</w:t>
      </w:r>
      <w:r w:rsidR="002831FF" w:rsidRPr="005C6E24">
        <w:rPr>
          <w:rFonts w:eastAsiaTheme="minorEastAsia"/>
          <w:lang w:eastAsia="zh-CN"/>
        </w:rPr>
        <w:t xml:space="preserve"> </w:t>
      </w:r>
      <w:r w:rsidR="002B1BF3" w:rsidRPr="005C6E24">
        <w:t>Difference</w:t>
      </w:r>
      <w:r w:rsidR="00A73F22" w:rsidRPr="005C6E24">
        <w:t>s</w:t>
      </w:r>
      <w:r w:rsidR="002B1BF3" w:rsidRPr="005C6E24">
        <w:t xml:space="preserve"> between case study and case study research</w:t>
      </w:r>
      <w:r w:rsidR="002831FF" w:rsidRPr="005C6E24">
        <w:rPr>
          <w:rFonts w:eastAsiaTheme="minorEastAsia"/>
          <w:lang w:eastAsia="zh-CN"/>
        </w:rPr>
        <w:t xml:space="preserve"> (</w:t>
      </w:r>
      <w:r w:rsidR="002831FF" w:rsidRPr="005C6E24">
        <w:t>Figure 8</w:t>
      </w:r>
      <w:r w:rsidR="002831FF" w:rsidRPr="005C6E24">
        <w:rPr>
          <w:rFonts w:eastAsiaTheme="minorEastAsia"/>
          <w:lang w:eastAsia="zh-CN"/>
        </w:rPr>
        <w:t>).</w:t>
      </w:r>
    </w:p>
    <w:p w14:paraId="45A452E2" w14:textId="7DB44FD5" w:rsidR="00716DF5" w:rsidRPr="005C6E24" w:rsidRDefault="00716DF5" w:rsidP="005C6E24">
      <w:pPr>
        <w:pStyle w:val="WJCCTextkrper"/>
        <w:snapToGrid w:val="0"/>
        <w:spacing w:after="0"/>
        <w:jc w:val="both"/>
        <w:rPr>
          <w:b/>
          <w:bCs/>
        </w:rPr>
      </w:pPr>
    </w:p>
    <w:p w14:paraId="4C0C798C" w14:textId="427E9A6C" w:rsidR="00CB0D7A" w:rsidRPr="005C6E24" w:rsidRDefault="00691A23" w:rsidP="005C6E24">
      <w:pPr>
        <w:pStyle w:val="WJCCTextkrper"/>
        <w:snapToGrid w:val="0"/>
        <w:spacing w:after="0"/>
        <w:jc w:val="both"/>
        <w:rPr>
          <w:b/>
          <w:bCs/>
          <w:i/>
        </w:rPr>
      </w:pPr>
      <w:r w:rsidRPr="005C6E24">
        <w:rPr>
          <w:b/>
          <w:bCs/>
          <w:i/>
        </w:rPr>
        <w:t xml:space="preserve">Bias in case studies written by </w:t>
      </w:r>
      <w:r w:rsidR="002C5768" w:rsidRPr="005C6E24">
        <w:rPr>
          <w:b/>
          <w:bCs/>
          <w:i/>
        </w:rPr>
        <w:t xml:space="preserve">psychotherapy </w:t>
      </w:r>
      <w:r w:rsidRPr="005C6E24">
        <w:rPr>
          <w:b/>
          <w:bCs/>
          <w:i/>
        </w:rPr>
        <w:t>trainees</w:t>
      </w:r>
    </w:p>
    <w:p w14:paraId="159FDAB6" w14:textId="502D8B20" w:rsidR="0088483E" w:rsidRPr="005C6E24" w:rsidRDefault="006D3727" w:rsidP="005C6E24">
      <w:pPr>
        <w:pStyle w:val="WJCCTextkrper"/>
        <w:snapToGrid w:val="0"/>
        <w:spacing w:after="0"/>
        <w:jc w:val="both"/>
      </w:pPr>
      <w:r w:rsidRPr="005C6E24">
        <w:t xml:space="preserve">The written </w:t>
      </w:r>
      <w:r w:rsidR="007173E0" w:rsidRPr="005C6E24">
        <w:t xml:space="preserve">CS </w:t>
      </w:r>
      <w:r w:rsidR="008E543D" w:rsidRPr="005C6E24">
        <w:t>describing</w:t>
      </w:r>
      <w:r w:rsidRPr="005C6E24">
        <w:t xml:space="preserve"> the unfolding of the process – in retrospect – can lead to a wide range of </w:t>
      </w:r>
      <w:r w:rsidR="00CB0D7A" w:rsidRPr="005C6E24">
        <w:t>professional</w:t>
      </w:r>
      <w:r w:rsidRPr="005C6E24">
        <w:t xml:space="preserve"> </w:t>
      </w:r>
      <w:r w:rsidR="00CB0D7A" w:rsidRPr="005C6E24">
        <w:t>insights</w:t>
      </w:r>
      <w:r w:rsidRPr="005C6E24">
        <w:t xml:space="preserve"> for trainees</w:t>
      </w:r>
      <w:r w:rsidR="00CB0D7A" w:rsidRPr="005C6E24">
        <w:t xml:space="preserve"> in terms of</w:t>
      </w:r>
      <w:r w:rsidRPr="005C6E24">
        <w:t xml:space="preserve"> </w:t>
      </w:r>
      <w:r w:rsidR="00CB0D7A" w:rsidRPr="005C6E24">
        <w:t xml:space="preserve">combining </w:t>
      </w:r>
      <w:r w:rsidRPr="005C6E24">
        <w:t>practice and theory</w:t>
      </w:r>
      <w:r w:rsidR="00CB0D7A" w:rsidRPr="005C6E24">
        <w:t xml:space="preserve">, </w:t>
      </w:r>
      <w:r w:rsidR="00125037" w:rsidRPr="005C6E24">
        <w:t xml:space="preserve">as well as </w:t>
      </w:r>
      <w:r w:rsidR="00CB0D7A" w:rsidRPr="005C6E24">
        <w:t>enhanc</w:t>
      </w:r>
      <w:r w:rsidR="00125037" w:rsidRPr="005C6E24">
        <w:t xml:space="preserve">e </w:t>
      </w:r>
      <w:r w:rsidR="00CB0D7A" w:rsidRPr="005C6E24">
        <w:t xml:space="preserve">competence </w:t>
      </w:r>
      <w:r w:rsidR="00125037" w:rsidRPr="005C6E24">
        <w:t>in</w:t>
      </w:r>
      <w:r w:rsidR="00CB0D7A" w:rsidRPr="005C6E24">
        <w:t xml:space="preserve"> conceptualiz</w:t>
      </w:r>
      <w:r w:rsidR="00125037" w:rsidRPr="005C6E24">
        <w:t>ing</w:t>
      </w:r>
      <w:r w:rsidR="00CB0D7A" w:rsidRPr="005C6E24">
        <w:t xml:space="preserve"> treatments</w:t>
      </w:r>
      <w:r w:rsidR="00125037" w:rsidRPr="005C6E24">
        <w:t>.</w:t>
      </w:r>
      <w:r w:rsidR="00CB0D7A" w:rsidRPr="005C6E24">
        <w:t xml:space="preserve"> </w:t>
      </w:r>
      <w:r w:rsidR="00125037" w:rsidRPr="005C6E24">
        <w:t>Moreover</w:t>
      </w:r>
      <w:r w:rsidR="00CB0D7A" w:rsidRPr="005C6E24">
        <w:t>,</w:t>
      </w:r>
      <w:r w:rsidRPr="005C6E24">
        <w:t xml:space="preserve"> these findings </w:t>
      </w:r>
      <w:r w:rsidR="00125037" w:rsidRPr="005C6E24">
        <w:t>may</w:t>
      </w:r>
      <w:r w:rsidRPr="005C6E24">
        <w:t xml:space="preserve"> lead to </w:t>
      </w:r>
      <w:r w:rsidR="00CB0D7A" w:rsidRPr="005C6E24">
        <w:t xml:space="preserve">more confidence </w:t>
      </w:r>
      <w:r w:rsidRPr="005C6E24">
        <w:t xml:space="preserve">in </w:t>
      </w:r>
      <w:r w:rsidR="00CB0D7A" w:rsidRPr="005C6E24">
        <w:t>face</w:t>
      </w:r>
      <w:r w:rsidR="00125037" w:rsidRPr="005C6E24">
        <w:t>-</w:t>
      </w:r>
      <w:r w:rsidR="00CB0D7A" w:rsidRPr="005C6E24">
        <w:t>to</w:t>
      </w:r>
      <w:r w:rsidR="00125037" w:rsidRPr="005C6E24">
        <w:t>-</w:t>
      </w:r>
      <w:r w:rsidR="00CB0D7A" w:rsidRPr="005C6E24">
        <w:t xml:space="preserve">face </w:t>
      </w:r>
      <w:r w:rsidR="00125037" w:rsidRPr="005C6E24">
        <w:t>interactions</w:t>
      </w:r>
      <w:r w:rsidR="00CB0D7A" w:rsidRPr="005C6E24">
        <w:t xml:space="preserve"> with clients.</w:t>
      </w:r>
    </w:p>
    <w:p w14:paraId="2122C2D8" w14:textId="19E5E748" w:rsidR="00691A23" w:rsidRPr="005C6E24" w:rsidRDefault="00EA424E" w:rsidP="005C6E24">
      <w:pPr>
        <w:pStyle w:val="WJCCTextkrper"/>
        <w:snapToGrid w:val="0"/>
        <w:spacing w:after="0"/>
        <w:ind w:firstLineChars="100" w:firstLine="240"/>
        <w:jc w:val="both"/>
      </w:pPr>
      <w:r w:rsidRPr="005C6E24">
        <w:t>Still</w:t>
      </w:r>
      <w:r w:rsidR="00125037" w:rsidRPr="005C6E24">
        <w:t>,</w:t>
      </w:r>
      <w:r w:rsidRPr="005C6E24">
        <w:t xml:space="preserve"> </w:t>
      </w:r>
      <w:r w:rsidR="00137B44" w:rsidRPr="005C6E24">
        <w:t xml:space="preserve">there are several </w:t>
      </w:r>
      <w:r w:rsidR="00591495" w:rsidRPr="005C6E24">
        <w:t xml:space="preserve">areas in written case studies </w:t>
      </w:r>
      <w:r w:rsidR="00125037" w:rsidRPr="005C6E24">
        <w:t xml:space="preserve">used </w:t>
      </w:r>
      <w:r w:rsidR="00591495" w:rsidRPr="005C6E24">
        <w:t>in training</w:t>
      </w:r>
      <w:r w:rsidR="00137B44" w:rsidRPr="005C6E24">
        <w:t xml:space="preserve"> that lack evidence</w:t>
      </w:r>
      <w:r w:rsidR="002C5768" w:rsidRPr="005C6E24">
        <w:t>-</w:t>
      </w:r>
      <w:r w:rsidR="00591495" w:rsidRPr="005C6E24">
        <w:t>based</w:t>
      </w:r>
      <w:r w:rsidR="00137B44" w:rsidRPr="005C6E24">
        <w:t xml:space="preserve"> research</w:t>
      </w:r>
      <w:r w:rsidR="00591495" w:rsidRPr="005C6E24">
        <w:t xml:space="preserve"> (for example</w:t>
      </w:r>
      <w:r w:rsidR="00125037" w:rsidRPr="005C6E24">
        <w:t>,</w:t>
      </w:r>
      <w:r w:rsidR="00591495" w:rsidRPr="005C6E24">
        <w:t xml:space="preserve"> </w:t>
      </w:r>
      <w:r w:rsidR="00125037" w:rsidRPr="005C6E24">
        <w:t>with respect</w:t>
      </w:r>
      <w:r w:rsidR="00591495" w:rsidRPr="005C6E24">
        <w:t xml:space="preserve"> to </w:t>
      </w:r>
      <w:r w:rsidR="00125037" w:rsidRPr="005C6E24">
        <w:t>assessment criteria</w:t>
      </w:r>
      <w:r w:rsidR="00A12497" w:rsidRPr="005C6E24">
        <w:t xml:space="preserve"> </w:t>
      </w:r>
      <w:r w:rsidR="00591495" w:rsidRPr="005C6E24">
        <w:t xml:space="preserve">being referenced for </w:t>
      </w:r>
      <w:r w:rsidR="00125037" w:rsidRPr="005C6E24">
        <w:t>determining</w:t>
      </w:r>
      <w:r w:rsidR="00591495" w:rsidRPr="005C6E24">
        <w:t xml:space="preserve"> whether </w:t>
      </w:r>
      <w:r w:rsidR="00125037" w:rsidRPr="005C6E24">
        <w:t>and/or</w:t>
      </w:r>
      <w:r w:rsidR="00591495" w:rsidRPr="005C6E24">
        <w:t xml:space="preserve"> how a student’s competence </w:t>
      </w:r>
      <w:r w:rsidR="00125037" w:rsidRPr="005C6E24">
        <w:t>improved</w:t>
      </w:r>
      <w:r w:rsidR="00A12497" w:rsidRPr="005C6E24">
        <w:t>).</w:t>
      </w:r>
    </w:p>
    <w:p w14:paraId="48B163A2" w14:textId="498433B1" w:rsidR="00137B44" w:rsidRPr="005C6E24" w:rsidRDefault="00C917EC" w:rsidP="005C6E24">
      <w:pPr>
        <w:pStyle w:val="WJCCTextkrper"/>
        <w:snapToGrid w:val="0"/>
        <w:spacing w:after="0"/>
        <w:ind w:firstLineChars="100" w:firstLine="240"/>
        <w:jc w:val="both"/>
      </w:pPr>
      <w:r w:rsidRPr="005C6E24">
        <w:t>Regarding the outcome of treatment</w:t>
      </w:r>
      <w:r w:rsidR="006D3727" w:rsidRPr="005C6E24">
        <w:t xml:space="preserve">, social desirability </w:t>
      </w:r>
      <w:r w:rsidR="00125037" w:rsidRPr="005C6E24">
        <w:t xml:space="preserve">as a source of bias </w:t>
      </w:r>
      <w:r w:rsidRPr="005C6E24">
        <w:t xml:space="preserve">has to be taken into account </w:t>
      </w:r>
      <w:r w:rsidR="006D3727" w:rsidRPr="005C6E24">
        <w:t>(</w:t>
      </w:r>
      <w:r w:rsidR="00125037" w:rsidRPr="005C6E24">
        <w:rPr>
          <w:i/>
        </w:rPr>
        <w:t xml:space="preserve">i.e. </w:t>
      </w:r>
      <w:r w:rsidR="006D3727" w:rsidRPr="005C6E24">
        <w:t xml:space="preserve">the students </w:t>
      </w:r>
      <w:r w:rsidR="006D3727" w:rsidRPr="005C6E24">
        <w:rPr>
          <w:iCs/>
        </w:rPr>
        <w:t>want</w:t>
      </w:r>
      <w:r w:rsidR="006D3727" w:rsidRPr="005C6E24">
        <w:t xml:space="preserve"> to show that the therapy was successful</w:t>
      </w:r>
      <w:r w:rsidR="00125037" w:rsidRPr="005C6E24">
        <w:t xml:space="preserve">, thus </w:t>
      </w:r>
      <w:r w:rsidR="00E07C9A" w:rsidRPr="005C6E24">
        <w:t>demonstrating</w:t>
      </w:r>
      <w:r w:rsidR="00125037" w:rsidRPr="005C6E24">
        <w:t>/</w:t>
      </w:r>
      <w:r w:rsidR="00EB3C83" w:rsidRPr="005C6E24">
        <w:t>proving</w:t>
      </w:r>
      <w:r w:rsidR="00E07C9A" w:rsidRPr="005C6E24">
        <w:t xml:space="preserve"> h</w:t>
      </w:r>
      <w:r w:rsidR="00125037" w:rsidRPr="005C6E24">
        <w:t>is</w:t>
      </w:r>
      <w:r w:rsidR="00E07C9A" w:rsidRPr="005C6E24">
        <w:t>/h</w:t>
      </w:r>
      <w:r w:rsidR="00125037" w:rsidRPr="005C6E24">
        <w:t>er</w:t>
      </w:r>
      <w:r w:rsidR="00E07C9A" w:rsidRPr="005C6E24">
        <w:t xml:space="preserve"> </w:t>
      </w:r>
      <w:r w:rsidR="006D3727" w:rsidRPr="005C6E24">
        <w:t>competence).</w:t>
      </w:r>
    </w:p>
    <w:p w14:paraId="257243DD" w14:textId="43024DB5" w:rsidR="00691A23" w:rsidRPr="005C6E24" w:rsidRDefault="00137B44" w:rsidP="005C6E24">
      <w:pPr>
        <w:pStyle w:val="WJCCTextkrper"/>
        <w:snapToGrid w:val="0"/>
        <w:spacing w:after="0"/>
        <w:ind w:firstLineChars="100" w:firstLine="240"/>
        <w:jc w:val="both"/>
      </w:pPr>
      <w:r w:rsidRPr="005C6E24">
        <w:t>The assessment of written case studies in psychotherapy training could func</w:t>
      </w:r>
      <w:r w:rsidR="00A12497" w:rsidRPr="005C6E24">
        <w:t>ti</w:t>
      </w:r>
      <w:r w:rsidRPr="005C6E24">
        <w:t>on as an additional</w:t>
      </w:r>
      <w:r w:rsidR="00C650D5" w:rsidRPr="005C6E24">
        <w:t xml:space="preserve"> source of</w:t>
      </w:r>
      <w:r w:rsidRPr="005C6E24">
        <w:t xml:space="preserve"> bias if the assessing trainers do not take into account their own </w:t>
      </w:r>
      <w:r w:rsidR="00C650D5" w:rsidRPr="005C6E24">
        <w:t>school</w:t>
      </w:r>
      <w:r w:rsidRPr="005C6E24">
        <w:t xml:space="preserve"> allegiance.</w:t>
      </w:r>
    </w:p>
    <w:p w14:paraId="65FFB39F" w14:textId="133ACD2D" w:rsidR="00F81576" w:rsidRPr="005C6E24" w:rsidRDefault="00F81576" w:rsidP="005C6E24">
      <w:pPr>
        <w:pStyle w:val="WJCCTextkrper"/>
        <w:snapToGrid w:val="0"/>
        <w:spacing w:after="0"/>
        <w:ind w:firstLineChars="100" w:firstLine="240"/>
        <w:jc w:val="both"/>
      </w:pPr>
      <w:r w:rsidRPr="005C6E24">
        <w:t>T</w:t>
      </w:r>
      <w:r w:rsidR="006D3727" w:rsidRPr="005C6E24">
        <w:t>he “blind spot</w:t>
      </w:r>
      <w:r w:rsidR="00DA6F35" w:rsidRPr="005C6E24">
        <w:t>s</w:t>
      </w:r>
      <w:r w:rsidR="00823F55" w:rsidRPr="005C6E24">
        <w:t>”</w:t>
      </w:r>
      <w:r w:rsidR="006D3727" w:rsidRPr="005C6E24">
        <w:t xml:space="preserve"> of the students </w:t>
      </w:r>
      <w:r w:rsidR="00EB3C83" w:rsidRPr="005C6E24">
        <w:t>operate</w:t>
      </w:r>
      <w:r w:rsidR="00317992" w:rsidRPr="005C6E24">
        <w:t xml:space="preserve"> as </w:t>
      </w:r>
      <w:r w:rsidR="006141A9" w:rsidRPr="005C6E24">
        <w:t>another</w:t>
      </w:r>
      <w:r w:rsidR="00317992" w:rsidRPr="005C6E24">
        <w:t xml:space="preserve"> </w:t>
      </w:r>
      <w:r w:rsidR="00823F55" w:rsidRPr="005C6E24">
        <w:t xml:space="preserve">potential </w:t>
      </w:r>
      <w:r w:rsidR="006D3727" w:rsidRPr="005C6E24">
        <w:t>bias: what is not seen by the prospective psychotherapist him</w:t>
      </w:r>
      <w:r w:rsidR="00823F55" w:rsidRPr="005C6E24">
        <w:t>self</w:t>
      </w:r>
      <w:r w:rsidR="00317992" w:rsidRPr="005C6E24">
        <w:t>/her</w:t>
      </w:r>
      <w:r w:rsidR="006D3727" w:rsidRPr="005C6E24">
        <w:t xml:space="preserve">self is not </w:t>
      </w:r>
      <w:r w:rsidR="00411778" w:rsidRPr="005C6E24">
        <w:t xml:space="preserve">dealt with in </w:t>
      </w:r>
      <w:r w:rsidR="00EB3C83" w:rsidRPr="005C6E24">
        <w:t>supervis</w:t>
      </w:r>
      <w:r w:rsidR="00411778" w:rsidRPr="005C6E24">
        <w:t>i</w:t>
      </w:r>
      <w:r w:rsidR="00EB3C83" w:rsidRPr="005C6E24">
        <w:t>o</w:t>
      </w:r>
      <w:r w:rsidR="00411778" w:rsidRPr="005C6E24">
        <w:t>n</w:t>
      </w:r>
      <w:r w:rsidR="005A13ED" w:rsidRPr="005C6E24">
        <w:t xml:space="preserve"> or final written thesis </w:t>
      </w:r>
      <w:r w:rsidR="006D3727" w:rsidRPr="005C6E24">
        <w:t>because</w:t>
      </w:r>
      <w:r w:rsidR="00A06FF1" w:rsidRPr="005C6E24">
        <w:t xml:space="preserve"> it cannot be reported. The </w:t>
      </w:r>
      <w:r w:rsidR="00317992" w:rsidRPr="005C6E24">
        <w:t>written clinical sing</w:t>
      </w:r>
      <w:r w:rsidR="006141A9" w:rsidRPr="005C6E24">
        <w:t>le</w:t>
      </w:r>
      <w:r w:rsidR="00317992" w:rsidRPr="005C6E24">
        <w:t xml:space="preserve"> case study </w:t>
      </w:r>
      <w:r w:rsidRPr="005C6E24">
        <w:t>using</w:t>
      </w:r>
      <w:r w:rsidR="005A13ED" w:rsidRPr="005C6E24">
        <w:t xml:space="preserve"> </w:t>
      </w:r>
      <w:r w:rsidR="00A06FF1" w:rsidRPr="005C6E24">
        <w:t>written records</w:t>
      </w:r>
      <w:r w:rsidRPr="005C6E24">
        <w:t xml:space="preserve"> </w:t>
      </w:r>
      <w:r w:rsidR="00823F55" w:rsidRPr="005C6E24">
        <w:t xml:space="preserve">exclusively as data </w:t>
      </w:r>
      <w:r w:rsidR="00823F55" w:rsidRPr="005C6E24">
        <w:lastRenderedPageBreak/>
        <w:t xml:space="preserve">sources, </w:t>
      </w:r>
      <w:r w:rsidRPr="005C6E24">
        <w:t>collected by the trainees themselves</w:t>
      </w:r>
      <w:r w:rsidR="00A06FF1" w:rsidRPr="005C6E24">
        <w:t xml:space="preserve"> </w:t>
      </w:r>
      <w:r w:rsidR="005A13ED" w:rsidRPr="005C6E24">
        <w:t>(</w:t>
      </w:r>
      <w:r w:rsidR="00A06FF1" w:rsidRPr="005C6E24">
        <w:t xml:space="preserve">currently 56% in this study), is therefore questionable as a </w:t>
      </w:r>
      <w:r w:rsidR="00317992" w:rsidRPr="005C6E24">
        <w:t xml:space="preserve">tool to test </w:t>
      </w:r>
      <w:r w:rsidR="00A06FF1" w:rsidRPr="005C6E24">
        <w:t>competenc</w:t>
      </w:r>
      <w:r w:rsidR="00160E59" w:rsidRPr="005C6E24">
        <w:t>ies</w:t>
      </w:r>
      <w:r w:rsidR="00A06FF1" w:rsidRPr="005C6E24">
        <w:t xml:space="preserve"> in </w:t>
      </w:r>
      <w:r w:rsidR="00317992" w:rsidRPr="005C6E24">
        <w:t>training</w:t>
      </w:r>
      <w:r w:rsidR="00A06FF1" w:rsidRPr="005C6E24">
        <w:t xml:space="preserve">. </w:t>
      </w:r>
    </w:p>
    <w:p w14:paraId="4A6DF799" w14:textId="77777777" w:rsidR="003222E9" w:rsidRPr="005C6E24" w:rsidRDefault="003222E9" w:rsidP="005C6E24">
      <w:pPr>
        <w:pStyle w:val="WJCCTextkrper"/>
        <w:snapToGrid w:val="0"/>
        <w:spacing w:after="0"/>
        <w:jc w:val="both"/>
      </w:pPr>
    </w:p>
    <w:p w14:paraId="77C0777A" w14:textId="0DF6F874" w:rsidR="00875984" w:rsidRPr="005C6E24" w:rsidRDefault="00A06FF1" w:rsidP="005C6E24">
      <w:pPr>
        <w:pStyle w:val="WJCCTextkrper"/>
        <w:snapToGrid w:val="0"/>
        <w:spacing w:after="0"/>
        <w:jc w:val="both"/>
        <w:rPr>
          <w:b/>
          <w:bCs/>
          <w:i/>
          <w:color w:val="FF0000"/>
        </w:rPr>
      </w:pPr>
      <w:r w:rsidRPr="005C6E24">
        <w:rPr>
          <w:b/>
          <w:bCs/>
          <w:i/>
        </w:rPr>
        <w:t xml:space="preserve">Case studies as a gain of knowledge for the research community </w:t>
      </w:r>
    </w:p>
    <w:p w14:paraId="2DB48DCA" w14:textId="3B168926" w:rsidR="00875984" w:rsidRPr="005C6E24" w:rsidRDefault="00875984" w:rsidP="005C6E24">
      <w:pPr>
        <w:pStyle w:val="WJCCTextkrper"/>
        <w:snapToGrid w:val="0"/>
        <w:spacing w:after="0"/>
        <w:jc w:val="both"/>
        <w:rPr>
          <w:i/>
        </w:rPr>
      </w:pPr>
      <w:r w:rsidRPr="005C6E24">
        <w:t xml:space="preserve">The </w:t>
      </w:r>
      <w:r w:rsidR="006D78AB" w:rsidRPr="005C6E24">
        <w:t>single</w:t>
      </w:r>
      <w:r w:rsidRPr="005C6E24">
        <w:t xml:space="preserve"> clinical case study in psychotherapy </w:t>
      </w:r>
      <w:r w:rsidR="006D78AB" w:rsidRPr="005C6E24">
        <w:t>as</w:t>
      </w:r>
      <w:r w:rsidRPr="005C6E24">
        <w:t xml:space="preserve"> a written method can convert implicit knowledge</w:t>
      </w:r>
      <w:r w:rsidR="006D78AB" w:rsidRPr="005C6E24">
        <w:t xml:space="preserve"> </w:t>
      </w:r>
      <w:r w:rsidRPr="005C6E24">
        <w:t>into</w:t>
      </w:r>
      <w:r w:rsidR="006D78AB" w:rsidRPr="005C6E24">
        <w:t xml:space="preserve"> explicit</w:t>
      </w:r>
      <w:r w:rsidRPr="005C6E24">
        <w:t>, verbalizable knowledge</w:t>
      </w:r>
      <w:r w:rsidR="002D74D9" w:rsidRPr="005C6E24">
        <w:t xml:space="preserve"> – at least to a certain extent</w:t>
      </w:r>
      <w:r w:rsidRPr="005C6E24">
        <w:t xml:space="preserve">. </w:t>
      </w:r>
      <w:r w:rsidR="002D74D9" w:rsidRPr="005C6E24">
        <w:t>During</w:t>
      </w:r>
      <w:r w:rsidRPr="005C6E24">
        <w:t xml:space="preserve"> the psychotherapeutic treatment </w:t>
      </w:r>
      <w:r w:rsidR="00160E59" w:rsidRPr="005C6E24">
        <w:t>session</w:t>
      </w:r>
      <w:r w:rsidRPr="005C6E24">
        <w:t xml:space="preserve">, the </w:t>
      </w:r>
      <w:r w:rsidR="00EB3C83" w:rsidRPr="005C6E24">
        <w:t>skillful</w:t>
      </w:r>
      <w:r w:rsidRPr="005C6E24">
        <w:t xml:space="preserve"> </w:t>
      </w:r>
      <w:r w:rsidR="00EB3C83" w:rsidRPr="005C6E24">
        <w:t>practitioner</w:t>
      </w:r>
      <w:r w:rsidRPr="005C6E24">
        <w:t xml:space="preserve"> will apply </w:t>
      </w:r>
      <w:r w:rsidR="00160E59" w:rsidRPr="005C6E24">
        <w:t>their</w:t>
      </w:r>
      <w:r w:rsidRPr="005C6E24">
        <w:t xml:space="preserve"> implicit knowledge </w:t>
      </w:r>
      <w:r w:rsidR="002D74D9" w:rsidRPr="005C6E24">
        <w:t>again and again while interacting</w:t>
      </w:r>
      <w:r w:rsidRPr="005C6E24">
        <w:t>. No one</w:t>
      </w:r>
      <w:r w:rsidR="00160E59" w:rsidRPr="005C6E24">
        <w:t xml:space="preserve"> thus far has been able to</w:t>
      </w:r>
      <w:r w:rsidRPr="005C6E24">
        <w:t xml:space="preserve"> </w:t>
      </w:r>
      <w:r w:rsidR="002D74D9" w:rsidRPr="005C6E24">
        <w:t>establish</w:t>
      </w:r>
      <w:r w:rsidRPr="005C6E24">
        <w:t xml:space="preserve"> a psychotherapeutic</w:t>
      </w:r>
      <w:r w:rsidR="00202EFD" w:rsidRPr="005C6E24">
        <w:t xml:space="preserve"> </w:t>
      </w:r>
      <w:r w:rsidR="00160E59" w:rsidRPr="005C6E24">
        <w:t>treatment session</w:t>
      </w:r>
      <w:r w:rsidRPr="005C6E24">
        <w:t xml:space="preserve"> that </w:t>
      </w:r>
      <w:r w:rsidR="00320EC3" w:rsidRPr="005C6E24">
        <w:t>is</w:t>
      </w:r>
      <w:r w:rsidRPr="005C6E24">
        <w:t xml:space="preserve"> “right” or “optimal”. The </w:t>
      </w:r>
      <w:r w:rsidR="00833C42" w:rsidRPr="005C6E24">
        <w:t>effects of</w:t>
      </w:r>
      <w:r w:rsidRPr="005C6E24">
        <w:t xml:space="preserve"> unpredictable actions, reactions</w:t>
      </w:r>
      <w:r w:rsidR="00833C42" w:rsidRPr="005C6E24">
        <w:t>,</w:t>
      </w:r>
      <w:r w:rsidRPr="005C6E24">
        <w:t xml:space="preserve"> and interactions </w:t>
      </w:r>
      <w:r w:rsidR="00320EC3" w:rsidRPr="005C6E24">
        <w:t>relate to</w:t>
      </w:r>
      <w:r w:rsidRPr="005C6E24">
        <w:t xml:space="preserve"> several </w:t>
      </w:r>
      <w:r w:rsidR="00833C42" w:rsidRPr="005C6E24">
        <w:t>aspects</w:t>
      </w:r>
      <w:r w:rsidRPr="005C6E24">
        <w:t xml:space="preserve"> (topics/contents, resonance/</w:t>
      </w:r>
      <w:r w:rsidR="00EB3C83" w:rsidRPr="005C6E24">
        <w:t>transferences</w:t>
      </w:r>
      <w:r w:rsidRPr="005C6E24">
        <w:t xml:space="preserve">, </w:t>
      </w:r>
      <w:r w:rsidR="002D74D9" w:rsidRPr="005C6E24">
        <w:t>state of mind on that day, physical condi</w:t>
      </w:r>
      <w:r w:rsidR="00202EFD" w:rsidRPr="005C6E24">
        <w:t>tion</w:t>
      </w:r>
      <w:r w:rsidR="00346BCC" w:rsidRPr="005C6E24">
        <w:t xml:space="preserve"> </w:t>
      </w:r>
      <w:r w:rsidRPr="005C6E24">
        <w:rPr>
          <w:i/>
        </w:rPr>
        <w:t>etc.</w:t>
      </w:r>
      <w:r w:rsidRPr="005C6E24">
        <w:t>),</w:t>
      </w:r>
      <w:r w:rsidR="00202EFD" w:rsidRPr="005C6E24">
        <w:t xml:space="preserve"> </w:t>
      </w:r>
      <w:r w:rsidRPr="005C6E24">
        <w:t>which concern</w:t>
      </w:r>
      <w:r w:rsidR="002831FF" w:rsidRPr="005C6E24">
        <w:rPr>
          <w:rFonts w:eastAsiaTheme="minorEastAsia"/>
          <w:lang w:eastAsia="zh-CN"/>
        </w:rPr>
        <w:t xml:space="preserve"> </w:t>
      </w:r>
      <w:r w:rsidRPr="005C6E24">
        <w:t>both</w:t>
      </w:r>
      <w:r w:rsidR="00DA7F78">
        <w:rPr>
          <w:rFonts w:eastAsiaTheme="minorEastAsia" w:hint="eastAsia"/>
          <w:i/>
          <w:lang w:eastAsia="zh-CN"/>
        </w:rPr>
        <w:t xml:space="preserve"> </w:t>
      </w:r>
      <w:r w:rsidRPr="005C6E24">
        <w:t>participants</w:t>
      </w:r>
      <w:r w:rsidR="002831FF" w:rsidRPr="005C6E24">
        <w:t>,</w:t>
      </w:r>
      <w:r w:rsidR="002831FF" w:rsidRPr="005C6E24">
        <w:rPr>
          <w:rFonts w:eastAsiaTheme="minorEastAsia"/>
          <w:lang w:eastAsia="zh-CN"/>
        </w:rPr>
        <w:t xml:space="preserve"> </w:t>
      </w:r>
      <w:r w:rsidRPr="005C6E24">
        <w:t xml:space="preserve">client/patient </w:t>
      </w:r>
      <w:r w:rsidRPr="005C6E24">
        <w:rPr>
          <w:iCs/>
        </w:rPr>
        <w:t>and</w:t>
      </w:r>
      <w:r w:rsidRPr="005C6E24">
        <w:t xml:space="preserve"> psychotherapist</w:t>
      </w:r>
      <w:r w:rsidR="00320EC3" w:rsidRPr="005C6E24">
        <w:t xml:space="preserve">. This </w:t>
      </w:r>
      <w:r w:rsidRPr="005C6E24">
        <w:t>potentiate</w:t>
      </w:r>
      <w:r w:rsidR="00320EC3" w:rsidRPr="005C6E24">
        <w:t>s</w:t>
      </w:r>
      <w:r w:rsidRPr="005C6E24">
        <w:t xml:space="preserve"> the possible </w:t>
      </w:r>
      <w:r w:rsidR="00833C42" w:rsidRPr="005C6E24">
        <w:t>consequences</w:t>
      </w:r>
      <w:r w:rsidRPr="005C6E24">
        <w:t xml:space="preserve"> </w:t>
      </w:r>
      <w:r w:rsidR="00202EFD" w:rsidRPr="005C6E24">
        <w:t>ad infinitum</w:t>
      </w:r>
      <w:r w:rsidRPr="005C6E24">
        <w:t xml:space="preserve">. Nevertheless, there are treatment </w:t>
      </w:r>
      <w:r w:rsidR="00833C42" w:rsidRPr="005C6E24">
        <w:t xml:space="preserve">sessions </w:t>
      </w:r>
      <w:r w:rsidR="00EB3C83" w:rsidRPr="005C6E24">
        <w:t>that</w:t>
      </w:r>
      <w:r w:rsidR="00202EFD" w:rsidRPr="005C6E24">
        <w:t xml:space="preserve"> </w:t>
      </w:r>
      <w:r w:rsidR="00EB3C83" w:rsidRPr="005C6E24">
        <w:t>definitely</w:t>
      </w:r>
      <w:r w:rsidR="00202EFD" w:rsidRPr="005C6E24">
        <w:t xml:space="preserve"> </w:t>
      </w:r>
      <w:r w:rsidRPr="005C6E24">
        <w:t xml:space="preserve">stabilize, </w:t>
      </w:r>
      <w:r w:rsidR="00202EFD" w:rsidRPr="005C6E24">
        <w:t>sooth</w:t>
      </w:r>
      <w:r w:rsidR="00833C42" w:rsidRPr="005C6E24">
        <w:t>e,</w:t>
      </w:r>
      <w:r w:rsidRPr="005C6E24">
        <w:t xml:space="preserve"> or cure mental </w:t>
      </w:r>
      <w:r w:rsidR="00320EC3" w:rsidRPr="005C6E24">
        <w:t>disorders</w:t>
      </w:r>
      <w:r w:rsidRPr="005C6E24">
        <w:t xml:space="preserve"> (and probably </w:t>
      </w:r>
      <w:r w:rsidR="00320EC3" w:rsidRPr="005C6E24">
        <w:t>some</w:t>
      </w:r>
      <w:r w:rsidRPr="005C6E24">
        <w:t xml:space="preserve"> </w:t>
      </w:r>
      <w:r w:rsidR="00833C42" w:rsidRPr="005C6E24">
        <w:t>which</w:t>
      </w:r>
      <w:r w:rsidRPr="005C6E24">
        <w:t xml:space="preserve"> do</w:t>
      </w:r>
      <w:r w:rsidR="00833C42" w:rsidRPr="005C6E24">
        <w:t xml:space="preserve"> not</w:t>
      </w:r>
      <w:r w:rsidRPr="005C6E24">
        <w:t xml:space="preserve">). </w:t>
      </w:r>
      <w:r w:rsidR="00833C42" w:rsidRPr="005C6E24">
        <w:t>Evidently</w:t>
      </w:r>
      <w:r w:rsidRPr="005C6E24">
        <w:t xml:space="preserve">, psychotherapeutic work requires a great deal of implicit knowledge </w:t>
      </w:r>
      <w:r w:rsidR="00833C42" w:rsidRPr="005C6E24">
        <w:t xml:space="preserve">intertwined with </w:t>
      </w:r>
      <w:r w:rsidR="00320EC3" w:rsidRPr="005C6E24">
        <w:t>empirical knowledge</w:t>
      </w:r>
      <w:r w:rsidRPr="005C6E24">
        <w:t xml:space="preserve">. </w:t>
      </w:r>
    </w:p>
    <w:p w14:paraId="02B04BA3" w14:textId="7898F1C7" w:rsidR="00366FDE" w:rsidRPr="005C6E24" w:rsidRDefault="00366FDE" w:rsidP="005C6E24">
      <w:pPr>
        <w:pStyle w:val="WJCCTextkrper"/>
        <w:snapToGrid w:val="0"/>
        <w:spacing w:after="0"/>
        <w:ind w:firstLineChars="100" w:firstLine="240"/>
        <w:jc w:val="both"/>
      </w:pPr>
      <w:r w:rsidRPr="005C6E24">
        <w:t>By examining</w:t>
      </w:r>
      <w:r w:rsidR="00320EC3" w:rsidRPr="005C6E24">
        <w:t xml:space="preserve"> </w:t>
      </w:r>
      <w:r w:rsidR="00875984" w:rsidRPr="005C6E24">
        <w:t xml:space="preserve">empirical clinical work </w:t>
      </w:r>
      <w:r w:rsidR="00320EC3" w:rsidRPr="005C6E24">
        <w:t>doing</w:t>
      </w:r>
      <w:r w:rsidR="00875984" w:rsidRPr="005C6E24">
        <w:t xml:space="preserve"> </w:t>
      </w:r>
      <w:r w:rsidR="00346BCC" w:rsidRPr="005C6E24">
        <w:t>CS</w:t>
      </w:r>
      <w:r w:rsidR="00875984" w:rsidRPr="005C6E24">
        <w:t>,</w:t>
      </w:r>
      <w:r w:rsidRPr="005C6E24">
        <w:t xml:space="preserve"> we </w:t>
      </w:r>
      <w:r w:rsidR="00EB3C83" w:rsidRPr="005C6E24">
        <w:t>are</w:t>
      </w:r>
      <w:r w:rsidRPr="005C6E24">
        <w:t xml:space="preserve"> collecting parts of this </w:t>
      </w:r>
      <w:r w:rsidR="00EB3C83" w:rsidRPr="005C6E24">
        <w:t>implicit</w:t>
      </w:r>
      <w:r w:rsidRPr="005C6E24">
        <w:t xml:space="preserve"> knowledge</w:t>
      </w:r>
      <w:r w:rsidR="00875984" w:rsidRPr="005C6E24">
        <w:t xml:space="preserve"> </w:t>
      </w:r>
      <w:r w:rsidRPr="005C6E24">
        <w:t>to be able to investigate it in detail and therefore get information about how we can best transfer this expertise to novice students (training research), gain further knowledge about how and why something is efficient or not (research of outcome), verify</w:t>
      </w:r>
      <w:r w:rsidR="00B21D13" w:rsidRPr="005C6E24">
        <w:t>/</w:t>
      </w:r>
      <w:r w:rsidR="00833C42" w:rsidRPr="005C6E24">
        <w:t>invalidate</w:t>
      </w:r>
      <w:r w:rsidRPr="005C6E24">
        <w:t xml:space="preserve"> existing theories and models of </w:t>
      </w:r>
      <w:r w:rsidR="00EB3C83" w:rsidRPr="005C6E24">
        <w:t>explanations</w:t>
      </w:r>
      <w:r w:rsidRPr="005C6E24">
        <w:t xml:space="preserve"> </w:t>
      </w:r>
      <w:r w:rsidR="003E5212" w:rsidRPr="005C6E24">
        <w:t>(hypothesis</w:t>
      </w:r>
      <w:r w:rsidR="00833C42" w:rsidRPr="005C6E24">
        <w:t>-</w:t>
      </w:r>
      <w:r w:rsidR="003E5212" w:rsidRPr="005C6E24">
        <w:t>testing research)</w:t>
      </w:r>
      <w:r w:rsidR="00833C42" w:rsidRPr="005C6E24">
        <w:t>,</w:t>
      </w:r>
      <w:r w:rsidR="003E5212" w:rsidRPr="005C6E24">
        <w:t xml:space="preserve"> and last but not least</w:t>
      </w:r>
      <w:r w:rsidR="00833C42" w:rsidRPr="005C6E24">
        <w:t>,</w:t>
      </w:r>
      <w:r w:rsidR="003E5212" w:rsidRPr="005C6E24">
        <w:t xml:space="preserve"> generate new assumptions </w:t>
      </w:r>
      <w:r w:rsidRPr="005C6E24">
        <w:t>(</w:t>
      </w:r>
      <w:r w:rsidR="00EB3C83" w:rsidRPr="005C6E24">
        <w:t>hypothesis</w:t>
      </w:r>
      <w:r w:rsidR="00833C42" w:rsidRPr="005C6E24">
        <w:t>-</w:t>
      </w:r>
      <w:r w:rsidRPr="005C6E24">
        <w:t>generating research</w:t>
      </w:r>
      <w:r w:rsidR="003E5212" w:rsidRPr="005C6E24">
        <w:t>)</w:t>
      </w:r>
      <w:r w:rsidR="004C776C" w:rsidRPr="005C6E24">
        <w:t xml:space="preserve"> </w:t>
      </w:r>
      <w:r w:rsidR="00833C42" w:rsidRPr="005C6E24">
        <w:t>when</w:t>
      </w:r>
      <w:r w:rsidR="004C776C" w:rsidRPr="005C6E24">
        <w:t xml:space="preserve"> examining short- and long</w:t>
      </w:r>
      <w:r w:rsidR="00833C42" w:rsidRPr="005C6E24">
        <w:t>-</w:t>
      </w:r>
      <w:r w:rsidR="004C776C" w:rsidRPr="005C6E24">
        <w:t>term psychotherapy processes in practice.</w:t>
      </w:r>
    </w:p>
    <w:p w14:paraId="40526A1B" w14:textId="206E9373" w:rsidR="003E5212" w:rsidRPr="005C6E24" w:rsidRDefault="00833C42" w:rsidP="005C6E24">
      <w:pPr>
        <w:pStyle w:val="WJCCTextkrper"/>
        <w:snapToGrid w:val="0"/>
        <w:spacing w:after="0"/>
        <w:ind w:firstLineChars="100" w:firstLine="240"/>
        <w:jc w:val="both"/>
      </w:pPr>
      <w:r w:rsidRPr="005C6E24">
        <w:t xml:space="preserve">Critically, </w:t>
      </w:r>
      <w:r w:rsidR="00875984" w:rsidRPr="005C6E24">
        <w:t>Casto</w:t>
      </w:r>
      <w:r w:rsidR="003E5212" w:rsidRPr="005C6E24">
        <w:t>n</w:t>
      </w:r>
      <w:r w:rsidR="00875984" w:rsidRPr="005C6E24">
        <w:t>guay et al</w:t>
      </w:r>
      <w:r w:rsidR="003E5212" w:rsidRPr="005C6E24">
        <w:t>.</w:t>
      </w:r>
      <w:r w:rsidR="00875984" w:rsidRPr="005C6E24">
        <w:t xml:space="preserve"> note that psychotherapy research would have led to a kind of empirical imperialism, “that (…) in many programs of research in which individuals who see very few clients per week decide what should be studied and how it should be investigated, to understand and facilitate the process of change”</w:t>
      </w:r>
      <w:r w:rsidR="002831FF" w:rsidRPr="005C6E24">
        <w:rPr>
          <w:rFonts w:eastAsiaTheme="minorEastAsia"/>
          <w:vertAlign w:val="superscript"/>
          <w:lang w:eastAsia="zh-CN"/>
        </w:rPr>
        <w:t>[6]</w:t>
      </w:r>
      <w:r w:rsidR="000E16F3" w:rsidRPr="005C6E24">
        <w:t>.</w:t>
      </w:r>
    </w:p>
    <w:p w14:paraId="34BD6900" w14:textId="4732DA9B" w:rsidR="007C7BD2" w:rsidRPr="005C6E24" w:rsidRDefault="0042680B" w:rsidP="005C6E24">
      <w:pPr>
        <w:pStyle w:val="WJCCTextkrper"/>
        <w:snapToGrid w:val="0"/>
        <w:spacing w:after="0"/>
        <w:ind w:firstLineChars="100" w:firstLine="240"/>
        <w:jc w:val="both"/>
      </w:pPr>
      <w:r w:rsidRPr="005C6E24">
        <w:lastRenderedPageBreak/>
        <w:t xml:space="preserve">The </w:t>
      </w:r>
      <w:r w:rsidR="00833C42" w:rsidRPr="005C6E24">
        <w:t>unique</w:t>
      </w:r>
      <w:r w:rsidR="003E5212" w:rsidRPr="005C6E24">
        <w:t xml:space="preserve"> </w:t>
      </w:r>
      <w:r w:rsidR="00833C42" w:rsidRPr="005C6E24">
        <w:t>existence</w:t>
      </w:r>
      <w:r w:rsidR="003E5212" w:rsidRPr="005C6E24">
        <w:t xml:space="preserve"> </w:t>
      </w:r>
      <w:r w:rsidR="004C776C" w:rsidRPr="005C6E24">
        <w:t xml:space="preserve">in Austria </w:t>
      </w:r>
      <w:r w:rsidR="003E5212" w:rsidRPr="005C6E24">
        <w:t xml:space="preserve">of </w:t>
      </w:r>
      <w:r w:rsidR="00833C42" w:rsidRPr="005C6E24">
        <w:t xml:space="preserve">so </w:t>
      </w:r>
      <w:r w:rsidR="003E5212" w:rsidRPr="005C6E24">
        <w:t xml:space="preserve">many different psychotherapeutic </w:t>
      </w:r>
      <w:r w:rsidR="00B21D13" w:rsidRPr="005C6E24">
        <w:t xml:space="preserve">methods </w:t>
      </w:r>
      <w:r w:rsidR="003E5212" w:rsidRPr="005C6E24">
        <w:t xml:space="preserve">and the various possibilities </w:t>
      </w:r>
      <w:r w:rsidR="00833C42" w:rsidRPr="005C6E24">
        <w:t xml:space="preserve">offered </w:t>
      </w:r>
      <w:r w:rsidR="003E5212" w:rsidRPr="005C6E24">
        <w:t xml:space="preserve">to </w:t>
      </w:r>
      <w:r w:rsidR="00833C42" w:rsidRPr="005C6E24">
        <w:t>obtain</w:t>
      </w:r>
      <w:r w:rsidR="003E5212" w:rsidRPr="005C6E24">
        <w:t xml:space="preserve"> professional qualification </w:t>
      </w:r>
      <w:r w:rsidRPr="005C6E24">
        <w:t xml:space="preserve">could deliver insights </w:t>
      </w:r>
      <w:r w:rsidR="00833C42" w:rsidRPr="005C6E24">
        <w:t>in</w:t>
      </w:r>
      <w:r w:rsidRPr="005C6E24">
        <w:t xml:space="preserve">to </w:t>
      </w:r>
      <w:r w:rsidR="00160E59" w:rsidRPr="005C6E24">
        <w:t>these</w:t>
      </w:r>
      <w:r w:rsidR="004C776C" w:rsidRPr="005C6E24">
        <w:t xml:space="preserve"> processes of changes</w:t>
      </w:r>
      <w:r w:rsidRPr="005C6E24">
        <w:t xml:space="preserve">, </w:t>
      </w:r>
      <w:r w:rsidR="00833C42" w:rsidRPr="005C6E24">
        <w:t>as</w:t>
      </w:r>
      <w:r w:rsidRPr="005C6E24">
        <w:t xml:space="preserve"> lecturers teaching in postgraduate training institutes </w:t>
      </w:r>
      <w:r w:rsidR="00AD0BF4" w:rsidRPr="005C6E24">
        <w:t xml:space="preserve">are </w:t>
      </w:r>
      <w:r w:rsidRPr="005C6E24">
        <w:t>often work</w:t>
      </w:r>
      <w:r w:rsidR="00346BCC" w:rsidRPr="005C6E24">
        <w:t xml:space="preserve">ing </w:t>
      </w:r>
      <w:r w:rsidR="00833C42" w:rsidRPr="005C6E24">
        <w:t xml:space="preserve">regularly and </w:t>
      </w:r>
      <w:r w:rsidR="00B21D13" w:rsidRPr="005C6E24">
        <w:t xml:space="preserve">in parallel </w:t>
      </w:r>
      <w:r w:rsidRPr="005C6E24">
        <w:t xml:space="preserve">in private </w:t>
      </w:r>
      <w:r w:rsidR="00EB3C83" w:rsidRPr="005C6E24">
        <w:t>practice</w:t>
      </w:r>
      <w:r w:rsidR="00833C42" w:rsidRPr="005C6E24">
        <w:t>,</w:t>
      </w:r>
      <w:r w:rsidRPr="005C6E24">
        <w:t xml:space="preserve"> with </w:t>
      </w:r>
      <w:r w:rsidR="00346BCC" w:rsidRPr="005C6E24">
        <w:t xml:space="preserve">a considerable number of weekly </w:t>
      </w:r>
      <w:r w:rsidRPr="005C6E24">
        <w:t>patients.</w:t>
      </w:r>
    </w:p>
    <w:p w14:paraId="6171F1A6" w14:textId="77777777" w:rsidR="00AD0BF4" w:rsidRPr="005C6E24" w:rsidRDefault="00AD0BF4" w:rsidP="005C6E24">
      <w:pPr>
        <w:pStyle w:val="WJCCTextkrper"/>
        <w:snapToGrid w:val="0"/>
        <w:spacing w:after="0"/>
        <w:jc w:val="both"/>
      </w:pPr>
    </w:p>
    <w:p w14:paraId="6B506689" w14:textId="56A63E19" w:rsidR="008730CD" w:rsidRPr="005C6E24" w:rsidRDefault="00875984" w:rsidP="005C6E24">
      <w:pPr>
        <w:pStyle w:val="WJCCTextkrper"/>
        <w:snapToGrid w:val="0"/>
        <w:spacing w:after="0"/>
        <w:jc w:val="both"/>
        <w:rPr>
          <w:b/>
          <w:bCs/>
          <w:i/>
        </w:rPr>
      </w:pPr>
      <w:r w:rsidRPr="005C6E24">
        <w:rPr>
          <w:b/>
          <w:bCs/>
          <w:i/>
        </w:rPr>
        <w:t xml:space="preserve">Dealing with </w:t>
      </w:r>
      <w:r w:rsidR="00AD0BF4" w:rsidRPr="005C6E24">
        <w:rPr>
          <w:b/>
          <w:bCs/>
          <w:i/>
        </w:rPr>
        <w:t>therapist allegiance</w:t>
      </w:r>
      <w:r w:rsidR="00833C42" w:rsidRPr="005C6E24">
        <w:rPr>
          <w:b/>
          <w:bCs/>
          <w:i/>
        </w:rPr>
        <w:t xml:space="preserve"> bias</w:t>
      </w:r>
    </w:p>
    <w:p w14:paraId="067A91EE" w14:textId="54020C47" w:rsidR="00875984" w:rsidRPr="005C6E24" w:rsidRDefault="00875984" w:rsidP="005C6E24">
      <w:pPr>
        <w:pStyle w:val="WJCCTextkrper"/>
        <w:snapToGrid w:val="0"/>
        <w:spacing w:after="0"/>
        <w:jc w:val="both"/>
      </w:pPr>
      <w:proofErr w:type="spellStart"/>
      <w:r w:rsidRPr="005C6E24">
        <w:t>Falkenström</w:t>
      </w:r>
      <w:proofErr w:type="spellEnd"/>
      <w:r w:rsidR="002831FF" w:rsidRPr="005C6E24">
        <w:rPr>
          <w:rFonts w:eastAsiaTheme="minorEastAsia"/>
          <w:lang w:eastAsia="zh-CN"/>
        </w:rPr>
        <w:t xml:space="preserve"> </w:t>
      </w:r>
      <w:r w:rsidR="002831FF" w:rsidRPr="005C6E24">
        <w:rPr>
          <w:rFonts w:eastAsiaTheme="minorEastAsia"/>
          <w:i/>
          <w:lang w:eastAsia="zh-CN"/>
        </w:rPr>
        <w:t xml:space="preserve">et </w:t>
      </w:r>
      <w:proofErr w:type="gramStart"/>
      <w:r w:rsidR="002831FF" w:rsidRPr="005C6E24">
        <w:rPr>
          <w:rFonts w:eastAsiaTheme="minorEastAsia"/>
          <w:i/>
          <w:lang w:eastAsia="zh-CN"/>
        </w:rPr>
        <w:t>al</w:t>
      </w:r>
      <w:r w:rsidR="002831FF" w:rsidRPr="005C6E24">
        <w:rPr>
          <w:rFonts w:eastAsiaTheme="minorEastAsia"/>
          <w:vertAlign w:val="superscript"/>
          <w:lang w:eastAsia="zh-CN"/>
        </w:rPr>
        <w:t>[</w:t>
      </w:r>
      <w:proofErr w:type="gramEnd"/>
      <w:r w:rsidR="002831FF" w:rsidRPr="005C6E24">
        <w:rPr>
          <w:rFonts w:eastAsiaTheme="minorEastAsia"/>
          <w:vertAlign w:val="superscript"/>
          <w:lang w:eastAsia="zh-CN"/>
        </w:rPr>
        <w:t>8]</w:t>
      </w:r>
      <w:r w:rsidR="000E16F3" w:rsidRPr="005C6E24">
        <w:rPr>
          <w:vertAlign w:val="superscript"/>
        </w:rPr>
        <w:t xml:space="preserve"> </w:t>
      </w:r>
      <w:r w:rsidRPr="005C6E24">
        <w:t xml:space="preserve">recommends that future studies should </w:t>
      </w:r>
      <w:r w:rsidR="00833C42" w:rsidRPr="005C6E24">
        <w:t>rigorously</w:t>
      </w:r>
      <w:r w:rsidRPr="005C6E24">
        <w:t xml:space="preserve"> consider the school background. Baxter and </w:t>
      </w:r>
      <w:proofErr w:type="gramStart"/>
      <w:r w:rsidRPr="005C6E24">
        <w:t>Jack</w:t>
      </w:r>
      <w:r w:rsidR="002831FF" w:rsidRPr="005C6E24">
        <w:rPr>
          <w:rFonts w:eastAsiaTheme="minorEastAsia"/>
          <w:vertAlign w:val="superscript"/>
          <w:lang w:eastAsia="zh-CN"/>
        </w:rPr>
        <w:t>[</w:t>
      </w:r>
      <w:proofErr w:type="gramEnd"/>
      <w:r w:rsidR="002831FF" w:rsidRPr="005C6E24">
        <w:rPr>
          <w:rFonts w:eastAsiaTheme="minorEastAsia"/>
          <w:vertAlign w:val="superscript"/>
          <w:lang w:eastAsia="zh-CN"/>
        </w:rPr>
        <w:t>16]</w:t>
      </w:r>
      <w:r w:rsidR="000E16F3" w:rsidRPr="005C6E24">
        <w:rPr>
          <w:vertAlign w:val="superscript"/>
        </w:rPr>
        <w:t xml:space="preserve"> </w:t>
      </w:r>
      <w:r w:rsidRPr="005C6E24">
        <w:t xml:space="preserve">suggest </w:t>
      </w:r>
      <w:r w:rsidR="00EB3C83" w:rsidRPr="005C6E24">
        <w:t>increasing</w:t>
      </w:r>
      <w:r w:rsidR="00A816BE" w:rsidRPr="005C6E24">
        <w:t xml:space="preserve"> the</w:t>
      </w:r>
      <w:r w:rsidRPr="005C6E24">
        <w:t xml:space="preserve"> validity and credibility</w:t>
      </w:r>
      <w:r w:rsidR="00F62F0A" w:rsidRPr="005C6E24">
        <w:t xml:space="preserve"> of </w:t>
      </w:r>
      <w:r w:rsidRPr="005C6E24">
        <w:t>studie</w:t>
      </w:r>
      <w:r w:rsidR="00A816BE" w:rsidRPr="005C6E24">
        <w:t>s</w:t>
      </w:r>
      <w:r w:rsidR="00F62F0A" w:rsidRPr="005C6E24">
        <w:t xml:space="preserve"> in psychotherapy</w:t>
      </w:r>
      <w:r w:rsidR="00A816BE" w:rsidRPr="005C6E24">
        <w:t xml:space="preserve"> by </w:t>
      </w:r>
      <w:r w:rsidRPr="005C6E24">
        <w:t xml:space="preserve">actively involving clients/patients in the </w:t>
      </w:r>
      <w:r w:rsidR="00A816BE" w:rsidRPr="005C6E24">
        <w:t xml:space="preserve">process of </w:t>
      </w:r>
      <w:r w:rsidR="00F62F0A" w:rsidRPr="005C6E24">
        <w:t>evaluation.</w:t>
      </w:r>
    </w:p>
    <w:p w14:paraId="273D0A30" w14:textId="3DE157F8" w:rsidR="00F62F0A" w:rsidRPr="005C6E24" w:rsidRDefault="00875984" w:rsidP="005C6E24">
      <w:pPr>
        <w:pStyle w:val="WJCCTextkrper"/>
        <w:snapToGrid w:val="0"/>
        <w:spacing w:after="0"/>
        <w:ind w:firstLineChars="100" w:firstLine="240"/>
        <w:jc w:val="both"/>
      </w:pPr>
      <w:r w:rsidRPr="005C6E24">
        <w:t xml:space="preserve">Most </w:t>
      </w:r>
      <w:r w:rsidR="00F62F0A" w:rsidRPr="005C6E24">
        <w:t>single</w:t>
      </w:r>
      <w:r w:rsidRPr="005C6E24">
        <w:t xml:space="preserve"> case studies in psychotherapy are written by </w:t>
      </w:r>
      <w:r w:rsidR="00EB3C83" w:rsidRPr="005C6E24">
        <w:t>the</w:t>
      </w:r>
      <w:r w:rsidRPr="005C6E24">
        <w:t xml:space="preserve"> therapist</w:t>
      </w:r>
      <w:r w:rsidR="00F62F0A" w:rsidRPr="005C6E24">
        <w:t xml:space="preserve"> him</w:t>
      </w:r>
      <w:r w:rsidR="00833C42" w:rsidRPr="005C6E24">
        <w:t>self</w:t>
      </w:r>
      <w:r w:rsidR="00F62F0A" w:rsidRPr="005C6E24">
        <w:t>/herself</w:t>
      </w:r>
      <w:r w:rsidR="00833C42" w:rsidRPr="005C6E24">
        <w:t>,</w:t>
      </w:r>
      <w:r w:rsidR="00F62F0A" w:rsidRPr="005C6E24">
        <w:t xml:space="preserve"> </w:t>
      </w:r>
      <w:r w:rsidRPr="005C6E24">
        <w:t xml:space="preserve">which </w:t>
      </w:r>
      <w:r w:rsidR="00833C42" w:rsidRPr="005C6E24">
        <w:t>exacerbates</w:t>
      </w:r>
      <w:r w:rsidRPr="005C6E24">
        <w:t xml:space="preserve"> the bias. </w:t>
      </w:r>
      <w:r w:rsidR="00F62F0A" w:rsidRPr="005C6E24">
        <w:t>Most of the</w:t>
      </w:r>
      <w:r w:rsidRPr="005C6E24">
        <w:t xml:space="preserve"> </w:t>
      </w:r>
      <w:r w:rsidR="001B093B" w:rsidRPr="005C6E24">
        <w:t>CS</w:t>
      </w:r>
      <w:r w:rsidRPr="005C6E24">
        <w:t xml:space="preserve"> </w:t>
      </w:r>
      <w:r w:rsidR="00F62F0A" w:rsidRPr="005C6E24">
        <w:t>conducted in training</w:t>
      </w:r>
      <w:r w:rsidR="001B093B" w:rsidRPr="005C6E24">
        <w:t xml:space="preserve"> </w:t>
      </w:r>
      <w:r w:rsidR="00F62F0A" w:rsidRPr="005C6E24">
        <w:t xml:space="preserve">do not gather </w:t>
      </w:r>
      <w:r w:rsidR="00833C42" w:rsidRPr="005C6E24">
        <w:t>or</w:t>
      </w:r>
      <w:r w:rsidR="00F62F0A" w:rsidRPr="005C6E24">
        <w:t xml:space="preserve"> consider the client</w:t>
      </w:r>
      <w:r w:rsidR="00833C42" w:rsidRPr="005C6E24">
        <w:t>’</w:t>
      </w:r>
      <w:r w:rsidR="00F62F0A" w:rsidRPr="005C6E24">
        <w:t xml:space="preserve">s position. Those studies </w:t>
      </w:r>
      <w:r w:rsidR="00833C42" w:rsidRPr="005C6E24">
        <w:t>tend to</w:t>
      </w:r>
      <w:r w:rsidR="00F62F0A" w:rsidRPr="005C6E24">
        <w:t xml:space="preserve"> have very low validity.</w:t>
      </w:r>
    </w:p>
    <w:p w14:paraId="6BBCAC26" w14:textId="7AB801C0" w:rsidR="00F62F0A" w:rsidRPr="005C6E24" w:rsidRDefault="00F62F0A" w:rsidP="005C6E24">
      <w:pPr>
        <w:pStyle w:val="WJCCTextkrper"/>
        <w:snapToGrid w:val="0"/>
        <w:spacing w:after="0"/>
        <w:ind w:firstLineChars="100" w:firstLine="240"/>
        <w:jc w:val="both"/>
      </w:pPr>
      <w:r w:rsidRPr="005C6E24">
        <w:t xml:space="preserve">Taking into account the points of view of the clients enhances the validity </w:t>
      </w:r>
      <w:r w:rsidR="00455075" w:rsidRPr="005C6E24">
        <w:t xml:space="preserve">of </w:t>
      </w:r>
      <w:r w:rsidR="001B093B" w:rsidRPr="005C6E24">
        <w:t>CS</w:t>
      </w:r>
      <w:r w:rsidRPr="005C6E24">
        <w:t xml:space="preserve"> </w:t>
      </w:r>
      <w:r w:rsidR="00455075" w:rsidRPr="005C6E24">
        <w:t xml:space="preserve">(to </w:t>
      </w:r>
      <w:r w:rsidR="00833C42" w:rsidRPr="005C6E24">
        <w:t>demonstrate</w:t>
      </w:r>
      <w:r w:rsidR="00455075" w:rsidRPr="005C6E24">
        <w:t xml:space="preserve"> </w:t>
      </w:r>
      <w:r w:rsidR="00833C42" w:rsidRPr="005C6E24">
        <w:t>treatment success</w:t>
      </w:r>
      <w:r w:rsidR="00455075" w:rsidRPr="005C6E24">
        <w:t>)</w:t>
      </w:r>
      <w:r w:rsidR="00833C42" w:rsidRPr="005C6E24">
        <w:t>, while implementing this</w:t>
      </w:r>
      <w:r w:rsidR="00455075" w:rsidRPr="005C6E24">
        <w:t xml:space="preserve"> in </w:t>
      </w:r>
      <w:r w:rsidR="00EB3C83" w:rsidRPr="005C6E24">
        <w:t>practice</w:t>
      </w:r>
      <w:r w:rsidR="00455075" w:rsidRPr="005C6E24">
        <w:t xml:space="preserve"> would be fairly </w:t>
      </w:r>
      <w:r w:rsidRPr="005C6E24">
        <w:t>easy</w:t>
      </w:r>
      <w:r w:rsidR="001B093B" w:rsidRPr="005C6E24">
        <w:t xml:space="preserve"> (</w:t>
      </w:r>
      <w:r w:rsidR="00455075" w:rsidRPr="005C6E24">
        <w:rPr>
          <w:i/>
        </w:rPr>
        <w:t>e.g.</w:t>
      </w:r>
      <w:r w:rsidR="000923C7" w:rsidRPr="005C6E24">
        <w:rPr>
          <w:i/>
        </w:rPr>
        <w:t xml:space="preserve"> </w:t>
      </w:r>
      <w:r w:rsidR="00455075" w:rsidRPr="005C6E24">
        <w:t>mixed method designs)</w:t>
      </w:r>
      <w:r w:rsidR="001B093B" w:rsidRPr="005C6E24">
        <w:t>.</w:t>
      </w:r>
    </w:p>
    <w:p w14:paraId="39A42C46" w14:textId="01CE4369" w:rsidR="00A12497" w:rsidRPr="005C6E24" w:rsidRDefault="00F81576" w:rsidP="005C6E24">
      <w:pPr>
        <w:pStyle w:val="WJCCTextkrper"/>
        <w:snapToGrid w:val="0"/>
        <w:spacing w:after="0"/>
        <w:ind w:firstLineChars="100" w:firstLine="240"/>
        <w:jc w:val="both"/>
      </w:pPr>
      <w:r w:rsidRPr="005C6E24">
        <w:t xml:space="preserve">The data </w:t>
      </w:r>
      <w:r w:rsidR="004C776C" w:rsidRPr="005C6E24">
        <w:t>collected</w:t>
      </w:r>
      <w:r w:rsidRPr="005C6E24">
        <w:t xml:space="preserve"> for the CS can </w:t>
      </w:r>
      <w:r w:rsidR="003E66A7" w:rsidRPr="005C6E24">
        <w:t xml:space="preserve">help to </w:t>
      </w:r>
      <w:r w:rsidRPr="005C6E24">
        <w:t>further dimin</w:t>
      </w:r>
      <w:r w:rsidR="00833C42" w:rsidRPr="005C6E24">
        <w:t>ish</w:t>
      </w:r>
      <w:r w:rsidRPr="005C6E24">
        <w:t xml:space="preserve"> </w:t>
      </w:r>
      <w:r w:rsidR="003E66A7" w:rsidRPr="005C6E24">
        <w:t xml:space="preserve">possible </w:t>
      </w:r>
      <w:r w:rsidRPr="005C6E24">
        <w:t xml:space="preserve">therapist </w:t>
      </w:r>
      <w:r w:rsidR="003E66A7" w:rsidRPr="005C6E24">
        <w:t>allegiance bias</w:t>
      </w:r>
      <w:r w:rsidRPr="005C6E24">
        <w:t xml:space="preserve">. Tape recordings of the sessions allow the training therapists </w:t>
      </w:r>
      <w:r w:rsidR="003E66A7" w:rsidRPr="005C6E24">
        <w:t>to see potential</w:t>
      </w:r>
      <w:r w:rsidRPr="005C6E24">
        <w:t xml:space="preserve"> blind spots of their students. It is video recording</w:t>
      </w:r>
      <w:r w:rsidR="003E66A7" w:rsidRPr="005C6E24">
        <w:t>s</w:t>
      </w:r>
      <w:r w:rsidRPr="005C6E24">
        <w:t xml:space="preserve"> that </w:t>
      </w:r>
      <w:r w:rsidR="003E66A7" w:rsidRPr="005C6E24">
        <w:t xml:space="preserve">are most revealing in terms </w:t>
      </w:r>
      <w:r w:rsidRPr="005C6E24">
        <w:t>of how therapists in training and patient</w:t>
      </w:r>
      <w:r w:rsidR="003E66A7" w:rsidRPr="005C6E24">
        <w:t>s</w:t>
      </w:r>
      <w:r w:rsidRPr="005C6E24">
        <w:t>/client</w:t>
      </w:r>
      <w:r w:rsidR="003E66A7" w:rsidRPr="005C6E24">
        <w:t>s</w:t>
      </w:r>
      <w:r w:rsidRPr="005C6E24">
        <w:t xml:space="preserve"> interact, and they are the method of choice to capture what is not reported by the novice psychotherapists, because </w:t>
      </w:r>
      <w:r w:rsidR="003E66A7" w:rsidRPr="005C6E24">
        <w:t>these aspects are by definition</w:t>
      </w:r>
      <w:r w:rsidRPr="005C6E24">
        <w:t xml:space="preserve"> </w:t>
      </w:r>
      <w:r w:rsidRPr="005C6E24">
        <w:rPr>
          <w:iCs/>
        </w:rPr>
        <w:t>not reportable</w:t>
      </w:r>
      <w:r w:rsidRPr="005C6E24">
        <w:t xml:space="preserve">. Video recordings </w:t>
      </w:r>
      <w:r w:rsidR="005A13ED" w:rsidRPr="005C6E24">
        <w:t>seem therefore to be an im</w:t>
      </w:r>
      <w:r w:rsidR="004C776C" w:rsidRPr="005C6E24">
        <w:t>p</w:t>
      </w:r>
      <w:r w:rsidR="005A13ED" w:rsidRPr="005C6E24">
        <w:t>ortant</w:t>
      </w:r>
      <w:r w:rsidRPr="005C6E24">
        <w:t xml:space="preserve"> </w:t>
      </w:r>
      <w:r w:rsidR="004C776C" w:rsidRPr="005C6E24">
        <w:t xml:space="preserve">tool </w:t>
      </w:r>
      <w:r w:rsidRPr="005C6E24">
        <w:t>to develop and enhance competenc</w:t>
      </w:r>
      <w:r w:rsidR="003E66A7" w:rsidRPr="005C6E24">
        <w:t>ies</w:t>
      </w:r>
      <w:r w:rsidRPr="005C6E24">
        <w:t xml:space="preserve"> and professional skills as a psychotherapist (</w:t>
      </w:r>
      <w:r w:rsidR="003E66A7" w:rsidRPr="005C6E24">
        <w:t xml:space="preserve">yet </w:t>
      </w:r>
      <w:r w:rsidRPr="005C6E24">
        <w:t>currently</w:t>
      </w:r>
      <w:r w:rsidR="003E66A7" w:rsidRPr="005C6E24">
        <w:t>, only</w:t>
      </w:r>
      <w:r w:rsidRPr="005C6E24">
        <w:t xml:space="preserve"> 4 out of 34 </w:t>
      </w:r>
      <w:r w:rsidR="003E66A7" w:rsidRPr="005C6E24">
        <w:t xml:space="preserve">responding </w:t>
      </w:r>
      <w:r w:rsidRPr="005C6E24">
        <w:t xml:space="preserve">TI in Austria use videos as a data source for CS). </w:t>
      </w:r>
    </w:p>
    <w:p w14:paraId="40253068" w14:textId="4FF71302" w:rsidR="00350FCD" w:rsidRPr="005C6E24" w:rsidRDefault="00455075" w:rsidP="005C6E24">
      <w:pPr>
        <w:pStyle w:val="WJCCTextkrper"/>
        <w:snapToGrid w:val="0"/>
        <w:spacing w:after="0"/>
        <w:ind w:firstLineChars="100" w:firstLine="240"/>
        <w:jc w:val="both"/>
      </w:pPr>
      <w:r w:rsidRPr="005C6E24">
        <w:t>P</w:t>
      </w:r>
      <w:r w:rsidR="00875984" w:rsidRPr="005C6E24">
        <w:t xml:space="preserve">eer examinations are </w:t>
      </w:r>
      <w:r w:rsidRPr="005C6E24">
        <w:t>an</w:t>
      </w:r>
      <w:r w:rsidR="00A64B0E" w:rsidRPr="005C6E24">
        <w:t xml:space="preserve">other </w:t>
      </w:r>
      <w:r w:rsidR="00875984" w:rsidRPr="005C6E24">
        <w:t>possibility to broaden the perspectives of the individual P</w:t>
      </w:r>
      <w:r w:rsidR="00A64B0E" w:rsidRPr="005C6E24">
        <w:t>IT</w:t>
      </w:r>
      <w:r w:rsidR="00875984" w:rsidRPr="005C6E24">
        <w:t xml:space="preserve">. The group </w:t>
      </w:r>
      <w:r w:rsidR="003E66A7" w:rsidRPr="005C6E24">
        <w:t xml:space="preserve">setting </w:t>
      </w:r>
      <w:r w:rsidR="00A64B0E" w:rsidRPr="005C6E24">
        <w:t xml:space="preserve">provides </w:t>
      </w:r>
      <w:r w:rsidR="00875984" w:rsidRPr="005C6E24">
        <w:t xml:space="preserve">the opportunity to implement </w:t>
      </w:r>
      <w:r w:rsidR="00875984" w:rsidRPr="005C6E24">
        <w:lastRenderedPageBreak/>
        <w:t>double coding</w:t>
      </w:r>
      <w:r w:rsidR="003E66A7" w:rsidRPr="005C6E24">
        <w:t xml:space="preserve"> as well as </w:t>
      </w:r>
      <w:r w:rsidR="00875984" w:rsidRPr="005C6E24">
        <w:t>double categorizations</w:t>
      </w:r>
      <w:r w:rsidR="00A64B0E" w:rsidRPr="005C6E24">
        <w:t xml:space="preserve"> for</w:t>
      </w:r>
      <w:r w:rsidR="00875984" w:rsidRPr="005C6E24">
        <w:t xml:space="preserve"> text analyses (</w:t>
      </w:r>
      <w:r w:rsidR="00875984" w:rsidRPr="005C6E24">
        <w:rPr>
          <w:i/>
        </w:rPr>
        <w:t>e.g.</w:t>
      </w:r>
      <w:r w:rsidR="00875984" w:rsidRPr="005C6E24">
        <w:t xml:space="preserve"> qualitative content analysis </w:t>
      </w:r>
      <w:r w:rsidR="003E66A7" w:rsidRPr="005C6E24">
        <w:t>as per</w:t>
      </w:r>
      <w:r w:rsidR="00875984" w:rsidRPr="005C6E24">
        <w:t xml:space="preserve"> </w:t>
      </w:r>
      <w:proofErr w:type="spellStart"/>
      <w:r w:rsidR="00875984" w:rsidRPr="005C6E24">
        <w:t>Mayring</w:t>
      </w:r>
      <w:proofErr w:type="spellEnd"/>
      <w:r w:rsidR="00875984" w:rsidRPr="005C6E24">
        <w:t>) or standardized coding tools (</w:t>
      </w:r>
      <w:r w:rsidR="00875984" w:rsidRPr="005C6E24">
        <w:rPr>
          <w:i/>
        </w:rPr>
        <w:t>e.g.</w:t>
      </w:r>
      <w:r w:rsidR="00875984" w:rsidRPr="005C6E24">
        <w:t xml:space="preserve"> psychoanalytical dream coding </w:t>
      </w:r>
      <w:r w:rsidR="003E66A7" w:rsidRPr="005C6E24">
        <w:t>as per</w:t>
      </w:r>
      <w:r w:rsidR="00875984" w:rsidRPr="005C6E24">
        <w:t xml:space="preserve"> Moser </w:t>
      </w:r>
      <w:r w:rsidR="002831FF" w:rsidRPr="005C6E24">
        <w:rPr>
          <w:rFonts w:eastAsiaTheme="minorEastAsia"/>
          <w:lang w:eastAsia="zh-CN"/>
        </w:rPr>
        <w:t>and</w:t>
      </w:r>
      <w:r w:rsidR="00875984" w:rsidRPr="005C6E24">
        <w:t xml:space="preserve"> Zeppelin). Finally, the blinding techniques mentioned </w:t>
      </w:r>
      <w:r w:rsidR="00A64B0E" w:rsidRPr="005C6E24">
        <w:t>above</w:t>
      </w:r>
      <w:r w:rsidR="00875984" w:rsidRPr="005C6E24">
        <w:t xml:space="preserve"> are </w:t>
      </w:r>
      <w:r w:rsidR="00840037" w:rsidRPr="005C6E24">
        <w:t>additional</w:t>
      </w:r>
      <w:r w:rsidR="00875984" w:rsidRPr="005C6E24">
        <w:t xml:space="preserve"> methods </w:t>
      </w:r>
      <w:r w:rsidR="003E66A7" w:rsidRPr="005C6E24">
        <w:t xml:space="preserve">available </w:t>
      </w:r>
      <w:r w:rsidR="00875984" w:rsidRPr="005C6E24">
        <w:t xml:space="preserve">to </w:t>
      </w:r>
      <w:r w:rsidR="00B21D13" w:rsidRPr="005C6E24">
        <w:t xml:space="preserve">counterbalance </w:t>
      </w:r>
      <w:r w:rsidR="00A64B0E" w:rsidRPr="005C6E24">
        <w:t>researcher allegiance</w:t>
      </w:r>
      <w:r w:rsidR="003E66A7" w:rsidRPr="005C6E24">
        <w:t xml:space="preserve"> bias</w:t>
      </w:r>
      <w:r w:rsidR="00875984" w:rsidRPr="005C6E24">
        <w:t xml:space="preserve">. </w:t>
      </w:r>
    </w:p>
    <w:p w14:paraId="08B0A260" w14:textId="0446394C" w:rsidR="0010606A" w:rsidRPr="005C6E24" w:rsidRDefault="0010606A" w:rsidP="005C6E24">
      <w:pPr>
        <w:pStyle w:val="WJCCTextkrper"/>
        <w:snapToGrid w:val="0"/>
        <w:spacing w:after="0"/>
        <w:ind w:firstLineChars="100" w:firstLine="240"/>
        <w:jc w:val="both"/>
      </w:pPr>
      <w:r w:rsidRPr="005C6E24">
        <w:t xml:space="preserve">Comparison of criteria and methods of assessment of the written studies used by the different training institutes could </w:t>
      </w:r>
      <w:r w:rsidR="003E66A7" w:rsidRPr="005C6E24">
        <w:t>bring</w:t>
      </w:r>
      <w:r w:rsidRPr="005C6E24">
        <w:t xml:space="preserve"> new insight</w:t>
      </w:r>
      <w:r w:rsidR="003E66A7" w:rsidRPr="005C6E24">
        <w:t>s</w:t>
      </w:r>
      <w:r w:rsidRPr="005C6E24">
        <w:t xml:space="preserve"> </w:t>
      </w:r>
      <w:r w:rsidR="00B50B93" w:rsidRPr="005C6E24">
        <w:t>that would minimize</w:t>
      </w:r>
      <w:r w:rsidRPr="005C6E24">
        <w:t xml:space="preserve"> school allegiance </w:t>
      </w:r>
      <w:r w:rsidR="00B50B93" w:rsidRPr="005C6E24">
        <w:t xml:space="preserve">bias </w:t>
      </w:r>
      <w:r w:rsidRPr="005C6E24">
        <w:t xml:space="preserve">of both the trainees </w:t>
      </w:r>
      <w:r w:rsidRPr="005C6E24">
        <w:rPr>
          <w:iCs/>
        </w:rPr>
        <w:t>and</w:t>
      </w:r>
      <w:r w:rsidRPr="005C6E24">
        <w:t xml:space="preserve"> of the assessing trainers</w:t>
      </w:r>
      <w:r w:rsidR="00B50B93" w:rsidRPr="005C6E24">
        <w:t>, as well as</w:t>
      </w:r>
      <w:r w:rsidRPr="005C6E24">
        <w:t xml:space="preserve"> social desirability</w:t>
      </w:r>
      <w:r w:rsidR="00B50B93" w:rsidRPr="005C6E24">
        <w:t xml:space="preserve"> bias</w:t>
      </w:r>
      <w:r w:rsidRPr="005C6E24">
        <w:t>.</w:t>
      </w:r>
    </w:p>
    <w:p w14:paraId="5861CC51" w14:textId="77777777" w:rsidR="00F81576" w:rsidRPr="005C6E24" w:rsidRDefault="00F81576" w:rsidP="005C6E24">
      <w:pPr>
        <w:pStyle w:val="WJCCTextkrper"/>
        <w:snapToGrid w:val="0"/>
        <w:spacing w:after="0"/>
        <w:jc w:val="both"/>
      </w:pPr>
    </w:p>
    <w:p w14:paraId="25DEC606" w14:textId="42A93B9E" w:rsidR="0010606A" w:rsidRPr="005C6E24" w:rsidRDefault="00C85A6C" w:rsidP="005C6E24">
      <w:pPr>
        <w:pStyle w:val="WJCCTextkrper"/>
        <w:snapToGrid w:val="0"/>
        <w:spacing w:after="0"/>
        <w:jc w:val="both"/>
        <w:rPr>
          <w:b/>
          <w:bCs/>
          <w:i/>
        </w:rPr>
      </w:pPr>
      <w:r w:rsidRPr="005C6E24">
        <w:rPr>
          <w:b/>
          <w:bCs/>
          <w:i/>
        </w:rPr>
        <w:t>Methodological considerations concerning the participants</w:t>
      </w:r>
    </w:p>
    <w:p w14:paraId="3FB4350F" w14:textId="22B0BF65" w:rsidR="00C85A6C" w:rsidRPr="005C6E24" w:rsidRDefault="00B50B93" w:rsidP="005C6E24">
      <w:pPr>
        <w:pStyle w:val="WJCCTextkrper"/>
        <w:snapToGrid w:val="0"/>
        <w:spacing w:after="0"/>
        <w:jc w:val="both"/>
      </w:pPr>
      <w:r w:rsidRPr="005C6E24">
        <w:t>Due to</w:t>
      </w:r>
      <w:r w:rsidR="00C85A6C" w:rsidRPr="005C6E24">
        <w:t xml:space="preserve"> ethical reasons</w:t>
      </w:r>
      <w:r w:rsidRPr="005C6E24">
        <w:t xml:space="preserve"> </w:t>
      </w:r>
      <w:r w:rsidR="00C85A6C" w:rsidRPr="005C6E24">
        <w:t>a</w:t>
      </w:r>
      <w:r w:rsidRPr="005C6E24">
        <w:t xml:space="preserve">s well as the need </w:t>
      </w:r>
      <w:r w:rsidR="00C85A6C" w:rsidRPr="005C6E24">
        <w:t xml:space="preserve">to assure anonymity </w:t>
      </w:r>
      <w:r w:rsidRPr="005C6E24">
        <w:t>(</w:t>
      </w:r>
      <w:r w:rsidR="00C85A6C" w:rsidRPr="005C6E24">
        <w:t xml:space="preserve">especially </w:t>
      </w:r>
      <w:r w:rsidRPr="005C6E24">
        <w:t>that of the trainees),</w:t>
      </w:r>
      <w:r w:rsidR="00C85A6C" w:rsidRPr="005C6E24">
        <w:t xml:space="preserve"> the evaluation might be biased </w:t>
      </w:r>
      <w:r w:rsidRPr="005C6E24">
        <w:t>with respect to</w:t>
      </w:r>
      <w:r w:rsidR="00C85A6C" w:rsidRPr="005C6E24">
        <w:t xml:space="preserve"> the impact from and on the training candidates. </w:t>
      </w:r>
      <w:r w:rsidRPr="005C6E24">
        <w:t xml:space="preserve">For instance, because of </w:t>
      </w:r>
      <w:r w:rsidR="00C85A6C" w:rsidRPr="005C6E24">
        <w:t xml:space="preserve">anonymity, it is not clear whether 20 or 200 training candidates </w:t>
      </w:r>
      <w:r w:rsidRPr="005C6E24">
        <w:t>were</w:t>
      </w:r>
      <w:r w:rsidR="00C85A6C" w:rsidRPr="005C6E24">
        <w:t xml:space="preserve"> reached in the survey and affected. 14 large institutions train 73% of all prospective psychotherapists, </w:t>
      </w:r>
      <w:r w:rsidRPr="005C6E24">
        <w:t xml:space="preserve">while the other </w:t>
      </w:r>
      <w:r w:rsidR="00C85A6C" w:rsidRPr="005C6E24">
        <w:t>26 small institutions train 27% (</w:t>
      </w:r>
      <w:r w:rsidR="004D4AB5" w:rsidRPr="005C6E24">
        <w:t>there were a total of 3</w:t>
      </w:r>
      <w:r w:rsidR="00C85A6C" w:rsidRPr="005C6E24">
        <w:t>789 psychotherapists in training).</w:t>
      </w:r>
    </w:p>
    <w:p w14:paraId="68DE2480" w14:textId="52DB5A90" w:rsidR="00C85A6C" w:rsidRPr="005C6E24" w:rsidRDefault="00C85A6C" w:rsidP="005C6E24">
      <w:pPr>
        <w:pStyle w:val="WJCCTextkrper"/>
        <w:snapToGrid w:val="0"/>
        <w:spacing w:after="0"/>
        <w:ind w:firstLineChars="100" w:firstLine="240"/>
        <w:jc w:val="both"/>
      </w:pPr>
      <w:r w:rsidRPr="005C6E24">
        <w:t xml:space="preserve">Another </w:t>
      </w:r>
      <w:r w:rsidR="00D805C8" w:rsidRPr="005C6E24">
        <w:t xml:space="preserve">source of </w:t>
      </w:r>
      <w:r w:rsidRPr="005C6E24">
        <w:t xml:space="preserve">distortion results from the </w:t>
      </w:r>
      <w:r w:rsidR="00D805C8" w:rsidRPr="005C6E24">
        <w:t xml:space="preserve">uneven </w:t>
      </w:r>
      <w:r w:rsidRPr="005C6E24">
        <w:t>cluster</w:t>
      </w:r>
      <w:r w:rsidR="00D805C8" w:rsidRPr="005C6E24">
        <w:t xml:space="preserve">ing </w:t>
      </w:r>
      <w:r w:rsidRPr="005C6E24">
        <w:t xml:space="preserve">of the study participants. </w:t>
      </w:r>
      <w:r w:rsidR="00D805C8" w:rsidRPr="005C6E24">
        <w:t>That is to say, if one c</w:t>
      </w:r>
      <w:r w:rsidRPr="005C6E24">
        <w:t>ompar</w:t>
      </w:r>
      <w:r w:rsidR="00D805C8" w:rsidRPr="005C6E24">
        <w:t>es</w:t>
      </w:r>
      <w:r w:rsidRPr="005C6E24">
        <w:t xml:space="preserve"> the number of students by cluster (see </w:t>
      </w:r>
      <w:r w:rsidR="004D4AB5" w:rsidRPr="005C6E24">
        <w:t xml:space="preserve">Figure </w:t>
      </w:r>
      <w:r w:rsidRPr="005C6E24">
        <w:t xml:space="preserve">1) </w:t>
      </w:r>
      <w:r w:rsidR="00D805C8" w:rsidRPr="005C6E24">
        <w:t>against</w:t>
      </w:r>
      <w:r w:rsidRPr="005C6E24">
        <w:t xml:space="preserve"> the participants of the study (</w:t>
      </w:r>
      <w:r w:rsidR="004D4AB5" w:rsidRPr="005C6E24">
        <w:t xml:space="preserve">Figure </w:t>
      </w:r>
      <w:r w:rsidRPr="005C6E24">
        <w:t>2)</w:t>
      </w:r>
      <w:r w:rsidR="00D805C8" w:rsidRPr="005C6E24">
        <w:t>,</w:t>
      </w:r>
      <w:r w:rsidRPr="005C6E24">
        <w:t xml:space="preserve"> it </w:t>
      </w:r>
      <w:r w:rsidR="00D805C8" w:rsidRPr="005C6E24">
        <w:t>is clear</w:t>
      </w:r>
      <w:r w:rsidRPr="005C6E24">
        <w:t xml:space="preserve"> that</w:t>
      </w:r>
      <w:r w:rsidR="00D805C8" w:rsidRPr="005C6E24">
        <w:t xml:space="preserve"> </w:t>
      </w:r>
      <w:r w:rsidRPr="005C6E24">
        <w:t xml:space="preserve">psychodynamic schools are overrepresented in comparison </w:t>
      </w:r>
      <w:r w:rsidR="00D805C8" w:rsidRPr="005C6E24">
        <w:t>with</w:t>
      </w:r>
      <w:r w:rsidRPr="005C6E24">
        <w:t xml:space="preserve"> the real number of training candidates per psychotherapeutic cluster.</w:t>
      </w:r>
      <w:r w:rsidR="004D4AB5" w:rsidRPr="005C6E24">
        <w:rPr>
          <w:rFonts w:eastAsiaTheme="minorEastAsia"/>
          <w:lang w:eastAsia="zh-CN"/>
        </w:rPr>
        <w:t xml:space="preserve"> </w:t>
      </w:r>
      <w:r w:rsidR="004D4AB5" w:rsidRPr="005C6E24">
        <w:t>Comparison of</w:t>
      </w:r>
      <w:r w:rsidR="004D4AB5" w:rsidRPr="005C6E24">
        <w:rPr>
          <w:rFonts w:eastAsiaTheme="minorEastAsia"/>
          <w:lang w:eastAsia="zh-CN"/>
        </w:rPr>
        <w:t xml:space="preserve"> </w:t>
      </w:r>
      <w:r w:rsidRPr="005C6E24">
        <w:t xml:space="preserve">training candidates and study </w:t>
      </w:r>
      <w:proofErr w:type="spellStart"/>
      <w:r w:rsidRPr="005C6E24">
        <w:t>paticipants</w:t>
      </w:r>
      <w:proofErr w:type="spellEnd"/>
      <w:r w:rsidRPr="005C6E24">
        <w:t xml:space="preserve"> by cluster</w:t>
      </w:r>
      <w:r w:rsidR="004D4AB5" w:rsidRPr="005C6E24">
        <w:rPr>
          <w:rFonts w:eastAsiaTheme="minorEastAsia"/>
          <w:lang w:eastAsia="zh-CN"/>
        </w:rPr>
        <w:t xml:space="preserve"> (</w:t>
      </w:r>
      <w:r w:rsidR="004D4AB5" w:rsidRPr="005C6E24">
        <w:t>Figure 9</w:t>
      </w:r>
      <w:r w:rsidR="004D4AB5" w:rsidRPr="005C6E24">
        <w:rPr>
          <w:rFonts w:eastAsiaTheme="minorEastAsia"/>
          <w:lang w:eastAsia="zh-CN"/>
        </w:rPr>
        <w:t>).</w:t>
      </w:r>
    </w:p>
    <w:p w14:paraId="6F4069D8" w14:textId="0CE41462" w:rsidR="00C85A6C" w:rsidRPr="005C6E24" w:rsidRDefault="00C85A6C" w:rsidP="005C6E24">
      <w:pPr>
        <w:pStyle w:val="WJCCTextkrper"/>
        <w:snapToGrid w:val="0"/>
        <w:spacing w:after="0"/>
        <w:ind w:firstLineChars="100" w:firstLine="240"/>
        <w:jc w:val="both"/>
        <w:rPr>
          <w:rFonts w:eastAsiaTheme="minorEastAsia"/>
          <w:lang w:eastAsia="zh-CN"/>
        </w:rPr>
      </w:pPr>
      <w:r w:rsidRPr="005C6E24">
        <w:t xml:space="preserve">This distortion </w:t>
      </w:r>
      <w:r w:rsidR="00D805C8" w:rsidRPr="005C6E24">
        <w:t>might</w:t>
      </w:r>
      <w:r w:rsidRPr="005C6E24">
        <w:t xml:space="preserve"> have been </w:t>
      </w:r>
      <w:r w:rsidR="00D805C8" w:rsidRPr="005C6E24">
        <w:t>re</w:t>
      </w:r>
      <w:r w:rsidRPr="005C6E24">
        <w:t>solved by abolishing anonymity and by including the size</w:t>
      </w:r>
      <w:r w:rsidR="00D805C8" w:rsidRPr="005C6E24">
        <w:t>s</w:t>
      </w:r>
      <w:r w:rsidRPr="005C6E24">
        <w:t xml:space="preserve"> of the institutes (or the number of training candidates per institute). This was omitted to avoid another bias, social desirability, </w:t>
      </w:r>
      <w:r w:rsidR="00D805C8" w:rsidRPr="005C6E24">
        <w:rPr>
          <w:i/>
        </w:rPr>
        <w:t>i.e.</w:t>
      </w:r>
      <w:r w:rsidRPr="005C6E24">
        <w:t xml:space="preserve"> to positively present the achie</w:t>
      </w:r>
      <w:r w:rsidR="004D4AB5" w:rsidRPr="005C6E24">
        <w:t>vements of one’s own institute.</w:t>
      </w:r>
    </w:p>
    <w:p w14:paraId="15298240" w14:textId="29FB3688" w:rsidR="00C85A6C" w:rsidRPr="005C6E24" w:rsidRDefault="00C85A6C" w:rsidP="005C6E24">
      <w:pPr>
        <w:pStyle w:val="WJCCTextkrper"/>
        <w:snapToGrid w:val="0"/>
        <w:spacing w:after="0"/>
        <w:ind w:firstLineChars="100" w:firstLine="240"/>
        <w:jc w:val="both"/>
      </w:pPr>
      <w:r w:rsidRPr="005C6E24">
        <w:t>Although the survey was conducted anonymously, the confound</w:t>
      </w:r>
      <w:r w:rsidR="00D805C8" w:rsidRPr="005C6E24">
        <w:t xml:space="preserve">ing factor of </w:t>
      </w:r>
      <w:r w:rsidRPr="005C6E24">
        <w:t xml:space="preserve">social desirability might </w:t>
      </w:r>
      <w:r w:rsidR="00D805C8" w:rsidRPr="005C6E24">
        <w:t xml:space="preserve">still </w:t>
      </w:r>
      <w:r w:rsidRPr="005C6E24">
        <w:t>have an impact</w:t>
      </w:r>
      <w:r w:rsidR="00D805C8" w:rsidRPr="005C6E24">
        <w:t>,</w:t>
      </w:r>
      <w:r w:rsidRPr="005C6E24">
        <w:t xml:space="preserve"> as currently and in the past 7 </w:t>
      </w:r>
      <w:r w:rsidRPr="005C6E24">
        <w:lastRenderedPageBreak/>
        <w:t xml:space="preserve">years the Federal Ministry in Austria requests the TI to conduct more </w:t>
      </w:r>
      <w:proofErr w:type="gramStart"/>
      <w:r w:rsidRPr="005C6E24">
        <w:t>research</w:t>
      </w:r>
      <w:r w:rsidR="004D4AB5" w:rsidRPr="005C6E24">
        <w:rPr>
          <w:rFonts w:eastAsiaTheme="minorEastAsia"/>
          <w:vertAlign w:val="superscript"/>
          <w:lang w:eastAsia="zh-CN"/>
        </w:rPr>
        <w:t>[</w:t>
      </w:r>
      <w:proofErr w:type="gramEnd"/>
      <w:r w:rsidR="004D4AB5" w:rsidRPr="005C6E24">
        <w:rPr>
          <w:rFonts w:eastAsiaTheme="minorEastAsia"/>
          <w:vertAlign w:val="superscript"/>
          <w:lang w:eastAsia="zh-CN"/>
        </w:rPr>
        <w:t>20]</w:t>
      </w:r>
      <w:r w:rsidR="000E16F3" w:rsidRPr="005C6E24">
        <w:t>.</w:t>
      </w:r>
    </w:p>
    <w:p w14:paraId="63DE56FE" w14:textId="08166AC4" w:rsidR="00BD0578" w:rsidRPr="005C6E24" w:rsidRDefault="00BD0578" w:rsidP="005C6E24">
      <w:pPr>
        <w:pStyle w:val="WJCCTextkrper"/>
        <w:snapToGrid w:val="0"/>
        <w:spacing w:after="0"/>
        <w:ind w:firstLineChars="100" w:firstLine="240"/>
        <w:jc w:val="both"/>
      </w:pPr>
      <w:r w:rsidRPr="005C6E24">
        <w:t>Th</w:t>
      </w:r>
      <w:r w:rsidR="00D805C8" w:rsidRPr="005C6E24">
        <w:t>is</w:t>
      </w:r>
      <w:r w:rsidRPr="005C6E24">
        <w:t xml:space="preserve"> observational study holds a high e</w:t>
      </w:r>
      <w:r w:rsidR="00DE21E3" w:rsidRPr="005C6E24">
        <w:t>xternal</w:t>
      </w:r>
      <w:r w:rsidRPr="005C6E24">
        <w:t xml:space="preserve"> validity</w:t>
      </w:r>
      <w:r w:rsidR="00DE21E3" w:rsidRPr="005C6E24">
        <w:t xml:space="preserve"> because</w:t>
      </w:r>
      <w:r w:rsidRPr="005C6E24">
        <w:t xml:space="preserve"> the participants joined the query voluntarily and the response rate of the population was high (87%).</w:t>
      </w:r>
    </w:p>
    <w:p w14:paraId="03BD0F01" w14:textId="1A7C4947" w:rsidR="00C85A6C" w:rsidRPr="005C6E24" w:rsidRDefault="00C85A6C" w:rsidP="005C6E24">
      <w:pPr>
        <w:pStyle w:val="WJCCTextkrper"/>
        <w:snapToGrid w:val="0"/>
        <w:spacing w:after="0"/>
        <w:ind w:firstLineChars="100" w:firstLine="240"/>
        <w:jc w:val="both"/>
        <w:rPr>
          <w:rFonts w:eastAsiaTheme="minorEastAsia"/>
          <w:lang w:eastAsia="zh-CN"/>
        </w:rPr>
      </w:pPr>
      <w:r w:rsidRPr="005C6E24">
        <w:t xml:space="preserve">Alternatively, another research </w:t>
      </w:r>
      <w:r w:rsidR="00D805C8" w:rsidRPr="005C6E24">
        <w:t>approach</w:t>
      </w:r>
      <w:r w:rsidRPr="005C6E24">
        <w:t xml:space="preserve"> to answer</w:t>
      </w:r>
      <w:r w:rsidR="00D805C8" w:rsidRPr="005C6E24">
        <w:t>ing</w:t>
      </w:r>
      <w:r w:rsidRPr="005C6E24">
        <w:t xml:space="preserve"> the questions about CS in Austrian psychotherapy training </w:t>
      </w:r>
      <w:r w:rsidR="00D805C8" w:rsidRPr="005C6E24">
        <w:t>might</w:t>
      </w:r>
      <w:r w:rsidRPr="005C6E24">
        <w:t xml:space="preserve"> be a systematic review of a </w:t>
      </w:r>
      <w:r w:rsidR="00D805C8" w:rsidRPr="005C6E24">
        <w:t>specified</w:t>
      </w:r>
      <w:r w:rsidRPr="005C6E24">
        <w:t xml:space="preserve"> number of CS from all TIs. Th</w:t>
      </w:r>
      <w:r w:rsidR="00D805C8" w:rsidRPr="005C6E24">
        <w:t>is</w:t>
      </w:r>
      <w:r w:rsidRPr="005C6E24">
        <w:t xml:space="preserve"> methodological approach could </w:t>
      </w:r>
      <w:r w:rsidR="00D805C8" w:rsidRPr="005C6E24">
        <w:t xml:space="preserve">serve to </w:t>
      </w:r>
      <w:r w:rsidRPr="005C6E24">
        <w:t xml:space="preserve">verify or supplement the results of the </w:t>
      </w:r>
      <w:r w:rsidR="00D805C8" w:rsidRPr="005C6E24">
        <w:t>current</w:t>
      </w:r>
      <w:r w:rsidR="004D4AB5" w:rsidRPr="005C6E24">
        <w:t xml:space="preserve"> study.</w:t>
      </w:r>
    </w:p>
    <w:p w14:paraId="3CDEA815" w14:textId="7F0DBCD7" w:rsidR="00875984" w:rsidRPr="005C6E24" w:rsidRDefault="00875984" w:rsidP="005C6E24">
      <w:pPr>
        <w:pStyle w:val="WJCCTextkrper"/>
        <w:snapToGrid w:val="0"/>
        <w:spacing w:after="0"/>
        <w:ind w:firstLineChars="100" w:firstLine="240"/>
        <w:jc w:val="both"/>
      </w:pPr>
      <w:r w:rsidRPr="005C6E24">
        <w:t>Th</w:t>
      </w:r>
      <w:r w:rsidR="003E1DEA" w:rsidRPr="005C6E24">
        <w:t>is</w:t>
      </w:r>
      <w:r w:rsidRPr="005C6E24">
        <w:t xml:space="preserve"> exploratory study </w:t>
      </w:r>
      <w:r w:rsidR="008747D6" w:rsidRPr="005C6E24">
        <w:t xml:space="preserve">shows </w:t>
      </w:r>
      <w:r w:rsidR="00EB3C83" w:rsidRPr="005C6E24">
        <w:t>that</w:t>
      </w:r>
      <w:r w:rsidRPr="005C6E24">
        <w:t xml:space="preserve"> there is currently no </w:t>
      </w:r>
      <w:r w:rsidR="00EB3C83" w:rsidRPr="005C6E24">
        <w:t>consensus</w:t>
      </w:r>
      <w:r w:rsidR="008747D6" w:rsidRPr="005C6E24">
        <w:t xml:space="preserve"> </w:t>
      </w:r>
      <w:r w:rsidRPr="005C6E24">
        <w:t xml:space="preserve">among </w:t>
      </w:r>
      <w:r w:rsidR="00840037" w:rsidRPr="005C6E24">
        <w:t>TI</w:t>
      </w:r>
      <w:r w:rsidRPr="005C6E24">
        <w:t xml:space="preserve"> in Austria </w:t>
      </w:r>
      <w:r w:rsidR="003E1DEA" w:rsidRPr="005C6E24">
        <w:t>with respect to</w:t>
      </w:r>
      <w:r w:rsidRPr="005C6E24">
        <w:t xml:space="preserve"> methodology for </w:t>
      </w:r>
      <w:r w:rsidR="00840037" w:rsidRPr="005C6E24">
        <w:t>CS</w:t>
      </w:r>
      <w:r w:rsidRPr="005C6E24">
        <w:t xml:space="preserve">. </w:t>
      </w:r>
      <w:r w:rsidR="003E1DEA" w:rsidRPr="005C6E24">
        <w:t>What</w:t>
      </w:r>
      <w:r w:rsidR="009E09C5" w:rsidRPr="005C6E24">
        <w:t xml:space="preserve"> access is appropriate for the </w:t>
      </w:r>
      <w:r w:rsidR="00840037" w:rsidRPr="005C6E24">
        <w:t>CS</w:t>
      </w:r>
      <w:r w:rsidR="009E09C5" w:rsidRPr="005C6E24">
        <w:t xml:space="preserve"> produced during training? Is there a need for several different approaches to </w:t>
      </w:r>
      <w:r w:rsidR="00455F24" w:rsidRPr="005C6E24">
        <w:t>support</w:t>
      </w:r>
      <w:r w:rsidR="009E09C5" w:rsidRPr="005C6E24">
        <w:t xml:space="preserve"> students</w:t>
      </w:r>
      <w:r w:rsidR="00D74086" w:rsidRPr="005C6E24">
        <w:t xml:space="preserve"> in</w:t>
      </w:r>
      <w:r w:rsidR="009E09C5" w:rsidRPr="005C6E24">
        <w:t xml:space="preserve"> choos</w:t>
      </w:r>
      <w:r w:rsidR="00455F24" w:rsidRPr="005C6E24">
        <w:t>ing</w:t>
      </w:r>
      <w:r w:rsidR="009E09C5" w:rsidRPr="005C6E24">
        <w:t xml:space="preserve"> their </w:t>
      </w:r>
      <w:r w:rsidR="00455F24" w:rsidRPr="005C6E24">
        <w:t>methods</w:t>
      </w:r>
      <w:r w:rsidR="009E09C5" w:rsidRPr="005C6E24">
        <w:t xml:space="preserve">? Is it necessary to have several models </w:t>
      </w:r>
      <w:r w:rsidR="00D74086" w:rsidRPr="005C6E24">
        <w:t>to account for</w:t>
      </w:r>
      <w:r w:rsidR="009E09C5" w:rsidRPr="005C6E24">
        <w:t xml:space="preserve"> different epistemological backgrounds of the different </w:t>
      </w:r>
      <w:r w:rsidR="009E0C0E" w:rsidRPr="005C6E24">
        <w:t xml:space="preserve">methods </w:t>
      </w:r>
      <w:r w:rsidR="00455F24" w:rsidRPr="005C6E24">
        <w:t>of psychotherapy</w:t>
      </w:r>
      <w:r w:rsidR="009E09C5" w:rsidRPr="005C6E24">
        <w:t>?</w:t>
      </w:r>
    </w:p>
    <w:p w14:paraId="44E30D2A" w14:textId="1BA6FD66" w:rsidR="0020481A" w:rsidRPr="005C6E24" w:rsidRDefault="009E09C5" w:rsidP="005C6E24">
      <w:pPr>
        <w:pStyle w:val="WJCCTextkrper"/>
        <w:snapToGrid w:val="0"/>
        <w:spacing w:after="0"/>
        <w:ind w:firstLineChars="100" w:firstLine="240"/>
        <w:jc w:val="both"/>
      </w:pPr>
      <w:r w:rsidRPr="005C6E24">
        <w:t xml:space="preserve">Or is it possible – </w:t>
      </w:r>
      <w:r w:rsidR="00D74086" w:rsidRPr="005C6E24">
        <w:t>analogous</w:t>
      </w:r>
      <w:r w:rsidRPr="005C6E24">
        <w:t xml:space="preserve"> to the </w:t>
      </w:r>
      <w:r w:rsidR="00B62DB7" w:rsidRPr="005C6E24">
        <w:t>common</w:t>
      </w:r>
      <w:r w:rsidRPr="005C6E24">
        <w:t xml:space="preserve"> </w:t>
      </w:r>
      <w:proofErr w:type="gramStart"/>
      <w:r w:rsidRPr="005C6E24">
        <w:t>factor</w:t>
      </w:r>
      <w:r w:rsidR="000E16F3" w:rsidRPr="005C6E24">
        <w:t>s</w:t>
      </w:r>
      <w:r w:rsidR="004D4AB5" w:rsidRPr="005C6E24">
        <w:rPr>
          <w:rFonts w:eastAsiaTheme="minorEastAsia"/>
          <w:vertAlign w:val="superscript"/>
          <w:lang w:eastAsia="zh-CN"/>
        </w:rPr>
        <w:t>[</w:t>
      </w:r>
      <w:proofErr w:type="gramEnd"/>
      <w:r w:rsidR="004D4AB5" w:rsidRPr="005C6E24">
        <w:rPr>
          <w:rFonts w:eastAsiaTheme="minorEastAsia"/>
          <w:vertAlign w:val="superscript"/>
          <w:lang w:eastAsia="zh-CN"/>
        </w:rPr>
        <w:t>21]</w:t>
      </w:r>
      <w:r w:rsidR="000E16F3" w:rsidRPr="005C6E24">
        <w:rPr>
          <w:vertAlign w:val="superscript"/>
        </w:rPr>
        <w:t xml:space="preserve"> </w:t>
      </w:r>
      <w:r w:rsidRPr="005C6E24">
        <w:t>– to establish general guideline</w:t>
      </w:r>
      <w:r w:rsidR="00D74086" w:rsidRPr="005C6E24">
        <w:t>s on</w:t>
      </w:r>
      <w:r w:rsidRPr="005C6E24">
        <w:t xml:space="preserve"> </w:t>
      </w:r>
      <w:r w:rsidR="00455F24" w:rsidRPr="005C6E24">
        <w:t xml:space="preserve">how to conduct </w:t>
      </w:r>
      <w:r w:rsidR="00840037" w:rsidRPr="005C6E24">
        <w:t>C</w:t>
      </w:r>
      <w:r w:rsidR="00D74086" w:rsidRPr="005C6E24">
        <w:t>S</w:t>
      </w:r>
      <w:r w:rsidRPr="005C6E24">
        <w:t xml:space="preserve"> in Austrian training institutions (</w:t>
      </w:r>
      <w:r w:rsidRPr="005C6E24">
        <w:rPr>
          <w:i/>
        </w:rPr>
        <w:t>e.g.</w:t>
      </w:r>
      <w:r w:rsidRPr="005C6E24">
        <w:t xml:space="preserve"> on the basis of Fishman</w:t>
      </w:r>
      <w:r w:rsidR="004D4AB5" w:rsidRPr="005C6E24">
        <w:rPr>
          <w:rFonts w:eastAsiaTheme="minorEastAsia"/>
          <w:vertAlign w:val="superscript"/>
          <w:lang w:eastAsia="zh-CN"/>
        </w:rPr>
        <w:t>[22]</w:t>
      </w:r>
      <w:r w:rsidR="000E16F3" w:rsidRPr="005C6E24">
        <w:t>,</w:t>
      </w:r>
      <w:r w:rsidRPr="005C6E24">
        <w:t xml:space="preserve"> McLeod</w:t>
      </w:r>
      <w:r w:rsidR="004D4AB5" w:rsidRPr="005C6E24">
        <w:rPr>
          <w:rFonts w:eastAsiaTheme="minorEastAsia"/>
          <w:vertAlign w:val="superscript"/>
          <w:lang w:eastAsia="zh-CN"/>
        </w:rPr>
        <w:t>[23]</w:t>
      </w:r>
      <w:r w:rsidR="004D4378" w:rsidRPr="005C6E24">
        <w:t xml:space="preserve">, </w:t>
      </w:r>
      <w:proofErr w:type="spellStart"/>
      <w:r w:rsidRPr="005C6E24">
        <w:t>Flyvbjerg</w:t>
      </w:r>
      <w:proofErr w:type="spellEnd"/>
      <w:r w:rsidR="004D4AB5" w:rsidRPr="005C6E24">
        <w:rPr>
          <w:rFonts w:eastAsiaTheme="minorEastAsia"/>
          <w:vertAlign w:val="superscript"/>
          <w:lang w:eastAsia="zh-CN"/>
        </w:rPr>
        <w:t>[24]</w:t>
      </w:r>
      <w:r w:rsidRPr="005C6E24">
        <w:t xml:space="preserve">)? Benefits would </w:t>
      </w:r>
      <w:r w:rsidR="00D74086" w:rsidRPr="005C6E24">
        <w:t>include:</w:t>
      </w:r>
      <w:r w:rsidRPr="005C6E24">
        <w:t xml:space="preserve"> more orientation for the students</w:t>
      </w:r>
      <w:r w:rsidR="00D74086" w:rsidRPr="005C6E24">
        <w:t>;</w:t>
      </w:r>
      <w:r w:rsidRPr="005C6E24">
        <w:t xml:space="preserve"> an increase </w:t>
      </w:r>
      <w:r w:rsidR="00D74086" w:rsidRPr="005C6E24">
        <w:t>in</w:t>
      </w:r>
      <w:r w:rsidRPr="005C6E24">
        <w:t xml:space="preserve"> scientific level (through </w:t>
      </w:r>
      <w:r w:rsidR="00455F24" w:rsidRPr="005C6E24">
        <w:t>interdisciplinary</w:t>
      </w:r>
      <w:r w:rsidRPr="005C6E24">
        <w:t xml:space="preserve"> formats based on current scientific standards)</w:t>
      </w:r>
      <w:r w:rsidR="00D74086" w:rsidRPr="005C6E24">
        <w:t>;</w:t>
      </w:r>
      <w:r w:rsidRPr="005C6E24">
        <w:t xml:space="preserve"> and synerg</w:t>
      </w:r>
      <w:r w:rsidR="00D74086" w:rsidRPr="005C6E24">
        <w:t>istic</w:t>
      </w:r>
      <w:r w:rsidRPr="005C6E24">
        <w:t xml:space="preserve"> effects (in the sense of evaluability) for research.</w:t>
      </w:r>
    </w:p>
    <w:p w14:paraId="557CCE70" w14:textId="0C99523F" w:rsidR="009E09C5" w:rsidRPr="005C6E24" w:rsidRDefault="009E09C5" w:rsidP="005C6E24">
      <w:pPr>
        <w:pStyle w:val="WJCCTextkrper"/>
        <w:snapToGrid w:val="0"/>
        <w:spacing w:after="0"/>
        <w:ind w:firstLineChars="100" w:firstLine="240"/>
        <w:jc w:val="both"/>
      </w:pPr>
      <w:r w:rsidRPr="005C6E24">
        <w:t xml:space="preserve">Epistemological </w:t>
      </w:r>
      <w:r w:rsidR="00455F24" w:rsidRPr="005C6E24">
        <w:t>differences</w:t>
      </w:r>
      <w:r w:rsidRPr="005C6E24">
        <w:t xml:space="preserve"> </w:t>
      </w:r>
      <w:r w:rsidR="00455F24" w:rsidRPr="005C6E24">
        <w:t>among</w:t>
      </w:r>
      <w:r w:rsidRPr="005C6E24">
        <w:t xml:space="preserve"> clusters and </w:t>
      </w:r>
      <w:r w:rsidR="009E0C0E" w:rsidRPr="005C6E24">
        <w:t xml:space="preserve">methods </w:t>
      </w:r>
      <w:r w:rsidR="00D20511" w:rsidRPr="005C6E24">
        <w:t>may</w:t>
      </w:r>
      <w:r w:rsidRPr="005C6E24">
        <w:t xml:space="preserve"> be an obstacle in establishing a common </w:t>
      </w:r>
      <w:r w:rsidR="00455F24" w:rsidRPr="005C6E24">
        <w:t>bas</w:t>
      </w:r>
      <w:r w:rsidR="00D20511" w:rsidRPr="005C6E24">
        <w:t xml:space="preserve">is </w:t>
      </w:r>
      <w:r w:rsidRPr="005C6E24">
        <w:t>for case studies in psychotherapy</w:t>
      </w:r>
      <w:r w:rsidR="00D20511" w:rsidRPr="005C6E24">
        <w:t xml:space="preserve">, </w:t>
      </w:r>
      <w:r w:rsidRPr="005C6E24">
        <w:t xml:space="preserve">or they </w:t>
      </w:r>
      <w:r w:rsidR="00D20511" w:rsidRPr="005C6E24">
        <w:t>might</w:t>
      </w:r>
      <w:r w:rsidRPr="005C6E24">
        <w:t xml:space="preserve"> be </w:t>
      </w:r>
      <w:r w:rsidR="00455F24" w:rsidRPr="005C6E24">
        <w:t xml:space="preserve">a </w:t>
      </w:r>
      <w:r w:rsidR="00D20511" w:rsidRPr="005C6E24">
        <w:t xml:space="preserve">source of </w:t>
      </w:r>
      <w:r w:rsidRPr="005C6E24">
        <w:t>enrichment</w:t>
      </w:r>
      <w:r w:rsidR="00706B53" w:rsidRPr="005C6E24">
        <w:t>,</w:t>
      </w:r>
      <w:r w:rsidRPr="005C6E24">
        <w:t xml:space="preserve"> </w:t>
      </w:r>
      <w:r w:rsidR="00706B53" w:rsidRPr="005C6E24">
        <w:t>if</w:t>
      </w:r>
      <w:r w:rsidRPr="005C6E24">
        <w:t xml:space="preserve"> </w:t>
      </w:r>
      <w:r w:rsidR="00706B53" w:rsidRPr="005C6E24">
        <w:t xml:space="preserve">such </w:t>
      </w:r>
      <w:r w:rsidRPr="005C6E24">
        <w:t xml:space="preserve">diversity </w:t>
      </w:r>
      <w:r w:rsidR="00706B53" w:rsidRPr="005C6E24">
        <w:t>brings about a</w:t>
      </w:r>
      <w:r w:rsidR="00455F24" w:rsidRPr="005C6E24">
        <w:t xml:space="preserve"> </w:t>
      </w:r>
      <w:r w:rsidR="00706B53" w:rsidRPr="005C6E24">
        <w:t>strong</w:t>
      </w:r>
      <w:r w:rsidR="00455F24" w:rsidRPr="005C6E24">
        <w:t xml:space="preserve"> </w:t>
      </w:r>
      <w:r w:rsidR="00EB3C83" w:rsidRPr="005C6E24">
        <w:t>consensus</w:t>
      </w:r>
      <w:r w:rsidRPr="005C6E24">
        <w:t xml:space="preserve"> </w:t>
      </w:r>
      <w:r w:rsidR="00706B53" w:rsidRPr="005C6E24">
        <w:t xml:space="preserve">which hopefully corresponds more </w:t>
      </w:r>
      <w:r w:rsidRPr="005C6E24">
        <w:t xml:space="preserve">to the </w:t>
      </w:r>
      <w:r w:rsidR="00706B53" w:rsidRPr="005C6E24">
        <w:t>variety</w:t>
      </w:r>
      <w:r w:rsidRPr="005C6E24">
        <w:t xml:space="preserve"> of psychotherapeutic process</w:t>
      </w:r>
      <w:r w:rsidR="00706B53" w:rsidRPr="005C6E24">
        <w:t>es</w:t>
      </w:r>
      <w:r w:rsidRPr="005C6E24">
        <w:t xml:space="preserve"> than </w:t>
      </w:r>
      <w:r w:rsidR="00706B53" w:rsidRPr="005C6E24">
        <w:t>emphasis on one-dimensional themes</w:t>
      </w:r>
      <w:r w:rsidRPr="005C6E24">
        <w:t>.</w:t>
      </w:r>
    </w:p>
    <w:p w14:paraId="300871C9" w14:textId="4413CD40" w:rsidR="00984F5D" w:rsidRPr="005C6E24" w:rsidRDefault="00D20511" w:rsidP="005C6E24">
      <w:pPr>
        <w:pStyle w:val="WJCCTextkrper"/>
        <w:snapToGrid w:val="0"/>
        <w:spacing w:after="0"/>
        <w:ind w:firstLineChars="100" w:firstLine="240"/>
        <w:jc w:val="both"/>
      </w:pPr>
      <w:r w:rsidRPr="005C6E24">
        <w:t>It is often stated t</w:t>
      </w:r>
      <w:r w:rsidR="004A5D9E" w:rsidRPr="005C6E24">
        <w:t>hat</w:t>
      </w:r>
      <w:r w:rsidR="009E09C5" w:rsidRPr="005C6E24">
        <w:t xml:space="preserve"> </w:t>
      </w:r>
      <w:r w:rsidR="004A5D9E" w:rsidRPr="005C6E24">
        <w:t>a large number of CS</w:t>
      </w:r>
      <w:r w:rsidR="009E09C5" w:rsidRPr="005C6E24">
        <w:t xml:space="preserve"> serve as marketing </w:t>
      </w:r>
      <w:r w:rsidR="00EB3C83" w:rsidRPr="005C6E24">
        <w:t>instruments</w:t>
      </w:r>
      <w:r w:rsidR="009E09C5" w:rsidRPr="005C6E24">
        <w:t xml:space="preserve"> </w:t>
      </w:r>
      <w:r w:rsidR="004A5D9E" w:rsidRPr="005C6E24">
        <w:t>to</w:t>
      </w:r>
      <w:r w:rsidR="009E09C5" w:rsidRPr="005C6E24">
        <w:t xml:space="preserve"> confirm the </w:t>
      </w:r>
      <w:r w:rsidR="00EF0CD3" w:rsidRPr="005C6E24">
        <w:t xml:space="preserve">effectiveness of one’s own </w:t>
      </w:r>
      <w:r w:rsidR="004A5D9E" w:rsidRPr="005C6E24">
        <w:t>psychotherap</w:t>
      </w:r>
      <w:r w:rsidRPr="005C6E24">
        <w:t>eutic</w:t>
      </w:r>
      <w:r w:rsidR="004A5D9E" w:rsidRPr="005C6E24">
        <w:t xml:space="preserve"> </w:t>
      </w:r>
      <w:r w:rsidR="009E0C0E" w:rsidRPr="005C6E24">
        <w:t>method</w:t>
      </w:r>
      <w:r w:rsidR="004A5D9E" w:rsidRPr="005C6E24">
        <w:t xml:space="preserve">, </w:t>
      </w:r>
      <w:r w:rsidRPr="005C6E24">
        <w:t xml:space="preserve">and </w:t>
      </w:r>
      <w:r w:rsidR="00EF0CD3" w:rsidRPr="005C6E24">
        <w:t xml:space="preserve">that </w:t>
      </w:r>
      <w:r w:rsidR="004A5D9E" w:rsidRPr="005C6E24">
        <w:t xml:space="preserve">CS </w:t>
      </w:r>
      <w:r w:rsidR="009E0C0E" w:rsidRPr="005C6E24">
        <w:t xml:space="preserve">also </w:t>
      </w:r>
      <w:r w:rsidR="004A5D9E" w:rsidRPr="005C6E24">
        <w:t xml:space="preserve">serve to </w:t>
      </w:r>
      <w:r w:rsidR="00EF0CD3" w:rsidRPr="005C6E24">
        <w:t>confirm pre</w:t>
      </w:r>
      <w:r w:rsidRPr="005C6E24">
        <w:t xml:space="preserve">conceived notions </w:t>
      </w:r>
      <w:r w:rsidR="00EF0CD3" w:rsidRPr="005C6E24">
        <w:t>of the researcher</w:t>
      </w:r>
      <w:r w:rsidR="009E0C0E" w:rsidRPr="005C6E24">
        <w:t>. A</w:t>
      </w:r>
      <w:r w:rsidR="00EF0CD3" w:rsidRPr="005C6E24">
        <w:t xml:space="preserve">ll </w:t>
      </w:r>
      <w:r w:rsidRPr="005C6E24">
        <w:t xml:space="preserve">of </w:t>
      </w:r>
      <w:r w:rsidR="00EF0CD3" w:rsidRPr="005C6E24">
        <w:t>this</w:t>
      </w:r>
      <w:r w:rsidR="004A5D9E" w:rsidRPr="005C6E24">
        <w:t xml:space="preserve"> </w:t>
      </w:r>
      <w:r w:rsidR="00EB3C83" w:rsidRPr="005C6E24">
        <w:t>criticism</w:t>
      </w:r>
      <w:r w:rsidR="00EF0CD3" w:rsidRPr="005C6E24">
        <w:t xml:space="preserve"> can only be </w:t>
      </w:r>
      <w:r w:rsidRPr="005C6E24">
        <w:t>refuted</w:t>
      </w:r>
      <w:r w:rsidR="00EF0CD3" w:rsidRPr="005C6E24">
        <w:t xml:space="preserve"> if one consciously deals with</w:t>
      </w:r>
      <w:r w:rsidR="00984F5D" w:rsidRPr="005C6E24">
        <w:t xml:space="preserve"> therapist </w:t>
      </w:r>
      <w:r w:rsidR="00EB3C83" w:rsidRPr="005C6E24">
        <w:t>allegiance</w:t>
      </w:r>
      <w:r w:rsidR="00984F5D" w:rsidRPr="005C6E24">
        <w:t xml:space="preserve"> </w:t>
      </w:r>
      <w:r w:rsidRPr="005C6E24">
        <w:t>bias</w:t>
      </w:r>
      <w:r w:rsidR="00EF0CD3" w:rsidRPr="005C6E24">
        <w:t xml:space="preserve">. This applies to all areas of </w:t>
      </w:r>
      <w:r w:rsidR="00984F5D" w:rsidRPr="005C6E24">
        <w:t>psychotherapy</w:t>
      </w:r>
      <w:r w:rsidR="00EF0CD3" w:rsidRPr="005C6E24">
        <w:t xml:space="preserve"> research, </w:t>
      </w:r>
      <w:r w:rsidR="00984F5D" w:rsidRPr="005C6E24">
        <w:t xml:space="preserve">to </w:t>
      </w:r>
      <w:r w:rsidR="00EF0CD3" w:rsidRPr="005C6E24">
        <w:t xml:space="preserve">major </w:t>
      </w:r>
      <w:r w:rsidR="00EF0CD3" w:rsidRPr="005C6E24">
        <w:lastRenderedPageBreak/>
        <w:t>international studies</w:t>
      </w:r>
      <w:r w:rsidRPr="005C6E24">
        <w:t>,</w:t>
      </w:r>
      <w:r w:rsidR="00EF0CD3" w:rsidRPr="005C6E24">
        <w:t xml:space="preserve"> as well as </w:t>
      </w:r>
      <w:r w:rsidR="00984F5D" w:rsidRPr="005C6E24">
        <w:t xml:space="preserve">to </w:t>
      </w:r>
      <w:r w:rsidR="00840037" w:rsidRPr="005C6E24">
        <w:t>CS</w:t>
      </w:r>
      <w:r w:rsidR="00EF0CD3" w:rsidRPr="005C6E24">
        <w:t xml:space="preserve"> </w:t>
      </w:r>
      <w:r w:rsidRPr="005C6E24">
        <w:t>during</w:t>
      </w:r>
      <w:r w:rsidR="00EF0CD3" w:rsidRPr="005C6E24">
        <w:t xml:space="preserve"> </w:t>
      </w:r>
      <w:r w:rsidR="004A5D9E" w:rsidRPr="005C6E24">
        <w:t>training</w:t>
      </w:r>
      <w:r w:rsidR="00EF0CD3" w:rsidRPr="005C6E24">
        <w:t xml:space="preserve">. The </w:t>
      </w:r>
      <w:r w:rsidR="009E0C0E" w:rsidRPr="005C6E24">
        <w:t>training therapists</w:t>
      </w:r>
      <w:r w:rsidR="00EF0CD3" w:rsidRPr="005C6E24">
        <w:t xml:space="preserve"> </w:t>
      </w:r>
      <w:r w:rsidRPr="005C6E24">
        <w:t>likely</w:t>
      </w:r>
      <w:r w:rsidR="00EF0CD3" w:rsidRPr="005C6E24">
        <w:t xml:space="preserve"> </w:t>
      </w:r>
      <w:r w:rsidRPr="005C6E24">
        <w:t>play</w:t>
      </w:r>
      <w:r w:rsidR="00EF0CD3" w:rsidRPr="005C6E24">
        <w:t xml:space="preserve"> a key </w:t>
      </w:r>
      <w:r w:rsidRPr="005C6E24">
        <w:t>role</w:t>
      </w:r>
      <w:r w:rsidR="00EF0CD3" w:rsidRPr="005C6E24">
        <w:t xml:space="preserve">, as they are the ones who </w:t>
      </w:r>
      <w:r w:rsidR="00B40E22" w:rsidRPr="005C6E24">
        <w:t>model</w:t>
      </w:r>
      <w:r w:rsidR="00EF0CD3" w:rsidRPr="005C6E24">
        <w:t xml:space="preserve"> </w:t>
      </w:r>
      <w:r w:rsidR="00984F5D" w:rsidRPr="005C6E24">
        <w:t xml:space="preserve">and </w:t>
      </w:r>
      <w:r w:rsidR="00EF0CD3" w:rsidRPr="005C6E24">
        <w:t xml:space="preserve">teach how to deal with </w:t>
      </w:r>
      <w:r w:rsidRPr="005C6E24">
        <w:t>distorting</w:t>
      </w:r>
      <w:r w:rsidR="00EF0CD3" w:rsidRPr="005C6E24">
        <w:t xml:space="preserve"> factors.</w:t>
      </w:r>
    </w:p>
    <w:p w14:paraId="4F01F05B" w14:textId="77777777" w:rsidR="009F0C07" w:rsidRPr="005C6E24" w:rsidRDefault="009F0C07" w:rsidP="005C6E24">
      <w:pPr>
        <w:pStyle w:val="WJCCTextkrper"/>
        <w:snapToGrid w:val="0"/>
        <w:spacing w:after="0"/>
        <w:jc w:val="both"/>
      </w:pPr>
    </w:p>
    <w:p w14:paraId="2532F20D" w14:textId="77777777" w:rsidR="00695A2A" w:rsidRPr="005C6E24" w:rsidRDefault="00695A2A" w:rsidP="005C6E24">
      <w:pPr>
        <w:adjustRightInd w:val="0"/>
        <w:snapToGrid w:val="0"/>
        <w:spacing w:line="360" w:lineRule="auto"/>
        <w:jc w:val="both"/>
        <w:rPr>
          <w:b/>
          <w:bCs/>
          <w:color w:val="000000"/>
          <w:u w:val="single"/>
        </w:rPr>
      </w:pPr>
      <w:r w:rsidRPr="005C6E24">
        <w:rPr>
          <w:b/>
          <w:bCs/>
          <w:color w:val="000000"/>
          <w:u w:val="single"/>
        </w:rPr>
        <w:t>ARTICLE HIGHLIGHTS</w:t>
      </w:r>
    </w:p>
    <w:p w14:paraId="75F9B7B1" w14:textId="7D7811E4" w:rsidR="00253F36" w:rsidRPr="005C6E24" w:rsidRDefault="00384386" w:rsidP="005C6E24">
      <w:pPr>
        <w:pStyle w:val="WJCCTextkrper"/>
        <w:snapToGrid w:val="0"/>
        <w:spacing w:after="0"/>
        <w:jc w:val="both"/>
        <w:rPr>
          <w:rFonts w:eastAsiaTheme="minorEastAsia"/>
          <w:b/>
          <w:i/>
          <w:lang w:eastAsia="zh-CN"/>
        </w:rPr>
      </w:pPr>
      <w:r w:rsidRPr="005C6E24">
        <w:rPr>
          <w:b/>
          <w:i/>
        </w:rPr>
        <w:t>Research background</w:t>
      </w:r>
    </w:p>
    <w:p w14:paraId="5337FC7C" w14:textId="0808FEA9" w:rsidR="00384386" w:rsidRPr="005C6E24" w:rsidRDefault="006C2823" w:rsidP="005C6E24">
      <w:pPr>
        <w:pStyle w:val="WJCCTextkrper"/>
        <w:snapToGrid w:val="0"/>
        <w:spacing w:after="0"/>
        <w:jc w:val="both"/>
      </w:pPr>
      <w:r w:rsidRPr="005C6E24">
        <w:t>Single-case, exploratory studies are essential for generating hypotheses and fill research gaps.</w:t>
      </w:r>
    </w:p>
    <w:p w14:paraId="5D43BAE1" w14:textId="77777777" w:rsidR="00253F36" w:rsidRPr="005C6E24" w:rsidRDefault="00253F36" w:rsidP="005C6E24">
      <w:pPr>
        <w:pStyle w:val="WJCCTextkrper"/>
        <w:snapToGrid w:val="0"/>
        <w:spacing w:after="0"/>
        <w:jc w:val="both"/>
        <w:rPr>
          <w:rFonts w:eastAsiaTheme="minorEastAsia"/>
          <w:lang w:eastAsia="zh-CN"/>
        </w:rPr>
      </w:pPr>
    </w:p>
    <w:p w14:paraId="5F55C832" w14:textId="77777777" w:rsidR="00253F36" w:rsidRPr="005C6E24" w:rsidRDefault="00384386" w:rsidP="005C6E24">
      <w:pPr>
        <w:pStyle w:val="WJCCTextkrper"/>
        <w:snapToGrid w:val="0"/>
        <w:spacing w:after="0"/>
        <w:jc w:val="both"/>
        <w:rPr>
          <w:rFonts w:eastAsiaTheme="minorEastAsia"/>
          <w:b/>
          <w:i/>
          <w:lang w:eastAsia="zh-CN"/>
        </w:rPr>
      </w:pPr>
      <w:r w:rsidRPr="005C6E24">
        <w:rPr>
          <w:b/>
          <w:i/>
        </w:rPr>
        <w:t>Research motivation</w:t>
      </w:r>
    </w:p>
    <w:p w14:paraId="53EB1A3A" w14:textId="78EDFE5A" w:rsidR="00384386" w:rsidRPr="005C6E24" w:rsidRDefault="006C2823" w:rsidP="005C6E24">
      <w:pPr>
        <w:pStyle w:val="WJCCTextkrper"/>
        <w:snapToGrid w:val="0"/>
        <w:spacing w:after="0"/>
        <w:jc w:val="both"/>
      </w:pPr>
      <w:r w:rsidRPr="005C6E24">
        <w:t>A common, broadly accepted and reliable structure for case studies is lacking in practice-oriented psychotherapy research.</w:t>
      </w:r>
      <w:r w:rsidR="00384386" w:rsidRPr="005C6E24">
        <w:t xml:space="preserve"> </w:t>
      </w:r>
    </w:p>
    <w:p w14:paraId="0A653111" w14:textId="77777777" w:rsidR="00253F36" w:rsidRPr="005C6E24" w:rsidRDefault="00253F36" w:rsidP="005C6E24">
      <w:pPr>
        <w:pStyle w:val="WJCCTextkrper"/>
        <w:snapToGrid w:val="0"/>
        <w:spacing w:after="0"/>
        <w:jc w:val="both"/>
        <w:rPr>
          <w:rFonts w:eastAsiaTheme="minorEastAsia"/>
          <w:lang w:eastAsia="zh-CN"/>
        </w:rPr>
      </w:pPr>
    </w:p>
    <w:p w14:paraId="2296F1FE" w14:textId="77777777" w:rsidR="00253F36" w:rsidRPr="005C6E24" w:rsidRDefault="00384386" w:rsidP="005C6E24">
      <w:pPr>
        <w:pStyle w:val="WJCCTextkrper"/>
        <w:snapToGrid w:val="0"/>
        <w:spacing w:after="0"/>
        <w:jc w:val="both"/>
        <w:rPr>
          <w:rFonts w:eastAsiaTheme="minorEastAsia"/>
          <w:b/>
          <w:i/>
          <w:lang w:eastAsia="zh-CN"/>
        </w:rPr>
      </w:pPr>
      <w:r w:rsidRPr="005C6E24">
        <w:rPr>
          <w:b/>
          <w:i/>
        </w:rPr>
        <w:t>Research objectives</w:t>
      </w:r>
    </w:p>
    <w:p w14:paraId="7F70B203" w14:textId="13CE54F3" w:rsidR="00384386" w:rsidRPr="005C6E24" w:rsidRDefault="006C2823" w:rsidP="005C6E24">
      <w:pPr>
        <w:pStyle w:val="WJCCTextkrper"/>
        <w:snapToGrid w:val="0"/>
        <w:spacing w:after="0"/>
        <w:jc w:val="both"/>
      </w:pPr>
      <w:r w:rsidRPr="005C6E24">
        <w:t xml:space="preserve">The survey explores the current situation of the usage of case </w:t>
      </w:r>
      <w:proofErr w:type="spellStart"/>
      <w:r w:rsidRPr="005C6E24">
        <w:t>assignements</w:t>
      </w:r>
      <w:proofErr w:type="spellEnd"/>
      <w:r w:rsidRPr="005C6E24">
        <w:t>.</w:t>
      </w:r>
    </w:p>
    <w:p w14:paraId="02535CC1" w14:textId="77777777" w:rsidR="00695A2A" w:rsidRPr="005C6E24" w:rsidRDefault="00695A2A" w:rsidP="005C6E24">
      <w:pPr>
        <w:pStyle w:val="WJCCTextkrper"/>
        <w:snapToGrid w:val="0"/>
        <w:spacing w:after="0"/>
        <w:jc w:val="both"/>
        <w:rPr>
          <w:rFonts w:eastAsiaTheme="minorEastAsia"/>
          <w:lang w:eastAsia="zh-CN"/>
        </w:rPr>
      </w:pPr>
    </w:p>
    <w:p w14:paraId="7F6A7E2D" w14:textId="77777777" w:rsidR="00695A2A" w:rsidRPr="005C6E24" w:rsidRDefault="00384386" w:rsidP="005C6E24">
      <w:pPr>
        <w:pStyle w:val="WJCCTextkrper"/>
        <w:snapToGrid w:val="0"/>
        <w:spacing w:after="0"/>
        <w:jc w:val="both"/>
        <w:rPr>
          <w:rFonts w:eastAsiaTheme="minorEastAsia"/>
          <w:b/>
          <w:i/>
          <w:lang w:eastAsia="zh-CN"/>
        </w:rPr>
      </w:pPr>
      <w:r w:rsidRPr="005C6E24">
        <w:rPr>
          <w:b/>
          <w:i/>
        </w:rPr>
        <w:t>Research methods</w:t>
      </w:r>
    </w:p>
    <w:p w14:paraId="7C42F905" w14:textId="337776B0" w:rsidR="006C2823" w:rsidRPr="005C6E24" w:rsidRDefault="006971F6" w:rsidP="005C6E24">
      <w:pPr>
        <w:pStyle w:val="WJCCTextkrper"/>
        <w:snapToGrid w:val="0"/>
        <w:spacing w:after="0"/>
        <w:jc w:val="both"/>
      </w:pPr>
      <w:r w:rsidRPr="005C6E24">
        <w:t xml:space="preserve">According to grounded theory, inductive and deductive approaches were conducted (focus groups, survey, qualitative content analysis). </w:t>
      </w:r>
    </w:p>
    <w:p w14:paraId="202B43DA" w14:textId="77777777" w:rsidR="00253F36" w:rsidRPr="005C6E24" w:rsidRDefault="00253F36" w:rsidP="005C6E24">
      <w:pPr>
        <w:pStyle w:val="WJCCTextkrper"/>
        <w:snapToGrid w:val="0"/>
        <w:spacing w:after="0"/>
        <w:jc w:val="both"/>
        <w:rPr>
          <w:rFonts w:eastAsiaTheme="minorEastAsia"/>
          <w:lang w:eastAsia="zh-CN"/>
        </w:rPr>
      </w:pPr>
    </w:p>
    <w:p w14:paraId="397377FC" w14:textId="77777777" w:rsidR="00253F36" w:rsidRPr="005C6E24" w:rsidRDefault="00384386" w:rsidP="005C6E24">
      <w:pPr>
        <w:pStyle w:val="WJCCTextkrper"/>
        <w:snapToGrid w:val="0"/>
        <w:spacing w:after="0"/>
        <w:jc w:val="both"/>
        <w:rPr>
          <w:rFonts w:eastAsiaTheme="minorEastAsia"/>
          <w:b/>
          <w:i/>
          <w:lang w:eastAsia="zh-CN"/>
        </w:rPr>
      </w:pPr>
      <w:r w:rsidRPr="005C6E24">
        <w:rPr>
          <w:b/>
          <w:i/>
        </w:rPr>
        <w:t>Research results</w:t>
      </w:r>
    </w:p>
    <w:p w14:paraId="4A6154D2" w14:textId="70DDF28C" w:rsidR="00384386" w:rsidRPr="005C6E24" w:rsidRDefault="006971F6" w:rsidP="005C6E24">
      <w:pPr>
        <w:pStyle w:val="WJCCTextkrper"/>
        <w:snapToGrid w:val="0"/>
        <w:spacing w:after="0"/>
        <w:jc w:val="both"/>
        <w:rPr>
          <w:rFonts w:eastAsiaTheme="minorEastAsia"/>
          <w:lang w:eastAsia="zh-CN"/>
        </w:rPr>
      </w:pPr>
      <w:r w:rsidRPr="005C6E24">
        <w:t>Data reports the usage of case assignments for training issues, rarely for research issues. Therapists’ and researchers’ bi</w:t>
      </w:r>
      <w:r w:rsidR="00695A2A" w:rsidRPr="005C6E24">
        <w:t>as is stated.</w:t>
      </w:r>
    </w:p>
    <w:p w14:paraId="36D6B838" w14:textId="77777777" w:rsidR="00253F36" w:rsidRPr="005C6E24" w:rsidRDefault="00253F36" w:rsidP="005C6E24">
      <w:pPr>
        <w:pStyle w:val="WJCCTextkrper"/>
        <w:snapToGrid w:val="0"/>
        <w:spacing w:after="0"/>
        <w:jc w:val="both"/>
        <w:rPr>
          <w:rFonts w:eastAsiaTheme="minorEastAsia"/>
          <w:lang w:eastAsia="zh-CN"/>
        </w:rPr>
      </w:pPr>
    </w:p>
    <w:p w14:paraId="55936ED0" w14:textId="77777777" w:rsidR="00253F36" w:rsidRPr="005C6E24" w:rsidRDefault="00384386" w:rsidP="005C6E24">
      <w:pPr>
        <w:pStyle w:val="WJCCTextkrper"/>
        <w:snapToGrid w:val="0"/>
        <w:spacing w:after="0"/>
        <w:jc w:val="both"/>
        <w:rPr>
          <w:rFonts w:eastAsiaTheme="minorEastAsia"/>
          <w:b/>
          <w:i/>
          <w:lang w:eastAsia="zh-CN"/>
        </w:rPr>
      </w:pPr>
      <w:r w:rsidRPr="005C6E24">
        <w:rPr>
          <w:b/>
          <w:i/>
        </w:rPr>
        <w:t>Research conclusions</w:t>
      </w:r>
    </w:p>
    <w:p w14:paraId="1ACBC46F" w14:textId="140F17CD" w:rsidR="00384386" w:rsidRPr="005C6E24" w:rsidRDefault="006971F6" w:rsidP="005C6E24">
      <w:pPr>
        <w:pStyle w:val="WJCCTextkrper"/>
        <w:snapToGrid w:val="0"/>
        <w:spacing w:after="0"/>
        <w:jc w:val="both"/>
      </w:pPr>
      <w:r w:rsidRPr="005C6E24">
        <w:t>In order to establish valid and objective structures for personalized psychotherapy research, guidance to establish and to attune case-studies research is necessary</w:t>
      </w:r>
      <w:r w:rsidR="00AD5B6F" w:rsidRPr="005C6E24">
        <w:t>.</w:t>
      </w:r>
      <w:r w:rsidR="003D0ADF" w:rsidRPr="005C6E24">
        <w:t xml:space="preserve"> Existing guidelines have to be implemented with more concerted efforts.</w:t>
      </w:r>
    </w:p>
    <w:p w14:paraId="240F29BC" w14:textId="77777777" w:rsidR="00253F36" w:rsidRPr="005C6E24" w:rsidRDefault="00253F36" w:rsidP="005C6E24">
      <w:pPr>
        <w:pStyle w:val="WJCCTextkrper"/>
        <w:snapToGrid w:val="0"/>
        <w:spacing w:after="0"/>
        <w:jc w:val="both"/>
        <w:rPr>
          <w:rFonts w:eastAsiaTheme="minorEastAsia"/>
          <w:lang w:eastAsia="zh-CN"/>
        </w:rPr>
      </w:pPr>
    </w:p>
    <w:p w14:paraId="2034D7B7" w14:textId="77777777" w:rsidR="00253F36" w:rsidRPr="005C6E24" w:rsidRDefault="00384386" w:rsidP="005C6E24">
      <w:pPr>
        <w:pStyle w:val="WJCCTextkrper"/>
        <w:snapToGrid w:val="0"/>
        <w:spacing w:after="0"/>
        <w:jc w:val="both"/>
        <w:rPr>
          <w:rFonts w:eastAsiaTheme="minorEastAsia"/>
          <w:b/>
          <w:i/>
          <w:lang w:eastAsia="zh-CN"/>
        </w:rPr>
      </w:pPr>
      <w:r w:rsidRPr="005C6E24">
        <w:rPr>
          <w:b/>
          <w:i/>
        </w:rPr>
        <w:t>Research perspectives</w:t>
      </w:r>
    </w:p>
    <w:p w14:paraId="1865177C" w14:textId="264444C6" w:rsidR="006C2823" w:rsidRPr="005C6E24" w:rsidRDefault="00AD5B6F" w:rsidP="005C6E24">
      <w:pPr>
        <w:pStyle w:val="WJCCTextkrper"/>
        <w:snapToGrid w:val="0"/>
        <w:spacing w:after="0"/>
        <w:jc w:val="both"/>
      </w:pPr>
      <w:r w:rsidRPr="005C6E24">
        <w:lastRenderedPageBreak/>
        <w:t xml:space="preserve">A deeper understanding of cases in order to detect new research questions, new clinical approaches can be </w:t>
      </w:r>
      <w:r w:rsidR="003D0ADF" w:rsidRPr="005C6E24">
        <w:t>very useful</w:t>
      </w:r>
      <w:r w:rsidRPr="005C6E24">
        <w:t xml:space="preserve"> in the </w:t>
      </w:r>
      <w:proofErr w:type="spellStart"/>
      <w:r w:rsidRPr="005C6E24">
        <w:t>filed</w:t>
      </w:r>
      <w:proofErr w:type="spellEnd"/>
      <w:r w:rsidRPr="005C6E24">
        <w:t xml:space="preserve"> of practice oriented clinical research. </w:t>
      </w:r>
      <w:r w:rsidR="003D0ADF" w:rsidRPr="005C6E24">
        <w:t>M</w:t>
      </w:r>
      <w:r w:rsidRPr="005C6E24">
        <w:t>ixed methods research design</w:t>
      </w:r>
      <w:r w:rsidR="003D0ADF" w:rsidRPr="005C6E24">
        <w:t>s</w:t>
      </w:r>
      <w:r w:rsidRPr="005C6E24">
        <w:t xml:space="preserve"> including also patient-public involvement</w:t>
      </w:r>
      <w:r w:rsidR="003D0ADF" w:rsidRPr="005C6E24">
        <w:t xml:space="preserve">, </w:t>
      </w:r>
      <w:r w:rsidRPr="005C6E24">
        <w:t>in-depth interviews</w:t>
      </w:r>
      <w:r w:rsidR="003D0ADF" w:rsidRPr="005C6E24">
        <w:t>, i</w:t>
      </w:r>
      <w:r w:rsidRPr="005C6E24">
        <w:t>nterpretative</w:t>
      </w:r>
      <w:r w:rsidR="003D0ADF" w:rsidRPr="005C6E24">
        <w:t xml:space="preserve"> a</w:t>
      </w:r>
      <w:r w:rsidRPr="005C6E24">
        <w:t>nalys</w:t>
      </w:r>
      <w:r w:rsidR="003D0ADF" w:rsidRPr="005C6E24">
        <w:t>e</w:t>
      </w:r>
      <w:r w:rsidRPr="005C6E24">
        <w:t>s</w:t>
      </w:r>
      <w:r w:rsidR="003D0ADF" w:rsidRPr="005C6E24">
        <w:t xml:space="preserve"> are helpful, a commonly attuned structure and guidance is necessary.</w:t>
      </w:r>
    </w:p>
    <w:p w14:paraId="2A23E219" w14:textId="3DA5AF7A" w:rsidR="009D6E62" w:rsidRPr="005C6E24" w:rsidRDefault="009D6E62" w:rsidP="005C6E24">
      <w:pPr>
        <w:pStyle w:val="WJCCTextkrper"/>
        <w:snapToGrid w:val="0"/>
        <w:spacing w:after="0"/>
        <w:jc w:val="both"/>
      </w:pPr>
    </w:p>
    <w:p w14:paraId="57B0C553" w14:textId="09857EAF" w:rsidR="005C6E24" w:rsidRPr="005C6E24" w:rsidRDefault="005C6E24" w:rsidP="005C6E24">
      <w:pPr>
        <w:adjustRightInd w:val="0"/>
        <w:snapToGrid w:val="0"/>
        <w:spacing w:line="360" w:lineRule="auto"/>
        <w:jc w:val="both"/>
        <w:rPr>
          <w:rFonts w:eastAsiaTheme="minorEastAsia"/>
          <w:b/>
          <w:bCs/>
          <w:color w:val="000000"/>
          <w:u w:val="single"/>
          <w:lang w:eastAsia="zh-CN"/>
        </w:rPr>
      </w:pPr>
      <w:r w:rsidRPr="005C6E24">
        <w:rPr>
          <w:b/>
          <w:bCs/>
          <w:color w:val="000000"/>
          <w:u w:val="single"/>
        </w:rPr>
        <w:t>ACKOWLEDGEMENTS</w:t>
      </w:r>
    </w:p>
    <w:p w14:paraId="48A9F1BB" w14:textId="77777777" w:rsidR="005C6E24" w:rsidRPr="005C6E24" w:rsidRDefault="00AA13B3" w:rsidP="005C6E24">
      <w:pPr>
        <w:snapToGrid w:val="0"/>
        <w:spacing w:line="360" w:lineRule="auto"/>
        <w:jc w:val="both"/>
        <w:rPr>
          <w:lang w:val="en-US"/>
        </w:rPr>
      </w:pPr>
      <w:r w:rsidRPr="005C6E24">
        <w:t>Part of this paper was presented at the 49</w:t>
      </w:r>
      <w:r w:rsidRPr="005C6E24">
        <w:rPr>
          <w:vertAlign w:val="superscript"/>
        </w:rPr>
        <w:t>th</w:t>
      </w:r>
      <w:r w:rsidRPr="005C6E24">
        <w:t xml:space="preserve"> International Annual Meeting – SPR, June 2018, Amsterdam, Netherlands. Final results were presented at the </w:t>
      </w:r>
      <w:r w:rsidRPr="005C6E24">
        <w:rPr>
          <w:shd w:val="clear" w:color="auto" w:fill="FFFFFF"/>
        </w:rPr>
        <w:t>5</w:t>
      </w:r>
      <w:r w:rsidRPr="005C6E24">
        <w:rPr>
          <w:shd w:val="clear" w:color="auto" w:fill="FFFFFF"/>
          <w:vertAlign w:val="superscript"/>
        </w:rPr>
        <w:t>th</w:t>
      </w:r>
      <w:r w:rsidRPr="005C6E24">
        <w:rPr>
          <w:shd w:val="clear" w:color="auto" w:fill="FFFFFF"/>
        </w:rPr>
        <w:t xml:space="preserve"> Joint U</w:t>
      </w:r>
      <w:r w:rsidRPr="005C6E24">
        <w:rPr>
          <w:rFonts w:eastAsiaTheme="minorEastAsia"/>
          <w:shd w:val="clear" w:color="auto" w:fill="FFFFFF"/>
          <w:lang w:eastAsia="zh-CN"/>
        </w:rPr>
        <w:t xml:space="preserve">nited </w:t>
      </w:r>
      <w:r w:rsidRPr="005C6E24">
        <w:rPr>
          <w:shd w:val="clear" w:color="auto" w:fill="FFFFFF"/>
        </w:rPr>
        <w:t>K</w:t>
      </w:r>
      <w:r w:rsidRPr="005C6E24">
        <w:rPr>
          <w:rFonts w:eastAsiaTheme="minorEastAsia"/>
          <w:shd w:val="clear" w:color="auto" w:fill="FFFFFF"/>
          <w:lang w:eastAsia="zh-CN"/>
        </w:rPr>
        <w:t>ingdom</w:t>
      </w:r>
      <w:r w:rsidRPr="005C6E24">
        <w:rPr>
          <w:shd w:val="clear" w:color="auto" w:fill="FFFFFF"/>
        </w:rPr>
        <w:t xml:space="preserve"> </w:t>
      </w:r>
      <w:r w:rsidRPr="005C6E24">
        <w:rPr>
          <w:rFonts w:eastAsiaTheme="minorEastAsia"/>
          <w:shd w:val="clear" w:color="auto" w:fill="FFFFFF"/>
          <w:lang w:eastAsia="zh-CN"/>
        </w:rPr>
        <w:t>and</w:t>
      </w:r>
      <w:r w:rsidRPr="005C6E24">
        <w:rPr>
          <w:shd w:val="clear" w:color="auto" w:fill="FFFFFF"/>
        </w:rPr>
        <w:t xml:space="preserve"> European SPR Chapters Conference, September 2019, Krakow, Poland.</w:t>
      </w:r>
      <w:r w:rsidR="005C6E24" w:rsidRPr="005C6E24">
        <w:rPr>
          <w:rFonts w:eastAsiaTheme="minorEastAsia"/>
          <w:shd w:val="clear" w:color="auto" w:fill="FFFFFF"/>
          <w:lang w:eastAsia="zh-CN"/>
        </w:rPr>
        <w:t xml:space="preserve"> </w:t>
      </w:r>
      <w:r w:rsidR="005C6E24" w:rsidRPr="005C6E24">
        <w:rPr>
          <w:lang w:val="en-US"/>
        </w:rPr>
        <w:t xml:space="preserve">The authors thank </w:t>
      </w:r>
      <w:proofErr w:type="spellStart"/>
      <w:r w:rsidR="005C6E24" w:rsidRPr="005C6E24">
        <w:rPr>
          <w:lang w:val="en-US"/>
        </w:rPr>
        <w:t>Guoruey</w:t>
      </w:r>
      <w:proofErr w:type="spellEnd"/>
      <w:r w:rsidR="005C6E24" w:rsidRPr="005C6E24">
        <w:rPr>
          <w:lang w:val="en-US"/>
        </w:rPr>
        <w:t xml:space="preserve"> Wong, an English native</w:t>
      </w:r>
      <w:r w:rsidR="005C6E24" w:rsidRPr="005C6E24">
        <w:rPr>
          <w:rFonts w:eastAsiaTheme="minorEastAsia"/>
          <w:lang w:val="en-US" w:eastAsia="zh-CN"/>
        </w:rPr>
        <w:t xml:space="preserve"> </w:t>
      </w:r>
      <w:r w:rsidR="005C6E24" w:rsidRPr="005C6E24">
        <w:rPr>
          <w:lang w:val="en-US"/>
        </w:rPr>
        <w:t>speaker, for English proofreading prior to submission.</w:t>
      </w:r>
    </w:p>
    <w:p w14:paraId="18499F5C" w14:textId="5B733D33" w:rsidR="009D6E62" w:rsidRPr="005C6E24" w:rsidRDefault="009D6E62" w:rsidP="005C6E24">
      <w:pPr>
        <w:pStyle w:val="WJCCTextkrper"/>
        <w:snapToGrid w:val="0"/>
        <w:spacing w:after="0"/>
        <w:jc w:val="both"/>
        <w:rPr>
          <w:rFonts w:eastAsiaTheme="minorEastAsia"/>
          <w:lang w:eastAsia="zh-CN"/>
        </w:rPr>
      </w:pPr>
    </w:p>
    <w:p w14:paraId="420CC73E" w14:textId="77777777" w:rsidR="005C6E24" w:rsidRPr="005C6E24" w:rsidRDefault="005C6E24" w:rsidP="005C6E24">
      <w:pPr>
        <w:adjustRightInd w:val="0"/>
        <w:snapToGrid w:val="0"/>
        <w:spacing w:line="360" w:lineRule="auto"/>
        <w:jc w:val="both"/>
        <w:rPr>
          <w:b/>
          <w:bCs/>
          <w:color w:val="000000"/>
        </w:rPr>
      </w:pPr>
      <w:r w:rsidRPr="005C6E24">
        <w:rPr>
          <w:b/>
          <w:bCs/>
          <w:color w:val="000000"/>
        </w:rPr>
        <w:t>REFERENCES</w:t>
      </w:r>
    </w:p>
    <w:p w14:paraId="39B0462E" w14:textId="6493047B" w:rsidR="005C6E24" w:rsidRPr="005C6E24" w:rsidRDefault="005C6E24" w:rsidP="005C6E24">
      <w:pPr>
        <w:snapToGrid w:val="0"/>
        <w:spacing w:line="360" w:lineRule="auto"/>
        <w:jc w:val="both"/>
      </w:pPr>
      <w:r w:rsidRPr="00DE7127">
        <w:rPr>
          <w:highlight w:val="yellow"/>
        </w:rPr>
        <w:t xml:space="preserve">1 </w:t>
      </w:r>
      <w:r w:rsidRPr="00DE7127">
        <w:rPr>
          <w:b/>
          <w:bCs/>
          <w:highlight w:val="yellow"/>
        </w:rPr>
        <w:t>Rosian K,</w:t>
      </w:r>
      <w:r w:rsidR="00DE7127">
        <w:rPr>
          <w:rFonts w:eastAsiaTheme="minorEastAsia" w:hint="eastAsia"/>
          <w:highlight w:val="yellow"/>
          <w:lang w:eastAsia="zh-CN"/>
        </w:rPr>
        <w:t xml:space="preserve"> </w:t>
      </w:r>
      <w:r w:rsidRPr="00DE7127">
        <w:rPr>
          <w:highlight w:val="yellow"/>
        </w:rPr>
        <w:t>Winkler R. Psychotherapie – Begriffe, Wirkfaktoren und ein deutschsprachiger Ländervergleich zu gesetzlichen Regelungen. LBI-HTA Projektbericht Wien: Ludwig Boltzmann Institut für Health Technology Assessment 2017: 93</w:t>
      </w:r>
      <w:r w:rsidR="00C92182">
        <w:rPr>
          <w:rFonts w:eastAsiaTheme="minorEastAsia" w:hint="eastAsia"/>
          <w:highlight w:val="yellow"/>
          <w:lang w:eastAsia="zh-CN"/>
        </w:rPr>
        <w:t>.</w:t>
      </w:r>
      <w:r w:rsidRPr="00DE7127">
        <w:rPr>
          <w:highlight w:val="yellow"/>
        </w:rPr>
        <w:t xml:space="preserve"> </w:t>
      </w:r>
      <w:bookmarkStart w:id="2" w:name="OLE_LINK2"/>
      <w:r w:rsidR="00C92182">
        <w:rPr>
          <w:rFonts w:eastAsiaTheme="minorEastAsia" w:hint="eastAsia"/>
          <w:highlight w:val="yellow"/>
          <w:lang w:eastAsia="zh-CN"/>
        </w:rPr>
        <w:t xml:space="preserve">Available from: </w:t>
      </w:r>
      <w:r w:rsidRPr="00DE7127">
        <w:rPr>
          <w:highlight w:val="yellow"/>
        </w:rPr>
        <w:t>https://www.psyonline.at/contents/14836/psychotherapie-begriffe-wirkfaktoren-und-ein-deutschsprachiger-laendervergleich-zu-gesetzlichen-regelungen retrieved 15.6. 2020</w:t>
      </w:r>
    </w:p>
    <w:bookmarkEnd w:id="2"/>
    <w:p w14:paraId="3A8136E4" w14:textId="7A797727" w:rsidR="005C6E24" w:rsidRPr="005C6E24" w:rsidRDefault="005C6E24" w:rsidP="005C6E24">
      <w:pPr>
        <w:snapToGrid w:val="0"/>
        <w:spacing w:line="360" w:lineRule="auto"/>
        <w:jc w:val="both"/>
      </w:pPr>
      <w:r w:rsidRPr="00DE7127">
        <w:rPr>
          <w:highlight w:val="yellow"/>
        </w:rPr>
        <w:t xml:space="preserve">2 </w:t>
      </w:r>
      <w:r w:rsidRPr="00DE7127">
        <w:rPr>
          <w:b/>
          <w:bCs/>
          <w:highlight w:val="yellow"/>
        </w:rPr>
        <w:t>Sagerschnig S,</w:t>
      </w:r>
      <w:r w:rsidR="00DE7127" w:rsidRPr="00DE7127">
        <w:rPr>
          <w:highlight w:val="yellow"/>
        </w:rPr>
        <w:t xml:space="preserve"> </w:t>
      </w:r>
      <w:r w:rsidRPr="00DE7127">
        <w:rPr>
          <w:highlight w:val="yellow"/>
        </w:rPr>
        <w:t>Tanios A. Ausbildungsstatistik 2016. Psychotherapie, Klinische Psychologie, Gesundheitspsychologie. Wien: Gesundheit Österreich GmbH, 2016</w:t>
      </w:r>
      <w:r w:rsidR="00C92182">
        <w:rPr>
          <w:rFonts w:eastAsiaTheme="minorEastAsia" w:hint="eastAsia"/>
          <w:highlight w:val="yellow"/>
          <w:lang w:eastAsia="zh-CN"/>
        </w:rPr>
        <w:t>.</w:t>
      </w:r>
      <w:r w:rsidRPr="00DE7127">
        <w:rPr>
          <w:highlight w:val="yellow"/>
        </w:rPr>
        <w:t xml:space="preserve"> </w:t>
      </w:r>
      <w:r w:rsidR="00C92182">
        <w:rPr>
          <w:rFonts w:eastAsiaTheme="minorEastAsia" w:hint="eastAsia"/>
          <w:highlight w:val="yellow"/>
          <w:lang w:eastAsia="zh-CN"/>
        </w:rPr>
        <w:t xml:space="preserve">Available from: </w:t>
      </w:r>
      <w:r w:rsidRPr="00DE7127">
        <w:rPr>
          <w:highlight w:val="yellow"/>
        </w:rPr>
        <w:t>https://jasmin.goeg.at/53/1/Ausbildungsstatistik%202016_Psychotherapie%2C%20Klinische%20Psychologie%2C%20Gesundheitspsychologie.pdf retrieved 29.4.2020</w:t>
      </w:r>
    </w:p>
    <w:p w14:paraId="0A239D0D" w14:textId="13EDC661" w:rsidR="005C6E24" w:rsidRPr="005C6E24" w:rsidRDefault="00C92182" w:rsidP="005C6E24">
      <w:pPr>
        <w:snapToGrid w:val="0"/>
        <w:spacing w:line="360" w:lineRule="auto"/>
        <w:jc w:val="both"/>
      </w:pPr>
      <w:r>
        <w:t xml:space="preserve">3 </w:t>
      </w:r>
      <w:r w:rsidRPr="00C92182">
        <w:rPr>
          <w:b/>
        </w:rPr>
        <w:t>Riess G.</w:t>
      </w:r>
      <w:r>
        <w:rPr>
          <w:rFonts w:eastAsiaTheme="minorEastAsia" w:hint="eastAsia"/>
          <w:lang w:eastAsia="zh-CN"/>
        </w:rPr>
        <w:t xml:space="preserve"> </w:t>
      </w:r>
      <w:r>
        <w:rPr>
          <w:rFonts w:eastAsiaTheme="minorEastAsia"/>
          <w:lang w:eastAsia="zh-CN"/>
        </w:rPr>
        <w:t>„</w:t>
      </w:r>
      <w:r w:rsidR="005C6E24" w:rsidRPr="005C6E24">
        <w:t>Was bisher geschah …“ Prinzipien und Strategien zur Förderung der Psychotherapieforschung in Ö</w:t>
      </w:r>
      <w:r w:rsidR="00DE7127">
        <w:t xml:space="preserve">sterreich. </w:t>
      </w:r>
      <w:r w:rsidR="00DE7127" w:rsidRPr="00DE7127">
        <w:rPr>
          <w:i/>
        </w:rPr>
        <w:t>Psychotherapie Forum</w:t>
      </w:r>
      <w:r w:rsidR="00DE7127">
        <w:rPr>
          <w:rFonts w:eastAsiaTheme="minorEastAsia" w:hint="eastAsia"/>
          <w:lang w:eastAsia="zh-CN"/>
        </w:rPr>
        <w:t xml:space="preserve"> </w:t>
      </w:r>
      <w:r w:rsidR="00DE7127">
        <w:t>2016;</w:t>
      </w:r>
      <w:r w:rsidR="00DE7127">
        <w:rPr>
          <w:rFonts w:eastAsiaTheme="minorEastAsia" w:hint="eastAsia"/>
          <w:lang w:eastAsia="zh-CN"/>
        </w:rPr>
        <w:t xml:space="preserve"> </w:t>
      </w:r>
      <w:r w:rsidR="005C6E24" w:rsidRPr="00C92182">
        <w:rPr>
          <w:b/>
        </w:rPr>
        <w:t>21</w:t>
      </w:r>
      <w:r>
        <w:rPr>
          <w:rFonts w:eastAsiaTheme="minorEastAsia" w:hint="eastAsia"/>
          <w:b/>
          <w:lang w:eastAsia="zh-CN"/>
        </w:rPr>
        <w:t xml:space="preserve">: </w:t>
      </w:r>
      <w:r w:rsidRPr="00C92182">
        <w:rPr>
          <w:rFonts w:eastAsiaTheme="minorEastAsia" w:hint="eastAsia"/>
          <w:lang w:eastAsia="zh-CN"/>
        </w:rPr>
        <w:t>35-43</w:t>
      </w:r>
      <w:r w:rsidR="005C6E24" w:rsidRPr="005C6E24">
        <w:t xml:space="preserve"> [DOI: 10.1007/s00729-016-0065-8]</w:t>
      </w:r>
    </w:p>
    <w:p w14:paraId="134CB57F" w14:textId="65168776" w:rsidR="005C6E24" w:rsidRPr="005C6E24" w:rsidRDefault="005C6E24" w:rsidP="005C6E24">
      <w:pPr>
        <w:snapToGrid w:val="0"/>
        <w:spacing w:line="360" w:lineRule="auto"/>
        <w:jc w:val="both"/>
      </w:pPr>
      <w:r w:rsidRPr="00C92182">
        <w:rPr>
          <w:highlight w:val="yellow"/>
        </w:rPr>
        <w:lastRenderedPageBreak/>
        <w:t xml:space="preserve">4 </w:t>
      </w:r>
      <w:r w:rsidRPr="00C92182">
        <w:rPr>
          <w:b/>
          <w:bCs/>
          <w:highlight w:val="yellow"/>
        </w:rPr>
        <w:t xml:space="preserve">Löffler-Stastka H. </w:t>
      </w:r>
      <w:r w:rsidRPr="00C92182">
        <w:rPr>
          <w:bCs/>
          <w:highlight w:val="yellow"/>
        </w:rPr>
        <w:t>Quantitative und qualitative Methoden in der Psychotherapieforschung incl. Beurteilungsmöglichkeiten von Studien – Schwerpunkt qualitative Methoden. In: Riess G,</w:t>
      </w:r>
      <w:r w:rsidR="009A36D8">
        <w:rPr>
          <w:rFonts w:eastAsiaTheme="minorEastAsia" w:hint="eastAsia"/>
          <w:highlight w:val="yellow"/>
          <w:lang w:eastAsia="zh-CN"/>
        </w:rPr>
        <w:t xml:space="preserve"> </w:t>
      </w:r>
      <w:r w:rsidRPr="00C92182">
        <w:rPr>
          <w:highlight w:val="yellow"/>
        </w:rPr>
        <w:t xml:space="preserve">Gesundheit Österreich GmbH. Psychotherapieforschung. Wissenschaftliche Beratung und Vernetzung. Tagungs-band zum Workshop; 2012. </w:t>
      </w:r>
      <w:r w:rsidR="00A86D10">
        <w:rPr>
          <w:rFonts w:eastAsiaTheme="minorEastAsia" w:hint="eastAsia"/>
          <w:highlight w:val="yellow"/>
          <w:lang w:eastAsia="zh-CN"/>
        </w:rPr>
        <w:t xml:space="preserve">Available from: </w:t>
      </w:r>
      <w:r w:rsidRPr="00C92182">
        <w:rPr>
          <w:highlight w:val="yellow"/>
        </w:rPr>
        <w:t>https://jasmin.goeg.at/386/1/Psychotherapieforschung.%20Wissenschaftliche%20Beratung%20und%20Vernetzung%207_11.pdf retrieved 29.04.2020</w:t>
      </w:r>
    </w:p>
    <w:p w14:paraId="00DB7E57" w14:textId="77777777" w:rsidR="005C6E24" w:rsidRPr="005C6E24" w:rsidRDefault="005C6E24" w:rsidP="005C6E24">
      <w:pPr>
        <w:snapToGrid w:val="0"/>
        <w:spacing w:line="360" w:lineRule="auto"/>
        <w:jc w:val="both"/>
      </w:pPr>
      <w:r w:rsidRPr="005C6E24">
        <w:t xml:space="preserve">5 </w:t>
      </w:r>
      <w:r w:rsidRPr="005C6E24">
        <w:rPr>
          <w:b/>
          <w:bCs/>
        </w:rPr>
        <w:t>Castonguay LG</w:t>
      </w:r>
      <w:r w:rsidRPr="005C6E24">
        <w:t xml:space="preserve">, Nelson DL, Boutselis MA, Chiswick NR, Damer DD, Hemmelstein NA, Jackson JS, Morford M, Ragusea SA, Roper JG, Spayd C, Weiszer T, Borkovec TD. Psychotherapists, researchers, or both? A qualitative analysis of psychotherapists' experiences in a practice research network. </w:t>
      </w:r>
      <w:r w:rsidRPr="005C6E24">
        <w:rPr>
          <w:i/>
          <w:iCs/>
        </w:rPr>
        <w:t>Psychotherapy (Chic)</w:t>
      </w:r>
      <w:r w:rsidRPr="005C6E24">
        <w:t xml:space="preserve"> 2010; </w:t>
      </w:r>
      <w:r w:rsidRPr="005C6E24">
        <w:rPr>
          <w:b/>
          <w:bCs/>
        </w:rPr>
        <w:t>47</w:t>
      </w:r>
      <w:r w:rsidRPr="005C6E24">
        <w:t>: 345-354 [PMID: 22402091 DOI: 10.1037/a0021165]]</w:t>
      </w:r>
    </w:p>
    <w:p w14:paraId="70CC2B98" w14:textId="17F567FB" w:rsidR="00C92182" w:rsidRDefault="00C92182" w:rsidP="005C6E24">
      <w:pPr>
        <w:snapToGrid w:val="0"/>
        <w:spacing w:line="360" w:lineRule="auto"/>
        <w:jc w:val="both"/>
        <w:rPr>
          <w:rFonts w:eastAsiaTheme="minorEastAsia"/>
          <w:lang w:eastAsia="zh-CN"/>
        </w:rPr>
      </w:pPr>
      <w:r w:rsidRPr="00C92182">
        <w:rPr>
          <w:rFonts w:eastAsiaTheme="minorEastAsia"/>
          <w:highlight w:val="yellow"/>
          <w:lang w:eastAsia="zh-CN"/>
        </w:rPr>
        <w:t xml:space="preserve">6 </w:t>
      </w:r>
      <w:r w:rsidRPr="00C92182">
        <w:rPr>
          <w:rFonts w:eastAsiaTheme="minorEastAsia"/>
          <w:b/>
          <w:highlight w:val="yellow"/>
          <w:lang w:eastAsia="zh-CN"/>
        </w:rPr>
        <w:t>Castonguay L,</w:t>
      </w:r>
      <w:r w:rsidRPr="00C92182">
        <w:rPr>
          <w:rFonts w:eastAsiaTheme="minorEastAsia"/>
          <w:highlight w:val="yellow"/>
          <w:lang w:eastAsia="zh-CN"/>
        </w:rPr>
        <w:t xml:space="preserve"> Barkham M, Lutz W, McAleavey A. Practice-Oriented Research: Approaches and Applications. In: Lambert M. Bergin and Garfield’s Handbook of Psychotherapy and Behavior Change (6</w:t>
      </w:r>
      <w:r w:rsidRPr="00C92182">
        <w:rPr>
          <w:rFonts w:eastAsiaTheme="minorEastAsia"/>
          <w:highlight w:val="yellow"/>
          <w:vertAlign w:val="superscript"/>
          <w:lang w:eastAsia="zh-CN"/>
        </w:rPr>
        <w:t>th</w:t>
      </w:r>
      <w:r w:rsidRPr="00C92182">
        <w:rPr>
          <w:rFonts w:eastAsiaTheme="minorEastAsia"/>
          <w:highlight w:val="yellow"/>
          <w:lang w:eastAsia="zh-CN"/>
        </w:rPr>
        <w:t xml:space="preserve"> Edition). Hoboken: Wiley, 2013: 85-133</w:t>
      </w:r>
      <w:r w:rsidRPr="00C92182">
        <w:rPr>
          <w:rFonts w:eastAsiaTheme="minorEastAsia" w:hint="eastAsia"/>
          <w:highlight w:val="yellow"/>
          <w:lang w:eastAsia="zh-CN"/>
        </w:rPr>
        <w:t>.</w:t>
      </w:r>
      <w:r w:rsidRPr="00C92182">
        <w:rPr>
          <w:rFonts w:eastAsiaTheme="minorEastAsia"/>
          <w:highlight w:val="yellow"/>
          <w:lang w:eastAsia="zh-CN"/>
        </w:rPr>
        <w:t xml:space="preserve"> </w:t>
      </w:r>
      <w:bookmarkStart w:id="3" w:name="OLE_LINK3"/>
      <w:r w:rsidR="00A86D10">
        <w:rPr>
          <w:rFonts w:eastAsiaTheme="minorEastAsia" w:hint="eastAsia"/>
          <w:highlight w:val="yellow"/>
          <w:lang w:eastAsia="zh-CN"/>
        </w:rPr>
        <w:t>Available from:</w:t>
      </w:r>
      <w:bookmarkEnd w:id="3"/>
      <w:r w:rsidR="00A86D10">
        <w:rPr>
          <w:rFonts w:eastAsiaTheme="minorEastAsia" w:hint="eastAsia"/>
          <w:highlight w:val="yellow"/>
          <w:lang w:eastAsia="zh-CN"/>
        </w:rPr>
        <w:t xml:space="preserve"> </w:t>
      </w:r>
      <w:r w:rsidRPr="00C92182">
        <w:rPr>
          <w:rFonts w:eastAsiaTheme="minorEastAsia"/>
          <w:highlight w:val="yellow"/>
          <w:lang w:eastAsia="zh-CN"/>
        </w:rPr>
        <w:t>https://www.wiley.com/en-us/Bergin+and+Garfield%27s+Handbook+of+Psychotherapy+and+Behavior+Change%2C+6th+Edition-p-9781118038208 retrieved 15.6. 2020</w:t>
      </w:r>
    </w:p>
    <w:p w14:paraId="7F9FD0A0" w14:textId="4C9105C0" w:rsidR="005C6E24" w:rsidRPr="00A86D10" w:rsidRDefault="005C6E24" w:rsidP="005C6E24">
      <w:pPr>
        <w:snapToGrid w:val="0"/>
        <w:spacing w:line="360" w:lineRule="auto"/>
        <w:jc w:val="both"/>
        <w:rPr>
          <w:rFonts w:eastAsiaTheme="minorEastAsia"/>
          <w:lang w:eastAsia="zh-CN"/>
        </w:rPr>
      </w:pPr>
      <w:r w:rsidRPr="005C6E24">
        <w:t xml:space="preserve">7 </w:t>
      </w:r>
      <w:r w:rsidRPr="005C6E24">
        <w:rPr>
          <w:b/>
          <w:bCs/>
        </w:rPr>
        <w:t>Munder T</w:t>
      </w:r>
      <w:r w:rsidRPr="005C6E24">
        <w:t xml:space="preserve">, Gerger H, Trelle S, Barth J. Testing the allegiance bias hypothesis: a meta-analysis. </w:t>
      </w:r>
      <w:r w:rsidRPr="005C6E24">
        <w:rPr>
          <w:i/>
          <w:iCs/>
        </w:rPr>
        <w:t>Psychother Res</w:t>
      </w:r>
      <w:r w:rsidRPr="005C6E24">
        <w:t xml:space="preserve"> 2011; </w:t>
      </w:r>
      <w:r w:rsidRPr="005C6E24">
        <w:rPr>
          <w:b/>
          <w:bCs/>
        </w:rPr>
        <w:t>21</w:t>
      </w:r>
      <w:r w:rsidRPr="005C6E24">
        <w:t>: 670-684 [PMID: 21797736 DOI</w:t>
      </w:r>
      <w:r w:rsidR="00A86D10">
        <w:t>: 10.1080/10503307.2011.602752]</w:t>
      </w:r>
    </w:p>
    <w:p w14:paraId="311392DF" w14:textId="52B4F0D9" w:rsidR="005C6E24" w:rsidRPr="00A86D10" w:rsidRDefault="005C6E24" w:rsidP="005C6E24">
      <w:pPr>
        <w:snapToGrid w:val="0"/>
        <w:spacing w:line="360" w:lineRule="auto"/>
        <w:jc w:val="both"/>
        <w:rPr>
          <w:rFonts w:eastAsiaTheme="minorEastAsia"/>
          <w:lang w:eastAsia="zh-CN"/>
        </w:rPr>
      </w:pPr>
      <w:r w:rsidRPr="005C6E24">
        <w:t xml:space="preserve">8 </w:t>
      </w:r>
      <w:r w:rsidRPr="005C6E24">
        <w:rPr>
          <w:b/>
          <w:bCs/>
        </w:rPr>
        <w:t>Falkenström F</w:t>
      </w:r>
      <w:r w:rsidRPr="005C6E24">
        <w:t xml:space="preserve">, Markowitz JC, Jonker H, Philips B, Holmqvist R. Can psychotherapists function as their own controls? Meta-analysis of the crossed therapist design in comparative psychotherapy trials. </w:t>
      </w:r>
      <w:r w:rsidRPr="005C6E24">
        <w:rPr>
          <w:i/>
          <w:iCs/>
        </w:rPr>
        <w:t>J Clin Psychiatry</w:t>
      </w:r>
      <w:r w:rsidRPr="005C6E24">
        <w:t xml:space="preserve"> 2013; </w:t>
      </w:r>
      <w:r w:rsidRPr="005C6E24">
        <w:rPr>
          <w:b/>
          <w:bCs/>
        </w:rPr>
        <w:t>74</w:t>
      </w:r>
      <w:r w:rsidRPr="005C6E24">
        <w:t>: 482-491 [PMID: 2314</w:t>
      </w:r>
      <w:r w:rsidR="00A86D10">
        <w:t>6326 DOI: 10.4088/JCP.12r07848]</w:t>
      </w:r>
    </w:p>
    <w:p w14:paraId="56F63B85" w14:textId="1072D925" w:rsidR="005C6E24" w:rsidRPr="00A86D10" w:rsidRDefault="005C6E24" w:rsidP="005C6E24">
      <w:pPr>
        <w:snapToGrid w:val="0"/>
        <w:spacing w:line="360" w:lineRule="auto"/>
        <w:jc w:val="both"/>
        <w:rPr>
          <w:rFonts w:eastAsiaTheme="minorEastAsia"/>
          <w:lang w:eastAsia="zh-CN"/>
        </w:rPr>
      </w:pPr>
      <w:r w:rsidRPr="005C6E24">
        <w:t xml:space="preserve">9 </w:t>
      </w:r>
      <w:r w:rsidRPr="005C6E24">
        <w:rPr>
          <w:b/>
          <w:bCs/>
        </w:rPr>
        <w:t>Dragioti E</w:t>
      </w:r>
      <w:r w:rsidRPr="005C6E24">
        <w:t xml:space="preserve">, Dimoliatis I, Evangelou E. Disclosure of researcher allegiance in meta-analyses and randomised controlled trials of psychotherapy: a systematic appraisal. </w:t>
      </w:r>
      <w:r w:rsidRPr="005C6E24">
        <w:rPr>
          <w:i/>
          <w:iCs/>
        </w:rPr>
        <w:t>BMJ Open</w:t>
      </w:r>
      <w:r w:rsidRPr="005C6E24">
        <w:t xml:space="preserve"> 2015; </w:t>
      </w:r>
      <w:r w:rsidRPr="005C6E24">
        <w:rPr>
          <w:b/>
          <w:bCs/>
        </w:rPr>
        <w:t>5</w:t>
      </w:r>
      <w:r w:rsidRPr="005C6E24">
        <w:t xml:space="preserve">: e007206 [PMID: 26033943 </w:t>
      </w:r>
      <w:r w:rsidR="00A86D10">
        <w:t>DOI: 10.1186/s12991-015-0063-1]</w:t>
      </w:r>
    </w:p>
    <w:p w14:paraId="3F56343C" w14:textId="0E105E4E" w:rsidR="005C6E24" w:rsidRPr="00A86D10" w:rsidRDefault="005C6E24" w:rsidP="005C6E24">
      <w:pPr>
        <w:snapToGrid w:val="0"/>
        <w:spacing w:line="360" w:lineRule="auto"/>
        <w:jc w:val="both"/>
        <w:rPr>
          <w:rFonts w:eastAsiaTheme="minorEastAsia"/>
          <w:lang w:eastAsia="zh-CN"/>
        </w:rPr>
      </w:pPr>
      <w:r w:rsidRPr="005C6E24">
        <w:lastRenderedPageBreak/>
        <w:t xml:space="preserve">10 </w:t>
      </w:r>
      <w:r w:rsidRPr="005C6E24">
        <w:rPr>
          <w:b/>
          <w:bCs/>
        </w:rPr>
        <w:t>Anderson T</w:t>
      </w:r>
      <w:r w:rsidRPr="005C6E24">
        <w:t xml:space="preserve">, Crowley ME, Himawan L, Holmberg JK, Uhlin BD. Therapist facilitative interpersonal skills and training status: A randomized clinical trial on alliance and outcome. </w:t>
      </w:r>
      <w:r w:rsidRPr="005C6E24">
        <w:rPr>
          <w:i/>
          <w:iCs/>
        </w:rPr>
        <w:t>Psychother Res</w:t>
      </w:r>
      <w:r w:rsidRPr="005C6E24">
        <w:t xml:space="preserve"> 2016; </w:t>
      </w:r>
      <w:r w:rsidRPr="005C6E24">
        <w:rPr>
          <w:b/>
          <w:bCs/>
        </w:rPr>
        <w:t>26</w:t>
      </w:r>
      <w:r w:rsidRPr="005C6E24">
        <w:t>: 511-529 [PMID: 26344392 DOI:</w:t>
      </w:r>
      <w:r w:rsidR="00A86D10">
        <w:t xml:space="preserve"> 10.1080/10503307.2015.1049671]</w:t>
      </w:r>
    </w:p>
    <w:p w14:paraId="691EB03F" w14:textId="0BFC527F" w:rsidR="005C6E24" w:rsidRPr="00A86D10" w:rsidRDefault="005C6E24" w:rsidP="005C6E24">
      <w:pPr>
        <w:snapToGrid w:val="0"/>
        <w:spacing w:line="360" w:lineRule="auto"/>
        <w:jc w:val="both"/>
        <w:rPr>
          <w:rFonts w:eastAsiaTheme="minorEastAsia"/>
          <w:lang w:eastAsia="zh-CN"/>
        </w:rPr>
      </w:pPr>
      <w:r w:rsidRPr="005C6E24">
        <w:t xml:space="preserve">11 </w:t>
      </w:r>
      <w:r w:rsidRPr="005C6E24">
        <w:rPr>
          <w:b/>
          <w:bCs/>
        </w:rPr>
        <w:t>Lieb K</w:t>
      </w:r>
      <w:r w:rsidRPr="005C6E24">
        <w:t xml:space="preserve">, von der Osten-Sacken J, Stoffers-Winterling J, Reiss N, Barth J. Conflicts of interest and spin in reviews of psychological therapies: a systematic review. </w:t>
      </w:r>
      <w:r w:rsidRPr="005C6E24">
        <w:rPr>
          <w:i/>
          <w:iCs/>
        </w:rPr>
        <w:t>BMJ Open</w:t>
      </w:r>
      <w:r w:rsidRPr="005C6E24">
        <w:t xml:space="preserve"> 2016; </w:t>
      </w:r>
      <w:r w:rsidRPr="005C6E24">
        <w:rPr>
          <w:b/>
          <w:bCs/>
        </w:rPr>
        <w:t>6</w:t>
      </w:r>
      <w:r w:rsidRPr="005C6E24">
        <w:t>: e010606 [PMID: 27118287 DO</w:t>
      </w:r>
      <w:r w:rsidR="00A86D10">
        <w:t>I: 10.1136/bmjopen-2015-010606]</w:t>
      </w:r>
    </w:p>
    <w:p w14:paraId="595C418B" w14:textId="42BDB31F" w:rsidR="005C6E24" w:rsidRPr="00A86D10" w:rsidRDefault="005C6E24" w:rsidP="005C6E24">
      <w:pPr>
        <w:snapToGrid w:val="0"/>
        <w:spacing w:line="360" w:lineRule="auto"/>
        <w:jc w:val="both"/>
        <w:rPr>
          <w:rFonts w:eastAsiaTheme="minorEastAsia"/>
          <w:lang w:eastAsia="zh-CN"/>
        </w:rPr>
      </w:pPr>
      <w:r w:rsidRPr="005C6E24">
        <w:t xml:space="preserve">12 </w:t>
      </w:r>
      <w:r w:rsidRPr="005C6E24">
        <w:rPr>
          <w:b/>
          <w:bCs/>
        </w:rPr>
        <w:t>Wampold BE</w:t>
      </w:r>
      <w:r w:rsidRPr="005C6E24">
        <w:t xml:space="preserve">, Flückiger C, Del Re AC, Yulish NE, Frost ND, Pace BT, Goldberg SB, Miller SD, Baardseth TP, Laska KM, Hilsenroth MJ. In pursuit of truth: A critical examination of meta-analyses of cognitive behavior therapy. </w:t>
      </w:r>
      <w:r w:rsidRPr="005C6E24">
        <w:rPr>
          <w:i/>
          <w:iCs/>
        </w:rPr>
        <w:t>Psychother Res</w:t>
      </w:r>
      <w:r w:rsidRPr="005C6E24">
        <w:t xml:space="preserve"> 2017; </w:t>
      </w:r>
      <w:r w:rsidRPr="005C6E24">
        <w:rPr>
          <w:b/>
          <w:bCs/>
        </w:rPr>
        <w:t>27</w:t>
      </w:r>
      <w:r w:rsidRPr="005C6E24">
        <w:t>: 14-32 [PMID: 27884095 DOI:</w:t>
      </w:r>
      <w:r w:rsidR="00A86D10">
        <w:t xml:space="preserve"> 10.1080/10503307.2016.1249433]</w:t>
      </w:r>
    </w:p>
    <w:p w14:paraId="434B5779" w14:textId="2C57991A" w:rsidR="005C6E24" w:rsidRPr="00A86D10" w:rsidRDefault="005C6E24" w:rsidP="005C6E24">
      <w:pPr>
        <w:snapToGrid w:val="0"/>
        <w:spacing w:line="360" w:lineRule="auto"/>
        <w:jc w:val="both"/>
        <w:rPr>
          <w:highlight w:val="yellow"/>
        </w:rPr>
      </w:pPr>
      <w:r w:rsidRPr="00A86D10">
        <w:rPr>
          <w:highlight w:val="yellow"/>
        </w:rPr>
        <w:t xml:space="preserve">13 </w:t>
      </w:r>
      <w:r w:rsidR="00A86D10">
        <w:rPr>
          <w:b/>
          <w:bCs/>
          <w:highlight w:val="yellow"/>
        </w:rPr>
        <w:t>McLeod</w:t>
      </w:r>
      <w:r w:rsidRPr="00A86D10">
        <w:rPr>
          <w:highlight w:val="yellow"/>
        </w:rPr>
        <w:t xml:space="preserve"> </w:t>
      </w:r>
      <w:r w:rsidRPr="00A86D10">
        <w:rPr>
          <w:b/>
          <w:highlight w:val="yellow"/>
        </w:rPr>
        <w:t xml:space="preserve">J. </w:t>
      </w:r>
      <w:r w:rsidRPr="00A86D10">
        <w:rPr>
          <w:highlight w:val="yellow"/>
        </w:rPr>
        <w:t>An Introduction to Research in Counseling and Psychoth</w:t>
      </w:r>
      <w:r w:rsidR="00A86D10">
        <w:rPr>
          <w:highlight w:val="yellow"/>
        </w:rPr>
        <w:t xml:space="preserve">erapy. </w:t>
      </w:r>
      <w:r w:rsidR="00A86D10" w:rsidRPr="00A86D10">
        <w:rPr>
          <w:highlight w:val="yellow"/>
        </w:rPr>
        <w:t>London:</w:t>
      </w:r>
      <w:r w:rsidR="00A86D10">
        <w:rPr>
          <w:highlight w:val="yellow"/>
        </w:rPr>
        <w:t xml:space="preserve"> </w:t>
      </w:r>
      <w:r w:rsidR="00A86D10" w:rsidRPr="00A86D10">
        <w:rPr>
          <w:highlight w:val="yellow"/>
        </w:rPr>
        <w:t>Sage Publications Ltd,</w:t>
      </w:r>
      <w:r w:rsidR="00A86D10">
        <w:rPr>
          <w:highlight w:val="yellow"/>
        </w:rPr>
        <w:t xml:space="preserve"> 2013</w:t>
      </w:r>
      <w:r w:rsidR="00A86D10">
        <w:rPr>
          <w:rFonts w:eastAsiaTheme="minorEastAsia" w:hint="eastAsia"/>
          <w:highlight w:val="yellow"/>
          <w:lang w:eastAsia="zh-CN"/>
        </w:rPr>
        <w:t xml:space="preserve">. Available from: </w:t>
      </w:r>
      <w:r w:rsidRPr="00A86D10">
        <w:rPr>
          <w:highlight w:val="yellow"/>
        </w:rPr>
        <w:t>https://www.bookdepository.com/Introduction-Research-Counselling-Psychotherapy-John-McLeod/9781446201411 retrieved 15.6. 2020</w:t>
      </w:r>
    </w:p>
    <w:p w14:paraId="3C679EF7" w14:textId="56E8F220" w:rsidR="005C6E24" w:rsidRPr="005C6E24" w:rsidRDefault="005C6E24" w:rsidP="005C6E24">
      <w:pPr>
        <w:snapToGrid w:val="0"/>
        <w:spacing w:line="360" w:lineRule="auto"/>
        <w:jc w:val="both"/>
      </w:pPr>
      <w:r w:rsidRPr="00A86D10">
        <w:rPr>
          <w:highlight w:val="yellow"/>
        </w:rPr>
        <w:t xml:space="preserve">14 </w:t>
      </w:r>
      <w:r w:rsidRPr="00A86D10">
        <w:rPr>
          <w:b/>
          <w:bCs/>
          <w:highlight w:val="yellow"/>
        </w:rPr>
        <w:t>George A,</w:t>
      </w:r>
      <w:r w:rsidR="00A86D10">
        <w:rPr>
          <w:highlight w:val="yellow"/>
        </w:rPr>
        <w:t xml:space="preserve"> </w:t>
      </w:r>
      <w:r w:rsidRPr="00A86D10">
        <w:rPr>
          <w:highlight w:val="yellow"/>
        </w:rPr>
        <w:t>Bennett A. Case Studies and Theory Development in the Social Sciences. Cambridge: The MIT Press</w:t>
      </w:r>
      <w:r w:rsidR="00A86D10">
        <w:rPr>
          <w:rFonts w:eastAsiaTheme="minorEastAsia" w:hint="eastAsia"/>
          <w:highlight w:val="yellow"/>
          <w:lang w:eastAsia="zh-CN"/>
        </w:rPr>
        <w:t>,</w:t>
      </w:r>
      <w:r w:rsidRPr="00A86D10">
        <w:rPr>
          <w:highlight w:val="yellow"/>
        </w:rPr>
        <w:t xml:space="preserve"> 2005</w:t>
      </w:r>
      <w:r w:rsidR="00A86D10">
        <w:rPr>
          <w:rFonts w:eastAsiaTheme="minorEastAsia" w:hint="eastAsia"/>
          <w:highlight w:val="yellow"/>
          <w:lang w:eastAsia="zh-CN"/>
        </w:rPr>
        <w:t>.</w:t>
      </w:r>
      <w:r w:rsidRPr="00A86D10">
        <w:rPr>
          <w:highlight w:val="yellow"/>
        </w:rPr>
        <w:t xml:space="preserve"> </w:t>
      </w:r>
      <w:r w:rsidR="00A86D10">
        <w:rPr>
          <w:rFonts w:eastAsiaTheme="minorEastAsia" w:hint="eastAsia"/>
          <w:highlight w:val="yellow"/>
          <w:lang w:eastAsia="zh-CN"/>
        </w:rPr>
        <w:t xml:space="preserve">Available from: </w:t>
      </w:r>
      <w:r w:rsidRPr="00A86D10">
        <w:rPr>
          <w:highlight w:val="yellow"/>
        </w:rPr>
        <w:t>https://mitpress.mit.edu/books/case-studies-and-theory-development-social-sciences retrieved 15.6. 2020</w:t>
      </w:r>
    </w:p>
    <w:p w14:paraId="6E4A33AF" w14:textId="5E324311" w:rsidR="005C6E24" w:rsidRPr="00303D0D" w:rsidRDefault="005C6E24" w:rsidP="005C6E24">
      <w:pPr>
        <w:snapToGrid w:val="0"/>
        <w:spacing w:line="360" w:lineRule="auto"/>
        <w:jc w:val="both"/>
      </w:pPr>
      <w:r w:rsidRPr="00303D0D">
        <w:t>15</w:t>
      </w:r>
      <w:r w:rsidRPr="00303D0D">
        <w:rPr>
          <w:b/>
        </w:rPr>
        <w:t xml:space="preserve"> Starman A</w:t>
      </w:r>
      <w:r w:rsidR="00A86D10" w:rsidRPr="00303D0D">
        <w:rPr>
          <w:rFonts w:eastAsiaTheme="minorEastAsia" w:hint="eastAsia"/>
          <w:b/>
          <w:lang w:eastAsia="zh-CN"/>
        </w:rPr>
        <w:t>B</w:t>
      </w:r>
      <w:r w:rsidRPr="00303D0D">
        <w:rPr>
          <w:b/>
        </w:rPr>
        <w:t>.</w:t>
      </w:r>
      <w:r w:rsidRPr="00303D0D">
        <w:t xml:space="preserve"> </w:t>
      </w:r>
      <w:bookmarkStart w:id="4" w:name="OLE_LINK4"/>
      <w:r w:rsidRPr="00303D0D">
        <w:t>The Case Study as a type of qualitative research</w:t>
      </w:r>
      <w:bookmarkEnd w:id="4"/>
      <w:r w:rsidRPr="00303D0D">
        <w:t xml:space="preserve">. </w:t>
      </w:r>
      <w:bookmarkStart w:id="5" w:name="OLE_LINK5"/>
      <w:r w:rsidRPr="00303D0D">
        <w:rPr>
          <w:i/>
        </w:rPr>
        <w:t>Journal of Contemporary Educational Studies</w:t>
      </w:r>
      <w:bookmarkEnd w:id="5"/>
      <w:r w:rsidRPr="00303D0D">
        <w:t xml:space="preserve"> 2013; </w:t>
      </w:r>
      <w:r w:rsidRPr="00303D0D">
        <w:rPr>
          <w:b/>
        </w:rPr>
        <w:t>1</w:t>
      </w:r>
      <w:r w:rsidRPr="00303D0D">
        <w:t>: 28-43</w:t>
      </w:r>
      <w:r w:rsidR="00303D0D" w:rsidRPr="00303D0D">
        <w:rPr>
          <w:rFonts w:eastAsiaTheme="minorEastAsia" w:hint="eastAsia"/>
          <w:lang w:eastAsia="zh-CN"/>
        </w:rPr>
        <w:t>.</w:t>
      </w:r>
      <w:r w:rsidRPr="00303D0D">
        <w:t xml:space="preserve"> https://www.semanticscholar.org/paper/The-case-study-as-a-type-of-qualitative-research-Starman/1cc27a1b28050194da8bef5b2ab807386baa286e retrieved 15.6. 2020</w:t>
      </w:r>
    </w:p>
    <w:p w14:paraId="2FADA521" w14:textId="1B781E1C" w:rsidR="005C6E24" w:rsidRPr="005C6E24" w:rsidRDefault="005C6E24" w:rsidP="005C6E24">
      <w:pPr>
        <w:snapToGrid w:val="0"/>
        <w:spacing w:line="360" w:lineRule="auto"/>
        <w:jc w:val="both"/>
      </w:pPr>
      <w:r w:rsidRPr="00303D0D">
        <w:t xml:space="preserve">16 </w:t>
      </w:r>
      <w:r w:rsidRPr="00303D0D">
        <w:rPr>
          <w:b/>
          <w:bCs/>
        </w:rPr>
        <w:t>Baxter P</w:t>
      </w:r>
      <w:r w:rsidR="00303D0D">
        <w:rPr>
          <w:rFonts w:eastAsiaTheme="minorEastAsia" w:hint="eastAsia"/>
          <w:b/>
          <w:bCs/>
          <w:lang w:eastAsia="zh-CN"/>
        </w:rPr>
        <w:t>E</w:t>
      </w:r>
      <w:r w:rsidRPr="00303D0D">
        <w:rPr>
          <w:b/>
          <w:bCs/>
        </w:rPr>
        <w:t>,</w:t>
      </w:r>
      <w:r w:rsidR="00303D0D" w:rsidRPr="00303D0D">
        <w:t xml:space="preserve"> </w:t>
      </w:r>
      <w:r w:rsidRPr="00303D0D">
        <w:t>Jack S</w:t>
      </w:r>
      <w:r w:rsidR="00303D0D">
        <w:rPr>
          <w:rFonts w:eastAsiaTheme="minorEastAsia" w:hint="eastAsia"/>
          <w:lang w:eastAsia="zh-CN"/>
        </w:rPr>
        <w:t>M</w:t>
      </w:r>
      <w:r w:rsidRPr="00303D0D">
        <w:t xml:space="preserve">. Qualitative Case Study Methodology: Study Design and Implementation for Novice Researchers. </w:t>
      </w:r>
      <w:r w:rsidRPr="00303D0D">
        <w:rPr>
          <w:i/>
        </w:rPr>
        <w:t>Qual Rep</w:t>
      </w:r>
      <w:r w:rsidRPr="00303D0D">
        <w:t xml:space="preserve"> 2008; </w:t>
      </w:r>
      <w:r w:rsidRPr="00303D0D">
        <w:rPr>
          <w:b/>
        </w:rPr>
        <w:t>13 Suppl 4</w:t>
      </w:r>
      <w:r w:rsidRPr="00303D0D">
        <w:t>: S544-</w:t>
      </w:r>
      <w:r w:rsidR="00303D0D">
        <w:rPr>
          <w:rFonts w:eastAsiaTheme="minorEastAsia" w:hint="eastAsia"/>
          <w:lang w:eastAsia="zh-CN"/>
        </w:rPr>
        <w:t>S</w:t>
      </w:r>
      <w:r w:rsidRPr="00303D0D">
        <w:t>559</w:t>
      </w:r>
      <w:r w:rsidR="00303D0D">
        <w:rPr>
          <w:rFonts w:eastAsiaTheme="minorEastAsia" w:hint="eastAsia"/>
          <w:lang w:eastAsia="zh-CN"/>
        </w:rPr>
        <w:t>.</w:t>
      </w:r>
      <w:r w:rsidRPr="00303D0D">
        <w:t xml:space="preserve"> </w:t>
      </w:r>
      <w:r w:rsidR="00303D0D" w:rsidRPr="00303D0D">
        <w:rPr>
          <w:rFonts w:eastAsiaTheme="minorEastAsia" w:hint="eastAsia"/>
          <w:lang w:eastAsia="zh-CN"/>
        </w:rPr>
        <w:t>Available from:</w:t>
      </w:r>
      <w:r w:rsidR="00303D0D">
        <w:rPr>
          <w:rFonts w:eastAsiaTheme="minorEastAsia" w:hint="eastAsia"/>
          <w:lang w:eastAsia="zh-CN"/>
        </w:rPr>
        <w:t xml:space="preserve"> </w:t>
      </w:r>
      <w:r w:rsidRPr="00303D0D">
        <w:t>https://nsuworks.nova.edu/tqr/vol13/iss4/2 retrieved 29.04.2020</w:t>
      </w:r>
    </w:p>
    <w:p w14:paraId="33A4B3D6" w14:textId="4CF7322F" w:rsidR="005C6E24" w:rsidRPr="00A86D10" w:rsidRDefault="005C6E24" w:rsidP="005C6E24">
      <w:pPr>
        <w:snapToGrid w:val="0"/>
        <w:spacing w:line="360" w:lineRule="auto"/>
        <w:jc w:val="both"/>
        <w:rPr>
          <w:rFonts w:eastAsiaTheme="minorEastAsia"/>
          <w:lang w:eastAsia="zh-CN"/>
        </w:rPr>
      </w:pPr>
      <w:r w:rsidRPr="005C6E24">
        <w:lastRenderedPageBreak/>
        <w:t xml:space="preserve">17 </w:t>
      </w:r>
      <w:r w:rsidRPr="005C6E24">
        <w:rPr>
          <w:b/>
          <w:bCs/>
        </w:rPr>
        <w:t>Schulz KF</w:t>
      </w:r>
      <w:r w:rsidRPr="005C6E24">
        <w:t xml:space="preserve">, Grimes DA. Blinding in randomised trials: hiding who got what. </w:t>
      </w:r>
      <w:r w:rsidRPr="005C6E24">
        <w:rPr>
          <w:i/>
          <w:iCs/>
        </w:rPr>
        <w:t>Lancet</w:t>
      </w:r>
      <w:r w:rsidRPr="005C6E24">
        <w:t xml:space="preserve"> 2002; </w:t>
      </w:r>
      <w:r w:rsidRPr="005C6E24">
        <w:rPr>
          <w:b/>
          <w:bCs/>
        </w:rPr>
        <w:t>359</w:t>
      </w:r>
      <w:r w:rsidRPr="005C6E24">
        <w:t>: 696-700 [PMID: 11879884 DOI:</w:t>
      </w:r>
      <w:r w:rsidR="00A86D10">
        <w:t xml:space="preserve"> 10.1016/S0140-6736(02)07816-9]</w:t>
      </w:r>
    </w:p>
    <w:p w14:paraId="5093F235" w14:textId="77777777" w:rsidR="005C6E24" w:rsidRPr="005C6E24" w:rsidRDefault="005C6E24" w:rsidP="005C6E24">
      <w:pPr>
        <w:snapToGrid w:val="0"/>
        <w:spacing w:line="360" w:lineRule="auto"/>
        <w:jc w:val="both"/>
      </w:pPr>
      <w:r w:rsidRPr="005C6E24">
        <w:t xml:space="preserve">18 </w:t>
      </w:r>
      <w:r w:rsidRPr="00A86D10">
        <w:rPr>
          <w:b/>
        </w:rPr>
        <w:t>Widdowson M.</w:t>
      </w:r>
      <w:r w:rsidRPr="005C6E24">
        <w:t xml:space="preserve"> </w:t>
      </w:r>
      <w:bookmarkStart w:id="6" w:name="OLE_LINK6"/>
      <w:bookmarkStart w:id="7" w:name="OLE_LINK7"/>
      <w:r w:rsidRPr="005C6E24">
        <w:t>Case Study Research Methodology</w:t>
      </w:r>
      <w:bookmarkEnd w:id="6"/>
      <w:bookmarkEnd w:id="7"/>
      <w:r w:rsidRPr="005C6E24">
        <w:t xml:space="preserve">. </w:t>
      </w:r>
      <w:r w:rsidRPr="00A86D10">
        <w:rPr>
          <w:i/>
        </w:rPr>
        <w:t>International Journal of Transactional Analysis Research</w:t>
      </w:r>
      <w:r w:rsidRPr="005C6E24">
        <w:t xml:space="preserve"> 2011; </w:t>
      </w:r>
      <w:r w:rsidRPr="00A86D10">
        <w:rPr>
          <w:b/>
        </w:rPr>
        <w:t>2 Suppl 1</w:t>
      </w:r>
      <w:r w:rsidRPr="005C6E24">
        <w:t>: S25-34 [DOI: 10.29044/v2i1p25]</w:t>
      </w:r>
    </w:p>
    <w:p w14:paraId="56BFB072" w14:textId="4BCDE1DA" w:rsidR="005C6E24" w:rsidRPr="007D2C82" w:rsidRDefault="005C6E24" w:rsidP="005C6E24">
      <w:pPr>
        <w:snapToGrid w:val="0"/>
        <w:spacing w:line="360" w:lineRule="auto"/>
        <w:jc w:val="both"/>
        <w:rPr>
          <w:rFonts w:eastAsiaTheme="minorEastAsia"/>
          <w:lang w:eastAsia="zh-CN"/>
        </w:rPr>
      </w:pPr>
      <w:r w:rsidRPr="00303D0D">
        <w:rPr>
          <w:highlight w:val="yellow"/>
        </w:rPr>
        <w:t xml:space="preserve">19 </w:t>
      </w:r>
      <w:r w:rsidR="00A86D10" w:rsidRPr="00303D0D">
        <w:rPr>
          <w:b/>
          <w:bCs/>
          <w:highlight w:val="yellow"/>
        </w:rPr>
        <w:t>Schigl B.</w:t>
      </w:r>
      <w:r w:rsidR="00303D0D" w:rsidRPr="00303D0D">
        <w:rPr>
          <w:rFonts w:eastAsiaTheme="minorEastAsia" w:hint="eastAsia"/>
          <w:b/>
          <w:bCs/>
          <w:highlight w:val="yellow"/>
          <w:lang w:eastAsia="zh-CN"/>
        </w:rPr>
        <w:t xml:space="preserve"> </w:t>
      </w:r>
      <w:r w:rsidRPr="00303D0D">
        <w:rPr>
          <w:bCs/>
          <w:highlight w:val="yellow"/>
        </w:rPr>
        <w:t>Von der Idee zur Eingrenzung der Forschungsfrage über die Thesenbildung bis zum Design. In: Riess G,</w:t>
      </w:r>
      <w:r w:rsidRPr="00303D0D">
        <w:rPr>
          <w:highlight w:val="yellow"/>
        </w:rPr>
        <w:t xml:space="preserve"> Gesundheit Österreich</w:t>
      </w:r>
      <w:r w:rsidR="00303D0D" w:rsidRPr="00303D0D">
        <w:rPr>
          <w:highlight w:val="yellow"/>
        </w:rPr>
        <w:t xml:space="preserve"> GmbH, Psychotherapieforschung.</w:t>
      </w:r>
      <w:r w:rsidR="00303D0D" w:rsidRPr="00303D0D">
        <w:rPr>
          <w:rFonts w:eastAsiaTheme="minorEastAsia" w:hint="eastAsia"/>
          <w:highlight w:val="yellow"/>
          <w:lang w:eastAsia="zh-CN"/>
        </w:rPr>
        <w:t xml:space="preserve"> </w:t>
      </w:r>
      <w:r w:rsidRPr="00303D0D">
        <w:rPr>
          <w:highlight w:val="yellow"/>
        </w:rPr>
        <w:t>Wissenschaftliche Beratung und Vernetzung. Tagungsband zum Workshop 2012. Wien: Gesundhe</w:t>
      </w:r>
      <w:r w:rsidR="00303D0D" w:rsidRPr="00303D0D">
        <w:rPr>
          <w:highlight w:val="yellow"/>
        </w:rPr>
        <w:t>it Österreich GmbH, 2013: 43-50</w:t>
      </w:r>
      <w:r w:rsidR="00303D0D" w:rsidRPr="00303D0D">
        <w:rPr>
          <w:rFonts w:eastAsiaTheme="minorEastAsia" w:hint="eastAsia"/>
          <w:highlight w:val="yellow"/>
          <w:lang w:eastAsia="zh-CN"/>
        </w:rPr>
        <w:t xml:space="preserve">. </w:t>
      </w:r>
      <w:r w:rsidR="007D2C82">
        <w:rPr>
          <w:rFonts w:eastAsiaTheme="minorEastAsia" w:hint="eastAsia"/>
          <w:highlight w:val="yellow"/>
          <w:lang w:eastAsia="zh-CN"/>
        </w:rPr>
        <w:t xml:space="preserve">Available from: </w:t>
      </w:r>
      <w:r w:rsidRPr="00303D0D">
        <w:rPr>
          <w:highlight w:val="yellow"/>
        </w:rPr>
        <w:t>https://jasmin.goeg.at/386/1/Psychotherapieforschung.%20Wissenschaftliche%20Beratung%20und%20Vernetzung%</w:t>
      </w:r>
      <w:r w:rsidR="007D2C82">
        <w:rPr>
          <w:highlight w:val="yellow"/>
        </w:rPr>
        <w:t>207_11.pdf retrieved 29.04.2020</w:t>
      </w:r>
    </w:p>
    <w:p w14:paraId="12E0F369" w14:textId="7F14E037" w:rsidR="005C6E24" w:rsidRPr="007D2C82" w:rsidRDefault="005C6E24" w:rsidP="005C6E24">
      <w:pPr>
        <w:snapToGrid w:val="0"/>
        <w:spacing w:line="360" w:lineRule="auto"/>
        <w:jc w:val="both"/>
        <w:rPr>
          <w:rFonts w:eastAsiaTheme="minorEastAsia"/>
          <w:lang w:eastAsia="zh-CN"/>
        </w:rPr>
      </w:pPr>
      <w:r w:rsidRPr="007D2C82">
        <w:t xml:space="preserve">20 </w:t>
      </w:r>
      <w:r w:rsidR="007D2C82" w:rsidRPr="007D2C82">
        <w:rPr>
          <w:b/>
          <w:bCs/>
        </w:rPr>
        <w:t>Riess G</w:t>
      </w:r>
      <w:r w:rsidR="007D2C82" w:rsidRPr="007D2C82">
        <w:rPr>
          <w:rFonts w:eastAsiaTheme="minorEastAsia" w:hint="eastAsia"/>
          <w:b/>
          <w:bCs/>
          <w:lang w:eastAsia="zh-CN"/>
        </w:rPr>
        <w:t xml:space="preserve">, </w:t>
      </w:r>
      <w:r w:rsidR="007D2C82" w:rsidRPr="007D2C82">
        <w:rPr>
          <w:rFonts w:eastAsiaTheme="minorEastAsia" w:hint="eastAsia"/>
          <w:bCs/>
          <w:lang w:eastAsia="zh-CN"/>
        </w:rPr>
        <w:t xml:space="preserve">Kern, </w:t>
      </w:r>
      <w:r w:rsidR="007D2C82" w:rsidRPr="007D2C82">
        <w:rPr>
          <w:rFonts w:eastAsiaTheme="minorEastAsia"/>
          <w:bCs/>
          <w:lang w:eastAsia="zh-CN"/>
        </w:rPr>
        <w:t xml:space="preserve">Breyer </w:t>
      </w:r>
      <w:r w:rsidR="007D2C82" w:rsidRPr="007D2C82">
        <w:rPr>
          <w:rFonts w:eastAsiaTheme="minorEastAsia" w:hint="eastAsia"/>
          <w:bCs/>
          <w:lang w:eastAsia="zh-CN"/>
        </w:rPr>
        <w:t xml:space="preserve">E, </w:t>
      </w:r>
      <w:r w:rsidR="007D2C82" w:rsidRPr="007D2C82">
        <w:rPr>
          <w:rFonts w:eastAsiaTheme="minorEastAsia"/>
          <w:bCs/>
          <w:lang w:eastAsia="zh-CN"/>
        </w:rPr>
        <w:t xml:space="preserve">Hochgerner </w:t>
      </w:r>
      <w:r w:rsidR="007D2C82">
        <w:rPr>
          <w:rFonts w:eastAsiaTheme="minorEastAsia" w:hint="eastAsia"/>
          <w:bCs/>
          <w:lang w:eastAsia="zh-CN"/>
        </w:rPr>
        <w:t xml:space="preserve">M, </w:t>
      </w:r>
      <w:r w:rsidR="007D2C82">
        <w:rPr>
          <w:rFonts w:eastAsiaTheme="minorEastAsia"/>
          <w:bCs/>
          <w:lang w:eastAsia="zh-CN"/>
        </w:rPr>
        <w:t xml:space="preserve">Korunka </w:t>
      </w:r>
      <w:r w:rsidR="007D2C82">
        <w:rPr>
          <w:rFonts w:eastAsiaTheme="minorEastAsia" w:hint="eastAsia"/>
          <w:bCs/>
          <w:lang w:eastAsia="zh-CN"/>
        </w:rPr>
        <w:t xml:space="preserve">C, </w:t>
      </w:r>
      <w:r w:rsidR="007D2C82">
        <w:rPr>
          <w:rFonts w:eastAsiaTheme="minorEastAsia"/>
          <w:bCs/>
          <w:lang w:eastAsia="zh-CN"/>
        </w:rPr>
        <w:t xml:space="preserve">Laireiter </w:t>
      </w:r>
      <w:r w:rsidR="007D2C82">
        <w:rPr>
          <w:rFonts w:eastAsiaTheme="minorEastAsia" w:hint="eastAsia"/>
          <w:bCs/>
          <w:lang w:eastAsia="zh-CN"/>
        </w:rPr>
        <w:t xml:space="preserve">AR, </w:t>
      </w:r>
      <w:r w:rsidR="007D2C82">
        <w:rPr>
          <w:rFonts w:eastAsiaTheme="minorEastAsia"/>
          <w:bCs/>
          <w:lang w:eastAsia="zh-CN"/>
        </w:rPr>
        <w:t>Loeffler</w:t>
      </w:r>
      <w:r w:rsidR="007D2C82">
        <w:rPr>
          <w:rFonts w:eastAsiaTheme="minorEastAsia" w:hint="eastAsia"/>
          <w:bCs/>
          <w:lang w:eastAsia="zh-CN"/>
        </w:rPr>
        <w:t>-</w:t>
      </w:r>
      <w:r w:rsidR="007D2C82">
        <w:rPr>
          <w:rFonts w:eastAsiaTheme="minorEastAsia"/>
          <w:bCs/>
          <w:lang w:eastAsia="zh-CN"/>
        </w:rPr>
        <w:t xml:space="preserve">Stastka </w:t>
      </w:r>
      <w:r w:rsidR="007D2C82">
        <w:rPr>
          <w:rFonts w:eastAsiaTheme="minorEastAsia" w:hint="eastAsia"/>
          <w:bCs/>
          <w:lang w:eastAsia="zh-CN"/>
        </w:rPr>
        <w:t xml:space="preserve">H, </w:t>
      </w:r>
      <w:r w:rsidR="007D2C82">
        <w:rPr>
          <w:rFonts w:eastAsiaTheme="minorEastAsia"/>
          <w:bCs/>
          <w:lang w:eastAsia="zh-CN"/>
        </w:rPr>
        <w:t xml:space="preserve">Mehta </w:t>
      </w:r>
      <w:r w:rsidR="007D2C82">
        <w:rPr>
          <w:rFonts w:eastAsiaTheme="minorEastAsia" w:hint="eastAsia"/>
          <w:bCs/>
          <w:lang w:eastAsia="zh-CN"/>
        </w:rPr>
        <w:t xml:space="preserve">G, </w:t>
      </w:r>
      <w:r w:rsidR="007D2C82">
        <w:rPr>
          <w:rFonts w:eastAsiaTheme="minorEastAsia"/>
          <w:bCs/>
          <w:lang w:eastAsia="zh-CN"/>
        </w:rPr>
        <w:t xml:space="preserve">Schigl </w:t>
      </w:r>
      <w:r w:rsidR="007D2C82">
        <w:rPr>
          <w:rFonts w:eastAsiaTheme="minorEastAsia" w:hint="eastAsia"/>
          <w:bCs/>
          <w:lang w:eastAsia="zh-CN"/>
        </w:rPr>
        <w:t xml:space="preserve">B, </w:t>
      </w:r>
      <w:r w:rsidR="007D2C82">
        <w:rPr>
          <w:rFonts w:eastAsiaTheme="minorEastAsia"/>
          <w:bCs/>
          <w:lang w:eastAsia="zh-CN"/>
        </w:rPr>
        <w:t xml:space="preserve">Wieser </w:t>
      </w:r>
      <w:r w:rsidR="007D2C82">
        <w:rPr>
          <w:rFonts w:eastAsiaTheme="minorEastAsia" w:hint="eastAsia"/>
          <w:bCs/>
          <w:lang w:eastAsia="zh-CN"/>
        </w:rPr>
        <w:t xml:space="preserve">MA, </w:t>
      </w:r>
      <w:r w:rsidR="007D2C82">
        <w:rPr>
          <w:rFonts w:eastAsiaTheme="minorEastAsia"/>
          <w:bCs/>
          <w:lang w:eastAsia="zh-CN"/>
        </w:rPr>
        <w:t>Yilmaz</w:t>
      </w:r>
      <w:r w:rsidR="007D2C82">
        <w:rPr>
          <w:rFonts w:eastAsiaTheme="minorEastAsia" w:hint="eastAsia"/>
          <w:bCs/>
          <w:lang w:eastAsia="zh-CN"/>
        </w:rPr>
        <w:t>.</w:t>
      </w:r>
      <w:r w:rsidR="007D2C82" w:rsidRPr="007D2C82">
        <w:rPr>
          <w:rFonts w:eastAsiaTheme="minorEastAsia" w:hint="eastAsia"/>
          <w:b/>
          <w:bCs/>
          <w:lang w:eastAsia="zh-CN"/>
        </w:rPr>
        <w:t xml:space="preserve"> </w:t>
      </w:r>
      <w:r w:rsidR="007D2C82" w:rsidRPr="007D2C82">
        <w:rPr>
          <w:bCs/>
        </w:rPr>
        <w:t>Praxisorientierte Psychotherapieforschung. Leitfaden zur Förderung von Wissenschaft und Forschung in der psychotherapeutischen Ausbildung</w:t>
      </w:r>
      <w:r w:rsidR="006A07CF">
        <w:rPr>
          <w:rFonts w:eastAsiaTheme="minorEastAsia" w:hint="eastAsia"/>
          <w:bCs/>
          <w:lang w:eastAsia="zh-CN"/>
        </w:rPr>
        <w:t xml:space="preserve"> </w:t>
      </w:r>
      <w:r w:rsidRPr="007D2C82">
        <w:t>[</w:t>
      </w:r>
      <w:bookmarkStart w:id="8" w:name="OLE_LINK8"/>
      <w:bookmarkStart w:id="9" w:name="OLE_LINK9"/>
      <w:r w:rsidRPr="007D2C82">
        <w:t>DOI</w:t>
      </w:r>
      <w:r w:rsidR="007D2C82" w:rsidRPr="007D2C82">
        <w:t>: 10.13140/RG.2.2.18822.83527</w:t>
      </w:r>
      <w:bookmarkEnd w:id="8"/>
      <w:bookmarkEnd w:id="9"/>
      <w:r w:rsidR="007D2C82" w:rsidRPr="007D2C82">
        <w:t xml:space="preserve">] </w:t>
      </w:r>
    </w:p>
    <w:p w14:paraId="5AE6CF7F" w14:textId="1C15634D" w:rsidR="005C6E24" w:rsidRPr="005C6E24" w:rsidRDefault="005C6E24" w:rsidP="005C6E24">
      <w:pPr>
        <w:snapToGrid w:val="0"/>
        <w:spacing w:line="360" w:lineRule="auto"/>
        <w:jc w:val="both"/>
      </w:pPr>
      <w:r w:rsidRPr="006A07CF">
        <w:rPr>
          <w:highlight w:val="yellow"/>
        </w:rPr>
        <w:t xml:space="preserve">21 </w:t>
      </w:r>
      <w:r w:rsidRPr="006A07CF">
        <w:rPr>
          <w:b/>
          <w:bCs/>
          <w:highlight w:val="yellow"/>
        </w:rPr>
        <w:t>Lambert M.</w:t>
      </w:r>
      <w:r w:rsidRPr="006A07CF">
        <w:rPr>
          <w:bCs/>
          <w:highlight w:val="yellow"/>
        </w:rPr>
        <w:t xml:space="preserve"> The efficacy and effectiveness of psychotherapy. In: Lambert M. Bergin and Garfield’s Handbook of Psychotherapy and Behavior Change (6</w:t>
      </w:r>
      <w:r w:rsidRPr="006A07CF">
        <w:rPr>
          <w:bCs/>
          <w:highlight w:val="yellow"/>
          <w:vertAlign w:val="superscript"/>
        </w:rPr>
        <w:t>th</w:t>
      </w:r>
      <w:r w:rsidRPr="006A07CF">
        <w:rPr>
          <w:bCs/>
          <w:highlight w:val="yellow"/>
        </w:rPr>
        <w:t xml:space="preserve"> Edition). Hoboken: Wiley,</w:t>
      </w:r>
      <w:r w:rsidR="006A07CF" w:rsidRPr="006A07CF">
        <w:rPr>
          <w:rFonts w:eastAsiaTheme="minorEastAsia" w:hint="eastAsia"/>
          <w:highlight w:val="yellow"/>
          <w:lang w:eastAsia="zh-CN"/>
        </w:rPr>
        <w:t xml:space="preserve"> </w:t>
      </w:r>
      <w:r w:rsidRPr="006A07CF">
        <w:rPr>
          <w:highlight w:val="yellow"/>
        </w:rPr>
        <w:t>2013: 169-218</w:t>
      </w:r>
      <w:r w:rsidR="006A07CF" w:rsidRPr="006A07CF">
        <w:rPr>
          <w:rFonts w:eastAsiaTheme="minorEastAsia" w:hint="eastAsia"/>
          <w:highlight w:val="yellow"/>
          <w:lang w:eastAsia="zh-CN"/>
        </w:rPr>
        <w:t>.</w:t>
      </w:r>
      <w:r w:rsidRPr="006A07CF">
        <w:rPr>
          <w:highlight w:val="yellow"/>
        </w:rPr>
        <w:t xml:space="preserve"> </w:t>
      </w:r>
      <w:r w:rsidR="006A07CF" w:rsidRPr="006A07CF">
        <w:rPr>
          <w:rFonts w:eastAsiaTheme="minorEastAsia" w:hint="eastAsia"/>
          <w:highlight w:val="yellow"/>
          <w:lang w:eastAsia="zh-CN"/>
        </w:rPr>
        <w:t xml:space="preserve">Available from: </w:t>
      </w:r>
      <w:r w:rsidRPr="006A07CF">
        <w:rPr>
          <w:highlight w:val="yellow"/>
        </w:rPr>
        <w:t>https://www.wiley.com/en-us/Bergin+and+Garfield%27s+Handbook+of+Psychotherapy+and+Behavior+Change%2C+6th+Edition-p-9781118038208 retrieved 15.6. 2020</w:t>
      </w:r>
    </w:p>
    <w:p w14:paraId="63B3187F" w14:textId="26871245" w:rsidR="005C6E24" w:rsidRPr="005C6E24" w:rsidRDefault="005C6E24" w:rsidP="005C6E24">
      <w:pPr>
        <w:snapToGrid w:val="0"/>
        <w:spacing w:line="360" w:lineRule="auto"/>
        <w:jc w:val="both"/>
      </w:pPr>
      <w:r w:rsidRPr="005C6E24">
        <w:t xml:space="preserve">22 </w:t>
      </w:r>
      <w:r w:rsidRPr="005C6E24">
        <w:rPr>
          <w:b/>
          <w:bCs/>
        </w:rPr>
        <w:t xml:space="preserve">Fishman D. </w:t>
      </w:r>
      <w:r w:rsidRPr="00303D0D">
        <w:rPr>
          <w:bCs/>
        </w:rPr>
        <w:t>Editor's introduction to PCSP – from single case to database: a new method for en</w:t>
      </w:r>
      <w:r w:rsidR="00303D0D">
        <w:rPr>
          <w:bCs/>
        </w:rPr>
        <w:t>hancing psychotherapy practice.</w:t>
      </w:r>
      <w:r w:rsidR="00303D0D">
        <w:rPr>
          <w:rFonts w:eastAsiaTheme="minorEastAsia" w:hint="eastAsia"/>
          <w:bCs/>
          <w:lang w:eastAsia="zh-CN"/>
        </w:rPr>
        <w:t xml:space="preserve"> </w:t>
      </w:r>
      <w:r w:rsidRPr="00303D0D">
        <w:rPr>
          <w:bCs/>
          <w:i/>
        </w:rPr>
        <w:t>Pragmat Case Stud Psychother</w:t>
      </w:r>
      <w:r w:rsidRPr="00303D0D">
        <w:t xml:space="preserve"> </w:t>
      </w:r>
      <w:r w:rsidRPr="005C6E24">
        <w:t xml:space="preserve">2005; </w:t>
      </w:r>
      <w:r w:rsidRPr="00303D0D">
        <w:rPr>
          <w:b/>
        </w:rPr>
        <w:t>1 Suppl 1</w:t>
      </w:r>
      <w:r w:rsidRPr="005C6E24">
        <w:t>: S1-50 [DOI: 10.14713/pcsp.v1i1.855]</w:t>
      </w:r>
    </w:p>
    <w:p w14:paraId="68BFA669" w14:textId="6270F87D" w:rsidR="005C6E24" w:rsidRPr="005C6E24" w:rsidRDefault="005C6E24" w:rsidP="005C6E24">
      <w:pPr>
        <w:snapToGrid w:val="0"/>
        <w:spacing w:line="360" w:lineRule="auto"/>
        <w:jc w:val="both"/>
      </w:pPr>
      <w:r w:rsidRPr="00303D0D">
        <w:rPr>
          <w:highlight w:val="yellow"/>
        </w:rPr>
        <w:t xml:space="preserve">23 </w:t>
      </w:r>
      <w:r w:rsidRPr="00303D0D">
        <w:rPr>
          <w:b/>
          <w:bCs/>
          <w:highlight w:val="yellow"/>
        </w:rPr>
        <w:t xml:space="preserve">McLeod J. </w:t>
      </w:r>
      <w:r w:rsidRPr="00303D0D">
        <w:rPr>
          <w:bCs/>
          <w:highlight w:val="yellow"/>
        </w:rPr>
        <w:t>Case Study Research in Counseling and Psychotherapy. Los Angeles: Sage,</w:t>
      </w:r>
      <w:r w:rsidR="00303D0D" w:rsidRPr="00303D0D">
        <w:rPr>
          <w:highlight w:val="yellow"/>
        </w:rPr>
        <w:t xml:space="preserve"> </w:t>
      </w:r>
      <w:r w:rsidRPr="00303D0D">
        <w:rPr>
          <w:highlight w:val="yellow"/>
        </w:rPr>
        <w:t>2010 [DOI: 10.4135/9781446287897]</w:t>
      </w:r>
    </w:p>
    <w:p w14:paraId="0ADA985A" w14:textId="41DC38F4" w:rsidR="00AC0168" w:rsidRPr="00303D0D" w:rsidRDefault="005C6E24" w:rsidP="00303D0D">
      <w:pPr>
        <w:snapToGrid w:val="0"/>
        <w:spacing w:line="360" w:lineRule="auto"/>
        <w:jc w:val="both"/>
        <w:rPr>
          <w:rFonts w:eastAsiaTheme="minorEastAsia"/>
          <w:lang w:eastAsia="zh-CN"/>
        </w:rPr>
      </w:pPr>
      <w:r w:rsidRPr="00303D0D">
        <w:rPr>
          <w:highlight w:val="yellow"/>
        </w:rPr>
        <w:t xml:space="preserve">24 </w:t>
      </w:r>
      <w:r w:rsidRPr="00303D0D">
        <w:rPr>
          <w:b/>
          <w:bCs/>
          <w:highlight w:val="yellow"/>
        </w:rPr>
        <w:t xml:space="preserve">Flyvbjerg B. </w:t>
      </w:r>
      <w:r w:rsidRPr="00303D0D">
        <w:rPr>
          <w:bCs/>
          <w:highlight w:val="yellow"/>
        </w:rPr>
        <w:t>Case Study. In: Denzin N,</w:t>
      </w:r>
      <w:r w:rsidR="00303D0D" w:rsidRPr="00303D0D">
        <w:rPr>
          <w:highlight w:val="yellow"/>
        </w:rPr>
        <w:t xml:space="preserve"> </w:t>
      </w:r>
      <w:r w:rsidRPr="00303D0D">
        <w:rPr>
          <w:highlight w:val="yellow"/>
        </w:rPr>
        <w:t>Lincoln Y. The Sage Handbook of Qualitative Research. Thousand Oaks: Sage 4</w:t>
      </w:r>
      <w:r w:rsidRPr="00303D0D">
        <w:rPr>
          <w:highlight w:val="yellow"/>
          <w:vertAlign w:val="superscript"/>
        </w:rPr>
        <w:t>th</w:t>
      </w:r>
      <w:r w:rsidRPr="00303D0D">
        <w:rPr>
          <w:highlight w:val="yellow"/>
        </w:rPr>
        <w:t xml:space="preserve"> ed, 2011</w:t>
      </w:r>
      <w:r w:rsidR="00303D0D" w:rsidRPr="00303D0D">
        <w:rPr>
          <w:rFonts w:eastAsiaTheme="minorEastAsia" w:hint="eastAsia"/>
          <w:highlight w:val="yellow"/>
          <w:lang w:eastAsia="zh-CN"/>
        </w:rPr>
        <w:t>;</w:t>
      </w:r>
      <w:r w:rsidRPr="00303D0D">
        <w:rPr>
          <w:highlight w:val="yellow"/>
        </w:rPr>
        <w:t xml:space="preserve"> 301-316. </w:t>
      </w:r>
      <w:r w:rsidR="00303D0D" w:rsidRPr="00303D0D">
        <w:rPr>
          <w:rFonts w:eastAsiaTheme="minorEastAsia" w:hint="eastAsia"/>
          <w:highlight w:val="yellow"/>
          <w:lang w:eastAsia="zh-CN"/>
        </w:rPr>
        <w:t xml:space="preserve">Available from: </w:t>
      </w:r>
      <w:r w:rsidRPr="00303D0D">
        <w:rPr>
          <w:highlight w:val="yellow"/>
        </w:rPr>
        <w:t>http://ssrn.com/abstra</w:t>
      </w:r>
      <w:r w:rsidR="00303D0D" w:rsidRPr="00303D0D">
        <w:rPr>
          <w:highlight w:val="yellow"/>
        </w:rPr>
        <w:t>ct=2278194 retrieved 15.6. 2020</w:t>
      </w:r>
    </w:p>
    <w:p w14:paraId="73F56E29" w14:textId="77777777" w:rsidR="00C2796F" w:rsidRDefault="006B48BA" w:rsidP="00250E64">
      <w:pPr>
        <w:adjustRightInd w:val="0"/>
        <w:snapToGrid w:val="0"/>
        <w:spacing w:line="360" w:lineRule="auto"/>
        <w:jc w:val="both"/>
        <w:rPr>
          <w:b/>
          <w:bCs/>
        </w:rPr>
      </w:pPr>
      <w:r w:rsidRPr="005C6E24">
        <w:rPr>
          <w:lang w:val="en-US"/>
        </w:rPr>
        <w:br w:type="page"/>
      </w:r>
      <w:r w:rsidR="00C2796F">
        <w:rPr>
          <w:b/>
          <w:bCs/>
        </w:rPr>
        <w:lastRenderedPageBreak/>
        <w:t>Footnotes</w:t>
      </w:r>
    </w:p>
    <w:p w14:paraId="299003DF" w14:textId="0B334904" w:rsidR="00C2796F" w:rsidRDefault="00C2796F" w:rsidP="00250E64">
      <w:pPr>
        <w:adjustRightInd w:val="0"/>
        <w:snapToGrid w:val="0"/>
        <w:spacing w:line="360" w:lineRule="auto"/>
        <w:jc w:val="both"/>
        <w:rPr>
          <w:b/>
          <w:bCs/>
          <w:color w:val="000000"/>
        </w:rPr>
      </w:pPr>
      <w:r>
        <w:rPr>
          <w:b/>
          <w:bCs/>
          <w:color w:val="000000"/>
        </w:rPr>
        <w:t>Institutional review board statement:</w:t>
      </w:r>
      <w:r>
        <w:rPr>
          <w:rFonts w:hint="eastAsia"/>
          <w:b/>
          <w:bCs/>
          <w:color w:val="000000"/>
        </w:rPr>
        <w:t xml:space="preserve"> </w:t>
      </w:r>
      <w:r>
        <w:rPr>
          <w:rFonts w:cs="TimesNewRomanPS-BoldItalicMT"/>
          <w:color w:val="000000"/>
        </w:rPr>
        <w:t xml:space="preserve">The study was reviewed and approved by the </w:t>
      </w:r>
      <w:r w:rsidR="00A43678" w:rsidRPr="00A43678">
        <w:rPr>
          <w:rFonts w:cs="TimesNewRomanPS-BoldItalicMT"/>
          <w:color w:val="000000"/>
        </w:rPr>
        <w:t>Ethikkommission der Medizinischen Universität Wien</w:t>
      </w:r>
      <w:r>
        <w:rPr>
          <w:rFonts w:cs="TimesNewRomanPS-BoldItalicMT" w:hint="eastAsia"/>
          <w:color w:val="000000"/>
        </w:rPr>
        <w:t>.</w:t>
      </w:r>
    </w:p>
    <w:p w14:paraId="14F147EC" w14:textId="77777777" w:rsidR="00C2796F" w:rsidRDefault="00C2796F" w:rsidP="00250E64">
      <w:pPr>
        <w:autoSpaceDE w:val="0"/>
        <w:autoSpaceDN w:val="0"/>
        <w:adjustRightInd w:val="0"/>
        <w:snapToGrid w:val="0"/>
        <w:spacing w:line="360" w:lineRule="auto"/>
        <w:jc w:val="both"/>
        <w:rPr>
          <w:rFonts w:cs="TimesNewRomanPS-BoldItalicMT"/>
          <w:color w:val="000000"/>
        </w:rPr>
      </w:pPr>
      <w:r>
        <w:rPr>
          <w:rFonts w:cs="TimesNewRomanPS-BoldItalicMT" w:hint="eastAsia"/>
          <w:color w:val="000000"/>
        </w:rPr>
        <w:t xml:space="preserve"> </w:t>
      </w:r>
    </w:p>
    <w:p w14:paraId="0760EE46" w14:textId="77777777" w:rsidR="00C2796F" w:rsidRDefault="00C2796F" w:rsidP="00250E64">
      <w:pPr>
        <w:adjustRightInd w:val="0"/>
        <w:snapToGrid w:val="0"/>
        <w:spacing w:line="360" w:lineRule="auto"/>
        <w:jc w:val="both"/>
        <w:rPr>
          <w:rFonts w:cs="宋体"/>
          <w:b/>
          <w:bCs/>
          <w:color w:val="000000"/>
        </w:rPr>
      </w:pPr>
      <w:r>
        <w:rPr>
          <w:b/>
          <w:bCs/>
          <w:color w:val="000000"/>
        </w:rPr>
        <w:t>Informed consent statement</w:t>
      </w:r>
      <w:r>
        <w:rPr>
          <w:rFonts w:hint="eastAsia"/>
          <w:b/>
          <w:bCs/>
          <w:color w:val="000000"/>
        </w:rPr>
        <w:t>:</w:t>
      </w:r>
      <w:r>
        <w:rPr>
          <w:b/>
          <w:bCs/>
          <w:color w:val="000000"/>
        </w:rPr>
        <w:t xml:space="preserve"> </w:t>
      </w:r>
      <w:bookmarkStart w:id="10" w:name="OLE_LINK10"/>
      <w:r>
        <w:rPr>
          <w:color w:val="000000"/>
        </w:rPr>
        <w:t>All study participants, or their legal guardian, provided informed written consent prior to study enrollment.</w:t>
      </w:r>
    </w:p>
    <w:bookmarkEnd w:id="10"/>
    <w:p w14:paraId="2CA1961F" w14:textId="77777777" w:rsidR="00C2796F" w:rsidRDefault="00C2796F" w:rsidP="00250E64">
      <w:pPr>
        <w:autoSpaceDE w:val="0"/>
        <w:autoSpaceDN w:val="0"/>
        <w:adjustRightInd w:val="0"/>
        <w:snapToGrid w:val="0"/>
        <w:spacing w:line="360" w:lineRule="auto"/>
        <w:jc w:val="both"/>
        <w:rPr>
          <w:color w:val="000000"/>
        </w:rPr>
      </w:pPr>
      <w:r>
        <w:rPr>
          <w:rFonts w:hint="eastAsia"/>
          <w:color w:val="000000"/>
        </w:rPr>
        <w:t xml:space="preserve"> </w:t>
      </w:r>
    </w:p>
    <w:p w14:paraId="4E0900EC" w14:textId="77777777" w:rsidR="00C2796F" w:rsidRDefault="00C2796F" w:rsidP="00250E64">
      <w:pPr>
        <w:autoSpaceDE w:val="0"/>
        <w:autoSpaceDN w:val="0"/>
        <w:adjustRightInd w:val="0"/>
        <w:snapToGrid w:val="0"/>
        <w:spacing w:line="360" w:lineRule="auto"/>
        <w:jc w:val="both"/>
        <w:rPr>
          <w:rFonts w:cs="TimesNewRomanPS-BoldItalicMT"/>
          <w:color w:val="000000"/>
          <w:kern w:val="2"/>
        </w:rPr>
      </w:pPr>
      <w:r>
        <w:rPr>
          <w:b/>
          <w:bCs/>
          <w:color w:val="000000"/>
        </w:rPr>
        <w:t>Conflict-of-interest statement</w:t>
      </w:r>
      <w:r>
        <w:rPr>
          <w:rFonts w:cs="TimesNewRomanPS-BoldItalicMT" w:hint="eastAsia"/>
          <w:b/>
          <w:bCs/>
          <w:color w:val="000000"/>
        </w:rPr>
        <w:t xml:space="preserve">: </w:t>
      </w:r>
      <w:r>
        <w:rPr>
          <w:rFonts w:cs="TimesNewRomanPS-BoldItalicMT"/>
          <w:color w:val="000000"/>
        </w:rPr>
        <w:t xml:space="preserve">There are no </w:t>
      </w:r>
      <w:r>
        <w:rPr>
          <w:rFonts w:cs="TimesNewRomanPS-BoldItalicMT" w:hint="eastAsia"/>
          <w:color w:val="000000"/>
        </w:rPr>
        <w:t>conflicts</w:t>
      </w:r>
      <w:r>
        <w:rPr>
          <w:rFonts w:cs="TimesNewRomanPS-BoldItalicMT"/>
          <w:color w:val="000000"/>
        </w:rPr>
        <w:t xml:space="preserve"> of intere</w:t>
      </w:r>
      <w:r>
        <w:rPr>
          <w:rFonts w:cs="TimesNewRomanPS-BoldItalicMT" w:hint="eastAsia"/>
          <w:color w:val="000000"/>
        </w:rPr>
        <w:t>st to report.</w:t>
      </w:r>
    </w:p>
    <w:p w14:paraId="4A753985" w14:textId="77777777" w:rsidR="00C2796F" w:rsidRDefault="00C2796F" w:rsidP="00250E64">
      <w:pPr>
        <w:autoSpaceDE w:val="0"/>
        <w:autoSpaceDN w:val="0"/>
        <w:adjustRightInd w:val="0"/>
        <w:snapToGrid w:val="0"/>
        <w:spacing w:line="360" w:lineRule="auto"/>
        <w:jc w:val="both"/>
        <w:rPr>
          <w:rFonts w:cs="TimesNewRomanPS-BoldItalicMT"/>
          <w:b/>
          <w:bCs/>
          <w:color w:val="000000"/>
        </w:rPr>
      </w:pPr>
      <w:r>
        <w:rPr>
          <w:rFonts w:cs="TimesNewRomanPS-BoldItalicMT" w:hint="eastAsia"/>
          <w:b/>
          <w:bCs/>
          <w:color w:val="000000"/>
        </w:rPr>
        <w:t xml:space="preserve"> </w:t>
      </w:r>
    </w:p>
    <w:p w14:paraId="0E2C90B7" w14:textId="77777777" w:rsidR="00C2796F" w:rsidRDefault="00C2796F" w:rsidP="00250E64">
      <w:pPr>
        <w:autoSpaceDE w:val="0"/>
        <w:autoSpaceDN w:val="0"/>
        <w:adjustRightInd w:val="0"/>
        <w:snapToGrid w:val="0"/>
        <w:spacing w:line="360" w:lineRule="auto"/>
        <w:jc w:val="both"/>
        <w:rPr>
          <w:rFonts w:cs="宋体"/>
          <w:color w:val="000000"/>
          <w:sz w:val="21"/>
          <w:szCs w:val="21"/>
        </w:rPr>
      </w:pPr>
      <w:r>
        <w:rPr>
          <w:b/>
          <w:bCs/>
          <w:color w:val="000000"/>
        </w:rPr>
        <w:t>Data sharing statement</w:t>
      </w:r>
      <w:r>
        <w:rPr>
          <w:rFonts w:cs="TimesNewRomanPS-BoldItalicMT" w:hint="eastAsia"/>
          <w:b/>
          <w:bCs/>
          <w:color w:val="000000"/>
        </w:rPr>
        <w:t>:</w:t>
      </w:r>
      <w:r>
        <w:rPr>
          <w:color w:val="000000"/>
        </w:rPr>
        <w:t xml:space="preserve"> No additional data are available.</w:t>
      </w:r>
    </w:p>
    <w:p w14:paraId="5EB87773" w14:textId="77777777" w:rsidR="00C2796F" w:rsidRDefault="00C2796F" w:rsidP="00250E64">
      <w:pPr>
        <w:adjustRightInd w:val="0"/>
        <w:snapToGrid w:val="0"/>
        <w:spacing w:line="360" w:lineRule="auto"/>
        <w:jc w:val="both"/>
        <w:rPr>
          <w:color w:val="000000"/>
        </w:rPr>
      </w:pPr>
      <w:r>
        <w:rPr>
          <w:rFonts w:hint="eastAsia"/>
          <w:color w:val="000000"/>
        </w:rPr>
        <w:t xml:space="preserve"> </w:t>
      </w:r>
    </w:p>
    <w:p w14:paraId="65CB4EBE" w14:textId="5A1119B4" w:rsidR="00C2796F" w:rsidRPr="00A43678" w:rsidRDefault="00C2796F" w:rsidP="00250E64">
      <w:pPr>
        <w:adjustRightInd w:val="0"/>
        <w:snapToGrid w:val="0"/>
        <w:spacing w:line="360" w:lineRule="auto"/>
        <w:jc w:val="both"/>
        <w:rPr>
          <w:rFonts w:eastAsiaTheme="minorEastAsia"/>
          <w:bCs/>
          <w:color w:val="000000"/>
          <w:lang w:eastAsia="zh-CN"/>
        </w:rPr>
      </w:pPr>
      <w:r>
        <w:rPr>
          <w:b/>
          <w:bCs/>
          <w:color w:val="000000"/>
        </w:rPr>
        <w:t>STROBE statement</w:t>
      </w:r>
      <w:r>
        <w:rPr>
          <w:rFonts w:hint="eastAsia"/>
          <w:b/>
          <w:bCs/>
          <w:color w:val="000000"/>
        </w:rPr>
        <w:t>:</w:t>
      </w:r>
      <w:r w:rsidR="00A43678" w:rsidRPr="00A43678">
        <w:rPr>
          <w:rFonts w:eastAsiaTheme="minorEastAsia" w:hint="eastAsia"/>
          <w:bCs/>
          <w:color w:val="000000"/>
          <w:lang w:eastAsia="zh-CN"/>
        </w:rPr>
        <w:t xml:space="preserve"> </w:t>
      </w:r>
      <w:r w:rsidR="00A43678" w:rsidRPr="00A43678">
        <w:rPr>
          <w:rFonts w:eastAsiaTheme="minorEastAsia"/>
          <w:bCs/>
          <w:color w:val="000000"/>
          <w:lang w:eastAsia="zh-CN"/>
        </w:rPr>
        <w:t>The authors have read the STROBE Statement-checklist of items, and the manuscript was prepared and revised according to the STROBE Statement-checklist of items.</w:t>
      </w:r>
    </w:p>
    <w:p w14:paraId="4398B24E" w14:textId="77777777" w:rsidR="00C2796F" w:rsidRDefault="00C2796F" w:rsidP="00250E64">
      <w:pPr>
        <w:adjustRightInd w:val="0"/>
        <w:snapToGrid w:val="0"/>
        <w:spacing w:line="360" w:lineRule="auto"/>
        <w:jc w:val="both"/>
        <w:rPr>
          <w:b/>
          <w:bCs/>
          <w:color w:val="000000"/>
        </w:rPr>
      </w:pPr>
      <w:r>
        <w:rPr>
          <w:rFonts w:hint="eastAsia"/>
          <w:b/>
          <w:bCs/>
          <w:color w:val="000000"/>
        </w:rPr>
        <w:t xml:space="preserve"> </w:t>
      </w:r>
    </w:p>
    <w:p w14:paraId="53FD27A9" w14:textId="77777777" w:rsidR="00C2796F" w:rsidRDefault="00C2796F" w:rsidP="00250E64">
      <w:pPr>
        <w:adjustRightInd w:val="0"/>
        <w:snapToGrid w:val="0"/>
        <w:spacing w:line="360" w:lineRule="auto"/>
        <w:jc w:val="both"/>
        <w:rPr>
          <w:rFonts w:ascii="Calibri" w:hAnsi="Calibri"/>
          <w:color w:val="000000"/>
        </w:rPr>
      </w:pPr>
      <w:r>
        <w:rPr>
          <w:b/>
          <w:bCs/>
          <w:color w:val="000000"/>
        </w:rPr>
        <w:t>Open-Access:</w:t>
      </w:r>
      <w:r>
        <w:rPr>
          <w:color w:val="000000"/>
        </w:rPr>
        <w:t xml:space="preserve"> This article is an open-access </w:t>
      </w:r>
      <w:r>
        <w:t xml:space="preserve">article that was selected </w:t>
      </w:r>
      <w:r>
        <w:rPr>
          <w:color w:val="00000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1E7699E" w14:textId="77777777" w:rsidR="00C2796F" w:rsidRDefault="00C2796F" w:rsidP="00250E64">
      <w:pPr>
        <w:adjustRightInd w:val="0"/>
        <w:snapToGrid w:val="0"/>
        <w:spacing w:line="360" w:lineRule="auto"/>
        <w:jc w:val="both"/>
        <w:rPr>
          <w:color w:val="000000"/>
        </w:rPr>
      </w:pPr>
      <w:r>
        <w:rPr>
          <w:rFonts w:hint="eastAsia"/>
          <w:color w:val="000000"/>
        </w:rPr>
        <w:t xml:space="preserve"> </w:t>
      </w:r>
    </w:p>
    <w:p w14:paraId="15CBA978" w14:textId="3FDCBC5F" w:rsidR="00C2796F" w:rsidRDefault="00C2796F" w:rsidP="00250E64">
      <w:pPr>
        <w:adjustRightInd w:val="0"/>
        <w:snapToGrid w:val="0"/>
        <w:spacing w:line="360" w:lineRule="auto"/>
        <w:jc w:val="both"/>
        <w:rPr>
          <w:color w:val="000000"/>
        </w:rPr>
      </w:pPr>
      <w:r>
        <w:rPr>
          <w:b/>
          <w:bCs/>
          <w:color w:val="000000"/>
        </w:rPr>
        <w:t xml:space="preserve">Manuscript source: </w:t>
      </w:r>
      <w:r w:rsidR="00A43678" w:rsidRPr="00A43678">
        <w:rPr>
          <w:color w:val="000000"/>
        </w:rPr>
        <w:t>Invited manuscript</w:t>
      </w:r>
    </w:p>
    <w:p w14:paraId="39F6A94A" w14:textId="11FDBABA" w:rsidR="00C2796F" w:rsidRPr="00A43678" w:rsidRDefault="00C2796F" w:rsidP="00C2796F">
      <w:pPr>
        <w:adjustRightInd w:val="0"/>
        <w:snapToGrid w:val="0"/>
        <w:spacing w:line="360" w:lineRule="auto"/>
        <w:rPr>
          <w:rFonts w:eastAsiaTheme="minorEastAsia"/>
          <w:b/>
          <w:bCs/>
          <w:color w:val="000000"/>
          <w:lang w:eastAsia="zh-CN"/>
        </w:rPr>
      </w:pPr>
    </w:p>
    <w:p w14:paraId="46C956D8" w14:textId="5850C970" w:rsidR="00C2796F" w:rsidRPr="00A43678" w:rsidRDefault="00C2796F" w:rsidP="00C2796F">
      <w:pPr>
        <w:adjustRightInd w:val="0"/>
        <w:snapToGrid w:val="0"/>
        <w:spacing w:line="360" w:lineRule="auto"/>
        <w:rPr>
          <w:rFonts w:eastAsiaTheme="minorEastAsia"/>
          <w:b/>
          <w:bCs/>
          <w:lang w:eastAsia="zh-CN"/>
        </w:rPr>
      </w:pPr>
      <w:r>
        <w:rPr>
          <w:b/>
          <w:bCs/>
        </w:rPr>
        <w:t xml:space="preserve">Peer-review started: </w:t>
      </w:r>
      <w:r>
        <w:rPr>
          <w:rFonts w:hint="eastAsia"/>
        </w:rPr>
        <w:t>March</w:t>
      </w:r>
      <w:r>
        <w:t xml:space="preserve"> </w:t>
      </w:r>
      <w:r w:rsidR="00A43678">
        <w:rPr>
          <w:rFonts w:eastAsiaTheme="minorEastAsia" w:hint="eastAsia"/>
          <w:lang w:eastAsia="zh-CN"/>
        </w:rPr>
        <w:t>9</w:t>
      </w:r>
      <w:r>
        <w:t xml:space="preserve">, </w:t>
      </w:r>
      <w:r w:rsidR="00A43678">
        <w:rPr>
          <w:rFonts w:hint="eastAsia"/>
        </w:rPr>
        <w:t>20</w:t>
      </w:r>
      <w:r w:rsidR="00A43678">
        <w:rPr>
          <w:rFonts w:eastAsiaTheme="minorEastAsia" w:hint="eastAsia"/>
          <w:lang w:eastAsia="zh-CN"/>
        </w:rPr>
        <w:t>20</w:t>
      </w:r>
    </w:p>
    <w:p w14:paraId="351589F1" w14:textId="462CCEA1" w:rsidR="00C2796F" w:rsidRPr="00A43678" w:rsidRDefault="00C2796F" w:rsidP="00C2796F">
      <w:pPr>
        <w:adjustRightInd w:val="0"/>
        <w:snapToGrid w:val="0"/>
        <w:spacing w:line="360" w:lineRule="auto"/>
        <w:rPr>
          <w:rFonts w:eastAsiaTheme="minorEastAsia"/>
          <w:b/>
          <w:bCs/>
          <w:lang w:eastAsia="zh-CN"/>
        </w:rPr>
      </w:pPr>
      <w:r>
        <w:rPr>
          <w:b/>
          <w:bCs/>
        </w:rPr>
        <w:t xml:space="preserve">First decision: </w:t>
      </w:r>
      <w:r w:rsidR="00D22D39">
        <w:rPr>
          <w:rFonts w:hint="eastAsia"/>
        </w:rPr>
        <w:t xml:space="preserve">April </w:t>
      </w:r>
      <w:r w:rsidR="00D22D39">
        <w:rPr>
          <w:rFonts w:eastAsiaTheme="minorEastAsia" w:hint="eastAsia"/>
          <w:lang w:eastAsia="zh-CN"/>
        </w:rPr>
        <w:t>22</w:t>
      </w:r>
      <w:r w:rsidR="00A43678">
        <w:rPr>
          <w:rFonts w:hint="eastAsia"/>
        </w:rPr>
        <w:t>, 20</w:t>
      </w:r>
      <w:r w:rsidR="00A43678">
        <w:rPr>
          <w:rFonts w:eastAsiaTheme="minorEastAsia" w:hint="eastAsia"/>
          <w:lang w:eastAsia="zh-CN"/>
        </w:rPr>
        <w:t>20</w:t>
      </w:r>
    </w:p>
    <w:p w14:paraId="1659A47E" w14:textId="16B6C2E9" w:rsidR="00C2796F" w:rsidRDefault="00C2796F" w:rsidP="00C2796F">
      <w:pPr>
        <w:adjustRightInd w:val="0"/>
        <w:snapToGrid w:val="0"/>
        <w:spacing w:line="360" w:lineRule="auto"/>
        <w:rPr>
          <w:b/>
          <w:bCs/>
        </w:rPr>
      </w:pPr>
      <w:r>
        <w:rPr>
          <w:b/>
          <w:bCs/>
        </w:rPr>
        <w:t>Article in press:</w:t>
      </w:r>
      <w:r w:rsidR="0080058E" w:rsidRPr="0080058E">
        <w:rPr>
          <w:color w:val="000000"/>
        </w:rPr>
        <w:t xml:space="preserve"> </w:t>
      </w:r>
      <w:r w:rsidR="0080058E" w:rsidRPr="00785718">
        <w:rPr>
          <w:color w:val="000000"/>
        </w:rPr>
        <w:t>July 1, 2020</w:t>
      </w:r>
    </w:p>
    <w:p w14:paraId="08082342" w14:textId="77777777" w:rsidR="00C2796F" w:rsidRDefault="00C2796F" w:rsidP="00C2796F">
      <w:pPr>
        <w:adjustRightInd w:val="0"/>
        <w:snapToGrid w:val="0"/>
        <w:spacing w:line="360" w:lineRule="auto"/>
        <w:rPr>
          <w:b/>
          <w:bCs/>
        </w:rPr>
      </w:pPr>
      <w:r>
        <w:rPr>
          <w:b/>
          <w:bCs/>
        </w:rPr>
        <w:t xml:space="preserve"> </w:t>
      </w:r>
    </w:p>
    <w:p w14:paraId="3B3D5845" w14:textId="2B983DE8" w:rsidR="00C2796F" w:rsidRDefault="00C2796F" w:rsidP="00C2796F">
      <w:pPr>
        <w:adjustRightInd w:val="0"/>
        <w:snapToGrid w:val="0"/>
        <w:spacing w:line="360" w:lineRule="auto"/>
        <w:rPr>
          <w:rFonts w:eastAsia="微软雅黑"/>
        </w:rPr>
      </w:pPr>
      <w:r>
        <w:rPr>
          <w:b/>
          <w:bCs/>
        </w:rPr>
        <w:t xml:space="preserve">Specialty type: </w:t>
      </w:r>
      <w:r w:rsidR="00D22D39" w:rsidRPr="00D22D39">
        <w:rPr>
          <w:rFonts w:eastAsia="微软雅黑"/>
        </w:rPr>
        <w:t>Medicine, research and experimental</w:t>
      </w:r>
    </w:p>
    <w:p w14:paraId="3B7018DF" w14:textId="1D9C39E9" w:rsidR="00C2796F" w:rsidRDefault="00D22D39" w:rsidP="00C2796F">
      <w:pPr>
        <w:adjustRightInd w:val="0"/>
        <w:snapToGrid w:val="0"/>
        <w:spacing w:line="360" w:lineRule="auto"/>
        <w:rPr>
          <w:rFonts w:eastAsia="宋体"/>
        </w:rPr>
      </w:pPr>
      <w:r w:rsidRPr="00D22D39">
        <w:rPr>
          <w:b/>
          <w:bCs/>
        </w:rPr>
        <w:t>Country/Territory of origin:</w:t>
      </w:r>
      <w:r>
        <w:rPr>
          <w:rFonts w:eastAsiaTheme="minorEastAsia" w:hint="eastAsia"/>
          <w:b/>
          <w:bCs/>
          <w:lang w:eastAsia="zh-CN"/>
        </w:rPr>
        <w:t xml:space="preserve"> </w:t>
      </w:r>
      <w:r w:rsidRPr="00D22D39">
        <w:t>Austria</w:t>
      </w:r>
    </w:p>
    <w:p w14:paraId="236AFFC5" w14:textId="77777777" w:rsidR="00D22D39" w:rsidRDefault="00D22D39" w:rsidP="00C2796F">
      <w:pPr>
        <w:adjustRightInd w:val="0"/>
        <w:snapToGrid w:val="0"/>
        <w:spacing w:line="360" w:lineRule="auto"/>
        <w:rPr>
          <w:rFonts w:eastAsiaTheme="minorEastAsia"/>
          <w:b/>
          <w:bCs/>
          <w:lang w:eastAsia="zh-CN"/>
        </w:rPr>
      </w:pPr>
      <w:r w:rsidRPr="00D22D39">
        <w:rPr>
          <w:b/>
          <w:bCs/>
        </w:rPr>
        <w:lastRenderedPageBreak/>
        <w:t>Peer-review report’s scientific quality classification</w:t>
      </w:r>
    </w:p>
    <w:p w14:paraId="2D536E6E" w14:textId="5AE2E8EE" w:rsidR="00C2796F" w:rsidRDefault="00C2796F" w:rsidP="00C2796F">
      <w:pPr>
        <w:adjustRightInd w:val="0"/>
        <w:snapToGrid w:val="0"/>
        <w:spacing w:line="360" w:lineRule="auto"/>
      </w:pPr>
      <w:r>
        <w:t xml:space="preserve">Grade A (Excellent): </w:t>
      </w:r>
      <w:r>
        <w:rPr>
          <w:rFonts w:hint="eastAsia"/>
        </w:rPr>
        <w:t>0</w:t>
      </w:r>
    </w:p>
    <w:p w14:paraId="74C03CBD" w14:textId="77777777" w:rsidR="00C2796F" w:rsidRDefault="00C2796F" w:rsidP="00C2796F">
      <w:pPr>
        <w:adjustRightInd w:val="0"/>
        <w:snapToGrid w:val="0"/>
        <w:spacing w:line="360" w:lineRule="auto"/>
      </w:pPr>
      <w:r>
        <w:t>Grade B (Very good): 0</w:t>
      </w:r>
    </w:p>
    <w:p w14:paraId="0DE70324" w14:textId="77777777" w:rsidR="00C2796F" w:rsidRDefault="00C2796F" w:rsidP="00C2796F">
      <w:pPr>
        <w:adjustRightInd w:val="0"/>
        <w:snapToGrid w:val="0"/>
        <w:spacing w:line="360" w:lineRule="auto"/>
      </w:pPr>
      <w:r>
        <w:t>Grade C (Good): C</w:t>
      </w:r>
    </w:p>
    <w:p w14:paraId="727045E1" w14:textId="77777777" w:rsidR="00C2796F" w:rsidRDefault="00C2796F" w:rsidP="00C2796F">
      <w:pPr>
        <w:adjustRightInd w:val="0"/>
        <w:snapToGrid w:val="0"/>
        <w:spacing w:line="360" w:lineRule="auto"/>
      </w:pPr>
      <w:r>
        <w:t>Grade D (Fair): 0</w:t>
      </w:r>
    </w:p>
    <w:p w14:paraId="5835C5B8" w14:textId="77777777" w:rsidR="00C2796F" w:rsidRDefault="00C2796F" w:rsidP="00C2796F">
      <w:pPr>
        <w:adjustRightInd w:val="0"/>
        <w:snapToGrid w:val="0"/>
        <w:spacing w:line="360" w:lineRule="auto"/>
        <w:rPr>
          <w:rFonts w:eastAsia="等线"/>
        </w:rPr>
      </w:pPr>
      <w:r>
        <w:t>Grade E (Poor): 0</w:t>
      </w:r>
    </w:p>
    <w:p w14:paraId="21EEFCC9" w14:textId="77777777" w:rsidR="00C2796F" w:rsidRDefault="00C2796F" w:rsidP="00C2796F">
      <w:pPr>
        <w:adjustRightInd w:val="0"/>
        <w:snapToGrid w:val="0"/>
        <w:spacing w:line="360" w:lineRule="auto"/>
        <w:rPr>
          <w:rFonts w:eastAsia="宋体"/>
          <w:b/>
          <w:bCs/>
          <w:color w:val="000000"/>
        </w:rPr>
      </w:pPr>
      <w:r>
        <w:rPr>
          <w:rFonts w:hint="eastAsia"/>
          <w:b/>
          <w:bCs/>
          <w:color w:val="000000"/>
        </w:rPr>
        <w:t xml:space="preserve"> </w:t>
      </w:r>
    </w:p>
    <w:p w14:paraId="686475CC" w14:textId="581B0DB4" w:rsidR="00C2796F" w:rsidRDefault="00C2796F" w:rsidP="00C2796F">
      <w:pPr>
        <w:adjustRightInd w:val="0"/>
        <w:snapToGrid w:val="0"/>
        <w:spacing w:line="360" w:lineRule="auto"/>
        <w:rPr>
          <w:b/>
          <w:bCs/>
          <w:color w:val="000000"/>
        </w:rPr>
      </w:pPr>
      <w:r>
        <w:rPr>
          <w:b/>
          <w:bCs/>
          <w:color w:val="000000"/>
        </w:rPr>
        <w:t xml:space="preserve">P-Reviewer: </w:t>
      </w:r>
      <w:r w:rsidR="00D22D39" w:rsidRPr="00D22D39">
        <w:rPr>
          <w:color w:val="000000"/>
        </w:rPr>
        <w:t>Rovas</w:t>
      </w:r>
      <w:r w:rsidR="00D22D39">
        <w:rPr>
          <w:rFonts w:eastAsiaTheme="minorEastAsia" w:hint="eastAsia"/>
          <w:color w:val="000000"/>
          <w:lang w:eastAsia="zh-CN"/>
        </w:rPr>
        <w:t xml:space="preserve"> L</w:t>
      </w:r>
      <w:r>
        <w:rPr>
          <w:rFonts w:hint="eastAsia"/>
          <w:b/>
          <w:bCs/>
          <w:color w:val="000000"/>
        </w:rPr>
        <w:t xml:space="preserve"> </w:t>
      </w:r>
      <w:r>
        <w:rPr>
          <w:b/>
          <w:bCs/>
          <w:color w:val="000000"/>
        </w:rPr>
        <w:t>S-Editor:</w:t>
      </w:r>
      <w:r>
        <w:rPr>
          <w:color w:val="000000"/>
        </w:rPr>
        <w:t xml:space="preserve"> </w:t>
      </w:r>
      <w:r w:rsidR="00D22D39">
        <w:rPr>
          <w:rFonts w:eastAsiaTheme="minorEastAsia" w:hint="eastAsia"/>
          <w:color w:val="000000"/>
          <w:lang w:eastAsia="zh-CN"/>
        </w:rPr>
        <w:t>Zhang L</w:t>
      </w:r>
      <w:r>
        <w:rPr>
          <w:rFonts w:hint="eastAsia"/>
          <w:color w:val="000000"/>
        </w:rPr>
        <w:t xml:space="preserve"> </w:t>
      </w:r>
      <w:r>
        <w:rPr>
          <w:b/>
          <w:bCs/>
          <w:color w:val="000000"/>
        </w:rPr>
        <w:t>L-Editor:</w:t>
      </w:r>
      <w:r>
        <w:rPr>
          <w:color w:val="000000"/>
        </w:rPr>
        <w:t xml:space="preserve"> </w:t>
      </w:r>
      <w:r w:rsidR="0080058E">
        <w:rPr>
          <w:rFonts w:eastAsiaTheme="minorEastAsia" w:hint="eastAsia"/>
          <w:color w:val="000000"/>
          <w:lang w:eastAsia="zh-CN"/>
        </w:rPr>
        <w:t xml:space="preserve">A </w:t>
      </w:r>
      <w:r>
        <w:rPr>
          <w:b/>
          <w:bCs/>
          <w:color w:val="000000"/>
        </w:rPr>
        <w:t>E-Editor:</w:t>
      </w:r>
      <w:r w:rsidR="0080058E" w:rsidRPr="0080058E">
        <w:t xml:space="preserve"> </w:t>
      </w:r>
      <w:r w:rsidR="0080058E" w:rsidRPr="0080058E">
        <w:rPr>
          <w:bCs/>
          <w:color w:val="000000"/>
        </w:rPr>
        <w:t>Xing YX</w:t>
      </w:r>
    </w:p>
    <w:p w14:paraId="59B20186" w14:textId="236C7268" w:rsidR="00D22D39" w:rsidRDefault="00D22D39">
      <w:r>
        <w:br w:type="page"/>
      </w:r>
    </w:p>
    <w:p w14:paraId="266E6FC2" w14:textId="77777777" w:rsidR="00D22D39" w:rsidRDefault="00D22D39" w:rsidP="00D22D39">
      <w:pPr>
        <w:adjustRightInd w:val="0"/>
        <w:snapToGrid w:val="0"/>
        <w:spacing w:line="360" w:lineRule="auto"/>
        <w:rPr>
          <w:b/>
          <w:bCs/>
        </w:rPr>
      </w:pPr>
      <w:r>
        <w:rPr>
          <w:b/>
          <w:bCs/>
        </w:rPr>
        <w:lastRenderedPageBreak/>
        <w:t>Figure Legends</w:t>
      </w:r>
    </w:p>
    <w:p w14:paraId="55656E0B" w14:textId="1FB0A823" w:rsidR="00641E76" w:rsidRPr="005C6E24" w:rsidRDefault="00AC0E31" w:rsidP="005C6E24">
      <w:pPr>
        <w:pStyle w:val="WJCCTextkrper"/>
        <w:snapToGrid w:val="0"/>
        <w:spacing w:after="0"/>
        <w:jc w:val="both"/>
        <w:rPr>
          <w:b/>
          <w:bCs/>
        </w:rPr>
      </w:pPr>
      <w:r>
        <w:rPr>
          <w:b/>
          <w:bCs/>
          <w:noProof/>
          <w:lang w:eastAsia="zh-CN"/>
        </w:rPr>
        <w:drawing>
          <wp:inline distT="0" distB="0" distL="0" distR="0" wp14:anchorId="572F1B88" wp14:editId="7B98D0C9">
            <wp:extent cx="5274310" cy="253174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2531745"/>
                    </a:xfrm>
                    <a:prstGeom prst="rect">
                      <a:avLst/>
                    </a:prstGeom>
                  </pic:spPr>
                </pic:pic>
              </a:graphicData>
            </a:graphic>
          </wp:inline>
        </w:drawing>
      </w:r>
    </w:p>
    <w:p w14:paraId="41690167" w14:textId="4F918730" w:rsidR="00784D45" w:rsidRPr="00D22D39" w:rsidRDefault="00D22D39" w:rsidP="005C6E24">
      <w:pPr>
        <w:pStyle w:val="WJCCTextkrper"/>
        <w:snapToGrid w:val="0"/>
        <w:spacing w:after="0"/>
        <w:jc w:val="both"/>
        <w:rPr>
          <w:rFonts w:eastAsiaTheme="minorEastAsia"/>
          <w:b/>
          <w:bCs/>
          <w:lang w:eastAsia="zh-CN"/>
        </w:rPr>
      </w:pPr>
      <w:r w:rsidRPr="00D22D39">
        <w:rPr>
          <w:b/>
        </w:rPr>
        <w:t>Figure 1</w:t>
      </w:r>
      <w:r w:rsidR="00641E76" w:rsidRPr="00D22D39">
        <w:rPr>
          <w:b/>
        </w:rPr>
        <w:t xml:space="preserve"> Number of psychotherapy students in Austria by cluster</w:t>
      </w:r>
      <w:r>
        <w:rPr>
          <w:rFonts w:eastAsiaTheme="minorEastAsia" w:hint="eastAsia"/>
          <w:b/>
          <w:lang w:eastAsia="zh-CN"/>
        </w:rPr>
        <w:t>.</w:t>
      </w:r>
    </w:p>
    <w:p w14:paraId="6BA5DDBB" w14:textId="77777777" w:rsidR="00AC0E31" w:rsidRDefault="00AC0E31">
      <w:pPr>
        <w:rPr>
          <w:b/>
          <w:lang w:val="en-US"/>
        </w:rPr>
      </w:pPr>
      <w:r>
        <w:rPr>
          <w:b/>
        </w:rPr>
        <w:br w:type="page"/>
      </w:r>
    </w:p>
    <w:p w14:paraId="55384BC3" w14:textId="2939A904" w:rsidR="00AC0E31" w:rsidRDefault="00AC0E31" w:rsidP="005C6E24">
      <w:pPr>
        <w:pStyle w:val="WJCCTextkrper"/>
        <w:snapToGrid w:val="0"/>
        <w:spacing w:after="0"/>
        <w:jc w:val="both"/>
        <w:rPr>
          <w:rFonts w:eastAsiaTheme="minorEastAsia"/>
          <w:b/>
          <w:lang w:eastAsia="zh-CN"/>
        </w:rPr>
      </w:pPr>
      <w:r>
        <w:rPr>
          <w:rFonts w:eastAsiaTheme="minorEastAsia" w:hint="eastAsia"/>
          <w:b/>
          <w:noProof/>
          <w:lang w:eastAsia="zh-CN"/>
        </w:rPr>
        <w:lastRenderedPageBreak/>
        <w:drawing>
          <wp:inline distT="0" distB="0" distL="0" distR="0" wp14:anchorId="2415DA18" wp14:editId="7939AC22">
            <wp:extent cx="5274310" cy="33458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3345815"/>
                    </a:xfrm>
                    <a:prstGeom prst="rect">
                      <a:avLst/>
                    </a:prstGeom>
                  </pic:spPr>
                </pic:pic>
              </a:graphicData>
            </a:graphic>
          </wp:inline>
        </w:drawing>
      </w:r>
    </w:p>
    <w:p w14:paraId="7AAAD544" w14:textId="308EA6E8" w:rsidR="00641E76" w:rsidRPr="00D22D39" w:rsidRDefault="00D22D39" w:rsidP="005C6E24">
      <w:pPr>
        <w:pStyle w:val="WJCCTextkrper"/>
        <w:snapToGrid w:val="0"/>
        <w:spacing w:after="0"/>
        <w:jc w:val="both"/>
        <w:rPr>
          <w:rFonts w:eastAsiaTheme="minorEastAsia"/>
          <w:b/>
          <w:lang w:eastAsia="zh-CN"/>
        </w:rPr>
      </w:pPr>
      <w:r w:rsidRPr="00D22D39">
        <w:rPr>
          <w:b/>
        </w:rPr>
        <w:t>Figure 2 Forms of case studies</w:t>
      </w:r>
      <w:r w:rsidRPr="00D22D39">
        <w:rPr>
          <w:rFonts w:eastAsiaTheme="minorEastAsia" w:hint="eastAsia"/>
          <w:b/>
          <w:lang w:eastAsia="zh-CN"/>
        </w:rPr>
        <w:t>.</w:t>
      </w:r>
    </w:p>
    <w:p w14:paraId="362721BB" w14:textId="77777777" w:rsidR="00AC0E31" w:rsidRDefault="00AC0E31">
      <w:pPr>
        <w:rPr>
          <w:b/>
          <w:lang w:val="en-US"/>
        </w:rPr>
      </w:pPr>
      <w:r>
        <w:rPr>
          <w:b/>
        </w:rPr>
        <w:br w:type="page"/>
      </w:r>
    </w:p>
    <w:p w14:paraId="1645D5F5" w14:textId="495F6E49" w:rsidR="00AC0E31" w:rsidRDefault="00AC0E31" w:rsidP="005C6E24">
      <w:pPr>
        <w:pStyle w:val="WJCCTextkrper"/>
        <w:snapToGrid w:val="0"/>
        <w:spacing w:after="0"/>
        <w:jc w:val="both"/>
        <w:rPr>
          <w:rFonts w:eastAsiaTheme="minorEastAsia"/>
          <w:b/>
          <w:lang w:eastAsia="zh-CN"/>
        </w:rPr>
      </w:pPr>
      <w:r>
        <w:rPr>
          <w:rFonts w:eastAsiaTheme="minorEastAsia" w:hint="eastAsia"/>
          <w:b/>
          <w:noProof/>
          <w:lang w:eastAsia="zh-CN"/>
        </w:rPr>
        <w:lastRenderedPageBreak/>
        <w:drawing>
          <wp:inline distT="0" distB="0" distL="0" distR="0" wp14:anchorId="6D16B903" wp14:editId="6264F7D2">
            <wp:extent cx="5274310" cy="36715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3671570"/>
                    </a:xfrm>
                    <a:prstGeom prst="rect">
                      <a:avLst/>
                    </a:prstGeom>
                  </pic:spPr>
                </pic:pic>
              </a:graphicData>
            </a:graphic>
          </wp:inline>
        </w:drawing>
      </w:r>
    </w:p>
    <w:p w14:paraId="29D19BF8" w14:textId="348D9202" w:rsidR="000B6E19" w:rsidRPr="00D22D39" w:rsidRDefault="00D22D39" w:rsidP="005C6E24">
      <w:pPr>
        <w:pStyle w:val="WJCCTextkrper"/>
        <w:snapToGrid w:val="0"/>
        <w:spacing w:after="0"/>
        <w:jc w:val="both"/>
        <w:rPr>
          <w:rFonts w:eastAsiaTheme="minorEastAsia"/>
          <w:b/>
          <w:lang w:eastAsia="zh-CN"/>
        </w:rPr>
      </w:pPr>
      <w:r w:rsidRPr="00D22D39">
        <w:rPr>
          <w:b/>
        </w:rPr>
        <w:t>Figure 3</w:t>
      </w:r>
      <w:r w:rsidRPr="00D22D39">
        <w:rPr>
          <w:rFonts w:eastAsiaTheme="minorEastAsia" w:hint="eastAsia"/>
          <w:b/>
          <w:lang w:eastAsia="zh-CN"/>
        </w:rPr>
        <w:t xml:space="preserve"> </w:t>
      </w:r>
      <w:r w:rsidR="0091511E" w:rsidRPr="00D22D39">
        <w:rPr>
          <w:b/>
        </w:rPr>
        <w:t>Data sources for case studies</w:t>
      </w:r>
      <w:r w:rsidRPr="00D22D39">
        <w:rPr>
          <w:rFonts w:eastAsiaTheme="minorEastAsia" w:hint="eastAsia"/>
          <w:b/>
          <w:lang w:eastAsia="zh-CN"/>
        </w:rPr>
        <w:t>.</w:t>
      </w:r>
    </w:p>
    <w:p w14:paraId="56842986" w14:textId="2739EBA6" w:rsidR="00AC0E31" w:rsidRDefault="00AC0E31">
      <w:pPr>
        <w:rPr>
          <w:rFonts w:eastAsiaTheme="minorEastAsia"/>
          <w:b/>
          <w:lang w:val="en-US" w:eastAsia="zh-CN"/>
        </w:rPr>
      </w:pPr>
      <w:r>
        <w:rPr>
          <w:rFonts w:eastAsiaTheme="minorEastAsia"/>
          <w:b/>
          <w:lang w:eastAsia="zh-CN"/>
        </w:rPr>
        <w:br w:type="page"/>
      </w:r>
    </w:p>
    <w:p w14:paraId="7411FD58" w14:textId="002A2691" w:rsidR="00AC0E31" w:rsidRDefault="00AC0E31" w:rsidP="005C6E24">
      <w:pPr>
        <w:pStyle w:val="WJCCTextkrper"/>
        <w:snapToGrid w:val="0"/>
        <w:spacing w:after="0"/>
        <w:jc w:val="both"/>
        <w:rPr>
          <w:rFonts w:eastAsiaTheme="minorEastAsia"/>
          <w:b/>
          <w:lang w:eastAsia="zh-CN"/>
        </w:rPr>
      </w:pPr>
      <w:r>
        <w:rPr>
          <w:rFonts w:eastAsiaTheme="minorEastAsia" w:hint="eastAsia"/>
          <w:b/>
          <w:noProof/>
          <w:lang w:eastAsia="zh-CN"/>
        </w:rPr>
        <w:lastRenderedPageBreak/>
        <w:drawing>
          <wp:inline distT="0" distB="0" distL="0" distR="0" wp14:anchorId="6C16460A" wp14:editId="1E1A3A73">
            <wp:extent cx="5274310" cy="36099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4310" cy="3609975"/>
                    </a:xfrm>
                    <a:prstGeom prst="rect">
                      <a:avLst/>
                    </a:prstGeom>
                  </pic:spPr>
                </pic:pic>
              </a:graphicData>
            </a:graphic>
          </wp:inline>
        </w:drawing>
      </w:r>
    </w:p>
    <w:p w14:paraId="4B0F4B12" w14:textId="55E5FD51" w:rsidR="0091511E" w:rsidRDefault="00D22D39" w:rsidP="005C6E24">
      <w:pPr>
        <w:pStyle w:val="WJCCTextkrper"/>
        <w:snapToGrid w:val="0"/>
        <w:spacing w:after="0"/>
        <w:jc w:val="both"/>
        <w:rPr>
          <w:rFonts w:eastAsiaTheme="minorEastAsia"/>
          <w:b/>
          <w:lang w:eastAsia="zh-CN"/>
        </w:rPr>
      </w:pPr>
      <w:r w:rsidRPr="00D22D39">
        <w:rPr>
          <w:b/>
        </w:rPr>
        <w:t>Figure 4</w:t>
      </w:r>
      <w:r w:rsidR="0091511E" w:rsidRPr="00D22D39">
        <w:rPr>
          <w:b/>
        </w:rPr>
        <w:t xml:space="preserve"> </w:t>
      </w:r>
      <w:r w:rsidR="00641E76" w:rsidRPr="00D22D39">
        <w:rPr>
          <w:b/>
        </w:rPr>
        <w:t>Including patient’s vie</w:t>
      </w:r>
      <w:r w:rsidR="00145CEC" w:rsidRPr="00D22D39">
        <w:rPr>
          <w:b/>
        </w:rPr>
        <w:t>w</w:t>
      </w:r>
      <w:r w:rsidRPr="00D22D39">
        <w:rPr>
          <w:rFonts w:eastAsiaTheme="minorEastAsia" w:hint="eastAsia"/>
          <w:b/>
          <w:lang w:eastAsia="zh-CN"/>
        </w:rPr>
        <w:t>.</w:t>
      </w:r>
    </w:p>
    <w:p w14:paraId="6F41224B" w14:textId="30CD9341" w:rsidR="00AC0E31" w:rsidRDefault="00AC0E31">
      <w:pPr>
        <w:rPr>
          <w:rFonts w:eastAsiaTheme="minorEastAsia"/>
          <w:b/>
          <w:lang w:val="en-US" w:eastAsia="zh-CN"/>
        </w:rPr>
      </w:pPr>
      <w:r>
        <w:rPr>
          <w:rFonts w:eastAsiaTheme="minorEastAsia"/>
          <w:b/>
          <w:lang w:eastAsia="zh-CN"/>
        </w:rPr>
        <w:br w:type="page"/>
      </w:r>
    </w:p>
    <w:p w14:paraId="5996EFC4" w14:textId="55E0E762" w:rsidR="00AC0E31" w:rsidRPr="00D22D39" w:rsidRDefault="00AC0E31" w:rsidP="005C6E24">
      <w:pPr>
        <w:pStyle w:val="WJCCTextkrper"/>
        <w:snapToGrid w:val="0"/>
        <w:spacing w:after="0"/>
        <w:jc w:val="both"/>
        <w:rPr>
          <w:rFonts w:eastAsiaTheme="minorEastAsia"/>
          <w:b/>
          <w:lang w:eastAsia="zh-CN"/>
        </w:rPr>
      </w:pPr>
      <w:r>
        <w:rPr>
          <w:rFonts w:eastAsiaTheme="minorEastAsia" w:hint="eastAsia"/>
          <w:b/>
          <w:noProof/>
          <w:lang w:eastAsia="zh-CN"/>
        </w:rPr>
        <w:lastRenderedPageBreak/>
        <w:drawing>
          <wp:inline distT="0" distB="0" distL="0" distR="0" wp14:anchorId="30196C20" wp14:editId="00B1034E">
            <wp:extent cx="5274310" cy="2407920"/>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4310" cy="2407920"/>
                    </a:xfrm>
                    <a:prstGeom prst="rect">
                      <a:avLst/>
                    </a:prstGeom>
                  </pic:spPr>
                </pic:pic>
              </a:graphicData>
            </a:graphic>
          </wp:inline>
        </w:drawing>
      </w:r>
    </w:p>
    <w:p w14:paraId="3E77B12E" w14:textId="7333E13E" w:rsidR="00641E76" w:rsidRPr="00D22D39" w:rsidRDefault="00D22D39" w:rsidP="005C6E24">
      <w:pPr>
        <w:pStyle w:val="WJCCTextkrper"/>
        <w:snapToGrid w:val="0"/>
        <w:spacing w:after="0"/>
        <w:jc w:val="both"/>
        <w:rPr>
          <w:rFonts w:eastAsiaTheme="minorEastAsia"/>
          <w:b/>
          <w:lang w:eastAsia="zh-CN"/>
        </w:rPr>
      </w:pPr>
      <w:r w:rsidRPr="00D22D39">
        <w:rPr>
          <w:b/>
        </w:rPr>
        <w:t>Figure 5</w:t>
      </w:r>
      <w:r w:rsidR="00641E76" w:rsidRPr="00D22D39">
        <w:rPr>
          <w:b/>
        </w:rPr>
        <w:t xml:space="preserve"> </w:t>
      </w:r>
      <w:r w:rsidR="00667706" w:rsidRPr="00D22D39">
        <w:rPr>
          <w:b/>
        </w:rPr>
        <w:t>Methods of data collection</w:t>
      </w:r>
      <w:r w:rsidRPr="00D22D39">
        <w:rPr>
          <w:rFonts w:eastAsiaTheme="minorEastAsia" w:hint="eastAsia"/>
          <w:b/>
          <w:lang w:eastAsia="zh-CN"/>
        </w:rPr>
        <w:t>.</w:t>
      </w:r>
    </w:p>
    <w:p w14:paraId="07E6BB02" w14:textId="77777777" w:rsidR="00AC0E31" w:rsidRDefault="00AC0E31">
      <w:pPr>
        <w:rPr>
          <w:b/>
          <w:lang w:val="en-US"/>
        </w:rPr>
      </w:pPr>
      <w:r>
        <w:rPr>
          <w:b/>
        </w:rPr>
        <w:br w:type="page"/>
      </w:r>
    </w:p>
    <w:p w14:paraId="39A0F1A3" w14:textId="6186322F" w:rsidR="00AC0E31" w:rsidRDefault="00AC0E31" w:rsidP="005C6E24">
      <w:pPr>
        <w:pStyle w:val="WJCCTextkrper"/>
        <w:snapToGrid w:val="0"/>
        <w:spacing w:after="0"/>
        <w:jc w:val="both"/>
        <w:rPr>
          <w:rFonts w:eastAsiaTheme="minorEastAsia"/>
          <w:b/>
          <w:lang w:eastAsia="zh-CN"/>
        </w:rPr>
      </w:pPr>
      <w:r>
        <w:rPr>
          <w:rFonts w:eastAsiaTheme="minorEastAsia" w:hint="eastAsia"/>
          <w:b/>
          <w:noProof/>
          <w:lang w:eastAsia="zh-CN"/>
        </w:rPr>
        <w:lastRenderedPageBreak/>
        <w:drawing>
          <wp:inline distT="0" distB="0" distL="0" distR="0" wp14:anchorId="7440264A" wp14:editId="7F8A12A2">
            <wp:extent cx="5274310" cy="36099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74310" cy="3609975"/>
                    </a:xfrm>
                    <a:prstGeom prst="rect">
                      <a:avLst/>
                    </a:prstGeom>
                  </pic:spPr>
                </pic:pic>
              </a:graphicData>
            </a:graphic>
          </wp:inline>
        </w:drawing>
      </w:r>
    </w:p>
    <w:p w14:paraId="5B3DE492" w14:textId="21D873FF" w:rsidR="00AC0168" w:rsidRPr="00D22D39" w:rsidRDefault="0091511E" w:rsidP="005C6E24">
      <w:pPr>
        <w:pStyle w:val="WJCCTextkrper"/>
        <w:snapToGrid w:val="0"/>
        <w:spacing w:after="0"/>
        <w:jc w:val="both"/>
        <w:rPr>
          <w:rFonts w:eastAsiaTheme="minorEastAsia"/>
          <w:b/>
          <w:lang w:eastAsia="zh-CN"/>
        </w:rPr>
      </w:pPr>
      <w:r w:rsidRPr="00D22D39">
        <w:rPr>
          <w:b/>
        </w:rPr>
        <w:t xml:space="preserve">Figure </w:t>
      </w:r>
      <w:r w:rsidR="00641E76" w:rsidRPr="00D22D39">
        <w:rPr>
          <w:b/>
        </w:rPr>
        <w:t>6</w:t>
      </w:r>
      <w:r w:rsidR="00D22D39" w:rsidRPr="00D22D39">
        <w:rPr>
          <w:rFonts w:eastAsiaTheme="minorEastAsia" w:hint="eastAsia"/>
          <w:b/>
          <w:lang w:eastAsia="zh-CN"/>
        </w:rPr>
        <w:t xml:space="preserve"> </w:t>
      </w:r>
      <w:r w:rsidRPr="00D22D39">
        <w:rPr>
          <w:b/>
        </w:rPr>
        <w:t>Access to case studies</w:t>
      </w:r>
      <w:r w:rsidR="00D22D39" w:rsidRPr="00D22D39">
        <w:rPr>
          <w:rFonts w:eastAsiaTheme="minorEastAsia" w:hint="eastAsia"/>
          <w:b/>
          <w:lang w:eastAsia="zh-CN"/>
        </w:rPr>
        <w:t>.</w:t>
      </w:r>
    </w:p>
    <w:p w14:paraId="0173F0CD" w14:textId="77777777" w:rsidR="00AC0E31" w:rsidRDefault="00AC0E31">
      <w:pPr>
        <w:rPr>
          <w:b/>
          <w:lang w:val="en-US"/>
        </w:rPr>
      </w:pPr>
      <w:r>
        <w:rPr>
          <w:b/>
        </w:rPr>
        <w:br w:type="page"/>
      </w:r>
    </w:p>
    <w:p w14:paraId="57E986AB" w14:textId="1791F82F" w:rsidR="00AC0E31" w:rsidRDefault="00AC0E31" w:rsidP="005C6E24">
      <w:pPr>
        <w:pStyle w:val="WJCCTextkrper"/>
        <w:snapToGrid w:val="0"/>
        <w:spacing w:after="0"/>
        <w:jc w:val="both"/>
        <w:rPr>
          <w:rFonts w:eastAsiaTheme="minorEastAsia"/>
          <w:b/>
          <w:lang w:eastAsia="zh-CN"/>
        </w:rPr>
      </w:pPr>
      <w:r>
        <w:rPr>
          <w:rFonts w:eastAsiaTheme="minorEastAsia" w:hint="eastAsia"/>
          <w:b/>
          <w:noProof/>
          <w:lang w:eastAsia="zh-CN"/>
        </w:rPr>
        <w:lastRenderedPageBreak/>
        <w:drawing>
          <wp:inline distT="0" distB="0" distL="0" distR="0" wp14:anchorId="55EAF1F9" wp14:editId="287B7E91">
            <wp:extent cx="5274310" cy="36099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7.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74310" cy="3609975"/>
                    </a:xfrm>
                    <a:prstGeom prst="rect">
                      <a:avLst/>
                    </a:prstGeom>
                  </pic:spPr>
                </pic:pic>
              </a:graphicData>
            </a:graphic>
          </wp:inline>
        </w:drawing>
      </w:r>
    </w:p>
    <w:p w14:paraId="4F2E74BC" w14:textId="6EF9D52C" w:rsidR="00667706" w:rsidRPr="00D22D39" w:rsidRDefault="00D22D39" w:rsidP="005C6E24">
      <w:pPr>
        <w:pStyle w:val="WJCCTextkrper"/>
        <w:snapToGrid w:val="0"/>
        <w:spacing w:after="0"/>
        <w:jc w:val="both"/>
        <w:rPr>
          <w:rFonts w:eastAsiaTheme="minorEastAsia"/>
          <w:b/>
          <w:lang w:eastAsia="zh-CN"/>
        </w:rPr>
      </w:pPr>
      <w:r w:rsidRPr="00D22D39">
        <w:rPr>
          <w:b/>
        </w:rPr>
        <w:t>Figure 7</w:t>
      </w:r>
      <w:r w:rsidRPr="00D22D39">
        <w:rPr>
          <w:rFonts w:eastAsiaTheme="minorEastAsia" w:hint="eastAsia"/>
          <w:b/>
          <w:lang w:eastAsia="zh-CN"/>
        </w:rPr>
        <w:t xml:space="preserve"> </w:t>
      </w:r>
      <w:r w:rsidR="00667706" w:rsidRPr="00D22D39">
        <w:rPr>
          <w:b/>
        </w:rPr>
        <w:t>Access to case studies for training candidates</w:t>
      </w:r>
      <w:r w:rsidRPr="00D22D39">
        <w:rPr>
          <w:rFonts w:eastAsiaTheme="minorEastAsia" w:hint="eastAsia"/>
          <w:b/>
          <w:lang w:eastAsia="zh-CN"/>
        </w:rPr>
        <w:t>.</w:t>
      </w:r>
    </w:p>
    <w:p w14:paraId="0B741BDE" w14:textId="77777777" w:rsidR="00AC0E31" w:rsidRDefault="00AC0E31">
      <w:pPr>
        <w:rPr>
          <w:b/>
          <w:lang w:val="en-US"/>
        </w:rPr>
      </w:pPr>
      <w:r>
        <w:rPr>
          <w:b/>
        </w:rPr>
        <w:br w:type="page"/>
      </w:r>
    </w:p>
    <w:p w14:paraId="005DC94D" w14:textId="0A5283D5" w:rsidR="00AC0E31" w:rsidRDefault="00AC0E31" w:rsidP="005C6E24">
      <w:pPr>
        <w:pStyle w:val="WJCCTextkrper"/>
        <w:snapToGrid w:val="0"/>
        <w:spacing w:after="0"/>
        <w:jc w:val="both"/>
        <w:rPr>
          <w:rFonts w:eastAsiaTheme="minorEastAsia"/>
          <w:b/>
          <w:lang w:eastAsia="zh-CN"/>
        </w:rPr>
      </w:pPr>
      <w:r>
        <w:rPr>
          <w:rFonts w:eastAsiaTheme="minorEastAsia" w:hint="eastAsia"/>
          <w:b/>
          <w:noProof/>
          <w:lang w:eastAsia="zh-CN"/>
        </w:rPr>
        <w:lastRenderedPageBreak/>
        <w:drawing>
          <wp:inline distT="0" distB="0" distL="0" distR="0" wp14:anchorId="1A98437F" wp14:editId="44FB65C8">
            <wp:extent cx="5274310" cy="4079875"/>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8.png"/>
                    <pic:cNvPicPr/>
                  </pic:nvPicPr>
                  <pic:blipFill>
                    <a:blip r:embed="rId16">
                      <a:extLst>
                        <a:ext uri="{28A0092B-C50C-407E-A947-70E740481C1C}">
                          <a14:useLocalDpi xmlns:a14="http://schemas.microsoft.com/office/drawing/2010/main" val="0"/>
                        </a:ext>
                      </a:extLst>
                    </a:blip>
                    <a:stretch>
                      <a:fillRect/>
                    </a:stretch>
                  </pic:blipFill>
                  <pic:spPr>
                    <a:xfrm>
                      <a:off x="0" y="0"/>
                      <a:ext cx="5274310" cy="4079875"/>
                    </a:xfrm>
                    <a:prstGeom prst="rect">
                      <a:avLst/>
                    </a:prstGeom>
                  </pic:spPr>
                </pic:pic>
              </a:graphicData>
            </a:graphic>
          </wp:inline>
        </w:drawing>
      </w:r>
    </w:p>
    <w:p w14:paraId="05A89345" w14:textId="24B33E92" w:rsidR="00667706" w:rsidRPr="00D22D39" w:rsidRDefault="00D22D39" w:rsidP="005C6E24">
      <w:pPr>
        <w:pStyle w:val="WJCCTextkrper"/>
        <w:snapToGrid w:val="0"/>
        <w:spacing w:after="0"/>
        <w:jc w:val="both"/>
        <w:rPr>
          <w:rFonts w:eastAsiaTheme="minorEastAsia"/>
          <w:b/>
          <w:lang w:eastAsia="zh-CN"/>
        </w:rPr>
      </w:pPr>
      <w:r w:rsidRPr="00D22D39">
        <w:rPr>
          <w:b/>
        </w:rPr>
        <w:t>Figure 8</w:t>
      </w:r>
      <w:r w:rsidR="00A12D3C" w:rsidRPr="00D22D39">
        <w:rPr>
          <w:b/>
        </w:rPr>
        <w:t xml:space="preserve"> Differences between case study and case study research</w:t>
      </w:r>
      <w:r w:rsidRPr="00D22D39">
        <w:rPr>
          <w:rFonts w:eastAsiaTheme="minorEastAsia" w:hint="eastAsia"/>
          <w:b/>
          <w:lang w:eastAsia="zh-CN"/>
        </w:rPr>
        <w:t>.</w:t>
      </w:r>
    </w:p>
    <w:p w14:paraId="7265F576" w14:textId="77777777" w:rsidR="00AC0E31" w:rsidRDefault="00AC0E31">
      <w:pPr>
        <w:rPr>
          <w:b/>
          <w:lang w:val="en-US"/>
        </w:rPr>
      </w:pPr>
      <w:r>
        <w:rPr>
          <w:b/>
        </w:rPr>
        <w:br w:type="page"/>
      </w:r>
    </w:p>
    <w:p w14:paraId="4C86AAAD" w14:textId="53B90314" w:rsidR="00AC0E31" w:rsidRDefault="0078271D" w:rsidP="005C6E24">
      <w:pPr>
        <w:pStyle w:val="WJCCTextkrper"/>
        <w:snapToGrid w:val="0"/>
        <w:spacing w:after="0"/>
        <w:jc w:val="both"/>
        <w:rPr>
          <w:rFonts w:eastAsiaTheme="minorEastAsia"/>
          <w:b/>
          <w:lang w:eastAsia="zh-CN"/>
        </w:rPr>
      </w:pPr>
      <w:r>
        <w:rPr>
          <w:rFonts w:eastAsiaTheme="minorEastAsia" w:hint="eastAsia"/>
          <w:b/>
          <w:noProof/>
          <w:lang w:eastAsia="zh-CN"/>
        </w:rPr>
        <w:lastRenderedPageBreak/>
        <w:drawing>
          <wp:inline distT="0" distB="0" distL="0" distR="0" wp14:anchorId="7BB8059B" wp14:editId="512BCE31">
            <wp:extent cx="5274310" cy="4234815"/>
            <wp:effectExtent l="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10.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74310" cy="4234815"/>
                    </a:xfrm>
                    <a:prstGeom prst="rect">
                      <a:avLst/>
                    </a:prstGeom>
                  </pic:spPr>
                </pic:pic>
              </a:graphicData>
            </a:graphic>
          </wp:inline>
        </w:drawing>
      </w:r>
    </w:p>
    <w:p w14:paraId="07E31AB3" w14:textId="7B7C80CB" w:rsidR="00667706" w:rsidRPr="00D22D39" w:rsidRDefault="00D22D39" w:rsidP="005C6E24">
      <w:pPr>
        <w:pStyle w:val="WJCCTextkrper"/>
        <w:snapToGrid w:val="0"/>
        <w:spacing w:after="0"/>
        <w:jc w:val="both"/>
        <w:rPr>
          <w:rFonts w:eastAsiaTheme="minorEastAsia"/>
          <w:b/>
          <w:lang w:eastAsia="zh-CN"/>
        </w:rPr>
      </w:pPr>
      <w:r>
        <w:rPr>
          <w:b/>
        </w:rPr>
        <w:t>Figure</w:t>
      </w:r>
      <w:r>
        <w:rPr>
          <w:rFonts w:eastAsiaTheme="minorEastAsia" w:hint="eastAsia"/>
          <w:b/>
          <w:lang w:eastAsia="zh-CN"/>
        </w:rPr>
        <w:t xml:space="preserve"> </w:t>
      </w:r>
      <w:r w:rsidR="00A12D3C" w:rsidRPr="00D22D39">
        <w:rPr>
          <w:b/>
        </w:rPr>
        <w:t>9</w:t>
      </w:r>
      <w:r w:rsidR="00667706" w:rsidRPr="00D22D39">
        <w:rPr>
          <w:b/>
        </w:rPr>
        <w:t xml:space="preserve"> Comparison of training candidates and study participants by cluster</w:t>
      </w:r>
      <w:r w:rsidRPr="00D22D39">
        <w:rPr>
          <w:rFonts w:eastAsiaTheme="minorEastAsia" w:hint="eastAsia"/>
          <w:b/>
          <w:lang w:eastAsia="zh-CN"/>
        </w:rPr>
        <w:t>.</w:t>
      </w:r>
    </w:p>
    <w:p w14:paraId="3644645A" w14:textId="77777777" w:rsidR="0078271D" w:rsidRDefault="0078271D">
      <w:pPr>
        <w:rPr>
          <w:color w:val="1F3864"/>
          <w:lang w:val="en-US"/>
        </w:rPr>
      </w:pPr>
      <w:r>
        <w:rPr>
          <w:color w:val="1F3864"/>
        </w:rPr>
        <w:br w:type="page"/>
      </w:r>
    </w:p>
    <w:p w14:paraId="12C195CE" w14:textId="3A475BBF" w:rsidR="00AC0168" w:rsidRPr="0078271D" w:rsidRDefault="00670FB0" w:rsidP="005C6E24">
      <w:pPr>
        <w:pStyle w:val="WJCCTextkrper"/>
        <w:snapToGrid w:val="0"/>
        <w:spacing w:after="0"/>
        <w:jc w:val="both"/>
        <w:rPr>
          <w:rFonts w:eastAsiaTheme="minorEastAsia"/>
          <w:b/>
          <w:lang w:eastAsia="zh-CN"/>
        </w:rPr>
      </w:pPr>
      <w:r w:rsidRPr="0078271D">
        <w:rPr>
          <w:b/>
        </w:rPr>
        <w:lastRenderedPageBreak/>
        <w:t>Ta</w:t>
      </w:r>
      <w:r w:rsidR="0078271D" w:rsidRPr="0078271D">
        <w:rPr>
          <w:b/>
        </w:rPr>
        <w:t>ble 1</w:t>
      </w:r>
      <w:r w:rsidR="0078271D" w:rsidRPr="0078271D">
        <w:rPr>
          <w:rFonts w:eastAsiaTheme="minorEastAsia" w:hint="eastAsia"/>
          <w:b/>
          <w:lang w:eastAsia="zh-CN"/>
        </w:rPr>
        <w:t xml:space="preserve"> </w:t>
      </w:r>
      <w:r w:rsidR="0078271D" w:rsidRPr="0078271D">
        <w:rPr>
          <w:b/>
        </w:rPr>
        <w:t>Purposes of case studies</w:t>
      </w:r>
    </w:p>
    <w:tbl>
      <w:tblPr>
        <w:tblW w:w="8775" w:type="dxa"/>
        <w:jc w:val="center"/>
        <w:tblCellMar>
          <w:left w:w="0" w:type="dxa"/>
          <w:right w:w="0" w:type="dxa"/>
        </w:tblCellMar>
        <w:tblLook w:val="04A0" w:firstRow="1" w:lastRow="0" w:firstColumn="1" w:lastColumn="0" w:noHBand="0" w:noVBand="1"/>
      </w:tblPr>
      <w:tblGrid>
        <w:gridCol w:w="2362"/>
        <w:gridCol w:w="4110"/>
        <w:gridCol w:w="2303"/>
      </w:tblGrid>
      <w:tr w:rsidR="00670FB0" w:rsidRPr="005C6E24" w14:paraId="2C45A345" w14:textId="77777777" w:rsidTr="0078271D">
        <w:trPr>
          <w:trHeight w:val="524"/>
          <w:jc w:val="center"/>
        </w:trPr>
        <w:tc>
          <w:tcPr>
            <w:tcW w:w="2362" w:type="dxa"/>
            <w:tcBorders>
              <w:top w:val="single" w:sz="8" w:space="0" w:color="auto"/>
              <w:bottom w:val="single" w:sz="8" w:space="0" w:color="auto"/>
            </w:tcBorders>
            <w:shd w:val="clear" w:color="auto" w:fill="auto"/>
            <w:tcMar>
              <w:top w:w="15" w:type="dxa"/>
              <w:left w:w="75" w:type="dxa"/>
              <w:bottom w:w="0" w:type="dxa"/>
              <w:right w:w="75" w:type="dxa"/>
            </w:tcMar>
            <w:vAlign w:val="center"/>
          </w:tcPr>
          <w:p w14:paraId="17F84111" w14:textId="30967947" w:rsidR="00670FB0" w:rsidRPr="0078271D" w:rsidRDefault="0078271D" w:rsidP="005C6E24">
            <w:pPr>
              <w:pStyle w:val="WJCCTextkrper"/>
              <w:snapToGrid w:val="0"/>
              <w:spacing w:after="0"/>
              <w:jc w:val="both"/>
              <w:rPr>
                <w:b/>
              </w:rPr>
            </w:pPr>
            <w:r w:rsidRPr="0078271D">
              <w:rPr>
                <w:b/>
              </w:rPr>
              <w:t xml:space="preserve">Case studies serve </w:t>
            </w:r>
          </w:p>
        </w:tc>
        <w:tc>
          <w:tcPr>
            <w:tcW w:w="4110" w:type="dxa"/>
            <w:tcBorders>
              <w:top w:val="single" w:sz="8" w:space="0" w:color="auto"/>
              <w:bottom w:val="single" w:sz="8" w:space="0" w:color="auto"/>
            </w:tcBorders>
            <w:shd w:val="clear" w:color="auto" w:fill="auto"/>
            <w:tcMar>
              <w:top w:w="15" w:type="dxa"/>
              <w:left w:w="75" w:type="dxa"/>
              <w:bottom w:w="0" w:type="dxa"/>
              <w:right w:w="75" w:type="dxa"/>
            </w:tcMar>
            <w:vAlign w:val="center"/>
          </w:tcPr>
          <w:p w14:paraId="4BF78415" w14:textId="42FEF912" w:rsidR="00670FB0" w:rsidRPr="0078271D" w:rsidRDefault="0078271D" w:rsidP="005C6E24">
            <w:pPr>
              <w:pStyle w:val="WJCCTextkrper"/>
              <w:snapToGrid w:val="0"/>
              <w:spacing w:after="0"/>
              <w:jc w:val="both"/>
              <w:rPr>
                <w:b/>
                <w:bCs/>
              </w:rPr>
            </w:pPr>
            <w:r w:rsidRPr="0078271D">
              <w:rPr>
                <w:b/>
                <w:bCs/>
              </w:rPr>
              <w:t>Purposes of case studies</w:t>
            </w:r>
          </w:p>
        </w:tc>
        <w:tc>
          <w:tcPr>
            <w:tcW w:w="2303" w:type="dxa"/>
            <w:tcBorders>
              <w:top w:val="single" w:sz="8" w:space="0" w:color="auto"/>
              <w:bottom w:val="single" w:sz="8" w:space="0" w:color="auto"/>
            </w:tcBorders>
            <w:shd w:val="clear" w:color="auto" w:fill="auto"/>
            <w:tcMar>
              <w:top w:w="15" w:type="dxa"/>
              <w:left w:w="75" w:type="dxa"/>
              <w:bottom w:w="0" w:type="dxa"/>
              <w:right w:w="75" w:type="dxa"/>
            </w:tcMar>
            <w:vAlign w:val="center"/>
          </w:tcPr>
          <w:p w14:paraId="7192EAC6" w14:textId="00896A8C" w:rsidR="00670FB0" w:rsidRPr="0078271D" w:rsidRDefault="0078271D" w:rsidP="005C6E24">
            <w:pPr>
              <w:pStyle w:val="WJCCTextkrper"/>
              <w:snapToGrid w:val="0"/>
              <w:spacing w:after="0"/>
              <w:jc w:val="both"/>
              <w:rPr>
                <w:b/>
              </w:rPr>
            </w:pPr>
            <w:r w:rsidRPr="0078271D">
              <w:rPr>
                <w:b/>
              </w:rPr>
              <w:t>Percent</w:t>
            </w:r>
            <w:r w:rsidRPr="0078271D">
              <w:rPr>
                <w:rFonts w:eastAsiaTheme="minorEastAsia" w:hint="eastAsia"/>
                <w:b/>
                <w:lang w:eastAsia="zh-CN"/>
              </w:rPr>
              <w:t xml:space="preserve"> </w:t>
            </w:r>
            <w:r w:rsidRPr="0078271D">
              <w:rPr>
                <w:b/>
              </w:rPr>
              <w:t>(rounded)</w:t>
            </w:r>
            <w:r w:rsidRPr="0078271D">
              <w:rPr>
                <w:rFonts w:eastAsiaTheme="minorEastAsia" w:hint="eastAsia"/>
                <w:b/>
                <w:lang w:eastAsia="zh-CN"/>
              </w:rPr>
              <w:t>, %</w:t>
            </w:r>
          </w:p>
        </w:tc>
      </w:tr>
      <w:tr w:rsidR="00670FB0" w:rsidRPr="005C6E24" w14:paraId="021D28F9" w14:textId="77777777" w:rsidTr="0078271D">
        <w:trPr>
          <w:trHeight w:val="559"/>
          <w:jc w:val="center"/>
        </w:trPr>
        <w:tc>
          <w:tcPr>
            <w:tcW w:w="2362" w:type="dxa"/>
            <w:shd w:val="clear" w:color="auto" w:fill="auto"/>
            <w:tcMar>
              <w:top w:w="15" w:type="dxa"/>
              <w:left w:w="75" w:type="dxa"/>
              <w:bottom w:w="0" w:type="dxa"/>
              <w:right w:w="75" w:type="dxa"/>
            </w:tcMar>
            <w:vAlign w:val="center"/>
            <w:hideMark/>
          </w:tcPr>
          <w:p w14:paraId="0E30EBCA" w14:textId="6B44A56E" w:rsidR="00670FB0" w:rsidRPr="005C6E24" w:rsidRDefault="0078271D" w:rsidP="005C6E24">
            <w:pPr>
              <w:pStyle w:val="WJCCTextkrper"/>
              <w:snapToGrid w:val="0"/>
              <w:spacing w:after="0"/>
              <w:jc w:val="both"/>
            </w:pPr>
            <w:r w:rsidRPr="005C6E24">
              <w:t xml:space="preserve">As </w:t>
            </w:r>
            <w:r w:rsidR="00670FB0" w:rsidRPr="005C6E24">
              <w:t>a record of</w:t>
            </w:r>
          </w:p>
        </w:tc>
        <w:tc>
          <w:tcPr>
            <w:tcW w:w="4110" w:type="dxa"/>
            <w:shd w:val="clear" w:color="auto" w:fill="auto"/>
            <w:tcMar>
              <w:top w:w="15" w:type="dxa"/>
              <w:left w:w="75" w:type="dxa"/>
              <w:bottom w:w="0" w:type="dxa"/>
              <w:right w:w="75" w:type="dxa"/>
            </w:tcMar>
            <w:vAlign w:val="center"/>
            <w:hideMark/>
          </w:tcPr>
          <w:p w14:paraId="05D258FD" w14:textId="554858BB" w:rsidR="00670FB0" w:rsidRPr="005C6E24" w:rsidRDefault="0078271D" w:rsidP="005C6E24">
            <w:pPr>
              <w:pStyle w:val="WJCCTextkrper"/>
              <w:snapToGrid w:val="0"/>
              <w:spacing w:after="0"/>
              <w:jc w:val="both"/>
            </w:pPr>
            <w:r w:rsidRPr="005C6E24">
              <w:t xml:space="preserve">The </w:t>
            </w:r>
            <w:r w:rsidR="00670FB0" w:rsidRPr="005C6E24">
              <w:t>legitimization of becoming a psychotherapist</w:t>
            </w:r>
          </w:p>
        </w:tc>
        <w:tc>
          <w:tcPr>
            <w:tcW w:w="2303" w:type="dxa"/>
            <w:shd w:val="clear" w:color="auto" w:fill="auto"/>
            <w:tcMar>
              <w:top w:w="15" w:type="dxa"/>
              <w:left w:w="75" w:type="dxa"/>
              <w:bottom w:w="0" w:type="dxa"/>
              <w:right w:w="75" w:type="dxa"/>
            </w:tcMar>
            <w:vAlign w:val="center"/>
            <w:hideMark/>
          </w:tcPr>
          <w:p w14:paraId="71AC82A7" w14:textId="0FA386F6" w:rsidR="00670FB0" w:rsidRPr="0078271D" w:rsidRDefault="0078271D" w:rsidP="005C6E24">
            <w:pPr>
              <w:pStyle w:val="WJCCTextkrper"/>
              <w:snapToGrid w:val="0"/>
              <w:spacing w:after="0"/>
              <w:jc w:val="both"/>
              <w:rPr>
                <w:rFonts w:eastAsiaTheme="minorEastAsia"/>
                <w:lang w:eastAsia="zh-CN"/>
              </w:rPr>
            </w:pPr>
            <w:r>
              <w:t>97</w:t>
            </w:r>
          </w:p>
        </w:tc>
      </w:tr>
      <w:tr w:rsidR="00670FB0" w:rsidRPr="005C6E24" w14:paraId="53B61758" w14:textId="77777777" w:rsidTr="0078271D">
        <w:trPr>
          <w:trHeight w:val="568"/>
          <w:jc w:val="center"/>
        </w:trPr>
        <w:tc>
          <w:tcPr>
            <w:tcW w:w="2362" w:type="dxa"/>
            <w:shd w:val="clear" w:color="auto" w:fill="auto"/>
            <w:tcMar>
              <w:top w:w="15" w:type="dxa"/>
              <w:left w:w="75" w:type="dxa"/>
              <w:bottom w:w="0" w:type="dxa"/>
              <w:right w:w="75" w:type="dxa"/>
            </w:tcMar>
            <w:vAlign w:val="center"/>
            <w:hideMark/>
          </w:tcPr>
          <w:p w14:paraId="33B985F1" w14:textId="77777777" w:rsidR="00670FB0" w:rsidRPr="005C6E24" w:rsidRDefault="00670FB0" w:rsidP="005C6E24">
            <w:pPr>
              <w:pStyle w:val="WJCCTextkrper"/>
              <w:snapToGrid w:val="0"/>
              <w:spacing w:after="0"/>
              <w:jc w:val="both"/>
            </w:pPr>
          </w:p>
        </w:tc>
        <w:tc>
          <w:tcPr>
            <w:tcW w:w="4110" w:type="dxa"/>
            <w:shd w:val="clear" w:color="auto" w:fill="auto"/>
            <w:tcMar>
              <w:top w:w="15" w:type="dxa"/>
              <w:left w:w="75" w:type="dxa"/>
              <w:bottom w:w="0" w:type="dxa"/>
              <w:right w:w="75" w:type="dxa"/>
            </w:tcMar>
            <w:vAlign w:val="center"/>
            <w:hideMark/>
          </w:tcPr>
          <w:p w14:paraId="6F542BD8" w14:textId="53242C92" w:rsidR="00670FB0" w:rsidRPr="005C6E24" w:rsidRDefault="0078271D" w:rsidP="005C6E24">
            <w:pPr>
              <w:pStyle w:val="WJCCTextkrper"/>
              <w:snapToGrid w:val="0"/>
              <w:spacing w:after="0"/>
              <w:jc w:val="both"/>
            </w:pPr>
            <w:r w:rsidRPr="005C6E24">
              <w:t xml:space="preserve">The </w:t>
            </w:r>
            <w:r w:rsidR="00670FB0" w:rsidRPr="005C6E24">
              <w:t>implementation of practical skills in individuals’ psychotherapeutic work</w:t>
            </w:r>
          </w:p>
        </w:tc>
        <w:tc>
          <w:tcPr>
            <w:tcW w:w="2303" w:type="dxa"/>
            <w:shd w:val="clear" w:color="auto" w:fill="auto"/>
            <w:tcMar>
              <w:top w:w="15" w:type="dxa"/>
              <w:left w:w="75" w:type="dxa"/>
              <w:bottom w:w="0" w:type="dxa"/>
              <w:right w:w="75" w:type="dxa"/>
            </w:tcMar>
            <w:vAlign w:val="center"/>
            <w:hideMark/>
          </w:tcPr>
          <w:p w14:paraId="0B22DE48" w14:textId="525F5BF6" w:rsidR="00670FB0" w:rsidRPr="0078271D" w:rsidRDefault="0078271D" w:rsidP="005C6E24">
            <w:pPr>
              <w:pStyle w:val="WJCCTextkrper"/>
              <w:snapToGrid w:val="0"/>
              <w:spacing w:after="0"/>
              <w:jc w:val="both"/>
              <w:rPr>
                <w:rFonts w:eastAsiaTheme="minorEastAsia"/>
                <w:lang w:eastAsia="zh-CN"/>
              </w:rPr>
            </w:pPr>
            <w:r>
              <w:t>97</w:t>
            </w:r>
          </w:p>
        </w:tc>
      </w:tr>
      <w:tr w:rsidR="00670FB0" w:rsidRPr="005C6E24" w14:paraId="76939B70" w14:textId="77777777" w:rsidTr="0078271D">
        <w:trPr>
          <w:trHeight w:val="574"/>
          <w:jc w:val="center"/>
        </w:trPr>
        <w:tc>
          <w:tcPr>
            <w:tcW w:w="2362" w:type="dxa"/>
            <w:shd w:val="clear" w:color="auto" w:fill="auto"/>
            <w:tcMar>
              <w:top w:w="15" w:type="dxa"/>
              <w:left w:w="75" w:type="dxa"/>
              <w:bottom w:w="0" w:type="dxa"/>
              <w:right w:w="75" w:type="dxa"/>
            </w:tcMar>
            <w:vAlign w:val="center"/>
            <w:hideMark/>
          </w:tcPr>
          <w:p w14:paraId="0BAA64BD" w14:textId="77777777" w:rsidR="00670FB0" w:rsidRPr="005C6E24" w:rsidRDefault="00670FB0" w:rsidP="005C6E24">
            <w:pPr>
              <w:pStyle w:val="WJCCTextkrper"/>
              <w:snapToGrid w:val="0"/>
              <w:spacing w:after="0"/>
              <w:jc w:val="both"/>
            </w:pPr>
          </w:p>
        </w:tc>
        <w:tc>
          <w:tcPr>
            <w:tcW w:w="4110" w:type="dxa"/>
            <w:shd w:val="clear" w:color="auto" w:fill="auto"/>
            <w:tcMar>
              <w:top w:w="15" w:type="dxa"/>
              <w:left w:w="75" w:type="dxa"/>
              <w:bottom w:w="0" w:type="dxa"/>
              <w:right w:w="75" w:type="dxa"/>
            </w:tcMar>
            <w:vAlign w:val="center"/>
            <w:hideMark/>
          </w:tcPr>
          <w:p w14:paraId="22E74B01" w14:textId="6FEE5487" w:rsidR="00670FB0" w:rsidRPr="005C6E24" w:rsidRDefault="0078271D" w:rsidP="005C6E24">
            <w:pPr>
              <w:pStyle w:val="WJCCTextkrper"/>
              <w:snapToGrid w:val="0"/>
              <w:spacing w:after="0"/>
              <w:jc w:val="both"/>
            </w:pPr>
            <w:r w:rsidRPr="005C6E24">
              <w:t xml:space="preserve">Theoretical </w:t>
            </w:r>
            <w:r w:rsidR="00670FB0" w:rsidRPr="005C6E24">
              <w:t>knowledge of one’s own psychotherapeutic method</w:t>
            </w:r>
          </w:p>
        </w:tc>
        <w:tc>
          <w:tcPr>
            <w:tcW w:w="2303" w:type="dxa"/>
            <w:shd w:val="clear" w:color="auto" w:fill="auto"/>
            <w:tcMar>
              <w:top w:w="15" w:type="dxa"/>
              <w:left w:w="75" w:type="dxa"/>
              <w:bottom w:w="0" w:type="dxa"/>
              <w:right w:w="75" w:type="dxa"/>
            </w:tcMar>
            <w:vAlign w:val="center"/>
            <w:hideMark/>
          </w:tcPr>
          <w:p w14:paraId="1E351C83" w14:textId="54561CB2" w:rsidR="00670FB0" w:rsidRPr="0078271D" w:rsidRDefault="0078271D" w:rsidP="005C6E24">
            <w:pPr>
              <w:pStyle w:val="WJCCTextkrper"/>
              <w:snapToGrid w:val="0"/>
              <w:spacing w:after="0"/>
              <w:jc w:val="both"/>
              <w:rPr>
                <w:rFonts w:eastAsiaTheme="minorEastAsia"/>
                <w:lang w:eastAsia="zh-CN"/>
              </w:rPr>
            </w:pPr>
            <w:r>
              <w:t>81</w:t>
            </w:r>
          </w:p>
        </w:tc>
      </w:tr>
      <w:tr w:rsidR="00670FB0" w:rsidRPr="005C6E24" w14:paraId="04037A40" w14:textId="77777777" w:rsidTr="0078271D">
        <w:trPr>
          <w:trHeight w:val="574"/>
          <w:jc w:val="center"/>
        </w:trPr>
        <w:tc>
          <w:tcPr>
            <w:tcW w:w="2362" w:type="dxa"/>
            <w:shd w:val="clear" w:color="auto" w:fill="auto"/>
            <w:tcMar>
              <w:top w:w="15" w:type="dxa"/>
              <w:left w:w="75" w:type="dxa"/>
              <w:bottom w:w="0" w:type="dxa"/>
              <w:right w:w="75" w:type="dxa"/>
            </w:tcMar>
            <w:vAlign w:val="center"/>
            <w:hideMark/>
          </w:tcPr>
          <w:p w14:paraId="17BF0D54" w14:textId="77777777" w:rsidR="00670FB0" w:rsidRPr="005C6E24" w:rsidRDefault="00670FB0" w:rsidP="005C6E24">
            <w:pPr>
              <w:pStyle w:val="WJCCTextkrper"/>
              <w:snapToGrid w:val="0"/>
              <w:spacing w:after="0"/>
              <w:jc w:val="both"/>
            </w:pPr>
          </w:p>
        </w:tc>
        <w:tc>
          <w:tcPr>
            <w:tcW w:w="4110" w:type="dxa"/>
            <w:shd w:val="clear" w:color="auto" w:fill="auto"/>
            <w:tcMar>
              <w:top w:w="15" w:type="dxa"/>
              <w:left w:w="75" w:type="dxa"/>
              <w:bottom w:w="0" w:type="dxa"/>
              <w:right w:w="75" w:type="dxa"/>
            </w:tcMar>
            <w:vAlign w:val="center"/>
            <w:hideMark/>
          </w:tcPr>
          <w:p w14:paraId="176F09E3" w14:textId="630F53AC" w:rsidR="00670FB0" w:rsidRPr="005C6E24" w:rsidRDefault="0078271D" w:rsidP="005C6E24">
            <w:pPr>
              <w:pStyle w:val="WJCCTextkrper"/>
              <w:snapToGrid w:val="0"/>
              <w:spacing w:after="0"/>
              <w:jc w:val="both"/>
            </w:pPr>
            <w:r w:rsidRPr="005C6E24">
              <w:t xml:space="preserve">If </w:t>
            </w:r>
            <w:r w:rsidR="00670FB0" w:rsidRPr="005C6E24">
              <w:t>the intervention technique applied is appropriate</w:t>
            </w:r>
          </w:p>
        </w:tc>
        <w:tc>
          <w:tcPr>
            <w:tcW w:w="2303" w:type="dxa"/>
            <w:shd w:val="clear" w:color="auto" w:fill="auto"/>
            <w:tcMar>
              <w:top w:w="15" w:type="dxa"/>
              <w:left w:w="75" w:type="dxa"/>
              <w:bottom w:w="0" w:type="dxa"/>
              <w:right w:w="75" w:type="dxa"/>
            </w:tcMar>
            <w:vAlign w:val="center"/>
            <w:hideMark/>
          </w:tcPr>
          <w:p w14:paraId="19DB100D" w14:textId="034C0030" w:rsidR="00670FB0" w:rsidRPr="0078271D" w:rsidRDefault="0078271D" w:rsidP="005C6E24">
            <w:pPr>
              <w:pStyle w:val="WJCCTextkrper"/>
              <w:snapToGrid w:val="0"/>
              <w:spacing w:after="0"/>
              <w:jc w:val="both"/>
              <w:rPr>
                <w:rFonts w:eastAsiaTheme="minorEastAsia"/>
                <w:lang w:eastAsia="zh-CN"/>
              </w:rPr>
            </w:pPr>
            <w:r>
              <w:t>84</w:t>
            </w:r>
          </w:p>
        </w:tc>
      </w:tr>
      <w:tr w:rsidR="00670FB0" w:rsidRPr="005C6E24" w14:paraId="5983C169" w14:textId="77777777" w:rsidTr="0078271D">
        <w:trPr>
          <w:trHeight w:val="581"/>
          <w:jc w:val="center"/>
        </w:trPr>
        <w:tc>
          <w:tcPr>
            <w:tcW w:w="2362" w:type="dxa"/>
            <w:shd w:val="clear" w:color="auto" w:fill="auto"/>
            <w:tcMar>
              <w:top w:w="15" w:type="dxa"/>
              <w:left w:w="75" w:type="dxa"/>
              <w:bottom w:w="0" w:type="dxa"/>
              <w:right w:w="75" w:type="dxa"/>
            </w:tcMar>
            <w:vAlign w:val="center"/>
            <w:hideMark/>
          </w:tcPr>
          <w:p w14:paraId="14758D38" w14:textId="64FBE726" w:rsidR="00670FB0" w:rsidRPr="005C6E24" w:rsidRDefault="0078271D" w:rsidP="005C6E24">
            <w:pPr>
              <w:pStyle w:val="WJCCTextkrper"/>
              <w:snapToGrid w:val="0"/>
              <w:spacing w:after="0"/>
              <w:jc w:val="both"/>
            </w:pPr>
            <w:r w:rsidRPr="005C6E24">
              <w:t xml:space="preserve">To </w:t>
            </w:r>
            <w:r w:rsidR="00670FB0" w:rsidRPr="005C6E24">
              <w:t>learn</w:t>
            </w:r>
          </w:p>
        </w:tc>
        <w:tc>
          <w:tcPr>
            <w:tcW w:w="4110" w:type="dxa"/>
            <w:shd w:val="clear" w:color="auto" w:fill="auto"/>
            <w:tcMar>
              <w:top w:w="15" w:type="dxa"/>
              <w:left w:w="75" w:type="dxa"/>
              <w:bottom w:w="0" w:type="dxa"/>
              <w:right w:w="75" w:type="dxa"/>
            </w:tcMar>
            <w:vAlign w:val="center"/>
            <w:hideMark/>
          </w:tcPr>
          <w:p w14:paraId="7CB75802" w14:textId="3A8F1189" w:rsidR="00670FB0" w:rsidRPr="005C6E24" w:rsidRDefault="0078271D" w:rsidP="005C6E24">
            <w:pPr>
              <w:pStyle w:val="WJCCTextkrper"/>
              <w:snapToGrid w:val="0"/>
              <w:spacing w:after="0"/>
              <w:jc w:val="both"/>
            </w:pPr>
            <w:r w:rsidRPr="005C6E24">
              <w:t xml:space="preserve">To </w:t>
            </w:r>
            <w:r w:rsidR="00670FB0" w:rsidRPr="005C6E24">
              <w:t>reflect upon one’s own work</w:t>
            </w:r>
          </w:p>
        </w:tc>
        <w:tc>
          <w:tcPr>
            <w:tcW w:w="2303" w:type="dxa"/>
            <w:shd w:val="clear" w:color="auto" w:fill="auto"/>
            <w:tcMar>
              <w:top w:w="15" w:type="dxa"/>
              <w:left w:w="75" w:type="dxa"/>
              <w:bottom w:w="0" w:type="dxa"/>
              <w:right w:w="75" w:type="dxa"/>
            </w:tcMar>
            <w:vAlign w:val="center"/>
            <w:hideMark/>
          </w:tcPr>
          <w:p w14:paraId="20B84D8C" w14:textId="17D99797" w:rsidR="00670FB0" w:rsidRPr="0078271D" w:rsidRDefault="0078271D" w:rsidP="005C6E24">
            <w:pPr>
              <w:pStyle w:val="WJCCTextkrper"/>
              <w:snapToGrid w:val="0"/>
              <w:spacing w:after="0"/>
              <w:jc w:val="both"/>
              <w:rPr>
                <w:rFonts w:eastAsiaTheme="minorEastAsia"/>
                <w:lang w:eastAsia="zh-CN"/>
              </w:rPr>
            </w:pPr>
            <w:r>
              <w:t>97</w:t>
            </w:r>
          </w:p>
        </w:tc>
      </w:tr>
      <w:tr w:rsidR="00670FB0" w:rsidRPr="005C6E24" w14:paraId="55884A51" w14:textId="77777777" w:rsidTr="0078271D">
        <w:trPr>
          <w:trHeight w:val="572"/>
          <w:jc w:val="center"/>
        </w:trPr>
        <w:tc>
          <w:tcPr>
            <w:tcW w:w="2362" w:type="dxa"/>
            <w:shd w:val="clear" w:color="auto" w:fill="auto"/>
            <w:tcMar>
              <w:top w:w="15" w:type="dxa"/>
              <w:left w:w="75" w:type="dxa"/>
              <w:bottom w:w="0" w:type="dxa"/>
              <w:right w:w="75" w:type="dxa"/>
            </w:tcMar>
            <w:vAlign w:val="center"/>
            <w:hideMark/>
          </w:tcPr>
          <w:p w14:paraId="2E9FB2E9" w14:textId="77777777" w:rsidR="00670FB0" w:rsidRPr="005C6E24" w:rsidRDefault="00670FB0" w:rsidP="005C6E24">
            <w:pPr>
              <w:pStyle w:val="WJCCTextkrper"/>
              <w:snapToGrid w:val="0"/>
              <w:spacing w:after="0"/>
              <w:jc w:val="both"/>
            </w:pPr>
          </w:p>
        </w:tc>
        <w:tc>
          <w:tcPr>
            <w:tcW w:w="4110" w:type="dxa"/>
            <w:shd w:val="clear" w:color="auto" w:fill="auto"/>
            <w:tcMar>
              <w:top w:w="15" w:type="dxa"/>
              <w:left w:w="75" w:type="dxa"/>
              <w:bottom w:w="0" w:type="dxa"/>
              <w:right w:w="75" w:type="dxa"/>
            </w:tcMar>
            <w:vAlign w:val="center"/>
            <w:hideMark/>
          </w:tcPr>
          <w:p w14:paraId="3F9F5F59" w14:textId="35661302" w:rsidR="00670FB0" w:rsidRPr="005C6E24" w:rsidRDefault="0078271D" w:rsidP="005C6E24">
            <w:pPr>
              <w:pStyle w:val="WJCCTextkrper"/>
              <w:snapToGrid w:val="0"/>
              <w:spacing w:after="0"/>
              <w:jc w:val="both"/>
            </w:pPr>
            <w:r w:rsidRPr="005C6E24">
              <w:t xml:space="preserve">To </w:t>
            </w:r>
            <w:r w:rsidR="00670FB0" w:rsidRPr="005C6E24">
              <w:t xml:space="preserve">observe and consider meta levels (body language, vocal pitch, transmission, </w:t>
            </w:r>
            <w:r w:rsidR="00670FB0" w:rsidRPr="0078271D">
              <w:rPr>
                <w:i/>
              </w:rPr>
              <w:t>etc.</w:t>
            </w:r>
            <w:r w:rsidR="00670FB0" w:rsidRPr="005C6E24">
              <w:t>)</w:t>
            </w:r>
          </w:p>
        </w:tc>
        <w:tc>
          <w:tcPr>
            <w:tcW w:w="2303" w:type="dxa"/>
            <w:shd w:val="clear" w:color="auto" w:fill="auto"/>
            <w:tcMar>
              <w:top w:w="15" w:type="dxa"/>
              <w:left w:w="75" w:type="dxa"/>
              <w:bottom w:w="0" w:type="dxa"/>
              <w:right w:w="75" w:type="dxa"/>
            </w:tcMar>
            <w:vAlign w:val="center"/>
            <w:hideMark/>
          </w:tcPr>
          <w:p w14:paraId="6019B6D7" w14:textId="3EADCB0C" w:rsidR="00670FB0" w:rsidRPr="0078271D" w:rsidRDefault="0078271D" w:rsidP="005C6E24">
            <w:pPr>
              <w:pStyle w:val="WJCCTextkrper"/>
              <w:snapToGrid w:val="0"/>
              <w:spacing w:after="0"/>
              <w:jc w:val="both"/>
              <w:rPr>
                <w:rFonts w:eastAsiaTheme="minorEastAsia"/>
                <w:lang w:eastAsia="zh-CN"/>
              </w:rPr>
            </w:pPr>
            <w:r>
              <w:t>87.5</w:t>
            </w:r>
          </w:p>
        </w:tc>
      </w:tr>
      <w:tr w:rsidR="00670FB0" w:rsidRPr="005C6E24" w14:paraId="0435F329" w14:textId="77777777" w:rsidTr="0078271D">
        <w:trPr>
          <w:trHeight w:val="571"/>
          <w:jc w:val="center"/>
        </w:trPr>
        <w:tc>
          <w:tcPr>
            <w:tcW w:w="2362" w:type="dxa"/>
            <w:shd w:val="clear" w:color="auto" w:fill="auto"/>
            <w:tcMar>
              <w:top w:w="15" w:type="dxa"/>
              <w:left w:w="75" w:type="dxa"/>
              <w:bottom w:w="0" w:type="dxa"/>
              <w:right w:w="75" w:type="dxa"/>
            </w:tcMar>
            <w:vAlign w:val="center"/>
            <w:hideMark/>
          </w:tcPr>
          <w:p w14:paraId="6897FB10" w14:textId="77777777" w:rsidR="00670FB0" w:rsidRPr="005C6E24" w:rsidRDefault="00670FB0" w:rsidP="005C6E24">
            <w:pPr>
              <w:pStyle w:val="WJCCTextkrper"/>
              <w:snapToGrid w:val="0"/>
              <w:spacing w:after="0"/>
              <w:jc w:val="both"/>
            </w:pPr>
          </w:p>
        </w:tc>
        <w:tc>
          <w:tcPr>
            <w:tcW w:w="4110" w:type="dxa"/>
            <w:shd w:val="clear" w:color="auto" w:fill="auto"/>
            <w:tcMar>
              <w:top w:w="15" w:type="dxa"/>
              <w:left w:w="75" w:type="dxa"/>
              <w:bottom w:w="0" w:type="dxa"/>
              <w:right w:w="75" w:type="dxa"/>
            </w:tcMar>
            <w:vAlign w:val="center"/>
            <w:hideMark/>
          </w:tcPr>
          <w:p w14:paraId="29877566" w14:textId="547D961A" w:rsidR="00670FB0" w:rsidRPr="005C6E24" w:rsidRDefault="0078271D" w:rsidP="005C6E24">
            <w:pPr>
              <w:pStyle w:val="WJCCTextkrper"/>
              <w:snapToGrid w:val="0"/>
              <w:spacing w:after="0"/>
              <w:jc w:val="both"/>
            </w:pPr>
            <w:r w:rsidRPr="005C6E24">
              <w:t xml:space="preserve">The </w:t>
            </w:r>
            <w:r w:rsidR="00670FB0" w:rsidRPr="005C6E24">
              <w:t>language and the methodology of writing down and describing a therapeutic process</w:t>
            </w:r>
          </w:p>
        </w:tc>
        <w:tc>
          <w:tcPr>
            <w:tcW w:w="2303" w:type="dxa"/>
            <w:shd w:val="clear" w:color="auto" w:fill="auto"/>
            <w:tcMar>
              <w:top w:w="15" w:type="dxa"/>
              <w:left w:w="75" w:type="dxa"/>
              <w:bottom w:w="0" w:type="dxa"/>
              <w:right w:w="75" w:type="dxa"/>
            </w:tcMar>
            <w:vAlign w:val="center"/>
            <w:hideMark/>
          </w:tcPr>
          <w:p w14:paraId="4CAF82B3" w14:textId="1813138B" w:rsidR="00670FB0" w:rsidRPr="0078271D" w:rsidRDefault="0078271D" w:rsidP="005C6E24">
            <w:pPr>
              <w:pStyle w:val="WJCCTextkrper"/>
              <w:snapToGrid w:val="0"/>
              <w:spacing w:after="0"/>
              <w:jc w:val="both"/>
              <w:rPr>
                <w:rFonts w:eastAsiaTheme="minorEastAsia"/>
                <w:lang w:eastAsia="zh-CN"/>
              </w:rPr>
            </w:pPr>
            <w:r>
              <w:t>84.5</w:t>
            </w:r>
          </w:p>
        </w:tc>
      </w:tr>
      <w:tr w:rsidR="00670FB0" w:rsidRPr="005C6E24" w14:paraId="1A031475" w14:textId="77777777" w:rsidTr="0078271D">
        <w:trPr>
          <w:trHeight w:val="383"/>
          <w:jc w:val="center"/>
        </w:trPr>
        <w:tc>
          <w:tcPr>
            <w:tcW w:w="2362" w:type="dxa"/>
            <w:shd w:val="clear" w:color="auto" w:fill="auto"/>
            <w:tcMar>
              <w:top w:w="15" w:type="dxa"/>
              <w:left w:w="75" w:type="dxa"/>
              <w:bottom w:w="0" w:type="dxa"/>
              <w:right w:w="75" w:type="dxa"/>
            </w:tcMar>
            <w:vAlign w:val="center"/>
            <w:hideMark/>
          </w:tcPr>
          <w:p w14:paraId="24BE0F1D" w14:textId="77777777" w:rsidR="00670FB0" w:rsidRPr="005C6E24" w:rsidRDefault="00670FB0" w:rsidP="005C6E24">
            <w:pPr>
              <w:pStyle w:val="WJCCTextkrper"/>
              <w:snapToGrid w:val="0"/>
              <w:spacing w:after="0"/>
              <w:jc w:val="both"/>
            </w:pPr>
          </w:p>
        </w:tc>
        <w:tc>
          <w:tcPr>
            <w:tcW w:w="4110" w:type="dxa"/>
            <w:shd w:val="clear" w:color="auto" w:fill="auto"/>
            <w:tcMar>
              <w:top w:w="15" w:type="dxa"/>
              <w:left w:w="75" w:type="dxa"/>
              <w:bottom w:w="0" w:type="dxa"/>
              <w:right w:w="75" w:type="dxa"/>
            </w:tcMar>
            <w:vAlign w:val="center"/>
            <w:hideMark/>
          </w:tcPr>
          <w:p w14:paraId="2A568D40" w14:textId="67ABAAFD" w:rsidR="00670FB0" w:rsidRPr="005C6E24" w:rsidRDefault="0078271D" w:rsidP="005C6E24">
            <w:pPr>
              <w:pStyle w:val="WJCCTextkrper"/>
              <w:snapToGrid w:val="0"/>
              <w:spacing w:after="0"/>
              <w:jc w:val="both"/>
            </w:pPr>
            <w:r w:rsidRPr="005C6E24">
              <w:t xml:space="preserve">Examples </w:t>
            </w:r>
            <w:r w:rsidR="00670FB0" w:rsidRPr="005C6E24">
              <w:t>of best practice</w:t>
            </w:r>
          </w:p>
        </w:tc>
        <w:tc>
          <w:tcPr>
            <w:tcW w:w="2303" w:type="dxa"/>
            <w:shd w:val="clear" w:color="auto" w:fill="auto"/>
            <w:tcMar>
              <w:top w:w="15" w:type="dxa"/>
              <w:left w:w="75" w:type="dxa"/>
              <w:bottom w:w="0" w:type="dxa"/>
              <w:right w:w="75" w:type="dxa"/>
            </w:tcMar>
            <w:vAlign w:val="center"/>
            <w:hideMark/>
          </w:tcPr>
          <w:p w14:paraId="55758F30" w14:textId="1D36AC6B" w:rsidR="00670FB0" w:rsidRPr="0078271D" w:rsidRDefault="0078271D" w:rsidP="005C6E24">
            <w:pPr>
              <w:pStyle w:val="WJCCTextkrper"/>
              <w:snapToGrid w:val="0"/>
              <w:spacing w:after="0"/>
              <w:jc w:val="both"/>
              <w:rPr>
                <w:rFonts w:eastAsiaTheme="minorEastAsia"/>
                <w:lang w:eastAsia="zh-CN"/>
              </w:rPr>
            </w:pPr>
            <w:r>
              <w:t>37.5</w:t>
            </w:r>
          </w:p>
        </w:tc>
      </w:tr>
      <w:tr w:rsidR="00670FB0" w:rsidRPr="005C6E24" w14:paraId="4F6D93E3" w14:textId="77777777" w:rsidTr="0078271D">
        <w:trPr>
          <w:trHeight w:val="383"/>
          <w:jc w:val="center"/>
        </w:trPr>
        <w:tc>
          <w:tcPr>
            <w:tcW w:w="2362" w:type="dxa"/>
            <w:shd w:val="clear" w:color="auto" w:fill="auto"/>
            <w:tcMar>
              <w:top w:w="15" w:type="dxa"/>
              <w:left w:w="75" w:type="dxa"/>
              <w:bottom w:w="0" w:type="dxa"/>
              <w:right w:w="75" w:type="dxa"/>
            </w:tcMar>
            <w:vAlign w:val="center"/>
            <w:hideMark/>
          </w:tcPr>
          <w:p w14:paraId="03349530" w14:textId="41C1ABAC" w:rsidR="00670FB0" w:rsidRPr="005C6E24" w:rsidRDefault="0078271D" w:rsidP="005C6E24">
            <w:pPr>
              <w:pStyle w:val="WJCCTextkrper"/>
              <w:snapToGrid w:val="0"/>
              <w:spacing w:after="0"/>
              <w:jc w:val="both"/>
            </w:pPr>
            <w:r w:rsidRPr="005C6E24">
              <w:t xml:space="preserve">To </w:t>
            </w:r>
            <w:r w:rsidR="00670FB0" w:rsidRPr="005C6E24">
              <w:t>gain knowledge</w:t>
            </w:r>
          </w:p>
        </w:tc>
        <w:tc>
          <w:tcPr>
            <w:tcW w:w="4110" w:type="dxa"/>
            <w:shd w:val="clear" w:color="auto" w:fill="auto"/>
            <w:tcMar>
              <w:top w:w="15" w:type="dxa"/>
              <w:left w:w="75" w:type="dxa"/>
              <w:bottom w:w="0" w:type="dxa"/>
              <w:right w:w="75" w:type="dxa"/>
            </w:tcMar>
            <w:vAlign w:val="center"/>
            <w:hideMark/>
          </w:tcPr>
          <w:p w14:paraId="134C0D42" w14:textId="7F3B5862" w:rsidR="00670FB0" w:rsidRPr="005C6E24" w:rsidRDefault="0078271D" w:rsidP="005C6E24">
            <w:pPr>
              <w:pStyle w:val="WJCCTextkrper"/>
              <w:snapToGrid w:val="0"/>
              <w:spacing w:after="0"/>
              <w:jc w:val="both"/>
            </w:pPr>
            <w:r w:rsidRPr="005C6E24">
              <w:t xml:space="preserve">About </w:t>
            </w:r>
            <w:r w:rsidR="00670FB0" w:rsidRPr="005C6E24">
              <w:t>diagnoses</w:t>
            </w:r>
          </w:p>
        </w:tc>
        <w:tc>
          <w:tcPr>
            <w:tcW w:w="2303" w:type="dxa"/>
            <w:shd w:val="clear" w:color="auto" w:fill="auto"/>
            <w:tcMar>
              <w:top w:w="15" w:type="dxa"/>
              <w:left w:w="75" w:type="dxa"/>
              <w:bottom w:w="0" w:type="dxa"/>
              <w:right w:w="75" w:type="dxa"/>
            </w:tcMar>
            <w:vAlign w:val="center"/>
            <w:hideMark/>
          </w:tcPr>
          <w:p w14:paraId="67A56702" w14:textId="5D43D2FF" w:rsidR="00670FB0" w:rsidRPr="0078271D" w:rsidRDefault="0078271D" w:rsidP="005C6E24">
            <w:pPr>
              <w:pStyle w:val="WJCCTextkrper"/>
              <w:snapToGrid w:val="0"/>
              <w:spacing w:after="0"/>
              <w:jc w:val="both"/>
              <w:rPr>
                <w:rFonts w:eastAsiaTheme="minorEastAsia"/>
                <w:lang w:eastAsia="zh-CN"/>
              </w:rPr>
            </w:pPr>
            <w:r>
              <w:t>68.5</w:t>
            </w:r>
          </w:p>
        </w:tc>
      </w:tr>
      <w:tr w:rsidR="00670FB0" w:rsidRPr="005C6E24" w14:paraId="6E739183" w14:textId="77777777" w:rsidTr="0078271D">
        <w:trPr>
          <w:trHeight w:val="360"/>
          <w:jc w:val="center"/>
        </w:trPr>
        <w:tc>
          <w:tcPr>
            <w:tcW w:w="2362" w:type="dxa"/>
            <w:shd w:val="clear" w:color="auto" w:fill="auto"/>
            <w:tcMar>
              <w:top w:w="15" w:type="dxa"/>
              <w:left w:w="75" w:type="dxa"/>
              <w:bottom w:w="0" w:type="dxa"/>
              <w:right w:w="75" w:type="dxa"/>
            </w:tcMar>
            <w:vAlign w:val="center"/>
            <w:hideMark/>
          </w:tcPr>
          <w:p w14:paraId="39CF5557" w14:textId="77777777" w:rsidR="00670FB0" w:rsidRPr="005C6E24" w:rsidRDefault="00670FB0" w:rsidP="005C6E24">
            <w:pPr>
              <w:pStyle w:val="WJCCTextkrper"/>
              <w:snapToGrid w:val="0"/>
              <w:spacing w:after="0"/>
              <w:jc w:val="both"/>
            </w:pPr>
          </w:p>
        </w:tc>
        <w:tc>
          <w:tcPr>
            <w:tcW w:w="4110" w:type="dxa"/>
            <w:shd w:val="clear" w:color="auto" w:fill="auto"/>
            <w:tcMar>
              <w:top w:w="15" w:type="dxa"/>
              <w:left w:w="75" w:type="dxa"/>
              <w:bottom w:w="0" w:type="dxa"/>
              <w:right w:w="75" w:type="dxa"/>
            </w:tcMar>
            <w:vAlign w:val="center"/>
            <w:hideMark/>
          </w:tcPr>
          <w:p w14:paraId="6209B755" w14:textId="6BDBB191" w:rsidR="00670FB0" w:rsidRPr="005C6E24" w:rsidRDefault="0078271D" w:rsidP="005C6E24">
            <w:pPr>
              <w:pStyle w:val="WJCCTextkrper"/>
              <w:snapToGrid w:val="0"/>
              <w:spacing w:after="0"/>
              <w:jc w:val="both"/>
            </w:pPr>
            <w:r w:rsidRPr="005C6E24">
              <w:t xml:space="preserve">About </w:t>
            </w:r>
            <w:r w:rsidR="00670FB0" w:rsidRPr="005C6E24">
              <w:t xml:space="preserve">the behavior of the patients </w:t>
            </w:r>
          </w:p>
        </w:tc>
        <w:tc>
          <w:tcPr>
            <w:tcW w:w="2303" w:type="dxa"/>
            <w:shd w:val="clear" w:color="auto" w:fill="auto"/>
            <w:tcMar>
              <w:top w:w="15" w:type="dxa"/>
              <w:left w:w="75" w:type="dxa"/>
              <w:bottom w:w="0" w:type="dxa"/>
              <w:right w:w="75" w:type="dxa"/>
            </w:tcMar>
            <w:vAlign w:val="center"/>
            <w:hideMark/>
          </w:tcPr>
          <w:p w14:paraId="29CB11B8" w14:textId="0ED0E3E8" w:rsidR="00670FB0" w:rsidRPr="0078271D" w:rsidRDefault="0078271D" w:rsidP="005C6E24">
            <w:pPr>
              <w:pStyle w:val="WJCCTextkrper"/>
              <w:snapToGrid w:val="0"/>
              <w:spacing w:after="0"/>
              <w:jc w:val="both"/>
              <w:rPr>
                <w:rFonts w:eastAsiaTheme="minorEastAsia"/>
                <w:lang w:eastAsia="zh-CN"/>
              </w:rPr>
            </w:pPr>
            <w:r>
              <w:t>72</w:t>
            </w:r>
          </w:p>
        </w:tc>
      </w:tr>
      <w:tr w:rsidR="00670FB0" w:rsidRPr="005C6E24" w14:paraId="60B4E63D" w14:textId="77777777" w:rsidTr="0078271D">
        <w:trPr>
          <w:trHeight w:val="542"/>
          <w:jc w:val="center"/>
        </w:trPr>
        <w:tc>
          <w:tcPr>
            <w:tcW w:w="2362" w:type="dxa"/>
            <w:shd w:val="clear" w:color="auto" w:fill="auto"/>
            <w:tcMar>
              <w:top w:w="15" w:type="dxa"/>
              <w:left w:w="75" w:type="dxa"/>
              <w:bottom w:w="0" w:type="dxa"/>
              <w:right w:w="75" w:type="dxa"/>
            </w:tcMar>
            <w:vAlign w:val="center"/>
            <w:hideMark/>
          </w:tcPr>
          <w:p w14:paraId="62A24E57" w14:textId="77777777" w:rsidR="00670FB0" w:rsidRPr="005C6E24" w:rsidRDefault="00670FB0" w:rsidP="005C6E24">
            <w:pPr>
              <w:pStyle w:val="WJCCTextkrper"/>
              <w:snapToGrid w:val="0"/>
              <w:spacing w:after="0"/>
              <w:jc w:val="both"/>
            </w:pPr>
          </w:p>
        </w:tc>
        <w:tc>
          <w:tcPr>
            <w:tcW w:w="4110" w:type="dxa"/>
            <w:shd w:val="clear" w:color="auto" w:fill="auto"/>
            <w:tcMar>
              <w:top w:w="15" w:type="dxa"/>
              <w:left w:w="75" w:type="dxa"/>
              <w:bottom w:w="0" w:type="dxa"/>
              <w:right w:w="75" w:type="dxa"/>
            </w:tcMar>
            <w:vAlign w:val="center"/>
            <w:hideMark/>
          </w:tcPr>
          <w:p w14:paraId="07A45446" w14:textId="0B4E9A0C" w:rsidR="00670FB0" w:rsidRPr="005C6E24" w:rsidRDefault="0078271D" w:rsidP="005C6E24">
            <w:pPr>
              <w:pStyle w:val="WJCCTextkrper"/>
              <w:snapToGrid w:val="0"/>
              <w:spacing w:after="0"/>
              <w:jc w:val="both"/>
            </w:pPr>
            <w:r w:rsidRPr="005C6E24">
              <w:t xml:space="preserve">As </w:t>
            </w:r>
            <w:r w:rsidR="00670FB0" w:rsidRPr="005C6E24">
              <w:t>part of a larger study within one`s own psychotherapeutic method</w:t>
            </w:r>
          </w:p>
        </w:tc>
        <w:tc>
          <w:tcPr>
            <w:tcW w:w="2303" w:type="dxa"/>
            <w:shd w:val="clear" w:color="auto" w:fill="auto"/>
            <w:tcMar>
              <w:top w:w="15" w:type="dxa"/>
              <w:left w:w="75" w:type="dxa"/>
              <w:bottom w:w="0" w:type="dxa"/>
              <w:right w:w="75" w:type="dxa"/>
            </w:tcMar>
            <w:vAlign w:val="center"/>
            <w:hideMark/>
          </w:tcPr>
          <w:p w14:paraId="4641ADCA" w14:textId="3BDF6ED7" w:rsidR="00670FB0" w:rsidRPr="0078271D" w:rsidRDefault="0078271D" w:rsidP="005C6E24">
            <w:pPr>
              <w:pStyle w:val="WJCCTextkrper"/>
              <w:snapToGrid w:val="0"/>
              <w:spacing w:after="0"/>
              <w:jc w:val="both"/>
              <w:rPr>
                <w:rFonts w:eastAsiaTheme="minorEastAsia"/>
                <w:lang w:eastAsia="zh-CN"/>
              </w:rPr>
            </w:pPr>
            <w:r>
              <w:t>19</w:t>
            </w:r>
          </w:p>
        </w:tc>
      </w:tr>
      <w:tr w:rsidR="00670FB0" w:rsidRPr="005C6E24" w14:paraId="28C7FBAD" w14:textId="77777777" w:rsidTr="0078271D">
        <w:trPr>
          <w:trHeight w:val="375"/>
          <w:jc w:val="center"/>
        </w:trPr>
        <w:tc>
          <w:tcPr>
            <w:tcW w:w="2362" w:type="dxa"/>
            <w:shd w:val="clear" w:color="auto" w:fill="auto"/>
            <w:tcMar>
              <w:top w:w="15" w:type="dxa"/>
              <w:left w:w="75" w:type="dxa"/>
              <w:bottom w:w="0" w:type="dxa"/>
              <w:right w:w="75" w:type="dxa"/>
            </w:tcMar>
            <w:vAlign w:val="center"/>
            <w:hideMark/>
          </w:tcPr>
          <w:p w14:paraId="16F1936B" w14:textId="5D7652B2" w:rsidR="00670FB0" w:rsidRPr="005C6E24" w:rsidRDefault="0078271D" w:rsidP="005C6E24">
            <w:pPr>
              <w:pStyle w:val="WJCCTextkrper"/>
              <w:snapToGrid w:val="0"/>
              <w:spacing w:after="0"/>
              <w:jc w:val="both"/>
            </w:pPr>
            <w:r w:rsidRPr="005C6E24">
              <w:t xml:space="preserve">For </w:t>
            </w:r>
            <w:r w:rsidR="00670FB0" w:rsidRPr="005C6E24">
              <w:t xml:space="preserve">quality assurance </w:t>
            </w:r>
          </w:p>
        </w:tc>
        <w:tc>
          <w:tcPr>
            <w:tcW w:w="4110" w:type="dxa"/>
            <w:shd w:val="clear" w:color="auto" w:fill="auto"/>
            <w:tcMar>
              <w:top w:w="15" w:type="dxa"/>
              <w:left w:w="75" w:type="dxa"/>
              <w:bottom w:w="0" w:type="dxa"/>
              <w:right w:w="75" w:type="dxa"/>
            </w:tcMar>
            <w:vAlign w:val="center"/>
            <w:hideMark/>
          </w:tcPr>
          <w:p w14:paraId="4CB140DE" w14:textId="6620FFFD" w:rsidR="00670FB0" w:rsidRPr="005C6E24" w:rsidRDefault="0078271D" w:rsidP="005C6E24">
            <w:pPr>
              <w:pStyle w:val="WJCCTextkrper"/>
              <w:snapToGrid w:val="0"/>
              <w:spacing w:after="0"/>
              <w:jc w:val="both"/>
            </w:pPr>
            <w:r w:rsidRPr="005C6E24">
              <w:t xml:space="preserve">Through </w:t>
            </w:r>
            <w:r w:rsidR="00670FB0" w:rsidRPr="005C6E24">
              <w:t>process evaluation</w:t>
            </w:r>
          </w:p>
        </w:tc>
        <w:tc>
          <w:tcPr>
            <w:tcW w:w="2303" w:type="dxa"/>
            <w:shd w:val="clear" w:color="auto" w:fill="auto"/>
            <w:tcMar>
              <w:top w:w="15" w:type="dxa"/>
              <w:left w:w="75" w:type="dxa"/>
              <w:bottom w:w="0" w:type="dxa"/>
              <w:right w:w="75" w:type="dxa"/>
            </w:tcMar>
            <w:vAlign w:val="center"/>
            <w:hideMark/>
          </w:tcPr>
          <w:p w14:paraId="47126C0D" w14:textId="34C214B0" w:rsidR="00670FB0" w:rsidRPr="0078271D" w:rsidRDefault="0078271D" w:rsidP="005C6E24">
            <w:pPr>
              <w:pStyle w:val="WJCCTextkrper"/>
              <w:snapToGrid w:val="0"/>
              <w:spacing w:after="0"/>
              <w:jc w:val="both"/>
              <w:rPr>
                <w:rFonts w:eastAsiaTheme="minorEastAsia"/>
                <w:lang w:eastAsia="zh-CN"/>
              </w:rPr>
            </w:pPr>
            <w:r>
              <w:t>81</w:t>
            </w:r>
          </w:p>
        </w:tc>
      </w:tr>
      <w:tr w:rsidR="00670FB0" w:rsidRPr="005C6E24" w14:paraId="4D0488CB" w14:textId="77777777" w:rsidTr="0078271D">
        <w:trPr>
          <w:trHeight w:val="375"/>
          <w:jc w:val="center"/>
        </w:trPr>
        <w:tc>
          <w:tcPr>
            <w:tcW w:w="2362" w:type="dxa"/>
            <w:shd w:val="clear" w:color="auto" w:fill="auto"/>
            <w:tcMar>
              <w:top w:w="15" w:type="dxa"/>
              <w:left w:w="75" w:type="dxa"/>
              <w:bottom w:w="0" w:type="dxa"/>
              <w:right w:w="75" w:type="dxa"/>
            </w:tcMar>
            <w:vAlign w:val="center"/>
          </w:tcPr>
          <w:p w14:paraId="1B0EE43B" w14:textId="581929A4" w:rsidR="00670FB0" w:rsidRPr="005C6E24" w:rsidRDefault="0078271D" w:rsidP="005C6E24">
            <w:pPr>
              <w:pStyle w:val="WJCCTextkrper"/>
              <w:snapToGrid w:val="0"/>
              <w:spacing w:after="0"/>
              <w:jc w:val="both"/>
            </w:pPr>
            <w:r w:rsidRPr="005C6E24">
              <w:t xml:space="preserve">As </w:t>
            </w:r>
            <w:r w:rsidR="00670FB0" w:rsidRPr="005C6E24">
              <w:t>means of communication</w:t>
            </w:r>
          </w:p>
        </w:tc>
        <w:tc>
          <w:tcPr>
            <w:tcW w:w="4110" w:type="dxa"/>
            <w:shd w:val="clear" w:color="auto" w:fill="auto"/>
            <w:tcMar>
              <w:top w:w="15" w:type="dxa"/>
              <w:left w:w="75" w:type="dxa"/>
              <w:bottom w:w="0" w:type="dxa"/>
              <w:right w:w="75" w:type="dxa"/>
            </w:tcMar>
            <w:vAlign w:val="center"/>
          </w:tcPr>
          <w:p w14:paraId="255670BF" w14:textId="54B46E88" w:rsidR="00670FB0" w:rsidRPr="005C6E24" w:rsidRDefault="0078271D" w:rsidP="005C6E24">
            <w:pPr>
              <w:pStyle w:val="WJCCTextkrper"/>
              <w:snapToGrid w:val="0"/>
              <w:spacing w:after="0"/>
              <w:jc w:val="both"/>
            </w:pPr>
            <w:r w:rsidRPr="005C6E24">
              <w:t xml:space="preserve">Between </w:t>
            </w:r>
            <w:r w:rsidR="00670FB0" w:rsidRPr="005C6E24">
              <w:t>training candidate and supervisor</w:t>
            </w:r>
          </w:p>
        </w:tc>
        <w:tc>
          <w:tcPr>
            <w:tcW w:w="2303" w:type="dxa"/>
            <w:shd w:val="clear" w:color="auto" w:fill="auto"/>
            <w:tcMar>
              <w:top w:w="15" w:type="dxa"/>
              <w:left w:w="75" w:type="dxa"/>
              <w:bottom w:w="0" w:type="dxa"/>
              <w:right w:w="75" w:type="dxa"/>
            </w:tcMar>
            <w:vAlign w:val="center"/>
          </w:tcPr>
          <w:p w14:paraId="0030038B" w14:textId="6CA145FB" w:rsidR="00670FB0" w:rsidRPr="0078271D" w:rsidRDefault="0078271D" w:rsidP="005C6E24">
            <w:pPr>
              <w:pStyle w:val="WJCCTextkrper"/>
              <w:snapToGrid w:val="0"/>
              <w:spacing w:after="0"/>
              <w:jc w:val="both"/>
              <w:rPr>
                <w:rFonts w:eastAsiaTheme="minorEastAsia"/>
                <w:lang w:eastAsia="zh-CN"/>
              </w:rPr>
            </w:pPr>
            <w:r>
              <w:t>75</w:t>
            </w:r>
          </w:p>
        </w:tc>
      </w:tr>
      <w:tr w:rsidR="00670FB0" w:rsidRPr="005C6E24" w14:paraId="1B86ACC5" w14:textId="77777777" w:rsidTr="0078271D">
        <w:trPr>
          <w:trHeight w:val="47"/>
          <w:jc w:val="center"/>
        </w:trPr>
        <w:tc>
          <w:tcPr>
            <w:tcW w:w="2362" w:type="dxa"/>
            <w:tcBorders>
              <w:bottom w:val="single" w:sz="8" w:space="0" w:color="auto"/>
            </w:tcBorders>
            <w:shd w:val="clear" w:color="auto" w:fill="auto"/>
            <w:tcMar>
              <w:top w:w="15" w:type="dxa"/>
              <w:left w:w="75" w:type="dxa"/>
              <w:bottom w:w="0" w:type="dxa"/>
              <w:right w:w="75" w:type="dxa"/>
            </w:tcMar>
            <w:vAlign w:val="center"/>
          </w:tcPr>
          <w:p w14:paraId="4200AE69" w14:textId="77777777" w:rsidR="00670FB0" w:rsidRPr="005C6E24" w:rsidRDefault="00670FB0" w:rsidP="005C6E24">
            <w:pPr>
              <w:pStyle w:val="WJCCTextkrper"/>
              <w:snapToGrid w:val="0"/>
              <w:spacing w:after="0"/>
              <w:jc w:val="both"/>
            </w:pPr>
          </w:p>
        </w:tc>
        <w:tc>
          <w:tcPr>
            <w:tcW w:w="4110" w:type="dxa"/>
            <w:tcBorders>
              <w:bottom w:val="single" w:sz="8" w:space="0" w:color="auto"/>
            </w:tcBorders>
            <w:shd w:val="clear" w:color="auto" w:fill="auto"/>
            <w:tcMar>
              <w:top w:w="15" w:type="dxa"/>
              <w:left w:w="75" w:type="dxa"/>
              <w:bottom w:w="0" w:type="dxa"/>
              <w:right w:w="75" w:type="dxa"/>
            </w:tcMar>
            <w:vAlign w:val="center"/>
          </w:tcPr>
          <w:p w14:paraId="2F2FD221" w14:textId="2DA5B13E" w:rsidR="00670FB0" w:rsidRPr="005C6E24" w:rsidRDefault="0078271D" w:rsidP="005C6E24">
            <w:pPr>
              <w:pStyle w:val="WJCCTextkrper"/>
              <w:snapToGrid w:val="0"/>
              <w:spacing w:after="0"/>
              <w:jc w:val="both"/>
            </w:pPr>
            <w:r w:rsidRPr="005C6E24">
              <w:t xml:space="preserve">With </w:t>
            </w:r>
            <w:r w:rsidR="00670FB0" w:rsidRPr="005C6E24">
              <w:t>the health insurance companies</w:t>
            </w:r>
          </w:p>
        </w:tc>
        <w:tc>
          <w:tcPr>
            <w:tcW w:w="2303" w:type="dxa"/>
            <w:tcBorders>
              <w:bottom w:val="single" w:sz="8" w:space="0" w:color="auto"/>
            </w:tcBorders>
            <w:shd w:val="clear" w:color="auto" w:fill="auto"/>
            <w:tcMar>
              <w:top w:w="15" w:type="dxa"/>
              <w:left w:w="75" w:type="dxa"/>
              <w:bottom w:w="0" w:type="dxa"/>
              <w:right w:w="75" w:type="dxa"/>
            </w:tcMar>
            <w:vAlign w:val="center"/>
          </w:tcPr>
          <w:p w14:paraId="589D099D" w14:textId="50B11383" w:rsidR="00670FB0" w:rsidRPr="0078271D" w:rsidRDefault="0078271D" w:rsidP="005C6E24">
            <w:pPr>
              <w:pStyle w:val="WJCCTextkrper"/>
              <w:snapToGrid w:val="0"/>
              <w:spacing w:after="0"/>
              <w:jc w:val="both"/>
              <w:rPr>
                <w:rFonts w:eastAsiaTheme="minorEastAsia"/>
                <w:lang w:eastAsia="zh-CN"/>
              </w:rPr>
            </w:pPr>
            <w:r>
              <w:t>10</w:t>
            </w:r>
          </w:p>
        </w:tc>
      </w:tr>
    </w:tbl>
    <w:p w14:paraId="435E014D" w14:textId="7F335184" w:rsidR="00AC0168" w:rsidRPr="0078271D" w:rsidRDefault="00670FB0" w:rsidP="005C6E24">
      <w:pPr>
        <w:pStyle w:val="WJCCTextkrper"/>
        <w:snapToGrid w:val="0"/>
        <w:spacing w:after="0"/>
        <w:jc w:val="both"/>
        <w:rPr>
          <w:rFonts w:eastAsiaTheme="minorEastAsia"/>
          <w:b/>
          <w:lang w:eastAsia="zh-CN"/>
        </w:rPr>
      </w:pPr>
      <w:r w:rsidRPr="0078271D">
        <w:rPr>
          <w:b/>
        </w:rPr>
        <w:lastRenderedPageBreak/>
        <w:t>T</w:t>
      </w:r>
      <w:r w:rsidR="00D22D39" w:rsidRPr="0078271D">
        <w:rPr>
          <w:b/>
        </w:rPr>
        <w:t>able 2</w:t>
      </w:r>
      <w:r w:rsidRPr="0078271D">
        <w:rPr>
          <w:b/>
        </w:rPr>
        <w:t xml:space="preserve"> Dealing</w:t>
      </w:r>
      <w:r w:rsidR="0078271D">
        <w:rPr>
          <w:b/>
        </w:rPr>
        <w:t xml:space="preserve"> with therapist allegiance bias</w:t>
      </w:r>
    </w:p>
    <w:tbl>
      <w:tblPr>
        <w:tblW w:w="8070" w:type="dxa"/>
        <w:tblBorders>
          <w:bottom w:val="single" w:sz="8" w:space="0" w:color="auto"/>
        </w:tblBorders>
        <w:tblLook w:val="04A0" w:firstRow="1" w:lastRow="0" w:firstColumn="1" w:lastColumn="0" w:noHBand="0" w:noVBand="1"/>
      </w:tblPr>
      <w:tblGrid>
        <w:gridCol w:w="4394"/>
        <w:gridCol w:w="3676"/>
      </w:tblGrid>
      <w:tr w:rsidR="00641E76" w:rsidRPr="005C6E24" w14:paraId="2F2C0916" w14:textId="77777777" w:rsidTr="004B38BD">
        <w:trPr>
          <w:trHeight w:val="456"/>
        </w:trPr>
        <w:tc>
          <w:tcPr>
            <w:tcW w:w="0" w:type="auto"/>
            <w:tcBorders>
              <w:top w:val="single" w:sz="8" w:space="0" w:color="auto"/>
              <w:bottom w:val="single" w:sz="8" w:space="0" w:color="auto"/>
            </w:tcBorders>
            <w:shd w:val="clear" w:color="auto" w:fill="auto"/>
            <w:vAlign w:val="center"/>
          </w:tcPr>
          <w:p w14:paraId="240FFBF4" w14:textId="77777777" w:rsidR="00641E76" w:rsidRPr="0078271D" w:rsidRDefault="00641E76" w:rsidP="005C6E24">
            <w:pPr>
              <w:pStyle w:val="WJCCTextkrper"/>
              <w:snapToGrid w:val="0"/>
              <w:spacing w:after="0"/>
              <w:jc w:val="both"/>
              <w:rPr>
                <w:b/>
                <w:bCs/>
              </w:rPr>
            </w:pPr>
            <w:r w:rsidRPr="0078271D">
              <w:rPr>
                <w:b/>
                <w:bCs/>
              </w:rPr>
              <w:t>Dealing with bias</w:t>
            </w:r>
          </w:p>
        </w:tc>
        <w:tc>
          <w:tcPr>
            <w:tcW w:w="0" w:type="auto"/>
            <w:tcBorders>
              <w:top w:val="single" w:sz="8" w:space="0" w:color="auto"/>
              <w:bottom w:val="single" w:sz="8" w:space="0" w:color="auto"/>
            </w:tcBorders>
            <w:shd w:val="clear" w:color="auto" w:fill="auto"/>
            <w:vAlign w:val="center"/>
          </w:tcPr>
          <w:p w14:paraId="14417B83" w14:textId="63D76184" w:rsidR="00641E76" w:rsidRPr="0078271D" w:rsidRDefault="00641E76" w:rsidP="005C6E24">
            <w:pPr>
              <w:pStyle w:val="WJCCTextkrper"/>
              <w:snapToGrid w:val="0"/>
              <w:spacing w:after="0"/>
              <w:jc w:val="both"/>
              <w:rPr>
                <w:rFonts w:eastAsiaTheme="minorEastAsia"/>
                <w:b/>
                <w:lang w:eastAsia="zh-CN"/>
              </w:rPr>
            </w:pPr>
            <w:r w:rsidRPr="0078271D">
              <w:rPr>
                <w:b/>
              </w:rPr>
              <w:t>Percent (rounded)</w:t>
            </w:r>
            <w:r w:rsidR="0078271D">
              <w:rPr>
                <w:rFonts w:eastAsiaTheme="minorEastAsia" w:hint="eastAsia"/>
                <w:b/>
                <w:lang w:eastAsia="zh-CN"/>
              </w:rPr>
              <w:t>, %</w:t>
            </w:r>
          </w:p>
        </w:tc>
      </w:tr>
      <w:tr w:rsidR="00641E76" w:rsidRPr="005C6E24" w14:paraId="28329585" w14:textId="77777777" w:rsidTr="004B38BD">
        <w:trPr>
          <w:trHeight w:val="569"/>
        </w:trPr>
        <w:tc>
          <w:tcPr>
            <w:tcW w:w="0" w:type="auto"/>
            <w:tcBorders>
              <w:top w:val="single" w:sz="8" w:space="0" w:color="auto"/>
            </w:tcBorders>
            <w:shd w:val="clear" w:color="auto" w:fill="auto"/>
            <w:vAlign w:val="center"/>
          </w:tcPr>
          <w:p w14:paraId="4765692F" w14:textId="3D300B53" w:rsidR="00641E76" w:rsidRPr="005C6E24" w:rsidRDefault="0078271D" w:rsidP="005C6E24">
            <w:pPr>
              <w:pStyle w:val="WJCCTextkrper"/>
              <w:snapToGrid w:val="0"/>
              <w:spacing w:after="0"/>
              <w:jc w:val="both"/>
            </w:pPr>
            <w:r w:rsidRPr="005C6E24">
              <w:t xml:space="preserve">By </w:t>
            </w:r>
            <w:r w:rsidR="00641E76" w:rsidRPr="005C6E24">
              <w:t>reflection</w:t>
            </w:r>
          </w:p>
        </w:tc>
        <w:tc>
          <w:tcPr>
            <w:tcW w:w="0" w:type="auto"/>
            <w:tcBorders>
              <w:top w:val="single" w:sz="8" w:space="0" w:color="auto"/>
            </w:tcBorders>
            <w:shd w:val="clear" w:color="auto" w:fill="auto"/>
            <w:vAlign w:val="center"/>
          </w:tcPr>
          <w:p w14:paraId="188101E6" w14:textId="41CF40ED" w:rsidR="00641E76" w:rsidRPr="0078271D" w:rsidRDefault="0078271D" w:rsidP="005C6E24">
            <w:pPr>
              <w:pStyle w:val="WJCCTextkrper"/>
              <w:snapToGrid w:val="0"/>
              <w:spacing w:after="0"/>
              <w:jc w:val="both"/>
              <w:rPr>
                <w:rFonts w:eastAsiaTheme="minorEastAsia"/>
                <w:lang w:eastAsia="zh-CN"/>
              </w:rPr>
            </w:pPr>
            <w:r>
              <w:t>50</w:t>
            </w:r>
          </w:p>
        </w:tc>
      </w:tr>
      <w:tr w:rsidR="00641E76" w:rsidRPr="005C6E24" w14:paraId="69B08841" w14:textId="77777777" w:rsidTr="004B38BD">
        <w:trPr>
          <w:trHeight w:val="577"/>
        </w:trPr>
        <w:tc>
          <w:tcPr>
            <w:tcW w:w="0" w:type="auto"/>
            <w:shd w:val="clear" w:color="auto" w:fill="auto"/>
            <w:vAlign w:val="center"/>
          </w:tcPr>
          <w:p w14:paraId="379ED54D" w14:textId="6C24290A" w:rsidR="00641E76" w:rsidRPr="005C6E24" w:rsidRDefault="0078271D" w:rsidP="005C6E24">
            <w:pPr>
              <w:pStyle w:val="WJCCTextkrper"/>
              <w:snapToGrid w:val="0"/>
              <w:spacing w:after="0"/>
              <w:jc w:val="both"/>
            </w:pPr>
            <w:r w:rsidRPr="005C6E24">
              <w:t xml:space="preserve">By </w:t>
            </w:r>
            <w:r w:rsidR="00641E76" w:rsidRPr="005C6E24">
              <w:t>methods</w:t>
            </w:r>
          </w:p>
        </w:tc>
        <w:tc>
          <w:tcPr>
            <w:tcW w:w="0" w:type="auto"/>
            <w:shd w:val="clear" w:color="auto" w:fill="auto"/>
            <w:vAlign w:val="center"/>
          </w:tcPr>
          <w:p w14:paraId="6369B779" w14:textId="15B26712" w:rsidR="00641E76" w:rsidRPr="0078271D" w:rsidRDefault="0078271D" w:rsidP="005C6E24">
            <w:pPr>
              <w:pStyle w:val="WJCCTextkrper"/>
              <w:snapToGrid w:val="0"/>
              <w:spacing w:after="0"/>
              <w:jc w:val="both"/>
              <w:rPr>
                <w:rFonts w:eastAsiaTheme="minorEastAsia"/>
                <w:lang w:eastAsia="zh-CN"/>
              </w:rPr>
            </w:pPr>
            <w:r>
              <w:t>23</w:t>
            </w:r>
          </w:p>
        </w:tc>
      </w:tr>
      <w:tr w:rsidR="00641E76" w:rsidRPr="005C6E24" w14:paraId="3E07ECD4" w14:textId="77777777" w:rsidTr="004B38BD">
        <w:trPr>
          <w:trHeight w:val="597"/>
        </w:trPr>
        <w:tc>
          <w:tcPr>
            <w:tcW w:w="0" w:type="auto"/>
            <w:shd w:val="clear" w:color="auto" w:fill="auto"/>
            <w:vAlign w:val="center"/>
          </w:tcPr>
          <w:p w14:paraId="346803A6" w14:textId="439329ED" w:rsidR="00641E76" w:rsidRPr="005C6E24" w:rsidRDefault="0078271D" w:rsidP="005C6E24">
            <w:pPr>
              <w:pStyle w:val="WJCCTextkrper"/>
              <w:snapToGrid w:val="0"/>
              <w:spacing w:after="0"/>
              <w:jc w:val="both"/>
            </w:pPr>
            <w:r w:rsidRPr="005C6E24">
              <w:t xml:space="preserve">By </w:t>
            </w:r>
            <w:r w:rsidR="00641E76" w:rsidRPr="005C6E24">
              <w:t>methods and reflection</w:t>
            </w:r>
          </w:p>
        </w:tc>
        <w:tc>
          <w:tcPr>
            <w:tcW w:w="0" w:type="auto"/>
            <w:shd w:val="clear" w:color="auto" w:fill="auto"/>
            <w:vAlign w:val="center"/>
          </w:tcPr>
          <w:p w14:paraId="1560CF93" w14:textId="54627008" w:rsidR="00641E76" w:rsidRPr="0078271D" w:rsidRDefault="0078271D" w:rsidP="005C6E24">
            <w:pPr>
              <w:pStyle w:val="WJCCTextkrper"/>
              <w:snapToGrid w:val="0"/>
              <w:spacing w:after="0"/>
              <w:jc w:val="both"/>
              <w:rPr>
                <w:rFonts w:eastAsiaTheme="minorEastAsia"/>
                <w:lang w:eastAsia="zh-CN"/>
              </w:rPr>
            </w:pPr>
            <w:r>
              <w:t>11.5</w:t>
            </w:r>
          </w:p>
        </w:tc>
      </w:tr>
      <w:tr w:rsidR="00641E76" w:rsidRPr="005C6E24" w14:paraId="2C734628" w14:textId="77777777" w:rsidTr="00602145">
        <w:trPr>
          <w:trHeight w:val="70"/>
        </w:trPr>
        <w:tc>
          <w:tcPr>
            <w:tcW w:w="0" w:type="auto"/>
            <w:shd w:val="clear" w:color="auto" w:fill="auto"/>
            <w:vAlign w:val="center"/>
          </w:tcPr>
          <w:p w14:paraId="51156438" w14:textId="74BF9E97" w:rsidR="00641E76" w:rsidRPr="005C6E24" w:rsidRDefault="0078271D" w:rsidP="005C6E24">
            <w:pPr>
              <w:pStyle w:val="WJCCTextkrper"/>
              <w:snapToGrid w:val="0"/>
              <w:spacing w:after="0"/>
              <w:jc w:val="both"/>
            </w:pPr>
            <w:r w:rsidRPr="005C6E24">
              <w:t xml:space="preserve">Not </w:t>
            </w:r>
            <w:r w:rsidR="00641E76" w:rsidRPr="005C6E24">
              <w:t>at all</w:t>
            </w:r>
          </w:p>
        </w:tc>
        <w:tc>
          <w:tcPr>
            <w:tcW w:w="0" w:type="auto"/>
            <w:shd w:val="clear" w:color="auto" w:fill="auto"/>
            <w:vAlign w:val="center"/>
          </w:tcPr>
          <w:p w14:paraId="3CB2A511" w14:textId="06F98F8A" w:rsidR="00641E76" w:rsidRPr="0078271D" w:rsidRDefault="0078271D" w:rsidP="005C6E24">
            <w:pPr>
              <w:pStyle w:val="WJCCTextkrper"/>
              <w:snapToGrid w:val="0"/>
              <w:spacing w:after="0"/>
              <w:jc w:val="both"/>
              <w:rPr>
                <w:rFonts w:eastAsiaTheme="minorEastAsia"/>
                <w:lang w:eastAsia="zh-CN"/>
              </w:rPr>
            </w:pPr>
            <w:r>
              <w:t>15.5</w:t>
            </w:r>
          </w:p>
        </w:tc>
      </w:tr>
    </w:tbl>
    <w:p w14:paraId="5FB9BE22" w14:textId="38EA0D48" w:rsidR="008910DD" w:rsidRPr="005C6E24" w:rsidRDefault="0060108F" w:rsidP="005C6E24">
      <w:pPr>
        <w:pStyle w:val="WJCCTextkrper"/>
        <w:snapToGrid w:val="0"/>
        <w:spacing w:after="0"/>
        <w:jc w:val="both"/>
      </w:pPr>
      <w:r w:rsidRPr="005C6E24">
        <w:t xml:space="preserve"> </w:t>
      </w:r>
    </w:p>
    <w:sectPr w:rsidR="008910DD" w:rsidRPr="005C6E24" w:rsidSect="00FF6B0D">
      <w:footerReference w:type="even" r:id="rId18"/>
      <w:footerReference w:type="default" r:id="rId19"/>
      <w:footerReference w:type="first" r:id="rId2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24347" w14:textId="77777777" w:rsidR="00342B85" w:rsidRDefault="00342B85" w:rsidP="00B027C0">
      <w:r>
        <w:separator/>
      </w:r>
    </w:p>
  </w:endnote>
  <w:endnote w:type="continuationSeparator" w:id="0">
    <w:p w14:paraId="685FE153" w14:textId="77777777" w:rsidR="00342B85" w:rsidRDefault="00342B85" w:rsidP="00B0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imesNewRomanPS-BoldItalicMT">
    <w:charset w:val="00"/>
    <w:family w:val="auto"/>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1678693182"/>
      <w:docPartObj>
        <w:docPartGallery w:val="Page Numbers (Bottom of Page)"/>
        <w:docPartUnique/>
      </w:docPartObj>
    </w:sdtPr>
    <w:sdtEndPr>
      <w:rPr>
        <w:rStyle w:val="a8"/>
      </w:rPr>
    </w:sdtEndPr>
    <w:sdtContent>
      <w:p w14:paraId="24208BF7" w14:textId="78716A4A" w:rsidR="005C6E24" w:rsidRDefault="005C6E24" w:rsidP="009F0099">
        <w:pPr>
          <w:pStyle w:val="a7"/>
          <w:framePr w:wrap="none" w:vAnchor="text" w:hAnchor="margin" w:xAlign="right" w:y="1"/>
          <w:rPr>
            <w:rStyle w:val="a8"/>
          </w:rPr>
        </w:pPr>
        <w:r>
          <w:rPr>
            <w:rStyle w:val="a8"/>
          </w:rPr>
          <w:fldChar w:fldCharType="begin"/>
        </w:r>
        <w:r>
          <w:rPr>
            <w:rStyle w:val="a8"/>
          </w:rPr>
          <w:instrText xml:space="preserve"> PAGE </w:instrText>
        </w:r>
        <w:r>
          <w:rPr>
            <w:rStyle w:val="a8"/>
          </w:rPr>
          <w:fldChar w:fldCharType="end"/>
        </w:r>
      </w:p>
    </w:sdtContent>
  </w:sdt>
  <w:p w14:paraId="4D6483C9" w14:textId="77777777" w:rsidR="005C6E24" w:rsidRDefault="005C6E24" w:rsidP="00B11D1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816DD" w14:textId="292A38FC" w:rsidR="009E1175" w:rsidRDefault="009E1175" w:rsidP="009E1175">
    <w:pPr>
      <w:pStyle w:val="a7"/>
      <w:jc w:val="right"/>
    </w:pPr>
  </w:p>
  <w:p w14:paraId="34F8CCB3" w14:textId="77777777" w:rsidR="005C6E24" w:rsidRDefault="005C6E24" w:rsidP="00B11D1A">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291C1" w14:textId="130F5C4C" w:rsidR="00217144" w:rsidRDefault="00217144" w:rsidP="00217144">
    <w:pPr>
      <w:pStyle w:val="a7"/>
      <w:jc w:val="right"/>
    </w:pPr>
  </w:p>
  <w:p w14:paraId="3D539591" w14:textId="77777777" w:rsidR="00217144" w:rsidRDefault="0021714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AE4CD" w14:textId="77777777" w:rsidR="00342B85" w:rsidRDefault="00342B85" w:rsidP="00B027C0">
      <w:r>
        <w:separator/>
      </w:r>
    </w:p>
  </w:footnote>
  <w:footnote w:type="continuationSeparator" w:id="0">
    <w:p w14:paraId="5F7CD78F" w14:textId="77777777" w:rsidR="00342B85" w:rsidRDefault="00342B85" w:rsidP="00B027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D7E"/>
    <w:multiLevelType w:val="hybridMultilevel"/>
    <w:tmpl w:val="FCC017F6"/>
    <w:lvl w:ilvl="0" w:tplc="B28047F8">
      <w:start w:val="1"/>
      <w:numFmt w:val="bullet"/>
      <w:lvlText w:val=" "/>
      <w:lvlJc w:val="left"/>
      <w:pPr>
        <w:tabs>
          <w:tab w:val="num" w:pos="720"/>
        </w:tabs>
        <w:ind w:left="720" w:hanging="360"/>
      </w:pPr>
      <w:rPr>
        <w:rFonts w:ascii="Tw Cen MT" w:hAnsi="Tw Cen MT" w:hint="default"/>
      </w:rPr>
    </w:lvl>
    <w:lvl w:ilvl="1" w:tplc="6CCA1994" w:tentative="1">
      <w:start w:val="1"/>
      <w:numFmt w:val="bullet"/>
      <w:lvlText w:val=" "/>
      <w:lvlJc w:val="left"/>
      <w:pPr>
        <w:tabs>
          <w:tab w:val="num" w:pos="1440"/>
        </w:tabs>
        <w:ind w:left="1440" w:hanging="360"/>
      </w:pPr>
      <w:rPr>
        <w:rFonts w:ascii="Tw Cen MT" w:hAnsi="Tw Cen MT" w:hint="default"/>
      </w:rPr>
    </w:lvl>
    <w:lvl w:ilvl="2" w:tplc="882C6000" w:tentative="1">
      <w:start w:val="1"/>
      <w:numFmt w:val="bullet"/>
      <w:lvlText w:val=" "/>
      <w:lvlJc w:val="left"/>
      <w:pPr>
        <w:tabs>
          <w:tab w:val="num" w:pos="2160"/>
        </w:tabs>
        <w:ind w:left="2160" w:hanging="360"/>
      </w:pPr>
      <w:rPr>
        <w:rFonts w:ascii="Tw Cen MT" w:hAnsi="Tw Cen MT" w:hint="default"/>
      </w:rPr>
    </w:lvl>
    <w:lvl w:ilvl="3" w:tplc="38404C12" w:tentative="1">
      <w:start w:val="1"/>
      <w:numFmt w:val="bullet"/>
      <w:lvlText w:val=" "/>
      <w:lvlJc w:val="left"/>
      <w:pPr>
        <w:tabs>
          <w:tab w:val="num" w:pos="2880"/>
        </w:tabs>
        <w:ind w:left="2880" w:hanging="360"/>
      </w:pPr>
      <w:rPr>
        <w:rFonts w:ascii="Tw Cen MT" w:hAnsi="Tw Cen MT" w:hint="default"/>
      </w:rPr>
    </w:lvl>
    <w:lvl w:ilvl="4" w:tplc="DE1C5692" w:tentative="1">
      <w:start w:val="1"/>
      <w:numFmt w:val="bullet"/>
      <w:lvlText w:val=" "/>
      <w:lvlJc w:val="left"/>
      <w:pPr>
        <w:tabs>
          <w:tab w:val="num" w:pos="3600"/>
        </w:tabs>
        <w:ind w:left="3600" w:hanging="360"/>
      </w:pPr>
      <w:rPr>
        <w:rFonts w:ascii="Tw Cen MT" w:hAnsi="Tw Cen MT" w:hint="default"/>
      </w:rPr>
    </w:lvl>
    <w:lvl w:ilvl="5" w:tplc="72EAE76A" w:tentative="1">
      <w:start w:val="1"/>
      <w:numFmt w:val="bullet"/>
      <w:lvlText w:val=" "/>
      <w:lvlJc w:val="left"/>
      <w:pPr>
        <w:tabs>
          <w:tab w:val="num" w:pos="4320"/>
        </w:tabs>
        <w:ind w:left="4320" w:hanging="360"/>
      </w:pPr>
      <w:rPr>
        <w:rFonts w:ascii="Tw Cen MT" w:hAnsi="Tw Cen MT" w:hint="default"/>
      </w:rPr>
    </w:lvl>
    <w:lvl w:ilvl="6" w:tplc="801E850C" w:tentative="1">
      <w:start w:val="1"/>
      <w:numFmt w:val="bullet"/>
      <w:lvlText w:val=" "/>
      <w:lvlJc w:val="left"/>
      <w:pPr>
        <w:tabs>
          <w:tab w:val="num" w:pos="5040"/>
        </w:tabs>
        <w:ind w:left="5040" w:hanging="360"/>
      </w:pPr>
      <w:rPr>
        <w:rFonts w:ascii="Tw Cen MT" w:hAnsi="Tw Cen MT" w:hint="default"/>
      </w:rPr>
    </w:lvl>
    <w:lvl w:ilvl="7" w:tplc="BCF20E46" w:tentative="1">
      <w:start w:val="1"/>
      <w:numFmt w:val="bullet"/>
      <w:lvlText w:val=" "/>
      <w:lvlJc w:val="left"/>
      <w:pPr>
        <w:tabs>
          <w:tab w:val="num" w:pos="5760"/>
        </w:tabs>
        <w:ind w:left="5760" w:hanging="360"/>
      </w:pPr>
      <w:rPr>
        <w:rFonts w:ascii="Tw Cen MT" w:hAnsi="Tw Cen MT" w:hint="default"/>
      </w:rPr>
    </w:lvl>
    <w:lvl w:ilvl="8" w:tplc="EDDC98B6" w:tentative="1">
      <w:start w:val="1"/>
      <w:numFmt w:val="bullet"/>
      <w:lvlText w:val=" "/>
      <w:lvlJc w:val="left"/>
      <w:pPr>
        <w:tabs>
          <w:tab w:val="num" w:pos="6480"/>
        </w:tabs>
        <w:ind w:left="6480" w:hanging="360"/>
      </w:pPr>
      <w:rPr>
        <w:rFonts w:ascii="Tw Cen MT" w:hAnsi="Tw Cen MT" w:hint="default"/>
      </w:rPr>
    </w:lvl>
  </w:abstractNum>
  <w:abstractNum w:abstractNumId="1">
    <w:nsid w:val="05FB299E"/>
    <w:multiLevelType w:val="hybridMultilevel"/>
    <w:tmpl w:val="9A0EA62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96D5490"/>
    <w:multiLevelType w:val="hybridMultilevel"/>
    <w:tmpl w:val="0FB04406"/>
    <w:lvl w:ilvl="0" w:tplc="607E19FA">
      <w:start w:val="201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0AC4EA9"/>
    <w:multiLevelType w:val="hybridMultilevel"/>
    <w:tmpl w:val="5AD03502"/>
    <w:lvl w:ilvl="0" w:tplc="868C1372">
      <w:start w:val="2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0D3287"/>
    <w:multiLevelType w:val="multilevel"/>
    <w:tmpl w:val="27624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19538D"/>
    <w:multiLevelType w:val="multilevel"/>
    <w:tmpl w:val="23AAA5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76125D"/>
    <w:multiLevelType w:val="hybridMultilevel"/>
    <w:tmpl w:val="C884FB68"/>
    <w:lvl w:ilvl="0" w:tplc="932EBED0">
      <w:start w:val="9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B496A92"/>
    <w:multiLevelType w:val="multilevel"/>
    <w:tmpl w:val="6DFA8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010DDB"/>
    <w:multiLevelType w:val="multilevel"/>
    <w:tmpl w:val="6130D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16"/>
        <w:szCs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8F6165"/>
    <w:multiLevelType w:val="multilevel"/>
    <w:tmpl w:val="77FA2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81B5A4A"/>
    <w:multiLevelType w:val="hybridMultilevel"/>
    <w:tmpl w:val="276A8E36"/>
    <w:lvl w:ilvl="0" w:tplc="44863AB0">
      <w:start w:val="1"/>
      <w:numFmt w:val="bullet"/>
      <w:lvlText w:val=" "/>
      <w:lvlJc w:val="left"/>
      <w:pPr>
        <w:tabs>
          <w:tab w:val="num" w:pos="720"/>
        </w:tabs>
        <w:ind w:left="720" w:hanging="360"/>
      </w:pPr>
      <w:rPr>
        <w:rFonts w:ascii="Tw Cen MT" w:hAnsi="Tw Cen MT" w:hint="default"/>
      </w:rPr>
    </w:lvl>
    <w:lvl w:ilvl="1" w:tplc="CB1C9BA2" w:tentative="1">
      <w:start w:val="1"/>
      <w:numFmt w:val="bullet"/>
      <w:lvlText w:val=" "/>
      <w:lvlJc w:val="left"/>
      <w:pPr>
        <w:tabs>
          <w:tab w:val="num" w:pos="1440"/>
        </w:tabs>
        <w:ind w:left="1440" w:hanging="360"/>
      </w:pPr>
      <w:rPr>
        <w:rFonts w:ascii="Tw Cen MT" w:hAnsi="Tw Cen MT" w:hint="default"/>
      </w:rPr>
    </w:lvl>
    <w:lvl w:ilvl="2" w:tplc="05AAB7BC" w:tentative="1">
      <w:start w:val="1"/>
      <w:numFmt w:val="bullet"/>
      <w:lvlText w:val=" "/>
      <w:lvlJc w:val="left"/>
      <w:pPr>
        <w:tabs>
          <w:tab w:val="num" w:pos="2160"/>
        </w:tabs>
        <w:ind w:left="2160" w:hanging="360"/>
      </w:pPr>
      <w:rPr>
        <w:rFonts w:ascii="Tw Cen MT" w:hAnsi="Tw Cen MT" w:hint="default"/>
      </w:rPr>
    </w:lvl>
    <w:lvl w:ilvl="3" w:tplc="265AB6EC" w:tentative="1">
      <w:start w:val="1"/>
      <w:numFmt w:val="bullet"/>
      <w:lvlText w:val=" "/>
      <w:lvlJc w:val="left"/>
      <w:pPr>
        <w:tabs>
          <w:tab w:val="num" w:pos="2880"/>
        </w:tabs>
        <w:ind w:left="2880" w:hanging="360"/>
      </w:pPr>
      <w:rPr>
        <w:rFonts w:ascii="Tw Cen MT" w:hAnsi="Tw Cen MT" w:hint="default"/>
      </w:rPr>
    </w:lvl>
    <w:lvl w:ilvl="4" w:tplc="1C881188" w:tentative="1">
      <w:start w:val="1"/>
      <w:numFmt w:val="bullet"/>
      <w:lvlText w:val=" "/>
      <w:lvlJc w:val="left"/>
      <w:pPr>
        <w:tabs>
          <w:tab w:val="num" w:pos="3600"/>
        </w:tabs>
        <w:ind w:left="3600" w:hanging="360"/>
      </w:pPr>
      <w:rPr>
        <w:rFonts w:ascii="Tw Cen MT" w:hAnsi="Tw Cen MT" w:hint="default"/>
      </w:rPr>
    </w:lvl>
    <w:lvl w:ilvl="5" w:tplc="162E3FF6" w:tentative="1">
      <w:start w:val="1"/>
      <w:numFmt w:val="bullet"/>
      <w:lvlText w:val=" "/>
      <w:lvlJc w:val="left"/>
      <w:pPr>
        <w:tabs>
          <w:tab w:val="num" w:pos="4320"/>
        </w:tabs>
        <w:ind w:left="4320" w:hanging="360"/>
      </w:pPr>
      <w:rPr>
        <w:rFonts w:ascii="Tw Cen MT" w:hAnsi="Tw Cen MT" w:hint="default"/>
      </w:rPr>
    </w:lvl>
    <w:lvl w:ilvl="6" w:tplc="472E25D8" w:tentative="1">
      <w:start w:val="1"/>
      <w:numFmt w:val="bullet"/>
      <w:lvlText w:val=" "/>
      <w:lvlJc w:val="left"/>
      <w:pPr>
        <w:tabs>
          <w:tab w:val="num" w:pos="5040"/>
        </w:tabs>
        <w:ind w:left="5040" w:hanging="360"/>
      </w:pPr>
      <w:rPr>
        <w:rFonts w:ascii="Tw Cen MT" w:hAnsi="Tw Cen MT" w:hint="default"/>
      </w:rPr>
    </w:lvl>
    <w:lvl w:ilvl="7" w:tplc="2EFABCF6" w:tentative="1">
      <w:start w:val="1"/>
      <w:numFmt w:val="bullet"/>
      <w:lvlText w:val=" "/>
      <w:lvlJc w:val="left"/>
      <w:pPr>
        <w:tabs>
          <w:tab w:val="num" w:pos="5760"/>
        </w:tabs>
        <w:ind w:left="5760" w:hanging="360"/>
      </w:pPr>
      <w:rPr>
        <w:rFonts w:ascii="Tw Cen MT" w:hAnsi="Tw Cen MT" w:hint="default"/>
      </w:rPr>
    </w:lvl>
    <w:lvl w:ilvl="8" w:tplc="BA8AC080" w:tentative="1">
      <w:start w:val="1"/>
      <w:numFmt w:val="bullet"/>
      <w:lvlText w:val=" "/>
      <w:lvlJc w:val="left"/>
      <w:pPr>
        <w:tabs>
          <w:tab w:val="num" w:pos="6480"/>
        </w:tabs>
        <w:ind w:left="6480" w:hanging="360"/>
      </w:pPr>
      <w:rPr>
        <w:rFonts w:ascii="Tw Cen MT" w:hAnsi="Tw Cen MT" w:hint="default"/>
      </w:rPr>
    </w:lvl>
  </w:abstractNum>
  <w:abstractNum w:abstractNumId="11">
    <w:nsid w:val="28517169"/>
    <w:multiLevelType w:val="hybridMultilevel"/>
    <w:tmpl w:val="BD3A1026"/>
    <w:lvl w:ilvl="0" w:tplc="35D0BA68">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B8A1621"/>
    <w:multiLevelType w:val="hybridMultilevel"/>
    <w:tmpl w:val="56A08B4A"/>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nsid w:val="2F173075"/>
    <w:multiLevelType w:val="hybridMultilevel"/>
    <w:tmpl w:val="8C1EDD58"/>
    <w:lvl w:ilvl="0" w:tplc="4BB23AE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5F367A4"/>
    <w:multiLevelType w:val="hybridMultilevel"/>
    <w:tmpl w:val="9C8C397E"/>
    <w:lvl w:ilvl="0" w:tplc="932EBED0">
      <w:start w:val="92"/>
      <w:numFmt w:val="bullet"/>
      <w:lvlText w:val="-"/>
      <w:lvlJc w:val="left"/>
      <w:pPr>
        <w:ind w:left="1068" w:hanging="360"/>
      </w:pPr>
      <w:rPr>
        <w:rFonts w:ascii="Calibri" w:eastAsia="Calibr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nsid w:val="36F06058"/>
    <w:multiLevelType w:val="hybridMultilevel"/>
    <w:tmpl w:val="B09CCF1E"/>
    <w:lvl w:ilvl="0" w:tplc="3FF87662">
      <w:start w:val="1"/>
      <w:numFmt w:val="bullet"/>
      <w:lvlText w:val="•"/>
      <w:lvlJc w:val="left"/>
      <w:pPr>
        <w:tabs>
          <w:tab w:val="num" w:pos="720"/>
        </w:tabs>
        <w:ind w:left="720" w:hanging="360"/>
      </w:pPr>
      <w:rPr>
        <w:rFonts w:ascii="Times New Roman" w:hAnsi="Times New Roman" w:hint="default"/>
      </w:rPr>
    </w:lvl>
    <w:lvl w:ilvl="1" w:tplc="1A5213E0" w:tentative="1">
      <w:start w:val="1"/>
      <w:numFmt w:val="bullet"/>
      <w:lvlText w:val="•"/>
      <w:lvlJc w:val="left"/>
      <w:pPr>
        <w:tabs>
          <w:tab w:val="num" w:pos="1440"/>
        </w:tabs>
        <w:ind w:left="1440" w:hanging="360"/>
      </w:pPr>
      <w:rPr>
        <w:rFonts w:ascii="Times New Roman" w:hAnsi="Times New Roman" w:hint="default"/>
      </w:rPr>
    </w:lvl>
    <w:lvl w:ilvl="2" w:tplc="F0B27600" w:tentative="1">
      <w:start w:val="1"/>
      <w:numFmt w:val="bullet"/>
      <w:lvlText w:val="•"/>
      <w:lvlJc w:val="left"/>
      <w:pPr>
        <w:tabs>
          <w:tab w:val="num" w:pos="2160"/>
        </w:tabs>
        <w:ind w:left="2160" w:hanging="360"/>
      </w:pPr>
      <w:rPr>
        <w:rFonts w:ascii="Times New Roman" w:hAnsi="Times New Roman" w:hint="default"/>
      </w:rPr>
    </w:lvl>
    <w:lvl w:ilvl="3" w:tplc="4B462E54" w:tentative="1">
      <w:start w:val="1"/>
      <w:numFmt w:val="bullet"/>
      <w:lvlText w:val="•"/>
      <w:lvlJc w:val="left"/>
      <w:pPr>
        <w:tabs>
          <w:tab w:val="num" w:pos="2880"/>
        </w:tabs>
        <w:ind w:left="2880" w:hanging="360"/>
      </w:pPr>
      <w:rPr>
        <w:rFonts w:ascii="Times New Roman" w:hAnsi="Times New Roman" w:hint="default"/>
      </w:rPr>
    </w:lvl>
    <w:lvl w:ilvl="4" w:tplc="BF1E9368" w:tentative="1">
      <w:start w:val="1"/>
      <w:numFmt w:val="bullet"/>
      <w:lvlText w:val="•"/>
      <w:lvlJc w:val="left"/>
      <w:pPr>
        <w:tabs>
          <w:tab w:val="num" w:pos="3600"/>
        </w:tabs>
        <w:ind w:left="3600" w:hanging="360"/>
      </w:pPr>
      <w:rPr>
        <w:rFonts w:ascii="Times New Roman" w:hAnsi="Times New Roman" w:hint="default"/>
      </w:rPr>
    </w:lvl>
    <w:lvl w:ilvl="5" w:tplc="7DFCAD8C" w:tentative="1">
      <w:start w:val="1"/>
      <w:numFmt w:val="bullet"/>
      <w:lvlText w:val="•"/>
      <w:lvlJc w:val="left"/>
      <w:pPr>
        <w:tabs>
          <w:tab w:val="num" w:pos="4320"/>
        </w:tabs>
        <w:ind w:left="4320" w:hanging="360"/>
      </w:pPr>
      <w:rPr>
        <w:rFonts w:ascii="Times New Roman" w:hAnsi="Times New Roman" w:hint="default"/>
      </w:rPr>
    </w:lvl>
    <w:lvl w:ilvl="6" w:tplc="51B029F2" w:tentative="1">
      <w:start w:val="1"/>
      <w:numFmt w:val="bullet"/>
      <w:lvlText w:val="•"/>
      <w:lvlJc w:val="left"/>
      <w:pPr>
        <w:tabs>
          <w:tab w:val="num" w:pos="5040"/>
        </w:tabs>
        <w:ind w:left="5040" w:hanging="360"/>
      </w:pPr>
      <w:rPr>
        <w:rFonts w:ascii="Times New Roman" w:hAnsi="Times New Roman" w:hint="default"/>
      </w:rPr>
    </w:lvl>
    <w:lvl w:ilvl="7" w:tplc="B5483B46" w:tentative="1">
      <w:start w:val="1"/>
      <w:numFmt w:val="bullet"/>
      <w:lvlText w:val="•"/>
      <w:lvlJc w:val="left"/>
      <w:pPr>
        <w:tabs>
          <w:tab w:val="num" w:pos="5760"/>
        </w:tabs>
        <w:ind w:left="5760" w:hanging="360"/>
      </w:pPr>
      <w:rPr>
        <w:rFonts w:ascii="Times New Roman" w:hAnsi="Times New Roman" w:hint="default"/>
      </w:rPr>
    </w:lvl>
    <w:lvl w:ilvl="8" w:tplc="69B47E1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9634FFE"/>
    <w:multiLevelType w:val="hybridMultilevel"/>
    <w:tmpl w:val="D2348A94"/>
    <w:lvl w:ilvl="0" w:tplc="81A059C2">
      <w:start w:val="3"/>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98C6B77"/>
    <w:multiLevelType w:val="hybridMultilevel"/>
    <w:tmpl w:val="0E5C2AD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nsid w:val="3A227A6F"/>
    <w:multiLevelType w:val="hybridMultilevel"/>
    <w:tmpl w:val="A25E6548"/>
    <w:lvl w:ilvl="0" w:tplc="11182116">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27E1D79"/>
    <w:multiLevelType w:val="multilevel"/>
    <w:tmpl w:val="DB12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6261AA"/>
    <w:multiLevelType w:val="hybridMultilevel"/>
    <w:tmpl w:val="42D420EC"/>
    <w:lvl w:ilvl="0" w:tplc="B418698A">
      <w:start w:val="5"/>
      <w:numFmt w:val="bullet"/>
      <w:lvlText w:val="-"/>
      <w:lvlJc w:val="left"/>
      <w:pPr>
        <w:ind w:left="720" w:hanging="360"/>
      </w:pPr>
      <w:rPr>
        <w:rFonts w:ascii="Book Antiqua" w:eastAsia="Times New Roman" w:hAnsi="Book Antiqu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0867A22"/>
    <w:multiLevelType w:val="hybridMultilevel"/>
    <w:tmpl w:val="6478AB44"/>
    <w:lvl w:ilvl="0" w:tplc="2F227CA4">
      <w:start w:val="1"/>
      <w:numFmt w:val="bullet"/>
      <w:lvlText w:val=""/>
      <w:lvlJc w:val="left"/>
      <w:pPr>
        <w:ind w:left="720" w:hanging="360"/>
      </w:pPr>
      <w:rPr>
        <w:rFonts w:ascii="Symbol" w:hAnsi="Symbol" w:hint="default"/>
        <w:color w:val="auto"/>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67455F0"/>
    <w:multiLevelType w:val="hybridMultilevel"/>
    <w:tmpl w:val="247ACFB2"/>
    <w:lvl w:ilvl="0" w:tplc="C30AE740">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9821DB3"/>
    <w:multiLevelType w:val="hybridMultilevel"/>
    <w:tmpl w:val="FE78E8C4"/>
    <w:lvl w:ilvl="0" w:tplc="E9947A44">
      <w:start w:val="6"/>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nsid w:val="666614D9"/>
    <w:multiLevelType w:val="hybridMultilevel"/>
    <w:tmpl w:val="54EC3B68"/>
    <w:lvl w:ilvl="0" w:tplc="D59A161A">
      <w:start w:val="1100"/>
      <w:numFmt w:val="bullet"/>
      <w:lvlText w:val="-"/>
      <w:lvlJc w:val="left"/>
      <w:pPr>
        <w:ind w:left="720" w:hanging="360"/>
      </w:pPr>
      <w:rPr>
        <w:rFonts w:ascii="Book Antiqua" w:eastAsia="Times New Roman" w:hAnsi="Book Antiqu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8F24E24"/>
    <w:multiLevelType w:val="hybridMultilevel"/>
    <w:tmpl w:val="E89C2B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D5812D2"/>
    <w:multiLevelType w:val="hybridMultilevel"/>
    <w:tmpl w:val="8A4282E4"/>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7">
    <w:nsid w:val="71FD46B5"/>
    <w:multiLevelType w:val="hybridMultilevel"/>
    <w:tmpl w:val="8DF8FB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42510A3"/>
    <w:multiLevelType w:val="hybridMultilevel"/>
    <w:tmpl w:val="D026C116"/>
    <w:lvl w:ilvl="0" w:tplc="932EBED0">
      <w:start w:val="9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60B47D5"/>
    <w:multiLevelType w:val="hybridMultilevel"/>
    <w:tmpl w:val="084EE876"/>
    <w:lvl w:ilvl="0" w:tplc="78027B70">
      <w:start w:val="1"/>
      <w:numFmt w:val="bullet"/>
      <w:lvlText w:val=" "/>
      <w:lvlJc w:val="left"/>
      <w:pPr>
        <w:tabs>
          <w:tab w:val="num" w:pos="720"/>
        </w:tabs>
        <w:ind w:left="720" w:hanging="360"/>
      </w:pPr>
      <w:rPr>
        <w:rFonts w:ascii="Tw Cen MT" w:hAnsi="Tw Cen MT" w:hint="default"/>
      </w:rPr>
    </w:lvl>
    <w:lvl w:ilvl="1" w:tplc="FADEBD94" w:tentative="1">
      <w:start w:val="1"/>
      <w:numFmt w:val="bullet"/>
      <w:lvlText w:val=" "/>
      <w:lvlJc w:val="left"/>
      <w:pPr>
        <w:tabs>
          <w:tab w:val="num" w:pos="1440"/>
        </w:tabs>
        <w:ind w:left="1440" w:hanging="360"/>
      </w:pPr>
      <w:rPr>
        <w:rFonts w:ascii="Tw Cen MT" w:hAnsi="Tw Cen MT" w:hint="default"/>
      </w:rPr>
    </w:lvl>
    <w:lvl w:ilvl="2" w:tplc="6F0ECEAC" w:tentative="1">
      <w:start w:val="1"/>
      <w:numFmt w:val="bullet"/>
      <w:lvlText w:val=" "/>
      <w:lvlJc w:val="left"/>
      <w:pPr>
        <w:tabs>
          <w:tab w:val="num" w:pos="2160"/>
        </w:tabs>
        <w:ind w:left="2160" w:hanging="360"/>
      </w:pPr>
      <w:rPr>
        <w:rFonts w:ascii="Tw Cen MT" w:hAnsi="Tw Cen MT" w:hint="default"/>
      </w:rPr>
    </w:lvl>
    <w:lvl w:ilvl="3" w:tplc="5CE657BA" w:tentative="1">
      <w:start w:val="1"/>
      <w:numFmt w:val="bullet"/>
      <w:lvlText w:val=" "/>
      <w:lvlJc w:val="left"/>
      <w:pPr>
        <w:tabs>
          <w:tab w:val="num" w:pos="2880"/>
        </w:tabs>
        <w:ind w:left="2880" w:hanging="360"/>
      </w:pPr>
      <w:rPr>
        <w:rFonts w:ascii="Tw Cen MT" w:hAnsi="Tw Cen MT" w:hint="default"/>
      </w:rPr>
    </w:lvl>
    <w:lvl w:ilvl="4" w:tplc="D2D61338" w:tentative="1">
      <w:start w:val="1"/>
      <w:numFmt w:val="bullet"/>
      <w:lvlText w:val=" "/>
      <w:lvlJc w:val="left"/>
      <w:pPr>
        <w:tabs>
          <w:tab w:val="num" w:pos="3600"/>
        </w:tabs>
        <w:ind w:left="3600" w:hanging="360"/>
      </w:pPr>
      <w:rPr>
        <w:rFonts w:ascii="Tw Cen MT" w:hAnsi="Tw Cen MT" w:hint="default"/>
      </w:rPr>
    </w:lvl>
    <w:lvl w:ilvl="5" w:tplc="C8668016" w:tentative="1">
      <w:start w:val="1"/>
      <w:numFmt w:val="bullet"/>
      <w:lvlText w:val=" "/>
      <w:lvlJc w:val="left"/>
      <w:pPr>
        <w:tabs>
          <w:tab w:val="num" w:pos="4320"/>
        </w:tabs>
        <w:ind w:left="4320" w:hanging="360"/>
      </w:pPr>
      <w:rPr>
        <w:rFonts w:ascii="Tw Cen MT" w:hAnsi="Tw Cen MT" w:hint="default"/>
      </w:rPr>
    </w:lvl>
    <w:lvl w:ilvl="6" w:tplc="450E84C4" w:tentative="1">
      <w:start w:val="1"/>
      <w:numFmt w:val="bullet"/>
      <w:lvlText w:val=" "/>
      <w:lvlJc w:val="left"/>
      <w:pPr>
        <w:tabs>
          <w:tab w:val="num" w:pos="5040"/>
        </w:tabs>
        <w:ind w:left="5040" w:hanging="360"/>
      </w:pPr>
      <w:rPr>
        <w:rFonts w:ascii="Tw Cen MT" w:hAnsi="Tw Cen MT" w:hint="default"/>
      </w:rPr>
    </w:lvl>
    <w:lvl w:ilvl="7" w:tplc="C5748B06" w:tentative="1">
      <w:start w:val="1"/>
      <w:numFmt w:val="bullet"/>
      <w:lvlText w:val=" "/>
      <w:lvlJc w:val="left"/>
      <w:pPr>
        <w:tabs>
          <w:tab w:val="num" w:pos="5760"/>
        </w:tabs>
        <w:ind w:left="5760" w:hanging="360"/>
      </w:pPr>
      <w:rPr>
        <w:rFonts w:ascii="Tw Cen MT" w:hAnsi="Tw Cen MT" w:hint="default"/>
      </w:rPr>
    </w:lvl>
    <w:lvl w:ilvl="8" w:tplc="F9446722" w:tentative="1">
      <w:start w:val="1"/>
      <w:numFmt w:val="bullet"/>
      <w:lvlText w:val=" "/>
      <w:lvlJc w:val="left"/>
      <w:pPr>
        <w:tabs>
          <w:tab w:val="num" w:pos="6480"/>
        </w:tabs>
        <w:ind w:left="6480" w:hanging="360"/>
      </w:pPr>
      <w:rPr>
        <w:rFonts w:ascii="Tw Cen MT" w:hAnsi="Tw Cen MT" w:hint="default"/>
      </w:rPr>
    </w:lvl>
  </w:abstractNum>
  <w:abstractNum w:abstractNumId="30">
    <w:nsid w:val="78622B59"/>
    <w:multiLevelType w:val="hybridMultilevel"/>
    <w:tmpl w:val="3CCA911E"/>
    <w:lvl w:ilvl="0" w:tplc="2F227CA4">
      <w:start w:val="1"/>
      <w:numFmt w:val="bullet"/>
      <w:lvlText w:val=""/>
      <w:lvlJc w:val="left"/>
      <w:pPr>
        <w:ind w:left="360" w:hanging="360"/>
      </w:pPr>
      <w:rPr>
        <w:rFonts w:ascii="Symbol" w:hAnsi="Symbol" w:hint="default"/>
        <w:color w:val="auto"/>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790331EF"/>
    <w:multiLevelType w:val="hybridMultilevel"/>
    <w:tmpl w:val="D632B7BC"/>
    <w:lvl w:ilvl="0" w:tplc="932EBED0">
      <w:start w:val="9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FB76F7D"/>
    <w:multiLevelType w:val="hybridMultilevel"/>
    <w:tmpl w:val="D34A78B4"/>
    <w:lvl w:ilvl="0" w:tplc="2B1A13D0">
      <w:start w:val="1"/>
      <w:numFmt w:val="bullet"/>
      <w:lvlText w:val="-"/>
      <w:lvlJc w:val="left"/>
      <w:pPr>
        <w:tabs>
          <w:tab w:val="num" w:pos="720"/>
        </w:tabs>
        <w:ind w:left="720" w:hanging="360"/>
      </w:pPr>
      <w:rPr>
        <w:rFonts w:ascii="Times New Roman" w:hAnsi="Times New Roman" w:hint="default"/>
      </w:rPr>
    </w:lvl>
    <w:lvl w:ilvl="1" w:tplc="853A73DA" w:tentative="1">
      <w:start w:val="1"/>
      <w:numFmt w:val="bullet"/>
      <w:lvlText w:val="-"/>
      <w:lvlJc w:val="left"/>
      <w:pPr>
        <w:tabs>
          <w:tab w:val="num" w:pos="1440"/>
        </w:tabs>
        <w:ind w:left="1440" w:hanging="360"/>
      </w:pPr>
      <w:rPr>
        <w:rFonts w:ascii="Times New Roman" w:hAnsi="Times New Roman" w:hint="default"/>
      </w:rPr>
    </w:lvl>
    <w:lvl w:ilvl="2" w:tplc="E04411A4" w:tentative="1">
      <w:start w:val="1"/>
      <w:numFmt w:val="bullet"/>
      <w:lvlText w:val="-"/>
      <w:lvlJc w:val="left"/>
      <w:pPr>
        <w:tabs>
          <w:tab w:val="num" w:pos="2160"/>
        </w:tabs>
        <w:ind w:left="2160" w:hanging="360"/>
      </w:pPr>
      <w:rPr>
        <w:rFonts w:ascii="Times New Roman" w:hAnsi="Times New Roman" w:hint="default"/>
      </w:rPr>
    </w:lvl>
    <w:lvl w:ilvl="3" w:tplc="453A348C" w:tentative="1">
      <w:start w:val="1"/>
      <w:numFmt w:val="bullet"/>
      <w:lvlText w:val="-"/>
      <w:lvlJc w:val="left"/>
      <w:pPr>
        <w:tabs>
          <w:tab w:val="num" w:pos="2880"/>
        </w:tabs>
        <w:ind w:left="2880" w:hanging="360"/>
      </w:pPr>
      <w:rPr>
        <w:rFonts w:ascii="Times New Roman" w:hAnsi="Times New Roman" w:hint="default"/>
      </w:rPr>
    </w:lvl>
    <w:lvl w:ilvl="4" w:tplc="55FE76A0" w:tentative="1">
      <w:start w:val="1"/>
      <w:numFmt w:val="bullet"/>
      <w:lvlText w:val="-"/>
      <w:lvlJc w:val="left"/>
      <w:pPr>
        <w:tabs>
          <w:tab w:val="num" w:pos="3600"/>
        </w:tabs>
        <w:ind w:left="3600" w:hanging="360"/>
      </w:pPr>
      <w:rPr>
        <w:rFonts w:ascii="Times New Roman" w:hAnsi="Times New Roman" w:hint="default"/>
      </w:rPr>
    </w:lvl>
    <w:lvl w:ilvl="5" w:tplc="66100AFE" w:tentative="1">
      <w:start w:val="1"/>
      <w:numFmt w:val="bullet"/>
      <w:lvlText w:val="-"/>
      <w:lvlJc w:val="left"/>
      <w:pPr>
        <w:tabs>
          <w:tab w:val="num" w:pos="4320"/>
        </w:tabs>
        <w:ind w:left="4320" w:hanging="360"/>
      </w:pPr>
      <w:rPr>
        <w:rFonts w:ascii="Times New Roman" w:hAnsi="Times New Roman" w:hint="default"/>
      </w:rPr>
    </w:lvl>
    <w:lvl w:ilvl="6" w:tplc="007036B2" w:tentative="1">
      <w:start w:val="1"/>
      <w:numFmt w:val="bullet"/>
      <w:lvlText w:val="-"/>
      <w:lvlJc w:val="left"/>
      <w:pPr>
        <w:tabs>
          <w:tab w:val="num" w:pos="5040"/>
        </w:tabs>
        <w:ind w:left="5040" w:hanging="360"/>
      </w:pPr>
      <w:rPr>
        <w:rFonts w:ascii="Times New Roman" w:hAnsi="Times New Roman" w:hint="default"/>
      </w:rPr>
    </w:lvl>
    <w:lvl w:ilvl="7" w:tplc="96FA9F32" w:tentative="1">
      <w:start w:val="1"/>
      <w:numFmt w:val="bullet"/>
      <w:lvlText w:val="-"/>
      <w:lvlJc w:val="left"/>
      <w:pPr>
        <w:tabs>
          <w:tab w:val="num" w:pos="5760"/>
        </w:tabs>
        <w:ind w:left="5760" w:hanging="360"/>
      </w:pPr>
      <w:rPr>
        <w:rFonts w:ascii="Times New Roman" w:hAnsi="Times New Roman" w:hint="default"/>
      </w:rPr>
    </w:lvl>
    <w:lvl w:ilvl="8" w:tplc="B48877E2"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9"/>
  </w:num>
  <w:num w:numId="3">
    <w:abstractNumId w:val="6"/>
  </w:num>
  <w:num w:numId="4">
    <w:abstractNumId w:val="10"/>
  </w:num>
  <w:num w:numId="5">
    <w:abstractNumId w:val="0"/>
  </w:num>
  <w:num w:numId="6">
    <w:abstractNumId w:val="29"/>
  </w:num>
  <w:num w:numId="7">
    <w:abstractNumId w:val="32"/>
  </w:num>
  <w:num w:numId="8">
    <w:abstractNumId w:val="31"/>
  </w:num>
  <w:num w:numId="9">
    <w:abstractNumId w:val="8"/>
  </w:num>
  <w:num w:numId="10">
    <w:abstractNumId w:val="16"/>
  </w:num>
  <w:num w:numId="11">
    <w:abstractNumId w:val="11"/>
  </w:num>
  <w:num w:numId="12">
    <w:abstractNumId w:val="23"/>
  </w:num>
  <w:num w:numId="13">
    <w:abstractNumId w:val="4"/>
  </w:num>
  <w:num w:numId="14">
    <w:abstractNumId w:val="2"/>
  </w:num>
  <w:num w:numId="15">
    <w:abstractNumId w:val="1"/>
  </w:num>
  <w:num w:numId="16">
    <w:abstractNumId w:val="26"/>
  </w:num>
  <w:num w:numId="17">
    <w:abstractNumId w:val="7"/>
  </w:num>
  <w:num w:numId="18">
    <w:abstractNumId w:val="9"/>
  </w:num>
  <w:num w:numId="19">
    <w:abstractNumId w:val="22"/>
  </w:num>
  <w:num w:numId="20">
    <w:abstractNumId w:val="28"/>
  </w:num>
  <w:num w:numId="21">
    <w:abstractNumId w:val="27"/>
  </w:num>
  <w:num w:numId="22">
    <w:abstractNumId w:val="17"/>
  </w:num>
  <w:num w:numId="23">
    <w:abstractNumId w:val="25"/>
  </w:num>
  <w:num w:numId="24">
    <w:abstractNumId w:val="12"/>
  </w:num>
  <w:num w:numId="25">
    <w:abstractNumId w:val="5"/>
  </w:num>
  <w:num w:numId="26">
    <w:abstractNumId w:val="15"/>
  </w:num>
  <w:num w:numId="27">
    <w:abstractNumId w:val="13"/>
  </w:num>
  <w:num w:numId="28">
    <w:abstractNumId w:val="20"/>
  </w:num>
  <w:num w:numId="29">
    <w:abstractNumId w:val="18"/>
  </w:num>
  <w:num w:numId="30">
    <w:abstractNumId w:val="14"/>
  </w:num>
  <w:num w:numId="31">
    <w:abstractNumId w:val="21"/>
  </w:num>
  <w:num w:numId="32">
    <w:abstractNumId w:val="3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de-AT"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US" w:vendorID="64" w:dllVersion="6" w:nlCheck="1" w:checkStyle="1"/>
  <w:activeWritingStyle w:appName="MSWord" w:lang="de-AT" w:vendorID="64" w:dllVersion="6" w:nlCheck="1" w:checkStyle="1"/>
  <w:activeWritingStyle w:appName="MSWord" w:lang="de-DE" w:vendorID="64" w:dllVersion="6" w:nlCheck="1" w:checkStyle="1"/>
  <w:activeWritingStyle w:appName="MSWord" w:lang="fr-CA" w:vendorID="64" w:dllVersion="4096" w:nlCheck="1" w:checkStyle="0"/>
  <w:activeWritingStyle w:appName="MSWord" w:lang="zh-CN" w:vendorID="64" w:dllVersion="5"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5B2"/>
    <w:rsid w:val="00000647"/>
    <w:rsid w:val="000008DE"/>
    <w:rsid w:val="00001B71"/>
    <w:rsid w:val="00002D31"/>
    <w:rsid w:val="000044EE"/>
    <w:rsid w:val="00004A0E"/>
    <w:rsid w:val="00004A17"/>
    <w:rsid w:val="00005DF7"/>
    <w:rsid w:val="000067B3"/>
    <w:rsid w:val="00006C4E"/>
    <w:rsid w:val="00007888"/>
    <w:rsid w:val="00010319"/>
    <w:rsid w:val="000104A6"/>
    <w:rsid w:val="00010D5E"/>
    <w:rsid w:val="0001122C"/>
    <w:rsid w:val="00011797"/>
    <w:rsid w:val="00012504"/>
    <w:rsid w:val="0001619A"/>
    <w:rsid w:val="00016DA8"/>
    <w:rsid w:val="00016FDF"/>
    <w:rsid w:val="0002198A"/>
    <w:rsid w:val="00021B01"/>
    <w:rsid w:val="00022283"/>
    <w:rsid w:val="00024C50"/>
    <w:rsid w:val="00025306"/>
    <w:rsid w:val="000259F9"/>
    <w:rsid w:val="00031415"/>
    <w:rsid w:val="0003261D"/>
    <w:rsid w:val="00033183"/>
    <w:rsid w:val="00033CD2"/>
    <w:rsid w:val="0003441B"/>
    <w:rsid w:val="00034E8A"/>
    <w:rsid w:val="00035F00"/>
    <w:rsid w:val="000413F6"/>
    <w:rsid w:val="00041445"/>
    <w:rsid w:val="00043CB7"/>
    <w:rsid w:val="0004411A"/>
    <w:rsid w:val="00044315"/>
    <w:rsid w:val="00044973"/>
    <w:rsid w:val="0004499A"/>
    <w:rsid w:val="00045464"/>
    <w:rsid w:val="00046849"/>
    <w:rsid w:val="00046D9E"/>
    <w:rsid w:val="0005077C"/>
    <w:rsid w:val="00051439"/>
    <w:rsid w:val="00051AA8"/>
    <w:rsid w:val="00052A07"/>
    <w:rsid w:val="00055CDD"/>
    <w:rsid w:val="00056F28"/>
    <w:rsid w:val="0006234A"/>
    <w:rsid w:val="00062808"/>
    <w:rsid w:val="0006374C"/>
    <w:rsid w:val="000645CE"/>
    <w:rsid w:val="0006667E"/>
    <w:rsid w:val="0006728B"/>
    <w:rsid w:val="000673A8"/>
    <w:rsid w:val="000718A4"/>
    <w:rsid w:val="00072192"/>
    <w:rsid w:val="00072D7A"/>
    <w:rsid w:val="00074098"/>
    <w:rsid w:val="00074973"/>
    <w:rsid w:val="000751A9"/>
    <w:rsid w:val="00080557"/>
    <w:rsid w:val="00080B40"/>
    <w:rsid w:val="00080C41"/>
    <w:rsid w:val="00080C70"/>
    <w:rsid w:val="00081599"/>
    <w:rsid w:val="000828FF"/>
    <w:rsid w:val="000839E4"/>
    <w:rsid w:val="00083CDC"/>
    <w:rsid w:val="00084864"/>
    <w:rsid w:val="00087305"/>
    <w:rsid w:val="00087762"/>
    <w:rsid w:val="0009038C"/>
    <w:rsid w:val="0009064F"/>
    <w:rsid w:val="000908A8"/>
    <w:rsid w:val="00090D07"/>
    <w:rsid w:val="0009181F"/>
    <w:rsid w:val="000923C7"/>
    <w:rsid w:val="00093DD6"/>
    <w:rsid w:val="0009511E"/>
    <w:rsid w:val="0009535D"/>
    <w:rsid w:val="0009567D"/>
    <w:rsid w:val="000A1247"/>
    <w:rsid w:val="000A1837"/>
    <w:rsid w:val="000A29C7"/>
    <w:rsid w:val="000A34C3"/>
    <w:rsid w:val="000A5E09"/>
    <w:rsid w:val="000A65C5"/>
    <w:rsid w:val="000B4A28"/>
    <w:rsid w:val="000B4AAC"/>
    <w:rsid w:val="000B6E19"/>
    <w:rsid w:val="000B7F08"/>
    <w:rsid w:val="000C3C57"/>
    <w:rsid w:val="000C54CA"/>
    <w:rsid w:val="000C5A28"/>
    <w:rsid w:val="000C718E"/>
    <w:rsid w:val="000D00F4"/>
    <w:rsid w:val="000D06AA"/>
    <w:rsid w:val="000D08F5"/>
    <w:rsid w:val="000D0AB8"/>
    <w:rsid w:val="000D4183"/>
    <w:rsid w:val="000D4B0E"/>
    <w:rsid w:val="000D51E3"/>
    <w:rsid w:val="000D522A"/>
    <w:rsid w:val="000D52BD"/>
    <w:rsid w:val="000D54D6"/>
    <w:rsid w:val="000D5ADB"/>
    <w:rsid w:val="000D7184"/>
    <w:rsid w:val="000E16F3"/>
    <w:rsid w:val="000E1EF8"/>
    <w:rsid w:val="000E225E"/>
    <w:rsid w:val="000E5398"/>
    <w:rsid w:val="000E748E"/>
    <w:rsid w:val="000E7FF2"/>
    <w:rsid w:val="000F22FF"/>
    <w:rsid w:val="000F2AF3"/>
    <w:rsid w:val="000F2E62"/>
    <w:rsid w:val="000F4E9D"/>
    <w:rsid w:val="000F7A61"/>
    <w:rsid w:val="000F7B0E"/>
    <w:rsid w:val="0010141A"/>
    <w:rsid w:val="0010606A"/>
    <w:rsid w:val="00107DC7"/>
    <w:rsid w:val="00110192"/>
    <w:rsid w:val="001109F8"/>
    <w:rsid w:val="00111842"/>
    <w:rsid w:val="0011208F"/>
    <w:rsid w:val="001123DC"/>
    <w:rsid w:val="00113873"/>
    <w:rsid w:val="00116438"/>
    <w:rsid w:val="00117E1F"/>
    <w:rsid w:val="00120C86"/>
    <w:rsid w:val="00124171"/>
    <w:rsid w:val="00125037"/>
    <w:rsid w:val="001269A7"/>
    <w:rsid w:val="00126A83"/>
    <w:rsid w:val="001274A6"/>
    <w:rsid w:val="00127F17"/>
    <w:rsid w:val="00130445"/>
    <w:rsid w:val="00130A02"/>
    <w:rsid w:val="001327A6"/>
    <w:rsid w:val="0013299E"/>
    <w:rsid w:val="00134802"/>
    <w:rsid w:val="00134906"/>
    <w:rsid w:val="00135D00"/>
    <w:rsid w:val="00136049"/>
    <w:rsid w:val="0013761A"/>
    <w:rsid w:val="0013793A"/>
    <w:rsid w:val="00137B44"/>
    <w:rsid w:val="00141D48"/>
    <w:rsid w:val="0014313D"/>
    <w:rsid w:val="001432A3"/>
    <w:rsid w:val="001443D5"/>
    <w:rsid w:val="00144A9C"/>
    <w:rsid w:val="00145CEC"/>
    <w:rsid w:val="001460FD"/>
    <w:rsid w:val="00152705"/>
    <w:rsid w:val="00154E22"/>
    <w:rsid w:val="001559B3"/>
    <w:rsid w:val="00157146"/>
    <w:rsid w:val="00157702"/>
    <w:rsid w:val="00160E59"/>
    <w:rsid w:val="001611AF"/>
    <w:rsid w:val="00161FF8"/>
    <w:rsid w:val="0016265B"/>
    <w:rsid w:val="00162983"/>
    <w:rsid w:val="00162C4D"/>
    <w:rsid w:val="00163F52"/>
    <w:rsid w:val="00165F32"/>
    <w:rsid w:val="00170CB1"/>
    <w:rsid w:val="00173D83"/>
    <w:rsid w:val="00174715"/>
    <w:rsid w:val="00175204"/>
    <w:rsid w:val="00175C78"/>
    <w:rsid w:val="00177D66"/>
    <w:rsid w:val="00180650"/>
    <w:rsid w:val="0018086D"/>
    <w:rsid w:val="00181E31"/>
    <w:rsid w:val="00184E6A"/>
    <w:rsid w:val="001865AF"/>
    <w:rsid w:val="00187F15"/>
    <w:rsid w:val="00191A90"/>
    <w:rsid w:val="001952C7"/>
    <w:rsid w:val="00196871"/>
    <w:rsid w:val="00196C4B"/>
    <w:rsid w:val="001A0245"/>
    <w:rsid w:val="001A0C89"/>
    <w:rsid w:val="001A3218"/>
    <w:rsid w:val="001A4838"/>
    <w:rsid w:val="001A5050"/>
    <w:rsid w:val="001A5190"/>
    <w:rsid w:val="001A645C"/>
    <w:rsid w:val="001A6991"/>
    <w:rsid w:val="001A75A0"/>
    <w:rsid w:val="001B0190"/>
    <w:rsid w:val="001B093B"/>
    <w:rsid w:val="001B3438"/>
    <w:rsid w:val="001B5B50"/>
    <w:rsid w:val="001C0878"/>
    <w:rsid w:val="001C165D"/>
    <w:rsid w:val="001C2084"/>
    <w:rsid w:val="001C22AA"/>
    <w:rsid w:val="001C2346"/>
    <w:rsid w:val="001C2665"/>
    <w:rsid w:val="001C3B20"/>
    <w:rsid w:val="001C76CD"/>
    <w:rsid w:val="001D046A"/>
    <w:rsid w:val="001D0875"/>
    <w:rsid w:val="001D47C8"/>
    <w:rsid w:val="001D4C04"/>
    <w:rsid w:val="001D7428"/>
    <w:rsid w:val="001E2589"/>
    <w:rsid w:val="001F0288"/>
    <w:rsid w:val="001F03A3"/>
    <w:rsid w:val="001F2CE4"/>
    <w:rsid w:val="001F2ED3"/>
    <w:rsid w:val="001F39BE"/>
    <w:rsid w:val="001F3C78"/>
    <w:rsid w:val="001F4286"/>
    <w:rsid w:val="001F5DE7"/>
    <w:rsid w:val="001F63FD"/>
    <w:rsid w:val="001F6494"/>
    <w:rsid w:val="00200B6B"/>
    <w:rsid w:val="00202B3E"/>
    <w:rsid w:val="00202EFD"/>
    <w:rsid w:val="00202F15"/>
    <w:rsid w:val="00202F90"/>
    <w:rsid w:val="0020481A"/>
    <w:rsid w:val="002056A1"/>
    <w:rsid w:val="00207122"/>
    <w:rsid w:val="0020761D"/>
    <w:rsid w:val="00210B72"/>
    <w:rsid w:val="00210F20"/>
    <w:rsid w:val="002112BD"/>
    <w:rsid w:val="002114E4"/>
    <w:rsid w:val="00214CD7"/>
    <w:rsid w:val="00216D88"/>
    <w:rsid w:val="00217144"/>
    <w:rsid w:val="002227DC"/>
    <w:rsid w:val="002245E4"/>
    <w:rsid w:val="00227279"/>
    <w:rsid w:val="002278B2"/>
    <w:rsid w:val="002303C6"/>
    <w:rsid w:val="00230EC4"/>
    <w:rsid w:val="002317DF"/>
    <w:rsid w:val="00234503"/>
    <w:rsid w:val="00237622"/>
    <w:rsid w:val="00237B19"/>
    <w:rsid w:val="00240831"/>
    <w:rsid w:val="00241F93"/>
    <w:rsid w:val="00242D3F"/>
    <w:rsid w:val="00245381"/>
    <w:rsid w:val="00250E64"/>
    <w:rsid w:val="002510DB"/>
    <w:rsid w:val="002512FA"/>
    <w:rsid w:val="00251426"/>
    <w:rsid w:val="00251F55"/>
    <w:rsid w:val="00251F76"/>
    <w:rsid w:val="002529D2"/>
    <w:rsid w:val="00253F36"/>
    <w:rsid w:val="00255A68"/>
    <w:rsid w:val="00256A06"/>
    <w:rsid w:val="002572A3"/>
    <w:rsid w:val="002619F5"/>
    <w:rsid w:val="002621E4"/>
    <w:rsid w:val="00266CF2"/>
    <w:rsid w:val="00267BB1"/>
    <w:rsid w:val="0027010F"/>
    <w:rsid w:val="0027163E"/>
    <w:rsid w:val="00282FED"/>
    <w:rsid w:val="002831FF"/>
    <w:rsid w:val="00283350"/>
    <w:rsid w:val="00285772"/>
    <w:rsid w:val="00286483"/>
    <w:rsid w:val="00287CAF"/>
    <w:rsid w:val="00291BC8"/>
    <w:rsid w:val="00292134"/>
    <w:rsid w:val="00292BFE"/>
    <w:rsid w:val="002949A8"/>
    <w:rsid w:val="00294E01"/>
    <w:rsid w:val="00296500"/>
    <w:rsid w:val="002977A8"/>
    <w:rsid w:val="002A0146"/>
    <w:rsid w:val="002A14E0"/>
    <w:rsid w:val="002A1A8F"/>
    <w:rsid w:val="002A5D19"/>
    <w:rsid w:val="002A661D"/>
    <w:rsid w:val="002A7C75"/>
    <w:rsid w:val="002B0136"/>
    <w:rsid w:val="002B18F5"/>
    <w:rsid w:val="002B1BF3"/>
    <w:rsid w:val="002B283D"/>
    <w:rsid w:val="002B382E"/>
    <w:rsid w:val="002B4C18"/>
    <w:rsid w:val="002B5673"/>
    <w:rsid w:val="002B620A"/>
    <w:rsid w:val="002B7D41"/>
    <w:rsid w:val="002C0B30"/>
    <w:rsid w:val="002C1E88"/>
    <w:rsid w:val="002C3B28"/>
    <w:rsid w:val="002C3BAF"/>
    <w:rsid w:val="002C415D"/>
    <w:rsid w:val="002C4239"/>
    <w:rsid w:val="002C5768"/>
    <w:rsid w:val="002C6E1B"/>
    <w:rsid w:val="002D0874"/>
    <w:rsid w:val="002D141C"/>
    <w:rsid w:val="002D15F3"/>
    <w:rsid w:val="002D74D9"/>
    <w:rsid w:val="002D7A81"/>
    <w:rsid w:val="002E30DA"/>
    <w:rsid w:val="002F25D9"/>
    <w:rsid w:val="002F468B"/>
    <w:rsid w:val="002F50B0"/>
    <w:rsid w:val="002F5176"/>
    <w:rsid w:val="002F5180"/>
    <w:rsid w:val="002F54F4"/>
    <w:rsid w:val="002F581F"/>
    <w:rsid w:val="002F64A1"/>
    <w:rsid w:val="002F7499"/>
    <w:rsid w:val="00300988"/>
    <w:rsid w:val="00301985"/>
    <w:rsid w:val="0030264F"/>
    <w:rsid w:val="00303D0D"/>
    <w:rsid w:val="003042E7"/>
    <w:rsid w:val="00305B2E"/>
    <w:rsid w:val="00306B66"/>
    <w:rsid w:val="00307D71"/>
    <w:rsid w:val="00311D42"/>
    <w:rsid w:val="003133AA"/>
    <w:rsid w:val="0031342B"/>
    <w:rsid w:val="003145B9"/>
    <w:rsid w:val="00314990"/>
    <w:rsid w:val="00314DA4"/>
    <w:rsid w:val="00316C96"/>
    <w:rsid w:val="00317992"/>
    <w:rsid w:val="00317C2A"/>
    <w:rsid w:val="00317D39"/>
    <w:rsid w:val="00317E9B"/>
    <w:rsid w:val="00320EC3"/>
    <w:rsid w:val="0032168E"/>
    <w:rsid w:val="003222E9"/>
    <w:rsid w:val="003241C5"/>
    <w:rsid w:val="0032471C"/>
    <w:rsid w:val="00325D2E"/>
    <w:rsid w:val="00326BDD"/>
    <w:rsid w:val="00327D58"/>
    <w:rsid w:val="00331212"/>
    <w:rsid w:val="003323A7"/>
    <w:rsid w:val="00333282"/>
    <w:rsid w:val="003351EE"/>
    <w:rsid w:val="00335FA1"/>
    <w:rsid w:val="003403A9"/>
    <w:rsid w:val="003428D9"/>
    <w:rsid w:val="00342B85"/>
    <w:rsid w:val="003446D4"/>
    <w:rsid w:val="00346BCC"/>
    <w:rsid w:val="00347418"/>
    <w:rsid w:val="003507F4"/>
    <w:rsid w:val="00350FCD"/>
    <w:rsid w:val="003532E9"/>
    <w:rsid w:val="00353C59"/>
    <w:rsid w:val="0035497C"/>
    <w:rsid w:val="0035606F"/>
    <w:rsid w:val="00357373"/>
    <w:rsid w:val="00357865"/>
    <w:rsid w:val="00357FC1"/>
    <w:rsid w:val="00360F6F"/>
    <w:rsid w:val="003621FD"/>
    <w:rsid w:val="003634CF"/>
    <w:rsid w:val="00366FDE"/>
    <w:rsid w:val="00371839"/>
    <w:rsid w:val="0037633A"/>
    <w:rsid w:val="0038005F"/>
    <w:rsid w:val="00380D33"/>
    <w:rsid w:val="003814D9"/>
    <w:rsid w:val="00382143"/>
    <w:rsid w:val="00383CF3"/>
    <w:rsid w:val="00384386"/>
    <w:rsid w:val="00390F8C"/>
    <w:rsid w:val="003974B8"/>
    <w:rsid w:val="003A13F0"/>
    <w:rsid w:val="003A1A19"/>
    <w:rsid w:val="003A267F"/>
    <w:rsid w:val="003A375E"/>
    <w:rsid w:val="003A7117"/>
    <w:rsid w:val="003B3293"/>
    <w:rsid w:val="003B34D3"/>
    <w:rsid w:val="003B38E4"/>
    <w:rsid w:val="003B7CD8"/>
    <w:rsid w:val="003C4EFE"/>
    <w:rsid w:val="003D0423"/>
    <w:rsid w:val="003D0517"/>
    <w:rsid w:val="003D0ADF"/>
    <w:rsid w:val="003D26BB"/>
    <w:rsid w:val="003D283C"/>
    <w:rsid w:val="003D2F6D"/>
    <w:rsid w:val="003D7642"/>
    <w:rsid w:val="003E0E62"/>
    <w:rsid w:val="003E1DEA"/>
    <w:rsid w:val="003E29CB"/>
    <w:rsid w:val="003E2B4E"/>
    <w:rsid w:val="003E2E3C"/>
    <w:rsid w:val="003E3095"/>
    <w:rsid w:val="003E3812"/>
    <w:rsid w:val="003E5212"/>
    <w:rsid w:val="003E533F"/>
    <w:rsid w:val="003E5405"/>
    <w:rsid w:val="003E5CCF"/>
    <w:rsid w:val="003E6289"/>
    <w:rsid w:val="003E62C2"/>
    <w:rsid w:val="003E66A7"/>
    <w:rsid w:val="003E6828"/>
    <w:rsid w:val="003E6F86"/>
    <w:rsid w:val="003F17E2"/>
    <w:rsid w:val="003F18EA"/>
    <w:rsid w:val="003F23BE"/>
    <w:rsid w:val="003F2C16"/>
    <w:rsid w:val="003F31F9"/>
    <w:rsid w:val="003F3F51"/>
    <w:rsid w:val="003F6ADA"/>
    <w:rsid w:val="003F6DDB"/>
    <w:rsid w:val="003F6F0C"/>
    <w:rsid w:val="003F77CE"/>
    <w:rsid w:val="003F794A"/>
    <w:rsid w:val="004007BF"/>
    <w:rsid w:val="004013B4"/>
    <w:rsid w:val="00401592"/>
    <w:rsid w:val="004021B8"/>
    <w:rsid w:val="00404CA8"/>
    <w:rsid w:val="00404E10"/>
    <w:rsid w:val="0040569C"/>
    <w:rsid w:val="0040595E"/>
    <w:rsid w:val="0041066D"/>
    <w:rsid w:val="00411778"/>
    <w:rsid w:val="00411B65"/>
    <w:rsid w:val="00412D66"/>
    <w:rsid w:val="0041333C"/>
    <w:rsid w:val="00414427"/>
    <w:rsid w:val="0041484E"/>
    <w:rsid w:val="00416312"/>
    <w:rsid w:val="0041632C"/>
    <w:rsid w:val="004204B8"/>
    <w:rsid w:val="004212E8"/>
    <w:rsid w:val="004237FD"/>
    <w:rsid w:val="00424DF3"/>
    <w:rsid w:val="0042680B"/>
    <w:rsid w:val="00430814"/>
    <w:rsid w:val="00430E15"/>
    <w:rsid w:val="00431560"/>
    <w:rsid w:val="00431FCE"/>
    <w:rsid w:val="004322E6"/>
    <w:rsid w:val="004345FB"/>
    <w:rsid w:val="00434B3A"/>
    <w:rsid w:val="0043770F"/>
    <w:rsid w:val="0043791D"/>
    <w:rsid w:val="00437DD4"/>
    <w:rsid w:val="004401DD"/>
    <w:rsid w:val="0044193E"/>
    <w:rsid w:val="00443448"/>
    <w:rsid w:val="00445FD0"/>
    <w:rsid w:val="0044722A"/>
    <w:rsid w:val="004529E4"/>
    <w:rsid w:val="00453EA7"/>
    <w:rsid w:val="0045447D"/>
    <w:rsid w:val="00455075"/>
    <w:rsid w:val="00455D54"/>
    <w:rsid w:val="00455F24"/>
    <w:rsid w:val="00457D48"/>
    <w:rsid w:val="00461B41"/>
    <w:rsid w:val="004652F2"/>
    <w:rsid w:val="0046544E"/>
    <w:rsid w:val="004704D2"/>
    <w:rsid w:val="0047370E"/>
    <w:rsid w:val="00474699"/>
    <w:rsid w:val="00480F7E"/>
    <w:rsid w:val="00480FA3"/>
    <w:rsid w:val="004816EF"/>
    <w:rsid w:val="00484E39"/>
    <w:rsid w:val="004862A3"/>
    <w:rsid w:val="004865F3"/>
    <w:rsid w:val="004875ED"/>
    <w:rsid w:val="00487BA3"/>
    <w:rsid w:val="0049061F"/>
    <w:rsid w:val="00491423"/>
    <w:rsid w:val="00492293"/>
    <w:rsid w:val="004932B1"/>
    <w:rsid w:val="0049533B"/>
    <w:rsid w:val="0049589F"/>
    <w:rsid w:val="00495D4A"/>
    <w:rsid w:val="004967F3"/>
    <w:rsid w:val="004A06B7"/>
    <w:rsid w:val="004A2DE1"/>
    <w:rsid w:val="004A3FD1"/>
    <w:rsid w:val="004A5198"/>
    <w:rsid w:val="004A5D9E"/>
    <w:rsid w:val="004A64DF"/>
    <w:rsid w:val="004B0705"/>
    <w:rsid w:val="004B0CAB"/>
    <w:rsid w:val="004B1BDB"/>
    <w:rsid w:val="004B38BD"/>
    <w:rsid w:val="004B3EA0"/>
    <w:rsid w:val="004B4645"/>
    <w:rsid w:val="004B4D2F"/>
    <w:rsid w:val="004B4DA0"/>
    <w:rsid w:val="004B5477"/>
    <w:rsid w:val="004B6B73"/>
    <w:rsid w:val="004C1D83"/>
    <w:rsid w:val="004C1D98"/>
    <w:rsid w:val="004C47AA"/>
    <w:rsid w:val="004C6583"/>
    <w:rsid w:val="004C6D15"/>
    <w:rsid w:val="004C776C"/>
    <w:rsid w:val="004C77D4"/>
    <w:rsid w:val="004C79F0"/>
    <w:rsid w:val="004D04DB"/>
    <w:rsid w:val="004D19F4"/>
    <w:rsid w:val="004D1F9E"/>
    <w:rsid w:val="004D28EE"/>
    <w:rsid w:val="004D3B84"/>
    <w:rsid w:val="004D3B91"/>
    <w:rsid w:val="004D3C52"/>
    <w:rsid w:val="004D3EDC"/>
    <w:rsid w:val="004D4378"/>
    <w:rsid w:val="004D45FA"/>
    <w:rsid w:val="004D4AB5"/>
    <w:rsid w:val="004D683C"/>
    <w:rsid w:val="004D6DE0"/>
    <w:rsid w:val="004E0609"/>
    <w:rsid w:val="004E064A"/>
    <w:rsid w:val="004E0739"/>
    <w:rsid w:val="004E12D1"/>
    <w:rsid w:val="004E1D5A"/>
    <w:rsid w:val="004E2EFA"/>
    <w:rsid w:val="004E3A5D"/>
    <w:rsid w:val="004E5000"/>
    <w:rsid w:val="004F13C6"/>
    <w:rsid w:val="004F2897"/>
    <w:rsid w:val="004F5774"/>
    <w:rsid w:val="004F6F2A"/>
    <w:rsid w:val="004F711E"/>
    <w:rsid w:val="00502AD2"/>
    <w:rsid w:val="005033E4"/>
    <w:rsid w:val="00510C95"/>
    <w:rsid w:val="00510D49"/>
    <w:rsid w:val="0051110B"/>
    <w:rsid w:val="00511BCE"/>
    <w:rsid w:val="005124AA"/>
    <w:rsid w:val="005125A8"/>
    <w:rsid w:val="00515676"/>
    <w:rsid w:val="005216B1"/>
    <w:rsid w:val="005217C4"/>
    <w:rsid w:val="00521AC4"/>
    <w:rsid w:val="0052384C"/>
    <w:rsid w:val="00523A5F"/>
    <w:rsid w:val="00524421"/>
    <w:rsid w:val="0052775D"/>
    <w:rsid w:val="005300EC"/>
    <w:rsid w:val="00530341"/>
    <w:rsid w:val="0053163B"/>
    <w:rsid w:val="00531F2D"/>
    <w:rsid w:val="0053362A"/>
    <w:rsid w:val="00533AC1"/>
    <w:rsid w:val="005347CD"/>
    <w:rsid w:val="0053516D"/>
    <w:rsid w:val="0053678A"/>
    <w:rsid w:val="005369D6"/>
    <w:rsid w:val="00536D4F"/>
    <w:rsid w:val="005402D6"/>
    <w:rsid w:val="00541760"/>
    <w:rsid w:val="00541B18"/>
    <w:rsid w:val="00541D26"/>
    <w:rsid w:val="005420F1"/>
    <w:rsid w:val="00542EF0"/>
    <w:rsid w:val="0054322B"/>
    <w:rsid w:val="00544862"/>
    <w:rsid w:val="00544A79"/>
    <w:rsid w:val="00547499"/>
    <w:rsid w:val="00552A4B"/>
    <w:rsid w:val="00552AC5"/>
    <w:rsid w:val="00555ABF"/>
    <w:rsid w:val="00557AC9"/>
    <w:rsid w:val="0056005C"/>
    <w:rsid w:val="00560269"/>
    <w:rsid w:val="00560BBF"/>
    <w:rsid w:val="00563484"/>
    <w:rsid w:val="00563F2B"/>
    <w:rsid w:val="005669A9"/>
    <w:rsid w:val="00571B67"/>
    <w:rsid w:val="005724E5"/>
    <w:rsid w:val="005727A9"/>
    <w:rsid w:val="00574729"/>
    <w:rsid w:val="00577BBD"/>
    <w:rsid w:val="0058284E"/>
    <w:rsid w:val="00583156"/>
    <w:rsid w:val="0058351E"/>
    <w:rsid w:val="00585221"/>
    <w:rsid w:val="005868D7"/>
    <w:rsid w:val="00586B25"/>
    <w:rsid w:val="00591495"/>
    <w:rsid w:val="00592C64"/>
    <w:rsid w:val="00593296"/>
    <w:rsid w:val="00593975"/>
    <w:rsid w:val="0059407B"/>
    <w:rsid w:val="0059748F"/>
    <w:rsid w:val="00597CCB"/>
    <w:rsid w:val="005A00FD"/>
    <w:rsid w:val="005A13ED"/>
    <w:rsid w:val="005A3934"/>
    <w:rsid w:val="005A547B"/>
    <w:rsid w:val="005A7D19"/>
    <w:rsid w:val="005B36B4"/>
    <w:rsid w:val="005B4F1B"/>
    <w:rsid w:val="005B5073"/>
    <w:rsid w:val="005B586C"/>
    <w:rsid w:val="005B5910"/>
    <w:rsid w:val="005B6447"/>
    <w:rsid w:val="005C0134"/>
    <w:rsid w:val="005C1809"/>
    <w:rsid w:val="005C26DC"/>
    <w:rsid w:val="005C3D31"/>
    <w:rsid w:val="005C3FC4"/>
    <w:rsid w:val="005C6E24"/>
    <w:rsid w:val="005D2ECA"/>
    <w:rsid w:val="005D4457"/>
    <w:rsid w:val="005D4B46"/>
    <w:rsid w:val="005D5686"/>
    <w:rsid w:val="005D6A53"/>
    <w:rsid w:val="005D6FEB"/>
    <w:rsid w:val="005E0265"/>
    <w:rsid w:val="005E06DC"/>
    <w:rsid w:val="005E099A"/>
    <w:rsid w:val="005E0EFB"/>
    <w:rsid w:val="005E168D"/>
    <w:rsid w:val="005E2A0D"/>
    <w:rsid w:val="005E3A49"/>
    <w:rsid w:val="005E3B08"/>
    <w:rsid w:val="005E3E22"/>
    <w:rsid w:val="005E3EB4"/>
    <w:rsid w:val="005E4994"/>
    <w:rsid w:val="005E5BEE"/>
    <w:rsid w:val="005E6758"/>
    <w:rsid w:val="005F05FB"/>
    <w:rsid w:val="005F107C"/>
    <w:rsid w:val="005F6C0F"/>
    <w:rsid w:val="005F7526"/>
    <w:rsid w:val="006004B3"/>
    <w:rsid w:val="006007A1"/>
    <w:rsid w:val="0060108F"/>
    <w:rsid w:val="006010EF"/>
    <w:rsid w:val="00601CE8"/>
    <w:rsid w:val="00602145"/>
    <w:rsid w:val="00602752"/>
    <w:rsid w:val="006046BC"/>
    <w:rsid w:val="00606C0C"/>
    <w:rsid w:val="00611000"/>
    <w:rsid w:val="006141A9"/>
    <w:rsid w:val="006169A6"/>
    <w:rsid w:val="00616F56"/>
    <w:rsid w:val="0062021D"/>
    <w:rsid w:val="00621E8D"/>
    <w:rsid w:val="00623B97"/>
    <w:rsid w:val="00623F29"/>
    <w:rsid w:val="006241F8"/>
    <w:rsid w:val="00625039"/>
    <w:rsid w:val="006254BB"/>
    <w:rsid w:val="006309A8"/>
    <w:rsid w:val="00630E00"/>
    <w:rsid w:val="00631AC2"/>
    <w:rsid w:val="00631D14"/>
    <w:rsid w:val="006323AD"/>
    <w:rsid w:val="0063294C"/>
    <w:rsid w:val="00635F21"/>
    <w:rsid w:val="006402C3"/>
    <w:rsid w:val="0064048B"/>
    <w:rsid w:val="00640671"/>
    <w:rsid w:val="00641E76"/>
    <w:rsid w:val="00642090"/>
    <w:rsid w:val="006425E0"/>
    <w:rsid w:val="00642751"/>
    <w:rsid w:val="006428FF"/>
    <w:rsid w:val="0064325D"/>
    <w:rsid w:val="00643506"/>
    <w:rsid w:val="006437D3"/>
    <w:rsid w:val="006440AF"/>
    <w:rsid w:val="00644A0C"/>
    <w:rsid w:val="00644A37"/>
    <w:rsid w:val="00646A48"/>
    <w:rsid w:val="00647010"/>
    <w:rsid w:val="00650480"/>
    <w:rsid w:val="00650485"/>
    <w:rsid w:val="006505A7"/>
    <w:rsid w:val="0065120E"/>
    <w:rsid w:val="00655E31"/>
    <w:rsid w:val="006617B6"/>
    <w:rsid w:val="0066247C"/>
    <w:rsid w:val="00662632"/>
    <w:rsid w:val="006634F7"/>
    <w:rsid w:val="00667304"/>
    <w:rsid w:val="00667706"/>
    <w:rsid w:val="00670FB0"/>
    <w:rsid w:val="006711EB"/>
    <w:rsid w:val="00671886"/>
    <w:rsid w:val="00671EB9"/>
    <w:rsid w:val="0068461C"/>
    <w:rsid w:val="00685616"/>
    <w:rsid w:val="00685A3E"/>
    <w:rsid w:val="006874EA"/>
    <w:rsid w:val="00687B1E"/>
    <w:rsid w:val="0069032E"/>
    <w:rsid w:val="006904D8"/>
    <w:rsid w:val="0069092C"/>
    <w:rsid w:val="00691A23"/>
    <w:rsid w:val="00695A2A"/>
    <w:rsid w:val="006971F6"/>
    <w:rsid w:val="006A07CF"/>
    <w:rsid w:val="006A1A67"/>
    <w:rsid w:val="006A1D03"/>
    <w:rsid w:val="006A3D25"/>
    <w:rsid w:val="006A45E3"/>
    <w:rsid w:val="006A69DA"/>
    <w:rsid w:val="006A777E"/>
    <w:rsid w:val="006A7FD5"/>
    <w:rsid w:val="006B04EA"/>
    <w:rsid w:val="006B1086"/>
    <w:rsid w:val="006B126F"/>
    <w:rsid w:val="006B19EB"/>
    <w:rsid w:val="006B2DBA"/>
    <w:rsid w:val="006B3859"/>
    <w:rsid w:val="006B3CF1"/>
    <w:rsid w:val="006B48BA"/>
    <w:rsid w:val="006B4D33"/>
    <w:rsid w:val="006B4DA9"/>
    <w:rsid w:val="006B799A"/>
    <w:rsid w:val="006C2823"/>
    <w:rsid w:val="006C4470"/>
    <w:rsid w:val="006C5849"/>
    <w:rsid w:val="006D09D4"/>
    <w:rsid w:val="006D3727"/>
    <w:rsid w:val="006D6C03"/>
    <w:rsid w:val="006D78AB"/>
    <w:rsid w:val="006E08FD"/>
    <w:rsid w:val="006E1E1A"/>
    <w:rsid w:val="006E2608"/>
    <w:rsid w:val="006E3FB8"/>
    <w:rsid w:val="006E554A"/>
    <w:rsid w:val="006E7359"/>
    <w:rsid w:val="006E73F6"/>
    <w:rsid w:val="006F02CD"/>
    <w:rsid w:val="006F17FC"/>
    <w:rsid w:val="006F3F42"/>
    <w:rsid w:val="006F4138"/>
    <w:rsid w:val="006F5D50"/>
    <w:rsid w:val="006F6EB9"/>
    <w:rsid w:val="006F7378"/>
    <w:rsid w:val="006F7DB4"/>
    <w:rsid w:val="007005F3"/>
    <w:rsid w:val="00700785"/>
    <w:rsid w:val="00700A06"/>
    <w:rsid w:val="00701DC4"/>
    <w:rsid w:val="00705BE3"/>
    <w:rsid w:val="00706B53"/>
    <w:rsid w:val="00706EAC"/>
    <w:rsid w:val="007075C9"/>
    <w:rsid w:val="0071152D"/>
    <w:rsid w:val="007124EA"/>
    <w:rsid w:val="00713819"/>
    <w:rsid w:val="00714FB5"/>
    <w:rsid w:val="00716DF5"/>
    <w:rsid w:val="007173E0"/>
    <w:rsid w:val="007201B8"/>
    <w:rsid w:val="007217EF"/>
    <w:rsid w:val="00724588"/>
    <w:rsid w:val="007259FC"/>
    <w:rsid w:val="00727CE7"/>
    <w:rsid w:val="00730FE4"/>
    <w:rsid w:val="00731101"/>
    <w:rsid w:val="00732B54"/>
    <w:rsid w:val="00732B95"/>
    <w:rsid w:val="007331CC"/>
    <w:rsid w:val="00734220"/>
    <w:rsid w:val="007419A5"/>
    <w:rsid w:val="00741E27"/>
    <w:rsid w:val="0074312A"/>
    <w:rsid w:val="007449E9"/>
    <w:rsid w:val="00744CC7"/>
    <w:rsid w:val="0074537B"/>
    <w:rsid w:val="00753D7C"/>
    <w:rsid w:val="007553D9"/>
    <w:rsid w:val="007661FD"/>
    <w:rsid w:val="00766AA4"/>
    <w:rsid w:val="007705FC"/>
    <w:rsid w:val="00771D97"/>
    <w:rsid w:val="007724BA"/>
    <w:rsid w:val="0077363B"/>
    <w:rsid w:val="00773B42"/>
    <w:rsid w:val="00774E08"/>
    <w:rsid w:val="007757AA"/>
    <w:rsid w:val="007764B2"/>
    <w:rsid w:val="00776A4C"/>
    <w:rsid w:val="00777761"/>
    <w:rsid w:val="007812BD"/>
    <w:rsid w:val="007819AC"/>
    <w:rsid w:val="0078271D"/>
    <w:rsid w:val="0078405A"/>
    <w:rsid w:val="0078497E"/>
    <w:rsid w:val="00784D45"/>
    <w:rsid w:val="00785718"/>
    <w:rsid w:val="007873EF"/>
    <w:rsid w:val="007877D7"/>
    <w:rsid w:val="00787E2B"/>
    <w:rsid w:val="007911A0"/>
    <w:rsid w:val="00791D1F"/>
    <w:rsid w:val="007922C8"/>
    <w:rsid w:val="0079304A"/>
    <w:rsid w:val="00793F21"/>
    <w:rsid w:val="007949DA"/>
    <w:rsid w:val="00794D5C"/>
    <w:rsid w:val="007958BD"/>
    <w:rsid w:val="00796A64"/>
    <w:rsid w:val="007A2051"/>
    <w:rsid w:val="007A2B6B"/>
    <w:rsid w:val="007A510C"/>
    <w:rsid w:val="007A5D32"/>
    <w:rsid w:val="007B062C"/>
    <w:rsid w:val="007B0BD7"/>
    <w:rsid w:val="007B0D7D"/>
    <w:rsid w:val="007B1B70"/>
    <w:rsid w:val="007B3A72"/>
    <w:rsid w:val="007B3EC7"/>
    <w:rsid w:val="007B5960"/>
    <w:rsid w:val="007B630D"/>
    <w:rsid w:val="007C2565"/>
    <w:rsid w:val="007C36ED"/>
    <w:rsid w:val="007C486F"/>
    <w:rsid w:val="007C7BD2"/>
    <w:rsid w:val="007C7E8E"/>
    <w:rsid w:val="007C7FF5"/>
    <w:rsid w:val="007D0C85"/>
    <w:rsid w:val="007D1020"/>
    <w:rsid w:val="007D2C82"/>
    <w:rsid w:val="007D34F2"/>
    <w:rsid w:val="007D5847"/>
    <w:rsid w:val="007D78E2"/>
    <w:rsid w:val="007E0097"/>
    <w:rsid w:val="007E049C"/>
    <w:rsid w:val="007E2EA5"/>
    <w:rsid w:val="007E69DC"/>
    <w:rsid w:val="007E6D42"/>
    <w:rsid w:val="007E7FB8"/>
    <w:rsid w:val="007F3330"/>
    <w:rsid w:val="007F3B08"/>
    <w:rsid w:val="007F439B"/>
    <w:rsid w:val="007F45EB"/>
    <w:rsid w:val="0080058E"/>
    <w:rsid w:val="00802A6B"/>
    <w:rsid w:val="008056CE"/>
    <w:rsid w:val="00807F39"/>
    <w:rsid w:val="008107EF"/>
    <w:rsid w:val="00810A70"/>
    <w:rsid w:val="00813562"/>
    <w:rsid w:val="00813C58"/>
    <w:rsid w:val="008140DA"/>
    <w:rsid w:val="00814D76"/>
    <w:rsid w:val="00815135"/>
    <w:rsid w:val="00815871"/>
    <w:rsid w:val="00815BB1"/>
    <w:rsid w:val="0081620B"/>
    <w:rsid w:val="008162CB"/>
    <w:rsid w:val="00816352"/>
    <w:rsid w:val="00816A80"/>
    <w:rsid w:val="008178E0"/>
    <w:rsid w:val="00820464"/>
    <w:rsid w:val="0082161A"/>
    <w:rsid w:val="00821AFB"/>
    <w:rsid w:val="0082315E"/>
    <w:rsid w:val="0082370E"/>
    <w:rsid w:val="00823720"/>
    <w:rsid w:val="00823F55"/>
    <w:rsid w:val="008246C3"/>
    <w:rsid w:val="008247B3"/>
    <w:rsid w:val="0082561D"/>
    <w:rsid w:val="00826043"/>
    <w:rsid w:val="00826E3B"/>
    <w:rsid w:val="00830FA1"/>
    <w:rsid w:val="00831818"/>
    <w:rsid w:val="00831827"/>
    <w:rsid w:val="00833C42"/>
    <w:rsid w:val="00833CAE"/>
    <w:rsid w:val="00834556"/>
    <w:rsid w:val="00834CEC"/>
    <w:rsid w:val="008361F4"/>
    <w:rsid w:val="00840037"/>
    <w:rsid w:val="00840AB1"/>
    <w:rsid w:val="008415C8"/>
    <w:rsid w:val="00841E72"/>
    <w:rsid w:val="00842CEA"/>
    <w:rsid w:val="008446D6"/>
    <w:rsid w:val="00844D44"/>
    <w:rsid w:val="00845CF9"/>
    <w:rsid w:val="00845D1D"/>
    <w:rsid w:val="00846F85"/>
    <w:rsid w:val="008476C2"/>
    <w:rsid w:val="008500DE"/>
    <w:rsid w:val="008503C2"/>
    <w:rsid w:val="00850713"/>
    <w:rsid w:val="008512EC"/>
    <w:rsid w:val="008517AF"/>
    <w:rsid w:val="00852A13"/>
    <w:rsid w:val="008537CF"/>
    <w:rsid w:val="00854FE5"/>
    <w:rsid w:val="00856451"/>
    <w:rsid w:val="00856C10"/>
    <w:rsid w:val="00856D31"/>
    <w:rsid w:val="00867BC9"/>
    <w:rsid w:val="00867EB3"/>
    <w:rsid w:val="008703D4"/>
    <w:rsid w:val="00871AB6"/>
    <w:rsid w:val="008730CD"/>
    <w:rsid w:val="008747D6"/>
    <w:rsid w:val="008755B2"/>
    <w:rsid w:val="00875984"/>
    <w:rsid w:val="0087628F"/>
    <w:rsid w:val="00876306"/>
    <w:rsid w:val="008811C2"/>
    <w:rsid w:val="008814F7"/>
    <w:rsid w:val="00881A05"/>
    <w:rsid w:val="00881FE0"/>
    <w:rsid w:val="0088277B"/>
    <w:rsid w:val="0088483E"/>
    <w:rsid w:val="008855DC"/>
    <w:rsid w:val="0089034F"/>
    <w:rsid w:val="00890869"/>
    <w:rsid w:val="00890F12"/>
    <w:rsid w:val="008910DD"/>
    <w:rsid w:val="00891120"/>
    <w:rsid w:val="00893865"/>
    <w:rsid w:val="0089549A"/>
    <w:rsid w:val="00897789"/>
    <w:rsid w:val="00897877"/>
    <w:rsid w:val="008A1A63"/>
    <w:rsid w:val="008A2610"/>
    <w:rsid w:val="008A27F7"/>
    <w:rsid w:val="008A5470"/>
    <w:rsid w:val="008A7836"/>
    <w:rsid w:val="008B12F0"/>
    <w:rsid w:val="008B1F5A"/>
    <w:rsid w:val="008B2110"/>
    <w:rsid w:val="008B24F6"/>
    <w:rsid w:val="008B2568"/>
    <w:rsid w:val="008B26B9"/>
    <w:rsid w:val="008B39B0"/>
    <w:rsid w:val="008B4D6A"/>
    <w:rsid w:val="008C09C9"/>
    <w:rsid w:val="008C12E0"/>
    <w:rsid w:val="008C1830"/>
    <w:rsid w:val="008C4BD6"/>
    <w:rsid w:val="008C6BA8"/>
    <w:rsid w:val="008D63DF"/>
    <w:rsid w:val="008D63FD"/>
    <w:rsid w:val="008E0E34"/>
    <w:rsid w:val="008E244B"/>
    <w:rsid w:val="008E543D"/>
    <w:rsid w:val="008E64C1"/>
    <w:rsid w:val="008E6715"/>
    <w:rsid w:val="008E7D04"/>
    <w:rsid w:val="008F024F"/>
    <w:rsid w:val="008F029E"/>
    <w:rsid w:val="008F03D1"/>
    <w:rsid w:val="008F3443"/>
    <w:rsid w:val="008F3A8D"/>
    <w:rsid w:val="008F3D78"/>
    <w:rsid w:val="008F4311"/>
    <w:rsid w:val="008F4FC3"/>
    <w:rsid w:val="008F5F56"/>
    <w:rsid w:val="008F6B0C"/>
    <w:rsid w:val="008F735F"/>
    <w:rsid w:val="008F7A71"/>
    <w:rsid w:val="0090046E"/>
    <w:rsid w:val="009015E0"/>
    <w:rsid w:val="009025B7"/>
    <w:rsid w:val="00902F6C"/>
    <w:rsid w:val="00903DB7"/>
    <w:rsid w:val="00905A0F"/>
    <w:rsid w:val="00905ADA"/>
    <w:rsid w:val="00906B75"/>
    <w:rsid w:val="00907329"/>
    <w:rsid w:val="00907C8F"/>
    <w:rsid w:val="00911701"/>
    <w:rsid w:val="0091511E"/>
    <w:rsid w:val="00920120"/>
    <w:rsid w:val="00923707"/>
    <w:rsid w:val="00926B98"/>
    <w:rsid w:val="009311D3"/>
    <w:rsid w:val="00933636"/>
    <w:rsid w:val="00933B06"/>
    <w:rsid w:val="0093761B"/>
    <w:rsid w:val="00941026"/>
    <w:rsid w:val="0094160A"/>
    <w:rsid w:val="0094190D"/>
    <w:rsid w:val="00944AB5"/>
    <w:rsid w:val="00945169"/>
    <w:rsid w:val="0094632F"/>
    <w:rsid w:val="00950E2A"/>
    <w:rsid w:val="0095363E"/>
    <w:rsid w:val="00954891"/>
    <w:rsid w:val="009551B1"/>
    <w:rsid w:val="0095638A"/>
    <w:rsid w:val="00956E5B"/>
    <w:rsid w:val="00956E93"/>
    <w:rsid w:val="009610C1"/>
    <w:rsid w:val="0096232B"/>
    <w:rsid w:val="00962E50"/>
    <w:rsid w:val="00964477"/>
    <w:rsid w:val="009648EC"/>
    <w:rsid w:val="00965976"/>
    <w:rsid w:val="0096649C"/>
    <w:rsid w:val="00966EAD"/>
    <w:rsid w:val="00966FBA"/>
    <w:rsid w:val="00967D02"/>
    <w:rsid w:val="0097396C"/>
    <w:rsid w:val="009814E6"/>
    <w:rsid w:val="009815EA"/>
    <w:rsid w:val="009824A2"/>
    <w:rsid w:val="0098492A"/>
    <w:rsid w:val="00984EF7"/>
    <w:rsid w:val="00984F5D"/>
    <w:rsid w:val="00985B42"/>
    <w:rsid w:val="00986062"/>
    <w:rsid w:val="0098705E"/>
    <w:rsid w:val="0098769F"/>
    <w:rsid w:val="00991536"/>
    <w:rsid w:val="00992258"/>
    <w:rsid w:val="009939C6"/>
    <w:rsid w:val="0099574D"/>
    <w:rsid w:val="00995AD4"/>
    <w:rsid w:val="009A0060"/>
    <w:rsid w:val="009A3079"/>
    <w:rsid w:val="009A36D8"/>
    <w:rsid w:val="009A437D"/>
    <w:rsid w:val="009A4815"/>
    <w:rsid w:val="009A4864"/>
    <w:rsid w:val="009A65F2"/>
    <w:rsid w:val="009B10DB"/>
    <w:rsid w:val="009B2063"/>
    <w:rsid w:val="009B39FB"/>
    <w:rsid w:val="009B4F28"/>
    <w:rsid w:val="009B59E7"/>
    <w:rsid w:val="009B687C"/>
    <w:rsid w:val="009B7E48"/>
    <w:rsid w:val="009C16FA"/>
    <w:rsid w:val="009C1C33"/>
    <w:rsid w:val="009C1EE5"/>
    <w:rsid w:val="009C5602"/>
    <w:rsid w:val="009C79A0"/>
    <w:rsid w:val="009D5F66"/>
    <w:rsid w:val="009D6E62"/>
    <w:rsid w:val="009D7B73"/>
    <w:rsid w:val="009E09C5"/>
    <w:rsid w:val="009E0C0E"/>
    <w:rsid w:val="009E1175"/>
    <w:rsid w:val="009E371E"/>
    <w:rsid w:val="009E3927"/>
    <w:rsid w:val="009E70F1"/>
    <w:rsid w:val="009E78D1"/>
    <w:rsid w:val="009F0099"/>
    <w:rsid w:val="009F076D"/>
    <w:rsid w:val="009F0C07"/>
    <w:rsid w:val="009F410E"/>
    <w:rsid w:val="009F4DC9"/>
    <w:rsid w:val="009F5CC3"/>
    <w:rsid w:val="009F6B08"/>
    <w:rsid w:val="00A003DB"/>
    <w:rsid w:val="00A01A40"/>
    <w:rsid w:val="00A01BC6"/>
    <w:rsid w:val="00A045B9"/>
    <w:rsid w:val="00A056E1"/>
    <w:rsid w:val="00A05DE0"/>
    <w:rsid w:val="00A06FF1"/>
    <w:rsid w:val="00A07960"/>
    <w:rsid w:val="00A10AF9"/>
    <w:rsid w:val="00A12497"/>
    <w:rsid w:val="00A12985"/>
    <w:rsid w:val="00A12D3C"/>
    <w:rsid w:val="00A136C6"/>
    <w:rsid w:val="00A14DE2"/>
    <w:rsid w:val="00A16140"/>
    <w:rsid w:val="00A223FE"/>
    <w:rsid w:val="00A25613"/>
    <w:rsid w:val="00A26012"/>
    <w:rsid w:val="00A26AAD"/>
    <w:rsid w:val="00A32E12"/>
    <w:rsid w:val="00A35D75"/>
    <w:rsid w:val="00A37F94"/>
    <w:rsid w:val="00A414E3"/>
    <w:rsid w:val="00A431B8"/>
    <w:rsid w:val="00A43678"/>
    <w:rsid w:val="00A43EB3"/>
    <w:rsid w:val="00A45010"/>
    <w:rsid w:val="00A45E52"/>
    <w:rsid w:val="00A54B7D"/>
    <w:rsid w:val="00A560CA"/>
    <w:rsid w:val="00A56A89"/>
    <w:rsid w:val="00A56BA1"/>
    <w:rsid w:val="00A56C73"/>
    <w:rsid w:val="00A57C22"/>
    <w:rsid w:val="00A6256E"/>
    <w:rsid w:val="00A62979"/>
    <w:rsid w:val="00A63FFB"/>
    <w:rsid w:val="00A64B0E"/>
    <w:rsid w:val="00A65036"/>
    <w:rsid w:val="00A65A82"/>
    <w:rsid w:val="00A66E76"/>
    <w:rsid w:val="00A706E4"/>
    <w:rsid w:val="00A70B2B"/>
    <w:rsid w:val="00A70D92"/>
    <w:rsid w:val="00A71823"/>
    <w:rsid w:val="00A73F22"/>
    <w:rsid w:val="00A74B0D"/>
    <w:rsid w:val="00A77F6B"/>
    <w:rsid w:val="00A80B11"/>
    <w:rsid w:val="00A816BE"/>
    <w:rsid w:val="00A82410"/>
    <w:rsid w:val="00A84C69"/>
    <w:rsid w:val="00A85341"/>
    <w:rsid w:val="00A854FE"/>
    <w:rsid w:val="00A8553F"/>
    <w:rsid w:val="00A85E63"/>
    <w:rsid w:val="00A86114"/>
    <w:rsid w:val="00A86D10"/>
    <w:rsid w:val="00A87CB5"/>
    <w:rsid w:val="00A90701"/>
    <w:rsid w:val="00A940FB"/>
    <w:rsid w:val="00A94A9C"/>
    <w:rsid w:val="00A94B75"/>
    <w:rsid w:val="00A97AC6"/>
    <w:rsid w:val="00AA13B3"/>
    <w:rsid w:val="00AA2364"/>
    <w:rsid w:val="00AA290F"/>
    <w:rsid w:val="00AA3567"/>
    <w:rsid w:val="00AA53D4"/>
    <w:rsid w:val="00AA67CF"/>
    <w:rsid w:val="00AA6811"/>
    <w:rsid w:val="00AA6BA4"/>
    <w:rsid w:val="00AA785B"/>
    <w:rsid w:val="00AA7B31"/>
    <w:rsid w:val="00AB1600"/>
    <w:rsid w:val="00AB2220"/>
    <w:rsid w:val="00AB34E9"/>
    <w:rsid w:val="00AB49D8"/>
    <w:rsid w:val="00AB49FB"/>
    <w:rsid w:val="00AB4D10"/>
    <w:rsid w:val="00AB5DBC"/>
    <w:rsid w:val="00AB5DE8"/>
    <w:rsid w:val="00AB6EB3"/>
    <w:rsid w:val="00AC0168"/>
    <w:rsid w:val="00AC0E31"/>
    <w:rsid w:val="00AC2172"/>
    <w:rsid w:val="00AC3204"/>
    <w:rsid w:val="00AC3742"/>
    <w:rsid w:val="00AC3A67"/>
    <w:rsid w:val="00AC4724"/>
    <w:rsid w:val="00AC766E"/>
    <w:rsid w:val="00AD0BF4"/>
    <w:rsid w:val="00AD0C44"/>
    <w:rsid w:val="00AD0F8D"/>
    <w:rsid w:val="00AD260C"/>
    <w:rsid w:val="00AD2777"/>
    <w:rsid w:val="00AD5B6F"/>
    <w:rsid w:val="00AD6A30"/>
    <w:rsid w:val="00AD7A68"/>
    <w:rsid w:val="00AE01F0"/>
    <w:rsid w:val="00AE06CB"/>
    <w:rsid w:val="00AE0E0F"/>
    <w:rsid w:val="00AE0FFE"/>
    <w:rsid w:val="00AE2DC8"/>
    <w:rsid w:val="00AE3C6C"/>
    <w:rsid w:val="00AE6347"/>
    <w:rsid w:val="00AE68F8"/>
    <w:rsid w:val="00AE737E"/>
    <w:rsid w:val="00AF05D9"/>
    <w:rsid w:val="00AF1443"/>
    <w:rsid w:val="00AF1BAA"/>
    <w:rsid w:val="00AF2C4D"/>
    <w:rsid w:val="00AF5967"/>
    <w:rsid w:val="00AF656B"/>
    <w:rsid w:val="00B007FA"/>
    <w:rsid w:val="00B027C0"/>
    <w:rsid w:val="00B0282E"/>
    <w:rsid w:val="00B02935"/>
    <w:rsid w:val="00B02C85"/>
    <w:rsid w:val="00B03AC1"/>
    <w:rsid w:val="00B04963"/>
    <w:rsid w:val="00B06AD9"/>
    <w:rsid w:val="00B07BEB"/>
    <w:rsid w:val="00B10E9A"/>
    <w:rsid w:val="00B10F8B"/>
    <w:rsid w:val="00B11D1A"/>
    <w:rsid w:val="00B12B43"/>
    <w:rsid w:val="00B13934"/>
    <w:rsid w:val="00B14663"/>
    <w:rsid w:val="00B15D47"/>
    <w:rsid w:val="00B17BC7"/>
    <w:rsid w:val="00B17F1D"/>
    <w:rsid w:val="00B21D13"/>
    <w:rsid w:val="00B22CEC"/>
    <w:rsid w:val="00B251B0"/>
    <w:rsid w:val="00B25B65"/>
    <w:rsid w:val="00B26A16"/>
    <w:rsid w:val="00B30453"/>
    <w:rsid w:val="00B30CBE"/>
    <w:rsid w:val="00B326A6"/>
    <w:rsid w:val="00B35020"/>
    <w:rsid w:val="00B3628E"/>
    <w:rsid w:val="00B371F8"/>
    <w:rsid w:val="00B40E22"/>
    <w:rsid w:val="00B419EC"/>
    <w:rsid w:val="00B4735D"/>
    <w:rsid w:val="00B47623"/>
    <w:rsid w:val="00B47741"/>
    <w:rsid w:val="00B50B93"/>
    <w:rsid w:val="00B5283C"/>
    <w:rsid w:val="00B53302"/>
    <w:rsid w:val="00B551D7"/>
    <w:rsid w:val="00B603DB"/>
    <w:rsid w:val="00B6139C"/>
    <w:rsid w:val="00B627C0"/>
    <w:rsid w:val="00B62DB7"/>
    <w:rsid w:val="00B6376C"/>
    <w:rsid w:val="00B640A0"/>
    <w:rsid w:val="00B64A7F"/>
    <w:rsid w:val="00B66052"/>
    <w:rsid w:val="00B67BA0"/>
    <w:rsid w:val="00B716A0"/>
    <w:rsid w:val="00B72354"/>
    <w:rsid w:val="00B73AD9"/>
    <w:rsid w:val="00B74029"/>
    <w:rsid w:val="00B753BF"/>
    <w:rsid w:val="00B75CAE"/>
    <w:rsid w:val="00B7745D"/>
    <w:rsid w:val="00B806AC"/>
    <w:rsid w:val="00B808D1"/>
    <w:rsid w:val="00B80993"/>
    <w:rsid w:val="00B80C0E"/>
    <w:rsid w:val="00B81278"/>
    <w:rsid w:val="00B8237B"/>
    <w:rsid w:val="00B8423D"/>
    <w:rsid w:val="00B851D0"/>
    <w:rsid w:val="00B8536E"/>
    <w:rsid w:val="00B86D01"/>
    <w:rsid w:val="00B90A0C"/>
    <w:rsid w:val="00B934A0"/>
    <w:rsid w:val="00B93A46"/>
    <w:rsid w:val="00B93F42"/>
    <w:rsid w:val="00B949AA"/>
    <w:rsid w:val="00B952FC"/>
    <w:rsid w:val="00B9798D"/>
    <w:rsid w:val="00BA13A9"/>
    <w:rsid w:val="00BA2C80"/>
    <w:rsid w:val="00BA5BC4"/>
    <w:rsid w:val="00BA74DB"/>
    <w:rsid w:val="00BB14D4"/>
    <w:rsid w:val="00BB2880"/>
    <w:rsid w:val="00BB47E6"/>
    <w:rsid w:val="00BB49EE"/>
    <w:rsid w:val="00BB4D78"/>
    <w:rsid w:val="00BB5036"/>
    <w:rsid w:val="00BB6867"/>
    <w:rsid w:val="00BC2845"/>
    <w:rsid w:val="00BC2BC3"/>
    <w:rsid w:val="00BC2ED2"/>
    <w:rsid w:val="00BC2FC6"/>
    <w:rsid w:val="00BC3BFD"/>
    <w:rsid w:val="00BC49B5"/>
    <w:rsid w:val="00BC4EDB"/>
    <w:rsid w:val="00BC50AF"/>
    <w:rsid w:val="00BC5788"/>
    <w:rsid w:val="00BC5A0E"/>
    <w:rsid w:val="00BC6BE8"/>
    <w:rsid w:val="00BC799D"/>
    <w:rsid w:val="00BD0578"/>
    <w:rsid w:val="00BD2FD2"/>
    <w:rsid w:val="00BD50F6"/>
    <w:rsid w:val="00BD53BC"/>
    <w:rsid w:val="00BE13C6"/>
    <w:rsid w:val="00BE166F"/>
    <w:rsid w:val="00BE2FB6"/>
    <w:rsid w:val="00BE6EB3"/>
    <w:rsid w:val="00BE7F93"/>
    <w:rsid w:val="00BF2FB3"/>
    <w:rsid w:val="00BF4260"/>
    <w:rsid w:val="00BF4E0B"/>
    <w:rsid w:val="00BF5B72"/>
    <w:rsid w:val="00BF60F1"/>
    <w:rsid w:val="00C0095F"/>
    <w:rsid w:val="00C02A58"/>
    <w:rsid w:val="00C03750"/>
    <w:rsid w:val="00C04648"/>
    <w:rsid w:val="00C050F2"/>
    <w:rsid w:val="00C064A1"/>
    <w:rsid w:val="00C066B1"/>
    <w:rsid w:val="00C07399"/>
    <w:rsid w:val="00C106B6"/>
    <w:rsid w:val="00C1103B"/>
    <w:rsid w:val="00C11AB2"/>
    <w:rsid w:val="00C12E6A"/>
    <w:rsid w:val="00C13591"/>
    <w:rsid w:val="00C15387"/>
    <w:rsid w:val="00C1710E"/>
    <w:rsid w:val="00C20A58"/>
    <w:rsid w:val="00C247D0"/>
    <w:rsid w:val="00C27769"/>
    <w:rsid w:val="00C2796F"/>
    <w:rsid w:val="00C30B04"/>
    <w:rsid w:val="00C325E1"/>
    <w:rsid w:val="00C333C3"/>
    <w:rsid w:val="00C33D5A"/>
    <w:rsid w:val="00C35CD4"/>
    <w:rsid w:val="00C36268"/>
    <w:rsid w:val="00C41CA3"/>
    <w:rsid w:val="00C42212"/>
    <w:rsid w:val="00C45EA1"/>
    <w:rsid w:val="00C50A6C"/>
    <w:rsid w:val="00C50AEC"/>
    <w:rsid w:val="00C53AB9"/>
    <w:rsid w:val="00C55453"/>
    <w:rsid w:val="00C55BD0"/>
    <w:rsid w:val="00C5654A"/>
    <w:rsid w:val="00C56A7E"/>
    <w:rsid w:val="00C56EF2"/>
    <w:rsid w:val="00C573B0"/>
    <w:rsid w:val="00C61FCA"/>
    <w:rsid w:val="00C620FB"/>
    <w:rsid w:val="00C63451"/>
    <w:rsid w:val="00C64A3D"/>
    <w:rsid w:val="00C64F7D"/>
    <w:rsid w:val="00C650D5"/>
    <w:rsid w:val="00C66717"/>
    <w:rsid w:val="00C6793D"/>
    <w:rsid w:val="00C67B76"/>
    <w:rsid w:val="00C71B7C"/>
    <w:rsid w:val="00C744A4"/>
    <w:rsid w:val="00C75D46"/>
    <w:rsid w:val="00C774DA"/>
    <w:rsid w:val="00C779B9"/>
    <w:rsid w:val="00C80E35"/>
    <w:rsid w:val="00C83F6A"/>
    <w:rsid w:val="00C85A6C"/>
    <w:rsid w:val="00C8740B"/>
    <w:rsid w:val="00C90B49"/>
    <w:rsid w:val="00C917EC"/>
    <w:rsid w:val="00C92182"/>
    <w:rsid w:val="00C92C62"/>
    <w:rsid w:val="00C93534"/>
    <w:rsid w:val="00C936C3"/>
    <w:rsid w:val="00C94446"/>
    <w:rsid w:val="00C9451A"/>
    <w:rsid w:val="00C947DD"/>
    <w:rsid w:val="00C95481"/>
    <w:rsid w:val="00C95FA0"/>
    <w:rsid w:val="00C96DDE"/>
    <w:rsid w:val="00C97304"/>
    <w:rsid w:val="00CA319B"/>
    <w:rsid w:val="00CA3659"/>
    <w:rsid w:val="00CA3DF8"/>
    <w:rsid w:val="00CA411B"/>
    <w:rsid w:val="00CB0BCF"/>
    <w:rsid w:val="00CB0D7A"/>
    <w:rsid w:val="00CB1045"/>
    <w:rsid w:val="00CB2E4C"/>
    <w:rsid w:val="00CB77E9"/>
    <w:rsid w:val="00CC2F9F"/>
    <w:rsid w:val="00CC396A"/>
    <w:rsid w:val="00CC4060"/>
    <w:rsid w:val="00CC4605"/>
    <w:rsid w:val="00CC70DC"/>
    <w:rsid w:val="00CD0761"/>
    <w:rsid w:val="00CD20F2"/>
    <w:rsid w:val="00CD27D2"/>
    <w:rsid w:val="00CD401D"/>
    <w:rsid w:val="00CD7348"/>
    <w:rsid w:val="00CE0780"/>
    <w:rsid w:val="00CE1358"/>
    <w:rsid w:val="00CE1667"/>
    <w:rsid w:val="00CE2094"/>
    <w:rsid w:val="00CE239D"/>
    <w:rsid w:val="00CE30FE"/>
    <w:rsid w:val="00CE3854"/>
    <w:rsid w:val="00CE4427"/>
    <w:rsid w:val="00CE5642"/>
    <w:rsid w:val="00CE59C0"/>
    <w:rsid w:val="00CE64B1"/>
    <w:rsid w:val="00CE702B"/>
    <w:rsid w:val="00CE70DA"/>
    <w:rsid w:val="00CF3C30"/>
    <w:rsid w:val="00CF3C75"/>
    <w:rsid w:val="00CF403D"/>
    <w:rsid w:val="00CF6D83"/>
    <w:rsid w:val="00CF7F2A"/>
    <w:rsid w:val="00D00228"/>
    <w:rsid w:val="00D005E8"/>
    <w:rsid w:val="00D008FA"/>
    <w:rsid w:val="00D0238B"/>
    <w:rsid w:val="00D0290A"/>
    <w:rsid w:val="00D03FE8"/>
    <w:rsid w:val="00D05B68"/>
    <w:rsid w:val="00D05CB9"/>
    <w:rsid w:val="00D06D40"/>
    <w:rsid w:val="00D12F34"/>
    <w:rsid w:val="00D1590A"/>
    <w:rsid w:val="00D164B8"/>
    <w:rsid w:val="00D16A6D"/>
    <w:rsid w:val="00D20511"/>
    <w:rsid w:val="00D212FD"/>
    <w:rsid w:val="00D22613"/>
    <w:rsid w:val="00D22D39"/>
    <w:rsid w:val="00D242FE"/>
    <w:rsid w:val="00D24BF9"/>
    <w:rsid w:val="00D25776"/>
    <w:rsid w:val="00D26E5F"/>
    <w:rsid w:val="00D274D2"/>
    <w:rsid w:val="00D308D2"/>
    <w:rsid w:val="00D30AD0"/>
    <w:rsid w:val="00D314BF"/>
    <w:rsid w:val="00D31676"/>
    <w:rsid w:val="00D31877"/>
    <w:rsid w:val="00D32E25"/>
    <w:rsid w:val="00D32F22"/>
    <w:rsid w:val="00D341A4"/>
    <w:rsid w:val="00D34788"/>
    <w:rsid w:val="00D376E3"/>
    <w:rsid w:val="00D42C2D"/>
    <w:rsid w:val="00D438E9"/>
    <w:rsid w:val="00D4412C"/>
    <w:rsid w:val="00D45DE5"/>
    <w:rsid w:val="00D50C19"/>
    <w:rsid w:val="00D50C39"/>
    <w:rsid w:val="00D51991"/>
    <w:rsid w:val="00D522EC"/>
    <w:rsid w:val="00D55C90"/>
    <w:rsid w:val="00D56E4D"/>
    <w:rsid w:val="00D63035"/>
    <w:rsid w:val="00D704D7"/>
    <w:rsid w:val="00D732CD"/>
    <w:rsid w:val="00D74086"/>
    <w:rsid w:val="00D74B60"/>
    <w:rsid w:val="00D77EE6"/>
    <w:rsid w:val="00D805C8"/>
    <w:rsid w:val="00D82DF1"/>
    <w:rsid w:val="00D82EB0"/>
    <w:rsid w:val="00D8391E"/>
    <w:rsid w:val="00D83A88"/>
    <w:rsid w:val="00D842B3"/>
    <w:rsid w:val="00D842F7"/>
    <w:rsid w:val="00D853A4"/>
    <w:rsid w:val="00D853AB"/>
    <w:rsid w:val="00D861BF"/>
    <w:rsid w:val="00D8681D"/>
    <w:rsid w:val="00D86A54"/>
    <w:rsid w:val="00D8770B"/>
    <w:rsid w:val="00D87D3A"/>
    <w:rsid w:val="00D9109B"/>
    <w:rsid w:val="00D9514C"/>
    <w:rsid w:val="00D96889"/>
    <w:rsid w:val="00DA0ACC"/>
    <w:rsid w:val="00DA314D"/>
    <w:rsid w:val="00DA47F8"/>
    <w:rsid w:val="00DA4908"/>
    <w:rsid w:val="00DA4D44"/>
    <w:rsid w:val="00DA5DDB"/>
    <w:rsid w:val="00DA6670"/>
    <w:rsid w:val="00DA6CF0"/>
    <w:rsid w:val="00DA6F35"/>
    <w:rsid w:val="00DA799F"/>
    <w:rsid w:val="00DA7F78"/>
    <w:rsid w:val="00DB06A7"/>
    <w:rsid w:val="00DB08DC"/>
    <w:rsid w:val="00DB14A8"/>
    <w:rsid w:val="00DB225A"/>
    <w:rsid w:val="00DB323C"/>
    <w:rsid w:val="00DB3808"/>
    <w:rsid w:val="00DB4473"/>
    <w:rsid w:val="00DB6099"/>
    <w:rsid w:val="00DB6EF3"/>
    <w:rsid w:val="00DB749E"/>
    <w:rsid w:val="00DB7E13"/>
    <w:rsid w:val="00DC306A"/>
    <w:rsid w:val="00DC70CA"/>
    <w:rsid w:val="00DD04D2"/>
    <w:rsid w:val="00DD0F0E"/>
    <w:rsid w:val="00DD4424"/>
    <w:rsid w:val="00DD4619"/>
    <w:rsid w:val="00DE21E3"/>
    <w:rsid w:val="00DE3F2C"/>
    <w:rsid w:val="00DE44C5"/>
    <w:rsid w:val="00DE4F5B"/>
    <w:rsid w:val="00DE53C9"/>
    <w:rsid w:val="00DE6F0F"/>
    <w:rsid w:val="00DE7127"/>
    <w:rsid w:val="00DE7626"/>
    <w:rsid w:val="00DF1B17"/>
    <w:rsid w:val="00DF451F"/>
    <w:rsid w:val="00DF62DC"/>
    <w:rsid w:val="00E00A80"/>
    <w:rsid w:val="00E031EE"/>
    <w:rsid w:val="00E03F0E"/>
    <w:rsid w:val="00E04A22"/>
    <w:rsid w:val="00E04B85"/>
    <w:rsid w:val="00E0517B"/>
    <w:rsid w:val="00E054A8"/>
    <w:rsid w:val="00E06E67"/>
    <w:rsid w:val="00E07C9A"/>
    <w:rsid w:val="00E10072"/>
    <w:rsid w:val="00E1091C"/>
    <w:rsid w:val="00E10C1E"/>
    <w:rsid w:val="00E11138"/>
    <w:rsid w:val="00E145D4"/>
    <w:rsid w:val="00E15572"/>
    <w:rsid w:val="00E15EF3"/>
    <w:rsid w:val="00E1742C"/>
    <w:rsid w:val="00E17B89"/>
    <w:rsid w:val="00E2063F"/>
    <w:rsid w:val="00E23684"/>
    <w:rsid w:val="00E24318"/>
    <w:rsid w:val="00E247EC"/>
    <w:rsid w:val="00E25AE3"/>
    <w:rsid w:val="00E26B62"/>
    <w:rsid w:val="00E26DD4"/>
    <w:rsid w:val="00E26E96"/>
    <w:rsid w:val="00E27371"/>
    <w:rsid w:val="00E307A9"/>
    <w:rsid w:val="00E316DB"/>
    <w:rsid w:val="00E32DE4"/>
    <w:rsid w:val="00E348CA"/>
    <w:rsid w:val="00E351F2"/>
    <w:rsid w:val="00E36B45"/>
    <w:rsid w:val="00E40D9D"/>
    <w:rsid w:val="00E4161C"/>
    <w:rsid w:val="00E41A92"/>
    <w:rsid w:val="00E41B0D"/>
    <w:rsid w:val="00E42208"/>
    <w:rsid w:val="00E43454"/>
    <w:rsid w:val="00E436AE"/>
    <w:rsid w:val="00E4391D"/>
    <w:rsid w:val="00E44146"/>
    <w:rsid w:val="00E4461F"/>
    <w:rsid w:val="00E450DC"/>
    <w:rsid w:val="00E4530B"/>
    <w:rsid w:val="00E46F94"/>
    <w:rsid w:val="00E4722C"/>
    <w:rsid w:val="00E50C67"/>
    <w:rsid w:val="00E52334"/>
    <w:rsid w:val="00E533C7"/>
    <w:rsid w:val="00E55220"/>
    <w:rsid w:val="00E57652"/>
    <w:rsid w:val="00E579E7"/>
    <w:rsid w:val="00E57A8B"/>
    <w:rsid w:val="00E57ED3"/>
    <w:rsid w:val="00E60077"/>
    <w:rsid w:val="00E609FA"/>
    <w:rsid w:val="00E61150"/>
    <w:rsid w:val="00E6346C"/>
    <w:rsid w:val="00E6423F"/>
    <w:rsid w:val="00E64C82"/>
    <w:rsid w:val="00E65FAF"/>
    <w:rsid w:val="00E7052B"/>
    <w:rsid w:val="00E707E7"/>
    <w:rsid w:val="00E70D41"/>
    <w:rsid w:val="00E71129"/>
    <w:rsid w:val="00E72386"/>
    <w:rsid w:val="00E736F9"/>
    <w:rsid w:val="00E73BAE"/>
    <w:rsid w:val="00E74D2E"/>
    <w:rsid w:val="00E7713B"/>
    <w:rsid w:val="00E80B88"/>
    <w:rsid w:val="00E814C1"/>
    <w:rsid w:val="00E8416B"/>
    <w:rsid w:val="00E85748"/>
    <w:rsid w:val="00E8695C"/>
    <w:rsid w:val="00E86BCA"/>
    <w:rsid w:val="00E87041"/>
    <w:rsid w:val="00E91442"/>
    <w:rsid w:val="00E91F7E"/>
    <w:rsid w:val="00E9307E"/>
    <w:rsid w:val="00E94A4F"/>
    <w:rsid w:val="00E94DFC"/>
    <w:rsid w:val="00E95500"/>
    <w:rsid w:val="00E9596F"/>
    <w:rsid w:val="00EA14A7"/>
    <w:rsid w:val="00EA18A3"/>
    <w:rsid w:val="00EA3A2A"/>
    <w:rsid w:val="00EA424E"/>
    <w:rsid w:val="00EA4A7A"/>
    <w:rsid w:val="00EA4A99"/>
    <w:rsid w:val="00EA6FD7"/>
    <w:rsid w:val="00EB1256"/>
    <w:rsid w:val="00EB3302"/>
    <w:rsid w:val="00EB3C83"/>
    <w:rsid w:val="00EB4003"/>
    <w:rsid w:val="00EB7864"/>
    <w:rsid w:val="00EB7E19"/>
    <w:rsid w:val="00EC154C"/>
    <w:rsid w:val="00EC1F3C"/>
    <w:rsid w:val="00EC3A99"/>
    <w:rsid w:val="00EC669A"/>
    <w:rsid w:val="00EC6B20"/>
    <w:rsid w:val="00ED46F1"/>
    <w:rsid w:val="00ED57C4"/>
    <w:rsid w:val="00ED5CAE"/>
    <w:rsid w:val="00ED71CC"/>
    <w:rsid w:val="00EE0F5B"/>
    <w:rsid w:val="00EE37F1"/>
    <w:rsid w:val="00EE6952"/>
    <w:rsid w:val="00EE708A"/>
    <w:rsid w:val="00EE7DA5"/>
    <w:rsid w:val="00EF0CD3"/>
    <w:rsid w:val="00EF4D1D"/>
    <w:rsid w:val="00EF5335"/>
    <w:rsid w:val="00EF53C0"/>
    <w:rsid w:val="00EF5639"/>
    <w:rsid w:val="00EF5A3B"/>
    <w:rsid w:val="00EF6025"/>
    <w:rsid w:val="00EF634F"/>
    <w:rsid w:val="00F0087D"/>
    <w:rsid w:val="00F0226E"/>
    <w:rsid w:val="00F02C94"/>
    <w:rsid w:val="00F03104"/>
    <w:rsid w:val="00F03A0A"/>
    <w:rsid w:val="00F060F7"/>
    <w:rsid w:val="00F06B80"/>
    <w:rsid w:val="00F072D1"/>
    <w:rsid w:val="00F07A92"/>
    <w:rsid w:val="00F141A2"/>
    <w:rsid w:val="00F1468B"/>
    <w:rsid w:val="00F15698"/>
    <w:rsid w:val="00F15723"/>
    <w:rsid w:val="00F16131"/>
    <w:rsid w:val="00F16C03"/>
    <w:rsid w:val="00F173C6"/>
    <w:rsid w:val="00F217B8"/>
    <w:rsid w:val="00F2234B"/>
    <w:rsid w:val="00F2402F"/>
    <w:rsid w:val="00F262C0"/>
    <w:rsid w:val="00F3000D"/>
    <w:rsid w:val="00F30541"/>
    <w:rsid w:val="00F30604"/>
    <w:rsid w:val="00F31FE0"/>
    <w:rsid w:val="00F335BF"/>
    <w:rsid w:val="00F373AA"/>
    <w:rsid w:val="00F37B9D"/>
    <w:rsid w:val="00F409F7"/>
    <w:rsid w:val="00F40E88"/>
    <w:rsid w:val="00F41C58"/>
    <w:rsid w:val="00F42CFC"/>
    <w:rsid w:val="00F43852"/>
    <w:rsid w:val="00F44CE8"/>
    <w:rsid w:val="00F516A1"/>
    <w:rsid w:val="00F51CB5"/>
    <w:rsid w:val="00F532F9"/>
    <w:rsid w:val="00F53704"/>
    <w:rsid w:val="00F53DB3"/>
    <w:rsid w:val="00F54E8F"/>
    <w:rsid w:val="00F5638F"/>
    <w:rsid w:val="00F565A5"/>
    <w:rsid w:val="00F57161"/>
    <w:rsid w:val="00F57422"/>
    <w:rsid w:val="00F625F0"/>
    <w:rsid w:val="00F62F0A"/>
    <w:rsid w:val="00F630F3"/>
    <w:rsid w:val="00F63CCF"/>
    <w:rsid w:val="00F67EF2"/>
    <w:rsid w:val="00F71694"/>
    <w:rsid w:val="00F72B00"/>
    <w:rsid w:val="00F7330E"/>
    <w:rsid w:val="00F76889"/>
    <w:rsid w:val="00F777AE"/>
    <w:rsid w:val="00F77C08"/>
    <w:rsid w:val="00F80F9E"/>
    <w:rsid w:val="00F81576"/>
    <w:rsid w:val="00F84FC9"/>
    <w:rsid w:val="00F901CA"/>
    <w:rsid w:val="00F907A2"/>
    <w:rsid w:val="00F92501"/>
    <w:rsid w:val="00F930FC"/>
    <w:rsid w:val="00F94873"/>
    <w:rsid w:val="00F976CD"/>
    <w:rsid w:val="00F97B1D"/>
    <w:rsid w:val="00F97F58"/>
    <w:rsid w:val="00FA03F0"/>
    <w:rsid w:val="00FA04C9"/>
    <w:rsid w:val="00FA0B54"/>
    <w:rsid w:val="00FA678C"/>
    <w:rsid w:val="00FA6D5D"/>
    <w:rsid w:val="00FA7B3E"/>
    <w:rsid w:val="00FB0E55"/>
    <w:rsid w:val="00FB250B"/>
    <w:rsid w:val="00FB4D1D"/>
    <w:rsid w:val="00FB6ED4"/>
    <w:rsid w:val="00FC1140"/>
    <w:rsid w:val="00FC4618"/>
    <w:rsid w:val="00FC718E"/>
    <w:rsid w:val="00FD0669"/>
    <w:rsid w:val="00FD066F"/>
    <w:rsid w:val="00FD23E9"/>
    <w:rsid w:val="00FD35FA"/>
    <w:rsid w:val="00FD3D3C"/>
    <w:rsid w:val="00FD7667"/>
    <w:rsid w:val="00FD77AF"/>
    <w:rsid w:val="00FD78DC"/>
    <w:rsid w:val="00FD7B30"/>
    <w:rsid w:val="00FE04DE"/>
    <w:rsid w:val="00FE2FB5"/>
    <w:rsid w:val="00FE35C1"/>
    <w:rsid w:val="00FE4975"/>
    <w:rsid w:val="00FE4FBB"/>
    <w:rsid w:val="00FE6F1B"/>
    <w:rsid w:val="00FE7EE5"/>
    <w:rsid w:val="00FF007D"/>
    <w:rsid w:val="00FF27CC"/>
    <w:rsid w:val="00FF3332"/>
    <w:rsid w:val="00FF35B7"/>
    <w:rsid w:val="00FF3B91"/>
    <w:rsid w:val="00FF5301"/>
    <w:rsid w:val="00FF68BD"/>
    <w:rsid w:val="00FF6A43"/>
    <w:rsid w:val="00FF6B0D"/>
    <w:rsid w:val="00FF6C94"/>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E354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de-AT"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Standard WJCC"/>
    <w:qFormat/>
    <w:rsid w:val="00E25AE3"/>
    <w:rPr>
      <w:rFonts w:ascii="Book Antiqua" w:eastAsia="Times New Roman" w:hAnsi="Book Antiqua"/>
      <w:sz w:val="24"/>
      <w:szCs w:val="24"/>
    </w:rPr>
  </w:style>
  <w:style w:type="paragraph" w:styleId="1">
    <w:name w:val="heading 1"/>
    <w:basedOn w:val="a"/>
    <w:next w:val="a"/>
    <w:link w:val="1Char"/>
    <w:uiPriority w:val="9"/>
    <w:qFormat/>
    <w:rsid w:val="005727A9"/>
    <w:pPr>
      <w:keepNext/>
      <w:keepLines/>
      <w:spacing w:before="240"/>
      <w:outlineLvl w:val="0"/>
    </w:pPr>
    <w:rPr>
      <w:rFonts w:ascii="Arial" w:hAnsi="Arial"/>
      <w:color w:val="2F5496"/>
      <w:sz w:val="36"/>
      <w:szCs w:val="32"/>
      <w:lang w:val="de-DE"/>
    </w:rPr>
  </w:style>
  <w:style w:type="paragraph" w:styleId="2">
    <w:name w:val="heading 2"/>
    <w:basedOn w:val="a"/>
    <w:next w:val="a"/>
    <w:link w:val="2Char"/>
    <w:unhideWhenUsed/>
    <w:qFormat/>
    <w:rsid w:val="006241F8"/>
    <w:pPr>
      <w:keepNext/>
      <w:keepLines/>
      <w:spacing w:before="40"/>
      <w:outlineLvl w:val="1"/>
    </w:pPr>
    <w:rPr>
      <w:rFonts w:ascii="Arial" w:hAnsi="Arial"/>
      <w:color w:val="2F5496"/>
      <w:sz w:val="28"/>
      <w:szCs w:val="26"/>
      <w:lang w:val="de-DE"/>
    </w:rPr>
  </w:style>
  <w:style w:type="paragraph" w:styleId="3">
    <w:name w:val="heading 3"/>
    <w:basedOn w:val="a"/>
    <w:next w:val="a"/>
    <w:link w:val="3Char"/>
    <w:uiPriority w:val="9"/>
    <w:unhideWhenUsed/>
    <w:qFormat/>
    <w:rsid w:val="00905A0F"/>
    <w:pPr>
      <w:keepNext/>
      <w:keepLines/>
      <w:spacing w:before="40"/>
      <w:outlineLvl w:val="2"/>
    </w:pPr>
    <w:rPr>
      <w:rFonts w:ascii="Arial" w:hAnsi="Arial"/>
      <w:b/>
      <w:color w:val="1F3763"/>
      <w:sz w:val="22"/>
      <w:lang w:val="de-DE"/>
    </w:rPr>
  </w:style>
  <w:style w:type="paragraph" w:styleId="4">
    <w:name w:val="heading 4"/>
    <w:basedOn w:val="a"/>
    <w:next w:val="a"/>
    <w:link w:val="4Char"/>
    <w:uiPriority w:val="9"/>
    <w:unhideWhenUsed/>
    <w:qFormat/>
    <w:rsid w:val="000828FF"/>
    <w:pPr>
      <w:keepNext/>
      <w:keepLines/>
      <w:spacing w:before="40"/>
      <w:outlineLvl w:val="3"/>
    </w:pPr>
    <w:rPr>
      <w:rFonts w:ascii="Calibri Light" w:hAnsi="Calibri Light"/>
      <w:i/>
      <w:iCs/>
      <w:color w:val="2F5496"/>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6241F8"/>
    <w:rPr>
      <w:rFonts w:ascii="Arial" w:eastAsia="Times New Roman" w:hAnsi="Arial" w:cs="Times New Roman"/>
      <w:color w:val="2F5496"/>
      <w:sz w:val="28"/>
      <w:szCs w:val="26"/>
      <w:lang w:val="de-DE" w:eastAsia="de-DE"/>
    </w:rPr>
  </w:style>
  <w:style w:type="paragraph" w:styleId="a3">
    <w:name w:val="List Paragraph"/>
    <w:basedOn w:val="a"/>
    <w:uiPriority w:val="34"/>
    <w:qFormat/>
    <w:rsid w:val="00897789"/>
    <w:pPr>
      <w:ind w:left="720"/>
      <w:contextualSpacing/>
    </w:pPr>
    <w:rPr>
      <w:lang w:val="de-DE"/>
    </w:rPr>
  </w:style>
  <w:style w:type="paragraph" w:styleId="a4">
    <w:name w:val="Normal (Web)"/>
    <w:basedOn w:val="a"/>
    <w:uiPriority w:val="99"/>
    <w:unhideWhenUsed/>
    <w:rsid w:val="001460FD"/>
    <w:pPr>
      <w:spacing w:before="100" w:beforeAutospacing="1" w:after="100" w:afterAutospacing="1"/>
    </w:pPr>
  </w:style>
  <w:style w:type="character" w:customStyle="1" w:styleId="apple-converted-space">
    <w:name w:val="apple-converted-space"/>
    <w:basedOn w:val="a0"/>
    <w:rsid w:val="005C0134"/>
  </w:style>
  <w:style w:type="character" w:styleId="a5">
    <w:name w:val="Hyperlink"/>
    <w:uiPriority w:val="99"/>
    <w:unhideWhenUsed/>
    <w:rsid w:val="005C0134"/>
    <w:rPr>
      <w:color w:val="0000FF"/>
      <w:u w:val="single"/>
    </w:rPr>
  </w:style>
  <w:style w:type="character" w:customStyle="1" w:styleId="1Char">
    <w:name w:val="标题 1 Char"/>
    <w:link w:val="1"/>
    <w:uiPriority w:val="9"/>
    <w:rsid w:val="005727A9"/>
    <w:rPr>
      <w:rFonts w:ascii="Arial" w:eastAsia="Times New Roman" w:hAnsi="Arial" w:cs="Times New Roman"/>
      <w:color w:val="2F5496"/>
      <w:sz w:val="36"/>
      <w:szCs w:val="32"/>
      <w:lang w:val="de-DE" w:eastAsia="de-DE"/>
    </w:rPr>
  </w:style>
  <w:style w:type="character" w:customStyle="1" w:styleId="3Char">
    <w:name w:val="标题 3 Char"/>
    <w:link w:val="3"/>
    <w:uiPriority w:val="9"/>
    <w:rsid w:val="00905A0F"/>
    <w:rPr>
      <w:rFonts w:ascii="Arial" w:eastAsia="Times New Roman" w:hAnsi="Arial" w:cs="Times New Roman"/>
      <w:b/>
      <w:color w:val="1F3763"/>
      <w:sz w:val="22"/>
      <w:lang w:val="de-DE" w:eastAsia="de-DE"/>
    </w:rPr>
  </w:style>
  <w:style w:type="character" w:customStyle="1" w:styleId="4Char">
    <w:name w:val="标题 4 Char"/>
    <w:link w:val="4"/>
    <w:uiPriority w:val="9"/>
    <w:rsid w:val="000828FF"/>
    <w:rPr>
      <w:rFonts w:ascii="Calibri Light" w:eastAsia="Times New Roman" w:hAnsi="Calibri Light" w:cs="Times New Roman"/>
      <w:i/>
      <w:iCs/>
      <w:color w:val="2F5496"/>
      <w:lang w:val="de-DE" w:eastAsia="de-DE"/>
    </w:rPr>
  </w:style>
  <w:style w:type="table" w:styleId="a6">
    <w:name w:val="Table Grid"/>
    <w:basedOn w:val="a1"/>
    <w:uiPriority w:val="39"/>
    <w:rsid w:val="00082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Char"/>
    <w:uiPriority w:val="99"/>
    <w:unhideWhenUsed/>
    <w:rsid w:val="00B027C0"/>
    <w:pPr>
      <w:tabs>
        <w:tab w:val="center" w:pos="4536"/>
        <w:tab w:val="right" w:pos="9072"/>
      </w:tabs>
    </w:pPr>
    <w:rPr>
      <w:lang w:val="de-DE"/>
    </w:rPr>
  </w:style>
  <w:style w:type="character" w:customStyle="1" w:styleId="Char">
    <w:name w:val="页脚 Char"/>
    <w:link w:val="a7"/>
    <w:uiPriority w:val="99"/>
    <w:rsid w:val="00B027C0"/>
    <w:rPr>
      <w:rFonts w:ascii="Times New Roman" w:eastAsia="Times New Roman" w:hAnsi="Times New Roman" w:cs="Times New Roman"/>
      <w:lang w:val="de-DE" w:eastAsia="de-DE"/>
    </w:rPr>
  </w:style>
  <w:style w:type="character" w:styleId="a8">
    <w:name w:val="page number"/>
    <w:basedOn w:val="a0"/>
    <w:uiPriority w:val="99"/>
    <w:semiHidden/>
    <w:unhideWhenUsed/>
    <w:rsid w:val="00B027C0"/>
  </w:style>
  <w:style w:type="character" w:styleId="a9">
    <w:name w:val="FollowedHyperlink"/>
    <w:uiPriority w:val="99"/>
    <w:semiHidden/>
    <w:unhideWhenUsed/>
    <w:rsid w:val="00C247D0"/>
    <w:rPr>
      <w:color w:val="954F72"/>
      <w:u w:val="single"/>
    </w:rPr>
  </w:style>
  <w:style w:type="character" w:customStyle="1" w:styleId="NichtaufgelsteErwhnung1">
    <w:name w:val="Nicht aufgelöste Erwähnung1"/>
    <w:uiPriority w:val="99"/>
    <w:semiHidden/>
    <w:unhideWhenUsed/>
    <w:rsid w:val="00B627C0"/>
    <w:rPr>
      <w:color w:val="605E5C"/>
      <w:shd w:val="clear" w:color="auto" w:fill="E1DFDD"/>
    </w:rPr>
  </w:style>
  <w:style w:type="paragraph" w:styleId="aa">
    <w:name w:val="header"/>
    <w:basedOn w:val="a"/>
    <w:link w:val="Char0"/>
    <w:uiPriority w:val="99"/>
    <w:unhideWhenUsed/>
    <w:rsid w:val="00815871"/>
    <w:pPr>
      <w:tabs>
        <w:tab w:val="center" w:pos="4536"/>
        <w:tab w:val="right" w:pos="9072"/>
      </w:tabs>
    </w:pPr>
    <w:rPr>
      <w:lang w:val="de-DE"/>
    </w:rPr>
  </w:style>
  <w:style w:type="character" w:customStyle="1" w:styleId="Char0">
    <w:name w:val="页眉 Char"/>
    <w:link w:val="aa"/>
    <w:uiPriority w:val="99"/>
    <w:rsid w:val="00815871"/>
    <w:rPr>
      <w:rFonts w:ascii="Times New Roman" w:eastAsia="Times New Roman" w:hAnsi="Times New Roman" w:cs="Times New Roman"/>
      <w:lang w:val="de-DE" w:eastAsia="de-DE"/>
    </w:rPr>
  </w:style>
  <w:style w:type="character" w:styleId="ab">
    <w:name w:val="Emphasis"/>
    <w:uiPriority w:val="20"/>
    <w:qFormat/>
    <w:rsid w:val="008C4BD6"/>
    <w:rPr>
      <w:i/>
      <w:iCs/>
    </w:rPr>
  </w:style>
  <w:style w:type="character" w:customStyle="1" w:styleId="citationref">
    <w:name w:val="citationref"/>
    <w:basedOn w:val="a0"/>
    <w:rsid w:val="008C4BD6"/>
  </w:style>
  <w:style w:type="paragraph" w:customStyle="1" w:styleId="FormatvorlageMTULG">
    <w:name w:val="Formatvorlage MT ULG"/>
    <w:basedOn w:val="2"/>
    <w:qFormat/>
    <w:rsid w:val="006241F8"/>
    <w:rPr>
      <w:sz w:val="36"/>
      <w:szCs w:val="36"/>
    </w:rPr>
  </w:style>
  <w:style w:type="paragraph" w:styleId="ac">
    <w:name w:val="Title"/>
    <w:basedOn w:val="a"/>
    <w:next w:val="a"/>
    <w:link w:val="Char1"/>
    <w:qFormat/>
    <w:rsid w:val="00621E8D"/>
    <w:pPr>
      <w:contextualSpacing/>
    </w:pPr>
    <w:rPr>
      <w:rFonts w:ascii="Calibri Light" w:hAnsi="Calibri Light"/>
      <w:spacing w:val="-10"/>
      <w:kern w:val="28"/>
      <w:sz w:val="56"/>
      <w:szCs w:val="56"/>
      <w:lang w:val="de-DE"/>
    </w:rPr>
  </w:style>
  <w:style w:type="character" w:customStyle="1" w:styleId="Char1">
    <w:name w:val="标题 Char"/>
    <w:link w:val="ac"/>
    <w:uiPriority w:val="10"/>
    <w:rsid w:val="00621E8D"/>
    <w:rPr>
      <w:rFonts w:ascii="Calibri Light" w:eastAsia="Times New Roman" w:hAnsi="Calibri Light" w:cs="Times New Roman"/>
      <w:spacing w:val="-10"/>
      <w:kern w:val="28"/>
      <w:sz w:val="56"/>
      <w:szCs w:val="56"/>
      <w:lang w:val="de-DE" w:eastAsia="de-DE"/>
    </w:rPr>
  </w:style>
  <w:style w:type="paragraph" w:styleId="ad">
    <w:name w:val="No Spacing"/>
    <w:uiPriority w:val="1"/>
    <w:qFormat/>
    <w:rsid w:val="00621E8D"/>
    <w:rPr>
      <w:rFonts w:ascii="Times New Roman" w:eastAsia="Times New Roman" w:hAnsi="Times New Roman"/>
      <w:sz w:val="24"/>
      <w:szCs w:val="24"/>
      <w:lang w:val="de-DE"/>
    </w:rPr>
  </w:style>
  <w:style w:type="paragraph" w:styleId="TOC">
    <w:name w:val="TOC Heading"/>
    <w:basedOn w:val="1"/>
    <w:next w:val="a"/>
    <w:uiPriority w:val="39"/>
    <w:unhideWhenUsed/>
    <w:qFormat/>
    <w:rsid w:val="006241F8"/>
    <w:pPr>
      <w:spacing w:before="480" w:line="276" w:lineRule="auto"/>
      <w:outlineLvl w:val="9"/>
    </w:pPr>
    <w:rPr>
      <w:b/>
      <w:bCs/>
      <w:sz w:val="28"/>
      <w:szCs w:val="28"/>
      <w:lang w:val="de-AT"/>
    </w:rPr>
  </w:style>
  <w:style w:type="paragraph" w:styleId="20">
    <w:name w:val="toc 2"/>
    <w:basedOn w:val="a"/>
    <w:next w:val="a"/>
    <w:autoRedefine/>
    <w:uiPriority w:val="39"/>
    <w:unhideWhenUsed/>
    <w:rsid w:val="006241F8"/>
    <w:pPr>
      <w:ind w:left="240"/>
    </w:pPr>
    <w:rPr>
      <w:rFonts w:asciiTheme="minorHAnsi" w:hAnsiTheme="minorHAnsi" w:cstheme="minorHAnsi"/>
      <w:smallCaps/>
      <w:sz w:val="20"/>
      <w:szCs w:val="20"/>
    </w:rPr>
  </w:style>
  <w:style w:type="paragraph" w:styleId="30">
    <w:name w:val="toc 3"/>
    <w:basedOn w:val="a"/>
    <w:next w:val="a"/>
    <w:autoRedefine/>
    <w:uiPriority w:val="39"/>
    <w:unhideWhenUsed/>
    <w:rsid w:val="006241F8"/>
    <w:pPr>
      <w:ind w:left="480"/>
    </w:pPr>
    <w:rPr>
      <w:rFonts w:asciiTheme="minorHAnsi" w:hAnsiTheme="minorHAnsi" w:cstheme="minorHAnsi"/>
      <w:i/>
      <w:iCs/>
      <w:sz w:val="20"/>
      <w:szCs w:val="20"/>
    </w:rPr>
  </w:style>
  <w:style w:type="paragraph" w:styleId="10">
    <w:name w:val="toc 1"/>
    <w:basedOn w:val="a"/>
    <w:next w:val="a"/>
    <w:autoRedefine/>
    <w:uiPriority w:val="39"/>
    <w:unhideWhenUsed/>
    <w:rsid w:val="006241F8"/>
    <w:pPr>
      <w:spacing w:before="120" w:after="120"/>
    </w:pPr>
    <w:rPr>
      <w:rFonts w:asciiTheme="minorHAnsi" w:hAnsiTheme="minorHAnsi" w:cstheme="minorHAnsi"/>
      <w:b/>
      <w:bCs/>
      <w:caps/>
      <w:sz w:val="20"/>
      <w:szCs w:val="20"/>
    </w:rPr>
  </w:style>
  <w:style w:type="paragraph" w:styleId="40">
    <w:name w:val="toc 4"/>
    <w:basedOn w:val="a"/>
    <w:next w:val="a"/>
    <w:autoRedefine/>
    <w:uiPriority w:val="39"/>
    <w:semiHidden/>
    <w:unhideWhenUsed/>
    <w:rsid w:val="006241F8"/>
    <w:pPr>
      <w:ind w:left="720"/>
    </w:pPr>
    <w:rPr>
      <w:rFonts w:asciiTheme="minorHAnsi" w:hAnsiTheme="minorHAnsi" w:cstheme="minorHAnsi"/>
      <w:sz w:val="18"/>
      <w:szCs w:val="18"/>
    </w:rPr>
  </w:style>
  <w:style w:type="paragraph" w:styleId="5">
    <w:name w:val="toc 5"/>
    <w:basedOn w:val="a"/>
    <w:next w:val="a"/>
    <w:autoRedefine/>
    <w:uiPriority w:val="39"/>
    <w:semiHidden/>
    <w:unhideWhenUsed/>
    <w:rsid w:val="006241F8"/>
    <w:pPr>
      <w:ind w:left="960"/>
    </w:pPr>
    <w:rPr>
      <w:rFonts w:asciiTheme="minorHAnsi" w:hAnsiTheme="minorHAnsi" w:cstheme="minorHAnsi"/>
      <w:sz w:val="18"/>
      <w:szCs w:val="18"/>
    </w:rPr>
  </w:style>
  <w:style w:type="paragraph" w:styleId="6">
    <w:name w:val="toc 6"/>
    <w:basedOn w:val="a"/>
    <w:next w:val="a"/>
    <w:autoRedefine/>
    <w:uiPriority w:val="39"/>
    <w:semiHidden/>
    <w:unhideWhenUsed/>
    <w:rsid w:val="006241F8"/>
    <w:pPr>
      <w:ind w:left="1200"/>
    </w:pPr>
    <w:rPr>
      <w:rFonts w:asciiTheme="minorHAnsi" w:hAnsiTheme="minorHAnsi" w:cstheme="minorHAnsi"/>
      <w:sz w:val="18"/>
      <w:szCs w:val="18"/>
    </w:rPr>
  </w:style>
  <w:style w:type="paragraph" w:styleId="7">
    <w:name w:val="toc 7"/>
    <w:basedOn w:val="a"/>
    <w:next w:val="a"/>
    <w:autoRedefine/>
    <w:uiPriority w:val="39"/>
    <w:semiHidden/>
    <w:unhideWhenUsed/>
    <w:rsid w:val="006241F8"/>
    <w:pPr>
      <w:ind w:left="1440"/>
    </w:pPr>
    <w:rPr>
      <w:rFonts w:asciiTheme="minorHAnsi" w:hAnsiTheme="minorHAnsi" w:cstheme="minorHAnsi"/>
      <w:sz w:val="18"/>
      <w:szCs w:val="18"/>
    </w:rPr>
  </w:style>
  <w:style w:type="paragraph" w:styleId="8">
    <w:name w:val="toc 8"/>
    <w:basedOn w:val="a"/>
    <w:next w:val="a"/>
    <w:autoRedefine/>
    <w:uiPriority w:val="39"/>
    <w:semiHidden/>
    <w:unhideWhenUsed/>
    <w:rsid w:val="006241F8"/>
    <w:pPr>
      <w:ind w:left="1680"/>
    </w:pPr>
    <w:rPr>
      <w:rFonts w:asciiTheme="minorHAnsi" w:hAnsiTheme="minorHAnsi" w:cstheme="minorHAnsi"/>
      <w:sz w:val="18"/>
      <w:szCs w:val="18"/>
    </w:rPr>
  </w:style>
  <w:style w:type="paragraph" w:styleId="9">
    <w:name w:val="toc 9"/>
    <w:basedOn w:val="a"/>
    <w:next w:val="a"/>
    <w:autoRedefine/>
    <w:uiPriority w:val="39"/>
    <w:semiHidden/>
    <w:unhideWhenUsed/>
    <w:rsid w:val="006241F8"/>
    <w:pPr>
      <w:ind w:left="1920"/>
    </w:pPr>
    <w:rPr>
      <w:rFonts w:asciiTheme="minorHAnsi" w:hAnsiTheme="minorHAnsi" w:cstheme="minorHAnsi"/>
      <w:sz w:val="18"/>
      <w:szCs w:val="18"/>
    </w:rPr>
  </w:style>
  <w:style w:type="paragraph" w:styleId="ae">
    <w:name w:val="Revision"/>
    <w:hidden/>
    <w:uiPriority w:val="99"/>
    <w:semiHidden/>
    <w:rsid w:val="00170CB1"/>
    <w:rPr>
      <w:rFonts w:ascii="Times New Roman" w:eastAsia="Times New Roman" w:hAnsi="Times New Roman"/>
      <w:sz w:val="24"/>
      <w:szCs w:val="24"/>
      <w:lang w:val="de-DE"/>
    </w:rPr>
  </w:style>
  <w:style w:type="paragraph" w:customStyle="1" w:styleId="Formatvorlage1">
    <w:name w:val="Formatvorlage1"/>
    <w:basedOn w:val="a"/>
    <w:qFormat/>
    <w:rsid w:val="005C3FC4"/>
    <w:rPr>
      <w:rFonts w:ascii="Arial" w:hAnsi="Arial" w:cs="Arial"/>
      <w:color w:val="000000"/>
      <w:sz w:val="22"/>
      <w:szCs w:val="22"/>
      <w:lang w:val="de-DE"/>
    </w:rPr>
  </w:style>
  <w:style w:type="paragraph" w:customStyle="1" w:styleId="FormatvorlageLitertaurliste">
    <w:name w:val="Formatvorlage Litertaurliste"/>
    <w:basedOn w:val="Formatvorlage1"/>
    <w:qFormat/>
    <w:rsid w:val="005C3FC4"/>
  </w:style>
  <w:style w:type="character" w:customStyle="1" w:styleId="af">
    <w:name w:val="a"/>
    <w:basedOn w:val="a0"/>
    <w:rsid w:val="007C7E8E"/>
  </w:style>
  <w:style w:type="character" w:styleId="af0">
    <w:name w:val="Strong"/>
    <w:uiPriority w:val="22"/>
    <w:qFormat/>
    <w:rsid w:val="00D853AB"/>
    <w:rPr>
      <w:b/>
      <w:bCs/>
    </w:rPr>
  </w:style>
  <w:style w:type="paragraph" w:customStyle="1" w:styleId="wbli">
    <w:name w:val="wb_li"/>
    <w:basedOn w:val="a"/>
    <w:rsid w:val="004F6F2A"/>
    <w:pPr>
      <w:spacing w:before="100" w:beforeAutospacing="1" w:after="100" w:afterAutospacing="1"/>
    </w:pPr>
  </w:style>
  <w:style w:type="paragraph" w:styleId="af1">
    <w:name w:val="Balloon Text"/>
    <w:basedOn w:val="a"/>
    <w:link w:val="Char2"/>
    <w:uiPriority w:val="99"/>
    <w:semiHidden/>
    <w:unhideWhenUsed/>
    <w:rsid w:val="005033E4"/>
    <w:rPr>
      <w:sz w:val="18"/>
      <w:szCs w:val="18"/>
    </w:rPr>
  </w:style>
  <w:style w:type="character" w:customStyle="1" w:styleId="Char2">
    <w:name w:val="批注框文本 Char"/>
    <w:link w:val="af1"/>
    <w:uiPriority w:val="99"/>
    <w:semiHidden/>
    <w:rsid w:val="005033E4"/>
    <w:rPr>
      <w:rFonts w:ascii="Times New Roman" w:eastAsia="Times New Roman" w:hAnsi="Times New Roman" w:cs="Times New Roman"/>
      <w:sz w:val="18"/>
      <w:szCs w:val="18"/>
      <w:lang w:eastAsia="de-DE"/>
    </w:rPr>
  </w:style>
  <w:style w:type="character" w:styleId="HTML">
    <w:name w:val="HTML Cite"/>
    <w:uiPriority w:val="99"/>
    <w:semiHidden/>
    <w:unhideWhenUsed/>
    <w:rsid w:val="008F4FC3"/>
    <w:rPr>
      <w:i/>
      <w:iCs/>
    </w:rPr>
  </w:style>
  <w:style w:type="paragraph" w:customStyle="1" w:styleId="msonormal0">
    <w:name w:val="msonormal"/>
    <w:basedOn w:val="a"/>
    <w:rsid w:val="001F2ED3"/>
    <w:pPr>
      <w:spacing w:before="100" w:beforeAutospacing="1" w:after="100" w:afterAutospacing="1"/>
    </w:pPr>
  </w:style>
  <w:style w:type="paragraph" w:styleId="z-">
    <w:name w:val="HTML Top of Form"/>
    <w:basedOn w:val="a"/>
    <w:next w:val="a"/>
    <w:link w:val="z-Char"/>
    <w:hidden/>
    <w:uiPriority w:val="99"/>
    <w:semiHidden/>
    <w:unhideWhenUsed/>
    <w:rsid w:val="001F2ED3"/>
    <w:pPr>
      <w:pBdr>
        <w:bottom w:val="single" w:sz="6" w:space="1" w:color="auto"/>
      </w:pBdr>
      <w:jc w:val="center"/>
    </w:pPr>
    <w:rPr>
      <w:rFonts w:ascii="Arial" w:hAnsi="Arial" w:cs="Arial"/>
      <w:vanish/>
      <w:sz w:val="16"/>
      <w:szCs w:val="16"/>
    </w:rPr>
  </w:style>
  <w:style w:type="character" w:customStyle="1" w:styleId="z-Char">
    <w:name w:val="z-窗体顶端 Char"/>
    <w:link w:val="z-"/>
    <w:uiPriority w:val="99"/>
    <w:semiHidden/>
    <w:rsid w:val="001F2ED3"/>
    <w:rPr>
      <w:rFonts w:ascii="Arial" w:eastAsia="Times New Roman" w:hAnsi="Arial" w:cs="Arial"/>
      <w:vanish/>
      <w:sz w:val="16"/>
      <w:szCs w:val="16"/>
      <w:lang w:eastAsia="de-DE"/>
    </w:rPr>
  </w:style>
  <w:style w:type="character" w:customStyle="1" w:styleId="number">
    <w:name w:val="number"/>
    <w:basedOn w:val="a0"/>
    <w:rsid w:val="001F2ED3"/>
  </w:style>
  <w:style w:type="character" w:customStyle="1" w:styleId="numbered">
    <w:name w:val="numbered"/>
    <w:basedOn w:val="a0"/>
    <w:rsid w:val="001F2ED3"/>
  </w:style>
  <w:style w:type="paragraph" w:customStyle="1" w:styleId="variable">
    <w:name w:val="variable"/>
    <w:basedOn w:val="a"/>
    <w:rsid w:val="001F2ED3"/>
    <w:pPr>
      <w:spacing w:before="100" w:beforeAutospacing="1" w:after="100" w:afterAutospacing="1"/>
    </w:pPr>
  </w:style>
  <w:style w:type="character" w:customStyle="1" w:styleId="varlabel">
    <w:name w:val="varlabel"/>
    <w:basedOn w:val="a0"/>
    <w:rsid w:val="001F2ED3"/>
  </w:style>
  <w:style w:type="paragraph" w:customStyle="1" w:styleId="values">
    <w:name w:val="values"/>
    <w:basedOn w:val="a"/>
    <w:rsid w:val="001F2ED3"/>
    <w:pPr>
      <w:spacing w:before="100" w:beforeAutospacing="1" w:after="100" w:afterAutospacing="1"/>
    </w:pPr>
  </w:style>
  <w:style w:type="paragraph" w:styleId="z-0">
    <w:name w:val="HTML Bottom of Form"/>
    <w:basedOn w:val="a"/>
    <w:next w:val="a"/>
    <w:link w:val="z-Char0"/>
    <w:hidden/>
    <w:uiPriority w:val="99"/>
    <w:semiHidden/>
    <w:unhideWhenUsed/>
    <w:rsid w:val="001F2ED3"/>
    <w:pPr>
      <w:pBdr>
        <w:top w:val="single" w:sz="6" w:space="1" w:color="auto"/>
      </w:pBdr>
      <w:jc w:val="center"/>
    </w:pPr>
    <w:rPr>
      <w:rFonts w:ascii="Arial" w:hAnsi="Arial" w:cs="Arial"/>
      <w:vanish/>
      <w:sz w:val="16"/>
      <w:szCs w:val="16"/>
    </w:rPr>
  </w:style>
  <w:style w:type="character" w:customStyle="1" w:styleId="z-Char0">
    <w:name w:val="z-窗体底端 Char"/>
    <w:link w:val="z-0"/>
    <w:uiPriority w:val="99"/>
    <w:semiHidden/>
    <w:rsid w:val="001F2ED3"/>
    <w:rPr>
      <w:rFonts w:ascii="Arial" w:eastAsia="Times New Roman" w:hAnsi="Arial" w:cs="Arial"/>
      <w:vanish/>
      <w:sz w:val="16"/>
      <w:szCs w:val="16"/>
      <w:lang w:eastAsia="de-DE"/>
    </w:rPr>
  </w:style>
  <w:style w:type="character" w:styleId="af2">
    <w:name w:val="annotation reference"/>
    <w:uiPriority w:val="99"/>
    <w:semiHidden/>
    <w:unhideWhenUsed/>
    <w:rsid w:val="00F53704"/>
    <w:rPr>
      <w:sz w:val="16"/>
      <w:szCs w:val="16"/>
    </w:rPr>
  </w:style>
  <w:style w:type="paragraph" w:styleId="af3">
    <w:name w:val="annotation text"/>
    <w:basedOn w:val="a"/>
    <w:link w:val="Char3"/>
    <w:uiPriority w:val="99"/>
    <w:semiHidden/>
    <w:unhideWhenUsed/>
    <w:rsid w:val="00F53704"/>
    <w:rPr>
      <w:sz w:val="20"/>
      <w:szCs w:val="20"/>
    </w:rPr>
  </w:style>
  <w:style w:type="character" w:customStyle="1" w:styleId="Char3">
    <w:name w:val="批注文字 Char"/>
    <w:link w:val="af3"/>
    <w:uiPriority w:val="99"/>
    <w:semiHidden/>
    <w:rsid w:val="00F53704"/>
    <w:rPr>
      <w:rFonts w:ascii="Times New Roman" w:eastAsia="Times New Roman" w:hAnsi="Times New Roman" w:cs="Times New Roman"/>
      <w:sz w:val="20"/>
      <w:szCs w:val="20"/>
      <w:lang w:eastAsia="de-DE"/>
    </w:rPr>
  </w:style>
  <w:style w:type="paragraph" w:styleId="af4">
    <w:name w:val="annotation subject"/>
    <w:basedOn w:val="af3"/>
    <w:next w:val="af3"/>
    <w:link w:val="Char4"/>
    <w:uiPriority w:val="99"/>
    <w:semiHidden/>
    <w:unhideWhenUsed/>
    <w:rsid w:val="00F53704"/>
    <w:rPr>
      <w:b/>
      <w:bCs/>
    </w:rPr>
  </w:style>
  <w:style w:type="character" w:customStyle="1" w:styleId="Char4">
    <w:name w:val="批注主题 Char"/>
    <w:link w:val="af4"/>
    <w:uiPriority w:val="99"/>
    <w:semiHidden/>
    <w:rsid w:val="00F53704"/>
    <w:rPr>
      <w:rFonts w:ascii="Times New Roman" w:eastAsia="Times New Roman" w:hAnsi="Times New Roman" w:cs="Times New Roman"/>
      <w:b/>
      <w:bCs/>
      <w:sz w:val="20"/>
      <w:szCs w:val="20"/>
      <w:lang w:eastAsia="de-DE"/>
    </w:rPr>
  </w:style>
  <w:style w:type="character" w:customStyle="1" w:styleId="NichtaufgelsteErwhnung2">
    <w:name w:val="Nicht aufgelöste Erwähnung2"/>
    <w:uiPriority w:val="99"/>
    <w:semiHidden/>
    <w:unhideWhenUsed/>
    <w:rsid w:val="008F5F56"/>
    <w:rPr>
      <w:color w:val="605E5C"/>
      <w:shd w:val="clear" w:color="auto" w:fill="E1DFDD"/>
    </w:rPr>
  </w:style>
  <w:style w:type="paragraph" w:styleId="HTML0">
    <w:name w:val="HTML Preformatted"/>
    <w:basedOn w:val="a"/>
    <w:link w:val="HTMLChar"/>
    <w:uiPriority w:val="99"/>
    <w:semiHidden/>
    <w:unhideWhenUsed/>
    <w:rsid w:val="00502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HTML 预设格式 Char"/>
    <w:link w:val="HTML0"/>
    <w:uiPriority w:val="99"/>
    <w:semiHidden/>
    <w:rsid w:val="00502AD2"/>
    <w:rPr>
      <w:rFonts w:ascii="Courier New" w:eastAsia="Times New Roman" w:hAnsi="Courier New" w:cs="Courier New"/>
    </w:rPr>
  </w:style>
  <w:style w:type="paragraph" w:customStyle="1" w:styleId="WJCCTextkrper">
    <w:name w:val="WJCC Textkörper"/>
    <w:basedOn w:val="af5"/>
    <w:qFormat/>
    <w:rsid w:val="008056CE"/>
    <w:pPr>
      <w:spacing w:line="360" w:lineRule="auto"/>
    </w:pPr>
    <w:rPr>
      <w:lang w:val="en-US"/>
    </w:rPr>
  </w:style>
  <w:style w:type="paragraph" w:styleId="af5">
    <w:name w:val="Body Text"/>
    <w:basedOn w:val="a"/>
    <w:link w:val="Char5"/>
    <w:uiPriority w:val="99"/>
    <w:semiHidden/>
    <w:unhideWhenUsed/>
    <w:rsid w:val="008056CE"/>
    <w:pPr>
      <w:spacing w:after="120"/>
    </w:pPr>
  </w:style>
  <w:style w:type="character" w:customStyle="1" w:styleId="Char5">
    <w:name w:val="正文文本 Char"/>
    <w:link w:val="af5"/>
    <w:uiPriority w:val="99"/>
    <w:semiHidden/>
    <w:rsid w:val="008056CE"/>
    <w:rPr>
      <w:rFonts w:ascii="Book Antiqua" w:eastAsia="Times New Roman" w:hAnsi="Book Antiqua"/>
      <w:sz w:val="24"/>
      <w:szCs w:val="24"/>
    </w:rPr>
  </w:style>
  <w:style w:type="character" w:customStyle="1" w:styleId="id-label">
    <w:name w:val="id-label"/>
    <w:basedOn w:val="a0"/>
    <w:rsid w:val="00A223FE"/>
  </w:style>
  <w:style w:type="character" w:customStyle="1" w:styleId="docsum-pmid">
    <w:name w:val="docsum-pmid"/>
    <w:basedOn w:val="a0"/>
    <w:rsid w:val="00A223FE"/>
  </w:style>
  <w:style w:type="character" w:customStyle="1" w:styleId="NichtaufgelsteErwhnung3">
    <w:name w:val="Nicht aufgelöste Erwähnung3"/>
    <w:basedOn w:val="a0"/>
    <w:uiPriority w:val="99"/>
    <w:semiHidden/>
    <w:unhideWhenUsed/>
    <w:rsid w:val="0098705E"/>
    <w:rPr>
      <w:color w:val="605E5C"/>
      <w:shd w:val="clear" w:color="auto" w:fill="E1DFDD"/>
    </w:rPr>
  </w:style>
  <w:style w:type="paragraph" w:customStyle="1" w:styleId="nova-e-listitem">
    <w:name w:val="nova-e-list__item"/>
    <w:basedOn w:val="a"/>
    <w:rsid w:val="00145CEC"/>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de-AT"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Standard WJCC"/>
    <w:qFormat/>
    <w:rsid w:val="00E25AE3"/>
    <w:rPr>
      <w:rFonts w:ascii="Book Antiqua" w:eastAsia="Times New Roman" w:hAnsi="Book Antiqua"/>
      <w:sz w:val="24"/>
      <w:szCs w:val="24"/>
    </w:rPr>
  </w:style>
  <w:style w:type="paragraph" w:styleId="1">
    <w:name w:val="heading 1"/>
    <w:basedOn w:val="a"/>
    <w:next w:val="a"/>
    <w:link w:val="1Char"/>
    <w:uiPriority w:val="9"/>
    <w:qFormat/>
    <w:rsid w:val="005727A9"/>
    <w:pPr>
      <w:keepNext/>
      <w:keepLines/>
      <w:spacing w:before="240"/>
      <w:outlineLvl w:val="0"/>
    </w:pPr>
    <w:rPr>
      <w:rFonts w:ascii="Arial" w:hAnsi="Arial"/>
      <w:color w:val="2F5496"/>
      <w:sz w:val="36"/>
      <w:szCs w:val="32"/>
      <w:lang w:val="de-DE"/>
    </w:rPr>
  </w:style>
  <w:style w:type="paragraph" w:styleId="2">
    <w:name w:val="heading 2"/>
    <w:basedOn w:val="a"/>
    <w:next w:val="a"/>
    <w:link w:val="2Char"/>
    <w:unhideWhenUsed/>
    <w:qFormat/>
    <w:rsid w:val="006241F8"/>
    <w:pPr>
      <w:keepNext/>
      <w:keepLines/>
      <w:spacing w:before="40"/>
      <w:outlineLvl w:val="1"/>
    </w:pPr>
    <w:rPr>
      <w:rFonts w:ascii="Arial" w:hAnsi="Arial"/>
      <w:color w:val="2F5496"/>
      <w:sz w:val="28"/>
      <w:szCs w:val="26"/>
      <w:lang w:val="de-DE"/>
    </w:rPr>
  </w:style>
  <w:style w:type="paragraph" w:styleId="3">
    <w:name w:val="heading 3"/>
    <w:basedOn w:val="a"/>
    <w:next w:val="a"/>
    <w:link w:val="3Char"/>
    <w:uiPriority w:val="9"/>
    <w:unhideWhenUsed/>
    <w:qFormat/>
    <w:rsid w:val="00905A0F"/>
    <w:pPr>
      <w:keepNext/>
      <w:keepLines/>
      <w:spacing w:before="40"/>
      <w:outlineLvl w:val="2"/>
    </w:pPr>
    <w:rPr>
      <w:rFonts w:ascii="Arial" w:hAnsi="Arial"/>
      <w:b/>
      <w:color w:val="1F3763"/>
      <w:sz w:val="22"/>
      <w:lang w:val="de-DE"/>
    </w:rPr>
  </w:style>
  <w:style w:type="paragraph" w:styleId="4">
    <w:name w:val="heading 4"/>
    <w:basedOn w:val="a"/>
    <w:next w:val="a"/>
    <w:link w:val="4Char"/>
    <w:uiPriority w:val="9"/>
    <w:unhideWhenUsed/>
    <w:qFormat/>
    <w:rsid w:val="000828FF"/>
    <w:pPr>
      <w:keepNext/>
      <w:keepLines/>
      <w:spacing w:before="40"/>
      <w:outlineLvl w:val="3"/>
    </w:pPr>
    <w:rPr>
      <w:rFonts w:ascii="Calibri Light" w:hAnsi="Calibri Light"/>
      <w:i/>
      <w:iCs/>
      <w:color w:val="2F5496"/>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6241F8"/>
    <w:rPr>
      <w:rFonts w:ascii="Arial" w:eastAsia="Times New Roman" w:hAnsi="Arial" w:cs="Times New Roman"/>
      <w:color w:val="2F5496"/>
      <w:sz w:val="28"/>
      <w:szCs w:val="26"/>
      <w:lang w:val="de-DE" w:eastAsia="de-DE"/>
    </w:rPr>
  </w:style>
  <w:style w:type="paragraph" w:styleId="a3">
    <w:name w:val="List Paragraph"/>
    <w:basedOn w:val="a"/>
    <w:uiPriority w:val="34"/>
    <w:qFormat/>
    <w:rsid w:val="00897789"/>
    <w:pPr>
      <w:ind w:left="720"/>
      <w:contextualSpacing/>
    </w:pPr>
    <w:rPr>
      <w:lang w:val="de-DE"/>
    </w:rPr>
  </w:style>
  <w:style w:type="paragraph" w:styleId="a4">
    <w:name w:val="Normal (Web)"/>
    <w:basedOn w:val="a"/>
    <w:uiPriority w:val="99"/>
    <w:unhideWhenUsed/>
    <w:rsid w:val="001460FD"/>
    <w:pPr>
      <w:spacing w:before="100" w:beforeAutospacing="1" w:after="100" w:afterAutospacing="1"/>
    </w:pPr>
  </w:style>
  <w:style w:type="character" w:customStyle="1" w:styleId="apple-converted-space">
    <w:name w:val="apple-converted-space"/>
    <w:basedOn w:val="a0"/>
    <w:rsid w:val="005C0134"/>
  </w:style>
  <w:style w:type="character" w:styleId="a5">
    <w:name w:val="Hyperlink"/>
    <w:uiPriority w:val="99"/>
    <w:unhideWhenUsed/>
    <w:rsid w:val="005C0134"/>
    <w:rPr>
      <w:color w:val="0000FF"/>
      <w:u w:val="single"/>
    </w:rPr>
  </w:style>
  <w:style w:type="character" w:customStyle="1" w:styleId="1Char">
    <w:name w:val="标题 1 Char"/>
    <w:link w:val="1"/>
    <w:uiPriority w:val="9"/>
    <w:rsid w:val="005727A9"/>
    <w:rPr>
      <w:rFonts w:ascii="Arial" w:eastAsia="Times New Roman" w:hAnsi="Arial" w:cs="Times New Roman"/>
      <w:color w:val="2F5496"/>
      <w:sz w:val="36"/>
      <w:szCs w:val="32"/>
      <w:lang w:val="de-DE" w:eastAsia="de-DE"/>
    </w:rPr>
  </w:style>
  <w:style w:type="character" w:customStyle="1" w:styleId="3Char">
    <w:name w:val="标题 3 Char"/>
    <w:link w:val="3"/>
    <w:uiPriority w:val="9"/>
    <w:rsid w:val="00905A0F"/>
    <w:rPr>
      <w:rFonts w:ascii="Arial" w:eastAsia="Times New Roman" w:hAnsi="Arial" w:cs="Times New Roman"/>
      <w:b/>
      <w:color w:val="1F3763"/>
      <w:sz w:val="22"/>
      <w:lang w:val="de-DE" w:eastAsia="de-DE"/>
    </w:rPr>
  </w:style>
  <w:style w:type="character" w:customStyle="1" w:styleId="4Char">
    <w:name w:val="标题 4 Char"/>
    <w:link w:val="4"/>
    <w:uiPriority w:val="9"/>
    <w:rsid w:val="000828FF"/>
    <w:rPr>
      <w:rFonts w:ascii="Calibri Light" w:eastAsia="Times New Roman" w:hAnsi="Calibri Light" w:cs="Times New Roman"/>
      <w:i/>
      <w:iCs/>
      <w:color w:val="2F5496"/>
      <w:lang w:val="de-DE" w:eastAsia="de-DE"/>
    </w:rPr>
  </w:style>
  <w:style w:type="table" w:styleId="a6">
    <w:name w:val="Table Grid"/>
    <w:basedOn w:val="a1"/>
    <w:uiPriority w:val="39"/>
    <w:rsid w:val="00082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Char"/>
    <w:uiPriority w:val="99"/>
    <w:unhideWhenUsed/>
    <w:rsid w:val="00B027C0"/>
    <w:pPr>
      <w:tabs>
        <w:tab w:val="center" w:pos="4536"/>
        <w:tab w:val="right" w:pos="9072"/>
      </w:tabs>
    </w:pPr>
    <w:rPr>
      <w:lang w:val="de-DE"/>
    </w:rPr>
  </w:style>
  <w:style w:type="character" w:customStyle="1" w:styleId="Char">
    <w:name w:val="页脚 Char"/>
    <w:link w:val="a7"/>
    <w:uiPriority w:val="99"/>
    <w:rsid w:val="00B027C0"/>
    <w:rPr>
      <w:rFonts w:ascii="Times New Roman" w:eastAsia="Times New Roman" w:hAnsi="Times New Roman" w:cs="Times New Roman"/>
      <w:lang w:val="de-DE" w:eastAsia="de-DE"/>
    </w:rPr>
  </w:style>
  <w:style w:type="character" w:styleId="a8">
    <w:name w:val="page number"/>
    <w:basedOn w:val="a0"/>
    <w:uiPriority w:val="99"/>
    <w:semiHidden/>
    <w:unhideWhenUsed/>
    <w:rsid w:val="00B027C0"/>
  </w:style>
  <w:style w:type="character" w:styleId="a9">
    <w:name w:val="FollowedHyperlink"/>
    <w:uiPriority w:val="99"/>
    <w:semiHidden/>
    <w:unhideWhenUsed/>
    <w:rsid w:val="00C247D0"/>
    <w:rPr>
      <w:color w:val="954F72"/>
      <w:u w:val="single"/>
    </w:rPr>
  </w:style>
  <w:style w:type="character" w:customStyle="1" w:styleId="NichtaufgelsteErwhnung1">
    <w:name w:val="Nicht aufgelöste Erwähnung1"/>
    <w:uiPriority w:val="99"/>
    <w:semiHidden/>
    <w:unhideWhenUsed/>
    <w:rsid w:val="00B627C0"/>
    <w:rPr>
      <w:color w:val="605E5C"/>
      <w:shd w:val="clear" w:color="auto" w:fill="E1DFDD"/>
    </w:rPr>
  </w:style>
  <w:style w:type="paragraph" w:styleId="aa">
    <w:name w:val="header"/>
    <w:basedOn w:val="a"/>
    <w:link w:val="Char0"/>
    <w:uiPriority w:val="99"/>
    <w:unhideWhenUsed/>
    <w:rsid w:val="00815871"/>
    <w:pPr>
      <w:tabs>
        <w:tab w:val="center" w:pos="4536"/>
        <w:tab w:val="right" w:pos="9072"/>
      </w:tabs>
    </w:pPr>
    <w:rPr>
      <w:lang w:val="de-DE"/>
    </w:rPr>
  </w:style>
  <w:style w:type="character" w:customStyle="1" w:styleId="Char0">
    <w:name w:val="页眉 Char"/>
    <w:link w:val="aa"/>
    <w:uiPriority w:val="99"/>
    <w:rsid w:val="00815871"/>
    <w:rPr>
      <w:rFonts w:ascii="Times New Roman" w:eastAsia="Times New Roman" w:hAnsi="Times New Roman" w:cs="Times New Roman"/>
      <w:lang w:val="de-DE" w:eastAsia="de-DE"/>
    </w:rPr>
  </w:style>
  <w:style w:type="character" w:styleId="ab">
    <w:name w:val="Emphasis"/>
    <w:uiPriority w:val="20"/>
    <w:qFormat/>
    <w:rsid w:val="008C4BD6"/>
    <w:rPr>
      <w:i/>
      <w:iCs/>
    </w:rPr>
  </w:style>
  <w:style w:type="character" w:customStyle="1" w:styleId="citationref">
    <w:name w:val="citationref"/>
    <w:basedOn w:val="a0"/>
    <w:rsid w:val="008C4BD6"/>
  </w:style>
  <w:style w:type="paragraph" w:customStyle="1" w:styleId="FormatvorlageMTULG">
    <w:name w:val="Formatvorlage MT ULG"/>
    <w:basedOn w:val="2"/>
    <w:qFormat/>
    <w:rsid w:val="006241F8"/>
    <w:rPr>
      <w:sz w:val="36"/>
      <w:szCs w:val="36"/>
    </w:rPr>
  </w:style>
  <w:style w:type="paragraph" w:styleId="ac">
    <w:name w:val="Title"/>
    <w:basedOn w:val="a"/>
    <w:next w:val="a"/>
    <w:link w:val="Char1"/>
    <w:qFormat/>
    <w:rsid w:val="00621E8D"/>
    <w:pPr>
      <w:contextualSpacing/>
    </w:pPr>
    <w:rPr>
      <w:rFonts w:ascii="Calibri Light" w:hAnsi="Calibri Light"/>
      <w:spacing w:val="-10"/>
      <w:kern w:val="28"/>
      <w:sz w:val="56"/>
      <w:szCs w:val="56"/>
      <w:lang w:val="de-DE"/>
    </w:rPr>
  </w:style>
  <w:style w:type="character" w:customStyle="1" w:styleId="Char1">
    <w:name w:val="标题 Char"/>
    <w:link w:val="ac"/>
    <w:uiPriority w:val="10"/>
    <w:rsid w:val="00621E8D"/>
    <w:rPr>
      <w:rFonts w:ascii="Calibri Light" w:eastAsia="Times New Roman" w:hAnsi="Calibri Light" w:cs="Times New Roman"/>
      <w:spacing w:val="-10"/>
      <w:kern w:val="28"/>
      <w:sz w:val="56"/>
      <w:szCs w:val="56"/>
      <w:lang w:val="de-DE" w:eastAsia="de-DE"/>
    </w:rPr>
  </w:style>
  <w:style w:type="paragraph" w:styleId="ad">
    <w:name w:val="No Spacing"/>
    <w:uiPriority w:val="1"/>
    <w:qFormat/>
    <w:rsid w:val="00621E8D"/>
    <w:rPr>
      <w:rFonts w:ascii="Times New Roman" w:eastAsia="Times New Roman" w:hAnsi="Times New Roman"/>
      <w:sz w:val="24"/>
      <w:szCs w:val="24"/>
      <w:lang w:val="de-DE"/>
    </w:rPr>
  </w:style>
  <w:style w:type="paragraph" w:styleId="TOC">
    <w:name w:val="TOC Heading"/>
    <w:basedOn w:val="1"/>
    <w:next w:val="a"/>
    <w:uiPriority w:val="39"/>
    <w:unhideWhenUsed/>
    <w:qFormat/>
    <w:rsid w:val="006241F8"/>
    <w:pPr>
      <w:spacing w:before="480" w:line="276" w:lineRule="auto"/>
      <w:outlineLvl w:val="9"/>
    </w:pPr>
    <w:rPr>
      <w:b/>
      <w:bCs/>
      <w:sz w:val="28"/>
      <w:szCs w:val="28"/>
      <w:lang w:val="de-AT"/>
    </w:rPr>
  </w:style>
  <w:style w:type="paragraph" w:styleId="20">
    <w:name w:val="toc 2"/>
    <w:basedOn w:val="a"/>
    <w:next w:val="a"/>
    <w:autoRedefine/>
    <w:uiPriority w:val="39"/>
    <w:unhideWhenUsed/>
    <w:rsid w:val="006241F8"/>
    <w:pPr>
      <w:ind w:left="240"/>
    </w:pPr>
    <w:rPr>
      <w:rFonts w:asciiTheme="minorHAnsi" w:hAnsiTheme="minorHAnsi" w:cstheme="minorHAnsi"/>
      <w:smallCaps/>
      <w:sz w:val="20"/>
      <w:szCs w:val="20"/>
    </w:rPr>
  </w:style>
  <w:style w:type="paragraph" w:styleId="30">
    <w:name w:val="toc 3"/>
    <w:basedOn w:val="a"/>
    <w:next w:val="a"/>
    <w:autoRedefine/>
    <w:uiPriority w:val="39"/>
    <w:unhideWhenUsed/>
    <w:rsid w:val="006241F8"/>
    <w:pPr>
      <w:ind w:left="480"/>
    </w:pPr>
    <w:rPr>
      <w:rFonts w:asciiTheme="minorHAnsi" w:hAnsiTheme="minorHAnsi" w:cstheme="minorHAnsi"/>
      <w:i/>
      <w:iCs/>
      <w:sz w:val="20"/>
      <w:szCs w:val="20"/>
    </w:rPr>
  </w:style>
  <w:style w:type="paragraph" w:styleId="10">
    <w:name w:val="toc 1"/>
    <w:basedOn w:val="a"/>
    <w:next w:val="a"/>
    <w:autoRedefine/>
    <w:uiPriority w:val="39"/>
    <w:unhideWhenUsed/>
    <w:rsid w:val="006241F8"/>
    <w:pPr>
      <w:spacing w:before="120" w:after="120"/>
    </w:pPr>
    <w:rPr>
      <w:rFonts w:asciiTheme="minorHAnsi" w:hAnsiTheme="minorHAnsi" w:cstheme="minorHAnsi"/>
      <w:b/>
      <w:bCs/>
      <w:caps/>
      <w:sz w:val="20"/>
      <w:szCs w:val="20"/>
    </w:rPr>
  </w:style>
  <w:style w:type="paragraph" w:styleId="40">
    <w:name w:val="toc 4"/>
    <w:basedOn w:val="a"/>
    <w:next w:val="a"/>
    <w:autoRedefine/>
    <w:uiPriority w:val="39"/>
    <w:semiHidden/>
    <w:unhideWhenUsed/>
    <w:rsid w:val="006241F8"/>
    <w:pPr>
      <w:ind w:left="720"/>
    </w:pPr>
    <w:rPr>
      <w:rFonts w:asciiTheme="minorHAnsi" w:hAnsiTheme="minorHAnsi" w:cstheme="minorHAnsi"/>
      <w:sz w:val="18"/>
      <w:szCs w:val="18"/>
    </w:rPr>
  </w:style>
  <w:style w:type="paragraph" w:styleId="5">
    <w:name w:val="toc 5"/>
    <w:basedOn w:val="a"/>
    <w:next w:val="a"/>
    <w:autoRedefine/>
    <w:uiPriority w:val="39"/>
    <w:semiHidden/>
    <w:unhideWhenUsed/>
    <w:rsid w:val="006241F8"/>
    <w:pPr>
      <w:ind w:left="960"/>
    </w:pPr>
    <w:rPr>
      <w:rFonts w:asciiTheme="minorHAnsi" w:hAnsiTheme="minorHAnsi" w:cstheme="minorHAnsi"/>
      <w:sz w:val="18"/>
      <w:szCs w:val="18"/>
    </w:rPr>
  </w:style>
  <w:style w:type="paragraph" w:styleId="6">
    <w:name w:val="toc 6"/>
    <w:basedOn w:val="a"/>
    <w:next w:val="a"/>
    <w:autoRedefine/>
    <w:uiPriority w:val="39"/>
    <w:semiHidden/>
    <w:unhideWhenUsed/>
    <w:rsid w:val="006241F8"/>
    <w:pPr>
      <w:ind w:left="1200"/>
    </w:pPr>
    <w:rPr>
      <w:rFonts w:asciiTheme="minorHAnsi" w:hAnsiTheme="minorHAnsi" w:cstheme="minorHAnsi"/>
      <w:sz w:val="18"/>
      <w:szCs w:val="18"/>
    </w:rPr>
  </w:style>
  <w:style w:type="paragraph" w:styleId="7">
    <w:name w:val="toc 7"/>
    <w:basedOn w:val="a"/>
    <w:next w:val="a"/>
    <w:autoRedefine/>
    <w:uiPriority w:val="39"/>
    <w:semiHidden/>
    <w:unhideWhenUsed/>
    <w:rsid w:val="006241F8"/>
    <w:pPr>
      <w:ind w:left="1440"/>
    </w:pPr>
    <w:rPr>
      <w:rFonts w:asciiTheme="minorHAnsi" w:hAnsiTheme="minorHAnsi" w:cstheme="minorHAnsi"/>
      <w:sz w:val="18"/>
      <w:szCs w:val="18"/>
    </w:rPr>
  </w:style>
  <w:style w:type="paragraph" w:styleId="8">
    <w:name w:val="toc 8"/>
    <w:basedOn w:val="a"/>
    <w:next w:val="a"/>
    <w:autoRedefine/>
    <w:uiPriority w:val="39"/>
    <w:semiHidden/>
    <w:unhideWhenUsed/>
    <w:rsid w:val="006241F8"/>
    <w:pPr>
      <w:ind w:left="1680"/>
    </w:pPr>
    <w:rPr>
      <w:rFonts w:asciiTheme="minorHAnsi" w:hAnsiTheme="minorHAnsi" w:cstheme="minorHAnsi"/>
      <w:sz w:val="18"/>
      <w:szCs w:val="18"/>
    </w:rPr>
  </w:style>
  <w:style w:type="paragraph" w:styleId="9">
    <w:name w:val="toc 9"/>
    <w:basedOn w:val="a"/>
    <w:next w:val="a"/>
    <w:autoRedefine/>
    <w:uiPriority w:val="39"/>
    <w:semiHidden/>
    <w:unhideWhenUsed/>
    <w:rsid w:val="006241F8"/>
    <w:pPr>
      <w:ind w:left="1920"/>
    </w:pPr>
    <w:rPr>
      <w:rFonts w:asciiTheme="minorHAnsi" w:hAnsiTheme="minorHAnsi" w:cstheme="minorHAnsi"/>
      <w:sz w:val="18"/>
      <w:szCs w:val="18"/>
    </w:rPr>
  </w:style>
  <w:style w:type="paragraph" w:styleId="ae">
    <w:name w:val="Revision"/>
    <w:hidden/>
    <w:uiPriority w:val="99"/>
    <w:semiHidden/>
    <w:rsid w:val="00170CB1"/>
    <w:rPr>
      <w:rFonts w:ascii="Times New Roman" w:eastAsia="Times New Roman" w:hAnsi="Times New Roman"/>
      <w:sz w:val="24"/>
      <w:szCs w:val="24"/>
      <w:lang w:val="de-DE"/>
    </w:rPr>
  </w:style>
  <w:style w:type="paragraph" w:customStyle="1" w:styleId="Formatvorlage1">
    <w:name w:val="Formatvorlage1"/>
    <w:basedOn w:val="a"/>
    <w:qFormat/>
    <w:rsid w:val="005C3FC4"/>
    <w:rPr>
      <w:rFonts w:ascii="Arial" w:hAnsi="Arial" w:cs="Arial"/>
      <w:color w:val="000000"/>
      <w:sz w:val="22"/>
      <w:szCs w:val="22"/>
      <w:lang w:val="de-DE"/>
    </w:rPr>
  </w:style>
  <w:style w:type="paragraph" w:customStyle="1" w:styleId="FormatvorlageLitertaurliste">
    <w:name w:val="Formatvorlage Litertaurliste"/>
    <w:basedOn w:val="Formatvorlage1"/>
    <w:qFormat/>
    <w:rsid w:val="005C3FC4"/>
  </w:style>
  <w:style w:type="character" w:customStyle="1" w:styleId="af">
    <w:name w:val="a"/>
    <w:basedOn w:val="a0"/>
    <w:rsid w:val="007C7E8E"/>
  </w:style>
  <w:style w:type="character" w:styleId="af0">
    <w:name w:val="Strong"/>
    <w:uiPriority w:val="22"/>
    <w:qFormat/>
    <w:rsid w:val="00D853AB"/>
    <w:rPr>
      <w:b/>
      <w:bCs/>
    </w:rPr>
  </w:style>
  <w:style w:type="paragraph" w:customStyle="1" w:styleId="wbli">
    <w:name w:val="wb_li"/>
    <w:basedOn w:val="a"/>
    <w:rsid w:val="004F6F2A"/>
    <w:pPr>
      <w:spacing w:before="100" w:beforeAutospacing="1" w:after="100" w:afterAutospacing="1"/>
    </w:pPr>
  </w:style>
  <w:style w:type="paragraph" w:styleId="af1">
    <w:name w:val="Balloon Text"/>
    <w:basedOn w:val="a"/>
    <w:link w:val="Char2"/>
    <w:uiPriority w:val="99"/>
    <w:semiHidden/>
    <w:unhideWhenUsed/>
    <w:rsid w:val="005033E4"/>
    <w:rPr>
      <w:sz w:val="18"/>
      <w:szCs w:val="18"/>
    </w:rPr>
  </w:style>
  <w:style w:type="character" w:customStyle="1" w:styleId="Char2">
    <w:name w:val="批注框文本 Char"/>
    <w:link w:val="af1"/>
    <w:uiPriority w:val="99"/>
    <w:semiHidden/>
    <w:rsid w:val="005033E4"/>
    <w:rPr>
      <w:rFonts w:ascii="Times New Roman" w:eastAsia="Times New Roman" w:hAnsi="Times New Roman" w:cs="Times New Roman"/>
      <w:sz w:val="18"/>
      <w:szCs w:val="18"/>
      <w:lang w:eastAsia="de-DE"/>
    </w:rPr>
  </w:style>
  <w:style w:type="character" w:styleId="HTML">
    <w:name w:val="HTML Cite"/>
    <w:uiPriority w:val="99"/>
    <w:semiHidden/>
    <w:unhideWhenUsed/>
    <w:rsid w:val="008F4FC3"/>
    <w:rPr>
      <w:i/>
      <w:iCs/>
    </w:rPr>
  </w:style>
  <w:style w:type="paragraph" w:customStyle="1" w:styleId="msonormal0">
    <w:name w:val="msonormal"/>
    <w:basedOn w:val="a"/>
    <w:rsid w:val="001F2ED3"/>
    <w:pPr>
      <w:spacing w:before="100" w:beforeAutospacing="1" w:after="100" w:afterAutospacing="1"/>
    </w:pPr>
  </w:style>
  <w:style w:type="paragraph" w:styleId="z-">
    <w:name w:val="HTML Top of Form"/>
    <w:basedOn w:val="a"/>
    <w:next w:val="a"/>
    <w:link w:val="z-Char"/>
    <w:hidden/>
    <w:uiPriority w:val="99"/>
    <w:semiHidden/>
    <w:unhideWhenUsed/>
    <w:rsid w:val="001F2ED3"/>
    <w:pPr>
      <w:pBdr>
        <w:bottom w:val="single" w:sz="6" w:space="1" w:color="auto"/>
      </w:pBdr>
      <w:jc w:val="center"/>
    </w:pPr>
    <w:rPr>
      <w:rFonts w:ascii="Arial" w:hAnsi="Arial" w:cs="Arial"/>
      <w:vanish/>
      <w:sz w:val="16"/>
      <w:szCs w:val="16"/>
    </w:rPr>
  </w:style>
  <w:style w:type="character" w:customStyle="1" w:styleId="z-Char">
    <w:name w:val="z-窗体顶端 Char"/>
    <w:link w:val="z-"/>
    <w:uiPriority w:val="99"/>
    <w:semiHidden/>
    <w:rsid w:val="001F2ED3"/>
    <w:rPr>
      <w:rFonts w:ascii="Arial" w:eastAsia="Times New Roman" w:hAnsi="Arial" w:cs="Arial"/>
      <w:vanish/>
      <w:sz w:val="16"/>
      <w:szCs w:val="16"/>
      <w:lang w:eastAsia="de-DE"/>
    </w:rPr>
  </w:style>
  <w:style w:type="character" w:customStyle="1" w:styleId="number">
    <w:name w:val="number"/>
    <w:basedOn w:val="a0"/>
    <w:rsid w:val="001F2ED3"/>
  </w:style>
  <w:style w:type="character" w:customStyle="1" w:styleId="numbered">
    <w:name w:val="numbered"/>
    <w:basedOn w:val="a0"/>
    <w:rsid w:val="001F2ED3"/>
  </w:style>
  <w:style w:type="paragraph" w:customStyle="1" w:styleId="variable">
    <w:name w:val="variable"/>
    <w:basedOn w:val="a"/>
    <w:rsid w:val="001F2ED3"/>
    <w:pPr>
      <w:spacing w:before="100" w:beforeAutospacing="1" w:after="100" w:afterAutospacing="1"/>
    </w:pPr>
  </w:style>
  <w:style w:type="character" w:customStyle="1" w:styleId="varlabel">
    <w:name w:val="varlabel"/>
    <w:basedOn w:val="a0"/>
    <w:rsid w:val="001F2ED3"/>
  </w:style>
  <w:style w:type="paragraph" w:customStyle="1" w:styleId="values">
    <w:name w:val="values"/>
    <w:basedOn w:val="a"/>
    <w:rsid w:val="001F2ED3"/>
    <w:pPr>
      <w:spacing w:before="100" w:beforeAutospacing="1" w:after="100" w:afterAutospacing="1"/>
    </w:pPr>
  </w:style>
  <w:style w:type="paragraph" w:styleId="z-0">
    <w:name w:val="HTML Bottom of Form"/>
    <w:basedOn w:val="a"/>
    <w:next w:val="a"/>
    <w:link w:val="z-Char0"/>
    <w:hidden/>
    <w:uiPriority w:val="99"/>
    <w:semiHidden/>
    <w:unhideWhenUsed/>
    <w:rsid w:val="001F2ED3"/>
    <w:pPr>
      <w:pBdr>
        <w:top w:val="single" w:sz="6" w:space="1" w:color="auto"/>
      </w:pBdr>
      <w:jc w:val="center"/>
    </w:pPr>
    <w:rPr>
      <w:rFonts w:ascii="Arial" w:hAnsi="Arial" w:cs="Arial"/>
      <w:vanish/>
      <w:sz w:val="16"/>
      <w:szCs w:val="16"/>
    </w:rPr>
  </w:style>
  <w:style w:type="character" w:customStyle="1" w:styleId="z-Char0">
    <w:name w:val="z-窗体底端 Char"/>
    <w:link w:val="z-0"/>
    <w:uiPriority w:val="99"/>
    <w:semiHidden/>
    <w:rsid w:val="001F2ED3"/>
    <w:rPr>
      <w:rFonts w:ascii="Arial" w:eastAsia="Times New Roman" w:hAnsi="Arial" w:cs="Arial"/>
      <w:vanish/>
      <w:sz w:val="16"/>
      <w:szCs w:val="16"/>
      <w:lang w:eastAsia="de-DE"/>
    </w:rPr>
  </w:style>
  <w:style w:type="character" w:styleId="af2">
    <w:name w:val="annotation reference"/>
    <w:uiPriority w:val="99"/>
    <w:semiHidden/>
    <w:unhideWhenUsed/>
    <w:rsid w:val="00F53704"/>
    <w:rPr>
      <w:sz w:val="16"/>
      <w:szCs w:val="16"/>
    </w:rPr>
  </w:style>
  <w:style w:type="paragraph" w:styleId="af3">
    <w:name w:val="annotation text"/>
    <w:basedOn w:val="a"/>
    <w:link w:val="Char3"/>
    <w:uiPriority w:val="99"/>
    <w:semiHidden/>
    <w:unhideWhenUsed/>
    <w:rsid w:val="00F53704"/>
    <w:rPr>
      <w:sz w:val="20"/>
      <w:szCs w:val="20"/>
    </w:rPr>
  </w:style>
  <w:style w:type="character" w:customStyle="1" w:styleId="Char3">
    <w:name w:val="批注文字 Char"/>
    <w:link w:val="af3"/>
    <w:uiPriority w:val="99"/>
    <w:semiHidden/>
    <w:rsid w:val="00F53704"/>
    <w:rPr>
      <w:rFonts w:ascii="Times New Roman" w:eastAsia="Times New Roman" w:hAnsi="Times New Roman" w:cs="Times New Roman"/>
      <w:sz w:val="20"/>
      <w:szCs w:val="20"/>
      <w:lang w:eastAsia="de-DE"/>
    </w:rPr>
  </w:style>
  <w:style w:type="paragraph" w:styleId="af4">
    <w:name w:val="annotation subject"/>
    <w:basedOn w:val="af3"/>
    <w:next w:val="af3"/>
    <w:link w:val="Char4"/>
    <w:uiPriority w:val="99"/>
    <w:semiHidden/>
    <w:unhideWhenUsed/>
    <w:rsid w:val="00F53704"/>
    <w:rPr>
      <w:b/>
      <w:bCs/>
    </w:rPr>
  </w:style>
  <w:style w:type="character" w:customStyle="1" w:styleId="Char4">
    <w:name w:val="批注主题 Char"/>
    <w:link w:val="af4"/>
    <w:uiPriority w:val="99"/>
    <w:semiHidden/>
    <w:rsid w:val="00F53704"/>
    <w:rPr>
      <w:rFonts w:ascii="Times New Roman" w:eastAsia="Times New Roman" w:hAnsi="Times New Roman" w:cs="Times New Roman"/>
      <w:b/>
      <w:bCs/>
      <w:sz w:val="20"/>
      <w:szCs w:val="20"/>
      <w:lang w:eastAsia="de-DE"/>
    </w:rPr>
  </w:style>
  <w:style w:type="character" w:customStyle="1" w:styleId="NichtaufgelsteErwhnung2">
    <w:name w:val="Nicht aufgelöste Erwähnung2"/>
    <w:uiPriority w:val="99"/>
    <w:semiHidden/>
    <w:unhideWhenUsed/>
    <w:rsid w:val="008F5F56"/>
    <w:rPr>
      <w:color w:val="605E5C"/>
      <w:shd w:val="clear" w:color="auto" w:fill="E1DFDD"/>
    </w:rPr>
  </w:style>
  <w:style w:type="paragraph" w:styleId="HTML0">
    <w:name w:val="HTML Preformatted"/>
    <w:basedOn w:val="a"/>
    <w:link w:val="HTMLChar"/>
    <w:uiPriority w:val="99"/>
    <w:semiHidden/>
    <w:unhideWhenUsed/>
    <w:rsid w:val="00502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HTML 预设格式 Char"/>
    <w:link w:val="HTML0"/>
    <w:uiPriority w:val="99"/>
    <w:semiHidden/>
    <w:rsid w:val="00502AD2"/>
    <w:rPr>
      <w:rFonts w:ascii="Courier New" w:eastAsia="Times New Roman" w:hAnsi="Courier New" w:cs="Courier New"/>
    </w:rPr>
  </w:style>
  <w:style w:type="paragraph" w:customStyle="1" w:styleId="WJCCTextkrper">
    <w:name w:val="WJCC Textkörper"/>
    <w:basedOn w:val="af5"/>
    <w:qFormat/>
    <w:rsid w:val="008056CE"/>
    <w:pPr>
      <w:spacing w:line="360" w:lineRule="auto"/>
    </w:pPr>
    <w:rPr>
      <w:lang w:val="en-US"/>
    </w:rPr>
  </w:style>
  <w:style w:type="paragraph" w:styleId="af5">
    <w:name w:val="Body Text"/>
    <w:basedOn w:val="a"/>
    <w:link w:val="Char5"/>
    <w:uiPriority w:val="99"/>
    <w:semiHidden/>
    <w:unhideWhenUsed/>
    <w:rsid w:val="008056CE"/>
    <w:pPr>
      <w:spacing w:after="120"/>
    </w:pPr>
  </w:style>
  <w:style w:type="character" w:customStyle="1" w:styleId="Char5">
    <w:name w:val="正文文本 Char"/>
    <w:link w:val="af5"/>
    <w:uiPriority w:val="99"/>
    <w:semiHidden/>
    <w:rsid w:val="008056CE"/>
    <w:rPr>
      <w:rFonts w:ascii="Book Antiqua" w:eastAsia="Times New Roman" w:hAnsi="Book Antiqua"/>
      <w:sz w:val="24"/>
      <w:szCs w:val="24"/>
    </w:rPr>
  </w:style>
  <w:style w:type="character" w:customStyle="1" w:styleId="id-label">
    <w:name w:val="id-label"/>
    <w:basedOn w:val="a0"/>
    <w:rsid w:val="00A223FE"/>
  </w:style>
  <w:style w:type="character" w:customStyle="1" w:styleId="docsum-pmid">
    <w:name w:val="docsum-pmid"/>
    <w:basedOn w:val="a0"/>
    <w:rsid w:val="00A223FE"/>
  </w:style>
  <w:style w:type="character" w:customStyle="1" w:styleId="NichtaufgelsteErwhnung3">
    <w:name w:val="Nicht aufgelöste Erwähnung3"/>
    <w:basedOn w:val="a0"/>
    <w:uiPriority w:val="99"/>
    <w:semiHidden/>
    <w:unhideWhenUsed/>
    <w:rsid w:val="0098705E"/>
    <w:rPr>
      <w:color w:val="605E5C"/>
      <w:shd w:val="clear" w:color="auto" w:fill="E1DFDD"/>
    </w:rPr>
  </w:style>
  <w:style w:type="paragraph" w:customStyle="1" w:styleId="nova-e-listitem">
    <w:name w:val="nova-e-list__item"/>
    <w:basedOn w:val="a"/>
    <w:rsid w:val="00145CEC"/>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626">
      <w:bodyDiv w:val="1"/>
      <w:marLeft w:val="0"/>
      <w:marRight w:val="0"/>
      <w:marTop w:val="0"/>
      <w:marBottom w:val="0"/>
      <w:divBdr>
        <w:top w:val="none" w:sz="0" w:space="0" w:color="auto"/>
        <w:left w:val="none" w:sz="0" w:space="0" w:color="auto"/>
        <w:bottom w:val="none" w:sz="0" w:space="0" w:color="auto"/>
        <w:right w:val="none" w:sz="0" w:space="0" w:color="auto"/>
      </w:divBdr>
      <w:divsChild>
        <w:div w:id="475803164">
          <w:marLeft w:val="0"/>
          <w:marRight w:val="0"/>
          <w:marTop w:val="0"/>
          <w:marBottom w:val="0"/>
          <w:divBdr>
            <w:top w:val="none" w:sz="0" w:space="0" w:color="auto"/>
            <w:left w:val="none" w:sz="0" w:space="0" w:color="auto"/>
            <w:bottom w:val="none" w:sz="0" w:space="0" w:color="auto"/>
            <w:right w:val="none" w:sz="0" w:space="0" w:color="auto"/>
          </w:divBdr>
          <w:divsChild>
            <w:div w:id="597102087">
              <w:marLeft w:val="0"/>
              <w:marRight w:val="0"/>
              <w:marTop w:val="0"/>
              <w:marBottom w:val="0"/>
              <w:divBdr>
                <w:top w:val="none" w:sz="0" w:space="0" w:color="auto"/>
                <w:left w:val="none" w:sz="0" w:space="0" w:color="auto"/>
                <w:bottom w:val="none" w:sz="0" w:space="0" w:color="auto"/>
                <w:right w:val="none" w:sz="0" w:space="0" w:color="auto"/>
              </w:divBdr>
              <w:divsChild>
                <w:div w:id="25598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756">
      <w:bodyDiv w:val="1"/>
      <w:marLeft w:val="0"/>
      <w:marRight w:val="0"/>
      <w:marTop w:val="0"/>
      <w:marBottom w:val="0"/>
      <w:divBdr>
        <w:top w:val="none" w:sz="0" w:space="0" w:color="auto"/>
        <w:left w:val="none" w:sz="0" w:space="0" w:color="auto"/>
        <w:bottom w:val="none" w:sz="0" w:space="0" w:color="auto"/>
        <w:right w:val="none" w:sz="0" w:space="0" w:color="auto"/>
      </w:divBdr>
      <w:divsChild>
        <w:div w:id="1530265990">
          <w:marLeft w:val="0"/>
          <w:marRight w:val="0"/>
          <w:marTop w:val="0"/>
          <w:marBottom w:val="0"/>
          <w:divBdr>
            <w:top w:val="none" w:sz="0" w:space="0" w:color="auto"/>
            <w:left w:val="none" w:sz="0" w:space="0" w:color="auto"/>
            <w:bottom w:val="none" w:sz="0" w:space="0" w:color="auto"/>
            <w:right w:val="none" w:sz="0" w:space="0" w:color="auto"/>
          </w:divBdr>
          <w:divsChild>
            <w:div w:id="1842772980">
              <w:marLeft w:val="0"/>
              <w:marRight w:val="0"/>
              <w:marTop w:val="0"/>
              <w:marBottom w:val="0"/>
              <w:divBdr>
                <w:top w:val="none" w:sz="0" w:space="0" w:color="auto"/>
                <w:left w:val="none" w:sz="0" w:space="0" w:color="auto"/>
                <w:bottom w:val="none" w:sz="0" w:space="0" w:color="auto"/>
                <w:right w:val="none" w:sz="0" w:space="0" w:color="auto"/>
              </w:divBdr>
              <w:divsChild>
                <w:div w:id="2140105575">
                  <w:marLeft w:val="0"/>
                  <w:marRight w:val="0"/>
                  <w:marTop w:val="0"/>
                  <w:marBottom w:val="0"/>
                  <w:divBdr>
                    <w:top w:val="none" w:sz="0" w:space="0" w:color="auto"/>
                    <w:left w:val="none" w:sz="0" w:space="0" w:color="auto"/>
                    <w:bottom w:val="none" w:sz="0" w:space="0" w:color="auto"/>
                    <w:right w:val="none" w:sz="0" w:space="0" w:color="auto"/>
                  </w:divBdr>
                  <w:divsChild>
                    <w:div w:id="206243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28667">
      <w:bodyDiv w:val="1"/>
      <w:marLeft w:val="0"/>
      <w:marRight w:val="0"/>
      <w:marTop w:val="0"/>
      <w:marBottom w:val="0"/>
      <w:divBdr>
        <w:top w:val="none" w:sz="0" w:space="0" w:color="auto"/>
        <w:left w:val="none" w:sz="0" w:space="0" w:color="auto"/>
        <w:bottom w:val="none" w:sz="0" w:space="0" w:color="auto"/>
        <w:right w:val="none" w:sz="0" w:space="0" w:color="auto"/>
      </w:divBdr>
    </w:div>
    <w:div w:id="180434170">
      <w:bodyDiv w:val="1"/>
      <w:marLeft w:val="0"/>
      <w:marRight w:val="0"/>
      <w:marTop w:val="0"/>
      <w:marBottom w:val="0"/>
      <w:divBdr>
        <w:top w:val="none" w:sz="0" w:space="0" w:color="auto"/>
        <w:left w:val="none" w:sz="0" w:space="0" w:color="auto"/>
        <w:bottom w:val="none" w:sz="0" w:space="0" w:color="auto"/>
        <w:right w:val="none" w:sz="0" w:space="0" w:color="auto"/>
      </w:divBdr>
      <w:divsChild>
        <w:div w:id="512690777">
          <w:marLeft w:val="0"/>
          <w:marRight w:val="0"/>
          <w:marTop w:val="0"/>
          <w:marBottom w:val="0"/>
          <w:divBdr>
            <w:top w:val="none" w:sz="0" w:space="0" w:color="auto"/>
            <w:left w:val="none" w:sz="0" w:space="0" w:color="auto"/>
            <w:bottom w:val="none" w:sz="0" w:space="0" w:color="auto"/>
            <w:right w:val="none" w:sz="0" w:space="0" w:color="auto"/>
          </w:divBdr>
          <w:divsChild>
            <w:div w:id="1469593451">
              <w:marLeft w:val="0"/>
              <w:marRight w:val="0"/>
              <w:marTop w:val="0"/>
              <w:marBottom w:val="0"/>
              <w:divBdr>
                <w:top w:val="none" w:sz="0" w:space="0" w:color="auto"/>
                <w:left w:val="none" w:sz="0" w:space="0" w:color="auto"/>
                <w:bottom w:val="none" w:sz="0" w:space="0" w:color="auto"/>
                <w:right w:val="none" w:sz="0" w:space="0" w:color="auto"/>
              </w:divBdr>
              <w:divsChild>
                <w:div w:id="16096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8402">
      <w:bodyDiv w:val="1"/>
      <w:marLeft w:val="0"/>
      <w:marRight w:val="0"/>
      <w:marTop w:val="0"/>
      <w:marBottom w:val="0"/>
      <w:divBdr>
        <w:top w:val="none" w:sz="0" w:space="0" w:color="auto"/>
        <w:left w:val="none" w:sz="0" w:space="0" w:color="auto"/>
        <w:bottom w:val="none" w:sz="0" w:space="0" w:color="auto"/>
        <w:right w:val="none" w:sz="0" w:space="0" w:color="auto"/>
      </w:divBdr>
    </w:div>
    <w:div w:id="186911211">
      <w:bodyDiv w:val="1"/>
      <w:marLeft w:val="0"/>
      <w:marRight w:val="0"/>
      <w:marTop w:val="0"/>
      <w:marBottom w:val="0"/>
      <w:divBdr>
        <w:top w:val="none" w:sz="0" w:space="0" w:color="auto"/>
        <w:left w:val="none" w:sz="0" w:space="0" w:color="auto"/>
        <w:bottom w:val="none" w:sz="0" w:space="0" w:color="auto"/>
        <w:right w:val="none" w:sz="0" w:space="0" w:color="auto"/>
      </w:divBdr>
    </w:div>
    <w:div w:id="187110079">
      <w:bodyDiv w:val="1"/>
      <w:marLeft w:val="0"/>
      <w:marRight w:val="0"/>
      <w:marTop w:val="0"/>
      <w:marBottom w:val="0"/>
      <w:divBdr>
        <w:top w:val="none" w:sz="0" w:space="0" w:color="auto"/>
        <w:left w:val="none" w:sz="0" w:space="0" w:color="auto"/>
        <w:bottom w:val="none" w:sz="0" w:space="0" w:color="auto"/>
        <w:right w:val="none" w:sz="0" w:space="0" w:color="auto"/>
      </w:divBdr>
      <w:divsChild>
        <w:div w:id="441997565">
          <w:marLeft w:val="0"/>
          <w:marRight w:val="0"/>
          <w:marTop w:val="0"/>
          <w:marBottom w:val="0"/>
          <w:divBdr>
            <w:top w:val="none" w:sz="0" w:space="0" w:color="auto"/>
            <w:left w:val="none" w:sz="0" w:space="0" w:color="auto"/>
            <w:bottom w:val="none" w:sz="0" w:space="0" w:color="auto"/>
            <w:right w:val="none" w:sz="0" w:space="0" w:color="auto"/>
          </w:divBdr>
          <w:divsChild>
            <w:div w:id="1978756595">
              <w:marLeft w:val="0"/>
              <w:marRight w:val="0"/>
              <w:marTop w:val="0"/>
              <w:marBottom w:val="0"/>
              <w:divBdr>
                <w:top w:val="none" w:sz="0" w:space="0" w:color="auto"/>
                <w:left w:val="none" w:sz="0" w:space="0" w:color="auto"/>
                <w:bottom w:val="none" w:sz="0" w:space="0" w:color="auto"/>
                <w:right w:val="none" w:sz="0" w:space="0" w:color="auto"/>
              </w:divBdr>
              <w:divsChild>
                <w:div w:id="3149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55528">
      <w:bodyDiv w:val="1"/>
      <w:marLeft w:val="0"/>
      <w:marRight w:val="0"/>
      <w:marTop w:val="0"/>
      <w:marBottom w:val="0"/>
      <w:divBdr>
        <w:top w:val="none" w:sz="0" w:space="0" w:color="auto"/>
        <w:left w:val="none" w:sz="0" w:space="0" w:color="auto"/>
        <w:bottom w:val="none" w:sz="0" w:space="0" w:color="auto"/>
        <w:right w:val="none" w:sz="0" w:space="0" w:color="auto"/>
      </w:divBdr>
    </w:div>
    <w:div w:id="278882007">
      <w:bodyDiv w:val="1"/>
      <w:marLeft w:val="0"/>
      <w:marRight w:val="0"/>
      <w:marTop w:val="0"/>
      <w:marBottom w:val="0"/>
      <w:divBdr>
        <w:top w:val="none" w:sz="0" w:space="0" w:color="auto"/>
        <w:left w:val="none" w:sz="0" w:space="0" w:color="auto"/>
        <w:bottom w:val="none" w:sz="0" w:space="0" w:color="auto"/>
        <w:right w:val="none" w:sz="0" w:space="0" w:color="auto"/>
      </w:divBdr>
      <w:divsChild>
        <w:div w:id="99493270">
          <w:marLeft w:val="547"/>
          <w:marRight w:val="0"/>
          <w:marTop w:val="0"/>
          <w:marBottom w:val="0"/>
          <w:divBdr>
            <w:top w:val="none" w:sz="0" w:space="0" w:color="auto"/>
            <w:left w:val="none" w:sz="0" w:space="0" w:color="auto"/>
            <w:bottom w:val="none" w:sz="0" w:space="0" w:color="auto"/>
            <w:right w:val="none" w:sz="0" w:space="0" w:color="auto"/>
          </w:divBdr>
        </w:div>
      </w:divsChild>
    </w:div>
    <w:div w:id="289631384">
      <w:bodyDiv w:val="1"/>
      <w:marLeft w:val="0"/>
      <w:marRight w:val="0"/>
      <w:marTop w:val="0"/>
      <w:marBottom w:val="0"/>
      <w:divBdr>
        <w:top w:val="none" w:sz="0" w:space="0" w:color="auto"/>
        <w:left w:val="none" w:sz="0" w:space="0" w:color="auto"/>
        <w:bottom w:val="none" w:sz="0" w:space="0" w:color="auto"/>
        <w:right w:val="none" w:sz="0" w:space="0" w:color="auto"/>
      </w:divBdr>
      <w:divsChild>
        <w:div w:id="1300719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756830">
              <w:marLeft w:val="0"/>
              <w:marRight w:val="0"/>
              <w:marTop w:val="0"/>
              <w:marBottom w:val="0"/>
              <w:divBdr>
                <w:top w:val="none" w:sz="0" w:space="0" w:color="auto"/>
                <w:left w:val="none" w:sz="0" w:space="0" w:color="auto"/>
                <w:bottom w:val="none" w:sz="0" w:space="0" w:color="auto"/>
                <w:right w:val="none" w:sz="0" w:space="0" w:color="auto"/>
              </w:divBdr>
              <w:divsChild>
                <w:div w:id="1844079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19578863">
      <w:bodyDiv w:val="1"/>
      <w:marLeft w:val="0"/>
      <w:marRight w:val="0"/>
      <w:marTop w:val="0"/>
      <w:marBottom w:val="0"/>
      <w:divBdr>
        <w:top w:val="none" w:sz="0" w:space="0" w:color="auto"/>
        <w:left w:val="none" w:sz="0" w:space="0" w:color="auto"/>
        <w:bottom w:val="none" w:sz="0" w:space="0" w:color="auto"/>
        <w:right w:val="none" w:sz="0" w:space="0" w:color="auto"/>
      </w:divBdr>
      <w:divsChild>
        <w:div w:id="1309672599">
          <w:marLeft w:val="0"/>
          <w:marRight w:val="0"/>
          <w:marTop w:val="0"/>
          <w:marBottom w:val="0"/>
          <w:divBdr>
            <w:top w:val="none" w:sz="0" w:space="0" w:color="auto"/>
            <w:left w:val="none" w:sz="0" w:space="0" w:color="auto"/>
            <w:bottom w:val="none" w:sz="0" w:space="0" w:color="auto"/>
            <w:right w:val="none" w:sz="0" w:space="0" w:color="auto"/>
          </w:divBdr>
          <w:divsChild>
            <w:div w:id="2087871220">
              <w:marLeft w:val="0"/>
              <w:marRight w:val="0"/>
              <w:marTop w:val="0"/>
              <w:marBottom w:val="0"/>
              <w:divBdr>
                <w:top w:val="none" w:sz="0" w:space="0" w:color="auto"/>
                <w:left w:val="none" w:sz="0" w:space="0" w:color="auto"/>
                <w:bottom w:val="none" w:sz="0" w:space="0" w:color="auto"/>
                <w:right w:val="none" w:sz="0" w:space="0" w:color="auto"/>
              </w:divBdr>
              <w:divsChild>
                <w:div w:id="2406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91651">
      <w:bodyDiv w:val="1"/>
      <w:marLeft w:val="0"/>
      <w:marRight w:val="0"/>
      <w:marTop w:val="0"/>
      <w:marBottom w:val="0"/>
      <w:divBdr>
        <w:top w:val="none" w:sz="0" w:space="0" w:color="auto"/>
        <w:left w:val="none" w:sz="0" w:space="0" w:color="auto"/>
        <w:bottom w:val="none" w:sz="0" w:space="0" w:color="auto"/>
        <w:right w:val="none" w:sz="0" w:space="0" w:color="auto"/>
      </w:divBdr>
      <w:divsChild>
        <w:div w:id="1457063093">
          <w:marLeft w:val="0"/>
          <w:marRight w:val="0"/>
          <w:marTop w:val="0"/>
          <w:marBottom w:val="0"/>
          <w:divBdr>
            <w:top w:val="none" w:sz="0" w:space="0" w:color="auto"/>
            <w:left w:val="none" w:sz="0" w:space="0" w:color="auto"/>
            <w:bottom w:val="none" w:sz="0" w:space="0" w:color="auto"/>
            <w:right w:val="none" w:sz="0" w:space="0" w:color="auto"/>
          </w:divBdr>
          <w:divsChild>
            <w:div w:id="1435705071">
              <w:marLeft w:val="0"/>
              <w:marRight w:val="0"/>
              <w:marTop w:val="0"/>
              <w:marBottom w:val="0"/>
              <w:divBdr>
                <w:top w:val="none" w:sz="0" w:space="0" w:color="auto"/>
                <w:left w:val="none" w:sz="0" w:space="0" w:color="auto"/>
                <w:bottom w:val="none" w:sz="0" w:space="0" w:color="auto"/>
                <w:right w:val="none" w:sz="0" w:space="0" w:color="auto"/>
              </w:divBdr>
              <w:divsChild>
                <w:div w:id="14319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4194">
      <w:bodyDiv w:val="1"/>
      <w:marLeft w:val="0"/>
      <w:marRight w:val="0"/>
      <w:marTop w:val="0"/>
      <w:marBottom w:val="0"/>
      <w:divBdr>
        <w:top w:val="none" w:sz="0" w:space="0" w:color="auto"/>
        <w:left w:val="none" w:sz="0" w:space="0" w:color="auto"/>
        <w:bottom w:val="none" w:sz="0" w:space="0" w:color="auto"/>
        <w:right w:val="none" w:sz="0" w:space="0" w:color="auto"/>
      </w:divBdr>
      <w:divsChild>
        <w:div w:id="833183024">
          <w:marLeft w:val="0"/>
          <w:marRight w:val="0"/>
          <w:marTop w:val="0"/>
          <w:marBottom w:val="0"/>
          <w:divBdr>
            <w:top w:val="none" w:sz="0" w:space="0" w:color="auto"/>
            <w:left w:val="none" w:sz="0" w:space="0" w:color="auto"/>
            <w:bottom w:val="none" w:sz="0" w:space="0" w:color="auto"/>
            <w:right w:val="none" w:sz="0" w:space="0" w:color="auto"/>
          </w:divBdr>
          <w:divsChild>
            <w:div w:id="700320522">
              <w:marLeft w:val="0"/>
              <w:marRight w:val="0"/>
              <w:marTop w:val="0"/>
              <w:marBottom w:val="0"/>
              <w:divBdr>
                <w:top w:val="none" w:sz="0" w:space="0" w:color="auto"/>
                <w:left w:val="none" w:sz="0" w:space="0" w:color="auto"/>
                <w:bottom w:val="none" w:sz="0" w:space="0" w:color="auto"/>
                <w:right w:val="none" w:sz="0" w:space="0" w:color="auto"/>
              </w:divBdr>
              <w:divsChild>
                <w:div w:id="216208243">
                  <w:marLeft w:val="0"/>
                  <w:marRight w:val="0"/>
                  <w:marTop w:val="0"/>
                  <w:marBottom w:val="0"/>
                  <w:divBdr>
                    <w:top w:val="none" w:sz="0" w:space="0" w:color="auto"/>
                    <w:left w:val="none" w:sz="0" w:space="0" w:color="auto"/>
                    <w:bottom w:val="none" w:sz="0" w:space="0" w:color="auto"/>
                    <w:right w:val="none" w:sz="0" w:space="0" w:color="auto"/>
                  </w:divBdr>
                </w:div>
              </w:divsChild>
            </w:div>
            <w:div w:id="2101639985">
              <w:marLeft w:val="0"/>
              <w:marRight w:val="0"/>
              <w:marTop w:val="0"/>
              <w:marBottom w:val="0"/>
              <w:divBdr>
                <w:top w:val="none" w:sz="0" w:space="0" w:color="auto"/>
                <w:left w:val="none" w:sz="0" w:space="0" w:color="auto"/>
                <w:bottom w:val="none" w:sz="0" w:space="0" w:color="auto"/>
                <w:right w:val="none" w:sz="0" w:space="0" w:color="auto"/>
              </w:divBdr>
              <w:divsChild>
                <w:div w:id="201367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49034">
      <w:bodyDiv w:val="1"/>
      <w:marLeft w:val="0"/>
      <w:marRight w:val="0"/>
      <w:marTop w:val="0"/>
      <w:marBottom w:val="0"/>
      <w:divBdr>
        <w:top w:val="none" w:sz="0" w:space="0" w:color="auto"/>
        <w:left w:val="none" w:sz="0" w:space="0" w:color="auto"/>
        <w:bottom w:val="none" w:sz="0" w:space="0" w:color="auto"/>
        <w:right w:val="none" w:sz="0" w:space="0" w:color="auto"/>
      </w:divBdr>
    </w:div>
    <w:div w:id="406535325">
      <w:bodyDiv w:val="1"/>
      <w:marLeft w:val="0"/>
      <w:marRight w:val="0"/>
      <w:marTop w:val="0"/>
      <w:marBottom w:val="0"/>
      <w:divBdr>
        <w:top w:val="none" w:sz="0" w:space="0" w:color="auto"/>
        <w:left w:val="none" w:sz="0" w:space="0" w:color="auto"/>
        <w:bottom w:val="none" w:sz="0" w:space="0" w:color="auto"/>
        <w:right w:val="none" w:sz="0" w:space="0" w:color="auto"/>
      </w:divBdr>
    </w:div>
    <w:div w:id="426390397">
      <w:bodyDiv w:val="1"/>
      <w:marLeft w:val="0"/>
      <w:marRight w:val="0"/>
      <w:marTop w:val="0"/>
      <w:marBottom w:val="0"/>
      <w:divBdr>
        <w:top w:val="none" w:sz="0" w:space="0" w:color="auto"/>
        <w:left w:val="none" w:sz="0" w:space="0" w:color="auto"/>
        <w:bottom w:val="none" w:sz="0" w:space="0" w:color="auto"/>
        <w:right w:val="none" w:sz="0" w:space="0" w:color="auto"/>
      </w:divBdr>
    </w:div>
    <w:div w:id="452871963">
      <w:bodyDiv w:val="1"/>
      <w:marLeft w:val="0"/>
      <w:marRight w:val="0"/>
      <w:marTop w:val="0"/>
      <w:marBottom w:val="0"/>
      <w:divBdr>
        <w:top w:val="none" w:sz="0" w:space="0" w:color="auto"/>
        <w:left w:val="none" w:sz="0" w:space="0" w:color="auto"/>
        <w:bottom w:val="none" w:sz="0" w:space="0" w:color="auto"/>
        <w:right w:val="none" w:sz="0" w:space="0" w:color="auto"/>
      </w:divBdr>
      <w:divsChild>
        <w:div w:id="1551264509">
          <w:marLeft w:val="0"/>
          <w:marRight w:val="0"/>
          <w:marTop w:val="0"/>
          <w:marBottom w:val="0"/>
          <w:divBdr>
            <w:top w:val="none" w:sz="0" w:space="0" w:color="auto"/>
            <w:left w:val="none" w:sz="0" w:space="0" w:color="auto"/>
            <w:bottom w:val="none" w:sz="0" w:space="0" w:color="auto"/>
            <w:right w:val="none" w:sz="0" w:space="0" w:color="auto"/>
          </w:divBdr>
          <w:divsChild>
            <w:div w:id="555510474">
              <w:marLeft w:val="0"/>
              <w:marRight w:val="0"/>
              <w:marTop w:val="0"/>
              <w:marBottom w:val="0"/>
              <w:divBdr>
                <w:top w:val="none" w:sz="0" w:space="0" w:color="auto"/>
                <w:left w:val="none" w:sz="0" w:space="0" w:color="auto"/>
                <w:bottom w:val="none" w:sz="0" w:space="0" w:color="auto"/>
                <w:right w:val="none" w:sz="0" w:space="0" w:color="auto"/>
              </w:divBdr>
              <w:divsChild>
                <w:div w:id="21130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81105">
      <w:bodyDiv w:val="1"/>
      <w:marLeft w:val="0"/>
      <w:marRight w:val="0"/>
      <w:marTop w:val="0"/>
      <w:marBottom w:val="0"/>
      <w:divBdr>
        <w:top w:val="none" w:sz="0" w:space="0" w:color="auto"/>
        <w:left w:val="none" w:sz="0" w:space="0" w:color="auto"/>
        <w:bottom w:val="none" w:sz="0" w:space="0" w:color="auto"/>
        <w:right w:val="none" w:sz="0" w:space="0" w:color="auto"/>
      </w:divBdr>
    </w:div>
    <w:div w:id="459884625">
      <w:bodyDiv w:val="1"/>
      <w:marLeft w:val="0"/>
      <w:marRight w:val="0"/>
      <w:marTop w:val="0"/>
      <w:marBottom w:val="0"/>
      <w:divBdr>
        <w:top w:val="none" w:sz="0" w:space="0" w:color="auto"/>
        <w:left w:val="none" w:sz="0" w:space="0" w:color="auto"/>
        <w:bottom w:val="none" w:sz="0" w:space="0" w:color="auto"/>
        <w:right w:val="none" w:sz="0" w:space="0" w:color="auto"/>
      </w:divBdr>
    </w:div>
    <w:div w:id="498734600">
      <w:bodyDiv w:val="1"/>
      <w:marLeft w:val="0"/>
      <w:marRight w:val="0"/>
      <w:marTop w:val="0"/>
      <w:marBottom w:val="0"/>
      <w:divBdr>
        <w:top w:val="none" w:sz="0" w:space="0" w:color="auto"/>
        <w:left w:val="none" w:sz="0" w:space="0" w:color="auto"/>
        <w:bottom w:val="none" w:sz="0" w:space="0" w:color="auto"/>
        <w:right w:val="none" w:sz="0" w:space="0" w:color="auto"/>
      </w:divBdr>
    </w:div>
    <w:div w:id="555362554">
      <w:bodyDiv w:val="1"/>
      <w:marLeft w:val="0"/>
      <w:marRight w:val="0"/>
      <w:marTop w:val="0"/>
      <w:marBottom w:val="0"/>
      <w:divBdr>
        <w:top w:val="none" w:sz="0" w:space="0" w:color="auto"/>
        <w:left w:val="none" w:sz="0" w:space="0" w:color="auto"/>
        <w:bottom w:val="none" w:sz="0" w:space="0" w:color="auto"/>
        <w:right w:val="none" w:sz="0" w:space="0" w:color="auto"/>
      </w:divBdr>
    </w:div>
    <w:div w:id="569731061">
      <w:bodyDiv w:val="1"/>
      <w:marLeft w:val="0"/>
      <w:marRight w:val="0"/>
      <w:marTop w:val="0"/>
      <w:marBottom w:val="0"/>
      <w:divBdr>
        <w:top w:val="none" w:sz="0" w:space="0" w:color="auto"/>
        <w:left w:val="none" w:sz="0" w:space="0" w:color="auto"/>
        <w:bottom w:val="none" w:sz="0" w:space="0" w:color="auto"/>
        <w:right w:val="none" w:sz="0" w:space="0" w:color="auto"/>
      </w:divBdr>
      <w:divsChild>
        <w:div w:id="1342857917">
          <w:marLeft w:val="0"/>
          <w:marRight w:val="0"/>
          <w:marTop w:val="0"/>
          <w:marBottom w:val="0"/>
          <w:divBdr>
            <w:top w:val="none" w:sz="0" w:space="0" w:color="auto"/>
            <w:left w:val="none" w:sz="0" w:space="0" w:color="auto"/>
            <w:bottom w:val="none" w:sz="0" w:space="0" w:color="auto"/>
            <w:right w:val="none" w:sz="0" w:space="0" w:color="auto"/>
          </w:divBdr>
          <w:divsChild>
            <w:div w:id="692389543">
              <w:marLeft w:val="0"/>
              <w:marRight w:val="0"/>
              <w:marTop w:val="0"/>
              <w:marBottom w:val="0"/>
              <w:divBdr>
                <w:top w:val="none" w:sz="0" w:space="0" w:color="auto"/>
                <w:left w:val="none" w:sz="0" w:space="0" w:color="auto"/>
                <w:bottom w:val="none" w:sz="0" w:space="0" w:color="auto"/>
                <w:right w:val="none" w:sz="0" w:space="0" w:color="auto"/>
              </w:divBdr>
              <w:divsChild>
                <w:div w:id="102355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73595">
      <w:bodyDiv w:val="1"/>
      <w:marLeft w:val="0"/>
      <w:marRight w:val="0"/>
      <w:marTop w:val="0"/>
      <w:marBottom w:val="0"/>
      <w:divBdr>
        <w:top w:val="none" w:sz="0" w:space="0" w:color="auto"/>
        <w:left w:val="none" w:sz="0" w:space="0" w:color="auto"/>
        <w:bottom w:val="none" w:sz="0" w:space="0" w:color="auto"/>
        <w:right w:val="none" w:sz="0" w:space="0" w:color="auto"/>
      </w:divBdr>
    </w:div>
    <w:div w:id="638651930">
      <w:bodyDiv w:val="1"/>
      <w:marLeft w:val="0"/>
      <w:marRight w:val="0"/>
      <w:marTop w:val="0"/>
      <w:marBottom w:val="0"/>
      <w:divBdr>
        <w:top w:val="none" w:sz="0" w:space="0" w:color="auto"/>
        <w:left w:val="none" w:sz="0" w:space="0" w:color="auto"/>
        <w:bottom w:val="none" w:sz="0" w:space="0" w:color="auto"/>
        <w:right w:val="none" w:sz="0" w:space="0" w:color="auto"/>
      </w:divBdr>
    </w:div>
    <w:div w:id="658272015">
      <w:bodyDiv w:val="1"/>
      <w:marLeft w:val="0"/>
      <w:marRight w:val="0"/>
      <w:marTop w:val="0"/>
      <w:marBottom w:val="0"/>
      <w:divBdr>
        <w:top w:val="none" w:sz="0" w:space="0" w:color="auto"/>
        <w:left w:val="none" w:sz="0" w:space="0" w:color="auto"/>
        <w:bottom w:val="none" w:sz="0" w:space="0" w:color="auto"/>
        <w:right w:val="none" w:sz="0" w:space="0" w:color="auto"/>
      </w:divBdr>
      <w:divsChild>
        <w:div w:id="867454462">
          <w:marLeft w:val="0"/>
          <w:marRight w:val="0"/>
          <w:marTop w:val="0"/>
          <w:marBottom w:val="0"/>
          <w:divBdr>
            <w:top w:val="none" w:sz="0" w:space="0" w:color="auto"/>
            <w:left w:val="none" w:sz="0" w:space="0" w:color="auto"/>
            <w:bottom w:val="none" w:sz="0" w:space="0" w:color="auto"/>
            <w:right w:val="none" w:sz="0" w:space="0" w:color="auto"/>
          </w:divBdr>
        </w:div>
      </w:divsChild>
    </w:div>
    <w:div w:id="673070255">
      <w:bodyDiv w:val="1"/>
      <w:marLeft w:val="0"/>
      <w:marRight w:val="0"/>
      <w:marTop w:val="0"/>
      <w:marBottom w:val="0"/>
      <w:divBdr>
        <w:top w:val="none" w:sz="0" w:space="0" w:color="auto"/>
        <w:left w:val="none" w:sz="0" w:space="0" w:color="auto"/>
        <w:bottom w:val="none" w:sz="0" w:space="0" w:color="auto"/>
        <w:right w:val="none" w:sz="0" w:space="0" w:color="auto"/>
      </w:divBdr>
    </w:div>
    <w:div w:id="739979430">
      <w:bodyDiv w:val="1"/>
      <w:marLeft w:val="0"/>
      <w:marRight w:val="0"/>
      <w:marTop w:val="0"/>
      <w:marBottom w:val="0"/>
      <w:divBdr>
        <w:top w:val="none" w:sz="0" w:space="0" w:color="auto"/>
        <w:left w:val="none" w:sz="0" w:space="0" w:color="auto"/>
        <w:bottom w:val="none" w:sz="0" w:space="0" w:color="auto"/>
        <w:right w:val="none" w:sz="0" w:space="0" w:color="auto"/>
      </w:divBdr>
      <w:divsChild>
        <w:div w:id="856626365">
          <w:marLeft w:val="0"/>
          <w:marRight w:val="0"/>
          <w:marTop w:val="0"/>
          <w:marBottom w:val="0"/>
          <w:divBdr>
            <w:top w:val="none" w:sz="0" w:space="0" w:color="auto"/>
            <w:left w:val="none" w:sz="0" w:space="0" w:color="auto"/>
            <w:bottom w:val="none" w:sz="0" w:space="0" w:color="auto"/>
            <w:right w:val="none" w:sz="0" w:space="0" w:color="auto"/>
          </w:divBdr>
          <w:divsChild>
            <w:div w:id="1752972103">
              <w:marLeft w:val="0"/>
              <w:marRight w:val="0"/>
              <w:marTop w:val="0"/>
              <w:marBottom w:val="0"/>
              <w:divBdr>
                <w:top w:val="none" w:sz="0" w:space="0" w:color="auto"/>
                <w:left w:val="none" w:sz="0" w:space="0" w:color="auto"/>
                <w:bottom w:val="none" w:sz="0" w:space="0" w:color="auto"/>
                <w:right w:val="none" w:sz="0" w:space="0" w:color="auto"/>
              </w:divBdr>
              <w:divsChild>
                <w:div w:id="12191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265965">
      <w:bodyDiv w:val="1"/>
      <w:marLeft w:val="0"/>
      <w:marRight w:val="0"/>
      <w:marTop w:val="0"/>
      <w:marBottom w:val="0"/>
      <w:divBdr>
        <w:top w:val="none" w:sz="0" w:space="0" w:color="auto"/>
        <w:left w:val="none" w:sz="0" w:space="0" w:color="auto"/>
        <w:bottom w:val="none" w:sz="0" w:space="0" w:color="auto"/>
        <w:right w:val="none" w:sz="0" w:space="0" w:color="auto"/>
      </w:divBdr>
      <w:divsChild>
        <w:div w:id="298802253">
          <w:marLeft w:val="0"/>
          <w:marRight w:val="0"/>
          <w:marTop w:val="0"/>
          <w:marBottom w:val="0"/>
          <w:divBdr>
            <w:top w:val="none" w:sz="0" w:space="0" w:color="auto"/>
            <w:left w:val="none" w:sz="0" w:space="0" w:color="auto"/>
            <w:bottom w:val="none" w:sz="0" w:space="0" w:color="auto"/>
            <w:right w:val="none" w:sz="0" w:space="0" w:color="auto"/>
          </w:divBdr>
          <w:divsChild>
            <w:div w:id="962611082">
              <w:marLeft w:val="0"/>
              <w:marRight w:val="0"/>
              <w:marTop w:val="0"/>
              <w:marBottom w:val="0"/>
              <w:divBdr>
                <w:top w:val="none" w:sz="0" w:space="0" w:color="auto"/>
                <w:left w:val="none" w:sz="0" w:space="0" w:color="auto"/>
                <w:bottom w:val="none" w:sz="0" w:space="0" w:color="auto"/>
                <w:right w:val="none" w:sz="0" w:space="0" w:color="auto"/>
              </w:divBdr>
              <w:divsChild>
                <w:div w:id="74831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35857">
      <w:bodyDiv w:val="1"/>
      <w:marLeft w:val="0"/>
      <w:marRight w:val="0"/>
      <w:marTop w:val="0"/>
      <w:marBottom w:val="0"/>
      <w:divBdr>
        <w:top w:val="none" w:sz="0" w:space="0" w:color="auto"/>
        <w:left w:val="none" w:sz="0" w:space="0" w:color="auto"/>
        <w:bottom w:val="none" w:sz="0" w:space="0" w:color="auto"/>
        <w:right w:val="none" w:sz="0" w:space="0" w:color="auto"/>
      </w:divBdr>
      <w:divsChild>
        <w:div w:id="666833812">
          <w:marLeft w:val="0"/>
          <w:marRight w:val="0"/>
          <w:marTop w:val="0"/>
          <w:marBottom w:val="0"/>
          <w:divBdr>
            <w:top w:val="none" w:sz="0" w:space="0" w:color="auto"/>
            <w:left w:val="none" w:sz="0" w:space="0" w:color="auto"/>
            <w:bottom w:val="none" w:sz="0" w:space="0" w:color="auto"/>
            <w:right w:val="none" w:sz="0" w:space="0" w:color="auto"/>
          </w:divBdr>
          <w:divsChild>
            <w:div w:id="240722414">
              <w:marLeft w:val="0"/>
              <w:marRight w:val="0"/>
              <w:marTop w:val="0"/>
              <w:marBottom w:val="0"/>
              <w:divBdr>
                <w:top w:val="none" w:sz="0" w:space="0" w:color="auto"/>
                <w:left w:val="none" w:sz="0" w:space="0" w:color="auto"/>
                <w:bottom w:val="none" w:sz="0" w:space="0" w:color="auto"/>
                <w:right w:val="none" w:sz="0" w:space="0" w:color="auto"/>
              </w:divBdr>
              <w:divsChild>
                <w:div w:id="132908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039052">
      <w:bodyDiv w:val="1"/>
      <w:marLeft w:val="0"/>
      <w:marRight w:val="0"/>
      <w:marTop w:val="0"/>
      <w:marBottom w:val="0"/>
      <w:divBdr>
        <w:top w:val="none" w:sz="0" w:space="0" w:color="auto"/>
        <w:left w:val="none" w:sz="0" w:space="0" w:color="auto"/>
        <w:bottom w:val="none" w:sz="0" w:space="0" w:color="auto"/>
        <w:right w:val="none" w:sz="0" w:space="0" w:color="auto"/>
      </w:divBdr>
      <w:divsChild>
        <w:div w:id="1733963654">
          <w:marLeft w:val="0"/>
          <w:marRight w:val="0"/>
          <w:marTop w:val="0"/>
          <w:marBottom w:val="0"/>
          <w:divBdr>
            <w:top w:val="none" w:sz="0" w:space="0" w:color="auto"/>
            <w:left w:val="none" w:sz="0" w:space="0" w:color="auto"/>
            <w:bottom w:val="none" w:sz="0" w:space="0" w:color="auto"/>
            <w:right w:val="none" w:sz="0" w:space="0" w:color="auto"/>
          </w:divBdr>
          <w:divsChild>
            <w:div w:id="1882208373">
              <w:marLeft w:val="0"/>
              <w:marRight w:val="0"/>
              <w:marTop w:val="0"/>
              <w:marBottom w:val="0"/>
              <w:divBdr>
                <w:top w:val="none" w:sz="0" w:space="0" w:color="auto"/>
                <w:left w:val="none" w:sz="0" w:space="0" w:color="auto"/>
                <w:bottom w:val="none" w:sz="0" w:space="0" w:color="auto"/>
                <w:right w:val="none" w:sz="0" w:space="0" w:color="auto"/>
              </w:divBdr>
              <w:divsChild>
                <w:div w:id="304897113">
                  <w:marLeft w:val="0"/>
                  <w:marRight w:val="0"/>
                  <w:marTop w:val="0"/>
                  <w:marBottom w:val="0"/>
                  <w:divBdr>
                    <w:top w:val="none" w:sz="0" w:space="0" w:color="auto"/>
                    <w:left w:val="none" w:sz="0" w:space="0" w:color="auto"/>
                    <w:bottom w:val="none" w:sz="0" w:space="0" w:color="auto"/>
                    <w:right w:val="none" w:sz="0" w:space="0" w:color="auto"/>
                  </w:divBdr>
                  <w:divsChild>
                    <w:div w:id="105581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365495">
      <w:bodyDiv w:val="1"/>
      <w:marLeft w:val="0"/>
      <w:marRight w:val="0"/>
      <w:marTop w:val="0"/>
      <w:marBottom w:val="0"/>
      <w:divBdr>
        <w:top w:val="none" w:sz="0" w:space="0" w:color="auto"/>
        <w:left w:val="none" w:sz="0" w:space="0" w:color="auto"/>
        <w:bottom w:val="none" w:sz="0" w:space="0" w:color="auto"/>
        <w:right w:val="none" w:sz="0" w:space="0" w:color="auto"/>
      </w:divBdr>
      <w:divsChild>
        <w:div w:id="954482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4114598">
              <w:marLeft w:val="0"/>
              <w:marRight w:val="0"/>
              <w:marTop w:val="0"/>
              <w:marBottom w:val="0"/>
              <w:divBdr>
                <w:top w:val="none" w:sz="0" w:space="0" w:color="auto"/>
                <w:left w:val="none" w:sz="0" w:space="0" w:color="auto"/>
                <w:bottom w:val="none" w:sz="0" w:space="0" w:color="auto"/>
                <w:right w:val="none" w:sz="0" w:space="0" w:color="auto"/>
              </w:divBdr>
              <w:divsChild>
                <w:div w:id="1815754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71824925">
      <w:bodyDiv w:val="1"/>
      <w:marLeft w:val="0"/>
      <w:marRight w:val="0"/>
      <w:marTop w:val="0"/>
      <w:marBottom w:val="0"/>
      <w:divBdr>
        <w:top w:val="none" w:sz="0" w:space="0" w:color="auto"/>
        <w:left w:val="none" w:sz="0" w:space="0" w:color="auto"/>
        <w:bottom w:val="none" w:sz="0" w:space="0" w:color="auto"/>
        <w:right w:val="none" w:sz="0" w:space="0" w:color="auto"/>
      </w:divBdr>
      <w:divsChild>
        <w:div w:id="1291789572">
          <w:marLeft w:val="0"/>
          <w:marRight w:val="0"/>
          <w:marTop w:val="0"/>
          <w:marBottom w:val="0"/>
          <w:divBdr>
            <w:top w:val="none" w:sz="0" w:space="0" w:color="auto"/>
            <w:left w:val="none" w:sz="0" w:space="0" w:color="auto"/>
            <w:bottom w:val="none" w:sz="0" w:space="0" w:color="auto"/>
            <w:right w:val="none" w:sz="0" w:space="0" w:color="auto"/>
          </w:divBdr>
          <w:divsChild>
            <w:div w:id="936134046">
              <w:marLeft w:val="0"/>
              <w:marRight w:val="0"/>
              <w:marTop w:val="0"/>
              <w:marBottom w:val="0"/>
              <w:divBdr>
                <w:top w:val="none" w:sz="0" w:space="0" w:color="auto"/>
                <w:left w:val="none" w:sz="0" w:space="0" w:color="auto"/>
                <w:bottom w:val="none" w:sz="0" w:space="0" w:color="auto"/>
                <w:right w:val="none" w:sz="0" w:space="0" w:color="auto"/>
              </w:divBdr>
              <w:divsChild>
                <w:div w:id="3658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51930">
      <w:bodyDiv w:val="1"/>
      <w:marLeft w:val="0"/>
      <w:marRight w:val="0"/>
      <w:marTop w:val="0"/>
      <w:marBottom w:val="0"/>
      <w:divBdr>
        <w:top w:val="none" w:sz="0" w:space="0" w:color="auto"/>
        <w:left w:val="none" w:sz="0" w:space="0" w:color="auto"/>
        <w:bottom w:val="none" w:sz="0" w:space="0" w:color="auto"/>
        <w:right w:val="none" w:sz="0" w:space="0" w:color="auto"/>
      </w:divBdr>
    </w:div>
    <w:div w:id="789011191">
      <w:bodyDiv w:val="1"/>
      <w:marLeft w:val="0"/>
      <w:marRight w:val="0"/>
      <w:marTop w:val="0"/>
      <w:marBottom w:val="0"/>
      <w:divBdr>
        <w:top w:val="none" w:sz="0" w:space="0" w:color="auto"/>
        <w:left w:val="none" w:sz="0" w:space="0" w:color="auto"/>
        <w:bottom w:val="none" w:sz="0" w:space="0" w:color="auto"/>
        <w:right w:val="none" w:sz="0" w:space="0" w:color="auto"/>
      </w:divBdr>
    </w:div>
    <w:div w:id="819075291">
      <w:bodyDiv w:val="1"/>
      <w:marLeft w:val="0"/>
      <w:marRight w:val="0"/>
      <w:marTop w:val="0"/>
      <w:marBottom w:val="0"/>
      <w:divBdr>
        <w:top w:val="none" w:sz="0" w:space="0" w:color="auto"/>
        <w:left w:val="none" w:sz="0" w:space="0" w:color="auto"/>
        <w:bottom w:val="none" w:sz="0" w:space="0" w:color="auto"/>
        <w:right w:val="none" w:sz="0" w:space="0" w:color="auto"/>
      </w:divBdr>
      <w:divsChild>
        <w:div w:id="204365845">
          <w:marLeft w:val="0"/>
          <w:marRight w:val="0"/>
          <w:marTop w:val="0"/>
          <w:marBottom w:val="0"/>
          <w:divBdr>
            <w:top w:val="none" w:sz="0" w:space="0" w:color="auto"/>
            <w:left w:val="none" w:sz="0" w:space="0" w:color="auto"/>
            <w:bottom w:val="none" w:sz="0" w:space="0" w:color="auto"/>
            <w:right w:val="none" w:sz="0" w:space="0" w:color="auto"/>
          </w:divBdr>
          <w:divsChild>
            <w:div w:id="1526940834">
              <w:marLeft w:val="0"/>
              <w:marRight w:val="0"/>
              <w:marTop w:val="0"/>
              <w:marBottom w:val="0"/>
              <w:divBdr>
                <w:top w:val="none" w:sz="0" w:space="0" w:color="auto"/>
                <w:left w:val="none" w:sz="0" w:space="0" w:color="auto"/>
                <w:bottom w:val="none" w:sz="0" w:space="0" w:color="auto"/>
                <w:right w:val="none" w:sz="0" w:space="0" w:color="auto"/>
              </w:divBdr>
              <w:divsChild>
                <w:div w:id="180060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1749">
      <w:bodyDiv w:val="1"/>
      <w:marLeft w:val="0"/>
      <w:marRight w:val="0"/>
      <w:marTop w:val="0"/>
      <w:marBottom w:val="0"/>
      <w:divBdr>
        <w:top w:val="none" w:sz="0" w:space="0" w:color="auto"/>
        <w:left w:val="none" w:sz="0" w:space="0" w:color="auto"/>
        <w:bottom w:val="none" w:sz="0" w:space="0" w:color="auto"/>
        <w:right w:val="none" w:sz="0" w:space="0" w:color="auto"/>
      </w:divBdr>
      <w:divsChild>
        <w:div w:id="810444980">
          <w:marLeft w:val="0"/>
          <w:marRight w:val="0"/>
          <w:marTop w:val="0"/>
          <w:marBottom w:val="0"/>
          <w:divBdr>
            <w:top w:val="none" w:sz="0" w:space="0" w:color="auto"/>
            <w:left w:val="none" w:sz="0" w:space="0" w:color="auto"/>
            <w:bottom w:val="none" w:sz="0" w:space="0" w:color="auto"/>
            <w:right w:val="none" w:sz="0" w:space="0" w:color="auto"/>
          </w:divBdr>
          <w:divsChild>
            <w:div w:id="141123958">
              <w:marLeft w:val="0"/>
              <w:marRight w:val="0"/>
              <w:marTop w:val="960"/>
              <w:marBottom w:val="960"/>
              <w:divBdr>
                <w:top w:val="single" w:sz="12" w:space="2" w:color="000000"/>
                <w:left w:val="none" w:sz="0" w:space="0" w:color="auto"/>
                <w:bottom w:val="none" w:sz="0" w:space="0" w:color="auto"/>
                <w:right w:val="none" w:sz="0" w:space="0" w:color="auto"/>
              </w:divBdr>
              <w:divsChild>
                <w:div w:id="86779026">
                  <w:marLeft w:val="3600"/>
                  <w:marRight w:val="0"/>
                  <w:marTop w:val="600"/>
                  <w:marBottom w:val="600"/>
                  <w:divBdr>
                    <w:top w:val="none" w:sz="0" w:space="0" w:color="auto"/>
                    <w:left w:val="none" w:sz="0" w:space="0" w:color="auto"/>
                    <w:bottom w:val="none" w:sz="0" w:space="0" w:color="auto"/>
                    <w:right w:val="none" w:sz="0" w:space="0" w:color="auto"/>
                  </w:divBdr>
                  <w:divsChild>
                    <w:div w:id="878857538">
                      <w:marLeft w:val="0"/>
                      <w:marRight w:val="0"/>
                      <w:marTop w:val="0"/>
                      <w:marBottom w:val="150"/>
                      <w:divBdr>
                        <w:top w:val="single" w:sz="6" w:space="0" w:color="000000"/>
                        <w:left w:val="single" w:sz="6" w:space="0" w:color="000000"/>
                        <w:bottom w:val="single" w:sz="6" w:space="3" w:color="000000"/>
                        <w:right w:val="single" w:sz="6" w:space="0" w:color="000000"/>
                      </w:divBdr>
                      <w:divsChild>
                        <w:div w:id="5708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7323">
                  <w:marLeft w:val="0"/>
                  <w:marRight w:val="0"/>
                  <w:marTop w:val="0"/>
                  <w:marBottom w:val="480"/>
                  <w:divBdr>
                    <w:top w:val="none" w:sz="0" w:space="0" w:color="auto"/>
                    <w:left w:val="none" w:sz="0" w:space="0" w:color="auto"/>
                    <w:bottom w:val="none" w:sz="0" w:space="0" w:color="auto"/>
                    <w:right w:val="none" w:sz="0" w:space="0" w:color="auto"/>
                  </w:divBdr>
                </w:div>
                <w:div w:id="1016731267">
                  <w:marLeft w:val="0"/>
                  <w:marRight w:val="0"/>
                  <w:marTop w:val="0"/>
                  <w:marBottom w:val="630"/>
                  <w:divBdr>
                    <w:top w:val="none" w:sz="0" w:space="0" w:color="auto"/>
                    <w:left w:val="none" w:sz="0" w:space="0" w:color="auto"/>
                    <w:bottom w:val="none" w:sz="0" w:space="0" w:color="auto"/>
                    <w:right w:val="none" w:sz="0" w:space="0" w:color="auto"/>
                  </w:divBdr>
                  <w:divsChild>
                    <w:div w:id="393235231">
                      <w:marLeft w:val="0"/>
                      <w:marRight w:val="0"/>
                      <w:marTop w:val="0"/>
                      <w:marBottom w:val="0"/>
                      <w:divBdr>
                        <w:top w:val="none" w:sz="0" w:space="0" w:color="auto"/>
                        <w:left w:val="none" w:sz="0" w:space="0" w:color="auto"/>
                        <w:bottom w:val="none" w:sz="0" w:space="0" w:color="auto"/>
                        <w:right w:val="none" w:sz="0" w:space="0" w:color="auto"/>
                      </w:divBdr>
                    </w:div>
                    <w:div w:id="16198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4402">
              <w:marLeft w:val="0"/>
              <w:marRight w:val="0"/>
              <w:marTop w:val="960"/>
              <w:marBottom w:val="960"/>
              <w:divBdr>
                <w:top w:val="single" w:sz="12" w:space="2" w:color="000000"/>
                <w:left w:val="none" w:sz="0" w:space="0" w:color="auto"/>
                <w:bottom w:val="none" w:sz="0" w:space="0" w:color="auto"/>
                <w:right w:val="none" w:sz="0" w:space="0" w:color="auto"/>
              </w:divBdr>
              <w:divsChild>
                <w:div w:id="663048256">
                  <w:marLeft w:val="0"/>
                  <w:marRight w:val="0"/>
                  <w:marTop w:val="0"/>
                  <w:marBottom w:val="630"/>
                  <w:divBdr>
                    <w:top w:val="none" w:sz="0" w:space="0" w:color="auto"/>
                    <w:left w:val="none" w:sz="0" w:space="0" w:color="auto"/>
                    <w:bottom w:val="none" w:sz="0" w:space="0" w:color="auto"/>
                    <w:right w:val="none" w:sz="0" w:space="0" w:color="auto"/>
                  </w:divBdr>
                  <w:divsChild>
                    <w:div w:id="633215125">
                      <w:marLeft w:val="0"/>
                      <w:marRight w:val="0"/>
                      <w:marTop w:val="0"/>
                      <w:marBottom w:val="630"/>
                      <w:divBdr>
                        <w:top w:val="none" w:sz="0" w:space="0" w:color="auto"/>
                        <w:left w:val="none" w:sz="0" w:space="0" w:color="auto"/>
                        <w:bottom w:val="none" w:sz="0" w:space="0" w:color="auto"/>
                        <w:right w:val="none" w:sz="0" w:space="0" w:color="auto"/>
                      </w:divBdr>
                    </w:div>
                  </w:divsChild>
                </w:div>
                <w:div w:id="1295406376">
                  <w:marLeft w:val="3600"/>
                  <w:marRight w:val="0"/>
                  <w:marTop w:val="600"/>
                  <w:marBottom w:val="600"/>
                  <w:divBdr>
                    <w:top w:val="none" w:sz="0" w:space="0" w:color="auto"/>
                    <w:left w:val="none" w:sz="0" w:space="0" w:color="auto"/>
                    <w:bottom w:val="none" w:sz="0" w:space="0" w:color="auto"/>
                    <w:right w:val="none" w:sz="0" w:space="0" w:color="auto"/>
                  </w:divBdr>
                  <w:divsChild>
                    <w:div w:id="702945607">
                      <w:marLeft w:val="0"/>
                      <w:marRight w:val="0"/>
                      <w:marTop w:val="0"/>
                      <w:marBottom w:val="150"/>
                      <w:divBdr>
                        <w:top w:val="single" w:sz="6" w:space="0" w:color="000000"/>
                        <w:left w:val="single" w:sz="6" w:space="0" w:color="000000"/>
                        <w:bottom w:val="single" w:sz="6" w:space="3" w:color="000000"/>
                        <w:right w:val="single" w:sz="6" w:space="0" w:color="000000"/>
                      </w:divBdr>
                      <w:divsChild>
                        <w:div w:id="14481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88348">
                  <w:marLeft w:val="0"/>
                  <w:marRight w:val="0"/>
                  <w:marTop w:val="0"/>
                  <w:marBottom w:val="630"/>
                  <w:divBdr>
                    <w:top w:val="none" w:sz="0" w:space="0" w:color="auto"/>
                    <w:left w:val="none" w:sz="0" w:space="0" w:color="auto"/>
                    <w:bottom w:val="none" w:sz="0" w:space="0" w:color="auto"/>
                    <w:right w:val="none" w:sz="0" w:space="0" w:color="auto"/>
                  </w:divBdr>
                  <w:divsChild>
                    <w:div w:id="2135978294">
                      <w:marLeft w:val="0"/>
                      <w:marRight w:val="0"/>
                      <w:marTop w:val="0"/>
                      <w:marBottom w:val="0"/>
                      <w:divBdr>
                        <w:top w:val="none" w:sz="0" w:space="0" w:color="auto"/>
                        <w:left w:val="none" w:sz="0" w:space="0" w:color="auto"/>
                        <w:bottom w:val="none" w:sz="0" w:space="0" w:color="auto"/>
                        <w:right w:val="none" w:sz="0" w:space="0" w:color="auto"/>
                      </w:divBdr>
                    </w:div>
                  </w:divsChild>
                </w:div>
                <w:div w:id="1793815758">
                  <w:marLeft w:val="0"/>
                  <w:marRight w:val="0"/>
                  <w:marTop w:val="0"/>
                  <w:marBottom w:val="480"/>
                  <w:divBdr>
                    <w:top w:val="none" w:sz="0" w:space="0" w:color="auto"/>
                    <w:left w:val="none" w:sz="0" w:space="0" w:color="auto"/>
                    <w:bottom w:val="none" w:sz="0" w:space="0" w:color="auto"/>
                    <w:right w:val="none" w:sz="0" w:space="0" w:color="auto"/>
                  </w:divBdr>
                </w:div>
              </w:divsChild>
            </w:div>
            <w:div w:id="200098146">
              <w:marLeft w:val="0"/>
              <w:marRight w:val="0"/>
              <w:marTop w:val="960"/>
              <w:marBottom w:val="960"/>
              <w:divBdr>
                <w:top w:val="single" w:sz="12" w:space="2" w:color="000000"/>
                <w:left w:val="none" w:sz="0" w:space="0" w:color="auto"/>
                <w:bottom w:val="none" w:sz="0" w:space="0" w:color="auto"/>
                <w:right w:val="none" w:sz="0" w:space="0" w:color="auto"/>
              </w:divBdr>
              <w:divsChild>
                <w:div w:id="1183280767">
                  <w:marLeft w:val="0"/>
                  <w:marRight w:val="0"/>
                  <w:marTop w:val="0"/>
                  <w:marBottom w:val="630"/>
                  <w:divBdr>
                    <w:top w:val="none" w:sz="0" w:space="0" w:color="auto"/>
                    <w:left w:val="none" w:sz="0" w:space="0" w:color="auto"/>
                    <w:bottom w:val="none" w:sz="0" w:space="0" w:color="auto"/>
                    <w:right w:val="none" w:sz="0" w:space="0" w:color="auto"/>
                  </w:divBdr>
                  <w:divsChild>
                    <w:div w:id="480655224">
                      <w:marLeft w:val="0"/>
                      <w:marRight w:val="0"/>
                      <w:marTop w:val="0"/>
                      <w:marBottom w:val="0"/>
                      <w:divBdr>
                        <w:top w:val="none" w:sz="0" w:space="0" w:color="auto"/>
                        <w:left w:val="none" w:sz="0" w:space="0" w:color="auto"/>
                        <w:bottom w:val="none" w:sz="0" w:space="0" w:color="auto"/>
                        <w:right w:val="none" w:sz="0" w:space="0" w:color="auto"/>
                      </w:divBdr>
                    </w:div>
                    <w:div w:id="495920059">
                      <w:marLeft w:val="0"/>
                      <w:marRight w:val="0"/>
                      <w:marTop w:val="0"/>
                      <w:marBottom w:val="0"/>
                      <w:divBdr>
                        <w:top w:val="none" w:sz="0" w:space="0" w:color="auto"/>
                        <w:left w:val="none" w:sz="0" w:space="0" w:color="auto"/>
                        <w:bottom w:val="none" w:sz="0" w:space="0" w:color="auto"/>
                        <w:right w:val="none" w:sz="0" w:space="0" w:color="auto"/>
                      </w:divBdr>
                    </w:div>
                    <w:div w:id="540748169">
                      <w:marLeft w:val="0"/>
                      <w:marRight w:val="0"/>
                      <w:marTop w:val="0"/>
                      <w:marBottom w:val="0"/>
                      <w:divBdr>
                        <w:top w:val="none" w:sz="0" w:space="0" w:color="auto"/>
                        <w:left w:val="none" w:sz="0" w:space="0" w:color="auto"/>
                        <w:bottom w:val="none" w:sz="0" w:space="0" w:color="auto"/>
                        <w:right w:val="none" w:sz="0" w:space="0" w:color="auto"/>
                      </w:divBdr>
                    </w:div>
                  </w:divsChild>
                </w:div>
                <w:div w:id="1423334821">
                  <w:marLeft w:val="0"/>
                  <w:marRight w:val="0"/>
                  <w:marTop w:val="0"/>
                  <w:marBottom w:val="480"/>
                  <w:divBdr>
                    <w:top w:val="none" w:sz="0" w:space="0" w:color="auto"/>
                    <w:left w:val="none" w:sz="0" w:space="0" w:color="auto"/>
                    <w:bottom w:val="none" w:sz="0" w:space="0" w:color="auto"/>
                    <w:right w:val="none" w:sz="0" w:space="0" w:color="auto"/>
                  </w:divBdr>
                </w:div>
                <w:div w:id="2126922777">
                  <w:marLeft w:val="3600"/>
                  <w:marRight w:val="0"/>
                  <w:marTop w:val="600"/>
                  <w:marBottom w:val="600"/>
                  <w:divBdr>
                    <w:top w:val="none" w:sz="0" w:space="0" w:color="auto"/>
                    <w:left w:val="none" w:sz="0" w:space="0" w:color="auto"/>
                    <w:bottom w:val="none" w:sz="0" w:space="0" w:color="auto"/>
                    <w:right w:val="none" w:sz="0" w:space="0" w:color="auto"/>
                  </w:divBdr>
                  <w:divsChild>
                    <w:div w:id="227542863">
                      <w:marLeft w:val="0"/>
                      <w:marRight w:val="0"/>
                      <w:marTop w:val="0"/>
                      <w:marBottom w:val="150"/>
                      <w:divBdr>
                        <w:top w:val="single" w:sz="6" w:space="0" w:color="000000"/>
                        <w:left w:val="single" w:sz="6" w:space="0" w:color="000000"/>
                        <w:bottom w:val="single" w:sz="6" w:space="3" w:color="000000"/>
                        <w:right w:val="single" w:sz="6" w:space="0" w:color="000000"/>
                      </w:divBdr>
                      <w:divsChild>
                        <w:div w:id="9394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01534">
              <w:marLeft w:val="0"/>
              <w:marRight w:val="0"/>
              <w:marTop w:val="0"/>
              <w:marBottom w:val="960"/>
              <w:divBdr>
                <w:top w:val="none" w:sz="0" w:space="0" w:color="auto"/>
                <w:left w:val="none" w:sz="0" w:space="0" w:color="auto"/>
                <w:bottom w:val="none" w:sz="0" w:space="0" w:color="auto"/>
                <w:right w:val="none" w:sz="0" w:space="0" w:color="auto"/>
              </w:divBdr>
              <w:divsChild>
                <w:div w:id="127017002">
                  <w:marLeft w:val="0"/>
                  <w:marRight w:val="0"/>
                  <w:marTop w:val="0"/>
                  <w:marBottom w:val="0"/>
                  <w:divBdr>
                    <w:top w:val="none" w:sz="0" w:space="0" w:color="auto"/>
                    <w:left w:val="none" w:sz="0" w:space="0" w:color="auto"/>
                    <w:bottom w:val="none" w:sz="0" w:space="0" w:color="auto"/>
                    <w:right w:val="none" w:sz="0" w:space="0" w:color="auto"/>
                  </w:divBdr>
                </w:div>
                <w:div w:id="2086562090">
                  <w:marLeft w:val="0"/>
                  <w:marRight w:val="0"/>
                  <w:marTop w:val="0"/>
                  <w:marBottom w:val="0"/>
                  <w:divBdr>
                    <w:top w:val="none" w:sz="0" w:space="0" w:color="auto"/>
                    <w:left w:val="none" w:sz="0" w:space="0" w:color="auto"/>
                    <w:bottom w:val="none" w:sz="0" w:space="0" w:color="auto"/>
                    <w:right w:val="none" w:sz="0" w:space="0" w:color="auto"/>
                  </w:divBdr>
                </w:div>
              </w:divsChild>
            </w:div>
            <w:div w:id="364406995">
              <w:marLeft w:val="0"/>
              <w:marRight w:val="0"/>
              <w:marTop w:val="960"/>
              <w:marBottom w:val="960"/>
              <w:divBdr>
                <w:top w:val="single" w:sz="12" w:space="2" w:color="000000"/>
                <w:left w:val="none" w:sz="0" w:space="0" w:color="auto"/>
                <w:bottom w:val="none" w:sz="0" w:space="0" w:color="auto"/>
                <w:right w:val="none" w:sz="0" w:space="0" w:color="auto"/>
              </w:divBdr>
              <w:divsChild>
                <w:div w:id="186984923">
                  <w:marLeft w:val="0"/>
                  <w:marRight w:val="0"/>
                  <w:marTop w:val="0"/>
                  <w:marBottom w:val="630"/>
                  <w:divBdr>
                    <w:top w:val="none" w:sz="0" w:space="0" w:color="auto"/>
                    <w:left w:val="none" w:sz="0" w:space="0" w:color="auto"/>
                    <w:bottom w:val="none" w:sz="0" w:space="0" w:color="auto"/>
                    <w:right w:val="none" w:sz="0" w:space="0" w:color="auto"/>
                  </w:divBdr>
                  <w:divsChild>
                    <w:div w:id="1779637567">
                      <w:marLeft w:val="0"/>
                      <w:marRight w:val="0"/>
                      <w:marTop w:val="0"/>
                      <w:marBottom w:val="0"/>
                      <w:divBdr>
                        <w:top w:val="none" w:sz="0" w:space="0" w:color="auto"/>
                        <w:left w:val="none" w:sz="0" w:space="0" w:color="auto"/>
                        <w:bottom w:val="none" w:sz="0" w:space="0" w:color="auto"/>
                        <w:right w:val="none" w:sz="0" w:space="0" w:color="auto"/>
                      </w:divBdr>
                    </w:div>
                    <w:div w:id="1992176861">
                      <w:marLeft w:val="0"/>
                      <w:marRight w:val="0"/>
                      <w:marTop w:val="0"/>
                      <w:marBottom w:val="0"/>
                      <w:divBdr>
                        <w:top w:val="none" w:sz="0" w:space="0" w:color="auto"/>
                        <w:left w:val="none" w:sz="0" w:space="0" w:color="auto"/>
                        <w:bottom w:val="none" w:sz="0" w:space="0" w:color="auto"/>
                        <w:right w:val="none" w:sz="0" w:space="0" w:color="auto"/>
                      </w:divBdr>
                    </w:div>
                  </w:divsChild>
                </w:div>
                <w:div w:id="236329418">
                  <w:marLeft w:val="0"/>
                  <w:marRight w:val="0"/>
                  <w:marTop w:val="0"/>
                  <w:marBottom w:val="480"/>
                  <w:divBdr>
                    <w:top w:val="none" w:sz="0" w:space="0" w:color="auto"/>
                    <w:left w:val="none" w:sz="0" w:space="0" w:color="auto"/>
                    <w:bottom w:val="none" w:sz="0" w:space="0" w:color="auto"/>
                    <w:right w:val="none" w:sz="0" w:space="0" w:color="auto"/>
                  </w:divBdr>
                </w:div>
                <w:div w:id="1917663540">
                  <w:marLeft w:val="3600"/>
                  <w:marRight w:val="0"/>
                  <w:marTop w:val="600"/>
                  <w:marBottom w:val="600"/>
                  <w:divBdr>
                    <w:top w:val="none" w:sz="0" w:space="0" w:color="auto"/>
                    <w:left w:val="none" w:sz="0" w:space="0" w:color="auto"/>
                    <w:bottom w:val="none" w:sz="0" w:space="0" w:color="auto"/>
                    <w:right w:val="none" w:sz="0" w:space="0" w:color="auto"/>
                  </w:divBdr>
                  <w:divsChild>
                    <w:div w:id="1508908477">
                      <w:marLeft w:val="0"/>
                      <w:marRight w:val="0"/>
                      <w:marTop w:val="0"/>
                      <w:marBottom w:val="150"/>
                      <w:divBdr>
                        <w:top w:val="single" w:sz="6" w:space="0" w:color="000000"/>
                        <w:left w:val="single" w:sz="6" w:space="0" w:color="000000"/>
                        <w:bottom w:val="single" w:sz="6" w:space="3" w:color="000000"/>
                        <w:right w:val="single" w:sz="6" w:space="0" w:color="000000"/>
                      </w:divBdr>
                      <w:divsChild>
                        <w:div w:id="11289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673396">
              <w:marLeft w:val="0"/>
              <w:marRight w:val="0"/>
              <w:marTop w:val="960"/>
              <w:marBottom w:val="960"/>
              <w:divBdr>
                <w:top w:val="single" w:sz="12" w:space="2" w:color="000000"/>
                <w:left w:val="none" w:sz="0" w:space="0" w:color="auto"/>
                <w:bottom w:val="none" w:sz="0" w:space="0" w:color="auto"/>
                <w:right w:val="none" w:sz="0" w:space="0" w:color="auto"/>
              </w:divBdr>
              <w:divsChild>
                <w:div w:id="513884798">
                  <w:marLeft w:val="0"/>
                  <w:marRight w:val="0"/>
                  <w:marTop w:val="0"/>
                  <w:marBottom w:val="480"/>
                  <w:divBdr>
                    <w:top w:val="none" w:sz="0" w:space="0" w:color="auto"/>
                    <w:left w:val="none" w:sz="0" w:space="0" w:color="auto"/>
                    <w:bottom w:val="none" w:sz="0" w:space="0" w:color="auto"/>
                    <w:right w:val="none" w:sz="0" w:space="0" w:color="auto"/>
                  </w:divBdr>
                </w:div>
                <w:div w:id="554007664">
                  <w:marLeft w:val="0"/>
                  <w:marRight w:val="0"/>
                  <w:marTop w:val="0"/>
                  <w:marBottom w:val="630"/>
                  <w:divBdr>
                    <w:top w:val="none" w:sz="0" w:space="0" w:color="auto"/>
                    <w:left w:val="none" w:sz="0" w:space="0" w:color="auto"/>
                    <w:bottom w:val="none" w:sz="0" w:space="0" w:color="auto"/>
                    <w:right w:val="none" w:sz="0" w:space="0" w:color="auto"/>
                  </w:divBdr>
                  <w:divsChild>
                    <w:div w:id="1800609385">
                      <w:marLeft w:val="0"/>
                      <w:marRight w:val="0"/>
                      <w:marTop w:val="0"/>
                      <w:marBottom w:val="0"/>
                      <w:divBdr>
                        <w:top w:val="none" w:sz="0" w:space="0" w:color="auto"/>
                        <w:left w:val="none" w:sz="0" w:space="0" w:color="auto"/>
                        <w:bottom w:val="none" w:sz="0" w:space="0" w:color="auto"/>
                        <w:right w:val="none" w:sz="0" w:space="0" w:color="auto"/>
                      </w:divBdr>
                      <w:divsChild>
                        <w:div w:id="820997898">
                          <w:marLeft w:val="0"/>
                          <w:marRight w:val="0"/>
                          <w:marTop w:val="0"/>
                          <w:marBottom w:val="0"/>
                          <w:divBdr>
                            <w:top w:val="none" w:sz="0" w:space="0" w:color="auto"/>
                            <w:left w:val="none" w:sz="0" w:space="0" w:color="auto"/>
                            <w:bottom w:val="none" w:sz="0" w:space="0" w:color="auto"/>
                            <w:right w:val="none" w:sz="0" w:space="0" w:color="auto"/>
                          </w:divBdr>
                          <w:divsChild>
                            <w:div w:id="252787320">
                              <w:marLeft w:val="0"/>
                              <w:marRight w:val="0"/>
                              <w:marTop w:val="0"/>
                              <w:marBottom w:val="0"/>
                              <w:divBdr>
                                <w:top w:val="none" w:sz="0" w:space="0" w:color="auto"/>
                                <w:left w:val="none" w:sz="0" w:space="0" w:color="auto"/>
                                <w:bottom w:val="none" w:sz="0" w:space="0" w:color="auto"/>
                                <w:right w:val="none" w:sz="0" w:space="0" w:color="auto"/>
                              </w:divBdr>
                              <w:divsChild>
                                <w:div w:id="2020232474">
                                  <w:marLeft w:val="0"/>
                                  <w:marRight w:val="0"/>
                                  <w:marTop w:val="0"/>
                                  <w:marBottom w:val="0"/>
                                  <w:divBdr>
                                    <w:top w:val="none" w:sz="0" w:space="0" w:color="auto"/>
                                    <w:left w:val="none" w:sz="0" w:space="0" w:color="auto"/>
                                    <w:bottom w:val="none" w:sz="0" w:space="0" w:color="auto"/>
                                    <w:right w:val="none" w:sz="0" w:space="0" w:color="auto"/>
                                  </w:divBdr>
                                  <w:divsChild>
                                    <w:div w:id="18447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2027">
                              <w:marLeft w:val="0"/>
                              <w:marRight w:val="0"/>
                              <w:marTop w:val="0"/>
                              <w:marBottom w:val="0"/>
                              <w:divBdr>
                                <w:top w:val="none" w:sz="0" w:space="0" w:color="auto"/>
                                <w:left w:val="none" w:sz="0" w:space="0" w:color="auto"/>
                                <w:bottom w:val="none" w:sz="0" w:space="0" w:color="auto"/>
                                <w:right w:val="none" w:sz="0" w:space="0" w:color="auto"/>
                              </w:divBdr>
                              <w:divsChild>
                                <w:div w:id="455102989">
                                  <w:marLeft w:val="0"/>
                                  <w:marRight w:val="0"/>
                                  <w:marTop w:val="0"/>
                                  <w:marBottom w:val="0"/>
                                  <w:divBdr>
                                    <w:top w:val="none" w:sz="0" w:space="0" w:color="auto"/>
                                    <w:left w:val="none" w:sz="0" w:space="0" w:color="auto"/>
                                    <w:bottom w:val="none" w:sz="0" w:space="0" w:color="auto"/>
                                    <w:right w:val="none" w:sz="0" w:space="0" w:color="auto"/>
                                  </w:divBdr>
                                  <w:divsChild>
                                    <w:div w:id="118131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98290">
                      <w:marLeft w:val="0"/>
                      <w:marRight w:val="0"/>
                      <w:marTop w:val="0"/>
                      <w:marBottom w:val="0"/>
                      <w:divBdr>
                        <w:top w:val="none" w:sz="0" w:space="0" w:color="auto"/>
                        <w:left w:val="none" w:sz="0" w:space="0" w:color="auto"/>
                        <w:bottom w:val="none" w:sz="0" w:space="0" w:color="auto"/>
                        <w:right w:val="none" w:sz="0" w:space="0" w:color="auto"/>
                      </w:divBdr>
                    </w:div>
                  </w:divsChild>
                </w:div>
                <w:div w:id="1749418755">
                  <w:marLeft w:val="3600"/>
                  <w:marRight w:val="0"/>
                  <w:marTop w:val="600"/>
                  <w:marBottom w:val="600"/>
                  <w:divBdr>
                    <w:top w:val="single" w:sz="6" w:space="2" w:color="0000CC"/>
                    <w:left w:val="single" w:sz="6" w:space="2" w:color="0000CC"/>
                    <w:bottom w:val="single" w:sz="6" w:space="2" w:color="0000CC"/>
                    <w:right w:val="single" w:sz="6" w:space="2" w:color="0000CC"/>
                  </w:divBdr>
                  <w:divsChild>
                    <w:div w:id="294986497">
                      <w:marLeft w:val="0"/>
                      <w:marRight w:val="0"/>
                      <w:marTop w:val="0"/>
                      <w:marBottom w:val="0"/>
                      <w:divBdr>
                        <w:top w:val="none" w:sz="0" w:space="0" w:color="auto"/>
                        <w:left w:val="none" w:sz="0" w:space="0" w:color="auto"/>
                        <w:bottom w:val="none" w:sz="0" w:space="0" w:color="auto"/>
                        <w:right w:val="none" w:sz="0" w:space="0" w:color="auto"/>
                      </w:divBdr>
                      <w:divsChild>
                        <w:div w:id="400567887">
                          <w:marLeft w:val="0"/>
                          <w:marRight w:val="0"/>
                          <w:marTop w:val="0"/>
                          <w:marBottom w:val="0"/>
                          <w:divBdr>
                            <w:top w:val="none" w:sz="0" w:space="0" w:color="auto"/>
                            <w:left w:val="none" w:sz="0" w:space="0" w:color="auto"/>
                            <w:bottom w:val="none" w:sz="0" w:space="0" w:color="auto"/>
                            <w:right w:val="none" w:sz="0" w:space="0" w:color="auto"/>
                          </w:divBdr>
                        </w:div>
                        <w:div w:id="728309201">
                          <w:marLeft w:val="0"/>
                          <w:marRight w:val="0"/>
                          <w:marTop w:val="96"/>
                          <w:marBottom w:val="0"/>
                          <w:divBdr>
                            <w:top w:val="none" w:sz="0" w:space="0" w:color="auto"/>
                            <w:left w:val="none" w:sz="0" w:space="0" w:color="auto"/>
                            <w:bottom w:val="none" w:sz="0" w:space="0" w:color="auto"/>
                            <w:right w:val="none" w:sz="0" w:space="0" w:color="auto"/>
                          </w:divBdr>
                        </w:div>
                        <w:div w:id="829832007">
                          <w:marLeft w:val="0"/>
                          <w:marRight w:val="0"/>
                          <w:marTop w:val="0"/>
                          <w:marBottom w:val="0"/>
                          <w:divBdr>
                            <w:top w:val="none" w:sz="0" w:space="0" w:color="auto"/>
                            <w:left w:val="none" w:sz="0" w:space="0" w:color="auto"/>
                            <w:bottom w:val="none" w:sz="0" w:space="0" w:color="auto"/>
                            <w:right w:val="none" w:sz="0" w:space="0" w:color="auto"/>
                          </w:divBdr>
                        </w:div>
                        <w:div w:id="971984743">
                          <w:marLeft w:val="0"/>
                          <w:marRight w:val="0"/>
                          <w:marTop w:val="0"/>
                          <w:marBottom w:val="0"/>
                          <w:divBdr>
                            <w:top w:val="none" w:sz="0" w:space="0" w:color="auto"/>
                            <w:left w:val="none" w:sz="0" w:space="0" w:color="auto"/>
                            <w:bottom w:val="none" w:sz="0" w:space="0" w:color="auto"/>
                            <w:right w:val="none" w:sz="0" w:space="0" w:color="auto"/>
                          </w:divBdr>
                        </w:div>
                        <w:div w:id="1492403490">
                          <w:marLeft w:val="0"/>
                          <w:marRight w:val="0"/>
                          <w:marTop w:val="96"/>
                          <w:marBottom w:val="0"/>
                          <w:divBdr>
                            <w:top w:val="none" w:sz="0" w:space="0" w:color="auto"/>
                            <w:left w:val="none" w:sz="0" w:space="0" w:color="auto"/>
                            <w:bottom w:val="none" w:sz="0" w:space="0" w:color="auto"/>
                            <w:right w:val="none" w:sz="0" w:space="0" w:color="auto"/>
                          </w:divBdr>
                        </w:div>
                        <w:div w:id="2059933108">
                          <w:marLeft w:val="0"/>
                          <w:marRight w:val="0"/>
                          <w:marTop w:val="0"/>
                          <w:marBottom w:val="0"/>
                          <w:divBdr>
                            <w:top w:val="none" w:sz="0" w:space="0" w:color="auto"/>
                            <w:left w:val="none" w:sz="0" w:space="0" w:color="auto"/>
                            <w:bottom w:val="none" w:sz="0" w:space="0" w:color="auto"/>
                            <w:right w:val="none" w:sz="0" w:space="0" w:color="auto"/>
                          </w:divBdr>
                        </w:div>
                      </w:divsChild>
                    </w:div>
                    <w:div w:id="695278109">
                      <w:marLeft w:val="0"/>
                      <w:marRight w:val="0"/>
                      <w:marTop w:val="0"/>
                      <w:marBottom w:val="120"/>
                      <w:divBdr>
                        <w:top w:val="none" w:sz="0" w:space="0" w:color="auto"/>
                        <w:left w:val="none" w:sz="0" w:space="0" w:color="auto"/>
                        <w:bottom w:val="none" w:sz="0" w:space="0" w:color="auto"/>
                        <w:right w:val="none" w:sz="0" w:space="0" w:color="auto"/>
                      </w:divBdr>
                    </w:div>
                  </w:divsChild>
                </w:div>
                <w:div w:id="1900818930">
                  <w:marLeft w:val="3600"/>
                  <w:marRight w:val="0"/>
                  <w:marTop w:val="600"/>
                  <w:marBottom w:val="600"/>
                  <w:divBdr>
                    <w:top w:val="none" w:sz="0" w:space="0" w:color="auto"/>
                    <w:left w:val="none" w:sz="0" w:space="0" w:color="auto"/>
                    <w:bottom w:val="none" w:sz="0" w:space="0" w:color="auto"/>
                    <w:right w:val="none" w:sz="0" w:space="0" w:color="auto"/>
                  </w:divBdr>
                  <w:divsChild>
                    <w:div w:id="1920753897">
                      <w:marLeft w:val="0"/>
                      <w:marRight w:val="0"/>
                      <w:marTop w:val="0"/>
                      <w:marBottom w:val="150"/>
                      <w:divBdr>
                        <w:top w:val="single" w:sz="6" w:space="0" w:color="000000"/>
                        <w:left w:val="single" w:sz="6" w:space="0" w:color="000000"/>
                        <w:bottom w:val="single" w:sz="6" w:space="3" w:color="000000"/>
                        <w:right w:val="single" w:sz="6" w:space="0" w:color="000000"/>
                      </w:divBdr>
                    </w:div>
                  </w:divsChild>
                </w:div>
              </w:divsChild>
            </w:div>
            <w:div w:id="573660292">
              <w:marLeft w:val="0"/>
              <w:marRight w:val="0"/>
              <w:marTop w:val="960"/>
              <w:marBottom w:val="960"/>
              <w:divBdr>
                <w:top w:val="single" w:sz="12" w:space="2" w:color="000000"/>
                <w:left w:val="none" w:sz="0" w:space="0" w:color="auto"/>
                <w:bottom w:val="none" w:sz="0" w:space="0" w:color="auto"/>
                <w:right w:val="none" w:sz="0" w:space="0" w:color="auto"/>
              </w:divBdr>
              <w:divsChild>
                <w:div w:id="80419287">
                  <w:marLeft w:val="3600"/>
                  <w:marRight w:val="0"/>
                  <w:marTop w:val="600"/>
                  <w:marBottom w:val="600"/>
                  <w:divBdr>
                    <w:top w:val="none" w:sz="0" w:space="0" w:color="auto"/>
                    <w:left w:val="none" w:sz="0" w:space="0" w:color="auto"/>
                    <w:bottom w:val="none" w:sz="0" w:space="0" w:color="auto"/>
                    <w:right w:val="none" w:sz="0" w:space="0" w:color="auto"/>
                  </w:divBdr>
                  <w:divsChild>
                    <w:div w:id="838036341">
                      <w:marLeft w:val="0"/>
                      <w:marRight w:val="0"/>
                      <w:marTop w:val="0"/>
                      <w:marBottom w:val="150"/>
                      <w:divBdr>
                        <w:top w:val="single" w:sz="6" w:space="0" w:color="000000"/>
                        <w:left w:val="single" w:sz="6" w:space="0" w:color="000000"/>
                        <w:bottom w:val="single" w:sz="6" w:space="3" w:color="000000"/>
                        <w:right w:val="single" w:sz="6" w:space="0" w:color="000000"/>
                      </w:divBdr>
                    </w:div>
                  </w:divsChild>
                </w:div>
                <w:div w:id="130170729">
                  <w:marLeft w:val="0"/>
                  <w:marRight w:val="0"/>
                  <w:marTop w:val="0"/>
                  <w:marBottom w:val="630"/>
                  <w:divBdr>
                    <w:top w:val="none" w:sz="0" w:space="0" w:color="auto"/>
                    <w:left w:val="none" w:sz="0" w:space="0" w:color="auto"/>
                    <w:bottom w:val="none" w:sz="0" w:space="0" w:color="auto"/>
                    <w:right w:val="none" w:sz="0" w:space="0" w:color="auto"/>
                  </w:divBdr>
                  <w:divsChild>
                    <w:div w:id="964656317">
                      <w:marLeft w:val="0"/>
                      <w:marRight w:val="0"/>
                      <w:marTop w:val="0"/>
                      <w:marBottom w:val="0"/>
                      <w:divBdr>
                        <w:top w:val="none" w:sz="0" w:space="0" w:color="auto"/>
                        <w:left w:val="none" w:sz="0" w:space="0" w:color="auto"/>
                        <w:bottom w:val="none" w:sz="0" w:space="0" w:color="auto"/>
                        <w:right w:val="none" w:sz="0" w:space="0" w:color="auto"/>
                      </w:divBdr>
                    </w:div>
                    <w:div w:id="1511600078">
                      <w:marLeft w:val="0"/>
                      <w:marRight w:val="0"/>
                      <w:marTop w:val="0"/>
                      <w:marBottom w:val="0"/>
                      <w:divBdr>
                        <w:top w:val="none" w:sz="0" w:space="0" w:color="auto"/>
                        <w:left w:val="none" w:sz="0" w:space="0" w:color="auto"/>
                        <w:bottom w:val="none" w:sz="0" w:space="0" w:color="auto"/>
                        <w:right w:val="none" w:sz="0" w:space="0" w:color="auto"/>
                      </w:divBdr>
                      <w:divsChild>
                        <w:div w:id="1965891822">
                          <w:marLeft w:val="0"/>
                          <w:marRight w:val="0"/>
                          <w:marTop w:val="0"/>
                          <w:marBottom w:val="0"/>
                          <w:divBdr>
                            <w:top w:val="none" w:sz="0" w:space="0" w:color="auto"/>
                            <w:left w:val="none" w:sz="0" w:space="0" w:color="auto"/>
                            <w:bottom w:val="none" w:sz="0" w:space="0" w:color="auto"/>
                            <w:right w:val="none" w:sz="0" w:space="0" w:color="auto"/>
                          </w:divBdr>
                          <w:divsChild>
                            <w:div w:id="671177507">
                              <w:marLeft w:val="0"/>
                              <w:marRight w:val="0"/>
                              <w:marTop w:val="0"/>
                              <w:marBottom w:val="0"/>
                              <w:divBdr>
                                <w:top w:val="none" w:sz="0" w:space="0" w:color="auto"/>
                                <w:left w:val="none" w:sz="0" w:space="0" w:color="auto"/>
                                <w:bottom w:val="none" w:sz="0" w:space="0" w:color="auto"/>
                                <w:right w:val="none" w:sz="0" w:space="0" w:color="auto"/>
                              </w:divBdr>
                              <w:divsChild>
                                <w:div w:id="2138523207">
                                  <w:marLeft w:val="0"/>
                                  <w:marRight w:val="0"/>
                                  <w:marTop w:val="0"/>
                                  <w:marBottom w:val="0"/>
                                  <w:divBdr>
                                    <w:top w:val="none" w:sz="0" w:space="0" w:color="auto"/>
                                    <w:left w:val="none" w:sz="0" w:space="0" w:color="auto"/>
                                    <w:bottom w:val="none" w:sz="0" w:space="0" w:color="auto"/>
                                    <w:right w:val="none" w:sz="0" w:space="0" w:color="auto"/>
                                  </w:divBdr>
                                  <w:divsChild>
                                    <w:div w:id="54699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74762">
                              <w:marLeft w:val="0"/>
                              <w:marRight w:val="0"/>
                              <w:marTop w:val="0"/>
                              <w:marBottom w:val="0"/>
                              <w:divBdr>
                                <w:top w:val="none" w:sz="0" w:space="0" w:color="auto"/>
                                <w:left w:val="none" w:sz="0" w:space="0" w:color="auto"/>
                                <w:bottom w:val="none" w:sz="0" w:space="0" w:color="auto"/>
                                <w:right w:val="none" w:sz="0" w:space="0" w:color="auto"/>
                              </w:divBdr>
                              <w:divsChild>
                                <w:div w:id="451099288">
                                  <w:marLeft w:val="0"/>
                                  <w:marRight w:val="0"/>
                                  <w:marTop w:val="0"/>
                                  <w:marBottom w:val="0"/>
                                  <w:divBdr>
                                    <w:top w:val="none" w:sz="0" w:space="0" w:color="auto"/>
                                    <w:left w:val="none" w:sz="0" w:space="0" w:color="auto"/>
                                    <w:bottom w:val="none" w:sz="0" w:space="0" w:color="auto"/>
                                    <w:right w:val="none" w:sz="0" w:space="0" w:color="auto"/>
                                  </w:divBdr>
                                  <w:divsChild>
                                    <w:div w:id="3965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002082">
                  <w:marLeft w:val="3600"/>
                  <w:marRight w:val="0"/>
                  <w:marTop w:val="600"/>
                  <w:marBottom w:val="600"/>
                  <w:divBdr>
                    <w:top w:val="single" w:sz="6" w:space="2" w:color="0000CC"/>
                    <w:left w:val="single" w:sz="6" w:space="2" w:color="0000CC"/>
                    <w:bottom w:val="single" w:sz="6" w:space="2" w:color="0000CC"/>
                    <w:right w:val="single" w:sz="6" w:space="2" w:color="0000CC"/>
                  </w:divBdr>
                  <w:divsChild>
                    <w:div w:id="5521206">
                      <w:marLeft w:val="0"/>
                      <w:marRight w:val="0"/>
                      <w:marTop w:val="0"/>
                      <w:marBottom w:val="0"/>
                      <w:divBdr>
                        <w:top w:val="none" w:sz="0" w:space="0" w:color="auto"/>
                        <w:left w:val="none" w:sz="0" w:space="0" w:color="auto"/>
                        <w:bottom w:val="none" w:sz="0" w:space="0" w:color="auto"/>
                        <w:right w:val="none" w:sz="0" w:space="0" w:color="auto"/>
                      </w:divBdr>
                      <w:divsChild>
                        <w:div w:id="674185035">
                          <w:marLeft w:val="0"/>
                          <w:marRight w:val="0"/>
                          <w:marTop w:val="96"/>
                          <w:marBottom w:val="0"/>
                          <w:divBdr>
                            <w:top w:val="none" w:sz="0" w:space="0" w:color="auto"/>
                            <w:left w:val="none" w:sz="0" w:space="0" w:color="auto"/>
                            <w:bottom w:val="none" w:sz="0" w:space="0" w:color="auto"/>
                            <w:right w:val="none" w:sz="0" w:space="0" w:color="auto"/>
                          </w:divBdr>
                        </w:div>
                        <w:div w:id="927157750">
                          <w:marLeft w:val="0"/>
                          <w:marRight w:val="0"/>
                          <w:marTop w:val="0"/>
                          <w:marBottom w:val="0"/>
                          <w:divBdr>
                            <w:top w:val="none" w:sz="0" w:space="0" w:color="auto"/>
                            <w:left w:val="none" w:sz="0" w:space="0" w:color="auto"/>
                            <w:bottom w:val="none" w:sz="0" w:space="0" w:color="auto"/>
                            <w:right w:val="none" w:sz="0" w:space="0" w:color="auto"/>
                          </w:divBdr>
                        </w:div>
                        <w:div w:id="1299383901">
                          <w:marLeft w:val="0"/>
                          <w:marRight w:val="0"/>
                          <w:marTop w:val="0"/>
                          <w:marBottom w:val="0"/>
                          <w:divBdr>
                            <w:top w:val="none" w:sz="0" w:space="0" w:color="auto"/>
                            <w:left w:val="none" w:sz="0" w:space="0" w:color="auto"/>
                            <w:bottom w:val="none" w:sz="0" w:space="0" w:color="auto"/>
                            <w:right w:val="none" w:sz="0" w:space="0" w:color="auto"/>
                          </w:divBdr>
                        </w:div>
                        <w:div w:id="1535071530">
                          <w:marLeft w:val="0"/>
                          <w:marRight w:val="0"/>
                          <w:marTop w:val="0"/>
                          <w:marBottom w:val="0"/>
                          <w:divBdr>
                            <w:top w:val="none" w:sz="0" w:space="0" w:color="auto"/>
                            <w:left w:val="none" w:sz="0" w:space="0" w:color="auto"/>
                            <w:bottom w:val="none" w:sz="0" w:space="0" w:color="auto"/>
                            <w:right w:val="none" w:sz="0" w:space="0" w:color="auto"/>
                          </w:divBdr>
                        </w:div>
                        <w:div w:id="1552764284">
                          <w:marLeft w:val="0"/>
                          <w:marRight w:val="0"/>
                          <w:marTop w:val="0"/>
                          <w:marBottom w:val="0"/>
                          <w:divBdr>
                            <w:top w:val="none" w:sz="0" w:space="0" w:color="auto"/>
                            <w:left w:val="none" w:sz="0" w:space="0" w:color="auto"/>
                            <w:bottom w:val="none" w:sz="0" w:space="0" w:color="auto"/>
                            <w:right w:val="none" w:sz="0" w:space="0" w:color="auto"/>
                          </w:divBdr>
                        </w:div>
                        <w:div w:id="1929922757">
                          <w:marLeft w:val="0"/>
                          <w:marRight w:val="0"/>
                          <w:marTop w:val="96"/>
                          <w:marBottom w:val="0"/>
                          <w:divBdr>
                            <w:top w:val="none" w:sz="0" w:space="0" w:color="auto"/>
                            <w:left w:val="none" w:sz="0" w:space="0" w:color="auto"/>
                            <w:bottom w:val="none" w:sz="0" w:space="0" w:color="auto"/>
                            <w:right w:val="none" w:sz="0" w:space="0" w:color="auto"/>
                          </w:divBdr>
                        </w:div>
                      </w:divsChild>
                    </w:div>
                    <w:div w:id="1728842032">
                      <w:marLeft w:val="0"/>
                      <w:marRight w:val="0"/>
                      <w:marTop w:val="0"/>
                      <w:marBottom w:val="120"/>
                      <w:divBdr>
                        <w:top w:val="none" w:sz="0" w:space="0" w:color="auto"/>
                        <w:left w:val="none" w:sz="0" w:space="0" w:color="auto"/>
                        <w:bottom w:val="none" w:sz="0" w:space="0" w:color="auto"/>
                        <w:right w:val="none" w:sz="0" w:space="0" w:color="auto"/>
                      </w:divBdr>
                    </w:div>
                  </w:divsChild>
                </w:div>
                <w:div w:id="705447395">
                  <w:marLeft w:val="3600"/>
                  <w:marRight w:val="0"/>
                  <w:marTop w:val="600"/>
                  <w:marBottom w:val="600"/>
                  <w:divBdr>
                    <w:top w:val="none" w:sz="0" w:space="0" w:color="auto"/>
                    <w:left w:val="none" w:sz="0" w:space="0" w:color="auto"/>
                    <w:bottom w:val="none" w:sz="0" w:space="0" w:color="auto"/>
                    <w:right w:val="none" w:sz="0" w:space="0" w:color="auto"/>
                  </w:divBdr>
                  <w:divsChild>
                    <w:div w:id="1545026028">
                      <w:marLeft w:val="0"/>
                      <w:marRight w:val="0"/>
                      <w:marTop w:val="0"/>
                      <w:marBottom w:val="150"/>
                      <w:divBdr>
                        <w:top w:val="single" w:sz="6" w:space="0" w:color="000000"/>
                        <w:left w:val="single" w:sz="6" w:space="0" w:color="000000"/>
                        <w:bottom w:val="single" w:sz="6" w:space="3" w:color="000000"/>
                        <w:right w:val="single" w:sz="6" w:space="0" w:color="000000"/>
                      </w:divBdr>
                    </w:div>
                  </w:divsChild>
                </w:div>
                <w:div w:id="1010060249">
                  <w:marLeft w:val="0"/>
                  <w:marRight w:val="0"/>
                  <w:marTop w:val="0"/>
                  <w:marBottom w:val="480"/>
                  <w:divBdr>
                    <w:top w:val="none" w:sz="0" w:space="0" w:color="auto"/>
                    <w:left w:val="none" w:sz="0" w:space="0" w:color="auto"/>
                    <w:bottom w:val="none" w:sz="0" w:space="0" w:color="auto"/>
                    <w:right w:val="none" w:sz="0" w:space="0" w:color="auto"/>
                  </w:divBdr>
                </w:div>
                <w:div w:id="1601796160">
                  <w:marLeft w:val="0"/>
                  <w:marRight w:val="0"/>
                  <w:marTop w:val="0"/>
                  <w:marBottom w:val="630"/>
                  <w:divBdr>
                    <w:top w:val="none" w:sz="0" w:space="0" w:color="auto"/>
                    <w:left w:val="none" w:sz="0" w:space="0" w:color="auto"/>
                    <w:bottom w:val="none" w:sz="0" w:space="0" w:color="auto"/>
                    <w:right w:val="none" w:sz="0" w:space="0" w:color="auto"/>
                  </w:divBdr>
                  <w:divsChild>
                    <w:div w:id="1654528915">
                      <w:marLeft w:val="0"/>
                      <w:marRight w:val="0"/>
                      <w:marTop w:val="0"/>
                      <w:marBottom w:val="0"/>
                      <w:divBdr>
                        <w:top w:val="none" w:sz="0" w:space="0" w:color="auto"/>
                        <w:left w:val="none" w:sz="0" w:space="0" w:color="auto"/>
                        <w:bottom w:val="none" w:sz="0" w:space="0" w:color="auto"/>
                        <w:right w:val="none" w:sz="0" w:space="0" w:color="auto"/>
                      </w:divBdr>
                      <w:divsChild>
                        <w:div w:id="612712111">
                          <w:marLeft w:val="0"/>
                          <w:marRight w:val="0"/>
                          <w:marTop w:val="0"/>
                          <w:marBottom w:val="0"/>
                          <w:divBdr>
                            <w:top w:val="none" w:sz="0" w:space="0" w:color="auto"/>
                            <w:left w:val="none" w:sz="0" w:space="0" w:color="auto"/>
                            <w:bottom w:val="none" w:sz="0" w:space="0" w:color="auto"/>
                            <w:right w:val="none" w:sz="0" w:space="0" w:color="auto"/>
                          </w:divBdr>
                          <w:divsChild>
                            <w:div w:id="114369839">
                              <w:marLeft w:val="0"/>
                              <w:marRight w:val="0"/>
                              <w:marTop w:val="0"/>
                              <w:marBottom w:val="0"/>
                              <w:divBdr>
                                <w:top w:val="none" w:sz="0" w:space="0" w:color="auto"/>
                                <w:left w:val="none" w:sz="0" w:space="0" w:color="auto"/>
                                <w:bottom w:val="none" w:sz="0" w:space="0" w:color="auto"/>
                                <w:right w:val="none" w:sz="0" w:space="0" w:color="auto"/>
                              </w:divBdr>
                              <w:divsChild>
                                <w:div w:id="1573617606">
                                  <w:marLeft w:val="0"/>
                                  <w:marRight w:val="0"/>
                                  <w:marTop w:val="0"/>
                                  <w:marBottom w:val="0"/>
                                  <w:divBdr>
                                    <w:top w:val="none" w:sz="0" w:space="0" w:color="auto"/>
                                    <w:left w:val="none" w:sz="0" w:space="0" w:color="auto"/>
                                    <w:bottom w:val="none" w:sz="0" w:space="0" w:color="auto"/>
                                    <w:right w:val="none" w:sz="0" w:space="0" w:color="auto"/>
                                  </w:divBdr>
                                  <w:divsChild>
                                    <w:div w:id="106013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48157">
                              <w:marLeft w:val="0"/>
                              <w:marRight w:val="0"/>
                              <w:marTop w:val="0"/>
                              <w:marBottom w:val="0"/>
                              <w:divBdr>
                                <w:top w:val="none" w:sz="0" w:space="0" w:color="auto"/>
                                <w:left w:val="none" w:sz="0" w:space="0" w:color="auto"/>
                                <w:bottom w:val="none" w:sz="0" w:space="0" w:color="auto"/>
                                <w:right w:val="none" w:sz="0" w:space="0" w:color="auto"/>
                              </w:divBdr>
                              <w:divsChild>
                                <w:div w:id="746611908">
                                  <w:marLeft w:val="0"/>
                                  <w:marRight w:val="0"/>
                                  <w:marTop w:val="0"/>
                                  <w:marBottom w:val="0"/>
                                  <w:divBdr>
                                    <w:top w:val="none" w:sz="0" w:space="0" w:color="auto"/>
                                    <w:left w:val="none" w:sz="0" w:space="0" w:color="auto"/>
                                    <w:bottom w:val="none" w:sz="0" w:space="0" w:color="auto"/>
                                    <w:right w:val="none" w:sz="0" w:space="0" w:color="auto"/>
                                  </w:divBdr>
                                  <w:divsChild>
                                    <w:div w:id="1347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16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8365">
              <w:marLeft w:val="0"/>
              <w:marRight w:val="0"/>
              <w:marTop w:val="960"/>
              <w:marBottom w:val="960"/>
              <w:divBdr>
                <w:top w:val="single" w:sz="12" w:space="2" w:color="000000"/>
                <w:left w:val="none" w:sz="0" w:space="0" w:color="auto"/>
                <w:bottom w:val="none" w:sz="0" w:space="0" w:color="auto"/>
                <w:right w:val="none" w:sz="0" w:space="0" w:color="auto"/>
              </w:divBdr>
              <w:divsChild>
                <w:div w:id="460921530">
                  <w:marLeft w:val="0"/>
                  <w:marRight w:val="0"/>
                  <w:marTop w:val="0"/>
                  <w:marBottom w:val="480"/>
                  <w:divBdr>
                    <w:top w:val="none" w:sz="0" w:space="0" w:color="auto"/>
                    <w:left w:val="none" w:sz="0" w:space="0" w:color="auto"/>
                    <w:bottom w:val="none" w:sz="0" w:space="0" w:color="auto"/>
                    <w:right w:val="none" w:sz="0" w:space="0" w:color="auto"/>
                  </w:divBdr>
                </w:div>
                <w:div w:id="1330985461">
                  <w:marLeft w:val="0"/>
                  <w:marRight w:val="0"/>
                  <w:marTop w:val="0"/>
                  <w:marBottom w:val="630"/>
                  <w:divBdr>
                    <w:top w:val="none" w:sz="0" w:space="0" w:color="auto"/>
                    <w:left w:val="none" w:sz="0" w:space="0" w:color="auto"/>
                    <w:bottom w:val="none" w:sz="0" w:space="0" w:color="auto"/>
                    <w:right w:val="none" w:sz="0" w:space="0" w:color="auto"/>
                  </w:divBdr>
                  <w:divsChild>
                    <w:div w:id="1115371869">
                      <w:marLeft w:val="0"/>
                      <w:marRight w:val="0"/>
                      <w:marTop w:val="0"/>
                      <w:marBottom w:val="0"/>
                      <w:divBdr>
                        <w:top w:val="none" w:sz="0" w:space="0" w:color="auto"/>
                        <w:left w:val="none" w:sz="0" w:space="0" w:color="auto"/>
                        <w:bottom w:val="none" w:sz="0" w:space="0" w:color="auto"/>
                        <w:right w:val="none" w:sz="0" w:space="0" w:color="auto"/>
                      </w:divBdr>
                      <w:divsChild>
                        <w:div w:id="202795494">
                          <w:marLeft w:val="0"/>
                          <w:marRight w:val="0"/>
                          <w:marTop w:val="0"/>
                          <w:marBottom w:val="0"/>
                          <w:divBdr>
                            <w:top w:val="none" w:sz="0" w:space="0" w:color="auto"/>
                            <w:left w:val="none" w:sz="0" w:space="0" w:color="auto"/>
                            <w:bottom w:val="none" w:sz="0" w:space="0" w:color="auto"/>
                            <w:right w:val="none" w:sz="0" w:space="0" w:color="auto"/>
                          </w:divBdr>
                          <w:divsChild>
                            <w:div w:id="476190802">
                              <w:marLeft w:val="0"/>
                              <w:marRight w:val="0"/>
                              <w:marTop w:val="0"/>
                              <w:marBottom w:val="0"/>
                              <w:divBdr>
                                <w:top w:val="none" w:sz="0" w:space="0" w:color="auto"/>
                                <w:left w:val="none" w:sz="0" w:space="0" w:color="auto"/>
                                <w:bottom w:val="none" w:sz="0" w:space="0" w:color="auto"/>
                                <w:right w:val="none" w:sz="0" w:space="0" w:color="auto"/>
                              </w:divBdr>
                              <w:divsChild>
                                <w:div w:id="1673533235">
                                  <w:marLeft w:val="0"/>
                                  <w:marRight w:val="0"/>
                                  <w:marTop w:val="0"/>
                                  <w:marBottom w:val="0"/>
                                  <w:divBdr>
                                    <w:top w:val="none" w:sz="0" w:space="0" w:color="auto"/>
                                    <w:left w:val="none" w:sz="0" w:space="0" w:color="auto"/>
                                    <w:bottom w:val="none" w:sz="0" w:space="0" w:color="auto"/>
                                    <w:right w:val="none" w:sz="0" w:space="0" w:color="auto"/>
                                  </w:divBdr>
                                  <w:divsChild>
                                    <w:div w:id="16742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63754">
                              <w:marLeft w:val="0"/>
                              <w:marRight w:val="0"/>
                              <w:marTop w:val="0"/>
                              <w:marBottom w:val="0"/>
                              <w:divBdr>
                                <w:top w:val="none" w:sz="0" w:space="0" w:color="auto"/>
                                <w:left w:val="none" w:sz="0" w:space="0" w:color="auto"/>
                                <w:bottom w:val="none" w:sz="0" w:space="0" w:color="auto"/>
                                <w:right w:val="none" w:sz="0" w:space="0" w:color="auto"/>
                              </w:divBdr>
                              <w:divsChild>
                                <w:div w:id="1497842688">
                                  <w:marLeft w:val="0"/>
                                  <w:marRight w:val="0"/>
                                  <w:marTop w:val="0"/>
                                  <w:marBottom w:val="0"/>
                                  <w:divBdr>
                                    <w:top w:val="none" w:sz="0" w:space="0" w:color="auto"/>
                                    <w:left w:val="none" w:sz="0" w:space="0" w:color="auto"/>
                                    <w:bottom w:val="none" w:sz="0" w:space="0" w:color="auto"/>
                                    <w:right w:val="none" w:sz="0" w:space="0" w:color="auto"/>
                                  </w:divBdr>
                                  <w:divsChild>
                                    <w:div w:id="20957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379959">
                      <w:marLeft w:val="0"/>
                      <w:marRight w:val="0"/>
                      <w:marTop w:val="0"/>
                      <w:marBottom w:val="0"/>
                      <w:divBdr>
                        <w:top w:val="none" w:sz="0" w:space="0" w:color="auto"/>
                        <w:left w:val="none" w:sz="0" w:space="0" w:color="auto"/>
                        <w:bottom w:val="none" w:sz="0" w:space="0" w:color="auto"/>
                        <w:right w:val="none" w:sz="0" w:space="0" w:color="auto"/>
                      </w:divBdr>
                    </w:div>
                  </w:divsChild>
                </w:div>
                <w:div w:id="1476876342">
                  <w:marLeft w:val="3600"/>
                  <w:marRight w:val="0"/>
                  <w:marTop w:val="600"/>
                  <w:marBottom w:val="600"/>
                  <w:divBdr>
                    <w:top w:val="single" w:sz="6" w:space="2" w:color="0000CC"/>
                    <w:left w:val="single" w:sz="6" w:space="2" w:color="0000CC"/>
                    <w:bottom w:val="single" w:sz="6" w:space="2" w:color="0000CC"/>
                    <w:right w:val="single" w:sz="6" w:space="2" w:color="0000CC"/>
                  </w:divBdr>
                  <w:divsChild>
                    <w:div w:id="76093743">
                      <w:marLeft w:val="0"/>
                      <w:marRight w:val="0"/>
                      <w:marTop w:val="0"/>
                      <w:marBottom w:val="120"/>
                      <w:divBdr>
                        <w:top w:val="none" w:sz="0" w:space="0" w:color="auto"/>
                        <w:left w:val="none" w:sz="0" w:space="0" w:color="auto"/>
                        <w:bottom w:val="none" w:sz="0" w:space="0" w:color="auto"/>
                        <w:right w:val="none" w:sz="0" w:space="0" w:color="auto"/>
                      </w:divBdr>
                    </w:div>
                    <w:div w:id="1539971479">
                      <w:marLeft w:val="0"/>
                      <w:marRight w:val="0"/>
                      <w:marTop w:val="0"/>
                      <w:marBottom w:val="0"/>
                      <w:divBdr>
                        <w:top w:val="none" w:sz="0" w:space="0" w:color="auto"/>
                        <w:left w:val="none" w:sz="0" w:space="0" w:color="auto"/>
                        <w:bottom w:val="none" w:sz="0" w:space="0" w:color="auto"/>
                        <w:right w:val="none" w:sz="0" w:space="0" w:color="auto"/>
                      </w:divBdr>
                      <w:divsChild>
                        <w:div w:id="383139382">
                          <w:marLeft w:val="0"/>
                          <w:marRight w:val="0"/>
                          <w:marTop w:val="0"/>
                          <w:marBottom w:val="0"/>
                          <w:divBdr>
                            <w:top w:val="none" w:sz="0" w:space="0" w:color="auto"/>
                            <w:left w:val="none" w:sz="0" w:space="0" w:color="auto"/>
                            <w:bottom w:val="none" w:sz="0" w:space="0" w:color="auto"/>
                            <w:right w:val="none" w:sz="0" w:space="0" w:color="auto"/>
                          </w:divBdr>
                        </w:div>
                        <w:div w:id="463500883">
                          <w:marLeft w:val="0"/>
                          <w:marRight w:val="0"/>
                          <w:marTop w:val="0"/>
                          <w:marBottom w:val="0"/>
                          <w:divBdr>
                            <w:top w:val="none" w:sz="0" w:space="0" w:color="auto"/>
                            <w:left w:val="none" w:sz="0" w:space="0" w:color="auto"/>
                            <w:bottom w:val="none" w:sz="0" w:space="0" w:color="auto"/>
                            <w:right w:val="none" w:sz="0" w:space="0" w:color="auto"/>
                          </w:divBdr>
                        </w:div>
                        <w:div w:id="489055140">
                          <w:marLeft w:val="0"/>
                          <w:marRight w:val="0"/>
                          <w:marTop w:val="96"/>
                          <w:marBottom w:val="0"/>
                          <w:divBdr>
                            <w:top w:val="none" w:sz="0" w:space="0" w:color="auto"/>
                            <w:left w:val="none" w:sz="0" w:space="0" w:color="auto"/>
                            <w:bottom w:val="none" w:sz="0" w:space="0" w:color="auto"/>
                            <w:right w:val="none" w:sz="0" w:space="0" w:color="auto"/>
                          </w:divBdr>
                        </w:div>
                        <w:div w:id="651061840">
                          <w:marLeft w:val="0"/>
                          <w:marRight w:val="0"/>
                          <w:marTop w:val="0"/>
                          <w:marBottom w:val="0"/>
                          <w:divBdr>
                            <w:top w:val="none" w:sz="0" w:space="0" w:color="auto"/>
                            <w:left w:val="none" w:sz="0" w:space="0" w:color="auto"/>
                            <w:bottom w:val="none" w:sz="0" w:space="0" w:color="auto"/>
                            <w:right w:val="none" w:sz="0" w:space="0" w:color="auto"/>
                          </w:divBdr>
                        </w:div>
                        <w:div w:id="969750788">
                          <w:marLeft w:val="0"/>
                          <w:marRight w:val="0"/>
                          <w:marTop w:val="0"/>
                          <w:marBottom w:val="0"/>
                          <w:divBdr>
                            <w:top w:val="none" w:sz="0" w:space="0" w:color="auto"/>
                            <w:left w:val="none" w:sz="0" w:space="0" w:color="auto"/>
                            <w:bottom w:val="none" w:sz="0" w:space="0" w:color="auto"/>
                            <w:right w:val="none" w:sz="0" w:space="0" w:color="auto"/>
                          </w:divBdr>
                        </w:div>
                        <w:div w:id="1820418119">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857494735">
                  <w:marLeft w:val="3600"/>
                  <w:marRight w:val="0"/>
                  <w:marTop w:val="600"/>
                  <w:marBottom w:val="600"/>
                  <w:divBdr>
                    <w:top w:val="none" w:sz="0" w:space="0" w:color="auto"/>
                    <w:left w:val="none" w:sz="0" w:space="0" w:color="auto"/>
                    <w:bottom w:val="none" w:sz="0" w:space="0" w:color="auto"/>
                    <w:right w:val="none" w:sz="0" w:space="0" w:color="auto"/>
                  </w:divBdr>
                  <w:divsChild>
                    <w:div w:id="2007512287">
                      <w:marLeft w:val="0"/>
                      <w:marRight w:val="0"/>
                      <w:marTop w:val="0"/>
                      <w:marBottom w:val="150"/>
                      <w:divBdr>
                        <w:top w:val="single" w:sz="6" w:space="0" w:color="000000"/>
                        <w:left w:val="single" w:sz="6" w:space="0" w:color="000000"/>
                        <w:bottom w:val="single" w:sz="6" w:space="3" w:color="000000"/>
                        <w:right w:val="single" w:sz="6" w:space="0" w:color="000000"/>
                      </w:divBdr>
                    </w:div>
                  </w:divsChild>
                </w:div>
              </w:divsChild>
            </w:div>
            <w:div w:id="667442214">
              <w:marLeft w:val="0"/>
              <w:marRight w:val="0"/>
              <w:marTop w:val="960"/>
              <w:marBottom w:val="960"/>
              <w:divBdr>
                <w:top w:val="single" w:sz="12" w:space="2" w:color="000000"/>
                <w:left w:val="none" w:sz="0" w:space="0" w:color="auto"/>
                <w:bottom w:val="none" w:sz="0" w:space="0" w:color="auto"/>
                <w:right w:val="none" w:sz="0" w:space="0" w:color="auto"/>
              </w:divBdr>
              <w:divsChild>
                <w:div w:id="14424499">
                  <w:marLeft w:val="0"/>
                  <w:marRight w:val="0"/>
                  <w:marTop w:val="0"/>
                  <w:marBottom w:val="630"/>
                  <w:divBdr>
                    <w:top w:val="none" w:sz="0" w:space="0" w:color="auto"/>
                    <w:left w:val="none" w:sz="0" w:space="0" w:color="auto"/>
                    <w:bottom w:val="none" w:sz="0" w:space="0" w:color="auto"/>
                    <w:right w:val="none" w:sz="0" w:space="0" w:color="auto"/>
                  </w:divBdr>
                  <w:divsChild>
                    <w:div w:id="824397059">
                      <w:marLeft w:val="0"/>
                      <w:marRight w:val="0"/>
                      <w:marTop w:val="0"/>
                      <w:marBottom w:val="0"/>
                      <w:divBdr>
                        <w:top w:val="none" w:sz="0" w:space="0" w:color="auto"/>
                        <w:left w:val="none" w:sz="0" w:space="0" w:color="auto"/>
                        <w:bottom w:val="none" w:sz="0" w:space="0" w:color="auto"/>
                        <w:right w:val="none" w:sz="0" w:space="0" w:color="auto"/>
                      </w:divBdr>
                      <w:divsChild>
                        <w:div w:id="362680649">
                          <w:marLeft w:val="0"/>
                          <w:marRight w:val="0"/>
                          <w:marTop w:val="0"/>
                          <w:marBottom w:val="0"/>
                          <w:divBdr>
                            <w:top w:val="none" w:sz="0" w:space="0" w:color="auto"/>
                            <w:left w:val="none" w:sz="0" w:space="0" w:color="auto"/>
                            <w:bottom w:val="none" w:sz="0" w:space="0" w:color="auto"/>
                            <w:right w:val="none" w:sz="0" w:space="0" w:color="auto"/>
                          </w:divBdr>
                          <w:divsChild>
                            <w:div w:id="58333715">
                              <w:marLeft w:val="0"/>
                              <w:marRight w:val="0"/>
                              <w:marTop w:val="0"/>
                              <w:marBottom w:val="0"/>
                              <w:divBdr>
                                <w:top w:val="none" w:sz="0" w:space="0" w:color="auto"/>
                                <w:left w:val="none" w:sz="0" w:space="0" w:color="auto"/>
                                <w:bottom w:val="none" w:sz="0" w:space="0" w:color="auto"/>
                                <w:right w:val="none" w:sz="0" w:space="0" w:color="auto"/>
                              </w:divBdr>
                              <w:divsChild>
                                <w:div w:id="507332486">
                                  <w:marLeft w:val="0"/>
                                  <w:marRight w:val="0"/>
                                  <w:marTop w:val="0"/>
                                  <w:marBottom w:val="0"/>
                                  <w:divBdr>
                                    <w:top w:val="none" w:sz="0" w:space="0" w:color="auto"/>
                                    <w:left w:val="none" w:sz="0" w:space="0" w:color="auto"/>
                                    <w:bottom w:val="none" w:sz="0" w:space="0" w:color="auto"/>
                                    <w:right w:val="none" w:sz="0" w:space="0" w:color="auto"/>
                                  </w:divBdr>
                                  <w:divsChild>
                                    <w:div w:id="16894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3830">
                              <w:marLeft w:val="0"/>
                              <w:marRight w:val="0"/>
                              <w:marTop w:val="0"/>
                              <w:marBottom w:val="0"/>
                              <w:divBdr>
                                <w:top w:val="none" w:sz="0" w:space="0" w:color="auto"/>
                                <w:left w:val="none" w:sz="0" w:space="0" w:color="auto"/>
                                <w:bottom w:val="none" w:sz="0" w:space="0" w:color="auto"/>
                                <w:right w:val="none" w:sz="0" w:space="0" w:color="auto"/>
                              </w:divBdr>
                              <w:divsChild>
                                <w:div w:id="1865173765">
                                  <w:marLeft w:val="0"/>
                                  <w:marRight w:val="0"/>
                                  <w:marTop w:val="0"/>
                                  <w:marBottom w:val="0"/>
                                  <w:divBdr>
                                    <w:top w:val="none" w:sz="0" w:space="0" w:color="auto"/>
                                    <w:left w:val="none" w:sz="0" w:space="0" w:color="auto"/>
                                    <w:bottom w:val="none" w:sz="0" w:space="0" w:color="auto"/>
                                    <w:right w:val="none" w:sz="0" w:space="0" w:color="auto"/>
                                  </w:divBdr>
                                  <w:divsChild>
                                    <w:div w:id="17477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4818">
                              <w:marLeft w:val="0"/>
                              <w:marRight w:val="0"/>
                              <w:marTop w:val="0"/>
                              <w:marBottom w:val="0"/>
                              <w:divBdr>
                                <w:top w:val="none" w:sz="0" w:space="0" w:color="auto"/>
                                <w:left w:val="none" w:sz="0" w:space="0" w:color="auto"/>
                                <w:bottom w:val="none" w:sz="0" w:space="0" w:color="auto"/>
                                <w:right w:val="none" w:sz="0" w:space="0" w:color="auto"/>
                              </w:divBdr>
                              <w:divsChild>
                                <w:div w:id="473067416">
                                  <w:marLeft w:val="0"/>
                                  <w:marRight w:val="0"/>
                                  <w:marTop w:val="0"/>
                                  <w:marBottom w:val="0"/>
                                  <w:divBdr>
                                    <w:top w:val="none" w:sz="0" w:space="0" w:color="auto"/>
                                    <w:left w:val="none" w:sz="0" w:space="0" w:color="auto"/>
                                    <w:bottom w:val="none" w:sz="0" w:space="0" w:color="auto"/>
                                    <w:right w:val="none" w:sz="0" w:space="0" w:color="auto"/>
                                  </w:divBdr>
                                  <w:divsChild>
                                    <w:div w:id="15339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8937">
                              <w:marLeft w:val="0"/>
                              <w:marRight w:val="0"/>
                              <w:marTop w:val="0"/>
                              <w:marBottom w:val="0"/>
                              <w:divBdr>
                                <w:top w:val="none" w:sz="0" w:space="0" w:color="auto"/>
                                <w:left w:val="none" w:sz="0" w:space="0" w:color="auto"/>
                                <w:bottom w:val="none" w:sz="0" w:space="0" w:color="auto"/>
                                <w:right w:val="none" w:sz="0" w:space="0" w:color="auto"/>
                              </w:divBdr>
                              <w:divsChild>
                                <w:div w:id="1970014017">
                                  <w:marLeft w:val="0"/>
                                  <w:marRight w:val="0"/>
                                  <w:marTop w:val="0"/>
                                  <w:marBottom w:val="0"/>
                                  <w:divBdr>
                                    <w:top w:val="none" w:sz="0" w:space="0" w:color="auto"/>
                                    <w:left w:val="none" w:sz="0" w:space="0" w:color="auto"/>
                                    <w:bottom w:val="none" w:sz="0" w:space="0" w:color="auto"/>
                                    <w:right w:val="none" w:sz="0" w:space="0" w:color="auto"/>
                                  </w:divBdr>
                                  <w:divsChild>
                                    <w:div w:id="1107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40373">
                              <w:marLeft w:val="0"/>
                              <w:marRight w:val="0"/>
                              <w:marTop w:val="0"/>
                              <w:marBottom w:val="0"/>
                              <w:divBdr>
                                <w:top w:val="none" w:sz="0" w:space="0" w:color="auto"/>
                                <w:left w:val="none" w:sz="0" w:space="0" w:color="auto"/>
                                <w:bottom w:val="none" w:sz="0" w:space="0" w:color="auto"/>
                                <w:right w:val="none" w:sz="0" w:space="0" w:color="auto"/>
                              </w:divBdr>
                              <w:divsChild>
                                <w:div w:id="1148286103">
                                  <w:marLeft w:val="0"/>
                                  <w:marRight w:val="0"/>
                                  <w:marTop w:val="0"/>
                                  <w:marBottom w:val="0"/>
                                  <w:divBdr>
                                    <w:top w:val="none" w:sz="0" w:space="0" w:color="auto"/>
                                    <w:left w:val="none" w:sz="0" w:space="0" w:color="auto"/>
                                    <w:bottom w:val="none" w:sz="0" w:space="0" w:color="auto"/>
                                    <w:right w:val="none" w:sz="0" w:space="0" w:color="auto"/>
                                  </w:divBdr>
                                  <w:divsChild>
                                    <w:div w:id="11714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03068">
                      <w:marLeft w:val="0"/>
                      <w:marRight w:val="0"/>
                      <w:marTop w:val="0"/>
                      <w:marBottom w:val="0"/>
                      <w:divBdr>
                        <w:top w:val="none" w:sz="0" w:space="0" w:color="auto"/>
                        <w:left w:val="none" w:sz="0" w:space="0" w:color="auto"/>
                        <w:bottom w:val="none" w:sz="0" w:space="0" w:color="auto"/>
                        <w:right w:val="none" w:sz="0" w:space="0" w:color="auto"/>
                      </w:divBdr>
                    </w:div>
                  </w:divsChild>
                </w:div>
                <w:div w:id="863861393">
                  <w:marLeft w:val="3600"/>
                  <w:marRight w:val="0"/>
                  <w:marTop w:val="600"/>
                  <w:marBottom w:val="600"/>
                  <w:divBdr>
                    <w:top w:val="none" w:sz="0" w:space="0" w:color="auto"/>
                    <w:left w:val="none" w:sz="0" w:space="0" w:color="auto"/>
                    <w:bottom w:val="none" w:sz="0" w:space="0" w:color="auto"/>
                    <w:right w:val="none" w:sz="0" w:space="0" w:color="auto"/>
                  </w:divBdr>
                  <w:divsChild>
                    <w:div w:id="342826211">
                      <w:marLeft w:val="0"/>
                      <w:marRight w:val="0"/>
                      <w:marTop w:val="0"/>
                      <w:marBottom w:val="150"/>
                      <w:divBdr>
                        <w:top w:val="single" w:sz="6" w:space="0" w:color="000000"/>
                        <w:left w:val="single" w:sz="6" w:space="0" w:color="000000"/>
                        <w:bottom w:val="single" w:sz="6" w:space="3" w:color="000000"/>
                        <w:right w:val="single" w:sz="6" w:space="0" w:color="000000"/>
                      </w:divBdr>
                    </w:div>
                  </w:divsChild>
                </w:div>
                <w:div w:id="1141581227">
                  <w:marLeft w:val="0"/>
                  <w:marRight w:val="0"/>
                  <w:marTop w:val="0"/>
                  <w:marBottom w:val="630"/>
                  <w:divBdr>
                    <w:top w:val="none" w:sz="0" w:space="0" w:color="auto"/>
                    <w:left w:val="none" w:sz="0" w:space="0" w:color="auto"/>
                    <w:bottom w:val="none" w:sz="0" w:space="0" w:color="auto"/>
                    <w:right w:val="none" w:sz="0" w:space="0" w:color="auto"/>
                  </w:divBdr>
                  <w:divsChild>
                    <w:div w:id="1744983051">
                      <w:marLeft w:val="0"/>
                      <w:marRight w:val="0"/>
                      <w:marTop w:val="0"/>
                      <w:marBottom w:val="0"/>
                      <w:divBdr>
                        <w:top w:val="none" w:sz="0" w:space="0" w:color="auto"/>
                        <w:left w:val="none" w:sz="0" w:space="0" w:color="auto"/>
                        <w:bottom w:val="none" w:sz="0" w:space="0" w:color="auto"/>
                        <w:right w:val="none" w:sz="0" w:space="0" w:color="auto"/>
                      </w:divBdr>
                      <w:divsChild>
                        <w:div w:id="1212427583">
                          <w:marLeft w:val="0"/>
                          <w:marRight w:val="0"/>
                          <w:marTop w:val="0"/>
                          <w:marBottom w:val="0"/>
                          <w:divBdr>
                            <w:top w:val="none" w:sz="0" w:space="0" w:color="auto"/>
                            <w:left w:val="none" w:sz="0" w:space="0" w:color="auto"/>
                            <w:bottom w:val="none" w:sz="0" w:space="0" w:color="auto"/>
                            <w:right w:val="none" w:sz="0" w:space="0" w:color="auto"/>
                          </w:divBdr>
                          <w:divsChild>
                            <w:div w:id="1405880593">
                              <w:marLeft w:val="0"/>
                              <w:marRight w:val="0"/>
                              <w:marTop w:val="0"/>
                              <w:marBottom w:val="0"/>
                              <w:divBdr>
                                <w:top w:val="none" w:sz="0" w:space="0" w:color="auto"/>
                                <w:left w:val="none" w:sz="0" w:space="0" w:color="auto"/>
                                <w:bottom w:val="none" w:sz="0" w:space="0" w:color="auto"/>
                                <w:right w:val="none" w:sz="0" w:space="0" w:color="auto"/>
                              </w:divBdr>
                              <w:divsChild>
                                <w:div w:id="769202683">
                                  <w:marLeft w:val="0"/>
                                  <w:marRight w:val="0"/>
                                  <w:marTop w:val="0"/>
                                  <w:marBottom w:val="0"/>
                                  <w:divBdr>
                                    <w:top w:val="none" w:sz="0" w:space="0" w:color="auto"/>
                                    <w:left w:val="none" w:sz="0" w:space="0" w:color="auto"/>
                                    <w:bottom w:val="none" w:sz="0" w:space="0" w:color="auto"/>
                                    <w:right w:val="none" w:sz="0" w:space="0" w:color="auto"/>
                                  </w:divBdr>
                                  <w:divsChild>
                                    <w:div w:id="99614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48152">
                              <w:marLeft w:val="0"/>
                              <w:marRight w:val="0"/>
                              <w:marTop w:val="0"/>
                              <w:marBottom w:val="0"/>
                              <w:divBdr>
                                <w:top w:val="none" w:sz="0" w:space="0" w:color="auto"/>
                                <w:left w:val="none" w:sz="0" w:space="0" w:color="auto"/>
                                <w:bottom w:val="none" w:sz="0" w:space="0" w:color="auto"/>
                                <w:right w:val="none" w:sz="0" w:space="0" w:color="auto"/>
                              </w:divBdr>
                              <w:divsChild>
                                <w:div w:id="458492381">
                                  <w:marLeft w:val="0"/>
                                  <w:marRight w:val="0"/>
                                  <w:marTop w:val="0"/>
                                  <w:marBottom w:val="0"/>
                                  <w:divBdr>
                                    <w:top w:val="none" w:sz="0" w:space="0" w:color="auto"/>
                                    <w:left w:val="none" w:sz="0" w:space="0" w:color="auto"/>
                                    <w:bottom w:val="none" w:sz="0" w:space="0" w:color="auto"/>
                                    <w:right w:val="none" w:sz="0" w:space="0" w:color="auto"/>
                                  </w:divBdr>
                                  <w:divsChild>
                                    <w:div w:id="116224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78729">
                              <w:marLeft w:val="0"/>
                              <w:marRight w:val="0"/>
                              <w:marTop w:val="0"/>
                              <w:marBottom w:val="0"/>
                              <w:divBdr>
                                <w:top w:val="none" w:sz="0" w:space="0" w:color="auto"/>
                                <w:left w:val="none" w:sz="0" w:space="0" w:color="auto"/>
                                <w:bottom w:val="none" w:sz="0" w:space="0" w:color="auto"/>
                                <w:right w:val="none" w:sz="0" w:space="0" w:color="auto"/>
                              </w:divBdr>
                              <w:divsChild>
                                <w:div w:id="1082021770">
                                  <w:marLeft w:val="0"/>
                                  <w:marRight w:val="0"/>
                                  <w:marTop w:val="0"/>
                                  <w:marBottom w:val="0"/>
                                  <w:divBdr>
                                    <w:top w:val="none" w:sz="0" w:space="0" w:color="auto"/>
                                    <w:left w:val="none" w:sz="0" w:space="0" w:color="auto"/>
                                    <w:bottom w:val="none" w:sz="0" w:space="0" w:color="auto"/>
                                    <w:right w:val="none" w:sz="0" w:space="0" w:color="auto"/>
                                  </w:divBdr>
                                  <w:divsChild>
                                    <w:div w:id="14121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358921">
                      <w:marLeft w:val="0"/>
                      <w:marRight w:val="0"/>
                      <w:marTop w:val="0"/>
                      <w:marBottom w:val="0"/>
                      <w:divBdr>
                        <w:top w:val="none" w:sz="0" w:space="0" w:color="auto"/>
                        <w:left w:val="none" w:sz="0" w:space="0" w:color="auto"/>
                        <w:bottom w:val="none" w:sz="0" w:space="0" w:color="auto"/>
                        <w:right w:val="none" w:sz="0" w:space="0" w:color="auto"/>
                      </w:divBdr>
                    </w:div>
                  </w:divsChild>
                </w:div>
                <w:div w:id="1237398955">
                  <w:marLeft w:val="0"/>
                  <w:marRight w:val="0"/>
                  <w:marTop w:val="0"/>
                  <w:marBottom w:val="480"/>
                  <w:divBdr>
                    <w:top w:val="none" w:sz="0" w:space="0" w:color="auto"/>
                    <w:left w:val="none" w:sz="0" w:space="0" w:color="auto"/>
                    <w:bottom w:val="none" w:sz="0" w:space="0" w:color="auto"/>
                    <w:right w:val="none" w:sz="0" w:space="0" w:color="auto"/>
                  </w:divBdr>
                </w:div>
                <w:div w:id="1777365178">
                  <w:marLeft w:val="3600"/>
                  <w:marRight w:val="0"/>
                  <w:marTop w:val="600"/>
                  <w:marBottom w:val="600"/>
                  <w:divBdr>
                    <w:top w:val="none" w:sz="0" w:space="0" w:color="auto"/>
                    <w:left w:val="none" w:sz="0" w:space="0" w:color="auto"/>
                    <w:bottom w:val="none" w:sz="0" w:space="0" w:color="auto"/>
                    <w:right w:val="none" w:sz="0" w:space="0" w:color="auto"/>
                  </w:divBdr>
                  <w:divsChild>
                    <w:div w:id="2093381803">
                      <w:marLeft w:val="0"/>
                      <w:marRight w:val="0"/>
                      <w:marTop w:val="0"/>
                      <w:marBottom w:val="150"/>
                      <w:divBdr>
                        <w:top w:val="single" w:sz="6" w:space="0" w:color="000000"/>
                        <w:left w:val="single" w:sz="6" w:space="0" w:color="000000"/>
                        <w:bottom w:val="single" w:sz="6" w:space="3" w:color="000000"/>
                        <w:right w:val="single" w:sz="6" w:space="0" w:color="000000"/>
                      </w:divBdr>
                    </w:div>
                  </w:divsChild>
                </w:div>
                <w:div w:id="1950821240">
                  <w:marLeft w:val="0"/>
                  <w:marRight w:val="0"/>
                  <w:marTop w:val="0"/>
                  <w:marBottom w:val="630"/>
                  <w:divBdr>
                    <w:top w:val="none" w:sz="0" w:space="0" w:color="auto"/>
                    <w:left w:val="none" w:sz="0" w:space="0" w:color="auto"/>
                    <w:bottom w:val="none" w:sz="0" w:space="0" w:color="auto"/>
                    <w:right w:val="none" w:sz="0" w:space="0" w:color="auto"/>
                  </w:divBdr>
                  <w:divsChild>
                    <w:div w:id="928850793">
                      <w:marLeft w:val="0"/>
                      <w:marRight w:val="0"/>
                      <w:marTop w:val="0"/>
                      <w:marBottom w:val="0"/>
                      <w:divBdr>
                        <w:top w:val="none" w:sz="0" w:space="0" w:color="auto"/>
                        <w:left w:val="none" w:sz="0" w:space="0" w:color="auto"/>
                        <w:bottom w:val="none" w:sz="0" w:space="0" w:color="auto"/>
                        <w:right w:val="none" w:sz="0" w:space="0" w:color="auto"/>
                      </w:divBdr>
                    </w:div>
                    <w:div w:id="1165586405">
                      <w:marLeft w:val="0"/>
                      <w:marRight w:val="0"/>
                      <w:marTop w:val="0"/>
                      <w:marBottom w:val="0"/>
                      <w:divBdr>
                        <w:top w:val="none" w:sz="0" w:space="0" w:color="auto"/>
                        <w:left w:val="none" w:sz="0" w:space="0" w:color="auto"/>
                        <w:bottom w:val="none" w:sz="0" w:space="0" w:color="auto"/>
                        <w:right w:val="none" w:sz="0" w:space="0" w:color="auto"/>
                      </w:divBdr>
                    </w:div>
                  </w:divsChild>
                </w:div>
                <w:div w:id="2117093084">
                  <w:marLeft w:val="3600"/>
                  <w:marRight w:val="0"/>
                  <w:marTop w:val="600"/>
                  <w:marBottom w:val="600"/>
                  <w:divBdr>
                    <w:top w:val="none" w:sz="0" w:space="0" w:color="auto"/>
                    <w:left w:val="none" w:sz="0" w:space="0" w:color="auto"/>
                    <w:bottom w:val="none" w:sz="0" w:space="0" w:color="auto"/>
                    <w:right w:val="none" w:sz="0" w:space="0" w:color="auto"/>
                  </w:divBdr>
                  <w:divsChild>
                    <w:div w:id="407659467">
                      <w:marLeft w:val="0"/>
                      <w:marRight w:val="0"/>
                      <w:marTop w:val="0"/>
                      <w:marBottom w:val="150"/>
                      <w:divBdr>
                        <w:top w:val="single" w:sz="6" w:space="0" w:color="000000"/>
                        <w:left w:val="single" w:sz="6" w:space="0" w:color="000000"/>
                        <w:bottom w:val="single" w:sz="6" w:space="3" w:color="000000"/>
                        <w:right w:val="single" w:sz="6" w:space="0" w:color="000000"/>
                      </w:divBdr>
                      <w:divsChild>
                        <w:div w:id="94778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260059">
              <w:marLeft w:val="0"/>
              <w:marRight w:val="0"/>
              <w:marTop w:val="960"/>
              <w:marBottom w:val="960"/>
              <w:divBdr>
                <w:top w:val="single" w:sz="12" w:space="2" w:color="000000"/>
                <w:left w:val="none" w:sz="0" w:space="0" w:color="auto"/>
                <w:bottom w:val="none" w:sz="0" w:space="0" w:color="auto"/>
                <w:right w:val="none" w:sz="0" w:space="0" w:color="auto"/>
              </w:divBdr>
              <w:divsChild>
                <w:div w:id="94180813">
                  <w:marLeft w:val="0"/>
                  <w:marRight w:val="0"/>
                  <w:marTop w:val="0"/>
                  <w:marBottom w:val="480"/>
                  <w:divBdr>
                    <w:top w:val="none" w:sz="0" w:space="0" w:color="auto"/>
                    <w:left w:val="none" w:sz="0" w:space="0" w:color="auto"/>
                    <w:bottom w:val="none" w:sz="0" w:space="0" w:color="auto"/>
                    <w:right w:val="none" w:sz="0" w:space="0" w:color="auto"/>
                  </w:divBdr>
                </w:div>
                <w:div w:id="256796814">
                  <w:marLeft w:val="3600"/>
                  <w:marRight w:val="0"/>
                  <w:marTop w:val="600"/>
                  <w:marBottom w:val="600"/>
                  <w:divBdr>
                    <w:top w:val="none" w:sz="0" w:space="0" w:color="auto"/>
                    <w:left w:val="none" w:sz="0" w:space="0" w:color="auto"/>
                    <w:bottom w:val="none" w:sz="0" w:space="0" w:color="auto"/>
                    <w:right w:val="none" w:sz="0" w:space="0" w:color="auto"/>
                  </w:divBdr>
                  <w:divsChild>
                    <w:div w:id="1454329448">
                      <w:marLeft w:val="0"/>
                      <w:marRight w:val="0"/>
                      <w:marTop w:val="0"/>
                      <w:marBottom w:val="150"/>
                      <w:divBdr>
                        <w:top w:val="single" w:sz="6" w:space="0" w:color="000000"/>
                        <w:left w:val="single" w:sz="6" w:space="0" w:color="000000"/>
                        <w:bottom w:val="single" w:sz="6" w:space="3" w:color="000000"/>
                        <w:right w:val="single" w:sz="6" w:space="0" w:color="000000"/>
                      </w:divBdr>
                      <w:divsChild>
                        <w:div w:id="3134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770173">
                  <w:marLeft w:val="3600"/>
                  <w:marRight w:val="0"/>
                  <w:marTop w:val="600"/>
                  <w:marBottom w:val="600"/>
                  <w:divBdr>
                    <w:top w:val="none" w:sz="0" w:space="0" w:color="auto"/>
                    <w:left w:val="none" w:sz="0" w:space="0" w:color="auto"/>
                    <w:bottom w:val="none" w:sz="0" w:space="0" w:color="auto"/>
                    <w:right w:val="none" w:sz="0" w:space="0" w:color="auto"/>
                  </w:divBdr>
                  <w:divsChild>
                    <w:div w:id="455370396">
                      <w:marLeft w:val="0"/>
                      <w:marRight w:val="0"/>
                      <w:marTop w:val="0"/>
                      <w:marBottom w:val="150"/>
                      <w:divBdr>
                        <w:top w:val="single" w:sz="6" w:space="0" w:color="000000"/>
                        <w:left w:val="single" w:sz="6" w:space="0" w:color="000000"/>
                        <w:bottom w:val="single" w:sz="6" w:space="3" w:color="000000"/>
                        <w:right w:val="single" w:sz="6" w:space="0" w:color="000000"/>
                      </w:divBdr>
                      <w:divsChild>
                        <w:div w:id="57802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69308">
                  <w:marLeft w:val="0"/>
                  <w:marRight w:val="0"/>
                  <w:marTop w:val="0"/>
                  <w:marBottom w:val="630"/>
                  <w:divBdr>
                    <w:top w:val="none" w:sz="0" w:space="0" w:color="auto"/>
                    <w:left w:val="none" w:sz="0" w:space="0" w:color="auto"/>
                    <w:bottom w:val="none" w:sz="0" w:space="0" w:color="auto"/>
                    <w:right w:val="none" w:sz="0" w:space="0" w:color="auto"/>
                  </w:divBdr>
                  <w:divsChild>
                    <w:div w:id="1727684976">
                      <w:marLeft w:val="0"/>
                      <w:marRight w:val="0"/>
                      <w:marTop w:val="0"/>
                      <w:marBottom w:val="0"/>
                      <w:divBdr>
                        <w:top w:val="none" w:sz="0" w:space="0" w:color="auto"/>
                        <w:left w:val="none" w:sz="0" w:space="0" w:color="auto"/>
                        <w:bottom w:val="none" w:sz="0" w:space="0" w:color="auto"/>
                        <w:right w:val="none" w:sz="0" w:space="0" w:color="auto"/>
                      </w:divBdr>
                      <w:divsChild>
                        <w:div w:id="273830593">
                          <w:marLeft w:val="0"/>
                          <w:marRight w:val="0"/>
                          <w:marTop w:val="0"/>
                          <w:marBottom w:val="0"/>
                          <w:divBdr>
                            <w:top w:val="none" w:sz="0" w:space="0" w:color="auto"/>
                            <w:left w:val="none" w:sz="0" w:space="0" w:color="auto"/>
                            <w:bottom w:val="none" w:sz="0" w:space="0" w:color="auto"/>
                            <w:right w:val="none" w:sz="0" w:space="0" w:color="auto"/>
                          </w:divBdr>
                          <w:divsChild>
                            <w:div w:id="119957302">
                              <w:marLeft w:val="0"/>
                              <w:marRight w:val="0"/>
                              <w:marTop w:val="0"/>
                              <w:marBottom w:val="0"/>
                              <w:divBdr>
                                <w:top w:val="none" w:sz="0" w:space="0" w:color="auto"/>
                                <w:left w:val="none" w:sz="0" w:space="0" w:color="auto"/>
                                <w:bottom w:val="none" w:sz="0" w:space="0" w:color="auto"/>
                                <w:right w:val="none" w:sz="0" w:space="0" w:color="auto"/>
                              </w:divBdr>
                              <w:divsChild>
                                <w:div w:id="2142535536">
                                  <w:marLeft w:val="0"/>
                                  <w:marRight w:val="0"/>
                                  <w:marTop w:val="0"/>
                                  <w:marBottom w:val="0"/>
                                  <w:divBdr>
                                    <w:top w:val="none" w:sz="0" w:space="0" w:color="auto"/>
                                    <w:left w:val="none" w:sz="0" w:space="0" w:color="auto"/>
                                    <w:bottom w:val="none" w:sz="0" w:space="0" w:color="auto"/>
                                    <w:right w:val="none" w:sz="0" w:space="0" w:color="auto"/>
                                  </w:divBdr>
                                  <w:divsChild>
                                    <w:div w:id="21239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51009">
                              <w:marLeft w:val="0"/>
                              <w:marRight w:val="0"/>
                              <w:marTop w:val="0"/>
                              <w:marBottom w:val="0"/>
                              <w:divBdr>
                                <w:top w:val="none" w:sz="0" w:space="0" w:color="auto"/>
                                <w:left w:val="none" w:sz="0" w:space="0" w:color="auto"/>
                                <w:bottom w:val="none" w:sz="0" w:space="0" w:color="auto"/>
                                <w:right w:val="none" w:sz="0" w:space="0" w:color="auto"/>
                              </w:divBdr>
                              <w:divsChild>
                                <w:div w:id="1325160749">
                                  <w:marLeft w:val="0"/>
                                  <w:marRight w:val="0"/>
                                  <w:marTop w:val="0"/>
                                  <w:marBottom w:val="0"/>
                                  <w:divBdr>
                                    <w:top w:val="none" w:sz="0" w:space="0" w:color="auto"/>
                                    <w:left w:val="none" w:sz="0" w:space="0" w:color="auto"/>
                                    <w:bottom w:val="none" w:sz="0" w:space="0" w:color="auto"/>
                                    <w:right w:val="none" w:sz="0" w:space="0" w:color="auto"/>
                                  </w:divBdr>
                                  <w:divsChild>
                                    <w:div w:id="5262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21281">
                              <w:marLeft w:val="0"/>
                              <w:marRight w:val="0"/>
                              <w:marTop w:val="0"/>
                              <w:marBottom w:val="0"/>
                              <w:divBdr>
                                <w:top w:val="none" w:sz="0" w:space="0" w:color="auto"/>
                                <w:left w:val="none" w:sz="0" w:space="0" w:color="auto"/>
                                <w:bottom w:val="none" w:sz="0" w:space="0" w:color="auto"/>
                                <w:right w:val="none" w:sz="0" w:space="0" w:color="auto"/>
                              </w:divBdr>
                              <w:divsChild>
                                <w:div w:id="748888285">
                                  <w:marLeft w:val="0"/>
                                  <w:marRight w:val="0"/>
                                  <w:marTop w:val="0"/>
                                  <w:marBottom w:val="0"/>
                                  <w:divBdr>
                                    <w:top w:val="none" w:sz="0" w:space="0" w:color="auto"/>
                                    <w:left w:val="none" w:sz="0" w:space="0" w:color="auto"/>
                                    <w:bottom w:val="none" w:sz="0" w:space="0" w:color="auto"/>
                                    <w:right w:val="none" w:sz="0" w:space="0" w:color="auto"/>
                                  </w:divBdr>
                                  <w:divsChild>
                                    <w:div w:id="164489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93478">
                              <w:marLeft w:val="0"/>
                              <w:marRight w:val="0"/>
                              <w:marTop w:val="0"/>
                              <w:marBottom w:val="0"/>
                              <w:divBdr>
                                <w:top w:val="none" w:sz="0" w:space="0" w:color="auto"/>
                                <w:left w:val="none" w:sz="0" w:space="0" w:color="auto"/>
                                <w:bottom w:val="none" w:sz="0" w:space="0" w:color="auto"/>
                                <w:right w:val="none" w:sz="0" w:space="0" w:color="auto"/>
                              </w:divBdr>
                              <w:divsChild>
                                <w:div w:id="385417982">
                                  <w:marLeft w:val="0"/>
                                  <w:marRight w:val="0"/>
                                  <w:marTop w:val="0"/>
                                  <w:marBottom w:val="0"/>
                                  <w:divBdr>
                                    <w:top w:val="none" w:sz="0" w:space="0" w:color="auto"/>
                                    <w:left w:val="none" w:sz="0" w:space="0" w:color="auto"/>
                                    <w:bottom w:val="none" w:sz="0" w:space="0" w:color="auto"/>
                                    <w:right w:val="none" w:sz="0" w:space="0" w:color="auto"/>
                                  </w:divBdr>
                                  <w:divsChild>
                                    <w:div w:id="208865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1473">
                              <w:marLeft w:val="0"/>
                              <w:marRight w:val="0"/>
                              <w:marTop w:val="0"/>
                              <w:marBottom w:val="0"/>
                              <w:divBdr>
                                <w:top w:val="none" w:sz="0" w:space="0" w:color="auto"/>
                                <w:left w:val="none" w:sz="0" w:space="0" w:color="auto"/>
                                <w:bottom w:val="none" w:sz="0" w:space="0" w:color="auto"/>
                                <w:right w:val="none" w:sz="0" w:space="0" w:color="auto"/>
                              </w:divBdr>
                              <w:divsChild>
                                <w:div w:id="40635552">
                                  <w:marLeft w:val="0"/>
                                  <w:marRight w:val="0"/>
                                  <w:marTop w:val="0"/>
                                  <w:marBottom w:val="0"/>
                                  <w:divBdr>
                                    <w:top w:val="none" w:sz="0" w:space="0" w:color="auto"/>
                                    <w:left w:val="none" w:sz="0" w:space="0" w:color="auto"/>
                                    <w:bottom w:val="none" w:sz="0" w:space="0" w:color="auto"/>
                                    <w:right w:val="none" w:sz="0" w:space="0" w:color="auto"/>
                                  </w:divBdr>
                                  <w:divsChild>
                                    <w:div w:id="62180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132606">
                      <w:marLeft w:val="0"/>
                      <w:marRight w:val="0"/>
                      <w:marTop w:val="0"/>
                      <w:marBottom w:val="0"/>
                      <w:divBdr>
                        <w:top w:val="none" w:sz="0" w:space="0" w:color="auto"/>
                        <w:left w:val="none" w:sz="0" w:space="0" w:color="auto"/>
                        <w:bottom w:val="none" w:sz="0" w:space="0" w:color="auto"/>
                        <w:right w:val="none" w:sz="0" w:space="0" w:color="auto"/>
                      </w:divBdr>
                    </w:div>
                  </w:divsChild>
                </w:div>
                <w:div w:id="928318455">
                  <w:marLeft w:val="0"/>
                  <w:marRight w:val="0"/>
                  <w:marTop w:val="0"/>
                  <w:marBottom w:val="630"/>
                  <w:divBdr>
                    <w:top w:val="none" w:sz="0" w:space="0" w:color="auto"/>
                    <w:left w:val="none" w:sz="0" w:space="0" w:color="auto"/>
                    <w:bottom w:val="none" w:sz="0" w:space="0" w:color="auto"/>
                    <w:right w:val="none" w:sz="0" w:space="0" w:color="auto"/>
                  </w:divBdr>
                  <w:divsChild>
                    <w:div w:id="1480417198">
                      <w:marLeft w:val="0"/>
                      <w:marRight w:val="0"/>
                      <w:marTop w:val="0"/>
                      <w:marBottom w:val="0"/>
                      <w:divBdr>
                        <w:top w:val="none" w:sz="0" w:space="0" w:color="auto"/>
                        <w:left w:val="none" w:sz="0" w:space="0" w:color="auto"/>
                        <w:bottom w:val="none" w:sz="0" w:space="0" w:color="auto"/>
                        <w:right w:val="none" w:sz="0" w:space="0" w:color="auto"/>
                      </w:divBdr>
                    </w:div>
                  </w:divsChild>
                </w:div>
                <w:div w:id="964116482">
                  <w:marLeft w:val="3600"/>
                  <w:marRight w:val="0"/>
                  <w:marTop w:val="600"/>
                  <w:marBottom w:val="600"/>
                  <w:divBdr>
                    <w:top w:val="none" w:sz="0" w:space="0" w:color="auto"/>
                    <w:left w:val="none" w:sz="0" w:space="0" w:color="auto"/>
                    <w:bottom w:val="none" w:sz="0" w:space="0" w:color="auto"/>
                    <w:right w:val="none" w:sz="0" w:space="0" w:color="auto"/>
                  </w:divBdr>
                  <w:divsChild>
                    <w:div w:id="848758542">
                      <w:marLeft w:val="0"/>
                      <w:marRight w:val="0"/>
                      <w:marTop w:val="0"/>
                      <w:marBottom w:val="150"/>
                      <w:divBdr>
                        <w:top w:val="single" w:sz="6" w:space="0" w:color="000000"/>
                        <w:left w:val="single" w:sz="6" w:space="0" w:color="000000"/>
                        <w:bottom w:val="single" w:sz="6" w:space="3" w:color="000000"/>
                        <w:right w:val="single" w:sz="6" w:space="0" w:color="000000"/>
                      </w:divBdr>
                      <w:divsChild>
                        <w:div w:id="384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6642">
                  <w:marLeft w:val="0"/>
                  <w:marRight w:val="0"/>
                  <w:marTop w:val="0"/>
                  <w:marBottom w:val="630"/>
                  <w:divBdr>
                    <w:top w:val="none" w:sz="0" w:space="0" w:color="auto"/>
                    <w:left w:val="none" w:sz="0" w:space="0" w:color="auto"/>
                    <w:bottom w:val="none" w:sz="0" w:space="0" w:color="auto"/>
                    <w:right w:val="none" w:sz="0" w:space="0" w:color="auto"/>
                  </w:divBdr>
                  <w:divsChild>
                    <w:div w:id="563568136">
                      <w:marLeft w:val="0"/>
                      <w:marRight w:val="0"/>
                      <w:marTop w:val="0"/>
                      <w:marBottom w:val="0"/>
                      <w:divBdr>
                        <w:top w:val="none" w:sz="0" w:space="0" w:color="auto"/>
                        <w:left w:val="none" w:sz="0" w:space="0" w:color="auto"/>
                        <w:bottom w:val="none" w:sz="0" w:space="0" w:color="auto"/>
                        <w:right w:val="none" w:sz="0" w:space="0" w:color="auto"/>
                      </w:divBdr>
                    </w:div>
                    <w:div w:id="1539198795">
                      <w:marLeft w:val="0"/>
                      <w:marRight w:val="0"/>
                      <w:marTop w:val="0"/>
                      <w:marBottom w:val="0"/>
                      <w:divBdr>
                        <w:top w:val="none" w:sz="0" w:space="0" w:color="auto"/>
                        <w:left w:val="none" w:sz="0" w:space="0" w:color="auto"/>
                        <w:bottom w:val="none" w:sz="0" w:space="0" w:color="auto"/>
                        <w:right w:val="none" w:sz="0" w:space="0" w:color="auto"/>
                      </w:divBdr>
                    </w:div>
                    <w:div w:id="1633514632">
                      <w:marLeft w:val="0"/>
                      <w:marRight w:val="0"/>
                      <w:marTop w:val="0"/>
                      <w:marBottom w:val="0"/>
                      <w:divBdr>
                        <w:top w:val="none" w:sz="0" w:space="0" w:color="auto"/>
                        <w:left w:val="none" w:sz="0" w:space="0" w:color="auto"/>
                        <w:bottom w:val="none" w:sz="0" w:space="0" w:color="auto"/>
                        <w:right w:val="none" w:sz="0" w:space="0" w:color="auto"/>
                      </w:divBdr>
                      <w:divsChild>
                        <w:div w:id="418404587">
                          <w:marLeft w:val="0"/>
                          <w:marRight w:val="0"/>
                          <w:marTop w:val="0"/>
                          <w:marBottom w:val="0"/>
                          <w:divBdr>
                            <w:top w:val="none" w:sz="0" w:space="0" w:color="auto"/>
                            <w:left w:val="none" w:sz="0" w:space="0" w:color="auto"/>
                            <w:bottom w:val="none" w:sz="0" w:space="0" w:color="auto"/>
                            <w:right w:val="none" w:sz="0" w:space="0" w:color="auto"/>
                          </w:divBdr>
                          <w:divsChild>
                            <w:div w:id="286854860">
                              <w:marLeft w:val="0"/>
                              <w:marRight w:val="0"/>
                              <w:marTop w:val="0"/>
                              <w:marBottom w:val="0"/>
                              <w:divBdr>
                                <w:top w:val="none" w:sz="0" w:space="0" w:color="auto"/>
                                <w:left w:val="none" w:sz="0" w:space="0" w:color="auto"/>
                                <w:bottom w:val="none" w:sz="0" w:space="0" w:color="auto"/>
                                <w:right w:val="none" w:sz="0" w:space="0" w:color="auto"/>
                              </w:divBdr>
                              <w:divsChild>
                                <w:div w:id="495413512">
                                  <w:marLeft w:val="0"/>
                                  <w:marRight w:val="0"/>
                                  <w:marTop w:val="0"/>
                                  <w:marBottom w:val="0"/>
                                  <w:divBdr>
                                    <w:top w:val="none" w:sz="0" w:space="0" w:color="auto"/>
                                    <w:left w:val="none" w:sz="0" w:space="0" w:color="auto"/>
                                    <w:bottom w:val="none" w:sz="0" w:space="0" w:color="auto"/>
                                    <w:right w:val="none" w:sz="0" w:space="0" w:color="auto"/>
                                  </w:divBdr>
                                  <w:divsChild>
                                    <w:div w:id="793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20375">
                              <w:marLeft w:val="0"/>
                              <w:marRight w:val="0"/>
                              <w:marTop w:val="0"/>
                              <w:marBottom w:val="0"/>
                              <w:divBdr>
                                <w:top w:val="none" w:sz="0" w:space="0" w:color="auto"/>
                                <w:left w:val="none" w:sz="0" w:space="0" w:color="auto"/>
                                <w:bottom w:val="none" w:sz="0" w:space="0" w:color="auto"/>
                                <w:right w:val="none" w:sz="0" w:space="0" w:color="auto"/>
                              </w:divBdr>
                              <w:divsChild>
                                <w:div w:id="1948539961">
                                  <w:marLeft w:val="0"/>
                                  <w:marRight w:val="0"/>
                                  <w:marTop w:val="0"/>
                                  <w:marBottom w:val="0"/>
                                  <w:divBdr>
                                    <w:top w:val="none" w:sz="0" w:space="0" w:color="auto"/>
                                    <w:left w:val="none" w:sz="0" w:space="0" w:color="auto"/>
                                    <w:bottom w:val="none" w:sz="0" w:space="0" w:color="auto"/>
                                    <w:right w:val="none" w:sz="0" w:space="0" w:color="auto"/>
                                  </w:divBdr>
                                  <w:divsChild>
                                    <w:div w:id="78337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47718">
                              <w:marLeft w:val="0"/>
                              <w:marRight w:val="0"/>
                              <w:marTop w:val="0"/>
                              <w:marBottom w:val="0"/>
                              <w:divBdr>
                                <w:top w:val="none" w:sz="0" w:space="0" w:color="auto"/>
                                <w:left w:val="none" w:sz="0" w:space="0" w:color="auto"/>
                                <w:bottom w:val="none" w:sz="0" w:space="0" w:color="auto"/>
                                <w:right w:val="none" w:sz="0" w:space="0" w:color="auto"/>
                              </w:divBdr>
                              <w:divsChild>
                                <w:div w:id="1852455648">
                                  <w:marLeft w:val="0"/>
                                  <w:marRight w:val="0"/>
                                  <w:marTop w:val="0"/>
                                  <w:marBottom w:val="0"/>
                                  <w:divBdr>
                                    <w:top w:val="none" w:sz="0" w:space="0" w:color="auto"/>
                                    <w:left w:val="none" w:sz="0" w:space="0" w:color="auto"/>
                                    <w:bottom w:val="none" w:sz="0" w:space="0" w:color="auto"/>
                                    <w:right w:val="none" w:sz="0" w:space="0" w:color="auto"/>
                                  </w:divBdr>
                                  <w:divsChild>
                                    <w:div w:id="79737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5050">
                              <w:marLeft w:val="0"/>
                              <w:marRight w:val="0"/>
                              <w:marTop w:val="0"/>
                              <w:marBottom w:val="0"/>
                              <w:divBdr>
                                <w:top w:val="none" w:sz="0" w:space="0" w:color="auto"/>
                                <w:left w:val="none" w:sz="0" w:space="0" w:color="auto"/>
                                <w:bottom w:val="none" w:sz="0" w:space="0" w:color="auto"/>
                                <w:right w:val="none" w:sz="0" w:space="0" w:color="auto"/>
                              </w:divBdr>
                              <w:divsChild>
                                <w:div w:id="1817599111">
                                  <w:marLeft w:val="0"/>
                                  <w:marRight w:val="0"/>
                                  <w:marTop w:val="0"/>
                                  <w:marBottom w:val="0"/>
                                  <w:divBdr>
                                    <w:top w:val="none" w:sz="0" w:space="0" w:color="auto"/>
                                    <w:left w:val="none" w:sz="0" w:space="0" w:color="auto"/>
                                    <w:bottom w:val="none" w:sz="0" w:space="0" w:color="auto"/>
                                    <w:right w:val="none" w:sz="0" w:space="0" w:color="auto"/>
                                  </w:divBdr>
                                  <w:divsChild>
                                    <w:div w:id="489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832039">
                  <w:marLeft w:val="3600"/>
                  <w:marRight w:val="0"/>
                  <w:marTop w:val="600"/>
                  <w:marBottom w:val="600"/>
                  <w:divBdr>
                    <w:top w:val="none" w:sz="0" w:space="0" w:color="auto"/>
                    <w:left w:val="none" w:sz="0" w:space="0" w:color="auto"/>
                    <w:bottom w:val="none" w:sz="0" w:space="0" w:color="auto"/>
                    <w:right w:val="none" w:sz="0" w:space="0" w:color="auto"/>
                  </w:divBdr>
                  <w:divsChild>
                    <w:div w:id="1123036719">
                      <w:marLeft w:val="0"/>
                      <w:marRight w:val="0"/>
                      <w:marTop w:val="0"/>
                      <w:marBottom w:val="150"/>
                      <w:divBdr>
                        <w:top w:val="single" w:sz="6" w:space="0" w:color="000000"/>
                        <w:left w:val="single" w:sz="6" w:space="0" w:color="000000"/>
                        <w:bottom w:val="single" w:sz="6" w:space="3" w:color="000000"/>
                        <w:right w:val="single" w:sz="6" w:space="0" w:color="000000"/>
                      </w:divBdr>
                    </w:div>
                  </w:divsChild>
                </w:div>
                <w:div w:id="2075620500">
                  <w:marLeft w:val="0"/>
                  <w:marRight w:val="0"/>
                  <w:marTop w:val="0"/>
                  <w:marBottom w:val="630"/>
                  <w:divBdr>
                    <w:top w:val="none" w:sz="0" w:space="0" w:color="auto"/>
                    <w:left w:val="none" w:sz="0" w:space="0" w:color="auto"/>
                    <w:bottom w:val="none" w:sz="0" w:space="0" w:color="auto"/>
                    <w:right w:val="none" w:sz="0" w:space="0" w:color="auto"/>
                  </w:divBdr>
                  <w:divsChild>
                    <w:div w:id="401098730">
                      <w:marLeft w:val="0"/>
                      <w:marRight w:val="0"/>
                      <w:marTop w:val="0"/>
                      <w:marBottom w:val="0"/>
                      <w:divBdr>
                        <w:top w:val="none" w:sz="0" w:space="0" w:color="auto"/>
                        <w:left w:val="none" w:sz="0" w:space="0" w:color="auto"/>
                        <w:bottom w:val="none" w:sz="0" w:space="0" w:color="auto"/>
                        <w:right w:val="none" w:sz="0" w:space="0" w:color="auto"/>
                      </w:divBdr>
                      <w:divsChild>
                        <w:div w:id="15431874">
                          <w:marLeft w:val="240"/>
                          <w:marRight w:val="0"/>
                          <w:marTop w:val="0"/>
                          <w:marBottom w:val="0"/>
                          <w:divBdr>
                            <w:top w:val="none" w:sz="0" w:space="0" w:color="auto"/>
                            <w:left w:val="none" w:sz="0" w:space="0" w:color="auto"/>
                            <w:bottom w:val="none" w:sz="0" w:space="0" w:color="auto"/>
                            <w:right w:val="none" w:sz="0" w:space="0" w:color="auto"/>
                          </w:divBdr>
                        </w:div>
                        <w:div w:id="26103453">
                          <w:marLeft w:val="240"/>
                          <w:marRight w:val="0"/>
                          <w:marTop w:val="0"/>
                          <w:marBottom w:val="0"/>
                          <w:divBdr>
                            <w:top w:val="none" w:sz="0" w:space="0" w:color="auto"/>
                            <w:left w:val="none" w:sz="0" w:space="0" w:color="auto"/>
                            <w:bottom w:val="none" w:sz="0" w:space="0" w:color="auto"/>
                            <w:right w:val="none" w:sz="0" w:space="0" w:color="auto"/>
                          </w:divBdr>
                        </w:div>
                        <w:div w:id="1380351077">
                          <w:marLeft w:val="240"/>
                          <w:marRight w:val="0"/>
                          <w:marTop w:val="0"/>
                          <w:marBottom w:val="0"/>
                          <w:divBdr>
                            <w:top w:val="none" w:sz="0" w:space="0" w:color="auto"/>
                            <w:left w:val="none" w:sz="0" w:space="0" w:color="auto"/>
                            <w:bottom w:val="none" w:sz="0" w:space="0" w:color="auto"/>
                            <w:right w:val="none" w:sz="0" w:space="0" w:color="auto"/>
                          </w:divBdr>
                        </w:div>
                        <w:div w:id="1380396814">
                          <w:marLeft w:val="240"/>
                          <w:marRight w:val="0"/>
                          <w:marTop w:val="0"/>
                          <w:marBottom w:val="0"/>
                          <w:divBdr>
                            <w:top w:val="none" w:sz="0" w:space="0" w:color="auto"/>
                            <w:left w:val="none" w:sz="0" w:space="0" w:color="auto"/>
                            <w:bottom w:val="none" w:sz="0" w:space="0" w:color="auto"/>
                            <w:right w:val="none" w:sz="0" w:space="0" w:color="auto"/>
                          </w:divBdr>
                        </w:div>
                      </w:divsChild>
                    </w:div>
                    <w:div w:id="19123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47345">
              <w:marLeft w:val="0"/>
              <w:marRight w:val="0"/>
              <w:marTop w:val="960"/>
              <w:marBottom w:val="960"/>
              <w:divBdr>
                <w:top w:val="single" w:sz="12" w:space="2" w:color="000000"/>
                <w:left w:val="none" w:sz="0" w:space="0" w:color="auto"/>
                <w:bottom w:val="none" w:sz="0" w:space="0" w:color="auto"/>
                <w:right w:val="none" w:sz="0" w:space="0" w:color="auto"/>
              </w:divBdr>
              <w:divsChild>
                <w:div w:id="600643890">
                  <w:marLeft w:val="0"/>
                  <w:marRight w:val="0"/>
                  <w:marTop w:val="0"/>
                  <w:marBottom w:val="480"/>
                  <w:divBdr>
                    <w:top w:val="none" w:sz="0" w:space="0" w:color="auto"/>
                    <w:left w:val="none" w:sz="0" w:space="0" w:color="auto"/>
                    <w:bottom w:val="none" w:sz="0" w:space="0" w:color="auto"/>
                    <w:right w:val="none" w:sz="0" w:space="0" w:color="auto"/>
                  </w:divBdr>
                </w:div>
              </w:divsChild>
            </w:div>
            <w:div w:id="879316628">
              <w:marLeft w:val="0"/>
              <w:marRight w:val="0"/>
              <w:marTop w:val="960"/>
              <w:marBottom w:val="960"/>
              <w:divBdr>
                <w:top w:val="single" w:sz="12" w:space="2" w:color="000000"/>
                <w:left w:val="none" w:sz="0" w:space="0" w:color="auto"/>
                <w:bottom w:val="none" w:sz="0" w:space="0" w:color="auto"/>
                <w:right w:val="none" w:sz="0" w:space="0" w:color="auto"/>
              </w:divBdr>
              <w:divsChild>
                <w:div w:id="180168849">
                  <w:marLeft w:val="3600"/>
                  <w:marRight w:val="0"/>
                  <w:marTop w:val="600"/>
                  <w:marBottom w:val="600"/>
                  <w:divBdr>
                    <w:top w:val="none" w:sz="0" w:space="0" w:color="auto"/>
                    <w:left w:val="none" w:sz="0" w:space="0" w:color="auto"/>
                    <w:bottom w:val="none" w:sz="0" w:space="0" w:color="auto"/>
                    <w:right w:val="none" w:sz="0" w:space="0" w:color="auto"/>
                  </w:divBdr>
                  <w:divsChild>
                    <w:div w:id="235286648">
                      <w:marLeft w:val="0"/>
                      <w:marRight w:val="0"/>
                      <w:marTop w:val="0"/>
                      <w:marBottom w:val="150"/>
                      <w:divBdr>
                        <w:top w:val="single" w:sz="6" w:space="0" w:color="000000"/>
                        <w:left w:val="single" w:sz="6" w:space="0" w:color="000000"/>
                        <w:bottom w:val="single" w:sz="6" w:space="3" w:color="000000"/>
                        <w:right w:val="single" w:sz="6" w:space="0" w:color="000000"/>
                      </w:divBdr>
                    </w:div>
                  </w:divsChild>
                </w:div>
                <w:div w:id="853105324">
                  <w:marLeft w:val="0"/>
                  <w:marRight w:val="0"/>
                  <w:marTop w:val="0"/>
                  <w:marBottom w:val="630"/>
                  <w:divBdr>
                    <w:top w:val="none" w:sz="0" w:space="0" w:color="auto"/>
                    <w:left w:val="none" w:sz="0" w:space="0" w:color="auto"/>
                    <w:bottom w:val="none" w:sz="0" w:space="0" w:color="auto"/>
                    <w:right w:val="none" w:sz="0" w:space="0" w:color="auto"/>
                  </w:divBdr>
                  <w:divsChild>
                    <w:div w:id="262307718">
                      <w:marLeft w:val="0"/>
                      <w:marRight w:val="0"/>
                      <w:marTop w:val="0"/>
                      <w:marBottom w:val="0"/>
                      <w:divBdr>
                        <w:top w:val="none" w:sz="0" w:space="0" w:color="auto"/>
                        <w:left w:val="none" w:sz="0" w:space="0" w:color="auto"/>
                        <w:bottom w:val="none" w:sz="0" w:space="0" w:color="auto"/>
                        <w:right w:val="none" w:sz="0" w:space="0" w:color="auto"/>
                      </w:divBdr>
                    </w:div>
                    <w:div w:id="760490255">
                      <w:marLeft w:val="0"/>
                      <w:marRight w:val="0"/>
                      <w:marTop w:val="0"/>
                      <w:marBottom w:val="0"/>
                      <w:divBdr>
                        <w:top w:val="none" w:sz="0" w:space="0" w:color="auto"/>
                        <w:left w:val="none" w:sz="0" w:space="0" w:color="auto"/>
                        <w:bottom w:val="none" w:sz="0" w:space="0" w:color="auto"/>
                        <w:right w:val="none" w:sz="0" w:space="0" w:color="auto"/>
                      </w:divBdr>
                      <w:divsChild>
                        <w:div w:id="1295062639">
                          <w:marLeft w:val="0"/>
                          <w:marRight w:val="0"/>
                          <w:marTop w:val="0"/>
                          <w:marBottom w:val="0"/>
                          <w:divBdr>
                            <w:top w:val="none" w:sz="0" w:space="0" w:color="auto"/>
                            <w:left w:val="none" w:sz="0" w:space="0" w:color="auto"/>
                            <w:bottom w:val="none" w:sz="0" w:space="0" w:color="auto"/>
                            <w:right w:val="none" w:sz="0" w:space="0" w:color="auto"/>
                          </w:divBdr>
                          <w:divsChild>
                            <w:div w:id="1146967513">
                              <w:marLeft w:val="0"/>
                              <w:marRight w:val="0"/>
                              <w:marTop w:val="0"/>
                              <w:marBottom w:val="0"/>
                              <w:divBdr>
                                <w:top w:val="none" w:sz="0" w:space="0" w:color="auto"/>
                                <w:left w:val="none" w:sz="0" w:space="0" w:color="auto"/>
                                <w:bottom w:val="none" w:sz="0" w:space="0" w:color="auto"/>
                                <w:right w:val="none" w:sz="0" w:space="0" w:color="auto"/>
                              </w:divBdr>
                              <w:divsChild>
                                <w:div w:id="101655476">
                                  <w:marLeft w:val="0"/>
                                  <w:marRight w:val="0"/>
                                  <w:marTop w:val="0"/>
                                  <w:marBottom w:val="0"/>
                                  <w:divBdr>
                                    <w:top w:val="none" w:sz="0" w:space="0" w:color="auto"/>
                                    <w:left w:val="none" w:sz="0" w:space="0" w:color="auto"/>
                                    <w:bottom w:val="none" w:sz="0" w:space="0" w:color="auto"/>
                                    <w:right w:val="none" w:sz="0" w:space="0" w:color="auto"/>
                                  </w:divBdr>
                                  <w:divsChild>
                                    <w:div w:id="2890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49408">
                              <w:marLeft w:val="0"/>
                              <w:marRight w:val="0"/>
                              <w:marTop w:val="0"/>
                              <w:marBottom w:val="0"/>
                              <w:divBdr>
                                <w:top w:val="none" w:sz="0" w:space="0" w:color="auto"/>
                                <w:left w:val="none" w:sz="0" w:space="0" w:color="auto"/>
                                <w:bottom w:val="none" w:sz="0" w:space="0" w:color="auto"/>
                                <w:right w:val="none" w:sz="0" w:space="0" w:color="auto"/>
                              </w:divBdr>
                              <w:divsChild>
                                <w:div w:id="39668497">
                                  <w:marLeft w:val="0"/>
                                  <w:marRight w:val="0"/>
                                  <w:marTop w:val="0"/>
                                  <w:marBottom w:val="0"/>
                                  <w:divBdr>
                                    <w:top w:val="none" w:sz="0" w:space="0" w:color="auto"/>
                                    <w:left w:val="none" w:sz="0" w:space="0" w:color="auto"/>
                                    <w:bottom w:val="none" w:sz="0" w:space="0" w:color="auto"/>
                                    <w:right w:val="none" w:sz="0" w:space="0" w:color="auto"/>
                                  </w:divBdr>
                                  <w:divsChild>
                                    <w:div w:id="14740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325313">
                      <w:marLeft w:val="0"/>
                      <w:marRight w:val="0"/>
                      <w:marTop w:val="0"/>
                      <w:marBottom w:val="0"/>
                      <w:divBdr>
                        <w:top w:val="none" w:sz="0" w:space="0" w:color="auto"/>
                        <w:left w:val="none" w:sz="0" w:space="0" w:color="auto"/>
                        <w:bottom w:val="none" w:sz="0" w:space="0" w:color="auto"/>
                        <w:right w:val="none" w:sz="0" w:space="0" w:color="auto"/>
                      </w:divBdr>
                    </w:div>
                  </w:divsChild>
                </w:div>
                <w:div w:id="1090547330">
                  <w:marLeft w:val="0"/>
                  <w:marRight w:val="0"/>
                  <w:marTop w:val="0"/>
                  <w:marBottom w:val="480"/>
                  <w:divBdr>
                    <w:top w:val="none" w:sz="0" w:space="0" w:color="auto"/>
                    <w:left w:val="none" w:sz="0" w:space="0" w:color="auto"/>
                    <w:bottom w:val="none" w:sz="0" w:space="0" w:color="auto"/>
                    <w:right w:val="none" w:sz="0" w:space="0" w:color="auto"/>
                  </w:divBdr>
                </w:div>
                <w:div w:id="1419867549">
                  <w:marLeft w:val="3600"/>
                  <w:marRight w:val="0"/>
                  <w:marTop w:val="600"/>
                  <w:marBottom w:val="600"/>
                  <w:divBdr>
                    <w:top w:val="single" w:sz="6" w:space="2" w:color="0000CC"/>
                    <w:left w:val="single" w:sz="6" w:space="2" w:color="0000CC"/>
                    <w:bottom w:val="single" w:sz="6" w:space="2" w:color="0000CC"/>
                    <w:right w:val="single" w:sz="6" w:space="2" w:color="0000CC"/>
                  </w:divBdr>
                  <w:divsChild>
                    <w:div w:id="1348141357">
                      <w:marLeft w:val="0"/>
                      <w:marRight w:val="0"/>
                      <w:marTop w:val="0"/>
                      <w:marBottom w:val="120"/>
                      <w:divBdr>
                        <w:top w:val="none" w:sz="0" w:space="0" w:color="auto"/>
                        <w:left w:val="none" w:sz="0" w:space="0" w:color="auto"/>
                        <w:bottom w:val="none" w:sz="0" w:space="0" w:color="auto"/>
                        <w:right w:val="none" w:sz="0" w:space="0" w:color="auto"/>
                      </w:divBdr>
                    </w:div>
                    <w:div w:id="1907497334">
                      <w:marLeft w:val="0"/>
                      <w:marRight w:val="0"/>
                      <w:marTop w:val="0"/>
                      <w:marBottom w:val="0"/>
                      <w:divBdr>
                        <w:top w:val="none" w:sz="0" w:space="0" w:color="auto"/>
                        <w:left w:val="none" w:sz="0" w:space="0" w:color="auto"/>
                        <w:bottom w:val="none" w:sz="0" w:space="0" w:color="auto"/>
                        <w:right w:val="none" w:sz="0" w:space="0" w:color="auto"/>
                      </w:divBdr>
                      <w:divsChild>
                        <w:div w:id="288366410">
                          <w:marLeft w:val="0"/>
                          <w:marRight w:val="0"/>
                          <w:marTop w:val="0"/>
                          <w:marBottom w:val="0"/>
                          <w:divBdr>
                            <w:top w:val="none" w:sz="0" w:space="0" w:color="auto"/>
                            <w:left w:val="none" w:sz="0" w:space="0" w:color="auto"/>
                            <w:bottom w:val="none" w:sz="0" w:space="0" w:color="auto"/>
                            <w:right w:val="none" w:sz="0" w:space="0" w:color="auto"/>
                          </w:divBdr>
                        </w:div>
                        <w:div w:id="363943526">
                          <w:marLeft w:val="0"/>
                          <w:marRight w:val="0"/>
                          <w:marTop w:val="96"/>
                          <w:marBottom w:val="0"/>
                          <w:divBdr>
                            <w:top w:val="none" w:sz="0" w:space="0" w:color="auto"/>
                            <w:left w:val="none" w:sz="0" w:space="0" w:color="auto"/>
                            <w:bottom w:val="none" w:sz="0" w:space="0" w:color="auto"/>
                            <w:right w:val="none" w:sz="0" w:space="0" w:color="auto"/>
                          </w:divBdr>
                        </w:div>
                        <w:div w:id="552665089">
                          <w:marLeft w:val="0"/>
                          <w:marRight w:val="0"/>
                          <w:marTop w:val="0"/>
                          <w:marBottom w:val="0"/>
                          <w:divBdr>
                            <w:top w:val="none" w:sz="0" w:space="0" w:color="auto"/>
                            <w:left w:val="none" w:sz="0" w:space="0" w:color="auto"/>
                            <w:bottom w:val="none" w:sz="0" w:space="0" w:color="auto"/>
                            <w:right w:val="none" w:sz="0" w:space="0" w:color="auto"/>
                          </w:divBdr>
                        </w:div>
                        <w:div w:id="936139327">
                          <w:marLeft w:val="0"/>
                          <w:marRight w:val="0"/>
                          <w:marTop w:val="0"/>
                          <w:marBottom w:val="0"/>
                          <w:divBdr>
                            <w:top w:val="none" w:sz="0" w:space="0" w:color="auto"/>
                            <w:left w:val="none" w:sz="0" w:space="0" w:color="auto"/>
                            <w:bottom w:val="none" w:sz="0" w:space="0" w:color="auto"/>
                            <w:right w:val="none" w:sz="0" w:space="0" w:color="auto"/>
                          </w:divBdr>
                        </w:div>
                        <w:div w:id="1206403724">
                          <w:marLeft w:val="0"/>
                          <w:marRight w:val="0"/>
                          <w:marTop w:val="96"/>
                          <w:marBottom w:val="0"/>
                          <w:divBdr>
                            <w:top w:val="none" w:sz="0" w:space="0" w:color="auto"/>
                            <w:left w:val="none" w:sz="0" w:space="0" w:color="auto"/>
                            <w:bottom w:val="none" w:sz="0" w:space="0" w:color="auto"/>
                            <w:right w:val="none" w:sz="0" w:space="0" w:color="auto"/>
                          </w:divBdr>
                        </w:div>
                        <w:div w:id="16475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90129">
              <w:marLeft w:val="0"/>
              <w:marRight w:val="0"/>
              <w:marTop w:val="960"/>
              <w:marBottom w:val="960"/>
              <w:divBdr>
                <w:top w:val="single" w:sz="12" w:space="2" w:color="000000"/>
                <w:left w:val="none" w:sz="0" w:space="0" w:color="auto"/>
                <w:bottom w:val="none" w:sz="0" w:space="0" w:color="auto"/>
                <w:right w:val="none" w:sz="0" w:space="0" w:color="auto"/>
              </w:divBdr>
              <w:divsChild>
                <w:div w:id="554660219">
                  <w:marLeft w:val="3600"/>
                  <w:marRight w:val="0"/>
                  <w:marTop w:val="600"/>
                  <w:marBottom w:val="600"/>
                  <w:divBdr>
                    <w:top w:val="none" w:sz="0" w:space="0" w:color="auto"/>
                    <w:left w:val="none" w:sz="0" w:space="0" w:color="auto"/>
                    <w:bottom w:val="none" w:sz="0" w:space="0" w:color="auto"/>
                    <w:right w:val="none" w:sz="0" w:space="0" w:color="auto"/>
                  </w:divBdr>
                  <w:divsChild>
                    <w:div w:id="513766659">
                      <w:marLeft w:val="0"/>
                      <w:marRight w:val="0"/>
                      <w:marTop w:val="0"/>
                      <w:marBottom w:val="150"/>
                      <w:divBdr>
                        <w:top w:val="single" w:sz="6" w:space="0" w:color="000000"/>
                        <w:left w:val="single" w:sz="6" w:space="0" w:color="000000"/>
                        <w:bottom w:val="single" w:sz="6" w:space="3" w:color="000000"/>
                        <w:right w:val="single" w:sz="6" w:space="0" w:color="000000"/>
                      </w:divBdr>
                    </w:div>
                  </w:divsChild>
                </w:div>
                <w:div w:id="1062749760">
                  <w:marLeft w:val="0"/>
                  <w:marRight w:val="0"/>
                  <w:marTop w:val="0"/>
                  <w:marBottom w:val="630"/>
                  <w:divBdr>
                    <w:top w:val="none" w:sz="0" w:space="0" w:color="auto"/>
                    <w:left w:val="none" w:sz="0" w:space="0" w:color="auto"/>
                    <w:bottom w:val="none" w:sz="0" w:space="0" w:color="auto"/>
                    <w:right w:val="none" w:sz="0" w:space="0" w:color="auto"/>
                  </w:divBdr>
                  <w:divsChild>
                    <w:div w:id="369188168">
                      <w:marLeft w:val="0"/>
                      <w:marRight w:val="0"/>
                      <w:marTop w:val="0"/>
                      <w:marBottom w:val="0"/>
                      <w:divBdr>
                        <w:top w:val="none" w:sz="0" w:space="0" w:color="auto"/>
                        <w:left w:val="none" w:sz="0" w:space="0" w:color="auto"/>
                        <w:bottom w:val="none" w:sz="0" w:space="0" w:color="auto"/>
                        <w:right w:val="none" w:sz="0" w:space="0" w:color="auto"/>
                      </w:divBdr>
                      <w:divsChild>
                        <w:div w:id="479006354">
                          <w:marLeft w:val="0"/>
                          <w:marRight w:val="0"/>
                          <w:marTop w:val="0"/>
                          <w:marBottom w:val="0"/>
                          <w:divBdr>
                            <w:top w:val="none" w:sz="0" w:space="0" w:color="auto"/>
                            <w:left w:val="none" w:sz="0" w:space="0" w:color="auto"/>
                            <w:bottom w:val="none" w:sz="0" w:space="0" w:color="auto"/>
                            <w:right w:val="none" w:sz="0" w:space="0" w:color="auto"/>
                          </w:divBdr>
                          <w:divsChild>
                            <w:div w:id="204604744">
                              <w:marLeft w:val="0"/>
                              <w:marRight w:val="0"/>
                              <w:marTop w:val="0"/>
                              <w:marBottom w:val="0"/>
                              <w:divBdr>
                                <w:top w:val="none" w:sz="0" w:space="0" w:color="auto"/>
                                <w:left w:val="none" w:sz="0" w:space="0" w:color="auto"/>
                                <w:bottom w:val="none" w:sz="0" w:space="0" w:color="auto"/>
                                <w:right w:val="none" w:sz="0" w:space="0" w:color="auto"/>
                              </w:divBdr>
                              <w:divsChild>
                                <w:div w:id="609122896">
                                  <w:marLeft w:val="0"/>
                                  <w:marRight w:val="0"/>
                                  <w:marTop w:val="0"/>
                                  <w:marBottom w:val="0"/>
                                  <w:divBdr>
                                    <w:top w:val="none" w:sz="0" w:space="0" w:color="auto"/>
                                    <w:left w:val="none" w:sz="0" w:space="0" w:color="auto"/>
                                    <w:bottom w:val="none" w:sz="0" w:space="0" w:color="auto"/>
                                    <w:right w:val="none" w:sz="0" w:space="0" w:color="auto"/>
                                  </w:divBdr>
                                  <w:divsChild>
                                    <w:div w:id="18314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01958">
                              <w:marLeft w:val="0"/>
                              <w:marRight w:val="0"/>
                              <w:marTop w:val="0"/>
                              <w:marBottom w:val="0"/>
                              <w:divBdr>
                                <w:top w:val="none" w:sz="0" w:space="0" w:color="auto"/>
                                <w:left w:val="none" w:sz="0" w:space="0" w:color="auto"/>
                                <w:bottom w:val="none" w:sz="0" w:space="0" w:color="auto"/>
                                <w:right w:val="none" w:sz="0" w:space="0" w:color="auto"/>
                              </w:divBdr>
                              <w:divsChild>
                                <w:div w:id="1050610747">
                                  <w:marLeft w:val="0"/>
                                  <w:marRight w:val="0"/>
                                  <w:marTop w:val="0"/>
                                  <w:marBottom w:val="0"/>
                                  <w:divBdr>
                                    <w:top w:val="none" w:sz="0" w:space="0" w:color="auto"/>
                                    <w:left w:val="none" w:sz="0" w:space="0" w:color="auto"/>
                                    <w:bottom w:val="none" w:sz="0" w:space="0" w:color="auto"/>
                                    <w:right w:val="none" w:sz="0" w:space="0" w:color="auto"/>
                                  </w:divBdr>
                                  <w:divsChild>
                                    <w:div w:id="10074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548494">
                      <w:marLeft w:val="0"/>
                      <w:marRight w:val="0"/>
                      <w:marTop w:val="0"/>
                      <w:marBottom w:val="0"/>
                      <w:divBdr>
                        <w:top w:val="none" w:sz="0" w:space="0" w:color="auto"/>
                        <w:left w:val="none" w:sz="0" w:space="0" w:color="auto"/>
                        <w:bottom w:val="none" w:sz="0" w:space="0" w:color="auto"/>
                        <w:right w:val="none" w:sz="0" w:space="0" w:color="auto"/>
                      </w:divBdr>
                    </w:div>
                  </w:divsChild>
                </w:div>
                <w:div w:id="1101296009">
                  <w:marLeft w:val="0"/>
                  <w:marRight w:val="0"/>
                  <w:marTop w:val="0"/>
                  <w:marBottom w:val="480"/>
                  <w:divBdr>
                    <w:top w:val="none" w:sz="0" w:space="0" w:color="auto"/>
                    <w:left w:val="none" w:sz="0" w:space="0" w:color="auto"/>
                    <w:bottom w:val="none" w:sz="0" w:space="0" w:color="auto"/>
                    <w:right w:val="none" w:sz="0" w:space="0" w:color="auto"/>
                  </w:divBdr>
                </w:div>
                <w:div w:id="1181581029">
                  <w:marLeft w:val="3600"/>
                  <w:marRight w:val="0"/>
                  <w:marTop w:val="600"/>
                  <w:marBottom w:val="600"/>
                  <w:divBdr>
                    <w:top w:val="single" w:sz="6" w:space="2" w:color="0000CC"/>
                    <w:left w:val="single" w:sz="6" w:space="2" w:color="0000CC"/>
                    <w:bottom w:val="single" w:sz="6" w:space="2" w:color="0000CC"/>
                    <w:right w:val="single" w:sz="6" w:space="2" w:color="0000CC"/>
                  </w:divBdr>
                  <w:divsChild>
                    <w:div w:id="496266510">
                      <w:marLeft w:val="0"/>
                      <w:marRight w:val="0"/>
                      <w:marTop w:val="0"/>
                      <w:marBottom w:val="120"/>
                      <w:divBdr>
                        <w:top w:val="none" w:sz="0" w:space="0" w:color="auto"/>
                        <w:left w:val="none" w:sz="0" w:space="0" w:color="auto"/>
                        <w:bottom w:val="none" w:sz="0" w:space="0" w:color="auto"/>
                        <w:right w:val="none" w:sz="0" w:space="0" w:color="auto"/>
                      </w:divBdr>
                    </w:div>
                    <w:div w:id="1905482723">
                      <w:marLeft w:val="0"/>
                      <w:marRight w:val="0"/>
                      <w:marTop w:val="0"/>
                      <w:marBottom w:val="0"/>
                      <w:divBdr>
                        <w:top w:val="none" w:sz="0" w:space="0" w:color="auto"/>
                        <w:left w:val="none" w:sz="0" w:space="0" w:color="auto"/>
                        <w:bottom w:val="none" w:sz="0" w:space="0" w:color="auto"/>
                        <w:right w:val="none" w:sz="0" w:space="0" w:color="auto"/>
                      </w:divBdr>
                      <w:divsChild>
                        <w:div w:id="269820495">
                          <w:marLeft w:val="0"/>
                          <w:marRight w:val="0"/>
                          <w:marTop w:val="0"/>
                          <w:marBottom w:val="0"/>
                          <w:divBdr>
                            <w:top w:val="none" w:sz="0" w:space="0" w:color="auto"/>
                            <w:left w:val="none" w:sz="0" w:space="0" w:color="auto"/>
                            <w:bottom w:val="none" w:sz="0" w:space="0" w:color="auto"/>
                            <w:right w:val="none" w:sz="0" w:space="0" w:color="auto"/>
                          </w:divBdr>
                        </w:div>
                        <w:div w:id="323633630">
                          <w:marLeft w:val="0"/>
                          <w:marRight w:val="0"/>
                          <w:marTop w:val="0"/>
                          <w:marBottom w:val="0"/>
                          <w:divBdr>
                            <w:top w:val="none" w:sz="0" w:space="0" w:color="auto"/>
                            <w:left w:val="none" w:sz="0" w:space="0" w:color="auto"/>
                            <w:bottom w:val="none" w:sz="0" w:space="0" w:color="auto"/>
                            <w:right w:val="none" w:sz="0" w:space="0" w:color="auto"/>
                          </w:divBdr>
                        </w:div>
                        <w:div w:id="484711031">
                          <w:marLeft w:val="0"/>
                          <w:marRight w:val="0"/>
                          <w:marTop w:val="96"/>
                          <w:marBottom w:val="0"/>
                          <w:divBdr>
                            <w:top w:val="none" w:sz="0" w:space="0" w:color="auto"/>
                            <w:left w:val="none" w:sz="0" w:space="0" w:color="auto"/>
                            <w:bottom w:val="none" w:sz="0" w:space="0" w:color="auto"/>
                            <w:right w:val="none" w:sz="0" w:space="0" w:color="auto"/>
                          </w:divBdr>
                        </w:div>
                        <w:div w:id="976835567">
                          <w:marLeft w:val="0"/>
                          <w:marRight w:val="0"/>
                          <w:marTop w:val="0"/>
                          <w:marBottom w:val="0"/>
                          <w:divBdr>
                            <w:top w:val="none" w:sz="0" w:space="0" w:color="auto"/>
                            <w:left w:val="none" w:sz="0" w:space="0" w:color="auto"/>
                            <w:bottom w:val="none" w:sz="0" w:space="0" w:color="auto"/>
                            <w:right w:val="none" w:sz="0" w:space="0" w:color="auto"/>
                          </w:divBdr>
                        </w:div>
                        <w:div w:id="1301300059">
                          <w:marLeft w:val="0"/>
                          <w:marRight w:val="0"/>
                          <w:marTop w:val="0"/>
                          <w:marBottom w:val="0"/>
                          <w:divBdr>
                            <w:top w:val="none" w:sz="0" w:space="0" w:color="auto"/>
                            <w:left w:val="none" w:sz="0" w:space="0" w:color="auto"/>
                            <w:bottom w:val="none" w:sz="0" w:space="0" w:color="auto"/>
                            <w:right w:val="none" w:sz="0" w:space="0" w:color="auto"/>
                          </w:divBdr>
                        </w:div>
                        <w:div w:id="1338649480">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 w:id="1181161044">
              <w:marLeft w:val="0"/>
              <w:marRight w:val="0"/>
              <w:marTop w:val="960"/>
              <w:marBottom w:val="960"/>
              <w:divBdr>
                <w:top w:val="single" w:sz="12" w:space="2" w:color="000000"/>
                <w:left w:val="none" w:sz="0" w:space="0" w:color="auto"/>
                <w:bottom w:val="none" w:sz="0" w:space="0" w:color="auto"/>
                <w:right w:val="none" w:sz="0" w:space="0" w:color="auto"/>
              </w:divBdr>
              <w:divsChild>
                <w:div w:id="36248990">
                  <w:marLeft w:val="3600"/>
                  <w:marRight w:val="0"/>
                  <w:marTop w:val="600"/>
                  <w:marBottom w:val="600"/>
                  <w:divBdr>
                    <w:top w:val="none" w:sz="0" w:space="0" w:color="auto"/>
                    <w:left w:val="none" w:sz="0" w:space="0" w:color="auto"/>
                    <w:bottom w:val="none" w:sz="0" w:space="0" w:color="auto"/>
                    <w:right w:val="none" w:sz="0" w:space="0" w:color="auto"/>
                  </w:divBdr>
                  <w:divsChild>
                    <w:div w:id="1267887599">
                      <w:marLeft w:val="0"/>
                      <w:marRight w:val="0"/>
                      <w:marTop w:val="0"/>
                      <w:marBottom w:val="150"/>
                      <w:divBdr>
                        <w:top w:val="single" w:sz="6" w:space="0" w:color="000000"/>
                        <w:left w:val="single" w:sz="6" w:space="0" w:color="000000"/>
                        <w:bottom w:val="single" w:sz="6" w:space="3" w:color="000000"/>
                        <w:right w:val="single" w:sz="6" w:space="0" w:color="000000"/>
                      </w:divBdr>
                      <w:divsChild>
                        <w:div w:id="77393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0227">
                  <w:marLeft w:val="0"/>
                  <w:marRight w:val="0"/>
                  <w:marTop w:val="0"/>
                  <w:marBottom w:val="630"/>
                  <w:divBdr>
                    <w:top w:val="none" w:sz="0" w:space="0" w:color="auto"/>
                    <w:left w:val="none" w:sz="0" w:space="0" w:color="auto"/>
                    <w:bottom w:val="none" w:sz="0" w:space="0" w:color="auto"/>
                    <w:right w:val="none" w:sz="0" w:space="0" w:color="auto"/>
                  </w:divBdr>
                  <w:divsChild>
                    <w:div w:id="107700678">
                      <w:marLeft w:val="0"/>
                      <w:marRight w:val="0"/>
                      <w:marTop w:val="0"/>
                      <w:marBottom w:val="0"/>
                      <w:divBdr>
                        <w:top w:val="none" w:sz="0" w:space="0" w:color="auto"/>
                        <w:left w:val="none" w:sz="0" w:space="0" w:color="auto"/>
                        <w:bottom w:val="none" w:sz="0" w:space="0" w:color="auto"/>
                        <w:right w:val="none" w:sz="0" w:space="0" w:color="auto"/>
                      </w:divBdr>
                    </w:div>
                    <w:div w:id="1334070301">
                      <w:marLeft w:val="0"/>
                      <w:marRight w:val="0"/>
                      <w:marTop w:val="0"/>
                      <w:marBottom w:val="0"/>
                      <w:divBdr>
                        <w:top w:val="none" w:sz="0" w:space="0" w:color="auto"/>
                        <w:left w:val="none" w:sz="0" w:space="0" w:color="auto"/>
                        <w:bottom w:val="none" w:sz="0" w:space="0" w:color="auto"/>
                        <w:right w:val="none" w:sz="0" w:space="0" w:color="auto"/>
                      </w:divBdr>
                    </w:div>
                    <w:div w:id="1334651790">
                      <w:marLeft w:val="0"/>
                      <w:marRight w:val="0"/>
                      <w:marTop w:val="0"/>
                      <w:marBottom w:val="0"/>
                      <w:divBdr>
                        <w:top w:val="none" w:sz="0" w:space="0" w:color="auto"/>
                        <w:left w:val="none" w:sz="0" w:space="0" w:color="auto"/>
                        <w:bottom w:val="none" w:sz="0" w:space="0" w:color="auto"/>
                        <w:right w:val="none" w:sz="0" w:space="0" w:color="auto"/>
                      </w:divBdr>
                      <w:divsChild>
                        <w:div w:id="1303778494">
                          <w:marLeft w:val="0"/>
                          <w:marRight w:val="0"/>
                          <w:marTop w:val="0"/>
                          <w:marBottom w:val="0"/>
                          <w:divBdr>
                            <w:top w:val="none" w:sz="0" w:space="0" w:color="auto"/>
                            <w:left w:val="none" w:sz="0" w:space="0" w:color="auto"/>
                            <w:bottom w:val="none" w:sz="0" w:space="0" w:color="auto"/>
                            <w:right w:val="none" w:sz="0" w:space="0" w:color="auto"/>
                          </w:divBdr>
                          <w:divsChild>
                            <w:div w:id="890962688">
                              <w:marLeft w:val="0"/>
                              <w:marRight w:val="0"/>
                              <w:marTop w:val="0"/>
                              <w:marBottom w:val="0"/>
                              <w:divBdr>
                                <w:top w:val="none" w:sz="0" w:space="0" w:color="auto"/>
                                <w:left w:val="none" w:sz="0" w:space="0" w:color="auto"/>
                                <w:bottom w:val="none" w:sz="0" w:space="0" w:color="auto"/>
                                <w:right w:val="none" w:sz="0" w:space="0" w:color="auto"/>
                              </w:divBdr>
                              <w:divsChild>
                                <w:div w:id="588660465">
                                  <w:marLeft w:val="0"/>
                                  <w:marRight w:val="0"/>
                                  <w:marTop w:val="0"/>
                                  <w:marBottom w:val="0"/>
                                  <w:divBdr>
                                    <w:top w:val="none" w:sz="0" w:space="0" w:color="auto"/>
                                    <w:left w:val="none" w:sz="0" w:space="0" w:color="auto"/>
                                    <w:bottom w:val="none" w:sz="0" w:space="0" w:color="auto"/>
                                    <w:right w:val="none" w:sz="0" w:space="0" w:color="auto"/>
                                  </w:divBdr>
                                  <w:divsChild>
                                    <w:div w:id="87283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98359">
                              <w:marLeft w:val="0"/>
                              <w:marRight w:val="0"/>
                              <w:marTop w:val="0"/>
                              <w:marBottom w:val="0"/>
                              <w:divBdr>
                                <w:top w:val="none" w:sz="0" w:space="0" w:color="auto"/>
                                <w:left w:val="none" w:sz="0" w:space="0" w:color="auto"/>
                                <w:bottom w:val="none" w:sz="0" w:space="0" w:color="auto"/>
                                <w:right w:val="none" w:sz="0" w:space="0" w:color="auto"/>
                              </w:divBdr>
                              <w:divsChild>
                                <w:div w:id="964506999">
                                  <w:marLeft w:val="0"/>
                                  <w:marRight w:val="0"/>
                                  <w:marTop w:val="0"/>
                                  <w:marBottom w:val="0"/>
                                  <w:divBdr>
                                    <w:top w:val="none" w:sz="0" w:space="0" w:color="auto"/>
                                    <w:left w:val="none" w:sz="0" w:space="0" w:color="auto"/>
                                    <w:bottom w:val="none" w:sz="0" w:space="0" w:color="auto"/>
                                    <w:right w:val="none" w:sz="0" w:space="0" w:color="auto"/>
                                  </w:divBdr>
                                  <w:divsChild>
                                    <w:div w:id="7826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03735">
                              <w:marLeft w:val="0"/>
                              <w:marRight w:val="0"/>
                              <w:marTop w:val="0"/>
                              <w:marBottom w:val="0"/>
                              <w:divBdr>
                                <w:top w:val="none" w:sz="0" w:space="0" w:color="auto"/>
                                <w:left w:val="none" w:sz="0" w:space="0" w:color="auto"/>
                                <w:bottom w:val="none" w:sz="0" w:space="0" w:color="auto"/>
                                <w:right w:val="none" w:sz="0" w:space="0" w:color="auto"/>
                              </w:divBdr>
                              <w:divsChild>
                                <w:div w:id="1084036777">
                                  <w:marLeft w:val="0"/>
                                  <w:marRight w:val="0"/>
                                  <w:marTop w:val="0"/>
                                  <w:marBottom w:val="0"/>
                                  <w:divBdr>
                                    <w:top w:val="none" w:sz="0" w:space="0" w:color="auto"/>
                                    <w:left w:val="none" w:sz="0" w:space="0" w:color="auto"/>
                                    <w:bottom w:val="none" w:sz="0" w:space="0" w:color="auto"/>
                                    <w:right w:val="none" w:sz="0" w:space="0" w:color="auto"/>
                                  </w:divBdr>
                                  <w:divsChild>
                                    <w:div w:id="56984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61964">
                              <w:marLeft w:val="0"/>
                              <w:marRight w:val="0"/>
                              <w:marTop w:val="0"/>
                              <w:marBottom w:val="0"/>
                              <w:divBdr>
                                <w:top w:val="none" w:sz="0" w:space="0" w:color="auto"/>
                                <w:left w:val="none" w:sz="0" w:space="0" w:color="auto"/>
                                <w:bottom w:val="none" w:sz="0" w:space="0" w:color="auto"/>
                                <w:right w:val="none" w:sz="0" w:space="0" w:color="auto"/>
                              </w:divBdr>
                              <w:divsChild>
                                <w:div w:id="2083480583">
                                  <w:marLeft w:val="0"/>
                                  <w:marRight w:val="0"/>
                                  <w:marTop w:val="0"/>
                                  <w:marBottom w:val="0"/>
                                  <w:divBdr>
                                    <w:top w:val="none" w:sz="0" w:space="0" w:color="auto"/>
                                    <w:left w:val="none" w:sz="0" w:space="0" w:color="auto"/>
                                    <w:bottom w:val="none" w:sz="0" w:space="0" w:color="auto"/>
                                    <w:right w:val="none" w:sz="0" w:space="0" w:color="auto"/>
                                  </w:divBdr>
                                  <w:divsChild>
                                    <w:div w:id="20923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377064">
                  <w:marLeft w:val="0"/>
                  <w:marRight w:val="0"/>
                  <w:marTop w:val="0"/>
                  <w:marBottom w:val="630"/>
                  <w:divBdr>
                    <w:top w:val="none" w:sz="0" w:space="0" w:color="auto"/>
                    <w:left w:val="none" w:sz="0" w:space="0" w:color="auto"/>
                    <w:bottom w:val="none" w:sz="0" w:space="0" w:color="auto"/>
                    <w:right w:val="none" w:sz="0" w:space="0" w:color="auto"/>
                  </w:divBdr>
                  <w:divsChild>
                    <w:div w:id="86317536">
                      <w:marLeft w:val="0"/>
                      <w:marRight w:val="0"/>
                      <w:marTop w:val="0"/>
                      <w:marBottom w:val="0"/>
                      <w:divBdr>
                        <w:top w:val="none" w:sz="0" w:space="0" w:color="auto"/>
                        <w:left w:val="none" w:sz="0" w:space="0" w:color="auto"/>
                        <w:bottom w:val="none" w:sz="0" w:space="0" w:color="auto"/>
                        <w:right w:val="none" w:sz="0" w:space="0" w:color="auto"/>
                      </w:divBdr>
                    </w:div>
                    <w:div w:id="426463796">
                      <w:marLeft w:val="0"/>
                      <w:marRight w:val="0"/>
                      <w:marTop w:val="0"/>
                      <w:marBottom w:val="0"/>
                      <w:divBdr>
                        <w:top w:val="none" w:sz="0" w:space="0" w:color="auto"/>
                        <w:left w:val="none" w:sz="0" w:space="0" w:color="auto"/>
                        <w:bottom w:val="none" w:sz="0" w:space="0" w:color="auto"/>
                        <w:right w:val="none" w:sz="0" w:space="0" w:color="auto"/>
                      </w:divBdr>
                    </w:div>
                  </w:divsChild>
                </w:div>
                <w:div w:id="1679966900">
                  <w:marLeft w:val="0"/>
                  <w:marRight w:val="0"/>
                  <w:marTop w:val="0"/>
                  <w:marBottom w:val="480"/>
                  <w:divBdr>
                    <w:top w:val="none" w:sz="0" w:space="0" w:color="auto"/>
                    <w:left w:val="none" w:sz="0" w:space="0" w:color="auto"/>
                    <w:bottom w:val="none" w:sz="0" w:space="0" w:color="auto"/>
                    <w:right w:val="none" w:sz="0" w:space="0" w:color="auto"/>
                  </w:divBdr>
                </w:div>
                <w:div w:id="2128699507">
                  <w:marLeft w:val="3600"/>
                  <w:marRight w:val="0"/>
                  <w:marTop w:val="600"/>
                  <w:marBottom w:val="600"/>
                  <w:divBdr>
                    <w:top w:val="none" w:sz="0" w:space="0" w:color="auto"/>
                    <w:left w:val="none" w:sz="0" w:space="0" w:color="auto"/>
                    <w:bottom w:val="none" w:sz="0" w:space="0" w:color="auto"/>
                    <w:right w:val="none" w:sz="0" w:space="0" w:color="auto"/>
                  </w:divBdr>
                  <w:divsChild>
                    <w:div w:id="355816724">
                      <w:marLeft w:val="0"/>
                      <w:marRight w:val="0"/>
                      <w:marTop w:val="0"/>
                      <w:marBottom w:val="150"/>
                      <w:divBdr>
                        <w:top w:val="single" w:sz="6" w:space="0" w:color="000000"/>
                        <w:left w:val="single" w:sz="6" w:space="0" w:color="000000"/>
                        <w:bottom w:val="single" w:sz="6" w:space="3" w:color="000000"/>
                        <w:right w:val="single" w:sz="6" w:space="0" w:color="000000"/>
                      </w:divBdr>
                      <w:divsChild>
                        <w:div w:id="416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461177">
              <w:marLeft w:val="0"/>
              <w:marRight w:val="0"/>
              <w:marTop w:val="960"/>
              <w:marBottom w:val="960"/>
              <w:divBdr>
                <w:top w:val="single" w:sz="12" w:space="2" w:color="000000"/>
                <w:left w:val="none" w:sz="0" w:space="0" w:color="auto"/>
                <w:bottom w:val="none" w:sz="0" w:space="0" w:color="auto"/>
                <w:right w:val="none" w:sz="0" w:space="0" w:color="auto"/>
              </w:divBdr>
              <w:divsChild>
                <w:div w:id="160046574">
                  <w:marLeft w:val="3600"/>
                  <w:marRight w:val="0"/>
                  <w:marTop w:val="600"/>
                  <w:marBottom w:val="600"/>
                  <w:divBdr>
                    <w:top w:val="none" w:sz="0" w:space="0" w:color="auto"/>
                    <w:left w:val="none" w:sz="0" w:space="0" w:color="auto"/>
                    <w:bottom w:val="none" w:sz="0" w:space="0" w:color="auto"/>
                    <w:right w:val="none" w:sz="0" w:space="0" w:color="auto"/>
                  </w:divBdr>
                  <w:divsChild>
                    <w:div w:id="1131509231">
                      <w:marLeft w:val="0"/>
                      <w:marRight w:val="0"/>
                      <w:marTop w:val="0"/>
                      <w:marBottom w:val="150"/>
                      <w:divBdr>
                        <w:top w:val="single" w:sz="6" w:space="0" w:color="000000"/>
                        <w:left w:val="single" w:sz="6" w:space="0" w:color="000000"/>
                        <w:bottom w:val="single" w:sz="6" w:space="3" w:color="000000"/>
                        <w:right w:val="single" w:sz="6" w:space="0" w:color="000000"/>
                      </w:divBdr>
                      <w:divsChild>
                        <w:div w:id="336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7647">
                  <w:marLeft w:val="0"/>
                  <w:marRight w:val="0"/>
                  <w:marTop w:val="0"/>
                  <w:marBottom w:val="480"/>
                  <w:divBdr>
                    <w:top w:val="none" w:sz="0" w:space="0" w:color="auto"/>
                    <w:left w:val="none" w:sz="0" w:space="0" w:color="auto"/>
                    <w:bottom w:val="none" w:sz="0" w:space="0" w:color="auto"/>
                    <w:right w:val="none" w:sz="0" w:space="0" w:color="auto"/>
                  </w:divBdr>
                </w:div>
                <w:div w:id="1724671417">
                  <w:marLeft w:val="0"/>
                  <w:marRight w:val="0"/>
                  <w:marTop w:val="0"/>
                  <w:marBottom w:val="630"/>
                  <w:divBdr>
                    <w:top w:val="none" w:sz="0" w:space="0" w:color="auto"/>
                    <w:left w:val="none" w:sz="0" w:space="0" w:color="auto"/>
                    <w:bottom w:val="none" w:sz="0" w:space="0" w:color="auto"/>
                    <w:right w:val="none" w:sz="0" w:space="0" w:color="auto"/>
                  </w:divBdr>
                  <w:divsChild>
                    <w:div w:id="761341597">
                      <w:marLeft w:val="0"/>
                      <w:marRight w:val="0"/>
                      <w:marTop w:val="0"/>
                      <w:marBottom w:val="0"/>
                      <w:divBdr>
                        <w:top w:val="none" w:sz="0" w:space="0" w:color="auto"/>
                        <w:left w:val="none" w:sz="0" w:space="0" w:color="auto"/>
                        <w:bottom w:val="none" w:sz="0" w:space="0" w:color="auto"/>
                        <w:right w:val="none" w:sz="0" w:space="0" w:color="auto"/>
                      </w:divBdr>
                    </w:div>
                    <w:div w:id="1352872072">
                      <w:marLeft w:val="0"/>
                      <w:marRight w:val="0"/>
                      <w:marTop w:val="0"/>
                      <w:marBottom w:val="0"/>
                      <w:divBdr>
                        <w:top w:val="none" w:sz="0" w:space="0" w:color="auto"/>
                        <w:left w:val="none" w:sz="0" w:space="0" w:color="auto"/>
                        <w:bottom w:val="none" w:sz="0" w:space="0" w:color="auto"/>
                        <w:right w:val="none" w:sz="0" w:space="0" w:color="auto"/>
                      </w:divBdr>
                    </w:div>
                    <w:div w:id="206926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40449">
              <w:marLeft w:val="0"/>
              <w:marRight w:val="0"/>
              <w:marTop w:val="0"/>
              <w:marBottom w:val="0"/>
              <w:divBdr>
                <w:top w:val="none" w:sz="0" w:space="0" w:color="auto"/>
                <w:left w:val="none" w:sz="0" w:space="0" w:color="auto"/>
                <w:bottom w:val="none" w:sz="0" w:space="0" w:color="auto"/>
                <w:right w:val="none" w:sz="0" w:space="0" w:color="auto"/>
              </w:divBdr>
              <w:divsChild>
                <w:div w:id="1161854223">
                  <w:marLeft w:val="480"/>
                  <w:marRight w:val="0"/>
                  <w:marTop w:val="0"/>
                  <w:marBottom w:val="0"/>
                  <w:divBdr>
                    <w:top w:val="none" w:sz="0" w:space="0" w:color="auto"/>
                    <w:left w:val="none" w:sz="0" w:space="0" w:color="auto"/>
                    <w:bottom w:val="none" w:sz="0" w:space="0" w:color="auto"/>
                    <w:right w:val="none" w:sz="0" w:space="0" w:color="auto"/>
                  </w:divBdr>
                </w:div>
              </w:divsChild>
            </w:div>
            <w:div w:id="1354720366">
              <w:marLeft w:val="0"/>
              <w:marRight w:val="0"/>
              <w:marTop w:val="960"/>
              <w:marBottom w:val="960"/>
              <w:divBdr>
                <w:top w:val="single" w:sz="12" w:space="2" w:color="000000"/>
                <w:left w:val="none" w:sz="0" w:space="0" w:color="auto"/>
                <w:bottom w:val="none" w:sz="0" w:space="0" w:color="auto"/>
                <w:right w:val="none" w:sz="0" w:space="0" w:color="auto"/>
              </w:divBdr>
              <w:divsChild>
                <w:div w:id="279722401">
                  <w:marLeft w:val="3600"/>
                  <w:marRight w:val="0"/>
                  <w:marTop w:val="600"/>
                  <w:marBottom w:val="600"/>
                  <w:divBdr>
                    <w:top w:val="none" w:sz="0" w:space="0" w:color="auto"/>
                    <w:left w:val="none" w:sz="0" w:space="0" w:color="auto"/>
                    <w:bottom w:val="none" w:sz="0" w:space="0" w:color="auto"/>
                    <w:right w:val="none" w:sz="0" w:space="0" w:color="auto"/>
                  </w:divBdr>
                  <w:divsChild>
                    <w:div w:id="1582761137">
                      <w:marLeft w:val="0"/>
                      <w:marRight w:val="0"/>
                      <w:marTop w:val="0"/>
                      <w:marBottom w:val="150"/>
                      <w:divBdr>
                        <w:top w:val="single" w:sz="6" w:space="0" w:color="000000"/>
                        <w:left w:val="single" w:sz="6" w:space="0" w:color="000000"/>
                        <w:bottom w:val="single" w:sz="6" w:space="3" w:color="000000"/>
                        <w:right w:val="single" w:sz="6" w:space="0" w:color="000000"/>
                      </w:divBdr>
                      <w:divsChild>
                        <w:div w:id="47240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09005">
                  <w:marLeft w:val="0"/>
                  <w:marRight w:val="0"/>
                  <w:marTop w:val="0"/>
                  <w:marBottom w:val="480"/>
                  <w:divBdr>
                    <w:top w:val="none" w:sz="0" w:space="0" w:color="auto"/>
                    <w:left w:val="none" w:sz="0" w:space="0" w:color="auto"/>
                    <w:bottom w:val="none" w:sz="0" w:space="0" w:color="auto"/>
                    <w:right w:val="none" w:sz="0" w:space="0" w:color="auto"/>
                  </w:divBdr>
                </w:div>
                <w:div w:id="1393773388">
                  <w:marLeft w:val="0"/>
                  <w:marRight w:val="0"/>
                  <w:marTop w:val="0"/>
                  <w:marBottom w:val="630"/>
                  <w:divBdr>
                    <w:top w:val="none" w:sz="0" w:space="0" w:color="auto"/>
                    <w:left w:val="none" w:sz="0" w:space="0" w:color="auto"/>
                    <w:bottom w:val="none" w:sz="0" w:space="0" w:color="auto"/>
                    <w:right w:val="none" w:sz="0" w:space="0" w:color="auto"/>
                  </w:divBdr>
                  <w:divsChild>
                    <w:div w:id="874585591">
                      <w:marLeft w:val="0"/>
                      <w:marRight w:val="0"/>
                      <w:marTop w:val="0"/>
                      <w:marBottom w:val="0"/>
                      <w:divBdr>
                        <w:top w:val="none" w:sz="0" w:space="0" w:color="auto"/>
                        <w:left w:val="none" w:sz="0" w:space="0" w:color="auto"/>
                        <w:bottom w:val="none" w:sz="0" w:space="0" w:color="auto"/>
                        <w:right w:val="none" w:sz="0" w:space="0" w:color="auto"/>
                      </w:divBdr>
                    </w:div>
                    <w:div w:id="1947418787">
                      <w:marLeft w:val="0"/>
                      <w:marRight w:val="0"/>
                      <w:marTop w:val="0"/>
                      <w:marBottom w:val="0"/>
                      <w:divBdr>
                        <w:top w:val="none" w:sz="0" w:space="0" w:color="auto"/>
                        <w:left w:val="none" w:sz="0" w:space="0" w:color="auto"/>
                        <w:bottom w:val="none" w:sz="0" w:space="0" w:color="auto"/>
                        <w:right w:val="none" w:sz="0" w:space="0" w:color="auto"/>
                      </w:divBdr>
                      <w:divsChild>
                        <w:div w:id="794560952">
                          <w:marLeft w:val="0"/>
                          <w:marRight w:val="0"/>
                          <w:marTop w:val="0"/>
                          <w:marBottom w:val="0"/>
                          <w:divBdr>
                            <w:top w:val="none" w:sz="0" w:space="0" w:color="auto"/>
                            <w:left w:val="none" w:sz="0" w:space="0" w:color="auto"/>
                            <w:bottom w:val="none" w:sz="0" w:space="0" w:color="auto"/>
                            <w:right w:val="none" w:sz="0" w:space="0" w:color="auto"/>
                          </w:divBdr>
                          <w:divsChild>
                            <w:div w:id="421296897">
                              <w:marLeft w:val="0"/>
                              <w:marRight w:val="0"/>
                              <w:marTop w:val="0"/>
                              <w:marBottom w:val="0"/>
                              <w:divBdr>
                                <w:top w:val="none" w:sz="0" w:space="0" w:color="auto"/>
                                <w:left w:val="none" w:sz="0" w:space="0" w:color="auto"/>
                                <w:bottom w:val="none" w:sz="0" w:space="0" w:color="auto"/>
                                <w:right w:val="none" w:sz="0" w:space="0" w:color="auto"/>
                              </w:divBdr>
                              <w:divsChild>
                                <w:div w:id="600260516">
                                  <w:marLeft w:val="0"/>
                                  <w:marRight w:val="0"/>
                                  <w:marTop w:val="0"/>
                                  <w:marBottom w:val="0"/>
                                  <w:divBdr>
                                    <w:top w:val="none" w:sz="0" w:space="0" w:color="auto"/>
                                    <w:left w:val="none" w:sz="0" w:space="0" w:color="auto"/>
                                    <w:bottom w:val="none" w:sz="0" w:space="0" w:color="auto"/>
                                    <w:right w:val="none" w:sz="0" w:space="0" w:color="auto"/>
                                  </w:divBdr>
                                  <w:divsChild>
                                    <w:div w:id="75046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67163">
                              <w:marLeft w:val="0"/>
                              <w:marRight w:val="0"/>
                              <w:marTop w:val="0"/>
                              <w:marBottom w:val="0"/>
                              <w:divBdr>
                                <w:top w:val="none" w:sz="0" w:space="0" w:color="auto"/>
                                <w:left w:val="none" w:sz="0" w:space="0" w:color="auto"/>
                                <w:bottom w:val="none" w:sz="0" w:space="0" w:color="auto"/>
                                <w:right w:val="none" w:sz="0" w:space="0" w:color="auto"/>
                              </w:divBdr>
                              <w:divsChild>
                                <w:div w:id="440104472">
                                  <w:marLeft w:val="0"/>
                                  <w:marRight w:val="0"/>
                                  <w:marTop w:val="0"/>
                                  <w:marBottom w:val="0"/>
                                  <w:divBdr>
                                    <w:top w:val="none" w:sz="0" w:space="0" w:color="auto"/>
                                    <w:left w:val="none" w:sz="0" w:space="0" w:color="auto"/>
                                    <w:bottom w:val="none" w:sz="0" w:space="0" w:color="auto"/>
                                    <w:right w:val="none" w:sz="0" w:space="0" w:color="auto"/>
                                  </w:divBdr>
                                  <w:divsChild>
                                    <w:div w:id="186463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23912">
                              <w:marLeft w:val="0"/>
                              <w:marRight w:val="0"/>
                              <w:marTop w:val="0"/>
                              <w:marBottom w:val="0"/>
                              <w:divBdr>
                                <w:top w:val="none" w:sz="0" w:space="0" w:color="auto"/>
                                <w:left w:val="none" w:sz="0" w:space="0" w:color="auto"/>
                                <w:bottom w:val="none" w:sz="0" w:space="0" w:color="auto"/>
                                <w:right w:val="none" w:sz="0" w:space="0" w:color="auto"/>
                              </w:divBdr>
                              <w:divsChild>
                                <w:div w:id="901713792">
                                  <w:marLeft w:val="0"/>
                                  <w:marRight w:val="0"/>
                                  <w:marTop w:val="0"/>
                                  <w:marBottom w:val="0"/>
                                  <w:divBdr>
                                    <w:top w:val="none" w:sz="0" w:space="0" w:color="auto"/>
                                    <w:left w:val="none" w:sz="0" w:space="0" w:color="auto"/>
                                    <w:bottom w:val="none" w:sz="0" w:space="0" w:color="auto"/>
                                    <w:right w:val="none" w:sz="0" w:space="0" w:color="auto"/>
                                  </w:divBdr>
                                  <w:divsChild>
                                    <w:div w:id="20067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3169">
                              <w:marLeft w:val="0"/>
                              <w:marRight w:val="0"/>
                              <w:marTop w:val="0"/>
                              <w:marBottom w:val="0"/>
                              <w:divBdr>
                                <w:top w:val="none" w:sz="0" w:space="0" w:color="auto"/>
                                <w:left w:val="none" w:sz="0" w:space="0" w:color="auto"/>
                                <w:bottom w:val="none" w:sz="0" w:space="0" w:color="auto"/>
                                <w:right w:val="none" w:sz="0" w:space="0" w:color="auto"/>
                              </w:divBdr>
                              <w:divsChild>
                                <w:div w:id="1939871797">
                                  <w:marLeft w:val="0"/>
                                  <w:marRight w:val="0"/>
                                  <w:marTop w:val="0"/>
                                  <w:marBottom w:val="0"/>
                                  <w:divBdr>
                                    <w:top w:val="none" w:sz="0" w:space="0" w:color="auto"/>
                                    <w:left w:val="none" w:sz="0" w:space="0" w:color="auto"/>
                                    <w:bottom w:val="none" w:sz="0" w:space="0" w:color="auto"/>
                                    <w:right w:val="none" w:sz="0" w:space="0" w:color="auto"/>
                                  </w:divBdr>
                                  <w:divsChild>
                                    <w:div w:id="124834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2054">
                              <w:marLeft w:val="0"/>
                              <w:marRight w:val="0"/>
                              <w:marTop w:val="0"/>
                              <w:marBottom w:val="0"/>
                              <w:divBdr>
                                <w:top w:val="none" w:sz="0" w:space="0" w:color="auto"/>
                                <w:left w:val="none" w:sz="0" w:space="0" w:color="auto"/>
                                <w:bottom w:val="none" w:sz="0" w:space="0" w:color="auto"/>
                                <w:right w:val="none" w:sz="0" w:space="0" w:color="auto"/>
                              </w:divBdr>
                              <w:divsChild>
                                <w:div w:id="2011522658">
                                  <w:marLeft w:val="0"/>
                                  <w:marRight w:val="0"/>
                                  <w:marTop w:val="0"/>
                                  <w:marBottom w:val="0"/>
                                  <w:divBdr>
                                    <w:top w:val="none" w:sz="0" w:space="0" w:color="auto"/>
                                    <w:left w:val="none" w:sz="0" w:space="0" w:color="auto"/>
                                    <w:bottom w:val="none" w:sz="0" w:space="0" w:color="auto"/>
                                    <w:right w:val="none" w:sz="0" w:space="0" w:color="auto"/>
                                  </w:divBdr>
                                  <w:divsChild>
                                    <w:div w:id="15762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761901">
                      <w:marLeft w:val="0"/>
                      <w:marRight w:val="0"/>
                      <w:marTop w:val="0"/>
                      <w:marBottom w:val="0"/>
                      <w:divBdr>
                        <w:top w:val="none" w:sz="0" w:space="0" w:color="auto"/>
                        <w:left w:val="none" w:sz="0" w:space="0" w:color="auto"/>
                        <w:bottom w:val="none" w:sz="0" w:space="0" w:color="auto"/>
                        <w:right w:val="none" w:sz="0" w:space="0" w:color="auto"/>
                      </w:divBdr>
                    </w:div>
                  </w:divsChild>
                </w:div>
                <w:div w:id="1783069819">
                  <w:marLeft w:val="0"/>
                  <w:marRight w:val="0"/>
                  <w:marTop w:val="0"/>
                  <w:marBottom w:val="630"/>
                  <w:divBdr>
                    <w:top w:val="none" w:sz="0" w:space="0" w:color="auto"/>
                    <w:left w:val="none" w:sz="0" w:space="0" w:color="auto"/>
                    <w:bottom w:val="none" w:sz="0" w:space="0" w:color="auto"/>
                    <w:right w:val="none" w:sz="0" w:space="0" w:color="auto"/>
                  </w:divBdr>
                  <w:divsChild>
                    <w:div w:id="785662213">
                      <w:marLeft w:val="0"/>
                      <w:marRight w:val="0"/>
                      <w:marTop w:val="0"/>
                      <w:marBottom w:val="0"/>
                      <w:divBdr>
                        <w:top w:val="none" w:sz="0" w:space="0" w:color="auto"/>
                        <w:left w:val="none" w:sz="0" w:space="0" w:color="auto"/>
                        <w:bottom w:val="none" w:sz="0" w:space="0" w:color="auto"/>
                        <w:right w:val="none" w:sz="0" w:space="0" w:color="auto"/>
                      </w:divBdr>
                      <w:divsChild>
                        <w:div w:id="913777794">
                          <w:marLeft w:val="0"/>
                          <w:marRight w:val="0"/>
                          <w:marTop w:val="0"/>
                          <w:marBottom w:val="0"/>
                          <w:divBdr>
                            <w:top w:val="none" w:sz="0" w:space="0" w:color="auto"/>
                            <w:left w:val="none" w:sz="0" w:space="0" w:color="auto"/>
                            <w:bottom w:val="none" w:sz="0" w:space="0" w:color="auto"/>
                            <w:right w:val="none" w:sz="0" w:space="0" w:color="auto"/>
                          </w:divBdr>
                          <w:divsChild>
                            <w:div w:id="1074399451">
                              <w:marLeft w:val="0"/>
                              <w:marRight w:val="0"/>
                              <w:marTop w:val="0"/>
                              <w:marBottom w:val="0"/>
                              <w:divBdr>
                                <w:top w:val="none" w:sz="0" w:space="0" w:color="auto"/>
                                <w:left w:val="none" w:sz="0" w:space="0" w:color="auto"/>
                                <w:bottom w:val="none" w:sz="0" w:space="0" w:color="auto"/>
                                <w:right w:val="none" w:sz="0" w:space="0" w:color="auto"/>
                              </w:divBdr>
                              <w:divsChild>
                                <w:div w:id="1850294278">
                                  <w:marLeft w:val="0"/>
                                  <w:marRight w:val="0"/>
                                  <w:marTop w:val="0"/>
                                  <w:marBottom w:val="0"/>
                                  <w:divBdr>
                                    <w:top w:val="none" w:sz="0" w:space="0" w:color="auto"/>
                                    <w:left w:val="none" w:sz="0" w:space="0" w:color="auto"/>
                                    <w:bottom w:val="none" w:sz="0" w:space="0" w:color="auto"/>
                                    <w:right w:val="none" w:sz="0" w:space="0" w:color="auto"/>
                                  </w:divBdr>
                                  <w:divsChild>
                                    <w:div w:id="677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3245">
                              <w:marLeft w:val="0"/>
                              <w:marRight w:val="0"/>
                              <w:marTop w:val="0"/>
                              <w:marBottom w:val="0"/>
                              <w:divBdr>
                                <w:top w:val="none" w:sz="0" w:space="0" w:color="auto"/>
                                <w:left w:val="none" w:sz="0" w:space="0" w:color="auto"/>
                                <w:bottom w:val="none" w:sz="0" w:space="0" w:color="auto"/>
                                <w:right w:val="none" w:sz="0" w:space="0" w:color="auto"/>
                              </w:divBdr>
                              <w:divsChild>
                                <w:div w:id="1841004262">
                                  <w:marLeft w:val="0"/>
                                  <w:marRight w:val="0"/>
                                  <w:marTop w:val="0"/>
                                  <w:marBottom w:val="0"/>
                                  <w:divBdr>
                                    <w:top w:val="none" w:sz="0" w:space="0" w:color="auto"/>
                                    <w:left w:val="none" w:sz="0" w:space="0" w:color="auto"/>
                                    <w:bottom w:val="none" w:sz="0" w:space="0" w:color="auto"/>
                                    <w:right w:val="none" w:sz="0" w:space="0" w:color="auto"/>
                                  </w:divBdr>
                                  <w:divsChild>
                                    <w:div w:id="9482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41119">
                              <w:marLeft w:val="0"/>
                              <w:marRight w:val="0"/>
                              <w:marTop w:val="0"/>
                              <w:marBottom w:val="0"/>
                              <w:divBdr>
                                <w:top w:val="none" w:sz="0" w:space="0" w:color="auto"/>
                                <w:left w:val="none" w:sz="0" w:space="0" w:color="auto"/>
                                <w:bottom w:val="none" w:sz="0" w:space="0" w:color="auto"/>
                                <w:right w:val="none" w:sz="0" w:space="0" w:color="auto"/>
                              </w:divBdr>
                              <w:divsChild>
                                <w:div w:id="1264999456">
                                  <w:marLeft w:val="0"/>
                                  <w:marRight w:val="0"/>
                                  <w:marTop w:val="0"/>
                                  <w:marBottom w:val="0"/>
                                  <w:divBdr>
                                    <w:top w:val="none" w:sz="0" w:space="0" w:color="auto"/>
                                    <w:left w:val="none" w:sz="0" w:space="0" w:color="auto"/>
                                    <w:bottom w:val="none" w:sz="0" w:space="0" w:color="auto"/>
                                    <w:right w:val="none" w:sz="0" w:space="0" w:color="auto"/>
                                  </w:divBdr>
                                  <w:divsChild>
                                    <w:div w:id="19176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471">
                              <w:marLeft w:val="0"/>
                              <w:marRight w:val="0"/>
                              <w:marTop w:val="0"/>
                              <w:marBottom w:val="0"/>
                              <w:divBdr>
                                <w:top w:val="none" w:sz="0" w:space="0" w:color="auto"/>
                                <w:left w:val="none" w:sz="0" w:space="0" w:color="auto"/>
                                <w:bottom w:val="none" w:sz="0" w:space="0" w:color="auto"/>
                                <w:right w:val="none" w:sz="0" w:space="0" w:color="auto"/>
                              </w:divBdr>
                              <w:divsChild>
                                <w:div w:id="1910264073">
                                  <w:marLeft w:val="0"/>
                                  <w:marRight w:val="0"/>
                                  <w:marTop w:val="0"/>
                                  <w:marBottom w:val="0"/>
                                  <w:divBdr>
                                    <w:top w:val="none" w:sz="0" w:space="0" w:color="auto"/>
                                    <w:left w:val="none" w:sz="0" w:space="0" w:color="auto"/>
                                    <w:bottom w:val="none" w:sz="0" w:space="0" w:color="auto"/>
                                    <w:right w:val="none" w:sz="0" w:space="0" w:color="auto"/>
                                  </w:divBdr>
                                  <w:divsChild>
                                    <w:div w:id="109255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193814">
                      <w:marLeft w:val="0"/>
                      <w:marRight w:val="0"/>
                      <w:marTop w:val="0"/>
                      <w:marBottom w:val="0"/>
                      <w:divBdr>
                        <w:top w:val="none" w:sz="0" w:space="0" w:color="auto"/>
                        <w:left w:val="none" w:sz="0" w:space="0" w:color="auto"/>
                        <w:bottom w:val="none" w:sz="0" w:space="0" w:color="auto"/>
                        <w:right w:val="none" w:sz="0" w:space="0" w:color="auto"/>
                      </w:divBdr>
                    </w:div>
                    <w:div w:id="1589928038">
                      <w:marLeft w:val="0"/>
                      <w:marRight w:val="0"/>
                      <w:marTop w:val="0"/>
                      <w:marBottom w:val="0"/>
                      <w:divBdr>
                        <w:top w:val="none" w:sz="0" w:space="0" w:color="auto"/>
                        <w:left w:val="none" w:sz="0" w:space="0" w:color="auto"/>
                        <w:bottom w:val="none" w:sz="0" w:space="0" w:color="auto"/>
                        <w:right w:val="none" w:sz="0" w:space="0" w:color="auto"/>
                      </w:divBdr>
                    </w:div>
                  </w:divsChild>
                </w:div>
                <w:div w:id="1914007378">
                  <w:marLeft w:val="3600"/>
                  <w:marRight w:val="0"/>
                  <w:marTop w:val="600"/>
                  <w:marBottom w:val="600"/>
                  <w:divBdr>
                    <w:top w:val="none" w:sz="0" w:space="0" w:color="auto"/>
                    <w:left w:val="none" w:sz="0" w:space="0" w:color="auto"/>
                    <w:bottom w:val="none" w:sz="0" w:space="0" w:color="auto"/>
                    <w:right w:val="none" w:sz="0" w:space="0" w:color="auto"/>
                  </w:divBdr>
                  <w:divsChild>
                    <w:div w:id="110516183">
                      <w:marLeft w:val="0"/>
                      <w:marRight w:val="0"/>
                      <w:marTop w:val="0"/>
                      <w:marBottom w:val="150"/>
                      <w:divBdr>
                        <w:top w:val="single" w:sz="6" w:space="0" w:color="000000"/>
                        <w:left w:val="single" w:sz="6" w:space="0" w:color="000000"/>
                        <w:bottom w:val="single" w:sz="6" w:space="3" w:color="000000"/>
                        <w:right w:val="single" w:sz="6" w:space="0" w:color="000000"/>
                      </w:divBdr>
                      <w:divsChild>
                        <w:div w:id="110449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52809">
              <w:marLeft w:val="0"/>
              <w:marRight w:val="0"/>
              <w:marTop w:val="960"/>
              <w:marBottom w:val="960"/>
              <w:divBdr>
                <w:top w:val="single" w:sz="12" w:space="2" w:color="000000"/>
                <w:left w:val="none" w:sz="0" w:space="0" w:color="auto"/>
                <w:bottom w:val="none" w:sz="0" w:space="0" w:color="auto"/>
                <w:right w:val="none" w:sz="0" w:space="0" w:color="auto"/>
              </w:divBdr>
              <w:divsChild>
                <w:div w:id="91434291">
                  <w:marLeft w:val="3600"/>
                  <w:marRight w:val="0"/>
                  <w:marTop w:val="600"/>
                  <w:marBottom w:val="600"/>
                  <w:divBdr>
                    <w:top w:val="none" w:sz="0" w:space="0" w:color="auto"/>
                    <w:left w:val="none" w:sz="0" w:space="0" w:color="auto"/>
                    <w:bottom w:val="none" w:sz="0" w:space="0" w:color="auto"/>
                    <w:right w:val="none" w:sz="0" w:space="0" w:color="auto"/>
                  </w:divBdr>
                  <w:divsChild>
                    <w:div w:id="881476746">
                      <w:marLeft w:val="0"/>
                      <w:marRight w:val="0"/>
                      <w:marTop w:val="0"/>
                      <w:marBottom w:val="150"/>
                      <w:divBdr>
                        <w:top w:val="single" w:sz="6" w:space="0" w:color="000000"/>
                        <w:left w:val="single" w:sz="6" w:space="0" w:color="000000"/>
                        <w:bottom w:val="single" w:sz="6" w:space="3" w:color="000000"/>
                        <w:right w:val="single" w:sz="6" w:space="0" w:color="000000"/>
                      </w:divBdr>
                      <w:divsChild>
                        <w:div w:id="210849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69542">
                  <w:marLeft w:val="0"/>
                  <w:marRight w:val="0"/>
                  <w:marTop w:val="0"/>
                  <w:marBottom w:val="630"/>
                  <w:divBdr>
                    <w:top w:val="none" w:sz="0" w:space="0" w:color="auto"/>
                    <w:left w:val="none" w:sz="0" w:space="0" w:color="auto"/>
                    <w:bottom w:val="none" w:sz="0" w:space="0" w:color="auto"/>
                    <w:right w:val="none" w:sz="0" w:space="0" w:color="auto"/>
                  </w:divBdr>
                  <w:divsChild>
                    <w:div w:id="380324399">
                      <w:marLeft w:val="0"/>
                      <w:marRight w:val="0"/>
                      <w:marTop w:val="0"/>
                      <w:marBottom w:val="0"/>
                      <w:divBdr>
                        <w:top w:val="none" w:sz="0" w:space="0" w:color="auto"/>
                        <w:left w:val="none" w:sz="0" w:space="0" w:color="auto"/>
                        <w:bottom w:val="none" w:sz="0" w:space="0" w:color="auto"/>
                        <w:right w:val="none" w:sz="0" w:space="0" w:color="auto"/>
                      </w:divBdr>
                      <w:divsChild>
                        <w:div w:id="975598751">
                          <w:marLeft w:val="0"/>
                          <w:marRight w:val="0"/>
                          <w:marTop w:val="0"/>
                          <w:marBottom w:val="0"/>
                          <w:divBdr>
                            <w:top w:val="none" w:sz="0" w:space="0" w:color="auto"/>
                            <w:left w:val="none" w:sz="0" w:space="0" w:color="auto"/>
                            <w:bottom w:val="none" w:sz="0" w:space="0" w:color="auto"/>
                            <w:right w:val="none" w:sz="0" w:space="0" w:color="auto"/>
                          </w:divBdr>
                          <w:divsChild>
                            <w:div w:id="1228956317">
                              <w:marLeft w:val="0"/>
                              <w:marRight w:val="0"/>
                              <w:marTop w:val="0"/>
                              <w:marBottom w:val="0"/>
                              <w:divBdr>
                                <w:top w:val="none" w:sz="0" w:space="0" w:color="auto"/>
                                <w:left w:val="none" w:sz="0" w:space="0" w:color="auto"/>
                                <w:bottom w:val="none" w:sz="0" w:space="0" w:color="auto"/>
                                <w:right w:val="none" w:sz="0" w:space="0" w:color="auto"/>
                              </w:divBdr>
                              <w:divsChild>
                                <w:div w:id="570509669">
                                  <w:marLeft w:val="0"/>
                                  <w:marRight w:val="0"/>
                                  <w:marTop w:val="0"/>
                                  <w:marBottom w:val="0"/>
                                  <w:divBdr>
                                    <w:top w:val="none" w:sz="0" w:space="0" w:color="auto"/>
                                    <w:left w:val="none" w:sz="0" w:space="0" w:color="auto"/>
                                    <w:bottom w:val="none" w:sz="0" w:space="0" w:color="auto"/>
                                    <w:right w:val="none" w:sz="0" w:space="0" w:color="auto"/>
                                  </w:divBdr>
                                  <w:divsChild>
                                    <w:div w:id="10969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0998">
                              <w:marLeft w:val="0"/>
                              <w:marRight w:val="0"/>
                              <w:marTop w:val="0"/>
                              <w:marBottom w:val="0"/>
                              <w:divBdr>
                                <w:top w:val="none" w:sz="0" w:space="0" w:color="auto"/>
                                <w:left w:val="none" w:sz="0" w:space="0" w:color="auto"/>
                                <w:bottom w:val="none" w:sz="0" w:space="0" w:color="auto"/>
                                <w:right w:val="none" w:sz="0" w:space="0" w:color="auto"/>
                              </w:divBdr>
                              <w:divsChild>
                                <w:div w:id="548687439">
                                  <w:marLeft w:val="0"/>
                                  <w:marRight w:val="0"/>
                                  <w:marTop w:val="0"/>
                                  <w:marBottom w:val="0"/>
                                  <w:divBdr>
                                    <w:top w:val="none" w:sz="0" w:space="0" w:color="auto"/>
                                    <w:left w:val="none" w:sz="0" w:space="0" w:color="auto"/>
                                    <w:bottom w:val="none" w:sz="0" w:space="0" w:color="auto"/>
                                    <w:right w:val="none" w:sz="0" w:space="0" w:color="auto"/>
                                  </w:divBdr>
                                  <w:divsChild>
                                    <w:div w:id="118883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055374">
                      <w:marLeft w:val="0"/>
                      <w:marRight w:val="0"/>
                      <w:marTop w:val="0"/>
                      <w:marBottom w:val="0"/>
                      <w:divBdr>
                        <w:top w:val="none" w:sz="0" w:space="0" w:color="auto"/>
                        <w:left w:val="none" w:sz="0" w:space="0" w:color="auto"/>
                        <w:bottom w:val="none" w:sz="0" w:space="0" w:color="auto"/>
                        <w:right w:val="none" w:sz="0" w:space="0" w:color="auto"/>
                      </w:divBdr>
                    </w:div>
                  </w:divsChild>
                </w:div>
                <w:div w:id="365177885">
                  <w:marLeft w:val="0"/>
                  <w:marRight w:val="0"/>
                  <w:marTop w:val="0"/>
                  <w:marBottom w:val="480"/>
                  <w:divBdr>
                    <w:top w:val="none" w:sz="0" w:space="0" w:color="auto"/>
                    <w:left w:val="none" w:sz="0" w:space="0" w:color="auto"/>
                    <w:bottom w:val="none" w:sz="0" w:space="0" w:color="auto"/>
                    <w:right w:val="none" w:sz="0" w:space="0" w:color="auto"/>
                  </w:divBdr>
                </w:div>
                <w:div w:id="995257377">
                  <w:marLeft w:val="3600"/>
                  <w:marRight w:val="0"/>
                  <w:marTop w:val="600"/>
                  <w:marBottom w:val="600"/>
                  <w:divBdr>
                    <w:top w:val="none" w:sz="0" w:space="0" w:color="auto"/>
                    <w:left w:val="none" w:sz="0" w:space="0" w:color="auto"/>
                    <w:bottom w:val="none" w:sz="0" w:space="0" w:color="auto"/>
                    <w:right w:val="none" w:sz="0" w:space="0" w:color="auto"/>
                  </w:divBdr>
                  <w:divsChild>
                    <w:div w:id="1897817267">
                      <w:marLeft w:val="0"/>
                      <w:marRight w:val="0"/>
                      <w:marTop w:val="0"/>
                      <w:marBottom w:val="150"/>
                      <w:divBdr>
                        <w:top w:val="single" w:sz="6" w:space="0" w:color="000000"/>
                        <w:left w:val="single" w:sz="6" w:space="0" w:color="000000"/>
                        <w:bottom w:val="single" w:sz="6" w:space="3" w:color="000000"/>
                        <w:right w:val="single" w:sz="6" w:space="0" w:color="000000"/>
                      </w:divBdr>
                    </w:div>
                  </w:divsChild>
                </w:div>
                <w:div w:id="1196189059">
                  <w:marLeft w:val="0"/>
                  <w:marRight w:val="0"/>
                  <w:marTop w:val="0"/>
                  <w:marBottom w:val="630"/>
                  <w:divBdr>
                    <w:top w:val="none" w:sz="0" w:space="0" w:color="auto"/>
                    <w:left w:val="none" w:sz="0" w:space="0" w:color="auto"/>
                    <w:bottom w:val="none" w:sz="0" w:space="0" w:color="auto"/>
                    <w:right w:val="none" w:sz="0" w:space="0" w:color="auto"/>
                  </w:divBdr>
                  <w:divsChild>
                    <w:div w:id="1490320915">
                      <w:marLeft w:val="0"/>
                      <w:marRight w:val="0"/>
                      <w:marTop w:val="0"/>
                      <w:marBottom w:val="0"/>
                      <w:divBdr>
                        <w:top w:val="none" w:sz="0" w:space="0" w:color="auto"/>
                        <w:left w:val="none" w:sz="0" w:space="0" w:color="auto"/>
                        <w:bottom w:val="none" w:sz="0" w:space="0" w:color="auto"/>
                        <w:right w:val="none" w:sz="0" w:space="0" w:color="auto"/>
                      </w:divBdr>
                    </w:div>
                    <w:div w:id="1776905085">
                      <w:marLeft w:val="0"/>
                      <w:marRight w:val="0"/>
                      <w:marTop w:val="0"/>
                      <w:marBottom w:val="0"/>
                      <w:divBdr>
                        <w:top w:val="none" w:sz="0" w:space="0" w:color="auto"/>
                        <w:left w:val="none" w:sz="0" w:space="0" w:color="auto"/>
                        <w:bottom w:val="none" w:sz="0" w:space="0" w:color="auto"/>
                        <w:right w:val="none" w:sz="0" w:space="0" w:color="auto"/>
                      </w:divBdr>
                      <w:divsChild>
                        <w:div w:id="393505529">
                          <w:marLeft w:val="0"/>
                          <w:marRight w:val="0"/>
                          <w:marTop w:val="0"/>
                          <w:marBottom w:val="0"/>
                          <w:divBdr>
                            <w:top w:val="none" w:sz="0" w:space="0" w:color="auto"/>
                            <w:left w:val="none" w:sz="0" w:space="0" w:color="auto"/>
                            <w:bottom w:val="none" w:sz="0" w:space="0" w:color="auto"/>
                            <w:right w:val="none" w:sz="0" w:space="0" w:color="auto"/>
                          </w:divBdr>
                          <w:divsChild>
                            <w:div w:id="985743324">
                              <w:marLeft w:val="0"/>
                              <w:marRight w:val="0"/>
                              <w:marTop w:val="0"/>
                              <w:marBottom w:val="0"/>
                              <w:divBdr>
                                <w:top w:val="none" w:sz="0" w:space="0" w:color="auto"/>
                                <w:left w:val="none" w:sz="0" w:space="0" w:color="auto"/>
                                <w:bottom w:val="none" w:sz="0" w:space="0" w:color="auto"/>
                                <w:right w:val="none" w:sz="0" w:space="0" w:color="auto"/>
                              </w:divBdr>
                              <w:divsChild>
                                <w:div w:id="302929260">
                                  <w:marLeft w:val="0"/>
                                  <w:marRight w:val="0"/>
                                  <w:marTop w:val="0"/>
                                  <w:marBottom w:val="0"/>
                                  <w:divBdr>
                                    <w:top w:val="none" w:sz="0" w:space="0" w:color="auto"/>
                                    <w:left w:val="none" w:sz="0" w:space="0" w:color="auto"/>
                                    <w:bottom w:val="none" w:sz="0" w:space="0" w:color="auto"/>
                                    <w:right w:val="none" w:sz="0" w:space="0" w:color="auto"/>
                                  </w:divBdr>
                                  <w:divsChild>
                                    <w:div w:id="156849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15880">
                              <w:marLeft w:val="0"/>
                              <w:marRight w:val="0"/>
                              <w:marTop w:val="0"/>
                              <w:marBottom w:val="0"/>
                              <w:divBdr>
                                <w:top w:val="none" w:sz="0" w:space="0" w:color="auto"/>
                                <w:left w:val="none" w:sz="0" w:space="0" w:color="auto"/>
                                <w:bottom w:val="none" w:sz="0" w:space="0" w:color="auto"/>
                                <w:right w:val="none" w:sz="0" w:space="0" w:color="auto"/>
                              </w:divBdr>
                              <w:divsChild>
                                <w:div w:id="2085683819">
                                  <w:marLeft w:val="0"/>
                                  <w:marRight w:val="0"/>
                                  <w:marTop w:val="0"/>
                                  <w:marBottom w:val="0"/>
                                  <w:divBdr>
                                    <w:top w:val="none" w:sz="0" w:space="0" w:color="auto"/>
                                    <w:left w:val="none" w:sz="0" w:space="0" w:color="auto"/>
                                    <w:bottom w:val="none" w:sz="0" w:space="0" w:color="auto"/>
                                    <w:right w:val="none" w:sz="0" w:space="0" w:color="auto"/>
                                  </w:divBdr>
                                  <w:divsChild>
                                    <w:div w:id="283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688100">
                  <w:marLeft w:val="3600"/>
                  <w:marRight w:val="0"/>
                  <w:marTop w:val="600"/>
                  <w:marBottom w:val="600"/>
                  <w:divBdr>
                    <w:top w:val="none" w:sz="0" w:space="0" w:color="auto"/>
                    <w:left w:val="none" w:sz="0" w:space="0" w:color="auto"/>
                    <w:bottom w:val="none" w:sz="0" w:space="0" w:color="auto"/>
                    <w:right w:val="none" w:sz="0" w:space="0" w:color="auto"/>
                  </w:divBdr>
                  <w:divsChild>
                    <w:div w:id="893351109">
                      <w:marLeft w:val="0"/>
                      <w:marRight w:val="0"/>
                      <w:marTop w:val="0"/>
                      <w:marBottom w:val="150"/>
                      <w:divBdr>
                        <w:top w:val="single" w:sz="6" w:space="0" w:color="000000"/>
                        <w:left w:val="single" w:sz="6" w:space="0" w:color="000000"/>
                        <w:bottom w:val="single" w:sz="6" w:space="3" w:color="000000"/>
                        <w:right w:val="single" w:sz="6" w:space="0" w:color="000000"/>
                      </w:divBdr>
                      <w:divsChild>
                        <w:div w:id="32265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88086">
                  <w:marLeft w:val="0"/>
                  <w:marRight w:val="0"/>
                  <w:marTop w:val="0"/>
                  <w:marBottom w:val="630"/>
                  <w:divBdr>
                    <w:top w:val="none" w:sz="0" w:space="0" w:color="auto"/>
                    <w:left w:val="none" w:sz="0" w:space="0" w:color="auto"/>
                    <w:bottom w:val="none" w:sz="0" w:space="0" w:color="auto"/>
                    <w:right w:val="none" w:sz="0" w:space="0" w:color="auto"/>
                  </w:divBdr>
                  <w:divsChild>
                    <w:div w:id="357705731">
                      <w:marLeft w:val="0"/>
                      <w:marRight w:val="0"/>
                      <w:marTop w:val="0"/>
                      <w:marBottom w:val="0"/>
                      <w:divBdr>
                        <w:top w:val="none" w:sz="0" w:space="0" w:color="auto"/>
                        <w:left w:val="none" w:sz="0" w:space="0" w:color="auto"/>
                        <w:bottom w:val="none" w:sz="0" w:space="0" w:color="auto"/>
                        <w:right w:val="none" w:sz="0" w:space="0" w:color="auto"/>
                      </w:divBdr>
                    </w:div>
                    <w:div w:id="402795505">
                      <w:marLeft w:val="0"/>
                      <w:marRight w:val="0"/>
                      <w:marTop w:val="0"/>
                      <w:marBottom w:val="0"/>
                      <w:divBdr>
                        <w:top w:val="none" w:sz="0" w:space="0" w:color="auto"/>
                        <w:left w:val="none" w:sz="0" w:space="0" w:color="auto"/>
                        <w:bottom w:val="none" w:sz="0" w:space="0" w:color="auto"/>
                        <w:right w:val="none" w:sz="0" w:space="0" w:color="auto"/>
                      </w:divBdr>
                      <w:divsChild>
                        <w:div w:id="94447302">
                          <w:marLeft w:val="0"/>
                          <w:marRight w:val="0"/>
                          <w:marTop w:val="0"/>
                          <w:marBottom w:val="0"/>
                          <w:divBdr>
                            <w:top w:val="none" w:sz="0" w:space="0" w:color="auto"/>
                            <w:left w:val="none" w:sz="0" w:space="0" w:color="auto"/>
                            <w:bottom w:val="none" w:sz="0" w:space="0" w:color="auto"/>
                            <w:right w:val="none" w:sz="0" w:space="0" w:color="auto"/>
                          </w:divBdr>
                          <w:divsChild>
                            <w:div w:id="1027410963">
                              <w:marLeft w:val="0"/>
                              <w:marRight w:val="0"/>
                              <w:marTop w:val="0"/>
                              <w:marBottom w:val="0"/>
                              <w:divBdr>
                                <w:top w:val="none" w:sz="0" w:space="0" w:color="auto"/>
                                <w:left w:val="none" w:sz="0" w:space="0" w:color="auto"/>
                                <w:bottom w:val="none" w:sz="0" w:space="0" w:color="auto"/>
                                <w:right w:val="none" w:sz="0" w:space="0" w:color="auto"/>
                              </w:divBdr>
                              <w:divsChild>
                                <w:div w:id="831876692">
                                  <w:marLeft w:val="0"/>
                                  <w:marRight w:val="0"/>
                                  <w:marTop w:val="0"/>
                                  <w:marBottom w:val="0"/>
                                  <w:divBdr>
                                    <w:top w:val="none" w:sz="0" w:space="0" w:color="auto"/>
                                    <w:left w:val="none" w:sz="0" w:space="0" w:color="auto"/>
                                    <w:bottom w:val="none" w:sz="0" w:space="0" w:color="auto"/>
                                    <w:right w:val="none" w:sz="0" w:space="0" w:color="auto"/>
                                  </w:divBdr>
                                  <w:divsChild>
                                    <w:div w:id="19829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1877">
                              <w:marLeft w:val="0"/>
                              <w:marRight w:val="0"/>
                              <w:marTop w:val="0"/>
                              <w:marBottom w:val="0"/>
                              <w:divBdr>
                                <w:top w:val="none" w:sz="0" w:space="0" w:color="auto"/>
                                <w:left w:val="none" w:sz="0" w:space="0" w:color="auto"/>
                                <w:bottom w:val="none" w:sz="0" w:space="0" w:color="auto"/>
                                <w:right w:val="none" w:sz="0" w:space="0" w:color="auto"/>
                              </w:divBdr>
                              <w:divsChild>
                                <w:div w:id="1630472666">
                                  <w:marLeft w:val="0"/>
                                  <w:marRight w:val="0"/>
                                  <w:marTop w:val="0"/>
                                  <w:marBottom w:val="0"/>
                                  <w:divBdr>
                                    <w:top w:val="none" w:sz="0" w:space="0" w:color="auto"/>
                                    <w:left w:val="none" w:sz="0" w:space="0" w:color="auto"/>
                                    <w:bottom w:val="none" w:sz="0" w:space="0" w:color="auto"/>
                                    <w:right w:val="none" w:sz="0" w:space="0" w:color="auto"/>
                                  </w:divBdr>
                                  <w:divsChild>
                                    <w:div w:id="40719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69298">
                              <w:marLeft w:val="0"/>
                              <w:marRight w:val="0"/>
                              <w:marTop w:val="0"/>
                              <w:marBottom w:val="0"/>
                              <w:divBdr>
                                <w:top w:val="none" w:sz="0" w:space="0" w:color="auto"/>
                                <w:left w:val="none" w:sz="0" w:space="0" w:color="auto"/>
                                <w:bottom w:val="none" w:sz="0" w:space="0" w:color="auto"/>
                                <w:right w:val="none" w:sz="0" w:space="0" w:color="auto"/>
                              </w:divBdr>
                              <w:divsChild>
                                <w:div w:id="596521220">
                                  <w:marLeft w:val="0"/>
                                  <w:marRight w:val="0"/>
                                  <w:marTop w:val="0"/>
                                  <w:marBottom w:val="0"/>
                                  <w:divBdr>
                                    <w:top w:val="none" w:sz="0" w:space="0" w:color="auto"/>
                                    <w:left w:val="none" w:sz="0" w:space="0" w:color="auto"/>
                                    <w:bottom w:val="none" w:sz="0" w:space="0" w:color="auto"/>
                                    <w:right w:val="none" w:sz="0" w:space="0" w:color="auto"/>
                                  </w:divBdr>
                                  <w:divsChild>
                                    <w:div w:id="12948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29322">
                  <w:marLeft w:val="3600"/>
                  <w:marRight w:val="0"/>
                  <w:marTop w:val="600"/>
                  <w:marBottom w:val="600"/>
                  <w:divBdr>
                    <w:top w:val="none" w:sz="0" w:space="0" w:color="auto"/>
                    <w:left w:val="none" w:sz="0" w:space="0" w:color="auto"/>
                    <w:bottom w:val="none" w:sz="0" w:space="0" w:color="auto"/>
                    <w:right w:val="none" w:sz="0" w:space="0" w:color="auto"/>
                  </w:divBdr>
                  <w:divsChild>
                    <w:div w:id="1043939699">
                      <w:marLeft w:val="0"/>
                      <w:marRight w:val="0"/>
                      <w:marTop w:val="0"/>
                      <w:marBottom w:val="150"/>
                      <w:divBdr>
                        <w:top w:val="single" w:sz="6" w:space="0" w:color="000000"/>
                        <w:left w:val="single" w:sz="6" w:space="0" w:color="000000"/>
                        <w:bottom w:val="single" w:sz="6" w:space="3" w:color="000000"/>
                        <w:right w:val="single" w:sz="6" w:space="0" w:color="000000"/>
                      </w:divBdr>
                      <w:divsChild>
                        <w:div w:id="30581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6932">
                  <w:marLeft w:val="0"/>
                  <w:marRight w:val="0"/>
                  <w:marTop w:val="0"/>
                  <w:marBottom w:val="630"/>
                  <w:divBdr>
                    <w:top w:val="none" w:sz="0" w:space="0" w:color="auto"/>
                    <w:left w:val="none" w:sz="0" w:space="0" w:color="auto"/>
                    <w:bottom w:val="none" w:sz="0" w:space="0" w:color="auto"/>
                    <w:right w:val="none" w:sz="0" w:space="0" w:color="auto"/>
                  </w:divBdr>
                  <w:divsChild>
                    <w:div w:id="1245144845">
                      <w:marLeft w:val="0"/>
                      <w:marRight w:val="0"/>
                      <w:marTop w:val="0"/>
                      <w:marBottom w:val="0"/>
                      <w:divBdr>
                        <w:top w:val="none" w:sz="0" w:space="0" w:color="auto"/>
                        <w:left w:val="none" w:sz="0" w:space="0" w:color="auto"/>
                        <w:bottom w:val="none" w:sz="0" w:space="0" w:color="auto"/>
                        <w:right w:val="none" w:sz="0" w:space="0" w:color="auto"/>
                      </w:divBdr>
                    </w:div>
                    <w:div w:id="1978801230">
                      <w:marLeft w:val="0"/>
                      <w:marRight w:val="0"/>
                      <w:marTop w:val="0"/>
                      <w:marBottom w:val="0"/>
                      <w:divBdr>
                        <w:top w:val="none" w:sz="0" w:space="0" w:color="auto"/>
                        <w:left w:val="none" w:sz="0" w:space="0" w:color="auto"/>
                        <w:bottom w:val="none" w:sz="0" w:space="0" w:color="auto"/>
                        <w:right w:val="none" w:sz="0" w:space="0" w:color="auto"/>
                      </w:divBdr>
                      <w:divsChild>
                        <w:div w:id="45112336">
                          <w:marLeft w:val="0"/>
                          <w:marRight w:val="0"/>
                          <w:marTop w:val="0"/>
                          <w:marBottom w:val="0"/>
                          <w:divBdr>
                            <w:top w:val="none" w:sz="0" w:space="0" w:color="auto"/>
                            <w:left w:val="none" w:sz="0" w:space="0" w:color="auto"/>
                            <w:bottom w:val="none" w:sz="0" w:space="0" w:color="auto"/>
                            <w:right w:val="none" w:sz="0" w:space="0" w:color="auto"/>
                          </w:divBdr>
                          <w:divsChild>
                            <w:div w:id="176432998">
                              <w:marLeft w:val="0"/>
                              <w:marRight w:val="0"/>
                              <w:marTop w:val="0"/>
                              <w:marBottom w:val="0"/>
                              <w:divBdr>
                                <w:top w:val="none" w:sz="0" w:space="0" w:color="auto"/>
                                <w:left w:val="none" w:sz="0" w:space="0" w:color="auto"/>
                                <w:bottom w:val="none" w:sz="0" w:space="0" w:color="auto"/>
                                <w:right w:val="none" w:sz="0" w:space="0" w:color="auto"/>
                              </w:divBdr>
                              <w:divsChild>
                                <w:div w:id="905996365">
                                  <w:marLeft w:val="0"/>
                                  <w:marRight w:val="0"/>
                                  <w:marTop w:val="0"/>
                                  <w:marBottom w:val="0"/>
                                  <w:divBdr>
                                    <w:top w:val="none" w:sz="0" w:space="0" w:color="auto"/>
                                    <w:left w:val="none" w:sz="0" w:space="0" w:color="auto"/>
                                    <w:bottom w:val="none" w:sz="0" w:space="0" w:color="auto"/>
                                    <w:right w:val="none" w:sz="0" w:space="0" w:color="auto"/>
                                  </w:divBdr>
                                  <w:divsChild>
                                    <w:div w:id="1404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6900">
                              <w:marLeft w:val="0"/>
                              <w:marRight w:val="0"/>
                              <w:marTop w:val="0"/>
                              <w:marBottom w:val="0"/>
                              <w:divBdr>
                                <w:top w:val="none" w:sz="0" w:space="0" w:color="auto"/>
                                <w:left w:val="none" w:sz="0" w:space="0" w:color="auto"/>
                                <w:bottom w:val="none" w:sz="0" w:space="0" w:color="auto"/>
                                <w:right w:val="none" w:sz="0" w:space="0" w:color="auto"/>
                              </w:divBdr>
                              <w:divsChild>
                                <w:div w:id="74666702">
                                  <w:marLeft w:val="0"/>
                                  <w:marRight w:val="0"/>
                                  <w:marTop w:val="0"/>
                                  <w:marBottom w:val="0"/>
                                  <w:divBdr>
                                    <w:top w:val="none" w:sz="0" w:space="0" w:color="auto"/>
                                    <w:left w:val="none" w:sz="0" w:space="0" w:color="auto"/>
                                    <w:bottom w:val="none" w:sz="0" w:space="0" w:color="auto"/>
                                    <w:right w:val="none" w:sz="0" w:space="0" w:color="auto"/>
                                  </w:divBdr>
                                  <w:divsChild>
                                    <w:div w:id="19470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6733">
                              <w:marLeft w:val="0"/>
                              <w:marRight w:val="0"/>
                              <w:marTop w:val="0"/>
                              <w:marBottom w:val="0"/>
                              <w:divBdr>
                                <w:top w:val="none" w:sz="0" w:space="0" w:color="auto"/>
                                <w:left w:val="none" w:sz="0" w:space="0" w:color="auto"/>
                                <w:bottom w:val="none" w:sz="0" w:space="0" w:color="auto"/>
                                <w:right w:val="none" w:sz="0" w:space="0" w:color="auto"/>
                              </w:divBdr>
                              <w:divsChild>
                                <w:div w:id="1793817725">
                                  <w:marLeft w:val="0"/>
                                  <w:marRight w:val="0"/>
                                  <w:marTop w:val="0"/>
                                  <w:marBottom w:val="0"/>
                                  <w:divBdr>
                                    <w:top w:val="none" w:sz="0" w:space="0" w:color="auto"/>
                                    <w:left w:val="none" w:sz="0" w:space="0" w:color="auto"/>
                                    <w:bottom w:val="none" w:sz="0" w:space="0" w:color="auto"/>
                                    <w:right w:val="none" w:sz="0" w:space="0" w:color="auto"/>
                                  </w:divBdr>
                                  <w:divsChild>
                                    <w:div w:id="447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936056">
              <w:marLeft w:val="0"/>
              <w:marRight w:val="0"/>
              <w:marTop w:val="960"/>
              <w:marBottom w:val="960"/>
              <w:divBdr>
                <w:top w:val="single" w:sz="12" w:space="2" w:color="000000"/>
                <w:left w:val="none" w:sz="0" w:space="0" w:color="auto"/>
                <w:bottom w:val="none" w:sz="0" w:space="0" w:color="auto"/>
                <w:right w:val="none" w:sz="0" w:space="0" w:color="auto"/>
              </w:divBdr>
              <w:divsChild>
                <w:div w:id="402990035">
                  <w:marLeft w:val="3600"/>
                  <w:marRight w:val="0"/>
                  <w:marTop w:val="600"/>
                  <w:marBottom w:val="600"/>
                  <w:divBdr>
                    <w:top w:val="none" w:sz="0" w:space="0" w:color="auto"/>
                    <w:left w:val="none" w:sz="0" w:space="0" w:color="auto"/>
                    <w:bottom w:val="none" w:sz="0" w:space="0" w:color="auto"/>
                    <w:right w:val="none" w:sz="0" w:space="0" w:color="auto"/>
                  </w:divBdr>
                  <w:divsChild>
                    <w:div w:id="1774519674">
                      <w:marLeft w:val="0"/>
                      <w:marRight w:val="0"/>
                      <w:marTop w:val="0"/>
                      <w:marBottom w:val="150"/>
                      <w:divBdr>
                        <w:top w:val="single" w:sz="6" w:space="0" w:color="000000"/>
                        <w:left w:val="single" w:sz="6" w:space="0" w:color="000000"/>
                        <w:bottom w:val="single" w:sz="6" w:space="3" w:color="000000"/>
                        <w:right w:val="single" w:sz="6" w:space="0" w:color="000000"/>
                      </w:divBdr>
                      <w:divsChild>
                        <w:div w:id="11772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89485">
                  <w:marLeft w:val="0"/>
                  <w:marRight w:val="0"/>
                  <w:marTop w:val="0"/>
                  <w:marBottom w:val="480"/>
                  <w:divBdr>
                    <w:top w:val="none" w:sz="0" w:space="0" w:color="auto"/>
                    <w:left w:val="none" w:sz="0" w:space="0" w:color="auto"/>
                    <w:bottom w:val="none" w:sz="0" w:space="0" w:color="auto"/>
                    <w:right w:val="none" w:sz="0" w:space="0" w:color="auto"/>
                  </w:divBdr>
                </w:div>
                <w:div w:id="1685934469">
                  <w:marLeft w:val="0"/>
                  <w:marRight w:val="0"/>
                  <w:marTop w:val="0"/>
                  <w:marBottom w:val="630"/>
                  <w:divBdr>
                    <w:top w:val="none" w:sz="0" w:space="0" w:color="auto"/>
                    <w:left w:val="none" w:sz="0" w:space="0" w:color="auto"/>
                    <w:bottom w:val="none" w:sz="0" w:space="0" w:color="auto"/>
                    <w:right w:val="none" w:sz="0" w:space="0" w:color="auto"/>
                  </w:divBdr>
                  <w:divsChild>
                    <w:div w:id="157111843">
                      <w:marLeft w:val="0"/>
                      <w:marRight w:val="0"/>
                      <w:marTop w:val="0"/>
                      <w:marBottom w:val="0"/>
                      <w:divBdr>
                        <w:top w:val="none" w:sz="0" w:space="0" w:color="auto"/>
                        <w:left w:val="none" w:sz="0" w:space="0" w:color="auto"/>
                        <w:bottom w:val="none" w:sz="0" w:space="0" w:color="auto"/>
                        <w:right w:val="none" w:sz="0" w:space="0" w:color="auto"/>
                      </w:divBdr>
                    </w:div>
                    <w:div w:id="437143576">
                      <w:marLeft w:val="0"/>
                      <w:marRight w:val="0"/>
                      <w:marTop w:val="0"/>
                      <w:marBottom w:val="0"/>
                      <w:divBdr>
                        <w:top w:val="none" w:sz="0" w:space="0" w:color="auto"/>
                        <w:left w:val="none" w:sz="0" w:space="0" w:color="auto"/>
                        <w:bottom w:val="none" w:sz="0" w:space="0" w:color="auto"/>
                        <w:right w:val="none" w:sz="0" w:space="0" w:color="auto"/>
                      </w:divBdr>
                      <w:divsChild>
                        <w:div w:id="863708420">
                          <w:marLeft w:val="0"/>
                          <w:marRight w:val="0"/>
                          <w:marTop w:val="0"/>
                          <w:marBottom w:val="0"/>
                          <w:divBdr>
                            <w:top w:val="none" w:sz="0" w:space="0" w:color="auto"/>
                            <w:left w:val="none" w:sz="0" w:space="0" w:color="auto"/>
                            <w:bottom w:val="none" w:sz="0" w:space="0" w:color="auto"/>
                            <w:right w:val="none" w:sz="0" w:space="0" w:color="auto"/>
                          </w:divBdr>
                          <w:divsChild>
                            <w:div w:id="518590580">
                              <w:marLeft w:val="0"/>
                              <w:marRight w:val="0"/>
                              <w:marTop w:val="0"/>
                              <w:marBottom w:val="0"/>
                              <w:divBdr>
                                <w:top w:val="none" w:sz="0" w:space="0" w:color="auto"/>
                                <w:left w:val="none" w:sz="0" w:space="0" w:color="auto"/>
                                <w:bottom w:val="none" w:sz="0" w:space="0" w:color="auto"/>
                                <w:right w:val="none" w:sz="0" w:space="0" w:color="auto"/>
                              </w:divBdr>
                              <w:divsChild>
                                <w:div w:id="338240602">
                                  <w:marLeft w:val="0"/>
                                  <w:marRight w:val="0"/>
                                  <w:marTop w:val="0"/>
                                  <w:marBottom w:val="0"/>
                                  <w:divBdr>
                                    <w:top w:val="none" w:sz="0" w:space="0" w:color="auto"/>
                                    <w:left w:val="none" w:sz="0" w:space="0" w:color="auto"/>
                                    <w:bottom w:val="none" w:sz="0" w:space="0" w:color="auto"/>
                                    <w:right w:val="none" w:sz="0" w:space="0" w:color="auto"/>
                                  </w:divBdr>
                                  <w:divsChild>
                                    <w:div w:id="17168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826406">
                              <w:marLeft w:val="0"/>
                              <w:marRight w:val="0"/>
                              <w:marTop w:val="0"/>
                              <w:marBottom w:val="0"/>
                              <w:divBdr>
                                <w:top w:val="none" w:sz="0" w:space="0" w:color="auto"/>
                                <w:left w:val="none" w:sz="0" w:space="0" w:color="auto"/>
                                <w:bottom w:val="none" w:sz="0" w:space="0" w:color="auto"/>
                                <w:right w:val="none" w:sz="0" w:space="0" w:color="auto"/>
                              </w:divBdr>
                              <w:divsChild>
                                <w:div w:id="1798060711">
                                  <w:marLeft w:val="0"/>
                                  <w:marRight w:val="0"/>
                                  <w:marTop w:val="0"/>
                                  <w:marBottom w:val="0"/>
                                  <w:divBdr>
                                    <w:top w:val="none" w:sz="0" w:space="0" w:color="auto"/>
                                    <w:left w:val="none" w:sz="0" w:space="0" w:color="auto"/>
                                    <w:bottom w:val="none" w:sz="0" w:space="0" w:color="auto"/>
                                    <w:right w:val="none" w:sz="0" w:space="0" w:color="auto"/>
                                  </w:divBdr>
                                  <w:divsChild>
                                    <w:div w:id="5195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7021">
                              <w:marLeft w:val="0"/>
                              <w:marRight w:val="0"/>
                              <w:marTop w:val="0"/>
                              <w:marBottom w:val="0"/>
                              <w:divBdr>
                                <w:top w:val="none" w:sz="0" w:space="0" w:color="auto"/>
                                <w:left w:val="none" w:sz="0" w:space="0" w:color="auto"/>
                                <w:bottom w:val="none" w:sz="0" w:space="0" w:color="auto"/>
                                <w:right w:val="none" w:sz="0" w:space="0" w:color="auto"/>
                              </w:divBdr>
                              <w:divsChild>
                                <w:div w:id="635834172">
                                  <w:marLeft w:val="0"/>
                                  <w:marRight w:val="0"/>
                                  <w:marTop w:val="0"/>
                                  <w:marBottom w:val="0"/>
                                  <w:divBdr>
                                    <w:top w:val="none" w:sz="0" w:space="0" w:color="auto"/>
                                    <w:left w:val="none" w:sz="0" w:space="0" w:color="auto"/>
                                    <w:bottom w:val="none" w:sz="0" w:space="0" w:color="auto"/>
                                    <w:right w:val="none" w:sz="0" w:space="0" w:color="auto"/>
                                  </w:divBdr>
                                  <w:divsChild>
                                    <w:div w:id="15153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11451">
                              <w:marLeft w:val="0"/>
                              <w:marRight w:val="0"/>
                              <w:marTop w:val="0"/>
                              <w:marBottom w:val="0"/>
                              <w:divBdr>
                                <w:top w:val="none" w:sz="0" w:space="0" w:color="auto"/>
                                <w:left w:val="none" w:sz="0" w:space="0" w:color="auto"/>
                                <w:bottom w:val="none" w:sz="0" w:space="0" w:color="auto"/>
                                <w:right w:val="none" w:sz="0" w:space="0" w:color="auto"/>
                              </w:divBdr>
                              <w:divsChild>
                                <w:div w:id="1411190988">
                                  <w:marLeft w:val="0"/>
                                  <w:marRight w:val="0"/>
                                  <w:marTop w:val="0"/>
                                  <w:marBottom w:val="0"/>
                                  <w:divBdr>
                                    <w:top w:val="none" w:sz="0" w:space="0" w:color="auto"/>
                                    <w:left w:val="none" w:sz="0" w:space="0" w:color="auto"/>
                                    <w:bottom w:val="none" w:sz="0" w:space="0" w:color="auto"/>
                                    <w:right w:val="none" w:sz="0" w:space="0" w:color="auto"/>
                                  </w:divBdr>
                                  <w:divsChild>
                                    <w:div w:id="2059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4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9332">
              <w:marLeft w:val="0"/>
              <w:marRight w:val="0"/>
              <w:marTop w:val="960"/>
              <w:marBottom w:val="960"/>
              <w:divBdr>
                <w:top w:val="single" w:sz="12" w:space="2" w:color="000000"/>
                <w:left w:val="none" w:sz="0" w:space="0" w:color="auto"/>
                <w:bottom w:val="none" w:sz="0" w:space="0" w:color="auto"/>
                <w:right w:val="none" w:sz="0" w:space="0" w:color="auto"/>
              </w:divBdr>
              <w:divsChild>
                <w:div w:id="305211190">
                  <w:marLeft w:val="3600"/>
                  <w:marRight w:val="0"/>
                  <w:marTop w:val="600"/>
                  <w:marBottom w:val="600"/>
                  <w:divBdr>
                    <w:top w:val="single" w:sz="6" w:space="2" w:color="0000CC"/>
                    <w:left w:val="single" w:sz="6" w:space="2" w:color="0000CC"/>
                    <w:bottom w:val="single" w:sz="6" w:space="2" w:color="0000CC"/>
                    <w:right w:val="single" w:sz="6" w:space="2" w:color="0000CC"/>
                  </w:divBdr>
                  <w:divsChild>
                    <w:div w:id="416444011">
                      <w:marLeft w:val="0"/>
                      <w:marRight w:val="0"/>
                      <w:marTop w:val="0"/>
                      <w:marBottom w:val="120"/>
                      <w:divBdr>
                        <w:top w:val="none" w:sz="0" w:space="0" w:color="auto"/>
                        <w:left w:val="none" w:sz="0" w:space="0" w:color="auto"/>
                        <w:bottom w:val="none" w:sz="0" w:space="0" w:color="auto"/>
                        <w:right w:val="none" w:sz="0" w:space="0" w:color="auto"/>
                      </w:divBdr>
                    </w:div>
                    <w:div w:id="895509885">
                      <w:marLeft w:val="0"/>
                      <w:marRight w:val="0"/>
                      <w:marTop w:val="0"/>
                      <w:marBottom w:val="0"/>
                      <w:divBdr>
                        <w:top w:val="none" w:sz="0" w:space="0" w:color="auto"/>
                        <w:left w:val="none" w:sz="0" w:space="0" w:color="auto"/>
                        <w:bottom w:val="none" w:sz="0" w:space="0" w:color="auto"/>
                        <w:right w:val="none" w:sz="0" w:space="0" w:color="auto"/>
                      </w:divBdr>
                      <w:divsChild>
                        <w:div w:id="278879439">
                          <w:marLeft w:val="0"/>
                          <w:marRight w:val="0"/>
                          <w:marTop w:val="0"/>
                          <w:marBottom w:val="0"/>
                          <w:divBdr>
                            <w:top w:val="none" w:sz="0" w:space="0" w:color="auto"/>
                            <w:left w:val="none" w:sz="0" w:space="0" w:color="auto"/>
                            <w:bottom w:val="none" w:sz="0" w:space="0" w:color="auto"/>
                            <w:right w:val="none" w:sz="0" w:space="0" w:color="auto"/>
                          </w:divBdr>
                        </w:div>
                        <w:div w:id="347291174">
                          <w:marLeft w:val="0"/>
                          <w:marRight w:val="0"/>
                          <w:marTop w:val="96"/>
                          <w:marBottom w:val="0"/>
                          <w:divBdr>
                            <w:top w:val="none" w:sz="0" w:space="0" w:color="auto"/>
                            <w:left w:val="none" w:sz="0" w:space="0" w:color="auto"/>
                            <w:bottom w:val="none" w:sz="0" w:space="0" w:color="auto"/>
                            <w:right w:val="none" w:sz="0" w:space="0" w:color="auto"/>
                          </w:divBdr>
                        </w:div>
                        <w:div w:id="452483281">
                          <w:marLeft w:val="0"/>
                          <w:marRight w:val="0"/>
                          <w:marTop w:val="96"/>
                          <w:marBottom w:val="0"/>
                          <w:divBdr>
                            <w:top w:val="none" w:sz="0" w:space="0" w:color="auto"/>
                            <w:left w:val="none" w:sz="0" w:space="0" w:color="auto"/>
                            <w:bottom w:val="none" w:sz="0" w:space="0" w:color="auto"/>
                            <w:right w:val="none" w:sz="0" w:space="0" w:color="auto"/>
                          </w:divBdr>
                        </w:div>
                        <w:div w:id="1626158340">
                          <w:marLeft w:val="0"/>
                          <w:marRight w:val="0"/>
                          <w:marTop w:val="0"/>
                          <w:marBottom w:val="0"/>
                          <w:divBdr>
                            <w:top w:val="none" w:sz="0" w:space="0" w:color="auto"/>
                            <w:left w:val="none" w:sz="0" w:space="0" w:color="auto"/>
                            <w:bottom w:val="none" w:sz="0" w:space="0" w:color="auto"/>
                            <w:right w:val="none" w:sz="0" w:space="0" w:color="auto"/>
                          </w:divBdr>
                        </w:div>
                        <w:div w:id="1633708230">
                          <w:marLeft w:val="0"/>
                          <w:marRight w:val="0"/>
                          <w:marTop w:val="0"/>
                          <w:marBottom w:val="0"/>
                          <w:divBdr>
                            <w:top w:val="none" w:sz="0" w:space="0" w:color="auto"/>
                            <w:left w:val="none" w:sz="0" w:space="0" w:color="auto"/>
                            <w:bottom w:val="none" w:sz="0" w:space="0" w:color="auto"/>
                            <w:right w:val="none" w:sz="0" w:space="0" w:color="auto"/>
                          </w:divBdr>
                        </w:div>
                        <w:div w:id="166836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57036">
                  <w:marLeft w:val="3600"/>
                  <w:marRight w:val="0"/>
                  <w:marTop w:val="600"/>
                  <w:marBottom w:val="600"/>
                  <w:divBdr>
                    <w:top w:val="none" w:sz="0" w:space="0" w:color="auto"/>
                    <w:left w:val="none" w:sz="0" w:space="0" w:color="auto"/>
                    <w:bottom w:val="none" w:sz="0" w:space="0" w:color="auto"/>
                    <w:right w:val="none" w:sz="0" w:space="0" w:color="auto"/>
                  </w:divBdr>
                  <w:divsChild>
                    <w:div w:id="428743476">
                      <w:marLeft w:val="0"/>
                      <w:marRight w:val="0"/>
                      <w:marTop w:val="0"/>
                      <w:marBottom w:val="150"/>
                      <w:divBdr>
                        <w:top w:val="single" w:sz="6" w:space="0" w:color="000000"/>
                        <w:left w:val="single" w:sz="6" w:space="0" w:color="000000"/>
                        <w:bottom w:val="single" w:sz="6" w:space="3" w:color="000000"/>
                        <w:right w:val="single" w:sz="6" w:space="0" w:color="000000"/>
                      </w:divBdr>
                    </w:div>
                  </w:divsChild>
                </w:div>
                <w:div w:id="785856066">
                  <w:marLeft w:val="0"/>
                  <w:marRight w:val="0"/>
                  <w:marTop w:val="0"/>
                  <w:marBottom w:val="630"/>
                  <w:divBdr>
                    <w:top w:val="none" w:sz="0" w:space="0" w:color="auto"/>
                    <w:left w:val="none" w:sz="0" w:space="0" w:color="auto"/>
                    <w:bottom w:val="none" w:sz="0" w:space="0" w:color="auto"/>
                    <w:right w:val="none" w:sz="0" w:space="0" w:color="auto"/>
                  </w:divBdr>
                  <w:divsChild>
                    <w:div w:id="31079029">
                      <w:marLeft w:val="0"/>
                      <w:marRight w:val="0"/>
                      <w:marTop w:val="0"/>
                      <w:marBottom w:val="0"/>
                      <w:divBdr>
                        <w:top w:val="none" w:sz="0" w:space="0" w:color="auto"/>
                        <w:left w:val="none" w:sz="0" w:space="0" w:color="auto"/>
                        <w:bottom w:val="none" w:sz="0" w:space="0" w:color="auto"/>
                        <w:right w:val="none" w:sz="0" w:space="0" w:color="auto"/>
                      </w:divBdr>
                      <w:divsChild>
                        <w:div w:id="545678940">
                          <w:marLeft w:val="0"/>
                          <w:marRight w:val="0"/>
                          <w:marTop w:val="0"/>
                          <w:marBottom w:val="0"/>
                          <w:divBdr>
                            <w:top w:val="none" w:sz="0" w:space="0" w:color="auto"/>
                            <w:left w:val="none" w:sz="0" w:space="0" w:color="auto"/>
                            <w:bottom w:val="none" w:sz="0" w:space="0" w:color="auto"/>
                            <w:right w:val="none" w:sz="0" w:space="0" w:color="auto"/>
                          </w:divBdr>
                          <w:divsChild>
                            <w:div w:id="768626297">
                              <w:marLeft w:val="0"/>
                              <w:marRight w:val="0"/>
                              <w:marTop w:val="0"/>
                              <w:marBottom w:val="0"/>
                              <w:divBdr>
                                <w:top w:val="none" w:sz="0" w:space="0" w:color="auto"/>
                                <w:left w:val="none" w:sz="0" w:space="0" w:color="auto"/>
                                <w:bottom w:val="none" w:sz="0" w:space="0" w:color="auto"/>
                                <w:right w:val="none" w:sz="0" w:space="0" w:color="auto"/>
                              </w:divBdr>
                              <w:divsChild>
                                <w:div w:id="2116098982">
                                  <w:marLeft w:val="0"/>
                                  <w:marRight w:val="0"/>
                                  <w:marTop w:val="0"/>
                                  <w:marBottom w:val="0"/>
                                  <w:divBdr>
                                    <w:top w:val="none" w:sz="0" w:space="0" w:color="auto"/>
                                    <w:left w:val="none" w:sz="0" w:space="0" w:color="auto"/>
                                    <w:bottom w:val="none" w:sz="0" w:space="0" w:color="auto"/>
                                    <w:right w:val="none" w:sz="0" w:space="0" w:color="auto"/>
                                  </w:divBdr>
                                  <w:divsChild>
                                    <w:div w:id="957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47614">
                              <w:marLeft w:val="0"/>
                              <w:marRight w:val="0"/>
                              <w:marTop w:val="0"/>
                              <w:marBottom w:val="0"/>
                              <w:divBdr>
                                <w:top w:val="none" w:sz="0" w:space="0" w:color="auto"/>
                                <w:left w:val="none" w:sz="0" w:space="0" w:color="auto"/>
                                <w:bottom w:val="none" w:sz="0" w:space="0" w:color="auto"/>
                                <w:right w:val="none" w:sz="0" w:space="0" w:color="auto"/>
                              </w:divBdr>
                              <w:divsChild>
                                <w:div w:id="621887882">
                                  <w:marLeft w:val="0"/>
                                  <w:marRight w:val="0"/>
                                  <w:marTop w:val="0"/>
                                  <w:marBottom w:val="0"/>
                                  <w:divBdr>
                                    <w:top w:val="none" w:sz="0" w:space="0" w:color="auto"/>
                                    <w:left w:val="none" w:sz="0" w:space="0" w:color="auto"/>
                                    <w:bottom w:val="none" w:sz="0" w:space="0" w:color="auto"/>
                                    <w:right w:val="none" w:sz="0" w:space="0" w:color="auto"/>
                                  </w:divBdr>
                                  <w:divsChild>
                                    <w:div w:id="15871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336065">
                      <w:marLeft w:val="0"/>
                      <w:marRight w:val="0"/>
                      <w:marTop w:val="0"/>
                      <w:marBottom w:val="0"/>
                      <w:divBdr>
                        <w:top w:val="none" w:sz="0" w:space="0" w:color="auto"/>
                        <w:left w:val="none" w:sz="0" w:space="0" w:color="auto"/>
                        <w:bottom w:val="none" w:sz="0" w:space="0" w:color="auto"/>
                        <w:right w:val="none" w:sz="0" w:space="0" w:color="auto"/>
                      </w:divBdr>
                    </w:div>
                    <w:div w:id="2073964830">
                      <w:marLeft w:val="0"/>
                      <w:marRight w:val="0"/>
                      <w:marTop w:val="0"/>
                      <w:marBottom w:val="0"/>
                      <w:divBdr>
                        <w:top w:val="none" w:sz="0" w:space="0" w:color="auto"/>
                        <w:left w:val="none" w:sz="0" w:space="0" w:color="auto"/>
                        <w:bottom w:val="none" w:sz="0" w:space="0" w:color="auto"/>
                        <w:right w:val="none" w:sz="0" w:space="0" w:color="auto"/>
                      </w:divBdr>
                    </w:div>
                  </w:divsChild>
                </w:div>
                <w:div w:id="1555576510">
                  <w:marLeft w:val="0"/>
                  <w:marRight w:val="0"/>
                  <w:marTop w:val="0"/>
                  <w:marBottom w:val="480"/>
                  <w:divBdr>
                    <w:top w:val="none" w:sz="0" w:space="0" w:color="auto"/>
                    <w:left w:val="none" w:sz="0" w:space="0" w:color="auto"/>
                    <w:bottom w:val="none" w:sz="0" w:space="0" w:color="auto"/>
                    <w:right w:val="none" w:sz="0" w:space="0" w:color="auto"/>
                  </w:divBdr>
                </w:div>
              </w:divsChild>
            </w:div>
            <w:div w:id="1667780705">
              <w:marLeft w:val="0"/>
              <w:marRight w:val="0"/>
              <w:marTop w:val="960"/>
              <w:marBottom w:val="960"/>
              <w:divBdr>
                <w:top w:val="single" w:sz="12" w:space="2" w:color="000000"/>
                <w:left w:val="none" w:sz="0" w:space="0" w:color="auto"/>
                <w:bottom w:val="none" w:sz="0" w:space="0" w:color="auto"/>
                <w:right w:val="none" w:sz="0" w:space="0" w:color="auto"/>
              </w:divBdr>
              <w:divsChild>
                <w:div w:id="719404443">
                  <w:marLeft w:val="0"/>
                  <w:marRight w:val="0"/>
                  <w:marTop w:val="0"/>
                  <w:marBottom w:val="630"/>
                  <w:divBdr>
                    <w:top w:val="none" w:sz="0" w:space="0" w:color="auto"/>
                    <w:left w:val="none" w:sz="0" w:space="0" w:color="auto"/>
                    <w:bottom w:val="none" w:sz="0" w:space="0" w:color="auto"/>
                    <w:right w:val="none" w:sz="0" w:space="0" w:color="auto"/>
                  </w:divBdr>
                  <w:divsChild>
                    <w:div w:id="574752406">
                      <w:marLeft w:val="0"/>
                      <w:marRight w:val="0"/>
                      <w:marTop w:val="0"/>
                      <w:marBottom w:val="0"/>
                      <w:divBdr>
                        <w:top w:val="none" w:sz="0" w:space="0" w:color="auto"/>
                        <w:left w:val="none" w:sz="0" w:space="0" w:color="auto"/>
                        <w:bottom w:val="none" w:sz="0" w:space="0" w:color="auto"/>
                        <w:right w:val="none" w:sz="0" w:space="0" w:color="auto"/>
                      </w:divBdr>
                    </w:div>
                    <w:div w:id="1352297442">
                      <w:marLeft w:val="0"/>
                      <w:marRight w:val="0"/>
                      <w:marTop w:val="0"/>
                      <w:marBottom w:val="0"/>
                      <w:divBdr>
                        <w:top w:val="none" w:sz="0" w:space="0" w:color="auto"/>
                        <w:left w:val="none" w:sz="0" w:space="0" w:color="auto"/>
                        <w:bottom w:val="none" w:sz="0" w:space="0" w:color="auto"/>
                        <w:right w:val="none" w:sz="0" w:space="0" w:color="auto"/>
                      </w:divBdr>
                    </w:div>
                    <w:div w:id="1447653698">
                      <w:marLeft w:val="0"/>
                      <w:marRight w:val="0"/>
                      <w:marTop w:val="0"/>
                      <w:marBottom w:val="0"/>
                      <w:divBdr>
                        <w:top w:val="none" w:sz="0" w:space="0" w:color="auto"/>
                        <w:left w:val="none" w:sz="0" w:space="0" w:color="auto"/>
                        <w:bottom w:val="none" w:sz="0" w:space="0" w:color="auto"/>
                        <w:right w:val="none" w:sz="0" w:space="0" w:color="auto"/>
                      </w:divBdr>
                    </w:div>
                  </w:divsChild>
                </w:div>
                <w:div w:id="937298056">
                  <w:marLeft w:val="3600"/>
                  <w:marRight w:val="0"/>
                  <w:marTop w:val="600"/>
                  <w:marBottom w:val="600"/>
                  <w:divBdr>
                    <w:top w:val="none" w:sz="0" w:space="0" w:color="auto"/>
                    <w:left w:val="none" w:sz="0" w:space="0" w:color="auto"/>
                    <w:bottom w:val="none" w:sz="0" w:space="0" w:color="auto"/>
                    <w:right w:val="none" w:sz="0" w:space="0" w:color="auto"/>
                  </w:divBdr>
                  <w:divsChild>
                    <w:div w:id="1422608677">
                      <w:marLeft w:val="0"/>
                      <w:marRight w:val="0"/>
                      <w:marTop w:val="0"/>
                      <w:marBottom w:val="150"/>
                      <w:divBdr>
                        <w:top w:val="single" w:sz="6" w:space="0" w:color="000000"/>
                        <w:left w:val="single" w:sz="6" w:space="0" w:color="000000"/>
                        <w:bottom w:val="single" w:sz="6" w:space="3" w:color="000000"/>
                        <w:right w:val="single" w:sz="6" w:space="0" w:color="000000"/>
                      </w:divBdr>
                      <w:divsChild>
                        <w:div w:id="26912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1463">
                  <w:marLeft w:val="0"/>
                  <w:marRight w:val="0"/>
                  <w:marTop w:val="0"/>
                  <w:marBottom w:val="480"/>
                  <w:divBdr>
                    <w:top w:val="none" w:sz="0" w:space="0" w:color="auto"/>
                    <w:left w:val="none" w:sz="0" w:space="0" w:color="auto"/>
                    <w:bottom w:val="none" w:sz="0" w:space="0" w:color="auto"/>
                    <w:right w:val="none" w:sz="0" w:space="0" w:color="auto"/>
                  </w:divBdr>
                </w:div>
              </w:divsChild>
            </w:div>
            <w:div w:id="1694066814">
              <w:marLeft w:val="0"/>
              <w:marRight w:val="0"/>
              <w:marTop w:val="960"/>
              <w:marBottom w:val="960"/>
              <w:divBdr>
                <w:top w:val="single" w:sz="12" w:space="2" w:color="000000"/>
                <w:left w:val="none" w:sz="0" w:space="0" w:color="auto"/>
                <w:bottom w:val="none" w:sz="0" w:space="0" w:color="auto"/>
                <w:right w:val="none" w:sz="0" w:space="0" w:color="auto"/>
              </w:divBdr>
              <w:divsChild>
                <w:div w:id="261494586">
                  <w:marLeft w:val="0"/>
                  <w:marRight w:val="0"/>
                  <w:marTop w:val="0"/>
                  <w:marBottom w:val="480"/>
                  <w:divBdr>
                    <w:top w:val="none" w:sz="0" w:space="0" w:color="auto"/>
                    <w:left w:val="none" w:sz="0" w:space="0" w:color="auto"/>
                    <w:bottom w:val="none" w:sz="0" w:space="0" w:color="auto"/>
                    <w:right w:val="none" w:sz="0" w:space="0" w:color="auto"/>
                  </w:divBdr>
                </w:div>
                <w:div w:id="1075393766">
                  <w:marLeft w:val="3600"/>
                  <w:marRight w:val="0"/>
                  <w:marTop w:val="600"/>
                  <w:marBottom w:val="600"/>
                  <w:divBdr>
                    <w:top w:val="none" w:sz="0" w:space="0" w:color="auto"/>
                    <w:left w:val="none" w:sz="0" w:space="0" w:color="auto"/>
                    <w:bottom w:val="none" w:sz="0" w:space="0" w:color="auto"/>
                    <w:right w:val="none" w:sz="0" w:space="0" w:color="auto"/>
                  </w:divBdr>
                  <w:divsChild>
                    <w:div w:id="307635688">
                      <w:marLeft w:val="0"/>
                      <w:marRight w:val="0"/>
                      <w:marTop w:val="0"/>
                      <w:marBottom w:val="150"/>
                      <w:divBdr>
                        <w:top w:val="single" w:sz="6" w:space="0" w:color="000000"/>
                        <w:left w:val="single" w:sz="6" w:space="0" w:color="000000"/>
                        <w:bottom w:val="single" w:sz="6" w:space="3" w:color="000000"/>
                        <w:right w:val="single" w:sz="6" w:space="0" w:color="000000"/>
                      </w:divBdr>
                    </w:div>
                  </w:divsChild>
                </w:div>
                <w:div w:id="1468085562">
                  <w:marLeft w:val="0"/>
                  <w:marRight w:val="0"/>
                  <w:marTop w:val="0"/>
                  <w:marBottom w:val="630"/>
                  <w:divBdr>
                    <w:top w:val="none" w:sz="0" w:space="0" w:color="auto"/>
                    <w:left w:val="none" w:sz="0" w:space="0" w:color="auto"/>
                    <w:bottom w:val="none" w:sz="0" w:space="0" w:color="auto"/>
                    <w:right w:val="none" w:sz="0" w:space="0" w:color="auto"/>
                  </w:divBdr>
                  <w:divsChild>
                    <w:div w:id="246890066">
                      <w:marLeft w:val="0"/>
                      <w:marRight w:val="0"/>
                      <w:marTop w:val="0"/>
                      <w:marBottom w:val="0"/>
                      <w:divBdr>
                        <w:top w:val="none" w:sz="0" w:space="0" w:color="auto"/>
                        <w:left w:val="none" w:sz="0" w:space="0" w:color="auto"/>
                        <w:bottom w:val="none" w:sz="0" w:space="0" w:color="auto"/>
                        <w:right w:val="none" w:sz="0" w:space="0" w:color="auto"/>
                      </w:divBdr>
                      <w:divsChild>
                        <w:div w:id="954750722">
                          <w:marLeft w:val="0"/>
                          <w:marRight w:val="0"/>
                          <w:marTop w:val="0"/>
                          <w:marBottom w:val="0"/>
                          <w:divBdr>
                            <w:top w:val="none" w:sz="0" w:space="0" w:color="auto"/>
                            <w:left w:val="none" w:sz="0" w:space="0" w:color="auto"/>
                            <w:bottom w:val="none" w:sz="0" w:space="0" w:color="auto"/>
                            <w:right w:val="none" w:sz="0" w:space="0" w:color="auto"/>
                          </w:divBdr>
                          <w:divsChild>
                            <w:div w:id="234171819">
                              <w:marLeft w:val="0"/>
                              <w:marRight w:val="0"/>
                              <w:marTop w:val="0"/>
                              <w:marBottom w:val="0"/>
                              <w:divBdr>
                                <w:top w:val="none" w:sz="0" w:space="0" w:color="auto"/>
                                <w:left w:val="none" w:sz="0" w:space="0" w:color="auto"/>
                                <w:bottom w:val="none" w:sz="0" w:space="0" w:color="auto"/>
                                <w:right w:val="none" w:sz="0" w:space="0" w:color="auto"/>
                              </w:divBdr>
                              <w:divsChild>
                                <w:div w:id="81487569">
                                  <w:marLeft w:val="0"/>
                                  <w:marRight w:val="0"/>
                                  <w:marTop w:val="0"/>
                                  <w:marBottom w:val="0"/>
                                  <w:divBdr>
                                    <w:top w:val="none" w:sz="0" w:space="0" w:color="auto"/>
                                    <w:left w:val="none" w:sz="0" w:space="0" w:color="auto"/>
                                    <w:bottom w:val="none" w:sz="0" w:space="0" w:color="auto"/>
                                    <w:right w:val="none" w:sz="0" w:space="0" w:color="auto"/>
                                  </w:divBdr>
                                  <w:divsChild>
                                    <w:div w:id="7963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33515">
                              <w:marLeft w:val="0"/>
                              <w:marRight w:val="0"/>
                              <w:marTop w:val="0"/>
                              <w:marBottom w:val="0"/>
                              <w:divBdr>
                                <w:top w:val="none" w:sz="0" w:space="0" w:color="auto"/>
                                <w:left w:val="none" w:sz="0" w:space="0" w:color="auto"/>
                                <w:bottom w:val="none" w:sz="0" w:space="0" w:color="auto"/>
                                <w:right w:val="none" w:sz="0" w:space="0" w:color="auto"/>
                              </w:divBdr>
                              <w:divsChild>
                                <w:div w:id="1920677369">
                                  <w:marLeft w:val="0"/>
                                  <w:marRight w:val="0"/>
                                  <w:marTop w:val="0"/>
                                  <w:marBottom w:val="0"/>
                                  <w:divBdr>
                                    <w:top w:val="none" w:sz="0" w:space="0" w:color="auto"/>
                                    <w:left w:val="none" w:sz="0" w:space="0" w:color="auto"/>
                                    <w:bottom w:val="none" w:sz="0" w:space="0" w:color="auto"/>
                                    <w:right w:val="none" w:sz="0" w:space="0" w:color="auto"/>
                                  </w:divBdr>
                                  <w:divsChild>
                                    <w:div w:id="22217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551698">
                      <w:marLeft w:val="0"/>
                      <w:marRight w:val="0"/>
                      <w:marTop w:val="0"/>
                      <w:marBottom w:val="0"/>
                      <w:divBdr>
                        <w:top w:val="none" w:sz="0" w:space="0" w:color="auto"/>
                        <w:left w:val="none" w:sz="0" w:space="0" w:color="auto"/>
                        <w:bottom w:val="none" w:sz="0" w:space="0" w:color="auto"/>
                        <w:right w:val="none" w:sz="0" w:space="0" w:color="auto"/>
                      </w:divBdr>
                    </w:div>
                  </w:divsChild>
                </w:div>
                <w:div w:id="1835797621">
                  <w:marLeft w:val="3600"/>
                  <w:marRight w:val="0"/>
                  <w:marTop w:val="600"/>
                  <w:marBottom w:val="600"/>
                  <w:divBdr>
                    <w:top w:val="single" w:sz="6" w:space="2" w:color="0000CC"/>
                    <w:left w:val="single" w:sz="6" w:space="2" w:color="0000CC"/>
                    <w:bottom w:val="single" w:sz="6" w:space="2" w:color="0000CC"/>
                    <w:right w:val="single" w:sz="6" w:space="2" w:color="0000CC"/>
                  </w:divBdr>
                  <w:divsChild>
                    <w:div w:id="1597707045">
                      <w:marLeft w:val="0"/>
                      <w:marRight w:val="0"/>
                      <w:marTop w:val="0"/>
                      <w:marBottom w:val="0"/>
                      <w:divBdr>
                        <w:top w:val="none" w:sz="0" w:space="0" w:color="auto"/>
                        <w:left w:val="none" w:sz="0" w:space="0" w:color="auto"/>
                        <w:bottom w:val="none" w:sz="0" w:space="0" w:color="auto"/>
                        <w:right w:val="none" w:sz="0" w:space="0" w:color="auto"/>
                      </w:divBdr>
                      <w:divsChild>
                        <w:div w:id="262039049">
                          <w:marLeft w:val="0"/>
                          <w:marRight w:val="0"/>
                          <w:marTop w:val="0"/>
                          <w:marBottom w:val="0"/>
                          <w:divBdr>
                            <w:top w:val="none" w:sz="0" w:space="0" w:color="auto"/>
                            <w:left w:val="none" w:sz="0" w:space="0" w:color="auto"/>
                            <w:bottom w:val="none" w:sz="0" w:space="0" w:color="auto"/>
                            <w:right w:val="none" w:sz="0" w:space="0" w:color="auto"/>
                          </w:divBdr>
                        </w:div>
                        <w:div w:id="316155010">
                          <w:marLeft w:val="0"/>
                          <w:marRight w:val="0"/>
                          <w:marTop w:val="96"/>
                          <w:marBottom w:val="0"/>
                          <w:divBdr>
                            <w:top w:val="none" w:sz="0" w:space="0" w:color="auto"/>
                            <w:left w:val="none" w:sz="0" w:space="0" w:color="auto"/>
                            <w:bottom w:val="none" w:sz="0" w:space="0" w:color="auto"/>
                            <w:right w:val="none" w:sz="0" w:space="0" w:color="auto"/>
                          </w:divBdr>
                        </w:div>
                        <w:div w:id="433131660">
                          <w:marLeft w:val="0"/>
                          <w:marRight w:val="0"/>
                          <w:marTop w:val="96"/>
                          <w:marBottom w:val="0"/>
                          <w:divBdr>
                            <w:top w:val="none" w:sz="0" w:space="0" w:color="auto"/>
                            <w:left w:val="none" w:sz="0" w:space="0" w:color="auto"/>
                            <w:bottom w:val="none" w:sz="0" w:space="0" w:color="auto"/>
                            <w:right w:val="none" w:sz="0" w:space="0" w:color="auto"/>
                          </w:divBdr>
                        </w:div>
                        <w:div w:id="640620115">
                          <w:marLeft w:val="0"/>
                          <w:marRight w:val="0"/>
                          <w:marTop w:val="0"/>
                          <w:marBottom w:val="0"/>
                          <w:divBdr>
                            <w:top w:val="none" w:sz="0" w:space="0" w:color="auto"/>
                            <w:left w:val="none" w:sz="0" w:space="0" w:color="auto"/>
                            <w:bottom w:val="none" w:sz="0" w:space="0" w:color="auto"/>
                            <w:right w:val="none" w:sz="0" w:space="0" w:color="auto"/>
                          </w:divBdr>
                        </w:div>
                        <w:div w:id="1610312908">
                          <w:marLeft w:val="0"/>
                          <w:marRight w:val="0"/>
                          <w:marTop w:val="0"/>
                          <w:marBottom w:val="0"/>
                          <w:divBdr>
                            <w:top w:val="none" w:sz="0" w:space="0" w:color="auto"/>
                            <w:left w:val="none" w:sz="0" w:space="0" w:color="auto"/>
                            <w:bottom w:val="none" w:sz="0" w:space="0" w:color="auto"/>
                            <w:right w:val="none" w:sz="0" w:space="0" w:color="auto"/>
                          </w:divBdr>
                        </w:div>
                        <w:div w:id="1728143963">
                          <w:marLeft w:val="0"/>
                          <w:marRight w:val="0"/>
                          <w:marTop w:val="0"/>
                          <w:marBottom w:val="0"/>
                          <w:divBdr>
                            <w:top w:val="none" w:sz="0" w:space="0" w:color="auto"/>
                            <w:left w:val="none" w:sz="0" w:space="0" w:color="auto"/>
                            <w:bottom w:val="none" w:sz="0" w:space="0" w:color="auto"/>
                            <w:right w:val="none" w:sz="0" w:space="0" w:color="auto"/>
                          </w:divBdr>
                        </w:div>
                      </w:divsChild>
                    </w:div>
                    <w:div w:id="19223688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08989822">
              <w:marLeft w:val="0"/>
              <w:marRight w:val="0"/>
              <w:marTop w:val="960"/>
              <w:marBottom w:val="960"/>
              <w:divBdr>
                <w:top w:val="single" w:sz="12" w:space="2" w:color="000000"/>
                <w:left w:val="none" w:sz="0" w:space="0" w:color="auto"/>
                <w:bottom w:val="none" w:sz="0" w:space="0" w:color="auto"/>
                <w:right w:val="none" w:sz="0" w:space="0" w:color="auto"/>
              </w:divBdr>
              <w:divsChild>
                <w:div w:id="223956019">
                  <w:marLeft w:val="3600"/>
                  <w:marRight w:val="0"/>
                  <w:marTop w:val="600"/>
                  <w:marBottom w:val="600"/>
                  <w:divBdr>
                    <w:top w:val="none" w:sz="0" w:space="0" w:color="auto"/>
                    <w:left w:val="none" w:sz="0" w:space="0" w:color="auto"/>
                    <w:bottom w:val="none" w:sz="0" w:space="0" w:color="auto"/>
                    <w:right w:val="none" w:sz="0" w:space="0" w:color="auto"/>
                  </w:divBdr>
                  <w:divsChild>
                    <w:div w:id="1161698470">
                      <w:marLeft w:val="0"/>
                      <w:marRight w:val="0"/>
                      <w:marTop w:val="0"/>
                      <w:marBottom w:val="150"/>
                      <w:divBdr>
                        <w:top w:val="single" w:sz="6" w:space="0" w:color="000000"/>
                        <w:left w:val="single" w:sz="6" w:space="0" w:color="000000"/>
                        <w:bottom w:val="single" w:sz="6" w:space="3" w:color="000000"/>
                        <w:right w:val="single" w:sz="6" w:space="0" w:color="000000"/>
                      </w:divBdr>
                      <w:divsChild>
                        <w:div w:id="126164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1119">
                  <w:marLeft w:val="0"/>
                  <w:marRight w:val="0"/>
                  <w:marTop w:val="0"/>
                  <w:marBottom w:val="630"/>
                  <w:divBdr>
                    <w:top w:val="none" w:sz="0" w:space="0" w:color="auto"/>
                    <w:left w:val="none" w:sz="0" w:space="0" w:color="auto"/>
                    <w:bottom w:val="none" w:sz="0" w:space="0" w:color="auto"/>
                    <w:right w:val="none" w:sz="0" w:space="0" w:color="auto"/>
                  </w:divBdr>
                  <w:divsChild>
                    <w:div w:id="649864773">
                      <w:marLeft w:val="0"/>
                      <w:marRight w:val="0"/>
                      <w:marTop w:val="0"/>
                      <w:marBottom w:val="0"/>
                      <w:divBdr>
                        <w:top w:val="none" w:sz="0" w:space="0" w:color="auto"/>
                        <w:left w:val="none" w:sz="0" w:space="0" w:color="auto"/>
                        <w:bottom w:val="none" w:sz="0" w:space="0" w:color="auto"/>
                        <w:right w:val="none" w:sz="0" w:space="0" w:color="auto"/>
                      </w:divBdr>
                    </w:div>
                    <w:div w:id="1226722517">
                      <w:marLeft w:val="0"/>
                      <w:marRight w:val="0"/>
                      <w:marTop w:val="0"/>
                      <w:marBottom w:val="0"/>
                      <w:divBdr>
                        <w:top w:val="none" w:sz="0" w:space="0" w:color="auto"/>
                        <w:left w:val="none" w:sz="0" w:space="0" w:color="auto"/>
                        <w:bottom w:val="none" w:sz="0" w:space="0" w:color="auto"/>
                        <w:right w:val="none" w:sz="0" w:space="0" w:color="auto"/>
                      </w:divBdr>
                    </w:div>
                    <w:div w:id="1347756215">
                      <w:marLeft w:val="0"/>
                      <w:marRight w:val="0"/>
                      <w:marTop w:val="0"/>
                      <w:marBottom w:val="0"/>
                      <w:divBdr>
                        <w:top w:val="none" w:sz="0" w:space="0" w:color="auto"/>
                        <w:left w:val="none" w:sz="0" w:space="0" w:color="auto"/>
                        <w:bottom w:val="none" w:sz="0" w:space="0" w:color="auto"/>
                        <w:right w:val="none" w:sz="0" w:space="0" w:color="auto"/>
                      </w:divBdr>
                    </w:div>
                  </w:divsChild>
                </w:div>
                <w:div w:id="1006323351">
                  <w:marLeft w:val="0"/>
                  <w:marRight w:val="0"/>
                  <w:marTop w:val="0"/>
                  <w:marBottom w:val="480"/>
                  <w:divBdr>
                    <w:top w:val="none" w:sz="0" w:space="0" w:color="auto"/>
                    <w:left w:val="none" w:sz="0" w:space="0" w:color="auto"/>
                    <w:bottom w:val="none" w:sz="0" w:space="0" w:color="auto"/>
                    <w:right w:val="none" w:sz="0" w:space="0" w:color="auto"/>
                  </w:divBdr>
                </w:div>
              </w:divsChild>
            </w:div>
            <w:div w:id="1885944268">
              <w:marLeft w:val="0"/>
              <w:marRight w:val="0"/>
              <w:marTop w:val="960"/>
              <w:marBottom w:val="960"/>
              <w:divBdr>
                <w:top w:val="single" w:sz="12" w:space="2" w:color="000000"/>
                <w:left w:val="none" w:sz="0" w:space="0" w:color="auto"/>
                <w:bottom w:val="none" w:sz="0" w:space="0" w:color="auto"/>
                <w:right w:val="none" w:sz="0" w:space="0" w:color="auto"/>
              </w:divBdr>
              <w:divsChild>
                <w:div w:id="80109951">
                  <w:marLeft w:val="3600"/>
                  <w:marRight w:val="0"/>
                  <w:marTop w:val="600"/>
                  <w:marBottom w:val="600"/>
                  <w:divBdr>
                    <w:top w:val="single" w:sz="6" w:space="2" w:color="0000CC"/>
                    <w:left w:val="single" w:sz="6" w:space="2" w:color="0000CC"/>
                    <w:bottom w:val="single" w:sz="6" w:space="2" w:color="0000CC"/>
                    <w:right w:val="single" w:sz="6" w:space="2" w:color="0000CC"/>
                  </w:divBdr>
                  <w:divsChild>
                    <w:div w:id="423451771">
                      <w:marLeft w:val="0"/>
                      <w:marRight w:val="0"/>
                      <w:marTop w:val="0"/>
                      <w:marBottom w:val="0"/>
                      <w:divBdr>
                        <w:top w:val="none" w:sz="0" w:space="0" w:color="auto"/>
                        <w:left w:val="none" w:sz="0" w:space="0" w:color="auto"/>
                        <w:bottom w:val="none" w:sz="0" w:space="0" w:color="auto"/>
                        <w:right w:val="none" w:sz="0" w:space="0" w:color="auto"/>
                      </w:divBdr>
                      <w:divsChild>
                        <w:div w:id="42483590">
                          <w:marLeft w:val="0"/>
                          <w:marRight w:val="0"/>
                          <w:marTop w:val="96"/>
                          <w:marBottom w:val="0"/>
                          <w:divBdr>
                            <w:top w:val="none" w:sz="0" w:space="0" w:color="auto"/>
                            <w:left w:val="none" w:sz="0" w:space="0" w:color="auto"/>
                            <w:bottom w:val="none" w:sz="0" w:space="0" w:color="auto"/>
                            <w:right w:val="none" w:sz="0" w:space="0" w:color="auto"/>
                          </w:divBdr>
                        </w:div>
                        <w:div w:id="67777219">
                          <w:marLeft w:val="0"/>
                          <w:marRight w:val="0"/>
                          <w:marTop w:val="0"/>
                          <w:marBottom w:val="0"/>
                          <w:divBdr>
                            <w:top w:val="none" w:sz="0" w:space="0" w:color="auto"/>
                            <w:left w:val="none" w:sz="0" w:space="0" w:color="auto"/>
                            <w:bottom w:val="none" w:sz="0" w:space="0" w:color="auto"/>
                            <w:right w:val="none" w:sz="0" w:space="0" w:color="auto"/>
                          </w:divBdr>
                        </w:div>
                        <w:div w:id="500967557">
                          <w:marLeft w:val="0"/>
                          <w:marRight w:val="0"/>
                          <w:marTop w:val="0"/>
                          <w:marBottom w:val="0"/>
                          <w:divBdr>
                            <w:top w:val="none" w:sz="0" w:space="0" w:color="auto"/>
                            <w:left w:val="none" w:sz="0" w:space="0" w:color="auto"/>
                            <w:bottom w:val="none" w:sz="0" w:space="0" w:color="auto"/>
                            <w:right w:val="none" w:sz="0" w:space="0" w:color="auto"/>
                          </w:divBdr>
                        </w:div>
                        <w:div w:id="1112435130">
                          <w:marLeft w:val="0"/>
                          <w:marRight w:val="0"/>
                          <w:marTop w:val="0"/>
                          <w:marBottom w:val="0"/>
                          <w:divBdr>
                            <w:top w:val="none" w:sz="0" w:space="0" w:color="auto"/>
                            <w:left w:val="none" w:sz="0" w:space="0" w:color="auto"/>
                            <w:bottom w:val="none" w:sz="0" w:space="0" w:color="auto"/>
                            <w:right w:val="none" w:sz="0" w:space="0" w:color="auto"/>
                          </w:divBdr>
                        </w:div>
                        <w:div w:id="1274285235">
                          <w:marLeft w:val="0"/>
                          <w:marRight w:val="0"/>
                          <w:marTop w:val="0"/>
                          <w:marBottom w:val="0"/>
                          <w:divBdr>
                            <w:top w:val="none" w:sz="0" w:space="0" w:color="auto"/>
                            <w:left w:val="none" w:sz="0" w:space="0" w:color="auto"/>
                            <w:bottom w:val="none" w:sz="0" w:space="0" w:color="auto"/>
                            <w:right w:val="none" w:sz="0" w:space="0" w:color="auto"/>
                          </w:divBdr>
                        </w:div>
                        <w:div w:id="2006349334">
                          <w:marLeft w:val="0"/>
                          <w:marRight w:val="0"/>
                          <w:marTop w:val="96"/>
                          <w:marBottom w:val="0"/>
                          <w:divBdr>
                            <w:top w:val="none" w:sz="0" w:space="0" w:color="auto"/>
                            <w:left w:val="none" w:sz="0" w:space="0" w:color="auto"/>
                            <w:bottom w:val="none" w:sz="0" w:space="0" w:color="auto"/>
                            <w:right w:val="none" w:sz="0" w:space="0" w:color="auto"/>
                          </w:divBdr>
                        </w:div>
                      </w:divsChild>
                    </w:div>
                    <w:div w:id="896744325">
                      <w:marLeft w:val="0"/>
                      <w:marRight w:val="0"/>
                      <w:marTop w:val="0"/>
                      <w:marBottom w:val="120"/>
                      <w:divBdr>
                        <w:top w:val="none" w:sz="0" w:space="0" w:color="auto"/>
                        <w:left w:val="none" w:sz="0" w:space="0" w:color="auto"/>
                        <w:bottom w:val="none" w:sz="0" w:space="0" w:color="auto"/>
                        <w:right w:val="none" w:sz="0" w:space="0" w:color="auto"/>
                      </w:divBdr>
                    </w:div>
                  </w:divsChild>
                </w:div>
                <w:div w:id="483812922">
                  <w:marLeft w:val="3600"/>
                  <w:marRight w:val="0"/>
                  <w:marTop w:val="600"/>
                  <w:marBottom w:val="600"/>
                  <w:divBdr>
                    <w:top w:val="none" w:sz="0" w:space="0" w:color="auto"/>
                    <w:left w:val="none" w:sz="0" w:space="0" w:color="auto"/>
                    <w:bottom w:val="none" w:sz="0" w:space="0" w:color="auto"/>
                    <w:right w:val="none" w:sz="0" w:space="0" w:color="auto"/>
                  </w:divBdr>
                  <w:divsChild>
                    <w:div w:id="1354921733">
                      <w:marLeft w:val="0"/>
                      <w:marRight w:val="0"/>
                      <w:marTop w:val="0"/>
                      <w:marBottom w:val="150"/>
                      <w:divBdr>
                        <w:top w:val="single" w:sz="6" w:space="0" w:color="000000"/>
                        <w:left w:val="single" w:sz="6" w:space="0" w:color="000000"/>
                        <w:bottom w:val="single" w:sz="6" w:space="3" w:color="000000"/>
                        <w:right w:val="single" w:sz="6" w:space="0" w:color="000000"/>
                      </w:divBdr>
                    </w:div>
                  </w:divsChild>
                </w:div>
                <w:div w:id="1331370177">
                  <w:marLeft w:val="0"/>
                  <w:marRight w:val="0"/>
                  <w:marTop w:val="0"/>
                  <w:marBottom w:val="630"/>
                  <w:divBdr>
                    <w:top w:val="none" w:sz="0" w:space="0" w:color="auto"/>
                    <w:left w:val="none" w:sz="0" w:space="0" w:color="auto"/>
                    <w:bottom w:val="none" w:sz="0" w:space="0" w:color="auto"/>
                    <w:right w:val="none" w:sz="0" w:space="0" w:color="auto"/>
                  </w:divBdr>
                  <w:divsChild>
                    <w:div w:id="1576936866">
                      <w:marLeft w:val="0"/>
                      <w:marRight w:val="0"/>
                      <w:marTop w:val="0"/>
                      <w:marBottom w:val="0"/>
                      <w:divBdr>
                        <w:top w:val="none" w:sz="0" w:space="0" w:color="auto"/>
                        <w:left w:val="none" w:sz="0" w:space="0" w:color="auto"/>
                        <w:bottom w:val="none" w:sz="0" w:space="0" w:color="auto"/>
                        <w:right w:val="none" w:sz="0" w:space="0" w:color="auto"/>
                      </w:divBdr>
                      <w:divsChild>
                        <w:div w:id="1535654738">
                          <w:marLeft w:val="0"/>
                          <w:marRight w:val="0"/>
                          <w:marTop w:val="0"/>
                          <w:marBottom w:val="0"/>
                          <w:divBdr>
                            <w:top w:val="none" w:sz="0" w:space="0" w:color="auto"/>
                            <w:left w:val="none" w:sz="0" w:space="0" w:color="auto"/>
                            <w:bottom w:val="none" w:sz="0" w:space="0" w:color="auto"/>
                            <w:right w:val="none" w:sz="0" w:space="0" w:color="auto"/>
                          </w:divBdr>
                          <w:divsChild>
                            <w:div w:id="135538840">
                              <w:marLeft w:val="0"/>
                              <w:marRight w:val="0"/>
                              <w:marTop w:val="0"/>
                              <w:marBottom w:val="0"/>
                              <w:divBdr>
                                <w:top w:val="none" w:sz="0" w:space="0" w:color="auto"/>
                                <w:left w:val="none" w:sz="0" w:space="0" w:color="auto"/>
                                <w:bottom w:val="none" w:sz="0" w:space="0" w:color="auto"/>
                                <w:right w:val="none" w:sz="0" w:space="0" w:color="auto"/>
                              </w:divBdr>
                              <w:divsChild>
                                <w:div w:id="434327961">
                                  <w:marLeft w:val="0"/>
                                  <w:marRight w:val="0"/>
                                  <w:marTop w:val="0"/>
                                  <w:marBottom w:val="0"/>
                                  <w:divBdr>
                                    <w:top w:val="none" w:sz="0" w:space="0" w:color="auto"/>
                                    <w:left w:val="none" w:sz="0" w:space="0" w:color="auto"/>
                                    <w:bottom w:val="none" w:sz="0" w:space="0" w:color="auto"/>
                                    <w:right w:val="none" w:sz="0" w:space="0" w:color="auto"/>
                                  </w:divBdr>
                                  <w:divsChild>
                                    <w:div w:id="25273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70660">
                              <w:marLeft w:val="0"/>
                              <w:marRight w:val="0"/>
                              <w:marTop w:val="0"/>
                              <w:marBottom w:val="0"/>
                              <w:divBdr>
                                <w:top w:val="none" w:sz="0" w:space="0" w:color="auto"/>
                                <w:left w:val="none" w:sz="0" w:space="0" w:color="auto"/>
                                <w:bottom w:val="none" w:sz="0" w:space="0" w:color="auto"/>
                                <w:right w:val="none" w:sz="0" w:space="0" w:color="auto"/>
                              </w:divBdr>
                              <w:divsChild>
                                <w:div w:id="2010717425">
                                  <w:marLeft w:val="0"/>
                                  <w:marRight w:val="0"/>
                                  <w:marTop w:val="0"/>
                                  <w:marBottom w:val="0"/>
                                  <w:divBdr>
                                    <w:top w:val="none" w:sz="0" w:space="0" w:color="auto"/>
                                    <w:left w:val="none" w:sz="0" w:space="0" w:color="auto"/>
                                    <w:bottom w:val="none" w:sz="0" w:space="0" w:color="auto"/>
                                    <w:right w:val="none" w:sz="0" w:space="0" w:color="auto"/>
                                  </w:divBdr>
                                  <w:divsChild>
                                    <w:div w:id="196662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394233">
                      <w:marLeft w:val="0"/>
                      <w:marRight w:val="0"/>
                      <w:marTop w:val="0"/>
                      <w:marBottom w:val="0"/>
                      <w:divBdr>
                        <w:top w:val="none" w:sz="0" w:space="0" w:color="auto"/>
                        <w:left w:val="none" w:sz="0" w:space="0" w:color="auto"/>
                        <w:bottom w:val="none" w:sz="0" w:space="0" w:color="auto"/>
                        <w:right w:val="none" w:sz="0" w:space="0" w:color="auto"/>
                      </w:divBdr>
                    </w:div>
                  </w:divsChild>
                </w:div>
                <w:div w:id="1469011188">
                  <w:marLeft w:val="3600"/>
                  <w:marRight w:val="0"/>
                  <w:marTop w:val="600"/>
                  <w:marBottom w:val="600"/>
                  <w:divBdr>
                    <w:top w:val="none" w:sz="0" w:space="0" w:color="auto"/>
                    <w:left w:val="none" w:sz="0" w:space="0" w:color="auto"/>
                    <w:bottom w:val="none" w:sz="0" w:space="0" w:color="auto"/>
                    <w:right w:val="none" w:sz="0" w:space="0" w:color="auto"/>
                  </w:divBdr>
                  <w:divsChild>
                    <w:div w:id="1161316493">
                      <w:marLeft w:val="0"/>
                      <w:marRight w:val="0"/>
                      <w:marTop w:val="0"/>
                      <w:marBottom w:val="150"/>
                      <w:divBdr>
                        <w:top w:val="single" w:sz="6" w:space="0" w:color="000000"/>
                        <w:left w:val="single" w:sz="6" w:space="0" w:color="000000"/>
                        <w:bottom w:val="single" w:sz="6" w:space="3" w:color="000000"/>
                        <w:right w:val="single" w:sz="6" w:space="0" w:color="000000"/>
                      </w:divBdr>
                    </w:div>
                  </w:divsChild>
                </w:div>
                <w:div w:id="1643390137">
                  <w:marLeft w:val="0"/>
                  <w:marRight w:val="0"/>
                  <w:marTop w:val="0"/>
                  <w:marBottom w:val="480"/>
                  <w:divBdr>
                    <w:top w:val="none" w:sz="0" w:space="0" w:color="auto"/>
                    <w:left w:val="none" w:sz="0" w:space="0" w:color="auto"/>
                    <w:bottom w:val="none" w:sz="0" w:space="0" w:color="auto"/>
                    <w:right w:val="none" w:sz="0" w:space="0" w:color="auto"/>
                  </w:divBdr>
                </w:div>
                <w:div w:id="1944415869">
                  <w:marLeft w:val="0"/>
                  <w:marRight w:val="0"/>
                  <w:marTop w:val="0"/>
                  <w:marBottom w:val="630"/>
                  <w:divBdr>
                    <w:top w:val="none" w:sz="0" w:space="0" w:color="auto"/>
                    <w:left w:val="none" w:sz="0" w:space="0" w:color="auto"/>
                    <w:bottom w:val="none" w:sz="0" w:space="0" w:color="auto"/>
                    <w:right w:val="none" w:sz="0" w:space="0" w:color="auto"/>
                  </w:divBdr>
                  <w:divsChild>
                    <w:div w:id="30424812">
                      <w:marLeft w:val="0"/>
                      <w:marRight w:val="0"/>
                      <w:marTop w:val="0"/>
                      <w:marBottom w:val="0"/>
                      <w:divBdr>
                        <w:top w:val="none" w:sz="0" w:space="0" w:color="auto"/>
                        <w:left w:val="none" w:sz="0" w:space="0" w:color="auto"/>
                        <w:bottom w:val="none" w:sz="0" w:space="0" w:color="auto"/>
                        <w:right w:val="none" w:sz="0" w:space="0" w:color="auto"/>
                      </w:divBdr>
                      <w:divsChild>
                        <w:div w:id="1264411284">
                          <w:marLeft w:val="0"/>
                          <w:marRight w:val="0"/>
                          <w:marTop w:val="0"/>
                          <w:marBottom w:val="60"/>
                          <w:divBdr>
                            <w:top w:val="none" w:sz="0" w:space="0" w:color="auto"/>
                            <w:left w:val="none" w:sz="0" w:space="0" w:color="auto"/>
                            <w:bottom w:val="none" w:sz="0" w:space="0" w:color="auto"/>
                            <w:right w:val="none" w:sz="0" w:space="0" w:color="auto"/>
                          </w:divBdr>
                        </w:div>
                        <w:div w:id="1838954033">
                          <w:marLeft w:val="0"/>
                          <w:marRight w:val="0"/>
                          <w:marTop w:val="0"/>
                          <w:marBottom w:val="0"/>
                          <w:divBdr>
                            <w:top w:val="none" w:sz="0" w:space="0" w:color="auto"/>
                            <w:left w:val="none" w:sz="0" w:space="0" w:color="auto"/>
                            <w:bottom w:val="none" w:sz="0" w:space="0" w:color="auto"/>
                            <w:right w:val="none" w:sz="0" w:space="0" w:color="auto"/>
                          </w:divBdr>
                        </w:div>
                      </w:divsChild>
                    </w:div>
                    <w:div w:id="18119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9287">
              <w:marLeft w:val="0"/>
              <w:marRight w:val="0"/>
              <w:marTop w:val="960"/>
              <w:marBottom w:val="960"/>
              <w:divBdr>
                <w:top w:val="single" w:sz="12" w:space="2" w:color="000000"/>
                <w:left w:val="none" w:sz="0" w:space="0" w:color="auto"/>
                <w:bottom w:val="none" w:sz="0" w:space="0" w:color="auto"/>
                <w:right w:val="none" w:sz="0" w:space="0" w:color="auto"/>
              </w:divBdr>
              <w:divsChild>
                <w:div w:id="325136695">
                  <w:marLeft w:val="0"/>
                  <w:marRight w:val="0"/>
                  <w:marTop w:val="0"/>
                  <w:marBottom w:val="480"/>
                  <w:divBdr>
                    <w:top w:val="none" w:sz="0" w:space="0" w:color="auto"/>
                    <w:left w:val="none" w:sz="0" w:space="0" w:color="auto"/>
                    <w:bottom w:val="none" w:sz="0" w:space="0" w:color="auto"/>
                    <w:right w:val="none" w:sz="0" w:space="0" w:color="auto"/>
                  </w:divBdr>
                </w:div>
                <w:div w:id="751856877">
                  <w:marLeft w:val="0"/>
                  <w:marRight w:val="0"/>
                  <w:marTop w:val="0"/>
                  <w:marBottom w:val="630"/>
                  <w:divBdr>
                    <w:top w:val="none" w:sz="0" w:space="0" w:color="auto"/>
                    <w:left w:val="none" w:sz="0" w:space="0" w:color="auto"/>
                    <w:bottom w:val="none" w:sz="0" w:space="0" w:color="auto"/>
                    <w:right w:val="none" w:sz="0" w:space="0" w:color="auto"/>
                  </w:divBdr>
                </w:div>
                <w:div w:id="1929145613">
                  <w:marLeft w:val="0"/>
                  <w:marRight w:val="0"/>
                  <w:marTop w:val="0"/>
                  <w:marBottom w:val="0"/>
                  <w:divBdr>
                    <w:top w:val="none" w:sz="0" w:space="0" w:color="auto"/>
                    <w:left w:val="none" w:sz="0" w:space="0" w:color="auto"/>
                    <w:bottom w:val="none" w:sz="0" w:space="0" w:color="auto"/>
                    <w:right w:val="none" w:sz="0" w:space="0" w:color="auto"/>
                  </w:divBdr>
                  <w:divsChild>
                    <w:div w:id="118033225">
                      <w:marLeft w:val="0"/>
                      <w:marRight w:val="0"/>
                      <w:marTop w:val="0"/>
                      <w:marBottom w:val="0"/>
                      <w:divBdr>
                        <w:top w:val="none" w:sz="0" w:space="0" w:color="auto"/>
                        <w:left w:val="none" w:sz="0" w:space="0" w:color="auto"/>
                        <w:bottom w:val="none" w:sz="0" w:space="0" w:color="auto"/>
                        <w:right w:val="none" w:sz="0" w:space="0" w:color="auto"/>
                      </w:divBdr>
                      <w:divsChild>
                        <w:div w:id="1225489423">
                          <w:marLeft w:val="0"/>
                          <w:marRight w:val="0"/>
                          <w:marTop w:val="0"/>
                          <w:marBottom w:val="0"/>
                          <w:divBdr>
                            <w:top w:val="single" w:sz="6" w:space="0" w:color="999999"/>
                            <w:left w:val="single" w:sz="6" w:space="0" w:color="999999"/>
                            <w:bottom w:val="single" w:sz="6" w:space="0" w:color="999999"/>
                            <w:right w:val="single" w:sz="6" w:space="0" w:color="999999"/>
                          </w:divBdr>
                          <w:divsChild>
                            <w:div w:id="31360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340329">
              <w:marLeft w:val="0"/>
              <w:marRight w:val="0"/>
              <w:marTop w:val="0"/>
              <w:marBottom w:val="960"/>
              <w:divBdr>
                <w:top w:val="single" w:sz="12" w:space="2" w:color="000000"/>
                <w:left w:val="none" w:sz="0" w:space="0" w:color="auto"/>
                <w:bottom w:val="none" w:sz="0" w:space="0" w:color="auto"/>
                <w:right w:val="none" w:sz="0" w:space="0" w:color="auto"/>
              </w:divBdr>
              <w:divsChild>
                <w:div w:id="286815498">
                  <w:marLeft w:val="0"/>
                  <w:marRight w:val="0"/>
                  <w:marTop w:val="0"/>
                  <w:marBottom w:val="0"/>
                  <w:divBdr>
                    <w:top w:val="none" w:sz="0" w:space="0" w:color="auto"/>
                    <w:left w:val="none" w:sz="0" w:space="0" w:color="auto"/>
                    <w:bottom w:val="none" w:sz="0" w:space="0" w:color="auto"/>
                    <w:right w:val="none" w:sz="0" w:space="0" w:color="auto"/>
                  </w:divBdr>
                  <w:divsChild>
                    <w:div w:id="296103809">
                      <w:marLeft w:val="0"/>
                      <w:marRight w:val="0"/>
                      <w:marTop w:val="0"/>
                      <w:marBottom w:val="0"/>
                      <w:divBdr>
                        <w:top w:val="none" w:sz="0" w:space="0" w:color="auto"/>
                        <w:left w:val="none" w:sz="0" w:space="0" w:color="auto"/>
                        <w:bottom w:val="none" w:sz="0" w:space="0" w:color="auto"/>
                        <w:right w:val="none" w:sz="0" w:space="0" w:color="auto"/>
                      </w:divBdr>
                      <w:divsChild>
                        <w:div w:id="988558143">
                          <w:marLeft w:val="0"/>
                          <w:marRight w:val="0"/>
                          <w:marTop w:val="0"/>
                          <w:marBottom w:val="0"/>
                          <w:divBdr>
                            <w:top w:val="single" w:sz="6" w:space="0" w:color="999999"/>
                            <w:left w:val="single" w:sz="6" w:space="0" w:color="999999"/>
                            <w:bottom w:val="single" w:sz="6" w:space="0" w:color="999999"/>
                            <w:right w:val="single" w:sz="6" w:space="0" w:color="999999"/>
                          </w:divBdr>
                          <w:divsChild>
                            <w:div w:id="10807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637099">
                  <w:marLeft w:val="0"/>
                  <w:marRight w:val="0"/>
                  <w:marTop w:val="0"/>
                  <w:marBottom w:val="480"/>
                  <w:divBdr>
                    <w:top w:val="none" w:sz="0" w:space="0" w:color="auto"/>
                    <w:left w:val="none" w:sz="0" w:space="0" w:color="auto"/>
                    <w:bottom w:val="none" w:sz="0" w:space="0" w:color="auto"/>
                    <w:right w:val="none" w:sz="0" w:space="0" w:color="auto"/>
                  </w:divBdr>
                </w:div>
                <w:div w:id="842747322">
                  <w:marLeft w:val="0"/>
                  <w:marRight w:val="0"/>
                  <w:marTop w:val="0"/>
                  <w:marBottom w:val="630"/>
                  <w:divBdr>
                    <w:top w:val="none" w:sz="0" w:space="0" w:color="auto"/>
                    <w:left w:val="none" w:sz="0" w:space="0" w:color="auto"/>
                    <w:bottom w:val="none" w:sz="0" w:space="0" w:color="auto"/>
                    <w:right w:val="none" w:sz="0" w:space="0" w:color="auto"/>
                  </w:divBdr>
                </w:div>
              </w:divsChild>
            </w:div>
            <w:div w:id="1932083126">
              <w:marLeft w:val="0"/>
              <w:marRight w:val="0"/>
              <w:marTop w:val="960"/>
              <w:marBottom w:val="960"/>
              <w:divBdr>
                <w:top w:val="single" w:sz="12" w:space="2" w:color="000000"/>
                <w:left w:val="none" w:sz="0" w:space="0" w:color="auto"/>
                <w:bottom w:val="none" w:sz="0" w:space="0" w:color="auto"/>
                <w:right w:val="none" w:sz="0" w:space="0" w:color="auto"/>
              </w:divBdr>
              <w:divsChild>
                <w:div w:id="179591140">
                  <w:marLeft w:val="3600"/>
                  <w:marRight w:val="0"/>
                  <w:marTop w:val="600"/>
                  <w:marBottom w:val="600"/>
                  <w:divBdr>
                    <w:top w:val="none" w:sz="0" w:space="0" w:color="auto"/>
                    <w:left w:val="none" w:sz="0" w:space="0" w:color="auto"/>
                    <w:bottom w:val="none" w:sz="0" w:space="0" w:color="auto"/>
                    <w:right w:val="none" w:sz="0" w:space="0" w:color="auto"/>
                  </w:divBdr>
                  <w:divsChild>
                    <w:div w:id="65299223">
                      <w:marLeft w:val="0"/>
                      <w:marRight w:val="0"/>
                      <w:marTop w:val="0"/>
                      <w:marBottom w:val="150"/>
                      <w:divBdr>
                        <w:top w:val="single" w:sz="6" w:space="0" w:color="000000"/>
                        <w:left w:val="single" w:sz="6" w:space="0" w:color="000000"/>
                        <w:bottom w:val="single" w:sz="6" w:space="3" w:color="000000"/>
                        <w:right w:val="single" w:sz="6" w:space="0" w:color="000000"/>
                      </w:divBdr>
                      <w:divsChild>
                        <w:div w:id="174621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24773">
                  <w:marLeft w:val="3600"/>
                  <w:marRight w:val="0"/>
                  <w:marTop w:val="600"/>
                  <w:marBottom w:val="600"/>
                  <w:divBdr>
                    <w:top w:val="none" w:sz="0" w:space="0" w:color="auto"/>
                    <w:left w:val="none" w:sz="0" w:space="0" w:color="auto"/>
                    <w:bottom w:val="none" w:sz="0" w:space="0" w:color="auto"/>
                    <w:right w:val="none" w:sz="0" w:space="0" w:color="auto"/>
                  </w:divBdr>
                  <w:divsChild>
                    <w:div w:id="347298437">
                      <w:marLeft w:val="0"/>
                      <w:marRight w:val="0"/>
                      <w:marTop w:val="0"/>
                      <w:marBottom w:val="150"/>
                      <w:divBdr>
                        <w:top w:val="single" w:sz="6" w:space="0" w:color="000000"/>
                        <w:left w:val="single" w:sz="6" w:space="0" w:color="000000"/>
                        <w:bottom w:val="single" w:sz="6" w:space="3" w:color="000000"/>
                        <w:right w:val="single" w:sz="6" w:space="0" w:color="000000"/>
                      </w:divBdr>
                    </w:div>
                  </w:divsChild>
                </w:div>
                <w:div w:id="1107891313">
                  <w:marLeft w:val="0"/>
                  <w:marRight w:val="0"/>
                  <w:marTop w:val="0"/>
                  <w:marBottom w:val="480"/>
                  <w:divBdr>
                    <w:top w:val="none" w:sz="0" w:space="0" w:color="auto"/>
                    <w:left w:val="none" w:sz="0" w:space="0" w:color="auto"/>
                    <w:bottom w:val="none" w:sz="0" w:space="0" w:color="auto"/>
                    <w:right w:val="none" w:sz="0" w:space="0" w:color="auto"/>
                  </w:divBdr>
                </w:div>
                <w:div w:id="1242789596">
                  <w:marLeft w:val="3600"/>
                  <w:marRight w:val="0"/>
                  <w:marTop w:val="600"/>
                  <w:marBottom w:val="600"/>
                  <w:divBdr>
                    <w:top w:val="single" w:sz="6" w:space="2" w:color="0000CC"/>
                    <w:left w:val="single" w:sz="6" w:space="2" w:color="0000CC"/>
                    <w:bottom w:val="single" w:sz="6" w:space="2" w:color="0000CC"/>
                    <w:right w:val="single" w:sz="6" w:space="2" w:color="0000CC"/>
                  </w:divBdr>
                  <w:divsChild>
                    <w:div w:id="469983651">
                      <w:marLeft w:val="0"/>
                      <w:marRight w:val="0"/>
                      <w:marTop w:val="0"/>
                      <w:marBottom w:val="0"/>
                      <w:divBdr>
                        <w:top w:val="none" w:sz="0" w:space="0" w:color="auto"/>
                        <w:left w:val="none" w:sz="0" w:space="0" w:color="auto"/>
                        <w:bottom w:val="none" w:sz="0" w:space="0" w:color="auto"/>
                        <w:right w:val="none" w:sz="0" w:space="0" w:color="auto"/>
                      </w:divBdr>
                      <w:divsChild>
                        <w:div w:id="63257279">
                          <w:marLeft w:val="0"/>
                          <w:marRight w:val="0"/>
                          <w:marTop w:val="0"/>
                          <w:marBottom w:val="0"/>
                          <w:divBdr>
                            <w:top w:val="none" w:sz="0" w:space="0" w:color="auto"/>
                            <w:left w:val="none" w:sz="0" w:space="0" w:color="auto"/>
                            <w:bottom w:val="none" w:sz="0" w:space="0" w:color="auto"/>
                            <w:right w:val="none" w:sz="0" w:space="0" w:color="auto"/>
                          </w:divBdr>
                        </w:div>
                        <w:div w:id="99180461">
                          <w:marLeft w:val="0"/>
                          <w:marRight w:val="0"/>
                          <w:marTop w:val="0"/>
                          <w:marBottom w:val="0"/>
                          <w:divBdr>
                            <w:top w:val="none" w:sz="0" w:space="0" w:color="auto"/>
                            <w:left w:val="none" w:sz="0" w:space="0" w:color="auto"/>
                            <w:bottom w:val="none" w:sz="0" w:space="0" w:color="auto"/>
                            <w:right w:val="none" w:sz="0" w:space="0" w:color="auto"/>
                          </w:divBdr>
                        </w:div>
                        <w:div w:id="114912998">
                          <w:marLeft w:val="0"/>
                          <w:marRight w:val="0"/>
                          <w:marTop w:val="96"/>
                          <w:marBottom w:val="0"/>
                          <w:divBdr>
                            <w:top w:val="none" w:sz="0" w:space="0" w:color="auto"/>
                            <w:left w:val="none" w:sz="0" w:space="0" w:color="auto"/>
                            <w:bottom w:val="none" w:sz="0" w:space="0" w:color="auto"/>
                            <w:right w:val="none" w:sz="0" w:space="0" w:color="auto"/>
                          </w:divBdr>
                        </w:div>
                        <w:div w:id="305672796">
                          <w:marLeft w:val="0"/>
                          <w:marRight w:val="0"/>
                          <w:marTop w:val="0"/>
                          <w:marBottom w:val="0"/>
                          <w:divBdr>
                            <w:top w:val="none" w:sz="0" w:space="0" w:color="auto"/>
                            <w:left w:val="none" w:sz="0" w:space="0" w:color="auto"/>
                            <w:bottom w:val="none" w:sz="0" w:space="0" w:color="auto"/>
                            <w:right w:val="none" w:sz="0" w:space="0" w:color="auto"/>
                          </w:divBdr>
                        </w:div>
                        <w:div w:id="463231282">
                          <w:marLeft w:val="0"/>
                          <w:marRight w:val="0"/>
                          <w:marTop w:val="0"/>
                          <w:marBottom w:val="0"/>
                          <w:divBdr>
                            <w:top w:val="none" w:sz="0" w:space="0" w:color="auto"/>
                            <w:left w:val="none" w:sz="0" w:space="0" w:color="auto"/>
                            <w:bottom w:val="none" w:sz="0" w:space="0" w:color="auto"/>
                            <w:right w:val="none" w:sz="0" w:space="0" w:color="auto"/>
                          </w:divBdr>
                        </w:div>
                        <w:div w:id="1169322346">
                          <w:marLeft w:val="0"/>
                          <w:marRight w:val="0"/>
                          <w:marTop w:val="96"/>
                          <w:marBottom w:val="0"/>
                          <w:divBdr>
                            <w:top w:val="none" w:sz="0" w:space="0" w:color="auto"/>
                            <w:left w:val="none" w:sz="0" w:space="0" w:color="auto"/>
                            <w:bottom w:val="none" w:sz="0" w:space="0" w:color="auto"/>
                            <w:right w:val="none" w:sz="0" w:space="0" w:color="auto"/>
                          </w:divBdr>
                        </w:div>
                      </w:divsChild>
                    </w:div>
                    <w:div w:id="1083650168">
                      <w:marLeft w:val="0"/>
                      <w:marRight w:val="0"/>
                      <w:marTop w:val="0"/>
                      <w:marBottom w:val="120"/>
                      <w:divBdr>
                        <w:top w:val="none" w:sz="0" w:space="0" w:color="auto"/>
                        <w:left w:val="none" w:sz="0" w:space="0" w:color="auto"/>
                        <w:bottom w:val="none" w:sz="0" w:space="0" w:color="auto"/>
                        <w:right w:val="none" w:sz="0" w:space="0" w:color="auto"/>
                      </w:divBdr>
                    </w:div>
                  </w:divsChild>
                </w:div>
                <w:div w:id="1257523562">
                  <w:marLeft w:val="0"/>
                  <w:marRight w:val="0"/>
                  <w:marTop w:val="0"/>
                  <w:marBottom w:val="630"/>
                  <w:divBdr>
                    <w:top w:val="none" w:sz="0" w:space="0" w:color="auto"/>
                    <w:left w:val="none" w:sz="0" w:space="0" w:color="auto"/>
                    <w:bottom w:val="none" w:sz="0" w:space="0" w:color="auto"/>
                    <w:right w:val="none" w:sz="0" w:space="0" w:color="auto"/>
                  </w:divBdr>
                  <w:divsChild>
                    <w:div w:id="539587824">
                      <w:marLeft w:val="0"/>
                      <w:marRight w:val="0"/>
                      <w:marTop w:val="0"/>
                      <w:marBottom w:val="0"/>
                      <w:divBdr>
                        <w:top w:val="none" w:sz="0" w:space="0" w:color="auto"/>
                        <w:left w:val="none" w:sz="0" w:space="0" w:color="auto"/>
                        <w:bottom w:val="none" w:sz="0" w:space="0" w:color="auto"/>
                        <w:right w:val="none" w:sz="0" w:space="0" w:color="auto"/>
                      </w:divBdr>
                      <w:divsChild>
                        <w:div w:id="593124072">
                          <w:marLeft w:val="0"/>
                          <w:marRight w:val="0"/>
                          <w:marTop w:val="0"/>
                          <w:marBottom w:val="0"/>
                          <w:divBdr>
                            <w:top w:val="none" w:sz="0" w:space="0" w:color="auto"/>
                            <w:left w:val="none" w:sz="0" w:space="0" w:color="auto"/>
                            <w:bottom w:val="none" w:sz="0" w:space="0" w:color="auto"/>
                            <w:right w:val="none" w:sz="0" w:space="0" w:color="auto"/>
                          </w:divBdr>
                          <w:divsChild>
                            <w:div w:id="1113402856">
                              <w:marLeft w:val="0"/>
                              <w:marRight w:val="0"/>
                              <w:marTop w:val="0"/>
                              <w:marBottom w:val="0"/>
                              <w:divBdr>
                                <w:top w:val="none" w:sz="0" w:space="0" w:color="auto"/>
                                <w:left w:val="none" w:sz="0" w:space="0" w:color="auto"/>
                                <w:bottom w:val="none" w:sz="0" w:space="0" w:color="auto"/>
                                <w:right w:val="none" w:sz="0" w:space="0" w:color="auto"/>
                              </w:divBdr>
                              <w:divsChild>
                                <w:div w:id="1248926710">
                                  <w:marLeft w:val="0"/>
                                  <w:marRight w:val="0"/>
                                  <w:marTop w:val="0"/>
                                  <w:marBottom w:val="0"/>
                                  <w:divBdr>
                                    <w:top w:val="none" w:sz="0" w:space="0" w:color="auto"/>
                                    <w:left w:val="none" w:sz="0" w:space="0" w:color="auto"/>
                                    <w:bottom w:val="none" w:sz="0" w:space="0" w:color="auto"/>
                                    <w:right w:val="none" w:sz="0" w:space="0" w:color="auto"/>
                                  </w:divBdr>
                                  <w:divsChild>
                                    <w:div w:id="192171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98168">
                              <w:marLeft w:val="0"/>
                              <w:marRight w:val="0"/>
                              <w:marTop w:val="0"/>
                              <w:marBottom w:val="0"/>
                              <w:divBdr>
                                <w:top w:val="none" w:sz="0" w:space="0" w:color="auto"/>
                                <w:left w:val="none" w:sz="0" w:space="0" w:color="auto"/>
                                <w:bottom w:val="none" w:sz="0" w:space="0" w:color="auto"/>
                                <w:right w:val="none" w:sz="0" w:space="0" w:color="auto"/>
                              </w:divBdr>
                              <w:divsChild>
                                <w:div w:id="1602758548">
                                  <w:marLeft w:val="0"/>
                                  <w:marRight w:val="0"/>
                                  <w:marTop w:val="0"/>
                                  <w:marBottom w:val="0"/>
                                  <w:divBdr>
                                    <w:top w:val="none" w:sz="0" w:space="0" w:color="auto"/>
                                    <w:left w:val="none" w:sz="0" w:space="0" w:color="auto"/>
                                    <w:bottom w:val="none" w:sz="0" w:space="0" w:color="auto"/>
                                    <w:right w:val="none" w:sz="0" w:space="0" w:color="auto"/>
                                  </w:divBdr>
                                  <w:divsChild>
                                    <w:div w:id="2039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22958">
                      <w:marLeft w:val="0"/>
                      <w:marRight w:val="0"/>
                      <w:marTop w:val="0"/>
                      <w:marBottom w:val="0"/>
                      <w:divBdr>
                        <w:top w:val="none" w:sz="0" w:space="0" w:color="auto"/>
                        <w:left w:val="none" w:sz="0" w:space="0" w:color="auto"/>
                        <w:bottom w:val="none" w:sz="0" w:space="0" w:color="auto"/>
                        <w:right w:val="none" w:sz="0" w:space="0" w:color="auto"/>
                      </w:divBdr>
                    </w:div>
                  </w:divsChild>
                </w:div>
                <w:div w:id="1842046074">
                  <w:marLeft w:val="3600"/>
                  <w:marRight w:val="0"/>
                  <w:marTop w:val="600"/>
                  <w:marBottom w:val="600"/>
                  <w:divBdr>
                    <w:top w:val="none" w:sz="0" w:space="0" w:color="auto"/>
                    <w:left w:val="none" w:sz="0" w:space="0" w:color="auto"/>
                    <w:bottom w:val="none" w:sz="0" w:space="0" w:color="auto"/>
                    <w:right w:val="none" w:sz="0" w:space="0" w:color="auto"/>
                  </w:divBdr>
                  <w:divsChild>
                    <w:div w:id="1914319274">
                      <w:marLeft w:val="0"/>
                      <w:marRight w:val="0"/>
                      <w:marTop w:val="0"/>
                      <w:marBottom w:val="150"/>
                      <w:divBdr>
                        <w:top w:val="single" w:sz="6" w:space="0" w:color="000000"/>
                        <w:left w:val="single" w:sz="6" w:space="0" w:color="000000"/>
                        <w:bottom w:val="single" w:sz="6" w:space="3" w:color="000000"/>
                        <w:right w:val="single" w:sz="6" w:space="0" w:color="000000"/>
                      </w:divBdr>
                      <w:divsChild>
                        <w:div w:id="213694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65471">
                  <w:marLeft w:val="0"/>
                  <w:marRight w:val="0"/>
                  <w:marTop w:val="0"/>
                  <w:marBottom w:val="630"/>
                  <w:divBdr>
                    <w:top w:val="none" w:sz="0" w:space="0" w:color="auto"/>
                    <w:left w:val="none" w:sz="0" w:space="0" w:color="auto"/>
                    <w:bottom w:val="none" w:sz="0" w:space="0" w:color="auto"/>
                    <w:right w:val="none" w:sz="0" w:space="0" w:color="auto"/>
                  </w:divBdr>
                  <w:divsChild>
                    <w:div w:id="1021855998">
                      <w:marLeft w:val="0"/>
                      <w:marRight w:val="0"/>
                      <w:marTop w:val="0"/>
                      <w:marBottom w:val="0"/>
                      <w:divBdr>
                        <w:top w:val="none" w:sz="0" w:space="0" w:color="auto"/>
                        <w:left w:val="none" w:sz="0" w:space="0" w:color="auto"/>
                        <w:bottom w:val="none" w:sz="0" w:space="0" w:color="auto"/>
                        <w:right w:val="none" w:sz="0" w:space="0" w:color="auto"/>
                      </w:divBdr>
                    </w:div>
                    <w:div w:id="1146820030">
                      <w:marLeft w:val="0"/>
                      <w:marRight w:val="0"/>
                      <w:marTop w:val="0"/>
                      <w:marBottom w:val="0"/>
                      <w:divBdr>
                        <w:top w:val="none" w:sz="0" w:space="0" w:color="auto"/>
                        <w:left w:val="none" w:sz="0" w:space="0" w:color="auto"/>
                        <w:bottom w:val="none" w:sz="0" w:space="0" w:color="auto"/>
                        <w:right w:val="none" w:sz="0" w:space="0" w:color="auto"/>
                      </w:divBdr>
                    </w:div>
                    <w:div w:id="1467309109">
                      <w:marLeft w:val="0"/>
                      <w:marRight w:val="0"/>
                      <w:marTop w:val="0"/>
                      <w:marBottom w:val="0"/>
                      <w:divBdr>
                        <w:top w:val="none" w:sz="0" w:space="0" w:color="auto"/>
                        <w:left w:val="none" w:sz="0" w:space="0" w:color="auto"/>
                        <w:bottom w:val="none" w:sz="0" w:space="0" w:color="auto"/>
                        <w:right w:val="none" w:sz="0" w:space="0" w:color="auto"/>
                      </w:divBdr>
                      <w:divsChild>
                        <w:div w:id="22873527">
                          <w:marLeft w:val="0"/>
                          <w:marRight w:val="0"/>
                          <w:marTop w:val="0"/>
                          <w:marBottom w:val="0"/>
                          <w:divBdr>
                            <w:top w:val="none" w:sz="0" w:space="0" w:color="auto"/>
                            <w:left w:val="none" w:sz="0" w:space="0" w:color="auto"/>
                            <w:bottom w:val="none" w:sz="0" w:space="0" w:color="auto"/>
                            <w:right w:val="none" w:sz="0" w:space="0" w:color="auto"/>
                          </w:divBdr>
                          <w:divsChild>
                            <w:div w:id="467013932">
                              <w:marLeft w:val="0"/>
                              <w:marRight w:val="0"/>
                              <w:marTop w:val="0"/>
                              <w:marBottom w:val="0"/>
                              <w:divBdr>
                                <w:top w:val="none" w:sz="0" w:space="0" w:color="auto"/>
                                <w:left w:val="none" w:sz="0" w:space="0" w:color="auto"/>
                                <w:bottom w:val="none" w:sz="0" w:space="0" w:color="auto"/>
                                <w:right w:val="none" w:sz="0" w:space="0" w:color="auto"/>
                              </w:divBdr>
                              <w:divsChild>
                                <w:div w:id="1887057614">
                                  <w:marLeft w:val="0"/>
                                  <w:marRight w:val="0"/>
                                  <w:marTop w:val="0"/>
                                  <w:marBottom w:val="0"/>
                                  <w:divBdr>
                                    <w:top w:val="none" w:sz="0" w:space="0" w:color="auto"/>
                                    <w:left w:val="none" w:sz="0" w:space="0" w:color="auto"/>
                                    <w:bottom w:val="none" w:sz="0" w:space="0" w:color="auto"/>
                                    <w:right w:val="none" w:sz="0" w:space="0" w:color="auto"/>
                                  </w:divBdr>
                                  <w:divsChild>
                                    <w:div w:id="94870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6333">
                              <w:marLeft w:val="0"/>
                              <w:marRight w:val="0"/>
                              <w:marTop w:val="0"/>
                              <w:marBottom w:val="0"/>
                              <w:divBdr>
                                <w:top w:val="none" w:sz="0" w:space="0" w:color="auto"/>
                                <w:left w:val="none" w:sz="0" w:space="0" w:color="auto"/>
                                <w:bottom w:val="none" w:sz="0" w:space="0" w:color="auto"/>
                                <w:right w:val="none" w:sz="0" w:space="0" w:color="auto"/>
                              </w:divBdr>
                              <w:divsChild>
                                <w:div w:id="1101216993">
                                  <w:marLeft w:val="0"/>
                                  <w:marRight w:val="0"/>
                                  <w:marTop w:val="0"/>
                                  <w:marBottom w:val="0"/>
                                  <w:divBdr>
                                    <w:top w:val="none" w:sz="0" w:space="0" w:color="auto"/>
                                    <w:left w:val="none" w:sz="0" w:space="0" w:color="auto"/>
                                    <w:bottom w:val="none" w:sz="0" w:space="0" w:color="auto"/>
                                    <w:right w:val="none" w:sz="0" w:space="0" w:color="auto"/>
                                  </w:divBdr>
                                  <w:divsChild>
                                    <w:div w:id="42310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0706">
                              <w:marLeft w:val="0"/>
                              <w:marRight w:val="0"/>
                              <w:marTop w:val="0"/>
                              <w:marBottom w:val="0"/>
                              <w:divBdr>
                                <w:top w:val="none" w:sz="0" w:space="0" w:color="auto"/>
                                <w:left w:val="none" w:sz="0" w:space="0" w:color="auto"/>
                                <w:bottom w:val="none" w:sz="0" w:space="0" w:color="auto"/>
                                <w:right w:val="none" w:sz="0" w:space="0" w:color="auto"/>
                              </w:divBdr>
                              <w:divsChild>
                                <w:div w:id="6059988">
                                  <w:marLeft w:val="0"/>
                                  <w:marRight w:val="0"/>
                                  <w:marTop w:val="0"/>
                                  <w:marBottom w:val="0"/>
                                  <w:divBdr>
                                    <w:top w:val="none" w:sz="0" w:space="0" w:color="auto"/>
                                    <w:left w:val="none" w:sz="0" w:space="0" w:color="auto"/>
                                    <w:bottom w:val="none" w:sz="0" w:space="0" w:color="auto"/>
                                    <w:right w:val="none" w:sz="0" w:space="0" w:color="auto"/>
                                  </w:divBdr>
                                  <w:divsChild>
                                    <w:div w:id="10768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79530">
                              <w:marLeft w:val="0"/>
                              <w:marRight w:val="0"/>
                              <w:marTop w:val="0"/>
                              <w:marBottom w:val="0"/>
                              <w:divBdr>
                                <w:top w:val="none" w:sz="0" w:space="0" w:color="auto"/>
                                <w:left w:val="none" w:sz="0" w:space="0" w:color="auto"/>
                                <w:bottom w:val="none" w:sz="0" w:space="0" w:color="auto"/>
                                <w:right w:val="none" w:sz="0" w:space="0" w:color="auto"/>
                              </w:divBdr>
                              <w:divsChild>
                                <w:div w:id="266349472">
                                  <w:marLeft w:val="0"/>
                                  <w:marRight w:val="0"/>
                                  <w:marTop w:val="0"/>
                                  <w:marBottom w:val="0"/>
                                  <w:divBdr>
                                    <w:top w:val="none" w:sz="0" w:space="0" w:color="auto"/>
                                    <w:left w:val="none" w:sz="0" w:space="0" w:color="auto"/>
                                    <w:bottom w:val="none" w:sz="0" w:space="0" w:color="auto"/>
                                    <w:right w:val="none" w:sz="0" w:space="0" w:color="auto"/>
                                  </w:divBdr>
                                  <w:divsChild>
                                    <w:div w:id="10896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438851">
                  <w:marLeft w:val="0"/>
                  <w:marRight w:val="0"/>
                  <w:marTop w:val="0"/>
                  <w:marBottom w:val="630"/>
                  <w:divBdr>
                    <w:top w:val="none" w:sz="0" w:space="0" w:color="auto"/>
                    <w:left w:val="none" w:sz="0" w:space="0" w:color="auto"/>
                    <w:bottom w:val="none" w:sz="0" w:space="0" w:color="auto"/>
                    <w:right w:val="none" w:sz="0" w:space="0" w:color="auto"/>
                  </w:divBdr>
                  <w:divsChild>
                    <w:div w:id="597370235">
                      <w:marLeft w:val="0"/>
                      <w:marRight w:val="0"/>
                      <w:marTop w:val="0"/>
                      <w:marBottom w:val="0"/>
                      <w:divBdr>
                        <w:top w:val="none" w:sz="0" w:space="0" w:color="auto"/>
                        <w:left w:val="none" w:sz="0" w:space="0" w:color="auto"/>
                        <w:bottom w:val="none" w:sz="0" w:space="0" w:color="auto"/>
                        <w:right w:val="none" w:sz="0" w:space="0" w:color="auto"/>
                      </w:divBdr>
                    </w:div>
                    <w:div w:id="1498880865">
                      <w:marLeft w:val="0"/>
                      <w:marRight w:val="0"/>
                      <w:marTop w:val="0"/>
                      <w:marBottom w:val="0"/>
                      <w:divBdr>
                        <w:top w:val="none" w:sz="0" w:space="0" w:color="auto"/>
                        <w:left w:val="none" w:sz="0" w:space="0" w:color="auto"/>
                        <w:bottom w:val="none" w:sz="0" w:space="0" w:color="auto"/>
                        <w:right w:val="none" w:sz="0" w:space="0" w:color="auto"/>
                      </w:divBdr>
                    </w:div>
                    <w:div w:id="19448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2475">
              <w:marLeft w:val="0"/>
              <w:marRight w:val="0"/>
              <w:marTop w:val="960"/>
              <w:marBottom w:val="960"/>
              <w:divBdr>
                <w:top w:val="single" w:sz="12" w:space="2" w:color="000000"/>
                <w:left w:val="none" w:sz="0" w:space="0" w:color="auto"/>
                <w:bottom w:val="none" w:sz="0" w:space="0" w:color="auto"/>
                <w:right w:val="none" w:sz="0" w:space="0" w:color="auto"/>
              </w:divBdr>
              <w:divsChild>
                <w:div w:id="316883012">
                  <w:marLeft w:val="0"/>
                  <w:marRight w:val="0"/>
                  <w:marTop w:val="0"/>
                  <w:marBottom w:val="630"/>
                  <w:divBdr>
                    <w:top w:val="none" w:sz="0" w:space="0" w:color="auto"/>
                    <w:left w:val="none" w:sz="0" w:space="0" w:color="auto"/>
                    <w:bottom w:val="none" w:sz="0" w:space="0" w:color="auto"/>
                    <w:right w:val="none" w:sz="0" w:space="0" w:color="auto"/>
                  </w:divBdr>
                  <w:divsChild>
                    <w:div w:id="1017467862">
                      <w:marLeft w:val="0"/>
                      <w:marRight w:val="0"/>
                      <w:marTop w:val="0"/>
                      <w:marBottom w:val="0"/>
                      <w:divBdr>
                        <w:top w:val="none" w:sz="0" w:space="0" w:color="auto"/>
                        <w:left w:val="none" w:sz="0" w:space="0" w:color="auto"/>
                        <w:bottom w:val="none" w:sz="0" w:space="0" w:color="auto"/>
                        <w:right w:val="none" w:sz="0" w:space="0" w:color="auto"/>
                      </w:divBdr>
                    </w:div>
                    <w:div w:id="1607348049">
                      <w:marLeft w:val="0"/>
                      <w:marRight w:val="0"/>
                      <w:marTop w:val="0"/>
                      <w:marBottom w:val="0"/>
                      <w:divBdr>
                        <w:top w:val="none" w:sz="0" w:space="0" w:color="auto"/>
                        <w:left w:val="none" w:sz="0" w:space="0" w:color="auto"/>
                        <w:bottom w:val="none" w:sz="0" w:space="0" w:color="auto"/>
                        <w:right w:val="none" w:sz="0" w:space="0" w:color="auto"/>
                      </w:divBdr>
                    </w:div>
                    <w:div w:id="1611887781">
                      <w:marLeft w:val="0"/>
                      <w:marRight w:val="0"/>
                      <w:marTop w:val="0"/>
                      <w:marBottom w:val="0"/>
                      <w:divBdr>
                        <w:top w:val="none" w:sz="0" w:space="0" w:color="auto"/>
                        <w:left w:val="none" w:sz="0" w:space="0" w:color="auto"/>
                        <w:bottom w:val="none" w:sz="0" w:space="0" w:color="auto"/>
                        <w:right w:val="none" w:sz="0" w:space="0" w:color="auto"/>
                      </w:divBdr>
                    </w:div>
                  </w:divsChild>
                </w:div>
                <w:div w:id="10641834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49320691">
          <w:marLeft w:val="0"/>
          <w:marRight w:val="0"/>
          <w:marTop w:val="0"/>
          <w:marBottom w:val="150"/>
          <w:divBdr>
            <w:top w:val="none" w:sz="0" w:space="0" w:color="auto"/>
            <w:left w:val="none" w:sz="0" w:space="0" w:color="auto"/>
            <w:bottom w:val="none" w:sz="0" w:space="0" w:color="auto"/>
            <w:right w:val="none" w:sz="0" w:space="0" w:color="auto"/>
          </w:divBdr>
        </w:div>
        <w:div w:id="1837185967">
          <w:marLeft w:val="0"/>
          <w:marRight w:val="0"/>
          <w:marTop w:val="0"/>
          <w:marBottom w:val="0"/>
          <w:divBdr>
            <w:top w:val="none" w:sz="0" w:space="0" w:color="auto"/>
            <w:left w:val="none" w:sz="0" w:space="0" w:color="auto"/>
            <w:bottom w:val="none" w:sz="0" w:space="0" w:color="auto"/>
            <w:right w:val="none" w:sz="0" w:space="0" w:color="auto"/>
          </w:divBdr>
        </w:div>
      </w:divsChild>
    </w:div>
    <w:div w:id="858397477">
      <w:bodyDiv w:val="1"/>
      <w:marLeft w:val="0"/>
      <w:marRight w:val="0"/>
      <w:marTop w:val="0"/>
      <w:marBottom w:val="0"/>
      <w:divBdr>
        <w:top w:val="none" w:sz="0" w:space="0" w:color="auto"/>
        <w:left w:val="none" w:sz="0" w:space="0" w:color="auto"/>
        <w:bottom w:val="none" w:sz="0" w:space="0" w:color="auto"/>
        <w:right w:val="none" w:sz="0" w:space="0" w:color="auto"/>
      </w:divBdr>
      <w:divsChild>
        <w:div w:id="267584473">
          <w:marLeft w:val="0"/>
          <w:marRight w:val="0"/>
          <w:marTop w:val="0"/>
          <w:marBottom w:val="0"/>
          <w:divBdr>
            <w:top w:val="none" w:sz="0" w:space="0" w:color="auto"/>
            <w:left w:val="none" w:sz="0" w:space="0" w:color="auto"/>
            <w:bottom w:val="none" w:sz="0" w:space="0" w:color="auto"/>
            <w:right w:val="none" w:sz="0" w:space="0" w:color="auto"/>
          </w:divBdr>
          <w:divsChild>
            <w:div w:id="1740712363">
              <w:marLeft w:val="0"/>
              <w:marRight w:val="0"/>
              <w:marTop w:val="0"/>
              <w:marBottom w:val="0"/>
              <w:divBdr>
                <w:top w:val="none" w:sz="0" w:space="0" w:color="auto"/>
                <w:left w:val="none" w:sz="0" w:space="0" w:color="auto"/>
                <w:bottom w:val="none" w:sz="0" w:space="0" w:color="auto"/>
                <w:right w:val="none" w:sz="0" w:space="0" w:color="auto"/>
              </w:divBdr>
              <w:divsChild>
                <w:div w:id="2073190986">
                  <w:marLeft w:val="0"/>
                  <w:marRight w:val="0"/>
                  <w:marTop w:val="0"/>
                  <w:marBottom w:val="0"/>
                  <w:divBdr>
                    <w:top w:val="none" w:sz="0" w:space="0" w:color="auto"/>
                    <w:left w:val="none" w:sz="0" w:space="0" w:color="auto"/>
                    <w:bottom w:val="none" w:sz="0" w:space="0" w:color="auto"/>
                    <w:right w:val="none" w:sz="0" w:space="0" w:color="auto"/>
                  </w:divBdr>
                  <w:divsChild>
                    <w:div w:id="133209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353660">
      <w:bodyDiv w:val="1"/>
      <w:marLeft w:val="0"/>
      <w:marRight w:val="0"/>
      <w:marTop w:val="0"/>
      <w:marBottom w:val="0"/>
      <w:divBdr>
        <w:top w:val="none" w:sz="0" w:space="0" w:color="auto"/>
        <w:left w:val="none" w:sz="0" w:space="0" w:color="auto"/>
        <w:bottom w:val="none" w:sz="0" w:space="0" w:color="auto"/>
        <w:right w:val="none" w:sz="0" w:space="0" w:color="auto"/>
      </w:divBdr>
      <w:divsChild>
        <w:div w:id="1759981232">
          <w:marLeft w:val="0"/>
          <w:marRight w:val="0"/>
          <w:marTop w:val="0"/>
          <w:marBottom w:val="0"/>
          <w:divBdr>
            <w:top w:val="none" w:sz="0" w:space="0" w:color="auto"/>
            <w:left w:val="none" w:sz="0" w:space="0" w:color="auto"/>
            <w:bottom w:val="none" w:sz="0" w:space="0" w:color="auto"/>
            <w:right w:val="none" w:sz="0" w:space="0" w:color="auto"/>
          </w:divBdr>
          <w:divsChild>
            <w:div w:id="1835687198">
              <w:marLeft w:val="0"/>
              <w:marRight w:val="0"/>
              <w:marTop w:val="0"/>
              <w:marBottom w:val="0"/>
              <w:divBdr>
                <w:top w:val="none" w:sz="0" w:space="0" w:color="auto"/>
                <w:left w:val="none" w:sz="0" w:space="0" w:color="auto"/>
                <w:bottom w:val="none" w:sz="0" w:space="0" w:color="auto"/>
                <w:right w:val="none" w:sz="0" w:space="0" w:color="auto"/>
              </w:divBdr>
              <w:divsChild>
                <w:div w:id="2485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875660">
      <w:bodyDiv w:val="1"/>
      <w:marLeft w:val="0"/>
      <w:marRight w:val="0"/>
      <w:marTop w:val="0"/>
      <w:marBottom w:val="0"/>
      <w:divBdr>
        <w:top w:val="none" w:sz="0" w:space="0" w:color="auto"/>
        <w:left w:val="none" w:sz="0" w:space="0" w:color="auto"/>
        <w:bottom w:val="none" w:sz="0" w:space="0" w:color="auto"/>
        <w:right w:val="none" w:sz="0" w:space="0" w:color="auto"/>
      </w:divBdr>
    </w:div>
    <w:div w:id="943464985">
      <w:bodyDiv w:val="1"/>
      <w:marLeft w:val="0"/>
      <w:marRight w:val="0"/>
      <w:marTop w:val="0"/>
      <w:marBottom w:val="0"/>
      <w:divBdr>
        <w:top w:val="none" w:sz="0" w:space="0" w:color="auto"/>
        <w:left w:val="none" w:sz="0" w:space="0" w:color="auto"/>
        <w:bottom w:val="none" w:sz="0" w:space="0" w:color="auto"/>
        <w:right w:val="none" w:sz="0" w:space="0" w:color="auto"/>
      </w:divBdr>
      <w:divsChild>
        <w:div w:id="206457807">
          <w:marLeft w:val="144"/>
          <w:marRight w:val="0"/>
          <w:marTop w:val="240"/>
          <w:marBottom w:val="40"/>
          <w:divBdr>
            <w:top w:val="none" w:sz="0" w:space="0" w:color="auto"/>
            <w:left w:val="none" w:sz="0" w:space="0" w:color="auto"/>
            <w:bottom w:val="none" w:sz="0" w:space="0" w:color="auto"/>
            <w:right w:val="none" w:sz="0" w:space="0" w:color="auto"/>
          </w:divBdr>
        </w:div>
        <w:div w:id="642085093">
          <w:marLeft w:val="144"/>
          <w:marRight w:val="0"/>
          <w:marTop w:val="240"/>
          <w:marBottom w:val="40"/>
          <w:divBdr>
            <w:top w:val="none" w:sz="0" w:space="0" w:color="auto"/>
            <w:left w:val="none" w:sz="0" w:space="0" w:color="auto"/>
            <w:bottom w:val="none" w:sz="0" w:space="0" w:color="auto"/>
            <w:right w:val="none" w:sz="0" w:space="0" w:color="auto"/>
          </w:divBdr>
        </w:div>
        <w:div w:id="777136902">
          <w:marLeft w:val="144"/>
          <w:marRight w:val="0"/>
          <w:marTop w:val="240"/>
          <w:marBottom w:val="40"/>
          <w:divBdr>
            <w:top w:val="none" w:sz="0" w:space="0" w:color="auto"/>
            <w:left w:val="none" w:sz="0" w:space="0" w:color="auto"/>
            <w:bottom w:val="none" w:sz="0" w:space="0" w:color="auto"/>
            <w:right w:val="none" w:sz="0" w:space="0" w:color="auto"/>
          </w:divBdr>
        </w:div>
        <w:div w:id="1104228399">
          <w:marLeft w:val="144"/>
          <w:marRight w:val="0"/>
          <w:marTop w:val="240"/>
          <w:marBottom w:val="40"/>
          <w:divBdr>
            <w:top w:val="none" w:sz="0" w:space="0" w:color="auto"/>
            <w:left w:val="none" w:sz="0" w:space="0" w:color="auto"/>
            <w:bottom w:val="none" w:sz="0" w:space="0" w:color="auto"/>
            <w:right w:val="none" w:sz="0" w:space="0" w:color="auto"/>
          </w:divBdr>
        </w:div>
        <w:div w:id="1227499034">
          <w:marLeft w:val="144"/>
          <w:marRight w:val="0"/>
          <w:marTop w:val="240"/>
          <w:marBottom w:val="40"/>
          <w:divBdr>
            <w:top w:val="none" w:sz="0" w:space="0" w:color="auto"/>
            <w:left w:val="none" w:sz="0" w:space="0" w:color="auto"/>
            <w:bottom w:val="none" w:sz="0" w:space="0" w:color="auto"/>
            <w:right w:val="none" w:sz="0" w:space="0" w:color="auto"/>
          </w:divBdr>
        </w:div>
        <w:div w:id="1438912478">
          <w:marLeft w:val="144"/>
          <w:marRight w:val="0"/>
          <w:marTop w:val="240"/>
          <w:marBottom w:val="40"/>
          <w:divBdr>
            <w:top w:val="none" w:sz="0" w:space="0" w:color="auto"/>
            <w:left w:val="none" w:sz="0" w:space="0" w:color="auto"/>
            <w:bottom w:val="none" w:sz="0" w:space="0" w:color="auto"/>
            <w:right w:val="none" w:sz="0" w:space="0" w:color="auto"/>
          </w:divBdr>
        </w:div>
        <w:div w:id="1445072751">
          <w:marLeft w:val="144"/>
          <w:marRight w:val="0"/>
          <w:marTop w:val="240"/>
          <w:marBottom w:val="40"/>
          <w:divBdr>
            <w:top w:val="none" w:sz="0" w:space="0" w:color="auto"/>
            <w:left w:val="none" w:sz="0" w:space="0" w:color="auto"/>
            <w:bottom w:val="none" w:sz="0" w:space="0" w:color="auto"/>
            <w:right w:val="none" w:sz="0" w:space="0" w:color="auto"/>
          </w:divBdr>
        </w:div>
      </w:divsChild>
    </w:div>
    <w:div w:id="948512631">
      <w:bodyDiv w:val="1"/>
      <w:marLeft w:val="0"/>
      <w:marRight w:val="0"/>
      <w:marTop w:val="0"/>
      <w:marBottom w:val="0"/>
      <w:divBdr>
        <w:top w:val="none" w:sz="0" w:space="0" w:color="auto"/>
        <w:left w:val="none" w:sz="0" w:space="0" w:color="auto"/>
        <w:bottom w:val="none" w:sz="0" w:space="0" w:color="auto"/>
        <w:right w:val="none" w:sz="0" w:space="0" w:color="auto"/>
      </w:divBdr>
    </w:div>
    <w:div w:id="957950553">
      <w:bodyDiv w:val="1"/>
      <w:marLeft w:val="0"/>
      <w:marRight w:val="0"/>
      <w:marTop w:val="0"/>
      <w:marBottom w:val="0"/>
      <w:divBdr>
        <w:top w:val="none" w:sz="0" w:space="0" w:color="auto"/>
        <w:left w:val="none" w:sz="0" w:space="0" w:color="auto"/>
        <w:bottom w:val="none" w:sz="0" w:space="0" w:color="auto"/>
        <w:right w:val="none" w:sz="0" w:space="0" w:color="auto"/>
      </w:divBdr>
      <w:divsChild>
        <w:div w:id="960263167">
          <w:marLeft w:val="0"/>
          <w:marRight w:val="0"/>
          <w:marTop w:val="0"/>
          <w:marBottom w:val="0"/>
          <w:divBdr>
            <w:top w:val="none" w:sz="0" w:space="0" w:color="auto"/>
            <w:left w:val="none" w:sz="0" w:space="0" w:color="auto"/>
            <w:bottom w:val="none" w:sz="0" w:space="0" w:color="auto"/>
            <w:right w:val="none" w:sz="0" w:space="0" w:color="auto"/>
          </w:divBdr>
          <w:divsChild>
            <w:div w:id="1502428676">
              <w:marLeft w:val="0"/>
              <w:marRight w:val="0"/>
              <w:marTop w:val="0"/>
              <w:marBottom w:val="0"/>
              <w:divBdr>
                <w:top w:val="none" w:sz="0" w:space="0" w:color="auto"/>
                <w:left w:val="none" w:sz="0" w:space="0" w:color="auto"/>
                <w:bottom w:val="none" w:sz="0" w:space="0" w:color="auto"/>
                <w:right w:val="none" w:sz="0" w:space="0" w:color="auto"/>
              </w:divBdr>
              <w:divsChild>
                <w:div w:id="112153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07555">
      <w:bodyDiv w:val="1"/>
      <w:marLeft w:val="0"/>
      <w:marRight w:val="0"/>
      <w:marTop w:val="0"/>
      <w:marBottom w:val="0"/>
      <w:divBdr>
        <w:top w:val="none" w:sz="0" w:space="0" w:color="auto"/>
        <w:left w:val="none" w:sz="0" w:space="0" w:color="auto"/>
        <w:bottom w:val="none" w:sz="0" w:space="0" w:color="auto"/>
        <w:right w:val="none" w:sz="0" w:space="0" w:color="auto"/>
      </w:divBdr>
      <w:divsChild>
        <w:div w:id="666397895">
          <w:marLeft w:val="0"/>
          <w:marRight w:val="0"/>
          <w:marTop w:val="0"/>
          <w:marBottom w:val="0"/>
          <w:divBdr>
            <w:top w:val="none" w:sz="0" w:space="0" w:color="auto"/>
            <w:left w:val="none" w:sz="0" w:space="0" w:color="auto"/>
            <w:bottom w:val="none" w:sz="0" w:space="0" w:color="auto"/>
            <w:right w:val="none" w:sz="0" w:space="0" w:color="auto"/>
          </w:divBdr>
        </w:div>
        <w:div w:id="751587365">
          <w:marLeft w:val="0"/>
          <w:marRight w:val="0"/>
          <w:marTop w:val="0"/>
          <w:marBottom w:val="0"/>
          <w:divBdr>
            <w:top w:val="none" w:sz="0" w:space="0" w:color="auto"/>
            <w:left w:val="none" w:sz="0" w:space="0" w:color="auto"/>
            <w:bottom w:val="none" w:sz="0" w:space="0" w:color="auto"/>
            <w:right w:val="none" w:sz="0" w:space="0" w:color="auto"/>
          </w:divBdr>
        </w:div>
      </w:divsChild>
    </w:div>
    <w:div w:id="967667000">
      <w:bodyDiv w:val="1"/>
      <w:marLeft w:val="0"/>
      <w:marRight w:val="0"/>
      <w:marTop w:val="0"/>
      <w:marBottom w:val="0"/>
      <w:divBdr>
        <w:top w:val="none" w:sz="0" w:space="0" w:color="auto"/>
        <w:left w:val="none" w:sz="0" w:space="0" w:color="auto"/>
        <w:bottom w:val="none" w:sz="0" w:space="0" w:color="auto"/>
        <w:right w:val="none" w:sz="0" w:space="0" w:color="auto"/>
      </w:divBdr>
      <w:divsChild>
        <w:div w:id="1440367479">
          <w:marLeft w:val="0"/>
          <w:marRight w:val="0"/>
          <w:marTop w:val="0"/>
          <w:marBottom w:val="0"/>
          <w:divBdr>
            <w:top w:val="none" w:sz="0" w:space="0" w:color="auto"/>
            <w:left w:val="none" w:sz="0" w:space="0" w:color="auto"/>
            <w:bottom w:val="none" w:sz="0" w:space="0" w:color="auto"/>
            <w:right w:val="none" w:sz="0" w:space="0" w:color="auto"/>
          </w:divBdr>
          <w:divsChild>
            <w:div w:id="405301761">
              <w:marLeft w:val="0"/>
              <w:marRight w:val="0"/>
              <w:marTop w:val="0"/>
              <w:marBottom w:val="0"/>
              <w:divBdr>
                <w:top w:val="none" w:sz="0" w:space="0" w:color="auto"/>
                <w:left w:val="none" w:sz="0" w:space="0" w:color="auto"/>
                <w:bottom w:val="none" w:sz="0" w:space="0" w:color="auto"/>
                <w:right w:val="none" w:sz="0" w:space="0" w:color="auto"/>
              </w:divBdr>
              <w:divsChild>
                <w:div w:id="134717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4672">
      <w:bodyDiv w:val="1"/>
      <w:marLeft w:val="0"/>
      <w:marRight w:val="0"/>
      <w:marTop w:val="0"/>
      <w:marBottom w:val="0"/>
      <w:divBdr>
        <w:top w:val="none" w:sz="0" w:space="0" w:color="auto"/>
        <w:left w:val="none" w:sz="0" w:space="0" w:color="auto"/>
        <w:bottom w:val="none" w:sz="0" w:space="0" w:color="auto"/>
        <w:right w:val="none" w:sz="0" w:space="0" w:color="auto"/>
      </w:divBdr>
      <w:divsChild>
        <w:div w:id="215241572">
          <w:marLeft w:val="0"/>
          <w:marRight w:val="0"/>
          <w:marTop w:val="0"/>
          <w:marBottom w:val="0"/>
          <w:divBdr>
            <w:top w:val="none" w:sz="0" w:space="0" w:color="auto"/>
            <w:left w:val="none" w:sz="0" w:space="0" w:color="auto"/>
            <w:bottom w:val="none" w:sz="0" w:space="0" w:color="auto"/>
            <w:right w:val="none" w:sz="0" w:space="0" w:color="auto"/>
          </w:divBdr>
          <w:divsChild>
            <w:div w:id="775952679">
              <w:marLeft w:val="0"/>
              <w:marRight w:val="0"/>
              <w:marTop w:val="0"/>
              <w:marBottom w:val="0"/>
              <w:divBdr>
                <w:top w:val="none" w:sz="0" w:space="0" w:color="auto"/>
                <w:left w:val="none" w:sz="0" w:space="0" w:color="auto"/>
                <w:bottom w:val="none" w:sz="0" w:space="0" w:color="auto"/>
                <w:right w:val="none" w:sz="0" w:space="0" w:color="auto"/>
              </w:divBdr>
              <w:divsChild>
                <w:div w:id="1115173032">
                  <w:marLeft w:val="0"/>
                  <w:marRight w:val="0"/>
                  <w:marTop w:val="0"/>
                  <w:marBottom w:val="0"/>
                  <w:divBdr>
                    <w:top w:val="none" w:sz="0" w:space="0" w:color="auto"/>
                    <w:left w:val="none" w:sz="0" w:space="0" w:color="auto"/>
                    <w:bottom w:val="none" w:sz="0" w:space="0" w:color="auto"/>
                    <w:right w:val="none" w:sz="0" w:space="0" w:color="auto"/>
                  </w:divBdr>
                  <w:divsChild>
                    <w:div w:id="169275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338290">
      <w:bodyDiv w:val="1"/>
      <w:marLeft w:val="0"/>
      <w:marRight w:val="0"/>
      <w:marTop w:val="0"/>
      <w:marBottom w:val="0"/>
      <w:divBdr>
        <w:top w:val="none" w:sz="0" w:space="0" w:color="auto"/>
        <w:left w:val="none" w:sz="0" w:space="0" w:color="auto"/>
        <w:bottom w:val="none" w:sz="0" w:space="0" w:color="auto"/>
        <w:right w:val="none" w:sz="0" w:space="0" w:color="auto"/>
      </w:divBdr>
    </w:div>
    <w:div w:id="1098526899">
      <w:bodyDiv w:val="1"/>
      <w:marLeft w:val="0"/>
      <w:marRight w:val="0"/>
      <w:marTop w:val="0"/>
      <w:marBottom w:val="0"/>
      <w:divBdr>
        <w:top w:val="none" w:sz="0" w:space="0" w:color="auto"/>
        <w:left w:val="none" w:sz="0" w:space="0" w:color="auto"/>
        <w:bottom w:val="none" w:sz="0" w:space="0" w:color="auto"/>
        <w:right w:val="none" w:sz="0" w:space="0" w:color="auto"/>
      </w:divBdr>
    </w:div>
    <w:div w:id="1113137720">
      <w:bodyDiv w:val="1"/>
      <w:marLeft w:val="0"/>
      <w:marRight w:val="0"/>
      <w:marTop w:val="0"/>
      <w:marBottom w:val="0"/>
      <w:divBdr>
        <w:top w:val="none" w:sz="0" w:space="0" w:color="auto"/>
        <w:left w:val="none" w:sz="0" w:space="0" w:color="auto"/>
        <w:bottom w:val="none" w:sz="0" w:space="0" w:color="auto"/>
        <w:right w:val="none" w:sz="0" w:space="0" w:color="auto"/>
      </w:divBdr>
    </w:div>
    <w:div w:id="1136676626">
      <w:bodyDiv w:val="1"/>
      <w:marLeft w:val="0"/>
      <w:marRight w:val="0"/>
      <w:marTop w:val="0"/>
      <w:marBottom w:val="0"/>
      <w:divBdr>
        <w:top w:val="none" w:sz="0" w:space="0" w:color="auto"/>
        <w:left w:val="none" w:sz="0" w:space="0" w:color="auto"/>
        <w:bottom w:val="none" w:sz="0" w:space="0" w:color="auto"/>
        <w:right w:val="none" w:sz="0" w:space="0" w:color="auto"/>
      </w:divBdr>
    </w:div>
    <w:div w:id="1149982180">
      <w:bodyDiv w:val="1"/>
      <w:marLeft w:val="0"/>
      <w:marRight w:val="0"/>
      <w:marTop w:val="0"/>
      <w:marBottom w:val="0"/>
      <w:divBdr>
        <w:top w:val="none" w:sz="0" w:space="0" w:color="auto"/>
        <w:left w:val="none" w:sz="0" w:space="0" w:color="auto"/>
        <w:bottom w:val="none" w:sz="0" w:space="0" w:color="auto"/>
        <w:right w:val="none" w:sz="0" w:space="0" w:color="auto"/>
      </w:divBdr>
      <w:divsChild>
        <w:div w:id="747262991">
          <w:marLeft w:val="0"/>
          <w:marRight w:val="0"/>
          <w:marTop w:val="0"/>
          <w:marBottom w:val="0"/>
          <w:divBdr>
            <w:top w:val="none" w:sz="0" w:space="0" w:color="auto"/>
            <w:left w:val="none" w:sz="0" w:space="0" w:color="auto"/>
            <w:bottom w:val="none" w:sz="0" w:space="0" w:color="auto"/>
            <w:right w:val="none" w:sz="0" w:space="0" w:color="auto"/>
          </w:divBdr>
        </w:div>
        <w:div w:id="1578706958">
          <w:marLeft w:val="0"/>
          <w:marRight w:val="0"/>
          <w:marTop w:val="0"/>
          <w:marBottom w:val="0"/>
          <w:divBdr>
            <w:top w:val="none" w:sz="0" w:space="0" w:color="auto"/>
            <w:left w:val="none" w:sz="0" w:space="0" w:color="auto"/>
            <w:bottom w:val="none" w:sz="0" w:space="0" w:color="auto"/>
            <w:right w:val="none" w:sz="0" w:space="0" w:color="auto"/>
          </w:divBdr>
        </w:div>
      </w:divsChild>
    </w:div>
    <w:div w:id="1154757646">
      <w:bodyDiv w:val="1"/>
      <w:marLeft w:val="0"/>
      <w:marRight w:val="0"/>
      <w:marTop w:val="0"/>
      <w:marBottom w:val="0"/>
      <w:divBdr>
        <w:top w:val="none" w:sz="0" w:space="0" w:color="auto"/>
        <w:left w:val="none" w:sz="0" w:space="0" w:color="auto"/>
        <w:bottom w:val="none" w:sz="0" w:space="0" w:color="auto"/>
        <w:right w:val="none" w:sz="0" w:space="0" w:color="auto"/>
      </w:divBdr>
      <w:divsChild>
        <w:div w:id="2125878823">
          <w:marLeft w:val="0"/>
          <w:marRight w:val="0"/>
          <w:marTop w:val="0"/>
          <w:marBottom w:val="0"/>
          <w:divBdr>
            <w:top w:val="none" w:sz="0" w:space="0" w:color="auto"/>
            <w:left w:val="none" w:sz="0" w:space="0" w:color="auto"/>
            <w:bottom w:val="none" w:sz="0" w:space="0" w:color="auto"/>
            <w:right w:val="none" w:sz="0" w:space="0" w:color="auto"/>
          </w:divBdr>
          <w:divsChild>
            <w:div w:id="2105687221">
              <w:marLeft w:val="0"/>
              <w:marRight w:val="0"/>
              <w:marTop w:val="0"/>
              <w:marBottom w:val="0"/>
              <w:divBdr>
                <w:top w:val="none" w:sz="0" w:space="0" w:color="auto"/>
                <w:left w:val="none" w:sz="0" w:space="0" w:color="auto"/>
                <w:bottom w:val="none" w:sz="0" w:space="0" w:color="auto"/>
                <w:right w:val="none" w:sz="0" w:space="0" w:color="auto"/>
              </w:divBdr>
              <w:divsChild>
                <w:div w:id="13427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53148">
      <w:bodyDiv w:val="1"/>
      <w:marLeft w:val="0"/>
      <w:marRight w:val="0"/>
      <w:marTop w:val="0"/>
      <w:marBottom w:val="0"/>
      <w:divBdr>
        <w:top w:val="none" w:sz="0" w:space="0" w:color="auto"/>
        <w:left w:val="none" w:sz="0" w:space="0" w:color="auto"/>
        <w:bottom w:val="none" w:sz="0" w:space="0" w:color="auto"/>
        <w:right w:val="none" w:sz="0" w:space="0" w:color="auto"/>
      </w:divBdr>
      <w:divsChild>
        <w:div w:id="1019283822">
          <w:marLeft w:val="0"/>
          <w:marRight w:val="0"/>
          <w:marTop w:val="0"/>
          <w:marBottom w:val="0"/>
          <w:divBdr>
            <w:top w:val="none" w:sz="0" w:space="0" w:color="auto"/>
            <w:left w:val="none" w:sz="0" w:space="0" w:color="auto"/>
            <w:bottom w:val="none" w:sz="0" w:space="0" w:color="auto"/>
            <w:right w:val="none" w:sz="0" w:space="0" w:color="auto"/>
          </w:divBdr>
        </w:div>
      </w:divsChild>
    </w:div>
    <w:div w:id="1180461797">
      <w:bodyDiv w:val="1"/>
      <w:marLeft w:val="0"/>
      <w:marRight w:val="0"/>
      <w:marTop w:val="0"/>
      <w:marBottom w:val="0"/>
      <w:divBdr>
        <w:top w:val="none" w:sz="0" w:space="0" w:color="auto"/>
        <w:left w:val="none" w:sz="0" w:space="0" w:color="auto"/>
        <w:bottom w:val="none" w:sz="0" w:space="0" w:color="auto"/>
        <w:right w:val="none" w:sz="0" w:space="0" w:color="auto"/>
      </w:divBdr>
    </w:div>
    <w:div w:id="1227030911">
      <w:bodyDiv w:val="1"/>
      <w:marLeft w:val="0"/>
      <w:marRight w:val="0"/>
      <w:marTop w:val="0"/>
      <w:marBottom w:val="0"/>
      <w:divBdr>
        <w:top w:val="none" w:sz="0" w:space="0" w:color="auto"/>
        <w:left w:val="none" w:sz="0" w:space="0" w:color="auto"/>
        <w:bottom w:val="none" w:sz="0" w:space="0" w:color="auto"/>
        <w:right w:val="none" w:sz="0" w:space="0" w:color="auto"/>
      </w:divBdr>
      <w:divsChild>
        <w:div w:id="57553799">
          <w:marLeft w:val="0"/>
          <w:marRight w:val="0"/>
          <w:marTop w:val="0"/>
          <w:marBottom w:val="0"/>
          <w:divBdr>
            <w:top w:val="none" w:sz="0" w:space="0" w:color="auto"/>
            <w:left w:val="none" w:sz="0" w:space="0" w:color="auto"/>
            <w:bottom w:val="none" w:sz="0" w:space="0" w:color="auto"/>
            <w:right w:val="none" w:sz="0" w:space="0" w:color="auto"/>
          </w:divBdr>
          <w:divsChild>
            <w:div w:id="1366447327">
              <w:marLeft w:val="0"/>
              <w:marRight w:val="0"/>
              <w:marTop w:val="0"/>
              <w:marBottom w:val="0"/>
              <w:divBdr>
                <w:top w:val="none" w:sz="0" w:space="0" w:color="auto"/>
                <w:left w:val="none" w:sz="0" w:space="0" w:color="auto"/>
                <w:bottom w:val="none" w:sz="0" w:space="0" w:color="auto"/>
                <w:right w:val="none" w:sz="0" w:space="0" w:color="auto"/>
              </w:divBdr>
              <w:divsChild>
                <w:div w:id="728310999">
                  <w:marLeft w:val="0"/>
                  <w:marRight w:val="0"/>
                  <w:marTop w:val="0"/>
                  <w:marBottom w:val="0"/>
                  <w:divBdr>
                    <w:top w:val="none" w:sz="0" w:space="0" w:color="auto"/>
                    <w:left w:val="none" w:sz="0" w:space="0" w:color="auto"/>
                    <w:bottom w:val="none" w:sz="0" w:space="0" w:color="auto"/>
                    <w:right w:val="none" w:sz="0" w:space="0" w:color="auto"/>
                  </w:divBdr>
                  <w:divsChild>
                    <w:div w:id="11363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980442">
      <w:bodyDiv w:val="1"/>
      <w:marLeft w:val="0"/>
      <w:marRight w:val="0"/>
      <w:marTop w:val="0"/>
      <w:marBottom w:val="0"/>
      <w:divBdr>
        <w:top w:val="none" w:sz="0" w:space="0" w:color="auto"/>
        <w:left w:val="none" w:sz="0" w:space="0" w:color="auto"/>
        <w:bottom w:val="none" w:sz="0" w:space="0" w:color="auto"/>
        <w:right w:val="none" w:sz="0" w:space="0" w:color="auto"/>
      </w:divBdr>
      <w:divsChild>
        <w:div w:id="1389841198">
          <w:marLeft w:val="0"/>
          <w:marRight w:val="0"/>
          <w:marTop w:val="0"/>
          <w:marBottom w:val="0"/>
          <w:divBdr>
            <w:top w:val="none" w:sz="0" w:space="0" w:color="auto"/>
            <w:left w:val="none" w:sz="0" w:space="0" w:color="auto"/>
            <w:bottom w:val="none" w:sz="0" w:space="0" w:color="auto"/>
            <w:right w:val="none" w:sz="0" w:space="0" w:color="auto"/>
          </w:divBdr>
          <w:divsChild>
            <w:div w:id="576522730">
              <w:marLeft w:val="0"/>
              <w:marRight w:val="0"/>
              <w:marTop w:val="0"/>
              <w:marBottom w:val="0"/>
              <w:divBdr>
                <w:top w:val="none" w:sz="0" w:space="0" w:color="auto"/>
                <w:left w:val="none" w:sz="0" w:space="0" w:color="auto"/>
                <w:bottom w:val="none" w:sz="0" w:space="0" w:color="auto"/>
                <w:right w:val="none" w:sz="0" w:space="0" w:color="auto"/>
              </w:divBdr>
              <w:divsChild>
                <w:div w:id="50830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29218">
      <w:bodyDiv w:val="1"/>
      <w:marLeft w:val="0"/>
      <w:marRight w:val="0"/>
      <w:marTop w:val="0"/>
      <w:marBottom w:val="0"/>
      <w:divBdr>
        <w:top w:val="none" w:sz="0" w:space="0" w:color="auto"/>
        <w:left w:val="none" w:sz="0" w:space="0" w:color="auto"/>
        <w:bottom w:val="none" w:sz="0" w:space="0" w:color="auto"/>
        <w:right w:val="none" w:sz="0" w:space="0" w:color="auto"/>
      </w:divBdr>
      <w:divsChild>
        <w:div w:id="382874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1785595">
      <w:bodyDiv w:val="1"/>
      <w:marLeft w:val="0"/>
      <w:marRight w:val="0"/>
      <w:marTop w:val="0"/>
      <w:marBottom w:val="0"/>
      <w:divBdr>
        <w:top w:val="none" w:sz="0" w:space="0" w:color="auto"/>
        <w:left w:val="none" w:sz="0" w:space="0" w:color="auto"/>
        <w:bottom w:val="none" w:sz="0" w:space="0" w:color="auto"/>
        <w:right w:val="none" w:sz="0" w:space="0" w:color="auto"/>
      </w:divBdr>
    </w:div>
    <w:div w:id="1314023723">
      <w:bodyDiv w:val="1"/>
      <w:marLeft w:val="0"/>
      <w:marRight w:val="0"/>
      <w:marTop w:val="0"/>
      <w:marBottom w:val="0"/>
      <w:divBdr>
        <w:top w:val="none" w:sz="0" w:space="0" w:color="auto"/>
        <w:left w:val="none" w:sz="0" w:space="0" w:color="auto"/>
        <w:bottom w:val="none" w:sz="0" w:space="0" w:color="auto"/>
        <w:right w:val="none" w:sz="0" w:space="0" w:color="auto"/>
      </w:divBdr>
      <w:divsChild>
        <w:div w:id="2121487955">
          <w:marLeft w:val="446"/>
          <w:marRight w:val="0"/>
          <w:marTop w:val="0"/>
          <w:marBottom w:val="0"/>
          <w:divBdr>
            <w:top w:val="none" w:sz="0" w:space="0" w:color="auto"/>
            <w:left w:val="none" w:sz="0" w:space="0" w:color="auto"/>
            <w:bottom w:val="none" w:sz="0" w:space="0" w:color="auto"/>
            <w:right w:val="none" w:sz="0" w:space="0" w:color="auto"/>
          </w:divBdr>
        </w:div>
      </w:divsChild>
    </w:div>
    <w:div w:id="1335113515">
      <w:bodyDiv w:val="1"/>
      <w:marLeft w:val="0"/>
      <w:marRight w:val="0"/>
      <w:marTop w:val="0"/>
      <w:marBottom w:val="0"/>
      <w:divBdr>
        <w:top w:val="none" w:sz="0" w:space="0" w:color="auto"/>
        <w:left w:val="none" w:sz="0" w:space="0" w:color="auto"/>
        <w:bottom w:val="none" w:sz="0" w:space="0" w:color="auto"/>
        <w:right w:val="none" w:sz="0" w:space="0" w:color="auto"/>
      </w:divBdr>
      <w:divsChild>
        <w:div w:id="1389374823">
          <w:marLeft w:val="0"/>
          <w:marRight w:val="0"/>
          <w:marTop w:val="0"/>
          <w:marBottom w:val="0"/>
          <w:divBdr>
            <w:top w:val="none" w:sz="0" w:space="0" w:color="auto"/>
            <w:left w:val="none" w:sz="0" w:space="0" w:color="auto"/>
            <w:bottom w:val="none" w:sz="0" w:space="0" w:color="auto"/>
            <w:right w:val="none" w:sz="0" w:space="0" w:color="auto"/>
          </w:divBdr>
          <w:divsChild>
            <w:div w:id="8143682">
              <w:marLeft w:val="0"/>
              <w:marRight w:val="0"/>
              <w:marTop w:val="0"/>
              <w:marBottom w:val="0"/>
              <w:divBdr>
                <w:top w:val="none" w:sz="0" w:space="0" w:color="auto"/>
                <w:left w:val="none" w:sz="0" w:space="0" w:color="auto"/>
                <w:bottom w:val="none" w:sz="0" w:space="0" w:color="auto"/>
                <w:right w:val="none" w:sz="0" w:space="0" w:color="auto"/>
              </w:divBdr>
              <w:divsChild>
                <w:div w:id="1583106597">
                  <w:marLeft w:val="0"/>
                  <w:marRight w:val="0"/>
                  <w:marTop w:val="0"/>
                  <w:marBottom w:val="0"/>
                  <w:divBdr>
                    <w:top w:val="none" w:sz="0" w:space="0" w:color="auto"/>
                    <w:left w:val="none" w:sz="0" w:space="0" w:color="auto"/>
                    <w:bottom w:val="none" w:sz="0" w:space="0" w:color="auto"/>
                    <w:right w:val="none" w:sz="0" w:space="0" w:color="auto"/>
                  </w:divBdr>
                  <w:divsChild>
                    <w:div w:id="54225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288133">
      <w:bodyDiv w:val="1"/>
      <w:marLeft w:val="0"/>
      <w:marRight w:val="0"/>
      <w:marTop w:val="0"/>
      <w:marBottom w:val="0"/>
      <w:divBdr>
        <w:top w:val="none" w:sz="0" w:space="0" w:color="auto"/>
        <w:left w:val="none" w:sz="0" w:space="0" w:color="auto"/>
        <w:bottom w:val="none" w:sz="0" w:space="0" w:color="auto"/>
        <w:right w:val="none" w:sz="0" w:space="0" w:color="auto"/>
      </w:divBdr>
      <w:divsChild>
        <w:div w:id="260646750">
          <w:marLeft w:val="0"/>
          <w:marRight w:val="0"/>
          <w:marTop w:val="0"/>
          <w:marBottom w:val="0"/>
          <w:divBdr>
            <w:top w:val="none" w:sz="0" w:space="0" w:color="auto"/>
            <w:left w:val="none" w:sz="0" w:space="0" w:color="auto"/>
            <w:bottom w:val="none" w:sz="0" w:space="0" w:color="auto"/>
            <w:right w:val="none" w:sz="0" w:space="0" w:color="auto"/>
          </w:divBdr>
          <w:divsChild>
            <w:div w:id="749280605">
              <w:marLeft w:val="0"/>
              <w:marRight w:val="0"/>
              <w:marTop w:val="0"/>
              <w:marBottom w:val="0"/>
              <w:divBdr>
                <w:top w:val="none" w:sz="0" w:space="0" w:color="auto"/>
                <w:left w:val="none" w:sz="0" w:space="0" w:color="auto"/>
                <w:bottom w:val="none" w:sz="0" w:space="0" w:color="auto"/>
                <w:right w:val="none" w:sz="0" w:space="0" w:color="auto"/>
              </w:divBdr>
              <w:divsChild>
                <w:div w:id="9921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750191">
      <w:bodyDiv w:val="1"/>
      <w:marLeft w:val="0"/>
      <w:marRight w:val="0"/>
      <w:marTop w:val="0"/>
      <w:marBottom w:val="0"/>
      <w:divBdr>
        <w:top w:val="none" w:sz="0" w:space="0" w:color="auto"/>
        <w:left w:val="none" w:sz="0" w:space="0" w:color="auto"/>
        <w:bottom w:val="none" w:sz="0" w:space="0" w:color="auto"/>
        <w:right w:val="none" w:sz="0" w:space="0" w:color="auto"/>
      </w:divBdr>
      <w:divsChild>
        <w:div w:id="702482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531457">
              <w:marLeft w:val="0"/>
              <w:marRight w:val="0"/>
              <w:marTop w:val="0"/>
              <w:marBottom w:val="0"/>
              <w:divBdr>
                <w:top w:val="none" w:sz="0" w:space="0" w:color="auto"/>
                <w:left w:val="none" w:sz="0" w:space="0" w:color="auto"/>
                <w:bottom w:val="none" w:sz="0" w:space="0" w:color="auto"/>
                <w:right w:val="none" w:sz="0" w:space="0" w:color="auto"/>
              </w:divBdr>
              <w:divsChild>
                <w:div w:id="1837189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53283735">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0"/>
          <w:marRight w:val="0"/>
          <w:marTop w:val="0"/>
          <w:marBottom w:val="0"/>
          <w:divBdr>
            <w:top w:val="none" w:sz="0" w:space="0" w:color="auto"/>
            <w:left w:val="none" w:sz="0" w:space="0" w:color="auto"/>
            <w:bottom w:val="none" w:sz="0" w:space="0" w:color="auto"/>
            <w:right w:val="none" w:sz="0" w:space="0" w:color="auto"/>
          </w:divBdr>
          <w:divsChild>
            <w:div w:id="59057995">
              <w:marLeft w:val="0"/>
              <w:marRight w:val="0"/>
              <w:marTop w:val="0"/>
              <w:marBottom w:val="0"/>
              <w:divBdr>
                <w:top w:val="none" w:sz="0" w:space="0" w:color="auto"/>
                <w:left w:val="none" w:sz="0" w:space="0" w:color="auto"/>
                <w:bottom w:val="none" w:sz="0" w:space="0" w:color="auto"/>
                <w:right w:val="none" w:sz="0" w:space="0" w:color="auto"/>
              </w:divBdr>
              <w:divsChild>
                <w:div w:id="597253040">
                  <w:marLeft w:val="0"/>
                  <w:marRight w:val="0"/>
                  <w:marTop w:val="0"/>
                  <w:marBottom w:val="0"/>
                  <w:divBdr>
                    <w:top w:val="none" w:sz="0" w:space="0" w:color="auto"/>
                    <w:left w:val="none" w:sz="0" w:space="0" w:color="auto"/>
                    <w:bottom w:val="none" w:sz="0" w:space="0" w:color="auto"/>
                    <w:right w:val="none" w:sz="0" w:space="0" w:color="auto"/>
                  </w:divBdr>
                  <w:divsChild>
                    <w:div w:id="3967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759574">
      <w:bodyDiv w:val="1"/>
      <w:marLeft w:val="0"/>
      <w:marRight w:val="0"/>
      <w:marTop w:val="0"/>
      <w:marBottom w:val="0"/>
      <w:divBdr>
        <w:top w:val="none" w:sz="0" w:space="0" w:color="auto"/>
        <w:left w:val="none" w:sz="0" w:space="0" w:color="auto"/>
        <w:bottom w:val="none" w:sz="0" w:space="0" w:color="auto"/>
        <w:right w:val="none" w:sz="0" w:space="0" w:color="auto"/>
      </w:divBdr>
    </w:div>
    <w:div w:id="1543400553">
      <w:bodyDiv w:val="1"/>
      <w:marLeft w:val="0"/>
      <w:marRight w:val="0"/>
      <w:marTop w:val="0"/>
      <w:marBottom w:val="0"/>
      <w:divBdr>
        <w:top w:val="none" w:sz="0" w:space="0" w:color="auto"/>
        <w:left w:val="none" w:sz="0" w:space="0" w:color="auto"/>
        <w:bottom w:val="none" w:sz="0" w:space="0" w:color="auto"/>
        <w:right w:val="none" w:sz="0" w:space="0" w:color="auto"/>
      </w:divBdr>
    </w:div>
    <w:div w:id="1601329899">
      <w:bodyDiv w:val="1"/>
      <w:marLeft w:val="0"/>
      <w:marRight w:val="0"/>
      <w:marTop w:val="0"/>
      <w:marBottom w:val="0"/>
      <w:divBdr>
        <w:top w:val="none" w:sz="0" w:space="0" w:color="auto"/>
        <w:left w:val="none" w:sz="0" w:space="0" w:color="auto"/>
        <w:bottom w:val="none" w:sz="0" w:space="0" w:color="auto"/>
        <w:right w:val="none" w:sz="0" w:space="0" w:color="auto"/>
      </w:divBdr>
    </w:div>
    <w:div w:id="1653942430">
      <w:bodyDiv w:val="1"/>
      <w:marLeft w:val="0"/>
      <w:marRight w:val="0"/>
      <w:marTop w:val="0"/>
      <w:marBottom w:val="0"/>
      <w:divBdr>
        <w:top w:val="none" w:sz="0" w:space="0" w:color="auto"/>
        <w:left w:val="none" w:sz="0" w:space="0" w:color="auto"/>
        <w:bottom w:val="none" w:sz="0" w:space="0" w:color="auto"/>
        <w:right w:val="none" w:sz="0" w:space="0" w:color="auto"/>
      </w:divBdr>
      <w:divsChild>
        <w:div w:id="1995915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254204">
              <w:marLeft w:val="0"/>
              <w:marRight w:val="0"/>
              <w:marTop w:val="0"/>
              <w:marBottom w:val="0"/>
              <w:divBdr>
                <w:top w:val="none" w:sz="0" w:space="0" w:color="auto"/>
                <w:left w:val="none" w:sz="0" w:space="0" w:color="auto"/>
                <w:bottom w:val="none" w:sz="0" w:space="0" w:color="auto"/>
                <w:right w:val="none" w:sz="0" w:space="0" w:color="auto"/>
              </w:divBdr>
              <w:divsChild>
                <w:div w:id="826672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8221912">
      <w:bodyDiv w:val="1"/>
      <w:marLeft w:val="0"/>
      <w:marRight w:val="0"/>
      <w:marTop w:val="0"/>
      <w:marBottom w:val="0"/>
      <w:divBdr>
        <w:top w:val="none" w:sz="0" w:space="0" w:color="auto"/>
        <w:left w:val="none" w:sz="0" w:space="0" w:color="auto"/>
        <w:bottom w:val="none" w:sz="0" w:space="0" w:color="auto"/>
        <w:right w:val="none" w:sz="0" w:space="0" w:color="auto"/>
      </w:divBdr>
      <w:divsChild>
        <w:div w:id="470556286">
          <w:marLeft w:val="0"/>
          <w:marRight w:val="0"/>
          <w:marTop w:val="0"/>
          <w:marBottom w:val="0"/>
          <w:divBdr>
            <w:top w:val="none" w:sz="0" w:space="0" w:color="auto"/>
            <w:left w:val="none" w:sz="0" w:space="0" w:color="auto"/>
            <w:bottom w:val="none" w:sz="0" w:space="0" w:color="auto"/>
            <w:right w:val="none" w:sz="0" w:space="0" w:color="auto"/>
          </w:divBdr>
          <w:divsChild>
            <w:div w:id="1028218871">
              <w:marLeft w:val="0"/>
              <w:marRight w:val="0"/>
              <w:marTop w:val="0"/>
              <w:marBottom w:val="0"/>
              <w:divBdr>
                <w:top w:val="none" w:sz="0" w:space="0" w:color="auto"/>
                <w:left w:val="none" w:sz="0" w:space="0" w:color="auto"/>
                <w:bottom w:val="none" w:sz="0" w:space="0" w:color="auto"/>
                <w:right w:val="none" w:sz="0" w:space="0" w:color="auto"/>
              </w:divBdr>
              <w:divsChild>
                <w:div w:id="3989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036123">
      <w:bodyDiv w:val="1"/>
      <w:marLeft w:val="0"/>
      <w:marRight w:val="0"/>
      <w:marTop w:val="0"/>
      <w:marBottom w:val="0"/>
      <w:divBdr>
        <w:top w:val="none" w:sz="0" w:space="0" w:color="auto"/>
        <w:left w:val="none" w:sz="0" w:space="0" w:color="auto"/>
        <w:bottom w:val="none" w:sz="0" w:space="0" w:color="auto"/>
        <w:right w:val="none" w:sz="0" w:space="0" w:color="auto"/>
      </w:divBdr>
      <w:divsChild>
        <w:div w:id="1660309329">
          <w:marLeft w:val="0"/>
          <w:marRight w:val="0"/>
          <w:marTop w:val="0"/>
          <w:marBottom w:val="0"/>
          <w:divBdr>
            <w:top w:val="none" w:sz="0" w:space="0" w:color="auto"/>
            <w:left w:val="none" w:sz="0" w:space="0" w:color="auto"/>
            <w:bottom w:val="none" w:sz="0" w:space="0" w:color="auto"/>
            <w:right w:val="none" w:sz="0" w:space="0" w:color="auto"/>
          </w:divBdr>
          <w:divsChild>
            <w:div w:id="1928225081">
              <w:marLeft w:val="0"/>
              <w:marRight w:val="0"/>
              <w:marTop w:val="0"/>
              <w:marBottom w:val="0"/>
              <w:divBdr>
                <w:top w:val="none" w:sz="0" w:space="0" w:color="auto"/>
                <w:left w:val="none" w:sz="0" w:space="0" w:color="auto"/>
                <w:bottom w:val="none" w:sz="0" w:space="0" w:color="auto"/>
                <w:right w:val="none" w:sz="0" w:space="0" w:color="auto"/>
              </w:divBdr>
              <w:divsChild>
                <w:div w:id="11389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286598">
      <w:bodyDiv w:val="1"/>
      <w:marLeft w:val="0"/>
      <w:marRight w:val="0"/>
      <w:marTop w:val="0"/>
      <w:marBottom w:val="0"/>
      <w:divBdr>
        <w:top w:val="none" w:sz="0" w:space="0" w:color="auto"/>
        <w:left w:val="none" w:sz="0" w:space="0" w:color="auto"/>
        <w:bottom w:val="none" w:sz="0" w:space="0" w:color="auto"/>
        <w:right w:val="none" w:sz="0" w:space="0" w:color="auto"/>
      </w:divBdr>
    </w:div>
    <w:div w:id="1732457132">
      <w:bodyDiv w:val="1"/>
      <w:marLeft w:val="0"/>
      <w:marRight w:val="0"/>
      <w:marTop w:val="0"/>
      <w:marBottom w:val="0"/>
      <w:divBdr>
        <w:top w:val="none" w:sz="0" w:space="0" w:color="auto"/>
        <w:left w:val="none" w:sz="0" w:space="0" w:color="auto"/>
        <w:bottom w:val="none" w:sz="0" w:space="0" w:color="auto"/>
        <w:right w:val="none" w:sz="0" w:space="0" w:color="auto"/>
      </w:divBdr>
      <w:divsChild>
        <w:div w:id="811487417">
          <w:marLeft w:val="0"/>
          <w:marRight w:val="0"/>
          <w:marTop w:val="0"/>
          <w:marBottom w:val="0"/>
          <w:divBdr>
            <w:top w:val="none" w:sz="0" w:space="0" w:color="auto"/>
            <w:left w:val="none" w:sz="0" w:space="0" w:color="auto"/>
            <w:bottom w:val="none" w:sz="0" w:space="0" w:color="auto"/>
            <w:right w:val="none" w:sz="0" w:space="0" w:color="auto"/>
          </w:divBdr>
          <w:divsChild>
            <w:div w:id="303237575">
              <w:marLeft w:val="0"/>
              <w:marRight w:val="0"/>
              <w:marTop w:val="0"/>
              <w:marBottom w:val="0"/>
              <w:divBdr>
                <w:top w:val="none" w:sz="0" w:space="0" w:color="auto"/>
                <w:left w:val="none" w:sz="0" w:space="0" w:color="auto"/>
                <w:bottom w:val="none" w:sz="0" w:space="0" w:color="auto"/>
                <w:right w:val="none" w:sz="0" w:space="0" w:color="auto"/>
              </w:divBdr>
              <w:divsChild>
                <w:div w:id="17281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6930">
      <w:bodyDiv w:val="1"/>
      <w:marLeft w:val="0"/>
      <w:marRight w:val="0"/>
      <w:marTop w:val="0"/>
      <w:marBottom w:val="0"/>
      <w:divBdr>
        <w:top w:val="none" w:sz="0" w:space="0" w:color="auto"/>
        <w:left w:val="none" w:sz="0" w:space="0" w:color="auto"/>
        <w:bottom w:val="none" w:sz="0" w:space="0" w:color="auto"/>
        <w:right w:val="none" w:sz="0" w:space="0" w:color="auto"/>
      </w:divBdr>
      <w:divsChild>
        <w:div w:id="931743852">
          <w:marLeft w:val="0"/>
          <w:marRight w:val="0"/>
          <w:marTop w:val="0"/>
          <w:marBottom w:val="0"/>
          <w:divBdr>
            <w:top w:val="none" w:sz="0" w:space="0" w:color="auto"/>
            <w:left w:val="none" w:sz="0" w:space="0" w:color="auto"/>
            <w:bottom w:val="none" w:sz="0" w:space="0" w:color="auto"/>
            <w:right w:val="none" w:sz="0" w:space="0" w:color="auto"/>
          </w:divBdr>
          <w:divsChild>
            <w:div w:id="2144226541">
              <w:marLeft w:val="0"/>
              <w:marRight w:val="0"/>
              <w:marTop w:val="0"/>
              <w:marBottom w:val="0"/>
              <w:divBdr>
                <w:top w:val="none" w:sz="0" w:space="0" w:color="auto"/>
                <w:left w:val="none" w:sz="0" w:space="0" w:color="auto"/>
                <w:bottom w:val="none" w:sz="0" w:space="0" w:color="auto"/>
                <w:right w:val="none" w:sz="0" w:space="0" w:color="auto"/>
              </w:divBdr>
              <w:divsChild>
                <w:div w:id="1992975487">
                  <w:marLeft w:val="0"/>
                  <w:marRight w:val="0"/>
                  <w:marTop w:val="0"/>
                  <w:marBottom w:val="0"/>
                  <w:divBdr>
                    <w:top w:val="none" w:sz="0" w:space="0" w:color="auto"/>
                    <w:left w:val="none" w:sz="0" w:space="0" w:color="auto"/>
                    <w:bottom w:val="none" w:sz="0" w:space="0" w:color="auto"/>
                    <w:right w:val="none" w:sz="0" w:space="0" w:color="auto"/>
                  </w:divBdr>
                  <w:divsChild>
                    <w:div w:id="3301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801777">
      <w:bodyDiv w:val="1"/>
      <w:marLeft w:val="0"/>
      <w:marRight w:val="0"/>
      <w:marTop w:val="0"/>
      <w:marBottom w:val="0"/>
      <w:divBdr>
        <w:top w:val="none" w:sz="0" w:space="0" w:color="auto"/>
        <w:left w:val="none" w:sz="0" w:space="0" w:color="auto"/>
        <w:bottom w:val="none" w:sz="0" w:space="0" w:color="auto"/>
        <w:right w:val="none" w:sz="0" w:space="0" w:color="auto"/>
      </w:divBdr>
    </w:div>
    <w:div w:id="1776901001">
      <w:bodyDiv w:val="1"/>
      <w:marLeft w:val="0"/>
      <w:marRight w:val="0"/>
      <w:marTop w:val="0"/>
      <w:marBottom w:val="0"/>
      <w:divBdr>
        <w:top w:val="none" w:sz="0" w:space="0" w:color="auto"/>
        <w:left w:val="none" w:sz="0" w:space="0" w:color="auto"/>
        <w:bottom w:val="none" w:sz="0" w:space="0" w:color="auto"/>
        <w:right w:val="none" w:sz="0" w:space="0" w:color="auto"/>
      </w:divBdr>
    </w:div>
    <w:div w:id="1793207074">
      <w:bodyDiv w:val="1"/>
      <w:marLeft w:val="0"/>
      <w:marRight w:val="0"/>
      <w:marTop w:val="0"/>
      <w:marBottom w:val="0"/>
      <w:divBdr>
        <w:top w:val="none" w:sz="0" w:space="0" w:color="auto"/>
        <w:left w:val="none" w:sz="0" w:space="0" w:color="auto"/>
        <w:bottom w:val="none" w:sz="0" w:space="0" w:color="auto"/>
        <w:right w:val="none" w:sz="0" w:space="0" w:color="auto"/>
      </w:divBdr>
      <w:divsChild>
        <w:div w:id="1369181778">
          <w:marLeft w:val="0"/>
          <w:marRight w:val="0"/>
          <w:marTop w:val="0"/>
          <w:marBottom w:val="0"/>
          <w:divBdr>
            <w:top w:val="none" w:sz="0" w:space="0" w:color="auto"/>
            <w:left w:val="none" w:sz="0" w:space="0" w:color="auto"/>
            <w:bottom w:val="none" w:sz="0" w:space="0" w:color="auto"/>
            <w:right w:val="none" w:sz="0" w:space="0" w:color="auto"/>
          </w:divBdr>
          <w:divsChild>
            <w:div w:id="166134626">
              <w:marLeft w:val="0"/>
              <w:marRight w:val="0"/>
              <w:marTop w:val="0"/>
              <w:marBottom w:val="0"/>
              <w:divBdr>
                <w:top w:val="none" w:sz="0" w:space="0" w:color="auto"/>
                <w:left w:val="none" w:sz="0" w:space="0" w:color="auto"/>
                <w:bottom w:val="none" w:sz="0" w:space="0" w:color="auto"/>
                <w:right w:val="none" w:sz="0" w:space="0" w:color="auto"/>
              </w:divBdr>
              <w:divsChild>
                <w:div w:id="1000084038">
                  <w:marLeft w:val="0"/>
                  <w:marRight w:val="0"/>
                  <w:marTop w:val="0"/>
                  <w:marBottom w:val="0"/>
                  <w:divBdr>
                    <w:top w:val="none" w:sz="0" w:space="0" w:color="auto"/>
                    <w:left w:val="none" w:sz="0" w:space="0" w:color="auto"/>
                    <w:bottom w:val="none" w:sz="0" w:space="0" w:color="auto"/>
                    <w:right w:val="none" w:sz="0" w:space="0" w:color="auto"/>
                  </w:divBdr>
                  <w:divsChild>
                    <w:div w:id="19653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325415">
      <w:bodyDiv w:val="1"/>
      <w:marLeft w:val="0"/>
      <w:marRight w:val="0"/>
      <w:marTop w:val="0"/>
      <w:marBottom w:val="0"/>
      <w:divBdr>
        <w:top w:val="none" w:sz="0" w:space="0" w:color="auto"/>
        <w:left w:val="none" w:sz="0" w:space="0" w:color="auto"/>
        <w:bottom w:val="none" w:sz="0" w:space="0" w:color="auto"/>
        <w:right w:val="none" w:sz="0" w:space="0" w:color="auto"/>
      </w:divBdr>
      <w:divsChild>
        <w:div w:id="1480684705">
          <w:marLeft w:val="0"/>
          <w:marRight w:val="0"/>
          <w:marTop w:val="0"/>
          <w:marBottom w:val="0"/>
          <w:divBdr>
            <w:top w:val="none" w:sz="0" w:space="0" w:color="auto"/>
            <w:left w:val="none" w:sz="0" w:space="0" w:color="auto"/>
            <w:bottom w:val="none" w:sz="0" w:space="0" w:color="auto"/>
            <w:right w:val="none" w:sz="0" w:space="0" w:color="auto"/>
          </w:divBdr>
          <w:divsChild>
            <w:div w:id="1093014138">
              <w:marLeft w:val="0"/>
              <w:marRight w:val="0"/>
              <w:marTop w:val="0"/>
              <w:marBottom w:val="0"/>
              <w:divBdr>
                <w:top w:val="none" w:sz="0" w:space="0" w:color="auto"/>
                <w:left w:val="none" w:sz="0" w:space="0" w:color="auto"/>
                <w:bottom w:val="none" w:sz="0" w:space="0" w:color="auto"/>
                <w:right w:val="none" w:sz="0" w:space="0" w:color="auto"/>
              </w:divBdr>
              <w:divsChild>
                <w:div w:id="12984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16814">
      <w:bodyDiv w:val="1"/>
      <w:marLeft w:val="0"/>
      <w:marRight w:val="0"/>
      <w:marTop w:val="0"/>
      <w:marBottom w:val="0"/>
      <w:divBdr>
        <w:top w:val="none" w:sz="0" w:space="0" w:color="auto"/>
        <w:left w:val="none" w:sz="0" w:space="0" w:color="auto"/>
        <w:bottom w:val="none" w:sz="0" w:space="0" w:color="auto"/>
        <w:right w:val="none" w:sz="0" w:space="0" w:color="auto"/>
      </w:divBdr>
    </w:div>
    <w:div w:id="1845775379">
      <w:bodyDiv w:val="1"/>
      <w:marLeft w:val="0"/>
      <w:marRight w:val="0"/>
      <w:marTop w:val="0"/>
      <w:marBottom w:val="0"/>
      <w:divBdr>
        <w:top w:val="none" w:sz="0" w:space="0" w:color="auto"/>
        <w:left w:val="none" w:sz="0" w:space="0" w:color="auto"/>
        <w:bottom w:val="none" w:sz="0" w:space="0" w:color="auto"/>
        <w:right w:val="none" w:sz="0" w:space="0" w:color="auto"/>
      </w:divBdr>
    </w:div>
    <w:div w:id="1859351355">
      <w:bodyDiv w:val="1"/>
      <w:marLeft w:val="0"/>
      <w:marRight w:val="0"/>
      <w:marTop w:val="0"/>
      <w:marBottom w:val="0"/>
      <w:divBdr>
        <w:top w:val="none" w:sz="0" w:space="0" w:color="auto"/>
        <w:left w:val="none" w:sz="0" w:space="0" w:color="auto"/>
        <w:bottom w:val="none" w:sz="0" w:space="0" w:color="auto"/>
        <w:right w:val="none" w:sz="0" w:space="0" w:color="auto"/>
      </w:divBdr>
      <w:divsChild>
        <w:div w:id="394936661">
          <w:marLeft w:val="0"/>
          <w:marRight w:val="0"/>
          <w:marTop w:val="0"/>
          <w:marBottom w:val="0"/>
          <w:divBdr>
            <w:top w:val="none" w:sz="0" w:space="0" w:color="auto"/>
            <w:left w:val="none" w:sz="0" w:space="0" w:color="auto"/>
            <w:bottom w:val="none" w:sz="0" w:space="0" w:color="auto"/>
            <w:right w:val="none" w:sz="0" w:space="0" w:color="auto"/>
          </w:divBdr>
          <w:divsChild>
            <w:div w:id="672225927">
              <w:marLeft w:val="0"/>
              <w:marRight w:val="0"/>
              <w:marTop w:val="0"/>
              <w:marBottom w:val="0"/>
              <w:divBdr>
                <w:top w:val="none" w:sz="0" w:space="0" w:color="auto"/>
                <w:left w:val="none" w:sz="0" w:space="0" w:color="auto"/>
                <w:bottom w:val="none" w:sz="0" w:space="0" w:color="auto"/>
                <w:right w:val="none" w:sz="0" w:space="0" w:color="auto"/>
              </w:divBdr>
              <w:divsChild>
                <w:div w:id="104976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05366">
      <w:bodyDiv w:val="1"/>
      <w:marLeft w:val="0"/>
      <w:marRight w:val="0"/>
      <w:marTop w:val="0"/>
      <w:marBottom w:val="0"/>
      <w:divBdr>
        <w:top w:val="none" w:sz="0" w:space="0" w:color="auto"/>
        <w:left w:val="none" w:sz="0" w:space="0" w:color="auto"/>
        <w:bottom w:val="none" w:sz="0" w:space="0" w:color="auto"/>
        <w:right w:val="none" w:sz="0" w:space="0" w:color="auto"/>
      </w:divBdr>
    </w:div>
    <w:div w:id="1873684667">
      <w:bodyDiv w:val="1"/>
      <w:marLeft w:val="0"/>
      <w:marRight w:val="0"/>
      <w:marTop w:val="0"/>
      <w:marBottom w:val="0"/>
      <w:divBdr>
        <w:top w:val="none" w:sz="0" w:space="0" w:color="auto"/>
        <w:left w:val="none" w:sz="0" w:space="0" w:color="auto"/>
        <w:bottom w:val="none" w:sz="0" w:space="0" w:color="auto"/>
        <w:right w:val="none" w:sz="0" w:space="0" w:color="auto"/>
      </w:divBdr>
    </w:div>
    <w:div w:id="1893342467">
      <w:bodyDiv w:val="1"/>
      <w:marLeft w:val="0"/>
      <w:marRight w:val="0"/>
      <w:marTop w:val="0"/>
      <w:marBottom w:val="0"/>
      <w:divBdr>
        <w:top w:val="none" w:sz="0" w:space="0" w:color="auto"/>
        <w:left w:val="none" w:sz="0" w:space="0" w:color="auto"/>
        <w:bottom w:val="none" w:sz="0" w:space="0" w:color="auto"/>
        <w:right w:val="none" w:sz="0" w:space="0" w:color="auto"/>
      </w:divBdr>
    </w:div>
    <w:div w:id="1894345594">
      <w:bodyDiv w:val="1"/>
      <w:marLeft w:val="0"/>
      <w:marRight w:val="0"/>
      <w:marTop w:val="0"/>
      <w:marBottom w:val="0"/>
      <w:divBdr>
        <w:top w:val="none" w:sz="0" w:space="0" w:color="auto"/>
        <w:left w:val="none" w:sz="0" w:space="0" w:color="auto"/>
        <w:bottom w:val="none" w:sz="0" w:space="0" w:color="auto"/>
        <w:right w:val="none" w:sz="0" w:space="0" w:color="auto"/>
      </w:divBdr>
    </w:div>
    <w:div w:id="1904363359">
      <w:bodyDiv w:val="1"/>
      <w:marLeft w:val="0"/>
      <w:marRight w:val="0"/>
      <w:marTop w:val="0"/>
      <w:marBottom w:val="0"/>
      <w:divBdr>
        <w:top w:val="none" w:sz="0" w:space="0" w:color="auto"/>
        <w:left w:val="none" w:sz="0" w:space="0" w:color="auto"/>
        <w:bottom w:val="none" w:sz="0" w:space="0" w:color="auto"/>
        <w:right w:val="none" w:sz="0" w:space="0" w:color="auto"/>
      </w:divBdr>
    </w:div>
    <w:div w:id="1905292927">
      <w:bodyDiv w:val="1"/>
      <w:marLeft w:val="0"/>
      <w:marRight w:val="0"/>
      <w:marTop w:val="0"/>
      <w:marBottom w:val="0"/>
      <w:divBdr>
        <w:top w:val="none" w:sz="0" w:space="0" w:color="auto"/>
        <w:left w:val="none" w:sz="0" w:space="0" w:color="auto"/>
        <w:bottom w:val="none" w:sz="0" w:space="0" w:color="auto"/>
        <w:right w:val="none" w:sz="0" w:space="0" w:color="auto"/>
      </w:divBdr>
      <w:divsChild>
        <w:div w:id="1801921932">
          <w:marLeft w:val="0"/>
          <w:marRight w:val="0"/>
          <w:marTop w:val="0"/>
          <w:marBottom w:val="0"/>
          <w:divBdr>
            <w:top w:val="none" w:sz="0" w:space="0" w:color="auto"/>
            <w:left w:val="none" w:sz="0" w:space="0" w:color="auto"/>
            <w:bottom w:val="none" w:sz="0" w:space="0" w:color="auto"/>
            <w:right w:val="none" w:sz="0" w:space="0" w:color="auto"/>
          </w:divBdr>
          <w:divsChild>
            <w:div w:id="896740434">
              <w:marLeft w:val="0"/>
              <w:marRight w:val="0"/>
              <w:marTop w:val="0"/>
              <w:marBottom w:val="0"/>
              <w:divBdr>
                <w:top w:val="none" w:sz="0" w:space="0" w:color="auto"/>
                <w:left w:val="none" w:sz="0" w:space="0" w:color="auto"/>
                <w:bottom w:val="none" w:sz="0" w:space="0" w:color="auto"/>
                <w:right w:val="none" w:sz="0" w:space="0" w:color="auto"/>
              </w:divBdr>
              <w:divsChild>
                <w:div w:id="44260924">
                  <w:marLeft w:val="0"/>
                  <w:marRight w:val="0"/>
                  <w:marTop w:val="0"/>
                  <w:marBottom w:val="0"/>
                  <w:divBdr>
                    <w:top w:val="none" w:sz="0" w:space="0" w:color="auto"/>
                    <w:left w:val="none" w:sz="0" w:space="0" w:color="auto"/>
                    <w:bottom w:val="none" w:sz="0" w:space="0" w:color="auto"/>
                    <w:right w:val="none" w:sz="0" w:space="0" w:color="auto"/>
                  </w:divBdr>
                  <w:divsChild>
                    <w:div w:id="20117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026174">
      <w:bodyDiv w:val="1"/>
      <w:marLeft w:val="0"/>
      <w:marRight w:val="0"/>
      <w:marTop w:val="0"/>
      <w:marBottom w:val="0"/>
      <w:divBdr>
        <w:top w:val="none" w:sz="0" w:space="0" w:color="auto"/>
        <w:left w:val="none" w:sz="0" w:space="0" w:color="auto"/>
        <w:bottom w:val="none" w:sz="0" w:space="0" w:color="auto"/>
        <w:right w:val="none" w:sz="0" w:space="0" w:color="auto"/>
      </w:divBdr>
    </w:div>
    <w:div w:id="1935892872">
      <w:bodyDiv w:val="1"/>
      <w:marLeft w:val="0"/>
      <w:marRight w:val="0"/>
      <w:marTop w:val="0"/>
      <w:marBottom w:val="0"/>
      <w:divBdr>
        <w:top w:val="none" w:sz="0" w:space="0" w:color="auto"/>
        <w:left w:val="none" w:sz="0" w:space="0" w:color="auto"/>
        <w:bottom w:val="none" w:sz="0" w:space="0" w:color="auto"/>
        <w:right w:val="none" w:sz="0" w:space="0" w:color="auto"/>
      </w:divBdr>
    </w:div>
    <w:div w:id="1946419836">
      <w:bodyDiv w:val="1"/>
      <w:marLeft w:val="0"/>
      <w:marRight w:val="0"/>
      <w:marTop w:val="0"/>
      <w:marBottom w:val="0"/>
      <w:divBdr>
        <w:top w:val="none" w:sz="0" w:space="0" w:color="auto"/>
        <w:left w:val="none" w:sz="0" w:space="0" w:color="auto"/>
        <w:bottom w:val="none" w:sz="0" w:space="0" w:color="auto"/>
        <w:right w:val="none" w:sz="0" w:space="0" w:color="auto"/>
      </w:divBdr>
    </w:div>
    <w:div w:id="1960139233">
      <w:bodyDiv w:val="1"/>
      <w:marLeft w:val="0"/>
      <w:marRight w:val="0"/>
      <w:marTop w:val="0"/>
      <w:marBottom w:val="0"/>
      <w:divBdr>
        <w:top w:val="none" w:sz="0" w:space="0" w:color="auto"/>
        <w:left w:val="none" w:sz="0" w:space="0" w:color="auto"/>
        <w:bottom w:val="none" w:sz="0" w:space="0" w:color="auto"/>
        <w:right w:val="none" w:sz="0" w:space="0" w:color="auto"/>
      </w:divBdr>
      <w:divsChild>
        <w:div w:id="1997490591">
          <w:marLeft w:val="0"/>
          <w:marRight w:val="0"/>
          <w:marTop w:val="0"/>
          <w:marBottom w:val="0"/>
          <w:divBdr>
            <w:top w:val="none" w:sz="0" w:space="0" w:color="auto"/>
            <w:left w:val="none" w:sz="0" w:space="0" w:color="auto"/>
            <w:bottom w:val="none" w:sz="0" w:space="0" w:color="auto"/>
            <w:right w:val="none" w:sz="0" w:space="0" w:color="auto"/>
          </w:divBdr>
          <w:divsChild>
            <w:div w:id="1191258525">
              <w:marLeft w:val="0"/>
              <w:marRight w:val="0"/>
              <w:marTop w:val="0"/>
              <w:marBottom w:val="0"/>
              <w:divBdr>
                <w:top w:val="none" w:sz="0" w:space="0" w:color="auto"/>
                <w:left w:val="none" w:sz="0" w:space="0" w:color="auto"/>
                <w:bottom w:val="none" w:sz="0" w:space="0" w:color="auto"/>
                <w:right w:val="none" w:sz="0" w:space="0" w:color="auto"/>
              </w:divBdr>
              <w:divsChild>
                <w:div w:id="20001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70031">
      <w:bodyDiv w:val="1"/>
      <w:marLeft w:val="0"/>
      <w:marRight w:val="0"/>
      <w:marTop w:val="0"/>
      <w:marBottom w:val="0"/>
      <w:divBdr>
        <w:top w:val="none" w:sz="0" w:space="0" w:color="auto"/>
        <w:left w:val="none" w:sz="0" w:space="0" w:color="auto"/>
        <w:bottom w:val="none" w:sz="0" w:space="0" w:color="auto"/>
        <w:right w:val="none" w:sz="0" w:space="0" w:color="auto"/>
      </w:divBdr>
    </w:div>
    <w:div w:id="1967468192">
      <w:bodyDiv w:val="1"/>
      <w:marLeft w:val="0"/>
      <w:marRight w:val="0"/>
      <w:marTop w:val="0"/>
      <w:marBottom w:val="0"/>
      <w:divBdr>
        <w:top w:val="none" w:sz="0" w:space="0" w:color="auto"/>
        <w:left w:val="none" w:sz="0" w:space="0" w:color="auto"/>
        <w:bottom w:val="none" w:sz="0" w:space="0" w:color="auto"/>
        <w:right w:val="none" w:sz="0" w:space="0" w:color="auto"/>
      </w:divBdr>
      <w:divsChild>
        <w:div w:id="247731591">
          <w:marLeft w:val="750"/>
          <w:marRight w:val="0"/>
          <w:marTop w:val="0"/>
          <w:marBottom w:val="0"/>
          <w:divBdr>
            <w:top w:val="none" w:sz="0" w:space="0" w:color="auto"/>
            <w:left w:val="none" w:sz="0" w:space="0" w:color="auto"/>
            <w:bottom w:val="single" w:sz="6" w:space="3" w:color="E7EAEC"/>
            <w:right w:val="none" w:sz="0" w:space="0" w:color="auto"/>
          </w:divBdr>
        </w:div>
        <w:div w:id="1469467363">
          <w:marLeft w:val="0"/>
          <w:marRight w:val="0"/>
          <w:marTop w:val="0"/>
          <w:marBottom w:val="0"/>
          <w:divBdr>
            <w:top w:val="none" w:sz="0" w:space="0" w:color="auto"/>
            <w:left w:val="none" w:sz="0" w:space="0" w:color="auto"/>
            <w:bottom w:val="none" w:sz="0" w:space="0" w:color="auto"/>
            <w:right w:val="none" w:sz="0" w:space="0" w:color="auto"/>
          </w:divBdr>
        </w:div>
      </w:divsChild>
    </w:div>
    <w:div w:id="1991640828">
      <w:bodyDiv w:val="1"/>
      <w:marLeft w:val="0"/>
      <w:marRight w:val="0"/>
      <w:marTop w:val="0"/>
      <w:marBottom w:val="0"/>
      <w:divBdr>
        <w:top w:val="none" w:sz="0" w:space="0" w:color="auto"/>
        <w:left w:val="none" w:sz="0" w:space="0" w:color="auto"/>
        <w:bottom w:val="none" w:sz="0" w:space="0" w:color="auto"/>
        <w:right w:val="none" w:sz="0" w:space="0" w:color="auto"/>
      </w:divBdr>
      <w:divsChild>
        <w:div w:id="82729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664620">
              <w:marLeft w:val="0"/>
              <w:marRight w:val="0"/>
              <w:marTop w:val="0"/>
              <w:marBottom w:val="0"/>
              <w:divBdr>
                <w:top w:val="none" w:sz="0" w:space="0" w:color="auto"/>
                <w:left w:val="none" w:sz="0" w:space="0" w:color="auto"/>
                <w:bottom w:val="none" w:sz="0" w:space="0" w:color="auto"/>
                <w:right w:val="none" w:sz="0" w:space="0" w:color="auto"/>
              </w:divBdr>
              <w:divsChild>
                <w:div w:id="1716806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1790529">
      <w:bodyDiv w:val="1"/>
      <w:marLeft w:val="0"/>
      <w:marRight w:val="0"/>
      <w:marTop w:val="0"/>
      <w:marBottom w:val="0"/>
      <w:divBdr>
        <w:top w:val="none" w:sz="0" w:space="0" w:color="auto"/>
        <w:left w:val="none" w:sz="0" w:space="0" w:color="auto"/>
        <w:bottom w:val="none" w:sz="0" w:space="0" w:color="auto"/>
        <w:right w:val="none" w:sz="0" w:space="0" w:color="auto"/>
      </w:divBdr>
    </w:div>
    <w:div w:id="1999963245">
      <w:bodyDiv w:val="1"/>
      <w:marLeft w:val="0"/>
      <w:marRight w:val="0"/>
      <w:marTop w:val="0"/>
      <w:marBottom w:val="0"/>
      <w:divBdr>
        <w:top w:val="none" w:sz="0" w:space="0" w:color="auto"/>
        <w:left w:val="none" w:sz="0" w:space="0" w:color="auto"/>
        <w:bottom w:val="none" w:sz="0" w:space="0" w:color="auto"/>
        <w:right w:val="none" w:sz="0" w:space="0" w:color="auto"/>
      </w:divBdr>
    </w:div>
    <w:div w:id="2066297030">
      <w:bodyDiv w:val="1"/>
      <w:marLeft w:val="0"/>
      <w:marRight w:val="0"/>
      <w:marTop w:val="0"/>
      <w:marBottom w:val="0"/>
      <w:divBdr>
        <w:top w:val="none" w:sz="0" w:space="0" w:color="auto"/>
        <w:left w:val="none" w:sz="0" w:space="0" w:color="auto"/>
        <w:bottom w:val="none" w:sz="0" w:space="0" w:color="auto"/>
        <w:right w:val="none" w:sz="0" w:space="0" w:color="auto"/>
      </w:divBdr>
    </w:div>
    <w:div w:id="2083406136">
      <w:bodyDiv w:val="1"/>
      <w:marLeft w:val="0"/>
      <w:marRight w:val="0"/>
      <w:marTop w:val="0"/>
      <w:marBottom w:val="0"/>
      <w:divBdr>
        <w:top w:val="none" w:sz="0" w:space="0" w:color="auto"/>
        <w:left w:val="none" w:sz="0" w:space="0" w:color="auto"/>
        <w:bottom w:val="none" w:sz="0" w:space="0" w:color="auto"/>
        <w:right w:val="none" w:sz="0" w:space="0" w:color="auto"/>
      </w:divBdr>
      <w:divsChild>
        <w:div w:id="486555075">
          <w:marLeft w:val="0"/>
          <w:marRight w:val="0"/>
          <w:marTop w:val="0"/>
          <w:marBottom w:val="0"/>
          <w:divBdr>
            <w:top w:val="none" w:sz="0" w:space="0" w:color="auto"/>
            <w:left w:val="none" w:sz="0" w:space="0" w:color="auto"/>
            <w:bottom w:val="none" w:sz="0" w:space="0" w:color="auto"/>
            <w:right w:val="none" w:sz="0" w:space="0" w:color="auto"/>
          </w:divBdr>
          <w:divsChild>
            <w:div w:id="233901231">
              <w:marLeft w:val="0"/>
              <w:marRight w:val="0"/>
              <w:marTop w:val="0"/>
              <w:marBottom w:val="0"/>
              <w:divBdr>
                <w:top w:val="none" w:sz="0" w:space="0" w:color="auto"/>
                <w:left w:val="none" w:sz="0" w:space="0" w:color="auto"/>
                <w:bottom w:val="none" w:sz="0" w:space="0" w:color="auto"/>
                <w:right w:val="none" w:sz="0" w:space="0" w:color="auto"/>
              </w:divBdr>
              <w:divsChild>
                <w:div w:id="1287390912">
                  <w:marLeft w:val="0"/>
                  <w:marRight w:val="0"/>
                  <w:marTop w:val="0"/>
                  <w:marBottom w:val="0"/>
                  <w:divBdr>
                    <w:top w:val="none" w:sz="0" w:space="0" w:color="auto"/>
                    <w:left w:val="none" w:sz="0" w:space="0" w:color="auto"/>
                    <w:bottom w:val="none" w:sz="0" w:space="0" w:color="auto"/>
                    <w:right w:val="none" w:sz="0" w:space="0" w:color="auto"/>
                  </w:divBdr>
                  <w:divsChild>
                    <w:div w:id="17468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sche Referenz" Version="1987"/>
</file>

<file path=customXml/itemProps1.xml><?xml version="1.0" encoding="utf-8"?>
<ds:datastoreItem xmlns:ds="http://schemas.openxmlformats.org/officeDocument/2006/customXml" ds:itemID="{E2E85FB8-F97B-47CE-AA8E-A8A4EF0D7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36</Pages>
  <Words>6837</Words>
  <Characters>38974</Characters>
  <Application>Microsoft Office Word</Application>
  <DocSecurity>0</DocSecurity>
  <Lines>324</Lines>
  <Paragraphs>91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Medizinische Universitaet Wien</Company>
  <LinksUpToDate>false</LinksUpToDate>
  <CharactersWithSpaces>45720</CharactersWithSpaces>
  <SharedDoc>false</SharedDoc>
  <HyperlinkBase/>
  <HLinks>
    <vt:vector size="6" baseType="variant">
      <vt:variant>
        <vt:i4>7208964</vt:i4>
      </vt:variant>
      <vt:variant>
        <vt:i4>0</vt:i4>
      </vt:variant>
      <vt:variant>
        <vt:i4>0</vt:i4>
      </vt:variant>
      <vt:variant>
        <vt:i4>5</vt:i4>
      </vt:variant>
      <vt:variant>
        <vt:lpwstr>mailto:praxis@ela-neidhart.at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 Neidhart</dc:creator>
  <cp:lastModifiedBy>邢燕霞</cp:lastModifiedBy>
  <cp:revision>6</cp:revision>
  <cp:lastPrinted>2020-05-22T14:31:00Z</cp:lastPrinted>
  <dcterms:created xsi:type="dcterms:W3CDTF">2020-06-30T19:01:00Z</dcterms:created>
  <dcterms:modified xsi:type="dcterms:W3CDTF">2020-07-04T10:59:00Z</dcterms:modified>
</cp:coreProperties>
</file>