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7" w:rsidRPr="00704BC2" w:rsidRDefault="00D34077" w:rsidP="00A35305">
      <w:pPr>
        <w:spacing w:after="0" w:line="360" w:lineRule="auto"/>
        <w:jc w:val="both"/>
        <w:rPr>
          <w:rFonts w:ascii="Book Antiqua" w:hAnsi="Book Antiqua" w:cs="宋体"/>
          <w:b/>
          <w:color w:val="000000"/>
          <w:sz w:val="24"/>
          <w:szCs w:val="24"/>
          <w:lang w:eastAsia="zh-CN"/>
        </w:rPr>
      </w:pPr>
      <w:r w:rsidRPr="00704BC2">
        <w:rPr>
          <w:rFonts w:ascii="Book Antiqua" w:hAnsi="Book Antiqua" w:cs="宋体"/>
          <w:b/>
          <w:color w:val="000000"/>
          <w:sz w:val="24"/>
          <w:szCs w:val="24"/>
          <w:lang w:eastAsia="zh-CN"/>
        </w:rPr>
        <w:t xml:space="preserve">Name of journal: </w:t>
      </w:r>
      <w:r w:rsidRPr="00704BC2">
        <w:rPr>
          <w:rFonts w:ascii="Book Antiqua" w:hAnsi="Book Antiqua"/>
          <w:b/>
          <w:i/>
          <w:color w:val="000000"/>
          <w:sz w:val="24"/>
          <w:szCs w:val="24"/>
        </w:rPr>
        <w:t>World Journal of Meta-Analysis</w:t>
      </w:r>
    </w:p>
    <w:p w:rsidR="00D34077" w:rsidRPr="00704BC2" w:rsidRDefault="00D34077" w:rsidP="00A35305">
      <w:pPr>
        <w:spacing w:after="0" w:line="360" w:lineRule="auto"/>
        <w:jc w:val="both"/>
        <w:rPr>
          <w:rFonts w:ascii="Book Antiqua" w:hAnsi="Book Antiqua" w:cs="宋体"/>
          <w:b/>
          <w:color w:val="000000"/>
          <w:sz w:val="24"/>
          <w:szCs w:val="24"/>
          <w:lang w:eastAsia="zh-CN"/>
        </w:rPr>
      </w:pPr>
      <w:r w:rsidRPr="00704BC2">
        <w:rPr>
          <w:rFonts w:ascii="Book Antiqua" w:hAnsi="Book Antiqua" w:cs="宋体"/>
          <w:b/>
          <w:color w:val="000000"/>
          <w:sz w:val="24"/>
          <w:szCs w:val="24"/>
          <w:lang w:eastAsia="zh-CN"/>
        </w:rPr>
        <w:t>ESPS Manuscript NO: 5536</w:t>
      </w:r>
    </w:p>
    <w:p w:rsidR="00D34077" w:rsidRPr="00704BC2" w:rsidRDefault="00D34077" w:rsidP="00A35305">
      <w:pPr>
        <w:spacing w:after="0" w:line="360" w:lineRule="auto"/>
        <w:jc w:val="both"/>
        <w:rPr>
          <w:rFonts w:ascii="Book Antiqua" w:hAnsi="Book Antiqua" w:cs="宋体"/>
          <w:b/>
          <w:color w:val="000000"/>
          <w:sz w:val="24"/>
          <w:szCs w:val="24"/>
          <w:lang w:eastAsia="zh-CN"/>
        </w:rPr>
      </w:pPr>
      <w:r w:rsidRPr="00704BC2">
        <w:rPr>
          <w:rFonts w:ascii="Book Antiqua" w:hAnsi="Book Antiqua" w:cs="宋体"/>
          <w:b/>
          <w:color w:val="000000"/>
          <w:sz w:val="24"/>
          <w:szCs w:val="24"/>
          <w:lang w:eastAsia="zh-CN"/>
        </w:rPr>
        <w:t xml:space="preserve">Columns: </w:t>
      </w:r>
      <w:r w:rsidRPr="00704BC2">
        <w:rPr>
          <w:rFonts w:ascii="Book Antiqua" w:eastAsia="幼圆" w:hAnsi="Book Antiqua"/>
          <w:b/>
          <w:color w:val="000000"/>
          <w:sz w:val="24"/>
          <w:szCs w:val="24"/>
        </w:rPr>
        <w:t>META-ANALYSIS</w:t>
      </w:r>
    </w:p>
    <w:p w:rsidR="00D34077" w:rsidRDefault="00D34077" w:rsidP="00A35305">
      <w:pPr>
        <w:spacing w:after="0" w:line="360" w:lineRule="auto"/>
        <w:jc w:val="both"/>
        <w:rPr>
          <w:rFonts w:ascii="Book Antiqua" w:hAnsi="Book Antiqua" w:cs="宋体"/>
          <w:b/>
          <w:color w:val="000000"/>
          <w:sz w:val="24"/>
          <w:szCs w:val="24"/>
          <w:lang w:eastAsia="zh-CN"/>
        </w:rPr>
      </w:pPr>
    </w:p>
    <w:p w:rsidR="00D34077" w:rsidRPr="00A35305" w:rsidRDefault="00D34077" w:rsidP="00A35305">
      <w:pPr>
        <w:spacing w:after="0" w:line="360" w:lineRule="auto"/>
        <w:jc w:val="both"/>
        <w:rPr>
          <w:rFonts w:ascii="Book Antiqua" w:hAnsi="Book Antiqua"/>
          <w:b/>
          <w:color w:val="000000"/>
          <w:sz w:val="24"/>
          <w:szCs w:val="24"/>
        </w:rPr>
      </w:pPr>
      <w:r>
        <w:rPr>
          <w:rFonts w:ascii="Book Antiqua" w:hAnsi="Book Antiqua" w:cs="宋体"/>
          <w:b/>
          <w:color w:val="000000"/>
          <w:sz w:val="24"/>
          <w:szCs w:val="24"/>
          <w:lang w:eastAsia="zh-CN"/>
        </w:rPr>
        <w:t>P</w:t>
      </w:r>
      <w:r w:rsidRPr="00A35305">
        <w:rPr>
          <w:rFonts w:ascii="Book Antiqua" w:hAnsi="Book Antiqua" w:cs="宋体"/>
          <w:b/>
          <w:color w:val="000000"/>
          <w:sz w:val="24"/>
          <w:szCs w:val="24"/>
        </w:rPr>
        <w:t>reventi</w:t>
      </w:r>
      <w:r>
        <w:rPr>
          <w:rFonts w:ascii="Book Antiqua" w:hAnsi="Book Antiqua" w:cs="宋体"/>
          <w:b/>
          <w:color w:val="000000"/>
          <w:sz w:val="24"/>
          <w:szCs w:val="24"/>
        </w:rPr>
        <w:t>ng</w:t>
      </w:r>
      <w:r w:rsidRPr="00A35305">
        <w:rPr>
          <w:rFonts w:ascii="Book Antiqua" w:hAnsi="Book Antiqua" w:cs="宋体"/>
          <w:b/>
          <w:color w:val="000000"/>
          <w:sz w:val="24"/>
          <w:szCs w:val="24"/>
        </w:rPr>
        <w:t xml:space="preserve"> pediatric antibiotic</w:t>
      </w:r>
      <w:r>
        <w:rPr>
          <w:rFonts w:ascii="Book Antiqua" w:hAnsi="Book Antiqua" w:cs="宋体"/>
          <w:b/>
          <w:color w:val="000000"/>
          <w:sz w:val="24"/>
          <w:szCs w:val="24"/>
        </w:rPr>
        <w:t>-</w:t>
      </w:r>
      <w:r w:rsidRPr="00A35305">
        <w:rPr>
          <w:rFonts w:ascii="Book Antiqua" w:hAnsi="Book Antiqua" w:cs="宋体"/>
          <w:b/>
          <w:color w:val="000000"/>
          <w:sz w:val="24"/>
          <w:szCs w:val="24"/>
        </w:rPr>
        <w:t xml:space="preserve">associated diarrhea and </w:t>
      </w:r>
      <w:r w:rsidRPr="00A35305">
        <w:rPr>
          <w:rFonts w:ascii="Book Antiqua" w:hAnsi="Book Antiqua" w:cs="宋体"/>
          <w:b/>
          <w:i/>
          <w:color w:val="000000"/>
          <w:sz w:val="24"/>
          <w:szCs w:val="24"/>
        </w:rPr>
        <w:t>clostridium difficile</w:t>
      </w:r>
      <w:r w:rsidRPr="00A35305">
        <w:rPr>
          <w:rFonts w:ascii="Book Antiqua" w:hAnsi="Book Antiqua" w:cs="宋体"/>
          <w:b/>
          <w:color w:val="000000"/>
          <w:sz w:val="24"/>
          <w:szCs w:val="24"/>
        </w:rPr>
        <w:t xml:space="preserve"> infections</w:t>
      </w:r>
      <w:r>
        <w:rPr>
          <w:rFonts w:ascii="Book Antiqua" w:hAnsi="Book Antiqua" w:cs="宋体"/>
          <w:b/>
          <w:color w:val="000000"/>
          <w:sz w:val="24"/>
          <w:szCs w:val="24"/>
        </w:rPr>
        <w:t xml:space="preserve"> with probiotics: </w:t>
      </w:r>
      <w:r>
        <w:rPr>
          <w:rFonts w:ascii="Book Antiqua" w:hAnsi="Book Antiqua" w:cs="宋体"/>
          <w:b/>
          <w:color w:val="000000"/>
          <w:sz w:val="24"/>
          <w:szCs w:val="24"/>
          <w:lang w:eastAsia="zh-CN"/>
        </w:rPr>
        <w:t>A</w:t>
      </w:r>
      <w:r>
        <w:rPr>
          <w:rFonts w:ascii="Book Antiqua" w:hAnsi="Book Antiqua" w:cs="宋体"/>
          <w:b/>
          <w:color w:val="000000"/>
          <w:sz w:val="24"/>
          <w:szCs w:val="24"/>
        </w:rPr>
        <w:t xml:space="preserve"> meta-analysis</w:t>
      </w:r>
    </w:p>
    <w:p w:rsidR="00D34077" w:rsidRDefault="00D34077" w:rsidP="00A35305">
      <w:pPr>
        <w:spacing w:after="0" w:line="360" w:lineRule="auto"/>
        <w:jc w:val="both"/>
        <w:rPr>
          <w:rFonts w:ascii="Book Antiqua" w:hAnsi="Book Antiqua"/>
          <w:color w:val="000000"/>
          <w:sz w:val="24"/>
          <w:szCs w:val="24"/>
          <w:lang w:eastAsia="zh-CN"/>
        </w:rPr>
      </w:pPr>
    </w:p>
    <w:p w:rsidR="00D34077" w:rsidRDefault="00D34077" w:rsidP="00A35305">
      <w:pPr>
        <w:spacing w:after="0" w:line="360" w:lineRule="auto"/>
        <w:jc w:val="both"/>
        <w:rPr>
          <w:rFonts w:ascii="Book Antiqua" w:hAnsi="Book Antiqua"/>
          <w:color w:val="000000"/>
          <w:sz w:val="24"/>
          <w:szCs w:val="24"/>
          <w:lang w:eastAsia="zh-CN"/>
        </w:rPr>
      </w:pPr>
      <w:r w:rsidRPr="00A35305">
        <w:rPr>
          <w:rFonts w:ascii="Book Antiqua" w:hAnsi="Book Antiqua"/>
          <w:color w:val="000000"/>
          <w:sz w:val="24"/>
          <w:szCs w:val="24"/>
        </w:rPr>
        <w:t xml:space="preserve">McFarland </w:t>
      </w:r>
      <w:r>
        <w:rPr>
          <w:rFonts w:ascii="Book Antiqua" w:hAnsi="Book Antiqua"/>
          <w:color w:val="000000"/>
          <w:sz w:val="24"/>
          <w:szCs w:val="24"/>
          <w:lang w:eastAsia="zh-CN"/>
        </w:rPr>
        <w:t xml:space="preserve">LV </w:t>
      </w:r>
      <w:r w:rsidRPr="004D217B">
        <w:rPr>
          <w:rFonts w:ascii="Book Antiqua" w:hAnsi="Book Antiqua"/>
          <w:i/>
          <w:color w:val="000000"/>
          <w:sz w:val="24"/>
          <w:szCs w:val="24"/>
          <w:lang w:eastAsia="zh-CN"/>
        </w:rPr>
        <w:t>et al</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Probiotics and </w:t>
      </w:r>
      <w:r>
        <w:rPr>
          <w:rFonts w:ascii="Book Antiqua" w:hAnsi="Book Antiqua"/>
          <w:color w:val="000000"/>
          <w:sz w:val="24"/>
          <w:szCs w:val="24"/>
          <w:lang w:eastAsia="zh-CN"/>
        </w:rPr>
        <w:t>p</w:t>
      </w:r>
      <w:r w:rsidRPr="00A35305">
        <w:rPr>
          <w:rFonts w:ascii="Book Antiqua" w:hAnsi="Book Antiqua"/>
          <w:color w:val="000000"/>
          <w:sz w:val="24"/>
          <w:szCs w:val="24"/>
        </w:rPr>
        <w:t xml:space="preserve">revention of </w:t>
      </w:r>
      <w:r>
        <w:rPr>
          <w:rFonts w:ascii="Book Antiqua" w:hAnsi="Book Antiqua"/>
          <w:color w:val="000000"/>
          <w:sz w:val="24"/>
          <w:szCs w:val="24"/>
          <w:lang w:eastAsia="zh-CN"/>
        </w:rPr>
        <w:t>p</w:t>
      </w:r>
      <w:r w:rsidRPr="00A35305">
        <w:rPr>
          <w:rFonts w:ascii="Book Antiqua" w:hAnsi="Book Antiqua"/>
          <w:color w:val="000000"/>
          <w:sz w:val="24"/>
          <w:szCs w:val="24"/>
        </w:rPr>
        <w:t>ediatric AAD/CDI</w:t>
      </w:r>
    </w:p>
    <w:p w:rsidR="00D34077" w:rsidRDefault="00D34077" w:rsidP="00A35305">
      <w:pPr>
        <w:spacing w:after="0" w:line="360" w:lineRule="auto"/>
        <w:jc w:val="both"/>
        <w:rPr>
          <w:rFonts w:ascii="Book Antiqua" w:hAnsi="Book Antiqua"/>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rPr>
      </w:pPr>
      <w:r>
        <w:rPr>
          <w:rFonts w:ascii="Book Antiqua" w:hAnsi="Book Antiqua"/>
          <w:color w:val="000000"/>
          <w:sz w:val="24"/>
          <w:szCs w:val="24"/>
        </w:rPr>
        <w:t>Lynne V</w:t>
      </w:r>
      <w:r w:rsidRPr="00A35305">
        <w:rPr>
          <w:rFonts w:ascii="Book Antiqua" w:hAnsi="Book Antiqua"/>
          <w:color w:val="000000"/>
          <w:sz w:val="24"/>
          <w:szCs w:val="24"/>
        </w:rPr>
        <w:t xml:space="preserve"> McFarland</w:t>
      </w:r>
      <w:r>
        <w:rPr>
          <w:rFonts w:ascii="Book Antiqua" w:hAnsi="Book Antiqua"/>
          <w:color w:val="000000"/>
          <w:sz w:val="24"/>
          <w:szCs w:val="24"/>
          <w:lang w:eastAsia="zh-CN"/>
        </w:rPr>
        <w:t>,</w:t>
      </w:r>
      <w:r w:rsidRPr="00A35305">
        <w:rPr>
          <w:rFonts w:ascii="Book Antiqua" w:hAnsi="Book Antiqua"/>
          <w:color w:val="000000"/>
          <w:sz w:val="24"/>
          <w:szCs w:val="24"/>
        </w:rPr>
        <w:t xml:space="preserve"> Shan Goh</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color w:val="000000"/>
          <w:sz w:val="24"/>
          <w:szCs w:val="24"/>
        </w:rPr>
      </w:pPr>
      <w:r w:rsidRPr="002A769E">
        <w:rPr>
          <w:rFonts w:ascii="Book Antiqua" w:hAnsi="Book Antiqua"/>
          <w:b/>
          <w:color w:val="000000"/>
          <w:sz w:val="24"/>
          <w:szCs w:val="24"/>
        </w:rPr>
        <w:t>Lynne V McFarland,</w:t>
      </w:r>
      <w:r w:rsidRPr="00A35305">
        <w:rPr>
          <w:rFonts w:ascii="Book Antiqua" w:hAnsi="Book Antiqua"/>
          <w:color w:val="000000"/>
          <w:sz w:val="24"/>
          <w:szCs w:val="24"/>
        </w:rPr>
        <w:t xml:space="preserve"> Department of Medicinal Chemistry, University of Washington, Seattle</w:t>
      </w:r>
      <w:r>
        <w:rPr>
          <w:rFonts w:ascii="Book Antiqua" w:hAnsi="Book Antiqua"/>
          <w:color w:val="000000"/>
          <w:sz w:val="24"/>
          <w:szCs w:val="24"/>
          <w:lang w:eastAsia="zh-CN"/>
        </w:rPr>
        <w:t>,</w:t>
      </w:r>
      <w:r w:rsidRPr="00A35305">
        <w:rPr>
          <w:rFonts w:ascii="Book Antiqua" w:hAnsi="Book Antiqua"/>
          <w:color w:val="000000"/>
          <w:sz w:val="24"/>
          <w:szCs w:val="24"/>
        </w:rPr>
        <w:t xml:space="preserve"> WA</w:t>
      </w:r>
      <w:r>
        <w:rPr>
          <w:rFonts w:ascii="Book Antiqua" w:hAnsi="Book Antiqua"/>
          <w:color w:val="000000"/>
          <w:sz w:val="24"/>
          <w:szCs w:val="24"/>
          <w:lang w:eastAsia="zh-CN"/>
        </w:rPr>
        <w:t xml:space="preserve"> </w:t>
      </w:r>
      <w:r w:rsidRPr="00A35305">
        <w:rPr>
          <w:rFonts w:ascii="Book Antiqua" w:hAnsi="Book Antiqua"/>
          <w:color w:val="000000"/>
          <w:sz w:val="24"/>
          <w:szCs w:val="24"/>
        </w:rPr>
        <w:t>98101, U</w:t>
      </w:r>
      <w:r>
        <w:rPr>
          <w:rFonts w:ascii="Book Antiqua" w:hAnsi="Book Antiqua"/>
          <w:color w:val="000000"/>
          <w:sz w:val="24"/>
          <w:szCs w:val="24"/>
          <w:lang w:eastAsia="zh-CN"/>
        </w:rPr>
        <w:t xml:space="preserve">nited </w:t>
      </w:r>
      <w:r w:rsidRPr="00A35305">
        <w:rPr>
          <w:rFonts w:ascii="Book Antiqua" w:hAnsi="Book Antiqua"/>
          <w:color w:val="000000"/>
          <w:sz w:val="24"/>
          <w:szCs w:val="24"/>
        </w:rPr>
        <w:t>S</w:t>
      </w:r>
      <w:r>
        <w:rPr>
          <w:rFonts w:ascii="Book Antiqua" w:hAnsi="Book Antiqua"/>
          <w:color w:val="000000"/>
          <w:sz w:val="24"/>
          <w:szCs w:val="24"/>
          <w:lang w:eastAsia="zh-CN"/>
        </w:rPr>
        <w:t>tates</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color w:val="000000"/>
          <w:sz w:val="24"/>
          <w:szCs w:val="24"/>
        </w:rPr>
      </w:pPr>
      <w:r w:rsidRPr="002A769E">
        <w:rPr>
          <w:rFonts w:ascii="Book Antiqua" w:hAnsi="Book Antiqua"/>
          <w:b/>
          <w:color w:val="000000"/>
          <w:sz w:val="24"/>
          <w:szCs w:val="24"/>
        </w:rPr>
        <w:t>Shan Goh,</w:t>
      </w:r>
      <w:r w:rsidRPr="00A35305">
        <w:rPr>
          <w:rFonts w:ascii="Book Antiqua" w:hAnsi="Book Antiqua"/>
          <w:color w:val="000000"/>
          <w:sz w:val="24"/>
          <w:szCs w:val="24"/>
        </w:rPr>
        <w:t xml:space="preserve"> Department of Pathology and Pathogen Biology,</w:t>
      </w:r>
      <w:r>
        <w:rPr>
          <w:rFonts w:ascii="Book Antiqua" w:hAnsi="Book Antiqua"/>
          <w:color w:val="000000"/>
          <w:sz w:val="24"/>
          <w:szCs w:val="24"/>
          <w:lang w:eastAsia="zh-CN"/>
        </w:rPr>
        <w:t xml:space="preserve"> </w:t>
      </w:r>
      <w:r w:rsidRPr="00A35305">
        <w:rPr>
          <w:rFonts w:ascii="Book Antiqua" w:hAnsi="Book Antiqua"/>
          <w:color w:val="000000"/>
          <w:sz w:val="24"/>
          <w:szCs w:val="24"/>
        </w:rPr>
        <w:t>Royal Veterinary College, Hawkshead Lane, Hatfield, Hertfordshire, AL9 7TA, United Kingdom</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color w:val="000000"/>
          <w:sz w:val="24"/>
          <w:szCs w:val="24"/>
        </w:rPr>
      </w:pPr>
      <w:r w:rsidRPr="0016077F">
        <w:rPr>
          <w:rFonts w:ascii="Book Antiqua" w:hAnsi="Book Antiqua" w:cs="Arial"/>
          <w:b/>
          <w:bCs/>
          <w:sz w:val="24"/>
        </w:rPr>
        <w:t>Author contributions:</w:t>
      </w:r>
      <w:r w:rsidRPr="00A35305">
        <w:rPr>
          <w:rFonts w:ascii="Book Antiqua" w:hAnsi="Book Antiqua"/>
          <w:color w:val="000000"/>
          <w:sz w:val="24"/>
          <w:szCs w:val="24"/>
        </w:rPr>
        <w:t xml:space="preserve"> McFarland </w:t>
      </w:r>
      <w:r>
        <w:rPr>
          <w:rFonts w:ascii="Book Antiqua" w:hAnsi="Book Antiqua"/>
          <w:color w:val="000000"/>
          <w:sz w:val="24"/>
          <w:szCs w:val="24"/>
          <w:lang w:eastAsia="zh-CN"/>
        </w:rPr>
        <w:t xml:space="preserve">LV </w:t>
      </w:r>
      <w:r w:rsidRPr="00A35305">
        <w:rPr>
          <w:rFonts w:ascii="Book Antiqua" w:hAnsi="Book Antiqua"/>
          <w:color w:val="000000"/>
          <w:sz w:val="24"/>
          <w:szCs w:val="24"/>
        </w:rPr>
        <w:t xml:space="preserve">and Goh </w:t>
      </w:r>
      <w:r>
        <w:rPr>
          <w:rFonts w:ascii="Book Antiqua" w:hAnsi="Book Antiqua"/>
          <w:color w:val="000000"/>
          <w:sz w:val="24"/>
          <w:szCs w:val="24"/>
          <w:lang w:eastAsia="zh-CN"/>
        </w:rPr>
        <w:t xml:space="preserve">S </w:t>
      </w:r>
      <w:r w:rsidRPr="00A35305">
        <w:rPr>
          <w:rFonts w:ascii="Book Antiqua" w:hAnsi="Book Antiqua"/>
          <w:color w:val="000000"/>
          <w:sz w:val="24"/>
          <w:szCs w:val="24"/>
        </w:rPr>
        <w:t>contributed equally to this work.</w:t>
      </w:r>
    </w:p>
    <w:p w:rsidR="00D34077" w:rsidRPr="00A35305" w:rsidRDefault="00D34077" w:rsidP="00A35305">
      <w:pPr>
        <w:spacing w:after="0" w:line="360" w:lineRule="auto"/>
        <w:jc w:val="both"/>
        <w:rPr>
          <w:rFonts w:ascii="Book Antiqua" w:hAnsi="Book Antiqua"/>
          <w:color w:val="000000"/>
          <w:sz w:val="24"/>
          <w:szCs w:val="24"/>
        </w:rPr>
      </w:pPr>
    </w:p>
    <w:p w:rsidR="00D34077" w:rsidRDefault="00D34077" w:rsidP="00A35305">
      <w:pPr>
        <w:spacing w:after="0" w:line="360" w:lineRule="auto"/>
        <w:jc w:val="both"/>
        <w:rPr>
          <w:rFonts w:ascii="Book Antiqua" w:hAnsi="Book Antiqua"/>
          <w:color w:val="000000"/>
          <w:sz w:val="24"/>
          <w:szCs w:val="24"/>
          <w:lang w:eastAsia="zh-CN"/>
        </w:rPr>
      </w:pPr>
      <w:r w:rsidRPr="0016077F">
        <w:rPr>
          <w:rFonts w:ascii="Book Antiqua" w:hAnsi="Book Antiqua"/>
          <w:b/>
          <w:sz w:val="24"/>
        </w:rPr>
        <w:t>Correspondence to:</w:t>
      </w:r>
      <w:r w:rsidRPr="00A35305">
        <w:rPr>
          <w:rFonts w:ascii="Book Antiqua" w:hAnsi="Book Antiqua"/>
          <w:color w:val="000000"/>
          <w:sz w:val="24"/>
          <w:szCs w:val="24"/>
        </w:rPr>
        <w:t xml:space="preserve"> </w:t>
      </w:r>
      <w:r w:rsidRPr="002A769E">
        <w:rPr>
          <w:rFonts w:ascii="Book Antiqua" w:hAnsi="Book Antiqua"/>
          <w:b/>
          <w:color w:val="000000"/>
          <w:sz w:val="24"/>
          <w:szCs w:val="24"/>
        </w:rPr>
        <w:t xml:space="preserve">Lynne </w:t>
      </w:r>
      <w:r w:rsidRPr="002A769E">
        <w:rPr>
          <w:rFonts w:ascii="Book Antiqua" w:hAnsi="Book Antiqua"/>
          <w:b/>
          <w:color w:val="000000"/>
          <w:sz w:val="24"/>
          <w:szCs w:val="24"/>
          <w:lang w:eastAsia="zh-CN"/>
        </w:rPr>
        <w:t xml:space="preserve">V </w:t>
      </w:r>
      <w:r w:rsidRPr="002A769E">
        <w:rPr>
          <w:rFonts w:ascii="Book Antiqua" w:hAnsi="Book Antiqua"/>
          <w:b/>
          <w:color w:val="000000"/>
          <w:sz w:val="24"/>
          <w:szCs w:val="24"/>
        </w:rPr>
        <w:t>McFarland, PhD,</w:t>
      </w:r>
      <w:r w:rsidRPr="00A35305">
        <w:rPr>
          <w:rFonts w:ascii="Book Antiqua" w:hAnsi="Book Antiqua"/>
          <w:color w:val="000000"/>
          <w:sz w:val="24"/>
          <w:szCs w:val="24"/>
        </w:rPr>
        <w:t xml:space="preserve"> Department of Medicinal Chemistry, University of Washington, Metropolitan Park West, 1100 Olive Way #1400, Seattle</w:t>
      </w:r>
      <w:r>
        <w:rPr>
          <w:rFonts w:ascii="Book Antiqua" w:hAnsi="Book Antiqua"/>
          <w:color w:val="000000"/>
          <w:sz w:val="24"/>
          <w:szCs w:val="24"/>
          <w:lang w:eastAsia="zh-CN"/>
        </w:rPr>
        <w:t>,</w:t>
      </w:r>
      <w:r w:rsidRPr="00A35305">
        <w:rPr>
          <w:rFonts w:ascii="Book Antiqua" w:hAnsi="Book Antiqua"/>
          <w:color w:val="000000"/>
          <w:sz w:val="24"/>
          <w:szCs w:val="24"/>
        </w:rPr>
        <w:t xml:space="preserve"> WA 98101, U</w:t>
      </w:r>
      <w:r>
        <w:rPr>
          <w:rFonts w:ascii="Book Antiqua" w:hAnsi="Book Antiqua"/>
          <w:color w:val="000000"/>
          <w:sz w:val="24"/>
          <w:szCs w:val="24"/>
          <w:lang w:eastAsia="zh-CN"/>
        </w:rPr>
        <w:t xml:space="preserve">nited </w:t>
      </w:r>
      <w:r w:rsidRPr="00A35305">
        <w:rPr>
          <w:rFonts w:ascii="Book Antiqua" w:hAnsi="Book Antiqua"/>
          <w:color w:val="000000"/>
          <w:sz w:val="24"/>
          <w:szCs w:val="24"/>
        </w:rPr>
        <w:t>S</w:t>
      </w:r>
      <w:r>
        <w:rPr>
          <w:rFonts w:ascii="Book Antiqua" w:hAnsi="Book Antiqua"/>
          <w:color w:val="000000"/>
          <w:sz w:val="24"/>
          <w:szCs w:val="24"/>
          <w:lang w:eastAsia="zh-CN"/>
        </w:rPr>
        <w:t>tates.</w:t>
      </w:r>
      <w:r w:rsidRPr="008D7066">
        <w:rPr>
          <w:rFonts w:ascii="Book Antiqua" w:hAnsi="Book Antiqua"/>
          <w:color w:val="000000"/>
          <w:sz w:val="24"/>
          <w:szCs w:val="24"/>
        </w:rPr>
        <w:t xml:space="preserve"> </w:t>
      </w:r>
      <w:hyperlink r:id="rId8" w:history="1">
        <w:r w:rsidRPr="008D7066">
          <w:rPr>
            <w:rStyle w:val="a8"/>
            <w:rFonts w:ascii="Book Antiqua" w:hAnsi="Book Antiqua"/>
            <w:color w:val="000000"/>
            <w:sz w:val="24"/>
            <w:szCs w:val="24"/>
            <w:u w:val="none"/>
          </w:rPr>
          <w:t>lvmcfarl@u.washington.edu</w:t>
        </w:r>
      </w:hyperlink>
    </w:p>
    <w:p w:rsidR="00D34077" w:rsidRDefault="00D34077" w:rsidP="00A35305">
      <w:pPr>
        <w:spacing w:after="0" w:line="360" w:lineRule="auto"/>
        <w:jc w:val="both"/>
        <w:rPr>
          <w:rFonts w:ascii="Book Antiqua" w:hAnsi="Book Antiqua"/>
          <w:color w:val="000000"/>
          <w:sz w:val="24"/>
          <w:szCs w:val="24"/>
          <w:lang w:eastAsia="zh-CN"/>
        </w:rPr>
      </w:pPr>
    </w:p>
    <w:p w:rsidR="00D34077" w:rsidRPr="009F4500" w:rsidRDefault="00D34077" w:rsidP="008D7066">
      <w:pPr>
        <w:snapToGrid w:val="0"/>
        <w:spacing w:line="360" w:lineRule="auto"/>
        <w:jc w:val="both"/>
        <w:rPr>
          <w:rFonts w:ascii="Book Antiqua" w:hAnsi="Book Antiqua"/>
          <w:sz w:val="24"/>
          <w:lang w:eastAsia="zh-CN"/>
        </w:rPr>
      </w:pPr>
      <w:r w:rsidRPr="0016077F">
        <w:rPr>
          <w:rFonts w:ascii="Book Antiqua" w:hAnsi="Book Antiqua"/>
          <w:b/>
          <w:sz w:val="24"/>
        </w:rPr>
        <w:t xml:space="preserve">Telephone: </w:t>
      </w:r>
      <w:r>
        <w:rPr>
          <w:rFonts w:ascii="Book Antiqua" w:hAnsi="Book Antiqua"/>
          <w:color w:val="000000"/>
          <w:sz w:val="24"/>
          <w:szCs w:val="24"/>
        </w:rPr>
        <w:t>+1-206-277</w:t>
      </w:r>
      <w:r w:rsidRPr="00A35305">
        <w:rPr>
          <w:rFonts w:ascii="Book Antiqua" w:hAnsi="Book Antiqua"/>
          <w:color w:val="000000"/>
          <w:sz w:val="24"/>
          <w:szCs w:val="24"/>
        </w:rPr>
        <w:t>1780</w:t>
      </w:r>
      <w:r w:rsidRPr="0016077F">
        <w:rPr>
          <w:rFonts w:ascii="Book Antiqua" w:hAnsi="Book Antiqua"/>
          <w:sz w:val="24"/>
        </w:rPr>
        <w:t xml:space="preserve">       </w:t>
      </w:r>
      <w:r w:rsidRPr="0016077F">
        <w:rPr>
          <w:rFonts w:ascii="Book Antiqua" w:hAnsi="Book Antiqua"/>
          <w:b/>
          <w:sz w:val="24"/>
        </w:rPr>
        <w:t xml:space="preserve"> Fax: </w:t>
      </w:r>
      <w:r>
        <w:rPr>
          <w:rFonts w:ascii="Book Antiqua" w:hAnsi="Book Antiqua"/>
          <w:color w:val="000000"/>
          <w:sz w:val="24"/>
          <w:szCs w:val="24"/>
        </w:rPr>
        <w:t>+1-206-764</w:t>
      </w:r>
      <w:r w:rsidRPr="00A35305">
        <w:rPr>
          <w:rFonts w:ascii="Book Antiqua" w:hAnsi="Book Antiqua"/>
          <w:color w:val="000000"/>
          <w:sz w:val="24"/>
          <w:szCs w:val="24"/>
        </w:rPr>
        <w:t>2935</w:t>
      </w:r>
    </w:p>
    <w:p w:rsidR="00D34077" w:rsidRDefault="00D34077" w:rsidP="008D7066">
      <w:pPr>
        <w:snapToGrid w:val="0"/>
        <w:spacing w:line="360" w:lineRule="auto"/>
        <w:jc w:val="both"/>
        <w:rPr>
          <w:rFonts w:ascii="Book Antiqua" w:hAnsi="Book Antiqua"/>
          <w:sz w:val="24"/>
          <w:lang w:eastAsia="zh-CN"/>
        </w:rPr>
      </w:pPr>
      <w:r>
        <w:rPr>
          <w:rFonts w:ascii="Book Antiqua" w:hAnsi="Book Antiqua"/>
          <w:b/>
          <w:sz w:val="24"/>
        </w:rPr>
        <w:t xml:space="preserve">Received:  </w:t>
      </w:r>
      <w:r w:rsidRPr="005F6BF4">
        <w:rPr>
          <w:rFonts w:ascii="Book Antiqua" w:hAnsi="Book Antiqua"/>
          <w:sz w:val="24"/>
          <w:lang w:eastAsia="zh-CN"/>
        </w:rPr>
        <w:t>Sept</w:t>
      </w:r>
      <w:r>
        <w:rPr>
          <w:rFonts w:ascii="Book Antiqua" w:hAnsi="Book Antiqua"/>
          <w:sz w:val="24"/>
          <w:lang w:eastAsia="zh-CN"/>
        </w:rPr>
        <w:t>e</w:t>
      </w:r>
      <w:r w:rsidRPr="005F6BF4">
        <w:rPr>
          <w:rFonts w:ascii="Book Antiqua" w:hAnsi="Book Antiqua"/>
          <w:sz w:val="24"/>
          <w:lang w:eastAsia="zh-CN"/>
        </w:rPr>
        <w:t>mber 13, 2013</w:t>
      </w:r>
      <w:r w:rsidRPr="0016077F">
        <w:rPr>
          <w:rFonts w:ascii="Book Antiqua" w:hAnsi="Book Antiqua"/>
          <w:b/>
          <w:sz w:val="24"/>
        </w:rPr>
        <w:t xml:space="preserve">   Revised: </w:t>
      </w:r>
      <w:r>
        <w:rPr>
          <w:rFonts w:ascii="Book Antiqua" w:hAnsi="Book Antiqua"/>
          <w:sz w:val="24"/>
        </w:rPr>
        <w:t xml:space="preserve"> </w:t>
      </w:r>
      <w:r>
        <w:rPr>
          <w:rFonts w:ascii="Book Antiqua" w:hAnsi="Book Antiqua"/>
          <w:sz w:val="24"/>
          <w:lang w:eastAsia="zh-CN"/>
        </w:rPr>
        <w:t>October 12, 2013</w:t>
      </w:r>
    </w:p>
    <w:p w:rsidR="00FC696F" w:rsidRPr="00D93E21" w:rsidRDefault="00D34077" w:rsidP="00FC696F">
      <w:pPr>
        <w:rPr>
          <w:rFonts w:ascii="Book Antiqua" w:hAnsi="Book Antiqua"/>
          <w:sz w:val="24"/>
          <w:szCs w:val="24"/>
        </w:rPr>
      </w:pPr>
      <w:r w:rsidRPr="0016077F">
        <w:rPr>
          <w:rFonts w:ascii="Book Antiqua" w:hAnsi="Book Antiqua"/>
          <w:b/>
          <w:sz w:val="24"/>
        </w:rPr>
        <w:t xml:space="preserve">Accepted: </w:t>
      </w:r>
      <w:r w:rsidRPr="0016077F">
        <w:rPr>
          <w:rFonts w:ascii="Book Antiqua" w:hAnsi="Book Antiqua"/>
          <w:sz w:val="24"/>
        </w:rPr>
        <w:t xml:space="preserve"> </w:t>
      </w:r>
      <w:r w:rsidR="00FC696F" w:rsidRPr="00D93E21">
        <w:rPr>
          <w:rFonts w:ascii="Book Antiqua" w:hAnsi="Book Antiqua"/>
          <w:sz w:val="24"/>
          <w:szCs w:val="24"/>
        </w:rPr>
        <w:t>October 19, 2013</w:t>
      </w:r>
    </w:p>
    <w:p w:rsidR="00D34077" w:rsidRPr="0016077F" w:rsidRDefault="00D34077" w:rsidP="008D7066">
      <w:pPr>
        <w:snapToGrid w:val="0"/>
        <w:spacing w:line="360" w:lineRule="auto"/>
        <w:jc w:val="both"/>
        <w:rPr>
          <w:rFonts w:ascii="Book Antiqua" w:hAnsi="Book Antiqua"/>
          <w:sz w:val="24"/>
        </w:rPr>
      </w:pPr>
      <w:bookmarkStart w:id="0" w:name="_GoBack"/>
      <w:bookmarkEnd w:id="0"/>
      <w:r w:rsidRPr="0016077F">
        <w:rPr>
          <w:rFonts w:ascii="Book Antiqua" w:hAnsi="Book Antiqua"/>
          <w:sz w:val="24"/>
        </w:rPr>
        <w:t xml:space="preserve">  </w:t>
      </w:r>
    </w:p>
    <w:p w:rsidR="00D34077" w:rsidRDefault="00D34077" w:rsidP="0055358A">
      <w:pPr>
        <w:snapToGrid w:val="0"/>
        <w:spacing w:line="360" w:lineRule="auto"/>
        <w:jc w:val="both"/>
        <w:rPr>
          <w:rFonts w:ascii="Book Antiqua" w:hAnsi="Book Antiqua"/>
          <w:b/>
          <w:sz w:val="24"/>
          <w:lang w:eastAsia="zh-CN"/>
        </w:rPr>
      </w:pPr>
      <w:r w:rsidRPr="0016077F">
        <w:rPr>
          <w:rFonts w:ascii="Book Antiqua" w:hAnsi="Book Antiqua"/>
          <w:b/>
          <w:sz w:val="24"/>
        </w:rPr>
        <w:lastRenderedPageBreak/>
        <w:t xml:space="preserve">Published online: </w:t>
      </w:r>
    </w:p>
    <w:p w:rsidR="00D34077" w:rsidRPr="0055358A" w:rsidRDefault="00D34077" w:rsidP="0055358A">
      <w:pPr>
        <w:snapToGrid w:val="0"/>
        <w:spacing w:line="360" w:lineRule="auto"/>
        <w:jc w:val="both"/>
        <w:rPr>
          <w:rFonts w:ascii="Book Antiqua" w:hAnsi="Book Antiqua"/>
          <w:sz w:val="24"/>
          <w:lang w:eastAsia="zh-CN"/>
        </w:rPr>
      </w:pPr>
      <w:r w:rsidRPr="00A35305">
        <w:rPr>
          <w:rFonts w:ascii="Book Antiqua" w:hAnsi="Book Antiqua"/>
          <w:color w:val="000000"/>
          <w:sz w:val="24"/>
          <w:szCs w:val="24"/>
        </w:rPr>
        <w:br w:type="page"/>
      </w:r>
    </w:p>
    <w:p w:rsidR="00D34077" w:rsidRPr="00A35305" w:rsidRDefault="00D34077" w:rsidP="00A35305">
      <w:pPr>
        <w:shd w:val="clear" w:color="auto" w:fill="FFFFFF"/>
        <w:spacing w:after="0" w:line="360" w:lineRule="auto"/>
        <w:jc w:val="both"/>
        <w:rPr>
          <w:rFonts w:ascii="Book Antiqua" w:hAnsi="Book Antiqua"/>
          <w:b/>
          <w:bCs/>
          <w:color w:val="000000"/>
          <w:sz w:val="24"/>
          <w:szCs w:val="24"/>
        </w:rPr>
      </w:pPr>
      <w:r w:rsidRPr="00A35305">
        <w:rPr>
          <w:rFonts w:ascii="Book Antiqua" w:hAnsi="Book Antiqua"/>
          <w:b/>
          <w:bCs/>
          <w:color w:val="000000"/>
          <w:sz w:val="24"/>
          <w:szCs w:val="24"/>
        </w:rPr>
        <w:t>Abstract</w:t>
      </w:r>
    </w:p>
    <w:p w:rsidR="00D34077" w:rsidRPr="00A35305" w:rsidRDefault="00D34077" w:rsidP="00A35305">
      <w:pPr>
        <w:shd w:val="clear" w:color="auto" w:fill="FFFFFF"/>
        <w:spacing w:after="0" w:line="360" w:lineRule="auto"/>
        <w:jc w:val="both"/>
        <w:outlineLvl w:val="3"/>
        <w:rPr>
          <w:rFonts w:ascii="Book Antiqua" w:hAnsi="Book Antiqua"/>
          <w:color w:val="000000"/>
          <w:sz w:val="24"/>
          <w:szCs w:val="24"/>
        </w:rPr>
      </w:pPr>
      <w:r w:rsidRPr="0016077F">
        <w:rPr>
          <w:rFonts w:ascii="Book Antiqua" w:hAnsi="Book Antiqua"/>
          <w:b/>
          <w:sz w:val="24"/>
        </w:rPr>
        <w:t>AIM:</w:t>
      </w:r>
      <w:r w:rsidRPr="00A35305">
        <w:rPr>
          <w:rFonts w:ascii="Book Antiqua" w:hAnsi="Book Antiqua"/>
          <w:b/>
          <w:bCs/>
          <w:color w:val="000000"/>
          <w:sz w:val="24"/>
          <w:szCs w:val="24"/>
        </w:rPr>
        <w:t xml:space="preserve"> </w:t>
      </w:r>
      <w:r w:rsidRPr="00A35305">
        <w:rPr>
          <w:rFonts w:ascii="Book Antiqua" w:hAnsi="Book Antiqua"/>
          <w:bCs/>
          <w:color w:val="000000"/>
          <w:sz w:val="24"/>
          <w:szCs w:val="24"/>
        </w:rPr>
        <w:t>T</w:t>
      </w:r>
      <w:r w:rsidRPr="00A35305">
        <w:rPr>
          <w:rFonts w:ascii="Book Antiqua" w:hAnsi="Book Antiqua"/>
          <w:color w:val="000000"/>
          <w:sz w:val="24"/>
          <w:szCs w:val="24"/>
        </w:rPr>
        <w:t xml:space="preserve">o assess the efficacy and safety of probiotics for preventing pediatric: (1) antibiotic associated diarrhea and (2) </w:t>
      </w:r>
      <w:r w:rsidRPr="00A35305">
        <w:rPr>
          <w:rFonts w:ascii="Book Antiqua" w:hAnsi="Book Antiqua"/>
          <w:i/>
          <w:color w:val="000000"/>
          <w:sz w:val="24"/>
          <w:szCs w:val="24"/>
        </w:rPr>
        <w:t>Clostridium difficile</w:t>
      </w:r>
      <w:r w:rsidRPr="00A35305">
        <w:rPr>
          <w:rFonts w:ascii="Book Antiqua" w:hAnsi="Book Antiqua"/>
          <w:color w:val="000000"/>
          <w:sz w:val="24"/>
          <w:szCs w:val="24"/>
        </w:rPr>
        <w:t xml:space="preserve"> </w:t>
      </w:r>
      <w:r>
        <w:rPr>
          <w:rFonts w:ascii="Book Antiqua" w:hAnsi="Book Antiqua"/>
          <w:color w:val="000000"/>
          <w:sz w:val="24"/>
          <w:szCs w:val="24"/>
          <w:lang w:eastAsia="zh-CN"/>
        </w:rPr>
        <w:t>(</w:t>
      </w:r>
      <w:r w:rsidRPr="005F7802">
        <w:rPr>
          <w:rFonts w:ascii="Book Antiqua" w:hAnsi="Book Antiqua"/>
          <w:i/>
          <w:sz w:val="24"/>
          <w:szCs w:val="24"/>
        </w:rPr>
        <w:t>C. difficile</w:t>
      </w:r>
      <w:r w:rsidRPr="008D0DB1">
        <w:rPr>
          <w:rFonts w:ascii="Book Antiqua" w:hAnsi="Book Antiqua"/>
          <w:sz w:val="24"/>
          <w:szCs w:val="24"/>
          <w:lang w:eastAsia="zh-CN"/>
        </w:rPr>
        <w:t>)</w:t>
      </w:r>
      <w:r w:rsidRPr="00A35305">
        <w:rPr>
          <w:rFonts w:ascii="Book Antiqua" w:hAnsi="Book Antiqua"/>
          <w:color w:val="000000"/>
          <w:sz w:val="24"/>
          <w:szCs w:val="24"/>
        </w:rPr>
        <w:t xml:space="preserve"> infections.</w:t>
      </w:r>
    </w:p>
    <w:p w:rsidR="00D34077" w:rsidRPr="00A35305" w:rsidRDefault="00D34077" w:rsidP="00A35305">
      <w:pPr>
        <w:shd w:val="clear" w:color="auto" w:fill="FFFFFF"/>
        <w:spacing w:after="0" w:line="360" w:lineRule="auto"/>
        <w:jc w:val="both"/>
        <w:outlineLvl w:val="3"/>
        <w:rPr>
          <w:rFonts w:ascii="Book Antiqua" w:hAnsi="Book Antiqua"/>
          <w:color w:val="000000"/>
          <w:sz w:val="24"/>
          <w:szCs w:val="24"/>
        </w:rPr>
      </w:pPr>
    </w:p>
    <w:p w:rsidR="00D34077" w:rsidRPr="00A35305" w:rsidRDefault="00D34077" w:rsidP="00A35305">
      <w:pPr>
        <w:shd w:val="clear" w:color="auto" w:fill="FFFFFF"/>
        <w:spacing w:after="0" w:line="360" w:lineRule="auto"/>
        <w:jc w:val="both"/>
        <w:outlineLvl w:val="3"/>
        <w:rPr>
          <w:rFonts w:ascii="Book Antiqua" w:hAnsi="Book Antiqua"/>
          <w:color w:val="000000"/>
          <w:sz w:val="24"/>
          <w:szCs w:val="24"/>
        </w:rPr>
      </w:pPr>
      <w:r w:rsidRPr="0016077F">
        <w:rPr>
          <w:rFonts w:ascii="Book Antiqua" w:hAnsi="Book Antiqua"/>
          <w:b/>
          <w:sz w:val="24"/>
        </w:rPr>
        <w:t>METHODS:</w:t>
      </w:r>
      <w:r w:rsidRPr="00A35305">
        <w:rPr>
          <w:rFonts w:ascii="Book Antiqua" w:hAnsi="Book Antiqua"/>
          <w:b/>
          <w:bCs/>
          <w:color w:val="000000"/>
          <w:sz w:val="24"/>
          <w:szCs w:val="24"/>
        </w:rPr>
        <w:t xml:space="preserve"> </w:t>
      </w:r>
      <w:r w:rsidRPr="00A35305">
        <w:rPr>
          <w:rFonts w:ascii="Book Antiqua" w:hAnsi="Book Antiqua"/>
          <w:color w:val="000000"/>
          <w:sz w:val="24"/>
          <w:szCs w:val="24"/>
        </w:rPr>
        <w:t>On June 3, 2013, we searched PubMed (1960-2013), EMBASE (1974-2013), Cochrane Database of Systematic Reviews (1990-2013), CINAHL (1981-2013), AMED (1985-2013), and ISI Web of Science (2000-2013). Additionally, we conducted an extensive grey literature search including contact with National Institutes of Health Clinical Trials Registry, abstracts from annual infectious disease and gastroenterology meetings, experts in the field and correspondence with authors.</w:t>
      </w:r>
      <w:r w:rsidRPr="00A35305">
        <w:rPr>
          <w:rFonts w:ascii="Book Antiqua" w:hAnsi="Book Antiqua"/>
          <w:b/>
          <w:bCs/>
          <w:color w:val="000000"/>
          <w:sz w:val="24"/>
          <w:szCs w:val="24"/>
        </w:rPr>
        <w:t xml:space="preserve"> </w:t>
      </w:r>
      <w:r w:rsidRPr="00A35305">
        <w:rPr>
          <w:rFonts w:ascii="Book Antiqua" w:hAnsi="Book Antiqua"/>
          <w:color w:val="000000"/>
          <w:sz w:val="24"/>
          <w:szCs w:val="24"/>
        </w:rPr>
        <w:t xml:space="preserve">The primary outcomes were the incidence of </w:t>
      </w:r>
      <w:r w:rsidRPr="005F7802">
        <w:rPr>
          <w:rFonts w:ascii="Book Antiqua" w:hAnsi="Book Antiqua"/>
          <w:sz w:val="24"/>
          <w:szCs w:val="24"/>
        </w:rPr>
        <w:t>antibiotic-associated diarrhea</w:t>
      </w:r>
      <w:r w:rsidRPr="00A35305">
        <w:rPr>
          <w:rFonts w:ascii="Book Antiqua" w:hAnsi="Book Antiqua"/>
          <w:color w:val="000000"/>
          <w:sz w:val="24"/>
          <w:szCs w:val="24"/>
        </w:rPr>
        <w:t xml:space="preserve"> </w:t>
      </w:r>
      <w:r>
        <w:rPr>
          <w:rFonts w:ascii="Book Antiqua" w:hAnsi="Book Antiqua"/>
          <w:color w:val="000000"/>
          <w:sz w:val="24"/>
          <w:szCs w:val="24"/>
          <w:lang w:eastAsia="zh-CN"/>
        </w:rPr>
        <w:t>(</w:t>
      </w:r>
      <w:r w:rsidRPr="00A35305">
        <w:rPr>
          <w:rFonts w:ascii="Book Antiqua" w:hAnsi="Book Antiqua"/>
          <w:color w:val="000000"/>
          <w:sz w:val="24"/>
          <w:szCs w:val="24"/>
        </w:rPr>
        <w:t>AAD</w:t>
      </w:r>
      <w:r>
        <w:rPr>
          <w:rFonts w:ascii="Book Antiqua" w:hAnsi="Book Antiqua"/>
          <w:color w:val="000000"/>
          <w:sz w:val="24"/>
          <w:szCs w:val="24"/>
          <w:lang w:eastAsia="zh-CN"/>
        </w:rPr>
        <w:t>)</w:t>
      </w:r>
      <w:r w:rsidRPr="00A35305">
        <w:rPr>
          <w:rFonts w:ascii="Book Antiqua" w:hAnsi="Book Antiqua"/>
          <w:color w:val="000000"/>
          <w:sz w:val="24"/>
          <w:szCs w:val="24"/>
        </w:rPr>
        <w:t xml:space="preserve"> and </w:t>
      </w:r>
      <w:r w:rsidRPr="005F7802">
        <w:rPr>
          <w:rFonts w:ascii="Book Antiqua" w:hAnsi="Book Antiqua"/>
          <w:i/>
          <w:sz w:val="24"/>
          <w:szCs w:val="24"/>
        </w:rPr>
        <w:t>C. difficile</w:t>
      </w:r>
      <w:r>
        <w:rPr>
          <w:rFonts w:ascii="Book Antiqua" w:hAnsi="Book Antiqua"/>
          <w:sz w:val="24"/>
          <w:szCs w:val="24"/>
        </w:rPr>
        <w:t xml:space="preserve"> infections</w:t>
      </w:r>
      <w:r w:rsidRPr="00A35305">
        <w:rPr>
          <w:rFonts w:ascii="Book Antiqua" w:hAnsi="Book Antiqua"/>
          <w:color w:val="000000"/>
          <w:sz w:val="24"/>
          <w:szCs w:val="24"/>
        </w:rPr>
        <w:t xml:space="preserve"> </w:t>
      </w:r>
      <w:r>
        <w:rPr>
          <w:rFonts w:ascii="Book Antiqua" w:hAnsi="Book Antiqua"/>
          <w:color w:val="000000"/>
          <w:sz w:val="24"/>
          <w:szCs w:val="24"/>
          <w:lang w:eastAsia="zh-CN"/>
        </w:rPr>
        <w:t>(</w:t>
      </w:r>
      <w:r w:rsidRPr="00A35305">
        <w:rPr>
          <w:rFonts w:ascii="Book Antiqua" w:hAnsi="Book Antiqua"/>
          <w:color w:val="000000"/>
          <w:sz w:val="24"/>
          <w:szCs w:val="24"/>
        </w:rPr>
        <w:t>CDI</w:t>
      </w:r>
      <w:r>
        <w:rPr>
          <w:rFonts w:ascii="Book Antiqua" w:hAnsi="Book Antiqua"/>
          <w:color w:val="000000"/>
          <w:sz w:val="24"/>
          <w:szCs w:val="24"/>
          <w:lang w:eastAsia="zh-CN"/>
        </w:rPr>
        <w:t>)</w:t>
      </w:r>
      <w:r w:rsidRPr="00A35305">
        <w:rPr>
          <w:rFonts w:ascii="Book Antiqua" w:hAnsi="Book Antiqua"/>
          <w:color w:val="000000"/>
          <w:sz w:val="24"/>
          <w:szCs w:val="24"/>
        </w:rPr>
        <w:t>. Dichotomous outcomes (</w:t>
      </w:r>
      <w:r w:rsidRPr="00AB4C30">
        <w:rPr>
          <w:rFonts w:ascii="Book Antiqua" w:hAnsi="Book Antiqua"/>
          <w:i/>
          <w:color w:val="000000"/>
          <w:sz w:val="24"/>
          <w:szCs w:val="24"/>
        </w:rPr>
        <w:t>e.g.</w:t>
      </w:r>
      <w:r w:rsidRPr="00AB4C30">
        <w:rPr>
          <w:rFonts w:ascii="Book Antiqua" w:hAnsi="Book Antiqua"/>
          <w:i/>
          <w:color w:val="000000"/>
          <w:sz w:val="24"/>
          <w:szCs w:val="24"/>
          <w:lang w:eastAsia="zh-CN"/>
        </w:rPr>
        <w:t>,</w:t>
      </w:r>
      <w:r w:rsidRPr="00A35305">
        <w:rPr>
          <w:rFonts w:ascii="Book Antiqua" w:hAnsi="Book Antiqua"/>
          <w:color w:val="000000"/>
          <w:sz w:val="24"/>
          <w:szCs w:val="24"/>
        </w:rPr>
        <w:t xml:space="preserve"> incidence of AAD or CDI) were pooled using a random-effects model to calculate the relative risk and correspondi</w:t>
      </w:r>
      <w:r>
        <w:rPr>
          <w:rFonts w:ascii="Book Antiqua" w:hAnsi="Book Antiqua"/>
          <w:color w:val="000000"/>
          <w:sz w:val="24"/>
          <w:szCs w:val="24"/>
        </w:rPr>
        <w:t>ng 95% confidence interval (95%</w:t>
      </w:r>
      <w:r w:rsidRPr="00A35305">
        <w:rPr>
          <w:rFonts w:ascii="Book Antiqua" w:hAnsi="Book Antiqua"/>
          <w:color w:val="000000"/>
          <w:sz w:val="24"/>
          <w:szCs w:val="24"/>
        </w:rPr>
        <w:t xml:space="preserve">CI) and weighted on study quality. To explore possible explanations for heterogeneity, </w:t>
      </w:r>
      <w:r w:rsidRPr="00A717BA">
        <w:rPr>
          <w:rFonts w:ascii="Book Antiqua" w:hAnsi="Book Antiqua"/>
          <w:color w:val="000000"/>
          <w:sz w:val="24"/>
          <w:szCs w:val="24"/>
        </w:rPr>
        <w:t>a priori</w:t>
      </w:r>
      <w:r w:rsidRPr="00A35305">
        <w:rPr>
          <w:rFonts w:ascii="Book Antiqua" w:hAnsi="Book Antiqua"/>
          <w:color w:val="000000"/>
          <w:sz w:val="24"/>
          <w:szCs w:val="24"/>
        </w:rPr>
        <w:t xml:space="preserve"> subgroup analysis were conducted on probiotic strain type, daily dose, quality of study and safety of probiotics. The overall quality of the evidence supporting each outcome was assessed using the </w:t>
      </w:r>
      <w:r>
        <w:rPr>
          <w:rFonts w:ascii="Book Antiqua" w:hAnsi="Book Antiqua"/>
          <w:color w:val="000000"/>
          <w:sz w:val="24"/>
          <w:szCs w:val="24"/>
          <w:lang w:eastAsia="zh-CN"/>
        </w:rPr>
        <w:t>g</w:t>
      </w:r>
      <w:r w:rsidRPr="00A35305">
        <w:rPr>
          <w:rFonts w:ascii="Book Antiqua" w:hAnsi="Book Antiqua"/>
          <w:color w:val="000000"/>
          <w:sz w:val="24"/>
          <w:szCs w:val="24"/>
        </w:rPr>
        <w:t xml:space="preserve">rading of </w:t>
      </w:r>
      <w:r>
        <w:rPr>
          <w:rFonts w:ascii="Book Antiqua" w:hAnsi="Book Antiqua"/>
          <w:color w:val="000000"/>
          <w:sz w:val="24"/>
          <w:szCs w:val="24"/>
          <w:lang w:eastAsia="zh-CN"/>
        </w:rPr>
        <w:t>r</w:t>
      </w:r>
      <w:r w:rsidRPr="00A35305">
        <w:rPr>
          <w:rFonts w:ascii="Book Antiqua" w:hAnsi="Book Antiqua"/>
          <w:color w:val="000000"/>
          <w:sz w:val="24"/>
          <w:szCs w:val="24"/>
        </w:rPr>
        <w:t xml:space="preserve">ecommendations, </w:t>
      </w:r>
      <w:r>
        <w:rPr>
          <w:rFonts w:ascii="Book Antiqua" w:hAnsi="Book Antiqua"/>
          <w:color w:val="000000"/>
          <w:sz w:val="24"/>
          <w:szCs w:val="24"/>
          <w:lang w:eastAsia="zh-CN"/>
        </w:rPr>
        <w:t>a</w:t>
      </w:r>
      <w:r w:rsidRPr="00A35305">
        <w:rPr>
          <w:rFonts w:ascii="Book Antiqua" w:hAnsi="Book Antiqua"/>
          <w:color w:val="000000"/>
          <w:sz w:val="24"/>
          <w:szCs w:val="24"/>
        </w:rPr>
        <w:t xml:space="preserve">ssessment, </w:t>
      </w:r>
      <w:proofErr w:type="gramStart"/>
      <w:r>
        <w:rPr>
          <w:rFonts w:ascii="Book Antiqua" w:hAnsi="Book Antiqua"/>
          <w:color w:val="000000"/>
          <w:sz w:val="24"/>
          <w:szCs w:val="24"/>
          <w:lang w:eastAsia="zh-CN"/>
        </w:rPr>
        <w:t>d</w:t>
      </w:r>
      <w:r w:rsidRPr="00A35305">
        <w:rPr>
          <w:rFonts w:ascii="Book Antiqua" w:hAnsi="Book Antiqua"/>
          <w:color w:val="000000"/>
          <w:sz w:val="24"/>
          <w:szCs w:val="24"/>
        </w:rPr>
        <w:t>evelopment</w:t>
      </w:r>
      <w:proofErr w:type="gramEnd"/>
      <w:r w:rsidRPr="00A35305">
        <w:rPr>
          <w:rFonts w:ascii="Book Antiqua" w:hAnsi="Book Antiqua"/>
          <w:color w:val="000000"/>
          <w:sz w:val="24"/>
          <w:szCs w:val="24"/>
        </w:rPr>
        <w:t xml:space="preserve"> and </w:t>
      </w:r>
      <w:r>
        <w:rPr>
          <w:rFonts w:ascii="Book Antiqua" w:hAnsi="Book Antiqua"/>
          <w:color w:val="000000"/>
          <w:sz w:val="24"/>
          <w:szCs w:val="24"/>
          <w:lang w:eastAsia="zh-CN"/>
        </w:rPr>
        <w:t>e</w:t>
      </w:r>
      <w:r w:rsidRPr="00A35305">
        <w:rPr>
          <w:rFonts w:ascii="Book Antiqua" w:hAnsi="Book Antiqua"/>
          <w:color w:val="000000"/>
          <w:sz w:val="24"/>
          <w:szCs w:val="24"/>
        </w:rPr>
        <w:t>valuation criteria.</w:t>
      </w:r>
    </w:p>
    <w:p w:rsidR="00D34077" w:rsidRPr="00A35305" w:rsidRDefault="00D34077" w:rsidP="00A35305">
      <w:pPr>
        <w:shd w:val="clear" w:color="auto" w:fill="FFFFFF"/>
        <w:spacing w:after="0" w:line="360" w:lineRule="auto"/>
        <w:jc w:val="both"/>
        <w:outlineLvl w:val="3"/>
        <w:rPr>
          <w:rFonts w:ascii="Book Antiqua" w:hAnsi="Book Antiqua"/>
          <w:color w:val="000000"/>
          <w:sz w:val="24"/>
          <w:szCs w:val="24"/>
        </w:rPr>
      </w:pPr>
    </w:p>
    <w:p w:rsidR="00D34077" w:rsidRPr="00A35305" w:rsidRDefault="00D34077" w:rsidP="00A35305">
      <w:pPr>
        <w:shd w:val="clear" w:color="auto" w:fill="FFFFFF"/>
        <w:spacing w:after="0" w:line="360" w:lineRule="auto"/>
        <w:jc w:val="both"/>
        <w:rPr>
          <w:rFonts w:ascii="Book Antiqua" w:hAnsi="Book Antiqua"/>
          <w:color w:val="000000"/>
          <w:sz w:val="24"/>
          <w:szCs w:val="24"/>
        </w:rPr>
      </w:pPr>
      <w:r w:rsidRPr="0016077F">
        <w:rPr>
          <w:rFonts w:ascii="Book Antiqua" w:hAnsi="Book Antiqua"/>
          <w:b/>
          <w:sz w:val="24"/>
        </w:rPr>
        <w:t>RESULTS:</w:t>
      </w:r>
      <w:r>
        <w:rPr>
          <w:rFonts w:ascii="Book Antiqua" w:hAnsi="Book Antiqua"/>
          <w:b/>
          <w:sz w:val="24"/>
          <w:lang w:eastAsia="zh-CN"/>
        </w:rPr>
        <w:t xml:space="preserve"> </w:t>
      </w:r>
      <w:r w:rsidRPr="00A35305">
        <w:rPr>
          <w:rFonts w:ascii="Book Antiqua" w:hAnsi="Book Antiqua"/>
          <w:color w:val="000000"/>
          <w:sz w:val="24"/>
          <w:szCs w:val="24"/>
        </w:rPr>
        <w:t>A total of 1329 studies were identified with 22 trials (23 treatment arms and 4155 participants) meeting eligibility requirements for our review of prevention of AAD and 5 trials (</w:t>
      </w:r>
      <w:r>
        <w:rPr>
          <w:rFonts w:ascii="Book Antiqua" w:hAnsi="Book Antiqua"/>
          <w:color w:val="000000"/>
          <w:sz w:val="24"/>
          <w:szCs w:val="24"/>
        </w:rPr>
        <w:t>1</w:t>
      </w:r>
      <w:r w:rsidRPr="00A35305">
        <w:rPr>
          <w:rFonts w:ascii="Book Antiqua" w:hAnsi="Book Antiqua"/>
          <w:color w:val="000000"/>
          <w:sz w:val="24"/>
          <w:szCs w:val="24"/>
        </w:rPr>
        <w:t>211 participants) for the prevention of CDI. Trials in adult populations, trials of uncertain antibiotic exposure or studies which did not provide incidence of AAD were excluded. We found 12 trials testing a single strain of probiotic and 10 trials testing a mixture of probiotic strains. Probiotics (all strains combined) significantly reduced the incidence of pediatric AAD (pooled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0.42</w:t>
      </w:r>
      <w:r>
        <w:rPr>
          <w:rFonts w:ascii="Book Antiqua" w:hAnsi="Book Antiqua"/>
          <w:color w:val="000000"/>
          <w:sz w:val="24"/>
          <w:szCs w:val="24"/>
        </w:rPr>
        <w:t>,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0.33-0.53) and significantly reduced pediatric CDI (pooled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0.35</w:t>
      </w:r>
      <w:r>
        <w:rPr>
          <w:rFonts w:ascii="Book Antiqua" w:hAnsi="Book Antiqua"/>
          <w:color w:val="000000"/>
          <w:sz w:val="24"/>
          <w:szCs w:val="24"/>
        </w:rPr>
        <w:t>,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0.13-0.92). Of the two </w:t>
      </w:r>
      <w:r w:rsidRPr="00A35305">
        <w:rPr>
          <w:rFonts w:ascii="Book Antiqua" w:hAnsi="Book Antiqua"/>
          <w:color w:val="000000"/>
          <w:sz w:val="24"/>
          <w:szCs w:val="24"/>
        </w:rPr>
        <w:lastRenderedPageBreak/>
        <w:t xml:space="preserve">strains with multiple trials, both significantly reduced pediatric AAD: </w:t>
      </w:r>
      <w:r w:rsidRPr="00A35305">
        <w:rPr>
          <w:rFonts w:ascii="Book Antiqua" w:hAnsi="Book Antiqua"/>
          <w:i/>
          <w:color w:val="000000"/>
          <w:sz w:val="24"/>
          <w:szCs w:val="24"/>
        </w:rPr>
        <w:t xml:space="preserve">Saccharomyces boulardii </w:t>
      </w:r>
      <w:r w:rsidRPr="00A35305">
        <w:rPr>
          <w:rFonts w:ascii="Book Antiqua" w:hAnsi="Book Antiqua"/>
          <w:color w:val="000000"/>
          <w:sz w:val="24"/>
          <w:szCs w:val="24"/>
        </w:rPr>
        <w:t>lyo (pooled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0.43</w:t>
      </w:r>
      <w:r>
        <w:rPr>
          <w:rFonts w:ascii="Book Antiqua" w:hAnsi="Book Antiqua"/>
          <w:color w:val="000000"/>
          <w:sz w:val="24"/>
          <w:szCs w:val="24"/>
        </w:rPr>
        <w:t>,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0.32-0.60) and </w:t>
      </w:r>
      <w:r w:rsidRPr="00A35305">
        <w:rPr>
          <w:rFonts w:ascii="Book Antiqua" w:hAnsi="Book Antiqua"/>
          <w:i/>
          <w:color w:val="000000"/>
          <w:sz w:val="24"/>
          <w:szCs w:val="24"/>
        </w:rPr>
        <w:t>Lactobacillus rhamnosis</w:t>
      </w:r>
      <w:r w:rsidRPr="00A35305">
        <w:rPr>
          <w:rFonts w:ascii="Book Antiqua" w:hAnsi="Book Antiqua"/>
          <w:color w:val="000000"/>
          <w:sz w:val="24"/>
          <w:szCs w:val="24"/>
        </w:rPr>
        <w:t xml:space="preserve"> GG (pooled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0.36</w:t>
      </w:r>
      <w:r>
        <w:rPr>
          <w:rFonts w:ascii="Book Antiqua" w:hAnsi="Book Antiqua"/>
          <w:color w:val="000000"/>
          <w:sz w:val="24"/>
          <w:szCs w:val="24"/>
        </w:rPr>
        <w:t>,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0.19-0.69). There was no significant effect by type of antibiotic, or by duration or dose of probiotic. No adverse events associated were found in the 22 controlled trials relating to the use of probiotics.</w:t>
      </w:r>
    </w:p>
    <w:p w:rsidR="00D34077" w:rsidRPr="00A35305" w:rsidRDefault="00D34077" w:rsidP="00A35305">
      <w:pPr>
        <w:shd w:val="clear" w:color="auto" w:fill="FFFFFF"/>
        <w:spacing w:after="0" w:line="360" w:lineRule="auto"/>
        <w:jc w:val="both"/>
        <w:rPr>
          <w:rFonts w:ascii="Book Antiqua" w:hAnsi="Book Antiqua"/>
          <w:color w:val="000000"/>
          <w:sz w:val="24"/>
          <w:szCs w:val="24"/>
        </w:rPr>
      </w:pPr>
    </w:p>
    <w:p w:rsidR="00D34077" w:rsidRDefault="00D34077" w:rsidP="00A35305">
      <w:pPr>
        <w:shd w:val="clear" w:color="auto" w:fill="FFFFFF"/>
        <w:spacing w:after="0" w:line="360" w:lineRule="auto"/>
        <w:jc w:val="both"/>
        <w:rPr>
          <w:rFonts w:ascii="Book Antiqua" w:hAnsi="Book Antiqua"/>
          <w:color w:val="000000"/>
          <w:sz w:val="24"/>
          <w:szCs w:val="24"/>
          <w:lang w:eastAsia="zh-CN"/>
        </w:rPr>
      </w:pPr>
      <w:r w:rsidRPr="0016077F">
        <w:rPr>
          <w:rFonts w:ascii="Book Antiqua" w:hAnsi="Book Antiqua"/>
          <w:b/>
          <w:sz w:val="24"/>
        </w:rPr>
        <w:t>CONCLUSION:</w:t>
      </w:r>
      <w:r w:rsidRPr="00A35305">
        <w:rPr>
          <w:rFonts w:ascii="Book Antiqua" w:hAnsi="Book Antiqua"/>
          <w:b/>
          <w:color w:val="000000"/>
          <w:sz w:val="24"/>
          <w:szCs w:val="24"/>
        </w:rPr>
        <w:t xml:space="preserve"> </w:t>
      </w:r>
      <w:r w:rsidRPr="00A35305">
        <w:rPr>
          <w:rFonts w:ascii="Book Antiqua" w:hAnsi="Book Antiqua"/>
          <w:color w:val="000000"/>
          <w:sz w:val="24"/>
          <w:szCs w:val="24"/>
        </w:rPr>
        <w:t>This meta-analysis found that probiotics significantly prevented pediatric antibiotic associated diarrhea and pediatric CDI, but the efficacy varies significantly by the strain of the probiotic</w:t>
      </w:r>
      <w:r>
        <w:rPr>
          <w:rFonts w:ascii="Book Antiqua" w:hAnsi="Book Antiqua"/>
          <w:color w:val="000000"/>
          <w:sz w:val="24"/>
          <w:szCs w:val="24"/>
        </w:rPr>
        <w:t>.</w:t>
      </w:r>
    </w:p>
    <w:p w:rsidR="00D34077" w:rsidRDefault="00D34077" w:rsidP="00A35305">
      <w:pPr>
        <w:shd w:val="clear" w:color="auto" w:fill="FFFFFF"/>
        <w:spacing w:after="0" w:line="360" w:lineRule="auto"/>
        <w:jc w:val="both"/>
        <w:rPr>
          <w:rFonts w:ascii="Book Antiqua" w:hAnsi="Book Antiqua"/>
          <w:color w:val="000000"/>
          <w:sz w:val="24"/>
          <w:szCs w:val="24"/>
          <w:lang w:eastAsia="zh-CN"/>
        </w:rPr>
      </w:pPr>
    </w:p>
    <w:p w:rsidR="00D34077" w:rsidRDefault="00D34077" w:rsidP="00A35305">
      <w:pPr>
        <w:shd w:val="clear" w:color="auto" w:fill="FFFFFF"/>
        <w:spacing w:after="0" w:line="360" w:lineRule="auto"/>
        <w:jc w:val="both"/>
        <w:rPr>
          <w:rFonts w:ascii="Book Antiqua" w:hAnsi="Book Antiqua"/>
          <w:color w:val="000000"/>
          <w:sz w:val="24"/>
          <w:szCs w:val="24"/>
          <w:lang w:eastAsia="zh-CN"/>
        </w:rPr>
      </w:pPr>
      <w:r w:rsidRPr="0016077F">
        <w:rPr>
          <w:rFonts w:ascii="Book Antiqua" w:hAnsi="Book Antiqua"/>
          <w:sz w:val="24"/>
        </w:rPr>
        <w:t>© 2013 Baishideng. All rights reserved.</w:t>
      </w:r>
    </w:p>
    <w:p w:rsidR="00D34077" w:rsidRDefault="00D34077" w:rsidP="0055358A">
      <w:pPr>
        <w:spacing w:after="0" w:line="360" w:lineRule="auto"/>
        <w:jc w:val="both"/>
        <w:rPr>
          <w:rFonts w:ascii="Book Antiqua" w:hAnsi="Book Antiqua"/>
          <w:b/>
          <w:sz w:val="24"/>
          <w:lang w:eastAsia="zh-CN"/>
        </w:rPr>
      </w:pPr>
    </w:p>
    <w:p w:rsidR="00D34077" w:rsidRPr="00A35305" w:rsidRDefault="00D34077" w:rsidP="0055358A">
      <w:pPr>
        <w:spacing w:after="0" w:line="360" w:lineRule="auto"/>
        <w:jc w:val="both"/>
        <w:rPr>
          <w:rFonts w:ascii="Book Antiqua" w:hAnsi="Book Antiqua"/>
          <w:color w:val="000000"/>
          <w:sz w:val="24"/>
          <w:szCs w:val="24"/>
        </w:rPr>
      </w:pPr>
      <w:r w:rsidRPr="0016077F">
        <w:rPr>
          <w:rFonts w:ascii="Book Antiqua" w:hAnsi="Book Antiqua"/>
          <w:b/>
          <w:sz w:val="24"/>
        </w:rPr>
        <w:t>Key words:</w:t>
      </w:r>
      <w:r w:rsidRPr="00A35305">
        <w:rPr>
          <w:rFonts w:ascii="Book Antiqua" w:hAnsi="Book Antiqua"/>
          <w:color w:val="000000"/>
          <w:sz w:val="24"/>
          <w:szCs w:val="24"/>
        </w:rPr>
        <w:t xml:space="preserve"> Probiotics</w:t>
      </w:r>
      <w:r>
        <w:rPr>
          <w:rFonts w:ascii="Book Antiqua" w:hAnsi="Book Antiqua"/>
          <w:color w:val="000000"/>
          <w:sz w:val="24"/>
          <w:szCs w:val="24"/>
          <w:lang w:eastAsia="zh-CN"/>
        </w:rPr>
        <w:t>;</w:t>
      </w:r>
      <w:r w:rsidRPr="00A35305">
        <w:rPr>
          <w:rFonts w:ascii="Book Antiqua" w:hAnsi="Book Antiqua"/>
          <w:color w:val="000000"/>
          <w:sz w:val="24"/>
          <w:szCs w:val="24"/>
        </w:rPr>
        <w:t xml:space="preserve"> Pediatric</w:t>
      </w:r>
      <w:r>
        <w:rPr>
          <w:rFonts w:ascii="Book Antiqua" w:hAnsi="Book Antiqua"/>
          <w:color w:val="000000"/>
          <w:sz w:val="24"/>
          <w:szCs w:val="24"/>
          <w:lang w:eastAsia="zh-CN"/>
        </w:rPr>
        <w:t>;</w:t>
      </w:r>
      <w:r w:rsidRPr="00A35305">
        <w:rPr>
          <w:rFonts w:ascii="Book Antiqua" w:hAnsi="Book Antiqua"/>
          <w:color w:val="000000"/>
          <w:sz w:val="24"/>
          <w:szCs w:val="24"/>
        </w:rPr>
        <w:t xml:space="preserve"> Antibiotic-associated diarrhea</w:t>
      </w:r>
      <w:r>
        <w:rPr>
          <w:rFonts w:ascii="Book Antiqua" w:hAnsi="Book Antiqua"/>
          <w:color w:val="000000"/>
          <w:sz w:val="24"/>
          <w:szCs w:val="24"/>
          <w:lang w:eastAsia="zh-CN"/>
        </w:rPr>
        <w:t>;</w:t>
      </w:r>
      <w:r w:rsidRPr="00A35305">
        <w:rPr>
          <w:rFonts w:ascii="Book Antiqua" w:hAnsi="Book Antiqua"/>
          <w:color w:val="000000"/>
          <w:sz w:val="24"/>
          <w:szCs w:val="24"/>
        </w:rPr>
        <w:t xml:space="preserve"> </w:t>
      </w:r>
      <w:r w:rsidRPr="00A35305">
        <w:rPr>
          <w:rFonts w:ascii="Book Antiqua" w:hAnsi="Book Antiqua"/>
          <w:i/>
          <w:color w:val="000000"/>
          <w:sz w:val="24"/>
          <w:szCs w:val="24"/>
        </w:rPr>
        <w:t>Clostridium difficile</w:t>
      </w:r>
      <w:r>
        <w:rPr>
          <w:rFonts w:ascii="Book Antiqua" w:hAnsi="Book Antiqua"/>
          <w:color w:val="000000"/>
          <w:sz w:val="24"/>
          <w:szCs w:val="24"/>
          <w:lang w:eastAsia="zh-CN"/>
        </w:rPr>
        <w:t>;</w:t>
      </w:r>
      <w:r w:rsidRPr="00A35305">
        <w:rPr>
          <w:rFonts w:ascii="Book Antiqua" w:hAnsi="Book Antiqua"/>
          <w:color w:val="000000"/>
          <w:sz w:val="24"/>
          <w:szCs w:val="24"/>
        </w:rPr>
        <w:t xml:space="preserve"> </w:t>
      </w:r>
      <w:r w:rsidRPr="00A35305">
        <w:rPr>
          <w:rFonts w:ascii="Book Antiqua" w:hAnsi="Book Antiqua"/>
          <w:i/>
          <w:color w:val="000000"/>
          <w:sz w:val="24"/>
          <w:szCs w:val="24"/>
        </w:rPr>
        <w:t>Saccharomyces boulardii</w:t>
      </w:r>
      <w:r>
        <w:rPr>
          <w:rFonts w:ascii="Book Antiqua" w:hAnsi="Book Antiqua"/>
          <w:color w:val="000000"/>
          <w:sz w:val="24"/>
          <w:szCs w:val="24"/>
          <w:lang w:eastAsia="zh-CN"/>
        </w:rPr>
        <w:t>;</w:t>
      </w:r>
      <w:r w:rsidRPr="00A35305">
        <w:rPr>
          <w:rFonts w:ascii="Book Antiqua" w:hAnsi="Book Antiqua"/>
          <w:color w:val="000000"/>
          <w:sz w:val="24"/>
          <w:szCs w:val="24"/>
        </w:rPr>
        <w:t xml:space="preserve"> </w:t>
      </w:r>
      <w:r w:rsidRPr="00A35305">
        <w:rPr>
          <w:rFonts w:ascii="Book Antiqua" w:hAnsi="Book Antiqua"/>
          <w:i/>
          <w:color w:val="000000"/>
          <w:sz w:val="24"/>
          <w:szCs w:val="24"/>
        </w:rPr>
        <w:t>Lactobacillus rhamnosis</w:t>
      </w:r>
      <w:r>
        <w:rPr>
          <w:rFonts w:ascii="Book Antiqua" w:hAnsi="Book Antiqua"/>
          <w:color w:val="000000"/>
          <w:sz w:val="24"/>
          <w:szCs w:val="24"/>
          <w:lang w:eastAsia="zh-CN"/>
        </w:rPr>
        <w:t>;</w:t>
      </w:r>
      <w:r w:rsidRPr="00A35305">
        <w:rPr>
          <w:rFonts w:ascii="Book Antiqua" w:hAnsi="Book Antiqua"/>
          <w:color w:val="000000"/>
          <w:sz w:val="24"/>
          <w:szCs w:val="24"/>
        </w:rPr>
        <w:t xml:space="preserve"> </w:t>
      </w:r>
      <w:r>
        <w:rPr>
          <w:rFonts w:ascii="Book Antiqua" w:hAnsi="Book Antiqua"/>
          <w:color w:val="000000"/>
          <w:sz w:val="24"/>
          <w:szCs w:val="24"/>
          <w:lang w:eastAsia="zh-CN"/>
        </w:rPr>
        <w:t>S</w:t>
      </w:r>
      <w:r w:rsidRPr="00A35305">
        <w:rPr>
          <w:rFonts w:ascii="Book Antiqua" w:hAnsi="Book Antiqua"/>
          <w:color w:val="000000"/>
          <w:sz w:val="24"/>
          <w:szCs w:val="24"/>
        </w:rPr>
        <w:t>afety</w:t>
      </w:r>
      <w:r>
        <w:rPr>
          <w:rFonts w:ascii="Book Antiqua" w:hAnsi="Book Antiqua"/>
          <w:color w:val="000000"/>
          <w:sz w:val="24"/>
          <w:szCs w:val="24"/>
          <w:lang w:eastAsia="zh-CN"/>
        </w:rPr>
        <w:t>;</w:t>
      </w:r>
      <w:r w:rsidRPr="00A35305">
        <w:rPr>
          <w:rFonts w:ascii="Book Antiqua" w:hAnsi="Book Antiqua"/>
          <w:color w:val="000000"/>
          <w:sz w:val="24"/>
          <w:szCs w:val="24"/>
        </w:rPr>
        <w:t xml:space="preserve"> </w:t>
      </w:r>
      <w:r>
        <w:rPr>
          <w:rFonts w:ascii="Book Antiqua" w:hAnsi="Book Antiqua"/>
          <w:color w:val="000000"/>
          <w:sz w:val="24"/>
          <w:szCs w:val="24"/>
          <w:lang w:eastAsia="zh-CN"/>
        </w:rPr>
        <w:t>M</w:t>
      </w:r>
      <w:r w:rsidRPr="00A35305">
        <w:rPr>
          <w:rFonts w:ascii="Book Antiqua" w:hAnsi="Book Antiqua"/>
          <w:color w:val="000000"/>
          <w:sz w:val="24"/>
          <w:szCs w:val="24"/>
        </w:rPr>
        <w:t>eta-analysis</w:t>
      </w:r>
      <w:r>
        <w:rPr>
          <w:rFonts w:ascii="Book Antiqua" w:hAnsi="Book Antiqua"/>
          <w:color w:val="000000"/>
          <w:sz w:val="24"/>
          <w:szCs w:val="24"/>
          <w:lang w:eastAsia="zh-CN"/>
        </w:rPr>
        <w:t>;</w:t>
      </w:r>
      <w:r w:rsidRPr="00A35305">
        <w:rPr>
          <w:rFonts w:ascii="Book Antiqua" w:hAnsi="Book Antiqua"/>
          <w:color w:val="000000"/>
          <w:sz w:val="24"/>
          <w:szCs w:val="24"/>
        </w:rPr>
        <w:t xml:space="preserve"> </w:t>
      </w:r>
      <w:r>
        <w:rPr>
          <w:rFonts w:ascii="Book Antiqua" w:hAnsi="Book Antiqua"/>
          <w:color w:val="000000"/>
          <w:sz w:val="24"/>
          <w:szCs w:val="24"/>
          <w:lang w:eastAsia="zh-CN"/>
        </w:rPr>
        <w:t>R</w:t>
      </w:r>
      <w:r w:rsidRPr="00A35305">
        <w:rPr>
          <w:rFonts w:ascii="Book Antiqua" w:hAnsi="Book Antiqua"/>
          <w:color w:val="000000"/>
          <w:sz w:val="24"/>
          <w:szCs w:val="24"/>
        </w:rPr>
        <w:t>andomized clinical trials</w:t>
      </w:r>
    </w:p>
    <w:p w:rsidR="00D34077" w:rsidRPr="0055358A" w:rsidRDefault="00D34077" w:rsidP="00A35305">
      <w:pPr>
        <w:shd w:val="clear" w:color="auto" w:fill="FFFFFF"/>
        <w:spacing w:after="0" w:line="360" w:lineRule="auto"/>
        <w:jc w:val="both"/>
        <w:rPr>
          <w:rFonts w:ascii="Book Antiqua" w:hAnsi="Book Antiqua"/>
          <w:color w:val="000000"/>
          <w:sz w:val="24"/>
          <w:szCs w:val="24"/>
          <w:lang w:eastAsia="zh-CN"/>
        </w:rPr>
      </w:pPr>
    </w:p>
    <w:p w:rsidR="00D34077" w:rsidRPr="002D3B36" w:rsidRDefault="00D34077" w:rsidP="002D3B36">
      <w:pPr>
        <w:shd w:val="clear" w:color="auto" w:fill="FFFFFF"/>
        <w:spacing w:after="0" w:line="360" w:lineRule="auto"/>
        <w:jc w:val="both"/>
        <w:rPr>
          <w:rFonts w:ascii="Book Antiqua" w:hAnsi="Book Antiqua"/>
          <w:color w:val="000000"/>
          <w:sz w:val="24"/>
          <w:szCs w:val="24"/>
          <w:lang w:eastAsia="zh-CN"/>
        </w:rPr>
      </w:pPr>
      <w:r w:rsidRPr="0016077F">
        <w:rPr>
          <w:rFonts w:ascii="Book Antiqua" w:eastAsia="Arial Unicode MS" w:hAnsi="Book Antiqua" w:cs="Arial Unicode MS"/>
          <w:b/>
          <w:sz w:val="24"/>
        </w:rPr>
        <w:t>Core tip:</w:t>
      </w:r>
      <w:r>
        <w:rPr>
          <w:rFonts w:ascii="Book Antiqua" w:hAnsi="Book Antiqua"/>
          <w:color w:val="000000"/>
          <w:sz w:val="24"/>
          <w:szCs w:val="24"/>
          <w:lang w:eastAsia="zh-CN"/>
        </w:rPr>
        <w:t xml:space="preserve"> </w:t>
      </w:r>
      <w:r w:rsidRPr="005F7802">
        <w:rPr>
          <w:rFonts w:ascii="Book Antiqua" w:hAnsi="Book Antiqua"/>
          <w:sz w:val="24"/>
          <w:szCs w:val="24"/>
        </w:rPr>
        <w:t xml:space="preserve">A meta-analysis was conducted (1985-2013) for clinical trials testing probiotics for the prevention of pediatric antibiotic-associated diarrhea (AAD) or </w:t>
      </w:r>
      <w:r w:rsidRPr="005F7802">
        <w:rPr>
          <w:rFonts w:ascii="Book Antiqua" w:hAnsi="Book Antiqua"/>
          <w:i/>
          <w:sz w:val="24"/>
          <w:szCs w:val="24"/>
        </w:rPr>
        <w:t>C. difficile</w:t>
      </w:r>
      <w:r>
        <w:rPr>
          <w:rFonts w:ascii="Book Antiqua" w:hAnsi="Book Antiqua"/>
          <w:sz w:val="24"/>
          <w:szCs w:val="24"/>
        </w:rPr>
        <w:t xml:space="preserve"> infections (CDI). </w:t>
      </w:r>
      <w:r w:rsidRPr="005F7802">
        <w:rPr>
          <w:rFonts w:ascii="Book Antiqua" w:hAnsi="Book Antiqua"/>
          <w:sz w:val="24"/>
          <w:szCs w:val="24"/>
        </w:rPr>
        <w:t>Overall, probiotics significantly reduced the incidence of pediatric AAD (poo</w:t>
      </w:r>
      <w:r>
        <w:rPr>
          <w:rFonts w:ascii="Book Antiqua" w:hAnsi="Book Antiqua"/>
          <w:sz w:val="24"/>
          <w:szCs w:val="24"/>
        </w:rPr>
        <w:t>led from 22 trials RR</w:t>
      </w:r>
      <w:r>
        <w:rPr>
          <w:rFonts w:ascii="Book Antiqua" w:hAnsi="Book Antiqua"/>
          <w:sz w:val="24"/>
          <w:szCs w:val="24"/>
          <w:lang w:eastAsia="zh-CN"/>
        </w:rPr>
        <w:t xml:space="preserve"> </w:t>
      </w:r>
      <w:r>
        <w:rPr>
          <w:rFonts w:ascii="Book Antiqua" w:hAnsi="Book Antiqua"/>
          <w:sz w:val="24"/>
          <w:szCs w:val="24"/>
        </w:rPr>
        <w:t>=</w:t>
      </w:r>
      <w:r>
        <w:rPr>
          <w:rFonts w:ascii="Book Antiqua" w:hAnsi="Book Antiqua"/>
          <w:sz w:val="24"/>
          <w:szCs w:val="24"/>
          <w:lang w:eastAsia="zh-CN"/>
        </w:rPr>
        <w:t xml:space="preserve"> </w:t>
      </w:r>
      <w:r>
        <w:rPr>
          <w:rFonts w:ascii="Book Antiqua" w:hAnsi="Book Antiqua"/>
          <w:sz w:val="24"/>
          <w:szCs w:val="24"/>
        </w:rPr>
        <w:t>0.42, 95%</w:t>
      </w:r>
      <w:r w:rsidRPr="005F7802">
        <w:rPr>
          <w:rFonts w:ascii="Book Antiqua" w:hAnsi="Book Antiqua"/>
          <w:sz w:val="24"/>
          <w:szCs w:val="24"/>
        </w:rPr>
        <w:t>CI</w:t>
      </w:r>
      <w:r>
        <w:rPr>
          <w:rFonts w:ascii="Book Antiqua" w:hAnsi="Book Antiqua"/>
          <w:sz w:val="24"/>
          <w:szCs w:val="24"/>
          <w:lang w:eastAsia="zh-CN"/>
        </w:rPr>
        <w:t>:</w:t>
      </w:r>
      <w:r w:rsidRPr="005F7802">
        <w:rPr>
          <w:rFonts w:ascii="Book Antiqua" w:hAnsi="Book Antiqua"/>
          <w:sz w:val="24"/>
          <w:szCs w:val="24"/>
        </w:rPr>
        <w:t xml:space="preserve"> 0.33-0.53) and significantly reduced pediatric CDI (pooled from five trials RR</w:t>
      </w:r>
      <w:r>
        <w:rPr>
          <w:rFonts w:ascii="Book Antiqua" w:hAnsi="Book Antiqua"/>
          <w:sz w:val="24"/>
          <w:szCs w:val="24"/>
          <w:lang w:eastAsia="zh-CN"/>
        </w:rPr>
        <w:t xml:space="preserve"> </w:t>
      </w:r>
      <w:r w:rsidRPr="005F7802">
        <w:rPr>
          <w:rFonts w:ascii="Book Antiqua" w:hAnsi="Book Antiqua"/>
          <w:sz w:val="24"/>
          <w:szCs w:val="24"/>
        </w:rPr>
        <w:t>=</w:t>
      </w:r>
      <w:r>
        <w:rPr>
          <w:rFonts w:ascii="Book Antiqua" w:hAnsi="Book Antiqua"/>
          <w:sz w:val="24"/>
          <w:szCs w:val="24"/>
          <w:lang w:eastAsia="zh-CN"/>
        </w:rPr>
        <w:t xml:space="preserve"> </w:t>
      </w:r>
      <w:r>
        <w:rPr>
          <w:rFonts w:ascii="Book Antiqua" w:hAnsi="Book Antiqua"/>
          <w:sz w:val="24"/>
          <w:szCs w:val="24"/>
        </w:rPr>
        <w:t>0.35, 95%</w:t>
      </w:r>
      <w:r w:rsidRPr="005F7802">
        <w:rPr>
          <w:rFonts w:ascii="Book Antiqua" w:hAnsi="Book Antiqua"/>
          <w:sz w:val="24"/>
          <w:szCs w:val="24"/>
        </w:rPr>
        <w:t>CI</w:t>
      </w:r>
      <w:r>
        <w:rPr>
          <w:rFonts w:ascii="Book Antiqua" w:hAnsi="Book Antiqua"/>
          <w:sz w:val="24"/>
          <w:szCs w:val="24"/>
          <w:lang w:eastAsia="zh-CN"/>
        </w:rPr>
        <w:t>:</w:t>
      </w:r>
      <w:r w:rsidRPr="005F7802">
        <w:rPr>
          <w:rFonts w:ascii="Book Antiqua" w:hAnsi="Book Antiqua"/>
          <w:sz w:val="24"/>
          <w:szCs w:val="24"/>
        </w:rPr>
        <w:t xml:space="preserve"> 0.13-0.92). Of the two strains with multiple trials, both significantly reduced pediatric AAD: </w:t>
      </w:r>
      <w:r w:rsidRPr="005F7802">
        <w:rPr>
          <w:rFonts w:ascii="Book Antiqua" w:hAnsi="Book Antiqua"/>
          <w:i/>
          <w:sz w:val="24"/>
          <w:szCs w:val="24"/>
        </w:rPr>
        <w:t xml:space="preserve">Saccharomyces boulardii </w:t>
      </w:r>
      <w:r w:rsidRPr="005F7802">
        <w:rPr>
          <w:rFonts w:ascii="Book Antiqua" w:hAnsi="Book Antiqua"/>
          <w:sz w:val="24"/>
          <w:szCs w:val="24"/>
        </w:rPr>
        <w:t>lyo (RR</w:t>
      </w:r>
      <w:r>
        <w:rPr>
          <w:rFonts w:ascii="Book Antiqua" w:hAnsi="Book Antiqua"/>
          <w:sz w:val="24"/>
          <w:szCs w:val="24"/>
          <w:lang w:eastAsia="zh-CN"/>
        </w:rPr>
        <w:t xml:space="preserve"> </w:t>
      </w:r>
      <w:r w:rsidRPr="005F7802">
        <w:rPr>
          <w:rFonts w:ascii="Book Antiqua" w:hAnsi="Book Antiqua"/>
          <w:sz w:val="24"/>
          <w:szCs w:val="24"/>
        </w:rPr>
        <w:t>=</w:t>
      </w:r>
      <w:r>
        <w:rPr>
          <w:rFonts w:ascii="Book Antiqua" w:hAnsi="Book Antiqua"/>
          <w:sz w:val="24"/>
          <w:szCs w:val="24"/>
          <w:lang w:eastAsia="zh-CN"/>
        </w:rPr>
        <w:t xml:space="preserve"> </w:t>
      </w:r>
      <w:r>
        <w:rPr>
          <w:rFonts w:ascii="Book Antiqua" w:hAnsi="Book Antiqua"/>
          <w:sz w:val="24"/>
          <w:szCs w:val="24"/>
        </w:rPr>
        <w:t>0.43, 95%</w:t>
      </w:r>
      <w:r w:rsidRPr="005F7802">
        <w:rPr>
          <w:rFonts w:ascii="Book Antiqua" w:hAnsi="Book Antiqua"/>
          <w:sz w:val="24"/>
          <w:szCs w:val="24"/>
        </w:rPr>
        <w:t>CI</w:t>
      </w:r>
      <w:r>
        <w:rPr>
          <w:rFonts w:ascii="Book Antiqua" w:hAnsi="Book Antiqua"/>
          <w:sz w:val="24"/>
          <w:szCs w:val="24"/>
          <w:lang w:eastAsia="zh-CN"/>
        </w:rPr>
        <w:t>:</w:t>
      </w:r>
      <w:r w:rsidRPr="005F7802">
        <w:rPr>
          <w:rFonts w:ascii="Book Antiqua" w:hAnsi="Book Antiqua"/>
          <w:sz w:val="24"/>
          <w:szCs w:val="24"/>
        </w:rPr>
        <w:t xml:space="preserve"> 0.32-0.60) and </w:t>
      </w:r>
      <w:r w:rsidRPr="005F7802">
        <w:rPr>
          <w:rFonts w:ascii="Book Antiqua" w:hAnsi="Book Antiqua"/>
          <w:i/>
          <w:sz w:val="24"/>
          <w:szCs w:val="24"/>
        </w:rPr>
        <w:t>Lactobacillus rhamnosus</w:t>
      </w:r>
      <w:r w:rsidRPr="005F7802">
        <w:rPr>
          <w:rFonts w:ascii="Book Antiqua" w:hAnsi="Book Antiqua"/>
          <w:sz w:val="24"/>
          <w:szCs w:val="24"/>
        </w:rPr>
        <w:t xml:space="preserve"> GG (RR</w:t>
      </w:r>
      <w:r>
        <w:rPr>
          <w:rFonts w:ascii="Book Antiqua" w:hAnsi="Book Antiqua"/>
          <w:sz w:val="24"/>
          <w:szCs w:val="24"/>
          <w:lang w:eastAsia="zh-CN"/>
        </w:rPr>
        <w:t xml:space="preserve"> </w:t>
      </w:r>
      <w:r w:rsidRPr="005F7802">
        <w:rPr>
          <w:rFonts w:ascii="Book Antiqua" w:hAnsi="Book Antiqua"/>
          <w:sz w:val="24"/>
          <w:szCs w:val="24"/>
        </w:rPr>
        <w:t>=</w:t>
      </w:r>
      <w:r>
        <w:rPr>
          <w:rFonts w:ascii="Book Antiqua" w:hAnsi="Book Antiqua"/>
          <w:sz w:val="24"/>
          <w:szCs w:val="24"/>
          <w:lang w:eastAsia="zh-CN"/>
        </w:rPr>
        <w:t xml:space="preserve"> </w:t>
      </w:r>
      <w:r>
        <w:rPr>
          <w:rFonts w:ascii="Book Antiqua" w:hAnsi="Book Antiqua"/>
          <w:sz w:val="24"/>
          <w:szCs w:val="24"/>
        </w:rPr>
        <w:t>0.36, 95%</w:t>
      </w:r>
      <w:r w:rsidRPr="005F7802">
        <w:rPr>
          <w:rFonts w:ascii="Book Antiqua" w:hAnsi="Book Antiqua"/>
          <w:sz w:val="24"/>
          <w:szCs w:val="24"/>
        </w:rPr>
        <w:t>CI</w:t>
      </w:r>
      <w:r>
        <w:rPr>
          <w:rFonts w:ascii="Book Antiqua" w:hAnsi="Book Antiqua"/>
          <w:sz w:val="24"/>
          <w:szCs w:val="24"/>
          <w:lang w:eastAsia="zh-CN"/>
        </w:rPr>
        <w:t>:</w:t>
      </w:r>
      <w:r w:rsidRPr="005F7802">
        <w:rPr>
          <w:rFonts w:ascii="Book Antiqua" w:hAnsi="Book Antiqua"/>
          <w:sz w:val="24"/>
          <w:szCs w:val="24"/>
        </w:rPr>
        <w:t xml:space="preserve"> 0.19-0.69). There was no significant effect by type of antibiotic, or by duration or dose of probiotic.</w:t>
      </w:r>
    </w:p>
    <w:p w:rsidR="00D34077" w:rsidRDefault="00D34077" w:rsidP="00A35305">
      <w:pPr>
        <w:shd w:val="clear" w:color="auto" w:fill="FFFFFF"/>
        <w:spacing w:after="0" w:line="360" w:lineRule="auto"/>
        <w:jc w:val="both"/>
        <w:rPr>
          <w:rFonts w:ascii="Book Antiqua" w:hAnsi="Book Antiqua"/>
          <w:color w:val="000000"/>
          <w:sz w:val="24"/>
          <w:szCs w:val="24"/>
          <w:lang w:eastAsia="zh-CN"/>
        </w:rPr>
      </w:pPr>
    </w:p>
    <w:p w:rsidR="00D34077" w:rsidRPr="000B1AD9" w:rsidRDefault="00D34077" w:rsidP="00D86813">
      <w:pPr>
        <w:spacing w:after="0" w:line="360" w:lineRule="auto"/>
        <w:jc w:val="both"/>
        <w:rPr>
          <w:rFonts w:ascii="Book Antiqua" w:hAnsi="Book Antiqua"/>
          <w:color w:val="000000"/>
          <w:sz w:val="24"/>
          <w:szCs w:val="24"/>
          <w:lang w:eastAsia="zh-CN"/>
        </w:rPr>
      </w:pPr>
      <w:r w:rsidRPr="00A35305">
        <w:rPr>
          <w:rFonts w:ascii="Book Antiqua" w:hAnsi="Book Antiqua"/>
          <w:color w:val="000000"/>
          <w:sz w:val="24"/>
          <w:szCs w:val="24"/>
        </w:rPr>
        <w:t>McFarland</w:t>
      </w:r>
      <w:r>
        <w:rPr>
          <w:rFonts w:ascii="Book Antiqua" w:hAnsi="Book Antiqua"/>
          <w:color w:val="000000"/>
          <w:sz w:val="24"/>
          <w:szCs w:val="24"/>
          <w:lang w:eastAsia="zh-CN"/>
        </w:rPr>
        <w:t xml:space="preserve"> LV,</w:t>
      </w:r>
      <w:r w:rsidRPr="00A35305">
        <w:rPr>
          <w:rFonts w:ascii="Book Antiqua" w:hAnsi="Book Antiqua"/>
          <w:color w:val="000000"/>
          <w:sz w:val="24"/>
          <w:szCs w:val="24"/>
        </w:rPr>
        <w:t xml:space="preserve"> Goh</w:t>
      </w:r>
      <w:r>
        <w:rPr>
          <w:rFonts w:ascii="Book Antiqua" w:hAnsi="Book Antiqua"/>
          <w:color w:val="000000"/>
          <w:sz w:val="24"/>
          <w:szCs w:val="24"/>
          <w:lang w:eastAsia="zh-CN"/>
        </w:rPr>
        <w:t xml:space="preserve"> S.</w:t>
      </w:r>
      <w:r w:rsidRPr="000B1AD9">
        <w:rPr>
          <w:rFonts w:ascii="Book Antiqua" w:hAnsi="Book Antiqua" w:cs="宋体"/>
          <w:b/>
          <w:color w:val="000000"/>
          <w:sz w:val="24"/>
          <w:szCs w:val="24"/>
          <w:lang w:eastAsia="zh-CN"/>
        </w:rPr>
        <w:t xml:space="preserve"> </w:t>
      </w:r>
      <w:r w:rsidRPr="000B1AD9">
        <w:rPr>
          <w:rFonts w:ascii="Book Antiqua" w:hAnsi="Book Antiqua" w:cs="宋体"/>
          <w:color w:val="000000"/>
          <w:sz w:val="24"/>
          <w:szCs w:val="24"/>
          <w:lang w:eastAsia="zh-CN"/>
        </w:rPr>
        <w:t>P</w:t>
      </w:r>
      <w:r w:rsidRPr="000B1AD9">
        <w:rPr>
          <w:rFonts w:ascii="Book Antiqua" w:hAnsi="Book Antiqua" w:cs="宋体"/>
          <w:color w:val="000000"/>
          <w:sz w:val="24"/>
          <w:szCs w:val="24"/>
        </w:rPr>
        <w:t xml:space="preserve">reventing pediatric antibiotic-associated diarrhea and </w:t>
      </w:r>
      <w:r w:rsidRPr="000B1AD9">
        <w:rPr>
          <w:rFonts w:ascii="Book Antiqua" w:hAnsi="Book Antiqua" w:cs="宋体"/>
          <w:i/>
          <w:color w:val="000000"/>
          <w:sz w:val="24"/>
          <w:szCs w:val="24"/>
        </w:rPr>
        <w:t>clostridium difficile</w:t>
      </w:r>
      <w:r w:rsidRPr="000B1AD9">
        <w:rPr>
          <w:rFonts w:ascii="Book Antiqua" w:hAnsi="Book Antiqua" w:cs="宋体"/>
          <w:color w:val="000000"/>
          <w:sz w:val="24"/>
          <w:szCs w:val="24"/>
        </w:rPr>
        <w:t xml:space="preserve"> infections with probiotics: </w:t>
      </w:r>
      <w:r w:rsidRPr="000B1AD9">
        <w:rPr>
          <w:rFonts w:ascii="Book Antiqua" w:hAnsi="Book Antiqua" w:cs="宋体"/>
          <w:color w:val="000000"/>
          <w:sz w:val="24"/>
          <w:szCs w:val="24"/>
          <w:lang w:eastAsia="zh-CN"/>
        </w:rPr>
        <w:t>A</w:t>
      </w:r>
      <w:r w:rsidRPr="000B1AD9">
        <w:rPr>
          <w:rFonts w:ascii="Book Antiqua" w:hAnsi="Book Antiqua" w:cs="宋体"/>
          <w:color w:val="000000"/>
          <w:sz w:val="24"/>
          <w:szCs w:val="24"/>
        </w:rPr>
        <w:t xml:space="preserve"> meta-analysis</w:t>
      </w:r>
      <w:r>
        <w:rPr>
          <w:rFonts w:ascii="Book Antiqua" w:hAnsi="Book Antiqua"/>
          <w:color w:val="000000"/>
          <w:sz w:val="24"/>
          <w:szCs w:val="24"/>
          <w:lang w:eastAsia="zh-CN"/>
        </w:rPr>
        <w:t>.</w:t>
      </w:r>
    </w:p>
    <w:p w:rsidR="00D34077" w:rsidRPr="0016077F" w:rsidRDefault="00D34077" w:rsidP="00D86813">
      <w:pPr>
        <w:pStyle w:val="p0"/>
        <w:snapToGrid w:val="0"/>
        <w:spacing w:line="360" w:lineRule="auto"/>
        <w:jc w:val="both"/>
        <w:rPr>
          <w:rFonts w:ascii="Book Antiqua" w:hAnsi="Book Antiqua"/>
          <w:sz w:val="24"/>
          <w:szCs w:val="24"/>
        </w:rPr>
      </w:pPr>
      <w:r w:rsidRPr="0016077F">
        <w:rPr>
          <w:rFonts w:ascii="Book Antiqua" w:hAnsi="Book Antiqua"/>
          <w:b/>
          <w:bCs/>
          <w:sz w:val="24"/>
          <w:szCs w:val="24"/>
        </w:rPr>
        <w:t>Available from:</w:t>
      </w:r>
      <w:r w:rsidRPr="0016077F">
        <w:rPr>
          <w:rFonts w:ascii="Book Antiqua" w:hAnsi="Book Antiqua"/>
          <w:sz w:val="24"/>
          <w:szCs w:val="24"/>
        </w:rPr>
        <w:t xml:space="preserve"> </w:t>
      </w:r>
      <w:r w:rsidRPr="0016077F">
        <w:rPr>
          <w:rFonts w:ascii="Book Antiqua" w:hAnsi="Book Antiqua"/>
          <w:color w:val="000000"/>
          <w:sz w:val="24"/>
          <w:szCs w:val="24"/>
        </w:rPr>
        <w:t>URL: http://www.wjgnet.com/</w:t>
      </w:r>
      <w:r>
        <w:rPr>
          <w:rFonts w:ascii="Book Antiqua" w:hAnsi="Book Antiqua"/>
          <w:color w:val="000000"/>
          <w:sz w:val="24"/>
          <w:szCs w:val="24"/>
        </w:rPr>
        <w:t>2308-3840/</w:t>
      </w:r>
    </w:p>
    <w:p w:rsidR="00D34077" w:rsidRPr="0016077F" w:rsidRDefault="00D34077" w:rsidP="00D86813">
      <w:pPr>
        <w:snapToGrid w:val="0"/>
        <w:spacing w:line="360" w:lineRule="auto"/>
        <w:rPr>
          <w:rFonts w:ascii="Book Antiqua" w:hAnsi="Book Antiqua"/>
          <w:color w:val="000000"/>
          <w:sz w:val="24"/>
        </w:rPr>
      </w:pPr>
      <w:r w:rsidRPr="0016077F">
        <w:rPr>
          <w:rFonts w:ascii="Book Antiqua" w:hAnsi="Book Antiqua"/>
          <w:b/>
          <w:bCs/>
          <w:sz w:val="24"/>
        </w:rPr>
        <w:lastRenderedPageBreak/>
        <w:t xml:space="preserve">DOI: </w:t>
      </w:r>
      <w:r w:rsidRPr="0016077F">
        <w:rPr>
          <w:rFonts w:ascii="Book Antiqua" w:hAnsi="Book Antiqua"/>
          <w:color w:val="000000"/>
          <w:sz w:val="24"/>
        </w:rPr>
        <w:t>http://dx.doi.org/10.</w:t>
      </w:r>
      <w:r>
        <w:rPr>
          <w:rFonts w:ascii="Book Antiqua" w:hAnsi="Book Antiqua"/>
          <w:color w:val="000000"/>
          <w:sz w:val="24"/>
          <w:lang w:eastAsia="zh-CN"/>
        </w:rPr>
        <w:t>13105</w:t>
      </w:r>
      <w:r w:rsidRPr="0016077F">
        <w:rPr>
          <w:rFonts w:ascii="Book Antiqua" w:hAnsi="Book Antiqua"/>
          <w:color w:val="000000"/>
          <w:sz w:val="24"/>
        </w:rPr>
        <w:t>/</w:t>
      </w:r>
    </w:p>
    <w:p w:rsidR="00D34077" w:rsidRPr="00A35305" w:rsidRDefault="00D34077" w:rsidP="00A35305">
      <w:pPr>
        <w:shd w:val="clear" w:color="auto" w:fill="FFFFFF"/>
        <w:spacing w:after="0" w:line="360" w:lineRule="auto"/>
        <w:jc w:val="both"/>
        <w:rPr>
          <w:rFonts w:ascii="Book Antiqua" w:hAnsi="Book Antiqua"/>
          <w:color w:val="000000"/>
          <w:sz w:val="24"/>
          <w:szCs w:val="24"/>
        </w:rPr>
      </w:pPr>
      <w:r w:rsidRPr="00A35305">
        <w:rPr>
          <w:rFonts w:ascii="Book Antiqua" w:hAnsi="Book Antiqua"/>
          <w:color w:val="000000"/>
          <w:sz w:val="24"/>
          <w:szCs w:val="24"/>
        </w:rPr>
        <w:br w:type="page"/>
      </w:r>
    </w:p>
    <w:p w:rsidR="00D34077" w:rsidRPr="00D86813" w:rsidRDefault="00D34077" w:rsidP="00594D76">
      <w:pPr>
        <w:snapToGrid w:val="0"/>
        <w:spacing w:after="0" w:line="360" w:lineRule="auto"/>
        <w:rPr>
          <w:rFonts w:ascii="Book Antiqua" w:hAnsi="Book Antiqua"/>
          <w:b/>
          <w:sz w:val="24"/>
          <w:lang w:eastAsia="zh-CN"/>
        </w:rPr>
      </w:pPr>
      <w:r>
        <w:rPr>
          <w:rFonts w:ascii="Book Antiqua" w:hAnsi="Book Antiqua"/>
          <w:b/>
          <w:sz w:val="24"/>
        </w:rPr>
        <w:t>INTRODUCTION</w:t>
      </w:r>
    </w:p>
    <w:p w:rsidR="00D34077" w:rsidRPr="00FC6E06" w:rsidRDefault="00D34077" w:rsidP="00594D76">
      <w:pPr>
        <w:shd w:val="clear" w:color="auto" w:fill="FFFFFF"/>
        <w:spacing w:after="0" w:line="360" w:lineRule="auto"/>
        <w:jc w:val="both"/>
        <w:rPr>
          <w:rFonts w:ascii="Book Antiqua" w:hAnsi="Book Antiqua"/>
          <w:color w:val="000000"/>
          <w:sz w:val="24"/>
          <w:szCs w:val="24"/>
          <w:lang w:eastAsia="zh-CN"/>
        </w:rPr>
      </w:pPr>
      <w:bookmarkStart w:id="1" w:name="CD004827-sec1-0002"/>
      <w:bookmarkEnd w:id="1"/>
      <w:r w:rsidRPr="00A35305">
        <w:rPr>
          <w:rFonts w:ascii="Book Antiqua" w:hAnsi="Book Antiqua"/>
          <w:color w:val="000000"/>
          <w:sz w:val="24"/>
          <w:szCs w:val="24"/>
        </w:rPr>
        <w:t>The use of antibiotics, while effective in treating a precipitating infection, may cause diarrheal disease as a common side effect, termed antibiotic associated diarrhea (AAD), caused by the unintended disruption of normal intestinal flora. Normal microbiota is a complex interaction of bacterial and fungal species that produce a phenomen</w:t>
      </w:r>
      <w:r>
        <w:rPr>
          <w:rFonts w:ascii="Book Antiqua" w:hAnsi="Book Antiqua"/>
          <w:color w:val="000000"/>
          <w:sz w:val="24"/>
          <w:szCs w:val="24"/>
        </w:rPr>
        <w:t>um</w:t>
      </w:r>
      <w:r w:rsidRPr="00A35305">
        <w:rPr>
          <w:rFonts w:ascii="Book Antiqua" w:hAnsi="Book Antiqua"/>
          <w:color w:val="000000"/>
          <w:sz w:val="24"/>
          <w:szCs w:val="24"/>
        </w:rPr>
        <w:t xml:space="preserve"> called ‘colonization resistance’, which acts as a barrier to opportunistic pathogens. The most commonly known etiology of AAD is </w:t>
      </w:r>
      <w:r w:rsidRPr="00A35305">
        <w:rPr>
          <w:rFonts w:ascii="Book Antiqua" w:hAnsi="Book Antiqua"/>
          <w:i/>
          <w:color w:val="000000"/>
          <w:sz w:val="24"/>
          <w:szCs w:val="24"/>
        </w:rPr>
        <w:t>Clostridium difficile</w:t>
      </w:r>
      <w:r>
        <w:rPr>
          <w:rFonts w:ascii="Book Antiqua" w:hAnsi="Book Antiqua"/>
          <w:i/>
          <w:color w:val="000000"/>
          <w:sz w:val="24"/>
          <w:szCs w:val="24"/>
          <w:lang w:eastAsia="zh-CN"/>
        </w:rPr>
        <w:t xml:space="preserve"> </w:t>
      </w:r>
      <w:r>
        <w:rPr>
          <w:rFonts w:ascii="Book Antiqua" w:hAnsi="Book Antiqua"/>
          <w:color w:val="000000"/>
          <w:sz w:val="24"/>
          <w:szCs w:val="24"/>
          <w:lang w:eastAsia="zh-CN"/>
        </w:rPr>
        <w:t>(</w:t>
      </w:r>
      <w:r w:rsidRPr="005F7802">
        <w:rPr>
          <w:rFonts w:ascii="Book Antiqua" w:hAnsi="Book Antiqua"/>
          <w:i/>
          <w:sz w:val="24"/>
          <w:szCs w:val="24"/>
        </w:rPr>
        <w:t>C. difficile</w:t>
      </w:r>
      <w:r w:rsidRPr="008D0DB1">
        <w:rPr>
          <w:rFonts w:ascii="Book Antiqua" w:hAnsi="Book Antiqua"/>
          <w:sz w:val="24"/>
          <w:szCs w:val="24"/>
          <w:lang w:eastAsia="zh-CN"/>
        </w:rPr>
        <w:t>)</w:t>
      </w:r>
      <w:r w:rsidRPr="00A35305">
        <w:rPr>
          <w:rFonts w:ascii="Book Antiqua" w:hAnsi="Book Antiqua"/>
          <w:color w:val="000000"/>
          <w:sz w:val="24"/>
          <w:szCs w:val="24"/>
        </w:rPr>
        <w:t xml:space="preserve">, which takes advantage of the disruption of colonization resistance and overgrows the intestines, producing toxins and resulting in an inflammatory intestinal disease called </w:t>
      </w:r>
      <w:r w:rsidRPr="005F7802">
        <w:rPr>
          <w:rFonts w:ascii="Book Antiqua" w:hAnsi="Book Antiqua"/>
          <w:i/>
          <w:sz w:val="24"/>
          <w:szCs w:val="24"/>
        </w:rPr>
        <w:t>C. difficile</w:t>
      </w:r>
      <w:r w:rsidRPr="00A35305">
        <w:rPr>
          <w:rFonts w:ascii="Book Antiqua" w:hAnsi="Book Antiqua"/>
          <w:i/>
          <w:color w:val="000000"/>
          <w:sz w:val="24"/>
          <w:szCs w:val="24"/>
        </w:rPr>
        <w:t xml:space="preserve"> </w:t>
      </w:r>
      <w:r w:rsidRPr="00A35305">
        <w:rPr>
          <w:rFonts w:ascii="Book Antiqua" w:hAnsi="Book Antiqua"/>
          <w:color w:val="000000"/>
          <w:sz w:val="24"/>
          <w:szCs w:val="24"/>
        </w:rPr>
        <w:t>infection (CDI</w:t>
      </w:r>
      <w:proofErr w:type="gramStart"/>
      <w:r w:rsidRPr="00A35305">
        <w:rPr>
          <w:rFonts w:ascii="Book Antiqua" w:hAnsi="Book Antiqua"/>
          <w:color w:val="000000"/>
          <w:sz w:val="24"/>
          <w:szCs w:val="24"/>
        </w:rPr>
        <w:t>)</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1]</w:t>
      </w:r>
      <w:r w:rsidRPr="00A35305">
        <w:rPr>
          <w:rFonts w:ascii="Book Antiqua" w:hAnsi="Book Antiqua"/>
          <w:color w:val="000000"/>
          <w:sz w:val="24"/>
          <w:szCs w:val="24"/>
        </w:rPr>
        <w:t>. These unintended consequences of antibiotic use are well-studied phenomena in adults, but less attention has been focuse</w:t>
      </w:r>
      <w:r>
        <w:rPr>
          <w:rFonts w:ascii="Book Antiqua" w:hAnsi="Book Antiqua"/>
          <w:color w:val="000000"/>
          <w:sz w:val="24"/>
          <w:szCs w:val="24"/>
        </w:rPr>
        <w:t xml:space="preserve">d on the pediatric population. </w:t>
      </w:r>
      <w:r w:rsidRPr="00A35305">
        <w:rPr>
          <w:rFonts w:ascii="Book Antiqua" w:hAnsi="Book Antiqua"/>
          <w:color w:val="000000"/>
          <w:sz w:val="24"/>
          <w:szCs w:val="24"/>
        </w:rPr>
        <w:t>Pediatric patients present unique challenges for the clinical management of disease due to differences in their immune development, susceptibility to dehydration an</w:t>
      </w:r>
      <w:r>
        <w:rPr>
          <w:rFonts w:ascii="Book Antiqua" w:hAnsi="Book Antiqua"/>
          <w:color w:val="000000"/>
          <w:sz w:val="24"/>
          <w:szCs w:val="24"/>
        </w:rPr>
        <w:t>d their response to treatments.</w:t>
      </w:r>
    </w:p>
    <w:p w:rsidR="00D34077" w:rsidRPr="00DB6ACC" w:rsidRDefault="00D34077" w:rsidP="00FC6E06">
      <w:pPr>
        <w:shd w:val="clear" w:color="auto" w:fill="FFFFFF"/>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 xml:space="preserve">Pediatric AAD and pediatric CDI were recognized as important clinical concerns as the incidence of both continues to increase over time and serious consequences of infection are </w:t>
      </w:r>
      <w:proofErr w:type="gramStart"/>
      <w:r w:rsidRPr="00A35305">
        <w:rPr>
          <w:rFonts w:ascii="Book Antiqua" w:hAnsi="Book Antiqua"/>
          <w:color w:val="000000"/>
          <w:sz w:val="24"/>
          <w:szCs w:val="24"/>
        </w:rPr>
        <w:t>reported</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w:t>
      </w:r>
      <w:r w:rsidRPr="00A35305">
        <w:rPr>
          <w:rFonts w:ascii="Book Antiqua" w:hAnsi="Book Antiqua"/>
          <w:color w:val="000000"/>
          <w:sz w:val="24"/>
          <w:szCs w:val="24"/>
        </w:rPr>
        <w:t xml:space="preserve">. The incidence of pediatric AAD varies widely from 6%-11% in pediatric outpatients to 23%-33% in pediatric </w:t>
      </w:r>
      <w:proofErr w:type="gramStart"/>
      <w:r w:rsidRPr="00A35305">
        <w:rPr>
          <w:rFonts w:ascii="Book Antiqua" w:hAnsi="Book Antiqua"/>
          <w:color w:val="000000"/>
          <w:sz w:val="24"/>
          <w:szCs w:val="24"/>
        </w:rPr>
        <w:t>inpatients</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1,3]</w:t>
      </w:r>
      <w:r w:rsidRPr="00A35305">
        <w:rPr>
          <w:rFonts w:ascii="Book Antiqua" w:hAnsi="Book Antiqua"/>
          <w:color w:val="000000"/>
          <w:sz w:val="24"/>
          <w:szCs w:val="24"/>
        </w:rPr>
        <w:t xml:space="preserve">. </w:t>
      </w:r>
      <w:r>
        <w:rPr>
          <w:rFonts w:ascii="Book Antiqua" w:hAnsi="Book Antiqua"/>
          <w:color w:val="000000"/>
          <w:sz w:val="24"/>
          <w:szCs w:val="24"/>
        </w:rPr>
        <w:t>Data collected from national U</w:t>
      </w:r>
      <w:r>
        <w:rPr>
          <w:rFonts w:ascii="Book Antiqua" w:hAnsi="Book Antiqua"/>
          <w:color w:val="000000"/>
          <w:sz w:val="24"/>
          <w:szCs w:val="24"/>
          <w:lang w:eastAsia="zh-CN"/>
        </w:rPr>
        <w:t xml:space="preserve">nited </w:t>
      </w:r>
      <w:r w:rsidRPr="00A35305">
        <w:rPr>
          <w:rFonts w:ascii="Book Antiqua" w:hAnsi="Book Antiqua"/>
          <w:color w:val="000000"/>
          <w:sz w:val="24"/>
          <w:szCs w:val="24"/>
        </w:rPr>
        <w:t>S</w:t>
      </w:r>
      <w:r>
        <w:rPr>
          <w:rFonts w:ascii="Book Antiqua" w:hAnsi="Book Antiqua"/>
          <w:color w:val="000000"/>
          <w:sz w:val="24"/>
          <w:szCs w:val="24"/>
          <w:lang w:eastAsia="zh-CN"/>
        </w:rPr>
        <w:t xml:space="preserve">tates </w:t>
      </w:r>
      <w:r w:rsidRPr="00A35305">
        <w:rPr>
          <w:rFonts w:ascii="Book Antiqua" w:hAnsi="Book Antiqua"/>
          <w:color w:val="000000"/>
          <w:sz w:val="24"/>
          <w:szCs w:val="24"/>
        </w:rPr>
        <w:t xml:space="preserve">surveys of pediatric inpatients shows the incidence of pediatric CDI has increased </w:t>
      </w:r>
      <w:r w:rsidRPr="00DB6ACC">
        <w:rPr>
          <w:rFonts w:ascii="Book Antiqua" w:hAnsi="Book Antiqua"/>
          <w:color w:val="000000"/>
          <w:sz w:val="24"/>
          <w:szCs w:val="24"/>
        </w:rPr>
        <w:t>2.5</w:t>
      </w:r>
      <w:r w:rsidRPr="00A35305">
        <w:rPr>
          <w:rFonts w:ascii="Book Antiqua" w:hAnsi="Book Antiqua"/>
          <w:color w:val="000000"/>
          <w:sz w:val="24"/>
          <w:szCs w:val="24"/>
        </w:rPr>
        <w:t xml:space="preserve"> fold over three years, from </w:t>
      </w:r>
      <w:r w:rsidRPr="00DB6ACC">
        <w:rPr>
          <w:rFonts w:ascii="Book Antiqua" w:hAnsi="Book Antiqua"/>
          <w:color w:val="000000"/>
          <w:sz w:val="24"/>
          <w:szCs w:val="24"/>
        </w:rPr>
        <w:t>12.8</w:t>
      </w:r>
      <w:r>
        <w:rPr>
          <w:rFonts w:ascii="Book Antiqua" w:hAnsi="Book Antiqua"/>
          <w:color w:val="000000"/>
          <w:sz w:val="24"/>
          <w:szCs w:val="24"/>
        </w:rPr>
        <w:t>/10</w:t>
      </w:r>
      <w:r w:rsidRPr="00A35305">
        <w:rPr>
          <w:rFonts w:ascii="Book Antiqua" w:hAnsi="Book Antiqua"/>
          <w:color w:val="000000"/>
          <w:sz w:val="24"/>
          <w:szCs w:val="24"/>
        </w:rPr>
        <w:t>000 in 2006</w:t>
      </w:r>
      <w:r w:rsidRPr="00A35305">
        <w:rPr>
          <w:rFonts w:ascii="Book Antiqua" w:hAnsi="Book Antiqua"/>
          <w:color w:val="000000"/>
          <w:sz w:val="24"/>
          <w:szCs w:val="24"/>
          <w:vertAlign w:val="superscript"/>
        </w:rPr>
        <w:t>[4]</w:t>
      </w:r>
      <w:r w:rsidRPr="00A35305">
        <w:rPr>
          <w:rFonts w:ascii="Book Antiqua" w:hAnsi="Book Antiqua"/>
          <w:color w:val="000000"/>
          <w:sz w:val="24"/>
          <w:szCs w:val="24"/>
        </w:rPr>
        <w:t xml:space="preserve"> to </w:t>
      </w:r>
      <w:r>
        <w:rPr>
          <w:rFonts w:ascii="Book Antiqua" w:hAnsi="Book Antiqua"/>
          <w:color w:val="000000"/>
          <w:sz w:val="24"/>
          <w:szCs w:val="24"/>
        </w:rPr>
        <w:t>31.5/10</w:t>
      </w:r>
      <w:r w:rsidRPr="00A35305">
        <w:rPr>
          <w:rFonts w:ascii="Book Antiqua" w:hAnsi="Book Antiqua"/>
          <w:color w:val="000000"/>
          <w:sz w:val="24"/>
          <w:szCs w:val="24"/>
        </w:rPr>
        <w:t>000 in 2009</w:t>
      </w:r>
      <w:r w:rsidRPr="00A35305">
        <w:rPr>
          <w:rFonts w:ascii="Book Antiqua" w:hAnsi="Book Antiqua"/>
          <w:color w:val="000000"/>
          <w:sz w:val="24"/>
          <w:szCs w:val="24"/>
          <w:vertAlign w:val="superscript"/>
        </w:rPr>
        <w:t>[5]</w:t>
      </w:r>
      <w:r w:rsidRPr="00A35305">
        <w:rPr>
          <w:rFonts w:ascii="Book Antiqua" w:hAnsi="Book Antiqua"/>
          <w:color w:val="000000"/>
          <w:sz w:val="24"/>
          <w:szCs w:val="24"/>
        </w:rPr>
        <w:t>. A more recent study in 41 children’s hospita</w:t>
      </w:r>
      <w:r>
        <w:rPr>
          <w:rFonts w:ascii="Book Antiqua" w:hAnsi="Book Antiqua"/>
          <w:color w:val="000000"/>
          <w:sz w:val="24"/>
          <w:szCs w:val="24"/>
        </w:rPr>
        <w:t>ls found pediatric CDI at 73/10</w:t>
      </w:r>
      <w:r w:rsidRPr="00A35305">
        <w:rPr>
          <w:rFonts w:ascii="Book Antiqua" w:hAnsi="Book Antiqua"/>
          <w:color w:val="000000"/>
          <w:sz w:val="24"/>
          <w:szCs w:val="24"/>
        </w:rPr>
        <w:t>000</w:t>
      </w:r>
      <w:r w:rsidRPr="00A35305">
        <w:rPr>
          <w:rFonts w:ascii="Book Antiqua" w:hAnsi="Book Antiqua"/>
          <w:color w:val="000000"/>
          <w:sz w:val="24"/>
          <w:szCs w:val="24"/>
          <w:vertAlign w:val="superscript"/>
        </w:rPr>
        <w:t>[6]</w:t>
      </w:r>
      <w:r>
        <w:rPr>
          <w:rFonts w:ascii="Book Antiqua" w:hAnsi="Book Antiqua"/>
          <w:color w:val="000000"/>
          <w:sz w:val="24"/>
          <w:szCs w:val="24"/>
        </w:rPr>
        <w:t>.</w:t>
      </w:r>
    </w:p>
    <w:p w:rsidR="00D34077" w:rsidRPr="00DB6ACC" w:rsidRDefault="00D34077" w:rsidP="00DB6ACC">
      <w:pPr>
        <w:shd w:val="clear" w:color="auto" w:fill="FFFFFF"/>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 xml:space="preserve">Clinical symptoms include asymptomatic carriage of </w:t>
      </w:r>
      <w:r w:rsidRPr="00A35305">
        <w:rPr>
          <w:rFonts w:ascii="Book Antiqua" w:hAnsi="Book Antiqua"/>
          <w:i/>
          <w:color w:val="000000"/>
          <w:sz w:val="24"/>
          <w:szCs w:val="24"/>
        </w:rPr>
        <w:t>C. difficile</w:t>
      </w:r>
      <w:r w:rsidRPr="00A35305">
        <w:rPr>
          <w:rFonts w:ascii="Book Antiqua" w:hAnsi="Book Antiqua"/>
          <w:color w:val="000000"/>
          <w:sz w:val="24"/>
          <w:szCs w:val="24"/>
        </w:rPr>
        <w:t xml:space="preserve"> (typically 65% of neonates carry </w:t>
      </w:r>
      <w:r w:rsidRPr="00A35305">
        <w:rPr>
          <w:rFonts w:ascii="Book Antiqua" w:hAnsi="Book Antiqua"/>
          <w:i/>
          <w:color w:val="000000"/>
          <w:sz w:val="24"/>
          <w:szCs w:val="24"/>
        </w:rPr>
        <w:t>C. difficile</w:t>
      </w:r>
      <w:r w:rsidRPr="00A35305">
        <w:rPr>
          <w:rFonts w:ascii="Book Antiqua" w:hAnsi="Book Antiqua"/>
          <w:color w:val="000000"/>
          <w:sz w:val="24"/>
          <w:szCs w:val="24"/>
        </w:rPr>
        <w:t xml:space="preserve"> but do not develop symptoms), mild-moderate diarrhea is most common in infants and older children (typically peaking at age 2-6 years old), to more severe disease (colitis or pseudomembraneous colitis) less frequently and rarely toxic </w:t>
      </w:r>
      <w:proofErr w:type="gramStart"/>
      <w:r w:rsidRPr="00A35305">
        <w:rPr>
          <w:rFonts w:ascii="Book Antiqua" w:hAnsi="Book Antiqua"/>
          <w:color w:val="000000"/>
          <w:sz w:val="24"/>
          <w:szCs w:val="24"/>
        </w:rPr>
        <w:t>megacolon</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7,8]</w:t>
      </w:r>
      <w:r w:rsidRPr="00A35305">
        <w:rPr>
          <w:rFonts w:ascii="Book Antiqua" w:hAnsi="Book Antiqua"/>
          <w:color w:val="000000"/>
          <w:sz w:val="24"/>
          <w:szCs w:val="24"/>
        </w:rPr>
        <w:t xml:space="preserve">. As with adults, nearly 20% of children with one episode may develop recurrent episodes of </w:t>
      </w:r>
      <w:proofErr w:type="gramStart"/>
      <w:r w:rsidRPr="00A35305">
        <w:rPr>
          <w:rFonts w:ascii="Book Antiqua" w:hAnsi="Book Antiqua"/>
          <w:color w:val="000000"/>
          <w:sz w:val="24"/>
          <w:szCs w:val="24"/>
        </w:rPr>
        <w:t>CDI</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7]</w:t>
      </w:r>
      <w:r w:rsidRPr="00A35305">
        <w:rPr>
          <w:rFonts w:ascii="Book Antiqua" w:hAnsi="Book Antiqua"/>
          <w:color w:val="000000"/>
          <w:sz w:val="24"/>
          <w:szCs w:val="24"/>
        </w:rPr>
        <w:t xml:space="preserve">. Consequences of pediatric AAD or CDI may </w:t>
      </w:r>
      <w:r w:rsidRPr="00A35305">
        <w:rPr>
          <w:rFonts w:ascii="Book Antiqua" w:hAnsi="Book Antiqua"/>
          <w:color w:val="000000"/>
          <w:sz w:val="24"/>
          <w:szCs w:val="24"/>
        </w:rPr>
        <w:lastRenderedPageBreak/>
        <w:t xml:space="preserve">include a 2-3 fold increase in length of hospital </w:t>
      </w:r>
      <w:proofErr w:type="gramStart"/>
      <w:r w:rsidRPr="00A35305">
        <w:rPr>
          <w:rFonts w:ascii="Book Antiqua" w:hAnsi="Book Antiqua"/>
          <w:color w:val="000000"/>
          <w:sz w:val="24"/>
          <w:szCs w:val="24"/>
        </w:rPr>
        <w:t>stay</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5,6]</w:t>
      </w:r>
      <w:r w:rsidRPr="00A35305">
        <w:rPr>
          <w:rFonts w:ascii="Book Antiqua" w:hAnsi="Book Antiqua"/>
          <w:color w:val="000000"/>
          <w:sz w:val="24"/>
          <w:szCs w:val="24"/>
        </w:rPr>
        <w:t>, a 6-fold in</w:t>
      </w:r>
      <w:r>
        <w:rPr>
          <w:rFonts w:ascii="Book Antiqua" w:hAnsi="Book Antiqua"/>
          <w:color w:val="000000"/>
          <w:sz w:val="24"/>
          <w:szCs w:val="24"/>
        </w:rPr>
        <w:t>crease in the risk of mortality</w:t>
      </w:r>
      <w:r w:rsidRPr="00A35305">
        <w:rPr>
          <w:rFonts w:ascii="Book Antiqua" w:hAnsi="Book Antiqua"/>
          <w:color w:val="000000"/>
          <w:sz w:val="24"/>
          <w:szCs w:val="24"/>
          <w:vertAlign w:val="superscript"/>
        </w:rPr>
        <w:t>[5,6]</w:t>
      </w:r>
      <w:r w:rsidRPr="00A35305">
        <w:rPr>
          <w:rFonts w:ascii="Book Antiqua" w:hAnsi="Book Antiqua"/>
          <w:color w:val="000000"/>
          <w:sz w:val="24"/>
          <w:szCs w:val="24"/>
        </w:rPr>
        <w:t>, and the need for colectomy (</w:t>
      </w:r>
      <w:r>
        <w:rPr>
          <w:rFonts w:ascii="Book Antiqua" w:hAnsi="Book Antiqua"/>
          <w:color w:val="000000"/>
          <w:sz w:val="24"/>
          <w:szCs w:val="24"/>
          <w:lang w:eastAsia="zh-CN"/>
        </w:rPr>
        <w:t xml:space="preserve">approximately </w:t>
      </w:r>
      <w:r w:rsidRPr="00A35305">
        <w:rPr>
          <w:rFonts w:ascii="Book Antiqua" w:hAnsi="Book Antiqua"/>
          <w:color w:val="000000"/>
          <w:sz w:val="24"/>
          <w:szCs w:val="24"/>
        </w:rPr>
        <w:t>2%)</w:t>
      </w:r>
      <w:r w:rsidRPr="00A35305">
        <w:rPr>
          <w:rFonts w:ascii="Book Antiqua" w:hAnsi="Book Antiqua"/>
          <w:color w:val="000000"/>
          <w:sz w:val="24"/>
          <w:szCs w:val="24"/>
          <w:vertAlign w:val="superscript"/>
        </w:rPr>
        <w:t>[8,9]</w:t>
      </w:r>
      <w:r>
        <w:rPr>
          <w:rFonts w:ascii="Book Antiqua" w:hAnsi="Book Antiqua"/>
          <w:color w:val="000000"/>
          <w:sz w:val="24"/>
          <w:szCs w:val="24"/>
        </w:rPr>
        <w:t>.</w:t>
      </w:r>
    </w:p>
    <w:p w:rsidR="00D34077" w:rsidRPr="00A35305" w:rsidRDefault="00D34077" w:rsidP="00DB6ACC">
      <w:pPr>
        <w:shd w:val="clear" w:color="auto" w:fill="FFFFFF"/>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 xml:space="preserve">Current recommended treatments for pediatric AAD and CDI include discontinuation of the inciting antibiotic if possible (for mild diarrhea) or treatment with metronidazole or vancomycin, however treatment failure is common (18% with metronidazole) and vancomycin is used with caution in children due to </w:t>
      </w:r>
      <w:proofErr w:type="gramStart"/>
      <w:r w:rsidRPr="00A35305">
        <w:rPr>
          <w:rFonts w:ascii="Book Antiqua" w:hAnsi="Book Antiqua"/>
          <w:color w:val="000000"/>
          <w:sz w:val="24"/>
          <w:szCs w:val="24"/>
        </w:rPr>
        <w:t>toxicity</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7,10]</w:t>
      </w:r>
      <w:r w:rsidRPr="00A35305">
        <w:rPr>
          <w:rFonts w:ascii="Book Antiqua" w:hAnsi="Book Antiqua"/>
          <w:color w:val="000000"/>
          <w:sz w:val="24"/>
          <w:szCs w:val="24"/>
        </w:rPr>
        <w:t>. Cases of moderate-severe pediatric diarrhea often require the administration of oral rehydration therapy or parental fluids to reduce dehydra</w:t>
      </w:r>
      <w:r>
        <w:rPr>
          <w:rFonts w:ascii="Book Antiqua" w:hAnsi="Book Antiqua"/>
          <w:color w:val="000000"/>
          <w:sz w:val="24"/>
          <w:szCs w:val="24"/>
        </w:rPr>
        <w:t xml:space="preserve">tion associated with diarrhea. </w:t>
      </w:r>
      <w:r w:rsidRPr="00A35305">
        <w:rPr>
          <w:rFonts w:ascii="Book Antiqua" w:hAnsi="Book Antiqua"/>
          <w:color w:val="000000"/>
          <w:sz w:val="24"/>
          <w:szCs w:val="24"/>
        </w:rPr>
        <w:t>Alternative strategies are currently being sought to prevent pediatric AAD and CDI, rather than delaying until the children are ill.</w:t>
      </w:r>
    </w:p>
    <w:p w:rsidR="00D34077" w:rsidRPr="00A35305" w:rsidRDefault="00D34077" w:rsidP="00DB6ACC">
      <w:pPr>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 xml:space="preserve">Probiotics are living microorganisms, which when administered in adequate amounts, confer a health benefit to the </w:t>
      </w:r>
      <w:proofErr w:type="gramStart"/>
      <w:r w:rsidRPr="00A35305">
        <w:rPr>
          <w:rFonts w:ascii="Book Antiqua" w:hAnsi="Book Antiqua"/>
          <w:color w:val="000000"/>
          <w:sz w:val="24"/>
          <w:szCs w:val="24"/>
        </w:rPr>
        <w:t>host</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11]</w:t>
      </w:r>
      <w:r w:rsidRPr="00A35305">
        <w:rPr>
          <w:rFonts w:ascii="Book Antiqua" w:hAnsi="Book Antiqua"/>
          <w:color w:val="000000"/>
          <w:sz w:val="24"/>
          <w:szCs w:val="24"/>
        </w:rPr>
        <w:t>. The use of probiotics may be especially suited for AAD and CDI, as they are linked by a common mechanism of action, namely interact</w:t>
      </w:r>
      <w:r>
        <w:rPr>
          <w:rFonts w:ascii="Book Antiqua" w:hAnsi="Book Antiqua"/>
          <w:color w:val="000000"/>
          <w:sz w:val="24"/>
          <w:szCs w:val="24"/>
        </w:rPr>
        <w:t xml:space="preserve">ions with the normal </w:t>
      </w:r>
      <w:proofErr w:type="gramStart"/>
      <w:r>
        <w:rPr>
          <w:rFonts w:ascii="Book Antiqua" w:hAnsi="Book Antiqua"/>
          <w:color w:val="000000"/>
          <w:sz w:val="24"/>
          <w:szCs w:val="24"/>
        </w:rPr>
        <w:t>microflora</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w:t>
      </w:r>
      <w:r w:rsidRPr="00A35305">
        <w:rPr>
          <w:rFonts w:ascii="Book Antiqua" w:hAnsi="Book Antiqua"/>
          <w:color w:val="000000"/>
          <w:sz w:val="24"/>
          <w:szCs w:val="24"/>
        </w:rPr>
        <w:t>. When antibiotics disrupt colonization resistance, overgrowth of pathogens may occur an</w:t>
      </w:r>
      <w:r>
        <w:rPr>
          <w:rFonts w:ascii="Book Antiqua" w:hAnsi="Book Antiqua"/>
          <w:color w:val="000000"/>
          <w:sz w:val="24"/>
          <w:szCs w:val="24"/>
        </w:rPr>
        <w:t>d disease erupts.</w:t>
      </w:r>
      <w:r w:rsidRPr="00A35305">
        <w:rPr>
          <w:rFonts w:ascii="Book Antiqua" w:hAnsi="Book Antiqua"/>
          <w:color w:val="000000"/>
          <w:sz w:val="24"/>
          <w:szCs w:val="24"/>
        </w:rPr>
        <w:t xml:space="preserve"> Probiotics act as surrogate normal flora to protect the intestine until the normal microbiota can recover (typically 1-2 mo</w:t>
      </w:r>
      <w:r>
        <w:rPr>
          <w:rFonts w:ascii="Book Antiqua" w:hAnsi="Book Antiqua"/>
          <w:color w:val="000000"/>
          <w:sz w:val="24"/>
          <w:szCs w:val="24"/>
          <w:lang w:eastAsia="zh-CN"/>
        </w:rPr>
        <w:t>,</w:t>
      </w:r>
      <w:r w:rsidRPr="00A35305">
        <w:rPr>
          <w:rFonts w:ascii="Book Antiqua" w:hAnsi="Book Antiqua"/>
          <w:color w:val="000000"/>
          <w:sz w:val="24"/>
          <w:szCs w:val="24"/>
        </w:rPr>
        <w:t xml:space="preserve"> after antibiotics are discontinued</w:t>
      </w:r>
      <w:proofErr w:type="gramStart"/>
      <w:r w:rsidRPr="00A35305">
        <w:rPr>
          <w:rFonts w:ascii="Book Antiqua" w:hAnsi="Book Antiqua"/>
          <w:color w:val="000000"/>
          <w:sz w:val="24"/>
          <w:szCs w:val="24"/>
        </w:rPr>
        <w:t>)</w:t>
      </w:r>
      <w:r w:rsidRPr="00E420B5">
        <w:rPr>
          <w:rFonts w:ascii="Book Antiqua" w:hAnsi="Book Antiqua"/>
          <w:color w:val="000000"/>
          <w:sz w:val="24"/>
          <w:szCs w:val="24"/>
          <w:vertAlign w:val="superscript"/>
        </w:rPr>
        <w:t>[</w:t>
      </w:r>
      <w:proofErr w:type="gramEnd"/>
      <w:r w:rsidRPr="00E420B5">
        <w:rPr>
          <w:rFonts w:ascii="Book Antiqua" w:hAnsi="Book Antiqua"/>
          <w:color w:val="000000"/>
          <w:sz w:val="24"/>
          <w:szCs w:val="24"/>
          <w:vertAlign w:val="superscript"/>
        </w:rPr>
        <w:t>1]</w:t>
      </w:r>
      <w:r>
        <w:rPr>
          <w:rFonts w:ascii="Book Antiqua" w:hAnsi="Book Antiqua"/>
          <w:color w:val="000000"/>
          <w:sz w:val="24"/>
          <w:szCs w:val="24"/>
        </w:rPr>
        <w:t xml:space="preserve">. </w:t>
      </w:r>
      <w:r w:rsidRPr="00A35305">
        <w:rPr>
          <w:rFonts w:ascii="Book Antiqua" w:hAnsi="Book Antiqua"/>
          <w:color w:val="000000"/>
          <w:sz w:val="24"/>
          <w:szCs w:val="24"/>
        </w:rPr>
        <w:t xml:space="preserve">Some probiotics also have other mechanisms of action (production of bacteriocins, stimulation of the immune response, production of toxin-destroying proteases, attachment site interference, </w:t>
      </w:r>
      <w:r w:rsidRPr="00E420B5">
        <w:rPr>
          <w:rFonts w:ascii="Book Antiqua" w:hAnsi="Book Antiqua"/>
          <w:i/>
          <w:color w:val="000000"/>
          <w:sz w:val="24"/>
          <w:szCs w:val="24"/>
        </w:rPr>
        <w:t>etc.</w:t>
      </w:r>
      <w:r w:rsidRPr="00A35305">
        <w:rPr>
          <w:rFonts w:ascii="Book Antiqua" w:hAnsi="Book Antiqua"/>
          <w:color w:val="000000"/>
          <w:sz w:val="24"/>
          <w:szCs w:val="24"/>
        </w:rPr>
        <w:t>) that are also beneficial to the pediatric patient</w:t>
      </w:r>
      <w:r w:rsidRPr="00A35305">
        <w:rPr>
          <w:rFonts w:ascii="Book Antiqua" w:hAnsi="Book Antiqua"/>
          <w:color w:val="000000"/>
          <w:sz w:val="24"/>
          <w:szCs w:val="24"/>
          <w:vertAlign w:val="superscript"/>
        </w:rPr>
        <w:t>[12]</w:t>
      </w:r>
      <w:r w:rsidRPr="00A35305">
        <w:rPr>
          <w:rFonts w:ascii="Book Antiqua" w:hAnsi="Book Antiqua"/>
          <w:color w:val="000000"/>
          <w:sz w:val="24"/>
          <w:szCs w:val="24"/>
        </w:rPr>
        <w:t>. While over 60 clinical trials testing probiotics for AAD and/or CDI have been reported, most (66%) have been done in the adult population, so the efficacy of probiotics for children is less well documented</w:t>
      </w:r>
      <w:r>
        <w:rPr>
          <w:rFonts w:ascii="Book Antiqua" w:hAnsi="Book Antiqua"/>
          <w:color w:val="000000"/>
          <w:sz w:val="24"/>
          <w:szCs w:val="24"/>
        </w:rPr>
        <w:t>.</w:t>
      </w:r>
      <w:r w:rsidRPr="00A35305">
        <w:rPr>
          <w:rFonts w:ascii="Book Antiqua" w:hAnsi="Book Antiqua"/>
          <w:color w:val="000000"/>
          <w:sz w:val="24"/>
          <w:szCs w:val="24"/>
        </w:rPr>
        <w:t xml:space="preserve"> Evidence from meta-analyses of AAD and CDI have indicated probiotics, in general, may be efficacious for the prevention of these diseases, but they have based their results on mixed adult-pediatric populations, or have been based on adults only</w:t>
      </w:r>
      <w:r w:rsidRPr="00A35305">
        <w:rPr>
          <w:rFonts w:ascii="Book Antiqua" w:hAnsi="Book Antiqua"/>
          <w:color w:val="000000"/>
          <w:sz w:val="24"/>
          <w:szCs w:val="24"/>
          <w:vertAlign w:val="superscript"/>
        </w:rPr>
        <w:t>[13-15]</w:t>
      </w:r>
      <w:r w:rsidRPr="00A35305">
        <w:rPr>
          <w:rFonts w:ascii="Book Antiqua" w:hAnsi="Book Antiqua"/>
          <w:color w:val="000000"/>
          <w:sz w:val="24"/>
          <w:szCs w:val="24"/>
        </w:rPr>
        <w:t>. Because the efficacy to prevent AAD and CDI has been determined to be specific by probiotic strain, it is imperative that data are</w:t>
      </w:r>
      <w:r>
        <w:rPr>
          <w:rFonts w:ascii="Book Antiqua" w:hAnsi="Book Antiqua"/>
          <w:color w:val="000000"/>
          <w:sz w:val="24"/>
          <w:szCs w:val="24"/>
        </w:rPr>
        <w:t xml:space="preserve"> analyzed by separate strains.</w:t>
      </w:r>
    </w:p>
    <w:p w:rsidR="00D34077" w:rsidRPr="00A35305" w:rsidRDefault="00D34077" w:rsidP="00E420B5">
      <w:pPr>
        <w:spacing w:after="0" w:line="360" w:lineRule="auto"/>
        <w:ind w:firstLineChars="100" w:firstLine="240"/>
        <w:jc w:val="both"/>
        <w:rPr>
          <w:rFonts w:ascii="Book Antiqua" w:hAnsi="Book Antiqua"/>
          <w:color w:val="000000"/>
          <w:sz w:val="24"/>
          <w:szCs w:val="24"/>
        </w:rPr>
      </w:pPr>
      <w:r w:rsidRPr="00A35305">
        <w:rPr>
          <w:rFonts w:ascii="Book Antiqua" w:hAnsi="Book Antiqua"/>
          <w:color w:val="000000"/>
          <w:sz w:val="24"/>
          <w:szCs w:val="24"/>
        </w:rPr>
        <w:lastRenderedPageBreak/>
        <w:t xml:space="preserve">The purpose of this meta-analysis to evaluate the efficacy and safety of similar probiotic strains for the prevention of antibiotic associated diarrhea and </w:t>
      </w:r>
      <w:r w:rsidRPr="00A35305">
        <w:rPr>
          <w:rFonts w:ascii="Book Antiqua" w:hAnsi="Book Antiqua"/>
          <w:i/>
          <w:color w:val="000000"/>
          <w:sz w:val="24"/>
          <w:szCs w:val="24"/>
        </w:rPr>
        <w:t>C. difficile</w:t>
      </w:r>
      <w:r w:rsidRPr="00A35305">
        <w:rPr>
          <w:rFonts w:ascii="Book Antiqua" w:hAnsi="Book Antiqua"/>
          <w:color w:val="000000"/>
          <w:sz w:val="24"/>
          <w:szCs w:val="24"/>
        </w:rPr>
        <w:t xml:space="preserve"> infections in the pediatric population.</w:t>
      </w:r>
    </w:p>
    <w:p w:rsidR="00D34077" w:rsidRDefault="00D34077" w:rsidP="00D836B0">
      <w:pPr>
        <w:spacing w:after="0" w:line="360" w:lineRule="auto"/>
        <w:jc w:val="both"/>
        <w:rPr>
          <w:rFonts w:ascii="Book Antiqua" w:hAnsi="Book Antiqua"/>
          <w:color w:val="000000"/>
          <w:sz w:val="24"/>
          <w:szCs w:val="24"/>
          <w:lang w:eastAsia="zh-CN"/>
        </w:rPr>
      </w:pPr>
    </w:p>
    <w:p w:rsidR="00D34077" w:rsidRPr="00D836B0" w:rsidRDefault="00D34077" w:rsidP="00D836B0">
      <w:pPr>
        <w:spacing w:after="0" w:line="360" w:lineRule="auto"/>
        <w:jc w:val="both"/>
        <w:rPr>
          <w:rFonts w:ascii="Book Antiqua" w:hAnsi="Book Antiqua"/>
          <w:color w:val="000000"/>
          <w:sz w:val="24"/>
          <w:szCs w:val="24"/>
        </w:rPr>
      </w:pPr>
      <w:r w:rsidRPr="0016077F">
        <w:rPr>
          <w:rFonts w:ascii="Book Antiqua" w:hAnsi="Book Antiqua"/>
          <w:b/>
          <w:sz w:val="24"/>
        </w:rPr>
        <w:t>MATERIALS AND METHODS</w:t>
      </w:r>
    </w:p>
    <w:p w:rsidR="00D34077" w:rsidRPr="00A35305" w:rsidRDefault="00D34077" w:rsidP="00AE2B0F">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 xml:space="preserve">Study </w:t>
      </w:r>
      <w:r>
        <w:rPr>
          <w:rFonts w:ascii="Book Antiqua" w:hAnsi="Book Antiqua"/>
          <w:b/>
          <w:i/>
          <w:color w:val="000000"/>
          <w:sz w:val="24"/>
          <w:szCs w:val="24"/>
          <w:lang w:eastAsia="zh-CN"/>
        </w:rPr>
        <w:t>o</w:t>
      </w:r>
      <w:r w:rsidRPr="00A35305">
        <w:rPr>
          <w:rFonts w:ascii="Book Antiqua" w:hAnsi="Book Antiqua"/>
          <w:b/>
          <w:i/>
          <w:color w:val="000000"/>
          <w:sz w:val="24"/>
          <w:szCs w:val="24"/>
        </w:rPr>
        <w:t>bjectives</w:t>
      </w:r>
    </w:p>
    <w:p w:rsidR="00D34077" w:rsidRPr="00A35305" w:rsidRDefault="00D34077" w:rsidP="00AE2B0F">
      <w:pPr>
        <w:spacing w:after="0" w:line="360" w:lineRule="auto"/>
        <w:jc w:val="both"/>
        <w:rPr>
          <w:rFonts w:ascii="Book Antiqua" w:hAnsi="Book Antiqua"/>
          <w:color w:val="000000"/>
          <w:sz w:val="24"/>
          <w:szCs w:val="24"/>
        </w:rPr>
      </w:pPr>
      <w:r w:rsidRPr="00261EA7">
        <w:rPr>
          <w:rFonts w:ascii="Book Antiqua" w:hAnsi="Book Antiqua"/>
          <w:b/>
          <w:color w:val="000000"/>
          <w:sz w:val="24"/>
          <w:szCs w:val="24"/>
        </w:rPr>
        <w:t>Primary aims</w:t>
      </w:r>
      <w:r>
        <w:rPr>
          <w:rFonts w:ascii="Book Antiqua" w:hAnsi="Book Antiqua"/>
          <w:b/>
          <w:color w:val="000000"/>
          <w:sz w:val="24"/>
          <w:szCs w:val="24"/>
          <w:lang w:eastAsia="zh-CN"/>
        </w:rPr>
        <w:t>:</w:t>
      </w:r>
      <w:r w:rsidRPr="00A35305">
        <w:rPr>
          <w:rFonts w:ascii="Book Antiqua" w:hAnsi="Book Antiqua"/>
          <w:color w:val="000000"/>
          <w:sz w:val="24"/>
          <w:szCs w:val="24"/>
        </w:rPr>
        <w:t xml:space="preserve"> </w:t>
      </w:r>
      <w:r>
        <w:rPr>
          <w:rFonts w:ascii="Book Antiqua" w:hAnsi="Book Antiqua"/>
          <w:color w:val="000000"/>
          <w:sz w:val="24"/>
          <w:szCs w:val="24"/>
          <w:lang w:eastAsia="zh-CN"/>
        </w:rPr>
        <w:t>(</w:t>
      </w:r>
      <w:r w:rsidRPr="00A35305">
        <w:rPr>
          <w:rFonts w:ascii="Book Antiqua" w:hAnsi="Book Antiqua"/>
          <w:color w:val="000000"/>
          <w:sz w:val="24"/>
          <w:szCs w:val="24"/>
        </w:rPr>
        <w:t xml:space="preserve">1) to systematically assess whether probiotics co-administered with antibiotics (any agent) reduces the incidence of AAD in children. </w:t>
      </w:r>
      <w:r>
        <w:rPr>
          <w:rFonts w:ascii="Book Antiqua" w:hAnsi="Book Antiqua"/>
          <w:color w:val="000000"/>
          <w:sz w:val="24"/>
          <w:szCs w:val="24"/>
          <w:lang w:eastAsia="zh-CN"/>
        </w:rPr>
        <w:t>(</w:t>
      </w:r>
      <w:r w:rsidRPr="00A35305">
        <w:rPr>
          <w:rFonts w:ascii="Book Antiqua" w:hAnsi="Book Antiqua"/>
          <w:color w:val="000000"/>
          <w:sz w:val="24"/>
          <w:szCs w:val="24"/>
        </w:rPr>
        <w:t xml:space="preserve">2) </w:t>
      </w:r>
      <w:proofErr w:type="gramStart"/>
      <w:r w:rsidRPr="00A35305">
        <w:rPr>
          <w:rFonts w:ascii="Book Antiqua" w:hAnsi="Book Antiqua"/>
          <w:color w:val="000000"/>
          <w:sz w:val="24"/>
          <w:szCs w:val="24"/>
        </w:rPr>
        <w:t>to</w:t>
      </w:r>
      <w:proofErr w:type="gramEnd"/>
      <w:r w:rsidRPr="00A35305">
        <w:rPr>
          <w:rFonts w:ascii="Book Antiqua" w:hAnsi="Book Antiqua"/>
          <w:color w:val="000000"/>
          <w:sz w:val="24"/>
          <w:szCs w:val="24"/>
        </w:rPr>
        <w:t xml:space="preserve"> systematically assess whether probiotics co-administered with antibiotics (any type) reduces the incidence of CDI in children.</w:t>
      </w:r>
    </w:p>
    <w:p w:rsidR="00D34077" w:rsidRDefault="00D34077" w:rsidP="00A35305">
      <w:pPr>
        <w:spacing w:after="0" w:line="360" w:lineRule="auto"/>
        <w:jc w:val="both"/>
        <w:rPr>
          <w:rFonts w:ascii="Book Antiqua" w:hAnsi="Book Antiqua"/>
          <w:b/>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lang w:eastAsia="zh-CN"/>
        </w:rPr>
      </w:pPr>
      <w:r>
        <w:rPr>
          <w:rFonts w:ascii="Book Antiqua" w:hAnsi="Book Antiqua"/>
          <w:b/>
          <w:color w:val="000000"/>
          <w:sz w:val="24"/>
          <w:szCs w:val="24"/>
        </w:rPr>
        <w:t>Secondary aims</w:t>
      </w:r>
      <w:r>
        <w:rPr>
          <w:rFonts w:ascii="Book Antiqua" w:hAnsi="Book Antiqua"/>
          <w:b/>
          <w:color w:val="000000"/>
          <w:sz w:val="24"/>
          <w:szCs w:val="24"/>
          <w:lang w:eastAsia="zh-CN"/>
        </w:rPr>
        <w:t>:</w:t>
      </w:r>
      <w:r w:rsidRPr="00A35305">
        <w:rPr>
          <w:rFonts w:ascii="Book Antiqua" w:hAnsi="Book Antiqua"/>
          <w:b/>
          <w:color w:val="000000"/>
          <w:sz w:val="24"/>
          <w:szCs w:val="24"/>
        </w:rPr>
        <w:t xml:space="preserve"> </w:t>
      </w:r>
      <w:r w:rsidRPr="00261EA7">
        <w:rPr>
          <w:rFonts w:ascii="Book Antiqua" w:hAnsi="Book Antiqua"/>
          <w:color w:val="000000"/>
          <w:sz w:val="24"/>
          <w:szCs w:val="24"/>
          <w:lang w:eastAsia="zh-CN"/>
        </w:rPr>
        <w:t>(</w:t>
      </w:r>
      <w:r w:rsidRPr="00A35305">
        <w:rPr>
          <w:rFonts w:ascii="Book Antiqua" w:hAnsi="Book Antiqua"/>
          <w:color w:val="000000"/>
          <w:sz w:val="24"/>
          <w:szCs w:val="24"/>
        </w:rPr>
        <w:t xml:space="preserve">1) to assess the efficacy by specific strain of probiotic for the prevention of AAD and CDI in children, </w:t>
      </w:r>
      <w:r>
        <w:rPr>
          <w:rFonts w:ascii="Book Antiqua" w:hAnsi="Book Antiqua"/>
          <w:color w:val="000000"/>
          <w:sz w:val="24"/>
          <w:szCs w:val="24"/>
          <w:lang w:eastAsia="zh-CN"/>
        </w:rPr>
        <w:t>(</w:t>
      </w:r>
      <w:r w:rsidRPr="00A35305">
        <w:rPr>
          <w:rFonts w:ascii="Book Antiqua" w:hAnsi="Book Antiqua"/>
          <w:color w:val="000000"/>
          <w:sz w:val="24"/>
          <w:szCs w:val="24"/>
        </w:rPr>
        <w:t xml:space="preserve">2) </w:t>
      </w:r>
      <w:bookmarkStart w:id="2" w:name="CD004827-sec1-0004"/>
      <w:bookmarkStart w:id="3" w:name="CD004827-sec3-0001"/>
      <w:bookmarkEnd w:id="2"/>
      <w:bookmarkEnd w:id="3"/>
      <w:r w:rsidRPr="00A35305">
        <w:rPr>
          <w:rFonts w:ascii="Book Antiqua" w:hAnsi="Book Antiqua"/>
          <w:color w:val="000000"/>
          <w:sz w:val="24"/>
          <w:szCs w:val="24"/>
        </w:rPr>
        <w:t xml:space="preserve">to systematically assess if there is a dose effect for probiotics in the prevention of AAD and CDI in children, </w:t>
      </w:r>
      <w:r>
        <w:rPr>
          <w:rFonts w:ascii="Book Antiqua" w:hAnsi="Book Antiqua"/>
          <w:color w:val="000000"/>
          <w:sz w:val="24"/>
          <w:szCs w:val="24"/>
          <w:lang w:eastAsia="zh-CN"/>
        </w:rPr>
        <w:t>(</w:t>
      </w:r>
      <w:r w:rsidRPr="00A35305">
        <w:rPr>
          <w:rFonts w:ascii="Book Antiqua" w:hAnsi="Book Antiqua"/>
          <w:color w:val="000000"/>
          <w:sz w:val="24"/>
          <w:szCs w:val="24"/>
        </w:rPr>
        <w:t xml:space="preserve">3) to determine if study quality is associated with a change in the estimate of outcome effect, and </w:t>
      </w:r>
      <w:r>
        <w:rPr>
          <w:rFonts w:ascii="Book Antiqua" w:hAnsi="Book Antiqua"/>
          <w:color w:val="000000"/>
          <w:sz w:val="24"/>
          <w:szCs w:val="24"/>
          <w:lang w:eastAsia="zh-CN"/>
        </w:rPr>
        <w:t>(</w:t>
      </w:r>
      <w:r w:rsidRPr="00A35305">
        <w:rPr>
          <w:rFonts w:ascii="Book Antiqua" w:hAnsi="Book Antiqua"/>
          <w:color w:val="000000"/>
          <w:sz w:val="24"/>
          <w:szCs w:val="24"/>
        </w:rPr>
        <w:t xml:space="preserve">4) to assess the safety of the use of probiotics in </w:t>
      </w:r>
      <w:r>
        <w:rPr>
          <w:rFonts w:ascii="Book Antiqua" w:hAnsi="Book Antiqua"/>
          <w:color w:val="000000"/>
          <w:sz w:val="24"/>
          <w:szCs w:val="24"/>
        </w:rPr>
        <w:t>children receiving antibiotics.</w:t>
      </w:r>
    </w:p>
    <w:p w:rsidR="00D34077" w:rsidRDefault="00D34077" w:rsidP="00A35305">
      <w:pPr>
        <w:spacing w:after="0" w:line="360" w:lineRule="auto"/>
        <w:jc w:val="both"/>
        <w:rPr>
          <w:rFonts w:ascii="Book Antiqua" w:hAnsi="Book Antiqua"/>
          <w:b/>
          <w:i/>
          <w:color w:val="000000"/>
          <w:sz w:val="24"/>
          <w:szCs w:val="24"/>
          <w:lang w:eastAsia="zh-CN"/>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 xml:space="preserve">Criteria for </w:t>
      </w:r>
      <w:r>
        <w:rPr>
          <w:rFonts w:ascii="Book Antiqua" w:hAnsi="Book Antiqua"/>
          <w:b/>
          <w:i/>
          <w:color w:val="000000"/>
          <w:sz w:val="24"/>
          <w:szCs w:val="24"/>
          <w:lang w:eastAsia="zh-CN"/>
        </w:rPr>
        <w:t>s</w:t>
      </w:r>
      <w:r w:rsidRPr="00A35305">
        <w:rPr>
          <w:rFonts w:ascii="Book Antiqua" w:hAnsi="Book Antiqua"/>
          <w:b/>
          <w:i/>
          <w:color w:val="000000"/>
          <w:sz w:val="24"/>
          <w:szCs w:val="24"/>
        </w:rPr>
        <w:t xml:space="preserve">tudy </w:t>
      </w:r>
      <w:r>
        <w:rPr>
          <w:rFonts w:ascii="Book Antiqua" w:hAnsi="Book Antiqua"/>
          <w:b/>
          <w:i/>
          <w:color w:val="000000"/>
          <w:sz w:val="24"/>
          <w:szCs w:val="24"/>
          <w:lang w:eastAsia="zh-CN"/>
        </w:rPr>
        <w:t>s</w:t>
      </w:r>
      <w:r w:rsidRPr="00A35305">
        <w:rPr>
          <w:rFonts w:ascii="Book Antiqua" w:hAnsi="Book Antiqua"/>
          <w:b/>
          <w:i/>
          <w:color w:val="000000"/>
          <w:sz w:val="24"/>
          <w:szCs w:val="24"/>
        </w:rPr>
        <w:t>election</w:t>
      </w:r>
    </w:p>
    <w:p w:rsidR="00D34077" w:rsidRPr="00A35305" w:rsidRDefault="00D34077" w:rsidP="00A35305">
      <w:pPr>
        <w:spacing w:after="0" w:line="360" w:lineRule="auto"/>
        <w:jc w:val="both"/>
        <w:rPr>
          <w:rFonts w:ascii="Book Antiqua" w:hAnsi="Book Antiqua"/>
          <w:color w:val="000000"/>
          <w:sz w:val="24"/>
          <w:szCs w:val="24"/>
          <w:lang w:eastAsia="zh-CN"/>
        </w:rPr>
      </w:pPr>
      <w:r w:rsidRPr="00A35305">
        <w:rPr>
          <w:rFonts w:ascii="Book Antiqua" w:hAnsi="Book Antiqua"/>
          <w:color w:val="000000"/>
          <w:sz w:val="24"/>
          <w:szCs w:val="24"/>
        </w:rPr>
        <w:t>Abstracts of all citations and retrieved studies were reviewed and rated for inclusion. Full articles were retrieved if probiotics were given to prevent AAD or CDI in a pediatric population, or if the population age range was unclear from t</w:t>
      </w:r>
      <w:r>
        <w:rPr>
          <w:rFonts w:ascii="Book Antiqua" w:hAnsi="Book Antiqua"/>
          <w:color w:val="000000"/>
          <w:sz w:val="24"/>
          <w:szCs w:val="24"/>
        </w:rPr>
        <w:t xml:space="preserve">he abstract. </w:t>
      </w:r>
      <w:r w:rsidRPr="00A35305">
        <w:rPr>
          <w:rFonts w:ascii="Book Antiqua" w:hAnsi="Book Antiqua"/>
          <w:color w:val="000000"/>
          <w:sz w:val="24"/>
          <w:szCs w:val="24"/>
        </w:rPr>
        <w:t xml:space="preserve">Inclusion criteria included randomized (well described or partially) controlled trials (either placebo, standard active treatments, or no treatment given), blinded or open trials in pediatric populations (inpatient or outpatients) published in peer-reviewed journals </w:t>
      </w:r>
      <w:r>
        <w:rPr>
          <w:rFonts w:ascii="Book Antiqua" w:hAnsi="Book Antiqua"/>
          <w:color w:val="000000"/>
          <w:sz w:val="24"/>
          <w:szCs w:val="24"/>
        </w:rPr>
        <w:t xml:space="preserve">or on clinical trial websites. </w:t>
      </w:r>
      <w:r w:rsidRPr="00A35305">
        <w:rPr>
          <w:rFonts w:ascii="Book Antiqua" w:hAnsi="Book Antiqua"/>
          <w:color w:val="000000"/>
          <w:sz w:val="24"/>
          <w:szCs w:val="24"/>
        </w:rPr>
        <w:t>Non-English language trials were translated a</w:t>
      </w:r>
      <w:r>
        <w:rPr>
          <w:rFonts w:ascii="Book Antiqua" w:hAnsi="Book Antiqua"/>
          <w:color w:val="000000"/>
          <w:sz w:val="24"/>
          <w:szCs w:val="24"/>
        </w:rPr>
        <w:t xml:space="preserve">nd included whenever possible. </w:t>
      </w:r>
      <w:r w:rsidRPr="00A35305">
        <w:rPr>
          <w:rFonts w:ascii="Book Antiqua" w:hAnsi="Book Antiqua"/>
          <w:color w:val="000000"/>
          <w:sz w:val="24"/>
          <w:szCs w:val="24"/>
        </w:rPr>
        <w:t xml:space="preserve">Exclusion criteria included pre-clinical studies, safety or phase 2 studies, adult patients or healthy volunteer populations, diarrhea not associated with antibiotic use, case reports or case series, duplicate reports, trials of unspecified types of probiotics, incomplete or no diarrheal outcomes reported, no data on incidence </w:t>
      </w:r>
      <w:r w:rsidRPr="00A35305">
        <w:rPr>
          <w:rFonts w:ascii="Book Antiqua" w:hAnsi="Book Antiqua"/>
          <w:color w:val="000000"/>
          <w:sz w:val="24"/>
          <w:szCs w:val="24"/>
        </w:rPr>
        <w:lastRenderedPageBreak/>
        <w:t>rates of AAD or CDI, mixed pediatric and adult patient populations or if translation could not be obtained.</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Interventions</w:t>
      </w:r>
    </w:p>
    <w:p w:rsidR="00D34077" w:rsidRPr="00A35305" w:rsidRDefault="00D34077" w:rsidP="00A35305">
      <w:pPr>
        <w:spacing w:after="0" w:line="360" w:lineRule="auto"/>
        <w:jc w:val="both"/>
        <w:rPr>
          <w:rFonts w:ascii="Book Antiqua" w:hAnsi="Book Antiqua"/>
          <w:color w:val="000000"/>
          <w:sz w:val="24"/>
          <w:szCs w:val="24"/>
        </w:rPr>
      </w:pPr>
      <w:r w:rsidRPr="00A35305">
        <w:rPr>
          <w:rFonts w:ascii="Book Antiqua" w:hAnsi="Book Antiqua"/>
          <w:color w:val="000000"/>
          <w:sz w:val="24"/>
          <w:szCs w:val="24"/>
        </w:rPr>
        <w:t>The type of probiotic intervention included probiotics in any form (</w:t>
      </w:r>
      <w:r w:rsidRPr="002A00E2">
        <w:rPr>
          <w:rFonts w:ascii="Book Antiqua" w:hAnsi="Book Antiqua"/>
          <w:i/>
          <w:color w:val="000000"/>
          <w:sz w:val="24"/>
          <w:szCs w:val="24"/>
        </w:rPr>
        <w:t>e.g.</w:t>
      </w:r>
      <w:r w:rsidRPr="002A00E2">
        <w:rPr>
          <w:rFonts w:ascii="Book Antiqua" w:hAnsi="Book Antiqua"/>
          <w:i/>
          <w:color w:val="000000"/>
          <w:sz w:val="24"/>
          <w:szCs w:val="24"/>
          <w:lang w:eastAsia="zh-CN"/>
        </w:rPr>
        <w:t>,</w:t>
      </w:r>
      <w:r w:rsidRPr="00A35305">
        <w:rPr>
          <w:rFonts w:ascii="Book Antiqua" w:hAnsi="Book Antiqua"/>
          <w:color w:val="000000"/>
          <w:sz w:val="24"/>
          <w:szCs w:val="24"/>
        </w:rPr>
        <w:t xml:space="preserve"> capsule, sachet, yogurt, </w:t>
      </w:r>
      <w:proofErr w:type="gramStart"/>
      <w:r w:rsidRPr="00A35305">
        <w:rPr>
          <w:rFonts w:ascii="Book Antiqua" w:hAnsi="Book Antiqua"/>
          <w:color w:val="000000"/>
          <w:sz w:val="24"/>
          <w:szCs w:val="24"/>
        </w:rPr>
        <w:t>wafer</w:t>
      </w:r>
      <w:proofErr w:type="gramEnd"/>
      <w:r w:rsidRPr="00A35305">
        <w:rPr>
          <w:rFonts w:ascii="Book Antiqua" w:hAnsi="Book Antiqua"/>
          <w:color w:val="000000"/>
          <w:sz w:val="24"/>
          <w:szCs w:val="24"/>
        </w:rPr>
        <w:t>). Trials investigating non-specific probiotics or yogurts (</w:t>
      </w:r>
      <w:r w:rsidRPr="002A00E2">
        <w:rPr>
          <w:rFonts w:ascii="Book Antiqua" w:hAnsi="Book Antiqua"/>
          <w:i/>
          <w:color w:val="000000"/>
          <w:sz w:val="24"/>
          <w:szCs w:val="24"/>
        </w:rPr>
        <w:t>e.g.</w:t>
      </w:r>
      <w:r w:rsidRPr="002A00E2">
        <w:rPr>
          <w:rFonts w:ascii="Book Antiqua" w:hAnsi="Book Antiqua"/>
          <w:i/>
          <w:color w:val="000000"/>
          <w:sz w:val="24"/>
          <w:szCs w:val="24"/>
          <w:lang w:eastAsia="zh-CN"/>
        </w:rPr>
        <w:t>,</w:t>
      </w:r>
      <w:r w:rsidRPr="00A35305">
        <w:rPr>
          <w:rFonts w:ascii="Book Antiqua" w:hAnsi="Book Antiqua"/>
          <w:color w:val="000000"/>
          <w:sz w:val="24"/>
          <w:szCs w:val="24"/>
        </w:rPr>
        <w:t xml:space="preserve"> products that do not label the probiotic strain and dose) were excluded. Trials combining probiotics with prebiotics were included if the prebiotic dose was less than 2.5 grams, as this was judged to be of limited impact to alter the intestinal microflora</w:t>
      </w:r>
      <w:r w:rsidRPr="00A35305">
        <w:rPr>
          <w:rFonts w:ascii="Book Antiqua" w:hAnsi="Book Antiqua"/>
          <w:color w:val="000000"/>
          <w:sz w:val="24"/>
          <w:szCs w:val="24"/>
          <w:vertAlign w:val="superscript"/>
        </w:rPr>
        <w:t>[16,17]</w:t>
      </w:r>
      <w:r>
        <w:rPr>
          <w:rFonts w:ascii="Book Antiqua" w:hAnsi="Book Antiqua"/>
          <w:color w:val="000000"/>
          <w:sz w:val="24"/>
          <w:szCs w:val="24"/>
        </w:rPr>
        <w:t>.</w:t>
      </w:r>
      <w:r w:rsidRPr="00A35305">
        <w:rPr>
          <w:rFonts w:ascii="Book Antiqua" w:hAnsi="Book Antiqua"/>
          <w:color w:val="000000"/>
          <w:sz w:val="24"/>
          <w:szCs w:val="24"/>
        </w:rPr>
        <w:t xml:space="preserve"> Trials not providing the dose of the prebiotic in the product were excluded. The type of control group may include: placebo, active treatment currently used as standard practice, or no treatment control.</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 xml:space="preserve">Outcomes and </w:t>
      </w:r>
      <w:r>
        <w:rPr>
          <w:rFonts w:ascii="Book Antiqua" w:hAnsi="Book Antiqua"/>
          <w:b/>
          <w:i/>
          <w:color w:val="000000"/>
          <w:sz w:val="24"/>
          <w:szCs w:val="24"/>
          <w:lang w:eastAsia="zh-CN"/>
        </w:rPr>
        <w:t>d</w:t>
      </w:r>
      <w:r w:rsidRPr="00A35305">
        <w:rPr>
          <w:rFonts w:ascii="Book Antiqua" w:hAnsi="Book Antiqua"/>
          <w:b/>
          <w:i/>
          <w:color w:val="000000"/>
          <w:sz w:val="24"/>
          <w:szCs w:val="24"/>
        </w:rPr>
        <w:t>efinitions</w:t>
      </w:r>
    </w:p>
    <w:p w:rsidR="00D34077" w:rsidRPr="00A35305" w:rsidRDefault="00D34077" w:rsidP="00A35305">
      <w:pPr>
        <w:spacing w:after="0" w:line="360" w:lineRule="auto"/>
        <w:jc w:val="both"/>
        <w:rPr>
          <w:rFonts w:ascii="Book Antiqua" w:hAnsi="Book Antiqua"/>
          <w:color w:val="000000"/>
          <w:sz w:val="24"/>
          <w:szCs w:val="24"/>
          <w:lang w:eastAsia="zh-CN"/>
        </w:rPr>
      </w:pPr>
      <w:r w:rsidRPr="00A35305">
        <w:rPr>
          <w:rFonts w:ascii="Book Antiqua" w:hAnsi="Book Antiqua"/>
          <w:color w:val="000000"/>
          <w:sz w:val="24"/>
          <w:szCs w:val="24"/>
        </w:rPr>
        <w:t>The primary outcome for AAD is defined as diarrhea (typically definition varied from &gt;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2-3 loose or watery stools/day for &gt; 2 consecutive days) occurring within </w:t>
      </w:r>
      <w:r>
        <w:rPr>
          <w:rFonts w:ascii="Book Antiqua" w:hAnsi="Book Antiqua"/>
          <w:color w:val="000000"/>
          <w:sz w:val="24"/>
          <w:szCs w:val="24"/>
          <w:lang w:eastAsia="zh-CN"/>
        </w:rPr>
        <w:t>2</w:t>
      </w:r>
      <w:r w:rsidRPr="00A35305">
        <w:rPr>
          <w:rFonts w:ascii="Book Antiqua" w:hAnsi="Book Antiqua"/>
          <w:color w:val="000000"/>
          <w:sz w:val="24"/>
          <w:szCs w:val="24"/>
        </w:rPr>
        <w:t xml:space="preserve"> mo of antibiotic </w:t>
      </w:r>
      <w:proofErr w:type="gramStart"/>
      <w:r w:rsidRPr="00A35305">
        <w:rPr>
          <w:rFonts w:ascii="Book Antiqua" w:hAnsi="Book Antiqua"/>
          <w:color w:val="000000"/>
          <w:sz w:val="24"/>
          <w:szCs w:val="24"/>
        </w:rPr>
        <w:t>use</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14]</w:t>
      </w:r>
      <w:r w:rsidRPr="00A35305">
        <w:rPr>
          <w:rFonts w:ascii="Book Antiqua" w:hAnsi="Book Antiqua"/>
          <w:color w:val="000000"/>
          <w:sz w:val="24"/>
          <w:szCs w:val="24"/>
        </w:rPr>
        <w:t xml:space="preserve">. The primary outcome for CDI is defined as a new episode of diarrhea associated with a positive culture </w:t>
      </w:r>
      <w:r>
        <w:rPr>
          <w:rFonts w:ascii="Book Antiqua" w:hAnsi="Book Antiqua"/>
          <w:color w:val="000000"/>
          <w:sz w:val="24"/>
          <w:szCs w:val="24"/>
        </w:rPr>
        <w:t xml:space="preserve">or toxin (A or B) assay within </w:t>
      </w:r>
      <w:r>
        <w:rPr>
          <w:rFonts w:ascii="Book Antiqua" w:hAnsi="Book Antiqua"/>
          <w:color w:val="000000"/>
          <w:sz w:val="24"/>
          <w:szCs w:val="24"/>
          <w:lang w:eastAsia="zh-CN"/>
        </w:rPr>
        <w:t>1</w:t>
      </w:r>
      <w:r w:rsidRPr="00A35305">
        <w:rPr>
          <w:rFonts w:ascii="Book Antiqua" w:hAnsi="Book Antiqua"/>
          <w:color w:val="000000"/>
          <w:sz w:val="24"/>
          <w:szCs w:val="24"/>
        </w:rPr>
        <w:t xml:space="preserve"> mo of antibiotic </w:t>
      </w:r>
      <w:proofErr w:type="gramStart"/>
      <w:r w:rsidRPr="00A35305">
        <w:rPr>
          <w:rFonts w:ascii="Book Antiqua" w:hAnsi="Book Antiqua"/>
          <w:color w:val="000000"/>
          <w:sz w:val="24"/>
          <w:szCs w:val="24"/>
        </w:rPr>
        <w:t>use</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14,18]</w:t>
      </w:r>
      <w:r>
        <w:rPr>
          <w:rFonts w:ascii="Book Antiqua" w:hAnsi="Book Antiqua"/>
          <w:color w:val="000000"/>
          <w:sz w:val="24"/>
          <w:szCs w:val="24"/>
        </w:rPr>
        <w:t>.</w:t>
      </w:r>
    </w:p>
    <w:p w:rsidR="00D34077" w:rsidRPr="00A35305" w:rsidRDefault="00D34077" w:rsidP="00A35305">
      <w:pPr>
        <w:spacing w:after="0" w:line="360" w:lineRule="auto"/>
        <w:jc w:val="both"/>
        <w:rPr>
          <w:rFonts w:ascii="Book Antiqua" w:hAnsi="Book Antiqua"/>
          <w:b/>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 xml:space="preserve">Data </w:t>
      </w:r>
      <w:r>
        <w:rPr>
          <w:rFonts w:ascii="Book Antiqua" w:hAnsi="Book Antiqua"/>
          <w:b/>
          <w:i/>
          <w:color w:val="000000"/>
          <w:sz w:val="24"/>
          <w:szCs w:val="24"/>
          <w:lang w:eastAsia="zh-CN"/>
        </w:rPr>
        <w:t>s</w:t>
      </w:r>
      <w:r w:rsidRPr="00A35305">
        <w:rPr>
          <w:rFonts w:ascii="Book Antiqua" w:hAnsi="Book Antiqua"/>
          <w:b/>
          <w:i/>
          <w:color w:val="000000"/>
          <w:sz w:val="24"/>
          <w:szCs w:val="24"/>
        </w:rPr>
        <w:t>ources</w:t>
      </w:r>
    </w:p>
    <w:p w:rsidR="00D34077" w:rsidRPr="007D32E6" w:rsidRDefault="00D34077" w:rsidP="00A35305">
      <w:pPr>
        <w:shd w:val="clear" w:color="auto" w:fill="FFFFFF"/>
        <w:spacing w:after="0" w:line="360" w:lineRule="auto"/>
        <w:jc w:val="both"/>
        <w:outlineLvl w:val="3"/>
        <w:rPr>
          <w:rFonts w:ascii="Book Antiqua" w:hAnsi="Book Antiqua"/>
          <w:color w:val="000000"/>
          <w:sz w:val="24"/>
          <w:szCs w:val="24"/>
          <w:lang w:eastAsia="zh-CN"/>
        </w:rPr>
      </w:pPr>
      <w:r w:rsidRPr="00A35305">
        <w:rPr>
          <w:rFonts w:ascii="Book Antiqua" w:hAnsi="Book Antiqua"/>
          <w:color w:val="000000"/>
          <w:sz w:val="24"/>
          <w:szCs w:val="24"/>
        </w:rPr>
        <w:t>On June 3, 2013, we searched PubMed (1960-2013), EMBASE (1974-2013), Cochrane Database of Systematic Reviews (1990-2013), CINAHL (1981-2013), AMED (1985-2013), and ISI Web of Science (2000-2013). Three on-line clinical t</w:t>
      </w:r>
      <w:r>
        <w:rPr>
          <w:rFonts w:ascii="Book Antiqua" w:hAnsi="Book Antiqua"/>
          <w:color w:val="000000"/>
          <w:sz w:val="24"/>
          <w:szCs w:val="24"/>
        </w:rPr>
        <w:t xml:space="preserve">rial registries were searched: </w:t>
      </w:r>
      <w:r w:rsidRPr="007D32E6">
        <w:rPr>
          <w:rFonts w:ascii="Book Antiqua" w:hAnsi="Book Antiqua"/>
          <w:color w:val="000000"/>
          <w:sz w:val="24"/>
          <w:szCs w:val="24"/>
        </w:rPr>
        <w:t>Cochrane</w:t>
      </w:r>
      <w:r w:rsidRPr="00A35305">
        <w:rPr>
          <w:rFonts w:ascii="Book Antiqua" w:hAnsi="Book Antiqua"/>
          <w:color w:val="000000"/>
          <w:sz w:val="24"/>
          <w:szCs w:val="24"/>
        </w:rPr>
        <w:t xml:space="preserve"> Central Register of Controlled trials (http://www.cochrane.org), MetaRegister of Controlled Trials (http:www.controlled-trials.com/mrct) and National Institutes of Health (http://www.clinicaltrials.gov)</w:t>
      </w:r>
      <w:r>
        <w:rPr>
          <w:rFonts w:ascii="Book Antiqua" w:hAnsi="Book Antiqua"/>
          <w:color w:val="000000"/>
          <w:sz w:val="24"/>
          <w:szCs w:val="24"/>
        </w:rPr>
        <w:t>.</w:t>
      </w:r>
      <w:r w:rsidRPr="00A35305">
        <w:rPr>
          <w:rFonts w:ascii="Book Antiqua" w:hAnsi="Book Antiqua"/>
          <w:color w:val="000000"/>
          <w:sz w:val="24"/>
          <w:szCs w:val="24"/>
        </w:rPr>
        <w:t xml:space="preserve"> Additionally, we conducted an extensive grey literature search including abstracts from annual infectious disease and gastroenterology meetings, experts in the field and communication with published </w:t>
      </w:r>
      <w:r w:rsidRPr="00A35305">
        <w:rPr>
          <w:rFonts w:ascii="Book Antiqua" w:hAnsi="Book Antiqua"/>
          <w:color w:val="000000"/>
          <w:sz w:val="24"/>
          <w:szCs w:val="24"/>
        </w:rPr>
        <w:lastRenderedPageBreak/>
        <w:t xml:space="preserve">authors on pediatric AAD or CDI. Search terms included: Antibiotic-associated diarrhea, </w:t>
      </w:r>
      <w:r w:rsidRPr="005F7802">
        <w:rPr>
          <w:rFonts w:ascii="Book Antiqua" w:hAnsi="Book Antiqua"/>
          <w:i/>
          <w:sz w:val="24"/>
          <w:szCs w:val="24"/>
        </w:rPr>
        <w:t>C. difficile</w:t>
      </w:r>
      <w:r w:rsidRPr="00A35305">
        <w:rPr>
          <w:rFonts w:ascii="Book Antiqua" w:hAnsi="Book Antiqua"/>
          <w:color w:val="000000"/>
          <w:sz w:val="24"/>
          <w:szCs w:val="24"/>
        </w:rPr>
        <w:t xml:space="preserve"> disease and/or infection, pediatric, randomized controlled trial and probiotics and specific probiotic strains. Search strategies were broad-based initially, then narrowed to the disease and population of interest</w:t>
      </w:r>
      <w:r>
        <w:rPr>
          <w:rFonts w:ascii="Book Antiqua" w:hAnsi="Book Antiqua"/>
          <w:color w:val="000000"/>
          <w:sz w:val="24"/>
          <w:szCs w:val="24"/>
        </w:rPr>
        <w:t>.</w:t>
      </w:r>
      <w:r w:rsidRPr="00A35305">
        <w:rPr>
          <w:rFonts w:ascii="Book Antiqua" w:hAnsi="Book Antiqua"/>
          <w:color w:val="000000"/>
          <w:sz w:val="24"/>
          <w:szCs w:val="24"/>
        </w:rPr>
        <w:t xml:space="preserve"> The procedure of this meta-analysis follows MOOSE guidelines using clearly delineated parameters, </w:t>
      </w:r>
      <w:r w:rsidRPr="007D32E6">
        <w:rPr>
          <w:rFonts w:ascii="Book Antiqua" w:hAnsi="Book Antiqua"/>
          <w:color w:val="000000"/>
          <w:sz w:val="24"/>
          <w:szCs w:val="24"/>
        </w:rPr>
        <w:t>a priori</w:t>
      </w:r>
      <w:r w:rsidRPr="00A35305">
        <w:rPr>
          <w:rFonts w:ascii="Book Antiqua" w:hAnsi="Book Antiqua"/>
          <w:color w:val="000000"/>
          <w:sz w:val="24"/>
          <w:szCs w:val="24"/>
        </w:rPr>
        <w:t xml:space="preserve"> inclusion and exclusion criteria and standardized data extraction </w:t>
      </w:r>
      <w:proofErr w:type="gramStart"/>
      <w:r w:rsidRPr="00A35305">
        <w:rPr>
          <w:rFonts w:ascii="Book Antiqua" w:hAnsi="Book Antiqua"/>
          <w:color w:val="000000"/>
          <w:sz w:val="24"/>
          <w:szCs w:val="24"/>
        </w:rPr>
        <w:t>tools</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19,20]</w:t>
      </w:r>
      <w:r>
        <w:rPr>
          <w:rFonts w:ascii="Book Antiqua" w:hAnsi="Book Antiqua"/>
          <w:color w:val="000000"/>
          <w:sz w:val="24"/>
          <w:szCs w:val="24"/>
        </w:rPr>
        <w:t>.</w:t>
      </w:r>
    </w:p>
    <w:p w:rsidR="00D34077" w:rsidRPr="00A35305" w:rsidRDefault="00D34077" w:rsidP="00A35305">
      <w:pPr>
        <w:spacing w:after="0" w:line="360" w:lineRule="auto"/>
        <w:jc w:val="both"/>
        <w:rPr>
          <w:rFonts w:ascii="Book Antiqua" w:hAnsi="Book Antiqua"/>
          <w:b/>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 xml:space="preserve">Data </w:t>
      </w:r>
      <w:r>
        <w:rPr>
          <w:rFonts w:ascii="Book Antiqua" w:hAnsi="Book Antiqua"/>
          <w:b/>
          <w:i/>
          <w:color w:val="000000"/>
          <w:sz w:val="24"/>
          <w:szCs w:val="24"/>
          <w:lang w:eastAsia="zh-CN"/>
        </w:rPr>
        <w:t>e</w:t>
      </w:r>
      <w:r w:rsidRPr="00A35305">
        <w:rPr>
          <w:rFonts w:ascii="Book Antiqua" w:hAnsi="Book Antiqua"/>
          <w:b/>
          <w:i/>
          <w:color w:val="000000"/>
          <w:sz w:val="24"/>
          <w:szCs w:val="24"/>
        </w:rPr>
        <w:t>xtraction</w:t>
      </w:r>
    </w:p>
    <w:p w:rsidR="00D34077" w:rsidRPr="00A35305" w:rsidRDefault="00D34077" w:rsidP="00A35305">
      <w:pPr>
        <w:spacing w:after="0" w:line="360" w:lineRule="auto"/>
        <w:jc w:val="both"/>
        <w:rPr>
          <w:rFonts w:ascii="Book Antiqua" w:hAnsi="Book Antiqua"/>
          <w:color w:val="000000"/>
          <w:sz w:val="24"/>
          <w:szCs w:val="24"/>
        </w:rPr>
      </w:pPr>
      <w:r w:rsidRPr="00A35305">
        <w:rPr>
          <w:rFonts w:ascii="Book Antiqua" w:hAnsi="Book Antiqua"/>
          <w:color w:val="000000"/>
          <w:sz w:val="24"/>
          <w:szCs w:val="24"/>
        </w:rPr>
        <w:t xml:space="preserve">Two authors independently and in duplicate extracted data and assessed risk of bias using pre-constructed, and piloted, data extraction forms (see appendix). Any disagreements were resolved by discussion. For articles published in abstract form only, further information was sought by contacting principal authors. Articles not published in the English language were translated. Using a standardized data extraction form, we systematically collected the following data: authors, year of publication and journal, pediatric population data (age range, setting, antibiotic given for disease, types of antibiotics given), study aims and outcomes, study methods (study design, eligibility criteria, sample size calculations, interim analysis, statistical methods used, recruitment methods, subgroup analysis done), randomization (method of randomization allocation, randomization method), degree of blinding (open, single or double), intervention data (probiotic strains used, daily dose, duration of treatment, duration of follow-up, type of control used, treatment concealment), results (balanced randomization achieved, attrition rate and reasons, comparison of treatment groups by demographics, </w:t>
      </w:r>
      <w:r w:rsidRPr="009A6039">
        <w:rPr>
          <w:rFonts w:ascii="Book Antiqua" w:hAnsi="Book Antiqua"/>
          <w:i/>
          <w:color w:val="000000"/>
          <w:sz w:val="24"/>
          <w:szCs w:val="24"/>
        </w:rPr>
        <w:t>etc.</w:t>
      </w:r>
      <w:r w:rsidRPr="00A35305">
        <w:rPr>
          <w:rFonts w:ascii="Book Antiqua" w:hAnsi="Book Antiqua"/>
          <w:color w:val="000000"/>
          <w:sz w:val="24"/>
          <w:szCs w:val="24"/>
        </w:rPr>
        <w:t>, CONSORT flow-chart provided), AAD outcome data (incidence of AAD by group, ITT or APP analysis used, method to assess AAD), CDI outcome data (incidence of CDI by group, ITT or APP analysis used, method to assess CDI), safety data (adverse events reported by group), discussion points (limitations, generalizability and comparison of study results to published papers), clinical trial registration, location of protocol, and source of funding.</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lastRenderedPageBreak/>
        <w:t xml:space="preserve">Assessment of </w:t>
      </w:r>
      <w:r>
        <w:rPr>
          <w:rFonts w:ascii="Book Antiqua" w:hAnsi="Book Antiqua"/>
          <w:b/>
          <w:i/>
          <w:color w:val="000000"/>
          <w:sz w:val="24"/>
          <w:szCs w:val="24"/>
          <w:lang w:eastAsia="zh-CN"/>
        </w:rPr>
        <w:t>m</w:t>
      </w:r>
      <w:r w:rsidRPr="00A35305">
        <w:rPr>
          <w:rFonts w:ascii="Book Antiqua" w:hAnsi="Book Antiqua"/>
          <w:b/>
          <w:i/>
          <w:color w:val="000000"/>
          <w:sz w:val="24"/>
          <w:szCs w:val="24"/>
        </w:rPr>
        <w:t xml:space="preserve">ethodological </w:t>
      </w:r>
      <w:r>
        <w:rPr>
          <w:rFonts w:ascii="Book Antiqua" w:hAnsi="Book Antiqua"/>
          <w:b/>
          <w:i/>
          <w:color w:val="000000"/>
          <w:sz w:val="24"/>
          <w:szCs w:val="24"/>
          <w:lang w:eastAsia="zh-CN"/>
        </w:rPr>
        <w:t>q</w:t>
      </w:r>
      <w:r w:rsidRPr="00A35305">
        <w:rPr>
          <w:rFonts w:ascii="Book Antiqua" w:hAnsi="Book Antiqua"/>
          <w:b/>
          <w:i/>
          <w:color w:val="000000"/>
          <w:sz w:val="24"/>
          <w:szCs w:val="24"/>
        </w:rPr>
        <w:t>uality</w:t>
      </w:r>
    </w:p>
    <w:p w:rsidR="00D34077" w:rsidRPr="00A35305" w:rsidRDefault="00D34077" w:rsidP="00A35305">
      <w:pPr>
        <w:spacing w:after="0" w:line="360" w:lineRule="auto"/>
        <w:jc w:val="both"/>
        <w:rPr>
          <w:rFonts w:ascii="Book Antiqua" w:hAnsi="Book Antiqua"/>
          <w:color w:val="000000"/>
          <w:sz w:val="24"/>
          <w:szCs w:val="24"/>
        </w:rPr>
      </w:pPr>
      <w:r w:rsidRPr="00A35305">
        <w:rPr>
          <w:rFonts w:ascii="Book Antiqua" w:hAnsi="Book Antiqua"/>
          <w:color w:val="000000"/>
          <w:sz w:val="24"/>
          <w:szCs w:val="24"/>
        </w:rPr>
        <w:t xml:space="preserve">Quality components for each trial were assessed for selection, detection, performance, reporting and loss to follow-up bias. Each of the included studies was evaluated using 33 items collected with the standardized data extraction form. Each item was graded as: present, absent, or not applicable (for example studies done in countries not requiring clinical trial registration, CONSORT flow-chart not present if trial was published before this became a standard, </w:t>
      </w:r>
      <w:r w:rsidRPr="00FA2B12">
        <w:rPr>
          <w:rFonts w:ascii="Book Antiqua" w:hAnsi="Book Antiqua"/>
          <w:i/>
          <w:color w:val="000000"/>
          <w:sz w:val="24"/>
          <w:szCs w:val="24"/>
        </w:rPr>
        <w:t>etc.</w:t>
      </w:r>
      <w:r w:rsidRPr="00A35305">
        <w:rPr>
          <w:rFonts w:ascii="Book Antiqua" w:hAnsi="Book Antiqua"/>
          <w:color w:val="000000"/>
          <w:sz w:val="24"/>
          <w:szCs w:val="24"/>
        </w:rPr>
        <w:t>)</w:t>
      </w:r>
      <w:r w:rsidRPr="00A35305">
        <w:rPr>
          <w:rFonts w:ascii="Book Antiqua" w:hAnsi="Book Antiqua"/>
          <w:color w:val="000000"/>
          <w:sz w:val="24"/>
          <w:szCs w:val="24"/>
          <w:vertAlign w:val="superscript"/>
        </w:rPr>
        <w:t>[19]</w:t>
      </w:r>
      <w:r w:rsidRPr="00A35305">
        <w:rPr>
          <w:rFonts w:ascii="Book Antiqua" w:hAnsi="Book Antiqua"/>
          <w:color w:val="000000"/>
          <w:sz w:val="24"/>
          <w:szCs w:val="24"/>
        </w:rPr>
        <w:t xml:space="preserve">. </w:t>
      </w:r>
      <w:proofErr w:type="gramStart"/>
      <w:r w:rsidRPr="00A35305">
        <w:rPr>
          <w:rFonts w:ascii="Book Antiqua" w:hAnsi="Book Antiqua"/>
          <w:color w:val="000000"/>
          <w:sz w:val="24"/>
          <w:szCs w:val="24"/>
        </w:rPr>
        <w:t>The</w:t>
      </w:r>
      <w:proofErr w:type="gramEnd"/>
      <w:r w:rsidRPr="00A35305">
        <w:rPr>
          <w:rFonts w:ascii="Book Antiqua" w:hAnsi="Book Antiqua"/>
          <w:color w:val="000000"/>
          <w:sz w:val="24"/>
          <w:szCs w:val="24"/>
        </w:rPr>
        <w:t xml:space="preserve"> overall quality score for the trial was calculated as the percent of items present divided by the total items present and absent (not applicable items were excluded from the calculation). Each of the 33 quality items were analyzed within one of six categories of potential of bias: study design bias (trial title, setting, early stoppage, background, study aims, prospective design, eligibility criteria, sample size calculation, interim analysis, statistical methods, recruitment methods, subgroup methods, probiotic well described by strain, daily dose and duration), selection bias (randomization allocation method, balanced groups resulted), detection bias (double blinded, treatments concealment), attrition bias (rates provided and reasons by each group), reporting bias (baseline group comparison, CONSORT flow-chart, intent to treat analysis done for each AAD and CDI outcome, incidence of each outcome provided, adverse event data provided and sub-group analysis provided, if applicable) and miscellaneous sources of bias (limitations, generalizability and comparison with other studies in discussion, trial registration, location of protocol for access and source of funding, if appropriate</w:t>
      </w:r>
      <w:r>
        <w:rPr>
          <w:rFonts w:ascii="Book Antiqua" w:hAnsi="Book Antiqua"/>
          <w:color w:val="000000"/>
          <w:sz w:val="24"/>
          <w:szCs w:val="24"/>
        </w:rPr>
        <w:t xml:space="preserve">). </w:t>
      </w:r>
      <w:r w:rsidRPr="00A35305">
        <w:rPr>
          <w:rFonts w:ascii="Book Antiqua" w:hAnsi="Book Antiqua"/>
          <w:color w:val="000000"/>
          <w:sz w:val="24"/>
          <w:szCs w:val="24"/>
        </w:rPr>
        <w:t>Trials were classified as high quality if &gt;</w:t>
      </w:r>
      <w:r>
        <w:rPr>
          <w:rFonts w:ascii="Book Antiqua" w:hAnsi="Book Antiqua"/>
          <w:color w:val="000000"/>
          <w:sz w:val="24"/>
          <w:szCs w:val="24"/>
          <w:lang w:eastAsia="zh-CN"/>
        </w:rPr>
        <w:t xml:space="preserve"> </w:t>
      </w:r>
      <w:r w:rsidRPr="00A35305">
        <w:rPr>
          <w:rFonts w:ascii="Book Antiqua" w:hAnsi="Book Antiqua"/>
          <w:color w:val="000000"/>
          <w:sz w:val="24"/>
          <w:szCs w:val="24"/>
        </w:rPr>
        <w:t>75% of the quality items were present, moderate quality if 50%-75% were present and low quality of &lt;</w:t>
      </w:r>
      <w:r>
        <w:rPr>
          <w:rFonts w:ascii="Book Antiqua" w:hAnsi="Book Antiqua"/>
          <w:color w:val="000000"/>
          <w:sz w:val="24"/>
          <w:szCs w:val="24"/>
          <w:lang w:eastAsia="zh-CN"/>
        </w:rPr>
        <w:t xml:space="preserve"> </w:t>
      </w:r>
      <w:r w:rsidRPr="00A35305">
        <w:rPr>
          <w:rFonts w:ascii="Book Antiqua" w:hAnsi="Book Antiqua"/>
          <w:color w:val="000000"/>
          <w:sz w:val="24"/>
          <w:szCs w:val="24"/>
        </w:rPr>
        <w:t>50% were present.</w:t>
      </w:r>
    </w:p>
    <w:p w:rsidR="00D34077" w:rsidRPr="00A35305" w:rsidRDefault="00D34077" w:rsidP="00FA2B12">
      <w:pPr>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We also employed the GRADE (</w:t>
      </w:r>
      <w:r>
        <w:rPr>
          <w:rFonts w:ascii="Book Antiqua" w:hAnsi="Book Antiqua"/>
          <w:color w:val="000000"/>
          <w:sz w:val="24"/>
          <w:szCs w:val="24"/>
          <w:lang w:eastAsia="zh-CN"/>
        </w:rPr>
        <w:t>g</w:t>
      </w:r>
      <w:r w:rsidRPr="00A35305">
        <w:rPr>
          <w:rFonts w:ascii="Book Antiqua" w:hAnsi="Book Antiqua"/>
          <w:color w:val="000000"/>
          <w:sz w:val="24"/>
          <w:szCs w:val="24"/>
        </w:rPr>
        <w:t xml:space="preserve">rading of </w:t>
      </w:r>
      <w:r>
        <w:rPr>
          <w:rFonts w:ascii="Book Antiqua" w:hAnsi="Book Antiqua"/>
          <w:color w:val="000000"/>
          <w:sz w:val="24"/>
          <w:szCs w:val="24"/>
          <w:lang w:eastAsia="zh-CN"/>
        </w:rPr>
        <w:t>r</w:t>
      </w:r>
      <w:r w:rsidRPr="00A35305">
        <w:rPr>
          <w:rFonts w:ascii="Book Antiqua" w:hAnsi="Book Antiqua"/>
          <w:color w:val="000000"/>
          <w:sz w:val="24"/>
          <w:szCs w:val="24"/>
        </w:rPr>
        <w:t xml:space="preserve">ecommendations, </w:t>
      </w:r>
      <w:r>
        <w:rPr>
          <w:rFonts w:ascii="Book Antiqua" w:hAnsi="Book Antiqua"/>
          <w:color w:val="000000"/>
          <w:sz w:val="24"/>
          <w:szCs w:val="24"/>
          <w:lang w:eastAsia="zh-CN"/>
        </w:rPr>
        <w:t>a</w:t>
      </w:r>
      <w:r w:rsidRPr="00A35305">
        <w:rPr>
          <w:rFonts w:ascii="Book Antiqua" w:hAnsi="Book Antiqua"/>
          <w:color w:val="000000"/>
          <w:sz w:val="24"/>
          <w:szCs w:val="24"/>
        </w:rPr>
        <w:t xml:space="preserve">ssessment, </w:t>
      </w:r>
      <w:r>
        <w:rPr>
          <w:rFonts w:ascii="Book Antiqua" w:hAnsi="Book Antiqua"/>
          <w:color w:val="000000"/>
          <w:sz w:val="24"/>
          <w:szCs w:val="24"/>
          <w:lang w:eastAsia="zh-CN"/>
        </w:rPr>
        <w:t>d</w:t>
      </w:r>
      <w:r w:rsidRPr="00A35305">
        <w:rPr>
          <w:rFonts w:ascii="Book Antiqua" w:hAnsi="Book Antiqua"/>
          <w:color w:val="000000"/>
          <w:sz w:val="24"/>
          <w:szCs w:val="24"/>
        </w:rPr>
        <w:t xml:space="preserve">evelopment and </w:t>
      </w:r>
      <w:r>
        <w:rPr>
          <w:rFonts w:ascii="Book Antiqua" w:hAnsi="Book Antiqua"/>
          <w:color w:val="000000"/>
          <w:sz w:val="24"/>
          <w:szCs w:val="24"/>
          <w:lang w:eastAsia="zh-CN"/>
        </w:rPr>
        <w:t>e</w:t>
      </w:r>
      <w:r w:rsidRPr="00A35305">
        <w:rPr>
          <w:rFonts w:ascii="Book Antiqua" w:hAnsi="Book Antiqua"/>
          <w:color w:val="000000"/>
          <w:sz w:val="24"/>
          <w:szCs w:val="24"/>
        </w:rPr>
        <w:t>valuation) system for rating overall quality of evidence for each of the outcomes (prevention of AAD or prevention of CDI) by probiotic strain or type (single strain compared to mixtures of strains)</w:t>
      </w:r>
      <w:r w:rsidRPr="00A35305">
        <w:rPr>
          <w:rFonts w:ascii="Book Antiqua" w:hAnsi="Book Antiqua"/>
          <w:color w:val="000000"/>
          <w:sz w:val="24"/>
          <w:szCs w:val="24"/>
          <w:vertAlign w:val="superscript"/>
        </w:rPr>
        <w:t>[21,22]</w:t>
      </w:r>
      <w:r w:rsidRPr="00A35305">
        <w:rPr>
          <w:rFonts w:ascii="Book Antiqua" w:hAnsi="Book Antiqua"/>
          <w:color w:val="000000"/>
          <w:sz w:val="24"/>
          <w:szCs w:val="24"/>
        </w:rPr>
        <w:t xml:space="preserve">. Recommendation for use of each probiotic strain or mixture can be assessed by the overall strength of the evidence [“strong”, many randomized controlled trials show significant protection, more benefit </w:t>
      </w:r>
      <w:r w:rsidRPr="00A35305">
        <w:rPr>
          <w:rFonts w:ascii="Book Antiqua" w:hAnsi="Book Antiqua"/>
          <w:color w:val="000000"/>
          <w:sz w:val="24"/>
          <w:szCs w:val="24"/>
        </w:rPr>
        <w:lastRenderedPageBreak/>
        <w:t xml:space="preserve">than risk, cost-effective or “weak”, only case series or reports, limited number of small trials, </w:t>
      </w:r>
      <w:r w:rsidRPr="004A23CC">
        <w:rPr>
          <w:rFonts w:ascii="Book Antiqua" w:hAnsi="Book Antiqua"/>
          <w:i/>
          <w:color w:val="000000"/>
          <w:sz w:val="24"/>
          <w:szCs w:val="24"/>
        </w:rPr>
        <w:t>etc.</w:t>
      </w:r>
      <w:r w:rsidRPr="00A35305">
        <w:rPr>
          <w:rFonts w:ascii="Book Antiqua" w:hAnsi="Book Antiqua"/>
          <w:color w:val="000000"/>
          <w:sz w:val="24"/>
          <w:szCs w:val="24"/>
        </w:rPr>
        <w:t>]</w:t>
      </w:r>
      <w:r>
        <w:rPr>
          <w:rFonts w:ascii="Book Antiqua" w:hAnsi="Book Antiqua"/>
          <w:color w:val="000000"/>
          <w:sz w:val="24"/>
          <w:szCs w:val="24"/>
        </w:rPr>
        <w:t xml:space="preserve">. </w:t>
      </w:r>
      <w:r w:rsidRPr="00A35305">
        <w:rPr>
          <w:rFonts w:ascii="Book Antiqua" w:hAnsi="Book Antiqua"/>
          <w:color w:val="000000"/>
          <w:sz w:val="24"/>
          <w:szCs w:val="24"/>
        </w:rPr>
        <w:t xml:space="preserve">Quality of the evidence is graded as “high quality” (further research is unlikely to change our confidence in the estimate of the effect), or “moderate quality” (further research is likely to have an important impact on our confidence and may change the estimate of the effect), or “low quality” (further research is very likely to change our confidence in the estimate and may change the direction </w:t>
      </w:r>
      <w:r>
        <w:rPr>
          <w:rFonts w:ascii="Book Antiqua" w:hAnsi="Book Antiqua"/>
          <w:color w:val="000000"/>
          <w:sz w:val="24"/>
          <w:szCs w:val="24"/>
        </w:rPr>
        <w:t>of the estimate of the effect).</w:t>
      </w:r>
    </w:p>
    <w:p w:rsidR="00D34077" w:rsidRPr="00A35305" w:rsidRDefault="00D34077" w:rsidP="00A35305">
      <w:pPr>
        <w:spacing w:after="0" w:line="360" w:lineRule="auto"/>
        <w:jc w:val="both"/>
        <w:rPr>
          <w:rFonts w:ascii="Book Antiqua" w:hAnsi="Book Antiqua"/>
          <w:b/>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 xml:space="preserve">Statistical </w:t>
      </w:r>
      <w:r>
        <w:rPr>
          <w:rFonts w:ascii="Book Antiqua" w:hAnsi="Book Antiqua"/>
          <w:b/>
          <w:i/>
          <w:color w:val="000000"/>
          <w:sz w:val="24"/>
          <w:szCs w:val="24"/>
          <w:lang w:eastAsia="zh-CN"/>
        </w:rPr>
        <w:t>a</w:t>
      </w:r>
      <w:r w:rsidRPr="00A35305">
        <w:rPr>
          <w:rFonts w:ascii="Book Antiqua" w:hAnsi="Book Antiqua"/>
          <w:b/>
          <w:i/>
          <w:color w:val="000000"/>
          <w:sz w:val="24"/>
          <w:szCs w:val="24"/>
        </w:rPr>
        <w:t>nalysis</w:t>
      </w:r>
    </w:p>
    <w:p w:rsidR="00D34077" w:rsidRPr="00042ADB" w:rsidRDefault="00D34077" w:rsidP="00A35305">
      <w:pPr>
        <w:spacing w:after="0" w:line="360" w:lineRule="auto"/>
        <w:jc w:val="both"/>
        <w:rPr>
          <w:rFonts w:ascii="Book Antiqua" w:hAnsi="Book Antiqua"/>
          <w:color w:val="000000"/>
          <w:sz w:val="24"/>
          <w:szCs w:val="24"/>
          <w:lang w:eastAsia="zh-CN"/>
        </w:rPr>
      </w:pPr>
      <w:r w:rsidRPr="00A35305">
        <w:rPr>
          <w:rFonts w:ascii="Book Antiqua" w:hAnsi="Book Antiqua"/>
          <w:color w:val="000000"/>
          <w:sz w:val="24"/>
          <w:szCs w:val="24"/>
        </w:rPr>
        <w:t xml:space="preserve">Statistical analysis was performed using Stata software version 12 (Stata Corporation, College Station, Texas). The primary outcomes were the incidence of AAD and CDI. Univariate analysis of bivariate parameters were analyzed using </w:t>
      </w:r>
      <w:r>
        <w:rPr>
          <w:rFonts w:ascii="Book Antiqua" w:hAnsi="Book Antiqua"/>
          <w:i/>
          <w:color w:val="000000"/>
          <w:sz w:val="24"/>
          <w:szCs w:val="24"/>
        </w:rPr>
        <w:t>Χ</w:t>
      </w:r>
      <w:r w:rsidRPr="00A35305">
        <w:rPr>
          <w:rFonts w:ascii="Book Antiqua" w:hAnsi="Book Antiqua"/>
          <w:color w:val="000000"/>
          <w:sz w:val="24"/>
          <w:szCs w:val="24"/>
          <w:vertAlign w:val="superscript"/>
        </w:rPr>
        <w:t>2</w:t>
      </w:r>
      <w:r w:rsidRPr="00A35305">
        <w:rPr>
          <w:rFonts w:ascii="Book Antiqua" w:hAnsi="Book Antiqua"/>
          <w:color w:val="000000"/>
          <w:sz w:val="24"/>
          <w:szCs w:val="24"/>
        </w:rPr>
        <w:t xml:space="preserve"> test or Fisher’s exact test for small cell sizes (&lt;</w:t>
      </w:r>
      <w:r>
        <w:rPr>
          <w:rFonts w:ascii="Book Antiqua" w:hAnsi="Book Antiqua"/>
          <w:color w:val="000000"/>
          <w:sz w:val="24"/>
          <w:szCs w:val="24"/>
          <w:lang w:eastAsia="zh-CN"/>
        </w:rPr>
        <w:t xml:space="preserve"> </w:t>
      </w:r>
      <w:r w:rsidRPr="00A35305">
        <w:rPr>
          <w:rFonts w:ascii="Book Antiqua" w:hAnsi="Book Antiqua"/>
          <w:color w:val="000000"/>
          <w:sz w:val="24"/>
          <w:szCs w:val="24"/>
        </w:rPr>
        <w:t>5) with a significance level of P</w:t>
      </w:r>
      <w:r>
        <w:rPr>
          <w:rFonts w:ascii="Book Antiqua" w:hAnsi="Book Antiqua"/>
          <w:color w:val="000000"/>
          <w:sz w:val="24"/>
          <w:szCs w:val="24"/>
          <w:lang w:eastAsia="zh-CN"/>
        </w:rPr>
        <w:t xml:space="preserve"> </w:t>
      </w:r>
      <w:r w:rsidRPr="00012DFC">
        <w:rPr>
          <w:rFonts w:ascii="Book Antiqua" w:hAnsi="Book Antiqua"/>
          <w:color w:val="000000"/>
          <w:sz w:val="24"/>
          <w:szCs w:val="24"/>
          <w:u w:val="single"/>
        </w:rPr>
        <w:t>&lt;</w:t>
      </w:r>
      <w:r w:rsidRPr="00012DFC">
        <w:rPr>
          <w:rFonts w:ascii="Book Antiqua" w:hAnsi="Book Antiqua"/>
          <w:color w:val="000000"/>
          <w:sz w:val="24"/>
          <w:szCs w:val="24"/>
          <w:lang w:eastAsia="zh-CN"/>
        </w:rPr>
        <w:t xml:space="preserve"> </w:t>
      </w:r>
      <w:r w:rsidRPr="00A35305">
        <w:rPr>
          <w:rFonts w:ascii="Book Antiqua" w:hAnsi="Book Antiqua"/>
          <w:color w:val="000000"/>
          <w:sz w:val="24"/>
          <w:szCs w:val="24"/>
        </w:rPr>
        <w:t>0.05. Meta-analysis was conducted for dichotomous outcomes (</w:t>
      </w:r>
      <w:r w:rsidRPr="00042ADB">
        <w:rPr>
          <w:rFonts w:ascii="Book Antiqua" w:hAnsi="Book Antiqua"/>
          <w:i/>
          <w:color w:val="000000"/>
          <w:sz w:val="24"/>
          <w:szCs w:val="24"/>
        </w:rPr>
        <w:t>e.g.</w:t>
      </w:r>
      <w:r w:rsidRPr="00042ADB">
        <w:rPr>
          <w:rFonts w:ascii="Book Antiqua" w:hAnsi="Book Antiqua"/>
          <w:i/>
          <w:color w:val="000000"/>
          <w:sz w:val="24"/>
          <w:szCs w:val="24"/>
          <w:lang w:eastAsia="zh-CN"/>
        </w:rPr>
        <w:t>,</w:t>
      </w:r>
      <w:r w:rsidRPr="00A35305">
        <w:rPr>
          <w:rFonts w:ascii="Book Antiqua" w:hAnsi="Book Antiqua"/>
          <w:color w:val="000000"/>
          <w:sz w:val="24"/>
          <w:szCs w:val="24"/>
        </w:rPr>
        <w:t xml:space="preserve"> incidence of AAD or CDI) using models to calculate the pooled relative risk and correspondi</w:t>
      </w:r>
      <w:r>
        <w:rPr>
          <w:rFonts w:ascii="Book Antiqua" w:hAnsi="Book Antiqua"/>
          <w:color w:val="000000"/>
          <w:sz w:val="24"/>
          <w:szCs w:val="24"/>
        </w:rPr>
        <w:t>ng 95% confidence interval (95%</w:t>
      </w:r>
      <w:r w:rsidRPr="00A35305">
        <w:rPr>
          <w:rFonts w:ascii="Book Antiqua" w:hAnsi="Book Antiqua"/>
          <w:color w:val="000000"/>
          <w:sz w:val="24"/>
          <w:szCs w:val="24"/>
        </w:rPr>
        <w:t>CI) and weighted by study quality score. Heterogeneity across trials was evaluated using Cochran Q test based on pooled relative risks by the Mantel</w:t>
      </w:r>
      <w:r w:rsidRPr="008948EA">
        <w:rPr>
          <w:rFonts w:ascii="Book Antiqua" w:hAnsi="Book Antiqua"/>
          <w:color w:val="000000"/>
          <w:sz w:val="24"/>
          <w:szCs w:val="24"/>
        </w:rPr>
        <w:t>-Haenszel</w:t>
      </w:r>
      <w:r w:rsidRPr="00A35305">
        <w:rPr>
          <w:rFonts w:ascii="Book Antiqua" w:hAnsi="Book Antiqua"/>
          <w:color w:val="000000"/>
          <w:sz w:val="24"/>
          <w:szCs w:val="24"/>
        </w:rPr>
        <w:t xml:space="preserve"> </w:t>
      </w:r>
      <w:proofErr w:type="gramStart"/>
      <w:r w:rsidRPr="00A35305">
        <w:rPr>
          <w:rFonts w:ascii="Book Antiqua" w:hAnsi="Book Antiqua"/>
          <w:color w:val="000000"/>
          <w:sz w:val="24"/>
          <w:szCs w:val="24"/>
        </w:rPr>
        <w:t>method</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23]</w:t>
      </w:r>
      <w:r w:rsidRPr="00A35305">
        <w:rPr>
          <w:rFonts w:ascii="Book Antiqua" w:hAnsi="Book Antiqua"/>
          <w:color w:val="000000"/>
          <w:sz w:val="24"/>
          <w:szCs w:val="24"/>
        </w:rPr>
        <w:t xml:space="preserve">. If the studies were homogenous, a fixed effects model was used, if studies were heterogeneous, a random effect model was employed. If significant heterogeneity was detected, a subgroup analysis was conducted to determine the source of heterogeneity. To explore possible explanations for heterogeneity, </w:t>
      </w:r>
      <w:r w:rsidRPr="00042ADB">
        <w:rPr>
          <w:rFonts w:ascii="Book Antiqua" w:hAnsi="Book Antiqua"/>
          <w:color w:val="000000"/>
          <w:sz w:val="24"/>
          <w:szCs w:val="24"/>
        </w:rPr>
        <w:t>a priori</w:t>
      </w:r>
      <w:r w:rsidRPr="00A35305">
        <w:rPr>
          <w:rFonts w:ascii="Book Antiqua" w:hAnsi="Book Antiqua"/>
          <w:color w:val="000000"/>
          <w:sz w:val="24"/>
          <w:szCs w:val="24"/>
        </w:rPr>
        <w:t xml:space="preserve"> subgroup analyses were conducted on study size, probiotic strain type, daily dose [</w:t>
      </w:r>
      <w:r w:rsidRPr="00A35305">
        <w:rPr>
          <w:rFonts w:ascii="Book Antiqua" w:hAnsi="Book Antiqua"/>
          <w:color w:val="000000"/>
          <w:sz w:val="24"/>
          <w:szCs w:val="24"/>
          <w:u w:val="single"/>
        </w:rPr>
        <w:t>&gt;</w:t>
      </w:r>
      <w:r w:rsidRPr="00A35305">
        <w:rPr>
          <w:rFonts w:ascii="Book Antiqua" w:hAnsi="Book Antiqua"/>
          <w:color w:val="000000"/>
          <w:sz w:val="24"/>
          <w:szCs w:val="24"/>
        </w:rPr>
        <w:t xml:space="preserve"> 1 x 10</w:t>
      </w:r>
      <w:r w:rsidRPr="00A35305">
        <w:rPr>
          <w:rFonts w:ascii="Book Antiqua" w:hAnsi="Book Antiqua"/>
          <w:color w:val="000000"/>
          <w:sz w:val="24"/>
          <w:szCs w:val="24"/>
          <w:vertAlign w:val="superscript"/>
        </w:rPr>
        <w:t>10</w:t>
      </w:r>
      <w:r w:rsidRPr="00A35305">
        <w:rPr>
          <w:rFonts w:ascii="Book Antiqua" w:hAnsi="Book Antiqua"/>
          <w:color w:val="000000"/>
          <w:sz w:val="24"/>
          <w:szCs w:val="24"/>
        </w:rPr>
        <w:t xml:space="preserve"> colony-forming units (cfu) per day or &lt;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1 </w:t>
      </w:r>
      <w:r>
        <w:rPr>
          <w:rFonts w:ascii="Book Antiqua" w:hAnsi="Book Antiqua"/>
          <w:color w:val="000000"/>
          <w:sz w:val="24"/>
          <w:szCs w:val="24"/>
          <w:lang w:eastAsia="zh-CN"/>
        </w:rPr>
        <w:t xml:space="preserve"> </w:t>
      </w:r>
      <w:r w:rsidRPr="00A35305">
        <w:rPr>
          <w:rFonts w:ascii="Book Antiqua" w:hAnsi="Book Antiqua"/>
          <w:color w:val="000000"/>
          <w:sz w:val="24"/>
          <w:szCs w:val="24"/>
        </w:rPr>
        <w:t>x 10</w:t>
      </w:r>
      <w:r w:rsidRPr="00A35305">
        <w:rPr>
          <w:rFonts w:ascii="Book Antiqua" w:hAnsi="Book Antiqua"/>
          <w:color w:val="000000"/>
          <w:sz w:val="24"/>
          <w:szCs w:val="24"/>
          <w:vertAlign w:val="superscript"/>
        </w:rPr>
        <w:t>10</w:t>
      </w:r>
      <w:r w:rsidRPr="00A35305">
        <w:rPr>
          <w:rFonts w:ascii="Book Antiqua" w:hAnsi="Book Antiqua"/>
          <w:color w:val="000000"/>
          <w:sz w:val="24"/>
          <w:szCs w:val="24"/>
        </w:rPr>
        <w:t xml:space="preserve"> cfu/d] and by </w:t>
      </w:r>
      <w:r>
        <w:rPr>
          <w:rFonts w:ascii="Book Antiqua" w:hAnsi="Book Antiqua"/>
          <w:color w:val="000000"/>
          <w:sz w:val="24"/>
          <w:szCs w:val="24"/>
        </w:rPr>
        <w:t>quality of study.</w:t>
      </w:r>
    </w:p>
    <w:p w:rsidR="00D34077" w:rsidRPr="00A35305" w:rsidRDefault="00D34077" w:rsidP="00A35305">
      <w:pPr>
        <w:spacing w:after="0" w:line="360" w:lineRule="auto"/>
        <w:jc w:val="both"/>
        <w:rPr>
          <w:rFonts w:ascii="Book Antiqua" w:hAnsi="Book Antiqua"/>
          <w:b/>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 xml:space="preserve">Publication </w:t>
      </w:r>
      <w:r>
        <w:rPr>
          <w:rFonts w:ascii="Book Antiqua" w:hAnsi="Book Antiqua"/>
          <w:b/>
          <w:i/>
          <w:color w:val="000000"/>
          <w:sz w:val="24"/>
          <w:szCs w:val="24"/>
          <w:lang w:eastAsia="zh-CN"/>
        </w:rPr>
        <w:t>b</w:t>
      </w:r>
      <w:r w:rsidRPr="00A35305">
        <w:rPr>
          <w:rFonts w:ascii="Book Antiqua" w:hAnsi="Book Antiqua"/>
          <w:b/>
          <w:i/>
          <w:color w:val="000000"/>
          <w:sz w:val="24"/>
          <w:szCs w:val="24"/>
        </w:rPr>
        <w:t>ias</w:t>
      </w:r>
    </w:p>
    <w:p w:rsidR="00D34077" w:rsidRPr="00A35305" w:rsidRDefault="00D34077" w:rsidP="00A35305">
      <w:pPr>
        <w:spacing w:after="0" w:line="360" w:lineRule="auto"/>
        <w:jc w:val="both"/>
        <w:rPr>
          <w:rFonts w:ascii="Book Antiqua" w:hAnsi="Book Antiqua"/>
          <w:color w:val="000000"/>
          <w:sz w:val="24"/>
          <w:szCs w:val="24"/>
          <w:lang w:eastAsia="zh-CN"/>
        </w:rPr>
      </w:pPr>
      <w:r w:rsidRPr="00A35305">
        <w:rPr>
          <w:rFonts w:ascii="Book Antiqua" w:hAnsi="Book Antiqua"/>
          <w:color w:val="000000"/>
          <w:sz w:val="24"/>
          <w:szCs w:val="24"/>
        </w:rPr>
        <w:t xml:space="preserve">To assess for publication bias, a funnel plot, as well as a weighted regression (Egger’s test) and a rank correlation test (Begg’s test for small study effects) were </w:t>
      </w:r>
      <w:proofErr w:type="gramStart"/>
      <w:r w:rsidRPr="00A35305">
        <w:rPr>
          <w:rFonts w:ascii="Book Antiqua" w:hAnsi="Book Antiqua"/>
          <w:color w:val="000000"/>
          <w:sz w:val="24"/>
          <w:szCs w:val="24"/>
        </w:rPr>
        <w:t>conducted</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20,24]</w:t>
      </w:r>
      <w:r w:rsidRPr="00A35305">
        <w:rPr>
          <w:rFonts w:ascii="Book Antiqua" w:hAnsi="Book Antiqua"/>
          <w:color w:val="000000"/>
          <w:sz w:val="24"/>
          <w:szCs w:val="24"/>
        </w:rPr>
        <w:t xml:space="preserve">. If publication bias was apparent, adjustment of the pooled estimates was considered using the trim and fill </w:t>
      </w:r>
      <w:proofErr w:type="gramStart"/>
      <w:r w:rsidRPr="00A35305">
        <w:rPr>
          <w:rFonts w:ascii="Book Antiqua" w:hAnsi="Book Antiqua"/>
          <w:color w:val="000000"/>
          <w:sz w:val="24"/>
          <w:szCs w:val="24"/>
        </w:rPr>
        <w:t>method</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25]</w:t>
      </w:r>
      <w:r>
        <w:rPr>
          <w:rFonts w:ascii="Book Antiqua" w:hAnsi="Book Antiqua"/>
          <w:color w:val="000000"/>
          <w:sz w:val="24"/>
          <w:szCs w:val="24"/>
        </w:rPr>
        <w:t xml:space="preserve">. </w:t>
      </w:r>
      <w:r w:rsidRPr="00A35305">
        <w:rPr>
          <w:rFonts w:ascii="Book Antiqua" w:hAnsi="Book Antiqua"/>
          <w:color w:val="000000"/>
          <w:sz w:val="24"/>
          <w:szCs w:val="24"/>
        </w:rPr>
        <w:t xml:space="preserve">Funnel plots show graphically that as sample sizes of </w:t>
      </w:r>
      <w:r w:rsidRPr="00A35305">
        <w:rPr>
          <w:rFonts w:ascii="Book Antiqua" w:hAnsi="Book Antiqua"/>
          <w:color w:val="000000"/>
          <w:sz w:val="24"/>
          <w:szCs w:val="24"/>
        </w:rPr>
        <w:lastRenderedPageBreak/>
        <w:t xml:space="preserve">trials increase, the precision is estimating the underlying treatment effect increases, which results in the effect estimates (relative risks) from small trials scattering more widely at the bottom of the graph and narrower scattering among larger studies. In the absence of publication bias, the funnel plot resembles a symmetrical inverted funnel. Reporting bias (smaller studies showing no protective effect) often are not published, and are indicated by an asymmetrical appearance with a gap in the bottom left of a funnel </w:t>
      </w:r>
      <w:proofErr w:type="gramStart"/>
      <w:r w:rsidRPr="00A35305">
        <w:rPr>
          <w:rFonts w:ascii="Book Antiqua" w:hAnsi="Book Antiqua"/>
          <w:color w:val="000000"/>
          <w:sz w:val="24"/>
          <w:szCs w:val="24"/>
        </w:rPr>
        <w:t>plot</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26,27]</w:t>
      </w:r>
      <w:r>
        <w:rPr>
          <w:rFonts w:ascii="Book Antiqua" w:hAnsi="Book Antiqua"/>
          <w:color w:val="000000"/>
          <w:sz w:val="24"/>
          <w:szCs w:val="24"/>
        </w:rPr>
        <w:t>.</w:t>
      </w:r>
    </w:p>
    <w:p w:rsidR="00D34077" w:rsidRPr="00A35305" w:rsidRDefault="00D34077" w:rsidP="00A35305">
      <w:pPr>
        <w:spacing w:after="0" w:line="360" w:lineRule="auto"/>
        <w:jc w:val="both"/>
        <w:rPr>
          <w:rFonts w:ascii="Book Antiqua" w:hAnsi="Book Antiqua"/>
          <w:b/>
          <w:color w:val="000000"/>
          <w:sz w:val="24"/>
          <w:szCs w:val="24"/>
        </w:rPr>
      </w:pPr>
    </w:p>
    <w:p w:rsidR="00D34077" w:rsidRPr="002075F5" w:rsidRDefault="00D34077" w:rsidP="002075F5">
      <w:pPr>
        <w:spacing w:after="0" w:line="360" w:lineRule="auto"/>
        <w:jc w:val="both"/>
        <w:rPr>
          <w:rFonts w:ascii="Book Antiqua" w:hAnsi="Book Antiqua"/>
          <w:b/>
          <w:color w:val="000000"/>
          <w:sz w:val="24"/>
          <w:szCs w:val="24"/>
        </w:rPr>
      </w:pPr>
      <w:r>
        <w:rPr>
          <w:rFonts w:ascii="Book Antiqua" w:eastAsia="Batang" w:hAnsi="Book Antiqua" w:cs="Arial"/>
          <w:b/>
          <w:bCs/>
          <w:sz w:val="24"/>
        </w:rPr>
        <w:t>RESULTS</w:t>
      </w:r>
    </w:p>
    <w:p w:rsidR="00D34077" w:rsidRPr="007E31EC" w:rsidRDefault="00D34077" w:rsidP="007E31EC">
      <w:pPr>
        <w:snapToGrid w:val="0"/>
        <w:spacing w:after="0" w:line="360" w:lineRule="auto"/>
        <w:jc w:val="both"/>
        <w:rPr>
          <w:rFonts w:ascii="Book Antiqua" w:eastAsia="Batang" w:hAnsi="Book Antiqua" w:cs="Arial"/>
          <w:b/>
          <w:bCs/>
          <w:sz w:val="24"/>
        </w:rPr>
      </w:pPr>
      <w:r>
        <w:rPr>
          <w:rFonts w:ascii="Book Antiqua" w:hAnsi="Book Antiqua"/>
          <w:b/>
          <w:i/>
          <w:color w:val="000000"/>
          <w:sz w:val="24"/>
          <w:szCs w:val="24"/>
        </w:rPr>
        <w:t>Overview of included studies</w:t>
      </w:r>
    </w:p>
    <w:p w:rsidR="00D34077" w:rsidRPr="00A35305" w:rsidRDefault="00D34077" w:rsidP="007E31EC">
      <w:pPr>
        <w:spacing w:after="0" w:line="360" w:lineRule="auto"/>
        <w:jc w:val="both"/>
        <w:rPr>
          <w:rFonts w:ascii="Book Antiqua" w:hAnsi="Book Antiqua"/>
          <w:color w:val="000000"/>
          <w:sz w:val="24"/>
          <w:szCs w:val="24"/>
        </w:rPr>
      </w:pPr>
      <w:r>
        <w:rPr>
          <w:rFonts w:ascii="Book Antiqua" w:hAnsi="Book Antiqua"/>
          <w:color w:val="000000"/>
          <w:sz w:val="24"/>
          <w:szCs w:val="24"/>
        </w:rPr>
        <w:t>The literature review yielded 1</w:t>
      </w:r>
      <w:r w:rsidRPr="00A35305">
        <w:rPr>
          <w:rFonts w:ascii="Book Antiqua" w:hAnsi="Book Antiqua"/>
          <w:color w:val="000000"/>
          <w:sz w:val="24"/>
          <w:szCs w:val="24"/>
        </w:rPr>
        <w:t xml:space="preserve">329 abstracts that were screened for inclusion. Of those 1251 were excluded according to our exclusion criteria (see Figure 1) and 78 full articles or meeting abstracts were pulled for full review.  Of the 78, 51 were excluded relating to the prevention of AAD (37 were in adult patients, 8 did not provide sufficient diarrhea outcome data, 4 were not associated with antibiotic use or it was unclear if the patients had been exposed to antibiotics, one did not describe the product sufficiently and one was an open dose-ranging study) and 5 articles were also excluded relating to CDI, </w:t>
      </w:r>
      <w:r>
        <w:rPr>
          <w:rFonts w:ascii="Book Antiqua" w:hAnsi="Book Antiqua"/>
          <w:color w:val="000000"/>
          <w:sz w:val="24"/>
          <w:szCs w:val="24"/>
        </w:rPr>
        <w:t>as they were in adult patients.</w:t>
      </w:r>
      <w:r w:rsidRPr="00A35305">
        <w:rPr>
          <w:rFonts w:ascii="Book Antiqua" w:hAnsi="Book Antiqua"/>
          <w:color w:val="000000"/>
          <w:sz w:val="24"/>
          <w:szCs w:val="24"/>
        </w:rPr>
        <w:t xml:space="preserve"> As a result of the review, 22 pediatric trials were included in this meta-</w:t>
      </w:r>
      <w:proofErr w:type="gramStart"/>
      <w:r w:rsidRPr="00A35305">
        <w:rPr>
          <w:rFonts w:ascii="Book Antiqua" w:hAnsi="Book Antiqua"/>
          <w:color w:val="000000"/>
          <w:sz w:val="24"/>
          <w:szCs w:val="24"/>
        </w:rPr>
        <w:t>analysis</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28-49]</w:t>
      </w:r>
      <w:r>
        <w:rPr>
          <w:rFonts w:ascii="Book Antiqua" w:hAnsi="Book Antiqua"/>
          <w:color w:val="000000"/>
          <w:sz w:val="24"/>
          <w:szCs w:val="24"/>
        </w:rPr>
        <w:t xml:space="preserve">. </w:t>
      </w:r>
      <w:r w:rsidRPr="00A35305">
        <w:rPr>
          <w:rFonts w:ascii="Book Antiqua" w:hAnsi="Book Antiqua"/>
          <w:color w:val="000000"/>
          <w:sz w:val="24"/>
          <w:szCs w:val="24"/>
        </w:rPr>
        <w:t xml:space="preserve">The majority of the trials designated AAD as the primary outcome, while three (14%) trials designated AAD as a secondary </w:t>
      </w:r>
      <w:proofErr w:type="gramStart"/>
      <w:r w:rsidRPr="00A35305">
        <w:rPr>
          <w:rFonts w:ascii="Book Antiqua" w:hAnsi="Book Antiqua"/>
          <w:color w:val="000000"/>
          <w:sz w:val="24"/>
          <w:szCs w:val="24"/>
        </w:rPr>
        <w:t>outcome</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28,41,44]</w:t>
      </w:r>
      <w:r w:rsidRPr="00A35305">
        <w:rPr>
          <w:rFonts w:ascii="Book Antiqua" w:hAnsi="Book Antiqua"/>
          <w:color w:val="000000"/>
          <w:sz w:val="24"/>
          <w:szCs w:val="24"/>
        </w:rPr>
        <w:t>.</w:t>
      </w:r>
    </w:p>
    <w:p w:rsidR="00D34077" w:rsidRPr="00A35305" w:rsidRDefault="00D34077" w:rsidP="00E11604">
      <w:pPr>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 xml:space="preserve">Of the 22 included clinical trials in pediatric populations, two trials had two treatment </w:t>
      </w:r>
      <w:proofErr w:type="gramStart"/>
      <w:r w:rsidRPr="00A35305">
        <w:rPr>
          <w:rFonts w:ascii="Book Antiqua" w:hAnsi="Book Antiqua"/>
          <w:color w:val="000000"/>
          <w:sz w:val="24"/>
          <w:szCs w:val="24"/>
        </w:rPr>
        <w:t>arms</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34,42]</w:t>
      </w:r>
      <w:r w:rsidRPr="00A35305">
        <w:rPr>
          <w:rFonts w:ascii="Book Antiqua" w:hAnsi="Book Antiqua"/>
          <w:color w:val="000000"/>
          <w:sz w:val="24"/>
          <w:szCs w:val="24"/>
        </w:rPr>
        <w:t xml:space="preserve"> and one trial had two types of controls (a placebo yogurt and a ‘no treatment’ control)</w:t>
      </w:r>
      <w:r w:rsidRPr="00A35305">
        <w:rPr>
          <w:rFonts w:ascii="Book Antiqua" w:hAnsi="Book Antiqua"/>
          <w:color w:val="000000"/>
          <w:sz w:val="24"/>
          <w:szCs w:val="24"/>
          <w:vertAlign w:val="superscript"/>
        </w:rPr>
        <w:t>[31]</w:t>
      </w:r>
      <w:r w:rsidRPr="00A35305">
        <w:rPr>
          <w:rFonts w:ascii="Book Antiqua" w:hAnsi="Book Antiqua"/>
          <w:color w:val="000000"/>
          <w:sz w:val="24"/>
          <w:szCs w:val="24"/>
        </w:rPr>
        <w:t xml:space="preserve">. Erdeve </w:t>
      </w:r>
      <w:r w:rsidRPr="00A35305">
        <w:rPr>
          <w:rFonts w:ascii="Book Antiqua" w:hAnsi="Book Antiqua"/>
          <w:i/>
          <w:color w:val="000000"/>
          <w:sz w:val="24"/>
          <w:szCs w:val="24"/>
        </w:rPr>
        <w:t xml:space="preserve">et </w:t>
      </w:r>
      <w:proofErr w:type="gramStart"/>
      <w:r w:rsidRPr="00A35305">
        <w:rPr>
          <w:rFonts w:ascii="Book Antiqua" w:hAnsi="Book Antiqua"/>
          <w:i/>
          <w:color w:val="000000"/>
          <w:sz w:val="24"/>
          <w:szCs w:val="24"/>
        </w:rPr>
        <w:t>al</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34]</w:t>
      </w:r>
      <w:r w:rsidRPr="00A35305">
        <w:rPr>
          <w:rFonts w:ascii="Book Antiqua" w:hAnsi="Book Antiqua"/>
          <w:color w:val="000000"/>
          <w:sz w:val="24"/>
          <w:szCs w:val="24"/>
        </w:rPr>
        <w:t xml:space="preserve"> compared </w:t>
      </w:r>
      <w:r w:rsidRPr="005F7802">
        <w:rPr>
          <w:rFonts w:ascii="Book Antiqua" w:hAnsi="Book Antiqua"/>
          <w:i/>
          <w:sz w:val="24"/>
          <w:szCs w:val="24"/>
        </w:rPr>
        <w:t>Saccharomyces boulardii</w:t>
      </w:r>
      <w:r w:rsidRPr="00A35305">
        <w:rPr>
          <w:rFonts w:ascii="Book Antiqua" w:hAnsi="Book Antiqua"/>
          <w:i/>
          <w:color w:val="000000"/>
          <w:sz w:val="24"/>
          <w:szCs w:val="24"/>
        </w:rPr>
        <w:t xml:space="preserve"> </w:t>
      </w:r>
      <w:r w:rsidRPr="00921D79">
        <w:rPr>
          <w:rFonts w:ascii="Book Antiqua" w:hAnsi="Book Antiqua"/>
          <w:color w:val="000000"/>
          <w:sz w:val="24"/>
          <w:szCs w:val="24"/>
          <w:lang w:eastAsia="zh-CN"/>
        </w:rPr>
        <w:t>(</w:t>
      </w:r>
      <w:r w:rsidRPr="00A35305">
        <w:rPr>
          <w:rFonts w:ascii="Book Antiqua" w:hAnsi="Book Antiqua"/>
          <w:i/>
          <w:color w:val="000000"/>
          <w:sz w:val="24"/>
          <w:szCs w:val="24"/>
        </w:rPr>
        <w:t>S. boulardii</w:t>
      </w:r>
      <w:r w:rsidRPr="00921D79">
        <w:rPr>
          <w:rFonts w:ascii="Book Antiqua" w:hAnsi="Book Antiqua"/>
          <w:color w:val="000000"/>
          <w:sz w:val="24"/>
          <w:szCs w:val="24"/>
          <w:lang w:eastAsia="zh-CN"/>
        </w:rPr>
        <w:t>)</w:t>
      </w:r>
      <w:r w:rsidRPr="00A35305">
        <w:rPr>
          <w:rFonts w:ascii="Book Antiqua" w:hAnsi="Book Antiqua"/>
          <w:color w:val="000000"/>
          <w:sz w:val="24"/>
          <w:szCs w:val="24"/>
        </w:rPr>
        <w:t xml:space="preserve"> to controls using two different antibiotic arms, thus these were analyzed separately. Seki </w:t>
      </w:r>
      <w:r w:rsidRPr="00A35305">
        <w:rPr>
          <w:rFonts w:ascii="Book Antiqua" w:hAnsi="Book Antiqua"/>
          <w:i/>
          <w:color w:val="000000"/>
          <w:sz w:val="24"/>
          <w:szCs w:val="24"/>
        </w:rPr>
        <w:t xml:space="preserve">et </w:t>
      </w:r>
      <w:proofErr w:type="gramStart"/>
      <w:r w:rsidRPr="00A35305">
        <w:rPr>
          <w:rFonts w:ascii="Book Antiqua" w:hAnsi="Book Antiqua"/>
          <w:i/>
          <w:color w:val="000000"/>
          <w:sz w:val="24"/>
          <w:szCs w:val="24"/>
        </w:rPr>
        <w:t>al</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42]</w:t>
      </w:r>
      <w:r w:rsidRPr="00A35305">
        <w:rPr>
          <w:rFonts w:ascii="Book Antiqua" w:hAnsi="Book Antiqua"/>
          <w:color w:val="000000"/>
          <w:sz w:val="24"/>
          <w:szCs w:val="24"/>
        </w:rPr>
        <w:t xml:space="preserve"> had two probiotic arms, with </w:t>
      </w:r>
      <w:r w:rsidRPr="00A35305">
        <w:rPr>
          <w:rFonts w:ascii="Book Antiqua" w:hAnsi="Book Antiqua"/>
          <w:i/>
          <w:color w:val="000000"/>
          <w:sz w:val="24"/>
          <w:szCs w:val="24"/>
        </w:rPr>
        <w:t>C. butyricum</w:t>
      </w:r>
      <w:r w:rsidRPr="00A35305">
        <w:rPr>
          <w:rFonts w:ascii="Book Antiqua" w:hAnsi="Book Antiqua"/>
          <w:color w:val="000000"/>
          <w:sz w:val="24"/>
          <w:szCs w:val="24"/>
        </w:rPr>
        <w:t xml:space="preserve"> starting half-way through the antibiotic exposure and the other arm starting the probiotic from time of antibiotic initiation. As there was no significant difference in the efficacy by the timing of the probiotic, these two arms were combined into one probiotic group</w:t>
      </w:r>
      <w:r>
        <w:rPr>
          <w:rFonts w:ascii="Book Antiqua" w:hAnsi="Book Antiqua"/>
          <w:color w:val="000000"/>
          <w:sz w:val="24"/>
          <w:szCs w:val="24"/>
        </w:rPr>
        <w:t xml:space="preserve">. </w:t>
      </w:r>
      <w:r w:rsidRPr="00A35305">
        <w:rPr>
          <w:rFonts w:ascii="Book Antiqua" w:hAnsi="Book Antiqua"/>
          <w:color w:val="000000"/>
          <w:sz w:val="24"/>
          <w:szCs w:val="24"/>
        </w:rPr>
        <w:t xml:space="preserve">One paper did not present pediatric AAD data separately from adults, and this information was obtained directly from the </w:t>
      </w:r>
      <w:proofErr w:type="gramStart"/>
      <w:r w:rsidRPr="00A35305">
        <w:rPr>
          <w:rFonts w:ascii="Book Antiqua" w:hAnsi="Book Antiqua"/>
          <w:color w:val="000000"/>
          <w:sz w:val="24"/>
          <w:szCs w:val="24"/>
        </w:rPr>
        <w:lastRenderedPageBreak/>
        <w:t>author</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31]</w:t>
      </w:r>
      <w:r w:rsidRPr="00A35305">
        <w:rPr>
          <w:rFonts w:ascii="Book Antiqua" w:hAnsi="Book Antiqua"/>
          <w:color w:val="000000"/>
          <w:sz w:val="24"/>
          <w:szCs w:val="24"/>
        </w:rPr>
        <w:t>. Two controlled trials with uncertain randomization protocols were included to decrease potential publication bias, but were downgraded in their quality score as a result. Four articles were translated from the original language (French, Italian, Persian, or Chinese</w:t>
      </w:r>
      <w:proofErr w:type="gramStart"/>
      <w:r w:rsidRPr="00A35305">
        <w:rPr>
          <w:rFonts w:ascii="Book Antiqua" w:hAnsi="Book Antiqua"/>
          <w:color w:val="000000"/>
          <w:sz w:val="24"/>
          <w:szCs w:val="24"/>
        </w:rPr>
        <w:t>)</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30,37,41,49]</w:t>
      </w:r>
      <w:r>
        <w:rPr>
          <w:rFonts w:ascii="Book Antiqua" w:hAnsi="Book Antiqua"/>
          <w:color w:val="000000"/>
          <w:sz w:val="24"/>
          <w:szCs w:val="24"/>
        </w:rPr>
        <w:t>.</w:t>
      </w:r>
    </w:p>
    <w:p w:rsidR="00D34077" w:rsidRPr="00A35305" w:rsidRDefault="00D34077" w:rsidP="00E11604">
      <w:pPr>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There were no separate randomized controlled trials using probiotics for the prevention of pediatric CDI as their primary outcome, but five trials for the prevention of pediatric AAD included CDI as a secondary outcome in their trial and were thus included</w:t>
      </w:r>
      <w:r w:rsidRPr="00A35305">
        <w:rPr>
          <w:rFonts w:ascii="Book Antiqua" w:hAnsi="Book Antiqua"/>
          <w:color w:val="000000"/>
          <w:sz w:val="24"/>
          <w:szCs w:val="24"/>
          <w:vertAlign w:val="superscript"/>
        </w:rPr>
        <w:t>[29,33,36,40,43]</w:t>
      </w:r>
      <w:r w:rsidRPr="00A35305">
        <w:rPr>
          <w:rFonts w:ascii="Book Antiqua" w:hAnsi="Book Antiqua"/>
          <w:color w:val="000000"/>
          <w:sz w:val="24"/>
          <w:szCs w:val="24"/>
        </w:rPr>
        <w:t>. We included 22 randomized clinical trials (RCT) evaluating the use of probiotics in a pediatric population for the prevention of AAD and 5 RCT f</w:t>
      </w:r>
      <w:r>
        <w:rPr>
          <w:rFonts w:ascii="Book Antiqua" w:hAnsi="Book Antiqua"/>
          <w:color w:val="000000"/>
          <w:sz w:val="24"/>
          <w:szCs w:val="24"/>
        </w:rPr>
        <w:t>or CDI.</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Excluded pediatric studies</w:t>
      </w:r>
    </w:p>
    <w:p w:rsidR="00D34077" w:rsidRPr="00A35305" w:rsidRDefault="00D34077" w:rsidP="00A35305">
      <w:pPr>
        <w:spacing w:after="0" w:line="360" w:lineRule="auto"/>
        <w:jc w:val="both"/>
        <w:rPr>
          <w:rFonts w:ascii="Book Antiqua" w:hAnsi="Book Antiqua"/>
          <w:color w:val="000000"/>
          <w:sz w:val="24"/>
          <w:szCs w:val="24"/>
        </w:rPr>
      </w:pPr>
      <w:r w:rsidRPr="00A35305">
        <w:rPr>
          <w:rFonts w:ascii="Book Antiqua" w:hAnsi="Book Antiqua"/>
          <w:color w:val="000000"/>
          <w:sz w:val="24"/>
          <w:szCs w:val="24"/>
        </w:rPr>
        <w:t xml:space="preserve">Of the 78 articles screened, 42 were in adult populations and </w:t>
      </w:r>
      <w:r>
        <w:rPr>
          <w:rFonts w:ascii="Book Antiqua" w:hAnsi="Book Antiqua"/>
          <w:color w:val="000000"/>
          <w:sz w:val="24"/>
          <w:szCs w:val="24"/>
        </w:rPr>
        <w:t>were excluded.</w:t>
      </w:r>
      <w:r w:rsidRPr="00A35305">
        <w:rPr>
          <w:rFonts w:ascii="Book Antiqua" w:hAnsi="Book Antiqua"/>
          <w:color w:val="000000"/>
          <w:sz w:val="24"/>
          <w:szCs w:val="24"/>
        </w:rPr>
        <w:t xml:space="preserve"> Of the 14 excluded trials in pediatric populations (Table 1), eight had incomplete documentation of diarrhea outcomes: the outcome was given as days of diarrhea, not AAD </w:t>
      </w:r>
      <w:proofErr w:type="gramStart"/>
      <w:r w:rsidRPr="00A35305">
        <w:rPr>
          <w:rFonts w:ascii="Book Antiqua" w:hAnsi="Book Antiqua"/>
          <w:color w:val="000000"/>
          <w:sz w:val="24"/>
          <w:szCs w:val="24"/>
        </w:rPr>
        <w:t>incidence</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50]</w:t>
      </w:r>
      <w:r w:rsidRPr="00A35305">
        <w:rPr>
          <w:rFonts w:ascii="Book Antiqua" w:hAnsi="Book Antiqua"/>
          <w:color w:val="000000"/>
          <w:sz w:val="24"/>
          <w:szCs w:val="24"/>
        </w:rPr>
        <w:t>, outcome was mixed “any GI effects” or “disorders of defection”, which grouped diarrhea and/or nausea and/or discomfort</w:t>
      </w:r>
      <w:r w:rsidRPr="00A35305">
        <w:rPr>
          <w:rFonts w:ascii="Book Antiqua" w:hAnsi="Book Antiqua"/>
          <w:color w:val="000000"/>
          <w:sz w:val="24"/>
          <w:szCs w:val="24"/>
          <w:vertAlign w:val="superscript"/>
        </w:rPr>
        <w:t>[51,52]</w:t>
      </w:r>
      <w:r w:rsidRPr="00A35305">
        <w:rPr>
          <w:rFonts w:ascii="Book Antiqua" w:hAnsi="Book Antiqua"/>
          <w:color w:val="000000"/>
          <w:sz w:val="24"/>
          <w:szCs w:val="24"/>
        </w:rPr>
        <w:t>, or no data on diarrhea outcome was reported</w:t>
      </w:r>
      <w:r w:rsidRPr="00A35305">
        <w:rPr>
          <w:rFonts w:ascii="Book Antiqua" w:hAnsi="Book Antiqua"/>
          <w:color w:val="000000"/>
          <w:sz w:val="24"/>
          <w:szCs w:val="24"/>
          <w:vertAlign w:val="superscript"/>
        </w:rPr>
        <w:t>[53-57]</w:t>
      </w:r>
      <w:r w:rsidRPr="00A35305">
        <w:rPr>
          <w:rFonts w:ascii="Book Antiqua" w:hAnsi="Book Antiqua"/>
          <w:color w:val="000000"/>
          <w:sz w:val="24"/>
          <w:szCs w:val="24"/>
        </w:rPr>
        <w:t xml:space="preserve">. Four other trials evaluating probiotics in children aimed at the prevention of nosocomial diarrhea were excluded as they either did not document if antibiotic exposure occurred or specifically excluded antibiotic-exposed </w:t>
      </w:r>
      <w:proofErr w:type="gramStart"/>
      <w:r w:rsidRPr="00A35305">
        <w:rPr>
          <w:rFonts w:ascii="Book Antiqua" w:hAnsi="Book Antiqua"/>
          <w:color w:val="000000"/>
          <w:sz w:val="24"/>
          <w:szCs w:val="24"/>
        </w:rPr>
        <w:t>children</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58-61]</w:t>
      </w:r>
      <w:r w:rsidRPr="00A35305">
        <w:rPr>
          <w:rFonts w:ascii="Book Antiqua" w:hAnsi="Book Antiqua"/>
          <w:color w:val="000000"/>
          <w:sz w:val="24"/>
          <w:szCs w:val="24"/>
        </w:rPr>
        <w:t xml:space="preserve">. One study was excluded as it was an early dose-ranging study, which was not randomized nor used a </w:t>
      </w:r>
      <w:proofErr w:type="gramStart"/>
      <w:r w:rsidRPr="00A35305">
        <w:rPr>
          <w:rFonts w:ascii="Book Antiqua" w:hAnsi="Book Antiqua"/>
          <w:color w:val="000000"/>
          <w:sz w:val="24"/>
          <w:szCs w:val="24"/>
        </w:rPr>
        <w:t>placebo</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62]</w:t>
      </w:r>
      <w:r w:rsidRPr="00A35305">
        <w:rPr>
          <w:rFonts w:ascii="Book Antiqua" w:hAnsi="Book Antiqua"/>
          <w:color w:val="000000"/>
          <w:sz w:val="24"/>
          <w:szCs w:val="24"/>
        </w:rPr>
        <w:t xml:space="preserve">. One study was excluded as their investigational probiotic also included unknown doses of inulin and </w:t>
      </w:r>
      <w:proofErr w:type="gramStart"/>
      <w:r w:rsidRPr="00A35305">
        <w:rPr>
          <w:rFonts w:ascii="Book Antiqua" w:hAnsi="Book Antiqua"/>
          <w:color w:val="000000"/>
          <w:sz w:val="24"/>
          <w:szCs w:val="24"/>
        </w:rPr>
        <w:t>lactoferrin</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63]</w:t>
      </w:r>
      <w:r w:rsidRPr="00A35305">
        <w:rPr>
          <w:rFonts w:ascii="Book Antiqua" w:hAnsi="Book Antiqua"/>
          <w:color w:val="000000"/>
          <w:sz w:val="24"/>
          <w:szCs w:val="24"/>
        </w:rPr>
        <w:t>. The inter-rater agreement on inclusion and exclusion of trials was 100%.</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Patient population</w:t>
      </w:r>
    </w:p>
    <w:p w:rsidR="00D34077" w:rsidRPr="00A35305" w:rsidRDefault="00D34077" w:rsidP="00A35305">
      <w:pPr>
        <w:spacing w:after="0" w:line="360" w:lineRule="auto"/>
        <w:jc w:val="both"/>
        <w:rPr>
          <w:rFonts w:ascii="Book Antiqua" w:hAnsi="Book Antiqua"/>
          <w:color w:val="000000"/>
          <w:sz w:val="24"/>
          <w:szCs w:val="24"/>
          <w:lang w:eastAsia="zh-CN"/>
        </w:rPr>
      </w:pPr>
      <w:r w:rsidRPr="00A35305">
        <w:rPr>
          <w:rFonts w:ascii="Book Antiqua" w:hAnsi="Book Antiqua"/>
          <w:color w:val="000000"/>
          <w:sz w:val="24"/>
          <w:szCs w:val="24"/>
        </w:rPr>
        <w:t xml:space="preserve">The characteristics of the enrolled study populations by trial arm are presented in </w:t>
      </w:r>
      <w:r>
        <w:rPr>
          <w:rFonts w:ascii="Book Antiqua" w:hAnsi="Book Antiqua"/>
          <w:color w:val="000000"/>
          <w:sz w:val="24"/>
          <w:szCs w:val="24"/>
          <w:lang w:eastAsia="zh-CN"/>
        </w:rPr>
        <w:t>t</w:t>
      </w:r>
      <w:r w:rsidRPr="00A35305">
        <w:rPr>
          <w:rFonts w:ascii="Book Antiqua" w:hAnsi="Book Antiqua"/>
          <w:color w:val="000000"/>
          <w:sz w:val="24"/>
          <w:szCs w:val="24"/>
        </w:rPr>
        <w:t>able 2. The age of enrolled pediatric patients ranged from 1 mo to 18 years old and</w:t>
      </w:r>
      <w:r>
        <w:rPr>
          <w:rFonts w:ascii="Book Antiqua" w:hAnsi="Book Antiqua"/>
          <w:color w:val="000000"/>
          <w:sz w:val="24"/>
          <w:szCs w:val="24"/>
        </w:rPr>
        <w:t xml:space="preserve"> usually included both genders.</w:t>
      </w:r>
      <w:r w:rsidRPr="00A35305">
        <w:rPr>
          <w:rFonts w:ascii="Book Antiqua" w:hAnsi="Book Antiqua"/>
          <w:color w:val="000000"/>
          <w:sz w:val="24"/>
          <w:szCs w:val="24"/>
        </w:rPr>
        <w:t xml:space="preserve"> Race or ethnicity was not reported in most clinical trials. The trials were carried out</w:t>
      </w:r>
      <w:r>
        <w:rPr>
          <w:rFonts w:ascii="Book Antiqua" w:hAnsi="Book Antiqua"/>
          <w:color w:val="000000"/>
          <w:sz w:val="24"/>
          <w:szCs w:val="24"/>
        </w:rPr>
        <w:t xml:space="preserve"> in a wide array of countries: </w:t>
      </w:r>
      <w:r w:rsidRPr="00A35305">
        <w:rPr>
          <w:rFonts w:ascii="Book Antiqua" w:hAnsi="Book Antiqua"/>
          <w:color w:val="000000"/>
          <w:sz w:val="24"/>
          <w:szCs w:val="24"/>
        </w:rPr>
        <w:t>Poland (</w:t>
      </w:r>
      <w:r w:rsidRPr="003114F9">
        <w:rPr>
          <w:rFonts w:ascii="Book Antiqua" w:hAnsi="Book Antiqua"/>
          <w:i/>
          <w:color w:val="000000"/>
          <w:sz w:val="24"/>
          <w:szCs w:val="24"/>
        </w:rPr>
        <w:t>n</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4), U</w:t>
      </w:r>
      <w:r>
        <w:rPr>
          <w:rFonts w:ascii="Book Antiqua" w:hAnsi="Book Antiqua"/>
          <w:color w:val="000000"/>
          <w:sz w:val="24"/>
          <w:szCs w:val="24"/>
          <w:lang w:eastAsia="zh-CN"/>
        </w:rPr>
        <w:t xml:space="preserve">nited </w:t>
      </w:r>
      <w:r w:rsidRPr="00A35305">
        <w:rPr>
          <w:rFonts w:ascii="Book Antiqua" w:hAnsi="Book Antiqua"/>
          <w:color w:val="000000"/>
          <w:sz w:val="24"/>
          <w:szCs w:val="24"/>
        </w:rPr>
        <w:t>S</w:t>
      </w:r>
      <w:r>
        <w:rPr>
          <w:rFonts w:ascii="Book Antiqua" w:hAnsi="Book Antiqua"/>
          <w:color w:val="000000"/>
          <w:sz w:val="24"/>
          <w:szCs w:val="24"/>
          <w:lang w:eastAsia="zh-CN"/>
        </w:rPr>
        <w:t>tates</w:t>
      </w:r>
      <w:r w:rsidRPr="00A35305">
        <w:rPr>
          <w:rFonts w:ascii="Book Antiqua" w:hAnsi="Book Antiqua"/>
          <w:color w:val="000000"/>
          <w:sz w:val="24"/>
          <w:szCs w:val="24"/>
        </w:rPr>
        <w:t xml:space="preserve"> (</w:t>
      </w:r>
      <w:r w:rsidRPr="003114F9">
        <w:rPr>
          <w:rFonts w:ascii="Book Antiqua" w:hAnsi="Book Antiqua"/>
          <w:i/>
          <w:color w:val="000000"/>
          <w:sz w:val="24"/>
          <w:szCs w:val="24"/>
        </w:rPr>
        <w:t>n</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3), </w:t>
      </w:r>
      <w:r w:rsidRPr="00A35305">
        <w:rPr>
          <w:rFonts w:ascii="Book Antiqua" w:hAnsi="Book Antiqua"/>
          <w:color w:val="000000"/>
          <w:sz w:val="24"/>
          <w:szCs w:val="24"/>
        </w:rPr>
        <w:lastRenderedPageBreak/>
        <w:t>Finland (</w:t>
      </w:r>
      <w:r w:rsidRPr="003B24AB">
        <w:rPr>
          <w:rFonts w:ascii="Book Antiqua" w:hAnsi="Book Antiqua"/>
          <w:i/>
          <w:color w:val="000000"/>
          <w:sz w:val="24"/>
          <w:szCs w:val="24"/>
        </w:rPr>
        <w:t>n</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2), Iran (</w:t>
      </w:r>
      <w:r w:rsidRPr="003B24AB">
        <w:rPr>
          <w:rFonts w:ascii="Book Antiqua" w:hAnsi="Book Antiqua"/>
          <w:i/>
          <w:color w:val="000000"/>
          <w:sz w:val="24"/>
          <w:szCs w:val="24"/>
        </w:rPr>
        <w:t>n</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2), China (</w:t>
      </w:r>
      <w:r w:rsidRPr="003B24AB">
        <w:rPr>
          <w:rFonts w:ascii="Book Antiqua" w:hAnsi="Book Antiqua"/>
          <w:i/>
          <w:color w:val="000000"/>
          <w:sz w:val="24"/>
          <w:szCs w:val="24"/>
        </w:rPr>
        <w:t>n</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2) and one each in Brazil, Bulgaria, France, Italy, Japan, Philippines, Thailand, </w:t>
      </w:r>
      <w:r>
        <w:rPr>
          <w:rFonts w:ascii="Book Antiqua" w:hAnsi="Book Antiqua"/>
          <w:color w:val="000000"/>
          <w:sz w:val="24"/>
          <w:szCs w:val="24"/>
        </w:rPr>
        <w:t xml:space="preserve">Turkey and the United Kingdom. </w:t>
      </w:r>
      <w:r w:rsidRPr="00A35305">
        <w:rPr>
          <w:rFonts w:ascii="Book Antiqua" w:hAnsi="Book Antiqua"/>
          <w:color w:val="000000"/>
          <w:sz w:val="24"/>
          <w:szCs w:val="24"/>
        </w:rPr>
        <w:t>The clinical setting was usually outpatient only (</w:t>
      </w:r>
      <w:r w:rsidRPr="003B24AB">
        <w:rPr>
          <w:rFonts w:ascii="Book Antiqua" w:hAnsi="Book Antiqua"/>
          <w:i/>
          <w:color w:val="000000"/>
          <w:sz w:val="24"/>
          <w:szCs w:val="24"/>
        </w:rPr>
        <w:t>n</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11, 50%) or inpatient only (</w:t>
      </w:r>
      <w:r w:rsidRPr="003B24AB">
        <w:rPr>
          <w:rFonts w:ascii="Book Antiqua" w:hAnsi="Book Antiqua"/>
          <w:i/>
          <w:color w:val="000000"/>
          <w:sz w:val="24"/>
          <w:szCs w:val="24"/>
        </w:rPr>
        <w:t>n</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6, 27%) or a combination of inpatient and outpatients (</w:t>
      </w:r>
      <w:r w:rsidRPr="003B24AB">
        <w:rPr>
          <w:rFonts w:ascii="Book Antiqua" w:hAnsi="Book Antiqua"/>
          <w:i/>
          <w:color w:val="000000"/>
          <w:sz w:val="24"/>
          <w:szCs w:val="24"/>
        </w:rPr>
        <w:t>n</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4, 18%) and the type of practice </w:t>
      </w:r>
      <w:r>
        <w:rPr>
          <w:rFonts w:ascii="Book Antiqua" w:hAnsi="Book Antiqua"/>
          <w:color w:val="000000"/>
          <w:sz w:val="24"/>
          <w:szCs w:val="24"/>
        </w:rPr>
        <w:t>was not reported in one trial.</w:t>
      </w:r>
    </w:p>
    <w:p w:rsidR="00D34077" w:rsidRPr="00A35305" w:rsidRDefault="00D34077" w:rsidP="00D07F9E">
      <w:pPr>
        <w:spacing w:after="0" w:line="360" w:lineRule="auto"/>
        <w:ind w:firstLineChars="100" w:firstLine="240"/>
        <w:jc w:val="both"/>
        <w:rPr>
          <w:rFonts w:ascii="Book Antiqua" w:hAnsi="Book Antiqua"/>
          <w:color w:val="000000"/>
          <w:sz w:val="24"/>
          <w:szCs w:val="24"/>
        </w:rPr>
      </w:pPr>
      <w:r w:rsidRPr="00A35305">
        <w:rPr>
          <w:rFonts w:ascii="Book Antiqua" w:hAnsi="Book Antiqua"/>
          <w:color w:val="000000"/>
          <w:sz w:val="24"/>
          <w:szCs w:val="24"/>
        </w:rPr>
        <w:t xml:space="preserve">The type of infection for which the antibiotic(s) were prescribed included mixed types of infections (respiratory and/or urinary tract and/or otitis media) in 10 trials (45%), or were restricted to one type of infection [respiratory, in 6 trials (27%) or </w:t>
      </w:r>
      <w:r w:rsidRPr="00A35305">
        <w:rPr>
          <w:rFonts w:ascii="Book Antiqua" w:hAnsi="Book Antiqua"/>
          <w:i/>
          <w:color w:val="000000"/>
          <w:sz w:val="24"/>
          <w:szCs w:val="24"/>
        </w:rPr>
        <w:t>Helicobacter pylori</w:t>
      </w:r>
      <w:r w:rsidRPr="00A35305">
        <w:rPr>
          <w:rFonts w:ascii="Book Antiqua" w:hAnsi="Book Antiqua"/>
          <w:color w:val="000000"/>
          <w:sz w:val="24"/>
          <w:szCs w:val="24"/>
        </w:rPr>
        <w:t xml:space="preserve"> </w:t>
      </w:r>
      <w:r>
        <w:rPr>
          <w:rFonts w:ascii="Book Antiqua" w:hAnsi="Book Antiqua"/>
          <w:color w:val="000000"/>
          <w:sz w:val="24"/>
          <w:szCs w:val="24"/>
          <w:lang w:eastAsia="zh-CN"/>
        </w:rPr>
        <w:t>(</w:t>
      </w:r>
      <w:r w:rsidRPr="00A35305">
        <w:rPr>
          <w:rFonts w:ascii="Book Antiqua" w:hAnsi="Book Antiqua"/>
          <w:i/>
          <w:color w:val="000000"/>
          <w:sz w:val="24"/>
          <w:szCs w:val="24"/>
        </w:rPr>
        <w:t>H. pylori</w:t>
      </w:r>
      <w:r w:rsidRPr="00963221">
        <w:rPr>
          <w:rFonts w:ascii="Book Antiqua" w:hAnsi="Book Antiqua"/>
          <w:color w:val="000000"/>
          <w:sz w:val="24"/>
          <w:szCs w:val="24"/>
          <w:lang w:eastAsia="zh-CN"/>
        </w:rPr>
        <w:t>)</w:t>
      </w:r>
      <w:r w:rsidRPr="00A35305">
        <w:rPr>
          <w:rFonts w:ascii="Book Antiqua" w:hAnsi="Book Antiqua"/>
          <w:color w:val="000000"/>
          <w:sz w:val="24"/>
          <w:szCs w:val="24"/>
        </w:rPr>
        <w:t xml:space="preserve"> in three trials (14%) or otitis media in one trial (4%)] and the type of infection was not reported in two trials, as shown in </w:t>
      </w:r>
      <w:r>
        <w:rPr>
          <w:rFonts w:ascii="Book Antiqua" w:hAnsi="Book Antiqua"/>
          <w:color w:val="000000"/>
          <w:sz w:val="24"/>
          <w:szCs w:val="24"/>
          <w:lang w:eastAsia="zh-CN"/>
        </w:rPr>
        <w:t>t</w:t>
      </w:r>
      <w:r w:rsidRPr="00A35305">
        <w:rPr>
          <w:rFonts w:ascii="Book Antiqua" w:hAnsi="Book Antiqua"/>
          <w:color w:val="000000"/>
          <w:sz w:val="24"/>
          <w:szCs w:val="24"/>
        </w:rPr>
        <w:t>able 2</w:t>
      </w:r>
      <w:r w:rsidRPr="00A35305">
        <w:rPr>
          <w:rFonts w:ascii="Book Antiqua" w:hAnsi="Book Antiqua"/>
          <w:color w:val="000000"/>
          <w:sz w:val="24"/>
          <w:szCs w:val="24"/>
          <w:vertAlign w:val="superscript"/>
        </w:rPr>
        <w:t>[34,38]</w:t>
      </w:r>
      <w:r w:rsidRPr="00A35305">
        <w:rPr>
          <w:rFonts w:ascii="Book Antiqua" w:hAnsi="Book Antiqua"/>
          <w:color w:val="000000"/>
          <w:sz w:val="24"/>
          <w:szCs w:val="24"/>
        </w:rPr>
        <w:t>.</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b/>
          <w:color w:val="000000"/>
          <w:sz w:val="24"/>
          <w:szCs w:val="24"/>
          <w:lang w:eastAsia="zh-CN"/>
        </w:rPr>
      </w:pPr>
      <w:r w:rsidRPr="00A35305">
        <w:rPr>
          <w:rFonts w:ascii="Book Antiqua" w:hAnsi="Book Antiqua"/>
          <w:b/>
          <w:i/>
          <w:color w:val="000000"/>
          <w:sz w:val="24"/>
          <w:szCs w:val="24"/>
        </w:rPr>
        <w:t>Antibiotic exposure</w:t>
      </w:r>
    </w:p>
    <w:p w:rsidR="00D34077" w:rsidRPr="00A35305" w:rsidRDefault="00D34077" w:rsidP="00A35305">
      <w:pPr>
        <w:spacing w:after="0" w:line="360" w:lineRule="auto"/>
        <w:jc w:val="both"/>
        <w:rPr>
          <w:rFonts w:ascii="Book Antiqua" w:hAnsi="Book Antiqua"/>
          <w:color w:val="000000"/>
          <w:sz w:val="24"/>
          <w:szCs w:val="24"/>
          <w:lang w:eastAsia="zh-CN"/>
        </w:rPr>
      </w:pPr>
      <w:r w:rsidRPr="00D07F9E">
        <w:rPr>
          <w:rFonts w:ascii="Book Antiqua" w:hAnsi="Book Antiqua"/>
          <w:b/>
          <w:color w:val="000000"/>
          <w:sz w:val="24"/>
          <w:szCs w:val="24"/>
        </w:rPr>
        <w:t>Type of antibiotics</w:t>
      </w:r>
      <w:r>
        <w:rPr>
          <w:rFonts w:ascii="Book Antiqua" w:hAnsi="Book Antiqua"/>
          <w:b/>
          <w:color w:val="000000"/>
          <w:sz w:val="24"/>
          <w:szCs w:val="24"/>
          <w:lang w:eastAsia="zh-CN"/>
        </w:rPr>
        <w:t>:</w:t>
      </w:r>
      <w:r w:rsidRPr="00D07F9E">
        <w:rPr>
          <w:rFonts w:ascii="Book Antiqua" w:hAnsi="Book Antiqua"/>
          <w:color w:val="000000"/>
          <w:sz w:val="24"/>
          <w:szCs w:val="24"/>
        </w:rPr>
        <w:t xml:space="preserve"> </w:t>
      </w:r>
      <w:r w:rsidRPr="00A35305">
        <w:rPr>
          <w:rFonts w:ascii="Book Antiqua" w:hAnsi="Book Antiqua"/>
          <w:color w:val="000000"/>
          <w:sz w:val="24"/>
          <w:szCs w:val="24"/>
        </w:rPr>
        <w:t>Three trials (four treatment arms) limited inclusion due t</w:t>
      </w:r>
      <w:r>
        <w:rPr>
          <w:rFonts w:ascii="Book Antiqua" w:hAnsi="Book Antiqua"/>
          <w:color w:val="000000"/>
          <w:sz w:val="24"/>
          <w:szCs w:val="24"/>
        </w:rPr>
        <w:t xml:space="preserve">o a single type of antibiotic: </w:t>
      </w:r>
      <w:proofErr w:type="gramStart"/>
      <w:r w:rsidRPr="00A35305">
        <w:rPr>
          <w:rFonts w:ascii="Book Antiqua" w:hAnsi="Book Antiqua"/>
          <w:color w:val="000000"/>
          <w:sz w:val="24"/>
          <w:szCs w:val="24"/>
        </w:rPr>
        <w:t>amoxicillin</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46,47]</w:t>
      </w:r>
      <w:r w:rsidRPr="00A35305">
        <w:rPr>
          <w:rFonts w:ascii="Book Antiqua" w:hAnsi="Book Antiqua"/>
          <w:color w:val="000000"/>
          <w:sz w:val="24"/>
          <w:szCs w:val="24"/>
        </w:rPr>
        <w:t>, or sulbactam-ampicillin</w:t>
      </w:r>
      <w:r w:rsidRPr="00A35305">
        <w:rPr>
          <w:rFonts w:ascii="Book Antiqua" w:hAnsi="Book Antiqua"/>
          <w:color w:val="000000"/>
          <w:sz w:val="24"/>
          <w:szCs w:val="24"/>
          <w:vertAlign w:val="superscript"/>
        </w:rPr>
        <w:t>[34]</w:t>
      </w:r>
      <w:r w:rsidRPr="00A35305">
        <w:rPr>
          <w:rFonts w:ascii="Book Antiqua" w:hAnsi="Book Antiqua"/>
          <w:color w:val="000000"/>
          <w:sz w:val="24"/>
          <w:szCs w:val="24"/>
        </w:rPr>
        <w:t>, or azithromycin</w:t>
      </w:r>
      <w:r w:rsidRPr="00A35305">
        <w:rPr>
          <w:rFonts w:ascii="Book Antiqua" w:hAnsi="Book Antiqua"/>
          <w:color w:val="000000"/>
          <w:sz w:val="24"/>
          <w:szCs w:val="24"/>
          <w:vertAlign w:val="superscript"/>
        </w:rPr>
        <w:t>[34]</w:t>
      </w:r>
      <w:r w:rsidRPr="00A35305">
        <w:rPr>
          <w:rFonts w:ascii="Book Antiqua" w:hAnsi="Book Antiqua"/>
          <w:color w:val="000000"/>
          <w:sz w:val="24"/>
          <w:szCs w:val="24"/>
        </w:rPr>
        <w:t xml:space="preserve">. Three trials limited antibiotic exposure to the two contained in the standard triple therapy components for </w:t>
      </w:r>
      <w:r w:rsidRPr="00A35305">
        <w:rPr>
          <w:rFonts w:ascii="Book Antiqua" w:hAnsi="Book Antiqua"/>
          <w:i/>
          <w:color w:val="000000"/>
          <w:sz w:val="24"/>
          <w:szCs w:val="24"/>
        </w:rPr>
        <w:t>H. pylori</w:t>
      </w:r>
      <w:r w:rsidRPr="00A35305">
        <w:rPr>
          <w:rFonts w:ascii="Book Antiqua" w:hAnsi="Book Antiqua"/>
          <w:color w:val="000000"/>
          <w:sz w:val="24"/>
          <w:szCs w:val="24"/>
        </w:rPr>
        <w:t xml:space="preserve"> infections (amoxicillin and clarithromycin or furazolidone</w:t>
      </w:r>
      <w:proofErr w:type="gramStart"/>
      <w:r w:rsidRPr="00A35305">
        <w:rPr>
          <w:rFonts w:ascii="Book Antiqua" w:hAnsi="Book Antiqua"/>
          <w:color w:val="000000"/>
          <w:sz w:val="24"/>
          <w:szCs w:val="24"/>
        </w:rPr>
        <w:t>)</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28,41,44]</w:t>
      </w:r>
      <w:r w:rsidRPr="00A35305">
        <w:rPr>
          <w:rFonts w:ascii="Book Antiqua" w:hAnsi="Book Antiqua"/>
          <w:color w:val="000000"/>
          <w:sz w:val="24"/>
          <w:szCs w:val="24"/>
        </w:rPr>
        <w:t>. The majority of trials (</w:t>
      </w:r>
      <w:r w:rsidRPr="00D07F9E">
        <w:rPr>
          <w:rFonts w:ascii="Book Antiqua" w:hAnsi="Book Antiqua"/>
          <w:i/>
          <w:color w:val="000000"/>
          <w:sz w:val="24"/>
          <w:szCs w:val="24"/>
        </w:rPr>
        <w:t>n</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15, 68%) included a mixture of eligible antibiotic types</w:t>
      </w:r>
      <w:r w:rsidRPr="006320C4">
        <w:rPr>
          <w:rFonts w:ascii="Book Antiqua" w:hAnsi="Book Antiqua"/>
          <w:color w:val="000000"/>
          <w:sz w:val="24"/>
          <w:szCs w:val="24"/>
          <w:vertAlign w:val="superscript"/>
        </w:rPr>
        <w:t>[29-33,35-37,39,40,42,43,45,48,49]</w:t>
      </w:r>
      <w:r w:rsidRPr="006320C4">
        <w:rPr>
          <w:rFonts w:ascii="Book Antiqua" w:hAnsi="Book Antiqua"/>
          <w:color w:val="000000"/>
          <w:sz w:val="24"/>
          <w:szCs w:val="24"/>
        </w:rPr>
        <w:t xml:space="preserve"> and</w:t>
      </w:r>
      <w:r w:rsidRPr="00A35305">
        <w:rPr>
          <w:rFonts w:ascii="Book Antiqua" w:hAnsi="Book Antiqua"/>
          <w:color w:val="000000"/>
          <w:sz w:val="24"/>
          <w:szCs w:val="24"/>
        </w:rPr>
        <w:t xml:space="preserve"> one trial did not report the type of antibiotic</w:t>
      </w:r>
      <w:r w:rsidRPr="00A35305">
        <w:rPr>
          <w:rFonts w:ascii="Book Antiqua" w:hAnsi="Book Antiqua"/>
          <w:color w:val="000000"/>
          <w:sz w:val="24"/>
          <w:szCs w:val="24"/>
          <w:vertAlign w:val="superscript"/>
        </w:rPr>
        <w:t>[38]</w:t>
      </w:r>
      <w:r w:rsidRPr="00A35305">
        <w:rPr>
          <w:rFonts w:ascii="Book Antiqua" w:hAnsi="Book Antiqua"/>
          <w:color w:val="000000"/>
          <w:sz w:val="24"/>
          <w:szCs w:val="24"/>
        </w:rPr>
        <w:t>. Most common types of antibiotics were in these mixed-typ</w:t>
      </w:r>
      <w:r>
        <w:rPr>
          <w:rFonts w:ascii="Book Antiqua" w:hAnsi="Book Antiqua"/>
          <w:color w:val="000000"/>
          <w:sz w:val="24"/>
          <w:szCs w:val="24"/>
        </w:rPr>
        <w:t xml:space="preserve">ed antibiotic trials included: </w:t>
      </w:r>
      <w:r w:rsidRPr="00A35305">
        <w:rPr>
          <w:rFonts w:ascii="Book Antiqua" w:hAnsi="Book Antiqua"/>
          <w:color w:val="000000"/>
          <w:sz w:val="24"/>
          <w:szCs w:val="24"/>
        </w:rPr>
        <w:t>amoxicillin (19%-66%), ampicillin (76%), penicillin (47%-71%), cephalosporins (11%</w:t>
      </w:r>
      <w:r>
        <w:rPr>
          <w:rFonts w:ascii="Book Antiqua" w:hAnsi="Book Antiqua"/>
          <w:color w:val="000000"/>
          <w:sz w:val="24"/>
          <w:szCs w:val="24"/>
          <w:lang w:eastAsia="zh-CN"/>
        </w:rPr>
        <w:t>-</w:t>
      </w:r>
      <w:r>
        <w:rPr>
          <w:rFonts w:ascii="Book Antiqua" w:hAnsi="Book Antiqua"/>
          <w:color w:val="000000"/>
          <w:sz w:val="24"/>
          <w:szCs w:val="24"/>
        </w:rPr>
        <w:t>89%).</w:t>
      </w:r>
    </w:p>
    <w:p w:rsidR="00D34077" w:rsidRDefault="00D34077" w:rsidP="00A35305">
      <w:pPr>
        <w:spacing w:after="0" w:line="360" w:lineRule="auto"/>
        <w:jc w:val="both"/>
        <w:rPr>
          <w:rFonts w:ascii="Book Antiqua" w:hAnsi="Book Antiqua"/>
          <w:b/>
          <w:i/>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lang w:eastAsia="zh-CN"/>
        </w:rPr>
      </w:pPr>
      <w:r w:rsidRPr="0080409A">
        <w:rPr>
          <w:rFonts w:ascii="Book Antiqua" w:hAnsi="Book Antiqua"/>
          <w:b/>
          <w:color w:val="000000"/>
          <w:sz w:val="24"/>
          <w:szCs w:val="24"/>
        </w:rPr>
        <w:t>Duration of antibiotic use</w:t>
      </w:r>
      <w:r>
        <w:rPr>
          <w:rFonts w:ascii="Book Antiqua" w:hAnsi="Book Antiqua"/>
          <w:b/>
          <w:color w:val="000000"/>
          <w:sz w:val="24"/>
          <w:szCs w:val="24"/>
          <w:lang w:eastAsia="zh-CN"/>
        </w:rPr>
        <w:t>:</w:t>
      </w:r>
      <w:r w:rsidRPr="0080409A">
        <w:rPr>
          <w:rFonts w:ascii="Book Antiqua" w:hAnsi="Book Antiqua"/>
          <w:color w:val="000000"/>
          <w:sz w:val="24"/>
          <w:szCs w:val="24"/>
        </w:rPr>
        <w:t xml:space="preserve"> </w:t>
      </w:r>
      <w:r w:rsidRPr="00A35305">
        <w:rPr>
          <w:rFonts w:ascii="Book Antiqua" w:hAnsi="Book Antiqua"/>
          <w:color w:val="000000"/>
          <w:sz w:val="24"/>
          <w:szCs w:val="24"/>
        </w:rPr>
        <w:t>While most trials did not provide the time of antibiotic exposure prior to study, the trial intervention typically started as soon as possible after the antibiotic was initiated.  Overall, the mean duration of antibiotic use during the trial averaged between 7 and 10 d, but the range was broad (3-30 d).</w:t>
      </w:r>
    </w:p>
    <w:p w:rsidR="00D34077" w:rsidRDefault="00D34077" w:rsidP="00A35305">
      <w:pPr>
        <w:spacing w:after="0" w:line="360" w:lineRule="auto"/>
        <w:jc w:val="both"/>
        <w:rPr>
          <w:rFonts w:ascii="Book Antiqua" w:hAnsi="Book Antiqua"/>
          <w:b/>
          <w:i/>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rPr>
      </w:pPr>
      <w:r w:rsidRPr="0080409A">
        <w:rPr>
          <w:rFonts w:ascii="Book Antiqua" w:hAnsi="Book Antiqua"/>
          <w:b/>
          <w:color w:val="000000"/>
          <w:sz w:val="24"/>
          <w:szCs w:val="24"/>
        </w:rPr>
        <w:t>Antibiotic route</w:t>
      </w:r>
      <w:r w:rsidRPr="0080409A">
        <w:rPr>
          <w:rFonts w:ascii="Book Antiqua" w:hAnsi="Book Antiqua"/>
          <w:b/>
          <w:color w:val="000000"/>
          <w:sz w:val="24"/>
          <w:szCs w:val="24"/>
          <w:lang w:eastAsia="zh-CN"/>
        </w:rPr>
        <w:t>:</w:t>
      </w:r>
      <w:r w:rsidRPr="0080409A">
        <w:rPr>
          <w:rFonts w:ascii="Book Antiqua" w:hAnsi="Book Antiqua"/>
          <w:b/>
          <w:color w:val="000000"/>
          <w:sz w:val="24"/>
          <w:szCs w:val="24"/>
        </w:rPr>
        <w:t xml:space="preserve"> </w:t>
      </w:r>
      <w:r w:rsidRPr="00A35305">
        <w:rPr>
          <w:rFonts w:ascii="Book Antiqua" w:hAnsi="Book Antiqua"/>
          <w:color w:val="000000"/>
          <w:sz w:val="24"/>
          <w:szCs w:val="24"/>
        </w:rPr>
        <w:t>Most trials (</w:t>
      </w:r>
      <w:r w:rsidRPr="0080409A">
        <w:rPr>
          <w:rFonts w:ascii="Book Antiqua" w:hAnsi="Book Antiqua"/>
          <w:i/>
          <w:color w:val="000000"/>
          <w:sz w:val="24"/>
          <w:szCs w:val="24"/>
        </w:rPr>
        <w:t>n</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12, 54%) included children using oral antibiotics</w:t>
      </w:r>
      <w:r w:rsidRPr="00A35305">
        <w:rPr>
          <w:rFonts w:ascii="Book Antiqua" w:hAnsi="Book Antiqua"/>
          <w:color w:val="000000"/>
          <w:sz w:val="24"/>
          <w:szCs w:val="24"/>
          <w:vertAlign w:val="superscript"/>
        </w:rPr>
        <w:t>[</w:t>
      </w:r>
      <w:r>
        <w:rPr>
          <w:rFonts w:ascii="Book Antiqua" w:hAnsi="Book Antiqua"/>
          <w:color w:val="000000"/>
          <w:sz w:val="24"/>
          <w:szCs w:val="24"/>
          <w:vertAlign w:val="superscript"/>
        </w:rPr>
        <w:t>28-</w:t>
      </w:r>
      <w:r w:rsidRPr="006320C4">
        <w:rPr>
          <w:rFonts w:ascii="Book Antiqua" w:hAnsi="Book Antiqua"/>
          <w:color w:val="000000"/>
          <w:sz w:val="24"/>
          <w:szCs w:val="24"/>
          <w:vertAlign w:val="superscript"/>
        </w:rPr>
        <w:t>31,34,37,41,42,44,46-48]</w:t>
      </w:r>
      <w:r w:rsidRPr="006320C4">
        <w:rPr>
          <w:rFonts w:ascii="Book Antiqua" w:hAnsi="Book Antiqua"/>
          <w:color w:val="000000"/>
          <w:sz w:val="24"/>
          <w:szCs w:val="24"/>
        </w:rPr>
        <w:t xml:space="preserve"> Mixed intravenous and oral antibiotics were given in six </w:t>
      </w:r>
      <w:r w:rsidRPr="006320C4">
        <w:rPr>
          <w:rFonts w:ascii="Book Antiqua" w:hAnsi="Book Antiqua"/>
          <w:color w:val="000000"/>
          <w:sz w:val="24"/>
          <w:szCs w:val="24"/>
        </w:rPr>
        <w:lastRenderedPageBreak/>
        <w:t>trials</w:t>
      </w:r>
      <w:r w:rsidRPr="006320C4">
        <w:rPr>
          <w:rFonts w:ascii="Book Antiqua" w:hAnsi="Book Antiqua"/>
          <w:color w:val="000000"/>
          <w:sz w:val="24"/>
          <w:szCs w:val="24"/>
          <w:vertAlign w:val="superscript"/>
        </w:rPr>
        <w:t>[32,36,39,40,45,49]</w:t>
      </w:r>
      <w:r w:rsidRPr="006320C4">
        <w:rPr>
          <w:rFonts w:ascii="Book Antiqua" w:hAnsi="Book Antiqua"/>
          <w:color w:val="000000"/>
          <w:sz w:val="24"/>
          <w:szCs w:val="24"/>
        </w:rPr>
        <w:t>. One</w:t>
      </w:r>
      <w:r w:rsidRPr="00A35305">
        <w:rPr>
          <w:rFonts w:ascii="Book Antiqua" w:hAnsi="Book Antiqua"/>
          <w:color w:val="000000"/>
          <w:sz w:val="24"/>
          <w:szCs w:val="24"/>
        </w:rPr>
        <w:t xml:space="preserve"> trial was limited to solely intravenous </w:t>
      </w:r>
      <w:proofErr w:type="gramStart"/>
      <w:r w:rsidRPr="00A35305">
        <w:rPr>
          <w:rFonts w:ascii="Book Antiqua" w:hAnsi="Book Antiqua"/>
          <w:color w:val="000000"/>
          <w:sz w:val="24"/>
          <w:szCs w:val="24"/>
        </w:rPr>
        <w:t>antibiotics</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43]</w:t>
      </w:r>
      <w:r w:rsidRPr="00A35305">
        <w:rPr>
          <w:rFonts w:ascii="Book Antiqua" w:hAnsi="Book Antiqua"/>
          <w:color w:val="000000"/>
          <w:sz w:val="24"/>
          <w:szCs w:val="24"/>
        </w:rPr>
        <w:t xml:space="preserve">. In three trials, it was unclear what antibiotic route was </w:t>
      </w:r>
      <w:proofErr w:type="gramStart"/>
      <w:r w:rsidRPr="00A35305">
        <w:rPr>
          <w:rFonts w:ascii="Book Antiqua" w:hAnsi="Book Antiqua"/>
          <w:color w:val="000000"/>
          <w:sz w:val="24"/>
          <w:szCs w:val="24"/>
        </w:rPr>
        <w:t>used</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33,35,38]</w:t>
      </w:r>
      <w:r w:rsidRPr="00A35305">
        <w:rPr>
          <w:rFonts w:ascii="Book Antiqua" w:hAnsi="Book Antiqua"/>
          <w:color w:val="000000"/>
          <w:sz w:val="24"/>
          <w:szCs w:val="24"/>
        </w:rPr>
        <w:t>.</w:t>
      </w:r>
    </w:p>
    <w:p w:rsidR="00D34077" w:rsidRPr="00A35305" w:rsidRDefault="00D34077" w:rsidP="00A35305">
      <w:pPr>
        <w:spacing w:after="0" w:line="360" w:lineRule="auto"/>
        <w:jc w:val="both"/>
        <w:rPr>
          <w:rFonts w:ascii="Book Antiqua" w:hAnsi="Book Antiqua"/>
          <w:b/>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Definition of AAD and CDI</w:t>
      </w:r>
    </w:p>
    <w:p w:rsidR="00D34077" w:rsidRPr="00A35305" w:rsidRDefault="00D34077" w:rsidP="00A35305">
      <w:pPr>
        <w:spacing w:after="0" w:line="360" w:lineRule="auto"/>
        <w:jc w:val="both"/>
        <w:rPr>
          <w:rFonts w:ascii="Book Antiqua" w:hAnsi="Book Antiqua"/>
          <w:color w:val="000000"/>
          <w:sz w:val="24"/>
          <w:szCs w:val="24"/>
          <w:lang w:eastAsia="zh-CN"/>
        </w:rPr>
      </w:pPr>
      <w:r w:rsidRPr="00A35305">
        <w:rPr>
          <w:rFonts w:ascii="Book Antiqua" w:hAnsi="Book Antiqua"/>
          <w:color w:val="000000"/>
          <w:sz w:val="24"/>
          <w:szCs w:val="24"/>
        </w:rPr>
        <w:t>Most trials defined AAD as diarrhea associated with the use of antibiotics (any type, route, or duration</w:t>
      </w:r>
      <w:r>
        <w:rPr>
          <w:rFonts w:ascii="Book Antiqua" w:hAnsi="Book Antiqua"/>
          <w:color w:val="000000"/>
          <w:sz w:val="24"/>
          <w:szCs w:val="24"/>
        </w:rPr>
        <w:t xml:space="preserve">). </w:t>
      </w:r>
      <w:r w:rsidRPr="00A35305">
        <w:rPr>
          <w:rFonts w:ascii="Book Antiqua" w:hAnsi="Book Antiqua"/>
          <w:color w:val="000000"/>
          <w:sz w:val="24"/>
          <w:szCs w:val="24"/>
        </w:rPr>
        <w:t xml:space="preserve">The standard definition of AAD in adults, </w:t>
      </w:r>
      <w:r w:rsidRPr="00012DFC">
        <w:rPr>
          <w:rFonts w:ascii="Book Antiqua" w:hAnsi="Book Antiqua"/>
          <w:color w:val="000000"/>
          <w:sz w:val="24"/>
          <w:szCs w:val="24"/>
        </w:rPr>
        <w:t>(</w:t>
      </w:r>
      <w:r w:rsidRPr="00012DFC">
        <w:rPr>
          <w:rFonts w:ascii="Book Antiqua" w:hAnsi="Book Antiqua"/>
          <w:color w:val="000000"/>
          <w:sz w:val="24"/>
          <w:szCs w:val="24"/>
          <w:u w:val="single"/>
        </w:rPr>
        <w:t>&gt;</w:t>
      </w:r>
      <w:r w:rsidRPr="00012DFC">
        <w:rPr>
          <w:rFonts w:ascii="Book Antiqua" w:hAnsi="Book Antiqua"/>
          <w:color w:val="000000"/>
          <w:sz w:val="24"/>
          <w:szCs w:val="24"/>
          <w:lang w:eastAsia="zh-CN"/>
        </w:rPr>
        <w:t xml:space="preserve"> </w:t>
      </w:r>
      <w:r w:rsidRPr="00012DFC">
        <w:rPr>
          <w:rFonts w:ascii="Book Antiqua" w:hAnsi="Book Antiqua"/>
          <w:color w:val="000000"/>
          <w:sz w:val="24"/>
          <w:szCs w:val="24"/>
        </w:rPr>
        <w:t>3</w:t>
      </w:r>
      <w:r w:rsidRPr="00A35305">
        <w:rPr>
          <w:rFonts w:ascii="Book Antiqua" w:hAnsi="Book Antiqua"/>
          <w:color w:val="000000"/>
          <w:sz w:val="24"/>
          <w:szCs w:val="24"/>
        </w:rPr>
        <w:t xml:space="preserve"> loose or watery stools per day </w:t>
      </w:r>
      <w:r w:rsidRPr="00012DFC">
        <w:rPr>
          <w:rFonts w:ascii="Book Antiqua" w:hAnsi="Book Antiqua"/>
          <w:color w:val="000000"/>
          <w:sz w:val="24"/>
          <w:szCs w:val="24"/>
        </w:rPr>
        <w:t xml:space="preserve">for </w:t>
      </w:r>
      <w:r w:rsidRPr="00012DFC">
        <w:rPr>
          <w:rFonts w:ascii="Book Antiqua" w:hAnsi="Book Antiqua"/>
          <w:color w:val="000000"/>
          <w:sz w:val="24"/>
          <w:szCs w:val="24"/>
          <w:u w:val="single"/>
        </w:rPr>
        <w:t>&gt;</w:t>
      </w:r>
      <w:r w:rsidRPr="00012DFC">
        <w:rPr>
          <w:rFonts w:ascii="Book Antiqua" w:hAnsi="Book Antiqua"/>
          <w:color w:val="000000"/>
          <w:sz w:val="24"/>
          <w:szCs w:val="24"/>
          <w:lang w:eastAsia="zh-CN"/>
        </w:rPr>
        <w:t xml:space="preserve"> </w:t>
      </w:r>
      <w:r w:rsidRPr="00012DFC">
        <w:rPr>
          <w:rFonts w:ascii="Book Antiqua" w:hAnsi="Book Antiqua"/>
          <w:color w:val="000000"/>
          <w:sz w:val="24"/>
          <w:szCs w:val="24"/>
        </w:rPr>
        <w:t>2 consecutive</w:t>
      </w:r>
      <w:r w:rsidRPr="00A35305">
        <w:rPr>
          <w:rFonts w:ascii="Book Antiqua" w:hAnsi="Book Antiqua"/>
          <w:color w:val="000000"/>
          <w:sz w:val="24"/>
          <w:szCs w:val="24"/>
        </w:rPr>
        <w:t xml:space="preserve"> days) was used in 10 (45%) of the trials (as shown in Table 2). Other trials just required either </w:t>
      </w:r>
      <w:r w:rsidRPr="00012DFC">
        <w:rPr>
          <w:rFonts w:ascii="Book Antiqua" w:hAnsi="Book Antiqua"/>
          <w:color w:val="000000"/>
          <w:sz w:val="24"/>
          <w:szCs w:val="24"/>
          <w:u w:val="single"/>
        </w:rPr>
        <w:t>&gt;</w:t>
      </w:r>
      <w:r w:rsidRPr="00012DFC">
        <w:rPr>
          <w:rFonts w:ascii="Book Antiqua" w:hAnsi="Book Antiqua"/>
          <w:color w:val="000000"/>
          <w:sz w:val="24"/>
          <w:szCs w:val="24"/>
          <w:lang w:eastAsia="zh-CN"/>
        </w:rPr>
        <w:t xml:space="preserve"> </w:t>
      </w:r>
      <w:r w:rsidRPr="00012DFC">
        <w:rPr>
          <w:rFonts w:ascii="Book Antiqua" w:hAnsi="Book Antiqua"/>
          <w:color w:val="000000"/>
          <w:sz w:val="24"/>
          <w:szCs w:val="24"/>
        </w:rPr>
        <w:t>3</w:t>
      </w:r>
      <w:r w:rsidRPr="00012DFC">
        <w:rPr>
          <w:rFonts w:ascii="Book Antiqua" w:hAnsi="Book Antiqua"/>
          <w:color w:val="000000"/>
          <w:sz w:val="24"/>
          <w:szCs w:val="24"/>
          <w:vertAlign w:val="superscript"/>
        </w:rPr>
        <w:t>[30</w:t>
      </w:r>
      <w:proofErr w:type="gramStart"/>
      <w:r w:rsidRPr="00012DFC">
        <w:rPr>
          <w:rFonts w:ascii="Book Antiqua" w:hAnsi="Book Antiqua"/>
          <w:color w:val="000000"/>
          <w:sz w:val="24"/>
          <w:szCs w:val="24"/>
          <w:vertAlign w:val="superscript"/>
        </w:rPr>
        <w:t>,42</w:t>
      </w:r>
      <w:proofErr w:type="gramEnd"/>
      <w:r w:rsidRPr="00012DFC">
        <w:rPr>
          <w:rFonts w:ascii="Book Antiqua" w:hAnsi="Book Antiqua"/>
          <w:color w:val="000000"/>
          <w:sz w:val="24"/>
          <w:szCs w:val="24"/>
          <w:vertAlign w:val="superscript"/>
        </w:rPr>
        <w:t>]</w:t>
      </w:r>
      <w:r w:rsidRPr="00012DFC">
        <w:rPr>
          <w:rFonts w:ascii="Book Antiqua" w:hAnsi="Book Antiqua"/>
          <w:color w:val="000000"/>
          <w:sz w:val="24"/>
          <w:szCs w:val="24"/>
        </w:rPr>
        <w:t xml:space="preserve"> or </w:t>
      </w:r>
      <w:r w:rsidRPr="00012DFC">
        <w:rPr>
          <w:rFonts w:ascii="Book Antiqua" w:hAnsi="Book Antiqua"/>
          <w:color w:val="000000"/>
          <w:sz w:val="24"/>
          <w:szCs w:val="24"/>
          <w:u w:val="single"/>
        </w:rPr>
        <w:t>&gt;</w:t>
      </w:r>
      <w:r w:rsidRPr="00012DFC">
        <w:rPr>
          <w:rFonts w:ascii="Book Antiqua" w:hAnsi="Book Antiqua"/>
          <w:color w:val="000000"/>
          <w:sz w:val="24"/>
          <w:szCs w:val="24"/>
          <w:lang w:eastAsia="zh-CN"/>
        </w:rPr>
        <w:t xml:space="preserve"> </w:t>
      </w:r>
      <w:r w:rsidRPr="00012DFC">
        <w:rPr>
          <w:rFonts w:ascii="Book Antiqua" w:hAnsi="Book Antiqua"/>
          <w:color w:val="000000"/>
          <w:sz w:val="24"/>
          <w:szCs w:val="24"/>
        </w:rPr>
        <w:t>2</w:t>
      </w:r>
      <w:r w:rsidRPr="00012DFC">
        <w:rPr>
          <w:rFonts w:ascii="Book Antiqua" w:hAnsi="Book Antiqua"/>
          <w:color w:val="000000"/>
          <w:sz w:val="24"/>
          <w:szCs w:val="24"/>
          <w:vertAlign w:val="superscript"/>
        </w:rPr>
        <w:t>[34,3</w:t>
      </w:r>
      <w:r w:rsidRPr="00A35305">
        <w:rPr>
          <w:rFonts w:ascii="Book Antiqua" w:hAnsi="Book Antiqua"/>
          <w:color w:val="000000"/>
          <w:sz w:val="24"/>
          <w:szCs w:val="24"/>
          <w:vertAlign w:val="superscript"/>
        </w:rPr>
        <w:t>7,48,49]</w:t>
      </w:r>
      <w:r w:rsidRPr="00A35305">
        <w:rPr>
          <w:rFonts w:ascii="Book Antiqua" w:hAnsi="Book Antiqua"/>
          <w:color w:val="000000"/>
          <w:sz w:val="24"/>
          <w:szCs w:val="24"/>
        </w:rPr>
        <w:t xml:space="preserve"> or </w:t>
      </w:r>
      <w:r w:rsidRPr="00A35305">
        <w:rPr>
          <w:rFonts w:ascii="Book Antiqua" w:hAnsi="Book Antiqua"/>
          <w:color w:val="000000"/>
          <w:sz w:val="24"/>
          <w:szCs w:val="24"/>
          <w:u w:val="single"/>
        </w:rPr>
        <w:t>&gt;</w:t>
      </w:r>
      <w:r w:rsidRPr="00012DFC">
        <w:rPr>
          <w:rFonts w:ascii="Book Antiqua" w:hAnsi="Book Antiqua"/>
          <w:color w:val="000000"/>
          <w:sz w:val="24"/>
          <w:szCs w:val="24"/>
          <w:lang w:eastAsia="zh-CN"/>
        </w:rPr>
        <w:t xml:space="preserve"> </w:t>
      </w:r>
      <w:r>
        <w:rPr>
          <w:rFonts w:ascii="Book Antiqua" w:hAnsi="Book Antiqua"/>
          <w:color w:val="000000"/>
          <w:sz w:val="24"/>
          <w:szCs w:val="24"/>
        </w:rPr>
        <w:t>1</w:t>
      </w:r>
      <w:r w:rsidRPr="00A35305">
        <w:rPr>
          <w:rFonts w:ascii="Book Antiqua" w:hAnsi="Book Antiqua"/>
          <w:color w:val="000000"/>
          <w:sz w:val="24"/>
          <w:szCs w:val="24"/>
          <w:vertAlign w:val="superscript"/>
        </w:rPr>
        <w:t>[46]</w:t>
      </w:r>
      <w:r w:rsidRPr="00A35305">
        <w:rPr>
          <w:rFonts w:ascii="Book Antiqua" w:hAnsi="Book Antiqua"/>
          <w:color w:val="000000"/>
          <w:sz w:val="24"/>
          <w:szCs w:val="24"/>
        </w:rPr>
        <w:t xml:space="preserve"> loose or watery stools per day, but did not require a specific number of days to be considered as defined diarrhea. Less stringent definitions were used by two trials: ‘parent </w:t>
      </w:r>
      <w:proofErr w:type="gramStart"/>
      <w:r w:rsidRPr="00A35305">
        <w:rPr>
          <w:rFonts w:ascii="Book Antiqua" w:hAnsi="Book Antiqua"/>
          <w:color w:val="000000"/>
          <w:sz w:val="24"/>
          <w:szCs w:val="24"/>
        </w:rPr>
        <w:t>report</w:t>
      </w:r>
      <w:r>
        <w:rPr>
          <w:rFonts w:ascii="Book Antiqua" w:hAnsi="Book Antiqua"/>
          <w:color w:val="000000"/>
          <w:sz w:val="24"/>
          <w:szCs w:val="24"/>
        </w:rPr>
        <w:t>’</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47]</w:t>
      </w:r>
      <w:r w:rsidRPr="00A35305">
        <w:rPr>
          <w:rFonts w:ascii="Book Antiqua" w:hAnsi="Book Antiqua"/>
          <w:color w:val="000000"/>
          <w:sz w:val="24"/>
          <w:szCs w:val="24"/>
        </w:rPr>
        <w:t xml:space="preserve"> or ‘ot</w:t>
      </w:r>
      <w:r>
        <w:rPr>
          <w:rFonts w:ascii="Book Antiqua" w:hAnsi="Book Antiqua"/>
          <w:color w:val="000000"/>
          <w:sz w:val="24"/>
          <w:szCs w:val="24"/>
        </w:rPr>
        <w:t>herwise unexplainable diarrhea’</w:t>
      </w:r>
      <w:r w:rsidRPr="00A35305">
        <w:rPr>
          <w:rFonts w:ascii="Book Antiqua" w:hAnsi="Book Antiqua"/>
          <w:color w:val="000000"/>
          <w:sz w:val="24"/>
          <w:szCs w:val="24"/>
          <w:vertAlign w:val="superscript"/>
        </w:rPr>
        <w:t>[33]</w:t>
      </w:r>
      <w:r w:rsidRPr="00A35305">
        <w:rPr>
          <w:rFonts w:ascii="Book Antiqua" w:hAnsi="Book Antiqua"/>
          <w:color w:val="000000"/>
          <w:sz w:val="24"/>
          <w:szCs w:val="24"/>
        </w:rPr>
        <w:t xml:space="preserve"> and three trials did not report a definition for AAD</w:t>
      </w:r>
      <w:r w:rsidRPr="00A35305">
        <w:rPr>
          <w:rFonts w:ascii="Book Antiqua" w:hAnsi="Book Antiqua"/>
          <w:color w:val="000000"/>
          <w:sz w:val="24"/>
          <w:szCs w:val="24"/>
          <w:vertAlign w:val="superscript"/>
        </w:rPr>
        <w:t>[35,38,39]</w:t>
      </w:r>
      <w:r>
        <w:rPr>
          <w:rFonts w:ascii="Book Antiqua" w:hAnsi="Book Antiqua"/>
          <w:color w:val="000000"/>
          <w:sz w:val="24"/>
          <w:szCs w:val="24"/>
        </w:rPr>
        <w:t>.</w:t>
      </w:r>
    </w:p>
    <w:p w:rsidR="00D34077" w:rsidRPr="00A35305" w:rsidRDefault="00D34077" w:rsidP="0080409A">
      <w:pPr>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Of 22 trials, only 8 (36%) tested diarrheal stools for viral (adenovirus, rotavirus, calicivirus or astrovirus) and bacterial (</w:t>
      </w:r>
      <w:r w:rsidRPr="00A35305">
        <w:rPr>
          <w:rFonts w:ascii="Book Antiqua" w:hAnsi="Book Antiqua"/>
          <w:i/>
          <w:color w:val="000000"/>
          <w:sz w:val="24"/>
          <w:szCs w:val="24"/>
        </w:rPr>
        <w:t>Salmonella, Shigella, Yersinia, Campylobacter, Staphylococcus aureus</w:t>
      </w:r>
      <w:r w:rsidRPr="00A35305">
        <w:rPr>
          <w:rFonts w:ascii="Book Antiqua" w:hAnsi="Book Antiqua"/>
          <w:color w:val="000000"/>
          <w:sz w:val="24"/>
          <w:szCs w:val="24"/>
        </w:rPr>
        <w:t xml:space="preserve">, </w:t>
      </w:r>
      <w:r w:rsidRPr="00A35305">
        <w:rPr>
          <w:rFonts w:ascii="Book Antiqua" w:hAnsi="Book Antiqua"/>
          <w:i/>
          <w:color w:val="000000"/>
          <w:sz w:val="24"/>
          <w:szCs w:val="24"/>
        </w:rPr>
        <w:t>C. difficile</w:t>
      </w:r>
      <w:r w:rsidRPr="00A35305">
        <w:rPr>
          <w:rFonts w:ascii="Book Antiqua" w:hAnsi="Book Antiqua"/>
          <w:color w:val="000000"/>
          <w:sz w:val="24"/>
          <w:szCs w:val="24"/>
        </w:rPr>
        <w:t xml:space="preserve"> and </w:t>
      </w:r>
      <w:r w:rsidRPr="00081E19">
        <w:rPr>
          <w:rFonts w:ascii="Book Antiqua" w:hAnsi="Book Antiqua"/>
          <w:i/>
          <w:color w:val="000000"/>
          <w:sz w:val="24"/>
          <w:szCs w:val="24"/>
        </w:rPr>
        <w:t>yeasts</w:t>
      </w:r>
      <w:r w:rsidRPr="00A35305">
        <w:rPr>
          <w:rFonts w:ascii="Book Antiqua" w:hAnsi="Book Antiqua"/>
          <w:color w:val="000000"/>
          <w:sz w:val="24"/>
          <w:szCs w:val="24"/>
        </w:rPr>
        <w:t xml:space="preserve">) enteric </w:t>
      </w:r>
      <w:proofErr w:type="gramStart"/>
      <w:r w:rsidRPr="00A35305">
        <w:rPr>
          <w:rFonts w:ascii="Book Antiqua" w:hAnsi="Book Antiqua"/>
          <w:color w:val="000000"/>
          <w:sz w:val="24"/>
          <w:szCs w:val="24"/>
        </w:rPr>
        <w:t>pathogens</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28,29,32,36,39,40,43,44]</w:t>
      </w:r>
      <w:r w:rsidRPr="00A35305">
        <w:rPr>
          <w:rFonts w:ascii="Book Antiqua" w:hAnsi="Book Antiqua"/>
          <w:color w:val="000000"/>
          <w:sz w:val="24"/>
          <w:szCs w:val="24"/>
        </w:rPr>
        <w:t xml:space="preserve">. </w:t>
      </w:r>
      <w:r w:rsidRPr="00A35305">
        <w:rPr>
          <w:rFonts w:ascii="Book Antiqua" w:hAnsi="Book Antiqua"/>
          <w:i/>
          <w:color w:val="000000"/>
          <w:sz w:val="24"/>
          <w:szCs w:val="24"/>
        </w:rPr>
        <w:t>C. difficile</w:t>
      </w:r>
      <w:r w:rsidRPr="00A35305">
        <w:rPr>
          <w:rFonts w:ascii="Book Antiqua" w:hAnsi="Book Antiqua"/>
          <w:color w:val="000000"/>
          <w:sz w:val="24"/>
          <w:szCs w:val="24"/>
        </w:rPr>
        <w:t xml:space="preserve"> was diagnosed using standard enzyme immunoassays (EIA) for toxins A/B in four trials for children who developed </w:t>
      </w:r>
      <w:proofErr w:type="gramStart"/>
      <w:r w:rsidRPr="00A35305">
        <w:rPr>
          <w:rFonts w:ascii="Book Antiqua" w:hAnsi="Book Antiqua"/>
          <w:color w:val="000000"/>
          <w:sz w:val="24"/>
          <w:szCs w:val="24"/>
        </w:rPr>
        <w:t>diarrhea</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29,36,40,43]</w:t>
      </w:r>
      <w:r w:rsidRPr="00A35305">
        <w:rPr>
          <w:rFonts w:ascii="Book Antiqua" w:hAnsi="Book Antiqua"/>
          <w:color w:val="000000"/>
          <w:sz w:val="24"/>
          <w:szCs w:val="24"/>
        </w:rPr>
        <w:t xml:space="preserve">, and in two trials, the type of </w:t>
      </w:r>
      <w:r w:rsidRPr="00A35305">
        <w:rPr>
          <w:rFonts w:ascii="Book Antiqua" w:hAnsi="Book Antiqua"/>
          <w:i/>
          <w:color w:val="000000"/>
          <w:sz w:val="24"/>
          <w:szCs w:val="24"/>
        </w:rPr>
        <w:t>C. difficile</w:t>
      </w:r>
      <w:r w:rsidRPr="00A35305">
        <w:rPr>
          <w:rFonts w:ascii="Book Antiqua" w:hAnsi="Book Antiqua"/>
          <w:color w:val="000000"/>
          <w:sz w:val="24"/>
          <w:szCs w:val="24"/>
        </w:rPr>
        <w:t xml:space="preserve"> assay was not reported</w:t>
      </w:r>
      <w:r w:rsidRPr="00A35305">
        <w:rPr>
          <w:rFonts w:ascii="Book Antiqua" w:hAnsi="Book Antiqua"/>
          <w:color w:val="000000"/>
          <w:sz w:val="24"/>
          <w:szCs w:val="24"/>
          <w:vertAlign w:val="superscript"/>
        </w:rPr>
        <w:t>[33,42]</w:t>
      </w:r>
      <w:r w:rsidRPr="00A35305">
        <w:rPr>
          <w:rFonts w:ascii="Book Antiqua" w:hAnsi="Book Antiqua"/>
          <w:color w:val="000000"/>
          <w:sz w:val="24"/>
          <w:szCs w:val="24"/>
        </w:rPr>
        <w:t>.</w:t>
      </w:r>
    </w:p>
    <w:p w:rsidR="00D34077" w:rsidRPr="00A35305" w:rsidRDefault="00D34077" w:rsidP="0080409A">
      <w:pPr>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Most of the trials (16, 73%) used daily diaries given to the parents or the child to document gastrointestinal symptoms and adverse events, but one trial in inpatient children had hospital staff chart symptoms</w:t>
      </w:r>
      <w:r w:rsidRPr="00A35305">
        <w:rPr>
          <w:rFonts w:ascii="Book Antiqua" w:hAnsi="Book Antiqua"/>
          <w:color w:val="000000"/>
          <w:sz w:val="24"/>
          <w:szCs w:val="24"/>
          <w:vertAlign w:val="superscript"/>
        </w:rPr>
        <w:t>[35]</w:t>
      </w:r>
      <w:r>
        <w:rPr>
          <w:rFonts w:ascii="Book Antiqua" w:hAnsi="Book Antiqua"/>
          <w:color w:val="000000"/>
          <w:sz w:val="24"/>
          <w:szCs w:val="24"/>
        </w:rPr>
        <w:t xml:space="preserve"> and one had staff call parents</w:t>
      </w:r>
      <w:r w:rsidRPr="00A35305">
        <w:rPr>
          <w:rFonts w:ascii="Book Antiqua" w:hAnsi="Book Antiqua"/>
          <w:color w:val="000000"/>
          <w:sz w:val="24"/>
          <w:szCs w:val="24"/>
          <w:vertAlign w:val="superscript"/>
        </w:rPr>
        <w:t>[48]</w:t>
      </w:r>
      <w:r w:rsidRPr="00A35305">
        <w:rPr>
          <w:rFonts w:ascii="Book Antiqua" w:hAnsi="Book Antiqua"/>
          <w:color w:val="000000"/>
          <w:sz w:val="24"/>
          <w:szCs w:val="24"/>
        </w:rPr>
        <w:t>, while four trials did not describe the method used to collect gastrointestinal symptoms</w:t>
      </w:r>
      <w:r w:rsidRPr="00A35305">
        <w:rPr>
          <w:rFonts w:ascii="Book Antiqua" w:hAnsi="Book Antiqua"/>
          <w:color w:val="000000"/>
          <w:sz w:val="24"/>
          <w:szCs w:val="24"/>
          <w:vertAlign w:val="superscript"/>
        </w:rPr>
        <w:t>[33,34,39,42]</w:t>
      </w:r>
      <w:r>
        <w:rPr>
          <w:rFonts w:ascii="Book Antiqua" w:hAnsi="Book Antiqua"/>
          <w:color w:val="000000"/>
          <w:sz w:val="24"/>
          <w:szCs w:val="24"/>
        </w:rPr>
        <w:t>.</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bookmarkStart w:id="4" w:name="CD004827-sec3-0003"/>
      <w:bookmarkStart w:id="5" w:name="CD004827-sec3-0004"/>
      <w:bookmarkStart w:id="6" w:name="CD004827-sec2-0002"/>
      <w:bookmarkEnd w:id="4"/>
      <w:bookmarkEnd w:id="5"/>
      <w:bookmarkEnd w:id="6"/>
      <w:r w:rsidRPr="00A35305">
        <w:rPr>
          <w:rFonts w:ascii="Book Antiqua" w:hAnsi="Book Antiqua"/>
          <w:b/>
          <w:i/>
          <w:color w:val="000000"/>
          <w:sz w:val="24"/>
          <w:szCs w:val="24"/>
        </w:rPr>
        <w:t>Intervention</w:t>
      </w:r>
    </w:p>
    <w:p w:rsidR="00D34077" w:rsidRPr="00A35305" w:rsidRDefault="00D34077" w:rsidP="00A35305">
      <w:pPr>
        <w:spacing w:after="0" w:line="360" w:lineRule="auto"/>
        <w:jc w:val="both"/>
        <w:rPr>
          <w:rFonts w:ascii="Book Antiqua" w:hAnsi="Book Antiqua"/>
          <w:color w:val="000000"/>
          <w:sz w:val="24"/>
          <w:szCs w:val="24"/>
          <w:lang w:eastAsia="zh-CN"/>
        </w:rPr>
      </w:pPr>
      <w:r w:rsidRPr="00A35305">
        <w:rPr>
          <w:rFonts w:ascii="Book Antiqua" w:hAnsi="Book Antiqua"/>
          <w:color w:val="000000"/>
          <w:sz w:val="24"/>
          <w:szCs w:val="24"/>
        </w:rPr>
        <w:t xml:space="preserve">Details of the intervention for the 22 trials (23 trial arms) are given in </w:t>
      </w:r>
      <w:r>
        <w:rPr>
          <w:rFonts w:ascii="Book Antiqua" w:hAnsi="Book Antiqua"/>
          <w:color w:val="000000"/>
          <w:sz w:val="24"/>
          <w:szCs w:val="24"/>
          <w:lang w:eastAsia="zh-CN"/>
        </w:rPr>
        <w:t>t</w:t>
      </w:r>
      <w:r w:rsidRPr="00A35305">
        <w:rPr>
          <w:rFonts w:ascii="Book Antiqua" w:hAnsi="Book Antiqua"/>
          <w:color w:val="000000"/>
          <w:sz w:val="24"/>
          <w:szCs w:val="24"/>
        </w:rPr>
        <w:t>ables 3 and 4.</w:t>
      </w:r>
    </w:p>
    <w:p w:rsidR="00D34077" w:rsidRDefault="00D34077" w:rsidP="00A35305">
      <w:pPr>
        <w:spacing w:after="0" w:line="360" w:lineRule="auto"/>
        <w:jc w:val="both"/>
        <w:rPr>
          <w:rFonts w:ascii="Book Antiqua" w:hAnsi="Book Antiqua"/>
          <w:b/>
          <w:i/>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rPr>
      </w:pPr>
      <w:r w:rsidRPr="00C73E1D">
        <w:rPr>
          <w:rFonts w:ascii="Book Antiqua" w:hAnsi="Book Antiqua"/>
          <w:b/>
          <w:color w:val="000000"/>
          <w:sz w:val="24"/>
          <w:szCs w:val="24"/>
        </w:rPr>
        <w:t>Randomization</w:t>
      </w:r>
      <w:r>
        <w:rPr>
          <w:rFonts w:ascii="Book Antiqua" w:hAnsi="Book Antiqua"/>
          <w:b/>
          <w:color w:val="000000"/>
          <w:sz w:val="24"/>
          <w:szCs w:val="24"/>
          <w:lang w:eastAsia="zh-CN"/>
        </w:rPr>
        <w:t>:</w:t>
      </w:r>
      <w:r w:rsidRPr="00A35305">
        <w:rPr>
          <w:rFonts w:ascii="Book Antiqua" w:hAnsi="Book Antiqua"/>
          <w:color w:val="000000"/>
          <w:sz w:val="24"/>
          <w:szCs w:val="24"/>
        </w:rPr>
        <w:t xml:space="preserve"> Of the 22 trials, 20 were randomized, but two did not clearly report if they were </w:t>
      </w:r>
      <w:proofErr w:type="gramStart"/>
      <w:r w:rsidRPr="00A35305">
        <w:rPr>
          <w:rFonts w:ascii="Book Antiqua" w:hAnsi="Book Antiqua"/>
          <w:color w:val="000000"/>
          <w:sz w:val="24"/>
          <w:szCs w:val="24"/>
        </w:rPr>
        <w:t>randomized</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39,42]</w:t>
      </w:r>
      <w:r w:rsidRPr="00A35305">
        <w:rPr>
          <w:rFonts w:ascii="Book Antiqua" w:hAnsi="Book Antiqua"/>
          <w:color w:val="000000"/>
          <w:sz w:val="24"/>
          <w:szCs w:val="24"/>
        </w:rPr>
        <w:t xml:space="preserve">. Seki </w:t>
      </w:r>
      <w:r w:rsidRPr="00A35305">
        <w:rPr>
          <w:rFonts w:ascii="Book Antiqua" w:hAnsi="Book Antiqua"/>
          <w:i/>
          <w:color w:val="000000"/>
          <w:sz w:val="24"/>
          <w:szCs w:val="24"/>
        </w:rPr>
        <w:t>et al</w:t>
      </w:r>
      <w:r w:rsidRPr="00A35305">
        <w:rPr>
          <w:rFonts w:ascii="Book Antiqua" w:hAnsi="Book Antiqua"/>
          <w:color w:val="000000"/>
          <w:sz w:val="24"/>
          <w:szCs w:val="24"/>
          <w:vertAlign w:val="superscript"/>
        </w:rPr>
        <w:t>[42]</w:t>
      </w:r>
      <w:r w:rsidRPr="00A35305">
        <w:rPr>
          <w:rFonts w:ascii="Book Antiqua" w:hAnsi="Book Antiqua"/>
          <w:color w:val="000000"/>
          <w:sz w:val="24"/>
          <w:szCs w:val="24"/>
        </w:rPr>
        <w:t xml:space="preserve"> only stated ‘the subjects were divided into three </w:t>
      </w:r>
      <w:r w:rsidRPr="00A35305">
        <w:rPr>
          <w:rFonts w:ascii="Book Antiqua" w:hAnsi="Book Antiqua"/>
          <w:color w:val="000000"/>
          <w:sz w:val="24"/>
          <w:szCs w:val="24"/>
        </w:rPr>
        <w:lastRenderedPageBreak/>
        <w:t xml:space="preserve">groups’ and does not provide a method for randomization, but does provide data showing that the three treatment groups were not significantly different by gender, age, type of antibiotic distribution or treatment group assignment. The other trial was from a published meeting abstract and a full paper was never found in the literature nor were we successful in contacting the authors, which might have provided more details on the methods </w:t>
      </w:r>
      <w:proofErr w:type="gramStart"/>
      <w:r w:rsidRPr="00A35305">
        <w:rPr>
          <w:rFonts w:ascii="Book Antiqua" w:hAnsi="Book Antiqua"/>
          <w:color w:val="000000"/>
          <w:sz w:val="24"/>
          <w:szCs w:val="24"/>
        </w:rPr>
        <w:t>used</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39]</w:t>
      </w:r>
      <w:r w:rsidRPr="00A35305">
        <w:rPr>
          <w:rFonts w:ascii="Book Antiqua" w:hAnsi="Book Antiqua"/>
          <w:color w:val="000000"/>
          <w:sz w:val="24"/>
          <w:szCs w:val="24"/>
        </w:rPr>
        <w:t>.</w:t>
      </w:r>
    </w:p>
    <w:p w:rsidR="00D34077" w:rsidRPr="00A35305" w:rsidRDefault="00D34077" w:rsidP="00A35305">
      <w:pPr>
        <w:spacing w:after="0" w:line="360" w:lineRule="auto"/>
        <w:jc w:val="both"/>
        <w:rPr>
          <w:rFonts w:ascii="Book Antiqua" w:hAnsi="Book Antiqua"/>
          <w:color w:val="000000"/>
          <w:sz w:val="24"/>
          <w:szCs w:val="24"/>
          <w:lang w:eastAsia="zh-CN"/>
        </w:rPr>
      </w:pPr>
      <w:r w:rsidRPr="00BF3254">
        <w:rPr>
          <w:rFonts w:ascii="Book Antiqua" w:hAnsi="Book Antiqua"/>
          <w:b/>
          <w:color w:val="000000"/>
          <w:sz w:val="24"/>
          <w:szCs w:val="24"/>
        </w:rPr>
        <w:t>Degree of blinding</w:t>
      </w:r>
      <w:r>
        <w:rPr>
          <w:rFonts w:ascii="Book Antiqua" w:hAnsi="Book Antiqua"/>
          <w:b/>
          <w:color w:val="000000"/>
          <w:sz w:val="24"/>
          <w:szCs w:val="24"/>
          <w:lang w:eastAsia="zh-CN"/>
        </w:rPr>
        <w:t>:</w:t>
      </w:r>
      <w:r w:rsidRPr="00A35305">
        <w:rPr>
          <w:rFonts w:ascii="Book Antiqua" w:hAnsi="Book Antiqua"/>
          <w:color w:val="000000"/>
          <w:sz w:val="24"/>
          <w:szCs w:val="24"/>
        </w:rPr>
        <w:t xml:space="preserve"> Of the 22 trials, 15 (68%) were double-blinded, one was single-blinded and 6 (27%) were open trials (due to the nature of the control group used), as shown in </w:t>
      </w:r>
      <w:r>
        <w:rPr>
          <w:rFonts w:ascii="Book Antiqua" w:hAnsi="Book Antiqua"/>
          <w:color w:val="000000"/>
          <w:sz w:val="24"/>
          <w:szCs w:val="24"/>
          <w:lang w:eastAsia="zh-CN"/>
        </w:rPr>
        <w:t>t</w:t>
      </w:r>
      <w:r w:rsidRPr="00A35305">
        <w:rPr>
          <w:rFonts w:ascii="Book Antiqua" w:hAnsi="Book Antiqua"/>
          <w:color w:val="000000"/>
          <w:sz w:val="24"/>
          <w:szCs w:val="24"/>
        </w:rPr>
        <w:t>able 3. One trial used two types of controls, an identical looking and smelling yogurt (double-blinded comparison) and a ‘no treatment’ control arm (open</w:t>
      </w:r>
      <w:proofErr w:type="gramStart"/>
      <w:r w:rsidRPr="00A35305">
        <w:rPr>
          <w:rFonts w:ascii="Book Antiqua" w:hAnsi="Book Antiqua"/>
          <w:color w:val="000000"/>
          <w:sz w:val="24"/>
          <w:szCs w:val="24"/>
        </w:rPr>
        <w:t>)</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31]</w:t>
      </w:r>
      <w:r>
        <w:rPr>
          <w:rFonts w:ascii="Book Antiqua" w:hAnsi="Book Antiqua"/>
          <w:color w:val="000000"/>
          <w:sz w:val="24"/>
          <w:szCs w:val="24"/>
        </w:rPr>
        <w:t xml:space="preserve">. </w:t>
      </w:r>
      <w:r w:rsidRPr="00A35305">
        <w:rPr>
          <w:rFonts w:ascii="Book Antiqua" w:hAnsi="Book Antiqua"/>
          <w:color w:val="000000"/>
          <w:sz w:val="24"/>
          <w:szCs w:val="24"/>
        </w:rPr>
        <w:t>Of the 15 double-blinded trials, most (11, 73%) described how treatments were concealed (</w:t>
      </w:r>
      <w:r w:rsidRPr="00BF3254">
        <w:rPr>
          <w:rFonts w:ascii="Book Antiqua" w:hAnsi="Book Antiqua"/>
          <w:i/>
          <w:color w:val="000000"/>
          <w:sz w:val="24"/>
          <w:szCs w:val="24"/>
        </w:rPr>
        <w:t>e.g.,</w:t>
      </w:r>
      <w:r w:rsidRPr="00A35305">
        <w:rPr>
          <w:rFonts w:ascii="Book Antiqua" w:hAnsi="Book Antiqua"/>
          <w:color w:val="000000"/>
          <w:sz w:val="24"/>
          <w:szCs w:val="24"/>
        </w:rPr>
        <w:t xml:space="preserve"> identical appearance and taste), but four trials did not provide any further details, other than the trial was double </w:t>
      </w:r>
      <w:proofErr w:type="gramStart"/>
      <w:r w:rsidRPr="00A35305">
        <w:rPr>
          <w:rFonts w:ascii="Book Antiqua" w:hAnsi="Book Antiqua"/>
          <w:color w:val="000000"/>
          <w:sz w:val="24"/>
          <w:szCs w:val="24"/>
        </w:rPr>
        <w:t>blinded</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28,35,46,47</w:t>
      </w:r>
      <w:r w:rsidRPr="00BF3254">
        <w:rPr>
          <w:rFonts w:ascii="Book Antiqua" w:hAnsi="Book Antiqua"/>
          <w:color w:val="000000"/>
          <w:sz w:val="24"/>
          <w:szCs w:val="24"/>
          <w:vertAlign w:val="superscript"/>
          <w:lang w:eastAsia="zh-CN"/>
        </w:rPr>
        <w:t>]</w:t>
      </w:r>
    </w:p>
    <w:p w:rsidR="00D34077" w:rsidRDefault="00D34077" w:rsidP="00A35305">
      <w:pPr>
        <w:spacing w:after="0" w:line="360" w:lineRule="auto"/>
        <w:jc w:val="both"/>
        <w:rPr>
          <w:rFonts w:ascii="Book Antiqua" w:hAnsi="Book Antiqua"/>
          <w:b/>
          <w:i/>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lang w:eastAsia="zh-CN"/>
        </w:rPr>
      </w:pPr>
      <w:r>
        <w:rPr>
          <w:rFonts w:ascii="Book Antiqua" w:hAnsi="Book Antiqua"/>
          <w:b/>
          <w:color w:val="000000"/>
          <w:sz w:val="24"/>
          <w:szCs w:val="24"/>
        </w:rPr>
        <w:t xml:space="preserve">Type of </w:t>
      </w:r>
      <w:r>
        <w:rPr>
          <w:rFonts w:ascii="Book Antiqua" w:hAnsi="Book Antiqua"/>
          <w:b/>
          <w:color w:val="000000"/>
          <w:sz w:val="24"/>
          <w:szCs w:val="24"/>
          <w:lang w:eastAsia="zh-CN"/>
        </w:rPr>
        <w:t>c</w:t>
      </w:r>
      <w:r>
        <w:rPr>
          <w:rFonts w:ascii="Book Antiqua" w:hAnsi="Book Antiqua"/>
          <w:b/>
          <w:color w:val="000000"/>
          <w:sz w:val="24"/>
          <w:szCs w:val="24"/>
        </w:rPr>
        <w:t>ontrols</w:t>
      </w:r>
      <w:r>
        <w:rPr>
          <w:rFonts w:ascii="Book Antiqua" w:hAnsi="Book Antiqua"/>
          <w:b/>
          <w:color w:val="000000"/>
          <w:sz w:val="24"/>
          <w:szCs w:val="24"/>
          <w:lang w:eastAsia="zh-CN"/>
        </w:rPr>
        <w:t>:</w:t>
      </w:r>
      <w:r w:rsidRPr="00A35305">
        <w:rPr>
          <w:rFonts w:ascii="Book Antiqua" w:hAnsi="Book Antiqua"/>
          <w:b/>
          <w:i/>
          <w:color w:val="000000"/>
          <w:sz w:val="24"/>
          <w:szCs w:val="24"/>
        </w:rPr>
        <w:t xml:space="preserve"> </w:t>
      </w:r>
      <w:r w:rsidRPr="00A35305">
        <w:rPr>
          <w:rFonts w:ascii="Book Antiqua" w:hAnsi="Book Antiqua"/>
          <w:color w:val="000000"/>
          <w:sz w:val="24"/>
          <w:szCs w:val="24"/>
        </w:rPr>
        <w:t>Of the 22 trials, two studies had two separate control groups. One trial had two control groups (a placebo yogurt and a ‘no treatment/no yogurt’ group</w:t>
      </w:r>
      <w:proofErr w:type="gramStart"/>
      <w:r w:rsidRPr="00A35305">
        <w:rPr>
          <w:rFonts w:ascii="Book Antiqua" w:hAnsi="Book Antiqua"/>
          <w:color w:val="000000"/>
          <w:sz w:val="24"/>
          <w:szCs w:val="24"/>
        </w:rPr>
        <w:t>)</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31]</w:t>
      </w:r>
      <w:r w:rsidRPr="00A35305">
        <w:rPr>
          <w:rFonts w:ascii="Book Antiqua" w:hAnsi="Book Antiqua"/>
          <w:color w:val="000000"/>
          <w:sz w:val="24"/>
          <w:szCs w:val="24"/>
        </w:rPr>
        <w:t xml:space="preserve">. Another study paired </w:t>
      </w:r>
      <w:r w:rsidRPr="00A35305">
        <w:rPr>
          <w:rFonts w:ascii="Book Antiqua" w:hAnsi="Book Antiqua"/>
          <w:i/>
          <w:color w:val="000000"/>
          <w:sz w:val="24"/>
          <w:szCs w:val="24"/>
        </w:rPr>
        <w:t>S. boulardii</w:t>
      </w:r>
      <w:r w:rsidRPr="00A35305">
        <w:rPr>
          <w:rFonts w:ascii="Book Antiqua" w:hAnsi="Book Antiqua"/>
          <w:color w:val="000000"/>
          <w:sz w:val="24"/>
          <w:szCs w:val="24"/>
        </w:rPr>
        <w:t xml:space="preserve"> and placebo groups for each of two different types of </w:t>
      </w:r>
      <w:proofErr w:type="gramStart"/>
      <w:r w:rsidRPr="00A35305">
        <w:rPr>
          <w:rFonts w:ascii="Book Antiqua" w:hAnsi="Book Antiqua"/>
          <w:color w:val="000000"/>
          <w:sz w:val="24"/>
          <w:szCs w:val="24"/>
        </w:rPr>
        <w:t>antibiotics</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34]</w:t>
      </w:r>
      <w:r w:rsidRPr="00A35305">
        <w:rPr>
          <w:rFonts w:ascii="Book Antiqua" w:hAnsi="Book Antiqua"/>
          <w:color w:val="000000"/>
          <w:sz w:val="24"/>
          <w:szCs w:val="24"/>
        </w:rPr>
        <w:t xml:space="preserve">. Of the 24 control arms (Table 3), 15 (62%) used a placebo comparison, 8 (33%) used a ‘no treatment’ control consisting of just the antibiotic used in both groups; one trial compared the probiotic to a standard anti-spasmotic (diosmectite) </w:t>
      </w:r>
      <w:proofErr w:type="gramStart"/>
      <w:r w:rsidRPr="00A35305">
        <w:rPr>
          <w:rFonts w:ascii="Book Antiqua" w:hAnsi="Book Antiqua"/>
          <w:color w:val="000000"/>
          <w:sz w:val="24"/>
          <w:szCs w:val="24"/>
        </w:rPr>
        <w:t>treatment</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30]</w:t>
      </w:r>
      <w:r w:rsidRPr="00A35305">
        <w:rPr>
          <w:rFonts w:ascii="Book Antiqua" w:hAnsi="Book Antiqua"/>
          <w:color w:val="000000"/>
          <w:sz w:val="24"/>
          <w:szCs w:val="24"/>
        </w:rPr>
        <w:t>.</w:t>
      </w:r>
    </w:p>
    <w:p w:rsidR="00D34077" w:rsidRDefault="00D34077" w:rsidP="00A35305">
      <w:pPr>
        <w:spacing w:after="0" w:line="360" w:lineRule="auto"/>
        <w:jc w:val="both"/>
        <w:rPr>
          <w:rFonts w:ascii="Book Antiqua" w:hAnsi="Book Antiqua"/>
          <w:b/>
          <w:i/>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rPr>
      </w:pPr>
      <w:r>
        <w:rPr>
          <w:rFonts w:ascii="Book Antiqua" w:hAnsi="Book Antiqua"/>
          <w:b/>
          <w:color w:val="000000"/>
          <w:sz w:val="24"/>
          <w:szCs w:val="24"/>
        </w:rPr>
        <w:t xml:space="preserve">Formulation </w:t>
      </w:r>
      <w:r>
        <w:rPr>
          <w:rFonts w:ascii="Book Antiqua" w:hAnsi="Book Antiqua"/>
          <w:b/>
          <w:color w:val="000000"/>
          <w:sz w:val="24"/>
          <w:szCs w:val="24"/>
          <w:lang w:eastAsia="zh-CN"/>
        </w:rPr>
        <w:t>u</w:t>
      </w:r>
      <w:r>
        <w:rPr>
          <w:rFonts w:ascii="Book Antiqua" w:hAnsi="Book Antiqua"/>
          <w:b/>
          <w:color w:val="000000"/>
          <w:sz w:val="24"/>
          <w:szCs w:val="24"/>
        </w:rPr>
        <w:t>sed</w:t>
      </w:r>
      <w:r>
        <w:rPr>
          <w:rFonts w:ascii="Book Antiqua" w:hAnsi="Book Antiqua"/>
          <w:b/>
          <w:color w:val="000000"/>
          <w:sz w:val="24"/>
          <w:szCs w:val="24"/>
          <w:lang w:eastAsia="zh-CN"/>
        </w:rPr>
        <w:t>:</w:t>
      </w:r>
      <w:r w:rsidRPr="00A35305">
        <w:rPr>
          <w:rFonts w:ascii="Book Antiqua" w:hAnsi="Book Antiqua"/>
          <w:b/>
          <w:i/>
          <w:color w:val="000000"/>
          <w:sz w:val="24"/>
          <w:szCs w:val="24"/>
        </w:rPr>
        <w:t xml:space="preserve"> </w:t>
      </w:r>
      <w:r w:rsidRPr="00A35305">
        <w:rPr>
          <w:rFonts w:ascii="Book Antiqua" w:hAnsi="Book Antiqua"/>
          <w:color w:val="000000"/>
          <w:sz w:val="24"/>
          <w:szCs w:val="24"/>
        </w:rPr>
        <w:t xml:space="preserve">Most of the 23 treatment arms used a capsule (9 arms, 39%), while six (26%) used sachets, two trials (9%) used fermented </w:t>
      </w:r>
      <w:proofErr w:type="gramStart"/>
      <w:r w:rsidRPr="00A35305">
        <w:rPr>
          <w:rFonts w:ascii="Book Antiqua" w:hAnsi="Book Antiqua"/>
          <w:color w:val="000000"/>
          <w:sz w:val="24"/>
          <w:szCs w:val="24"/>
        </w:rPr>
        <w:t>drinks</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38,47]</w:t>
      </w:r>
      <w:r w:rsidRPr="00A35305">
        <w:rPr>
          <w:rFonts w:ascii="Book Antiqua" w:hAnsi="Book Antiqua"/>
          <w:color w:val="000000"/>
          <w:sz w:val="24"/>
          <w:szCs w:val="24"/>
        </w:rPr>
        <w:t>, and two trials used powder</w:t>
      </w:r>
      <w:r w:rsidRPr="00A35305">
        <w:rPr>
          <w:rFonts w:ascii="Book Antiqua" w:hAnsi="Book Antiqua"/>
          <w:color w:val="000000"/>
          <w:sz w:val="24"/>
          <w:szCs w:val="24"/>
          <w:vertAlign w:val="superscript"/>
        </w:rPr>
        <w:t>[33,43]</w:t>
      </w:r>
      <w:r w:rsidRPr="00A35305">
        <w:rPr>
          <w:rFonts w:ascii="Book Antiqua" w:hAnsi="Book Antiqua"/>
          <w:color w:val="000000"/>
          <w:sz w:val="24"/>
          <w:szCs w:val="24"/>
        </w:rPr>
        <w:t xml:space="preserve">, as shown in </w:t>
      </w:r>
      <w:r>
        <w:rPr>
          <w:rFonts w:ascii="Book Antiqua" w:hAnsi="Book Antiqua"/>
          <w:color w:val="000000"/>
          <w:sz w:val="24"/>
          <w:szCs w:val="24"/>
          <w:lang w:eastAsia="zh-CN"/>
        </w:rPr>
        <w:t>t</w:t>
      </w:r>
      <w:r w:rsidRPr="00A35305">
        <w:rPr>
          <w:rFonts w:ascii="Book Antiqua" w:hAnsi="Book Antiqua"/>
          <w:color w:val="000000"/>
          <w:sz w:val="24"/>
          <w:szCs w:val="24"/>
        </w:rPr>
        <w:t>able 3. Less frequent formulations u</w:t>
      </w:r>
      <w:r>
        <w:rPr>
          <w:rFonts w:ascii="Book Antiqua" w:hAnsi="Book Antiqua"/>
          <w:color w:val="000000"/>
          <w:sz w:val="24"/>
          <w:szCs w:val="24"/>
        </w:rPr>
        <w:t xml:space="preserve">sed in single trials included: </w:t>
      </w:r>
      <w:proofErr w:type="gramStart"/>
      <w:r w:rsidRPr="00A35305">
        <w:rPr>
          <w:rFonts w:ascii="Book Antiqua" w:hAnsi="Book Antiqua"/>
          <w:color w:val="000000"/>
          <w:sz w:val="24"/>
          <w:szCs w:val="24"/>
        </w:rPr>
        <w:t>wafers</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36]</w:t>
      </w:r>
      <w:r w:rsidRPr="00A35305">
        <w:rPr>
          <w:rFonts w:ascii="Book Antiqua" w:hAnsi="Book Antiqua"/>
          <w:color w:val="000000"/>
          <w:sz w:val="24"/>
          <w:szCs w:val="24"/>
        </w:rPr>
        <w:t>, yogurt</w:t>
      </w:r>
      <w:r w:rsidRPr="00A35305">
        <w:rPr>
          <w:rFonts w:ascii="Book Antiqua" w:hAnsi="Book Antiqua"/>
          <w:color w:val="000000"/>
          <w:sz w:val="24"/>
          <w:szCs w:val="24"/>
          <w:vertAlign w:val="superscript"/>
        </w:rPr>
        <w:t>[31]</w:t>
      </w:r>
      <w:r w:rsidRPr="00A35305">
        <w:rPr>
          <w:rFonts w:ascii="Book Antiqua" w:hAnsi="Book Antiqua"/>
          <w:color w:val="000000"/>
          <w:sz w:val="24"/>
          <w:szCs w:val="24"/>
        </w:rPr>
        <w:t>, infant formula</w:t>
      </w:r>
      <w:r w:rsidRPr="00A35305">
        <w:rPr>
          <w:rFonts w:ascii="Book Antiqua" w:hAnsi="Book Antiqua"/>
          <w:color w:val="000000"/>
          <w:sz w:val="24"/>
          <w:szCs w:val="24"/>
          <w:vertAlign w:val="superscript"/>
        </w:rPr>
        <w:t>[32]</w:t>
      </w:r>
      <w:r w:rsidRPr="00A35305">
        <w:rPr>
          <w:rFonts w:ascii="Book Antiqua" w:hAnsi="Book Antiqua"/>
          <w:color w:val="000000"/>
          <w:sz w:val="24"/>
          <w:szCs w:val="24"/>
        </w:rPr>
        <w:t>, while one trial did not report the type of formulation used</w:t>
      </w:r>
      <w:r w:rsidRPr="00A35305">
        <w:rPr>
          <w:rFonts w:ascii="Book Antiqua" w:hAnsi="Book Antiqua"/>
          <w:color w:val="000000"/>
          <w:sz w:val="24"/>
          <w:szCs w:val="24"/>
          <w:vertAlign w:val="superscript"/>
        </w:rPr>
        <w:t>[39]</w:t>
      </w:r>
      <w:r w:rsidRPr="00A35305">
        <w:rPr>
          <w:rFonts w:ascii="Book Antiqua" w:hAnsi="Book Antiqua"/>
          <w:color w:val="000000"/>
          <w:sz w:val="24"/>
          <w:szCs w:val="24"/>
        </w:rPr>
        <w:t>.</w:t>
      </w:r>
    </w:p>
    <w:p w:rsidR="00D34077" w:rsidRPr="00A35305" w:rsidRDefault="00D34077" w:rsidP="00A35305">
      <w:pPr>
        <w:spacing w:after="0" w:line="360" w:lineRule="auto"/>
        <w:jc w:val="both"/>
        <w:rPr>
          <w:rFonts w:ascii="Book Antiqua" w:hAnsi="Book Antiqua"/>
          <w:b/>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Probiotic used</w:t>
      </w:r>
    </w:p>
    <w:p w:rsidR="00D34077" w:rsidRPr="00A35305" w:rsidRDefault="00D34077" w:rsidP="00A35305">
      <w:pPr>
        <w:spacing w:after="0" w:line="360" w:lineRule="auto"/>
        <w:jc w:val="both"/>
        <w:rPr>
          <w:rFonts w:ascii="Book Antiqua" w:hAnsi="Book Antiqua"/>
          <w:color w:val="000000"/>
          <w:sz w:val="24"/>
          <w:szCs w:val="24"/>
          <w:lang w:eastAsia="zh-CN"/>
        </w:rPr>
      </w:pPr>
      <w:r w:rsidRPr="00B76E47">
        <w:rPr>
          <w:rFonts w:ascii="Book Antiqua" w:hAnsi="Book Antiqua"/>
          <w:b/>
          <w:color w:val="000000"/>
          <w:sz w:val="24"/>
          <w:szCs w:val="24"/>
        </w:rPr>
        <w:lastRenderedPageBreak/>
        <w:t xml:space="preserve">Type of </w:t>
      </w:r>
      <w:r>
        <w:rPr>
          <w:rFonts w:ascii="Book Antiqua" w:hAnsi="Book Antiqua"/>
          <w:b/>
          <w:color w:val="000000"/>
          <w:sz w:val="24"/>
          <w:szCs w:val="24"/>
          <w:lang w:eastAsia="zh-CN"/>
        </w:rPr>
        <w:t>p</w:t>
      </w:r>
      <w:r w:rsidRPr="00B76E47">
        <w:rPr>
          <w:rFonts w:ascii="Book Antiqua" w:hAnsi="Book Antiqua"/>
          <w:b/>
          <w:color w:val="000000"/>
          <w:sz w:val="24"/>
          <w:szCs w:val="24"/>
        </w:rPr>
        <w:t xml:space="preserve">robiotic </w:t>
      </w:r>
      <w:r>
        <w:rPr>
          <w:rFonts w:ascii="Book Antiqua" w:hAnsi="Book Antiqua"/>
          <w:b/>
          <w:color w:val="000000"/>
          <w:sz w:val="24"/>
          <w:szCs w:val="24"/>
          <w:lang w:eastAsia="zh-CN"/>
        </w:rPr>
        <w:t>s</w:t>
      </w:r>
      <w:r w:rsidRPr="00B76E47">
        <w:rPr>
          <w:rFonts w:ascii="Book Antiqua" w:hAnsi="Book Antiqua"/>
          <w:b/>
          <w:color w:val="000000"/>
          <w:sz w:val="24"/>
          <w:szCs w:val="24"/>
        </w:rPr>
        <w:t>train(s)</w:t>
      </w:r>
      <w:r>
        <w:rPr>
          <w:rFonts w:ascii="Book Antiqua" w:hAnsi="Book Antiqua"/>
          <w:b/>
          <w:color w:val="000000"/>
          <w:sz w:val="24"/>
          <w:szCs w:val="24"/>
          <w:lang w:eastAsia="zh-CN"/>
        </w:rPr>
        <w:t>:</w:t>
      </w:r>
      <w:r>
        <w:rPr>
          <w:rFonts w:ascii="Book Antiqua" w:hAnsi="Book Antiqua"/>
          <w:color w:val="000000"/>
          <w:sz w:val="24"/>
          <w:szCs w:val="24"/>
        </w:rPr>
        <w:t xml:space="preserve"> </w:t>
      </w:r>
      <w:r w:rsidRPr="00A35305">
        <w:rPr>
          <w:rFonts w:ascii="Book Antiqua" w:hAnsi="Book Antiqua"/>
          <w:color w:val="000000"/>
          <w:sz w:val="24"/>
          <w:szCs w:val="24"/>
        </w:rPr>
        <w:t>In the 23 treatment arms, 13 (57%) tested a single strain of probiotic and 10 (43%) had 2-9 strains in t</w:t>
      </w:r>
      <w:r>
        <w:rPr>
          <w:rFonts w:ascii="Book Antiqua" w:hAnsi="Book Antiqua"/>
          <w:color w:val="000000"/>
          <w:sz w:val="24"/>
          <w:szCs w:val="24"/>
        </w:rPr>
        <w:t xml:space="preserve">heir test probiotic treatment. </w:t>
      </w:r>
      <w:r w:rsidRPr="00A35305">
        <w:rPr>
          <w:rFonts w:ascii="Book Antiqua" w:hAnsi="Book Antiqua"/>
          <w:color w:val="000000"/>
          <w:sz w:val="24"/>
          <w:szCs w:val="24"/>
        </w:rPr>
        <w:t xml:space="preserve">Only two probiotic strains, </w:t>
      </w:r>
      <w:r w:rsidRPr="00A35305">
        <w:rPr>
          <w:rFonts w:ascii="Book Antiqua" w:hAnsi="Book Antiqua"/>
          <w:i/>
          <w:color w:val="000000"/>
          <w:sz w:val="24"/>
          <w:szCs w:val="24"/>
        </w:rPr>
        <w:t>S. boulardii</w:t>
      </w:r>
      <w:r w:rsidRPr="00A35305">
        <w:rPr>
          <w:rFonts w:ascii="Book Antiqua" w:hAnsi="Book Antiqua"/>
          <w:color w:val="000000"/>
          <w:sz w:val="24"/>
          <w:szCs w:val="24"/>
        </w:rPr>
        <w:t xml:space="preserve"> lyo and </w:t>
      </w:r>
      <w:bookmarkStart w:id="7" w:name="OLE_LINK3"/>
      <w:r w:rsidRPr="005F7802">
        <w:rPr>
          <w:rFonts w:ascii="Book Antiqua" w:hAnsi="Book Antiqua"/>
          <w:i/>
          <w:sz w:val="24"/>
          <w:szCs w:val="24"/>
        </w:rPr>
        <w:t>Lactobacillus rhamnosus</w:t>
      </w:r>
      <w:r w:rsidRPr="00A35305">
        <w:rPr>
          <w:rFonts w:ascii="Book Antiqua" w:hAnsi="Book Antiqua"/>
          <w:i/>
          <w:color w:val="000000"/>
          <w:sz w:val="24"/>
          <w:szCs w:val="24"/>
        </w:rPr>
        <w:t xml:space="preserve"> </w:t>
      </w:r>
      <w:r w:rsidRPr="00C85F4A">
        <w:rPr>
          <w:rFonts w:ascii="Book Antiqua" w:hAnsi="Book Antiqua"/>
          <w:color w:val="000000"/>
          <w:sz w:val="24"/>
          <w:szCs w:val="24"/>
          <w:lang w:eastAsia="zh-CN"/>
        </w:rPr>
        <w:t>(</w:t>
      </w:r>
      <w:r w:rsidRPr="00A35305">
        <w:rPr>
          <w:rFonts w:ascii="Book Antiqua" w:hAnsi="Book Antiqua"/>
          <w:i/>
          <w:color w:val="000000"/>
          <w:sz w:val="24"/>
          <w:szCs w:val="24"/>
        </w:rPr>
        <w:t>L. rhamnosus</w:t>
      </w:r>
      <w:bookmarkEnd w:id="7"/>
      <w:r w:rsidRPr="00C85F4A">
        <w:rPr>
          <w:rFonts w:ascii="Book Antiqua" w:hAnsi="Book Antiqua"/>
          <w:color w:val="000000"/>
          <w:sz w:val="24"/>
          <w:szCs w:val="24"/>
          <w:lang w:eastAsia="zh-CN"/>
        </w:rPr>
        <w:t>)</w:t>
      </w:r>
      <w:r w:rsidRPr="00A35305">
        <w:rPr>
          <w:rFonts w:ascii="Book Antiqua" w:hAnsi="Book Antiqua"/>
          <w:color w:val="000000"/>
          <w:sz w:val="24"/>
          <w:szCs w:val="24"/>
        </w:rPr>
        <w:t xml:space="preserve"> GG were tested in multiple controlled trials, as shown in </w:t>
      </w:r>
      <w:r>
        <w:rPr>
          <w:rFonts w:ascii="Book Antiqua" w:hAnsi="Book Antiqua"/>
          <w:color w:val="000000"/>
          <w:sz w:val="24"/>
          <w:szCs w:val="24"/>
          <w:lang w:eastAsia="zh-CN"/>
        </w:rPr>
        <w:t>t</w:t>
      </w:r>
      <w:r w:rsidRPr="00A35305">
        <w:rPr>
          <w:rFonts w:ascii="Book Antiqua" w:hAnsi="Book Antiqua"/>
          <w:color w:val="000000"/>
          <w:sz w:val="24"/>
          <w:szCs w:val="24"/>
        </w:rPr>
        <w:t>able 3</w:t>
      </w:r>
      <w:r>
        <w:rPr>
          <w:rFonts w:ascii="Book Antiqua" w:hAnsi="Book Antiqua"/>
          <w:color w:val="000000"/>
          <w:sz w:val="24"/>
          <w:szCs w:val="24"/>
        </w:rPr>
        <w:t>.</w:t>
      </w:r>
    </w:p>
    <w:p w:rsidR="00D34077" w:rsidRDefault="00D34077" w:rsidP="00A35305">
      <w:pPr>
        <w:spacing w:after="0" w:line="360" w:lineRule="auto"/>
        <w:jc w:val="both"/>
        <w:rPr>
          <w:rFonts w:ascii="Book Antiqua" w:hAnsi="Book Antiqua"/>
          <w:b/>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lang w:eastAsia="zh-CN"/>
        </w:rPr>
      </w:pPr>
      <w:r>
        <w:rPr>
          <w:rFonts w:ascii="Book Antiqua" w:hAnsi="Book Antiqua"/>
          <w:b/>
          <w:color w:val="000000"/>
          <w:sz w:val="24"/>
          <w:szCs w:val="24"/>
        </w:rPr>
        <w:t>Probiotic dose</w:t>
      </w:r>
      <w:r>
        <w:rPr>
          <w:rFonts w:ascii="Book Antiqua" w:hAnsi="Book Antiqua"/>
          <w:b/>
          <w:color w:val="000000"/>
          <w:sz w:val="24"/>
          <w:szCs w:val="24"/>
          <w:lang w:eastAsia="zh-CN"/>
        </w:rPr>
        <w:t>:</w:t>
      </w:r>
      <w:r w:rsidRPr="00A35305">
        <w:rPr>
          <w:rFonts w:ascii="Book Antiqua" w:hAnsi="Book Antiqua"/>
          <w:b/>
          <w:i/>
          <w:color w:val="000000"/>
          <w:sz w:val="24"/>
          <w:szCs w:val="24"/>
        </w:rPr>
        <w:t xml:space="preserve"> </w:t>
      </w:r>
      <w:r w:rsidRPr="00A35305">
        <w:rPr>
          <w:rFonts w:ascii="Book Antiqua" w:hAnsi="Book Antiqua"/>
          <w:color w:val="000000"/>
          <w:sz w:val="24"/>
          <w:szCs w:val="24"/>
        </w:rPr>
        <w:t xml:space="preserve">The daily dose of probiotics varied widely </w:t>
      </w:r>
      <w:proofErr w:type="gramStart"/>
      <w:r w:rsidRPr="00A35305">
        <w:rPr>
          <w:rFonts w:ascii="Book Antiqua" w:hAnsi="Book Antiqua"/>
          <w:color w:val="000000"/>
          <w:sz w:val="24"/>
          <w:szCs w:val="24"/>
        </w:rPr>
        <w:t>from 10</w:t>
      </w:r>
      <w:r w:rsidRPr="00A35305">
        <w:rPr>
          <w:rFonts w:ascii="Book Antiqua" w:hAnsi="Book Antiqua"/>
          <w:color w:val="000000"/>
          <w:sz w:val="24"/>
          <w:szCs w:val="24"/>
          <w:vertAlign w:val="superscript"/>
        </w:rPr>
        <w:t>7</w:t>
      </w:r>
      <w:r w:rsidRPr="00A35305">
        <w:rPr>
          <w:rFonts w:ascii="Book Antiqua" w:hAnsi="Book Antiqua"/>
          <w:color w:val="000000"/>
          <w:sz w:val="24"/>
          <w:szCs w:val="24"/>
        </w:rPr>
        <w:t xml:space="preserve"> cfu</w:t>
      </w:r>
      <w:r>
        <w:rPr>
          <w:rFonts w:ascii="Book Antiqua" w:hAnsi="Book Antiqua"/>
          <w:color w:val="000000"/>
          <w:sz w:val="24"/>
          <w:szCs w:val="24"/>
          <w:lang w:eastAsia="zh-CN"/>
        </w:rPr>
        <w:t>/</w:t>
      </w:r>
      <w:r w:rsidRPr="00A35305">
        <w:rPr>
          <w:rFonts w:ascii="Book Antiqua" w:hAnsi="Book Antiqua"/>
          <w:color w:val="000000"/>
          <w:sz w:val="24"/>
          <w:szCs w:val="24"/>
        </w:rPr>
        <w:t>d</w:t>
      </w:r>
      <w:proofErr w:type="gramEnd"/>
      <w:r w:rsidRPr="00A35305">
        <w:rPr>
          <w:rFonts w:ascii="Book Antiqua" w:hAnsi="Book Antiqua"/>
          <w:color w:val="000000"/>
          <w:sz w:val="24"/>
          <w:szCs w:val="24"/>
        </w:rPr>
        <w:t xml:space="preserve"> to 10</w:t>
      </w:r>
      <w:r w:rsidRPr="00A35305">
        <w:rPr>
          <w:rFonts w:ascii="Book Antiqua" w:hAnsi="Book Antiqua"/>
          <w:color w:val="000000"/>
          <w:sz w:val="24"/>
          <w:szCs w:val="24"/>
          <w:vertAlign w:val="superscript"/>
        </w:rPr>
        <w:t xml:space="preserve">10 </w:t>
      </w:r>
      <w:r w:rsidRPr="00A35305">
        <w:rPr>
          <w:rFonts w:ascii="Book Antiqua" w:hAnsi="Book Antiqua"/>
          <w:color w:val="000000"/>
          <w:sz w:val="24"/>
          <w:szCs w:val="24"/>
        </w:rPr>
        <w:t xml:space="preserve">cfu/d, as shown in </w:t>
      </w:r>
      <w:r>
        <w:rPr>
          <w:rFonts w:ascii="Book Antiqua" w:hAnsi="Book Antiqua"/>
          <w:color w:val="000000"/>
          <w:sz w:val="24"/>
          <w:szCs w:val="24"/>
          <w:lang w:eastAsia="zh-CN"/>
        </w:rPr>
        <w:t>t</w:t>
      </w:r>
      <w:r w:rsidRPr="00A35305">
        <w:rPr>
          <w:rFonts w:ascii="Book Antiqua" w:hAnsi="Book Antiqua"/>
          <w:color w:val="000000"/>
          <w:sz w:val="24"/>
          <w:szCs w:val="24"/>
        </w:rPr>
        <w:t>able 3</w:t>
      </w:r>
      <w:r>
        <w:rPr>
          <w:rFonts w:ascii="Book Antiqua" w:hAnsi="Book Antiqua"/>
          <w:color w:val="000000"/>
          <w:sz w:val="24"/>
          <w:szCs w:val="24"/>
        </w:rPr>
        <w:t>.</w:t>
      </w:r>
      <w:r w:rsidRPr="00A35305">
        <w:rPr>
          <w:rFonts w:ascii="Book Antiqua" w:hAnsi="Book Antiqua"/>
          <w:color w:val="000000"/>
          <w:sz w:val="24"/>
          <w:szCs w:val="24"/>
        </w:rPr>
        <w:t xml:space="preserve"> The most common daily doses were 1-6 x 10</w:t>
      </w:r>
      <w:r w:rsidRPr="00A35305">
        <w:rPr>
          <w:rFonts w:ascii="Book Antiqua" w:hAnsi="Book Antiqua"/>
          <w:color w:val="000000"/>
          <w:sz w:val="24"/>
          <w:szCs w:val="24"/>
          <w:vertAlign w:val="superscript"/>
        </w:rPr>
        <w:t>9</w:t>
      </w:r>
      <w:r w:rsidRPr="00A35305">
        <w:rPr>
          <w:rFonts w:ascii="Book Antiqua" w:hAnsi="Book Antiqua"/>
          <w:color w:val="000000"/>
          <w:sz w:val="24"/>
          <w:szCs w:val="24"/>
        </w:rPr>
        <w:t>/d (54% of trials), while only one trial used 10</w:t>
      </w:r>
      <w:r w:rsidRPr="00A35305">
        <w:rPr>
          <w:rFonts w:ascii="Book Antiqua" w:hAnsi="Book Antiqua"/>
          <w:color w:val="000000"/>
          <w:sz w:val="24"/>
          <w:szCs w:val="24"/>
          <w:vertAlign w:val="superscript"/>
        </w:rPr>
        <w:t>7</w:t>
      </w:r>
      <w:r w:rsidRPr="00A35305">
        <w:rPr>
          <w:rFonts w:ascii="Book Antiqua" w:hAnsi="Book Antiqua"/>
          <w:color w:val="000000"/>
          <w:sz w:val="24"/>
          <w:szCs w:val="24"/>
        </w:rPr>
        <w:t>/</w:t>
      </w:r>
      <w:proofErr w:type="gramStart"/>
      <w:r w:rsidRPr="00A35305">
        <w:rPr>
          <w:rFonts w:ascii="Book Antiqua" w:hAnsi="Book Antiqua"/>
          <w:color w:val="000000"/>
          <w:sz w:val="24"/>
          <w:szCs w:val="24"/>
        </w:rPr>
        <w:t>d</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42]</w:t>
      </w:r>
      <w:r w:rsidRPr="00A35305">
        <w:rPr>
          <w:rFonts w:ascii="Book Antiqua" w:hAnsi="Book Antiqua"/>
          <w:color w:val="000000"/>
          <w:sz w:val="24"/>
          <w:szCs w:val="24"/>
        </w:rPr>
        <w:t>, three trials used 10</w:t>
      </w:r>
      <w:r w:rsidRPr="00A35305">
        <w:rPr>
          <w:rFonts w:ascii="Book Antiqua" w:hAnsi="Book Antiqua"/>
          <w:color w:val="000000"/>
          <w:sz w:val="24"/>
          <w:szCs w:val="24"/>
          <w:vertAlign w:val="superscript"/>
        </w:rPr>
        <w:t>8</w:t>
      </w:r>
      <w:r w:rsidRPr="00A35305">
        <w:rPr>
          <w:rFonts w:ascii="Book Antiqua" w:hAnsi="Book Antiqua"/>
          <w:color w:val="000000"/>
          <w:sz w:val="24"/>
          <w:szCs w:val="24"/>
        </w:rPr>
        <w:t>/d</w:t>
      </w:r>
      <w:r w:rsidRPr="00A35305">
        <w:rPr>
          <w:rFonts w:ascii="Book Antiqua" w:hAnsi="Book Antiqua"/>
          <w:color w:val="000000"/>
          <w:sz w:val="24"/>
          <w:szCs w:val="24"/>
          <w:vertAlign w:val="superscript"/>
        </w:rPr>
        <w:t>[32,37,45]</w:t>
      </w:r>
      <w:r w:rsidRPr="00A35305">
        <w:rPr>
          <w:rFonts w:ascii="Book Antiqua" w:hAnsi="Book Antiqua"/>
          <w:color w:val="000000"/>
          <w:sz w:val="24"/>
          <w:szCs w:val="24"/>
        </w:rPr>
        <w:t>, and seven trials (32%) used a higher daily dose of probiotic (</w:t>
      </w:r>
      <w:r w:rsidRPr="00012DFC">
        <w:rPr>
          <w:rFonts w:ascii="Book Antiqua" w:hAnsi="Book Antiqua"/>
          <w:color w:val="000000"/>
          <w:sz w:val="24"/>
          <w:szCs w:val="24"/>
          <w:u w:val="single"/>
        </w:rPr>
        <w:t>&gt;</w:t>
      </w:r>
      <w:r w:rsidRPr="00012DFC">
        <w:rPr>
          <w:rFonts w:ascii="Book Antiqua" w:hAnsi="Book Antiqua"/>
          <w:color w:val="000000"/>
          <w:sz w:val="24"/>
          <w:szCs w:val="24"/>
          <w:lang w:eastAsia="zh-CN"/>
        </w:rPr>
        <w:t xml:space="preserve"> </w:t>
      </w:r>
      <w:r w:rsidRPr="00A35305">
        <w:rPr>
          <w:rFonts w:ascii="Book Antiqua" w:hAnsi="Book Antiqua"/>
          <w:color w:val="000000"/>
          <w:sz w:val="24"/>
          <w:szCs w:val="24"/>
        </w:rPr>
        <w:t>10</w:t>
      </w:r>
      <w:r w:rsidRPr="00A35305">
        <w:rPr>
          <w:rFonts w:ascii="Book Antiqua" w:hAnsi="Book Antiqua"/>
          <w:color w:val="000000"/>
          <w:sz w:val="24"/>
          <w:szCs w:val="24"/>
          <w:vertAlign w:val="superscript"/>
        </w:rPr>
        <w:t>10</w:t>
      </w:r>
      <w:r w:rsidRPr="00A35305">
        <w:rPr>
          <w:rFonts w:ascii="Book Antiqua" w:hAnsi="Book Antiqua"/>
          <w:color w:val="000000"/>
          <w:sz w:val="24"/>
          <w:szCs w:val="24"/>
        </w:rPr>
        <w:t>/d</w:t>
      </w:r>
      <w:r>
        <w:rPr>
          <w:rFonts w:ascii="Book Antiqua" w:hAnsi="Book Antiqua"/>
          <w:color w:val="000000"/>
          <w:sz w:val="24"/>
          <w:szCs w:val="24"/>
        </w:rPr>
        <w:t xml:space="preserve">). </w:t>
      </w:r>
      <w:r w:rsidRPr="00A35305">
        <w:rPr>
          <w:rFonts w:ascii="Book Antiqua" w:hAnsi="Book Antiqua"/>
          <w:color w:val="000000"/>
          <w:sz w:val="24"/>
          <w:szCs w:val="24"/>
        </w:rPr>
        <w:t xml:space="preserve">As there is no standard recommended dose of probiotics for the pediatric population, doses varied, even for the same strain of tested </w:t>
      </w:r>
      <w:r>
        <w:rPr>
          <w:rFonts w:ascii="Book Antiqua" w:hAnsi="Book Antiqua"/>
          <w:color w:val="000000"/>
          <w:sz w:val="24"/>
          <w:szCs w:val="24"/>
        </w:rPr>
        <w:t xml:space="preserve">probiotic. </w:t>
      </w:r>
      <w:r w:rsidRPr="00A35305">
        <w:rPr>
          <w:rFonts w:ascii="Book Antiqua" w:hAnsi="Book Antiqua"/>
          <w:color w:val="000000"/>
          <w:sz w:val="24"/>
          <w:szCs w:val="24"/>
        </w:rPr>
        <w:t xml:space="preserve">The daily doses in the four trials testing </w:t>
      </w:r>
      <w:r w:rsidRPr="00A35305">
        <w:rPr>
          <w:rFonts w:ascii="Book Antiqua" w:hAnsi="Book Antiqua"/>
          <w:i/>
          <w:color w:val="000000"/>
          <w:sz w:val="24"/>
          <w:szCs w:val="24"/>
        </w:rPr>
        <w:t>S. boulardii</w:t>
      </w:r>
      <w:r w:rsidRPr="00A35305">
        <w:rPr>
          <w:rFonts w:ascii="Book Antiqua" w:hAnsi="Book Antiqua"/>
          <w:color w:val="000000"/>
          <w:sz w:val="24"/>
          <w:szCs w:val="24"/>
        </w:rPr>
        <w:t xml:space="preserve"> lyo ranged from 4.5 x 10</w:t>
      </w:r>
      <w:r w:rsidRPr="00A35305">
        <w:rPr>
          <w:rFonts w:ascii="Book Antiqua" w:hAnsi="Book Antiqua"/>
          <w:color w:val="000000"/>
          <w:sz w:val="24"/>
          <w:szCs w:val="24"/>
          <w:vertAlign w:val="superscript"/>
        </w:rPr>
        <w:t>9</w:t>
      </w:r>
      <w:r w:rsidRPr="00A35305">
        <w:rPr>
          <w:rFonts w:ascii="Book Antiqua" w:hAnsi="Book Antiqua"/>
          <w:color w:val="000000"/>
          <w:sz w:val="24"/>
          <w:szCs w:val="24"/>
        </w:rPr>
        <w:t xml:space="preserve"> to 1 x 10</w:t>
      </w:r>
      <w:r w:rsidRPr="00A35305">
        <w:rPr>
          <w:rFonts w:ascii="Book Antiqua" w:hAnsi="Book Antiqua"/>
          <w:color w:val="000000"/>
          <w:sz w:val="24"/>
          <w:szCs w:val="24"/>
          <w:vertAlign w:val="superscript"/>
        </w:rPr>
        <w:t>10</w:t>
      </w:r>
      <w:r w:rsidRPr="00A35305">
        <w:rPr>
          <w:rFonts w:ascii="Book Antiqua" w:hAnsi="Book Antiqua"/>
          <w:color w:val="000000"/>
          <w:sz w:val="24"/>
          <w:szCs w:val="24"/>
        </w:rPr>
        <w:t xml:space="preserve"> cfu/d. The daily doses in the four trials testing </w:t>
      </w:r>
      <w:r w:rsidRPr="00A35305">
        <w:rPr>
          <w:rFonts w:ascii="Book Antiqua" w:hAnsi="Book Antiqua"/>
          <w:i/>
          <w:color w:val="000000"/>
          <w:sz w:val="24"/>
          <w:szCs w:val="24"/>
        </w:rPr>
        <w:t>L. rhamnosus</w:t>
      </w:r>
      <w:r w:rsidRPr="00A35305">
        <w:rPr>
          <w:rFonts w:ascii="Book Antiqua" w:hAnsi="Book Antiqua"/>
          <w:color w:val="000000"/>
          <w:sz w:val="24"/>
          <w:szCs w:val="24"/>
        </w:rPr>
        <w:t xml:space="preserve"> GG ranged from 2 x 10</w:t>
      </w:r>
      <w:r w:rsidRPr="00A35305">
        <w:rPr>
          <w:rFonts w:ascii="Book Antiqua" w:hAnsi="Book Antiqua"/>
          <w:color w:val="000000"/>
          <w:sz w:val="24"/>
          <w:szCs w:val="24"/>
          <w:vertAlign w:val="superscript"/>
        </w:rPr>
        <w:t>9</w:t>
      </w:r>
      <w:r w:rsidRPr="00A35305">
        <w:rPr>
          <w:rFonts w:ascii="Book Antiqua" w:hAnsi="Book Antiqua"/>
          <w:color w:val="000000"/>
          <w:sz w:val="24"/>
          <w:szCs w:val="24"/>
        </w:rPr>
        <w:t xml:space="preserve"> to 8 x 10</w:t>
      </w:r>
      <w:r w:rsidRPr="00A35305">
        <w:rPr>
          <w:rFonts w:ascii="Book Antiqua" w:hAnsi="Book Antiqua"/>
          <w:color w:val="000000"/>
          <w:sz w:val="24"/>
          <w:szCs w:val="24"/>
          <w:vertAlign w:val="superscript"/>
        </w:rPr>
        <w:t>10</w:t>
      </w:r>
      <w:r w:rsidRPr="00A35305">
        <w:rPr>
          <w:rFonts w:ascii="Book Antiqua" w:hAnsi="Book Antiqua"/>
          <w:color w:val="000000"/>
          <w:sz w:val="24"/>
          <w:szCs w:val="24"/>
        </w:rPr>
        <w:t xml:space="preserve"> cfu/d</w:t>
      </w:r>
      <w:r>
        <w:rPr>
          <w:rFonts w:ascii="Book Antiqua" w:hAnsi="Book Antiqua"/>
          <w:color w:val="000000"/>
          <w:sz w:val="24"/>
          <w:szCs w:val="24"/>
        </w:rPr>
        <w:t>.</w:t>
      </w:r>
    </w:p>
    <w:p w:rsidR="00D34077" w:rsidRDefault="00D34077" w:rsidP="00A35305">
      <w:pPr>
        <w:spacing w:after="0" w:line="360" w:lineRule="auto"/>
        <w:jc w:val="both"/>
        <w:rPr>
          <w:rFonts w:ascii="Book Antiqua" w:hAnsi="Book Antiqua"/>
          <w:color w:val="000000"/>
          <w:sz w:val="24"/>
          <w:szCs w:val="24"/>
          <w:lang w:eastAsia="zh-CN"/>
        </w:rPr>
      </w:pPr>
    </w:p>
    <w:p w:rsidR="00D34077" w:rsidRPr="00A35305" w:rsidRDefault="00D34077" w:rsidP="00A35305">
      <w:pPr>
        <w:spacing w:after="0" w:line="360" w:lineRule="auto"/>
        <w:jc w:val="both"/>
        <w:rPr>
          <w:rFonts w:ascii="Book Antiqua" w:hAnsi="Book Antiqua"/>
          <w:b/>
          <w:color w:val="000000"/>
          <w:sz w:val="24"/>
          <w:szCs w:val="24"/>
          <w:lang w:eastAsia="zh-CN"/>
        </w:rPr>
      </w:pPr>
      <w:r w:rsidRPr="00931795">
        <w:rPr>
          <w:rFonts w:ascii="Book Antiqua" w:hAnsi="Book Antiqua"/>
          <w:b/>
          <w:color w:val="000000"/>
          <w:sz w:val="24"/>
          <w:szCs w:val="24"/>
        </w:rPr>
        <w:t>Duration of probiotic treatment</w:t>
      </w:r>
      <w:r>
        <w:rPr>
          <w:rFonts w:ascii="Book Antiqua" w:hAnsi="Book Antiqua"/>
          <w:b/>
          <w:color w:val="000000"/>
          <w:sz w:val="24"/>
          <w:szCs w:val="24"/>
          <w:lang w:eastAsia="zh-CN"/>
        </w:rPr>
        <w:t>:</w:t>
      </w:r>
      <w:r w:rsidRPr="00A35305">
        <w:rPr>
          <w:rFonts w:ascii="Book Antiqua" w:hAnsi="Book Antiqua"/>
          <w:b/>
          <w:color w:val="000000"/>
          <w:sz w:val="24"/>
          <w:szCs w:val="24"/>
        </w:rPr>
        <w:t xml:space="preserve"> </w:t>
      </w:r>
      <w:r w:rsidRPr="00A35305">
        <w:rPr>
          <w:rFonts w:ascii="Book Antiqua" w:hAnsi="Book Antiqua"/>
          <w:color w:val="000000"/>
          <w:sz w:val="24"/>
          <w:szCs w:val="24"/>
        </w:rPr>
        <w:t>Typically, the probiotic/control treatments are started soon after the inciting antibiotic is begun, but only three trials stated they required the study intervention to begin within 24 h</w:t>
      </w:r>
      <w:r>
        <w:rPr>
          <w:rFonts w:ascii="Book Antiqua" w:hAnsi="Book Antiqua"/>
          <w:color w:val="000000"/>
          <w:sz w:val="24"/>
          <w:szCs w:val="24"/>
        </w:rPr>
        <w:t xml:space="preserve"> of the antibiotic </w:t>
      </w:r>
      <w:proofErr w:type="gramStart"/>
      <w:r>
        <w:rPr>
          <w:rFonts w:ascii="Book Antiqua" w:hAnsi="Book Antiqua"/>
          <w:color w:val="000000"/>
          <w:sz w:val="24"/>
          <w:szCs w:val="24"/>
        </w:rPr>
        <w:t>initiation</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35,36,45]</w:t>
      </w:r>
      <w:r w:rsidRPr="00A35305">
        <w:rPr>
          <w:rFonts w:ascii="Book Antiqua" w:hAnsi="Book Antiqua"/>
          <w:color w:val="000000"/>
          <w:sz w:val="24"/>
          <w:szCs w:val="24"/>
        </w:rPr>
        <w:t>, while the remaining trials did not specify a minimum time</w:t>
      </w:r>
      <w:r>
        <w:rPr>
          <w:rFonts w:ascii="Book Antiqua" w:hAnsi="Book Antiqua"/>
          <w:color w:val="000000"/>
          <w:sz w:val="24"/>
          <w:szCs w:val="24"/>
        </w:rPr>
        <w:t>.</w:t>
      </w:r>
      <w:r w:rsidRPr="00A35305">
        <w:rPr>
          <w:rFonts w:ascii="Book Antiqua" w:hAnsi="Book Antiqua"/>
          <w:color w:val="000000"/>
          <w:sz w:val="24"/>
          <w:szCs w:val="24"/>
        </w:rPr>
        <w:t xml:space="preserve"> As the probiotic and control treatment were to be given concurrently with the antibiotic, the time of probiotic/control treatments varied according to the duration of the antibiotic given and ranged from 5</w:t>
      </w:r>
      <w:r>
        <w:rPr>
          <w:rFonts w:ascii="Book Antiqua" w:hAnsi="Book Antiqua"/>
          <w:color w:val="000000"/>
          <w:sz w:val="24"/>
          <w:szCs w:val="24"/>
          <w:lang w:eastAsia="zh-CN"/>
        </w:rPr>
        <w:t xml:space="preserve"> to </w:t>
      </w:r>
      <w:r w:rsidRPr="00A35305">
        <w:rPr>
          <w:rFonts w:ascii="Book Antiqua" w:hAnsi="Book Antiqua"/>
          <w:color w:val="000000"/>
          <w:sz w:val="24"/>
          <w:szCs w:val="24"/>
        </w:rPr>
        <w:t xml:space="preserve">30 d, with the most duration of 7-10 d, as shown in </w:t>
      </w:r>
      <w:r>
        <w:rPr>
          <w:rFonts w:ascii="Book Antiqua" w:hAnsi="Book Antiqua"/>
          <w:color w:val="000000"/>
          <w:sz w:val="24"/>
          <w:szCs w:val="24"/>
          <w:lang w:eastAsia="zh-CN"/>
        </w:rPr>
        <w:t>t</w:t>
      </w:r>
      <w:r w:rsidRPr="00A35305">
        <w:rPr>
          <w:rFonts w:ascii="Book Antiqua" w:hAnsi="Book Antiqua"/>
          <w:color w:val="000000"/>
          <w:sz w:val="24"/>
          <w:szCs w:val="24"/>
        </w:rPr>
        <w:t>able 3.</w:t>
      </w:r>
    </w:p>
    <w:p w:rsidR="00D34077" w:rsidRDefault="00D34077" w:rsidP="00A35305">
      <w:pPr>
        <w:spacing w:after="0" w:line="360" w:lineRule="auto"/>
        <w:jc w:val="both"/>
        <w:rPr>
          <w:rFonts w:ascii="Book Antiqua" w:hAnsi="Book Antiqua"/>
          <w:b/>
          <w:i/>
          <w:color w:val="000000"/>
          <w:sz w:val="24"/>
          <w:szCs w:val="24"/>
          <w:lang w:eastAsia="zh-CN"/>
        </w:rPr>
      </w:pPr>
    </w:p>
    <w:p w:rsidR="00D34077" w:rsidRDefault="00D34077" w:rsidP="00A35305">
      <w:pPr>
        <w:spacing w:after="0" w:line="360" w:lineRule="auto"/>
        <w:jc w:val="both"/>
        <w:rPr>
          <w:rFonts w:ascii="Book Antiqua" w:hAnsi="Book Antiqua"/>
          <w:color w:val="000000"/>
          <w:sz w:val="24"/>
          <w:szCs w:val="24"/>
        </w:rPr>
      </w:pPr>
      <w:r w:rsidRPr="00B76E47">
        <w:rPr>
          <w:rFonts w:ascii="Book Antiqua" w:hAnsi="Book Antiqua"/>
          <w:b/>
          <w:color w:val="000000"/>
          <w:sz w:val="24"/>
          <w:szCs w:val="24"/>
        </w:rPr>
        <w:t>Duration of follow-up post-antibiotic</w:t>
      </w:r>
      <w:r>
        <w:rPr>
          <w:rFonts w:ascii="Book Antiqua" w:hAnsi="Book Antiqua"/>
          <w:b/>
          <w:color w:val="000000"/>
          <w:sz w:val="24"/>
          <w:szCs w:val="24"/>
          <w:lang w:eastAsia="zh-CN"/>
        </w:rPr>
        <w:t>:</w:t>
      </w:r>
      <w:r w:rsidRPr="00A35305">
        <w:rPr>
          <w:rFonts w:ascii="Book Antiqua" w:hAnsi="Book Antiqua"/>
          <w:b/>
          <w:color w:val="000000"/>
          <w:sz w:val="24"/>
          <w:szCs w:val="24"/>
        </w:rPr>
        <w:t xml:space="preserve"> </w:t>
      </w:r>
      <w:r w:rsidRPr="00A35305">
        <w:rPr>
          <w:rFonts w:ascii="Book Antiqua" w:hAnsi="Book Antiqua"/>
          <w:color w:val="000000"/>
          <w:sz w:val="24"/>
          <w:szCs w:val="24"/>
        </w:rPr>
        <w:t>Of the 23 treatment arms, 10 (43%) did not follow the pediatric subjects after the antibiotics and investigational treatments</w:t>
      </w:r>
      <w:r>
        <w:rPr>
          <w:rFonts w:ascii="Book Antiqua" w:hAnsi="Book Antiqua"/>
          <w:color w:val="000000"/>
          <w:sz w:val="24"/>
          <w:szCs w:val="24"/>
        </w:rPr>
        <w:t xml:space="preserve"> were discontinued. </w:t>
      </w:r>
      <w:r w:rsidRPr="00A35305">
        <w:rPr>
          <w:rFonts w:ascii="Book Antiqua" w:hAnsi="Book Antiqua"/>
          <w:color w:val="000000"/>
          <w:sz w:val="24"/>
          <w:szCs w:val="24"/>
        </w:rPr>
        <w:t>Only four trials followed children for an adequate time (6-12 wk) to capture delayed-onset AAD</w:t>
      </w:r>
      <w:r w:rsidRPr="00A35305">
        <w:rPr>
          <w:rFonts w:ascii="Book Antiqua" w:hAnsi="Book Antiqua"/>
          <w:color w:val="000000"/>
          <w:sz w:val="24"/>
          <w:szCs w:val="24"/>
          <w:vertAlign w:val="superscript"/>
        </w:rPr>
        <w:t>[28,29,33,44]</w:t>
      </w:r>
      <w:r w:rsidRPr="00A35305">
        <w:rPr>
          <w:rFonts w:ascii="Book Antiqua" w:hAnsi="Book Antiqua"/>
          <w:color w:val="000000"/>
          <w:sz w:val="24"/>
          <w:szCs w:val="24"/>
        </w:rPr>
        <w:t xml:space="preserve">, while nine arms had very short follow-up times, ranging from 4 d to 2 wk, as shown in </w:t>
      </w:r>
      <w:r>
        <w:rPr>
          <w:rFonts w:ascii="Book Antiqua" w:hAnsi="Book Antiqua"/>
          <w:color w:val="000000"/>
          <w:sz w:val="24"/>
          <w:szCs w:val="24"/>
          <w:lang w:eastAsia="zh-CN"/>
        </w:rPr>
        <w:t>t</w:t>
      </w:r>
      <w:r w:rsidRPr="00A35305">
        <w:rPr>
          <w:rFonts w:ascii="Book Antiqua" w:hAnsi="Book Antiqua"/>
          <w:color w:val="000000"/>
          <w:sz w:val="24"/>
          <w:szCs w:val="24"/>
        </w:rPr>
        <w:t>able 3.</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color w:val="000000"/>
          <w:sz w:val="24"/>
          <w:szCs w:val="24"/>
          <w:lang w:eastAsia="zh-CN"/>
        </w:rPr>
      </w:pPr>
      <w:r w:rsidRPr="00F846AA">
        <w:rPr>
          <w:rFonts w:ascii="Book Antiqua" w:hAnsi="Book Antiqua"/>
          <w:b/>
          <w:color w:val="000000"/>
          <w:sz w:val="24"/>
          <w:szCs w:val="24"/>
        </w:rPr>
        <w:lastRenderedPageBreak/>
        <w:t>Attrition</w:t>
      </w:r>
      <w:r>
        <w:rPr>
          <w:rFonts w:ascii="Book Antiqua" w:hAnsi="Book Antiqua"/>
          <w:b/>
          <w:color w:val="000000"/>
          <w:sz w:val="24"/>
          <w:szCs w:val="24"/>
          <w:lang w:eastAsia="zh-CN"/>
        </w:rPr>
        <w:t>:</w:t>
      </w:r>
      <w:r w:rsidRPr="00A35305">
        <w:rPr>
          <w:rFonts w:ascii="Book Antiqua" w:hAnsi="Book Antiqua"/>
          <w:color w:val="000000"/>
          <w:sz w:val="24"/>
          <w:szCs w:val="24"/>
        </w:rPr>
        <w:t xml:space="preserve"> Lost-to-follow up data was reported in 20 (91%) of the 22 trials (Table 4), but was not reported in two </w:t>
      </w:r>
      <w:proofErr w:type="gramStart"/>
      <w:r w:rsidRPr="00A35305">
        <w:rPr>
          <w:rFonts w:ascii="Book Antiqua" w:hAnsi="Book Antiqua"/>
          <w:color w:val="000000"/>
          <w:sz w:val="24"/>
          <w:szCs w:val="24"/>
        </w:rPr>
        <w:t>trials</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39,42]</w:t>
      </w:r>
      <w:r w:rsidRPr="00A35305">
        <w:rPr>
          <w:rFonts w:ascii="Book Antiqua" w:hAnsi="Book Antiqua"/>
          <w:color w:val="000000"/>
          <w:sz w:val="24"/>
          <w:szCs w:val="24"/>
        </w:rPr>
        <w:t>. Six trials (27%) did not report any loss to follow-</w:t>
      </w:r>
      <w:r w:rsidRPr="006320C4">
        <w:rPr>
          <w:rFonts w:ascii="Book Antiqua" w:hAnsi="Book Antiqua"/>
          <w:color w:val="000000"/>
          <w:sz w:val="24"/>
          <w:szCs w:val="24"/>
        </w:rPr>
        <w:t>up</w:t>
      </w:r>
      <w:r w:rsidRPr="006320C4">
        <w:rPr>
          <w:rFonts w:ascii="Book Antiqua" w:hAnsi="Book Antiqua"/>
          <w:color w:val="000000"/>
          <w:sz w:val="24"/>
          <w:szCs w:val="24"/>
          <w:vertAlign w:val="superscript"/>
        </w:rPr>
        <w:t>[28,33,35,41,45,47]</w:t>
      </w:r>
      <w:r w:rsidRPr="006320C4">
        <w:rPr>
          <w:rFonts w:ascii="Book Antiqua" w:hAnsi="Book Antiqua"/>
          <w:color w:val="000000"/>
          <w:sz w:val="24"/>
          <w:szCs w:val="24"/>
        </w:rPr>
        <w:t>, six (27%) had low attrition rates (&lt;</w:t>
      </w:r>
      <w:r w:rsidRPr="006320C4">
        <w:rPr>
          <w:rFonts w:ascii="Book Antiqua" w:hAnsi="Book Antiqua"/>
          <w:color w:val="000000"/>
          <w:sz w:val="24"/>
          <w:szCs w:val="24"/>
          <w:lang w:eastAsia="zh-CN"/>
        </w:rPr>
        <w:t xml:space="preserve"> </w:t>
      </w:r>
      <w:r w:rsidRPr="006320C4">
        <w:rPr>
          <w:rFonts w:ascii="Book Antiqua" w:hAnsi="Book Antiqua"/>
          <w:color w:val="000000"/>
          <w:sz w:val="24"/>
          <w:szCs w:val="24"/>
        </w:rPr>
        <w:t>10%)</w:t>
      </w:r>
      <w:r w:rsidRPr="006320C4">
        <w:rPr>
          <w:rFonts w:ascii="Book Antiqua" w:hAnsi="Book Antiqua"/>
          <w:color w:val="000000"/>
          <w:sz w:val="24"/>
          <w:szCs w:val="24"/>
          <w:vertAlign w:val="superscript"/>
        </w:rPr>
        <w:t>[32,36,38,40,48,49</w:t>
      </w:r>
      <w:r w:rsidRPr="006320C4">
        <w:rPr>
          <w:rFonts w:ascii="Book Antiqua" w:hAnsi="Book Antiqua"/>
          <w:color w:val="000000"/>
          <w:sz w:val="24"/>
          <w:szCs w:val="24"/>
          <w:vertAlign w:val="superscript"/>
          <w:lang w:eastAsia="zh-CN"/>
        </w:rPr>
        <w:t>]</w:t>
      </w:r>
      <w:r w:rsidRPr="006320C4">
        <w:rPr>
          <w:rFonts w:ascii="Book Antiqua" w:hAnsi="Book Antiqua"/>
          <w:color w:val="000000"/>
          <w:sz w:val="24"/>
          <w:szCs w:val="24"/>
        </w:rPr>
        <w:t>, while eight (36%) had higher attrition rates ranging from 12%-37%</w:t>
      </w:r>
      <w:r>
        <w:rPr>
          <w:rFonts w:ascii="Book Antiqua" w:hAnsi="Book Antiqua"/>
          <w:color w:val="000000"/>
          <w:sz w:val="24"/>
          <w:szCs w:val="24"/>
          <w:vertAlign w:val="superscript"/>
        </w:rPr>
        <w:t>[29-31,</w:t>
      </w:r>
      <w:r w:rsidRPr="006320C4">
        <w:rPr>
          <w:rFonts w:ascii="Book Antiqua" w:hAnsi="Book Antiqua"/>
          <w:color w:val="000000"/>
          <w:sz w:val="24"/>
          <w:szCs w:val="24"/>
          <w:vertAlign w:val="superscript"/>
        </w:rPr>
        <w:t>34,37,43,44,46</w:t>
      </w:r>
      <w:r w:rsidRPr="006320C4">
        <w:rPr>
          <w:rFonts w:ascii="Book Antiqua" w:hAnsi="Book Antiqua"/>
          <w:color w:val="000000"/>
          <w:sz w:val="24"/>
          <w:szCs w:val="24"/>
          <w:vertAlign w:val="superscript"/>
          <w:lang w:eastAsia="zh-CN"/>
        </w:rPr>
        <w:t>]</w:t>
      </w:r>
      <w:r w:rsidRPr="006320C4">
        <w:rPr>
          <w:rFonts w:ascii="Book Antiqua" w:hAnsi="Book Antiqua"/>
          <w:color w:val="000000"/>
          <w:sz w:val="24"/>
          <w:szCs w:val="24"/>
          <w:lang w:eastAsia="zh-CN"/>
        </w:rPr>
        <w:t>.</w:t>
      </w:r>
      <w:r w:rsidRPr="006320C4">
        <w:rPr>
          <w:rFonts w:ascii="Book Antiqua" w:hAnsi="Book Antiqua"/>
          <w:color w:val="000000"/>
          <w:sz w:val="24"/>
          <w:szCs w:val="24"/>
        </w:rPr>
        <w:t xml:space="preserve"> Only 11 (50%) of the</w:t>
      </w:r>
      <w:r w:rsidRPr="00A35305">
        <w:rPr>
          <w:rFonts w:ascii="Book Antiqua" w:hAnsi="Book Antiqua"/>
          <w:color w:val="000000"/>
          <w:sz w:val="24"/>
          <w:szCs w:val="24"/>
        </w:rPr>
        <w:t xml:space="preserve"> trial arms included all enrolled patients in their intent-to-treat analysis, while nine (41%)</w:t>
      </w:r>
      <w:bookmarkStart w:id="8" w:name="CD004827-sec2-0005"/>
      <w:bookmarkEnd w:id="8"/>
      <w:r w:rsidRPr="00A35305">
        <w:rPr>
          <w:rFonts w:ascii="Book Antiqua" w:hAnsi="Book Antiqua"/>
          <w:color w:val="000000"/>
          <w:sz w:val="24"/>
          <w:szCs w:val="24"/>
        </w:rPr>
        <w:t xml:space="preserve"> excluded dropped patients from their as-per-protocol analysis and two (9%) did not report how many dropped from their </w:t>
      </w:r>
      <w:proofErr w:type="gramStart"/>
      <w:r w:rsidRPr="00A35305">
        <w:rPr>
          <w:rFonts w:ascii="Book Antiqua" w:hAnsi="Book Antiqua"/>
          <w:color w:val="000000"/>
          <w:sz w:val="24"/>
          <w:szCs w:val="24"/>
        </w:rPr>
        <w:t>studies</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39,42]</w:t>
      </w:r>
      <w:r>
        <w:rPr>
          <w:rFonts w:ascii="Book Antiqua" w:hAnsi="Book Antiqua"/>
          <w:color w:val="000000"/>
          <w:sz w:val="24"/>
          <w:szCs w:val="24"/>
        </w:rPr>
        <w:t>.</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Efficacy of probiotics for AAD</w:t>
      </w:r>
    </w:p>
    <w:p w:rsidR="00D34077" w:rsidRDefault="00D34077" w:rsidP="00A35305">
      <w:pPr>
        <w:spacing w:after="0" w:line="360" w:lineRule="auto"/>
        <w:jc w:val="both"/>
        <w:rPr>
          <w:rFonts w:ascii="Book Antiqua" w:hAnsi="Book Antiqua"/>
          <w:color w:val="000000"/>
          <w:sz w:val="24"/>
          <w:szCs w:val="24"/>
        </w:rPr>
      </w:pPr>
      <w:r w:rsidRPr="005A3CC5">
        <w:rPr>
          <w:rFonts w:ascii="Book Antiqua" w:hAnsi="Book Antiqua"/>
          <w:b/>
          <w:color w:val="000000"/>
          <w:sz w:val="24"/>
          <w:szCs w:val="24"/>
        </w:rPr>
        <w:t>Incidence of pediatric AAD</w:t>
      </w:r>
      <w:r>
        <w:rPr>
          <w:rFonts w:ascii="Book Antiqua" w:hAnsi="Book Antiqua"/>
          <w:b/>
          <w:color w:val="000000"/>
          <w:sz w:val="24"/>
          <w:szCs w:val="24"/>
          <w:lang w:eastAsia="zh-CN"/>
        </w:rPr>
        <w:t>:</w:t>
      </w:r>
      <w:r w:rsidRPr="00A35305">
        <w:rPr>
          <w:rFonts w:ascii="Book Antiqua" w:hAnsi="Book Antiqua"/>
          <w:b/>
          <w:color w:val="000000"/>
          <w:sz w:val="24"/>
          <w:szCs w:val="24"/>
        </w:rPr>
        <w:t xml:space="preserve"> </w:t>
      </w:r>
      <w:r w:rsidRPr="00A35305">
        <w:rPr>
          <w:rFonts w:ascii="Book Antiqua" w:hAnsi="Book Antiqua"/>
          <w:color w:val="000000"/>
          <w:sz w:val="24"/>
          <w:szCs w:val="24"/>
        </w:rPr>
        <w:t xml:space="preserve">The incidence of AAD for each treatment arm is presented in </w:t>
      </w:r>
      <w:r>
        <w:rPr>
          <w:rFonts w:ascii="Book Antiqua" w:hAnsi="Book Antiqua"/>
          <w:color w:val="000000"/>
          <w:sz w:val="24"/>
          <w:szCs w:val="24"/>
          <w:lang w:eastAsia="zh-CN"/>
        </w:rPr>
        <w:t>t</w:t>
      </w:r>
      <w:r w:rsidRPr="00A35305">
        <w:rPr>
          <w:rFonts w:ascii="Book Antiqua" w:hAnsi="Book Antiqua"/>
          <w:color w:val="000000"/>
          <w:sz w:val="24"/>
          <w:szCs w:val="24"/>
        </w:rPr>
        <w:t>able 4</w:t>
      </w:r>
      <w:r>
        <w:rPr>
          <w:rFonts w:ascii="Book Antiqua" w:hAnsi="Book Antiqua"/>
          <w:color w:val="000000"/>
          <w:sz w:val="24"/>
          <w:szCs w:val="24"/>
        </w:rPr>
        <w:t xml:space="preserve">. </w:t>
      </w:r>
      <w:r w:rsidRPr="00A35305">
        <w:rPr>
          <w:rFonts w:ascii="Book Antiqua" w:hAnsi="Book Antiqua"/>
          <w:color w:val="000000"/>
          <w:sz w:val="24"/>
          <w:szCs w:val="24"/>
        </w:rPr>
        <w:t>The incidence of AAD in pediatric controls ranged from 4.3%-80%. Of the 23 probiotic treatment arms analyzed separately, 12 (52%) significantly protected children from AAD. As there is significantly heterogeneity in these trials by study size, type of probiotic strain(s) tested, formulation, dose and study design quality, further investigation and analysis wa</w:t>
      </w:r>
      <w:r>
        <w:rPr>
          <w:rFonts w:ascii="Book Antiqua" w:hAnsi="Book Antiqua"/>
          <w:color w:val="000000"/>
          <w:sz w:val="24"/>
          <w:szCs w:val="24"/>
        </w:rPr>
        <w:t xml:space="preserve">s required. </w:t>
      </w:r>
      <w:r w:rsidRPr="00A35305">
        <w:rPr>
          <w:rFonts w:ascii="Book Antiqua" w:hAnsi="Book Antiqua"/>
          <w:color w:val="000000"/>
          <w:sz w:val="24"/>
          <w:szCs w:val="24"/>
        </w:rPr>
        <w:t>A meta-analysis of the 23 treatment arms weighted on study quality score revealed a significant efficacy for probiotics (in general) of a pooled RR for the prevention of pediatric AAD of 0.42</w:t>
      </w:r>
      <w:r>
        <w:rPr>
          <w:rFonts w:ascii="Book Antiqua" w:hAnsi="Book Antiqua"/>
          <w:color w:val="000000"/>
          <w:sz w:val="24"/>
          <w:szCs w:val="24"/>
        </w:rPr>
        <w:t xml:space="preserve">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0.33-0.53), as shown in the forest plot in </w:t>
      </w:r>
      <w:r>
        <w:rPr>
          <w:rFonts w:ascii="Book Antiqua" w:hAnsi="Book Antiqua"/>
          <w:color w:val="000000"/>
          <w:sz w:val="24"/>
          <w:szCs w:val="24"/>
          <w:lang w:eastAsia="zh-CN"/>
        </w:rPr>
        <w:t>f</w:t>
      </w:r>
      <w:r w:rsidRPr="00A35305">
        <w:rPr>
          <w:rFonts w:ascii="Book Antiqua" w:hAnsi="Book Antiqua"/>
          <w:color w:val="000000"/>
          <w:sz w:val="24"/>
          <w:szCs w:val="24"/>
        </w:rPr>
        <w:t xml:space="preserve">igure 2. When the model was run weighted on study size, the pooled results </w:t>
      </w:r>
      <w:proofErr w:type="gramStart"/>
      <w:r w:rsidRPr="00A35305">
        <w:rPr>
          <w:rFonts w:ascii="Book Antiqua" w:hAnsi="Book Antiqua"/>
          <w:color w:val="000000"/>
          <w:sz w:val="24"/>
          <w:szCs w:val="24"/>
        </w:rPr>
        <w:t>were</w:t>
      </w:r>
      <w:proofErr w:type="gramEnd"/>
      <w:r w:rsidRPr="00A35305">
        <w:rPr>
          <w:rFonts w:ascii="Book Antiqua" w:hAnsi="Book Antiqua"/>
          <w:color w:val="000000"/>
          <w:sz w:val="24"/>
          <w:szCs w:val="24"/>
        </w:rPr>
        <w:t xml:space="preserve"> similar: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0.43</w:t>
      </w:r>
      <w:r>
        <w:rPr>
          <w:rFonts w:ascii="Book Antiqua" w:hAnsi="Book Antiqua"/>
          <w:color w:val="000000"/>
          <w:sz w:val="24"/>
          <w:szCs w:val="24"/>
        </w:rPr>
        <w:t xml:space="preserve"> (95%</w:t>
      </w:r>
      <w:r w:rsidRPr="00A35305">
        <w:rPr>
          <w:rFonts w:ascii="Book Antiqua" w:hAnsi="Book Antiqua"/>
          <w:color w:val="000000"/>
          <w:sz w:val="24"/>
          <w:szCs w:val="24"/>
        </w:rPr>
        <w:t>CI</w:t>
      </w:r>
      <w:r>
        <w:rPr>
          <w:rFonts w:ascii="Book Antiqua" w:hAnsi="Book Antiqua"/>
          <w:color w:val="000000"/>
          <w:sz w:val="24"/>
          <w:szCs w:val="24"/>
          <w:lang w:eastAsia="zh-CN"/>
        </w:rPr>
        <w:t>:</w:t>
      </w:r>
      <w:r>
        <w:rPr>
          <w:rFonts w:ascii="Book Antiqua" w:hAnsi="Book Antiqua"/>
          <w:color w:val="000000"/>
          <w:sz w:val="24"/>
          <w:szCs w:val="24"/>
        </w:rPr>
        <w:t xml:space="preserve"> 0.33</w:t>
      </w:r>
      <w:r>
        <w:rPr>
          <w:rFonts w:ascii="Book Antiqua" w:hAnsi="Book Antiqua"/>
          <w:color w:val="000000"/>
          <w:sz w:val="24"/>
          <w:szCs w:val="24"/>
          <w:lang w:eastAsia="zh-CN"/>
        </w:rPr>
        <w:t>-</w:t>
      </w:r>
      <w:r w:rsidRPr="00A35305">
        <w:rPr>
          <w:rFonts w:ascii="Book Antiqua" w:hAnsi="Book Antiqua"/>
          <w:color w:val="000000"/>
          <w:sz w:val="24"/>
          <w:szCs w:val="24"/>
        </w:rPr>
        <w:t xml:space="preserve">0.56, </w:t>
      </w:r>
      <w:r w:rsidRPr="005A3CC5">
        <w:rPr>
          <w:rFonts w:ascii="Book Antiqua" w:hAnsi="Book Antiqua"/>
          <w:i/>
          <w:color w:val="000000"/>
          <w:sz w:val="24"/>
          <w:szCs w:val="24"/>
        </w:rPr>
        <w:t>P</w:t>
      </w:r>
      <w:r>
        <w:rPr>
          <w:rFonts w:ascii="Book Antiqua" w:hAnsi="Book Antiqua"/>
          <w:color w:val="000000"/>
          <w:sz w:val="24"/>
          <w:szCs w:val="24"/>
          <w:lang w:eastAsia="zh-CN"/>
        </w:rPr>
        <w:t xml:space="preserve"> </w:t>
      </w:r>
      <w:r w:rsidRPr="00A35305">
        <w:rPr>
          <w:rFonts w:ascii="Book Antiqua" w:hAnsi="Book Antiqua"/>
          <w:color w:val="000000"/>
          <w:sz w:val="24"/>
          <w:szCs w:val="24"/>
        </w:rPr>
        <w:t>&lt;</w:t>
      </w:r>
      <w:r>
        <w:rPr>
          <w:rFonts w:ascii="Book Antiqua" w:hAnsi="Book Antiqua"/>
          <w:color w:val="000000"/>
          <w:sz w:val="24"/>
          <w:szCs w:val="24"/>
          <w:lang w:eastAsia="zh-CN"/>
        </w:rPr>
        <w:t xml:space="preserve"> </w:t>
      </w:r>
      <w:r w:rsidRPr="00A35305">
        <w:rPr>
          <w:rFonts w:ascii="Book Antiqua" w:hAnsi="Book Antiqua"/>
          <w:color w:val="000000"/>
          <w:sz w:val="24"/>
          <w:szCs w:val="24"/>
        </w:rPr>
        <w:t>0.001). As significant heterogeneity was found (</w:t>
      </w:r>
      <w:r w:rsidRPr="00076865">
        <w:rPr>
          <w:rFonts w:ascii="Book Antiqua" w:hAnsi="Book Antiqua"/>
          <w:i/>
          <w:color w:val="000000"/>
          <w:sz w:val="24"/>
          <w:szCs w:val="24"/>
        </w:rPr>
        <w:t>X</w:t>
      </w:r>
      <w:r w:rsidRPr="00076865">
        <w:rPr>
          <w:rFonts w:ascii="Book Antiqua" w:hAnsi="Book Antiqua"/>
          <w:color w:val="000000"/>
          <w:sz w:val="24"/>
          <w:szCs w:val="24"/>
          <w:vertAlign w:val="superscript"/>
        </w:rPr>
        <w:t>2</w:t>
      </w:r>
      <w:r w:rsidRPr="00076865">
        <w:rPr>
          <w:rFonts w:ascii="Book Antiqua" w:hAnsi="Book Antiqua"/>
          <w:color w:val="000000"/>
          <w:sz w:val="24"/>
          <w:szCs w:val="24"/>
          <w:vertAlign w:val="subscript"/>
        </w:rPr>
        <w:t>22</w:t>
      </w:r>
      <w:r>
        <w:rPr>
          <w:rFonts w:ascii="Book Antiqua" w:hAnsi="Book Antiqua"/>
          <w:color w:val="000000"/>
          <w:sz w:val="24"/>
          <w:szCs w:val="24"/>
          <w:vertAlign w:val="subscript"/>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57.4, </w:t>
      </w:r>
      <w:r w:rsidRPr="005A3CC5">
        <w:rPr>
          <w:rFonts w:ascii="Book Antiqua" w:hAnsi="Book Antiqua"/>
          <w:i/>
          <w:color w:val="000000"/>
          <w:sz w:val="24"/>
          <w:szCs w:val="24"/>
        </w:rPr>
        <w:t>P</w:t>
      </w:r>
      <w:r>
        <w:rPr>
          <w:rFonts w:ascii="Book Antiqua" w:hAnsi="Book Antiqua"/>
          <w:color w:val="000000"/>
          <w:sz w:val="24"/>
          <w:szCs w:val="24"/>
          <w:lang w:eastAsia="zh-CN"/>
        </w:rPr>
        <w:t xml:space="preserve"> </w:t>
      </w:r>
      <w:r w:rsidRPr="00A35305">
        <w:rPr>
          <w:rFonts w:ascii="Book Antiqua" w:hAnsi="Book Antiqua"/>
          <w:color w:val="000000"/>
          <w:sz w:val="24"/>
          <w:szCs w:val="24"/>
        </w:rPr>
        <w:t>&lt;</w:t>
      </w:r>
      <w:r>
        <w:rPr>
          <w:rFonts w:ascii="Book Antiqua" w:hAnsi="Book Antiqua"/>
          <w:color w:val="000000"/>
          <w:sz w:val="24"/>
          <w:szCs w:val="24"/>
          <w:lang w:eastAsia="zh-CN"/>
        </w:rPr>
        <w:t xml:space="preserve"> </w:t>
      </w:r>
      <w:r w:rsidRPr="00A35305">
        <w:rPr>
          <w:rFonts w:ascii="Book Antiqua" w:hAnsi="Book Antiqua"/>
          <w:color w:val="000000"/>
          <w:sz w:val="24"/>
          <w:szCs w:val="24"/>
        </w:rPr>
        <w:t>0.001), a randomized effect model was used in all meta-analysis models. The number needed to treat to prevent one case of pediatric AAD was 8.5</w:t>
      </w:r>
      <w:r>
        <w:rPr>
          <w:rFonts w:ascii="Book Antiqua" w:hAnsi="Book Antiqua"/>
          <w:color w:val="000000"/>
          <w:sz w:val="24"/>
          <w:szCs w:val="24"/>
        </w:rPr>
        <w:t>.</w:t>
      </w:r>
    </w:p>
    <w:p w:rsidR="00D34077" w:rsidRPr="00A35305" w:rsidRDefault="00D34077" w:rsidP="00A35305">
      <w:pPr>
        <w:spacing w:after="0" w:line="360" w:lineRule="auto"/>
        <w:jc w:val="both"/>
        <w:rPr>
          <w:rFonts w:ascii="Book Antiqua" w:hAnsi="Book Antiqua"/>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lang w:eastAsia="zh-CN"/>
        </w:rPr>
      </w:pPr>
      <w:r w:rsidRPr="00071DFC">
        <w:rPr>
          <w:rFonts w:ascii="Book Antiqua" w:hAnsi="Book Antiqua"/>
          <w:b/>
          <w:color w:val="000000"/>
          <w:sz w:val="24"/>
          <w:szCs w:val="24"/>
        </w:rPr>
        <w:t>Incidence of pediatric CDI</w:t>
      </w:r>
      <w:r>
        <w:rPr>
          <w:rFonts w:ascii="Book Antiqua" w:hAnsi="Book Antiqua"/>
          <w:color w:val="000000"/>
          <w:sz w:val="24"/>
          <w:szCs w:val="24"/>
          <w:lang w:eastAsia="zh-CN"/>
        </w:rPr>
        <w:t>:</w:t>
      </w:r>
      <w:r w:rsidRPr="00A35305">
        <w:rPr>
          <w:rFonts w:ascii="Book Antiqua" w:hAnsi="Book Antiqua"/>
          <w:color w:val="000000"/>
          <w:sz w:val="24"/>
          <w:szCs w:val="24"/>
        </w:rPr>
        <w:t xml:space="preserve"> The incidence of CDI for each treatment arm analyzed separately is presented in </w:t>
      </w:r>
      <w:r>
        <w:rPr>
          <w:rFonts w:ascii="Book Antiqua" w:hAnsi="Book Antiqua"/>
          <w:color w:val="000000"/>
          <w:sz w:val="24"/>
          <w:szCs w:val="24"/>
          <w:lang w:eastAsia="zh-CN"/>
        </w:rPr>
        <w:t>t</w:t>
      </w:r>
      <w:r w:rsidRPr="00A35305">
        <w:rPr>
          <w:rFonts w:ascii="Book Antiqua" w:hAnsi="Book Antiqua"/>
          <w:color w:val="000000"/>
          <w:sz w:val="24"/>
          <w:szCs w:val="24"/>
        </w:rPr>
        <w:t xml:space="preserve">able 4. Of the five trials, only one significantly protected children from </w:t>
      </w:r>
      <w:proofErr w:type="gramStart"/>
      <w:r w:rsidRPr="00A35305">
        <w:rPr>
          <w:rFonts w:ascii="Book Antiqua" w:hAnsi="Book Antiqua"/>
          <w:color w:val="000000"/>
          <w:sz w:val="24"/>
          <w:szCs w:val="24"/>
        </w:rPr>
        <w:t>CDI</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43]</w:t>
      </w:r>
      <w:r w:rsidRPr="00A35305">
        <w:rPr>
          <w:rFonts w:ascii="Book Antiqua" w:hAnsi="Book Antiqua"/>
          <w:color w:val="000000"/>
          <w:sz w:val="24"/>
          <w:szCs w:val="24"/>
        </w:rPr>
        <w:t xml:space="preserve">. A meta-analysis of the five treatment arms for the prevention of CDI using probiotics revealed that probiotics are significantly protective for the prevention of </w:t>
      </w:r>
      <w:r w:rsidRPr="00A35305">
        <w:rPr>
          <w:rFonts w:ascii="Book Antiqua" w:hAnsi="Book Antiqua"/>
          <w:i/>
          <w:color w:val="000000"/>
          <w:sz w:val="24"/>
          <w:szCs w:val="24"/>
        </w:rPr>
        <w:t>C. difficile</w:t>
      </w:r>
      <w:r w:rsidRPr="00A35305">
        <w:rPr>
          <w:rFonts w:ascii="Book Antiqua" w:hAnsi="Book Antiqua"/>
          <w:color w:val="000000"/>
          <w:sz w:val="24"/>
          <w:szCs w:val="24"/>
        </w:rPr>
        <w:t xml:space="preserve"> disease, but only when all strains are pooled (pooled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0.35, </w:t>
      </w:r>
      <w:r w:rsidRPr="00A35305">
        <w:rPr>
          <w:rFonts w:ascii="Book Antiqua" w:hAnsi="Book Antiqua"/>
          <w:color w:val="000000"/>
          <w:sz w:val="24"/>
          <w:szCs w:val="24"/>
        </w:rPr>
        <w:lastRenderedPageBreak/>
        <w:t>95%CI</w:t>
      </w:r>
      <w:r>
        <w:rPr>
          <w:rFonts w:ascii="Book Antiqua" w:hAnsi="Book Antiqua"/>
          <w:color w:val="000000"/>
          <w:sz w:val="24"/>
          <w:szCs w:val="24"/>
          <w:lang w:eastAsia="zh-CN"/>
        </w:rPr>
        <w:t>:</w:t>
      </w:r>
      <w:r w:rsidRPr="00A35305">
        <w:rPr>
          <w:rFonts w:ascii="Book Antiqua" w:hAnsi="Book Antiqua"/>
          <w:color w:val="000000"/>
          <w:sz w:val="24"/>
          <w:szCs w:val="24"/>
        </w:rPr>
        <w:t xml:space="preserve"> 0.13-0.92, </w:t>
      </w:r>
      <w:r w:rsidRPr="00B953EB">
        <w:rPr>
          <w:rFonts w:ascii="Book Antiqua" w:hAnsi="Book Antiqua"/>
          <w:i/>
          <w:color w:val="000000"/>
          <w:sz w:val="24"/>
          <w:szCs w:val="24"/>
        </w:rPr>
        <w:t>P</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0.03), as shown in </w:t>
      </w:r>
      <w:r>
        <w:rPr>
          <w:rFonts w:ascii="Book Antiqua" w:hAnsi="Book Antiqua"/>
          <w:color w:val="000000"/>
          <w:sz w:val="24"/>
          <w:szCs w:val="24"/>
          <w:lang w:eastAsia="zh-CN"/>
        </w:rPr>
        <w:t>f</w:t>
      </w:r>
      <w:r w:rsidRPr="00A35305">
        <w:rPr>
          <w:rFonts w:ascii="Book Antiqua" w:hAnsi="Book Antiqua"/>
          <w:color w:val="000000"/>
          <w:sz w:val="24"/>
          <w:szCs w:val="24"/>
        </w:rPr>
        <w:t>igure 3. The number needed to treat to prevent one c</w:t>
      </w:r>
      <w:r>
        <w:rPr>
          <w:rFonts w:ascii="Book Antiqua" w:hAnsi="Book Antiqua"/>
          <w:color w:val="000000"/>
          <w:sz w:val="24"/>
          <w:szCs w:val="24"/>
        </w:rPr>
        <w:t>ase of pediatric CDI was 34.8.</w:t>
      </w:r>
    </w:p>
    <w:p w:rsidR="00D34077" w:rsidRPr="00A35305" w:rsidRDefault="00D34077" w:rsidP="00A35305">
      <w:pPr>
        <w:spacing w:after="0" w:line="360" w:lineRule="auto"/>
        <w:jc w:val="both"/>
        <w:rPr>
          <w:rFonts w:ascii="Book Antiqua" w:hAnsi="Book Antiqua"/>
          <w:b/>
          <w:color w:val="000000"/>
          <w:sz w:val="24"/>
          <w:szCs w:val="24"/>
        </w:rPr>
      </w:pPr>
    </w:p>
    <w:p w:rsidR="00D34077" w:rsidRDefault="00D34077" w:rsidP="00A35305">
      <w:pPr>
        <w:spacing w:after="0" w:line="360" w:lineRule="auto"/>
        <w:jc w:val="both"/>
        <w:rPr>
          <w:rFonts w:ascii="Book Antiqua" w:hAnsi="Book Antiqua"/>
          <w:b/>
          <w:i/>
          <w:color w:val="000000"/>
          <w:sz w:val="24"/>
          <w:szCs w:val="24"/>
          <w:lang w:eastAsia="zh-CN"/>
        </w:rPr>
      </w:pPr>
      <w:r>
        <w:rPr>
          <w:rFonts w:ascii="Book Antiqua" w:hAnsi="Book Antiqua"/>
          <w:b/>
          <w:i/>
          <w:color w:val="000000"/>
          <w:sz w:val="24"/>
          <w:szCs w:val="24"/>
        </w:rPr>
        <w:t>Publication</w:t>
      </w:r>
      <w:r>
        <w:rPr>
          <w:rFonts w:ascii="Book Antiqua" w:hAnsi="Book Antiqua"/>
          <w:b/>
          <w:i/>
          <w:color w:val="000000"/>
          <w:sz w:val="24"/>
          <w:szCs w:val="24"/>
          <w:lang w:eastAsia="zh-CN"/>
        </w:rPr>
        <w:t xml:space="preserve"> </w:t>
      </w:r>
      <w:r>
        <w:rPr>
          <w:rFonts w:ascii="Book Antiqua" w:hAnsi="Book Antiqua"/>
          <w:b/>
          <w:i/>
          <w:color w:val="000000"/>
          <w:sz w:val="24"/>
          <w:szCs w:val="24"/>
        </w:rPr>
        <w:t>bias</w:t>
      </w:r>
    </w:p>
    <w:p w:rsidR="00D34077" w:rsidRPr="00A35305" w:rsidRDefault="00D34077" w:rsidP="00A35305">
      <w:pPr>
        <w:spacing w:after="0" w:line="360" w:lineRule="auto"/>
        <w:jc w:val="both"/>
        <w:rPr>
          <w:rFonts w:ascii="Book Antiqua" w:hAnsi="Book Antiqua"/>
          <w:color w:val="000000"/>
          <w:sz w:val="24"/>
          <w:szCs w:val="24"/>
          <w:lang w:eastAsia="zh-CN"/>
        </w:rPr>
      </w:pPr>
      <w:r w:rsidRPr="00A35305">
        <w:rPr>
          <w:rFonts w:ascii="Book Antiqua" w:hAnsi="Book Antiqua"/>
          <w:color w:val="000000"/>
          <w:sz w:val="24"/>
          <w:szCs w:val="24"/>
        </w:rPr>
        <w:t>A funnel plot analysis (Figure 4) provides no compelling indication of publication bias for AAD trials showing general symmetry of the funnel for the relationship between risk ratio and standard error. Although there are a limited number of trials reporting on the incidence of diarrhea (</w:t>
      </w:r>
      <w:r w:rsidRPr="00A43D3E">
        <w:rPr>
          <w:rFonts w:ascii="Book Antiqua" w:hAnsi="Book Antiqua"/>
          <w:i/>
          <w:color w:val="000000"/>
          <w:sz w:val="24"/>
          <w:szCs w:val="24"/>
        </w:rPr>
        <w:t>n</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22), Egger’s test for small study effects (</w:t>
      </w:r>
      <w:r w:rsidRPr="00A43D3E">
        <w:rPr>
          <w:rFonts w:ascii="Book Antiqua" w:hAnsi="Book Antiqua"/>
          <w:i/>
          <w:color w:val="000000"/>
          <w:sz w:val="24"/>
          <w:szCs w:val="24"/>
        </w:rPr>
        <w:t>P</w:t>
      </w:r>
      <w:r w:rsidRPr="00A35305">
        <w:rPr>
          <w:rFonts w:ascii="Book Antiqua" w:hAnsi="Book Antiqua"/>
          <w:color w:val="000000"/>
          <w:sz w:val="24"/>
          <w:szCs w:val="24"/>
        </w:rPr>
        <w:t xml:space="preserve"> = 0.17) and Begg’s test (</w:t>
      </w:r>
      <w:r w:rsidRPr="00A43D3E">
        <w:rPr>
          <w:rFonts w:ascii="Book Antiqua" w:hAnsi="Book Antiqua"/>
          <w:i/>
          <w:color w:val="000000"/>
          <w:sz w:val="24"/>
          <w:szCs w:val="24"/>
        </w:rPr>
        <w:t>P</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0.81) also failed to suggest evidence of publication bias. Although our tests for publication bias fail to demonstrate that negative studies remain unpublished, the literature suggests that these </w:t>
      </w:r>
      <w:r>
        <w:rPr>
          <w:rFonts w:ascii="Book Antiqua" w:hAnsi="Book Antiqua"/>
          <w:color w:val="000000"/>
          <w:sz w:val="24"/>
          <w:szCs w:val="24"/>
        </w:rPr>
        <w:t>tests are, at best, subjective.</w:t>
      </w:r>
      <w:r w:rsidRPr="00A35305">
        <w:rPr>
          <w:rFonts w:ascii="Book Antiqua" w:hAnsi="Book Antiqua"/>
          <w:color w:val="000000"/>
          <w:sz w:val="24"/>
          <w:szCs w:val="24"/>
        </w:rPr>
        <w:t xml:space="preserve"> The only indication that publication bias might exist is the gap in the funnel plot where small studies having an elevated ris</w:t>
      </w:r>
      <w:r>
        <w:rPr>
          <w:rFonts w:ascii="Book Antiqua" w:hAnsi="Book Antiqua"/>
          <w:color w:val="000000"/>
          <w:sz w:val="24"/>
          <w:szCs w:val="24"/>
        </w:rPr>
        <w:t>k for probiotics would appear.</w:t>
      </w:r>
    </w:p>
    <w:p w:rsidR="00D34077" w:rsidRPr="00A35305" w:rsidRDefault="00D34077" w:rsidP="00A43D3E">
      <w:pPr>
        <w:spacing w:after="0" w:line="360" w:lineRule="auto"/>
        <w:ind w:firstLineChars="100" w:firstLine="240"/>
        <w:jc w:val="both"/>
        <w:rPr>
          <w:rFonts w:ascii="Book Antiqua" w:hAnsi="Book Antiqua"/>
          <w:color w:val="000000"/>
          <w:sz w:val="24"/>
          <w:szCs w:val="24"/>
        </w:rPr>
      </w:pPr>
      <w:r w:rsidRPr="00A35305">
        <w:rPr>
          <w:rFonts w:ascii="Book Antiqua" w:hAnsi="Book Antiqua"/>
          <w:color w:val="000000"/>
          <w:sz w:val="24"/>
          <w:szCs w:val="24"/>
        </w:rPr>
        <w:t xml:space="preserve">A similar test for publication bias for publication bias for CDI trials also did not indicate significant publication bias (Egger’s test, </w:t>
      </w:r>
      <w:r w:rsidRPr="005A3CC5">
        <w:rPr>
          <w:rFonts w:ascii="Book Antiqua" w:hAnsi="Book Antiqua"/>
          <w:i/>
          <w:color w:val="000000"/>
          <w:sz w:val="24"/>
          <w:szCs w:val="24"/>
        </w:rPr>
        <w:t>P</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0.62 and Begg’s test, </w:t>
      </w:r>
      <w:r w:rsidRPr="005A3CC5">
        <w:rPr>
          <w:rFonts w:ascii="Book Antiqua" w:hAnsi="Book Antiqua"/>
          <w:i/>
          <w:color w:val="000000"/>
          <w:sz w:val="24"/>
          <w:szCs w:val="24"/>
        </w:rPr>
        <w:t>P</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0.62), but caution is warranted due to the small number of trials published for pediatric CDI.</w:t>
      </w:r>
    </w:p>
    <w:p w:rsidR="00D34077" w:rsidRPr="00A35305" w:rsidRDefault="00D34077" w:rsidP="00A35305">
      <w:pPr>
        <w:spacing w:after="0" w:line="360" w:lineRule="auto"/>
        <w:jc w:val="both"/>
        <w:rPr>
          <w:rFonts w:ascii="Book Antiqua" w:hAnsi="Book Antiqua"/>
          <w:b/>
          <w:i/>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lang w:eastAsia="zh-CN"/>
        </w:rPr>
      </w:pPr>
      <w:r w:rsidRPr="00A35305">
        <w:rPr>
          <w:rFonts w:ascii="Book Antiqua" w:hAnsi="Book Antiqua"/>
          <w:b/>
          <w:i/>
          <w:color w:val="000000"/>
          <w:sz w:val="24"/>
          <w:szCs w:val="24"/>
        </w:rPr>
        <w:t>Subgroup analysis</w:t>
      </w:r>
    </w:p>
    <w:p w:rsidR="00D34077" w:rsidRPr="00A35305" w:rsidRDefault="00D34077" w:rsidP="00A35305">
      <w:pPr>
        <w:spacing w:after="0" w:line="360" w:lineRule="auto"/>
        <w:jc w:val="both"/>
        <w:rPr>
          <w:rFonts w:ascii="Book Antiqua" w:hAnsi="Book Antiqua"/>
          <w:color w:val="000000"/>
          <w:sz w:val="24"/>
          <w:szCs w:val="24"/>
          <w:lang w:eastAsia="zh-CN"/>
        </w:rPr>
      </w:pPr>
      <w:r w:rsidRPr="00A43D3E">
        <w:rPr>
          <w:rFonts w:ascii="Book Antiqua" w:hAnsi="Book Antiqua"/>
          <w:b/>
          <w:color w:val="000000"/>
          <w:sz w:val="24"/>
          <w:szCs w:val="24"/>
        </w:rPr>
        <w:t>Probiotic species</w:t>
      </w:r>
      <w:r>
        <w:rPr>
          <w:rFonts w:ascii="Book Antiqua" w:hAnsi="Book Antiqua"/>
          <w:b/>
          <w:color w:val="000000"/>
          <w:sz w:val="24"/>
          <w:szCs w:val="24"/>
          <w:lang w:eastAsia="zh-CN"/>
        </w:rPr>
        <w:t>:</w:t>
      </w:r>
      <w:r w:rsidRPr="00A35305">
        <w:rPr>
          <w:rFonts w:ascii="Book Antiqua" w:hAnsi="Book Antiqua"/>
          <w:b/>
          <w:i/>
          <w:color w:val="000000"/>
          <w:sz w:val="24"/>
          <w:szCs w:val="24"/>
        </w:rPr>
        <w:t xml:space="preserve"> </w:t>
      </w:r>
      <w:r w:rsidRPr="00A35305">
        <w:rPr>
          <w:rFonts w:ascii="Book Antiqua" w:hAnsi="Book Antiqua"/>
          <w:color w:val="000000"/>
          <w:sz w:val="24"/>
          <w:szCs w:val="24"/>
        </w:rPr>
        <w:t>It is well known that not all probiotic strains are equally effective for the prevention of disease, therefore it is necessary to analyze the efficacy by similar probio</w:t>
      </w:r>
      <w:r>
        <w:rPr>
          <w:rFonts w:ascii="Book Antiqua" w:hAnsi="Book Antiqua"/>
          <w:color w:val="000000"/>
          <w:sz w:val="24"/>
          <w:szCs w:val="24"/>
        </w:rPr>
        <w:t xml:space="preserve">tic strains whenever possible. </w:t>
      </w:r>
      <w:r w:rsidRPr="00A35305">
        <w:rPr>
          <w:rFonts w:ascii="Book Antiqua" w:hAnsi="Book Antiqua"/>
          <w:color w:val="000000"/>
          <w:sz w:val="24"/>
          <w:szCs w:val="24"/>
        </w:rPr>
        <w:t xml:space="preserve">Only two probiotic strains have been tested in multiple trials in the pediatric population: </w:t>
      </w:r>
      <w:r w:rsidRPr="00A35305">
        <w:rPr>
          <w:rFonts w:ascii="Book Antiqua" w:hAnsi="Book Antiqua"/>
          <w:i/>
          <w:color w:val="000000"/>
          <w:sz w:val="24"/>
          <w:szCs w:val="24"/>
        </w:rPr>
        <w:t xml:space="preserve">S. boulardii </w:t>
      </w:r>
      <w:r w:rsidRPr="00A35305">
        <w:rPr>
          <w:rFonts w:ascii="Book Antiqua" w:hAnsi="Book Antiqua"/>
          <w:color w:val="000000"/>
          <w:sz w:val="24"/>
          <w:szCs w:val="24"/>
        </w:rPr>
        <w:t>lyo</w:t>
      </w:r>
      <w:r w:rsidRPr="00A35305">
        <w:rPr>
          <w:rFonts w:ascii="Book Antiqua" w:hAnsi="Book Antiqua"/>
          <w:i/>
          <w:color w:val="000000"/>
          <w:sz w:val="24"/>
          <w:szCs w:val="24"/>
        </w:rPr>
        <w:t xml:space="preserve"> </w:t>
      </w:r>
      <w:r w:rsidRPr="00A35305">
        <w:rPr>
          <w:rFonts w:ascii="Book Antiqua" w:hAnsi="Book Antiqua"/>
          <w:color w:val="000000"/>
          <w:sz w:val="24"/>
          <w:szCs w:val="24"/>
        </w:rPr>
        <w:t xml:space="preserve">and </w:t>
      </w:r>
      <w:r w:rsidRPr="00A35305">
        <w:rPr>
          <w:rFonts w:ascii="Book Antiqua" w:hAnsi="Book Antiqua"/>
          <w:i/>
          <w:color w:val="000000"/>
          <w:sz w:val="24"/>
          <w:szCs w:val="24"/>
        </w:rPr>
        <w:t>L. rhamnosus</w:t>
      </w:r>
      <w:r>
        <w:rPr>
          <w:rFonts w:ascii="Book Antiqua" w:hAnsi="Book Antiqua"/>
          <w:color w:val="000000"/>
          <w:sz w:val="24"/>
          <w:szCs w:val="24"/>
        </w:rPr>
        <w:t xml:space="preserve"> GG. </w:t>
      </w:r>
      <w:r w:rsidRPr="00A35305">
        <w:rPr>
          <w:rFonts w:ascii="Book Antiqua" w:hAnsi="Book Antiqua"/>
          <w:color w:val="000000"/>
          <w:sz w:val="24"/>
          <w:szCs w:val="24"/>
        </w:rPr>
        <w:t xml:space="preserve">When the five treatment arms (one trial had two treatment arms) testing </w:t>
      </w:r>
      <w:r w:rsidRPr="00A35305">
        <w:rPr>
          <w:rFonts w:ascii="Book Antiqua" w:hAnsi="Book Antiqua"/>
          <w:i/>
          <w:color w:val="000000"/>
          <w:sz w:val="24"/>
          <w:szCs w:val="24"/>
        </w:rPr>
        <w:t>S. boulardii</w:t>
      </w:r>
      <w:r w:rsidRPr="00A35305">
        <w:rPr>
          <w:rFonts w:ascii="Book Antiqua" w:hAnsi="Book Antiqua"/>
          <w:color w:val="000000"/>
          <w:sz w:val="24"/>
          <w:szCs w:val="24"/>
        </w:rPr>
        <w:t xml:space="preserve"> were pooled in a meta-analysis model weighted by study </w:t>
      </w:r>
      <w:proofErr w:type="gramStart"/>
      <w:r w:rsidRPr="00A35305">
        <w:rPr>
          <w:rFonts w:ascii="Book Antiqua" w:hAnsi="Book Antiqua"/>
          <w:color w:val="000000"/>
          <w:sz w:val="24"/>
          <w:szCs w:val="24"/>
        </w:rPr>
        <w:t>quality</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30,34,36,43]</w:t>
      </w:r>
      <w:r w:rsidRPr="00A35305">
        <w:rPr>
          <w:rFonts w:ascii="Book Antiqua" w:hAnsi="Book Antiqua"/>
          <w:color w:val="000000"/>
          <w:sz w:val="24"/>
          <w:szCs w:val="24"/>
        </w:rPr>
        <w:t>, there was a significant protective effect for pediatric AAD (pooled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0.43</w:t>
      </w:r>
      <w:r>
        <w:rPr>
          <w:rFonts w:ascii="Book Antiqua" w:hAnsi="Book Antiqua"/>
          <w:color w:val="000000"/>
          <w:sz w:val="24"/>
          <w:szCs w:val="24"/>
        </w:rPr>
        <w:t>,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0.32-0.60, </w:t>
      </w:r>
      <w:r w:rsidRPr="005A3CC5">
        <w:rPr>
          <w:rFonts w:ascii="Book Antiqua" w:hAnsi="Book Antiqua"/>
          <w:i/>
          <w:color w:val="000000"/>
          <w:sz w:val="24"/>
          <w:szCs w:val="24"/>
        </w:rPr>
        <w:t>P</w:t>
      </w:r>
      <w:r>
        <w:rPr>
          <w:rFonts w:ascii="Book Antiqua" w:hAnsi="Book Antiqua"/>
          <w:color w:val="000000"/>
          <w:sz w:val="24"/>
          <w:szCs w:val="24"/>
          <w:lang w:eastAsia="zh-CN"/>
        </w:rPr>
        <w:t xml:space="preserve"> </w:t>
      </w:r>
      <w:r w:rsidRPr="00A35305">
        <w:rPr>
          <w:rFonts w:ascii="Book Antiqua" w:hAnsi="Book Antiqua"/>
          <w:color w:val="000000"/>
          <w:sz w:val="24"/>
          <w:szCs w:val="24"/>
        </w:rPr>
        <w:t>&lt;</w:t>
      </w:r>
      <w:r>
        <w:rPr>
          <w:rFonts w:ascii="Book Antiqua" w:hAnsi="Book Antiqua"/>
          <w:color w:val="000000"/>
          <w:sz w:val="24"/>
          <w:szCs w:val="24"/>
          <w:lang w:eastAsia="zh-CN"/>
        </w:rPr>
        <w:t xml:space="preserve"> </w:t>
      </w:r>
      <w:r>
        <w:rPr>
          <w:rFonts w:ascii="Book Antiqua" w:hAnsi="Book Antiqua"/>
          <w:color w:val="000000"/>
          <w:sz w:val="24"/>
          <w:szCs w:val="24"/>
        </w:rPr>
        <w:t>0.001).</w:t>
      </w:r>
      <w:r w:rsidRPr="00A35305">
        <w:rPr>
          <w:rFonts w:ascii="Book Antiqua" w:hAnsi="Book Antiqua"/>
          <w:color w:val="000000"/>
          <w:sz w:val="24"/>
          <w:szCs w:val="24"/>
        </w:rPr>
        <w:t xml:space="preserve"> When the four trials testing </w:t>
      </w:r>
      <w:r w:rsidRPr="00A35305">
        <w:rPr>
          <w:rFonts w:ascii="Book Antiqua" w:hAnsi="Book Antiqua"/>
          <w:i/>
          <w:color w:val="000000"/>
          <w:sz w:val="24"/>
          <w:szCs w:val="24"/>
        </w:rPr>
        <w:t>L. rhamnosus</w:t>
      </w:r>
      <w:r w:rsidRPr="00A35305">
        <w:rPr>
          <w:rFonts w:ascii="Book Antiqua" w:hAnsi="Book Antiqua"/>
          <w:color w:val="000000"/>
          <w:sz w:val="24"/>
          <w:szCs w:val="24"/>
        </w:rPr>
        <w:t xml:space="preserve"> GG were pooled in a meta-analysis model weighted by study </w:t>
      </w:r>
      <w:proofErr w:type="gramStart"/>
      <w:r w:rsidRPr="00A35305">
        <w:rPr>
          <w:rFonts w:ascii="Book Antiqua" w:hAnsi="Book Antiqua"/>
          <w:color w:val="000000"/>
          <w:sz w:val="24"/>
          <w:szCs w:val="24"/>
        </w:rPr>
        <w:t>quality</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29,44,47,48</w:t>
      </w:r>
      <w:r>
        <w:rPr>
          <w:rFonts w:ascii="Book Antiqua" w:hAnsi="Book Antiqua"/>
          <w:color w:val="000000"/>
          <w:sz w:val="24"/>
          <w:szCs w:val="24"/>
          <w:vertAlign w:val="superscript"/>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this strain is also significantly protective for pediatric AAD (pooled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0.36</w:t>
      </w:r>
      <w:r>
        <w:rPr>
          <w:rFonts w:ascii="Book Antiqua" w:hAnsi="Book Antiqua"/>
          <w:color w:val="000000"/>
          <w:sz w:val="24"/>
          <w:szCs w:val="24"/>
        </w:rPr>
        <w:t>,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0.19</w:t>
      </w:r>
      <w:r>
        <w:rPr>
          <w:rFonts w:ascii="Book Antiqua" w:hAnsi="Book Antiqua"/>
          <w:color w:val="000000"/>
          <w:sz w:val="24"/>
          <w:szCs w:val="24"/>
          <w:lang w:eastAsia="zh-CN"/>
        </w:rPr>
        <w:t>-</w:t>
      </w:r>
      <w:r w:rsidRPr="00A35305">
        <w:rPr>
          <w:rFonts w:ascii="Book Antiqua" w:hAnsi="Book Antiqua"/>
          <w:color w:val="000000"/>
          <w:sz w:val="24"/>
          <w:szCs w:val="24"/>
        </w:rPr>
        <w:t xml:space="preserve">0.69, </w:t>
      </w:r>
      <w:r w:rsidRPr="005A3CC5">
        <w:rPr>
          <w:rFonts w:ascii="Book Antiqua" w:hAnsi="Book Antiqua"/>
          <w:i/>
          <w:color w:val="000000"/>
          <w:sz w:val="24"/>
          <w:szCs w:val="24"/>
        </w:rPr>
        <w:t>P</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0.002</w:t>
      </w:r>
      <w:r>
        <w:rPr>
          <w:rFonts w:ascii="Book Antiqua" w:hAnsi="Book Antiqua"/>
          <w:color w:val="000000"/>
          <w:sz w:val="24"/>
          <w:szCs w:val="24"/>
        </w:rPr>
        <w:t>).</w:t>
      </w:r>
    </w:p>
    <w:p w:rsidR="00D34077" w:rsidRPr="00A35305" w:rsidRDefault="00D34077" w:rsidP="000C06AC">
      <w:pPr>
        <w:spacing w:after="0" w:line="360" w:lineRule="auto"/>
        <w:ind w:firstLineChars="100" w:firstLine="240"/>
        <w:jc w:val="both"/>
        <w:rPr>
          <w:rFonts w:ascii="Book Antiqua" w:hAnsi="Book Antiqua"/>
          <w:color w:val="000000"/>
          <w:sz w:val="24"/>
          <w:szCs w:val="24"/>
        </w:rPr>
      </w:pPr>
      <w:r w:rsidRPr="00A35305">
        <w:rPr>
          <w:rFonts w:ascii="Book Antiqua" w:hAnsi="Book Antiqua"/>
          <w:color w:val="000000"/>
          <w:sz w:val="24"/>
          <w:szCs w:val="24"/>
        </w:rPr>
        <w:lastRenderedPageBreak/>
        <w:t xml:space="preserve">A meta-analysis for the prevention of CDI was not possible by probiotic strain, as there are no multiple trials within any probiotic strain, other than the two trials for </w:t>
      </w:r>
      <w:r w:rsidRPr="00A35305">
        <w:rPr>
          <w:rFonts w:ascii="Book Antiqua" w:hAnsi="Book Antiqua"/>
          <w:i/>
          <w:color w:val="000000"/>
          <w:sz w:val="24"/>
          <w:szCs w:val="24"/>
        </w:rPr>
        <w:t>S. boulardii</w:t>
      </w:r>
      <w:r w:rsidRPr="00A35305">
        <w:rPr>
          <w:rFonts w:ascii="Book Antiqua" w:hAnsi="Book Antiqua"/>
          <w:color w:val="000000"/>
          <w:sz w:val="24"/>
          <w:szCs w:val="24"/>
        </w:rPr>
        <w:t>.</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color w:val="000000"/>
          <w:sz w:val="24"/>
          <w:szCs w:val="24"/>
        </w:rPr>
      </w:pPr>
      <w:r w:rsidRPr="000C06AC">
        <w:rPr>
          <w:rFonts w:ascii="Book Antiqua" w:hAnsi="Book Antiqua"/>
          <w:b/>
          <w:color w:val="000000"/>
          <w:sz w:val="24"/>
          <w:szCs w:val="24"/>
        </w:rPr>
        <w:t>Probiotic dose</w:t>
      </w:r>
      <w:r>
        <w:rPr>
          <w:rFonts w:ascii="Book Antiqua" w:hAnsi="Book Antiqua"/>
          <w:b/>
          <w:color w:val="000000"/>
          <w:sz w:val="24"/>
          <w:szCs w:val="24"/>
          <w:lang w:eastAsia="zh-CN"/>
        </w:rPr>
        <w:t>:</w:t>
      </w:r>
      <w:r w:rsidRPr="00A35305">
        <w:rPr>
          <w:rFonts w:ascii="Book Antiqua" w:hAnsi="Book Antiqua"/>
          <w:b/>
          <w:i/>
          <w:color w:val="000000"/>
          <w:sz w:val="24"/>
          <w:szCs w:val="24"/>
        </w:rPr>
        <w:t xml:space="preserve"> </w:t>
      </w:r>
      <w:r w:rsidRPr="00A35305">
        <w:rPr>
          <w:rFonts w:ascii="Book Antiqua" w:hAnsi="Book Antiqua"/>
          <w:color w:val="000000"/>
          <w:sz w:val="24"/>
          <w:szCs w:val="24"/>
        </w:rPr>
        <w:t>The</w:t>
      </w:r>
      <w:r w:rsidRPr="000C06AC">
        <w:rPr>
          <w:rFonts w:ascii="Book Antiqua" w:hAnsi="Book Antiqua"/>
          <w:color w:val="000000"/>
          <w:sz w:val="24"/>
          <w:szCs w:val="24"/>
        </w:rPr>
        <w:t xml:space="preserve"> a priori</w:t>
      </w:r>
      <w:r w:rsidRPr="00A35305">
        <w:rPr>
          <w:rFonts w:ascii="Book Antiqua" w:hAnsi="Book Antiqua"/>
          <w:color w:val="000000"/>
          <w:sz w:val="24"/>
          <w:szCs w:val="24"/>
        </w:rPr>
        <w:t xml:space="preserve"> subgroup analyses on dose compared high dose probiotic </w:t>
      </w:r>
      <w:r w:rsidRPr="00076865">
        <w:rPr>
          <w:rFonts w:ascii="Book Antiqua" w:hAnsi="Book Antiqua"/>
          <w:color w:val="000000"/>
          <w:sz w:val="24"/>
          <w:szCs w:val="24"/>
        </w:rPr>
        <w:t>(</w:t>
      </w:r>
      <w:r w:rsidRPr="00076865">
        <w:rPr>
          <w:rFonts w:ascii="Book Antiqua" w:hAnsi="Book Antiqua"/>
          <w:color w:val="000000"/>
          <w:sz w:val="24"/>
          <w:szCs w:val="24"/>
          <w:u w:val="single"/>
        </w:rPr>
        <w:t>&gt;</w:t>
      </w:r>
      <w:r w:rsidRPr="00076865">
        <w:rPr>
          <w:rFonts w:ascii="Book Antiqua" w:hAnsi="Book Antiqua"/>
          <w:color w:val="000000"/>
          <w:sz w:val="24"/>
          <w:szCs w:val="24"/>
          <w:lang w:eastAsia="zh-CN"/>
        </w:rPr>
        <w:t xml:space="preserve"> </w:t>
      </w:r>
      <w:r w:rsidRPr="00A35305">
        <w:rPr>
          <w:rFonts w:ascii="Book Antiqua" w:hAnsi="Book Antiqua"/>
          <w:color w:val="000000"/>
          <w:sz w:val="24"/>
          <w:szCs w:val="24"/>
        </w:rPr>
        <w:t>1 x 10</w:t>
      </w:r>
      <w:r w:rsidRPr="00A35305">
        <w:rPr>
          <w:rFonts w:ascii="Book Antiqua" w:hAnsi="Book Antiqua"/>
          <w:color w:val="000000"/>
          <w:sz w:val="24"/>
          <w:szCs w:val="24"/>
          <w:vertAlign w:val="superscript"/>
        </w:rPr>
        <w:t>10</w:t>
      </w:r>
      <w:r w:rsidRPr="00A35305">
        <w:rPr>
          <w:rFonts w:ascii="Book Antiqua" w:hAnsi="Book Antiqua"/>
          <w:color w:val="000000"/>
          <w:sz w:val="24"/>
          <w:szCs w:val="24"/>
        </w:rPr>
        <w:t xml:space="preserve"> cfu/d) </w:t>
      </w:r>
      <w:r w:rsidRPr="000C06AC">
        <w:rPr>
          <w:rFonts w:ascii="Book Antiqua" w:hAnsi="Book Antiqua"/>
          <w:i/>
          <w:color w:val="000000"/>
          <w:sz w:val="24"/>
          <w:szCs w:val="24"/>
        </w:rPr>
        <w:t>versus</w:t>
      </w:r>
      <w:r w:rsidRPr="00A35305">
        <w:rPr>
          <w:rFonts w:ascii="Book Antiqua" w:hAnsi="Book Antiqua"/>
          <w:color w:val="000000"/>
          <w:sz w:val="24"/>
          <w:szCs w:val="24"/>
        </w:rPr>
        <w:t xml:space="preserve"> low dose (&lt;</w:t>
      </w:r>
      <w:r>
        <w:rPr>
          <w:rFonts w:ascii="Book Antiqua" w:hAnsi="Book Antiqua"/>
          <w:color w:val="000000"/>
          <w:sz w:val="24"/>
          <w:szCs w:val="24"/>
          <w:lang w:eastAsia="zh-CN"/>
        </w:rPr>
        <w:t xml:space="preserve"> </w:t>
      </w:r>
      <w:r w:rsidRPr="00A35305">
        <w:rPr>
          <w:rFonts w:ascii="Book Antiqua" w:hAnsi="Book Antiqua"/>
          <w:color w:val="000000"/>
          <w:sz w:val="24"/>
          <w:szCs w:val="24"/>
        </w:rPr>
        <w:t>1 x 10</w:t>
      </w:r>
      <w:r w:rsidRPr="00A35305">
        <w:rPr>
          <w:rFonts w:ascii="Book Antiqua" w:hAnsi="Book Antiqua"/>
          <w:color w:val="000000"/>
          <w:sz w:val="24"/>
          <w:szCs w:val="24"/>
          <w:vertAlign w:val="superscript"/>
        </w:rPr>
        <w:t>10</w:t>
      </w:r>
      <w:r w:rsidRPr="00A35305">
        <w:rPr>
          <w:rFonts w:ascii="Book Antiqua" w:hAnsi="Book Antiqua"/>
          <w:color w:val="000000"/>
          <w:sz w:val="24"/>
          <w:szCs w:val="24"/>
        </w:rPr>
        <w:t xml:space="preserve"> cfu/d). Seven of the treatment arms used high daily doses of probiotics and 16 used lower doses (Table 3). For the seven trials using high dose </w:t>
      </w:r>
      <w:r w:rsidRPr="00076865">
        <w:rPr>
          <w:rFonts w:ascii="Book Antiqua" w:hAnsi="Book Antiqua"/>
          <w:color w:val="000000"/>
          <w:sz w:val="24"/>
          <w:szCs w:val="24"/>
        </w:rPr>
        <w:t>(</w:t>
      </w:r>
      <w:r w:rsidRPr="00076865">
        <w:rPr>
          <w:rFonts w:ascii="Book Antiqua" w:hAnsi="Book Antiqua"/>
          <w:color w:val="000000"/>
          <w:sz w:val="24"/>
          <w:szCs w:val="24"/>
          <w:u w:val="single"/>
        </w:rPr>
        <w:t>&gt;</w:t>
      </w:r>
      <w:r w:rsidRPr="00076865">
        <w:rPr>
          <w:rFonts w:ascii="Book Antiqua" w:hAnsi="Book Antiqua"/>
          <w:color w:val="000000"/>
          <w:sz w:val="24"/>
          <w:szCs w:val="24"/>
        </w:rPr>
        <w:t xml:space="preserve"> 1</w:t>
      </w:r>
      <w:r w:rsidRPr="00A35305">
        <w:rPr>
          <w:rFonts w:ascii="Book Antiqua" w:hAnsi="Book Antiqua"/>
          <w:color w:val="000000"/>
          <w:sz w:val="24"/>
          <w:szCs w:val="24"/>
        </w:rPr>
        <w:t xml:space="preserve"> x 10</w:t>
      </w:r>
      <w:r w:rsidRPr="00A35305">
        <w:rPr>
          <w:rFonts w:ascii="Book Antiqua" w:hAnsi="Book Antiqua"/>
          <w:color w:val="000000"/>
          <w:sz w:val="24"/>
          <w:szCs w:val="24"/>
          <w:vertAlign w:val="superscript"/>
        </w:rPr>
        <w:t>10</w:t>
      </w:r>
      <w:r w:rsidRPr="00A35305">
        <w:rPr>
          <w:rFonts w:ascii="Book Antiqua" w:hAnsi="Book Antiqua"/>
          <w:color w:val="000000"/>
          <w:sz w:val="24"/>
          <w:szCs w:val="24"/>
        </w:rPr>
        <w:t xml:space="preserve"> cfu/d) probiotics, the pooled incidence of AAD was 8.3% for the probiotic group and 20.6% for the control group (</w:t>
      </w:r>
      <w:r w:rsidRPr="000C06AC">
        <w:rPr>
          <w:rFonts w:ascii="Book Antiqua" w:hAnsi="Book Antiqua"/>
          <w:i/>
          <w:color w:val="000000"/>
          <w:sz w:val="24"/>
          <w:szCs w:val="24"/>
        </w:rPr>
        <w:t>P</w:t>
      </w:r>
      <w:r>
        <w:rPr>
          <w:rFonts w:ascii="Book Antiqua" w:hAnsi="Book Antiqua"/>
          <w:color w:val="000000"/>
          <w:sz w:val="24"/>
          <w:szCs w:val="24"/>
          <w:lang w:eastAsia="zh-CN"/>
        </w:rPr>
        <w:t xml:space="preserve"> </w:t>
      </w:r>
      <w:r w:rsidRPr="00A35305">
        <w:rPr>
          <w:rFonts w:ascii="Book Antiqua" w:hAnsi="Book Antiqua"/>
          <w:color w:val="000000"/>
          <w:sz w:val="24"/>
          <w:szCs w:val="24"/>
        </w:rPr>
        <w:t>&lt;</w:t>
      </w:r>
      <w:r>
        <w:rPr>
          <w:rFonts w:ascii="Book Antiqua" w:hAnsi="Book Antiqua"/>
          <w:color w:val="000000"/>
          <w:sz w:val="24"/>
          <w:szCs w:val="24"/>
          <w:lang w:eastAsia="zh-CN"/>
        </w:rPr>
        <w:t xml:space="preserve"> </w:t>
      </w:r>
      <w:r>
        <w:rPr>
          <w:rFonts w:ascii="Book Antiqua" w:hAnsi="Book Antiqua"/>
          <w:color w:val="000000"/>
          <w:sz w:val="24"/>
          <w:szCs w:val="24"/>
        </w:rPr>
        <w:t xml:space="preserve">0.001). </w:t>
      </w:r>
      <w:r w:rsidRPr="00A35305">
        <w:rPr>
          <w:rFonts w:ascii="Book Antiqua" w:hAnsi="Book Antiqua"/>
          <w:color w:val="000000"/>
          <w:sz w:val="24"/>
          <w:szCs w:val="24"/>
        </w:rPr>
        <w:t>For the 16 trials using lower doses, the pooled incidence of AAD was 7.3% for the probiotic group and 15.9% for controls (</w:t>
      </w:r>
      <w:r w:rsidRPr="00076865">
        <w:rPr>
          <w:rFonts w:ascii="Book Antiqua" w:hAnsi="Book Antiqua"/>
          <w:i/>
          <w:color w:val="000000"/>
          <w:sz w:val="24"/>
          <w:szCs w:val="24"/>
        </w:rPr>
        <w:t>X</w:t>
      </w:r>
      <w:r w:rsidRPr="00A35305">
        <w:rPr>
          <w:rFonts w:ascii="Book Antiqua" w:hAnsi="Book Antiqua"/>
          <w:color w:val="000000"/>
          <w:sz w:val="24"/>
          <w:szCs w:val="24"/>
          <w:vertAlign w:val="superscript"/>
        </w:rPr>
        <w:t>2</w:t>
      </w:r>
      <w:r w:rsidRPr="00076865">
        <w:rPr>
          <w:rFonts w:ascii="Book Antiqua" w:hAnsi="Book Antiqua"/>
          <w:color w:val="000000"/>
          <w:sz w:val="24"/>
          <w:szCs w:val="24"/>
          <w:vertAlign w:val="subscript"/>
        </w:rPr>
        <w:t>1</w:t>
      </w:r>
      <w:r w:rsidRPr="000C06AC">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59.3, </w:t>
      </w:r>
      <w:r w:rsidRPr="000C06AC">
        <w:rPr>
          <w:rFonts w:ascii="Book Antiqua" w:hAnsi="Book Antiqua"/>
          <w:i/>
          <w:color w:val="000000"/>
          <w:sz w:val="24"/>
          <w:szCs w:val="24"/>
        </w:rPr>
        <w:t>P</w:t>
      </w:r>
      <w:r>
        <w:rPr>
          <w:rFonts w:ascii="Book Antiqua" w:hAnsi="Book Antiqua"/>
          <w:color w:val="000000"/>
          <w:sz w:val="24"/>
          <w:szCs w:val="24"/>
          <w:lang w:eastAsia="zh-CN"/>
        </w:rPr>
        <w:t xml:space="preserve"> </w:t>
      </w:r>
      <w:r w:rsidRPr="00A35305">
        <w:rPr>
          <w:rFonts w:ascii="Book Antiqua" w:hAnsi="Book Antiqua"/>
          <w:color w:val="000000"/>
          <w:sz w:val="24"/>
          <w:szCs w:val="24"/>
        </w:rPr>
        <w:t>&lt;</w:t>
      </w:r>
      <w:r>
        <w:rPr>
          <w:rFonts w:ascii="Book Antiqua" w:hAnsi="Book Antiqua"/>
          <w:color w:val="000000"/>
          <w:sz w:val="24"/>
          <w:szCs w:val="24"/>
          <w:lang w:eastAsia="zh-CN"/>
        </w:rPr>
        <w:t xml:space="preserve"> </w:t>
      </w:r>
      <w:r w:rsidRPr="00A35305">
        <w:rPr>
          <w:rFonts w:ascii="Book Antiqua" w:hAnsi="Book Antiqua"/>
          <w:color w:val="000000"/>
          <w:sz w:val="24"/>
          <w:szCs w:val="24"/>
        </w:rPr>
        <w:t>0.001). A meta-analysis stratifying by low versus high dose trials (Figure 5) showed no significant difference by dose (pooled RR by high dose trials,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0.42</w:t>
      </w:r>
      <w:r>
        <w:rPr>
          <w:rFonts w:ascii="Book Antiqua" w:hAnsi="Book Antiqua"/>
          <w:color w:val="000000"/>
          <w:sz w:val="24"/>
          <w:szCs w:val="24"/>
        </w:rPr>
        <w:t>,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0.31-0.58 and pooled RR by low dose trials,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0.41,</w:t>
      </w:r>
      <w:r>
        <w:rPr>
          <w:rFonts w:ascii="Book Antiqua" w:hAnsi="Book Antiqua"/>
          <w:color w:val="000000"/>
          <w:sz w:val="24"/>
          <w:szCs w:val="24"/>
        </w:rPr>
        <w:t xml:space="preserve">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0.30-0.58). If a lower dose threshold was used (5 x 10</w:t>
      </w:r>
      <w:r w:rsidRPr="00A35305">
        <w:rPr>
          <w:rFonts w:ascii="Book Antiqua" w:hAnsi="Book Antiqua"/>
          <w:color w:val="000000"/>
          <w:sz w:val="24"/>
          <w:szCs w:val="24"/>
          <w:vertAlign w:val="superscript"/>
        </w:rPr>
        <w:t>9</w:t>
      </w:r>
      <w:r w:rsidRPr="00A35305">
        <w:rPr>
          <w:rFonts w:ascii="Book Antiqua" w:hAnsi="Book Antiqua"/>
          <w:color w:val="000000"/>
          <w:sz w:val="24"/>
          <w:szCs w:val="24"/>
        </w:rPr>
        <w:t xml:space="preserve">), there was no significant effect on AAD incidence for probiotics given </w:t>
      </w:r>
      <w:proofErr w:type="gramStart"/>
      <w:r w:rsidRPr="00A35305">
        <w:rPr>
          <w:rFonts w:ascii="Book Antiqua" w:hAnsi="Book Antiqua"/>
          <w:color w:val="000000"/>
          <w:sz w:val="24"/>
          <w:szCs w:val="24"/>
        </w:rPr>
        <w:t>at 5 x 10</w:t>
      </w:r>
      <w:r w:rsidRPr="00A35305">
        <w:rPr>
          <w:rFonts w:ascii="Book Antiqua" w:hAnsi="Book Antiqua"/>
          <w:color w:val="000000"/>
          <w:sz w:val="24"/>
          <w:szCs w:val="24"/>
          <w:vertAlign w:val="superscript"/>
        </w:rPr>
        <w:t>9</w:t>
      </w:r>
      <w:r w:rsidRPr="00A35305">
        <w:rPr>
          <w:rFonts w:ascii="Book Antiqua" w:hAnsi="Book Antiqua"/>
          <w:color w:val="000000"/>
          <w:sz w:val="24"/>
          <w:szCs w:val="24"/>
        </w:rPr>
        <w:t xml:space="preserve"> cfu/d (7.2%) </w:t>
      </w:r>
      <w:r w:rsidRPr="000C06AC">
        <w:rPr>
          <w:rFonts w:ascii="Book Antiqua" w:hAnsi="Book Antiqua"/>
          <w:i/>
          <w:color w:val="000000"/>
          <w:sz w:val="24"/>
          <w:szCs w:val="24"/>
        </w:rPr>
        <w:t>versus</w:t>
      </w:r>
      <w:r w:rsidRPr="00A35305">
        <w:rPr>
          <w:rFonts w:ascii="Book Antiqua" w:hAnsi="Book Antiqua"/>
          <w:color w:val="000000"/>
          <w:sz w:val="24"/>
          <w:szCs w:val="24"/>
        </w:rPr>
        <w:t xml:space="preserve"> lower doses of probiotics (7.6%)</w:t>
      </w:r>
      <w:proofErr w:type="gramEnd"/>
      <w:r w:rsidRPr="00A35305">
        <w:rPr>
          <w:rFonts w:ascii="Book Antiqua" w:hAnsi="Book Antiqua"/>
          <w:color w:val="000000"/>
          <w:sz w:val="24"/>
          <w:szCs w:val="24"/>
        </w:rPr>
        <w:t>. For the 23 different probiotic treatments given, there was no significant dose-effect on the incidence of AAD in children.</w:t>
      </w:r>
    </w:p>
    <w:p w:rsidR="00D34077" w:rsidRDefault="00D34077" w:rsidP="00A35305">
      <w:pPr>
        <w:spacing w:after="0" w:line="360" w:lineRule="auto"/>
        <w:jc w:val="both"/>
        <w:rPr>
          <w:rFonts w:ascii="Book Antiqua" w:hAnsi="Book Antiqua"/>
          <w:b/>
          <w:i/>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rPr>
      </w:pPr>
      <w:r w:rsidRPr="000C06AC">
        <w:rPr>
          <w:rFonts w:ascii="Book Antiqua" w:hAnsi="Book Antiqua"/>
          <w:b/>
          <w:color w:val="000000"/>
          <w:sz w:val="24"/>
          <w:szCs w:val="24"/>
        </w:rPr>
        <w:t>Quality of studies</w:t>
      </w:r>
      <w:r>
        <w:rPr>
          <w:rFonts w:ascii="Book Antiqua" w:hAnsi="Book Antiqua"/>
          <w:color w:val="000000"/>
          <w:sz w:val="24"/>
          <w:szCs w:val="24"/>
          <w:lang w:eastAsia="zh-CN"/>
        </w:rPr>
        <w:t>:</w:t>
      </w:r>
      <w:r w:rsidRPr="000C06AC">
        <w:rPr>
          <w:rFonts w:ascii="Book Antiqua" w:hAnsi="Book Antiqua"/>
          <w:color w:val="000000"/>
          <w:sz w:val="24"/>
          <w:szCs w:val="24"/>
        </w:rPr>
        <w:t xml:space="preserve"> </w:t>
      </w:r>
      <w:r w:rsidRPr="00A35305">
        <w:rPr>
          <w:rFonts w:ascii="Book Antiqua" w:hAnsi="Book Antiqua"/>
          <w:color w:val="000000"/>
          <w:sz w:val="24"/>
          <w:szCs w:val="24"/>
        </w:rPr>
        <w:t>Of the 22 trials, 10 were judged to be of high quality</w:t>
      </w:r>
      <w:r w:rsidRPr="00A35305">
        <w:rPr>
          <w:rFonts w:ascii="Book Antiqua" w:hAnsi="Book Antiqua"/>
          <w:color w:val="000000"/>
          <w:sz w:val="24"/>
          <w:szCs w:val="24"/>
          <w:vertAlign w:val="superscript"/>
        </w:rPr>
        <w:t>[31,32,36-38,40,43-45,48]</w:t>
      </w:r>
      <w:r w:rsidRPr="00A35305">
        <w:rPr>
          <w:rFonts w:ascii="Book Antiqua" w:hAnsi="Book Antiqua"/>
          <w:color w:val="000000"/>
          <w:sz w:val="24"/>
          <w:szCs w:val="24"/>
        </w:rPr>
        <w:t>, 10 trials were judged to be of moderate quality</w:t>
      </w:r>
      <w:r w:rsidRPr="00A35305">
        <w:rPr>
          <w:rFonts w:ascii="Book Antiqua" w:hAnsi="Book Antiqua"/>
          <w:color w:val="000000"/>
          <w:sz w:val="24"/>
          <w:szCs w:val="24"/>
          <w:vertAlign w:val="superscript"/>
        </w:rPr>
        <w:t>[28-30,33-35,41,42,46,49]</w:t>
      </w:r>
      <w:r>
        <w:rPr>
          <w:rFonts w:ascii="Book Antiqua" w:hAnsi="Book Antiqua"/>
          <w:color w:val="000000"/>
          <w:sz w:val="24"/>
          <w:szCs w:val="24"/>
        </w:rPr>
        <w:t xml:space="preserve">. </w:t>
      </w:r>
      <w:r w:rsidRPr="00A35305">
        <w:rPr>
          <w:rFonts w:ascii="Book Antiqua" w:hAnsi="Book Antiqua"/>
          <w:color w:val="000000"/>
          <w:sz w:val="24"/>
          <w:szCs w:val="24"/>
        </w:rPr>
        <w:t xml:space="preserve">Two trials that had only meeting abstract data available were judged to be of low quality, largely due to missing </w:t>
      </w:r>
      <w:proofErr w:type="gramStart"/>
      <w:r w:rsidRPr="00A35305">
        <w:rPr>
          <w:rFonts w:ascii="Book Antiqua" w:hAnsi="Book Antiqua"/>
          <w:color w:val="000000"/>
          <w:sz w:val="24"/>
          <w:szCs w:val="24"/>
        </w:rPr>
        <w:t>information</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39,47]</w:t>
      </w:r>
      <w:r w:rsidRPr="00A35305">
        <w:rPr>
          <w:rFonts w:ascii="Book Antiqua" w:hAnsi="Book Antiqua"/>
          <w:color w:val="000000"/>
          <w:sz w:val="24"/>
          <w:szCs w:val="24"/>
        </w:rPr>
        <w:t xml:space="preserve">. The 33 study items scored on quality were assessed for six sources of potential bias, as shown in </w:t>
      </w:r>
      <w:r>
        <w:rPr>
          <w:rFonts w:ascii="Book Antiqua" w:hAnsi="Book Antiqua"/>
          <w:color w:val="000000"/>
          <w:sz w:val="24"/>
          <w:szCs w:val="24"/>
          <w:lang w:eastAsia="zh-CN"/>
        </w:rPr>
        <w:t>f</w:t>
      </w:r>
      <w:r w:rsidRPr="00A35305">
        <w:rPr>
          <w:rFonts w:ascii="Book Antiqua" w:hAnsi="Book Antiqua"/>
          <w:color w:val="000000"/>
          <w:sz w:val="24"/>
          <w:szCs w:val="24"/>
        </w:rPr>
        <w:t>igure 6.</w:t>
      </w:r>
      <w:r>
        <w:rPr>
          <w:rFonts w:ascii="Book Antiqua" w:hAnsi="Book Antiqua"/>
          <w:color w:val="000000"/>
          <w:sz w:val="24"/>
          <w:szCs w:val="24"/>
        </w:rPr>
        <w:t xml:space="preserve"> </w:t>
      </w:r>
      <w:r w:rsidRPr="00A35305">
        <w:rPr>
          <w:rFonts w:ascii="Book Antiqua" w:hAnsi="Book Antiqua"/>
          <w:color w:val="000000"/>
          <w:sz w:val="24"/>
          <w:szCs w:val="24"/>
        </w:rPr>
        <w:t>Within the study design factors, 82% were scored as high quality, as the studies were typically well described and designed and the in</w:t>
      </w:r>
      <w:r>
        <w:rPr>
          <w:rFonts w:ascii="Book Antiqua" w:hAnsi="Book Antiqua"/>
          <w:color w:val="000000"/>
          <w:sz w:val="24"/>
          <w:szCs w:val="24"/>
        </w:rPr>
        <w:t xml:space="preserve">terventions were well defined. </w:t>
      </w:r>
      <w:r w:rsidRPr="00A35305">
        <w:rPr>
          <w:rFonts w:ascii="Book Antiqua" w:hAnsi="Book Antiqua"/>
          <w:color w:val="000000"/>
          <w:sz w:val="24"/>
          <w:szCs w:val="24"/>
        </w:rPr>
        <w:t>However, only 36% of trials prov</w:t>
      </w:r>
      <w:r>
        <w:rPr>
          <w:rFonts w:ascii="Book Antiqua" w:hAnsi="Book Antiqua"/>
          <w:color w:val="000000"/>
          <w:sz w:val="24"/>
          <w:szCs w:val="24"/>
        </w:rPr>
        <w:t xml:space="preserve">ided sample size calculations. </w:t>
      </w:r>
      <w:r w:rsidRPr="00A35305">
        <w:rPr>
          <w:rFonts w:ascii="Book Antiqua" w:hAnsi="Book Antiqua"/>
          <w:color w:val="000000"/>
          <w:sz w:val="24"/>
          <w:szCs w:val="24"/>
        </w:rPr>
        <w:t xml:space="preserve">Within the randomization factors, 64% of the trials were of high quality, but 36% did not describe the method used to generate the randomized </w:t>
      </w:r>
      <w:r>
        <w:rPr>
          <w:rFonts w:ascii="Book Antiqua" w:hAnsi="Book Antiqua"/>
          <w:color w:val="000000"/>
          <w:sz w:val="24"/>
          <w:szCs w:val="24"/>
        </w:rPr>
        <w:t xml:space="preserve">treatment allocation numbers. </w:t>
      </w:r>
      <w:r w:rsidRPr="00A35305">
        <w:rPr>
          <w:rFonts w:ascii="Book Antiqua" w:hAnsi="Book Antiqua"/>
          <w:color w:val="000000"/>
          <w:sz w:val="24"/>
          <w:szCs w:val="24"/>
        </w:rPr>
        <w:t xml:space="preserve">Within the blinding factors, 50% were moderate-low quality, as 32% were not double-blinded and the method of treatment concealment was not well </w:t>
      </w:r>
      <w:r w:rsidRPr="00A35305">
        <w:rPr>
          <w:rFonts w:ascii="Book Antiqua" w:hAnsi="Book Antiqua"/>
          <w:color w:val="000000"/>
          <w:sz w:val="24"/>
          <w:szCs w:val="24"/>
        </w:rPr>
        <w:lastRenderedPageBreak/>
        <w:t>described in 50% of the trials. Within the attrition factors, 41% of the trials were moderate-low quality, and while most (91%) provided attrition rates, only 68% described why children dropped out or were lost-to-follow-up. Within the outcome factors, 54% of the trials were of high quality</w:t>
      </w:r>
      <w:r>
        <w:rPr>
          <w:rFonts w:ascii="Book Antiqua" w:hAnsi="Book Antiqua"/>
          <w:color w:val="000000"/>
          <w:sz w:val="24"/>
          <w:szCs w:val="24"/>
        </w:rPr>
        <w:t xml:space="preserve">. </w:t>
      </w:r>
      <w:r w:rsidRPr="00A35305">
        <w:rPr>
          <w:rFonts w:ascii="Book Antiqua" w:hAnsi="Book Antiqua"/>
          <w:color w:val="000000"/>
          <w:sz w:val="24"/>
          <w:szCs w:val="24"/>
        </w:rPr>
        <w:t>Most of the source of reporting bias was due to as-per-protocol analyses (excluding attrition) and not using intent-to-treat analyse</w:t>
      </w:r>
      <w:r>
        <w:rPr>
          <w:rFonts w:ascii="Book Antiqua" w:hAnsi="Book Antiqua"/>
          <w:color w:val="000000"/>
          <w:sz w:val="24"/>
          <w:szCs w:val="24"/>
        </w:rPr>
        <w:t>s.</w:t>
      </w:r>
      <w:r w:rsidRPr="00A35305">
        <w:rPr>
          <w:rFonts w:ascii="Book Antiqua" w:hAnsi="Book Antiqua"/>
          <w:color w:val="000000"/>
          <w:sz w:val="24"/>
          <w:szCs w:val="24"/>
        </w:rPr>
        <w:t xml:space="preserve"> In addition, 27% of the trials did not present a CONSORT flow-chart of the study population and 14% did not present any adverse event data by treatment group</w:t>
      </w:r>
      <w:r>
        <w:rPr>
          <w:rFonts w:ascii="Book Antiqua" w:hAnsi="Book Antiqua"/>
          <w:color w:val="000000"/>
          <w:sz w:val="24"/>
          <w:szCs w:val="24"/>
        </w:rPr>
        <w:t xml:space="preserve">. </w:t>
      </w:r>
      <w:r w:rsidRPr="00A35305">
        <w:rPr>
          <w:rFonts w:ascii="Book Antiqua" w:hAnsi="Book Antiqua"/>
          <w:color w:val="000000"/>
          <w:sz w:val="24"/>
          <w:szCs w:val="24"/>
        </w:rPr>
        <w:t>Within the ‘other’ categories, only 14% of the trials were scored as high quality, largely due to a lack of two topics in the discussion (only 9% discussed generalizability and only 50% discussed limitations of their trial)</w:t>
      </w:r>
      <w:r>
        <w:rPr>
          <w:rFonts w:ascii="Book Antiqua" w:hAnsi="Book Antiqua"/>
          <w:color w:val="000000"/>
          <w:sz w:val="24"/>
          <w:szCs w:val="24"/>
        </w:rPr>
        <w:t>.</w:t>
      </w:r>
      <w:r w:rsidRPr="00A35305">
        <w:rPr>
          <w:rFonts w:ascii="Book Antiqua" w:hAnsi="Book Antiqua"/>
          <w:color w:val="000000"/>
          <w:sz w:val="24"/>
          <w:szCs w:val="24"/>
        </w:rPr>
        <w:t xml:space="preserve"> Other areas that could use improvement were to provide clinical trial registry information and to provide a location where the </w:t>
      </w:r>
      <w:r>
        <w:rPr>
          <w:rFonts w:ascii="Book Antiqua" w:hAnsi="Book Antiqua"/>
          <w:color w:val="000000"/>
          <w:sz w:val="24"/>
          <w:szCs w:val="24"/>
        </w:rPr>
        <w:t xml:space="preserve">full protocol may be accessed. </w:t>
      </w:r>
      <w:r w:rsidRPr="00A35305">
        <w:rPr>
          <w:rFonts w:ascii="Book Antiqua" w:hAnsi="Book Antiqua"/>
          <w:color w:val="000000"/>
          <w:sz w:val="24"/>
          <w:szCs w:val="24"/>
        </w:rPr>
        <w:t>The agreement between reviewers on the initial calculation of quality scores was good (kappa</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0.68, </w:t>
      </w:r>
      <w:r>
        <w:rPr>
          <w:rFonts w:ascii="Book Antiqua" w:hAnsi="Book Antiqua"/>
          <w:color w:val="000000"/>
          <w:sz w:val="24"/>
          <w:szCs w:val="24"/>
        </w:rPr>
        <w:t>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0.63-0.73) and improved after re-review (kappa</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0.98, 95%</w:t>
      </w:r>
      <w:r w:rsidRPr="00A35305">
        <w:rPr>
          <w:rFonts w:ascii="Book Antiqua" w:hAnsi="Book Antiqua"/>
          <w:color w:val="000000"/>
          <w:sz w:val="24"/>
          <w:szCs w:val="24"/>
        </w:rPr>
        <w:t>CI</w:t>
      </w:r>
      <w:r>
        <w:rPr>
          <w:rFonts w:ascii="Book Antiqua" w:hAnsi="Book Antiqua"/>
          <w:color w:val="000000"/>
          <w:sz w:val="24"/>
          <w:szCs w:val="24"/>
          <w:lang w:eastAsia="zh-CN"/>
        </w:rPr>
        <w:t>:</w:t>
      </w:r>
      <w:r>
        <w:rPr>
          <w:rFonts w:ascii="Book Antiqua" w:hAnsi="Book Antiqua"/>
          <w:color w:val="000000"/>
          <w:sz w:val="24"/>
          <w:szCs w:val="24"/>
        </w:rPr>
        <w:t xml:space="preserve"> 0.97</w:t>
      </w:r>
      <w:r>
        <w:rPr>
          <w:rFonts w:ascii="Book Antiqua" w:hAnsi="Book Antiqua"/>
          <w:color w:val="000000"/>
          <w:sz w:val="24"/>
          <w:szCs w:val="24"/>
          <w:lang w:eastAsia="zh-CN"/>
        </w:rPr>
        <w:t>-</w:t>
      </w:r>
      <w:r w:rsidRPr="00A35305">
        <w:rPr>
          <w:rFonts w:ascii="Book Antiqua" w:hAnsi="Book Antiqua"/>
          <w:color w:val="000000"/>
          <w:sz w:val="24"/>
          <w:szCs w:val="24"/>
        </w:rPr>
        <w:t>0.99). All disagreements were resolved after further discussion.</w:t>
      </w:r>
    </w:p>
    <w:p w:rsidR="00D34077" w:rsidRPr="00A35305" w:rsidRDefault="00D34077" w:rsidP="00A35305">
      <w:pPr>
        <w:spacing w:after="0" w:line="360" w:lineRule="auto"/>
        <w:jc w:val="both"/>
        <w:rPr>
          <w:rFonts w:ascii="Book Antiqua" w:hAnsi="Book Antiqua"/>
          <w:b/>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 xml:space="preserve">Adverse </w:t>
      </w:r>
      <w:r>
        <w:rPr>
          <w:rFonts w:ascii="Book Antiqua" w:hAnsi="Book Antiqua"/>
          <w:b/>
          <w:i/>
          <w:color w:val="000000"/>
          <w:sz w:val="24"/>
          <w:szCs w:val="24"/>
          <w:lang w:eastAsia="zh-CN"/>
        </w:rPr>
        <w:t>e</w:t>
      </w:r>
      <w:r w:rsidRPr="00A35305">
        <w:rPr>
          <w:rFonts w:ascii="Book Antiqua" w:hAnsi="Book Antiqua"/>
          <w:b/>
          <w:i/>
          <w:color w:val="000000"/>
          <w:sz w:val="24"/>
          <w:szCs w:val="24"/>
        </w:rPr>
        <w:t>vents</w:t>
      </w:r>
    </w:p>
    <w:p w:rsidR="00D34077" w:rsidRPr="00A35305" w:rsidRDefault="00D34077" w:rsidP="00A35305">
      <w:pPr>
        <w:spacing w:after="0" w:line="360" w:lineRule="auto"/>
        <w:jc w:val="both"/>
        <w:rPr>
          <w:rFonts w:ascii="Book Antiqua" w:hAnsi="Book Antiqua"/>
          <w:b/>
          <w:color w:val="000000"/>
          <w:sz w:val="24"/>
          <w:szCs w:val="24"/>
        </w:rPr>
      </w:pPr>
      <w:r w:rsidRPr="00A35305">
        <w:rPr>
          <w:rFonts w:ascii="Book Antiqua" w:hAnsi="Book Antiqua"/>
          <w:color w:val="000000"/>
          <w:sz w:val="24"/>
          <w:szCs w:val="24"/>
        </w:rPr>
        <w:t>Of the 22 trials, 19 (86%) planned</w:t>
      </w:r>
      <w:r w:rsidRPr="007D76E9">
        <w:rPr>
          <w:rFonts w:ascii="Book Antiqua" w:hAnsi="Book Antiqua"/>
          <w:color w:val="000000"/>
          <w:sz w:val="24"/>
          <w:szCs w:val="24"/>
        </w:rPr>
        <w:t xml:space="preserve"> a priori </w:t>
      </w:r>
      <w:r w:rsidRPr="00A35305">
        <w:rPr>
          <w:rFonts w:ascii="Book Antiqua" w:hAnsi="Book Antiqua"/>
          <w:color w:val="000000"/>
          <w:sz w:val="24"/>
          <w:szCs w:val="24"/>
        </w:rPr>
        <w:t xml:space="preserve">to document any adverse events that might occur during the intervention and follow-up period (if done), while three trials did not document adverse events during their </w:t>
      </w:r>
      <w:proofErr w:type="gramStart"/>
      <w:r w:rsidRPr="00A35305">
        <w:rPr>
          <w:rFonts w:ascii="Book Antiqua" w:hAnsi="Book Antiqua"/>
          <w:color w:val="000000"/>
          <w:sz w:val="24"/>
          <w:szCs w:val="24"/>
        </w:rPr>
        <w:t>trials</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34,42,47]</w:t>
      </w:r>
      <w:r>
        <w:rPr>
          <w:rFonts w:ascii="Book Antiqua" w:hAnsi="Book Antiqua"/>
          <w:color w:val="000000"/>
          <w:sz w:val="24"/>
          <w:szCs w:val="24"/>
        </w:rPr>
        <w:t>.</w:t>
      </w:r>
      <w:r w:rsidRPr="00A35305">
        <w:rPr>
          <w:rFonts w:ascii="Book Antiqua" w:hAnsi="Book Antiqua"/>
          <w:color w:val="000000"/>
          <w:sz w:val="24"/>
          <w:szCs w:val="24"/>
        </w:rPr>
        <w:t xml:space="preserve"> None of the trials reported significantly more adverse events in the probiotic group compared to the control groups, nor were there any reported cases of bacteremia or fungemia. Conway </w:t>
      </w:r>
      <w:r w:rsidRPr="00A35305">
        <w:rPr>
          <w:rFonts w:ascii="Book Antiqua" w:hAnsi="Book Antiqua"/>
          <w:i/>
          <w:color w:val="000000"/>
          <w:sz w:val="24"/>
          <w:szCs w:val="24"/>
        </w:rPr>
        <w:t xml:space="preserve">et </w:t>
      </w:r>
      <w:proofErr w:type="gramStart"/>
      <w:r w:rsidRPr="00A35305">
        <w:rPr>
          <w:rFonts w:ascii="Book Antiqua" w:hAnsi="Book Antiqua"/>
          <w:i/>
          <w:color w:val="000000"/>
          <w:sz w:val="24"/>
          <w:szCs w:val="24"/>
        </w:rPr>
        <w:t>al</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31]</w:t>
      </w:r>
      <w:r w:rsidRPr="00A35305">
        <w:rPr>
          <w:rFonts w:ascii="Book Antiqua" w:hAnsi="Book Antiqua"/>
          <w:color w:val="000000"/>
          <w:sz w:val="24"/>
          <w:szCs w:val="24"/>
        </w:rPr>
        <w:t xml:space="preserve"> reported 44% abdominal pain and 63% gas in his study, but there was no significant difference by treatment group. LaRosa </w:t>
      </w:r>
      <w:r w:rsidRPr="00A35305">
        <w:rPr>
          <w:rFonts w:ascii="Book Antiqua" w:hAnsi="Book Antiqua"/>
          <w:i/>
          <w:color w:val="000000"/>
          <w:sz w:val="24"/>
          <w:szCs w:val="24"/>
        </w:rPr>
        <w:t xml:space="preserve">et </w:t>
      </w:r>
      <w:proofErr w:type="gramStart"/>
      <w:r w:rsidRPr="00A35305">
        <w:rPr>
          <w:rFonts w:ascii="Book Antiqua" w:hAnsi="Book Antiqua"/>
          <w:i/>
          <w:color w:val="000000"/>
          <w:sz w:val="24"/>
          <w:szCs w:val="24"/>
        </w:rPr>
        <w:t>al</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37]</w:t>
      </w:r>
      <w:r w:rsidRPr="00A35305">
        <w:rPr>
          <w:rFonts w:ascii="Book Antiqua" w:hAnsi="Book Antiqua"/>
          <w:color w:val="000000"/>
          <w:sz w:val="24"/>
          <w:szCs w:val="24"/>
        </w:rPr>
        <w:t xml:space="preserve"> reported more (64%) abdominal complaints (cramps, gas and other) in the placebo group than the probiotic group (46%, </w:t>
      </w:r>
      <w:r w:rsidRPr="007D76E9">
        <w:rPr>
          <w:rFonts w:ascii="Book Antiqua" w:hAnsi="Book Antiqua"/>
          <w:i/>
          <w:color w:val="000000"/>
          <w:sz w:val="24"/>
          <w:szCs w:val="24"/>
        </w:rPr>
        <w:t>P</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0.07). Merenstein </w:t>
      </w:r>
      <w:r w:rsidRPr="00A35305">
        <w:rPr>
          <w:rFonts w:ascii="Book Antiqua" w:hAnsi="Book Antiqua"/>
          <w:i/>
          <w:color w:val="000000"/>
          <w:sz w:val="24"/>
          <w:szCs w:val="24"/>
        </w:rPr>
        <w:t xml:space="preserve">et </w:t>
      </w:r>
      <w:proofErr w:type="gramStart"/>
      <w:r w:rsidRPr="00A35305">
        <w:rPr>
          <w:rFonts w:ascii="Book Antiqua" w:hAnsi="Book Antiqua"/>
          <w:i/>
          <w:color w:val="000000"/>
          <w:sz w:val="24"/>
          <w:szCs w:val="24"/>
        </w:rPr>
        <w:t>al</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38]</w:t>
      </w:r>
      <w:r w:rsidRPr="00A35305">
        <w:rPr>
          <w:rFonts w:ascii="Book Antiqua" w:hAnsi="Book Antiqua"/>
          <w:color w:val="000000"/>
          <w:sz w:val="24"/>
          <w:szCs w:val="24"/>
        </w:rPr>
        <w:t xml:space="preserve"> reported one case of emesis in the probiotic group and one case of constipation in the placebo group (</w:t>
      </w:r>
      <w:r w:rsidRPr="007D76E9">
        <w:rPr>
          <w:rFonts w:ascii="Book Antiqua" w:hAnsi="Book Antiqua"/>
          <w:i/>
          <w:color w:val="000000"/>
          <w:sz w:val="24"/>
          <w:szCs w:val="24"/>
        </w:rPr>
        <w:t>P</w:t>
      </w:r>
      <w:r>
        <w:rPr>
          <w:rFonts w:ascii="Book Antiqua" w:hAnsi="Book Antiqua"/>
          <w:color w:val="000000"/>
          <w:sz w:val="24"/>
          <w:szCs w:val="24"/>
          <w:lang w:eastAsia="zh-CN"/>
        </w:rPr>
        <w:t xml:space="preserve"> </w:t>
      </w:r>
      <w:r w:rsidRPr="00A35305">
        <w:rPr>
          <w:rFonts w:ascii="Book Antiqua" w:hAnsi="Book Antiqua"/>
          <w:color w:val="000000"/>
          <w:sz w:val="24"/>
          <w:szCs w:val="24"/>
        </w:rPr>
        <w:t>&gt;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0.05). Szajewska </w:t>
      </w:r>
      <w:r w:rsidRPr="00A35305">
        <w:rPr>
          <w:rFonts w:ascii="Book Antiqua" w:hAnsi="Book Antiqua"/>
          <w:i/>
          <w:color w:val="000000"/>
          <w:sz w:val="24"/>
          <w:szCs w:val="24"/>
        </w:rPr>
        <w:t xml:space="preserve">et </w:t>
      </w:r>
      <w:proofErr w:type="gramStart"/>
      <w:r w:rsidRPr="00A35305">
        <w:rPr>
          <w:rFonts w:ascii="Book Antiqua" w:hAnsi="Book Antiqua"/>
          <w:i/>
          <w:color w:val="000000"/>
          <w:sz w:val="24"/>
          <w:szCs w:val="24"/>
        </w:rPr>
        <w:t>al</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44]</w:t>
      </w:r>
      <w:r w:rsidRPr="00A35305">
        <w:rPr>
          <w:rFonts w:ascii="Book Antiqua" w:hAnsi="Book Antiqua"/>
          <w:color w:val="000000"/>
          <w:sz w:val="24"/>
          <w:szCs w:val="24"/>
        </w:rPr>
        <w:t xml:space="preserve"> reported 18 adverse events in the probiotic group (nausea, vomiting, taste disturbance, loss of appetite, flatulence, constipation), but these were not significantly different than the 13 </w:t>
      </w:r>
      <w:r w:rsidRPr="00A35305">
        <w:rPr>
          <w:rFonts w:ascii="Book Antiqua" w:hAnsi="Book Antiqua"/>
          <w:color w:val="000000"/>
          <w:sz w:val="24"/>
          <w:szCs w:val="24"/>
        </w:rPr>
        <w:lastRenderedPageBreak/>
        <w:t xml:space="preserve">adverse events reported in the placebo group. Tankanow </w:t>
      </w:r>
      <w:r w:rsidRPr="00A35305">
        <w:rPr>
          <w:rFonts w:ascii="Book Antiqua" w:hAnsi="Book Antiqua"/>
          <w:i/>
          <w:color w:val="000000"/>
          <w:sz w:val="24"/>
          <w:szCs w:val="24"/>
        </w:rPr>
        <w:t xml:space="preserve">et </w:t>
      </w:r>
      <w:proofErr w:type="gramStart"/>
      <w:r w:rsidRPr="00A35305">
        <w:rPr>
          <w:rFonts w:ascii="Book Antiqua" w:hAnsi="Book Antiqua"/>
          <w:i/>
          <w:color w:val="000000"/>
          <w:sz w:val="24"/>
          <w:szCs w:val="24"/>
        </w:rPr>
        <w:t>al</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46]</w:t>
      </w:r>
      <w:r w:rsidRPr="00A35305">
        <w:rPr>
          <w:rFonts w:ascii="Book Antiqua" w:hAnsi="Book Antiqua"/>
          <w:color w:val="000000"/>
          <w:sz w:val="24"/>
          <w:szCs w:val="24"/>
        </w:rPr>
        <w:t xml:space="preserve"> reported 14 adverse events (including rash, gas, burping, hiccups, constipation, vomiting, </w:t>
      </w:r>
      <w:r w:rsidRPr="007D76E9">
        <w:rPr>
          <w:rFonts w:ascii="Book Antiqua" w:hAnsi="Book Antiqua"/>
          <w:i/>
          <w:color w:val="000000"/>
          <w:sz w:val="24"/>
          <w:szCs w:val="24"/>
        </w:rPr>
        <w:t>etc.</w:t>
      </w:r>
      <w:r w:rsidRPr="00A35305">
        <w:rPr>
          <w:rFonts w:ascii="Book Antiqua" w:hAnsi="Book Antiqua"/>
          <w:color w:val="000000"/>
          <w:sz w:val="24"/>
          <w:szCs w:val="24"/>
        </w:rPr>
        <w:t xml:space="preserve">), but failed to report in which treatment group these occurred. Zheng </w:t>
      </w:r>
      <w:r w:rsidRPr="00A35305">
        <w:rPr>
          <w:rFonts w:ascii="Book Antiqua" w:hAnsi="Book Antiqua"/>
          <w:i/>
          <w:color w:val="000000"/>
          <w:sz w:val="24"/>
          <w:szCs w:val="24"/>
        </w:rPr>
        <w:t xml:space="preserve">et </w:t>
      </w:r>
      <w:proofErr w:type="gramStart"/>
      <w:r w:rsidRPr="00A35305">
        <w:rPr>
          <w:rFonts w:ascii="Book Antiqua" w:hAnsi="Book Antiqua"/>
          <w:i/>
          <w:color w:val="000000"/>
          <w:sz w:val="24"/>
          <w:szCs w:val="24"/>
        </w:rPr>
        <w:t>al</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49]</w:t>
      </w:r>
      <w:r w:rsidRPr="00A35305">
        <w:rPr>
          <w:rFonts w:ascii="Book Antiqua" w:hAnsi="Book Antiqua"/>
          <w:color w:val="000000"/>
          <w:sz w:val="24"/>
          <w:szCs w:val="24"/>
        </w:rPr>
        <w:t xml:space="preserve"> found fewer adverse events in the probiotic group (27%) compared to the placebo group (57%, </w:t>
      </w:r>
      <w:r w:rsidRPr="007D76E9">
        <w:rPr>
          <w:rFonts w:ascii="Book Antiqua" w:hAnsi="Book Antiqua"/>
          <w:i/>
          <w:color w:val="000000"/>
          <w:sz w:val="24"/>
          <w:szCs w:val="24"/>
        </w:rPr>
        <w:t>P</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0.06), which included dehydration, fever and vomiting.</w:t>
      </w:r>
    </w:p>
    <w:p w:rsidR="00D34077" w:rsidRPr="00A35305" w:rsidRDefault="00D34077" w:rsidP="00A35305">
      <w:pPr>
        <w:spacing w:after="0" w:line="360" w:lineRule="auto"/>
        <w:jc w:val="both"/>
        <w:rPr>
          <w:rFonts w:ascii="Book Antiqua" w:hAnsi="Book Antiqua"/>
          <w:b/>
          <w:color w:val="000000"/>
          <w:sz w:val="24"/>
          <w:szCs w:val="24"/>
        </w:rPr>
      </w:pPr>
      <w:bookmarkStart w:id="9" w:name="CD004827-fig-0001"/>
      <w:bookmarkStart w:id="10" w:name="CD004827-sec2-0006"/>
      <w:bookmarkEnd w:id="9"/>
      <w:bookmarkEnd w:id="10"/>
    </w:p>
    <w:p w:rsidR="00D34077" w:rsidRPr="00A35305" w:rsidRDefault="00D34077" w:rsidP="00A35305">
      <w:pPr>
        <w:spacing w:after="0" w:line="360" w:lineRule="auto"/>
        <w:jc w:val="both"/>
        <w:rPr>
          <w:rFonts w:ascii="Book Antiqua" w:hAnsi="Book Antiqua"/>
          <w:b/>
          <w:i/>
          <w:color w:val="000000"/>
          <w:sz w:val="24"/>
          <w:szCs w:val="24"/>
          <w:lang w:eastAsia="zh-CN"/>
        </w:rPr>
      </w:pPr>
      <w:r w:rsidRPr="00A35305">
        <w:rPr>
          <w:rFonts w:ascii="Book Antiqua" w:hAnsi="Book Antiqua"/>
          <w:b/>
          <w:i/>
          <w:color w:val="000000"/>
          <w:sz w:val="24"/>
          <w:szCs w:val="24"/>
        </w:rPr>
        <w:t>GRADE criteria for AAD</w:t>
      </w:r>
    </w:p>
    <w:p w:rsidR="00D34077" w:rsidRPr="00A35305" w:rsidRDefault="00D34077" w:rsidP="00A35305">
      <w:pPr>
        <w:spacing w:after="0" w:line="360" w:lineRule="auto"/>
        <w:jc w:val="both"/>
        <w:rPr>
          <w:rFonts w:ascii="Book Antiqua" w:hAnsi="Book Antiqua"/>
          <w:color w:val="000000"/>
          <w:sz w:val="24"/>
          <w:szCs w:val="24"/>
        </w:rPr>
      </w:pPr>
      <w:r w:rsidRPr="00A35305">
        <w:rPr>
          <w:rFonts w:ascii="Book Antiqua" w:hAnsi="Book Antiqua"/>
          <w:color w:val="000000"/>
          <w:sz w:val="24"/>
          <w:szCs w:val="24"/>
        </w:rPr>
        <w:t>For the prevention of pediatric AAD, we recommend th</w:t>
      </w:r>
      <w:r>
        <w:rPr>
          <w:rFonts w:ascii="Book Antiqua" w:hAnsi="Book Antiqua"/>
          <w:color w:val="000000"/>
          <w:sz w:val="24"/>
          <w:szCs w:val="24"/>
        </w:rPr>
        <w:t xml:space="preserve">e following probiotic strains: </w:t>
      </w:r>
      <w:r w:rsidRPr="00A35305">
        <w:rPr>
          <w:rFonts w:ascii="Book Antiqua" w:hAnsi="Book Antiqua"/>
          <w:i/>
          <w:color w:val="000000"/>
          <w:sz w:val="24"/>
          <w:szCs w:val="24"/>
        </w:rPr>
        <w:t>S. boulardii</w:t>
      </w:r>
      <w:r w:rsidRPr="00A35305">
        <w:rPr>
          <w:rFonts w:ascii="Book Antiqua" w:hAnsi="Book Antiqua"/>
          <w:color w:val="000000"/>
          <w:sz w:val="24"/>
          <w:szCs w:val="24"/>
        </w:rPr>
        <w:t xml:space="preserve"> lyo (high quality and strong strength) and </w:t>
      </w:r>
      <w:r w:rsidRPr="00A35305">
        <w:rPr>
          <w:rFonts w:ascii="Book Antiqua" w:hAnsi="Book Antiqua"/>
          <w:i/>
          <w:color w:val="000000"/>
          <w:sz w:val="24"/>
          <w:szCs w:val="24"/>
        </w:rPr>
        <w:t>L</w:t>
      </w:r>
      <w:r>
        <w:rPr>
          <w:rFonts w:ascii="Book Antiqua" w:hAnsi="Book Antiqua"/>
          <w:i/>
          <w:color w:val="000000"/>
          <w:sz w:val="24"/>
          <w:szCs w:val="24"/>
          <w:lang w:eastAsia="zh-CN"/>
        </w:rPr>
        <w:t>.</w:t>
      </w:r>
      <w:r w:rsidRPr="00A35305">
        <w:rPr>
          <w:rFonts w:ascii="Book Antiqua" w:hAnsi="Book Antiqua"/>
          <w:i/>
          <w:color w:val="000000"/>
          <w:sz w:val="24"/>
          <w:szCs w:val="24"/>
        </w:rPr>
        <w:t xml:space="preserve"> rhamnosus </w:t>
      </w:r>
      <w:r w:rsidRPr="00A35305">
        <w:rPr>
          <w:rFonts w:ascii="Book Antiqua" w:hAnsi="Book Antiqua"/>
          <w:color w:val="000000"/>
          <w:sz w:val="24"/>
          <w:szCs w:val="24"/>
        </w:rPr>
        <w:t>GG (high quality and strong strength)</w:t>
      </w:r>
      <w:r>
        <w:rPr>
          <w:rFonts w:ascii="Book Antiqua" w:hAnsi="Book Antiqua"/>
          <w:color w:val="000000"/>
          <w:sz w:val="24"/>
          <w:szCs w:val="24"/>
        </w:rPr>
        <w:t xml:space="preserve">. </w:t>
      </w:r>
      <w:r w:rsidRPr="00A35305">
        <w:rPr>
          <w:rFonts w:ascii="Book Antiqua" w:hAnsi="Book Antiqua"/>
          <w:color w:val="000000"/>
          <w:sz w:val="24"/>
          <w:szCs w:val="24"/>
        </w:rPr>
        <w:t>All other strains require additional multiple randomized, controlled trials before a recommendation can be provided.</w:t>
      </w: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color w:val="000000"/>
          <w:sz w:val="24"/>
          <w:szCs w:val="24"/>
        </w:rPr>
        <w:br/>
      </w:r>
      <w:r w:rsidRPr="00A35305">
        <w:rPr>
          <w:rFonts w:ascii="Book Antiqua" w:hAnsi="Book Antiqua"/>
          <w:b/>
          <w:i/>
          <w:color w:val="000000"/>
          <w:sz w:val="24"/>
          <w:szCs w:val="24"/>
        </w:rPr>
        <w:t>GRADE criteria for CDI</w:t>
      </w:r>
    </w:p>
    <w:p w:rsidR="00D34077" w:rsidRDefault="00D34077" w:rsidP="00A35305">
      <w:pPr>
        <w:spacing w:after="0" w:line="360" w:lineRule="auto"/>
        <w:jc w:val="both"/>
        <w:rPr>
          <w:rFonts w:ascii="Book Antiqua" w:hAnsi="Book Antiqua"/>
          <w:color w:val="000000"/>
          <w:sz w:val="24"/>
          <w:szCs w:val="24"/>
          <w:lang w:eastAsia="zh-CN"/>
        </w:rPr>
      </w:pPr>
      <w:bookmarkStart w:id="11" w:name="CD004827-fig-0003"/>
      <w:bookmarkStart w:id="12" w:name="CD004827-sec1-0006"/>
      <w:bookmarkEnd w:id="11"/>
      <w:bookmarkEnd w:id="12"/>
      <w:r w:rsidRPr="00A35305">
        <w:rPr>
          <w:rFonts w:ascii="Book Antiqua" w:hAnsi="Book Antiqua"/>
          <w:color w:val="000000"/>
          <w:sz w:val="24"/>
          <w:szCs w:val="24"/>
        </w:rPr>
        <w:t>For the prevention of pediatric CDI, we are unable to make any recommendations for a specific probiotic strain at the present time due to the limited number of clinical trials performed.</w:t>
      </w:r>
    </w:p>
    <w:p w:rsidR="00D34077" w:rsidRPr="00A35305" w:rsidRDefault="00D34077" w:rsidP="00A35305">
      <w:pPr>
        <w:spacing w:after="0" w:line="360" w:lineRule="auto"/>
        <w:jc w:val="both"/>
        <w:rPr>
          <w:rFonts w:ascii="Book Antiqua" w:hAnsi="Book Antiqua"/>
          <w:b/>
          <w:color w:val="000000"/>
          <w:sz w:val="24"/>
          <w:szCs w:val="24"/>
          <w:lang w:eastAsia="zh-CN"/>
        </w:rPr>
      </w:pPr>
    </w:p>
    <w:p w:rsidR="00D34077" w:rsidRPr="0016077F" w:rsidRDefault="00D34077" w:rsidP="00BE4C60">
      <w:pPr>
        <w:snapToGrid w:val="0"/>
        <w:spacing w:after="0" w:line="360" w:lineRule="auto"/>
        <w:rPr>
          <w:rFonts w:ascii="Book Antiqua" w:hAnsi="Book Antiqua" w:cs="Arial"/>
          <w:bCs/>
          <w:sz w:val="24"/>
        </w:rPr>
      </w:pPr>
      <w:r w:rsidRPr="0016077F">
        <w:rPr>
          <w:rFonts w:ascii="Book Antiqua" w:hAnsi="Book Antiqua" w:cs="Arial"/>
          <w:b/>
          <w:bCs/>
          <w:sz w:val="24"/>
        </w:rPr>
        <w:t>DISCUSSION</w:t>
      </w:r>
    </w:p>
    <w:p w:rsidR="00D34077" w:rsidRPr="00A35305" w:rsidRDefault="00D34077" w:rsidP="00BE4C60">
      <w:pPr>
        <w:spacing w:after="0" w:line="360" w:lineRule="auto"/>
        <w:jc w:val="both"/>
        <w:rPr>
          <w:rFonts w:ascii="Book Antiqua" w:hAnsi="Book Antiqua"/>
          <w:color w:val="000000"/>
          <w:sz w:val="24"/>
          <w:szCs w:val="24"/>
          <w:lang w:eastAsia="zh-CN"/>
        </w:rPr>
      </w:pPr>
      <w:r w:rsidRPr="00A35305">
        <w:rPr>
          <w:rFonts w:ascii="Book Antiqua" w:hAnsi="Book Antiqua"/>
          <w:color w:val="000000"/>
          <w:sz w:val="24"/>
          <w:szCs w:val="24"/>
        </w:rPr>
        <w:t>Our meta-analyses found that, while in general, probiotics may be an effective strategy to prevent AAD and CDI in children, only a few probiotic strains (</w:t>
      </w:r>
      <w:r w:rsidRPr="00A35305">
        <w:rPr>
          <w:rFonts w:ascii="Book Antiqua" w:hAnsi="Book Antiqua"/>
          <w:i/>
          <w:color w:val="000000"/>
          <w:sz w:val="24"/>
          <w:szCs w:val="24"/>
        </w:rPr>
        <w:t>S. boulardii</w:t>
      </w:r>
      <w:r w:rsidRPr="00A35305">
        <w:rPr>
          <w:rFonts w:ascii="Book Antiqua" w:hAnsi="Book Antiqua"/>
          <w:color w:val="000000"/>
          <w:sz w:val="24"/>
          <w:szCs w:val="24"/>
        </w:rPr>
        <w:t xml:space="preserve"> lyo and </w:t>
      </w:r>
      <w:r w:rsidRPr="00A35305">
        <w:rPr>
          <w:rFonts w:ascii="Book Antiqua" w:hAnsi="Book Antiqua"/>
          <w:i/>
          <w:color w:val="000000"/>
          <w:sz w:val="24"/>
          <w:szCs w:val="24"/>
        </w:rPr>
        <w:t>L</w:t>
      </w:r>
      <w:r w:rsidRPr="00A35305">
        <w:rPr>
          <w:rFonts w:ascii="Book Antiqua" w:hAnsi="Book Antiqua"/>
          <w:color w:val="000000"/>
          <w:sz w:val="24"/>
          <w:szCs w:val="24"/>
        </w:rPr>
        <w:t xml:space="preserve">. </w:t>
      </w:r>
      <w:r w:rsidRPr="00A35305">
        <w:rPr>
          <w:rFonts w:ascii="Book Antiqua" w:hAnsi="Book Antiqua"/>
          <w:i/>
          <w:color w:val="000000"/>
          <w:sz w:val="24"/>
          <w:szCs w:val="24"/>
        </w:rPr>
        <w:t>rhamnosus</w:t>
      </w:r>
      <w:r w:rsidRPr="00A35305">
        <w:rPr>
          <w:rFonts w:ascii="Book Antiqua" w:hAnsi="Book Antiqua"/>
          <w:color w:val="000000"/>
          <w:sz w:val="24"/>
          <w:szCs w:val="24"/>
        </w:rPr>
        <w:t xml:space="preserve"> GG) have sufficient evidence from randomized clinical trials to be confident in their abilities to prevent disease</w:t>
      </w:r>
      <w:r>
        <w:rPr>
          <w:rFonts w:ascii="Book Antiqua" w:hAnsi="Book Antiqua"/>
          <w:color w:val="000000"/>
          <w:sz w:val="24"/>
          <w:szCs w:val="24"/>
        </w:rPr>
        <w:t xml:space="preserve"> in the pediatric population. </w:t>
      </w:r>
      <w:r w:rsidRPr="00A35305">
        <w:rPr>
          <w:rFonts w:ascii="Book Antiqua" w:hAnsi="Book Antiqua"/>
          <w:color w:val="000000"/>
          <w:sz w:val="24"/>
          <w:szCs w:val="24"/>
        </w:rPr>
        <w:t>The safety of probiotics was excellent, as there were no adverse reactions significantly associated with the use of probiotics in any of the 22 clinical trials.</w:t>
      </w:r>
    </w:p>
    <w:p w:rsidR="00D34077" w:rsidRPr="00A35305" w:rsidRDefault="00D34077" w:rsidP="00881571">
      <w:pPr>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 xml:space="preserve">The evidence from meta-analyses of AAD and CDI in the literature have indicated probiotics, in general, may be efficacious for the prevention of AAD or CDI, but two main issues have limited the conclusions for pediatric populations:  either trials did not assess the efficacy by specific probiotic </w:t>
      </w:r>
      <w:proofErr w:type="gramStart"/>
      <w:r w:rsidRPr="00A35305">
        <w:rPr>
          <w:rFonts w:ascii="Book Antiqua" w:hAnsi="Book Antiqua"/>
          <w:color w:val="000000"/>
          <w:sz w:val="24"/>
          <w:szCs w:val="24"/>
        </w:rPr>
        <w:t>strain</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13,64]</w:t>
      </w:r>
      <w:r w:rsidRPr="00A35305">
        <w:rPr>
          <w:rFonts w:ascii="Book Antiqua" w:hAnsi="Book Antiqua"/>
          <w:color w:val="000000"/>
          <w:sz w:val="24"/>
          <w:szCs w:val="24"/>
        </w:rPr>
        <w:t xml:space="preserve"> or the authors did not analyze the pediatric data separately</w:t>
      </w:r>
      <w:r w:rsidRPr="00A35305">
        <w:rPr>
          <w:rFonts w:ascii="Book Antiqua" w:hAnsi="Book Antiqua"/>
          <w:color w:val="000000"/>
          <w:sz w:val="24"/>
          <w:szCs w:val="24"/>
          <w:vertAlign w:val="superscript"/>
        </w:rPr>
        <w:t>[14]</w:t>
      </w:r>
      <w:r w:rsidRPr="00A35305">
        <w:rPr>
          <w:rFonts w:ascii="Book Antiqua" w:hAnsi="Book Antiqua"/>
          <w:color w:val="000000"/>
          <w:sz w:val="24"/>
          <w:szCs w:val="24"/>
        </w:rPr>
        <w:t xml:space="preserve"> or t</w:t>
      </w:r>
      <w:r>
        <w:rPr>
          <w:rFonts w:ascii="Book Antiqua" w:hAnsi="Book Antiqua"/>
          <w:color w:val="000000"/>
          <w:sz w:val="24"/>
          <w:szCs w:val="24"/>
        </w:rPr>
        <w:t>he studies only included adults</w:t>
      </w:r>
      <w:r w:rsidRPr="00A35305">
        <w:rPr>
          <w:rFonts w:ascii="Book Antiqua" w:hAnsi="Book Antiqua"/>
          <w:color w:val="000000"/>
          <w:sz w:val="24"/>
          <w:szCs w:val="24"/>
          <w:vertAlign w:val="superscript"/>
        </w:rPr>
        <w:t>[65]</w:t>
      </w:r>
      <w:r w:rsidRPr="00A35305">
        <w:rPr>
          <w:rFonts w:ascii="Book Antiqua" w:hAnsi="Book Antiqua"/>
          <w:color w:val="000000"/>
          <w:sz w:val="24"/>
          <w:szCs w:val="24"/>
        </w:rPr>
        <w:t xml:space="preserve">. Hempel </w:t>
      </w:r>
      <w:r w:rsidRPr="00881571">
        <w:rPr>
          <w:rFonts w:ascii="Book Antiqua" w:hAnsi="Book Antiqua"/>
          <w:i/>
          <w:color w:val="000000"/>
          <w:sz w:val="24"/>
          <w:szCs w:val="24"/>
        </w:rPr>
        <w:t xml:space="preserve">et </w:t>
      </w:r>
      <w:proofErr w:type="gramStart"/>
      <w:r w:rsidRPr="00881571">
        <w:rPr>
          <w:rFonts w:ascii="Book Antiqua" w:hAnsi="Book Antiqua"/>
          <w:i/>
          <w:color w:val="000000"/>
          <w:sz w:val="24"/>
          <w:szCs w:val="24"/>
        </w:rPr>
        <w:t>al</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13]</w:t>
      </w:r>
      <w:r w:rsidRPr="00A35305">
        <w:rPr>
          <w:rFonts w:ascii="Book Antiqua" w:hAnsi="Book Antiqua"/>
          <w:color w:val="000000"/>
          <w:sz w:val="24"/>
          <w:szCs w:val="24"/>
        </w:rPr>
        <w:t xml:space="preserve"> </w:t>
      </w:r>
      <w:r w:rsidRPr="00A35305">
        <w:rPr>
          <w:rFonts w:ascii="Book Antiqua" w:hAnsi="Book Antiqua"/>
          <w:color w:val="000000"/>
          <w:sz w:val="24"/>
          <w:szCs w:val="24"/>
        </w:rPr>
        <w:lastRenderedPageBreak/>
        <w:t>reviewed 63 randomized controlled trials in adult and pediatric subjects and found a protective effect for probiotics in the prevention of AAD (pooled RR</w:t>
      </w:r>
      <w:r>
        <w:rPr>
          <w:rFonts w:ascii="Book Antiqua" w:hAnsi="Book Antiqua"/>
          <w:color w:val="000000"/>
          <w:sz w:val="24"/>
          <w:szCs w:val="24"/>
          <w:lang w:eastAsia="zh-CN"/>
        </w:rPr>
        <w:t xml:space="preserve"> </w:t>
      </w:r>
      <w:r>
        <w:rPr>
          <w:rFonts w:ascii="Book Antiqua" w:hAnsi="Book Antiqua"/>
          <w:color w:val="000000"/>
          <w:sz w:val="24"/>
          <w:szCs w:val="24"/>
        </w:rPr>
        <w:t>= 0.58, 95%CI</w:t>
      </w:r>
      <w:r>
        <w:rPr>
          <w:rFonts w:ascii="Book Antiqua" w:hAnsi="Book Antiqua"/>
          <w:color w:val="000000"/>
          <w:sz w:val="24"/>
          <w:szCs w:val="24"/>
          <w:lang w:eastAsia="zh-CN"/>
        </w:rPr>
        <w:t>:</w:t>
      </w:r>
      <w:r w:rsidRPr="00A35305">
        <w:rPr>
          <w:rFonts w:ascii="Book Antiqua" w:hAnsi="Book Antiqua"/>
          <w:color w:val="000000"/>
          <w:sz w:val="24"/>
          <w:szCs w:val="24"/>
        </w:rPr>
        <w:t xml:space="preserve"> 0.50-=0.68), but did not analyze the data by probiotic strain for just pediatric subjects. When the subgroup of pediatric data only was presented, the authors did not present it by probiotic strain</w:t>
      </w:r>
      <w:r>
        <w:rPr>
          <w:rFonts w:ascii="Book Antiqua" w:hAnsi="Book Antiqua"/>
          <w:color w:val="000000"/>
          <w:sz w:val="24"/>
          <w:szCs w:val="24"/>
        </w:rPr>
        <w:t xml:space="preserve">. </w:t>
      </w:r>
      <w:r w:rsidRPr="00A35305">
        <w:rPr>
          <w:rFonts w:ascii="Book Antiqua" w:hAnsi="Book Antiqua"/>
          <w:color w:val="000000"/>
          <w:sz w:val="24"/>
          <w:szCs w:val="24"/>
        </w:rPr>
        <w:t>This is an important consideration, as not all probiotics strains are equ</w:t>
      </w:r>
      <w:r>
        <w:rPr>
          <w:rFonts w:ascii="Book Antiqua" w:hAnsi="Book Antiqua"/>
          <w:color w:val="000000"/>
          <w:sz w:val="24"/>
          <w:szCs w:val="24"/>
        </w:rPr>
        <w:t xml:space="preserve">ally effective for AAD or CDI. </w:t>
      </w:r>
      <w:r w:rsidRPr="00A35305">
        <w:rPr>
          <w:rFonts w:ascii="Book Antiqua" w:hAnsi="Book Antiqua"/>
          <w:color w:val="000000"/>
          <w:sz w:val="24"/>
          <w:szCs w:val="24"/>
        </w:rPr>
        <w:t>Two meta-analyses including adult and pediatric subjects did restrict their analysis to trials using only one type of probiotic (</w:t>
      </w:r>
      <w:r w:rsidRPr="00A35305">
        <w:rPr>
          <w:rFonts w:ascii="Book Antiqua" w:hAnsi="Book Antiqua"/>
          <w:i/>
          <w:color w:val="000000"/>
          <w:sz w:val="24"/>
          <w:szCs w:val="24"/>
        </w:rPr>
        <w:t>S. boulardii)</w:t>
      </w:r>
      <w:r w:rsidRPr="00A35305">
        <w:rPr>
          <w:rFonts w:ascii="Book Antiqua" w:hAnsi="Book Antiqua"/>
          <w:color w:val="000000"/>
          <w:sz w:val="24"/>
          <w:szCs w:val="24"/>
        </w:rPr>
        <w:t>, and found a protective effect of this strain (pooled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0.43, 95%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0.23-0.78</w:t>
      </w:r>
      <w:proofErr w:type="gramStart"/>
      <w:r w:rsidRPr="00A35305">
        <w:rPr>
          <w:rFonts w:ascii="Book Antiqua" w:hAnsi="Book Antiqua"/>
          <w:color w:val="000000"/>
          <w:sz w:val="24"/>
          <w:szCs w:val="24"/>
        </w:rPr>
        <w:t>)</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66]</w:t>
      </w:r>
      <w:r>
        <w:rPr>
          <w:rFonts w:ascii="Book Antiqua" w:hAnsi="Book Antiqua"/>
          <w:color w:val="000000"/>
          <w:sz w:val="24"/>
          <w:szCs w:val="24"/>
        </w:rPr>
        <w:t xml:space="preserve"> and (pooled RR</w:t>
      </w:r>
      <w:r>
        <w:rPr>
          <w:rFonts w:ascii="Book Antiqua" w:hAnsi="Book Antiqua"/>
          <w:color w:val="000000"/>
          <w:sz w:val="24"/>
          <w:szCs w:val="24"/>
          <w:lang w:eastAsia="zh-CN"/>
        </w:rPr>
        <w:t xml:space="preserve"> </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0.47, 95%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0.35-0.63)</w:t>
      </w:r>
      <w:r w:rsidRPr="00A35305">
        <w:rPr>
          <w:rFonts w:ascii="Book Antiqua" w:hAnsi="Book Antiqua"/>
          <w:color w:val="000000"/>
          <w:sz w:val="24"/>
          <w:szCs w:val="24"/>
          <w:vertAlign w:val="superscript"/>
        </w:rPr>
        <w:t>[67]</w:t>
      </w:r>
      <w:r w:rsidRPr="00A35305">
        <w:rPr>
          <w:rFonts w:ascii="Book Antiqua" w:hAnsi="Book Antiqua"/>
          <w:color w:val="000000"/>
          <w:sz w:val="24"/>
          <w:szCs w:val="24"/>
        </w:rPr>
        <w:t>, but only one of these 10 trials</w:t>
      </w:r>
      <w:r>
        <w:rPr>
          <w:rFonts w:ascii="Book Antiqua" w:hAnsi="Book Antiqua"/>
          <w:color w:val="000000"/>
          <w:sz w:val="24"/>
          <w:szCs w:val="24"/>
        </w:rPr>
        <w:t xml:space="preserve"> was in a pediatric population.</w:t>
      </w:r>
      <w:r w:rsidRPr="00A35305">
        <w:rPr>
          <w:rFonts w:ascii="Book Antiqua" w:hAnsi="Book Antiqua"/>
          <w:color w:val="000000"/>
          <w:sz w:val="24"/>
          <w:szCs w:val="24"/>
        </w:rPr>
        <w:t xml:space="preserve"> Kale-Pradhan </w:t>
      </w:r>
      <w:r w:rsidRPr="00A35305">
        <w:rPr>
          <w:rFonts w:ascii="Book Antiqua" w:hAnsi="Book Antiqua"/>
          <w:i/>
          <w:color w:val="000000"/>
          <w:sz w:val="24"/>
          <w:szCs w:val="24"/>
        </w:rPr>
        <w:t>et al</w:t>
      </w:r>
      <w:r w:rsidRPr="00A35305">
        <w:rPr>
          <w:rFonts w:ascii="Book Antiqua" w:hAnsi="Book Antiqua"/>
          <w:color w:val="000000"/>
          <w:sz w:val="24"/>
          <w:szCs w:val="24"/>
          <w:vertAlign w:val="superscript"/>
        </w:rPr>
        <w:t>[68]</w:t>
      </w:r>
      <w:r w:rsidRPr="00A35305">
        <w:rPr>
          <w:rFonts w:ascii="Book Antiqua" w:hAnsi="Book Antiqua"/>
          <w:color w:val="000000"/>
          <w:sz w:val="24"/>
          <w:szCs w:val="24"/>
        </w:rPr>
        <w:t xml:space="preserve"> reviewed six trials in adults and four trials in children and found the use of different Lactobacilli probiotic strains were protective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rPr>
        <w:t xml:space="preserve"> 0.35, 95%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0.19</w:t>
      </w:r>
      <w:r>
        <w:rPr>
          <w:rFonts w:ascii="Book Antiqua" w:hAnsi="Book Antiqua"/>
          <w:color w:val="000000"/>
          <w:sz w:val="24"/>
          <w:szCs w:val="24"/>
          <w:lang w:eastAsia="zh-CN"/>
        </w:rPr>
        <w:t>-</w:t>
      </w:r>
      <w:r w:rsidRPr="00A35305">
        <w:rPr>
          <w:rFonts w:ascii="Book Antiqua" w:hAnsi="Book Antiqua"/>
          <w:color w:val="000000"/>
          <w:sz w:val="24"/>
          <w:szCs w:val="24"/>
        </w:rPr>
        <w:t>0.67), but not when only pediatric patients were analyzed. Unfortunately, the pediatric data was not analyzed grouped by identical Lactobacilli strain types</w:t>
      </w:r>
      <w:r>
        <w:rPr>
          <w:rFonts w:ascii="Book Antiqua" w:hAnsi="Book Antiqua"/>
          <w:color w:val="000000"/>
          <w:sz w:val="24"/>
          <w:szCs w:val="24"/>
        </w:rPr>
        <w:t xml:space="preserve">. </w:t>
      </w:r>
      <w:r w:rsidRPr="00A35305">
        <w:rPr>
          <w:rFonts w:ascii="Book Antiqua" w:hAnsi="Book Antiqua"/>
          <w:color w:val="000000"/>
          <w:sz w:val="24"/>
          <w:szCs w:val="24"/>
        </w:rPr>
        <w:t>Of ten meta-analyses of probiotics for the prevention of AAD found in the literature, only four analyzed probiotics strains sep</w:t>
      </w:r>
      <w:r>
        <w:rPr>
          <w:rFonts w:ascii="Book Antiqua" w:hAnsi="Book Antiqua"/>
          <w:color w:val="000000"/>
          <w:sz w:val="24"/>
          <w:szCs w:val="24"/>
        </w:rPr>
        <w:t>arately for pediatric subjects.</w:t>
      </w:r>
    </w:p>
    <w:p w:rsidR="00D34077" w:rsidRPr="00A35305" w:rsidRDefault="00D34077" w:rsidP="00AA119C">
      <w:pPr>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Several meta-analyses in pediatric populations only have limited their inclusion to studies to the same probiotic st</w:t>
      </w:r>
      <w:r>
        <w:rPr>
          <w:rFonts w:ascii="Book Antiqua" w:hAnsi="Book Antiqua"/>
          <w:color w:val="000000"/>
          <w:sz w:val="24"/>
          <w:szCs w:val="24"/>
        </w:rPr>
        <w:t xml:space="preserve">ain for the prevention of AAD. </w:t>
      </w:r>
      <w:r w:rsidRPr="00A35305">
        <w:rPr>
          <w:rFonts w:ascii="Book Antiqua" w:hAnsi="Book Antiqua"/>
          <w:color w:val="000000"/>
          <w:sz w:val="24"/>
          <w:szCs w:val="24"/>
        </w:rPr>
        <w:t>Szajewsk</w:t>
      </w:r>
      <w:r>
        <w:rPr>
          <w:rFonts w:ascii="Book Antiqua" w:hAnsi="Book Antiqua"/>
          <w:color w:val="000000"/>
          <w:sz w:val="24"/>
          <w:szCs w:val="24"/>
          <w:lang w:eastAsia="zh-CN"/>
        </w:rPr>
        <w:t>a</w:t>
      </w:r>
      <w:r w:rsidRPr="00A35305">
        <w:rPr>
          <w:rFonts w:ascii="Book Antiqua" w:hAnsi="Book Antiqua"/>
          <w:color w:val="000000"/>
          <w:sz w:val="24"/>
          <w:szCs w:val="24"/>
        </w:rPr>
        <w:t xml:space="preserve"> </w:t>
      </w:r>
      <w:r w:rsidRPr="00A35305">
        <w:rPr>
          <w:rFonts w:ascii="Book Antiqua" w:hAnsi="Book Antiqua"/>
          <w:i/>
          <w:color w:val="000000"/>
          <w:sz w:val="24"/>
          <w:szCs w:val="24"/>
        </w:rPr>
        <w:t xml:space="preserve">et </w:t>
      </w:r>
      <w:proofErr w:type="gramStart"/>
      <w:r w:rsidRPr="00A35305">
        <w:rPr>
          <w:rFonts w:ascii="Book Antiqua" w:hAnsi="Book Antiqua"/>
          <w:i/>
          <w:color w:val="000000"/>
          <w:sz w:val="24"/>
          <w:szCs w:val="24"/>
        </w:rPr>
        <w:t>al</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69]</w:t>
      </w:r>
      <w:r w:rsidRPr="00A35305">
        <w:rPr>
          <w:rFonts w:ascii="Book Antiqua" w:hAnsi="Book Antiqua"/>
          <w:color w:val="000000"/>
          <w:sz w:val="24"/>
          <w:szCs w:val="24"/>
        </w:rPr>
        <w:t xml:space="preserve"> pooled the results from six RCT in children and found </w:t>
      </w:r>
      <w:r w:rsidRPr="00A35305">
        <w:rPr>
          <w:rFonts w:ascii="Book Antiqua" w:hAnsi="Book Antiqua"/>
          <w:i/>
          <w:color w:val="000000"/>
          <w:sz w:val="24"/>
          <w:szCs w:val="24"/>
        </w:rPr>
        <w:t>L. rhamnosus</w:t>
      </w:r>
      <w:r w:rsidRPr="00A35305">
        <w:rPr>
          <w:rFonts w:ascii="Book Antiqua" w:hAnsi="Book Antiqua"/>
          <w:color w:val="000000"/>
          <w:sz w:val="24"/>
          <w:szCs w:val="24"/>
        </w:rPr>
        <w:t xml:space="preserve"> GG was significantly protective in two RCT, but other probiotic strains were not</w:t>
      </w:r>
      <w:r>
        <w:rPr>
          <w:rFonts w:ascii="Book Antiqua" w:hAnsi="Book Antiqua"/>
          <w:color w:val="000000"/>
          <w:sz w:val="24"/>
          <w:szCs w:val="24"/>
          <w:lang w:eastAsia="zh-CN"/>
        </w:rPr>
        <w:t>.</w:t>
      </w:r>
      <w:r w:rsidRPr="00A35305">
        <w:rPr>
          <w:rFonts w:ascii="Book Antiqua" w:hAnsi="Book Antiqua"/>
          <w:color w:val="000000"/>
          <w:sz w:val="24"/>
          <w:szCs w:val="24"/>
        </w:rPr>
        <w:t xml:space="preserve"> Johnston </w:t>
      </w:r>
      <w:r w:rsidRPr="00A35305">
        <w:rPr>
          <w:rFonts w:ascii="Book Antiqua" w:hAnsi="Book Antiqua"/>
          <w:i/>
          <w:color w:val="000000"/>
          <w:sz w:val="24"/>
          <w:szCs w:val="24"/>
        </w:rPr>
        <w:t>et al</w:t>
      </w:r>
      <w:r w:rsidRPr="00A35305">
        <w:rPr>
          <w:rFonts w:ascii="Book Antiqua" w:hAnsi="Book Antiqua"/>
          <w:color w:val="000000"/>
          <w:sz w:val="24"/>
          <w:szCs w:val="24"/>
          <w:vertAlign w:val="superscript"/>
        </w:rPr>
        <w:t>[70-72]</w:t>
      </w:r>
      <w:r w:rsidRPr="00A35305">
        <w:rPr>
          <w:rFonts w:ascii="Book Antiqua" w:hAnsi="Book Antiqua"/>
          <w:color w:val="000000"/>
          <w:sz w:val="24"/>
          <w:szCs w:val="24"/>
        </w:rPr>
        <w:t xml:space="preserve"> also conducted a sub-group analysis by probiotic strains for pediatric cases of AAD over a series of three meta-analysis over time and from the most current meta-analysis of 16 RCT, found </w:t>
      </w:r>
      <w:r w:rsidRPr="00A35305">
        <w:rPr>
          <w:rFonts w:ascii="Book Antiqua" w:hAnsi="Book Antiqua"/>
          <w:i/>
          <w:color w:val="000000"/>
          <w:sz w:val="24"/>
          <w:szCs w:val="24"/>
        </w:rPr>
        <w:t>L. rhamnosus</w:t>
      </w:r>
      <w:r w:rsidRPr="00A35305">
        <w:rPr>
          <w:rFonts w:ascii="Book Antiqua" w:hAnsi="Book Antiqua"/>
          <w:color w:val="000000"/>
          <w:sz w:val="24"/>
          <w:szCs w:val="24"/>
        </w:rPr>
        <w:t xml:space="preserve"> GG was significantly protective in three RCT, but </w:t>
      </w:r>
      <w:r w:rsidRPr="00A35305">
        <w:rPr>
          <w:rFonts w:ascii="Book Antiqua" w:hAnsi="Book Antiqua"/>
          <w:i/>
          <w:color w:val="000000"/>
          <w:sz w:val="24"/>
          <w:szCs w:val="24"/>
        </w:rPr>
        <w:t>S. boulardii</w:t>
      </w:r>
      <w:r w:rsidRPr="00A35305">
        <w:rPr>
          <w:rFonts w:ascii="Book Antiqua" w:hAnsi="Book Antiqua"/>
          <w:color w:val="000000"/>
          <w:sz w:val="24"/>
          <w:szCs w:val="24"/>
        </w:rPr>
        <w:t xml:space="preserve"> did not show a significant efficacy in results pooled from three other RCT. In our meta-analysis, we found both </w:t>
      </w:r>
      <w:r w:rsidRPr="00A35305">
        <w:rPr>
          <w:rFonts w:ascii="Book Antiqua" w:hAnsi="Book Antiqua"/>
          <w:i/>
          <w:color w:val="000000"/>
          <w:sz w:val="24"/>
          <w:szCs w:val="24"/>
        </w:rPr>
        <w:t>S. boulardii</w:t>
      </w:r>
      <w:r w:rsidRPr="00A35305">
        <w:rPr>
          <w:rFonts w:ascii="Book Antiqua" w:hAnsi="Book Antiqua"/>
          <w:color w:val="000000"/>
          <w:sz w:val="24"/>
          <w:szCs w:val="24"/>
        </w:rPr>
        <w:t xml:space="preserve"> and </w:t>
      </w:r>
      <w:r w:rsidRPr="00A35305">
        <w:rPr>
          <w:rFonts w:ascii="Book Antiqua" w:hAnsi="Book Antiqua"/>
          <w:i/>
          <w:color w:val="000000"/>
          <w:sz w:val="24"/>
          <w:szCs w:val="24"/>
        </w:rPr>
        <w:t>L. rhamnosus</w:t>
      </w:r>
      <w:r w:rsidRPr="00A35305">
        <w:rPr>
          <w:rFonts w:ascii="Book Antiqua" w:hAnsi="Book Antiqua"/>
          <w:color w:val="000000"/>
          <w:sz w:val="24"/>
          <w:szCs w:val="24"/>
        </w:rPr>
        <w:t xml:space="preserve"> GG had significant efficacy</w:t>
      </w:r>
      <w:r>
        <w:rPr>
          <w:rFonts w:ascii="Book Antiqua" w:hAnsi="Book Antiqua"/>
          <w:color w:val="000000"/>
          <w:sz w:val="24"/>
          <w:szCs w:val="24"/>
        </w:rPr>
        <w:t xml:space="preserve"> for preventing pediatric AAD. </w:t>
      </w:r>
      <w:r w:rsidRPr="00A35305">
        <w:rPr>
          <w:rFonts w:ascii="Book Antiqua" w:hAnsi="Book Antiqua"/>
          <w:color w:val="000000"/>
          <w:sz w:val="24"/>
          <w:szCs w:val="24"/>
        </w:rPr>
        <w:t>No other probiotics strains have been tested with multiple clinical trials and this is required before any conclusions and recommendations can be made o</w:t>
      </w:r>
      <w:r>
        <w:rPr>
          <w:rFonts w:ascii="Book Antiqua" w:hAnsi="Book Antiqua"/>
          <w:color w:val="000000"/>
          <w:sz w:val="24"/>
          <w:szCs w:val="24"/>
        </w:rPr>
        <w:t>n other probiotic strains.</w:t>
      </w:r>
    </w:p>
    <w:p w:rsidR="00D34077" w:rsidRPr="00A35305" w:rsidRDefault="00D34077" w:rsidP="00AA119C">
      <w:pPr>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 xml:space="preserve">There have been several meta-analyses investigating the use of probiotics for the prevention of CDI, but they were in adult </w:t>
      </w:r>
      <w:proofErr w:type="gramStart"/>
      <w:r w:rsidRPr="00A35305">
        <w:rPr>
          <w:rFonts w:ascii="Book Antiqua" w:hAnsi="Book Antiqua"/>
          <w:color w:val="000000"/>
          <w:sz w:val="24"/>
          <w:szCs w:val="24"/>
        </w:rPr>
        <w:t>populations</w:t>
      </w:r>
      <w:r w:rsidRPr="00A35305">
        <w:rPr>
          <w:rFonts w:ascii="Book Antiqua" w:hAnsi="Book Antiqua"/>
          <w:color w:val="000000"/>
          <w:sz w:val="24"/>
          <w:szCs w:val="24"/>
          <w:vertAlign w:val="superscript"/>
        </w:rPr>
        <w:t>[</w:t>
      </w:r>
      <w:proofErr w:type="gramEnd"/>
      <w:r>
        <w:rPr>
          <w:rFonts w:ascii="Book Antiqua" w:hAnsi="Book Antiqua"/>
          <w:color w:val="000000"/>
          <w:sz w:val="24"/>
          <w:szCs w:val="24"/>
          <w:vertAlign w:val="superscript"/>
        </w:rPr>
        <w:t>65,</w:t>
      </w:r>
      <w:r w:rsidRPr="00A35305">
        <w:rPr>
          <w:rFonts w:ascii="Book Antiqua" w:hAnsi="Book Antiqua"/>
          <w:color w:val="000000"/>
          <w:sz w:val="24"/>
          <w:szCs w:val="24"/>
          <w:vertAlign w:val="superscript"/>
        </w:rPr>
        <w:t>67,73]</w:t>
      </w:r>
      <w:r w:rsidRPr="00A35305">
        <w:rPr>
          <w:rFonts w:ascii="Book Antiqua" w:hAnsi="Book Antiqua"/>
          <w:color w:val="000000"/>
          <w:sz w:val="24"/>
          <w:szCs w:val="24"/>
        </w:rPr>
        <w:t xml:space="preserve">, or used a pediatric </w:t>
      </w:r>
      <w:r w:rsidRPr="00A35305">
        <w:rPr>
          <w:rFonts w:ascii="Book Antiqua" w:hAnsi="Book Antiqua"/>
          <w:color w:val="000000"/>
          <w:sz w:val="24"/>
          <w:szCs w:val="24"/>
        </w:rPr>
        <w:lastRenderedPageBreak/>
        <w:t>subgroup for the treatment, not prevention, of CDI</w:t>
      </w:r>
      <w:r w:rsidRPr="00A35305">
        <w:rPr>
          <w:rFonts w:ascii="Book Antiqua" w:hAnsi="Book Antiqua"/>
          <w:color w:val="000000"/>
          <w:sz w:val="24"/>
          <w:szCs w:val="24"/>
          <w:vertAlign w:val="superscript"/>
        </w:rPr>
        <w:t>[74]</w:t>
      </w:r>
      <w:r w:rsidRPr="00A35305">
        <w:rPr>
          <w:rFonts w:ascii="Book Antiqua" w:hAnsi="Book Antiqua"/>
          <w:color w:val="000000"/>
          <w:sz w:val="24"/>
          <w:szCs w:val="24"/>
        </w:rPr>
        <w:t xml:space="preserve">. </w:t>
      </w:r>
      <w:r>
        <w:rPr>
          <w:rFonts w:ascii="Book Antiqua" w:hAnsi="Book Antiqua"/>
          <w:color w:val="000000"/>
          <w:sz w:val="24"/>
          <w:szCs w:val="24"/>
        </w:rPr>
        <w:t xml:space="preserve">Goldenberg </w:t>
      </w:r>
      <w:r w:rsidRPr="00B67957">
        <w:rPr>
          <w:rFonts w:ascii="Book Antiqua" w:hAnsi="Book Antiqua"/>
          <w:i/>
          <w:color w:val="000000"/>
          <w:sz w:val="24"/>
          <w:szCs w:val="24"/>
        </w:rPr>
        <w:t xml:space="preserve">et </w:t>
      </w:r>
      <w:proofErr w:type="gramStart"/>
      <w:r w:rsidRPr="00B67957">
        <w:rPr>
          <w:rFonts w:ascii="Book Antiqua" w:hAnsi="Book Antiqua"/>
          <w:i/>
          <w:color w:val="000000"/>
          <w:sz w:val="24"/>
          <w:szCs w:val="24"/>
        </w:rPr>
        <w:t>al</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75]</w:t>
      </w:r>
      <w:r w:rsidRPr="00A35305">
        <w:rPr>
          <w:rFonts w:ascii="Book Antiqua" w:hAnsi="Book Antiqua"/>
          <w:color w:val="000000"/>
          <w:sz w:val="24"/>
          <w:szCs w:val="24"/>
        </w:rPr>
        <w:t xml:space="preserve"> pooled three pediatric trials from their 23 trials in adult and pediatric populations and found a significant protective effect of probiotics for pediatric CDI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0.37, 95%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0.23-0.60), which was similar to our findings from five randomized controlled trials for CDI (pooled RR</w:t>
      </w:r>
      <w:r>
        <w:rPr>
          <w:rFonts w:ascii="Book Antiqua" w:hAnsi="Book Antiqua"/>
          <w:color w:val="000000"/>
          <w:sz w:val="24"/>
          <w:szCs w:val="24"/>
          <w:lang w:eastAsia="zh-CN"/>
        </w:rPr>
        <w:t xml:space="preserve"> </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0.35</w:t>
      </w:r>
      <w:r>
        <w:rPr>
          <w:rFonts w:ascii="Book Antiqua" w:hAnsi="Book Antiqua"/>
          <w:color w:val="000000"/>
          <w:sz w:val="24"/>
          <w:szCs w:val="24"/>
        </w:rPr>
        <w:t>, 95%</w:t>
      </w:r>
      <w:r w:rsidRPr="00A35305">
        <w:rPr>
          <w:rFonts w:ascii="Book Antiqua" w:hAnsi="Book Antiqua"/>
          <w:color w:val="000000"/>
          <w:sz w:val="24"/>
          <w:szCs w:val="24"/>
        </w:rPr>
        <w:t>CI</w:t>
      </w:r>
      <w:r>
        <w:rPr>
          <w:rFonts w:ascii="Book Antiqua" w:hAnsi="Book Antiqua"/>
          <w:color w:val="000000"/>
          <w:sz w:val="24"/>
          <w:szCs w:val="24"/>
          <w:lang w:eastAsia="zh-CN"/>
        </w:rPr>
        <w:t>:</w:t>
      </w:r>
      <w:r w:rsidRPr="00A35305">
        <w:rPr>
          <w:rFonts w:ascii="Book Antiqua" w:hAnsi="Book Antiqua"/>
          <w:color w:val="000000"/>
          <w:sz w:val="24"/>
          <w:szCs w:val="24"/>
        </w:rPr>
        <w:t xml:space="preserve"> 0.14-0.91). Our meta-analysis for the prevention of CDI combined five treatment arms, four with non-significant findings from the individual trials, but overall resulting in a pooled estimate of 65</w:t>
      </w:r>
      <w:r>
        <w:rPr>
          <w:rFonts w:ascii="Book Antiqua" w:hAnsi="Book Antiqua"/>
          <w:color w:val="000000"/>
          <w:sz w:val="24"/>
          <w:szCs w:val="24"/>
        </w:rPr>
        <w:t>% risk reduction.</w:t>
      </w:r>
      <w:r w:rsidRPr="00A35305">
        <w:rPr>
          <w:rFonts w:ascii="Book Antiqua" w:hAnsi="Book Antiqua"/>
          <w:color w:val="000000"/>
          <w:sz w:val="24"/>
          <w:szCs w:val="24"/>
        </w:rPr>
        <w:t xml:space="preserve"> This finding illustrates a limitati</w:t>
      </w:r>
      <w:r>
        <w:rPr>
          <w:rFonts w:ascii="Book Antiqua" w:hAnsi="Book Antiqua"/>
          <w:color w:val="000000"/>
          <w:sz w:val="24"/>
          <w:szCs w:val="24"/>
        </w:rPr>
        <w:t xml:space="preserve">on with meta-analytic methods. </w:t>
      </w:r>
      <w:r w:rsidRPr="00A35305">
        <w:rPr>
          <w:rFonts w:ascii="Book Antiqua" w:hAnsi="Book Antiqua"/>
          <w:color w:val="000000"/>
          <w:sz w:val="24"/>
          <w:szCs w:val="24"/>
        </w:rPr>
        <w:t>Although the pooled relative risk indicates a significant protective effect of probiotics, most individual trials did</w:t>
      </w:r>
      <w:r>
        <w:rPr>
          <w:rFonts w:ascii="Book Antiqua" w:hAnsi="Book Antiqua"/>
          <w:color w:val="000000"/>
          <w:sz w:val="24"/>
          <w:szCs w:val="24"/>
        </w:rPr>
        <w:t xml:space="preserve"> not. </w:t>
      </w:r>
      <w:r w:rsidRPr="00A35305">
        <w:rPr>
          <w:rFonts w:ascii="Book Antiqua" w:hAnsi="Book Antiqua"/>
          <w:color w:val="000000"/>
          <w:sz w:val="24"/>
          <w:szCs w:val="24"/>
        </w:rPr>
        <w:t xml:space="preserve">This may be interpreted as probiotics, in general, may be an effective strategy for the prevention of pediatric CDI, but the choice </w:t>
      </w:r>
      <w:r>
        <w:rPr>
          <w:rFonts w:ascii="Book Antiqua" w:hAnsi="Book Antiqua"/>
          <w:color w:val="000000"/>
          <w:sz w:val="24"/>
          <w:szCs w:val="24"/>
        </w:rPr>
        <w:t>of the appropriate tactic (</w:t>
      </w:r>
      <w:r w:rsidRPr="00B67957">
        <w:rPr>
          <w:rFonts w:ascii="Book Antiqua" w:hAnsi="Book Antiqua"/>
          <w:i/>
          <w:color w:val="000000"/>
          <w:sz w:val="24"/>
          <w:szCs w:val="24"/>
        </w:rPr>
        <w:t>i.e.</w:t>
      </w:r>
      <w:r w:rsidRPr="00A35305">
        <w:rPr>
          <w:rFonts w:ascii="Book Antiqua" w:hAnsi="Book Antiqua"/>
          <w:color w:val="000000"/>
          <w:sz w:val="24"/>
          <w:szCs w:val="24"/>
        </w:rPr>
        <w:t xml:space="preserve"> the specific strain of probiotic) </w:t>
      </w:r>
      <w:r>
        <w:rPr>
          <w:rFonts w:ascii="Book Antiqua" w:hAnsi="Book Antiqua"/>
          <w:color w:val="000000"/>
          <w:sz w:val="24"/>
          <w:szCs w:val="24"/>
        </w:rPr>
        <w:t xml:space="preserve">has yet to be resolved. </w:t>
      </w:r>
      <w:r w:rsidRPr="00A35305">
        <w:rPr>
          <w:rFonts w:ascii="Book Antiqua" w:hAnsi="Book Antiqua"/>
          <w:color w:val="000000"/>
          <w:sz w:val="24"/>
          <w:szCs w:val="24"/>
        </w:rPr>
        <w:t>As only five randomized clinical trials were found for the prevention of pediatric CDI, but only two trials tested the same strain, we recommend confirmatory clinical trials for these four strains. Clearly, more randomized clinical trials testing specific probiotic strains in multiple trials are required before a conclusion can be reached.</w:t>
      </w:r>
    </w:p>
    <w:p w:rsidR="00D34077" w:rsidRPr="00A35305" w:rsidRDefault="00D34077" w:rsidP="000F0FF8">
      <w:pPr>
        <w:spacing w:after="0" w:line="360" w:lineRule="auto"/>
        <w:ind w:firstLineChars="100" w:firstLine="240"/>
        <w:jc w:val="both"/>
        <w:rPr>
          <w:rFonts w:ascii="Book Antiqua" w:hAnsi="Book Antiqua"/>
          <w:color w:val="000000"/>
          <w:sz w:val="24"/>
          <w:szCs w:val="24"/>
        </w:rPr>
      </w:pPr>
      <w:r w:rsidRPr="006C3963">
        <w:rPr>
          <w:rFonts w:ascii="Book Antiqua" w:hAnsi="Book Antiqua"/>
          <w:color w:val="000000"/>
          <w:sz w:val="24"/>
          <w:szCs w:val="24"/>
        </w:rPr>
        <w:t>Besides the strain of the probiotic, other factors may either confound the efficacy estimate or b</w:t>
      </w:r>
      <w:r>
        <w:rPr>
          <w:rFonts w:ascii="Book Antiqua" w:hAnsi="Book Antiqua"/>
          <w:color w:val="000000"/>
          <w:sz w:val="24"/>
          <w:szCs w:val="24"/>
        </w:rPr>
        <w:t xml:space="preserve">e as important as a predictor. </w:t>
      </w:r>
      <w:r w:rsidRPr="006C3963">
        <w:rPr>
          <w:rFonts w:ascii="Book Antiqua" w:hAnsi="Book Antiqua"/>
          <w:color w:val="000000"/>
          <w:sz w:val="24"/>
          <w:szCs w:val="24"/>
        </w:rPr>
        <w:t>These factors may include the dose of probiotic used, the duration used, the formulation and the quality of the study.</w:t>
      </w:r>
      <w:r w:rsidRPr="00A35305">
        <w:rPr>
          <w:rFonts w:ascii="Book Antiqua" w:hAnsi="Book Antiqua"/>
          <w:color w:val="000000"/>
          <w:sz w:val="24"/>
          <w:szCs w:val="24"/>
        </w:rPr>
        <w:t xml:space="preserve"> We investigated the dose of probiotic used and the impact on the efficacy for AAD and CDI by doing sensitivity analyses by different daily doses. Johnston </w:t>
      </w:r>
      <w:r w:rsidRPr="00A35305">
        <w:rPr>
          <w:rFonts w:ascii="Book Antiqua" w:hAnsi="Book Antiqua"/>
          <w:i/>
          <w:color w:val="000000"/>
          <w:sz w:val="24"/>
          <w:szCs w:val="24"/>
        </w:rPr>
        <w:t xml:space="preserve">et </w:t>
      </w:r>
      <w:proofErr w:type="gramStart"/>
      <w:r w:rsidRPr="00A35305">
        <w:rPr>
          <w:rFonts w:ascii="Book Antiqua" w:hAnsi="Book Antiqua"/>
          <w:i/>
          <w:color w:val="000000"/>
          <w:sz w:val="24"/>
          <w:szCs w:val="24"/>
        </w:rPr>
        <w:t>al</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72]</w:t>
      </w:r>
      <w:r>
        <w:rPr>
          <w:rFonts w:ascii="Book Antiqua" w:hAnsi="Book Antiqua"/>
          <w:i/>
          <w:color w:val="000000"/>
          <w:sz w:val="24"/>
          <w:szCs w:val="24"/>
          <w:lang w:eastAsia="zh-CN"/>
        </w:rPr>
        <w:t xml:space="preserve"> </w:t>
      </w:r>
      <w:r w:rsidRPr="00A35305">
        <w:rPr>
          <w:rFonts w:ascii="Book Antiqua" w:hAnsi="Book Antiqua"/>
          <w:color w:val="000000"/>
          <w:sz w:val="24"/>
          <w:szCs w:val="24"/>
        </w:rPr>
        <w:t xml:space="preserve">reported higher dose groups </w:t>
      </w:r>
      <w:r w:rsidRPr="00012DFC">
        <w:rPr>
          <w:rFonts w:ascii="Book Antiqua" w:hAnsi="Book Antiqua"/>
          <w:color w:val="000000"/>
          <w:sz w:val="24"/>
          <w:szCs w:val="24"/>
        </w:rPr>
        <w:t>(</w:t>
      </w:r>
      <w:r w:rsidRPr="00012DFC">
        <w:rPr>
          <w:rFonts w:ascii="Book Antiqua" w:hAnsi="Book Antiqua"/>
          <w:color w:val="000000"/>
          <w:sz w:val="24"/>
          <w:szCs w:val="24"/>
          <w:u w:val="single"/>
        </w:rPr>
        <w:t>&gt;</w:t>
      </w:r>
      <w:r w:rsidRPr="00012DFC">
        <w:rPr>
          <w:rFonts w:ascii="Book Antiqua" w:hAnsi="Book Antiqua"/>
          <w:color w:val="000000"/>
          <w:sz w:val="24"/>
          <w:szCs w:val="24"/>
          <w:lang w:eastAsia="zh-CN"/>
        </w:rPr>
        <w:t xml:space="preserve"> </w:t>
      </w:r>
      <w:r w:rsidRPr="00012DFC">
        <w:rPr>
          <w:rFonts w:ascii="Book Antiqua" w:hAnsi="Book Antiqua"/>
          <w:color w:val="000000"/>
          <w:sz w:val="24"/>
          <w:szCs w:val="24"/>
        </w:rPr>
        <w:t>5</w:t>
      </w:r>
      <w:r w:rsidRPr="00A35305">
        <w:rPr>
          <w:rFonts w:ascii="Book Antiqua" w:hAnsi="Book Antiqua"/>
          <w:color w:val="000000"/>
          <w:sz w:val="24"/>
          <w:szCs w:val="24"/>
        </w:rPr>
        <w:t xml:space="preserve"> x 10</w:t>
      </w:r>
      <w:r w:rsidRPr="00A35305">
        <w:rPr>
          <w:rFonts w:ascii="Book Antiqua" w:hAnsi="Book Antiqua"/>
          <w:color w:val="000000"/>
          <w:sz w:val="24"/>
          <w:szCs w:val="24"/>
          <w:vertAlign w:val="superscript"/>
        </w:rPr>
        <w:t>9</w:t>
      </w:r>
      <w:r w:rsidRPr="00A35305">
        <w:rPr>
          <w:rFonts w:ascii="Book Antiqua" w:hAnsi="Book Antiqua"/>
          <w:color w:val="000000"/>
          <w:sz w:val="24"/>
          <w:szCs w:val="24"/>
        </w:rPr>
        <w:t xml:space="preserve"> cfu/d) resulted in a significant reduction in pediatric AAD for probiotics (8%) compared to controls (22%) and compared the high dose groups who those developing AAD assigned to lower doses (8% probiotics </w:t>
      </w:r>
      <w:r w:rsidRPr="006C3963">
        <w:rPr>
          <w:rFonts w:ascii="Book Antiqua" w:hAnsi="Book Antiqua"/>
          <w:i/>
          <w:color w:val="000000"/>
          <w:sz w:val="24"/>
          <w:szCs w:val="24"/>
        </w:rPr>
        <w:t>versus</w:t>
      </w:r>
      <w:r w:rsidRPr="00A35305">
        <w:rPr>
          <w:rFonts w:ascii="Book Antiqua" w:hAnsi="Book Antiqua"/>
          <w:color w:val="000000"/>
          <w:sz w:val="24"/>
          <w:szCs w:val="24"/>
        </w:rPr>
        <w:t xml:space="preserve"> 11% in controls), but the apparent dose-effect was driven solely by differences in AAD rates in the control groups, not by rates in the probiotic groups. We did not find a significant dose effect in our meta-analysis of pediatric AAD, as our rates of AAD were similar in the probiotic groups regardless of the threshold used (8% for </w:t>
      </w:r>
      <w:r w:rsidRPr="00012DFC">
        <w:rPr>
          <w:rFonts w:ascii="Book Antiqua" w:hAnsi="Book Antiqua"/>
          <w:color w:val="000000"/>
          <w:sz w:val="24"/>
          <w:szCs w:val="24"/>
          <w:u w:val="single"/>
        </w:rPr>
        <w:t>&gt;</w:t>
      </w:r>
      <w:r w:rsidRPr="00012DFC">
        <w:rPr>
          <w:rFonts w:ascii="Book Antiqua" w:hAnsi="Book Antiqua"/>
          <w:color w:val="000000"/>
          <w:sz w:val="24"/>
          <w:szCs w:val="24"/>
          <w:lang w:eastAsia="zh-CN"/>
        </w:rPr>
        <w:t xml:space="preserve"> </w:t>
      </w:r>
      <w:r w:rsidRPr="00A35305">
        <w:rPr>
          <w:rFonts w:ascii="Book Antiqua" w:hAnsi="Book Antiqua"/>
          <w:color w:val="000000"/>
          <w:sz w:val="24"/>
          <w:szCs w:val="24"/>
        </w:rPr>
        <w:t>10</w:t>
      </w:r>
      <w:r w:rsidRPr="00A35305">
        <w:rPr>
          <w:rFonts w:ascii="Book Antiqua" w:hAnsi="Book Antiqua"/>
          <w:color w:val="000000"/>
          <w:sz w:val="24"/>
          <w:szCs w:val="24"/>
          <w:vertAlign w:val="superscript"/>
        </w:rPr>
        <w:t>10</w:t>
      </w:r>
      <w:r w:rsidRPr="00A35305">
        <w:rPr>
          <w:rFonts w:ascii="Book Antiqua" w:hAnsi="Book Antiqua"/>
          <w:color w:val="000000"/>
          <w:sz w:val="24"/>
          <w:szCs w:val="24"/>
        </w:rPr>
        <w:t xml:space="preserve"> or 7.8% for </w:t>
      </w:r>
      <w:r w:rsidRPr="00A35305">
        <w:rPr>
          <w:rFonts w:ascii="Book Antiqua" w:hAnsi="Book Antiqua"/>
          <w:color w:val="000000"/>
          <w:sz w:val="24"/>
          <w:szCs w:val="24"/>
          <w:u w:val="single"/>
        </w:rPr>
        <w:t>&gt;</w:t>
      </w:r>
      <w:r w:rsidRPr="00A35305">
        <w:rPr>
          <w:rFonts w:ascii="Book Antiqua" w:hAnsi="Book Antiqua"/>
          <w:color w:val="000000"/>
          <w:sz w:val="24"/>
          <w:szCs w:val="24"/>
        </w:rPr>
        <w:t xml:space="preserve"> 5 x</w:t>
      </w:r>
      <w:r>
        <w:rPr>
          <w:rFonts w:ascii="Book Antiqua" w:hAnsi="Book Antiqua"/>
          <w:color w:val="000000"/>
          <w:sz w:val="24"/>
          <w:szCs w:val="24"/>
          <w:lang w:eastAsia="zh-CN"/>
        </w:rPr>
        <w:t xml:space="preserve"> </w:t>
      </w:r>
      <w:r w:rsidRPr="00A35305">
        <w:rPr>
          <w:rFonts w:ascii="Book Antiqua" w:hAnsi="Book Antiqua"/>
          <w:color w:val="000000"/>
          <w:sz w:val="24"/>
          <w:szCs w:val="24"/>
        </w:rPr>
        <w:t>10</w:t>
      </w:r>
      <w:r w:rsidRPr="00A35305">
        <w:rPr>
          <w:rFonts w:ascii="Book Antiqua" w:hAnsi="Book Antiqua"/>
          <w:color w:val="000000"/>
          <w:sz w:val="24"/>
          <w:szCs w:val="24"/>
          <w:vertAlign w:val="superscript"/>
        </w:rPr>
        <w:t>9</w:t>
      </w:r>
      <w:r w:rsidRPr="00A35305">
        <w:rPr>
          <w:rFonts w:ascii="Book Antiqua" w:hAnsi="Book Antiqua"/>
          <w:color w:val="000000"/>
          <w:sz w:val="24"/>
          <w:szCs w:val="24"/>
        </w:rPr>
        <w:t xml:space="preserve"> cfu/d and 8.2% for &lt;</w:t>
      </w:r>
      <w:r>
        <w:rPr>
          <w:rFonts w:ascii="Book Antiqua" w:hAnsi="Book Antiqua"/>
          <w:color w:val="000000"/>
          <w:sz w:val="24"/>
          <w:szCs w:val="24"/>
          <w:lang w:eastAsia="zh-CN"/>
        </w:rPr>
        <w:t xml:space="preserve"> </w:t>
      </w:r>
      <w:r w:rsidRPr="00A35305">
        <w:rPr>
          <w:rFonts w:ascii="Book Antiqua" w:hAnsi="Book Antiqua"/>
          <w:color w:val="000000"/>
          <w:sz w:val="24"/>
          <w:szCs w:val="24"/>
        </w:rPr>
        <w:t>5 x</w:t>
      </w:r>
      <w:r>
        <w:rPr>
          <w:rFonts w:ascii="Book Antiqua" w:hAnsi="Book Antiqua"/>
          <w:color w:val="000000"/>
          <w:sz w:val="24"/>
          <w:szCs w:val="24"/>
          <w:lang w:eastAsia="zh-CN"/>
        </w:rPr>
        <w:t xml:space="preserve"> </w:t>
      </w:r>
      <w:r w:rsidRPr="00A35305">
        <w:rPr>
          <w:rFonts w:ascii="Book Antiqua" w:hAnsi="Book Antiqua"/>
          <w:color w:val="000000"/>
          <w:sz w:val="24"/>
          <w:szCs w:val="24"/>
        </w:rPr>
        <w:t>10</w:t>
      </w:r>
      <w:r w:rsidRPr="00A35305">
        <w:rPr>
          <w:rFonts w:ascii="Book Antiqua" w:hAnsi="Book Antiqua"/>
          <w:color w:val="000000"/>
          <w:sz w:val="24"/>
          <w:szCs w:val="24"/>
          <w:vertAlign w:val="superscript"/>
        </w:rPr>
        <w:t>9</w:t>
      </w:r>
      <w:r w:rsidRPr="00A35305">
        <w:rPr>
          <w:rFonts w:ascii="Book Antiqua" w:hAnsi="Book Antiqua"/>
          <w:color w:val="000000"/>
          <w:sz w:val="24"/>
          <w:szCs w:val="24"/>
        </w:rPr>
        <w:t xml:space="preserve">), but our AAD rates did not vary significantly in the </w:t>
      </w:r>
      <w:r w:rsidRPr="00A35305">
        <w:rPr>
          <w:rFonts w:ascii="Book Antiqua" w:hAnsi="Book Antiqua"/>
          <w:color w:val="000000"/>
          <w:sz w:val="24"/>
          <w:szCs w:val="24"/>
        </w:rPr>
        <w:lastRenderedPageBreak/>
        <w:t xml:space="preserve">control groups depending upon the dose group (21% for </w:t>
      </w:r>
      <w:r w:rsidRPr="00A35305">
        <w:rPr>
          <w:rFonts w:ascii="Book Antiqua" w:hAnsi="Book Antiqua"/>
          <w:color w:val="000000"/>
          <w:sz w:val="24"/>
          <w:szCs w:val="24"/>
          <w:u w:val="single"/>
        </w:rPr>
        <w:t>&gt;</w:t>
      </w:r>
      <w:r w:rsidRPr="00012DFC">
        <w:rPr>
          <w:rFonts w:ascii="Book Antiqua" w:hAnsi="Book Antiqua"/>
          <w:color w:val="000000"/>
          <w:sz w:val="24"/>
          <w:szCs w:val="24"/>
          <w:lang w:eastAsia="zh-CN"/>
        </w:rPr>
        <w:t xml:space="preserve"> </w:t>
      </w:r>
      <w:r w:rsidRPr="00A35305">
        <w:rPr>
          <w:rFonts w:ascii="Book Antiqua" w:hAnsi="Book Antiqua"/>
          <w:color w:val="000000"/>
          <w:sz w:val="24"/>
          <w:szCs w:val="24"/>
        </w:rPr>
        <w:t>10</w:t>
      </w:r>
      <w:r w:rsidRPr="00A35305">
        <w:rPr>
          <w:rFonts w:ascii="Book Antiqua" w:hAnsi="Book Antiqua"/>
          <w:color w:val="000000"/>
          <w:sz w:val="24"/>
          <w:szCs w:val="24"/>
          <w:vertAlign w:val="superscript"/>
        </w:rPr>
        <w:t>10</w:t>
      </w:r>
      <w:r w:rsidRPr="00A35305">
        <w:rPr>
          <w:rFonts w:ascii="Book Antiqua" w:hAnsi="Book Antiqua"/>
          <w:color w:val="000000"/>
          <w:sz w:val="24"/>
          <w:szCs w:val="24"/>
        </w:rPr>
        <w:t xml:space="preserve"> or 20% for </w:t>
      </w:r>
      <w:r w:rsidRPr="00A35305">
        <w:rPr>
          <w:rFonts w:ascii="Book Antiqua" w:hAnsi="Book Antiqua"/>
          <w:color w:val="000000"/>
          <w:sz w:val="24"/>
          <w:szCs w:val="24"/>
          <w:u w:val="single"/>
        </w:rPr>
        <w:t>&gt;</w:t>
      </w:r>
      <w:r w:rsidRPr="00012DFC">
        <w:rPr>
          <w:rFonts w:ascii="Book Antiqua" w:hAnsi="Book Antiqua"/>
          <w:color w:val="000000"/>
          <w:sz w:val="24"/>
          <w:szCs w:val="24"/>
          <w:lang w:eastAsia="zh-CN"/>
        </w:rPr>
        <w:t xml:space="preserve"> </w:t>
      </w:r>
      <w:r w:rsidRPr="00A35305">
        <w:rPr>
          <w:rFonts w:ascii="Book Antiqua" w:hAnsi="Book Antiqua"/>
          <w:color w:val="000000"/>
          <w:sz w:val="24"/>
          <w:szCs w:val="24"/>
        </w:rPr>
        <w:t>10</w:t>
      </w:r>
      <w:r w:rsidRPr="00A35305">
        <w:rPr>
          <w:rFonts w:ascii="Book Antiqua" w:hAnsi="Book Antiqua"/>
          <w:color w:val="000000"/>
          <w:sz w:val="24"/>
          <w:szCs w:val="24"/>
          <w:vertAlign w:val="superscript"/>
        </w:rPr>
        <w:t>9</w:t>
      </w:r>
      <w:r w:rsidRPr="00A35305">
        <w:rPr>
          <w:rFonts w:ascii="Book Antiqua" w:hAnsi="Book Antiqua"/>
          <w:color w:val="000000"/>
          <w:sz w:val="24"/>
          <w:szCs w:val="24"/>
        </w:rPr>
        <w:t xml:space="preserve"> cfu/d and 18% if &lt;</w:t>
      </w:r>
      <w:r>
        <w:rPr>
          <w:rFonts w:ascii="Book Antiqua" w:hAnsi="Book Antiqua"/>
          <w:color w:val="000000"/>
          <w:sz w:val="24"/>
          <w:szCs w:val="24"/>
          <w:lang w:eastAsia="zh-CN"/>
        </w:rPr>
        <w:t xml:space="preserve"> </w:t>
      </w:r>
      <w:r w:rsidRPr="00A35305">
        <w:rPr>
          <w:rFonts w:ascii="Book Antiqua" w:hAnsi="Book Antiqua"/>
          <w:color w:val="000000"/>
          <w:sz w:val="24"/>
          <w:szCs w:val="24"/>
        </w:rPr>
        <w:t>5 x</w:t>
      </w:r>
      <w:r>
        <w:rPr>
          <w:rFonts w:ascii="Book Antiqua" w:hAnsi="Book Antiqua"/>
          <w:color w:val="000000"/>
          <w:sz w:val="24"/>
          <w:szCs w:val="24"/>
          <w:lang w:eastAsia="zh-CN"/>
        </w:rPr>
        <w:t xml:space="preserve"> </w:t>
      </w:r>
      <w:r w:rsidRPr="00A35305">
        <w:rPr>
          <w:rFonts w:ascii="Book Antiqua" w:hAnsi="Book Antiqua"/>
          <w:color w:val="000000"/>
          <w:sz w:val="24"/>
          <w:szCs w:val="24"/>
        </w:rPr>
        <w:t>10</w:t>
      </w:r>
      <w:r w:rsidRPr="00A35305">
        <w:rPr>
          <w:rFonts w:ascii="Book Antiqua" w:hAnsi="Book Antiqua"/>
          <w:color w:val="000000"/>
          <w:sz w:val="24"/>
          <w:szCs w:val="24"/>
          <w:vertAlign w:val="superscript"/>
        </w:rPr>
        <w:t>9</w:t>
      </w:r>
      <w:r w:rsidRPr="00A35305">
        <w:rPr>
          <w:rFonts w:ascii="Book Antiqua" w:hAnsi="Book Antiqua"/>
          <w:color w:val="000000"/>
          <w:sz w:val="24"/>
          <w:szCs w:val="24"/>
        </w:rPr>
        <w:t xml:space="preserve">), unlike the study by Johnston </w:t>
      </w:r>
      <w:r w:rsidRPr="00A35305">
        <w:rPr>
          <w:rFonts w:ascii="Book Antiqua" w:hAnsi="Book Antiqua"/>
          <w:i/>
          <w:color w:val="000000"/>
          <w:sz w:val="24"/>
          <w:szCs w:val="24"/>
        </w:rPr>
        <w:t>et al</w:t>
      </w:r>
      <w:r w:rsidRPr="00A35305">
        <w:rPr>
          <w:rFonts w:ascii="Book Antiqua" w:hAnsi="Book Antiqua"/>
          <w:color w:val="000000"/>
          <w:sz w:val="24"/>
          <w:szCs w:val="24"/>
          <w:vertAlign w:val="superscript"/>
        </w:rPr>
        <w:t>[72]</w:t>
      </w:r>
      <w:r w:rsidRPr="00A35305">
        <w:rPr>
          <w:rFonts w:ascii="Book Antiqua" w:hAnsi="Book Antiqua"/>
          <w:color w:val="000000"/>
          <w:sz w:val="24"/>
          <w:szCs w:val="24"/>
        </w:rPr>
        <w:t>.</w:t>
      </w:r>
    </w:p>
    <w:p w:rsidR="00D34077" w:rsidRPr="00A35305" w:rsidRDefault="00D34077" w:rsidP="00EB40F7">
      <w:pPr>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The quality of clinical trials varied from a score of 38% to 96%, which was not surprising as some of the trials were done at an earlier time before standardized randomized controlled trial guidelines were widely published and some trials with low quality scores were from meeting abstracts that never resulted</w:t>
      </w:r>
      <w:r>
        <w:rPr>
          <w:rFonts w:ascii="Book Antiqua" w:hAnsi="Book Antiqua"/>
          <w:color w:val="000000"/>
          <w:sz w:val="24"/>
          <w:szCs w:val="24"/>
        </w:rPr>
        <w:t xml:space="preserve"> in full article publications. </w:t>
      </w:r>
      <w:r w:rsidRPr="00A35305">
        <w:rPr>
          <w:rFonts w:ascii="Book Antiqua" w:hAnsi="Book Antiqua"/>
          <w:color w:val="000000"/>
          <w:sz w:val="24"/>
          <w:szCs w:val="24"/>
        </w:rPr>
        <w:t>The advantage of scoring trials on quality is this allows a meta-analysis model to be run weighing more hea</w:t>
      </w:r>
      <w:r>
        <w:rPr>
          <w:rFonts w:ascii="Book Antiqua" w:hAnsi="Book Antiqua"/>
          <w:color w:val="000000"/>
          <w:sz w:val="24"/>
          <w:szCs w:val="24"/>
        </w:rPr>
        <w:t xml:space="preserve">vily on higher quality trials. </w:t>
      </w:r>
      <w:r w:rsidRPr="00A35305">
        <w:rPr>
          <w:rFonts w:ascii="Book Antiqua" w:hAnsi="Book Antiqua"/>
          <w:color w:val="000000"/>
          <w:sz w:val="24"/>
          <w:szCs w:val="24"/>
        </w:rPr>
        <w:t xml:space="preserve">Another advantage of assessing the quality of the clinical trials is the results allow an assessment of recommendations to improve future studies </w:t>
      </w:r>
      <w:r w:rsidRPr="00EB40F7">
        <w:rPr>
          <w:rFonts w:ascii="Book Antiqua" w:hAnsi="Book Antiqua"/>
          <w:color w:val="000000"/>
          <w:sz w:val="24"/>
          <w:szCs w:val="24"/>
        </w:rPr>
        <w:t>by assessing the different types of bias present in the studies. The trials included in this meta-analysis had generally low rates of bias relating to study design, attrition and reporting bias, but could show improvements in randomization methods and the degree of blinding.</w:t>
      </w:r>
    </w:p>
    <w:p w:rsidR="00D34077" w:rsidRPr="00A35305" w:rsidRDefault="00D34077" w:rsidP="00EB40F7">
      <w:pPr>
        <w:spacing w:after="0" w:line="360" w:lineRule="auto"/>
        <w:ind w:firstLineChars="100" w:firstLine="240"/>
        <w:jc w:val="both"/>
        <w:rPr>
          <w:rFonts w:ascii="Book Antiqua" w:hAnsi="Book Antiqua"/>
          <w:color w:val="000000"/>
          <w:sz w:val="24"/>
          <w:szCs w:val="24"/>
        </w:rPr>
      </w:pPr>
      <w:r w:rsidRPr="00A35305">
        <w:rPr>
          <w:rFonts w:ascii="Book Antiqua" w:hAnsi="Book Antiqua"/>
          <w:color w:val="000000"/>
          <w:sz w:val="24"/>
          <w:szCs w:val="24"/>
        </w:rPr>
        <w:t xml:space="preserve">We did not find any significant adverse events associated with the use of probiotics in the 22 pediatric trials and most of the reviews of probiotic clinical trials have not found adverse reactions associated with probiotic </w:t>
      </w:r>
      <w:proofErr w:type="gramStart"/>
      <w:r w:rsidRPr="00A35305">
        <w:rPr>
          <w:rFonts w:ascii="Book Antiqua" w:hAnsi="Book Antiqua"/>
          <w:color w:val="000000"/>
          <w:sz w:val="24"/>
          <w:szCs w:val="24"/>
        </w:rPr>
        <w:t>use</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67]</w:t>
      </w:r>
      <w:r w:rsidRPr="00A35305">
        <w:rPr>
          <w:rFonts w:ascii="Book Antiqua" w:hAnsi="Book Antiqua"/>
          <w:color w:val="000000"/>
          <w:sz w:val="24"/>
          <w:szCs w:val="24"/>
        </w:rPr>
        <w:t xml:space="preserve">. However, bacteremia and fungemia have been reported in the literature, especially for immunocompromised infants who have a central catheter or have disorders associated with increased bacterial </w:t>
      </w:r>
      <w:proofErr w:type="gramStart"/>
      <w:r w:rsidRPr="00A35305">
        <w:rPr>
          <w:rFonts w:ascii="Book Antiqua" w:hAnsi="Book Antiqua"/>
          <w:color w:val="000000"/>
          <w:sz w:val="24"/>
          <w:szCs w:val="24"/>
        </w:rPr>
        <w:t>translocation</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76-78]</w:t>
      </w:r>
      <w:r w:rsidRPr="00A35305">
        <w:rPr>
          <w:rFonts w:ascii="Book Antiqua" w:hAnsi="Book Antiqua"/>
          <w:color w:val="000000"/>
          <w:sz w:val="24"/>
          <w:szCs w:val="24"/>
        </w:rPr>
        <w:t>. Whelan and Myers reviewed the literature from 1950 to 2009 for adverse reactions noted in trials using probiotics in adult and pediatric populations and found only 20 cas</w:t>
      </w:r>
      <w:r>
        <w:rPr>
          <w:rFonts w:ascii="Book Antiqua" w:hAnsi="Book Antiqua"/>
          <w:color w:val="000000"/>
          <w:sz w:val="24"/>
          <w:szCs w:val="24"/>
        </w:rPr>
        <w:t xml:space="preserve">e reports of adverse events. </w:t>
      </w:r>
      <w:r w:rsidRPr="00A35305">
        <w:rPr>
          <w:rFonts w:ascii="Book Antiqua" w:hAnsi="Book Antiqua"/>
          <w:color w:val="000000"/>
          <w:sz w:val="24"/>
          <w:szCs w:val="24"/>
        </w:rPr>
        <w:t xml:space="preserve">There were five cases of pediatric bacteremia associated with </w:t>
      </w:r>
      <w:r w:rsidRPr="00A35305">
        <w:rPr>
          <w:rFonts w:ascii="Book Antiqua" w:hAnsi="Book Antiqua"/>
          <w:i/>
          <w:color w:val="000000"/>
          <w:sz w:val="24"/>
          <w:szCs w:val="24"/>
        </w:rPr>
        <w:t xml:space="preserve">L. rhamnosus </w:t>
      </w:r>
      <w:r w:rsidRPr="00A35305">
        <w:rPr>
          <w:rFonts w:ascii="Book Antiqua" w:hAnsi="Book Antiqua"/>
          <w:color w:val="000000"/>
          <w:sz w:val="24"/>
          <w:szCs w:val="24"/>
        </w:rPr>
        <w:t xml:space="preserve">GG and six cases of fungemia in children taking </w:t>
      </w:r>
      <w:r w:rsidRPr="00A35305">
        <w:rPr>
          <w:rFonts w:ascii="Book Antiqua" w:hAnsi="Book Antiqua"/>
          <w:i/>
          <w:color w:val="000000"/>
          <w:sz w:val="24"/>
          <w:szCs w:val="24"/>
        </w:rPr>
        <w:t>S. boulardii</w:t>
      </w:r>
      <w:r w:rsidRPr="00A35305">
        <w:rPr>
          <w:rFonts w:ascii="Book Antiqua" w:hAnsi="Book Antiqua"/>
          <w:color w:val="000000"/>
          <w:sz w:val="24"/>
          <w:szCs w:val="24"/>
        </w:rPr>
        <w:t xml:space="preserve"> and all eleven children recovered after treatment with antibiotics or anti-fungals were </w:t>
      </w:r>
      <w:proofErr w:type="gramStart"/>
      <w:r w:rsidRPr="00A35305">
        <w:rPr>
          <w:rFonts w:ascii="Book Antiqua" w:hAnsi="Book Antiqua"/>
          <w:color w:val="000000"/>
          <w:sz w:val="24"/>
          <w:szCs w:val="24"/>
        </w:rPr>
        <w:t>given</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78]</w:t>
      </w:r>
      <w:r w:rsidRPr="00A35305">
        <w:rPr>
          <w:rFonts w:ascii="Book Antiqua" w:hAnsi="Book Antiqua"/>
          <w:color w:val="000000"/>
          <w:sz w:val="24"/>
          <w:szCs w:val="24"/>
        </w:rPr>
        <w:t xml:space="preserve">. Salminen </w:t>
      </w:r>
      <w:r w:rsidRPr="00A35305">
        <w:rPr>
          <w:rFonts w:ascii="Book Antiqua" w:hAnsi="Book Antiqua"/>
          <w:i/>
          <w:color w:val="000000"/>
          <w:sz w:val="24"/>
          <w:szCs w:val="24"/>
        </w:rPr>
        <w:t xml:space="preserve">et </w:t>
      </w:r>
      <w:proofErr w:type="gramStart"/>
      <w:r w:rsidRPr="00A35305">
        <w:rPr>
          <w:rFonts w:ascii="Book Antiqua" w:hAnsi="Book Antiqua"/>
          <w:i/>
          <w:color w:val="000000"/>
          <w:sz w:val="24"/>
          <w:szCs w:val="24"/>
        </w:rPr>
        <w:t>al</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79]</w:t>
      </w:r>
      <w:r w:rsidRPr="00A35305">
        <w:rPr>
          <w:rFonts w:ascii="Book Antiqua" w:hAnsi="Book Antiqua"/>
          <w:color w:val="000000"/>
          <w:sz w:val="24"/>
          <w:szCs w:val="24"/>
        </w:rPr>
        <w:t xml:space="preserve"> reported since the introduction of </w:t>
      </w:r>
      <w:r w:rsidRPr="00A35305">
        <w:rPr>
          <w:rFonts w:ascii="Book Antiqua" w:hAnsi="Book Antiqua"/>
          <w:i/>
          <w:color w:val="000000"/>
          <w:sz w:val="24"/>
          <w:szCs w:val="24"/>
        </w:rPr>
        <w:t>L. rhamnosus</w:t>
      </w:r>
      <w:r w:rsidRPr="00A35305">
        <w:rPr>
          <w:rFonts w:ascii="Book Antiqua" w:hAnsi="Book Antiqua"/>
          <w:color w:val="000000"/>
          <w:sz w:val="24"/>
          <w:szCs w:val="24"/>
        </w:rPr>
        <w:t xml:space="preserve"> GG in Finland in 1990, only 0.02% of blood cultures were positive for Lactobacilli bacteremia and none of the 11 cases were found to have taken the oral probiotic. It is unclear what the absolute risk is for probiotics, as safety data is not routinely collected and reported for children treated with probiotics. The safety of probiotic products is a concern due to the lack of standardized regulations on the </w:t>
      </w:r>
      <w:r w:rsidRPr="00A35305">
        <w:rPr>
          <w:rFonts w:ascii="Book Antiqua" w:hAnsi="Book Antiqua"/>
          <w:color w:val="000000"/>
          <w:sz w:val="24"/>
          <w:szCs w:val="24"/>
        </w:rPr>
        <w:lastRenderedPageBreak/>
        <w:t xml:space="preserve">quality control of commercial probiotic products and the differing safety regulations depending upon if the probiotic product is an over-the-counter product, dietary supplement or prescribed medication. </w:t>
      </w:r>
      <w:r w:rsidRPr="00B1659D">
        <w:rPr>
          <w:rFonts w:ascii="Book Antiqua" w:hAnsi="Book Antiqua"/>
          <w:color w:val="000000"/>
          <w:sz w:val="24"/>
          <w:szCs w:val="24"/>
        </w:rPr>
        <w:t xml:space="preserve">A review of the field by the World Gastroenterology Organization identified several issues relating to the safety of probiotics, including the inconsistent quality control results due to the failure of some probiotic products to meet their label claims with regard to the numbers and types of viable organisms in their product and the lack of standardization regulations for safety assessment of </w:t>
      </w:r>
      <w:r>
        <w:rPr>
          <w:rFonts w:ascii="Book Antiqua" w:hAnsi="Book Antiqua"/>
          <w:color w:val="000000"/>
          <w:sz w:val="24"/>
          <w:szCs w:val="24"/>
        </w:rPr>
        <w:t xml:space="preserve">probiotic </w:t>
      </w:r>
      <w:proofErr w:type="gramStart"/>
      <w:r>
        <w:rPr>
          <w:rFonts w:ascii="Book Antiqua" w:hAnsi="Book Antiqua"/>
          <w:color w:val="000000"/>
          <w:sz w:val="24"/>
          <w:szCs w:val="24"/>
        </w:rPr>
        <w:t>products</w:t>
      </w:r>
      <w:r w:rsidRPr="00B1659D">
        <w:rPr>
          <w:rFonts w:ascii="Book Antiqua" w:hAnsi="Book Antiqua"/>
          <w:color w:val="000000"/>
          <w:sz w:val="24"/>
          <w:szCs w:val="24"/>
          <w:vertAlign w:val="superscript"/>
        </w:rPr>
        <w:t>[</w:t>
      </w:r>
      <w:proofErr w:type="gramEnd"/>
      <w:r w:rsidRPr="00B1659D">
        <w:rPr>
          <w:rFonts w:ascii="Book Antiqua" w:hAnsi="Book Antiqua"/>
          <w:color w:val="000000"/>
          <w:sz w:val="24"/>
          <w:szCs w:val="24"/>
          <w:vertAlign w:val="superscript"/>
        </w:rPr>
        <w:t>80]</w:t>
      </w:r>
      <w:r w:rsidRPr="00B1659D">
        <w:rPr>
          <w:rFonts w:ascii="Book Antiqua" w:hAnsi="Book Antiqua"/>
          <w:color w:val="000000"/>
          <w:sz w:val="24"/>
          <w:szCs w:val="24"/>
        </w:rPr>
        <w:t xml:space="preserve">. </w:t>
      </w:r>
      <w:proofErr w:type="gramStart"/>
      <w:r>
        <w:rPr>
          <w:rFonts w:ascii="Book Antiqua" w:hAnsi="Book Antiqua"/>
          <w:color w:val="000000"/>
          <w:sz w:val="24"/>
          <w:szCs w:val="24"/>
        </w:rPr>
        <w:t>Sanders</w:t>
      </w:r>
      <w:r w:rsidRPr="00B1659D">
        <w:rPr>
          <w:rFonts w:ascii="Book Antiqua" w:hAnsi="Book Antiqua"/>
          <w:color w:val="000000"/>
          <w:sz w:val="24"/>
          <w:szCs w:val="24"/>
          <w:vertAlign w:val="superscript"/>
        </w:rPr>
        <w:t>[</w:t>
      </w:r>
      <w:proofErr w:type="gramEnd"/>
      <w:r w:rsidRPr="00B1659D">
        <w:rPr>
          <w:rFonts w:ascii="Book Antiqua" w:hAnsi="Book Antiqua"/>
          <w:color w:val="000000"/>
          <w:sz w:val="24"/>
          <w:szCs w:val="24"/>
          <w:vertAlign w:val="superscript"/>
        </w:rPr>
        <w:t>81]</w:t>
      </w:r>
      <w:r>
        <w:rPr>
          <w:rFonts w:ascii="Book Antiqua" w:hAnsi="Book Antiqua"/>
          <w:color w:val="000000"/>
          <w:sz w:val="24"/>
          <w:szCs w:val="24"/>
        </w:rPr>
        <w:t xml:space="preserve"> </w:t>
      </w:r>
      <w:r w:rsidRPr="00B1659D">
        <w:rPr>
          <w:rFonts w:ascii="Book Antiqua" w:hAnsi="Book Antiqua"/>
          <w:i/>
          <w:color w:val="000000"/>
          <w:sz w:val="24"/>
          <w:szCs w:val="24"/>
        </w:rPr>
        <w:t>et al</w:t>
      </w:r>
      <w:r>
        <w:rPr>
          <w:rFonts w:ascii="Book Antiqua" w:hAnsi="Book Antiqua"/>
          <w:color w:val="000000"/>
          <w:sz w:val="24"/>
          <w:szCs w:val="24"/>
        </w:rPr>
        <w:t xml:space="preserve"> evaluated </w:t>
      </w:r>
      <w:r w:rsidRPr="00B1659D">
        <w:rPr>
          <w:rFonts w:ascii="Book Antiqua" w:hAnsi="Book Antiqua"/>
          <w:color w:val="000000"/>
          <w:sz w:val="24"/>
          <w:szCs w:val="24"/>
        </w:rPr>
        <w:t>the safety of probiotic products and also ident</w:t>
      </w:r>
      <w:r>
        <w:rPr>
          <w:rFonts w:ascii="Book Antiqua" w:hAnsi="Book Antiqua"/>
          <w:color w:val="000000"/>
          <w:sz w:val="24"/>
          <w:szCs w:val="24"/>
        </w:rPr>
        <w:t xml:space="preserve">ified several safety concerns: </w:t>
      </w:r>
      <w:r w:rsidRPr="00B1659D">
        <w:rPr>
          <w:rFonts w:ascii="Book Antiqua" w:hAnsi="Book Antiqua"/>
          <w:color w:val="000000"/>
          <w:sz w:val="24"/>
          <w:szCs w:val="24"/>
        </w:rPr>
        <w:t xml:space="preserve">the presence of unlabeled organisms in some of the retail products and the higher rate of sepsis in immunocompromised patients. However, she also found use of probiotics reduced post-surgery infections in five of seven randomized controlled </w:t>
      </w:r>
      <w:proofErr w:type="gramStart"/>
      <w:r w:rsidRPr="00B1659D">
        <w:rPr>
          <w:rFonts w:ascii="Book Antiqua" w:hAnsi="Book Antiqua"/>
          <w:color w:val="000000"/>
          <w:sz w:val="24"/>
          <w:szCs w:val="24"/>
        </w:rPr>
        <w:t>trials</w:t>
      </w:r>
      <w:r w:rsidRPr="00B1659D">
        <w:rPr>
          <w:rFonts w:ascii="Book Antiqua" w:hAnsi="Book Antiqua"/>
          <w:color w:val="000000"/>
          <w:sz w:val="24"/>
          <w:szCs w:val="24"/>
          <w:vertAlign w:val="superscript"/>
        </w:rPr>
        <w:t>[</w:t>
      </w:r>
      <w:proofErr w:type="gramEnd"/>
      <w:r w:rsidRPr="00B1659D">
        <w:rPr>
          <w:rFonts w:ascii="Book Antiqua" w:hAnsi="Book Antiqua"/>
          <w:color w:val="000000"/>
          <w:sz w:val="24"/>
          <w:szCs w:val="24"/>
          <w:vertAlign w:val="superscript"/>
        </w:rPr>
        <w:t>81]</w:t>
      </w:r>
      <w:r>
        <w:rPr>
          <w:rFonts w:ascii="Book Antiqua" w:hAnsi="Book Antiqua"/>
          <w:color w:val="000000"/>
          <w:sz w:val="24"/>
          <w:szCs w:val="24"/>
        </w:rPr>
        <w:t>.</w:t>
      </w:r>
      <w:r w:rsidRPr="00B1659D">
        <w:rPr>
          <w:rFonts w:ascii="Book Antiqua" w:hAnsi="Book Antiqua"/>
          <w:color w:val="000000"/>
          <w:sz w:val="24"/>
          <w:szCs w:val="24"/>
        </w:rPr>
        <w:t xml:space="preserve"> As a consequence, the use of probiotics in severely ill patients should be restricted to probiotic products with strong evidence-based efficacy and beneficial safety profiles.</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B1659D">
      <w:pPr>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t xml:space="preserve">This systematic review has several strengths. We had specific outcomes selected </w:t>
      </w:r>
      <w:r w:rsidRPr="00B1659D">
        <w:rPr>
          <w:rFonts w:ascii="Book Antiqua" w:hAnsi="Book Antiqua"/>
          <w:color w:val="000000"/>
          <w:sz w:val="24"/>
          <w:szCs w:val="24"/>
        </w:rPr>
        <w:t xml:space="preserve">a priori </w:t>
      </w:r>
      <w:r w:rsidRPr="00A35305">
        <w:rPr>
          <w:rFonts w:ascii="Book Antiqua" w:hAnsi="Book Antiqua"/>
          <w:color w:val="000000"/>
          <w:sz w:val="24"/>
          <w:szCs w:val="24"/>
        </w:rPr>
        <w:t>and the search strategy for this review was comprehensive including any relevant trials irrespective of language or publication status (</w:t>
      </w:r>
      <w:r w:rsidRPr="00B1659D">
        <w:rPr>
          <w:rFonts w:ascii="Book Antiqua" w:hAnsi="Book Antiqua"/>
          <w:i/>
          <w:color w:val="000000"/>
          <w:sz w:val="24"/>
          <w:szCs w:val="24"/>
        </w:rPr>
        <w:t>i.e.</w:t>
      </w:r>
      <w:r w:rsidRPr="00A35305">
        <w:rPr>
          <w:rFonts w:ascii="Book Antiqua" w:hAnsi="Book Antiqua"/>
          <w:color w:val="000000"/>
          <w:sz w:val="24"/>
          <w:szCs w:val="24"/>
        </w:rPr>
        <w:t xml:space="preserve"> we included published data from </w:t>
      </w:r>
      <w:hyperlink r:id="rId9" w:anchor="CD004827-bbs2-0006" w:history="1">
        <w:r w:rsidRPr="00A35305">
          <w:rPr>
            <w:rFonts w:ascii="Book Antiqua" w:hAnsi="Book Antiqua"/>
            <w:color w:val="000000"/>
            <w:sz w:val="24"/>
            <w:szCs w:val="24"/>
          </w:rPr>
          <w:t>meeting abstracts</w:t>
        </w:r>
      </w:hyperlink>
      <w:r w:rsidRPr="00A35305">
        <w:rPr>
          <w:rFonts w:ascii="Book Antiqua" w:hAnsi="Book Antiqua"/>
          <w:color w:val="000000"/>
          <w:sz w:val="24"/>
          <w:szCs w:val="24"/>
        </w:rPr>
        <w:t>, obtained pediatric specific data from authors, and translated four non-English trials). Additional strengths of the review include its rigorous application of the GRADE criteria</w:t>
      </w:r>
      <w:r w:rsidRPr="00A35305">
        <w:rPr>
          <w:rFonts w:ascii="Book Antiqua" w:hAnsi="Book Antiqua"/>
          <w:b/>
          <w:color w:val="000000"/>
          <w:sz w:val="24"/>
          <w:szCs w:val="24"/>
        </w:rPr>
        <w:t xml:space="preserve"> </w:t>
      </w:r>
      <w:r>
        <w:rPr>
          <w:rFonts w:ascii="Book Antiqua" w:hAnsi="Book Antiqua"/>
          <w:color w:val="000000"/>
          <w:sz w:val="24"/>
          <w:szCs w:val="24"/>
        </w:rPr>
        <w:t xml:space="preserve">for each of the </w:t>
      </w:r>
      <w:proofErr w:type="gramStart"/>
      <w:r>
        <w:rPr>
          <w:rFonts w:ascii="Book Antiqua" w:hAnsi="Book Antiqua"/>
          <w:color w:val="000000"/>
          <w:sz w:val="24"/>
          <w:szCs w:val="24"/>
        </w:rPr>
        <w:t>outcomes</w:t>
      </w:r>
      <w:r w:rsidRPr="00A35305">
        <w:rPr>
          <w:rFonts w:ascii="Book Antiqua" w:hAnsi="Book Antiqua"/>
          <w:color w:val="000000"/>
          <w:sz w:val="24"/>
          <w:szCs w:val="24"/>
          <w:vertAlign w:val="superscript"/>
        </w:rPr>
        <w:t>[</w:t>
      </w:r>
      <w:proofErr w:type="gramEnd"/>
      <w:r w:rsidRPr="00A35305">
        <w:rPr>
          <w:rFonts w:ascii="Book Antiqua" w:hAnsi="Book Antiqua"/>
          <w:color w:val="000000"/>
          <w:sz w:val="24"/>
          <w:szCs w:val="24"/>
          <w:vertAlign w:val="superscript"/>
        </w:rPr>
        <w:t>21]</w:t>
      </w:r>
      <w:r w:rsidRPr="00A35305">
        <w:rPr>
          <w:rFonts w:ascii="Book Antiqua" w:hAnsi="Book Antiqua"/>
          <w:color w:val="000000"/>
          <w:sz w:val="24"/>
          <w:szCs w:val="24"/>
        </w:rPr>
        <w:t xml:space="preserve"> and the rigorous evaluation of each of the subgroups (</w:t>
      </w:r>
      <w:r w:rsidRPr="00B1659D">
        <w:rPr>
          <w:rFonts w:ascii="Book Antiqua" w:hAnsi="Book Antiqua"/>
          <w:i/>
          <w:color w:val="000000"/>
          <w:sz w:val="24"/>
          <w:szCs w:val="24"/>
        </w:rPr>
        <w:t>i.e.</w:t>
      </w:r>
      <w:r w:rsidRPr="00A35305">
        <w:rPr>
          <w:rFonts w:ascii="Book Antiqua" w:hAnsi="Book Antiqua"/>
          <w:color w:val="000000"/>
          <w:sz w:val="24"/>
          <w:szCs w:val="24"/>
        </w:rPr>
        <w:t xml:space="preserve"> probiotic species, probiotic dose, antibiotic class, and risk of bias) using the 33 criteria for assessing subgroup credibility</w:t>
      </w:r>
      <w:r w:rsidRPr="00A35305">
        <w:rPr>
          <w:rFonts w:ascii="Book Antiqua" w:hAnsi="Book Antiqua"/>
          <w:color w:val="000000"/>
          <w:sz w:val="24"/>
          <w:szCs w:val="24"/>
          <w:vertAlign w:val="superscript"/>
        </w:rPr>
        <w:t>[82]</w:t>
      </w:r>
      <w:r w:rsidRPr="00A35305">
        <w:rPr>
          <w:rFonts w:ascii="Book Antiqua" w:hAnsi="Book Antiqua"/>
          <w:color w:val="000000"/>
          <w:sz w:val="24"/>
          <w:szCs w:val="24"/>
        </w:rPr>
        <w:t xml:space="preserve">. The results of this meta-analysis may be generalizable to the global pediatric </w:t>
      </w:r>
      <w:proofErr w:type="gramStart"/>
      <w:r w:rsidRPr="00A35305">
        <w:rPr>
          <w:rFonts w:ascii="Book Antiqua" w:hAnsi="Book Antiqua"/>
          <w:color w:val="000000"/>
          <w:sz w:val="24"/>
          <w:szCs w:val="24"/>
        </w:rPr>
        <w:t>population,</w:t>
      </w:r>
      <w:proofErr w:type="gramEnd"/>
      <w:r w:rsidRPr="00A35305">
        <w:rPr>
          <w:rFonts w:ascii="Book Antiqua" w:hAnsi="Book Antiqua"/>
          <w:color w:val="000000"/>
          <w:sz w:val="24"/>
          <w:szCs w:val="24"/>
        </w:rPr>
        <w:t xml:space="preserve"> because we included a wide range of ages, countries and settings (inpatients and outpa</w:t>
      </w:r>
      <w:r>
        <w:rPr>
          <w:rFonts w:ascii="Book Antiqua" w:hAnsi="Book Antiqua"/>
          <w:color w:val="000000"/>
          <w:sz w:val="24"/>
          <w:szCs w:val="24"/>
        </w:rPr>
        <w:t xml:space="preserve">tient children were included). </w:t>
      </w:r>
      <w:r w:rsidRPr="00A35305">
        <w:rPr>
          <w:rFonts w:ascii="Book Antiqua" w:hAnsi="Book Antiqua"/>
          <w:color w:val="000000"/>
          <w:sz w:val="24"/>
          <w:szCs w:val="24"/>
        </w:rPr>
        <w:t>It should be noted however, that ethnicity and race data were not reported, nor were immunocompromised children included in most of the trials, so the applicability of our results to these types of pediatric populations is not known.</w:t>
      </w:r>
    </w:p>
    <w:p w:rsidR="00D34077" w:rsidRPr="00A35305" w:rsidRDefault="00D34077" w:rsidP="00B1659D">
      <w:pPr>
        <w:spacing w:after="0" w:line="360" w:lineRule="auto"/>
        <w:ind w:firstLineChars="100" w:firstLine="240"/>
        <w:jc w:val="both"/>
        <w:rPr>
          <w:rFonts w:ascii="Book Antiqua" w:hAnsi="Book Antiqua"/>
          <w:color w:val="000000"/>
          <w:sz w:val="24"/>
          <w:szCs w:val="24"/>
          <w:lang w:eastAsia="zh-CN"/>
        </w:rPr>
      </w:pPr>
      <w:r w:rsidRPr="00A35305">
        <w:rPr>
          <w:rFonts w:ascii="Book Antiqua" w:hAnsi="Book Antiqua"/>
          <w:color w:val="000000"/>
          <w:sz w:val="24"/>
          <w:szCs w:val="24"/>
        </w:rPr>
        <w:lastRenderedPageBreak/>
        <w:t>This review also has limitations. While we did a more comprehensive search of the grey literature, we did not search all conference proceed</w:t>
      </w:r>
      <w:r>
        <w:rPr>
          <w:rFonts w:ascii="Book Antiqua" w:hAnsi="Book Antiqua"/>
          <w:color w:val="000000"/>
          <w:sz w:val="24"/>
          <w:szCs w:val="24"/>
        </w:rPr>
        <w:t>ings or dissertation abstracts.</w:t>
      </w:r>
      <w:r w:rsidRPr="00A35305">
        <w:rPr>
          <w:rFonts w:ascii="Book Antiqua" w:hAnsi="Book Antiqua"/>
          <w:color w:val="000000"/>
          <w:sz w:val="24"/>
          <w:szCs w:val="24"/>
        </w:rPr>
        <w:t xml:space="preserve"> One of the main limitations for doing meta-analysis on probiotics is the limited number of probiotic strains that </w:t>
      </w:r>
      <w:r>
        <w:rPr>
          <w:rFonts w:ascii="Book Antiqua" w:hAnsi="Book Antiqua"/>
          <w:color w:val="000000"/>
          <w:sz w:val="24"/>
          <w:szCs w:val="24"/>
        </w:rPr>
        <w:t>have data from multiple trials.</w:t>
      </w:r>
      <w:r w:rsidRPr="00A35305">
        <w:rPr>
          <w:rFonts w:ascii="Book Antiqua" w:hAnsi="Book Antiqua"/>
          <w:color w:val="000000"/>
          <w:sz w:val="24"/>
          <w:szCs w:val="24"/>
        </w:rPr>
        <w:t xml:space="preserve"> Probiotic strain is the key indicator of efficacy for AAD and CDI, but the limited number of trials on the same strain limits our ability draw robust conclusions on most of the strai</w:t>
      </w:r>
      <w:r>
        <w:rPr>
          <w:rFonts w:ascii="Book Antiqua" w:hAnsi="Book Antiqua"/>
          <w:color w:val="000000"/>
          <w:sz w:val="24"/>
          <w:szCs w:val="24"/>
        </w:rPr>
        <w:t xml:space="preserve">ns used for pediatric studies. </w:t>
      </w:r>
      <w:r w:rsidRPr="00A35305">
        <w:rPr>
          <w:rFonts w:ascii="Book Antiqua" w:hAnsi="Book Antiqua"/>
          <w:color w:val="000000"/>
          <w:sz w:val="24"/>
          <w:szCs w:val="24"/>
        </w:rPr>
        <w:t>Only five trials had data on CDI and only two of those were done using the sam</w:t>
      </w:r>
      <w:r>
        <w:rPr>
          <w:rFonts w:ascii="Book Antiqua" w:hAnsi="Book Antiqua"/>
          <w:color w:val="000000"/>
          <w:sz w:val="24"/>
          <w:szCs w:val="24"/>
        </w:rPr>
        <w:t xml:space="preserve">e strain of probiotic. </w:t>
      </w:r>
      <w:r w:rsidRPr="00A35305">
        <w:rPr>
          <w:rFonts w:ascii="Book Antiqua" w:hAnsi="Book Antiqua"/>
          <w:color w:val="000000"/>
          <w:sz w:val="24"/>
          <w:szCs w:val="24"/>
        </w:rPr>
        <w:t xml:space="preserve">Clearly, more confirmatory research on probiotic strains is mandated. </w:t>
      </w:r>
      <w:r w:rsidRPr="007B3D3D">
        <w:rPr>
          <w:rFonts w:ascii="Book Antiqua" w:hAnsi="Book Antiqua"/>
          <w:color w:val="000000"/>
          <w:sz w:val="24"/>
          <w:szCs w:val="24"/>
        </w:rPr>
        <w:t>Combining the results of different clinical trials introduces sources of heterogeneity, which may influence the estimate of efficacy. To control for these differences in trial populations and designs, we performed sensitivity analyses by the influence of different doses, by study quality and did separate models for probiotic strains wit</w:t>
      </w:r>
      <w:r>
        <w:rPr>
          <w:rFonts w:ascii="Book Antiqua" w:hAnsi="Book Antiqua"/>
          <w:color w:val="000000"/>
          <w:sz w:val="24"/>
          <w:szCs w:val="24"/>
        </w:rPr>
        <w:t>h sufficient numbers of trials.</w:t>
      </w:r>
      <w:r w:rsidRPr="007B3D3D">
        <w:rPr>
          <w:rFonts w:ascii="Book Antiqua" w:hAnsi="Book Antiqua"/>
          <w:color w:val="000000"/>
          <w:sz w:val="24"/>
          <w:szCs w:val="24"/>
        </w:rPr>
        <w:t xml:space="preserve"> Videlock </w:t>
      </w:r>
      <w:r w:rsidRPr="007B3D3D">
        <w:rPr>
          <w:rFonts w:ascii="Book Antiqua" w:hAnsi="Book Antiqua"/>
          <w:i/>
          <w:color w:val="000000"/>
          <w:sz w:val="24"/>
          <w:szCs w:val="24"/>
          <w:lang w:eastAsia="zh-CN"/>
        </w:rPr>
        <w:t xml:space="preserve">et </w:t>
      </w:r>
      <w:proofErr w:type="gramStart"/>
      <w:r w:rsidRPr="007B3D3D">
        <w:rPr>
          <w:rFonts w:ascii="Book Antiqua" w:hAnsi="Book Antiqua"/>
          <w:i/>
          <w:color w:val="000000"/>
          <w:sz w:val="24"/>
          <w:szCs w:val="24"/>
          <w:lang w:eastAsia="zh-CN"/>
        </w:rPr>
        <w:t>al</w:t>
      </w:r>
      <w:r w:rsidRPr="007B3D3D">
        <w:rPr>
          <w:rFonts w:ascii="Book Antiqua" w:hAnsi="Book Antiqua"/>
          <w:color w:val="000000"/>
          <w:sz w:val="24"/>
          <w:szCs w:val="24"/>
          <w:vertAlign w:val="superscript"/>
        </w:rPr>
        <w:t>[</w:t>
      </w:r>
      <w:proofErr w:type="gramEnd"/>
      <w:r w:rsidRPr="007B3D3D">
        <w:rPr>
          <w:rFonts w:ascii="Book Antiqua" w:hAnsi="Book Antiqua"/>
          <w:color w:val="000000"/>
          <w:sz w:val="24"/>
          <w:szCs w:val="24"/>
          <w:vertAlign w:val="superscript"/>
        </w:rPr>
        <w:t>64]</w:t>
      </w:r>
      <w:r w:rsidRPr="007B3D3D">
        <w:rPr>
          <w:rFonts w:ascii="Book Antiqua" w:hAnsi="Book Antiqua"/>
          <w:color w:val="000000"/>
          <w:sz w:val="24"/>
          <w:szCs w:val="24"/>
        </w:rPr>
        <w:t xml:space="preserve"> used another technique, meta-regression modeling, to assess the association of study-related variables (age, probiotic type, risk of bias and incidence of diarrhea in the placebo group), but failed to find any significant association between these variables and the risk of AAD in adul</w:t>
      </w:r>
      <w:r>
        <w:rPr>
          <w:rFonts w:ascii="Book Antiqua" w:hAnsi="Book Antiqua"/>
          <w:color w:val="000000"/>
          <w:sz w:val="24"/>
          <w:szCs w:val="24"/>
        </w:rPr>
        <w:t>t and pediatric clinical trials</w:t>
      </w:r>
      <w:r w:rsidRPr="007B3D3D">
        <w:rPr>
          <w:rFonts w:ascii="Book Antiqua" w:hAnsi="Book Antiqua"/>
          <w:color w:val="000000"/>
          <w:sz w:val="24"/>
          <w:szCs w:val="24"/>
        </w:rPr>
        <w:t>. However, it is possible that differences in efficacies found in our meta-analysis may have been influenced by differences in study population, and other study-related variables that we did not stratify on.</w:t>
      </w:r>
    </w:p>
    <w:p w:rsidR="00D34077" w:rsidRPr="00A35305" w:rsidRDefault="00D34077" w:rsidP="000B7666">
      <w:pPr>
        <w:spacing w:after="0" w:line="360" w:lineRule="auto"/>
        <w:ind w:firstLineChars="100" w:firstLine="240"/>
        <w:jc w:val="both"/>
        <w:rPr>
          <w:rFonts w:ascii="Book Antiqua" w:hAnsi="Book Antiqua"/>
          <w:b/>
          <w:color w:val="000000"/>
          <w:sz w:val="24"/>
          <w:szCs w:val="24"/>
          <w:lang w:eastAsia="zh-CN"/>
        </w:rPr>
      </w:pPr>
      <w:r w:rsidRPr="000B7666">
        <w:rPr>
          <w:rFonts w:ascii="Book Antiqua" w:hAnsi="Book Antiqua"/>
          <w:color w:val="000000"/>
          <w:sz w:val="24"/>
          <w:szCs w:val="24"/>
        </w:rPr>
        <w:t>The issues of strain-specific efficacy, study design and safety are not unique to the use of probiotics for the prevention of AAD and CDI. Other reviews and meta-analyses of probiotics have also addressed the issues of identifying an appropriate target population, choice of an effective probiotic strain, which needs to be given at an effective dose and for a sufficiently long duration, even though they have been for a different indications than our meta-analysis, such as the treatment of acute pediatric dia</w:t>
      </w:r>
      <w:r>
        <w:rPr>
          <w:rFonts w:ascii="Book Antiqua" w:hAnsi="Book Antiqua"/>
          <w:color w:val="000000"/>
          <w:sz w:val="24"/>
          <w:szCs w:val="24"/>
        </w:rPr>
        <w:t>rrhea</w:t>
      </w:r>
      <w:r w:rsidRPr="000B7666">
        <w:rPr>
          <w:rFonts w:ascii="Book Antiqua" w:hAnsi="Book Antiqua"/>
          <w:color w:val="000000"/>
          <w:sz w:val="24"/>
          <w:szCs w:val="24"/>
          <w:vertAlign w:val="superscript"/>
        </w:rPr>
        <w:t>[83,84]</w:t>
      </w:r>
      <w:r w:rsidRPr="000B7666">
        <w:rPr>
          <w:rFonts w:ascii="Book Antiqua" w:hAnsi="Book Antiqua"/>
          <w:color w:val="000000"/>
          <w:sz w:val="24"/>
          <w:szCs w:val="24"/>
        </w:rPr>
        <w:t>, treatment of adult</w:t>
      </w:r>
      <w:r>
        <w:rPr>
          <w:rFonts w:ascii="Book Antiqua" w:hAnsi="Book Antiqua"/>
          <w:color w:val="000000"/>
          <w:sz w:val="24"/>
          <w:szCs w:val="24"/>
        </w:rPr>
        <w:t>s with irritable bowel syndrome</w:t>
      </w:r>
      <w:r w:rsidRPr="000B7666">
        <w:rPr>
          <w:rFonts w:ascii="Book Antiqua" w:hAnsi="Book Antiqua"/>
          <w:color w:val="000000"/>
          <w:sz w:val="24"/>
          <w:szCs w:val="24"/>
          <w:vertAlign w:val="superscript"/>
        </w:rPr>
        <w:t>[85,86]</w:t>
      </w:r>
      <w:r w:rsidRPr="000B7666">
        <w:rPr>
          <w:rFonts w:ascii="Book Antiqua" w:hAnsi="Book Antiqua"/>
          <w:color w:val="000000"/>
          <w:sz w:val="24"/>
          <w:szCs w:val="24"/>
        </w:rPr>
        <w:t xml:space="preserve">, and the </w:t>
      </w:r>
      <w:r>
        <w:rPr>
          <w:rFonts w:ascii="Book Antiqua" w:hAnsi="Book Antiqua"/>
          <w:color w:val="000000"/>
          <w:sz w:val="24"/>
          <w:szCs w:val="24"/>
        </w:rPr>
        <w:t>prevention of adult AAD and CDI</w:t>
      </w:r>
      <w:r>
        <w:rPr>
          <w:rFonts w:ascii="Book Antiqua" w:hAnsi="Book Antiqua"/>
          <w:color w:val="000000"/>
          <w:sz w:val="24"/>
          <w:szCs w:val="24"/>
          <w:vertAlign w:val="superscript"/>
        </w:rPr>
        <w:t>[65,67,</w:t>
      </w:r>
      <w:r w:rsidRPr="000B7666">
        <w:rPr>
          <w:rFonts w:ascii="Book Antiqua" w:hAnsi="Book Antiqua"/>
          <w:color w:val="000000"/>
          <w:sz w:val="24"/>
          <w:szCs w:val="24"/>
          <w:vertAlign w:val="superscript"/>
        </w:rPr>
        <w:t>73]</w:t>
      </w:r>
      <w:r>
        <w:rPr>
          <w:rFonts w:ascii="Book Antiqua" w:hAnsi="Book Antiqua"/>
          <w:color w:val="000000"/>
          <w:sz w:val="24"/>
          <w:szCs w:val="24"/>
        </w:rPr>
        <w:t>.</w:t>
      </w:r>
    </w:p>
    <w:p w:rsidR="00D34077" w:rsidRPr="00A35305" w:rsidRDefault="00D34077" w:rsidP="00CF3A3A">
      <w:pPr>
        <w:spacing w:after="0" w:line="360" w:lineRule="auto"/>
        <w:ind w:firstLineChars="98" w:firstLine="235"/>
        <w:jc w:val="both"/>
        <w:rPr>
          <w:rFonts w:ascii="Book Antiqua" w:hAnsi="Book Antiqua"/>
          <w:color w:val="000000"/>
          <w:sz w:val="24"/>
          <w:szCs w:val="24"/>
        </w:rPr>
      </w:pPr>
      <w:r w:rsidRPr="00CF3A3A">
        <w:rPr>
          <w:rFonts w:ascii="Book Antiqua" w:hAnsi="Book Antiqua"/>
          <w:color w:val="000000"/>
          <w:sz w:val="24"/>
          <w:szCs w:val="24"/>
        </w:rPr>
        <w:t>The alternatives for therapies to prevent pe</w:t>
      </w:r>
      <w:r>
        <w:rPr>
          <w:rFonts w:ascii="Book Antiqua" w:hAnsi="Book Antiqua"/>
          <w:color w:val="000000"/>
          <w:sz w:val="24"/>
          <w:szCs w:val="24"/>
        </w:rPr>
        <w:t xml:space="preserve">diatric diarrhea are scarce. </w:t>
      </w:r>
      <w:r w:rsidRPr="00CF3A3A">
        <w:rPr>
          <w:rFonts w:ascii="Book Antiqua" w:hAnsi="Book Antiqua"/>
          <w:color w:val="000000"/>
          <w:sz w:val="24"/>
          <w:szCs w:val="24"/>
        </w:rPr>
        <w:t xml:space="preserve">Racecadotril and diosmectite have been used as adjunctive therapy with oral rehydration therapy in </w:t>
      </w:r>
      <w:r w:rsidRPr="00CF3A3A">
        <w:rPr>
          <w:rFonts w:ascii="Book Antiqua" w:hAnsi="Book Antiqua"/>
          <w:color w:val="000000"/>
          <w:sz w:val="24"/>
          <w:szCs w:val="24"/>
        </w:rPr>
        <w:lastRenderedPageBreak/>
        <w:t xml:space="preserve">children with existing </w:t>
      </w:r>
      <w:proofErr w:type="gramStart"/>
      <w:r w:rsidRPr="00CF3A3A">
        <w:rPr>
          <w:rFonts w:ascii="Book Antiqua" w:hAnsi="Book Antiqua"/>
          <w:color w:val="000000"/>
          <w:sz w:val="24"/>
          <w:szCs w:val="24"/>
        </w:rPr>
        <w:t>diarrhea</w:t>
      </w:r>
      <w:r w:rsidRPr="00CF3A3A">
        <w:rPr>
          <w:rFonts w:ascii="Book Antiqua" w:hAnsi="Book Antiqua"/>
          <w:color w:val="000000"/>
          <w:sz w:val="24"/>
          <w:szCs w:val="24"/>
          <w:vertAlign w:val="superscript"/>
        </w:rPr>
        <w:t>[</w:t>
      </w:r>
      <w:proofErr w:type="gramEnd"/>
      <w:r w:rsidRPr="00CF3A3A">
        <w:rPr>
          <w:rFonts w:ascii="Book Antiqua" w:hAnsi="Book Antiqua"/>
          <w:color w:val="000000"/>
          <w:sz w:val="24"/>
          <w:szCs w:val="24"/>
          <w:vertAlign w:val="superscript"/>
        </w:rPr>
        <w:t>87]</w:t>
      </w:r>
      <w:r w:rsidRPr="00CF3A3A">
        <w:rPr>
          <w:rFonts w:ascii="Book Antiqua" w:hAnsi="Book Antiqua"/>
          <w:color w:val="000000"/>
          <w:sz w:val="24"/>
          <w:szCs w:val="24"/>
        </w:rPr>
        <w:t>, but only diosmectite has been tested in one study for the prevention of diarrhea in pediatric patients receiving pelvic radiation</w:t>
      </w:r>
      <w:r w:rsidRPr="00CF3A3A">
        <w:rPr>
          <w:rFonts w:ascii="Book Antiqua" w:hAnsi="Book Antiqua"/>
          <w:color w:val="000000"/>
          <w:sz w:val="24"/>
          <w:szCs w:val="24"/>
          <w:vertAlign w:val="superscript"/>
        </w:rPr>
        <w:t>[88]</w:t>
      </w:r>
      <w:r w:rsidRPr="00CF3A3A">
        <w:rPr>
          <w:rFonts w:ascii="Book Antiqua" w:hAnsi="Book Antiqua"/>
          <w:color w:val="000000"/>
          <w:sz w:val="24"/>
          <w:szCs w:val="24"/>
        </w:rPr>
        <w:t>. Thus probiotics remain one of the few strategies available for the prevention of pediatric AAD and CDI.</w:t>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b/>
          <w:i/>
          <w:color w:val="000000"/>
          <w:sz w:val="24"/>
          <w:szCs w:val="24"/>
        </w:rPr>
      </w:pPr>
      <w:r w:rsidRPr="00A35305">
        <w:rPr>
          <w:rFonts w:ascii="Book Antiqua" w:hAnsi="Book Antiqua"/>
          <w:b/>
          <w:i/>
          <w:color w:val="000000"/>
          <w:sz w:val="24"/>
          <w:szCs w:val="24"/>
        </w:rPr>
        <w:t>Suggestions for future research</w:t>
      </w:r>
    </w:p>
    <w:p w:rsidR="00D34077" w:rsidRPr="00A35305" w:rsidRDefault="00D34077" w:rsidP="00A35305">
      <w:pPr>
        <w:spacing w:after="0" w:line="360" w:lineRule="auto"/>
        <w:jc w:val="both"/>
        <w:rPr>
          <w:rFonts w:ascii="Book Antiqua" w:hAnsi="Book Antiqua"/>
          <w:color w:val="000000"/>
          <w:sz w:val="24"/>
          <w:szCs w:val="24"/>
          <w:lang w:eastAsia="zh-CN"/>
        </w:rPr>
      </w:pPr>
      <w:r w:rsidRPr="00A35305">
        <w:rPr>
          <w:rFonts w:ascii="Book Antiqua" w:hAnsi="Book Antiqua"/>
          <w:color w:val="000000"/>
          <w:sz w:val="24"/>
          <w:szCs w:val="24"/>
        </w:rPr>
        <w:t>Recommendations for future research include multiple randomized, controlled trials on the same probiotic strains, allowing confirmation of single clinical trial results.</w:t>
      </w:r>
      <w:r>
        <w:rPr>
          <w:rFonts w:ascii="Book Antiqua" w:hAnsi="Book Antiqua"/>
          <w:color w:val="000000"/>
          <w:sz w:val="24"/>
          <w:szCs w:val="24"/>
        </w:rPr>
        <w:t xml:space="preserve"> </w:t>
      </w:r>
      <w:r w:rsidRPr="00A35305">
        <w:rPr>
          <w:rFonts w:ascii="Book Antiqua" w:hAnsi="Book Antiqua"/>
          <w:color w:val="000000"/>
          <w:sz w:val="24"/>
          <w:szCs w:val="24"/>
        </w:rPr>
        <w:t xml:space="preserve">Improvements in study design include </w:t>
      </w:r>
      <w:r w:rsidRPr="00B2300C">
        <w:rPr>
          <w:rFonts w:ascii="Book Antiqua" w:hAnsi="Book Antiqua"/>
          <w:color w:val="000000"/>
          <w:sz w:val="24"/>
          <w:szCs w:val="24"/>
        </w:rPr>
        <w:t>reducing bias</w:t>
      </w:r>
      <w:r w:rsidRPr="00A35305">
        <w:rPr>
          <w:rFonts w:ascii="Book Antiqua" w:hAnsi="Book Antiqua"/>
          <w:color w:val="000000"/>
          <w:sz w:val="24"/>
          <w:szCs w:val="24"/>
        </w:rPr>
        <w:t xml:space="preserve"> by the use of treatment concealment (double blinding), calculating sample size </w:t>
      </w:r>
      <w:r w:rsidRPr="00B2300C">
        <w:rPr>
          <w:rFonts w:ascii="Book Antiqua" w:hAnsi="Book Antiqua"/>
          <w:color w:val="000000"/>
          <w:sz w:val="24"/>
          <w:szCs w:val="24"/>
        </w:rPr>
        <w:t xml:space="preserve">a priori </w:t>
      </w:r>
      <w:r w:rsidRPr="00A35305">
        <w:rPr>
          <w:rFonts w:ascii="Book Antiqua" w:hAnsi="Book Antiqua"/>
          <w:color w:val="000000"/>
          <w:sz w:val="24"/>
          <w:szCs w:val="24"/>
        </w:rPr>
        <w:t>to power a large enough study to detect significant results, use of intent-to-treat analysis to account for patient attrition effects, the collection of adverse event data and having sufficient follow-up time after th</w:t>
      </w:r>
      <w:r>
        <w:rPr>
          <w:rFonts w:ascii="Book Antiqua" w:hAnsi="Book Antiqua"/>
          <w:color w:val="000000"/>
          <w:sz w:val="24"/>
          <w:szCs w:val="24"/>
        </w:rPr>
        <w:t xml:space="preserve">e treatments are discontinued. </w:t>
      </w:r>
      <w:r w:rsidRPr="00A35305">
        <w:rPr>
          <w:rFonts w:ascii="Book Antiqua" w:hAnsi="Book Antiqua"/>
          <w:color w:val="000000"/>
          <w:sz w:val="24"/>
          <w:szCs w:val="24"/>
        </w:rPr>
        <w:t>While most cases of AAD occur while a person is on antibiotics; because it takes 6-8 wk for the normal intestinal microbial to become re-established, delayed onset AAD may occur up to 8 wk after antibiotics are discontinued</w:t>
      </w:r>
      <w:r w:rsidRPr="00A35305">
        <w:rPr>
          <w:rFonts w:ascii="Book Antiqua" w:hAnsi="Book Antiqua"/>
          <w:color w:val="000000"/>
          <w:sz w:val="24"/>
          <w:szCs w:val="24"/>
          <w:vertAlign w:val="superscript"/>
        </w:rPr>
        <w:t>[89,90]</w:t>
      </w:r>
      <w:r>
        <w:rPr>
          <w:rFonts w:ascii="Book Antiqua" w:hAnsi="Book Antiqua"/>
          <w:color w:val="000000"/>
          <w:sz w:val="24"/>
          <w:szCs w:val="24"/>
        </w:rPr>
        <w:t>.</w:t>
      </w:r>
      <w:r w:rsidRPr="00A35305">
        <w:rPr>
          <w:rFonts w:ascii="Book Antiqua" w:hAnsi="Book Antiqua"/>
          <w:color w:val="000000"/>
          <w:sz w:val="24"/>
          <w:szCs w:val="24"/>
        </w:rPr>
        <w:t xml:space="preserve"> In our meta-analysis, only four of the trials had sufficient follow-up times (6-12 wk) to capture del</w:t>
      </w:r>
      <w:r>
        <w:rPr>
          <w:rFonts w:ascii="Book Antiqua" w:hAnsi="Book Antiqua"/>
          <w:color w:val="000000"/>
          <w:sz w:val="24"/>
          <w:szCs w:val="24"/>
        </w:rPr>
        <w:t>ayed-onset cases of AAD or CDI.</w:t>
      </w:r>
      <w:r w:rsidRPr="00A35305">
        <w:rPr>
          <w:rFonts w:ascii="Book Antiqua" w:hAnsi="Book Antiqua"/>
          <w:color w:val="000000"/>
          <w:sz w:val="24"/>
          <w:szCs w:val="24"/>
        </w:rPr>
        <w:t xml:space="preserve"> Future clinical trials need to incorporate sufficient follow-up times in their study protocols.</w:t>
      </w:r>
      <w:r>
        <w:rPr>
          <w:rFonts w:ascii="Book Antiqua" w:hAnsi="Book Antiqua"/>
          <w:color w:val="000000"/>
          <w:sz w:val="24"/>
          <w:szCs w:val="24"/>
        </w:rPr>
        <w:t xml:space="preserve"> </w:t>
      </w:r>
      <w:r w:rsidRPr="00324B02">
        <w:rPr>
          <w:rFonts w:ascii="Book Antiqua" w:hAnsi="Book Antiqua"/>
          <w:color w:val="000000"/>
          <w:sz w:val="24"/>
          <w:szCs w:val="24"/>
        </w:rPr>
        <w:t>As the safety of probiotic products continues to be a concern, safety data needs to be collected and global standards for commercial probiotic products are recommended.</w:t>
      </w:r>
    </w:p>
    <w:p w:rsidR="00D34077" w:rsidRPr="00A35305" w:rsidRDefault="00D34077" w:rsidP="00334D2E">
      <w:pPr>
        <w:spacing w:after="0" w:line="360" w:lineRule="auto"/>
        <w:ind w:firstLineChars="100" w:firstLine="240"/>
        <w:jc w:val="both"/>
        <w:rPr>
          <w:rFonts w:ascii="Book Antiqua" w:hAnsi="Book Antiqua"/>
          <w:color w:val="000000"/>
          <w:sz w:val="24"/>
          <w:szCs w:val="24"/>
        </w:rPr>
      </w:pPr>
      <w:r w:rsidRPr="00A35305">
        <w:rPr>
          <w:rFonts w:ascii="Book Antiqua" w:hAnsi="Book Antiqua"/>
          <w:color w:val="000000"/>
          <w:sz w:val="24"/>
          <w:szCs w:val="24"/>
        </w:rPr>
        <w:t>In conclusion, our meta-analyses found probiotics are beneficial and safe in the prevention of pediatric AAD and pediatric CDI and, while only two strains had sufficient evidence to conclude they are efficacious for the prevention of AAD (</w:t>
      </w:r>
      <w:r w:rsidRPr="00A35305">
        <w:rPr>
          <w:rFonts w:ascii="Book Antiqua" w:hAnsi="Book Antiqua"/>
          <w:i/>
          <w:color w:val="000000"/>
          <w:sz w:val="24"/>
          <w:szCs w:val="24"/>
        </w:rPr>
        <w:t>S. boulardii lyo</w:t>
      </w:r>
      <w:r w:rsidRPr="00A35305">
        <w:rPr>
          <w:rFonts w:ascii="Book Antiqua" w:hAnsi="Book Antiqua"/>
          <w:color w:val="000000"/>
          <w:sz w:val="24"/>
          <w:szCs w:val="24"/>
        </w:rPr>
        <w:t xml:space="preserve"> and </w:t>
      </w:r>
      <w:r w:rsidRPr="00A35305">
        <w:rPr>
          <w:rFonts w:ascii="Book Antiqua" w:hAnsi="Book Antiqua"/>
          <w:i/>
          <w:color w:val="000000"/>
          <w:sz w:val="24"/>
          <w:szCs w:val="24"/>
        </w:rPr>
        <w:t>L. rhamnosus GG</w:t>
      </w:r>
      <w:r w:rsidRPr="00A35305">
        <w:rPr>
          <w:rFonts w:ascii="Book Antiqua" w:hAnsi="Book Antiqua"/>
          <w:color w:val="000000"/>
          <w:sz w:val="24"/>
          <w:szCs w:val="24"/>
        </w:rPr>
        <w:t>), other probiotic strains are promising.</w:t>
      </w:r>
    </w:p>
    <w:p w:rsidR="00D34077" w:rsidRPr="00A35305" w:rsidRDefault="00D34077" w:rsidP="00A35305">
      <w:pPr>
        <w:spacing w:after="0" w:line="360" w:lineRule="auto"/>
        <w:jc w:val="both"/>
        <w:rPr>
          <w:rFonts w:ascii="Book Antiqua" w:hAnsi="Book Antiqua"/>
          <w:color w:val="000000"/>
          <w:sz w:val="24"/>
          <w:szCs w:val="24"/>
        </w:rPr>
      </w:pPr>
      <w:r w:rsidRPr="00A35305">
        <w:rPr>
          <w:rFonts w:ascii="Book Antiqua" w:hAnsi="Book Antiqua"/>
          <w:color w:val="000000"/>
          <w:sz w:val="24"/>
          <w:szCs w:val="24"/>
        </w:rPr>
        <w:br w:type="page"/>
      </w:r>
    </w:p>
    <w:p w:rsidR="00D34077" w:rsidRPr="00A35305" w:rsidRDefault="00D34077" w:rsidP="00A35305">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ACKNOWLEDGEMENTS</w:t>
      </w:r>
    </w:p>
    <w:p w:rsidR="00D34077" w:rsidRDefault="00D34077" w:rsidP="00A35305">
      <w:pPr>
        <w:spacing w:after="0" w:line="360" w:lineRule="auto"/>
        <w:jc w:val="both"/>
        <w:rPr>
          <w:rFonts w:ascii="Book Antiqua" w:hAnsi="Book Antiqua"/>
          <w:color w:val="000000"/>
          <w:sz w:val="24"/>
          <w:szCs w:val="24"/>
          <w:lang w:eastAsia="zh-CN"/>
        </w:rPr>
      </w:pPr>
      <w:r w:rsidRPr="00A35305">
        <w:rPr>
          <w:rFonts w:ascii="Book Antiqua" w:hAnsi="Book Antiqua"/>
          <w:color w:val="000000"/>
          <w:sz w:val="24"/>
          <w:szCs w:val="24"/>
        </w:rPr>
        <w:t>We would like to thank the authors for their assistance in completing information not found in some of the original articles. We would like to thank the following for their assistance in translating non-English articles and abstracts</w:t>
      </w:r>
      <w:r>
        <w:rPr>
          <w:rFonts w:ascii="Book Antiqua" w:hAnsi="Book Antiqua"/>
          <w:color w:val="000000"/>
          <w:sz w:val="24"/>
          <w:szCs w:val="24"/>
        </w:rPr>
        <w:t xml:space="preserve">: </w:t>
      </w:r>
      <w:r w:rsidRPr="00A35305">
        <w:rPr>
          <w:rFonts w:ascii="Book Antiqua" w:hAnsi="Book Antiqua"/>
          <w:color w:val="000000"/>
          <w:sz w:val="24"/>
          <w:szCs w:val="24"/>
        </w:rPr>
        <w:t>Mazdak Salavati, DVM, Royal Veterinary College, U</w:t>
      </w:r>
      <w:r>
        <w:rPr>
          <w:rFonts w:ascii="Book Antiqua" w:hAnsi="Book Antiqua"/>
          <w:color w:val="000000"/>
          <w:sz w:val="24"/>
          <w:szCs w:val="24"/>
          <w:lang w:eastAsia="zh-CN"/>
        </w:rPr>
        <w:t xml:space="preserve">nited </w:t>
      </w:r>
      <w:r w:rsidRPr="00A35305">
        <w:rPr>
          <w:rFonts w:ascii="Book Antiqua" w:hAnsi="Book Antiqua"/>
          <w:color w:val="000000"/>
          <w:sz w:val="24"/>
          <w:szCs w:val="24"/>
        </w:rPr>
        <w:t>K</w:t>
      </w:r>
      <w:r>
        <w:rPr>
          <w:rFonts w:ascii="Book Antiqua" w:hAnsi="Book Antiqua"/>
          <w:color w:val="000000"/>
          <w:sz w:val="24"/>
          <w:szCs w:val="24"/>
          <w:lang w:eastAsia="zh-CN"/>
        </w:rPr>
        <w:t>ingdom</w:t>
      </w:r>
      <w:r w:rsidRPr="00A35305">
        <w:rPr>
          <w:rFonts w:ascii="Book Antiqua" w:hAnsi="Book Antiqua"/>
          <w:color w:val="000000"/>
          <w:sz w:val="24"/>
          <w:szCs w:val="24"/>
        </w:rPr>
        <w:t xml:space="preserve"> (Persian); Patricia Yarrow, MS, Meiji Gakuin University, Tokyo Japan (Japanese) and Marc McFarland, BS (Spanish).</w:t>
      </w:r>
    </w:p>
    <w:p w:rsidR="00D34077" w:rsidRDefault="00D34077" w:rsidP="00A35305">
      <w:pPr>
        <w:spacing w:after="0" w:line="360" w:lineRule="auto"/>
        <w:jc w:val="both"/>
        <w:rPr>
          <w:rFonts w:ascii="Book Antiqua" w:hAnsi="Book Antiqua"/>
          <w:color w:val="000000"/>
          <w:sz w:val="24"/>
          <w:szCs w:val="24"/>
          <w:lang w:eastAsia="zh-CN"/>
        </w:rPr>
      </w:pPr>
    </w:p>
    <w:p w:rsidR="00D34077" w:rsidRPr="0016077F" w:rsidRDefault="00D34077" w:rsidP="00BB72E8">
      <w:pPr>
        <w:snapToGrid w:val="0"/>
        <w:spacing w:after="0" w:line="360" w:lineRule="auto"/>
        <w:rPr>
          <w:rFonts w:ascii="Book Antiqua" w:hAnsi="Book Antiqua"/>
          <w:b/>
          <w:bCs/>
          <w:color w:val="000000"/>
          <w:sz w:val="24"/>
        </w:rPr>
      </w:pPr>
      <w:r w:rsidRPr="0016077F">
        <w:rPr>
          <w:rFonts w:ascii="Book Antiqua" w:hAnsi="Book Antiqua"/>
          <w:b/>
          <w:bCs/>
          <w:color w:val="000000"/>
          <w:sz w:val="24"/>
        </w:rPr>
        <w:t>COMMENTS</w:t>
      </w:r>
    </w:p>
    <w:p w:rsidR="00D34077" w:rsidRPr="006F0F90" w:rsidRDefault="00D34077" w:rsidP="006320C4">
      <w:pPr>
        <w:spacing w:after="0" w:line="360" w:lineRule="auto"/>
        <w:jc w:val="both"/>
        <w:rPr>
          <w:rFonts w:ascii="Book Antiqua" w:hAnsi="Book Antiqua"/>
          <w:i/>
          <w:sz w:val="24"/>
          <w:szCs w:val="24"/>
          <w:lang w:eastAsia="zh-CN"/>
        </w:rPr>
      </w:pPr>
      <w:r w:rsidRPr="006F0F90">
        <w:rPr>
          <w:rFonts w:ascii="Book Antiqua" w:hAnsi="Book Antiqua"/>
          <w:b/>
          <w:i/>
          <w:sz w:val="24"/>
          <w:szCs w:val="24"/>
        </w:rPr>
        <w:t>Background</w:t>
      </w:r>
    </w:p>
    <w:p w:rsidR="00D34077" w:rsidRPr="006679E3" w:rsidRDefault="00D34077" w:rsidP="006320C4">
      <w:pPr>
        <w:spacing w:after="0" w:line="360" w:lineRule="auto"/>
        <w:jc w:val="both"/>
        <w:rPr>
          <w:rFonts w:ascii="Book Antiqua" w:hAnsi="Book Antiqua"/>
          <w:color w:val="000000"/>
          <w:sz w:val="24"/>
          <w:szCs w:val="24"/>
          <w:lang w:eastAsia="zh-CN"/>
        </w:rPr>
      </w:pPr>
      <w:r w:rsidRPr="005F7802">
        <w:rPr>
          <w:rFonts w:ascii="Book Antiqua" w:hAnsi="Book Antiqua"/>
          <w:sz w:val="24"/>
          <w:szCs w:val="24"/>
        </w:rPr>
        <w:t xml:space="preserve">Antibiotic associated diarrhea and </w:t>
      </w:r>
      <w:r w:rsidRPr="005F7802">
        <w:rPr>
          <w:rFonts w:ascii="Book Antiqua" w:hAnsi="Book Antiqua"/>
          <w:i/>
          <w:sz w:val="24"/>
          <w:szCs w:val="24"/>
        </w:rPr>
        <w:t>Clostridium difficile</w:t>
      </w:r>
      <w:r w:rsidRPr="006679E3">
        <w:rPr>
          <w:rFonts w:ascii="Book Antiqua" w:hAnsi="Book Antiqua"/>
          <w:i/>
          <w:sz w:val="24"/>
          <w:szCs w:val="24"/>
        </w:rPr>
        <w:t xml:space="preserve"> </w:t>
      </w:r>
      <w:r w:rsidRPr="006679E3">
        <w:rPr>
          <w:rFonts w:ascii="Book Antiqua" w:hAnsi="Book Antiqua"/>
          <w:sz w:val="24"/>
          <w:szCs w:val="24"/>
          <w:lang w:eastAsia="zh-CN"/>
        </w:rPr>
        <w:t>(</w:t>
      </w:r>
      <w:r w:rsidRPr="005F7802">
        <w:rPr>
          <w:rFonts w:ascii="Book Antiqua" w:hAnsi="Book Antiqua"/>
          <w:i/>
          <w:sz w:val="24"/>
          <w:szCs w:val="24"/>
        </w:rPr>
        <w:t>C. difficile</w:t>
      </w:r>
      <w:r w:rsidRPr="006679E3">
        <w:rPr>
          <w:rFonts w:ascii="Book Antiqua" w:hAnsi="Book Antiqua"/>
          <w:sz w:val="24"/>
          <w:szCs w:val="24"/>
          <w:lang w:eastAsia="zh-CN"/>
        </w:rPr>
        <w:t>)</w:t>
      </w:r>
      <w:r w:rsidRPr="005F7802">
        <w:rPr>
          <w:rFonts w:ascii="Book Antiqua" w:hAnsi="Book Antiqua"/>
          <w:sz w:val="24"/>
          <w:szCs w:val="24"/>
        </w:rPr>
        <w:t xml:space="preserve"> infections are important s</w:t>
      </w:r>
      <w:r>
        <w:rPr>
          <w:rFonts w:ascii="Book Antiqua" w:hAnsi="Book Antiqua"/>
          <w:sz w:val="24"/>
          <w:szCs w:val="24"/>
        </w:rPr>
        <w:t xml:space="preserve">ide-effects of antibiotic use. </w:t>
      </w:r>
      <w:r w:rsidRPr="005F7802">
        <w:rPr>
          <w:rFonts w:ascii="Book Antiqua" w:hAnsi="Book Antiqua"/>
          <w:sz w:val="24"/>
          <w:szCs w:val="24"/>
        </w:rPr>
        <w:t>The frequency of both these diseases is increasing over time and the new therapies are needed to prevent these diseases. The use of probiotics (living organisms that have health benefits) have gained popularity for the prevention and treatment of various diseases, but the evidence can be confusing due to differences in the type of probiotic used and</w:t>
      </w:r>
      <w:r>
        <w:rPr>
          <w:rFonts w:ascii="Book Antiqua" w:hAnsi="Book Antiqua"/>
          <w:sz w:val="24"/>
          <w:szCs w:val="24"/>
        </w:rPr>
        <w:t xml:space="preserve"> the type of patients treated.</w:t>
      </w:r>
    </w:p>
    <w:p w:rsidR="00D34077" w:rsidRPr="005F7802" w:rsidRDefault="00D34077" w:rsidP="005F7802">
      <w:pPr>
        <w:rPr>
          <w:rFonts w:ascii="Book Antiqua" w:hAnsi="Book Antiqua"/>
          <w:sz w:val="24"/>
          <w:szCs w:val="24"/>
        </w:rPr>
      </w:pPr>
    </w:p>
    <w:p w:rsidR="00D34077" w:rsidRPr="006679E3" w:rsidRDefault="00D34077" w:rsidP="006320C4">
      <w:pPr>
        <w:spacing w:after="0" w:line="360" w:lineRule="auto"/>
        <w:jc w:val="both"/>
        <w:rPr>
          <w:rFonts w:ascii="Book Antiqua" w:hAnsi="Book Antiqua"/>
          <w:i/>
          <w:sz w:val="24"/>
          <w:szCs w:val="24"/>
          <w:lang w:eastAsia="zh-CN"/>
        </w:rPr>
      </w:pPr>
      <w:r w:rsidRPr="006679E3">
        <w:rPr>
          <w:rFonts w:ascii="Book Antiqua" w:hAnsi="Book Antiqua"/>
          <w:b/>
          <w:i/>
          <w:sz w:val="24"/>
          <w:szCs w:val="24"/>
        </w:rPr>
        <w:t>Research frontiers</w:t>
      </w:r>
    </w:p>
    <w:p w:rsidR="00D34077" w:rsidRDefault="00D34077" w:rsidP="006320C4">
      <w:pPr>
        <w:spacing w:after="0" w:line="360" w:lineRule="auto"/>
        <w:jc w:val="both"/>
        <w:rPr>
          <w:rFonts w:ascii="Book Antiqua" w:hAnsi="Book Antiqua"/>
          <w:color w:val="000000"/>
          <w:sz w:val="24"/>
          <w:szCs w:val="24"/>
          <w:lang w:eastAsia="zh-CN"/>
        </w:rPr>
      </w:pPr>
      <w:r w:rsidRPr="005F7802">
        <w:rPr>
          <w:rFonts w:ascii="Book Antiqua" w:hAnsi="Book Antiqua"/>
          <w:sz w:val="24"/>
          <w:szCs w:val="24"/>
        </w:rPr>
        <w:t xml:space="preserve">Of the many available types of probiotic products, only a few have evidence-based information on the efficacy and safety for the prevention of antibiotic associated diarrhea and </w:t>
      </w:r>
      <w:r w:rsidRPr="005F7802">
        <w:rPr>
          <w:rFonts w:ascii="Book Antiqua" w:hAnsi="Book Antiqua"/>
          <w:i/>
          <w:sz w:val="24"/>
          <w:szCs w:val="24"/>
        </w:rPr>
        <w:t>C. difficile</w:t>
      </w:r>
      <w:r w:rsidRPr="005F7802">
        <w:rPr>
          <w:rFonts w:ascii="Book Antiqua" w:hAnsi="Book Antiqua"/>
          <w:sz w:val="24"/>
          <w:szCs w:val="24"/>
        </w:rPr>
        <w:t xml:space="preserve"> infections.  While there are several reviews of probiotics in the adult population, there </w:t>
      </w:r>
      <w:proofErr w:type="gramStart"/>
      <w:r w:rsidRPr="005F7802">
        <w:rPr>
          <w:rFonts w:ascii="Book Antiqua" w:hAnsi="Book Antiqua"/>
          <w:sz w:val="24"/>
          <w:szCs w:val="24"/>
        </w:rPr>
        <w:t>are</w:t>
      </w:r>
      <w:proofErr w:type="gramEnd"/>
      <w:r w:rsidRPr="005F7802">
        <w:rPr>
          <w:rFonts w:ascii="Book Antiqua" w:hAnsi="Book Antiqua"/>
          <w:sz w:val="24"/>
          <w:szCs w:val="24"/>
        </w:rPr>
        <w:t xml:space="preserve"> limited meta-analysis for the prevention of these two disease</w:t>
      </w:r>
      <w:r>
        <w:rPr>
          <w:rFonts w:ascii="Book Antiqua" w:hAnsi="Book Antiqua"/>
          <w:sz w:val="24"/>
          <w:szCs w:val="24"/>
        </w:rPr>
        <w:t xml:space="preserve">s in the pediatric population. </w:t>
      </w:r>
      <w:r w:rsidRPr="005F7802">
        <w:rPr>
          <w:rFonts w:ascii="Book Antiqua" w:hAnsi="Book Antiqua"/>
          <w:sz w:val="24"/>
          <w:szCs w:val="24"/>
        </w:rPr>
        <w:t>The research hotspot is how to choose the proper probiotic strain(s) for the prevention of these diseases in the pediatric population.</w:t>
      </w:r>
    </w:p>
    <w:p w:rsidR="00D34077" w:rsidRPr="005F7802" w:rsidRDefault="00D34077" w:rsidP="005F7802">
      <w:pPr>
        <w:rPr>
          <w:rFonts w:ascii="Book Antiqua" w:hAnsi="Book Antiqua"/>
          <w:sz w:val="24"/>
          <w:szCs w:val="24"/>
        </w:rPr>
      </w:pPr>
    </w:p>
    <w:p w:rsidR="00D34077" w:rsidRPr="00030233" w:rsidRDefault="00D34077" w:rsidP="006320C4">
      <w:pPr>
        <w:spacing w:after="0" w:line="360" w:lineRule="auto"/>
        <w:jc w:val="both"/>
        <w:rPr>
          <w:rFonts w:ascii="Book Antiqua" w:hAnsi="Book Antiqua"/>
          <w:i/>
          <w:sz w:val="24"/>
          <w:szCs w:val="24"/>
          <w:lang w:eastAsia="zh-CN"/>
        </w:rPr>
      </w:pPr>
      <w:r w:rsidRPr="00030233">
        <w:rPr>
          <w:rFonts w:ascii="Book Antiqua" w:hAnsi="Book Antiqua"/>
          <w:b/>
          <w:i/>
          <w:sz w:val="24"/>
          <w:szCs w:val="24"/>
        </w:rPr>
        <w:t>Innovations and breakthroughs</w:t>
      </w:r>
    </w:p>
    <w:p w:rsidR="00D34077" w:rsidRDefault="00D34077" w:rsidP="006320C4">
      <w:pPr>
        <w:spacing w:after="0" w:line="360" w:lineRule="auto"/>
        <w:jc w:val="both"/>
        <w:rPr>
          <w:rFonts w:ascii="Book Antiqua" w:hAnsi="Book Antiqua"/>
          <w:color w:val="000000"/>
          <w:sz w:val="24"/>
          <w:szCs w:val="24"/>
          <w:lang w:eastAsia="zh-CN"/>
        </w:rPr>
      </w:pPr>
      <w:r w:rsidRPr="005F7802">
        <w:rPr>
          <w:rFonts w:ascii="Book Antiqua" w:hAnsi="Book Antiqua"/>
          <w:sz w:val="24"/>
          <w:szCs w:val="24"/>
        </w:rPr>
        <w:t xml:space="preserve">In the present meta-analysis, the largest </w:t>
      </w:r>
      <w:proofErr w:type="gramStart"/>
      <w:r w:rsidRPr="005F7802">
        <w:rPr>
          <w:rFonts w:ascii="Book Antiqua" w:hAnsi="Book Antiqua"/>
          <w:sz w:val="24"/>
          <w:szCs w:val="24"/>
        </w:rPr>
        <w:t>number of randomized controlled trials in the pediatric population have</w:t>
      </w:r>
      <w:proofErr w:type="gramEnd"/>
      <w:r w:rsidRPr="005F7802">
        <w:rPr>
          <w:rFonts w:ascii="Book Antiqua" w:hAnsi="Book Antiqua"/>
          <w:sz w:val="24"/>
          <w:szCs w:val="24"/>
        </w:rPr>
        <w:t xml:space="preserve"> been reviewed for the effi</w:t>
      </w:r>
      <w:r>
        <w:rPr>
          <w:rFonts w:ascii="Book Antiqua" w:hAnsi="Book Antiqua"/>
          <w:sz w:val="24"/>
          <w:szCs w:val="24"/>
        </w:rPr>
        <w:t xml:space="preserve">cacy and safety of probiotics. </w:t>
      </w:r>
      <w:r w:rsidRPr="005F7802">
        <w:rPr>
          <w:rFonts w:ascii="Book Antiqua" w:hAnsi="Book Antiqua"/>
          <w:sz w:val="24"/>
          <w:szCs w:val="24"/>
        </w:rPr>
        <w:t xml:space="preserve">By </w:t>
      </w:r>
      <w:r w:rsidRPr="005F7802">
        <w:rPr>
          <w:rFonts w:ascii="Book Antiqua" w:hAnsi="Book Antiqua"/>
          <w:sz w:val="24"/>
          <w:szCs w:val="24"/>
        </w:rPr>
        <w:lastRenderedPageBreak/>
        <w:t>analyzing the quality of the studies, recommends on how to improve future clinical trials for probiotics have been discovered.</w:t>
      </w:r>
    </w:p>
    <w:p w:rsidR="00D34077" w:rsidRPr="005F7802" w:rsidRDefault="00D34077" w:rsidP="005F7802">
      <w:pPr>
        <w:rPr>
          <w:rFonts w:ascii="Book Antiqua" w:hAnsi="Book Antiqua"/>
          <w:sz w:val="24"/>
          <w:szCs w:val="24"/>
        </w:rPr>
      </w:pPr>
    </w:p>
    <w:p w:rsidR="00D34077" w:rsidRPr="00ED557D" w:rsidRDefault="00D34077" w:rsidP="006320C4">
      <w:pPr>
        <w:spacing w:after="0" w:line="360" w:lineRule="auto"/>
        <w:jc w:val="both"/>
        <w:rPr>
          <w:rFonts w:ascii="Book Antiqua" w:hAnsi="Book Antiqua"/>
          <w:b/>
          <w:i/>
          <w:sz w:val="24"/>
          <w:szCs w:val="24"/>
          <w:lang w:eastAsia="zh-CN"/>
        </w:rPr>
      </w:pPr>
      <w:r w:rsidRPr="00ED557D">
        <w:rPr>
          <w:rFonts w:ascii="Book Antiqua" w:hAnsi="Book Antiqua"/>
          <w:b/>
          <w:i/>
          <w:sz w:val="24"/>
          <w:szCs w:val="24"/>
        </w:rPr>
        <w:t>Applications</w:t>
      </w:r>
    </w:p>
    <w:p w:rsidR="00D34077" w:rsidRPr="00ED557D" w:rsidRDefault="00D34077" w:rsidP="006320C4">
      <w:pPr>
        <w:spacing w:after="0" w:line="360" w:lineRule="auto"/>
        <w:jc w:val="both"/>
        <w:rPr>
          <w:rFonts w:ascii="Book Antiqua" w:hAnsi="Book Antiqua"/>
          <w:color w:val="000000"/>
          <w:sz w:val="24"/>
          <w:szCs w:val="24"/>
          <w:lang w:eastAsia="zh-CN"/>
        </w:rPr>
      </w:pPr>
      <w:r w:rsidRPr="005F7802">
        <w:rPr>
          <w:rFonts w:ascii="Book Antiqua" w:hAnsi="Book Antiqua"/>
          <w:sz w:val="24"/>
          <w:szCs w:val="24"/>
        </w:rPr>
        <w:t>This meta-analysis found two probiotic strains (</w:t>
      </w:r>
      <w:r w:rsidRPr="005F7802">
        <w:rPr>
          <w:rFonts w:ascii="Book Antiqua" w:hAnsi="Book Antiqua"/>
          <w:i/>
          <w:sz w:val="24"/>
          <w:szCs w:val="24"/>
        </w:rPr>
        <w:t>Saccharomyces boulardii</w:t>
      </w:r>
      <w:r w:rsidRPr="005F7802">
        <w:rPr>
          <w:rFonts w:ascii="Book Antiqua" w:hAnsi="Book Antiqua"/>
          <w:sz w:val="24"/>
          <w:szCs w:val="24"/>
        </w:rPr>
        <w:t xml:space="preserve"> lyo and </w:t>
      </w:r>
      <w:r w:rsidRPr="005F7802">
        <w:rPr>
          <w:rFonts w:ascii="Book Antiqua" w:hAnsi="Book Antiqua"/>
          <w:i/>
          <w:sz w:val="24"/>
          <w:szCs w:val="24"/>
        </w:rPr>
        <w:t>Lactobacillus rhamnosus</w:t>
      </w:r>
      <w:r w:rsidRPr="005F7802">
        <w:rPr>
          <w:rFonts w:ascii="Book Antiqua" w:hAnsi="Book Antiqua"/>
          <w:sz w:val="24"/>
          <w:szCs w:val="24"/>
        </w:rPr>
        <w:t xml:space="preserve"> GG) were found to be significantly preventive for pediatric a</w:t>
      </w:r>
      <w:r>
        <w:rPr>
          <w:rFonts w:ascii="Book Antiqua" w:hAnsi="Book Antiqua"/>
          <w:sz w:val="24"/>
          <w:szCs w:val="24"/>
        </w:rPr>
        <w:t xml:space="preserve">ntibiotic-associated diarrhea. </w:t>
      </w:r>
      <w:r w:rsidRPr="005F7802">
        <w:rPr>
          <w:rFonts w:ascii="Book Antiqua" w:hAnsi="Book Antiqua"/>
          <w:sz w:val="24"/>
          <w:szCs w:val="24"/>
        </w:rPr>
        <w:t>These two probiotics are generally safe to use in pediatric patients, but use is cautioned in children who are immunoco</w:t>
      </w:r>
      <w:r>
        <w:rPr>
          <w:rFonts w:ascii="Book Antiqua" w:hAnsi="Book Antiqua"/>
          <w:sz w:val="24"/>
          <w:szCs w:val="24"/>
        </w:rPr>
        <w:t>mpromised or are severely ill.</w:t>
      </w:r>
    </w:p>
    <w:p w:rsidR="00D34077" w:rsidRPr="005F7802" w:rsidRDefault="00D34077" w:rsidP="005F7802">
      <w:pPr>
        <w:rPr>
          <w:rFonts w:ascii="Book Antiqua" w:hAnsi="Book Antiqua"/>
          <w:sz w:val="24"/>
          <w:szCs w:val="24"/>
        </w:rPr>
      </w:pPr>
    </w:p>
    <w:p w:rsidR="00D34077" w:rsidRPr="00ED557D" w:rsidRDefault="00D34077" w:rsidP="006320C4">
      <w:pPr>
        <w:spacing w:after="0" w:line="360" w:lineRule="auto"/>
        <w:jc w:val="both"/>
        <w:rPr>
          <w:rFonts w:ascii="Book Antiqua" w:hAnsi="Book Antiqua"/>
          <w:b/>
          <w:i/>
          <w:sz w:val="24"/>
          <w:szCs w:val="24"/>
          <w:lang w:eastAsia="zh-CN"/>
        </w:rPr>
      </w:pPr>
      <w:r w:rsidRPr="00ED557D">
        <w:rPr>
          <w:rFonts w:ascii="Book Antiqua" w:hAnsi="Book Antiqua"/>
          <w:b/>
          <w:i/>
          <w:sz w:val="24"/>
          <w:szCs w:val="24"/>
        </w:rPr>
        <w:t>Terminology</w:t>
      </w:r>
    </w:p>
    <w:p w:rsidR="00D34077" w:rsidRDefault="00D34077" w:rsidP="006320C4">
      <w:pPr>
        <w:spacing w:after="0" w:line="360" w:lineRule="auto"/>
        <w:jc w:val="both"/>
        <w:rPr>
          <w:rFonts w:ascii="Book Antiqua" w:hAnsi="Book Antiqua"/>
          <w:color w:val="000000"/>
          <w:sz w:val="24"/>
          <w:szCs w:val="24"/>
          <w:lang w:eastAsia="zh-CN"/>
        </w:rPr>
      </w:pPr>
      <w:r w:rsidRPr="005F7802">
        <w:rPr>
          <w:rFonts w:ascii="Book Antiqua" w:hAnsi="Book Antiqua"/>
          <w:sz w:val="24"/>
          <w:szCs w:val="24"/>
        </w:rPr>
        <w:t>Probiotics are living microorganisms (bacteria or yeasts) that when taken at a sufficient daily dose show a health benefit for the child.</w:t>
      </w:r>
    </w:p>
    <w:p w:rsidR="00D34077" w:rsidRPr="005F7802" w:rsidRDefault="00D34077" w:rsidP="005F7802">
      <w:pPr>
        <w:rPr>
          <w:rFonts w:ascii="Book Antiqua" w:hAnsi="Book Antiqua"/>
          <w:sz w:val="24"/>
          <w:szCs w:val="24"/>
        </w:rPr>
      </w:pPr>
    </w:p>
    <w:p w:rsidR="00D34077" w:rsidRPr="007712B9" w:rsidRDefault="00D34077" w:rsidP="006320C4">
      <w:pPr>
        <w:spacing w:after="0" w:line="360" w:lineRule="auto"/>
        <w:jc w:val="both"/>
        <w:rPr>
          <w:rFonts w:ascii="Book Antiqua" w:hAnsi="Book Antiqua"/>
          <w:i/>
          <w:sz w:val="24"/>
          <w:szCs w:val="24"/>
          <w:lang w:eastAsia="zh-CN"/>
        </w:rPr>
      </w:pPr>
      <w:r w:rsidRPr="007712B9">
        <w:rPr>
          <w:rFonts w:ascii="Book Antiqua" w:hAnsi="Book Antiqua"/>
          <w:b/>
          <w:i/>
          <w:sz w:val="24"/>
          <w:szCs w:val="24"/>
        </w:rPr>
        <w:t>Peer review</w:t>
      </w:r>
    </w:p>
    <w:p w:rsidR="00D34077" w:rsidRPr="00ED557D" w:rsidRDefault="00D34077" w:rsidP="006320C4">
      <w:pPr>
        <w:spacing w:after="0" w:line="360" w:lineRule="auto"/>
        <w:jc w:val="both"/>
        <w:rPr>
          <w:rFonts w:ascii="Book Antiqua" w:hAnsi="Book Antiqua"/>
          <w:color w:val="000000"/>
          <w:sz w:val="24"/>
          <w:szCs w:val="24"/>
          <w:lang w:eastAsia="zh-CN"/>
        </w:rPr>
      </w:pPr>
      <w:r w:rsidRPr="005F7802">
        <w:rPr>
          <w:rFonts w:ascii="Book Antiqua" w:hAnsi="Book Antiqua"/>
          <w:sz w:val="24"/>
          <w:szCs w:val="24"/>
        </w:rPr>
        <w:t>T</w:t>
      </w:r>
      <w:r>
        <w:rPr>
          <w:rFonts w:ascii="Book Antiqua" w:hAnsi="Book Antiqua"/>
          <w:sz w:val="24"/>
          <w:szCs w:val="24"/>
          <w:lang w:eastAsia="zh-CN"/>
        </w:rPr>
        <w:t>his</w:t>
      </w:r>
      <w:r w:rsidRPr="005F7802">
        <w:rPr>
          <w:rFonts w:ascii="Book Antiqua" w:hAnsi="Book Antiqua"/>
          <w:sz w:val="24"/>
          <w:szCs w:val="24"/>
        </w:rPr>
        <w:t xml:space="preserve"> manuscript on the meta-analysis of the use of probiotics in antibiotic-associated diarrhea and </w:t>
      </w:r>
      <w:r w:rsidRPr="005F7802">
        <w:rPr>
          <w:rFonts w:ascii="Book Antiqua" w:hAnsi="Book Antiqua"/>
          <w:i/>
          <w:sz w:val="24"/>
          <w:szCs w:val="24"/>
        </w:rPr>
        <w:t>C. difficile</w:t>
      </w:r>
      <w:r>
        <w:rPr>
          <w:rFonts w:ascii="Book Antiqua" w:hAnsi="Book Antiqua"/>
          <w:sz w:val="24"/>
          <w:szCs w:val="24"/>
        </w:rPr>
        <w:t xml:space="preserve"> infections</w:t>
      </w:r>
      <w:r w:rsidRPr="005F7802">
        <w:rPr>
          <w:rFonts w:ascii="Book Antiqua" w:hAnsi="Book Antiqua"/>
          <w:sz w:val="24"/>
          <w:szCs w:val="24"/>
        </w:rPr>
        <w:t xml:space="preserve"> is very well written</w:t>
      </w:r>
      <w:r>
        <w:rPr>
          <w:rFonts w:ascii="Book Antiqua" w:hAnsi="Book Antiqua"/>
          <w:sz w:val="24"/>
          <w:szCs w:val="24"/>
          <w:lang w:eastAsia="zh-CN"/>
        </w:rPr>
        <w:t>.</w:t>
      </w:r>
    </w:p>
    <w:p w:rsidR="00D34077" w:rsidRPr="005F7802" w:rsidRDefault="00D34077" w:rsidP="005F7802">
      <w:pPr>
        <w:jc w:val="both"/>
        <w:rPr>
          <w:rFonts w:ascii="Book Antiqua" w:hAnsi="Book Antiqua"/>
          <w:sz w:val="24"/>
          <w:szCs w:val="24"/>
        </w:rPr>
      </w:pPr>
    </w:p>
    <w:p w:rsidR="00D34077" w:rsidRPr="00BB72E8" w:rsidRDefault="00D34077" w:rsidP="00A35305">
      <w:pPr>
        <w:spacing w:after="0" w:line="360" w:lineRule="auto"/>
        <w:jc w:val="both"/>
        <w:rPr>
          <w:rFonts w:ascii="Book Antiqua" w:hAnsi="Book Antiqua"/>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rPr>
      </w:pPr>
      <w:bookmarkStart w:id="13" w:name="CD004827-sec1-0010"/>
      <w:bookmarkEnd w:id="13"/>
      <w:r w:rsidRPr="00A35305">
        <w:rPr>
          <w:rFonts w:ascii="Book Antiqua" w:hAnsi="Book Antiqua"/>
          <w:color w:val="000000"/>
          <w:sz w:val="24"/>
          <w:szCs w:val="24"/>
        </w:rPr>
        <w:br w:type="page"/>
      </w:r>
    </w:p>
    <w:p w:rsidR="00D34077" w:rsidRPr="00A35305" w:rsidRDefault="00D34077" w:rsidP="00A35305">
      <w:pPr>
        <w:spacing w:after="0" w:line="360" w:lineRule="auto"/>
        <w:jc w:val="both"/>
        <w:rPr>
          <w:rFonts w:ascii="Book Antiqua" w:hAnsi="Book Antiqua"/>
          <w:b/>
          <w:color w:val="000000"/>
          <w:sz w:val="24"/>
          <w:szCs w:val="24"/>
        </w:rPr>
      </w:pPr>
      <w:bookmarkStart w:id="14" w:name="CD004827-tbl-0005"/>
      <w:bookmarkStart w:id="15" w:name="CD004827-sec1-0012"/>
      <w:bookmarkStart w:id="16" w:name="CD004827-sec2-0007"/>
      <w:bookmarkEnd w:id="14"/>
      <w:bookmarkEnd w:id="15"/>
      <w:bookmarkEnd w:id="16"/>
      <w:r w:rsidRPr="00A35305">
        <w:rPr>
          <w:rFonts w:ascii="Book Antiqua" w:hAnsi="Book Antiqua"/>
          <w:b/>
          <w:color w:val="000000"/>
          <w:sz w:val="24"/>
          <w:szCs w:val="24"/>
        </w:rPr>
        <w:t>REFERENCES</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 xml:space="preserve">  </w:t>
      </w:r>
      <w:bookmarkStart w:id="17" w:name="OLE_LINK1"/>
      <w:bookmarkStart w:id="18" w:name="OLE_LINK2"/>
      <w:r w:rsidRPr="00A35305">
        <w:rPr>
          <w:rFonts w:ascii="Book Antiqua" w:hAnsi="Book Antiqua"/>
          <w:b/>
          <w:color w:val="000000"/>
          <w:sz w:val="24"/>
          <w:szCs w:val="24"/>
        </w:rPr>
        <w:t>1. McFarland LV</w:t>
      </w:r>
      <w:r w:rsidRPr="00A35305">
        <w:rPr>
          <w:rFonts w:ascii="Book Antiqua" w:hAnsi="Book Antiqua"/>
          <w:color w:val="000000"/>
          <w:sz w:val="24"/>
          <w:szCs w:val="24"/>
        </w:rPr>
        <w:t xml:space="preserve">. Antibiotic-associated diarrhea: epidemiology, trends and treatment. </w:t>
      </w:r>
      <w:r w:rsidRPr="00A35305">
        <w:rPr>
          <w:rFonts w:ascii="Book Antiqua" w:hAnsi="Book Antiqua"/>
          <w:i/>
          <w:color w:val="000000"/>
          <w:sz w:val="24"/>
          <w:szCs w:val="24"/>
        </w:rPr>
        <w:t>Future Microbiol</w:t>
      </w:r>
      <w:r w:rsidRPr="00A35305">
        <w:rPr>
          <w:rFonts w:ascii="Book Antiqua" w:hAnsi="Book Antiqua"/>
          <w:color w:val="000000"/>
          <w:sz w:val="24"/>
          <w:szCs w:val="24"/>
        </w:rPr>
        <w:t xml:space="preserve"> 2008;</w:t>
      </w:r>
      <w:r>
        <w:rPr>
          <w:rFonts w:ascii="Book Antiqua" w:hAnsi="Book Antiqua"/>
          <w:color w:val="000000"/>
          <w:sz w:val="24"/>
          <w:szCs w:val="24"/>
          <w:lang w:eastAsia="zh-CN"/>
        </w:rPr>
        <w:t xml:space="preserve"> </w:t>
      </w:r>
      <w:r w:rsidRPr="00A35305">
        <w:rPr>
          <w:rFonts w:ascii="Book Antiqua" w:hAnsi="Book Antiqua"/>
          <w:b/>
          <w:color w:val="000000"/>
          <w:sz w:val="24"/>
          <w:szCs w:val="24"/>
        </w:rPr>
        <w:t>3</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563-</w:t>
      </w:r>
      <w:r>
        <w:rPr>
          <w:rFonts w:ascii="Book Antiqua" w:hAnsi="Book Antiqua"/>
          <w:color w:val="000000"/>
          <w:sz w:val="24"/>
          <w:szCs w:val="24"/>
          <w:lang w:eastAsia="zh-CN"/>
        </w:rPr>
        <w:t>5</w:t>
      </w:r>
      <w:r>
        <w:rPr>
          <w:rFonts w:ascii="Book Antiqua" w:hAnsi="Book Antiqua"/>
          <w:color w:val="000000"/>
          <w:sz w:val="24"/>
          <w:szCs w:val="24"/>
        </w:rPr>
        <w:t>78</w:t>
      </w:r>
      <w:r>
        <w:rPr>
          <w:rFonts w:ascii="Book Antiqua" w:hAnsi="Book Antiqua"/>
          <w:color w:val="000000"/>
          <w:sz w:val="24"/>
          <w:szCs w:val="24"/>
          <w:lang w:eastAsia="zh-CN"/>
        </w:rPr>
        <w:t xml:space="preserve"> [PMID: </w:t>
      </w:r>
      <w:proofErr w:type="gramStart"/>
      <w:r>
        <w:rPr>
          <w:rFonts w:ascii="Book Antiqua" w:hAnsi="Book Antiqua"/>
          <w:color w:val="000000"/>
          <w:sz w:val="24"/>
          <w:szCs w:val="24"/>
          <w:lang w:eastAsia="zh-CN"/>
        </w:rPr>
        <w:t>18811240  DOI</w:t>
      </w:r>
      <w:proofErr w:type="gramEnd"/>
      <w:r>
        <w:rPr>
          <w:rFonts w:ascii="Book Antiqua" w:hAnsi="Book Antiqua"/>
          <w:color w:val="000000"/>
          <w:sz w:val="24"/>
          <w:szCs w:val="24"/>
          <w:lang w:eastAsia="zh-CN"/>
        </w:rPr>
        <w:t>:</w:t>
      </w:r>
      <w:r w:rsidRPr="009D0D84">
        <w:rPr>
          <w:rFonts w:ascii="Book Antiqua" w:hAnsi="Book Antiqua" w:cs="Arial"/>
          <w:color w:val="000000"/>
          <w:sz w:val="24"/>
          <w:szCs w:val="24"/>
          <w:shd w:val="clear" w:color="auto" w:fill="FFFFFF"/>
        </w:rPr>
        <w:t xml:space="preserve"> 10.2217/17460913.</w:t>
      </w:r>
      <w:r w:rsidRPr="009D0D84">
        <w:rPr>
          <w:rStyle w:val="highlight"/>
          <w:rFonts w:ascii="Book Antiqua" w:hAnsi="Book Antiqua" w:cs="Arial"/>
          <w:color w:val="000000"/>
          <w:sz w:val="24"/>
          <w:szCs w:val="24"/>
          <w:shd w:val="clear" w:color="auto" w:fill="FFFFFF"/>
        </w:rPr>
        <w:t>3</w:t>
      </w:r>
      <w:r w:rsidRPr="009D0D84">
        <w:rPr>
          <w:rFonts w:ascii="Book Antiqua" w:hAnsi="Book Antiqua" w:cs="Arial"/>
          <w:color w:val="000000"/>
          <w:sz w:val="24"/>
          <w:szCs w:val="24"/>
          <w:shd w:val="clear" w:color="auto" w:fill="FFFFFF"/>
        </w:rPr>
        <w:t>.5.563</w:t>
      </w:r>
      <w:r>
        <w:rPr>
          <w:rFonts w:ascii="Book Antiqua" w:hAnsi="Book Antiqua"/>
          <w:color w:val="000000"/>
          <w:sz w:val="24"/>
          <w:szCs w:val="24"/>
          <w:lang w:eastAsia="zh-CN"/>
        </w:rPr>
        <w:t>]</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bCs/>
          <w:color w:val="000000"/>
          <w:sz w:val="24"/>
          <w:szCs w:val="24"/>
        </w:rPr>
        <w:t xml:space="preserve">  2. McFarland LV</w:t>
      </w:r>
      <w:r w:rsidRPr="00A35305">
        <w:rPr>
          <w:rFonts w:ascii="Book Antiqua" w:hAnsi="Book Antiqua"/>
          <w:color w:val="000000"/>
          <w:sz w:val="24"/>
          <w:szCs w:val="24"/>
        </w:rPr>
        <w:t xml:space="preserve">, Brandmarker SA, Guandalini S. </w:t>
      </w:r>
      <w:hyperlink r:id="rId10" w:history="1">
        <w:r w:rsidRPr="00A35305">
          <w:rPr>
            <w:rFonts w:ascii="Book Antiqua" w:hAnsi="Book Antiqua"/>
            <w:color w:val="000000"/>
            <w:sz w:val="24"/>
            <w:szCs w:val="24"/>
          </w:rPr>
          <w:t xml:space="preserve">Pediatric </w:t>
        </w:r>
        <w:r w:rsidRPr="005D0B7B">
          <w:rPr>
            <w:rFonts w:ascii="Book Antiqua" w:hAnsi="Book Antiqua"/>
            <w:color w:val="000000"/>
            <w:sz w:val="24"/>
            <w:szCs w:val="24"/>
          </w:rPr>
          <w:t>Clostridium difficile:</w:t>
        </w:r>
        <w:r w:rsidRPr="00A35305">
          <w:rPr>
            <w:rFonts w:ascii="Book Antiqua" w:hAnsi="Book Antiqua"/>
            <w:color w:val="000000"/>
            <w:sz w:val="24"/>
            <w:szCs w:val="24"/>
          </w:rPr>
          <w:t xml:space="preserve"> a phantom menace or clinical reality?</w:t>
        </w:r>
      </w:hyperlink>
      <w:r w:rsidRPr="00A35305">
        <w:rPr>
          <w:rFonts w:ascii="Book Antiqua" w:hAnsi="Book Antiqua"/>
          <w:color w:val="000000"/>
          <w:sz w:val="24"/>
          <w:szCs w:val="24"/>
        </w:rPr>
        <w:t xml:space="preserve"> </w:t>
      </w:r>
      <w:r w:rsidRPr="00A35305">
        <w:rPr>
          <w:rFonts w:ascii="Book Antiqua" w:hAnsi="Book Antiqua"/>
          <w:i/>
          <w:color w:val="000000"/>
          <w:sz w:val="24"/>
          <w:szCs w:val="24"/>
        </w:rPr>
        <w:t>J Pediatr Gastroenterol Nutr</w:t>
      </w:r>
      <w:r w:rsidRPr="00A35305">
        <w:rPr>
          <w:rFonts w:ascii="Book Antiqua" w:hAnsi="Book Antiqua"/>
          <w:color w:val="000000"/>
          <w:sz w:val="24"/>
          <w:szCs w:val="24"/>
        </w:rPr>
        <w:t xml:space="preserve"> 2000;</w:t>
      </w:r>
      <w:r>
        <w:rPr>
          <w:rFonts w:ascii="Book Antiqua" w:hAnsi="Book Antiqua"/>
          <w:color w:val="000000"/>
          <w:sz w:val="24"/>
          <w:szCs w:val="24"/>
          <w:lang w:eastAsia="zh-CN"/>
        </w:rPr>
        <w:t xml:space="preserve"> </w:t>
      </w:r>
      <w:r w:rsidRPr="00A35305">
        <w:rPr>
          <w:rFonts w:ascii="Book Antiqua" w:hAnsi="Book Antiqua"/>
          <w:b/>
          <w:color w:val="000000"/>
          <w:sz w:val="24"/>
          <w:szCs w:val="24"/>
        </w:rPr>
        <w:t>31</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220-</w:t>
      </w:r>
      <w:r>
        <w:rPr>
          <w:rFonts w:ascii="Book Antiqua" w:hAnsi="Book Antiqua"/>
          <w:color w:val="000000"/>
          <w:sz w:val="24"/>
          <w:szCs w:val="24"/>
          <w:lang w:eastAsia="zh-CN"/>
        </w:rPr>
        <w:t>2</w:t>
      </w:r>
      <w:r w:rsidRPr="00A35305">
        <w:rPr>
          <w:rFonts w:ascii="Book Antiqua" w:hAnsi="Book Antiqua"/>
          <w:color w:val="000000"/>
          <w:sz w:val="24"/>
          <w:szCs w:val="24"/>
        </w:rPr>
        <w:t xml:space="preserve">31 [PMID: </w:t>
      </w:r>
      <w:proofErr w:type="gramStart"/>
      <w:r w:rsidRPr="00A35305">
        <w:rPr>
          <w:rFonts w:ascii="Book Antiqua" w:hAnsi="Book Antiqua"/>
          <w:color w:val="000000"/>
          <w:sz w:val="24"/>
          <w:szCs w:val="24"/>
        </w:rPr>
        <w:t>10997362</w:t>
      </w:r>
      <w:r>
        <w:rPr>
          <w:rFonts w:ascii="Book Antiqua" w:hAnsi="Book Antiqua"/>
          <w:color w:val="000000"/>
          <w:sz w:val="24"/>
          <w:szCs w:val="24"/>
          <w:lang w:eastAsia="zh-CN"/>
        </w:rPr>
        <w:t xml:space="preserve">  DOI</w:t>
      </w:r>
      <w:proofErr w:type="gramEnd"/>
      <w:r>
        <w:rPr>
          <w:rFonts w:ascii="Book Antiqua" w:hAnsi="Book Antiqua"/>
          <w:color w:val="000000"/>
          <w:sz w:val="24"/>
          <w:szCs w:val="24"/>
          <w:lang w:eastAsia="zh-CN"/>
        </w:rPr>
        <w:t xml:space="preserve">: </w:t>
      </w:r>
      <w:hyperlink r:id="rId11" w:tgtFrame="_blank" w:history="1">
        <w:r w:rsidRPr="000A62AE">
          <w:rPr>
            <w:rStyle w:val="a8"/>
            <w:rFonts w:ascii="Book Antiqua" w:hAnsi="Book Antiqua" w:cs="Arial"/>
            <w:color w:val="000000"/>
            <w:sz w:val="24"/>
            <w:szCs w:val="24"/>
            <w:u w:val="none"/>
          </w:rPr>
          <w:t>10.1097/00005176-200009000-00004</w:t>
        </w:r>
      </w:hyperlink>
      <w:r w:rsidRPr="00A35305">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 xml:space="preserve">  3. Turck D</w:t>
      </w:r>
      <w:r w:rsidRPr="00A35305">
        <w:rPr>
          <w:rFonts w:ascii="Book Antiqua" w:hAnsi="Book Antiqua"/>
          <w:color w:val="000000"/>
          <w:sz w:val="24"/>
          <w:szCs w:val="24"/>
        </w:rPr>
        <w:t>, Bernet JP, Marx J, Kempf H, Giard P, Walbaum O,</w:t>
      </w:r>
      <w:r>
        <w:rPr>
          <w:rFonts w:ascii="Arial" w:hAnsi="Arial" w:cs="Arial"/>
          <w:color w:val="000000"/>
          <w:sz w:val="18"/>
          <w:szCs w:val="18"/>
          <w:shd w:val="clear" w:color="auto" w:fill="FFFFFF"/>
          <w:lang w:eastAsia="zh-CN"/>
        </w:rPr>
        <w:t xml:space="preserve"> </w:t>
      </w:r>
      <w:hyperlink r:id="rId12" w:history="1">
        <w:r w:rsidRPr="007F0A84">
          <w:rPr>
            <w:rStyle w:val="a8"/>
            <w:rFonts w:ascii="Book Antiqua" w:hAnsi="Book Antiqua" w:cs="Arial"/>
            <w:color w:val="000000"/>
            <w:sz w:val="24"/>
            <w:szCs w:val="24"/>
            <w:u w:val="none"/>
            <w:shd w:val="clear" w:color="auto" w:fill="FFFFFF"/>
          </w:rPr>
          <w:t>Lacombe A</w:t>
        </w:r>
      </w:hyperlink>
      <w:r w:rsidRPr="007F0A84">
        <w:rPr>
          <w:rFonts w:ascii="Book Antiqua" w:hAnsi="Book Antiqua" w:cs="Arial"/>
          <w:color w:val="000000"/>
          <w:sz w:val="24"/>
          <w:szCs w:val="24"/>
          <w:shd w:val="clear" w:color="auto" w:fill="FFFFFF"/>
        </w:rPr>
        <w:t>,</w:t>
      </w:r>
      <w:r w:rsidRPr="007F0A84">
        <w:rPr>
          <w:rFonts w:ascii="Book Antiqua" w:hAnsi="Book Antiqua"/>
          <w:color w:val="000000"/>
          <w:sz w:val="24"/>
          <w:szCs w:val="24"/>
        </w:rPr>
        <w:t xml:space="preserve"> </w:t>
      </w:r>
      <w:hyperlink r:id="rId13" w:history="1">
        <w:r w:rsidRPr="007F0A84">
          <w:rPr>
            <w:rStyle w:val="a8"/>
            <w:rFonts w:ascii="Book Antiqua" w:hAnsi="Book Antiqua" w:cs="Arial"/>
            <w:color w:val="000000"/>
            <w:sz w:val="24"/>
            <w:szCs w:val="24"/>
            <w:u w:val="none"/>
            <w:shd w:val="clear" w:color="auto" w:fill="FFFFFF"/>
          </w:rPr>
          <w:t>Rembert F</w:t>
        </w:r>
      </w:hyperlink>
      <w:r w:rsidRPr="007F0A84">
        <w:rPr>
          <w:rFonts w:ascii="Book Antiqua" w:hAnsi="Book Antiqua" w:cs="Arial"/>
          <w:color w:val="000000"/>
          <w:sz w:val="24"/>
          <w:szCs w:val="24"/>
          <w:shd w:val="clear" w:color="auto" w:fill="FFFFFF"/>
        </w:rPr>
        <w:t>,</w:t>
      </w:r>
      <w:r w:rsidRPr="007F0A84">
        <w:rPr>
          <w:rFonts w:ascii="Book Antiqua" w:hAnsi="Book Antiqua"/>
          <w:color w:val="000000"/>
          <w:sz w:val="24"/>
          <w:szCs w:val="24"/>
        </w:rPr>
        <w:t xml:space="preserve"> </w:t>
      </w:r>
      <w:hyperlink r:id="rId14" w:history="1">
        <w:r w:rsidRPr="007F0A84">
          <w:rPr>
            <w:rStyle w:val="a8"/>
            <w:rFonts w:ascii="Book Antiqua" w:hAnsi="Book Antiqua" w:cs="Arial"/>
            <w:color w:val="000000"/>
            <w:sz w:val="24"/>
            <w:szCs w:val="24"/>
            <w:u w:val="none"/>
            <w:shd w:val="clear" w:color="auto" w:fill="FFFFFF"/>
          </w:rPr>
          <w:t>Toursel F</w:t>
        </w:r>
      </w:hyperlink>
      <w:r w:rsidRPr="007F0A84">
        <w:rPr>
          <w:rFonts w:ascii="Book Antiqua" w:hAnsi="Book Antiqua" w:cs="Arial"/>
          <w:color w:val="000000"/>
          <w:sz w:val="24"/>
          <w:szCs w:val="24"/>
          <w:shd w:val="clear" w:color="auto" w:fill="FFFFFF"/>
        </w:rPr>
        <w:t>,</w:t>
      </w:r>
      <w:r w:rsidRPr="007F0A84">
        <w:rPr>
          <w:rFonts w:ascii="Book Antiqua" w:hAnsi="Book Antiqua"/>
          <w:color w:val="000000"/>
          <w:sz w:val="24"/>
          <w:szCs w:val="24"/>
        </w:rPr>
        <w:t xml:space="preserve"> </w:t>
      </w:r>
      <w:hyperlink r:id="rId15" w:history="1">
        <w:r w:rsidRPr="007F0A84">
          <w:rPr>
            <w:rStyle w:val="a8"/>
            <w:rFonts w:ascii="Book Antiqua" w:hAnsi="Book Antiqua" w:cs="Arial"/>
            <w:color w:val="000000"/>
            <w:sz w:val="24"/>
            <w:szCs w:val="24"/>
            <w:u w:val="none"/>
            <w:shd w:val="clear" w:color="auto" w:fill="FFFFFF"/>
          </w:rPr>
          <w:t>Bernasconi P</w:t>
        </w:r>
      </w:hyperlink>
      <w:r w:rsidRPr="007F0A84">
        <w:rPr>
          <w:rFonts w:ascii="Book Antiqua" w:hAnsi="Book Antiqua" w:cs="Arial"/>
          <w:color w:val="000000"/>
          <w:sz w:val="24"/>
          <w:szCs w:val="24"/>
          <w:shd w:val="clear" w:color="auto" w:fill="FFFFFF"/>
        </w:rPr>
        <w:t>,</w:t>
      </w:r>
      <w:r w:rsidRPr="007F0A84">
        <w:rPr>
          <w:rFonts w:ascii="Book Antiqua" w:hAnsi="Book Antiqua"/>
          <w:color w:val="000000"/>
          <w:sz w:val="24"/>
          <w:szCs w:val="24"/>
        </w:rPr>
        <w:t xml:space="preserve"> </w:t>
      </w:r>
      <w:hyperlink r:id="rId16" w:history="1">
        <w:r w:rsidRPr="007F0A84">
          <w:rPr>
            <w:rStyle w:val="a8"/>
            <w:rFonts w:ascii="Book Antiqua" w:hAnsi="Book Antiqua" w:cs="Arial"/>
            <w:color w:val="000000"/>
            <w:sz w:val="24"/>
            <w:szCs w:val="24"/>
            <w:u w:val="none"/>
            <w:shd w:val="clear" w:color="auto" w:fill="FFFFFF"/>
          </w:rPr>
          <w:t>Gottrand F</w:t>
        </w:r>
      </w:hyperlink>
      <w:r w:rsidRPr="007F0A84">
        <w:rPr>
          <w:rFonts w:ascii="Book Antiqua" w:hAnsi="Book Antiqua" w:cs="Arial"/>
          <w:color w:val="000000"/>
          <w:sz w:val="24"/>
          <w:szCs w:val="24"/>
          <w:shd w:val="clear" w:color="auto" w:fill="FFFFFF"/>
        </w:rPr>
        <w:t>,</w:t>
      </w:r>
      <w:r w:rsidRPr="007F0A84">
        <w:rPr>
          <w:rFonts w:ascii="Book Antiqua" w:hAnsi="Book Antiqua"/>
          <w:color w:val="000000"/>
          <w:sz w:val="24"/>
          <w:szCs w:val="24"/>
        </w:rPr>
        <w:t xml:space="preserve"> </w:t>
      </w:r>
      <w:hyperlink r:id="rId17" w:history="1">
        <w:r w:rsidRPr="007F0A84">
          <w:rPr>
            <w:rStyle w:val="a8"/>
            <w:rFonts w:ascii="Book Antiqua" w:hAnsi="Book Antiqua" w:cs="Arial"/>
            <w:color w:val="000000"/>
            <w:sz w:val="24"/>
            <w:szCs w:val="24"/>
            <w:u w:val="none"/>
            <w:shd w:val="clear" w:color="auto" w:fill="FFFFFF"/>
          </w:rPr>
          <w:t>McFarland LV</w:t>
        </w:r>
      </w:hyperlink>
      <w:r w:rsidRPr="007F0A84">
        <w:rPr>
          <w:rFonts w:ascii="Book Antiqua" w:hAnsi="Book Antiqua" w:cs="Arial"/>
          <w:color w:val="000000"/>
          <w:sz w:val="24"/>
          <w:szCs w:val="24"/>
          <w:shd w:val="clear" w:color="auto" w:fill="FFFFFF"/>
        </w:rPr>
        <w:t>,</w:t>
      </w:r>
      <w:r w:rsidRPr="007F0A84">
        <w:rPr>
          <w:rFonts w:ascii="Book Antiqua" w:hAnsi="Book Antiqua"/>
          <w:color w:val="000000"/>
          <w:sz w:val="24"/>
          <w:szCs w:val="24"/>
        </w:rPr>
        <w:t xml:space="preserve"> </w:t>
      </w:r>
      <w:hyperlink r:id="rId18" w:history="1">
        <w:r w:rsidRPr="007F0A84">
          <w:rPr>
            <w:rStyle w:val="a8"/>
            <w:rFonts w:ascii="Book Antiqua" w:hAnsi="Book Antiqua" w:cs="Arial"/>
            <w:color w:val="000000"/>
            <w:sz w:val="24"/>
            <w:szCs w:val="24"/>
            <w:u w:val="none"/>
            <w:shd w:val="clear" w:color="auto" w:fill="FFFFFF"/>
          </w:rPr>
          <w:t>Bloch K</w:t>
        </w:r>
      </w:hyperlink>
      <w:r w:rsidRPr="007F0A84">
        <w:rPr>
          <w:rFonts w:ascii="Book Antiqua" w:hAnsi="Book Antiqua" w:cs="Arial"/>
          <w:color w:val="000000"/>
          <w:sz w:val="24"/>
          <w:szCs w:val="24"/>
          <w:shd w:val="clear" w:color="auto" w:fill="FFFFFF"/>
        </w:rPr>
        <w:t>.</w:t>
      </w:r>
      <w:r w:rsidRPr="00A35305">
        <w:rPr>
          <w:rFonts w:ascii="Book Antiqua" w:hAnsi="Book Antiqua"/>
          <w:color w:val="000000"/>
          <w:sz w:val="24"/>
          <w:szCs w:val="24"/>
        </w:rPr>
        <w:t xml:space="preserve"> </w:t>
      </w:r>
      <w:proofErr w:type="gramStart"/>
      <w:r w:rsidRPr="00A35305">
        <w:rPr>
          <w:rFonts w:ascii="Book Antiqua" w:hAnsi="Book Antiqua"/>
          <w:color w:val="000000"/>
          <w:sz w:val="24"/>
          <w:szCs w:val="24"/>
        </w:rPr>
        <w:t>Incidence and risk factors for of oral antibiotic-associated diarrhea in an outpatient pediatric population</w:t>
      </w:r>
      <w:r w:rsidRPr="00A35305">
        <w:rPr>
          <w:rFonts w:ascii="Book Antiqua" w:hAnsi="Book Antiqua"/>
          <w:i/>
          <w:color w:val="000000"/>
          <w:sz w:val="24"/>
          <w:szCs w:val="24"/>
        </w:rPr>
        <w:t>.</w:t>
      </w:r>
      <w:proofErr w:type="gramEnd"/>
      <w:r w:rsidRPr="00A35305">
        <w:rPr>
          <w:rFonts w:ascii="Book Antiqua" w:hAnsi="Book Antiqua"/>
          <w:i/>
          <w:color w:val="000000"/>
          <w:sz w:val="24"/>
          <w:szCs w:val="24"/>
        </w:rPr>
        <w:t xml:space="preserve"> J Pediatr Gastroenterol Nutr </w:t>
      </w:r>
      <w:r w:rsidRPr="00A35305">
        <w:rPr>
          <w:rFonts w:ascii="Book Antiqua" w:hAnsi="Book Antiqua"/>
          <w:color w:val="000000"/>
          <w:sz w:val="24"/>
          <w:szCs w:val="24"/>
        </w:rPr>
        <w:t>2003;</w:t>
      </w:r>
      <w:r>
        <w:rPr>
          <w:rFonts w:ascii="Book Antiqua" w:hAnsi="Book Antiqua"/>
          <w:color w:val="000000"/>
          <w:sz w:val="24"/>
          <w:szCs w:val="24"/>
          <w:lang w:eastAsia="zh-CN"/>
        </w:rPr>
        <w:t xml:space="preserve"> </w:t>
      </w:r>
      <w:r w:rsidRPr="00A35305">
        <w:rPr>
          <w:rFonts w:ascii="Book Antiqua" w:hAnsi="Book Antiqua"/>
          <w:b/>
          <w:color w:val="000000"/>
          <w:sz w:val="24"/>
          <w:szCs w:val="24"/>
        </w:rPr>
        <w:t>37</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22-</w:t>
      </w:r>
      <w:r>
        <w:rPr>
          <w:rFonts w:ascii="Book Antiqua" w:hAnsi="Book Antiqua"/>
          <w:color w:val="000000"/>
          <w:sz w:val="24"/>
          <w:szCs w:val="24"/>
          <w:lang w:eastAsia="zh-CN"/>
        </w:rPr>
        <w:t>2</w:t>
      </w:r>
      <w:r w:rsidRPr="00A35305">
        <w:rPr>
          <w:rFonts w:ascii="Book Antiqua" w:hAnsi="Book Antiqua"/>
          <w:color w:val="000000"/>
          <w:sz w:val="24"/>
          <w:szCs w:val="24"/>
        </w:rPr>
        <w:t xml:space="preserve">6 [PMID: </w:t>
      </w:r>
      <w:r>
        <w:rPr>
          <w:rFonts w:ascii="Book Antiqua" w:hAnsi="Book Antiqua"/>
          <w:color w:val="000000"/>
          <w:sz w:val="24"/>
          <w:szCs w:val="24"/>
          <w:lang w:eastAsia="zh-CN"/>
        </w:rPr>
        <w:t>1</w:t>
      </w:r>
      <w:r w:rsidRPr="00A35305">
        <w:rPr>
          <w:rFonts w:ascii="Book Antiqua" w:hAnsi="Book Antiqua"/>
          <w:color w:val="000000"/>
          <w:sz w:val="24"/>
          <w:szCs w:val="24"/>
        </w:rPr>
        <w:t>2827001</w:t>
      </w:r>
      <w:r>
        <w:rPr>
          <w:rFonts w:ascii="Book Antiqua" w:hAnsi="Book Antiqua"/>
          <w:color w:val="000000"/>
          <w:sz w:val="24"/>
          <w:szCs w:val="24"/>
          <w:lang w:eastAsia="zh-CN"/>
        </w:rPr>
        <w:t xml:space="preserve"> DOI: </w:t>
      </w:r>
      <w:hyperlink r:id="rId19" w:tgtFrame="_blank" w:history="1">
        <w:r w:rsidRPr="00B37711">
          <w:rPr>
            <w:rStyle w:val="a8"/>
            <w:rFonts w:ascii="Book Antiqua" w:hAnsi="Book Antiqua" w:cs="Arial"/>
            <w:color w:val="000000"/>
            <w:sz w:val="24"/>
            <w:szCs w:val="24"/>
            <w:u w:val="none"/>
          </w:rPr>
          <w:t>10.1097/00005176-200307000-00004</w:t>
        </w:r>
      </w:hyperlink>
      <w:r w:rsidRPr="00B37711">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 xml:space="preserve">  4. Zilberberg MD</w:t>
      </w:r>
      <w:r w:rsidRPr="00A35305">
        <w:rPr>
          <w:rFonts w:ascii="Book Antiqua" w:hAnsi="Book Antiqua"/>
          <w:color w:val="000000"/>
          <w:sz w:val="24"/>
          <w:szCs w:val="24"/>
        </w:rPr>
        <w:t xml:space="preserve">, Tillotson GS, McDonald C. </w:t>
      </w:r>
      <w:r w:rsidRPr="005D0B7B">
        <w:rPr>
          <w:rFonts w:ascii="Book Antiqua" w:hAnsi="Book Antiqua"/>
          <w:color w:val="000000"/>
          <w:sz w:val="24"/>
          <w:szCs w:val="24"/>
        </w:rPr>
        <w:t>Clostridium difficile</w:t>
      </w:r>
      <w:r w:rsidRPr="00A35305">
        <w:rPr>
          <w:rFonts w:ascii="Book Antiqua" w:hAnsi="Book Antiqua"/>
          <w:color w:val="000000"/>
          <w:sz w:val="24"/>
          <w:szCs w:val="24"/>
        </w:rPr>
        <w:t xml:space="preserve"> infections among hospitalized children, United States, 1997-2006. </w:t>
      </w:r>
      <w:r w:rsidRPr="00A35305">
        <w:rPr>
          <w:rFonts w:ascii="Book Antiqua" w:hAnsi="Book Antiqua"/>
          <w:i/>
          <w:color w:val="000000"/>
          <w:sz w:val="24"/>
          <w:szCs w:val="24"/>
        </w:rPr>
        <w:t>Emerg Infect Dis</w:t>
      </w:r>
      <w:r w:rsidRPr="00A35305">
        <w:rPr>
          <w:rFonts w:ascii="Book Antiqua" w:hAnsi="Book Antiqua"/>
          <w:color w:val="000000"/>
          <w:sz w:val="24"/>
          <w:szCs w:val="24"/>
        </w:rPr>
        <w:t xml:space="preserve"> 2010;</w:t>
      </w:r>
      <w:r>
        <w:rPr>
          <w:rFonts w:ascii="Book Antiqua" w:hAnsi="Book Antiqua"/>
          <w:color w:val="000000"/>
          <w:sz w:val="24"/>
          <w:szCs w:val="24"/>
          <w:lang w:eastAsia="zh-CN"/>
        </w:rPr>
        <w:t xml:space="preserve"> </w:t>
      </w:r>
      <w:r w:rsidRPr="00A35305">
        <w:rPr>
          <w:rFonts w:ascii="Book Antiqua" w:hAnsi="Book Antiqua"/>
          <w:b/>
          <w:color w:val="000000"/>
          <w:sz w:val="24"/>
          <w:szCs w:val="24"/>
        </w:rPr>
        <w:t>16</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604-</w:t>
      </w:r>
      <w:r>
        <w:rPr>
          <w:rFonts w:ascii="Book Antiqua" w:hAnsi="Book Antiqua"/>
          <w:color w:val="000000"/>
          <w:sz w:val="24"/>
          <w:szCs w:val="24"/>
          <w:lang w:eastAsia="zh-CN"/>
        </w:rPr>
        <w:t>60</w:t>
      </w:r>
      <w:r w:rsidRPr="00A35305">
        <w:rPr>
          <w:rFonts w:ascii="Book Antiqua" w:hAnsi="Book Antiqua"/>
          <w:color w:val="000000"/>
          <w:sz w:val="24"/>
          <w:szCs w:val="24"/>
        </w:rPr>
        <w:t xml:space="preserve">9 [PMID: </w:t>
      </w:r>
      <w:proofErr w:type="gramStart"/>
      <w:r w:rsidRPr="00A35305">
        <w:rPr>
          <w:rFonts w:ascii="Book Antiqua" w:hAnsi="Book Antiqua"/>
          <w:color w:val="000000"/>
          <w:sz w:val="24"/>
          <w:szCs w:val="24"/>
        </w:rPr>
        <w:t>20350373</w:t>
      </w:r>
      <w:r>
        <w:rPr>
          <w:rFonts w:ascii="Book Antiqua" w:hAnsi="Book Antiqua"/>
          <w:color w:val="000000"/>
          <w:sz w:val="24"/>
          <w:szCs w:val="24"/>
          <w:lang w:eastAsia="zh-CN"/>
        </w:rPr>
        <w:t xml:space="preserve">  DOI</w:t>
      </w:r>
      <w:proofErr w:type="gramEnd"/>
      <w:r>
        <w:rPr>
          <w:rFonts w:ascii="Book Antiqua" w:hAnsi="Book Antiqua"/>
          <w:color w:val="000000"/>
          <w:sz w:val="24"/>
          <w:szCs w:val="24"/>
          <w:lang w:eastAsia="zh-CN"/>
        </w:rPr>
        <w:t xml:space="preserve">: </w:t>
      </w:r>
      <w:r w:rsidRPr="00E93AFF">
        <w:rPr>
          <w:rFonts w:ascii="Book Antiqua" w:hAnsi="Book Antiqua" w:cs="Arial"/>
          <w:color w:val="000000"/>
          <w:sz w:val="24"/>
          <w:szCs w:val="24"/>
          <w:shd w:val="clear" w:color="auto" w:fill="FFFFFF"/>
        </w:rPr>
        <w:t>10.3201/eid1604.090680</w:t>
      </w:r>
      <w:r w:rsidRPr="00A35305">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 xml:space="preserve">  5. Deshpande A</w:t>
      </w:r>
      <w:r w:rsidRPr="00A35305">
        <w:rPr>
          <w:rFonts w:ascii="Book Antiqua" w:hAnsi="Book Antiqua"/>
          <w:color w:val="000000"/>
          <w:sz w:val="24"/>
          <w:szCs w:val="24"/>
        </w:rPr>
        <w:t xml:space="preserve">, Pant C, Anderson MP, Donskey CJ, Sferra TJ. </w:t>
      </w:r>
      <w:r w:rsidRPr="005D0B7B">
        <w:rPr>
          <w:rFonts w:ascii="Book Antiqua" w:hAnsi="Book Antiqua"/>
          <w:color w:val="000000"/>
          <w:sz w:val="24"/>
          <w:szCs w:val="24"/>
        </w:rPr>
        <w:t xml:space="preserve">Clostridium difficile </w:t>
      </w:r>
      <w:r w:rsidRPr="00A35305">
        <w:rPr>
          <w:rFonts w:ascii="Book Antiqua" w:hAnsi="Book Antiqua"/>
          <w:color w:val="000000"/>
          <w:sz w:val="24"/>
          <w:szCs w:val="24"/>
        </w:rPr>
        <w:t xml:space="preserve">Infection in the hospitalized pediatric population: increasing trend in disease incidence. </w:t>
      </w:r>
      <w:r w:rsidRPr="00A35305">
        <w:rPr>
          <w:rFonts w:ascii="Book Antiqua" w:hAnsi="Book Antiqua"/>
          <w:i/>
          <w:color w:val="000000"/>
          <w:sz w:val="24"/>
          <w:szCs w:val="24"/>
        </w:rPr>
        <w:t>Pediatr Infect Dis J</w:t>
      </w:r>
      <w:r w:rsidRPr="00A35305">
        <w:rPr>
          <w:rFonts w:ascii="Book Antiqua" w:hAnsi="Book Antiqua"/>
          <w:color w:val="000000"/>
          <w:sz w:val="24"/>
          <w:szCs w:val="24"/>
        </w:rPr>
        <w:t xml:space="preserve"> 2013</w:t>
      </w:r>
      <w:r>
        <w:rPr>
          <w:rFonts w:ascii="Book Antiqua" w:hAnsi="Book Antiqua"/>
          <w:color w:val="000000"/>
          <w:sz w:val="24"/>
          <w:szCs w:val="24"/>
          <w:lang w:eastAsia="zh-CN"/>
        </w:rPr>
        <w:t xml:space="preserve">; </w:t>
      </w:r>
      <w:r w:rsidRPr="00583972">
        <w:rPr>
          <w:rFonts w:ascii="Book Antiqua" w:hAnsi="Book Antiqua"/>
          <w:b/>
          <w:color w:val="000000"/>
          <w:sz w:val="24"/>
          <w:szCs w:val="24"/>
          <w:lang w:eastAsia="zh-CN"/>
        </w:rPr>
        <w:t>32</w:t>
      </w:r>
      <w:r>
        <w:rPr>
          <w:rFonts w:ascii="Book Antiqua" w:hAnsi="Book Antiqua"/>
          <w:color w:val="000000"/>
          <w:sz w:val="24"/>
          <w:szCs w:val="24"/>
          <w:lang w:eastAsia="zh-CN"/>
        </w:rPr>
        <w:t>: 1138-1140</w:t>
      </w:r>
      <w:r w:rsidRPr="00A35305">
        <w:rPr>
          <w:rFonts w:ascii="Book Antiqua" w:hAnsi="Book Antiqua"/>
          <w:color w:val="000000"/>
          <w:sz w:val="24"/>
          <w:szCs w:val="24"/>
        </w:rPr>
        <w:t xml:space="preserve"> [PMID: </w:t>
      </w:r>
      <w:proofErr w:type="gramStart"/>
      <w:r w:rsidRPr="00A35305">
        <w:rPr>
          <w:rFonts w:ascii="Book Antiqua" w:hAnsi="Book Antiqua"/>
          <w:color w:val="000000"/>
          <w:sz w:val="24"/>
          <w:szCs w:val="24"/>
        </w:rPr>
        <w:t>23546535</w:t>
      </w:r>
      <w:r>
        <w:rPr>
          <w:rFonts w:ascii="Book Antiqua" w:hAnsi="Book Antiqua"/>
          <w:color w:val="000000"/>
          <w:sz w:val="24"/>
          <w:szCs w:val="24"/>
          <w:lang w:eastAsia="zh-CN"/>
        </w:rPr>
        <w:t xml:space="preserve">  DOI</w:t>
      </w:r>
      <w:proofErr w:type="gramEnd"/>
      <w:r>
        <w:rPr>
          <w:rFonts w:ascii="Book Antiqua" w:hAnsi="Book Antiqua"/>
          <w:color w:val="000000"/>
          <w:sz w:val="24"/>
          <w:szCs w:val="24"/>
          <w:lang w:eastAsia="zh-CN"/>
        </w:rPr>
        <w:t>:</w:t>
      </w:r>
      <w:r>
        <w:rPr>
          <w:rFonts w:ascii="Book Antiqua" w:hAnsi="Book Antiqua" w:cs="Arial"/>
          <w:color w:val="000000"/>
          <w:sz w:val="24"/>
          <w:szCs w:val="24"/>
          <w:shd w:val="clear" w:color="auto" w:fill="FFFFFF"/>
          <w:lang w:eastAsia="zh-CN"/>
        </w:rPr>
        <w:t xml:space="preserve"> </w:t>
      </w:r>
      <w:r w:rsidRPr="00187FF0">
        <w:rPr>
          <w:rFonts w:ascii="Book Antiqua" w:hAnsi="Book Antiqua" w:cs="Arial"/>
          <w:color w:val="000000"/>
          <w:sz w:val="24"/>
          <w:szCs w:val="24"/>
          <w:shd w:val="clear" w:color="auto" w:fill="FFFFFF"/>
        </w:rPr>
        <w:t>10.1097/INF.0b013e3182948518</w:t>
      </w:r>
      <w:r w:rsidRPr="00A35305">
        <w:rPr>
          <w:rFonts w:ascii="Book Antiqua" w:hAnsi="Book Antiqua"/>
          <w:color w:val="000000"/>
          <w:sz w:val="24"/>
          <w:szCs w:val="24"/>
        </w:rPr>
        <w:t>]</w:t>
      </w:r>
    </w:p>
    <w:p w:rsidR="00D34077" w:rsidRPr="0069122A"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 xml:space="preserve">  6. Sammons JS</w:t>
      </w:r>
      <w:r w:rsidRPr="00A35305">
        <w:rPr>
          <w:rFonts w:ascii="Book Antiqua" w:hAnsi="Book Antiqua"/>
          <w:color w:val="000000"/>
          <w:sz w:val="24"/>
          <w:szCs w:val="24"/>
        </w:rPr>
        <w:t xml:space="preserve">, Localio R, Xiao R, Coffin SE, Zaoutis T. </w:t>
      </w:r>
      <w:r w:rsidRPr="005D0B7B">
        <w:rPr>
          <w:rFonts w:ascii="Book Antiqua" w:hAnsi="Book Antiqua"/>
          <w:color w:val="000000"/>
          <w:sz w:val="24"/>
          <w:szCs w:val="24"/>
        </w:rPr>
        <w:t>Clostridium difficile</w:t>
      </w:r>
      <w:r w:rsidRPr="00A35305">
        <w:rPr>
          <w:rFonts w:ascii="Book Antiqua" w:hAnsi="Book Antiqua"/>
          <w:color w:val="000000"/>
          <w:sz w:val="24"/>
          <w:szCs w:val="24"/>
        </w:rPr>
        <w:t xml:space="preserve"> infection is associated with increased risk of death and prolonged hospitalization in children. </w:t>
      </w:r>
      <w:r w:rsidRPr="00A35305">
        <w:rPr>
          <w:rFonts w:ascii="Book Antiqua" w:hAnsi="Book Antiqua"/>
          <w:i/>
          <w:color w:val="000000"/>
          <w:sz w:val="24"/>
          <w:szCs w:val="24"/>
        </w:rPr>
        <w:t>Clin Infect Dis</w:t>
      </w:r>
      <w:r w:rsidRPr="00A35305">
        <w:rPr>
          <w:rFonts w:ascii="Book Antiqua" w:hAnsi="Book Antiqua"/>
          <w:color w:val="000000"/>
          <w:sz w:val="24"/>
          <w:szCs w:val="24"/>
        </w:rPr>
        <w:t xml:space="preserve"> 2013;</w:t>
      </w:r>
      <w:r>
        <w:rPr>
          <w:rFonts w:ascii="Book Antiqua" w:hAnsi="Book Antiqua"/>
          <w:color w:val="000000"/>
          <w:sz w:val="24"/>
          <w:szCs w:val="24"/>
          <w:lang w:eastAsia="zh-CN"/>
        </w:rPr>
        <w:t xml:space="preserve"> </w:t>
      </w:r>
      <w:r w:rsidRPr="00A35305">
        <w:rPr>
          <w:rFonts w:ascii="Book Antiqua" w:hAnsi="Book Antiqua"/>
          <w:b/>
          <w:color w:val="000000"/>
          <w:sz w:val="24"/>
          <w:szCs w:val="24"/>
        </w:rPr>
        <w:t>57</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1-8 [PMID: </w:t>
      </w:r>
      <w:proofErr w:type="gramStart"/>
      <w:r w:rsidRPr="0069122A">
        <w:rPr>
          <w:rFonts w:ascii="Book Antiqua" w:hAnsi="Book Antiqua"/>
          <w:color w:val="000000"/>
          <w:sz w:val="24"/>
          <w:szCs w:val="24"/>
        </w:rPr>
        <w:t>23532470</w:t>
      </w:r>
      <w:r>
        <w:rPr>
          <w:rFonts w:ascii="Book Antiqua" w:hAnsi="Book Antiqua"/>
          <w:color w:val="000000"/>
          <w:sz w:val="24"/>
          <w:szCs w:val="24"/>
        </w:rPr>
        <w:t xml:space="preserve"> </w:t>
      </w:r>
      <w:r w:rsidRPr="0069122A">
        <w:rPr>
          <w:rFonts w:ascii="Book Antiqua" w:hAnsi="Book Antiqua"/>
          <w:color w:val="000000"/>
          <w:sz w:val="24"/>
          <w:szCs w:val="24"/>
        </w:rPr>
        <w:t xml:space="preserve"> </w:t>
      </w:r>
      <w:r w:rsidRPr="0069122A">
        <w:rPr>
          <w:rFonts w:ascii="Book Antiqua" w:hAnsi="Book Antiqua" w:cs="Arial"/>
          <w:sz w:val="24"/>
          <w:szCs w:val="24"/>
        </w:rPr>
        <w:t>DOI</w:t>
      </w:r>
      <w:proofErr w:type="gramEnd"/>
      <w:r w:rsidRPr="0069122A">
        <w:rPr>
          <w:rFonts w:ascii="Book Antiqua" w:hAnsi="Book Antiqua" w:cs="Arial"/>
          <w:sz w:val="24"/>
          <w:szCs w:val="24"/>
        </w:rPr>
        <w:t>: 10.1093/cid/cit155</w:t>
      </w:r>
      <w:r w:rsidRPr="0069122A">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 xml:space="preserve">  7. Khanna S</w:t>
      </w:r>
      <w:r w:rsidRPr="00A35305">
        <w:rPr>
          <w:rFonts w:ascii="Book Antiqua" w:hAnsi="Book Antiqua"/>
          <w:color w:val="000000"/>
          <w:sz w:val="24"/>
          <w:szCs w:val="24"/>
        </w:rPr>
        <w:t>, Baddour LM, Huskins WC, Kammer PP, Faubion WA, Zinsmeister AR, Harmsen WS, Pardi DS. The epidemiology o</w:t>
      </w:r>
      <w:r w:rsidRPr="005D0B7B">
        <w:rPr>
          <w:rFonts w:ascii="Book Antiqua" w:hAnsi="Book Antiqua"/>
          <w:color w:val="000000"/>
          <w:sz w:val="24"/>
          <w:szCs w:val="24"/>
        </w:rPr>
        <w:t>f Clostridium difficile</w:t>
      </w:r>
      <w:r w:rsidRPr="00A35305">
        <w:rPr>
          <w:rFonts w:ascii="Book Antiqua" w:hAnsi="Book Antiqua"/>
          <w:color w:val="000000"/>
          <w:sz w:val="24"/>
          <w:szCs w:val="24"/>
        </w:rPr>
        <w:t xml:space="preserve"> infection in children: a population-based study. </w:t>
      </w:r>
      <w:r w:rsidRPr="00A35305">
        <w:rPr>
          <w:rFonts w:ascii="Book Antiqua" w:hAnsi="Book Antiqua"/>
          <w:i/>
          <w:color w:val="000000"/>
          <w:sz w:val="24"/>
          <w:szCs w:val="24"/>
        </w:rPr>
        <w:t>Clin Infect Dis</w:t>
      </w:r>
      <w:r w:rsidRPr="00A35305">
        <w:rPr>
          <w:rFonts w:ascii="Book Antiqua" w:hAnsi="Book Antiqua"/>
          <w:color w:val="000000"/>
          <w:sz w:val="24"/>
          <w:szCs w:val="24"/>
        </w:rPr>
        <w:t xml:space="preserve"> 2013</w:t>
      </w:r>
      <w:r>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b/>
          <w:color w:val="000000"/>
          <w:sz w:val="24"/>
          <w:szCs w:val="24"/>
        </w:rPr>
        <w:t>56</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1401-</w:t>
      </w:r>
      <w:r>
        <w:rPr>
          <w:rFonts w:ascii="Book Antiqua" w:hAnsi="Book Antiqua"/>
          <w:color w:val="000000"/>
          <w:sz w:val="24"/>
          <w:szCs w:val="24"/>
          <w:lang w:eastAsia="zh-CN"/>
        </w:rPr>
        <w:t>140</w:t>
      </w:r>
      <w:r w:rsidRPr="00A35305">
        <w:rPr>
          <w:rFonts w:ascii="Book Antiqua" w:hAnsi="Book Antiqua"/>
          <w:color w:val="000000"/>
          <w:sz w:val="24"/>
          <w:szCs w:val="24"/>
        </w:rPr>
        <w:t>6</w:t>
      </w:r>
      <w:r>
        <w:rPr>
          <w:rFonts w:ascii="Book Antiqua" w:hAnsi="Book Antiqua"/>
          <w:color w:val="000000"/>
          <w:sz w:val="24"/>
          <w:szCs w:val="24"/>
        </w:rPr>
        <w:t xml:space="preserve"> </w:t>
      </w:r>
      <w:r w:rsidRPr="00A35305">
        <w:rPr>
          <w:rFonts w:ascii="Book Antiqua" w:hAnsi="Book Antiqua"/>
          <w:color w:val="000000"/>
          <w:sz w:val="24"/>
          <w:szCs w:val="24"/>
        </w:rPr>
        <w:t xml:space="preserve">[PMID: </w:t>
      </w:r>
      <w:proofErr w:type="gramStart"/>
      <w:r w:rsidRPr="00A35305">
        <w:rPr>
          <w:rFonts w:ascii="Book Antiqua" w:hAnsi="Book Antiqua"/>
          <w:color w:val="000000"/>
          <w:sz w:val="24"/>
          <w:szCs w:val="24"/>
        </w:rPr>
        <w:t>23408679</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sidRPr="00A35305">
        <w:rPr>
          <w:rFonts w:ascii="Book Antiqua" w:hAnsi="Book Antiqua"/>
          <w:color w:val="000000"/>
          <w:sz w:val="24"/>
          <w:szCs w:val="24"/>
        </w:rPr>
        <w:t>: 10.1093/cid/cit075]</w:t>
      </w:r>
    </w:p>
    <w:p w:rsidR="00D34077" w:rsidRPr="00EA0A9B"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 xml:space="preserve">  8. Kim J</w:t>
      </w:r>
      <w:r w:rsidRPr="00A35305">
        <w:rPr>
          <w:rFonts w:ascii="Book Antiqua" w:hAnsi="Book Antiqua"/>
          <w:color w:val="000000"/>
          <w:sz w:val="24"/>
          <w:szCs w:val="24"/>
        </w:rPr>
        <w:t xml:space="preserve">, Shaklee JF, Smathers S, Prasad P, Asti L, Zoltanski J, Dul M, Nerandzic M, Coffin SE, Toltzis P, Zaoutis T. Risk factors and outcomes associated with severe </w:t>
      </w:r>
      <w:r w:rsidRPr="005D0B7B">
        <w:rPr>
          <w:rFonts w:ascii="Book Antiqua" w:hAnsi="Book Antiqua"/>
          <w:color w:val="000000"/>
          <w:sz w:val="24"/>
          <w:szCs w:val="24"/>
        </w:rPr>
        <w:lastRenderedPageBreak/>
        <w:t xml:space="preserve">Clostridium difficile </w:t>
      </w:r>
      <w:r w:rsidRPr="00A35305">
        <w:rPr>
          <w:rFonts w:ascii="Book Antiqua" w:hAnsi="Book Antiqua"/>
          <w:color w:val="000000"/>
          <w:sz w:val="24"/>
          <w:szCs w:val="24"/>
        </w:rPr>
        <w:t xml:space="preserve">infection in children. </w:t>
      </w:r>
      <w:r w:rsidRPr="00A35305">
        <w:rPr>
          <w:rFonts w:ascii="Book Antiqua" w:hAnsi="Book Antiqua"/>
          <w:i/>
          <w:color w:val="000000"/>
          <w:sz w:val="24"/>
          <w:szCs w:val="24"/>
        </w:rPr>
        <w:t>Pediatr Infect Dis J</w:t>
      </w:r>
      <w:r w:rsidRPr="00A35305">
        <w:rPr>
          <w:rFonts w:ascii="Book Antiqua" w:hAnsi="Book Antiqua"/>
          <w:color w:val="000000"/>
          <w:sz w:val="24"/>
          <w:szCs w:val="24"/>
        </w:rPr>
        <w:t xml:space="preserve"> 2012</w:t>
      </w:r>
      <w:r>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b/>
          <w:color w:val="000000"/>
          <w:sz w:val="24"/>
          <w:szCs w:val="24"/>
        </w:rPr>
        <w:t>31</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134-</w:t>
      </w:r>
      <w:r>
        <w:rPr>
          <w:rFonts w:ascii="Book Antiqua" w:hAnsi="Book Antiqua"/>
          <w:color w:val="000000"/>
          <w:sz w:val="24"/>
          <w:szCs w:val="24"/>
          <w:lang w:eastAsia="zh-CN"/>
        </w:rPr>
        <w:t>13</w:t>
      </w:r>
      <w:r w:rsidRPr="00A35305">
        <w:rPr>
          <w:rFonts w:ascii="Book Antiqua" w:hAnsi="Book Antiqua"/>
          <w:color w:val="000000"/>
          <w:sz w:val="24"/>
          <w:szCs w:val="24"/>
        </w:rPr>
        <w:t>8 [PMID:</w:t>
      </w:r>
      <w:r>
        <w:rPr>
          <w:rFonts w:ascii="Book Antiqua" w:hAnsi="Book Antiqua"/>
          <w:color w:val="000000"/>
          <w:sz w:val="24"/>
          <w:szCs w:val="24"/>
          <w:lang w:eastAsia="zh-CN"/>
        </w:rPr>
        <w:t xml:space="preserve"> </w:t>
      </w:r>
      <w:proofErr w:type="gramStart"/>
      <w:r w:rsidRPr="00A35305">
        <w:rPr>
          <w:rFonts w:ascii="Book Antiqua" w:hAnsi="Book Antiqua"/>
          <w:color w:val="000000"/>
          <w:sz w:val="24"/>
          <w:szCs w:val="24"/>
        </w:rPr>
        <w:t>22031485</w:t>
      </w:r>
      <w:r>
        <w:rPr>
          <w:rFonts w:ascii="Book Antiqua" w:hAnsi="Book Antiqua"/>
          <w:color w:val="000000"/>
          <w:sz w:val="24"/>
          <w:szCs w:val="24"/>
        </w:rPr>
        <w:t xml:space="preserve">  </w:t>
      </w:r>
      <w:r w:rsidRPr="00EA0A9B">
        <w:rPr>
          <w:rFonts w:ascii="Book Antiqua" w:hAnsi="Book Antiqua"/>
          <w:color w:val="000000"/>
          <w:sz w:val="24"/>
          <w:szCs w:val="24"/>
        </w:rPr>
        <w:t>DOI:</w:t>
      </w:r>
      <w:r w:rsidRPr="00EA0A9B">
        <w:rPr>
          <w:rFonts w:ascii="Book Antiqua" w:hAnsi="Book Antiqua" w:cs="Arial"/>
          <w:sz w:val="24"/>
          <w:szCs w:val="24"/>
        </w:rPr>
        <w:t>10.1097</w:t>
      </w:r>
      <w:proofErr w:type="gramEnd"/>
      <w:r w:rsidRPr="00EA0A9B">
        <w:rPr>
          <w:rFonts w:ascii="Book Antiqua" w:hAnsi="Book Antiqua" w:cs="Arial"/>
          <w:sz w:val="24"/>
          <w:szCs w:val="24"/>
        </w:rPr>
        <w:t>/INF.0b013e3182352e2c</w:t>
      </w:r>
      <w:r w:rsidRPr="00EA0A9B">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 xml:space="preserve">  9. Pai S</w:t>
      </w:r>
      <w:r w:rsidRPr="00A35305">
        <w:rPr>
          <w:rFonts w:ascii="Book Antiqua" w:hAnsi="Book Antiqua"/>
          <w:color w:val="000000"/>
          <w:sz w:val="24"/>
          <w:szCs w:val="24"/>
        </w:rPr>
        <w:t xml:space="preserve">, Aliyu SH, Enoch DA, Karas JA. Five years experience of </w:t>
      </w:r>
      <w:r w:rsidRPr="00A35305">
        <w:rPr>
          <w:rFonts w:ascii="Book Antiqua" w:hAnsi="Book Antiqua"/>
          <w:i/>
          <w:color w:val="000000"/>
          <w:sz w:val="24"/>
          <w:szCs w:val="24"/>
        </w:rPr>
        <w:t>Clostridium difficile</w:t>
      </w:r>
      <w:r w:rsidRPr="00A35305">
        <w:rPr>
          <w:rFonts w:ascii="Book Antiqua" w:hAnsi="Book Antiqua"/>
          <w:color w:val="000000"/>
          <w:sz w:val="24"/>
          <w:szCs w:val="24"/>
        </w:rPr>
        <w:t xml:space="preserve"> infection in children at a UK tertiary hospital: proposed criteria for diagnosis and management. </w:t>
      </w:r>
      <w:r w:rsidRPr="00A35305">
        <w:rPr>
          <w:rFonts w:ascii="Book Antiqua" w:hAnsi="Book Antiqua"/>
          <w:i/>
          <w:color w:val="000000"/>
          <w:sz w:val="24"/>
          <w:szCs w:val="24"/>
        </w:rPr>
        <w:t>PLoS One</w:t>
      </w:r>
      <w:r w:rsidRPr="00A35305">
        <w:rPr>
          <w:rFonts w:ascii="Book Antiqua" w:hAnsi="Book Antiqua"/>
          <w:color w:val="000000"/>
          <w:sz w:val="24"/>
          <w:szCs w:val="24"/>
        </w:rPr>
        <w:t xml:space="preserve"> 2012;</w:t>
      </w:r>
      <w:r>
        <w:rPr>
          <w:rFonts w:ascii="Book Antiqua" w:hAnsi="Book Antiqua"/>
          <w:color w:val="000000"/>
          <w:sz w:val="24"/>
          <w:szCs w:val="24"/>
          <w:lang w:eastAsia="zh-CN"/>
        </w:rPr>
        <w:t xml:space="preserve"> </w:t>
      </w:r>
      <w:r w:rsidRPr="00A35305">
        <w:rPr>
          <w:rFonts w:ascii="Book Antiqua" w:hAnsi="Book Antiqua"/>
          <w:b/>
          <w:color w:val="000000"/>
          <w:sz w:val="24"/>
          <w:szCs w:val="24"/>
        </w:rPr>
        <w:t>7</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e51728 [PMID: </w:t>
      </w:r>
      <w:proofErr w:type="gramStart"/>
      <w:r w:rsidRPr="00A35305">
        <w:rPr>
          <w:rFonts w:ascii="Book Antiqua" w:hAnsi="Book Antiqua"/>
          <w:color w:val="000000"/>
          <w:sz w:val="24"/>
          <w:szCs w:val="24"/>
        </w:rPr>
        <w:t>23300561</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xml:space="preserve">: </w:t>
      </w:r>
      <w:r w:rsidRPr="00A35305">
        <w:rPr>
          <w:rFonts w:ascii="Book Antiqua" w:hAnsi="Book Antiqua"/>
          <w:color w:val="000000"/>
          <w:sz w:val="24"/>
          <w:szCs w:val="24"/>
        </w:rPr>
        <w:t>10.1371/journal.pone.0051728]</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10. Schutze GE</w:t>
      </w:r>
      <w:r w:rsidRPr="00A35305">
        <w:rPr>
          <w:rFonts w:ascii="Book Antiqua" w:hAnsi="Book Antiqua"/>
          <w:color w:val="000000"/>
          <w:sz w:val="24"/>
          <w:szCs w:val="24"/>
        </w:rPr>
        <w:t xml:space="preserve">, Willoughby RE; Committee on Infectious Diseases; American Academy of Pediatrics. </w:t>
      </w:r>
      <w:proofErr w:type="gramStart"/>
      <w:r w:rsidRPr="0095520D">
        <w:rPr>
          <w:rFonts w:ascii="Book Antiqua" w:hAnsi="Book Antiqua"/>
          <w:color w:val="000000"/>
          <w:sz w:val="24"/>
          <w:szCs w:val="24"/>
        </w:rPr>
        <w:t>Clostridium difficile</w:t>
      </w:r>
      <w:r w:rsidRPr="00A35305">
        <w:rPr>
          <w:rFonts w:ascii="Book Antiqua" w:hAnsi="Book Antiqua"/>
          <w:color w:val="000000"/>
          <w:sz w:val="24"/>
          <w:szCs w:val="24"/>
        </w:rPr>
        <w:t xml:space="preserve"> infection in infants and children.</w:t>
      </w:r>
      <w:proofErr w:type="gramEnd"/>
      <w:r w:rsidRPr="00A35305">
        <w:rPr>
          <w:rFonts w:ascii="Book Antiqua" w:hAnsi="Book Antiqua"/>
          <w:color w:val="000000"/>
          <w:sz w:val="24"/>
          <w:szCs w:val="24"/>
        </w:rPr>
        <w:t xml:space="preserve"> </w:t>
      </w:r>
      <w:r w:rsidRPr="00A35305">
        <w:rPr>
          <w:rFonts w:ascii="Book Antiqua" w:hAnsi="Book Antiqua"/>
          <w:i/>
          <w:color w:val="000000"/>
          <w:sz w:val="24"/>
          <w:szCs w:val="24"/>
        </w:rPr>
        <w:t>Pediatrics</w:t>
      </w:r>
      <w:r w:rsidRPr="00A35305">
        <w:rPr>
          <w:rFonts w:ascii="Book Antiqua" w:hAnsi="Book Antiqua"/>
          <w:color w:val="000000"/>
          <w:sz w:val="24"/>
          <w:szCs w:val="24"/>
        </w:rPr>
        <w:t xml:space="preserve"> 2013</w:t>
      </w:r>
      <w:r>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b/>
          <w:color w:val="000000"/>
          <w:sz w:val="24"/>
          <w:szCs w:val="24"/>
        </w:rPr>
        <w:t>131</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196-200 [PMID: </w:t>
      </w:r>
      <w:proofErr w:type="gramStart"/>
      <w:r w:rsidRPr="00A35305">
        <w:rPr>
          <w:rFonts w:ascii="Book Antiqua" w:hAnsi="Book Antiqua"/>
          <w:color w:val="000000"/>
          <w:sz w:val="24"/>
          <w:szCs w:val="24"/>
        </w:rPr>
        <w:t>23277317</w:t>
      </w:r>
      <w:r>
        <w:rPr>
          <w:rFonts w:ascii="Book Antiqua" w:hAnsi="Book Antiqua"/>
          <w:color w:val="000000"/>
          <w:sz w:val="24"/>
          <w:szCs w:val="24"/>
        </w:rPr>
        <w:t xml:space="preserve">  DOI</w:t>
      </w:r>
      <w:proofErr w:type="gramEnd"/>
      <w:r>
        <w:rPr>
          <w:rFonts w:ascii="Book Antiqua" w:hAnsi="Book Antiqua"/>
          <w:color w:val="000000"/>
          <w:sz w:val="24"/>
          <w:szCs w:val="24"/>
        </w:rPr>
        <w:t xml:space="preserve">: </w:t>
      </w:r>
      <w:r w:rsidRPr="00EA0A9B">
        <w:rPr>
          <w:rFonts w:ascii="Book Antiqua" w:hAnsi="Book Antiqua" w:cs="Arial"/>
          <w:sz w:val="24"/>
          <w:szCs w:val="24"/>
        </w:rPr>
        <w:t>10.1542/peds.2012-2992</w:t>
      </w:r>
      <w:r w:rsidRPr="00EA0A9B">
        <w:rPr>
          <w:rFonts w:ascii="Book Antiqua" w:hAnsi="Book Antiqua"/>
          <w:color w:val="000000"/>
          <w:sz w:val="24"/>
          <w:szCs w:val="24"/>
        </w:rPr>
        <w:t>]</w:t>
      </w:r>
    </w:p>
    <w:p w:rsidR="00D34077" w:rsidRPr="00EA629E" w:rsidRDefault="00D34077" w:rsidP="00A11742">
      <w:pPr>
        <w:spacing w:after="0" w:line="360" w:lineRule="auto"/>
        <w:jc w:val="both"/>
        <w:rPr>
          <w:rFonts w:ascii="Book Antiqua" w:hAnsi="Book Antiqua"/>
          <w:b/>
          <w:color w:val="000000"/>
          <w:sz w:val="24"/>
          <w:szCs w:val="24"/>
          <w:lang w:eastAsia="zh-CN"/>
        </w:rPr>
      </w:pPr>
      <w:r w:rsidRPr="00A35305">
        <w:rPr>
          <w:rFonts w:ascii="Book Antiqua" w:hAnsi="Book Antiqua"/>
          <w:b/>
          <w:color w:val="000000"/>
          <w:sz w:val="24"/>
          <w:szCs w:val="24"/>
        </w:rPr>
        <w:t xml:space="preserve">11. </w:t>
      </w:r>
      <w:hyperlink r:id="rId20" w:history="1">
        <w:r w:rsidRPr="00A35305">
          <w:rPr>
            <w:rFonts w:ascii="Book Antiqua" w:hAnsi="Book Antiqua"/>
            <w:b/>
            <w:color w:val="000000"/>
            <w:sz w:val="24"/>
            <w:szCs w:val="24"/>
          </w:rPr>
          <w:t>Hoffman FA</w:t>
        </w:r>
        <w:r w:rsidRPr="00A35305">
          <w:rPr>
            <w:rFonts w:ascii="Book Antiqua" w:hAnsi="Book Antiqua"/>
            <w:color w:val="000000"/>
            <w:sz w:val="24"/>
            <w:szCs w:val="24"/>
          </w:rPr>
          <w:t>, Heimbach JT, Sanders ME, Hibberd PL.</w:t>
        </w:r>
      </w:hyperlink>
      <w:r w:rsidRPr="00A35305">
        <w:rPr>
          <w:rFonts w:ascii="Book Antiqua" w:hAnsi="Book Antiqua"/>
          <w:color w:val="000000"/>
          <w:sz w:val="24"/>
          <w:szCs w:val="24"/>
        </w:rPr>
        <w:t xml:space="preserve"> Executive summary: scientific and regulatory challenges of development of probiotics as foods and drugs. </w:t>
      </w:r>
      <w:r w:rsidRPr="00A35305">
        <w:rPr>
          <w:rFonts w:ascii="Book Antiqua" w:hAnsi="Book Antiqua"/>
          <w:i/>
          <w:color w:val="000000"/>
          <w:sz w:val="24"/>
          <w:szCs w:val="24"/>
        </w:rPr>
        <w:t>Clin Infect Dis</w:t>
      </w:r>
      <w:r w:rsidRPr="00A35305">
        <w:rPr>
          <w:rFonts w:ascii="Book Antiqua" w:hAnsi="Book Antiqua"/>
          <w:color w:val="000000"/>
          <w:sz w:val="24"/>
          <w:szCs w:val="24"/>
        </w:rPr>
        <w:t xml:space="preserve"> 2008;</w:t>
      </w:r>
      <w:r>
        <w:rPr>
          <w:rFonts w:ascii="Book Antiqua" w:hAnsi="Book Antiqua"/>
          <w:color w:val="000000"/>
          <w:sz w:val="24"/>
          <w:szCs w:val="24"/>
          <w:lang w:eastAsia="zh-CN"/>
        </w:rPr>
        <w:t xml:space="preserve"> </w:t>
      </w:r>
      <w:r w:rsidRPr="00A35305">
        <w:rPr>
          <w:rFonts w:ascii="Book Antiqua" w:hAnsi="Book Antiqua"/>
          <w:b/>
          <w:color w:val="000000"/>
          <w:sz w:val="24"/>
          <w:szCs w:val="24"/>
        </w:rPr>
        <w:t>46</w:t>
      </w:r>
      <w:r w:rsidRPr="00A35305">
        <w:rPr>
          <w:rFonts w:ascii="Book Antiqua" w:hAnsi="Book Antiqua"/>
          <w:color w:val="000000"/>
          <w:sz w:val="24"/>
          <w:szCs w:val="24"/>
        </w:rPr>
        <w:t xml:space="preserve"> Suppl 2:</w:t>
      </w:r>
      <w:r>
        <w:rPr>
          <w:rFonts w:ascii="Book Antiqua" w:hAnsi="Book Antiqua"/>
          <w:color w:val="000000"/>
          <w:sz w:val="24"/>
          <w:szCs w:val="24"/>
          <w:lang w:eastAsia="zh-CN"/>
        </w:rPr>
        <w:t xml:space="preserve"> </w:t>
      </w:r>
      <w:r w:rsidRPr="00A35305">
        <w:rPr>
          <w:rFonts w:ascii="Book Antiqua" w:hAnsi="Book Antiqua"/>
          <w:color w:val="000000"/>
          <w:sz w:val="24"/>
          <w:szCs w:val="24"/>
        </w:rPr>
        <w:t>S53-</w:t>
      </w:r>
      <w:r>
        <w:rPr>
          <w:rFonts w:ascii="Book Antiqua" w:hAnsi="Book Antiqua"/>
          <w:color w:val="000000"/>
          <w:sz w:val="24"/>
          <w:szCs w:val="24"/>
          <w:lang w:eastAsia="zh-CN"/>
        </w:rPr>
        <w:t>S5</w:t>
      </w:r>
      <w:r w:rsidRPr="00A35305">
        <w:rPr>
          <w:rFonts w:ascii="Book Antiqua" w:hAnsi="Book Antiqua"/>
          <w:color w:val="000000"/>
          <w:sz w:val="24"/>
          <w:szCs w:val="24"/>
        </w:rPr>
        <w:t xml:space="preserve">7 [PMID: </w:t>
      </w:r>
      <w:proofErr w:type="gramStart"/>
      <w:r w:rsidRPr="00A35305">
        <w:rPr>
          <w:rFonts w:ascii="Book Antiqua" w:hAnsi="Book Antiqua"/>
          <w:color w:val="000000"/>
          <w:sz w:val="24"/>
          <w:szCs w:val="24"/>
        </w:rPr>
        <w:t>18181723</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sidRPr="00A35305">
        <w:rPr>
          <w:rFonts w:ascii="Book Antiqua" w:hAnsi="Book Antiqua"/>
          <w:color w:val="000000"/>
          <w:sz w:val="24"/>
          <w:szCs w:val="24"/>
        </w:rPr>
        <w:t>: 10.1086/523342]</w:t>
      </w:r>
    </w:p>
    <w:p w:rsidR="00D34077" w:rsidRPr="005E173B"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12. Bermudez-Brito M</w:t>
      </w:r>
      <w:r w:rsidRPr="00A35305">
        <w:rPr>
          <w:rFonts w:ascii="Book Antiqua" w:hAnsi="Book Antiqua"/>
          <w:color w:val="000000"/>
          <w:sz w:val="24"/>
          <w:szCs w:val="24"/>
        </w:rPr>
        <w:t xml:space="preserve">, Plaza-Díaz J, </w:t>
      </w:r>
      <w:hyperlink r:id="rId21" w:history="1">
        <w:r w:rsidRPr="00A35305">
          <w:rPr>
            <w:rFonts w:ascii="Book Antiqua" w:hAnsi="Book Antiqua"/>
            <w:color w:val="000000"/>
            <w:sz w:val="24"/>
            <w:szCs w:val="24"/>
          </w:rPr>
          <w:t>Muñoz-Quezada S</w:t>
        </w:r>
      </w:hyperlink>
      <w:r w:rsidRPr="00A35305">
        <w:rPr>
          <w:rFonts w:ascii="Book Antiqua" w:hAnsi="Book Antiqua"/>
          <w:color w:val="000000"/>
          <w:sz w:val="24"/>
          <w:szCs w:val="24"/>
        </w:rPr>
        <w:t xml:space="preserve">, </w:t>
      </w:r>
      <w:hyperlink r:id="rId22" w:history="1">
        <w:r w:rsidRPr="00A35305">
          <w:rPr>
            <w:rFonts w:ascii="Book Antiqua" w:hAnsi="Book Antiqua"/>
            <w:color w:val="000000"/>
            <w:sz w:val="24"/>
            <w:szCs w:val="24"/>
          </w:rPr>
          <w:t>Gómez-Llorente C</w:t>
        </w:r>
      </w:hyperlink>
      <w:r w:rsidRPr="00A35305">
        <w:rPr>
          <w:rFonts w:ascii="Book Antiqua" w:hAnsi="Book Antiqua"/>
          <w:color w:val="000000"/>
          <w:sz w:val="24"/>
          <w:szCs w:val="24"/>
        </w:rPr>
        <w:t xml:space="preserve">, </w:t>
      </w:r>
      <w:hyperlink r:id="rId23" w:history="1">
        <w:r w:rsidRPr="00A35305">
          <w:rPr>
            <w:rFonts w:ascii="Book Antiqua" w:hAnsi="Book Antiqua"/>
            <w:color w:val="000000"/>
            <w:sz w:val="24"/>
            <w:szCs w:val="24"/>
          </w:rPr>
          <w:t>Gil A</w:t>
        </w:r>
      </w:hyperlink>
      <w:r w:rsidRPr="00A35305">
        <w:rPr>
          <w:rFonts w:ascii="Book Antiqua" w:hAnsi="Book Antiqua"/>
          <w:color w:val="000000"/>
          <w:sz w:val="24"/>
          <w:szCs w:val="24"/>
        </w:rPr>
        <w:t xml:space="preserve">. </w:t>
      </w:r>
      <w:proofErr w:type="gramStart"/>
      <w:r w:rsidRPr="00A35305">
        <w:rPr>
          <w:rFonts w:ascii="Book Antiqua" w:hAnsi="Book Antiqua"/>
          <w:bCs/>
          <w:color w:val="000000"/>
          <w:kern w:val="36"/>
          <w:sz w:val="24"/>
          <w:szCs w:val="24"/>
        </w:rPr>
        <w:t>Probiotic mechanisms of action.</w:t>
      </w:r>
      <w:proofErr w:type="gramEnd"/>
      <w:r w:rsidRPr="00A35305">
        <w:rPr>
          <w:rFonts w:ascii="Book Antiqua" w:hAnsi="Book Antiqua"/>
          <w:color w:val="000000"/>
          <w:sz w:val="24"/>
          <w:szCs w:val="24"/>
        </w:rPr>
        <w:t xml:space="preserve"> </w:t>
      </w:r>
      <w:hyperlink r:id="rId24" w:tooltip="Annals of nutrition &amp; metabolism." w:history="1">
        <w:r w:rsidRPr="00A35305">
          <w:rPr>
            <w:rFonts w:ascii="Book Antiqua" w:hAnsi="Book Antiqua"/>
            <w:i/>
            <w:color w:val="000000"/>
            <w:sz w:val="24"/>
            <w:szCs w:val="24"/>
          </w:rPr>
          <w:t>Ann Nutr Metab</w:t>
        </w:r>
      </w:hyperlink>
      <w:r w:rsidRPr="00A35305">
        <w:rPr>
          <w:rFonts w:ascii="Book Antiqua" w:hAnsi="Book Antiqua"/>
          <w:color w:val="000000"/>
          <w:sz w:val="24"/>
          <w:szCs w:val="24"/>
        </w:rPr>
        <w:t xml:space="preserve"> 2012;</w:t>
      </w:r>
      <w:r>
        <w:rPr>
          <w:rFonts w:ascii="Book Antiqua" w:hAnsi="Book Antiqua"/>
          <w:color w:val="000000"/>
          <w:sz w:val="24"/>
          <w:szCs w:val="24"/>
          <w:lang w:eastAsia="zh-CN"/>
        </w:rPr>
        <w:t xml:space="preserve"> </w:t>
      </w:r>
      <w:r w:rsidRPr="00A35305">
        <w:rPr>
          <w:rFonts w:ascii="Book Antiqua" w:hAnsi="Book Antiqua"/>
          <w:b/>
          <w:color w:val="000000"/>
          <w:sz w:val="24"/>
          <w:szCs w:val="24"/>
        </w:rPr>
        <w:t>61</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160-</w:t>
      </w:r>
      <w:r>
        <w:rPr>
          <w:rFonts w:ascii="Book Antiqua" w:hAnsi="Book Antiqua"/>
          <w:color w:val="000000"/>
          <w:sz w:val="24"/>
          <w:szCs w:val="24"/>
          <w:lang w:eastAsia="zh-CN"/>
        </w:rPr>
        <w:t>1</w:t>
      </w:r>
      <w:r w:rsidRPr="00A35305">
        <w:rPr>
          <w:rFonts w:ascii="Book Antiqua" w:hAnsi="Book Antiqua"/>
          <w:color w:val="000000"/>
          <w:sz w:val="24"/>
          <w:szCs w:val="24"/>
        </w:rPr>
        <w:t>74 [PMID:</w:t>
      </w:r>
      <w:r>
        <w:rPr>
          <w:rFonts w:ascii="Book Antiqua" w:hAnsi="Book Antiqua"/>
          <w:color w:val="000000"/>
          <w:sz w:val="24"/>
          <w:szCs w:val="24"/>
          <w:lang w:eastAsia="zh-CN"/>
        </w:rPr>
        <w:t xml:space="preserve"> </w:t>
      </w:r>
      <w:proofErr w:type="gramStart"/>
      <w:r w:rsidRPr="00A35305">
        <w:rPr>
          <w:rFonts w:ascii="Book Antiqua" w:hAnsi="Book Antiqua"/>
          <w:color w:val="000000"/>
          <w:sz w:val="24"/>
          <w:szCs w:val="24"/>
        </w:rPr>
        <w:t>23037511</w:t>
      </w:r>
      <w:r>
        <w:rPr>
          <w:rFonts w:ascii="Book Antiqua" w:hAnsi="Book Antiqua"/>
          <w:color w:val="000000"/>
          <w:sz w:val="24"/>
          <w:szCs w:val="24"/>
          <w:lang w:eastAsia="zh-CN"/>
        </w:rPr>
        <w:t xml:space="preserve"> </w:t>
      </w:r>
      <w:r>
        <w:rPr>
          <w:rFonts w:ascii="Book Antiqua" w:hAnsi="Book Antiqua"/>
          <w:color w:val="000000"/>
          <w:sz w:val="24"/>
          <w:szCs w:val="24"/>
        </w:rPr>
        <w:t xml:space="preserve"> DOI</w:t>
      </w:r>
      <w:proofErr w:type="gramEnd"/>
      <w:r>
        <w:rPr>
          <w:rFonts w:ascii="Book Antiqua" w:hAnsi="Book Antiqua"/>
          <w:color w:val="000000"/>
          <w:sz w:val="24"/>
          <w:szCs w:val="24"/>
        </w:rPr>
        <w:t>:</w:t>
      </w:r>
      <w:r w:rsidRPr="00A35305">
        <w:rPr>
          <w:rFonts w:ascii="Book Antiqua" w:hAnsi="Book Antiqua"/>
          <w:color w:val="000000"/>
          <w:sz w:val="24"/>
          <w:szCs w:val="24"/>
        </w:rPr>
        <w:t xml:space="preserve"> 10.1159/000342079]</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bCs/>
          <w:color w:val="000000"/>
          <w:sz w:val="24"/>
          <w:szCs w:val="24"/>
        </w:rPr>
        <w:t>13. Hempel S</w:t>
      </w:r>
      <w:r w:rsidRPr="00A35305">
        <w:rPr>
          <w:rFonts w:ascii="Book Antiqua" w:hAnsi="Book Antiqua"/>
          <w:color w:val="000000"/>
          <w:sz w:val="24"/>
          <w:szCs w:val="24"/>
        </w:rPr>
        <w:t xml:space="preserve">, Newberry SJ, Maher AR, Wang Z, Miles JN, Shanman R, Johnsen B, Shekelle PG. </w:t>
      </w:r>
      <w:hyperlink r:id="rId25" w:history="1">
        <w:r w:rsidRPr="00A35305">
          <w:rPr>
            <w:rFonts w:ascii="Book Antiqua" w:hAnsi="Book Antiqua"/>
            <w:color w:val="000000"/>
            <w:sz w:val="24"/>
            <w:szCs w:val="24"/>
          </w:rPr>
          <w:t>Probiotics for the prevention and treatment of antibiotic-associated diarrhea: a systematic review and meta-analysis.</w:t>
        </w:r>
      </w:hyperlink>
      <w:r w:rsidRPr="00A35305">
        <w:rPr>
          <w:rFonts w:ascii="Book Antiqua" w:hAnsi="Book Antiqua"/>
          <w:color w:val="000000"/>
          <w:sz w:val="24"/>
          <w:szCs w:val="24"/>
        </w:rPr>
        <w:t xml:space="preserve"> </w:t>
      </w:r>
      <w:r w:rsidRPr="00A35305">
        <w:rPr>
          <w:rFonts w:ascii="Book Antiqua" w:hAnsi="Book Antiqua"/>
          <w:i/>
          <w:color w:val="000000"/>
          <w:sz w:val="24"/>
          <w:szCs w:val="24"/>
        </w:rPr>
        <w:t>JAMA</w:t>
      </w:r>
      <w:r w:rsidRPr="00A35305">
        <w:rPr>
          <w:rFonts w:ascii="Book Antiqua" w:hAnsi="Book Antiqua"/>
          <w:color w:val="000000"/>
          <w:sz w:val="24"/>
          <w:szCs w:val="24"/>
        </w:rPr>
        <w:t xml:space="preserve"> 2012;</w:t>
      </w:r>
      <w:r>
        <w:rPr>
          <w:rFonts w:ascii="Book Antiqua" w:hAnsi="Book Antiqua"/>
          <w:color w:val="000000"/>
          <w:sz w:val="24"/>
          <w:szCs w:val="24"/>
          <w:lang w:eastAsia="zh-CN"/>
        </w:rPr>
        <w:t xml:space="preserve"> </w:t>
      </w:r>
      <w:r w:rsidRPr="00A35305">
        <w:rPr>
          <w:rFonts w:ascii="Book Antiqua" w:hAnsi="Book Antiqua"/>
          <w:b/>
          <w:color w:val="000000"/>
          <w:sz w:val="24"/>
          <w:szCs w:val="24"/>
        </w:rPr>
        <w:t>307</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1959-</w:t>
      </w:r>
      <w:r>
        <w:rPr>
          <w:rFonts w:ascii="Book Antiqua" w:hAnsi="Book Antiqua"/>
          <w:color w:val="000000"/>
          <w:sz w:val="24"/>
          <w:szCs w:val="24"/>
          <w:lang w:eastAsia="zh-CN"/>
        </w:rPr>
        <w:t>19</w:t>
      </w:r>
      <w:r w:rsidRPr="00A35305">
        <w:rPr>
          <w:rFonts w:ascii="Book Antiqua" w:hAnsi="Book Antiqua"/>
          <w:color w:val="000000"/>
          <w:sz w:val="24"/>
          <w:szCs w:val="24"/>
        </w:rPr>
        <w:t xml:space="preserve">69 [PMID: </w:t>
      </w:r>
      <w:proofErr w:type="gramStart"/>
      <w:r w:rsidRPr="00A35305">
        <w:rPr>
          <w:rFonts w:ascii="Book Antiqua" w:hAnsi="Book Antiqua"/>
          <w:color w:val="000000"/>
          <w:sz w:val="24"/>
          <w:szCs w:val="24"/>
        </w:rPr>
        <w:t>22570464</w:t>
      </w:r>
      <w:r>
        <w:rPr>
          <w:rFonts w:ascii="Book Antiqua" w:hAnsi="Book Antiqua"/>
          <w:color w:val="000000"/>
          <w:sz w:val="24"/>
          <w:szCs w:val="24"/>
          <w:lang w:eastAsia="zh-CN"/>
        </w:rPr>
        <w:t xml:space="preserve"> </w:t>
      </w:r>
      <w:r>
        <w:rPr>
          <w:rFonts w:ascii="Book Antiqua" w:hAnsi="Book Antiqua"/>
          <w:color w:val="000000"/>
          <w:sz w:val="24"/>
          <w:szCs w:val="24"/>
        </w:rPr>
        <w:t xml:space="preserve"> DOI</w:t>
      </w:r>
      <w:proofErr w:type="gramEnd"/>
      <w:r>
        <w:rPr>
          <w:rFonts w:ascii="Book Antiqua" w:hAnsi="Book Antiqua"/>
          <w:color w:val="000000"/>
          <w:sz w:val="24"/>
          <w:szCs w:val="24"/>
        </w:rPr>
        <w:t>: 10.1001/jama.2012.3507]</w:t>
      </w:r>
    </w:p>
    <w:p w:rsidR="00D34077" w:rsidRPr="00494A9B"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14. McFarland LV</w:t>
      </w:r>
      <w:r w:rsidRPr="00A35305">
        <w:rPr>
          <w:rFonts w:ascii="Book Antiqua" w:hAnsi="Book Antiqua"/>
          <w:color w:val="000000"/>
          <w:sz w:val="24"/>
          <w:szCs w:val="24"/>
        </w:rPr>
        <w:t xml:space="preserve">. Meta-analysis of probiotics for the prevention of antibiotic associated diarrhea and the treatment of </w:t>
      </w:r>
      <w:r w:rsidRPr="00B016AB">
        <w:rPr>
          <w:rFonts w:ascii="Book Antiqua" w:hAnsi="Book Antiqua"/>
          <w:color w:val="000000"/>
          <w:sz w:val="24"/>
          <w:szCs w:val="24"/>
        </w:rPr>
        <w:t>Clostridium difficile</w:t>
      </w:r>
      <w:r w:rsidRPr="00A35305">
        <w:rPr>
          <w:rFonts w:ascii="Book Antiqua" w:hAnsi="Book Antiqua"/>
          <w:color w:val="000000"/>
          <w:sz w:val="24"/>
          <w:szCs w:val="24"/>
        </w:rPr>
        <w:t xml:space="preserve"> disease. </w:t>
      </w:r>
      <w:r w:rsidRPr="00F26DF8">
        <w:rPr>
          <w:rFonts w:ascii="Book Antiqua" w:hAnsi="Book Antiqua"/>
          <w:i/>
          <w:color w:val="000000"/>
          <w:sz w:val="24"/>
          <w:szCs w:val="24"/>
        </w:rPr>
        <w:t>Am J Gastroenterol</w:t>
      </w:r>
      <w:r>
        <w:rPr>
          <w:rFonts w:ascii="Book Antiqua" w:hAnsi="Book Antiqua"/>
          <w:i/>
          <w:color w:val="000000"/>
          <w:sz w:val="24"/>
          <w:szCs w:val="24"/>
          <w:lang w:eastAsia="zh-CN"/>
        </w:rPr>
        <w:t xml:space="preserve"> </w:t>
      </w:r>
      <w:r w:rsidRPr="00A35305">
        <w:rPr>
          <w:rFonts w:ascii="Book Antiqua" w:hAnsi="Book Antiqua"/>
          <w:color w:val="000000"/>
          <w:sz w:val="24"/>
          <w:szCs w:val="24"/>
        </w:rPr>
        <w:t>2006;</w:t>
      </w:r>
      <w:r>
        <w:rPr>
          <w:rFonts w:ascii="Book Antiqua" w:hAnsi="Book Antiqua"/>
          <w:color w:val="000000"/>
          <w:sz w:val="24"/>
          <w:szCs w:val="24"/>
          <w:lang w:eastAsia="zh-CN"/>
        </w:rPr>
        <w:t xml:space="preserve"> </w:t>
      </w:r>
      <w:r w:rsidRPr="00A35305">
        <w:rPr>
          <w:rFonts w:ascii="Book Antiqua" w:hAnsi="Book Antiqua"/>
          <w:b/>
          <w:color w:val="000000"/>
          <w:sz w:val="24"/>
          <w:szCs w:val="24"/>
        </w:rPr>
        <w:t>101</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812-</w:t>
      </w:r>
      <w:r>
        <w:rPr>
          <w:rFonts w:ascii="Book Antiqua" w:hAnsi="Book Antiqua"/>
          <w:color w:val="000000"/>
          <w:sz w:val="24"/>
          <w:szCs w:val="24"/>
          <w:lang w:eastAsia="zh-CN"/>
        </w:rPr>
        <w:t>8</w:t>
      </w:r>
      <w:r w:rsidRPr="00A35305">
        <w:rPr>
          <w:rFonts w:ascii="Book Antiqua" w:hAnsi="Book Antiqua"/>
          <w:color w:val="000000"/>
          <w:sz w:val="24"/>
          <w:szCs w:val="24"/>
        </w:rPr>
        <w:t xml:space="preserve">22 [PMID: </w:t>
      </w:r>
      <w:proofErr w:type="gramStart"/>
      <w:r w:rsidRPr="00A35305">
        <w:rPr>
          <w:rFonts w:ascii="Book Antiqua" w:hAnsi="Book Antiqua"/>
          <w:color w:val="000000"/>
          <w:sz w:val="24"/>
          <w:szCs w:val="24"/>
        </w:rPr>
        <w:t>16635227</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xml:space="preserve">: </w:t>
      </w:r>
      <w:r w:rsidRPr="00494A9B">
        <w:rPr>
          <w:rFonts w:ascii="Book Antiqua" w:hAnsi="Book Antiqua"/>
          <w:color w:val="000000"/>
          <w:sz w:val="24"/>
          <w:szCs w:val="24"/>
        </w:rPr>
        <w:t>10.1111/j.1572-0241.2006.00465.x]</w:t>
      </w:r>
    </w:p>
    <w:p w:rsidR="00D34077" w:rsidRPr="004C132E"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bCs/>
          <w:color w:val="000000"/>
          <w:sz w:val="24"/>
          <w:szCs w:val="24"/>
        </w:rPr>
        <w:t>15. Johnston BC</w:t>
      </w:r>
      <w:r w:rsidRPr="00A35305">
        <w:rPr>
          <w:rFonts w:ascii="Book Antiqua" w:hAnsi="Book Antiqua"/>
          <w:color w:val="000000"/>
          <w:sz w:val="24"/>
          <w:szCs w:val="24"/>
        </w:rPr>
        <w:t xml:space="preserve">, Ma SS, Goldenberg JZ, Thorlund K, Vandvik PO, Loeb M, Guyatt GH. </w:t>
      </w:r>
      <w:hyperlink r:id="rId26" w:history="1">
        <w:r w:rsidRPr="00A35305">
          <w:rPr>
            <w:rFonts w:ascii="Book Antiqua" w:hAnsi="Book Antiqua"/>
            <w:color w:val="000000"/>
            <w:sz w:val="24"/>
            <w:szCs w:val="24"/>
          </w:rPr>
          <w:t xml:space="preserve">Probiotics for the prevention of </w:t>
        </w:r>
        <w:r w:rsidRPr="00B016AB">
          <w:rPr>
            <w:rFonts w:ascii="Book Antiqua" w:hAnsi="Book Antiqua"/>
            <w:color w:val="000000"/>
            <w:sz w:val="24"/>
            <w:szCs w:val="24"/>
          </w:rPr>
          <w:t>Clostridium difficile</w:t>
        </w:r>
        <w:r w:rsidRPr="00A35305">
          <w:rPr>
            <w:rFonts w:ascii="Book Antiqua" w:hAnsi="Book Antiqua"/>
            <w:color w:val="000000"/>
            <w:sz w:val="24"/>
            <w:szCs w:val="24"/>
          </w:rPr>
          <w:t xml:space="preserve">-associated </w:t>
        </w:r>
        <w:r w:rsidRPr="00A35305">
          <w:rPr>
            <w:rFonts w:ascii="Book Antiqua" w:hAnsi="Book Antiqua"/>
            <w:bCs/>
            <w:color w:val="000000"/>
            <w:sz w:val="24"/>
            <w:szCs w:val="24"/>
          </w:rPr>
          <w:t>diarrhea</w:t>
        </w:r>
        <w:r w:rsidRPr="00A35305">
          <w:rPr>
            <w:rFonts w:ascii="Book Antiqua" w:hAnsi="Book Antiqua"/>
            <w:color w:val="000000"/>
            <w:sz w:val="24"/>
            <w:szCs w:val="24"/>
          </w:rPr>
          <w:t>: a systematic review and meta-analysis.</w:t>
        </w:r>
      </w:hyperlink>
      <w:r w:rsidRPr="00A35305">
        <w:rPr>
          <w:rFonts w:ascii="Book Antiqua" w:hAnsi="Book Antiqua"/>
          <w:color w:val="000000"/>
          <w:sz w:val="24"/>
          <w:szCs w:val="24"/>
        </w:rPr>
        <w:t xml:space="preserve"> </w:t>
      </w:r>
      <w:r w:rsidRPr="00A35305">
        <w:rPr>
          <w:rFonts w:ascii="Book Antiqua" w:hAnsi="Book Antiqua"/>
          <w:i/>
          <w:color w:val="000000"/>
          <w:sz w:val="24"/>
          <w:szCs w:val="24"/>
        </w:rPr>
        <w:t>Ann Intern Med</w:t>
      </w:r>
      <w:r w:rsidRPr="00A35305">
        <w:rPr>
          <w:rFonts w:ascii="Book Antiqua" w:hAnsi="Book Antiqua"/>
          <w:color w:val="000000"/>
          <w:sz w:val="24"/>
          <w:szCs w:val="24"/>
        </w:rPr>
        <w:t xml:space="preserve"> 2012;</w:t>
      </w:r>
      <w:r>
        <w:rPr>
          <w:rFonts w:ascii="Book Antiqua" w:hAnsi="Book Antiqua"/>
          <w:color w:val="000000"/>
          <w:sz w:val="24"/>
          <w:szCs w:val="24"/>
          <w:lang w:eastAsia="zh-CN"/>
        </w:rPr>
        <w:t xml:space="preserve"> </w:t>
      </w:r>
      <w:r w:rsidRPr="00A35305">
        <w:rPr>
          <w:rFonts w:ascii="Book Antiqua" w:hAnsi="Book Antiqua"/>
          <w:b/>
          <w:color w:val="000000"/>
          <w:sz w:val="24"/>
          <w:szCs w:val="24"/>
        </w:rPr>
        <w:t>157</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878-</w:t>
      </w:r>
      <w:r>
        <w:rPr>
          <w:rFonts w:ascii="Book Antiqua" w:hAnsi="Book Antiqua"/>
          <w:color w:val="000000"/>
          <w:sz w:val="24"/>
          <w:szCs w:val="24"/>
          <w:lang w:eastAsia="zh-CN"/>
        </w:rPr>
        <w:t>8</w:t>
      </w:r>
      <w:r w:rsidRPr="00A35305">
        <w:rPr>
          <w:rFonts w:ascii="Book Antiqua" w:hAnsi="Book Antiqua"/>
          <w:color w:val="000000"/>
          <w:sz w:val="24"/>
          <w:szCs w:val="24"/>
        </w:rPr>
        <w:t>88 [PMID:</w:t>
      </w:r>
      <w:r>
        <w:rPr>
          <w:rFonts w:ascii="Book Antiqua" w:hAnsi="Book Antiqua"/>
          <w:color w:val="000000"/>
          <w:sz w:val="24"/>
          <w:szCs w:val="24"/>
          <w:lang w:eastAsia="zh-CN"/>
        </w:rPr>
        <w:t xml:space="preserve"> </w:t>
      </w:r>
      <w:proofErr w:type="gramStart"/>
      <w:r w:rsidRPr="00A35305">
        <w:rPr>
          <w:rFonts w:ascii="Book Antiqua" w:hAnsi="Book Antiqua"/>
          <w:color w:val="000000"/>
          <w:sz w:val="24"/>
          <w:szCs w:val="24"/>
        </w:rPr>
        <w:t>23362517</w:t>
      </w:r>
      <w:r>
        <w:rPr>
          <w:rFonts w:ascii="Book Antiqua" w:hAnsi="Book Antiqua"/>
          <w:color w:val="000000"/>
          <w:sz w:val="24"/>
          <w:szCs w:val="24"/>
        </w:rPr>
        <w:t xml:space="preserve"> </w:t>
      </w:r>
      <w:r w:rsidRPr="004C132E">
        <w:rPr>
          <w:rFonts w:ascii="Book Antiqua" w:hAnsi="Book Antiqua"/>
          <w:color w:val="000000"/>
          <w:sz w:val="24"/>
          <w:szCs w:val="24"/>
        </w:rPr>
        <w:t xml:space="preserve"> DOI</w:t>
      </w:r>
      <w:proofErr w:type="gramEnd"/>
      <w:r w:rsidRPr="004C132E">
        <w:rPr>
          <w:rFonts w:ascii="Book Antiqua" w:hAnsi="Book Antiqua"/>
          <w:color w:val="000000"/>
          <w:sz w:val="24"/>
          <w:szCs w:val="24"/>
        </w:rPr>
        <w:t>: 10.7326/0003-4819-157-12-201212180-00563]</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16. Davis LM</w:t>
      </w:r>
      <w:r w:rsidRPr="00A35305">
        <w:rPr>
          <w:rFonts w:ascii="Book Antiqua" w:hAnsi="Book Antiqua"/>
          <w:color w:val="000000"/>
          <w:sz w:val="24"/>
          <w:szCs w:val="24"/>
        </w:rPr>
        <w:t xml:space="preserve">, Martinez I, Walter J, Hutkins R. </w:t>
      </w:r>
      <w:proofErr w:type="gramStart"/>
      <w:r w:rsidRPr="00A35305">
        <w:rPr>
          <w:rFonts w:ascii="Book Antiqua" w:hAnsi="Book Antiqua"/>
          <w:color w:val="000000"/>
          <w:sz w:val="24"/>
          <w:szCs w:val="24"/>
        </w:rPr>
        <w:t>A dose dependent impact of prebiotic galactooligosaccharides on the intestinal microbiota of healthy adults.</w:t>
      </w:r>
      <w:proofErr w:type="gramEnd"/>
      <w:r w:rsidRPr="00A35305">
        <w:rPr>
          <w:rFonts w:ascii="Book Antiqua" w:hAnsi="Book Antiqua"/>
          <w:color w:val="000000"/>
          <w:sz w:val="24"/>
          <w:szCs w:val="24"/>
        </w:rPr>
        <w:t xml:space="preserve"> </w:t>
      </w:r>
      <w:r w:rsidRPr="00F26DF8">
        <w:rPr>
          <w:rFonts w:ascii="Book Antiqua" w:hAnsi="Book Antiqua"/>
          <w:i/>
          <w:color w:val="000000"/>
          <w:sz w:val="24"/>
          <w:szCs w:val="24"/>
        </w:rPr>
        <w:t>Int J Food Microbiol</w:t>
      </w:r>
      <w:r w:rsidRPr="00A35305">
        <w:rPr>
          <w:rFonts w:ascii="Book Antiqua" w:hAnsi="Book Antiqua"/>
          <w:color w:val="000000"/>
          <w:sz w:val="24"/>
          <w:szCs w:val="24"/>
        </w:rPr>
        <w:t xml:space="preserve"> 2010;</w:t>
      </w:r>
      <w:r>
        <w:rPr>
          <w:rFonts w:ascii="Book Antiqua" w:hAnsi="Book Antiqua"/>
          <w:color w:val="000000"/>
          <w:sz w:val="24"/>
          <w:szCs w:val="24"/>
          <w:lang w:eastAsia="zh-CN"/>
        </w:rPr>
        <w:t xml:space="preserve"> </w:t>
      </w:r>
      <w:r w:rsidRPr="00A35305">
        <w:rPr>
          <w:rFonts w:ascii="Book Antiqua" w:hAnsi="Book Antiqua"/>
          <w:b/>
          <w:color w:val="000000"/>
          <w:sz w:val="24"/>
          <w:szCs w:val="24"/>
        </w:rPr>
        <w:t>144</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285-</w:t>
      </w:r>
      <w:r>
        <w:rPr>
          <w:rFonts w:ascii="Book Antiqua" w:hAnsi="Book Antiqua"/>
          <w:color w:val="000000"/>
          <w:sz w:val="24"/>
          <w:szCs w:val="24"/>
          <w:lang w:eastAsia="zh-CN"/>
        </w:rPr>
        <w:t>2</w:t>
      </w:r>
      <w:r w:rsidRPr="00A35305">
        <w:rPr>
          <w:rFonts w:ascii="Book Antiqua" w:hAnsi="Book Antiqua"/>
          <w:color w:val="000000"/>
          <w:sz w:val="24"/>
          <w:szCs w:val="24"/>
        </w:rPr>
        <w:t>92</w:t>
      </w:r>
      <w:r w:rsidRPr="00A35305">
        <w:rPr>
          <w:rFonts w:ascii="Book Antiqua" w:hAnsi="Book Antiqua"/>
          <w:color w:val="000000"/>
          <w:sz w:val="24"/>
          <w:szCs w:val="24"/>
          <w:lang w:val="it-IT"/>
        </w:rPr>
        <w:t xml:space="preserve"> [</w:t>
      </w:r>
      <w:r w:rsidRPr="00A35305">
        <w:rPr>
          <w:rFonts w:ascii="Book Antiqua" w:hAnsi="Book Antiqua"/>
          <w:color w:val="000000"/>
          <w:sz w:val="24"/>
          <w:szCs w:val="24"/>
        </w:rPr>
        <w:t>PMID:</w:t>
      </w:r>
      <w:r>
        <w:rPr>
          <w:rFonts w:ascii="Book Antiqua" w:hAnsi="Book Antiqua"/>
          <w:color w:val="000000"/>
          <w:sz w:val="24"/>
          <w:szCs w:val="24"/>
          <w:lang w:eastAsia="zh-CN"/>
        </w:rPr>
        <w:t xml:space="preserve"> </w:t>
      </w:r>
      <w:proofErr w:type="gramStart"/>
      <w:r w:rsidRPr="00A35305">
        <w:rPr>
          <w:rFonts w:ascii="Book Antiqua" w:hAnsi="Book Antiqua"/>
          <w:color w:val="000000"/>
          <w:sz w:val="24"/>
          <w:szCs w:val="24"/>
        </w:rPr>
        <w:t>21059476</w:t>
      </w:r>
      <w:r>
        <w:rPr>
          <w:rFonts w:ascii="Book Antiqua" w:hAnsi="Book Antiqua"/>
          <w:color w:val="000000"/>
          <w:sz w:val="24"/>
          <w:szCs w:val="24"/>
        </w:rPr>
        <w:t xml:space="preserve">  DOI</w:t>
      </w:r>
      <w:proofErr w:type="gramEnd"/>
      <w:r>
        <w:rPr>
          <w:rFonts w:ascii="Book Antiqua" w:hAnsi="Book Antiqua"/>
          <w:color w:val="000000"/>
          <w:sz w:val="24"/>
          <w:szCs w:val="24"/>
        </w:rPr>
        <w:t xml:space="preserve">: </w:t>
      </w:r>
      <w:r w:rsidRPr="00A35305">
        <w:rPr>
          <w:rFonts w:ascii="Book Antiqua" w:hAnsi="Book Antiqua"/>
          <w:color w:val="000000"/>
          <w:sz w:val="24"/>
          <w:szCs w:val="24"/>
        </w:rPr>
        <w:t>10.</w:t>
      </w:r>
      <w:r>
        <w:rPr>
          <w:rFonts w:ascii="Book Antiqua" w:hAnsi="Book Antiqua"/>
          <w:color w:val="000000"/>
          <w:sz w:val="24"/>
          <w:szCs w:val="24"/>
        </w:rPr>
        <w:t>1016/j.ijfoodmicro.2010.10.007]</w:t>
      </w:r>
    </w:p>
    <w:p w:rsidR="00D34077" w:rsidRPr="00147A52"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lastRenderedPageBreak/>
        <w:t>17. Gibson GR</w:t>
      </w:r>
      <w:r w:rsidRPr="00A35305">
        <w:rPr>
          <w:rFonts w:ascii="Book Antiqua" w:hAnsi="Book Antiqua"/>
          <w:color w:val="000000"/>
          <w:sz w:val="24"/>
          <w:szCs w:val="24"/>
        </w:rPr>
        <w:t xml:space="preserve">. Dietary modulation of the human gut microflora using prebiotics. </w:t>
      </w:r>
      <w:r w:rsidRPr="00A35305">
        <w:rPr>
          <w:rFonts w:ascii="Book Antiqua" w:hAnsi="Book Antiqua"/>
          <w:i/>
          <w:color w:val="000000"/>
          <w:sz w:val="24"/>
          <w:szCs w:val="24"/>
        </w:rPr>
        <w:t xml:space="preserve">British J of Nutrition </w:t>
      </w:r>
      <w:r w:rsidRPr="00A35305">
        <w:rPr>
          <w:rFonts w:ascii="Book Antiqua" w:hAnsi="Book Antiqua"/>
          <w:color w:val="000000"/>
          <w:sz w:val="24"/>
          <w:szCs w:val="24"/>
        </w:rPr>
        <w:t>1998;</w:t>
      </w:r>
      <w:r>
        <w:rPr>
          <w:rFonts w:ascii="Book Antiqua" w:hAnsi="Book Antiqua"/>
          <w:color w:val="000000"/>
          <w:sz w:val="24"/>
          <w:szCs w:val="24"/>
          <w:lang w:eastAsia="zh-CN"/>
        </w:rPr>
        <w:t xml:space="preserve"> </w:t>
      </w:r>
      <w:r w:rsidRPr="00A35305">
        <w:rPr>
          <w:rFonts w:ascii="Book Antiqua" w:hAnsi="Book Antiqua"/>
          <w:b/>
          <w:color w:val="000000"/>
          <w:sz w:val="24"/>
          <w:szCs w:val="24"/>
        </w:rPr>
        <w:t>80</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S209-</w:t>
      </w:r>
      <w:r>
        <w:rPr>
          <w:rFonts w:ascii="Book Antiqua" w:hAnsi="Book Antiqua"/>
          <w:color w:val="000000"/>
          <w:sz w:val="24"/>
          <w:szCs w:val="24"/>
          <w:lang w:eastAsia="zh-CN"/>
        </w:rPr>
        <w:t>S2</w:t>
      </w:r>
      <w:r w:rsidRPr="00A35305">
        <w:rPr>
          <w:rFonts w:ascii="Book Antiqua" w:hAnsi="Book Antiqua"/>
          <w:color w:val="000000"/>
          <w:sz w:val="24"/>
          <w:szCs w:val="24"/>
        </w:rPr>
        <w:t xml:space="preserve">12 [PMID: </w:t>
      </w:r>
      <w:proofErr w:type="gramStart"/>
      <w:r w:rsidRPr="00A35305">
        <w:rPr>
          <w:rFonts w:ascii="Book Antiqua" w:hAnsi="Book Antiqua"/>
          <w:color w:val="000000"/>
          <w:sz w:val="24"/>
          <w:szCs w:val="24"/>
        </w:rPr>
        <w:t>9924286</w:t>
      </w:r>
      <w:r>
        <w:rPr>
          <w:rFonts w:ascii="Book Antiqua" w:hAnsi="Book Antiqua"/>
          <w:color w:val="000000"/>
          <w:sz w:val="24"/>
          <w:szCs w:val="24"/>
        </w:rPr>
        <w:t xml:space="preserve">  DOI:</w:t>
      </w:r>
      <w:r w:rsidRPr="00147A52">
        <w:rPr>
          <w:rFonts w:ascii="Book Antiqua" w:hAnsi="Book Antiqua" w:cs="Arial"/>
          <w:color w:val="222222"/>
          <w:sz w:val="24"/>
          <w:szCs w:val="24"/>
        </w:rPr>
        <w:t>10.1079</w:t>
      </w:r>
      <w:proofErr w:type="gramEnd"/>
      <w:r w:rsidRPr="00147A52">
        <w:rPr>
          <w:rFonts w:ascii="Book Antiqua" w:hAnsi="Book Antiqua" w:cs="Arial"/>
          <w:color w:val="222222"/>
          <w:sz w:val="24"/>
          <w:szCs w:val="24"/>
        </w:rPr>
        <w:t>/NRR200479</w:t>
      </w:r>
      <w:r w:rsidRPr="00147A52">
        <w:rPr>
          <w:rFonts w:ascii="Book Antiqua" w:hAnsi="Book Antiqua"/>
          <w:color w:val="000000"/>
          <w:sz w:val="24"/>
          <w:szCs w:val="24"/>
        </w:rPr>
        <w:t xml:space="preserve">] </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bCs/>
          <w:color w:val="000000"/>
          <w:sz w:val="24"/>
          <w:szCs w:val="24"/>
        </w:rPr>
        <w:t>18. Surawicz CM</w:t>
      </w:r>
      <w:r w:rsidRPr="00A35305">
        <w:rPr>
          <w:rFonts w:ascii="Book Antiqua" w:hAnsi="Book Antiqua"/>
          <w:color w:val="000000"/>
          <w:sz w:val="24"/>
          <w:szCs w:val="24"/>
        </w:rPr>
        <w:t xml:space="preserve">, Brandt LJ, Binion DG, Ananthakrishnan AN, Curry SR, Gilligan PH, McFarland LV, Mellow M, Zuckerbraun BS. </w:t>
      </w:r>
      <w:hyperlink r:id="rId27" w:history="1">
        <w:proofErr w:type="gramStart"/>
        <w:r w:rsidRPr="00A35305">
          <w:rPr>
            <w:rFonts w:ascii="Book Antiqua" w:hAnsi="Book Antiqua"/>
            <w:color w:val="000000"/>
            <w:sz w:val="24"/>
            <w:szCs w:val="24"/>
          </w:rPr>
          <w:t xml:space="preserve">Guidelines for diagnosis, treatment, and prevention of </w:t>
        </w:r>
        <w:r w:rsidRPr="00A35305">
          <w:rPr>
            <w:rFonts w:ascii="Book Antiqua" w:hAnsi="Book Antiqua"/>
            <w:i/>
            <w:color w:val="000000"/>
            <w:sz w:val="24"/>
            <w:szCs w:val="24"/>
          </w:rPr>
          <w:t xml:space="preserve">Clostridium difficile </w:t>
        </w:r>
        <w:r w:rsidRPr="00A35305">
          <w:rPr>
            <w:rFonts w:ascii="Book Antiqua" w:hAnsi="Book Antiqua"/>
            <w:color w:val="000000"/>
            <w:sz w:val="24"/>
            <w:szCs w:val="24"/>
          </w:rPr>
          <w:t>infections.</w:t>
        </w:r>
        <w:proofErr w:type="gramEnd"/>
      </w:hyperlink>
      <w:r w:rsidRPr="00A35305">
        <w:rPr>
          <w:rFonts w:ascii="Book Antiqua" w:hAnsi="Book Antiqua"/>
          <w:color w:val="000000"/>
          <w:sz w:val="24"/>
          <w:szCs w:val="24"/>
        </w:rPr>
        <w:t xml:space="preserve"> </w:t>
      </w:r>
      <w:r w:rsidRPr="00A35305">
        <w:rPr>
          <w:rFonts w:ascii="Book Antiqua" w:hAnsi="Book Antiqua"/>
          <w:i/>
          <w:color w:val="000000"/>
          <w:sz w:val="24"/>
          <w:szCs w:val="24"/>
        </w:rPr>
        <w:t>Am J Gastroenterol</w:t>
      </w:r>
      <w:r w:rsidRPr="00A35305">
        <w:rPr>
          <w:rFonts w:ascii="Book Antiqua" w:hAnsi="Book Antiqua"/>
          <w:color w:val="000000"/>
          <w:sz w:val="24"/>
          <w:szCs w:val="24"/>
        </w:rPr>
        <w:t xml:space="preserve"> 2013;</w:t>
      </w:r>
      <w:r>
        <w:rPr>
          <w:rFonts w:ascii="Book Antiqua" w:hAnsi="Book Antiqua"/>
          <w:color w:val="000000"/>
          <w:sz w:val="24"/>
          <w:szCs w:val="24"/>
          <w:lang w:eastAsia="zh-CN"/>
        </w:rPr>
        <w:t xml:space="preserve"> </w:t>
      </w:r>
      <w:r w:rsidRPr="00A35305">
        <w:rPr>
          <w:rFonts w:ascii="Book Antiqua" w:hAnsi="Book Antiqua"/>
          <w:b/>
          <w:color w:val="000000"/>
          <w:sz w:val="24"/>
          <w:szCs w:val="24"/>
        </w:rPr>
        <w:t>108</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478-</w:t>
      </w:r>
      <w:r>
        <w:rPr>
          <w:rFonts w:ascii="Book Antiqua" w:hAnsi="Book Antiqua"/>
          <w:color w:val="000000"/>
          <w:sz w:val="24"/>
          <w:szCs w:val="24"/>
          <w:lang w:eastAsia="zh-CN"/>
        </w:rPr>
        <w:t>4</w:t>
      </w:r>
      <w:r>
        <w:rPr>
          <w:rFonts w:ascii="Book Antiqua" w:hAnsi="Book Antiqua"/>
          <w:color w:val="000000"/>
          <w:sz w:val="24"/>
          <w:szCs w:val="24"/>
        </w:rPr>
        <w:t xml:space="preserve">98 [PMID: </w:t>
      </w:r>
      <w:proofErr w:type="gramStart"/>
      <w:r>
        <w:rPr>
          <w:rFonts w:ascii="Book Antiqua" w:hAnsi="Book Antiqua"/>
          <w:color w:val="000000"/>
          <w:sz w:val="24"/>
          <w:szCs w:val="24"/>
        </w:rPr>
        <w:t>23439232  DOI</w:t>
      </w:r>
      <w:proofErr w:type="gramEnd"/>
      <w:r w:rsidRPr="00A35305">
        <w:rPr>
          <w:rFonts w:ascii="Book Antiqua" w:hAnsi="Book Antiqua"/>
          <w:color w:val="000000"/>
          <w:sz w:val="24"/>
          <w:szCs w:val="24"/>
        </w:rPr>
        <w:t>: 10.1038/ajg.2013.4]</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19. Moher D</w:t>
      </w:r>
      <w:r w:rsidRPr="00A35305">
        <w:rPr>
          <w:rFonts w:ascii="Book Antiqua" w:hAnsi="Book Antiqua"/>
          <w:color w:val="000000"/>
          <w:sz w:val="24"/>
          <w:szCs w:val="24"/>
        </w:rPr>
        <w:t>, Hopewell S, Schulz KF, Montori V, Gotzsche PC, Devereaux PJ, Dlbourne D, Egger M, Altman DG</w:t>
      </w:r>
      <w:r>
        <w:rPr>
          <w:rFonts w:ascii="Book Antiqua" w:hAnsi="Book Antiqua"/>
          <w:color w:val="000000"/>
          <w:sz w:val="24"/>
          <w:szCs w:val="24"/>
          <w:lang w:eastAsia="zh-CN"/>
        </w:rPr>
        <w:t>,</w:t>
      </w:r>
      <w:r w:rsidRPr="000F2B7A">
        <w:rPr>
          <w:rFonts w:ascii="Book Antiqua" w:hAnsi="Book Antiqua"/>
          <w:color w:val="000000"/>
          <w:sz w:val="24"/>
          <w:szCs w:val="24"/>
        </w:rPr>
        <w:t xml:space="preserve"> </w:t>
      </w:r>
      <w:r w:rsidRPr="00A35305">
        <w:rPr>
          <w:rFonts w:ascii="Book Antiqua" w:hAnsi="Book Antiqua"/>
          <w:color w:val="000000"/>
          <w:sz w:val="24"/>
          <w:szCs w:val="24"/>
        </w:rPr>
        <w:t xml:space="preserve">CONSORT. CONSORT 2010 explanation and elaboration: updated guildelines for reporting parallel group randomized trials. </w:t>
      </w:r>
      <w:hyperlink r:id="rId28" w:tooltip="International journal of surgery (London, England)." w:history="1">
        <w:r w:rsidRPr="00F26B64">
          <w:rPr>
            <w:rStyle w:val="a8"/>
            <w:rFonts w:ascii="Book Antiqua" w:hAnsi="Book Antiqua" w:cs="Arial"/>
            <w:i/>
            <w:color w:val="000000"/>
            <w:sz w:val="24"/>
            <w:szCs w:val="24"/>
            <w:u w:val="none"/>
            <w:shd w:val="clear" w:color="auto" w:fill="FFFFFF"/>
          </w:rPr>
          <w:t>Int J Surg</w:t>
        </w:r>
      </w:hyperlink>
      <w:r>
        <w:rPr>
          <w:rFonts w:ascii="Book Antiqua" w:hAnsi="Book Antiqua" w:cs="Arial"/>
          <w:color w:val="000000"/>
          <w:sz w:val="24"/>
          <w:szCs w:val="24"/>
          <w:shd w:val="clear" w:color="auto" w:fill="FFFFFF"/>
          <w:lang w:eastAsia="zh-CN"/>
        </w:rPr>
        <w:t xml:space="preserve"> </w:t>
      </w:r>
      <w:r w:rsidRPr="000F2B7A">
        <w:rPr>
          <w:rFonts w:ascii="Book Antiqua" w:hAnsi="Book Antiqua" w:cs="Arial"/>
          <w:color w:val="000000"/>
          <w:sz w:val="24"/>
          <w:szCs w:val="24"/>
          <w:shd w:val="clear" w:color="auto" w:fill="FFFFFF"/>
        </w:rPr>
        <w:t>2012;</w:t>
      </w:r>
      <w:r>
        <w:rPr>
          <w:rFonts w:ascii="Book Antiqua" w:hAnsi="Book Antiqua" w:cs="Arial"/>
          <w:color w:val="000000"/>
          <w:sz w:val="24"/>
          <w:szCs w:val="24"/>
          <w:shd w:val="clear" w:color="auto" w:fill="FFFFFF"/>
          <w:lang w:eastAsia="zh-CN"/>
        </w:rPr>
        <w:t xml:space="preserve"> </w:t>
      </w:r>
      <w:r w:rsidRPr="000F2B7A">
        <w:rPr>
          <w:rFonts w:ascii="Book Antiqua" w:hAnsi="Book Antiqua" w:cs="Arial"/>
          <w:b/>
          <w:color w:val="000000"/>
          <w:sz w:val="24"/>
          <w:szCs w:val="24"/>
          <w:shd w:val="clear" w:color="auto" w:fill="FFFFFF"/>
        </w:rPr>
        <w:t>10</w:t>
      </w:r>
      <w:r w:rsidRPr="000F2B7A">
        <w:rPr>
          <w:rFonts w:ascii="Book Antiqua" w:hAnsi="Book Antiqua" w:cs="Arial"/>
          <w:color w:val="000000"/>
          <w:sz w:val="24"/>
          <w:szCs w:val="24"/>
          <w:shd w:val="clear" w:color="auto" w:fill="FFFFFF"/>
        </w:rPr>
        <w:t>:</w:t>
      </w:r>
      <w:r>
        <w:rPr>
          <w:rFonts w:ascii="Book Antiqua" w:hAnsi="Book Antiqua" w:cs="Arial"/>
          <w:color w:val="000000"/>
          <w:sz w:val="24"/>
          <w:szCs w:val="24"/>
          <w:shd w:val="clear" w:color="auto" w:fill="FFFFFF"/>
          <w:lang w:eastAsia="zh-CN"/>
        </w:rPr>
        <w:t xml:space="preserve"> </w:t>
      </w:r>
      <w:r w:rsidRPr="000F2B7A">
        <w:rPr>
          <w:rFonts w:ascii="Book Antiqua" w:hAnsi="Book Antiqua" w:cs="Arial"/>
          <w:color w:val="000000"/>
          <w:sz w:val="24"/>
          <w:szCs w:val="24"/>
          <w:shd w:val="clear" w:color="auto" w:fill="FFFFFF"/>
        </w:rPr>
        <w:t>28-55</w:t>
      </w:r>
      <w:r w:rsidRPr="000F2B7A">
        <w:rPr>
          <w:rFonts w:ascii="Book Antiqua" w:hAnsi="Book Antiqua"/>
          <w:color w:val="000000"/>
          <w:sz w:val="24"/>
          <w:szCs w:val="24"/>
        </w:rPr>
        <w:t xml:space="preserve"> </w:t>
      </w:r>
      <w:r w:rsidRPr="00A35305">
        <w:rPr>
          <w:rFonts w:ascii="Book Antiqua" w:hAnsi="Book Antiqua"/>
          <w:color w:val="000000"/>
          <w:sz w:val="24"/>
          <w:szCs w:val="24"/>
        </w:rPr>
        <w:t xml:space="preserve">[PMID: </w:t>
      </w:r>
      <w:proofErr w:type="gramStart"/>
      <w:r w:rsidRPr="00A35305">
        <w:rPr>
          <w:rFonts w:ascii="Book Antiqua" w:hAnsi="Book Antiqua"/>
          <w:color w:val="000000"/>
          <w:sz w:val="24"/>
          <w:szCs w:val="24"/>
        </w:rPr>
        <w:t>22036893</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10.1016/j.ijsu.2011.10.001]</w:t>
      </w:r>
    </w:p>
    <w:p w:rsidR="00D34077" w:rsidRPr="00205732"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20. Egger M</w:t>
      </w:r>
      <w:r w:rsidRPr="00A35305">
        <w:rPr>
          <w:rFonts w:ascii="Book Antiqua" w:hAnsi="Book Antiqua"/>
          <w:color w:val="000000"/>
          <w:sz w:val="24"/>
          <w:szCs w:val="24"/>
        </w:rPr>
        <w:t xml:space="preserve">, Davey Smith G, Schneider M, Minder C. Bias in meta-analysis detected by a simple, graphical test. </w:t>
      </w:r>
      <w:r w:rsidRPr="00A35305">
        <w:rPr>
          <w:rFonts w:ascii="Book Antiqua" w:hAnsi="Book Antiqua"/>
          <w:i/>
          <w:color w:val="000000"/>
          <w:sz w:val="24"/>
          <w:szCs w:val="24"/>
        </w:rPr>
        <w:t>BMJ</w:t>
      </w:r>
      <w:r w:rsidRPr="00A35305">
        <w:rPr>
          <w:rFonts w:ascii="Book Antiqua" w:hAnsi="Book Antiqua"/>
          <w:color w:val="000000"/>
          <w:sz w:val="24"/>
          <w:szCs w:val="24"/>
        </w:rPr>
        <w:t xml:space="preserve"> 1997;</w:t>
      </w:r>
      <w:r>
        <w:rPr>
          <w:rFonts w:ascii="Book Antiqua" w:hAnsi="Book Antiqua"/>
          <w:color w:val="000000"/>
          <w:sz w:val="24"/>
          <w:szCs w:val="24"/>
          <w:lang w:eastAsia="zh-CN"/>
        </w:rPr>
        <w:t xml:space="preserve"> </w:t>
      </w:r>
      <w:r w:rsidRPr="00A35305">
        <w:rPr>
          <w:rFonts w:ascii="Book Antiqua" w:hAnsi="Book Antiqua"/>
          <w:b/>
          <w:color w:val="000000"/>
          <w:sz w:val="24"/>
          <w:szCs w:val="24"/>
        </w:rPr>
        <w:t>315</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629-</w:t>
      </w:r>
      <w:r>
        <w:rPr>
          <w:rFonts w:ascii="Book Antiqua" w:hAnsi="Book Antiqua"/>
          <w:color w:val="000000"/>
          <w:sz w:val="24"/>
          <w:szCs w:val="24"/>
          <w:lang w:eastAsia="zh-CN"/>
        </w:rPr>
        <w:t>6</w:t>
      </w:r>
      <w:r w:rsidRPr="00A35305">
        <w:rPr>
          <w:rFonts w:ascii="Book Antiqua" w:hAnsi="Book Antiqua"/>
          <w:color w:val="000000"/>
          <w:sz w:val="24"/>
          <w:szCs w:val="24"/>
        </w:rPr>
        <w:t xml:space="preserve">34 [PMID: </w:t>
      </w:r>
      <w:proofErr w:type="gramStart"/>
      <w:r w:rsidRPr="00A35305">
        <w:rPr>
          <w:rFonts w:ascii="Book Antiqua" w:hAnsi="Book Antiqua"/>
          <w:color w:val="000000"/>
          <w:sz w:val="24"/>
          <w:szCs w:val="24"/>
        </w:rPr>
        <w:t>9310563</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sidRPr="00205732">
        <w:rPr>
          <w:rFonts w:ascii="Book Antiqua" w:hAnsi="Book Antiqua"/>
          <w:color w:val="000000"/>
          <w:sz w:val="24"/>
          <w:szCs w:val="24"/>
        </w:rPr>
        <w:t xml:space="preserve">: </w:t>
      </w:r>
      <w:r w:rsidRPr="00F26B64">
        <w:rPr>
          <w:rStyle w:val="slug-doi"/>
          <w:rFonts w:ascii="Book Antiqua" w:hAnsi="Book Antiqua" w:cs="Arial"/>
          <w:iCs/>
          <w:color w:val="000000"/>
          <w:sz w:val="24"/>
          <w:szCs w:val="24"/>
        </w:rPr>
        <w:t>10.1136/bmj.315.7109.629</w:t>
      </w:r>
      <w:r w:rsidRPr="00205732">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21. Guyatt GH</w:t>
      </w:r>
      <w:r w:rsidRPr="00A35305">
        <w:rPr>
          <w:rFonts w:ascii="Book Antiqua" w:hAnsi="Book Antiqua"/>
          <w:color w:val="000000"/>
          <w:sz w:val="24"/>
          <w:szCs w:val="24"/>
        </w:rPr>
        <w:t>, Oxman AD, Vist GE,</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Kunz R, Falck-Ytter Y, </w:t>
      </w:r>
      <w:hyperlink r:id="rId29" w:history="1">
        <w:r w:rsidRPr="009A782D">
          <w:rPr>
            <w:rStyle w:val="a8"/>
            <w:rFonts w:ascii="Book Antiqua" w:hAnsi="Book Antiqua" w:cs="Arial"/>
            <w:color w:val="000000"/>
            <w:sz w:val="24"/>
            <w:szCs w:val="24"/>
            <w:u w:val="none"/>
            <w:shd w:val="clear" w:color="auto" w:fill="FFFFFF"/>
          </w:rPr>
          <w:t>Alonso-Coello P</w:t>
        </w:r>
      </w:hyperlink>
      <w:r w:rsidRPr="009A782D">
        <w:rPr>
          <w:rFonts w:ascii="Book Antiqua" w:hAnsi="Book Antiqua"/>
          <w:color w:val="000000"/>
          <w:sz w:val="24"/>
          <w:szCs w:val="24"/>
          <w:lang w:eastAsia="zh-CN"/>
        </w:rPr>
        <w:t>,</w:t>
      </w:r>
      <w:r>
        <w:rPr>
          <w:lang w:eastAsia="zh-CN"/>
        </w:rPr>
        <w:t xml:space="preserve"> </w:t>
      </w:r>
      <w:r w:rsidRPr="00A35305">
        <w:rPr>
          <w:rFonts w:ascii="Book Antiqua" w:hAnsi="Book Antiqua"/>
          <w:color w:val="000000"/>
          <w:sz w:val="24"/>
          <w:szCs w:val="24"/>
        </w:rPr>
        <w:t>Schünemann HJ</w:t>
      </w:r>
      <w:r>
        <w:rPr>
          <w:rFonts w:ascii="Book Antiqua" w:hAnsi="Book Antiqua"/>
          <w:color w:val="000000"/>
          <w:sz w:val="24"/>
          <w:szCs w:val="24"/>
          <w:lang w:eastAsia="zh-CN"/>
        </w:rPr>
        <w:t>;</w:t>
      </w:r>
      <w:r w:rsidRPr="00A35305">
        <w:rPr>
          <w:rFonts w:ascii="Book Antiqua" w:hAnsi="Book Antiqua"/>
          <w:color w:val="000000"/>
          <w:sz w:val="24"/>
          <w:szCs w:val="24"/>
        </w:rPr>
        <w:t xml:space="preserve"> </w:t>
      </w:r>
      <w:hyperlink r:id="rId30" w:history="1">
        <w:r w:rsidRPr="009A782D">
          <w:rPr>
            <w:rStyle w:val="a8"/>
            <w:rFonts w:ascii="Book Antiqua" w:hAnsi="Book Antiqua" w:cs="Arial"/>
            <w:color w:val="000000"/>
            <w:sz w:val="24"/>
            <w:szCs w:val="24"/>
            <w:u w:val="none"/>
            <w:shd w:val="clear" w:color="auto" w:fill="FFFFFF"/>
          </w:rPr>
          <w:t>GRADE Working Group</w:t>
        </w:r>
      </w:hyperlink>
      <w:r w:rsidRPr="009A782D">
        <w:rPr>
          <w:rFonts w:ascii="Book Antiqua" w:hAnsi="Book Antiqua" w:cs="Arial"/>
          <w:color w:val="000000"/>
          <w:sz w:val="24"/>
          <w:szCs w:val="24"/>
          <w:shd w:val="clear" w:color="auto" w:fill="FFFFFF"/>
        </w:rPr>
        <w:t>.</w:t>
      </w:r>
      <w:r w:rsidRPr="009A782D">
        <w:rPr>
          <w:rFonts w:ascii="Book Antiqua" w:hAnsi="Book Antiqua"/>
          <w:color w:val="000000"/>
          <w:sz w:val="24"/>
          <w:szCs w:val="24"/>
        </w:rPr>
        <w:t xml:space="preserve"> </w:t>
      </w:r>
      <w:r w:rsidRPr="00A35305">
        <w:rPr>
          <w:rFonts w:ascii="Book Antiqua" w:hAnsi="Book Antiqua"/>
          <w:color w:val="000000"/>
          <w:sz w:val="24"/>
          <w:szCs w:val="24"/>
        </w:rPr>
        <w:t xml:space="preserve">GRADE: an emerging consensus on rating quality of evidence and strength of recommendations. </w:t>
      </w:r>
      <w:r w:rsidRPr="00A35305">
        <w:rPr>
          <w:rFonts w:ascii="Book Antiqua" w:hAnsi="Book Antiqua"/>
          <w:i/>
          <w:color w:val="000000"/>
          <w:sz w:val="24"/>
          <w:szCs w:val="24"/>
        </w:rPr>
        <w:t>BMJ</w:t>
      </w:r>
      <w:r w:rsidRPr="00A35305">
        <w:rPr>
          <w:rFonts w:ascii="Book Antiqua" w:hAnsi="Book Antiqua"/>
          <w:color w:val="000000"/>
          <w:sz w:val="24"/>
          <w:szCs w:val="24"/>
        </w:rPr>
        <w:t xml:space="preserve"> 2008;</w:t>
      </w:r>
      <w:r>
        <w:rPr>
          <w:rFonts w:ascii="Book Antiqua" w:hAnsi="Book Antiqua"/>
          <w:color w:val="000000"/>
          <w:sz w:val="24"/>
          <w:szCs w:val="24"/>
          <w:lang w:eastAsia="zh-CN"/>
        </w:rPr>
        <w:t xml:space="preserve"> </w:t>
      </w:r>
      <w:r w:rsidRPr="00A35305">
        <w:rPr>
          <w:rFonts w:ascii="Book Antiqua" w:hAnsi="Book Antiqua"/>
          <w:b/>
          <w:color w:val="000000"/>
          <w:sz w:val="24"/>
          <w:szCs w:val="24"/>
        </w:rPr>
        <w:t>336</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924-</w:t>
      </w:r>
      <w:r>
        <w:rPr>
          <w:rFonts w:ascii="Book Antiqua" w:hAnsi="Book Antiqua"/>
          <w:color w:val="000000"/>
          <w:sz w:val="24"/>
          <w:szCs w:val="24"/>
          <w:lang w:eastAsia="zh-CN"/>
        </w:rPr>
        <w:t>9</w:t>
      </w:r>
      <w:r w:rsidRPr="00A35305">
        <w:rPr>
          <w:rFonts w:ascii="Book Antiqua" w:hAnsi="Book Antiqua"/>
          <w:color w:val="000000"/>
          <w:sz w:val="24"/>
          <w:szCs w:val="24"/>
        </w:rPr>
        <w:t xml:space="preserve">26 [PMID: </w:t>
      </w:r>
      <w:proofErr w:type="gramStart"/>
      <w:r w:rsidRPr="00A35305">
        <w:rPr>
          <w:rFonts w:ascii="Book Antiqua" w:hAnsi="Book Antiqua"/>
          <w:color w:val="000000"/>
          <w:sz w:val="24"/>
          <w:szCs w:val="24"/>
        </w:rPr>
        <w:t>18436948</w:t>
      </w:r>
      <w:r>
        <w:rPr>
          <w:rFonts w:ascii="Book Antiqua" w:hAnsi="Book Antiqua"/>
          <w:color w:val="000000"/>
          <w:sz w:val="24"/>
          <w:szCs w:val="24"/>
          <w:lang w:eastAsia="zh-CN"/>
        </w:rPr>
        <w:t xml:space="preserve"> </w:t>
      </w:r>
      <w:r>
        <w:rPr>
          <w:rFonts w:ascii="Book Antiqua" w:hAnsi="Book Antiqua"/>
          <w:color w:val="000000"/>
          <w:sz w:val="24"/>
          <w:szCs w:val="24"/>
        </w:rPr>
        <w:t xml:space="preserve"> DOI</w:t>
      </w:r>
      <w:proofErr w:type="gramEnd"/>
      <w:r>
        <w:rPr>
          <w:rFonts w:ascii="Book Antiqua" w:hAnsi="Book Antiqua"/>
          <w:color w:val="000000"/>
          <w:sz w:val="24"/>
          <w:szCs w:val="24"/>
        </w:rPr>
        <w:t>: 10.1136/bmj.39489.470347.AD]</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bCs/>
          <w:color w:val="000000"/>
          <w:sz w:val="24"/>
          <w:szCs w:val="24"/>
        </w:rPr>
        <w:t>22. Mustafa RA</w:t>
      </w:r>
      <w:r w:rsidRPr="00A35305">
        <w:rPr>
          <w:rFonts w:ascii="Book Antiqua" w:hAnsi="Book Antiqua"/>
          <w:color w:val="000000"/>
          <w:sz w:val="24"/>
          <w:szCs w:val="24"/>
        </w:rPr>
        <w:t xml:space="preserve">, Santesso N, Brozek J, Akl EA, Walter SD, </w:t>
      </w:r>
      <w:hyperlink r:id="rId31" w:history="1">
        <w:r w:rsidRPr="00AF080A">
          <w:rPr>
            <w:rStyle w:val="a8"/>
            <w:rFonts w:ascii="Book Antiqua" w:hAnsi="Book Antiqua" w:cs="Arial"/>
            <w:color w:val="000000"/>
            <w:sz w:val="24"/>
            <w:szCs w:val="24"/>
            <w:u w:val="none"/>
            <w:shd w:val="clear" w:color="auto" w:fill="FFFFFF"/>
          </w:rPr>
          <w:t>Norman G</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32" w:history="1">
        <w:r w:rsidRPr="00AF080A">
          <w:rPr>
            <w:rStyle w:val="a8"/>
            <w:rFonts w:ascii="Book Antiqua" w:hAnsi="Book Antiqua" w:cs="Arial"/>
            <w:color w:val="000000"/>
            <w:sz w:val="24"/>
            <w:szCs w:val="24"/>
            <w:u w:val="none"/>
            <w:shd w:val="clear" w:color="auto" w:fill="FFFFFF"/>
          </w:rPr>
          <w:t>Kulasegaram M</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33" w:history="1">
        <w:r w:rsidRPr="00AF080A">
          <w:rPr>
            <w:rStyle w:val="a8"/>
            <w:rFonts w:ascii="Book Antiqua" w:hAnsi="Book Antiqua" w:cs="Arial"/>
            <w:color w:val="000000"/>
            <w:sz w:val="24"/>
            <w:szCs w:val="24"/>
            <w:u w:val="none"/>
            <w:shd w:val="clear" w:color="auto" w:fill="FFFFFF"/>
          </w:rPr>
          <w:t>Christensen R</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34" w:history="1">
        <w:r w:rsidRPr="00AF080A">
          <w:rPr>
            <w:rStyle w:val="a8"/>
            <w:rFonts w:ascii="Book Antiqua" w:hAnsi="Book Antiqua" w:cs="Arial"/>
            <w:color w:val="000000"/>
            <w:sz w:val="24"/>
            <w:szCs w:val="24"/>
            <w:u w:val="none"/>
            <w:shd w:val="clear" w:color="auto" w:fill="FFFFFF"/>
          </w:rPr>
          <w:t>Guyatt GH</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35" w:history="1">
        <w:r w:rsidRPr="00AF080A">
          <w:rPr>
            <w:rStyle w:val="a8"/>
            <w:rFonts w:ascii="Book Antiqua" w:hAnsi="Book Antiqua" w:cs="Arial"/>
            <w:color w:val="000000"/>
            <w:sz w:val="24"/>
            <w:szCs w:val="24"/>
            <w:u w:val="none"/>
            <w:shd w:val="clear" w:color="auto" w:fill="FFFFFF"/>
          </w:rPr>
          <w:t>Falck-Ytter Y</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36" w:history="1">
        <w:r w:rsidRPr="00AF080A">
          <w:rPr>
            <w:rStyle w:val="a8"/>
            <w:rFonts w:ascii="Book Antiqua" w:hAnsi="Book Antiqua" w:cs="Arial"/>
            <w:color w:val="000000"/>
            <w:sz w:val="24"/>
            <w:szCs w:val="24"/>
            <w:u w:val="none"/>
            <w:shd w:val="clear" w:color="auto" w:fill="FFFFFF"/>
          </w:rPr>
          <w:t>Chang S</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37" w:history="1">
        <w:r w:rsidRPr="00AF080A">
          <w:rPr>
            <w:rStyle w:val="a8"/>
            <w:rFonts w:ascii="Book Antiqua" w:hAnsi="Book Antiqua" w:cs="Arial"/>
            <w:color w:val="000000"/>
            <w:sz w:val="24"/>
            <w:szCs w:val="24"/>
            <w:u w:val="none"/>
            <w:shd w:val="clear" w:color="auto" w:fill="FFFFFF"/>
          </w:rPr>
          <w:t>Murad MH</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38" w:history="1">
        <w:r w:rsidRPr="00AF080A">
          <w:rPr>
            <w:rStyle w:val="a8"/>
            <w:rFonts w:ascii="Book Antiqua" w:hAnsi="Book Antiqua" w:cs="Arial"/>
            <w:color w:val="000000"/>
            <w:sz w:val="24"/>
            <w:szCs w:val="24"/>
            <w:u w:val="none"/>
            <w:shd w:val="clear" w:color="auto" w:fill="FFFFFF"/>
          </w:rPr>
          <w:t>Vist GE</w:t>
        </w:r>
      </w:hyperlink>
      <w:r w:rsidRPr="00AF080A">
        <w:rPr>
          <w:rFonts w:ascii="Book Antiqua" w:hAnsi="Book Antiqua" w:cs="Arial"/>
          <w:color w:val="000000"/>
          <w:sz w:val="24"/>
          <w:szCs w:val="24"/>
          <w:shd w:val="clear" w:color="auto" w:fill="FFFFFF"/>
        </w:rPr>
        <w:t>,</w:t>
      </w:r>
      <w:hyperlink r:id="rId39" w:history="1">
        <w:r w:rsidRPr="00AF080A">
          <w:rPr>
            <w:rStyle w:val="a8"/>
            <w:rFonts w:ascii="Book Antiqua" w:hAnsi="Book Antiqua" w:cs="Arial"/>
            <w:color w:val="000000"/>
            <w:sz w:val="24"/>
            <w:szCs w:val="24"/>
            <w:u w:val="none"/>
            <w:shd w:val="clear" w:color="auto" w:fill="FFFFFF"/>
          </w:rPr>
          <w:t>Lasserson T</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40" w:history="1">
        <w:r w:rsidRPr="00AF080A">
          <w:rPr>
            <w:rStyle w:val="a8"/>
            <w:rFonts w:ascii="Book Antiqua" w:hAnsi="Book Antiqua" w:cs="Arial"/>
            <w:color w:val="000000"/>
            <w:sz w:val="24"/>
            <w:szCs w:val="24"/>
            <w:u w:val="none"/>
            <w:shd w:val="clear" w:color="auto" w:fill="FFFFFF"/>
          </w:rPr>
          <w:t>Gartlehner G</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41" w:history="1">
        <w:r w:rsidRPr="00AF080A">
          <w:rPr>
            <w:rStyle w:val="a8"/>
            <w:rFonts w:ascii="Book Antiqua" w:hAnsi="Book Antiqua" w:cs="Arial"/>
            <w:color w:val="000000"/>
            <w:sz w:val="24"/>
            <w:szCs w:val="24"/>
            <w:u w:val="none"/>
            <w:shd w:val="clear" w:color="auto" w:fill="FFFFFF"/>
          </w:rPr>
          <w:t>Shukla V</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42" w:history="1">
        <w:r w:rsidRPr="00AF080A">
          <w:rPr>
            <w:rStyle w:val="a8"/>
            <w:rFonts w:ascii="Book Antiqua" w:hAnsi="Book Antiqua" w:cs="Arial"/>
            <w:color w:val="000000"/>
            <w:sz w:val="24"/>
            <w:szCs w:val="24"/>
            <w:u w:val="none"/>
            <w:shd w:val="clear" w:color="auto" w:fill="FFFFFF"/>
          </w:rPr>
          <w:t>Sun X</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43" w:history="1">
        <w:r w:rsidRPr="00AF080A">
          <w:rPr>
            <w:rStyle w:val="a8"/>
            <w:rFonts w:ascii="Book Antiqua" w:hAnsi="Book Antiqua" w:cs="Arial"/>
            <w:color w:val="000000"/>
            <w:sz w:val="24"/>
            <w:szCs w:val="24"/>
            <w:u w:val="none"/>
            <w:shd w:val="clear" w:color="auto" w:fill="FFFFFF"/>
          </w:rPr>
          <w:t>Whittington C</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44" w:history="1">
        <w:r w:rsidRPr="00AF080A">
          <w:rPr>
            <w:rStyle w:val="a8"/>
            <w:rFonts w:ascii="Book Antiqua" w:hAnsi="Book Antiqua" w:cs="Arial"/>
            <w:color w:val="000000"/>
            <w:sz w:val="24"/>
            <w:szCs w:val="24"/>
            <w:u w:val="none"/>
            <w:shd w:val="clear" w:color="auto" w:fill="FFFFFF"/>
          </w:rPr>
          <w:t>Post PN</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45" w:history="1">
        <w:r w:rsidRPr="00AF080A">
          <w:rPr>
            <w:rStyle w:val="a8"/>
            <w:rFonts w:ascii="Book Antiqua" w:hAnsi="Book Antiqua" w:cs="Arial"/>
            <w:color w:val="000000"/>
            <w:sz w:val="24"/>
            <w:szCs w:val="24"/>
            <w:u w:val="none"/>
            <w:shd w:val="clear" w:color="auto" w:fill="FFFFFF"/>
          </w:rPr>
          <w:t>Lang E</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46" w:history="1">
        <w:r w:rsidRPr="00AF080A">
          <w:rPr>
            <w:rStyle w:val="a8"/>
            <w:rFonts w:ascii="Book Antiqua" w:hAnsi="Book Antiqua" w:cs="Arial"/>
            <w:color w:val="000000"/>
            <w:sz w:val="24"/>
            <w:szCs w:val="24"/>
            <w:u w:val="none"/>
            <w:shd w:val="clear" w:color="auto" w:fill="FFFFFF"/>
          </w:rPr>
          <w:t>Thaler K</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47" w:history="1">
        <w:r w:rsidRPr="00AF080A">
          <w:rPr>
            <w:rStyle w:val="a8"/>
            <w:rFonts w:ascii="Book Antiqua" w:hAnsi="Book Antiqua" w:cs="Arial"/>
            <w:color w:val="000000"/>
            <w:sz w:val="24"/>
            <w:szCs w:val="24"/>
            <w:u w:val="none"/>
            <w:shd w:val="clear" w:color="auto" w:fill="FFFFFF"/>
          </w:rPr>
          <w:t>Kunnamo I</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48" w:history="1">
        <w:r w:rsidRPr="00AF080A">
          <w:rPr>
            <w:rStyle w:val="a8"/>
            <w:rFonts w:ascii="Book Antiqua" w:hAnsi="Book Antiqua" w:cs="Arial"/>
            <w:color w:val="000000"/>
            <w:sz w:val="24"/>
            <w:szCs w:val="24"/>
            <w:u w:val="none"/>
            <w:shd w:val="clear" w:color="auto" w:fill="FFFFFF"/>
          </w:rPr>
          <w:t>Alenius H</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49" w:history="1">
        <w:r w:rsidRPr="00AF080A">
          <w:rPr>
            <w:rStyle w:val="a8"/>
            <w:rFonts w:ascii="Book Antiqua" w:hAnsi="Book Antiqua" w:cs="Arial"/>
            <w:color w:val="000000"/>
            <w:sz w:val="24"/>
            <w:szCs w:val="24"/>
            <w:u w:val="none"/>
            <w:shd w:val="clear" w:color="auto" w:fill="FFFFFF"/>
          </w:rPr>
          <w:t>Meerpohl JJ</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50" w:history="1">
        <w:r w:rsidRPr="00AF080A">
          <w:rPr>
            <w:rStyle w:val="a8"/>
            <w:rFonts w:ascii="Book Antiqua" w:hAnsi="Book Antiqua" w:cs="Arial"/>
            <w:color w:val="000000"/>
            <w:sz w:val="24"/>
            <w:szCs w:val="24"/>
            <w:u w:val="none"/>
            <w:shd w:val="clear" w:color="auto" w:fill="FFFFFF"/>
          </w:rPr>
          <w:t>Alba AC</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51" w:history="1">
        <w:r w:rsidRPr="00AF080A">
          <w:rPr>
            <w:rStyle w:val="a8"/>
            <w:rFonts w:ascii="Book Antiqua" w:hAnsi="Book Antiqua" w:cs="Arial"/>
            <w:color w:val="000000"/>
            <w:sz w:val="24"/>
            <w:szCs w:val="24"/>
            <w:u w:val="none"/>
            <w:shd w:val="clear" w:color="auto" w:fill="FFFFFF"/>
          </w:rPr>
          <w:t>Nevis IF</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52" w:history="1">
        <w:r w:rsidRPr="00AF080A">
          <w:rPr>
            <w:rStyle w:val="a8"/>
            <w:rFonts w:ascii="Book Antiqua" w:hAnsi="Book Antiqua" w:cs="Arial"/>
            <w:color w:val="000000"/>
            <w:sz w:val="24"/>
            <w:szCs w:val="24"/>
            <w:u w:val="none"/>
            <w:shd w:val="clear" w:color="auto" w:fill="FFFFFF"/>
          </w:rPr>
          <w:t>Gentles S</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53" w:history="1">
        <w:r w:rsidRPr="00AF080A">
          <w:rPr>
            <w:rStyle w:val="a8"/>
            <w:rFonts w:ascii="Book Antiqua" w:hAnsi="Book Antiqua" w:cs="Arial"/>
            <w:color w:val="000000"/>
            <w:sz w:val="24"/>
            <w:szCs w:val="24"/>
            <w:u w:val="none"/>
            <w:shd w:val="clear" w:color="auto" w:fill="FFFFFF"/>
          </w:rPr>
          <w:t>Ethier MC</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54" w:history="1">
        <w:r w:rsidRPr="00AF080A">
          <w:rPr>
            <w:rStyle w:val="a8"/>
            <w:rFonts w:ascii="Book Antiqua" w:hAnsi="Book Antiqua" w:cs="Arial"/>
            <w:color w:val="000000"/>
            <w:sz w:val="24"/>
            <w:szCs w:val="24"/>
            <w:u w:val="none"/>
            <w:shd w:val="clear" w:color="auto" w:fill="FFFFFF"/>
          </w:rPr>
          <w:t>Carrasco-Labra A</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55" w:history="1">
        <w:r w:rsidRPr="00AF080A">
          <w:rPr>
            <w:rStyle w:val="a8"/>
            <w:rFonts w:ascii="Book Antiqua" w:hAnsi="Book Antiqua" w:cs="Arial"/>
            <w:color w:val="000000"/>
            <w:sz w:val="24"/>
            <w:szCs w:val="24"/>
            <w:u w:val="none"/>
            <w:shd w:val="clear" w:color="auto" w:fill="FFFFFF"/>
          </w:rPr>
          <w:t>Khatib R</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56" w:history="1">
        <w:r w:rsidRPr="00AF080A">
          <w:rPr>
            <w:rStyle w:val="a8"/>
            <w:rFonts w:ascii="Book Antiqua" w:hAnsi="Book Antiqua" w:cs="Arial"/>
            <w:color w:val="000000"/>
            <w:sz w:val="24"/>
            <w:szCs w:val="24"/>
            <w:u w:val="none"/>
            <w:shd w:val="clear" w:color="auto" w:fill="FFFFFF"/>
          </w:rPr>
          <w:t>Nesrallah G</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57" w:history="1">
        <w:r w:rsidRPr="00AF080A">
          <w:rPr>
            <w:rStyle w:val="a8"/>
            <w:rFonts w:ascii="Book Antiqua" w:hAnsi="Book Antiqua" w:cs="Arial"/>
            <w:color w:val="000000"/>
            <w:sz w:val="24"/>
            <w:szCs w:val="24"/>
            <w:u w:val="none"/>
            <w:shd w:val="clear" w:color="auto" w:fill="FFFFFF"/>
          </w:rPr>
          <w:t>Kroft J</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58" w:history="1">
        <w:r w:rsidRPr="00AF080A">
          <w:rPr>
            <w:rStyle w:val="a8"/>
            <w:rFonts w:ascii="Book Antiqua" w:hAnsi="Book Antiqua" w:cs="Arial"/>
            <w:color w:val="000000"/>
            <w:sz w:val="24"/>
            <w:szCs w:val="24"/>
            <w:u w:val="none"/>
            <w:shd w:val="clear" w:color="auto" w:fill="FFFFFF"/>
          </w:rPr>
          <w:t>Selk A</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59" w:history="1">
        <w:r w:rsidRPr="00AF080A">
          <w:rPr>
            <w:rStyle w:val="a8"/>
            <w:rFonts w:ascii="Book Antiqua" w:hAnsi="Book Antiqua" w:cs="Arial"/>
            <w:color w:val="000000"/>
            <w:sz w:val="24"/>
            <w:szCs w:val="24"/>
            <w:u w:val="none"/>
            <w:shd w:val="clear" w:color="auto" w:fill="FFFFFF"/>
          </w:rPr>
          <w:t>Brignardello-Petersen R</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60" w:history="1">
        <w:r w:rsidRPr="00AF080A">
          <w:rPr>
            <w:rStyle w:val="a8"/>
            <w:rFonts w:ascii="Book Antiqua" w:hAnsi="Book Antiqua" w:cs="Arial"/>
            <w:color w:val="000000"/>
            <w:sz w:val="24"/>
            <w:szCs w:val="24"/>
            <w:u w:val="none"/>
            <w:shd w:val="clear" w:color="auto" w:fill="FFFFFF"/>
          </w:rPr>
          <w:t>Schünemann HJ</w:t>
        </w:r>
      </w:hyperlink>
      <w:r w:rsidRPr="00AF080A">
        <w:rPr>
          <w:rFonts w:ascii="Book Antiqua" w:hAnsi="Book Antiqua" w:cs="Arial"/>
          <w:color w:val="000000"/>
          <w:sz w:val="24"/>
          <w:szCs w:val="24"/>
          <w:shd w:val="clear" w:color="auto" w:fill="FFFFFF"/>
        </w:rPr>
        <w:t>.</w:t>
      </w:r>
      <w:r w:rsidRPr="00AF080A">
        <w:rPr>
          <w:rFonts w:ascii="Book Antiqua" w:hAnsi="Book Antiqua"/>
          <w:color w:val="000000"/>
          <w:sz w:val="24"/>
          <w:szCs w:val="24"/>
        </w:rPr>
        <w:t xml:space="preserve"> </w:t>
      </w:r>
      <w:hyperlink r:id="rId61" w:history="1">
        <w:r w:rsidRPr="00A35305">
          <w:rPr>
            <w:rFonts w:ascii="Book Antiqua" w:hAnsi="Book Antiqua"/>
            <w:color w:val="000000"/>
            <w:sz w:val="24"/>
            <w:szCs w:val="24"/>
          </w:rPr>
          <w:t>The GRADE approach is reproducible in assessing the quality of evidence of quantitative evidence syntheses.</w:t>
        </w:r>
      </w:hyperlink>
      <w:r w:rsidRPr="00A35305">
        <w:rPr>
          <w:rFonts w:ascii="Book Antiqua" w:hAnsi="Book Antiqua"/>
          <w:color w:val="000000"/>
          <w:sz w:val="24"/>
          <w:szCs w:val="24"/>
        </w:rPr>
        <w:t xml:space="preserve"> </w:t>
      </w:r>
      <w:r w:rsidRPr="00A35305">
        <w:rPr>
          <w:rFonts w:ascii="Book Antiqua" w:hAnsi="Book Antiqua"/>
          <w:i/>
          <w:color w:val="000000"/>
          <w:sz w:val="24"/>
          <w:szCs w:val="24"/>
        </w:rPr>
        <w:t>J Clin Epidemiol</w:t>
      </w:r>
      <w:r w:rsidRPr="00A35305">
        <w:rPr>
          <w:rFonts w:ascii="Book Antiqua" w:hAnsi="Book Antiqua"/>
          <w:color w:val="000000"/>
          <w:sz w:val="24"/>
          <w:szCs w:val="24"/>
        </w:rPr>
        <w:t xml:space="preserve"> 2013;</w:t>
      </w:r>
      <w:r>
        <w:rPr>
          <w:rFonts w:ascii="Book Antiqua" w:hAnsi="Book Antiqua"/>
          <w:color w:val="000000"/>
          <w:sz w:val="24"/>
          <w:szCs w:val="24"/>
          <w:lang w:eastAsia="zh-CN"/>
        </w:rPr>
        <w:t xml:space="preserve"> </w:t>
      </w:r>
      <w:r w:rsidRPr="00A35305">
        <w:rPr>
          <w:rFonts w:ascii="Book Antiqua" w:hAnsi="Book Antiqua"/>
          <w:b/>
          <w:color w:val="000000"/>
          <w:sz w:val="24"/>
          <w:szCs w:val="24"/>
        </w:rPr>
        <w:t>66</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736-</w:t>
      </w:r>
      <w:r>
        <w:rPr>
          <w:rFonts w:ascii="Book Antiqua" w:hAnsi="Book Antiqua"/>
          <w:color w:val="000000"/>
          <w:sz w:val="24"/>
          <w:szCs w:val="24"/>
          <w:lang w:eastAsia="zh-CN"/>
        </w:rPr>
        <w:t>7</w:t>
      </w:r>
      <w:r w:rsidRPr="00A35305">
        <w:rPr>
          <w:rFonts w:ascii="Book Antiqua" w:hAnsi="Book Antiqua"/>
          <w:color w:val="000000"/>
          <w:sz w:val="24"/>
          <w:szCs w:val="24"/>
        </w:rPr>
        <w:t xml:space="preserve">42 [PMID: </w:t>
      </w:r>
      <w:proofErr w:type="gramStart"/>
      <w:r w:rsidRPr="00A35305">
        <w:rPr>
          <w:rFonts w:ascii="Book Antiqua" w:hAnsi="Book Antiqua"/>
          <w:color w:val="000000"/>
          <w:sz w:val="24"/>
          <w:szCs w:val="24"/>
        </w:rPr>
        <w:t>23623694</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sidRPr="00A35305">
        <w:rPr>
          <w:rFonts w:ascii="Book Antiqua" w:hAnsi="Book Antiqua"/>
          <w:color w:val="000000"/>
          <w:sz w:val="24"/>
          <w:szCs w:val="24"/>
        </w:rPr>
        <w:t xml:space="preserve">: </w:t>
      </w:r>
      <w:r>
        <w:rPr>
          <w:rFonts w:ascii="Book Antiqua" w:hAnsi="Book Antiqua"/>
          <w:color w:val="000000"/>
          <w:sz w:val="24"/>
          <w:szCs w:val="24"/>
        </w:rPr>
        <w:t>10.1016/j.jclinepi.2013.02.004]</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23. Higgins JP</w:t>
      </w:r>
      <w:r w:rsidRPr="00A35305">
        <w:rPr>
          <w:rFonts w:ascii="Book Antiqua" w:hAnsi="Book Antiqua"/>
          <w:color w:val="000000"/>
          <w:sz w:val="24"/>
          <w:szCs w:val="24"/>
        </w:rPr>
        <w:t xml:space="preserve">, Thompson SG, Deeks JJ, Altman DG. </w:t>
      </w:r>
      <w:proofErr w:type="gramStart"/>
      <w:r w:rsidRPr="00A35305">
        <w:rPr>
          <w:rFonts w:ascii="Book Antiqua" w:hAnsi="Book Antiqua"/>
          <w:color w:val="000000"/>
          <w:sz w:val="24"/>
          <w:szCs w:val="24"/>
        </w:rPr>
        <w:t>Measuring inconsistency in meta-analyses.</w:t>
      </w:r>
      <w:proofErr w:type="gramEnd"/>
      <w:r w:rsidRPr="00A35305">
        <w:rPr>
          <w:rFonts w:ascii="Book Antiqua" w:hAnsi="Book Antiqua"/>
          <w:color w:val="000000"/>
          <w:sz w:val="24"/>
          <w:szCs w:val="24"/>
        </w:rPr>
        <w:t xml:space="preserve"> </w:t>
      </w:r>
      <w:r w:rsidRPr="00A35305">
        <w:rPr>
          <w:rFonts w:ascii="Book Antiqua" w:hAnsi="Book Antiqua"/>
          <w:i/>
          <w:color w:val="000000"/>
          <w:sz w:val="24"/>
          <w:szCs w:val="24"/>
        </w:rPr>
        <w:t>BMJ</w:t>
      </w:r>
      <w:r w:rsidRPr="00A35305">
        <w:rPr>
          <w:rFonts w:ascii="Book Antiqua" w:hAnsi="Book Antiqua"/>
          <w:color w:val="000000"/>
          <w:sz w:val="24"/>
          <w:szCs w:val="24"/>
        </w:rPr>
        <w:t xml:space="preserve"> 2003;</w:t>
      </w:r>
      <w:r>
        <w:rPr>
          <w:rFonts w:ascii="Book Antiqua" w:hAnsi="Book Antiqua"/>
          <w:color w:val="000000"/>
          <w:sz w:val="24"/>
          <w:szCs w:val="24"/>
          <w:lang w:eastAsia="zh-CN"/>
        </w:rPr>
        <w:t xml:space="preserve"> </w:t>
      </w:r>
      <w:r w:rsidRPr="00A35305">
        <w:rPr>
          <w:rFonts w:ascii="Book Antiqua" w:hAnsi="Book Antiqua"/>
          <w:b/>
          <w:color w:val="000000"/>
          <w:sz w:val="24"/>
          <w:szCs w:val="24"/>
        </w:rPr>
        <w:t>327</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557-</w:t>
      </w:r>
      <w:r>
        <w:rPr>
          <w:rFonts w:ascii="Book Antiqua" w:hAnsi="Book Antiqua"/>
          <w:color w:val="000000"/>
          <w:sz w:val="24"/>
          <w:szCs w:val="24"/>
          <w:lang w:eastAsia="zh-CN"/>
        </w:rPr>
        <w:t>5</w:t>
      </w:r>
      <w:r w:rsidRPr="00A35305">
        <w:rPr>
          <w:rFonts w:ascii="Book Antiqua" w:hAnsi="Book Antiqua"/>
          <w:color w:val="000000"/>
          <w:sz w:val="24"/>
          <w:szCs w:val="24"/>
        </w:rPr>
        <w:t xml:space="preserve">60 [PMID: </w:t>
      </w:r>
      <w:proofErr w:type="gramStart"/>
      <w:r w:rsidRPr="00A35305">
        <w:rPr>
          <w:rFonts w:ascii="Book Antiqua" w:hAnsi="Book Antiqua"/>
          <w:color w:val="000000"/>
          <w:sz w:val="24"/>
          <w:szCs w:val="24"/>
        </w:rPr>
        <w:t>12958120</w:t>
      </w:r>
      <w:r>
        <w:rPr>
          <w:rFonts w:ascii="Book Antiqua" w:hAnsi="Book Antiqua"/>
          <w:color w:val="000000"/>
          <w:sz w:val="24"/>
          <w:szCs w:val="24"/>
          <w:lang w:eastAsia="zh-CN"/>
        </w:rPr>
        <w:t xml:space="preserve"> </w:t>
      </w:r>
      <w:r w:rsidRPr="00821254">
        <w:rPr>
          <w:rFonts w:ascii="Book Antiqua" w:hAnsi="Book Antiqua"/>
        </w:rPr>
        <w:t xml:space="preserve"> </w:t>
      </w:r>
      <w:r w:rsidRPr="00464604">
        <w:rPr>
          <w:rFonts w:ascii="Book Antiqua" w:hAnsi="Book Antiqua"/>
          <w:sz w:val="24"/>
          <w:szCs w:val="24"/>
        </w:rPr>
        <w:t>DOI</w:t>
      </w:r>
      <w:proofErr w:type="gramEnd"/>
      <w:r w:rsidRPr="00464604">
        <w:rPr>
          <w:rFonts w:ascii="Book Antiqua" w:hAnsi="Book Antiqua"/>
          <w:sz w:val="24"/>
          <w:szCs w:val="24"/>
        </w:rPr>
        <w:t>: 10.1136/bmj.327.7414.557]</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24. Begg CB</w:t>
      </w:r>
      <w:r w:rsidRPr="00A35305">
        <w:rPr>
          <w:rFonts w:ascii="Book Antiqua" w:hAnsi="Book Antiqua"/>
          <w:color w:val="000000"/>
          <w:sz w:val="24"/>
          <w:szCs w:val="24"/>
        </w:rPr>
        <w:t xml:space="preserve">, Mazumdar M. Operating characteristics of a rank correlation test for publication bias. </w:t>
      </w:r>
      <w:r w:rsidRPr="00A35305">
        <w:rPr>
          <w:rFonts w:ascii="Book Antiqua" w:hAnsi="Book Antiqua"/>
          <w:i/>
          <w:color w:val="000000"/>
          <w:sz w:val="24"/>
          <w:szCs w:val="24"/>
        </w:rPr>
        <w:t>Biometrics</w:t>
      </w:r>
      <w:r w:rsidRPr="00A35305">
        <w:rPr>
          <w:rFonts w:ascii="Book Antiqua" w:hAnsi="Book Antiqua"/>
          <w:color w:val="000000"/>
          <w:sz w:val="24"/>
          <w:szCs w:val="24"/>
        </w:rPr>
        <w:t xml:space="preserve"> 1994;</w:t>
      </w:r>
      <w:r>
        <w:rPr>
          <w:rFonts w:ascii="Book Antiqua" w:hAnsi="Book Antiqua"/>
          <w:color w:val="000000"/>
          <w:sz w:val="24"/>
          <w:szCs w:val="24"/>
          <w:lang w:eastAsia="zh-CN"/>
        </w:rPr>
        <w:t xml:space="preserve"> </w:t>
      </w:r>
      <w:r w:rsidRPr="00A35305">
        <w:rPr>
          <w:rFonts w:ascii="Book Antiqua" w:hAnsi="Book Antiqua"/>
          <w:b/>
          <w:color w:val="000000"/>
          <w:sz w:val="24"/>
          <w:szCs w:val="24"/>
        </w:rPr>
        <w:t>50</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1088-</w:t>
      </w:r>
      <w:r>
        <w:rPr>
          <w:rFonts w:ascii="Book Antiqua" w:hAnsi="Book Antiqua"/>
          <w:color w:val="000000"/>
          <w:sz w:val="24"/>
          <w:szCs w:val="24"/>
          <w:lang w:eastAsia="zh-CN"/>
        </w:rPr>
        <w:t>1</w:t>
      </w:r>
      <w:r w:rsidRPr="00A35305">
        <w:rPr>
          <w:rFonts w:ascii="Book Antiqua" w:hAnsi="Book Antiqua"/>
          <w:color w:val="000000"/>
          <w:sz w:val="24"/>
          <w:szCs w:val="24"/>
        </w:rPr>
        <w:t xml:space="preserve">101 [PMID: </w:t>
      </w:r>
      <w:proofErr w:type="gramStart"/>
      <w:r w:rsidRPr="00A35305">
        <w:rPr>
          <w:rFonts w:ascii="Book Antiqua" w:hAnsi="Book Antiqua"/>
          <w:color w:val="000000"/>
          <w:sz w:val="24"/>
          <w:szCs w:val="24"/>
        </w:rPr>
        <w:t>7786990</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xml:space="preserve">: </w:t>
      </w:r>
      <w:r w:rsidRPr="003B79D5">
        <w:rPr>
          <w:rFonts w:ascii="Book Antiqua" w:hAnsi="Book Antiqua" w:cs="Arial"/>
          <w:sz w:val="24"/>
          <w:szCs w:val="24"/>
        </w:rPr>
        <w:t>10.2307/2533446</w:t>
      </w:r>
      <w:r w:rsidRPr="00A35305">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proofErr w:type="gramStart"/>
      <w:r w:rsidRPr="00A35305">
        <w:rPr>
          <w:rFonts w:ascii="Book Antiqua" w:hAnsi="Book Antiqua"/>
          <w:b/>
          <w:color w:val="000000"/>
          <w:sz w:val="24"/>
          <w:szCs w:val="24"/>
        </w:rPr>
        <w:lastRenderedPageBreak/>
        <w:t>25. Sutton AJ</w:t>
      </w:r>
      <w:r w:rsidRPr="00A35305">
        <w:rPr>
          <w:rFonts w:ascii="Book Antiqua" w:hAnsi="Book Antiqua"/>
          <w:color w:val="000000"/>
          <w:sz w:val="24"/>
          <w:szCs w:val="24"/>
        </w:rPr>
        <w:t>, Duval SJ, Tweedie RL, Abrams RK, Jones DR. Empirical assessment of effect of publication bias on meta-analyses.</w:t>
      </w:r>
      <w:proofErr w:type="gramEnd"/>
      <w:r w:rsidRPr="00A35305">
        <w:rPr>
          <w:rFonts w:ascii="Book Antiqua" w:hAnsi="Book Antiqua"/>
          <w:color w:val="000000"/>
          <w:sz w:val="24"/>
          <w:szCs w:val="24"/>
        </w:rPr>
        <w:t xml:space="preserve"> </w:t>
      </w:r>
      <w:r w:rsidRPr="00A35305">
        <w:rPr>
          <w:rFonts w:ascii="Book Antiqua" w:hAnsi="Book Antiqua"/>
          <w:i/>
          <w:color w:val="000000"/>
          <w:sz w:val="24"/>
          <w:szCs w:val="24"/>
        </w:rPr>
        <w:t>BMJ</w:t>
      </w:r>
      <w:r w:rsidRPr="00A35305">
        <w:rPr>
          <w:rFonts w:ascii="Book Antiqua" w:hAnsi="Book Antiqua"/>
          <w:color w:val="000000"/>
          <w:sz w:val="24"/>
          <w:szCs w:val="24"/>
        </w:rPr>
        <w:t xml:space="preserve"> 2000;</w:t>
      </w:r>
      <w:r>
        <w:rPr>
          <w:rFonts w:ascii="Book Antiqua" w:hAnsi="Book Antiqua"/>
          <w:color w:val="000000"/>
          <w:sz w:val="24"/>
          <w:szCs w:val="24"/>
          <w:lang w:eastAsia="zh-CN"/>
        </w:rPr>
        <w:t xml:space="preserve"> </w:t>
      </w:r>
      <w:r w:rsidRPr="00A35305">
        <w:rPr>
          <w:rFonts w:ascii="Book Antiqua" w:hAnsi="Book Antiqua"/>
          <w:b/>
          <w:color w:val="000000"/>
          <w:sz w:val="24"/>
          <w:szCs w:val="24"/>
        </w:rPr>
        <w:t>320</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1574-</w:t>
      </w:r>
      <w:r>
        <w:rPr>
          <w:rFonts w:ascii="Book Antiqua" w:hAnsi="Book Antiqua"/>
          <w:color w:val="000000"/>
          <w:sz w:val="24"/>
          <w:szCs w:val="24"/>
          <w:lang w:eastAsia="zh-CN"/>
        </w:rPr>
        <w:t>15</w:t>
      </w:r>
      <w:r w:rsidRPr="00A35305">
        <w:rPr>
          <w:rFonts w:ascii="Book Antiqua" w:hAnsi="Book Antiqua"/>
          <w:color w:val="000000"/>
          <w:sz w:val="24"/>
          <w:szCs w:val="24"/>
        </w:rPr>
        <w:t xml:space="preserve">77 [PMID: </w:t>
      </w:r>
      <w:proofErr w:type="gramStart"/>
      <w:r w:rsidRPr="00A35305">
        <w:rPr>
          <w:rFonts w:ascii="Book Antiqua" w:hAnsi="Book Antiqua"/>
          <w:color w:val="000000"/>
          <w:sz w:val="24"/>
          <w:szCs w:val="24"/>
        </w:rPr>
        <w:t>10845965</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10.1136/bmj.320.7249.1574</w:t>
      </w:r>
      <w:r w:rsidRPr="00A35305">
        <w:rPr>
          <w:rFonts w:ascii="Book Antiqua" w:hAnsi="Book Antiqua"/>
          <w:color w:val="000000"/>
          <w:sz w:val="24"/>
          <w:szCs w:val="24"/>
        </w:rPr>
        <w:t>]</w:t>
      </w:r>
    </w:p>
    <w:p w:rsidR="00D34077" w:rsidRPr="00054C3D"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26. Sterne JAC</w:t>
      </w:r>
      <w:r w:rsidRPr="00A35305">
        <w:rPr>
          <w:rFonts w:ascii="Book Antiqua" w:hAnsi="Book Antiqua"/>
          <w:color w:val="000000"/>
          <w:sz w:val="24"/>
          <w:szCs w:val="24"/>
        </w:rPr>
        <w:t xml:space="preserve">, Egger M, Smith GD. Systematic reviews in health care:  Investigating and dealing with publication and </w:t>
      </w:r>
      <w:r>
        <w:rPr>
          <w:rFonts w:ascii="Book Antiqua" w:hAnsi="Book Antiqua"/>
          <w:color w:val="000000"/>
          <w:sz w:val="24"/>
          <w:szCs w:val="24"/>
        </w:rPr>
        <w:t xml:space="preserve">other biases in meta-analysis. </w:t>
      </w:r>
      <w:r w:rsidRPr="00A35305">
        <w:rPr>
          <w:rFonts w:ascii="Book Antiqua" w:hAnsi="Book Antiqua"/>
          <w:i/>
          <w:color w:val="000000"/>
          <w:sz w:val="24"/>
          <w:szCs w:val="24"/>
        </w:rPr>
        <w:t>Br Med J</w:t>
      </w:r>
      <w:r w:rsidRPr="00A35305">
        <w:rPr>
          <w:rFonts w:ascii="Book Antiqua" w:hAnsi="Book Antiqua"/>
          <w:color w:val="000000"/>
          <w:sz w:val="24"/>
          <w:szCs w:val="24"/>
        </w:rPr>
        <w:t xml:space="preserve"> 2001;</w:t>
      </w:r>
      <w:r>
        <w:rPr>
          <w:rFonts w:ascii="Book Antiqua" w:hAnsi="Book Antiqua"/>
          <w:color w:val="000000"/>
          <w:sz w:val="24"/>
          <w:szCs w:val="24"/>
          <w:lang w:eastAsia="zh-CN"/>
        </w:rPr>
        <w:t xml:space="preserve"> </w:t>
      </w:r>
      <w:r w:rsidRPr="00A35305">
        <w:rPr>
          <w:rFonts w:ascii="Book Antiqua" w:hAnsi="Book Antiqua"/>
          <w:b/>
          <w:color w:val="000000"/>
          <w:sz w:val="24"/>
          <w:szCs w:val="24"/>
        </w:rPr>
        <w:t>323</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101-</w:t>
      </w:r>
      <w:r>
        <w:rPr>
          <w:rFonts w:ascii="Book Antiqua" w:hAnsi="Book Antiqua"/>
          <w:color w:val="000000"/>
          <w:sz w:val="24"/>
          <w:szCs w:val="24"/>
          <w:lang w:eastAsia="zh-CN"/>
        </w:rPr>
        <w:t>10</w:t>
      </w:r>
      <w:r w:rsidRPr="00A35305">
        <w:rPr>
          <w:rFonts w:ascii="Book Antiqua" w:hAnsi="Book Antiqua"/>
          <w:color w:val="000000"/>
          <w:sz w:val="24"/>
          <w:szCs w:val="24"/>
        </w:rPr>
        <w:t xml:space="preserve">5 [PMID: </w:t>
      </w:r>
      <w:proofErr w:type="gramStart"/>
      <w:r w:rsidRPr="00A35305">
        <w:rPr>
          <w:rFonts w:ascii="Book Antiqua" w:hAnsi="Book Antiqua"/>
          <w:color w:val="000000"/>
          <w:sz w:val="24"/>
          <w:szCs w:val="24"/>
        </w:rPr>
        <w:t>11451790</w:t>
      </w:r>
      <w:r>
        <w:rPr>
          <w:rFonts w:ascii="Book Antiqua" w:hAnsi="Book Antiqua"/>
          <w:color w:val="000000"/>
          <w:sz w:val="24"/>
          <w:szCs w:val="24"/>
        </w:rPr>
        <w:t xml:space="preserve">  DOI</w:t>
      </w:r>
      <w:proofErr w:type="gramEnd"/>
      <w:r>
        <w:rPr>
          <w:rFonts w:ascii="Book Antiqua" w:hAnsi="Book Antiqua"/>
          <w:color w:val="000000"/>
          <w:sz w:val="24"/>
          <w:szCs w:val="24"/>
        </w:rPr>
        <w:t>:</w:t>
      </w:r>
      <w:r w:rsidRPr="007E76F3">
        <w:rPr>
          <w:rFonts w:ascii="Book Antiqua" w:hAnsi="Book Antiqua"/>
          <w:color w:val="000000"/>
          <w:sz w:val="24"/>
          <w:szCs w:val="24"/>
        </w:rPr>
        <w:t xml:space="preserve"> </w:t>
      </w:r>
      <w:r w:rsidRPr="007E76F3">
        <w:rPr>
          <w:rStyle w:val="slug-doi"/>
          <w:rFonts w:ascii="Book Antiqua" w:hAnsi="Book Antiqua" w:cs="Arial"/>
          <w:iCs/>
          <w:color w:val="000000"/>
          <w:sz w:val="24"/>
          <w:szCs w:val="24"/>
        </w:rPr>
        <w:t>10.1136/bmj.323.7304.101</w:t>
      </w:r>
      <w:r>
        <w:rPr>
          <w:rStyle w:val="slug-doi"/>
          <w:rFonts w:ascii="Book Antiqua" w:hAnsi="Book Antiqua" w:cs="Arial"/>
          <w:iCs/>
          <w:color w:val="333333"/>
          <w:sz w:val="24"/>
          <w:szCs w:val="24"/>
        </w:rPr>
        <w:t>]</w:t>
      </w:r>
    </w:p>
    <w:p w:rsidR="00D34077" w:rsidRPr="00A85FF2" w:rsidRDefault="00D34077" w:rsidP="00A11742">
      <w:pPr>
        <w:spacing w:after="0" w:line="360" w:lineRule="auto"/>
        <w:jc w:val="both"/>
        <w:rPr>
          <w:rFonts w:ascii="Book Antiqua" w:hAnsi="Book Antiqua"/>
          <w:color w:val="000000"/>
          <w:sz w:val="24"/>
          <w:szCs w:val="24"/>
          <w:lang w:eastAsia="zh-CN"/>
        </w:rPr>
      </w:pPr>
      <w:proofErr w:type="gramStart"/>
      <w:r w:rsidRPr="00A35305">
        <w:rPr>
          <w:rFonts w:ascii="Book Antiqua" w:hAnsi="Book Antiqua"/>
          <w:b/>
          <w:color w:val="000000"/>
          <w:sz w:val="24"/>
          <w:szCs w:val="24"/>
        </w:rPr>
        <w:t>27. Peters JL</w:t>
      </w:r>
      <w:r w:rsidRPr="00A35305">
        <w:rPr>
          <w:rFonts w:ascii="Book Antiqua" w:hAnsi="Book Antiqua"/>
          <w:color w:val="000000"/>
          <w:sz w:val="24"/>
          <w:szCs w:val="24"/>
        </w:rPr>
        <w:t>, Sutton AJ, J</w:t>
      </w:r>
      <w:r>
        <w:rPr>
          <w:rFonts w:ascii="Book Antiqua" w:hAnsi="Book Antiqua"/>
          <w:color w:val="000000"/>
          <w:sz w:val="24"/>
          <w:szCs w:val="24"/>
        </w:rPr>
        <w:t>ones DR, Abrams KR, Rushton L. C</w:t>
      </w:r>
      <w:r w:rsidRPr="00A35305">
        <w:rPr>
          <w:rFonts w:ascii="Book Antiqua" w:hAnsi="Book Antiqua"/>
          <w:color w:val="000000"/>
          <w:sz w:val="24"/>
          <w:szCs w:val="24"/>
        </w:rPr>
        <w:t>omparison of two methods to detect publication bias in meta-analysis.</w:t>
      </w:r>
      <w:proofErr w:type="gramEnd"/>
      <w:r w:rsidRPr="00A35305">
        <w:rPr>
          <w:rFonts w:ascii="Book Antiqua" w:hAnsi="Book Antiqua"/>
          <w:color w:val="000000"/>
          <w:sz w:val="24"/>
          <w:szCs w:val="24"/>
        </w:rPr>
        <w:t xml:space="preserve"> </w:t>
      </w:r>
      <w:r w:rsidRPr="00A35305">
        <w:rPr>
          <w:rFonts w:ascii="Book Antiqua" w:hAnsi="Book Antiqua"/>
          <w:i/>
          <w:color w:val="000000"/>
          <w:sz w:val="24"/>
          <w:szCs w:val="24"/>
        </w:rPr>
        <w:t>JAMA</w:t>
      </w:r>
      <w:r w:rsidRPr="00A35305">
        <w:rPr>
          <w:rFonts w:ascii="Book Antiqua" w:hAnsi="Book Antiqua"/>
          <w:color w:val="000000"/>
          <w:sz w:val="24"/>
          <w:szCs w:val="24"/>
        </w:rPr>
        <w:t xml:space="preserve"> 2006;</w:t>
      </w:r>
      <w:r>
        <w:rPr>
          <w:rFonts w:ascii="Book Antiqua" w:hAnsi="Book Antiqua"/>
          <w:color w:val="000000"/>
          <w:sz w:val="24"/>
          <w:szCs w:val="24"/>
          <w:lang w:eastAsia="zh-CN"/>
        </w:rPr>
        <w:t xml:space="preserve"> </w:t>
      </w:r>
      <w:r w:rsidRPr="00A35305">
        <w:rPr>
          <w:rFonts w:ascii="Book Antiqua" w:hAnsi="Book Antiqua"/>
          <w:b/>
          <w:color w:val="000000"/>
          <w:sz w:val="24"/>
          <w:szCs w:val="24"/>
        </w:rPr>
        <w:t>295</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676-680 [PMID: </w:t>
      </w:r>
      <w:proofErr w:type="gramStart"/>
      <w:r w:rsidRPr="00A35305">
        <w:rPr>
          <w:rFonts w:ascii="Book Antiqua" w:hAnsi="Book Antiqua"/>
          <w:color w:val="000000"/>
          <w:sz w:val="24"/>
          <w:szCs w:val="24"/>
        </w:rPr>
        <w:t>16467236</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w:t>
      </w:r>
      <w:r w:rsidRPr="001234E0">
        <w:rPr>
          <w:rFonts w:ascii="Book Antiqua" w:hAnsi="Book Antiqua"/>
          <w:color w:val="000000"/>
          <w:sz w:val="24"/>
          <w:szCs w:val="24"/>
        </w:rPr>
        <w:t>OI</w:t>
      </w:r>
      <w:proofErr w:type="gramEnd"/>
      <w:r w:rsidRPr="001234E0">
        <w:rPr>
          <w:rFonts w:ascii="Book Antiqua" w:hAnsi="Book Antiqua"/>
          <w:color w:val="000000"/>
          <w:sz w:val="24"/>
          <w:szCs w:val="24"/>
        </w:rPr>
        <w:t>: 10.1001/jama.295.6.676</w:t>
      </w:r>
      <w:r w:rsidRPr="00A85FF2">
        <w:rPr>
          <w:rFonts w:ascii="Book Antiqua" w:hAnsi="Book Antiqua"/>
          <w:color w:val="000000"/>
          <w:sz w:val="24"/>
          <w:szCs w:val="24"/>
        </w:rPr>
        <w:t>]</w:t>
      </w:r>
    </w:p>
    <w:p w:rsidR="00D34077" w:rsidRPr="00A85FF2"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28. Ahmad</w:t>
      </w:r>
      <w:r w:rsidRPr="00A35305">
        <w:rPr>
          <w:rFonts w:ascii="Book Antiqua" w:hAnsi="Book Antiqua"/>
          <w:color w:val="000000"/>
          <w:sz w:val="24"/>
          <w:szCs w:val="24"/>
        </w:rPr>
        <w:t xml:space="preserve"> </w:t>
      </w:r>
      <w:r w:rsidRPr="00A35305">
        <w:rPr>
          <w:rFonts w:ascii="Book Antiqua" w:hAnsi="Book Antiqua"/>
          <w:b/>
          <w:color w:val="000000"/>
          <w:sz w:val="24"/>
          <w:szCs w:val="24"/>
        </w:rPr>
        <w:t>K</w:t>
      </w:r>
      <w:r w:rsidRPr="00A35305">
        <w:rPr>
          <w:rFonts w:ascii="Book Antiqua" w:hAnsi="Book Antiqua"/>
          <w:color w:val="000000"/>
          <w:sz w:val="24"/>
          <w:szCs w:val="24"/>
        </w:rPr>
        <w:t xml:space="preserve">, Fatemeh F, Mehri N, Maryam S. [Probiotics for the treatment of pediatric </w:t>
      </w:r>
      <w:r w:rsidRPr="001234E0">
        <w:rPr>
          <w:rFonts w:ascii="Book Antiqua" w:hAnsi="Book Antiqua"/>
          <w:color w:val="000000"/>
          <w:sz w:val="24"/>
          <w:szCs w:val="24"/>
        </w:rPr>
        <w:t xml:space="preserve">Helicobacter pylori </w:t>
      </w:r>
      <w:r w:rsidRPr="00A35305">
        <w:rPr>
          <w:rFonts w:ascii="Book Antiqua" w:hAnsi="Book Antiqua"/>
          <w:color w:val="000000"/>
          <w:sz w:val="24"/>
          <w:szCs w:val="24"/>
        </w:rPr>
        <w:t>infection: a randomized double</w:t>
      </w:r>
      <w:r>
        <w:rPr>
          <w:rFonts w:ascii="Book Antiqua" w:hAnsi="Book Antiqua"/>
          <w:color w:val="000000"/>
          <w:sz w:val="24"/>
          <w:szCs w:val="24"/>
        </w:rPr>
        <w:t xml:space="preserve"> blind clinical trial.] </w:t>
      </w:r>
      <w:proofErr w:type="gramStart"/>
      <w:r>
        <w:rPr>
          <w:rFonts w:ascii="Book Antiqua" w:hAnsi="Book Antiqua"/>
          <w:color w:val="000000"/>
          <w:sz w:val="24"/>
          <w:szCs w:val="24"/>
        </w:rPr>
        <w:t>Persian</w:t>
      </w:r>
      <w:r w:rsidRPr="00A35305">
        <w:rPr>
          <w:rFonts w:ascii="Book Antiqua" w:hAnsi="Book Antiqua"/>
          <w:color w:val="000000"/>
          <w:sz w:val="24"/>
          <w:szCs w:val="24"/>
        </w:rPr>
        <w:t>.</w:t>
      </w:r>
      <w:proofErr w:type="gramEnd"/>
      <w:r w:rsidRPr="00A35305">
        <w:rPr>
          <w:rFonts w:ascii="Book Antiqua" w:hAnsi="Book Antiqua"/>
          <w:color w:val="000000"/>
          <w:sz w:val="24"/>
          <w:szCs w:val="24"/>
        </w:rPr>
        <w:t xml:space="preserve"> </w:t>
      </w:r>
      <w:r w:rsidRPr="00A35305">
        <w:rPr>
          <w:rFonts w:ascii="Book Antiqua" w:hAnsi="Book Antiqua"/>
          <w:i/>
          <w:color w:val="000000"/>
          <w:sz w:val="24"/>
          <w:szCs w:val="24"/>
        </w:rPr>
        <w:t>Iran J Pediatr</w:t>
      </w:r>
      <w:r w:rsidRPr="00A35305">
        <w:rPr>
          <w:rFonts w:ascii="Book Antiqua" w:hAnsi="Book Antiqua"/>
          <w:color w:val="000000"/>
          <w:sz w:val="24"/>
          <w:szCs w:val="24"/>
        </w:rPr>
        <w:t xml:space="preserve"> 2013: </w:t>
      </w:r>
      <w:r w:rsidRPr="00A35305">
        <w:rPr>
          <w:rFonts w:ascii="Book Antiqua" w:hAnsi="Book Antiqua"/>
          <w:b/>
          <w:color w:val="000000"/>
          <w:sz w:val="24"/>
          <w:szCs w:val="24"/>
        </w:rPr>
        <w:t>23</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79-84 [</w:t>
      </w:r>
      <w:r w:rsidRPr="00A57813">
        <w:rPr>
          <w:rFonts w:ascii="Book Antiqua" w:hAnsi="Book Antiqua"/>
          <w:color w:val="000000"/>
          <w:sz w:val="24"/>
          <w:szCs w:val="24"/>
        </w:rPr>
        <w:t>PMID: 23446685</w:t>
      </w:r>
      <w:r w:rsidRPr="00A57813">
        <w:rPr>
          <w:rFonts w:ascii="Book Antiqua" w:hAnsi="Book Antiqua" w:cs="Arial"/>
          <w:sz w:val="24"/>
          <w:szCs w:val="24"/>
        </w:rPr>
        <w:t>]</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29. Arvola T</w:t>
      </w:r>
      <w:r w:rsidRPr="00A35305">
        <w:rPr>
          <w:rFonts w:ascii="Book Antiqua" w:hAnsi="Book Antiqua"/>
          <w:color w:val="000000"/>
          <w:sz w:val="24"/>
          <w:szCs w:val="24"/>
        </w:rPr>
        <w:t>, Laiho K, Torkkeli S, Mykkanen H, Salminen S, Maunula L,</w:t>
      </w:r>
      <w:r w:rsidRPr="00842C9D">
        <w:t xml:space="preserve"> </w:t>
      </w:r>
      <w:hyperlink r:id="rId62" w:history="1">
        <w:r w:rsidRPr="00842C9D">
          <w:rPr>
            <w:rStyle w:val="a8"/>
            <w:rFonts w:ascii="Book Antiqua" w:hAnsi="Book Antiqua" w:cs="Arial"/>
            <w:color w:val="000000"/>
            <w:sz w:val="24"/>
            <w:szCs w:val="24"/>
            <w:u w:val="none"/>
            <w:shd w:val="clear" w:color="auto" w:fill="FFFFFF"/>
          </w:rPr>
          <w:t>Isolauri E</w:t>
        </w:r>
      </w:hyperlink>
      <w:r w:rsidRPr="00842C9D">
        <w:rPr>
          <w:rFonts w:ascii="Book Antiqua" w:hAnsi="Book Antiqua" w:cs="Arial"/>
          <w:color w:val="000000"/>
          <w:sz w:val="24"/>
          <w:szCs w:val="24"/>
          <w:shd w:val="clear" w:color="auto" w:fill="FFFFFF"/>
        </w:rPr>
        <w:t>.</w:t>
      </w:r>
      <w:r w:rsidRPr="00A35305">
        <w:rPr>
          <w:rFonts w:ascii="Book Antiqua" w:hAnsi="Book Antiqua"/>
          <w:color w:val="000000"/>
          <w:sz w:val="24"/>
          <w:szCs w:val="24"/>
        </w:rPr>
        <w:t xml:space="preserve"> Prophylactic Lactobacillus GG reduces antibiotic-associated diarrhea in children with respiratory infections: a randomized study. </w:t>
      </w:r>
      <w:r w:rsidRPr="00A35305">
        <w:rPr>
          <w:rFonts w:ascii="Book Antiqua" w:hAnsi="Book Antiqua"/>
          <w:i/>
          <w:color w:val="000000"/>
          <w:sz w:val="24"/>
          <w:szCs w:val="24"/>
        </w:rPr>
        <w:t>Pediatrics</w:t>
      </w:r>
      <w:r w:rsidRPr="00A35305">
        <w:rPr>
          <w:rFonts w:ascii="Book Antiqua" w:hAnsi="Book Antiqua"/>
          <w:color w:val="000000"/>
          <w:sz w:val="24"/>
          <w:szCs w:val="24"/>
        </w:rPr>
        <w:t xml:space="preserve"> 1999;</w:t>
      </w:r>
      <w:r>
        <w:rPr>
          <w:rFonts w:ascii="Book Antiqua" w:hAnsi="Book Antiqua"/>
          <w:color w:val="000000"/>
          <w:sz w:val="24"/>
          <w:szCs w:val="24"/>
          <w:lang w:eastAsia="zh-CN"/>
        </w:rPr>
        <w:t xml:space="preserve"> </w:t>
      </w:r>
      <w:r w:rsidRPr="00A35305">
        <w:rPr>
          <w:rFonts w:ascii="Book Antiqua" w:hAnsi="Book Antiqua"/>
          <w:b/>
          <w:color w:val="000000"/>
          <w:sz w:val="24"/>
          <w:szCs w:val="24"/>
        </w:rPr>
        <w:t>104</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e64 [PMID:</w:t>
      </w:r>
      <w:r>
        <w:rPr>
          <w:rFonts w:ascii="Book Antiqua" w:hAnsi="Book Antiqua"/>
          <w:color w:val="000000"/>
          <w:sz w:val="24"/>
          <w:szCs w:val="24"/>
          <w:lang w:eastAsia="zh-CN"/>
        </w:rPr>
        <w:t xml:space="preserve"> </w:t>
      </w:r>
      <w:proofErr w:type="gramStart"/>
      <w:r w:rsidRPr="00A35305">
        <w:rPr>
          <w:rFonts w:ascii="Book Antiqua" w:hAnsi="Book Antiqua"/>
          <w:color w:val="000000"/>
          <w:sz w:val="24"/>
          <w:szCs w:val="24"/>
        </w:rPr>
        <w:t>10545590</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sidRPr="003B79D5">
        <w:rPr>
          <w:rFonts w:ascii="Book Antiqua" w:hAnsi="Book Antiqua"/>
          <w:sz w:val="24"/>
          <w:szCs w:val="24"/>
        </w:rPr>
        <w:t>:</w:t>
      </w:r>
      <w:r w:rsidRPr="003B79D5">
        <w:rPr>
          <w:rFonts w:ascii="Book Antiqua" w:hAnsi="Book Antiqua" w:cs="Arial"/>
          <w:sz w:val="24"/>
          <w:szCs w:val="24"/>
        </w:rPr>
        <w:t xml:space="preserve"> </w:t>
      </w:r>
      <w:hyperlink r:id="rId63" w:tgtFrame="_blank" w:history="1">
        <w:r w:rsidRPr="003B79D5">
          <w:rPr>
            <w:rFonts w:ascii="Book Antiqua" w:hAnsi="Book Antiqua" w:cs="Arial"/>
            <w:sz w:val="24"/>
            <w:szCs w:val="24"/>
          </w:rPr>
          <w:t>10.1542/peds.104.5.e64</w:t>
        </w:r>
      </w:hyperlink>
      <w:r w:rsidRPr="003B79D5">
        <w:rPr>
          <w:rFonts w:ascii="Book Antiqua" w:hAnsi="Book Antiqua"/>
          <w:sz w:val="24"/>
          <w:szCs w:val="24"/>
        </w:rPr>
        <w:t>]</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30. Benhamou PH</w:t>
      </w:r>
      <w:r w:rsidRPr="00A35305">
        <w:rPr>
          <w:rFonts w:ascii="Book Antiqua" w:hAnsi="Book Antiqua"/>
          <w:color w:val="000000"/>
          <w:sz w:val="24"/>
          <w:szCs w:val="24"/>
        </w:rPr>
        <w:t>, Berlier P, Danjou G, Plique O, Jessueld D, DuPont C. [Antibiotic-associated diarrhoea in children: A computer monitored double-blind outpatients trial comparing a protective a</w:t>
      </w:r>
      <w:r>
        <w:rPr>
          <w:rFonts w:ascii="Book Antiqua" w:hAnsi="Book Antiqua"/>
          <w:color w:val="000000"/>
          <w:sz w:val="24"/>
          <w:szCs w:val="24"/>
        </w:rPr>
        <w:t xml:space="preserve">nd a probiotic agent.] </w:t>
      </w:r>
      <w:r w:rsidRPr="00B7170A">
        <w:rPr>
          <w:rFonts w:ascii="Book Antiqua" w:hAnsi="Book Antiqua"/>
          <w:i/>
          <w:color w:val="000000"/>
          <w:sz w:val="24"/>
          <w:szCs w:val="24"/>
        </w:rPr>
        <w:t>M</w:t>
      </w:r>
      <w:r w:rsidRPr="00B7170A">
        <w:rPr>
          <w:rFonts w:ascii="Book Antiqua" w:hAnsi="Book Antiqua"/>
          <w:i/>
          <w:color w:val="000000"/>
          <w:sz w:val="24"/>
          <w:szCs w:val="24"/>
          <w:lang w:eastAsia="zh-CN"/>
        </w:rPr>
        <w:t>e</w:t>
      </w:r>
      <w:r w:rsidRPr="00B7170A">
        <w:rPr>
          <w:rFonts w:ascii="Book Antiqua" w:hAnsi="Book Antiqua"/>
          <w:i/>
          <w:color w:val="000000"/>
          <w:sz w:val="24"/>
          <w:szCs w:val="24"/>
        </w:rPr>
        <w:t>d Chir Dig</w:t>
      </w:r>
      <w:r w:rsidRPr="00A35305">
        <w:rPr>
          <w:rFonts w:ascii="Book Antiqua" w:hAnsi="Book Antiqua"/>
          <w:color w:val="000000"/>
          <w:sz w:val="24"/>
          <w:szCs w:val="24"/>
        </w:rPr>
        <w:t xml:space="preserve"> 1999;</w:t>
      </w:r>
      <w:r>
        <w:rPr>
          <w:rFonts w:ascii="Book Antiqua" w:hAnsi="Book Antiqua"/>
          <w:color w:val="000000"/>
          <w:sz w:val="24"/>
          <w:szCs w:val="24"/>
          <w:lang w:eastAsia="zh-CN"/>
        </w:rPr>
        <w:t xml:space="preserve"> </w:t>
      </w:r>
      <w:r w:rsidRPr="00A35305">
        <w:rPr>
          <w:rFonts w:ascii="Book Antiqua" w:hAnsi="Book Antiqua"/>
          <w:b/>
          <w:color w:val="000000"/>
          <w:sz w:val="24"/>
          <w:szCs w:val="24"/>
        </w:rPr>
        <w:t>28</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163-</w:t>
      </w:r>
      <w:r>
        <w:rPr>
          <w:rFonts w:ascii="Book Antiqua" w:hAnsi="Book Antiqua"/>
          <w:color w:val="000000"/>
          <w:sz w:val="24"/>
          <w:szCs w:val="24"/>
          <w:lang w:eastAsia="zh-CN"/>
        </w:rPr>
        <w:t>16</w:t>
      </w:r>
      <w:r>
        <w:rPr>
          <w:rFonts w:ascii="Book Antiqua" w:hAnsi="Book Antiqua"/>
          <w:color w:val="000000"/>
          <w:sz w:val="24"/>
          <w:szCs w:val="24"/>
        </w:rPr>
        <w:t>8</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31. Conway S</w:t>
      </w:r>
      <w:r w:rsidRPr="00A35305">
        <w:rPr>
          <w:rFonts w:ascii="Book Antiqua" w:hAnsi="Book Antiqua"/>
          <w:color w:val="000000"/>
          <w:sz w:val="24"/>
          <w:szCs w:val="24"/>
        </w:rPr>
        <w:t xml:space="preserve">, Hart A, Clark A, Harvey I. Does eating yogurt prevent antibiotic-associated diarrhoea? A placebo-controlled randomised controlled trial in general practice. </w:t>
      </w:r>
      <w:r w:rsidRPr="00B5116E">
        <w:rPr>
          <w:rFonts w:ascii="Book Antiqua" w:hAnsi="Book Antiqua"/>
          <w:i/>
          <w:color w:val="000000"/>
          <w:sz w:val="24"/>
          <w:szCs w:val="24"/>
        </w:rPr>
        <w:t>Br J Gen Pract</w:t>
      </w:r>
      <w:r w:rsidRPr="00B5116E">
        <w:rPr>
          <w:rFonts w:ascii="Book Antiqua" w:hAnsi="Book Antiqua"/>
          <w:color w:val="000000"/>
          <w:sz w:val="24"/>
          <w:szCs w:val="24"/>
        </w:rPr>
        <w:t xml:space="preserve"> 2</w:t>
      </w:r>
      <w:r w:rsidRPr="00A35305">
        <w:rPr>
          <w:rFonts w:ascii="Book Antiqua" w:hAnsi="Book Antiqua"/>
          <w:color w:val="000000"/>
          <w:sz w:val="24"/>
          <w:szCs w:val="24"/>
        </w:rPr>
        <w:t>007;</w:t>
      </w:r>
      <w:r>
        <w:rPr>
          <w:rFonts w:ascii="Book Antiqua" w:hAnsi="Book Antiqua"/>
          <w:color w:val="000000"/>
          <w:sz w:val="24"/>
          <w:szCs w:val="24"/>
          <w:lang w:eastAsia="zh-CN"/>
        </w:rPr>
        <w:t xml:space="preserve"> </w:t>
      </w:r>
      <w:r w:rsidRPr="00A35305">
        <w:rPr>
          <w:rFonts w:ascii="Book Antiqua" w:hAnsi="Book Antiqua"/>
          <w:b/>
          <w:color w:val="000000"/>
          <w:sz w:val="24"/>
          <w:szCs w:val="24"/>
        </w:rPr>
        <w:t>57</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953-</w:t>
      </w:r>
      <w:r>
        <w:rPr>
          <w:rFonts w:ascii="Book Antiqua" w:hAnsi="Book Antiqua"/>
          <w:color w:val="000000"/>
          <w:sz w:val="24"/>
          <w:szCs w:val="24"/>
          <w:lang w:eastAsia="zh-CN"/>
        </w:rPr>
        <w:t>95</w:t>
      </w:r>
      <w:r w:rsidRPr="00A35305">
        <w:rPr>
          <w:rFonts w:ascii="Book Antiqua" w:hAnsi="Book Antiqua"/>
          <w:color w:val="000000"/>
          <w:sz w:val="24"/>
          <w:szCs w:val="24"/>
        </w:rPr>
        <w:t>9 [PMID:</w:t>
      </w:r>
      <w:r>
        <w:rPr>
          <w:rFonts w:ascii="Book Antiqua" w:hAnsi="Book Antiqua"/>
          <w:color w:val="000000"/>
          <w:sz w:val="24"/>
          <w:szCs w:val="24"/>
          <w:lang w:eastAsia="zh-CN"/>
        </w:rPr>
        <w:t xml:space="preserve"> </w:t>
      </w:r>
      <w:proofErr w:type="gramStart"/>
      <w:r w:rsidRPr="00A35305">
        <w:rPr>
          <w:rFonts w:ascii="Book Antiqua" w:hAnsi="Book Antiqua"/>
          <w:color w:val="000000"/>
          <w:sz w:val="24"/>
          <w:szCs w:val="24"/>
        </w:rPr>
        <w:t>18252070</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sidRPr="00A35305">
        <w:rPr>
          <w:rFonts w:ascii="Book Antiqua" w:hAnsi="Book Antiqua"/>
          <w:color w:val="000000"/>
          <w:sz w:val="24"/>
          <w:szCs w:val="24"/>
        </w:rPr>
        <w:t xml:space="preserve">: 10.3399/096016407782604811] </w:t>
      </w:r>
    </w:p>
    <w:p w:rsidR="00D34077" w:rsidRPr="003B79D5" w:rsidRDefault="00D34077" w:rsidP="00A11742">
      <w:pPr>
        <w:spacing w:after="0" w:line="360" w:lineRule="auto"/>
        <w:jc w:val="both"/>
        <w:rPr>
          <w:rFonts w:ascii="Book Antiqua" w:hAnsi="Book Antiqua"/>
          <w:sz w:val="24"/>
          <w:szCs w:val="24"/>
          <w:lang w:eastAsia="zh-CN"/>
        </w:rPr>
      </w:pPr>
      <w:r w:rsidRPr="00A35305">
        <w:rPr>
          <w:rFonts w:ascii="Book Antiqua" w:hAnsi="Book Antiqua"/>
          <w:b/>
          <w:color w:val="000000"/>
          <w:sz w:val="24"/>
          <w:szCs w:val="24"/>
        </w:rPr>
        <w:t>32. Corrêa NB</w:t>
      </w:r>
      <w:r w:rsidRPr="00A35305">
        <w:rPr>
          <w:rFonts w:ascii="Book Antiqua" w:hAnsi="Book Antiqua"/>
          <w:color w:val="000000"/>
          <w:sz w:val="24"/>
          <w:szCs w:val="24"/>
        </w:rPr>
        <w:t>, Péret Filho LA, Penna FJ, Lima FM, Nicoli JR. A randomized formula controlled trial o</w:t>
      </w:r>
      <w:r w:rsidRPr="001234E0">
        <w:rPr>
          <w:rFonts w:ascii="Book Antiqua" w:hAnsi="Book Antiqua"/>
          <w:color w:val="000000"/>
          <w:sz w:val="24"/>
          <w:szCs w:val="24"/>
        </w:rPr>
        <w:t xml:space="preserve">f Bifidobacterium lactis and Streptococcus thermophilus </w:t>
      </w:r>
      <w:r w:rsidRPr="00A35305">
        <w:rPr>
          <w:rFonts w:ascii="Book Antiqua" w:hAnsi="Book Antiqua"/>
          <w:color w:val="000000"/>
          <w:sz w:val="24"/>
          <w:szCs w:val="24"/>
        </w:rPr>
        <w:t xml:space="preserve">for prevention of antibiotic-associated diarrhea in infants. </w:t>
      </w:r>
      <w:r w:rsidRPr="00B5116E">
        <w:rPr>
          <w:rFonts w:ascii="Book Antiqua" w:hAnsi="Book Antiqua"/>
          <w:i/>
          <w:color w:val="000000"/>
          <w:sz w:val="24"/>
          <w:szCs w:val="24"/>
        </w:rPr>
        <w:t>J Clin Gastroenterol</w:t>
      </w:r>
      <w:r w:rsidRPr="00A35305">
        <w:rPr>
          <w:rFonts w:ascii="Book Antiqua" w:hAnsi="Book Antiqua"/>
          <w:color w:val="000000"/>
          <w:sz w:val="24"/>
          <w:szCs w:val="24"/>
        </w:rPr>
        <w:t xml:space="preserve"> 2005;</w:t>
      </w:r>
      <w:r>
        <w:rPr>
          <w:rFonts w:ascii="Book Antiqua" w:hAnsi="Book Antiqua"/>
          <w:color w:val="000000"/>
          <w:sz w:val="24"/>
          <w:szCs w:val="24"/>
          <w:lang w:eastAsia="zh-CN"/>
        </w:rPr>
        <w:t xml:space="preserve"> </w:t>
      </w:r>
      <w:r w:rsidRPr="00A35305">
        <w:rPr>
          <w:rFonts w:ascii="Book Antiqua" w:hAnsi="Book Antiqua"/>
          <w:b/>
          <w:color w:val="000000"/>
          <w:sz w:val="24"/>
          <w:szCs w:val="24"/>
        </w:rPr>
        <w:t>39</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385-</w:t>
      </w:r>
      <w:r>
        <w:rPr>
          <w:rFonts w:ascii="Book Antiqua" w:hAnsi="Book Antiqua"/>
          <w:color w:val="000000"/>
          <w:sz w:val="24"/>
          <w:szCs w:val="24"/>
          <w:lang w:eastAsia="zh-CN"/>
        </w:rPr>
        <w:t>38</w:t>
      </w:r>
      <w:r w:rsidRPr="00A35305">
        <w:rPr>
          <w:rFonts w:ascii="Book Antiqua" w:hAnsi="Book Antiqua"/>
          <w:color w:val="000000"/>
          <w:sz w:val="24"/>
          <w:szCs w:val="24"/>
        </w:rPr>
        <w:t xml:space="preserve">9 [PMID: </w:t>
      </w:r>
      <w:proofErr w:type="gramStart"/>
      <w:r w:rsidRPr="00A35305">
        <w:rPr>
          <w:rFonts w:ascii="Book Antiqua" w:hAnsi="Book Antiqua"/>
          <w:color w:val="000000"/>
          <w:sz w:val="24"/>
          <w:szCs w:val="24"/>
        </w:rPr>
        <w:t>15815206</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sidRPr="003B79D5">
        <w:rPr>
          <w:rFonts w:ascii="Book Antiqua" w:hAnsi="Book Antiqua"/>
          <w:sz w:val="24"/>
          <w:szCs w:val="24"/>
        </w:rPr>
        <w:t xml:space="preserve">: </w:t>
      </w:r>
      <w:r w:rsidRPr="003B79D5">
        <w:rPr>
          <w:rFonts w:ascii="Book Antiqua" w:hAnsi="Book Antiqua" w:cs="Arial"/>
          <w:sz w:val="24"/>
          <w:szCs w:val="24"/>
        </w:rPr>
        <w:t>10.1097/01.mcg.0000159217.47419.5b</w:t>
      </w:r>
      <w:r w:rsidRPr="003B79D5">
        <w:rPr>
          <w:rFonts w:ascii="Book Antiqua" w:hAnsi="Book Antiqua"/>
          <w:sz w:val="24"/>
          <w:szCs w:val="24"/>
        </w:rPr>
        <w:t>]</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33. Destura RV</w:t>
      </w:r>
      <w:r w:rsidRPr="00A35305">
        <w:rPr>
          <w:rFonts w:ascii="Book Antiqua" w:hAnsi="Book Antiqua"/>
          <w:color w:val="000000"/>
          <w:sz w:val="24"/>
          <w:szCs w:val="24"/>
        </w:rPr>
        <w:t xml:space="preserve">. </w:t>
      </w:r>
      <w:r w:rsidRPr="001234E0">
        <w:rPr>
          <w:rFonts w:ascii="Book Antiqua" w:hAnsi="Book Antiqua"/>
          <w:color w:val="000000"/>
          <w:sz w:val="24"/>
          <w:szCs w:val="24"/>
        </w:rPr>
        <w:t>Bacillus clausii</w:t>
      </w:r>
      <w:r w:rsidRPr="00A35305">
        <w:rPr>
          <w:rFonts w:ascii="Book Antiqua" w:hAnsi="Book Antiqua"/>
          <w:color w:val="000000"/>
          <w:sz w:val="24"/>
          <w:szCs w:val="24"/>
        </w:rPr>
        <w:t xml:space="preserve"> in preventing antibiotic-associated diarrhea among Filipino infants and children: A multi-center, randomized, open-label clinical trial of </w:t>
      </w:r>
      <w:r w:rsidRPr="00A35305">
        <w:rPr>
          <w:rFonts w:ascii="Book Antiqua" w:hAnsi="Book Antiqua"/>
          <w:color w:val="000000"/>
          <w:sz w:val="24"/>
          <w:szCs w:val="24"/>
        </w:rPr>
        <w:lastRenderedPageBreak/>
        <w:t>eff</w:t>
      </w:r>
      <w:r>
        <w:rPr>
          <w:rFonts w:ascii="Book Antiqua" w:hAnsi="Book Antiqua"/>
          <w:color w:val="000000"/>
          <w:sz w:val="24"/>
          <w:szCs w:val="24"/>
        </w:rPr>
        <w:t xml:space="preserve">icacy and safety. </w:t>
      </w:r>
      <w:r>
        <w:rPr>
          <w:rFonts w:ascii="Book Antiqua" w:hAnsi="Book Antiqua"/>
          <w:color w:val="000000"/>
          <w:sz w:val="24"/>
          <w:szCs w:val="24"/>
          <w:lang w:eastAsia="zh-CN"/>
        </w:rPr>
        <w:t xml:space="preserve">2013 </w:t>
      </w:r>
      <w:r>
        <w:rPr>
          <w:rFonts w:ascii="Book Antiqua" w:hAnsi="Book Antiqua"/>
          <w:color w:val="000000"/>
          <w:sz w:val="24"/>
          <w:szCs w:val="24"/>
        </w:rPr>
        <w:t>Available at:</w:t>
      </w:r>
      <w:r>
        <w:rPr>
          <w:rFonts w:ascii="Book Antiqua" w:hAnsi="Book Antiqua"/>
          <w:color w:val="000000"/>
          <w:sz w:val="24"/>
          <w:szCs w:val="24"/>
          <w:lang w:eastAsia="zh-CN"/>
        </w:rPr>
        <w:t xml:space="preserve"> </w:t>
      </w:r>
      <w:hyperlink r:id="rId64" w:history="1">
        <w:r w:rsidRPr="001A1111">
          <w:rPr>
            <w:rFonts w:ascii="Book Antiqua" w:hAnsi="Book Antiqua"/>
            <w:color w:val="000000"/>
            <w:sz w:val="24"/>
            <w:szCs w:val="24"/>
          </w:rPr>
          <w:t>http://en.sanofi.com/img/content/study/ENTER_L_01125_summary.pdf</w:t>
        </w:r>
      </w:hyperlink>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34. Erdeve O</w:t>
      </w:r>
      <w:r w:rsidRPr="00A35305">
        <w:rPr>
          <w:rFonts w:ascii="Book Antiqua" w:hAnsi="Book Antiqua"/>
          <w:color w:val="000000"/>
          <w:sz w:val="24"/>
          <w:szCs w:val="24"/>
        </w:rPr>
        <w:t xml:space="preserve">, Tiras U, Dallar Y. </w:t>
      </w:r>
      <w:proofErr w:type="gramStart"/>
      <w:r w:rsidRPr="00A35305">
        <w:rPr>
          <w:rFonts w:ascii="Book Antiqua" w:hAnsi="Book Antiqua"/>
          <w:color w:val="000000"/>
          <w:sz w:val="24"/>
          <w:szCs w:val="24"/>
        </w:rPr>
        <w:t xml:space="preserve">The probiotic effect of </w:t>
      </w:r>
      <w:r w:rsidRPr="001A1111">
        <w:rPr>
          <w:rFonts w:ascii="Book Antiqua" w:hAnsi="Book Antiqua"/>
          <w:color w:val="000000"/>
          <w:sz w:val="24"/>
          <w:szCs w:val="24"/>
        </w:rPr>
        <w:t>Saccharomyces boulardii</w:t>
      </w:r>
      <w:r w:rsidRPr="00A35305">
        <w:rPr>
          <w:rFonts w:ascii="Book Antiqua" w:hAnsi="Book Antiqua"/>
          <w:color w:val="000000"/>
          <w:sz w:val="24"/>
          <w:szCs w:val="24"/>
        </w:rPr>
        <w:t xml:space="preserve"> in a pediatric age group.</w:t>
      </w:r>
      <w:proofErr w:type="gramEnd"/>
      <w:r w:rsidRPr="00A35305">
        <w:rPr>
          <w:rFonts w:ascii="Book Antiqua" w:hAnsi="Book Antiqua"/>
          <w:color w:val="000000"/>
          <w:sz w:val="24"/>
          <w:szCs w:val="24"/>
        </w:rPr>
        <w:t xml:space="preserve"> </w:t>
      </w:r>
      <w:r w:rsidRPr="00A0548D">
        <w:rPr>
          <w:rFonts w:ascii="Book Antiqua" w:hAnsi="Book Antiqua"/>
          <w:i/>
          <w:color w:val="000000"/>
          <w:sz w:val="24"/>
          <w:szCs w:val="24"/>
        </w:rPr>
        <w:t>J Trop</w:t>
      </w:r>
      <w:r w:rsidRPr="00A0548D">
        <w:rPr>
          <w:rFonts w:ascii="Book Antiqua" w:hAnsi="Book Antiqua"/>
          <w:i/>
          <w:color w:val="000000"/>
          <w:sz w:val="24"/>
          <w:szCs w:val="24"/>
          <w:lang w:eastAsia="zh-CN"/>
        </w:rPr>
        <w:t xml:space="preserve"> </w:t>
      </w:r>
      <w:r w:rsidRPr="00A0548D">
        <w:rPr>
          <w:rFonts w:ascii="Book Antiqua" w:hAnsi="Book Antiqua"/>
          <w:i/>
          <w:color w:val="000000"/>
          <w:sz w:val="24"/>
          <w:szCs w:val="24"/>
        </w:rPr>
        <w:t>Pediatr</w:t>
      </w:r>
      <w:r w:rsidRPr="00A35305">
        <w:rPr>
          <w:rFonts w:ascii="Book Antiqua" w:hAnsi="Book Antiqua"/>
          <w:color w:val="000000"/>
          <w:sz w:val="24"/>
          <w:szCs w:val="24"/>
        </w:rPr>
        <w:t xml:space="preserve"> 2004;</w:t>
      </w:r>
      <w:r>
        <w:rPr>
          <w:rFonts w:ascii="Book Antiqua" w:hAnsi="Book Antiqua"/>
          <w:color w:val="000000"/>
          <w:sz w:val="24"/>
          <w:szCs w:val="24"/>
          <w:lang w:eastAsia="zh-CN"/>
        </w:rPr>
        <w:t xml:space="preserve"> </w:t>
      </w:r>
      <w:r w:rsidRPr="00A35305">
        <w:rPr>
          <w:rFonts w:ascii="Book Antiqua" w:hAnsi="Book Antiqua"/>
          <w:b/>
          <w:color w:val="000000"/>
          <w:sz w:val="24"/>
          <w:szCs w:val="24"/>
        </w:rPr>
        <w:t>50</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234-</w:t>
      </w:r>
      <w:r>
        <w:rPr>
          <w:rFonts w:ascii="Book Antiqua" w:hAnsi="Book Antiqua"/>
          <w:color w:val="000000"/>
          <w:sz w:val="24"/>
          <w:szCs w:val="24"/>
          <w:lang w:eastAsia="zh-CN"/>
        </w:rPr>
        <w:t>23</w:t>
      </w:r>
      <w:r w:rsidRPr="00A35305">
        <w:rPr>
          <w:rFonts w:ascii="Book Antiqua" w:hAnsi="Book Antiqua"/>
          <w:color w:val="000000"/>
          <w:sz w:val="24"/>
          <w:szCs w:val="24"/>
        </w:rPr>
        <w:t>6 [PMID:</w:t>
      </w:r>
      <w:r>
        <w:rPr>
          <w:rFonts w:ascii="Book Antiqua" w:hAnsi="Book Antiqua"/>
          <w:color w:val="000000"/>
          <w:sz w:val="24"/>
          <w:szCs w:val="24"/>
          <w:lang w:eastAsia="zh-CN"/>
        </w:rPr>
        <w:t xml:space="preserve"> </w:t>
      </w:r>
      <w:proofErr w:type="gramStart"/>
      <w:r w:rsidRPr="00A35305">
        <w:rPr>
          <w:rFonts w:ascii="Book Antiqua" w:hAnsi="Book Antiqua"/>
          <w:color w:val="000000"/>
          <w:sz w:val="24"/>
          <w:szCs w:val="24"/>
        </w:rPr>
        <w:t>15357564</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xml:space="preserve">: </w:t>
      </w:r>
      <w:r w:rsidRPr="005662D1">
        <w:rPr>
          <w:rStyle w:val="slug-doi"/>
          <w:rFonts w:ascii="Book Antiqua" w:hAnsi="Book Antiqua" w:cs="Lucida Sans Unicode"/>
          <w:sz w:val="24"/>
          <w:szCs w:val="24"/>
        </w:rPr>
        <w:t>10.1093/tropej/50.4.234</w:t>
      </w:r>
      <w:r w:rsidRPr="00A35305">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35. Jirapinyo P</w:t>
      </w:r>
      <w:r w:rsidRPr="00A35305">
        <w:rPr>
          <w:rFonts w:ascii="Book Antiqua" w:hAnsi="Book Antiqua"/>
          <w:color w:val="000000"/>
          <w:sz w:val="24"/>
          <w:szCs w:val="24"/>
        </w:rPr>
        <w:t>, Densupsoontorn N, Thamonsiri N, Wongarn R. Prevention of antibiotic-associated diarrhea in infants by probiotics</w:t>
      </w:r>
      <w:r w:rsidRPr="002F38AB">
        <w:rPr>
          <w:rFonts w:ascii="Book Antiqua" w:hAnsi="Book Antiqua"/>
          <w:color w:val="000000"/>
          <w:sz w:val="24"/>
          <w:szCs w:val="24"/>
        </w:rPr>
        <w:t xml:space="preserve">. </w:t>
      </w:r>
      <w:r w:rsidRPr="002F38AB">
        <w:rPr>
          <w:rFonts w:ascii="Book Antiqua" w:hAnsi="Book Antiqua"/>
          <w:i/>
          <w:color w:val="000000"/>
          <w:sz w:val="24"/>
          <w:szCs w:val="24"/>
        </w:rPr>
        <w:t>J Med Assoc T</w:t>
      </w:r>
      <w:r w:rsidRPr="00A35305">
        <w:rPr>
          <w:rFonts w:ascii="Book Antiqua" w:hAnsi="Book Antiqua"/>
          <w:i/>
          <w:color w:val="000000"/>
          <w:sz w:val="24"/>
          <w:szCs w:val="24"/>
        </w:rPr>
        <w:t>hai</w:t>
      </w:r>
      <w:r w:rsidRPr="00A35305">
        <w:rPr>
          <w:rFonts w:ascii="Book Antiqua" w:hAnsi="Book Antiqua"/>
          <w:color w:val="000000"/>
          <w:sz w:val="24"/>
          <w:szCs w:val="24"/>
        </w:rPr>
        <w:t xml:space="preserve"> 2002;</w:t>
      </w:r>
      <w:r>
        <w:rPr>
          <w:rFonts w:ascii="Book Antiqua" w:hAnsi="Book Antiqua"/>
          <w:color w:val="000000"/>
          <w:sz w:val="24"/>
          <w:szCs w:val="24"/>
          <w:lang w:eastAsia="zh-CN"/>
        </w:rPr>
        <w:t xml:space="preserve"> </w:t>
      </w:r>
      <w:r w:rsidRPr="00A35305">
        <w:rPr>
          <w:rFonts w:ascii="Book Antiqua" w:hAnsi="Book Antiqua"/>
          <w:b/>
          <w:color w:val="000000"/>
          <w:sz w:val="24"/>
          <w:szCs w:val="24"/>
        </w:rPr>
        <w:t>85</w:t>
      </w:r>
      <w:r w:rsidRPr="00A35305">
        <w:rPr>
          <w:rFonts w:ascii="Book Antiqua" w:hAnsi="Book Antiqua"/>
          <w:color w:val="000000"/>
          <w:sz w:val="24"/>
          <w:szCs w:val="24"/>
        </w:rPr>
        <w:t xml:space="preserve"> Suppl 2:</w:t>
      </w:r>
      <w:r>
        <w:rPr>
          <w:rFonts w:ascii="Book Antiqua" w:hAnsi="Book Antiqua"/>
          <w:color w:val="000000"/>
          <w:sz w:val="24"/>
          <w:szCs w:val="24"/>
          <w:lang w:eastAsia="zh-CN"/>
        </w:rPr>
        <w:t xml:space="preserve"> </w:t>
      </w:r>
      <w:r w:rsidRPr="00A35305">
        <w:rPr>
          <w:rFonts w:ascii="Book Antiqua" w:hAnsi="Book Antiqua"/>
          <w:color w:val="000000"/>
          <w:sz w:val="24"/>
          <w:szCs w:val="24"/>
        </w:rPr>
        <w:t>s739-</w:t>
      </w:r>
      <w:r>
        <w:rPr>
          <w:rFonts w:ascii="Book Antiqua" w:hAnsi="Book Antiqua"/>
          <w:color w:val="000000"/>
          <w:sz w:val="24"/>
          <w:szCs w:val="24"/>
          <w:lang w:eastAsia="zh-CN"/>
        </w:rPr>
        <w:t>s7</w:t>
      </w:r>
      <w:r w:rsidRPr="00A35305">
        <w:rPr>
          <w:rFonts w:ascii="Book Antiqua" w:hAnsi="Book Antiqua"/>
          <w:color w:val="000000"/>
          <w:sz w:val="24"/>
          <w:szCs w:val="24"/>
        </w:rPr>
        <w:t>42 [PMID: 1240325</w:t>
      </w:r>
      <w:r>
        <w:rPr>
          <w:rFonts w:ascii="Book Antiqua" w:hAnsi="Book Antiqua"/>
          <w:color w:val="000000"/>
          <w:sz w:val="24"/>
          <w:szCs w:val="24"/>
          <w:lang w:eastAsia="zh-CN"/>
        </w:rPr>
        <w:t>4</w:t>
      </w:r>
      <w:r w:rsidRPr="00A35305">
        <w:rPr>
          <w:rFonts w:ascii="Book Antiqua" w:hAnsi="Book Antiqua"/>
          <w:color w:val="000000"/>
          <w:sz w:val="24"/>
          <w:szCs w:val="24"/>
        </w:rPr>
        <w:t>]</w:t>
      </w:r>
    </w:p>
    <w:p w:rsidR="00D34077" w:rsidRPr="005662D1"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36. Kotowska M</w:t>
      </w:r>
      <w:r w:rsidRPr="00A35305">
        <w:rPr>
          <w:rFonts w:ascii="Book Antiqua" w:hAnsi="Book Antiqua"/>
          <w:color w:val="000000"/>
          <w:sz w:val="24"/>
          <w:szCs w:val="24"/>
        </w:rPr>
        <w:t xml:space="preserve">, Albrecht P, Szajewska H. </w:t>
      </w:r>
      <w:r w:rsidRPr="00300BD3">
        <w:rPr>
          <w:rFonts w:ascii="Book Antiqua" w:hAnsi="Book Antiqua"/>
          <w:color w:val="000000"/>
          <w:sz w:val="24"/>
          <w:szCs w:val="24"/>
        </w:rPr>
        <w:t>Saccharomyces boulardii</w:t>
      </w:r>
      <w:r w:rsidRPr="00A35305">
        <w:rPr>
          <w:rFonts w:ascii="Book Antiqua" w:hAnsi="Book Antiqua"/>
          <w:color w:val="000000"/>
          <w:sz w:val="24"/>
          <w:szCs w:val="24"/>
        </w:rPr>
        <w:t xml:space="preserve"> in the prevention of antibiotic-associated diarrhoea in children: a randomized double-blind placebo-controlled trial. </w:t>
      </w:r>
      <w:r w:rsidRPr="00B92E35">
        <w:rPr>
          <w:rFonts w:ascii="Book Antiqua" w:hAnsi="Book Antiqua"/>
          <w:i/>
          <w:color w:val="000000"/>
          <w:sz w:val="24"/>
          <w:szCs w:val="24"/>
        </w:rPr>
        <w:t>Aliment Pharmacol Ther</w:t>
      </w:r>
      <w:r w:rsidRPr="00A35305">
        <w:rPr>
          <w:rFonts w:ascii="Book Antiqua" w:hAnsi="Book Antiqua"/>
          <w:color w:val="000000"/>
          <w:sz w:val="24"/>
          <w:szCs w:val="24"/>
        </w:rPr>
        <w:t xml:space="preserve"> 2005;</w:t>
      </w:r>
      <w:r>
        <w:rPr>
          <w:rFonts w:ascii="Book Antiqua" w:hAnsi="Book Antiqua"/>
          <w:color w:val="000000"/>
          <w:sz w:val="24"/>
          <w:szCs w:val="24"/>
          <w:lang w:eastAsia="zh-CN"/>
        </w:rPr>
        <w:t xml:space="preserve"> </w:t>
      </w:r>
      <w:r w:rsidRPr="00A35305">
        <w:rPr>
          <w:rFonts w:ascii="Book Antiqua" w:hAnsi="Book Antiqua"/>
          <w:b/>
          <w:color w:val="000000"/>
          <w:sz w:val="24"/>
          <w:szCs w:val="24"/>
        </w:rPr>
        <w:t>21</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583-</w:t>
      </w:r>
      <w:r>
        <w:rPr>
          <w:rFonts w:ascii="Book Antiqua" w:hAnsi="Book Antiqua"/>
          <w:color w:val="000000"/>
          <w:sz w:val="24"/>
          <w:szCs w:val="24"/>
          <w:lang w:eastAsia="zh-CN"/>
        </w:rPr>
        <w:t>5</w:t>
      </w:r>
      <w:r w:rsidRPr="00A35305">
        <w:rPr>
          <w:rFonts w:ascii="Book Antiqua" w:hAnsi="Book Antiqua"/>
          <w:color w:val="000000"/>
          <w:sz w:val="24"/>
          <w:szCs w:val="24"/>
        </w:rPr>
        <w:t>90 [</w:t>
      </w:r>
      <w:bookmarkStart w:id="19" w:name="OLE_LINK6"/>
      <w:bookmarkStart w:id="20" w:name="OLE_LINK7"/>
      <w:r w:rsidRPr="00A35305">
        <w:rPr>
          <w:rFonts w:ascii="Book Antiqua" w:hAnsi="Book Antiqua"/>
          <w:color w:val="000000"/>
          <w:sz w:val="24"/>
          <w:szCs w:val="24"/>
        </w:rPr>
        <w:t xml:space="preserve">PMID: </w:t>
      </w:r>
      <w:proofErr w:type="gramStart"/>
      <w:r w:rsidRPr="00A35305">
        <w:rPr>
          <w:rFonts w:ascii="Book Antiqua" w:hAnsi="Book Antiqua"/>
          <w:color w:val="000000"/>
          <w:sz w:val="24"/>
          <w:szCs w:val="24"/>
        </w:rPr>
        <w:t>15740542</w:t>
      </w:r>
      <w:bookmarkEnd w:id="19"/>
      <w:bookmarkEnd w:id="20"/>
      <w:r>
        <w:rPr>
          <w:rFonts w:ascii="Book Antiqua" w:hAnsi="Book Antiqua"/>
          <w:color w:val="000000"/>
          <w:sz w:val="24"/>
          <w:szCs w:val="24"/>
          <w:lang w:eastAsia="zh-CN"/>
        </w:rPr>
        <w:t xml:space="preserve"> </w:t>
      </w:r>
      <w:r>
        <w:rPr>
          <w:rFonts w:ascii="Book Antiqua" w:hAnsi="Book Antiqua"/>
          <w:color w:val="000000"/>
          <w:sz w:val="24"/>
          <w:szCs w:val="24"/>
        </w:rPr>
        <w:t xml:space="preserve"> </w:t>
      </w:r>
      <w:r w:rsidRPr="005662D1">
        <w:rPr>
          <w:rFonts w:ascii="Book Antiqua" w:hAnsi="Book Antiqua"/>
          <w:color w:val="000000"/>
          <w:sz w:val="24"/>
          <w:szCs w:val="24"/>
        </w:rPr>
        <w:t>DOI</w:t>
      </w:r>
      <w:proofErr w:type="gramEnd"/>
      <w:r w:rsidRPr="005662D1">
        <w:rPr>
          <w:rFonts w:ascii="Book Antiqua" w:hAnsi="Book Antiqua"/>
          <w:color w:val="000000"/>
          <w:sz w:val="24"/>
          <w:szCs w:val="24"/>
        </w:rPr>
        <w:t xml:space="preserve">: </w:t>
      </w:r>
      <w:r w:rsidRPr="005662D1">
        <w:rPr>
          <w:rFonts w:ascii="Book Antiqua" w:hAnsi="Book Antiqua"/>
          <w:sz w:val="24"/>
          <w:szCs w:val="24"/>
        </w:rPr>
        <w:t>10.1111/j.1365-2036.2005.02356.x</w:t>
      </w:r>
      <w:r w:rsidRPr="005662D1">
        <w:rPr>
          <w:rFonts w:ascii="Book Antiqua" w:hAnsi="Book Antiqua"/>
          <w:color w:val="000000"/>
          <w:sz w:val="24"/>
          <w:szCs w:val="24"/>
        </w:rPr>
        <w:t>]</w:t>
      </w:r>
    </w:p>
    <w:p w:rsidR="00D34077" w:rsidRPr="00DF1DCC"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37. La</w:t>
      </w:r>
      <w:r>
        <w:rPr>
          <w:rFonts w:ascii="Book Antiqua" w:hAnsi="Book Antiqua"/>
          <w:b/>
          <w:color w:val="000000"/>
          <w:sz w:val="24"/>
          <w:szCs w:val="24"/>
          <w:lang w:eastAsia="zh-CN"/>
        </w:rPr>
        <w:t xml:space="preserve"> </w:t>
      </w:r>
      <w:r w:rsidRPr="00A35305">
        <w:rPr>
          <w:rFonts w:ascii="Book Antiqua" w:hAnsi="Book Antiqua"/>
          <w:b/>
          <w:color w:val="000000"/>
          <w:sz w:val="24"/>
          <w:szCs w:val="24"/>
        </w:rPr>
        <w:t>Rosa M</w:t>
      </w:r>
      <w:r w:rsidRPr="00A35305">
        <w:rPr>
          <w:rFonts w:ascii="Book Antiqua" w:hAnsi="Book Antiqua"/>
          <w:color w:val="000000"/>
          <w:sz w:val="24"/>
          <w:szCs w:val="24"/>
        </w:rPr>
        <w:t xml:space="preserve">, Bottaro G, Gulino N, Gambuzza F, Di Forti F, </w:t>
      </w:r>
      <w:hyperlink r:id="rId65" w:history="1">
        <w:r w:rsidRPr="00C11BD1">
          <w:rPr>
            <w:rStyle w:val="a8"/>
            <w:rFonts w:ascii="Book Antiqua" w:hAnsi="Book Antiqua" w:cs="Arial"/>
            <w:color w:val="000000"/>
            <w:sz w:val="24"/>
            <w:szCs w:val="24"/>
            <w:u w:val="none"/>
            <w:shd w:val="clear" w:color="auto" w:fill="FFFFFF"/>
          </w:rPr>
          <w:t>Inì G</w:t>
        </w:r>
      </w:hyperlink>
      <w:r w:rsidRPr="00C11BD1">
        <w:rPr>
          <w:rFonts w:ascii="Book Antiqua" w:hAnsi="Book Antiqua" w:cs="Arial"/>
          <w:color w:val="000000"/>
          <w:sz w:val="24"/>
          <w:szCs w:val="24"/>
          <w:shd w:val="clear" w:color="auto" w:fill="FFFFFF"/>
        </w:rPr>
        <w:t>,</w:t>
      </w:r>
      <w:r>
        <w:rPr>
          <w:rStyle w:val="apple-converted-space"/>
          <w:rFonts w:ascii="Book Antiqua" w:hAnsi="Book Antiqua" w:cs="Arial"/>
          <w:color w:val="000000"/>
          <w:sz w:val="24"/>
          <w:szCs w:val="24"/>
          <w:shd w:val="clear" w:color="auto" w:fill="FFFFFF"/>
          <w:lang w:eastAsia="zh-CN"/>
        </w:rPr>
        <w:t xml:space="preserve"> </w:t>
      </w:r>
      <w:hyperlink r:id="rId66" w:history="1">
        <w:r w:rsidRPr="00C11BD1">
          <w:rPr>
            <w:rStyle w:val="a8"/>
            <w:rFonts w:ascii="Book Antiqua" w:hAnsi="Book Antiqua" w:cs="Arial"/>
            <w:color w:val="000000"/>
            <w:sz w:val="24"/>
            <w:szCs w:val="24"/>
            <w:u w:val="none"/>
            <w:shd w:val="clear" w:color="auto" w:fill="FFFFFF"/>
          </w:rPr>
          <w:t>Tornambè E</w:t>
        </w:r>
      </w:hyperlink>
      <w:r w:rsidRPr="00C11BD1">
        <w:rPr>
          <w:rFonts w:ascii="Book Antiqua" w:hAnsi="Book Antiqua" w:cs="Arial"/>
          <w:color w:val="000000"/>
          <w:sz w:val="24"/>
          <w:szCs w:val="24"/>
          <w:shd w:val="clear" w:color="auto" w:fill="FFFFFF"/>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[Prevention of antibiotic-associated diarrhea wi</w:t>
      </w:r>
      <w:r w:rsidRPr="00B92E35">
        <w:rPr>
          <w:rFonts w:ascii="Book Antiqua" w:hAnsi="Book Antiqua"/>
          <w:color w:val="000000"/>
          <w:sz w:val="24"/>
          <w:szCs w:val="24"/>
        </w:rPr>
        <w:t xml:space="preserve">th Lactobacillus sporogens </w:t>
      </w:r>
      <w:r w:rsidRPr="00A35305">
        <w:rPr>
          <w:rFonts w:ascii="Book Antiqua" w:hAnsi="Book Antiqua"/>
          <w:color w:val="000000"/>
          <w:sz w:val="24"/>
          <w:szCs w:val="24"/>
        </w:rPr>
        <w:t>and fructo-oligosaccharides in children: A multicentric double-bli</w:t>
      </w:r>
      <w:r>
        <w:rPr>
          <w:rFonts w:ascii="Book Antiqua" w:hAnsi="Book Antiqua"/>
          <w:color w:val="000000"/>
          <w:sz w:val="24"/>
          <w:szCs w:val="24"/>
        </w:rPr>
        <w:t xml:space="preserve">nd vs placebo study]. </w:t>
      </w:r>
      <w:r w:rsidRPr="00A35305">
        <w:rPr>
          <w:rFonts w:ascii="Book Antiqua" w:hAnsi="Book Antiqua"/>
          <w:i/>
          <w:color w:val="000000"/>
          <w:sz w:val="24"/>
          <w:szCs w:val="24"/>
        </w:rPr>
        <w:t>Minerva Pediatr</w:t>
      </w:r>
      <w:r w:rsidRPr="00A35305">
        <w:rPr>
          <w:rFonts w:ascii="Book Antiqua" w:hAnsi="Book Antiqua"/>
          <w:color w:val="000000"/>
          <w:sz w:val="24"/>
          <w:szCs w:val="24"/>
        </w:rPr>
        <w:t xml:space="preserve"> 2003;</w:t>
      </w:r>
      <w:r>
        <w:rPr>
          <w:rFonts w:ascii="Book Antiqua" w:hAnsi="Book Antiqua"/>
          <w:color w:val="000000"/>
          <w:sz w:val="24"/>
          <w:szCs w:val="24"/>
          <w:lang w:eastAsia="zh-CN"/>
        </w:rPr>
        <w:t xml:space="preserve"> </w:t>
      </w:r>
      <w:r w:rsidRPr="00A35305">
        <w:rPr>
          <w:rFonts w:ascii="Book Antiqua" w:hAnsi="Book Antiqua"/>
          <w:b/>
          <w:color w:val="000000"/>
          <w:sz w:val="24"/>
          <w:szCs w:val="24"/>
        </w:rPr>
        <w:t>55</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7506A8">
        <w:rPr>
          <w:rFonts w:ascii="Book Antiqua" w:hAnsi="Book Antiqua"/>
          <w:color w:val="000000"/>
          <w:sz w:val="24"/>
          <w:szCs w:val="24"/>
        </w:rPr>
        <w:t>447-</w:t>
      </w:r>
      <w:r>
        <w:rPr>
          <w:rFonts w:ascii="Book Antiqua" w:hAnsi="Book Antiqua"/>
          <w:color w:val="000000"/>
          <w:sz w:val="24"/>
          <w:szCs w:val="24"/>
          <w:lang w:eastAsia="zh-CN"/>
        </w:rPr>
        <w:t>4</w:t>
      </w:r>
      <w:r w:rsidRPr="007506A8">
        <w:rPr>
          <w:rFonts w:ascii="Book Antiqua" w:hAnsi="Book Antiqua"/>
          <w:color w:val="000000"/>
          <w:sz w:val="24"/>
          <w:szCs w:val="24"/>
        </w:rPr>
        <w:t>52 [</w:t>
      </w:r>
      <w:r w:rsidRPr="007506A8">
        <w:rPr>
          <w:rFonts w:ascii="Book Antiqua" w:hAnsi="Book Antiqua" w:cs="Arial"/>
          <w:sz w:val="24"/>
          <w:szCs w:val="24"/>
        </w:rPr>
        <w:t xml:space="preserve">PMID: </w:t>
      </w:r>
      <w:r w:rsidRPr="005662D1">
        <w:rPr>
          <w:rFonts w:ascii="Book Antiqua" w:hAnsi="Book Antiqua" w:cs="Arial"/>
          <w:sz w:val="24"/>
          <w:szCs w:val="24"/>
        </w:rPr>
        <w:t>14608267</w:t>
      </w:r>
      <w:r w:rsidRPr="007506A8">
        <w:rPr>
          <w:rFonts w:ascii="Book Antiqua" w:hAnsi="Book Antiqua" w:cs="Arial"/>
          <w:sz w:val="24"/>
          <w:szCs w:val="24"/>
        </w:rPr>
        <w:t>]</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38. Merenstein DJ,</w:t>
      </w:r>
      <w:r w:rsidRPr="00A35305">
        <w:rPr>
          <w:rFonts w:ascii="Book Antiqua" w:hAnsi="Book Antiqua"/>
          <w:color w:val="000000"/>
          <w:sz w:val="24"/>
          <w:szCs w:val="24"/>
        </w:rPr>
        <w:t xml:space="preserve"> Foster J, D'Amico F. A randomized clinical trial measuring the influence of kefir on antibiotic-associated diarrhea: the measuring the influence of Kefir (MILK) Study</w:t>
      </w:r>
      <w:r w:rsidRPr="002353B1">
        <w:rPr>
          <w:rFonts w:ascii="Book Antiqua" w:hAnsi="Book Antiqua"/>
          <w:color w:val="000000"/>
          <w:sz w:val="24"/>
          <w:szCs w:val="24"/>
        </w:rPr>
        <w:t xml:space="preserve">. </w:t>
      </w:r>
      <w:r w:rsidRPr="002353B1">
        <w:rPr>
          <w:rFonts w:ascii="Book Antiqua" w:hAnsi="Book Antiqua"/>
          <w:i/>
          <w:color w:val="000000"/>
          <w:sz w:val="24"/>
          <w:szCs w:val="24"/>
        </w:rPr>
        <w:t>Arch Pediatr Adolesc Med</w:t>
      </w:r>
      <w:r w:rsidRPr="00A35305">
        <w:rPr>
          <w:rFonts w:ascii="Book Antiqua" w:hAnsi="Book Antiqua"/>
          <w:color w:val="000000"/>
          <w:sz w:val="24"/>
          <w:szCs w:val="24"/>
        </w:rPr>
        <w:t xml:space="preserve"> 2009;</w:t>
      </w:r>
      <w:r>
        <w:rPr>
          <w:rFonts w:ascii="Book Antiqua" w:hAnsi="Book Antiqua"/>
          <w:color w:val="000000"/>
          <w:sz w:val="24"/>
          <w:szCs w:val="24"/>
          <w:lang w:eastAsia="zh-CN"/>
        </w:rPr>
        <w:t xml:space="preserve"> </w:t>
      </w:r>
      <w:r w:rsidRPr="00A35305">
        <w:rPr>
          <w:rFonts w:ascii="Book Antiqua" w:hAnsi="Book Antiqua"/>
          <w:b/>
          <w:color w:val="000000"/>
          <w:sz w:val="24"/>
          <w:szCs w:val="24"/>
        </w:rPr>
        <w:t>163</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750-</w:t>
      </w:r>
      <w:r>
        <w:rPr>
          <w:rFonts w:ascii="Book Antiqua" w:hAnsi="Book Antiqua"/>
          <w:color w:val="000000"/>
          <w:sz w:val="24"/>
          <w:szCs w:val="24"/>
          <w:lang w:eastAsia="zh-CN"/>
        </w:rPr>
        <w:t>75</w:t>
      </w:r>
      <w:r w:rsidRPr="00A35305">
        <w:rPr>
          <w:rFonts w:ascii="Book Antiqua" w:hAnsi="Book Antiqua"/>
          <w:color w:val="000000"/>
          <w:sz w:val="24"/>
          <w:szCs w:val="24"/>
        </w:rPr>
        <w:t xml:space="preserve">4 [PMID: </w:t>
      </w:r>
      <w:proofErr w:type="gramStart"/>
      <w:r w:rsidRPr="00A35305">
        <w:rPr>
          <w:rFonts w:ascii="Book Antiqua" w:hAnsi="Book Antiqua"/>
          <w:color w:val="000000"/>
          <w:sz w:val="24"/>
          <w:szCs w:val="24"/>
        </w:rPr>
        <w:t>19652108</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sidRPr="00A35305">
        <w:rPr>
          <w:rFonts w:ascii="Book Antiqua" w:hAnsi="Book Antiqua"/>
          <w:color w:val="000000"/>
          <w:sz w:val="24"/>
          <w:szCs w:val="24"/>
        </w:rPr>
        <w:t>: 1</w:t>
      </w:r>
      <w:r>
        <w:rPr>
          <w:rFonts w:ascii="Book Antiqua" w:hAnsi="Book Antiqua"/>
          <w:color w:val="000000"/>
          <w:sz w:val="24"/>
          <w:szCs w:val="24"/>
        </w:rPr>
        <w:t>0.1001/archpediatrics.2009.119]</w:t>
      </w:r>
    </w:p>
    <w:p w:rsidR="00D34077" w:rsidRPr="00A35305" w:rsidRDefault="00D34077" w:rsidP="00A11742">
      <w:pPr>
        <w:spacing w:after="0" w:line="360" w:lineRule="auto"/>
        <w:jc w:val="both"/>
        <w:rPr>
          <w:rFonts w:ascii="Book Antiqua" w:hAnsi="Book Antiqua"/>
          <w:bCs/>
          <w:color w:val="000000"/>
          <w:sz w:val="24"/>
          <w:szCs w:val="24"/>
          <w:lang w:eastAsia="zh-CN"/>
        </w:rPr>
      </w:pPr>
      <w:r w:rsidRPr="00A35305">
        <w:rPr>
          <w:rFonts w:ascii="Book Antiqua" w:hAnsi="Book Antiqua"/>
          <w:b/>
          <w:color w:val="000000"/>
          <w:sz w:val="24"/>
          <w:szCs w:val="24"/>
        </w:rPr>
        <w:t>39. Pancheva-Dimitrova RZ</w:t>
      </w:r>
      <w:r w:rsidRPr="00A35305">
        <w:rPr>
          <w:rFonts w:ascii="Book Antiqua" w:hAnsi="Book Antiqua"/>
          <w:color w:val="000000"/>
          <w:sz w:val="24"/>
          <w:szCs w:val="24"/>
        </w:rPr>
        <w:t xml:space="preserve">, Georgieva-Shakola M, Tzaneva V. Probiotics and </w:t>
      </w:r>
      <w:r w:rsidRPr="00861FD8">
        <w:rPr>
          <w:rFonts w:ascii="Book Antiqua" w:hAnsi="Book Antiqua"/>
          <w:color w:val="000000"/>
          <w:sz w:val="24"/>
          <w:szCs w:val="24"/>
        </w:rPr>
        <w:t xml:space="preserve">antibiotic associated diarrhea in children. </w:t>
      </w:r>
      <w:bookmarkStart w:id="21" w:name="OLE_LINK10"/>
      <w:r w:rsidRPr="00861FD8">
        <w:rPr>
          <w:rFonts w:ascii="Book Antiqua" w:hAnsi="Book Antiqua"/>
          <w:i/>
          <w:color w:val="000000"/>
          <w:sz w:val="24"/>
          <w:szCs w:val="24"/>
        </w:rPr>
        <w:t xml:space="preserve">Gut </w:t>
      </w:r>
      <w:r w:rsidRPr="00861FD8">
        <w:rPr>
          <w:rFonts w:ascii="Book Antiqua" w:hAnsi="Book Antiqua"/>
          <w:color w:val="000000"/>
          <w:sz w:val="24"/>
          <w:szCs w:val="24"/>
        </w:rPr>
        <w:t>2004;</w:t>
      </w:r>
      <w:r w:rsidRPr="00861FD8">
        <w:rPr>
          <w:rFonts w:ascii="Book Antiqua" w:hAnsi="Book Antiqua"/>
          <w:color w:val="000000"/>
          <w:sz w:val="24"/>
          <w:szCs w:val="24"/>
          <w:lang w:eastAsia="zh-CN"/>
        </w:rPr>
        <w:t xml:space="preserve"> </w:t>
      </w:r>
      <w:r w:rsidRPr="00861FD8">
        <w:rPr>
          <w:rFonts w:ascii="Book Antiqua" w:hAnsi="Book Antiqua"/>
          <w:b/>
          <w:color w:val="000000"/>
          <w:sz w:val="24"/>
          <w:szCs w:val="24"/>
        </w:rPr>
        <w:t>53</w:t>
      </w:r>
      <w:r w:rsidRPr="00861FD8">
        <w:rPr>
          <w:rFonts w:ascii="Book Antiqua" w:hAnsi="Book Antiqua"/>
          <w:color w:val="000000"/>
          <w:sz w:val="24"/>
          <w:szCs w:val="24"/>
        </w:rPr>
        <w:t xml:space="preserve"> (Suppl 4):</w:t>
      </w:r>
      <w:r w:rsidRPr="00861FD8">
        <w:rPr>
          <w:rFonts w:ascii="Book Antiqua" w:hAnsi="Book Antiqua"/>
          <w:color w:val="000000"/>
          <w:sz w:val="24"/>
          <w:szCs w:val="24"/>
          <w:lang w:eastAsia="zh-CN"/>
        </w:rPr>
        <w:t xml:space="preserve"> </w:t>
      </w:r>
      <w:r w:rsidRPr="00861FD8">
        <w:rPr>
          <w:rFonts w:ascii="Book Antiqua" w:hAnsi="Book Antiqua"/>
          <w:color w:val="000000"/>
          <w:sz w:val="24"/>
          <w:szCs w:val="24"/>
        </w:rPr>
        <w:t>A137</w:t>
      </w:r>
      <w:bookmarkEnd w:id="21"/>
      <w:r w:rsidRPr="00861FD8">
        <w:rPr>
          <w:rFonts w:ascii="Book Antiqua" w:hAnsi="Book Antiqua"/>
          <w:color w:val="000000"/>
          <w:sz w:val="24"/>
          <w:szCs w:val="24"/>
        </w:rPr>
        <w:t xml:space="preserve"> Meeting abstract.</w:t>
      </w:r>
      <w:r w:rsidRPr="00861FD8">
        <w:rPr>
          <w:rFonts w:ascii="Book Antiqua" w:hAnsi="Book Antiqua"/>
          <w:bCs/>
          <w:color w:val="000000"/>
          <w:sz w:val="24"/>
          <w:szCs w:val="24"/>
        </w:rPr>
        <w:t xml:space="preserve"> 12</w:t>
      </w:r>
      <w:r w:rsidRPr="00861FD8">
        <w:rPr>
          <w:rFonts w:ascii="Book Antiqua" w:hAnsi="Book Antiqua"/>
          <w:bCs/>
          <w:color w:val="000000"/>
          <w:sz w:val="24"/>
          <w:szCs w:val="24"/>
          <w:vertAlign w:val="superscript"/>
        </w:rPr>
        <w:t>th</w:t>
      </w:r>
      <w:r w:rsidRPr="00861FD8">
        <w:rPr>
          <w:rFonts w:ascii="Book Antiqua" w:hAnsi="Book Antiqua"/>
          <w:bCs/>
          <w:color w:val="000000"/>
          <w:sz w:val="24"/>
          <w:szCs w:val="24"/>
        </w:rPr>
        <w:t xml:space="preserve"> Annual Meeting of United European Gastroenterology Week, </w:t>
      </w:r>
      <w:r>
        <w:rPr>
          <w:rFonts w:ascii="Book Antiqua" w:hAnsi="Book Antiqua"/>
          <w:bCs/>
          <w:color w:val="000000"/>
          <w:sz w:val="24"/>
          <w:szCs w:val="24"/>
        </w:rPr>
        <w:t>Prague</w:t>
      </w:r>
      <w:r>
        <w:rPr>
          <w:rFonts w:ascii="Book Antiqua" w:hAnsi="Book Antiqua"/>
          <w:bCs/>
          <w:color w:val="000000"/>
          <w:sz w:val="24"/>
          <w:szCs w:val="24"/>
          <w:lang w:eastAsia="zh-CN"/>
        </w:rPr>
        <w:t>:</w:t>
      </w:r>
      <w:r>
        <w:rPr>
          <w:rFonts w:ascii="Book Antiqua" w:hAnsi="Book Antiqua"/>
          <w:bCs/>
          <w:color w:val="000000"/>
          <w:sz w:val="24"/>
          <w:szCs w:val="24"/>
        </w:rPr>
        <w:t xml:space="preserve"> 2004</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40. Ruszczyński M</w:t>
      </w:r>
      <w:r w:rsidRPr="00A35305">
        <w:rPr>
          <w:rFonts w:ascii="Book Antiqua" w:hAnsi="Book Antiqua"/>
          <w:color w:val="000000"/>
          <w:sz w:val="24"/>
          <w:szCs w:val="24"/>
        </w:rPr>
        <w:t xml:space="preserve">, Radzikowski A, Szajewska H. Clinical trial: effectiveness of </w:t>
      </w:r>
      <w:r w:rsidRPr="005869B8">
        <w:rPr>
          <w:rFonts w:ascii="Book Antiqua" w:hAnsi="Book Antiqua"/>
          <w:color w:val="000000"/>
          <w:sz w:val="24"/>
          <w:szCs w:val="24"/>
        </w:rPr>
        <w:t xml:space="preserve">Lactobacillus rhamnosus </w:t>
      </w:r>
      <w:r w:rsidRPr="00A35305">
        <w:rPr>
          <w:rFonts w:ascii="Book Antiqua" w:hAnsi="Book Antiqua"/>
          <w:color w:val="000000"/>
          <w:sz w:val="24"/>
          <w:szCs w:val="24"/>
        </w:rPr>
        <w:t xml:space="preserve">(strains E/N, Oxy and Pen) in the prevention of antibiotic-associated diarrhoea in children. </w:t>
      </w:r>
      <w:r w:rsidRPr="00A35305">
        <w:rPr>
          <w:rFonts w:ascii="Book Antiqua" w:hAnsi="Book Antiqua"/>
          <w:i/>
          <w:color w:val="000000"/>
          <w:sz w:val="24"/>
          <w:szCs w:val="24"/>
        </w:rPr>
        <w:t>Aliment</w:t>
      </w:r>
      <w:r>
        <w:rPr>
          <w:rFonts w:ascii="Book Antiqua" w:hAnsi="Book Antiqua"/>
          <w:i/>
          <w:color w:val="000000"/>
          <w:sz w:val="24"/>
          <w:szCs w:val="24"/>
          <w:lang w:eastAsia="zh-CN"/>
        </w:rPr>
        <w:t xml:space="preserve"> </w:t>
      </w:r>
      <w:r w:rsidRPr="005869B8">
        <w:rPr>
          <w:rFonts w:ascii="Book Antiqua" w:hAnsi="Book Antiqua"/>
          <w:i/>
          <w:color w:val="000000"/>
          <w:sz w:val="24"/>
          <w:szCs w:val="24"/>
        </w:rPr>
        <w:t>Pharmacol Ther</w:t>
      </w:r>
      <w:r w:rsidRPr="005869B8">
        <w:rPr>
          <w:rFonts w:ascii="Book Antiqua" w:hAnsi="Book Antiqua"/>
          <w:color w:val="000000"/>
          <w:sz w:val="24"/>
          <w:szCs w:val="24"/>
        </w:rPr>
        <w:t xml:space="preserve"> 2</w:t>
      </w:r>
      <w:r w:rsidRPr="00A35305">
        <w:rPr>
          <w:rFonts w:ascii="Book Antiqua" w:hAnsi="Book Antiqua"/>
          <w:color w:val="000000"/>
          <w:sz w:val="24"/>
          <w:szCs w:val="24"/>
        </w:rPr>
        <w:t>008;</w:t>
      </w:r>
      <w:r>
        <w:rPr>
          <w:rFonts w:ascii="Book Antiqua" w:hAnsi="Book Antiqua"/>
          <w:color w:val="000000"/>
          <w:sz w:val="24"/>
          <w:szCs w:val="24"/>
          <w:lang w:eastAsia="zh-CN"/>
        </w:rPr>
        <w:t xml:space="preserve"> </w:t>
      </w:r>
      <w:r w:rsidRPr="00A35305">
        <w:rPr>
          <w:rFonts w:ascii="Book Antiqua" w:hAnsi="Book Antiqua"/>
          <w:b/>
          <w:color w:val="000000"/>
          <w:sz w:val="24"/>
          <w:szCs w:val="24"/>
        </w:rPr>
        <w:t>28</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154-</w:t>
      </w:r>
      <w:r>
        <w:rPr>
          <w:rFonts w:ascii="Book Antiqua" w:hAnsi="Book Antiqua"/>
          <w:color w:val="000000"/>
          <w:sz w:val="24"/>
          <w:szCs w:val="24"/>
          <w:lang w:eastAsia="zh-CN"/>
        </w:rPr>
        <w:t>1</w:t>
      </w:r>
      <w:r w:rsidRPr="00A35305">
        <w:rPr>
          <w:rFonts w:ascii="Book Antiqua" w:hAnsi="Book Antiqua"/>
          <w:color w:val="000000"/>
          <w:sz w:val="24"/>
          <w:szCs w:val="24"/>
        </w:rPr>
        <w:t>61 [</w:t>
      </w:r>
      <w:bookmarkStart w:id="22" w:name="OLE_LINK4"/>
      <w:bookmarkStart w:id="23" w:name="OLE_LINK5"/>
      <w:r w:rsidRPr="00A35305">
        <w:rPr>
          <w:rFonts w:ascii="Book Antiqua" w:hAnsi="Book Antiqua"/>
          <w:color w:val="000000"/>
          <w:sz w:val="24"/>
          <w:szCs w:val="24"/>
        </w:rPr>
        <w:t xml:space="preserve">PMID: </w:t>
      </w:r>
      <w:proofErr w:type="gramStart"/>
      <w:r w:rsidRPr="00A35305">
        <w:rPr>
          <w:rFonts w:ascii="Book Antiqua" w:hAnsi="Book Antiqua"/>
          <w:color w:val="000000"/>
          <w:sz w:val="24"/>
          <w:szCs w:val="24"/>
        </w:rPr>
        <w:t>18410562</w:t>
      </w:r>
      <w:bookmarkEnd w:id="22"/>
      <w:bookmarkEnd w:id="23"/>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xml:space="preserve">: </w:t>
      </w:r>
      <w:r w:rsidRPr="00A35305">
        <w:rPr>
          <w:rFonts w:ascii="Book Antiqua" w:hAnsi="Book Antiqua"/>
          <w:color w:val="000000"/>
          <w:sz w:val="24"/>
          <w:szCs w:val="24"/>
        </w:rPr>
        <w:t>10.1111/j.1365-2036.2008.03714.x]</w:t>
      </w:r>
    </w:p>
    <w:p w:rsidR="00D34077" w:rsidRPr="00A35305" w:rsidRDefault="00D34077" w:rsidP="00A11742">
      <w:pPr>
        <w:spacing w:after="0" w:line="360" w:lineRule="auto"/>
        <w:jc w:val="both"/>
        <w:rPr>
          <w:rFonts w:ascii="Book Antiqua" w:hAnsi="Book Antiqua"/>
          <w:color w:val="000000"/>
          <w:sz w:val="24"/>
          <w:szCs w:val="24"/>
        </w:rPr>
      </w:pPr>
      <w:r w:rsidRPr="00632064">
        <w:rPr>
          <w:rFonts w:ascii="Book Antiqua" w:hAnsi="Book Antiqua"/>
          <w:b/>
          <w:color w:val="000000"/>
          <w:sz w:val="24"/>
          <w:szCs w:val="24"/>
        </w:rPr>
        <w:t>41. Saneeyan H</w:t>
      </w:r>
      <w:r w:rsidRPr="00632064">
        <w:rPr>
          <w:rFonts w:ascii="Book Antiqua" w:hAnsi="Book Antiqua"/>
          <w:color w:val="000000"/>
          <w:sz w:val="24"/>
          <w:szCs w:val="24"/>
        </w:rPr>
        <w:t xml:space="preserve">, Samira L, Hamid R. [Effectiveness of probiotic on treatment of Helicobacter pylori </w:t>
      </w:r>
      <w:r w:rsidRPr="00A35305">
        <w:rPr>
          <w:rFonts w:ascii="Book Antiqua" w:hAnsi="Book Antiqua"/>
          <w:color w:val="000000"/>
          <w:sz w:val="24"/>
          <w:szCs w:val="24"/>
        </w:rPr>
        <w:t xml:space="preserve">infection in children]. </w:t>
      </w:r>
      <w:proofErr w:type="gramStart"/>
      <w:r w:rsidRPr="00A35305">
        <w:rPr>
          <w:rFonts w:ascii="Book Antiqua" w:hAnsi="Book Antiqua"/>
          <w:color w:val="000000"/>
          <w:sz w:val="24"/>
          <w:szCs w:val="24"/>
        </w:rPr>
        <w:t>Iranian</w:t>
      </w:r>
      <w:r w:rsidRPr="00A35305">
        <w:rPr>
          <w:rFonts w:ascii="Book Antiqua" w:hAnsi="Book Antiqua"/>
          <w:i/>
          <w:color w:val="000000"/>
          <w:sz w:val="24"/>
          <w:szCs w:val="24"/>
        </w:rPr>
        <w:t>.</w:t>
      </w:r>
      <w:proofErr w:type="gramEnd"/>
      <w:r w:rsidRPr="00A35305">
        <w:rPr>
          <w:rFonts w:ascii="Book Antiqua" w:hAnsi="Book Antiqua"/>
          <w:i/>
          <w:color w:val="000000"/>
          <w:sz w:val="24"/>
          <w:szCs w:val="24"/>
        </w:rPr>
        <w:t xml:space="preserve"> J Isfahan Med School</w:t>
      </w:r>
      <w:r w:rsidRPr="00A35305">
        <w:rPr>
          <w:rFonts w:ascii="Book Antiqua" w:hAnsi="Book Antiqua"/>
          <w:color w:val="000000"/>
          <w:sz w:val="24"/>
          <w:szCs w:val="24"/>
        </w:rPr>
        <w:t xml:space="preserve"> 2011;</w:t>
      </w:r>
      <w:r>
        <w:rPr>
          <w:rFonts w:ascii="Book Antiqua" w:hAnsi="Book Antiqua"/>
          <w:color w:val="000000"/>
          <w:sz w:val="24"/>
          <w:szCs w:val="24"/>
          <w:lang w:eastAsia="zh-CN"/>
        </w:rPr>
        <w:t xml:space="preserve"> </w:t>
      </w:r>
      <w:r w:rsidRPr="00A35305">
        <w:rPr>
          <w:rFonts w:ascii="Book Antiqua" w:hAnsi="Book Antiqua"/>
          <w:b/>
          <w:color w:val="000000"/>
          <w:sz w:val="24"/>
          <w:szCs w:val="24"/>
        </w:rPr>
        <w:t>29</w:t>
      </w:r>
      <w:r>
        <w:rPr>
          <w:rFonts w:ascii="Book Antiqua" w:hAnsi="Book Antiqua"/>
          <w:color w:val="000000"/>
          <w:sz w:val="24"/>
          <w:szCs w:val="24"/>
          <w:lang w:eastAsia="zh-CN"/>
        </w:rPr>
        <w:t xml:space="preserve">: </w:t>
      </w:r>
      <w:r w:rsidRPr="00A35305">
        <w:rPr>
          <w:rFonts w:ascii="Book Antiqua" w:hAnsi="Book Antiqua"/>
          <w:color w:val="000000"/>
          <w:sz w:val="24"/>
          <w:szCs w:val="24"/>
        </w:rPr>
        <w:t>882-889</w:t>
      </w:r>
    </w:p>
    <w:p w:rsidR="00D34077" w:rsidRPr="006674DC"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lastRenderedPageBreak/>
        <w:t>42. Seki H</w:t>
      </w:r>
      <w:r w:rsidRPr="00A35305">
        <w:rPr>
          <w:rFonts w:ascii="Book Antiqua" w:hAnsi="Book Antiqua"/>
          <w:color w:val="000000"/>
          <w:sz w:val="24"/>
          <w:szCs w:val="24"/>
        </w:rPr>
        <w:t>, Shiohara M, Matsumura T, Miyagawa N, Tanaka M, Komiyama A</w:t>
      </w:r>
      <w:r>
        <w:rPr>
          <w:rFonts w:ascii="Book Antiqua" w:hAnsi="Book Antiqua"/>
          <w:color w:val="000000"/>
          <w:sz w:val="24"/>
          <w:szCs w:val="24"/>
        </w:rPr>
        <w:t>, Kurata S</w:t>
      </w:r>
      <w:r w:rsidRPr="00A35305">
        <w:rPr>
          <w:rFonts w:ascii="Book Antiqua" w:hAnsi="Book Antiqua"/>
          <w:color w:val="000000"/>
          <w:sz w:val="24"/>
          <w:szCs w:val="24"/>
        </w:rPr>
        <w:t xml:space="preserve">. Prevention of antibiotic-associated diarrhea in children by </w:t>
      </w:r>
      <w:r w:rsidRPr="00B222C0">
        <w:rPr>
          <w:rFonts w:ascii="Book Antiqua" w:hAnsi="Book Antiqua"/>
          <w:color w:val="000000"/>
          <w:sz w:val="24"/>
          <w:szCs w:val="24"/>
        </w:rPr>
        <w:t xml:space="preserve">Clostridium butyricum </w:t>
      </w:r>
      <w:r w:rsidRPr="00A35305">
        <w:rPr>
          <w:rFonts w:ascii="Book Antiqua" w:hAnsi="Book Antiqua"/>
          <w:color w:val="000000"/>
          <w:sz w:val="24"/>
          <w:szCs w:val="24"/>
        </w:rPr>
        <w:t xml:space="preserve">MIYAIRI. </w:t>
      </w:r>
      <w:r w:rsidRPr="00A35305">
        <w:rPr>
          <w:rFonts w:ascii="Book Antiqua" w:hAnsi="Book Antiqua"/>
          <w:i/>
          <w:color w:val="000000"/>
          <w:sz w:val="24"/>
          <w:szCs w:val="24"/>
        </w:rPr>
        <w:t>Pediatrics International</w:t>
      </w:r>
      <w:r w:rsidRPr="00A35305">
        <w:rPr>
          <w:rFonts w:ascii="Book Antiqua" w:hAnsi="Book Antiqua"/>
          <w:color w:val="000000"/>
          <w:sz w:val="24"/>
          <w:szCs w:val="24"/>
        </w:rPr>
        <w:t xml:space="preserve"> 2003;</w:t>
      </w:r>
      <w:r>
        <w:rPr>
          <w:rFonts w:ascii="Book Antiqua" w:hAnsi="Book Antiqua"/>
          <w:color w:val="000000"/>
          <w:sz w:val="24"/>
          <w:szCs w:val="24"/>
          <w:lang w:eastAsia="zh-CN"/>
        </w:rPr>
        <w:t xml:space="preserve"> </w:t>
      </w:r>
      <w:r w:rsidRPr="00A35305">
        <w:rPr>
          <w:rFonts w:ascii="Book Antiqua" w:hAnsi="Book Antiqua"/>
          <w:b/>
          <w:color w:val="000000"/>
          <w:sz w:val="24"/>
          <w:szCs w:val="24"/>
        </w:rPr>
        <w:t>45</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86-90 </w:t>
      </w:r>
      <w:r w:rsidRPr="0002103A">
        <w:rPr>
          <w:rFonts w:ascii="Book Antiqua" w:hAnsi="Book Antiqua"/>
          <w:color w:val="000000"/>
          <w:sz w:val="24"/>
          <w:szCs w:val="24"/>
        </w:rPr>
        <w:t xml:space="preserve">[PMID: </w:t>
      </w:r>
      <w:proofErr w:type="gramStart"/>
      <w:r w:rsidRPr="0002103A">
        <w:rPr>
          <w:rFonts w:ascii="Book Antiqua" w:hAnsi="Book Antiqua"/>
          <w:color w:val="000000"/>
          <w:sz w:val="24"/>
          <w:szCs w:val="24"/>
        </w:rPr>
        <w:t xml:space="preserve">12654076 </w:t>
      </w:r>
      <w:r>
        <w:rPr>
          <w:rFonts w:ascii="Book Antiqua" w:hAnsi="Book Antiqua"/>
          <w:color w:val="000000"/>
          <w:sz w:val="24"/>
          <w:szCs w:val="24"/>
          <w:lang w:eastAsia="zh-CN"/>
        </w:rPr>
        <w:t xml:space="preserve"> </w:t>
      </w:r>
      <w:r w:rsidRPr="0002103A">
        <w:rPr>
          <w:rFonts w:ascii="Book Antiqua" w:hAnsi="Book Antiqua"/>
          <w:color w:val="000000"/>
          <w:sz w:val="24"/>
          <w:szCs w:val="24"/>
        </w:rPr>
        <w:t>DOI</w:t>
      </w:r>
      <w:proofErr w:type="gramEnd"/>
      <w:r w:rsidRPr="006674DC">
        <w:rPr>
          <w:rFonts w:ascii="Book Antiqua" w:hAnsi="Book Antiqua"/>
          <w:color w:val="000000"/>
          <w:sz w:val="24"/>
          <w:szCs w:val="24"/>
        </w:rPr>
        <w:t>:</w:t>
      </w:r>
      <w:r w:rsidRPr="006674DC">
        <w:rPr>
          <w:rFonts w:ascii="Book Antiqua" w:hAnsi="Book Antiqua"/>
          <w:sz w:val="24"/>
          <w:szCs w:val="24"/>
        </w:rPr>
        <w:t xml:space="preserve"> 10.1046/j.1442-200X.2003.01671.x</w:t>
      </w:r>
      <w:r w:rsidRPr="006674DC">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lang w:val="pt-BR"/>
        </w:rPr>
        <w:t>43. Shan L</w:t>
      </w:r>
      <w:r w:rsidRPr="00A35305">
        <w:rPr>
          <w:rFonts w:ascii="Book Antiqua" w:hAnsi="Book Antiqua"/>
          <w:color w:val="000000"/>
          <w:sz w:val="24"/>
          <w:szCs w:val="24"/>
          <w:lang w:val="pt-BR"/>
        </w:rPr>
        <w:t xml:space="preserve">, Hou P, Wang Z, Chen N, Shu L, Zhang H, Han X, Cai X, Shang Y, Vanderplas Y. </w:t>
      </w:r>
      <w:proofErr w:type="gramStart"/>
      <w:r w:rsidRPr="00A35305">
        <w:rPr>
          <w:rFonts w:ascii="Book Antiqua" w:hAnsi="Book Antiqua"/>
          <w:color w:val="000000"/>
          <w:sz w:val="24"/>
          <w:szCs w:val="24"/>
        </w:rPr>
        <w:t xml:space="preserve">Prevention and treatment of diarrhea with </w:t>
      </w:r>
      <w:r w:rsidRPr="00B222C0">
        <w:rPr>
          <w:rFonts w:ascii="Book Antiqua" w:hAnsi="Book Antiqua"/>
          <w:color w:val="000000"/>
          <w:sz w:val="24"/>
          <w:szCs w:val="24"/>
        </w:rPr>
        <w:t xml:space="preserve">Saccharomyces boulardii </w:t>
      </w:r>
      <w:r w:rsidRPr="00A35305">
        <w:rPr>
          <w:rFonts w:ascii="Book Antiqua" w:hAnsi="Book Antiqua"/>
          <w:color w:val="000000"/>
          <w:sz w:val="24"/>
          <w:szCs w:val="24"/>
        </w:rPr>
        <w:t>in children with acute lower respiratory tract infections.</w:t>
      </w:r>
      <w:proofErr w:type="gramEnd"/>
      <w:r w:rsidRPr="00A35305">
        <w:rPr>
          <w:rFonts w:ascii="Book Antiqua" w:hAnsi="Book Antiqua"/>
          <w:color w:val="000000"/>
          <w:sz w:val="24"/>
          <w:szCs w:val="24"/>
        </w:rPr>
        <w:t xml:space="preserve"> </w:t>
      </w:r>
      <w:r w:rsidRPr="00A35305">
        <w:rPr>
          <w:rFonts w:ascii="Book Antiqua" w:hAnsi="Book Antiqua"/>
          <w:i/>
          <w:color w:val="000000"/>
          <w:sz w:val="24"/>
          <w:szCs w:val="24"/>
        </w:rPr>
        <w:t>Benef Microbes</w:t>
      </w:r>
      <w:r w:rsidRPr="00A35305">
        <w:rPr>
          <w:rFonts w:ascii="Book Antiqua" w:hAnsi="Book Antiqua"/>
          <w:color w:val="000000"/>
          <w:sz w:val="24"/>
          <w:szCs w:val="24"/>
        </w:rPr>
        <w:t xml:space="preserve"> 20</w:t>
      </w:r>
      <w:r>
        <w:rPr>
          <w:rFonts w:ascii="Book Antiqua" w:hAnsi="Book Antiqua"/>
          <w:color w:val="000000"/>
          <w:sz w:val="24"/>
          <w:szCs w:val="24"/>
        </w:rPr>
        <w:t>14</w:t>
      </w:r>
      <w:r>
        <w:rPr>
          <w:rFonts w:ascii="Book Antiqua" w:hAnsi="Book Antiqua"/>
          <w:color w:val="000000"/>
          <w:sz w:val="24"/>
          <w:szCs w:val="24"/>
          <w:lang w:eastAsia="zh-CN"/>
        </w:rPr>
        <w:t>;</w:t>
      </w:r>
      <w:r>
        <w:rPr>
          <w:rFonts w:ascii="Book Antiqua" w:hAnsi="Book Antiqua"/>
          <w:color w:val="000000"/>
          <w:sz w:val="24"/>
          <w:szCs w:val="24"/>
        </w:rPr>
        <w:t xml:space="preserve"> in press</w:t>
      </w:r>
    </w:p>
    <w:p w:rsidR="00D34077" w:rsidRPr="00472C5A"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44. Szajewska H</w:t>
      </w:r>
      <w:r w:rsidRPr="00A35305">
        <w:rPr>
          <w:rFonts w:ascii="Book Antiqua" w:hAnsi="Book Antiqua"/>
          <w:color w:val="000000"/>
          <w:sz w:val="24"/>
          <w:szCs w:val="24"/>
        </w:rPr>
        <w:t xml:space="preserve">, Albrecht P, Topczewska-Cabanek A. Randomized, double-blind, placebo-controlled trial: effect of lactobacillus GG supplementation on </w:t>
      </w:r>
      <w:r w:rsidRPr="00B222C0">
        <w:rPr>
          <w:rFonts w:ascii="Book Antiqua" w:hAnsi="Book Antiqua"/>
          <w:color w:val="000000"/>
          <w:sz w:val="24"/>
          <w:szCs w:val="24"/>
        </w:rPr>
        <w:t xml:space="preserve">Helicobacter pylori </w:t>
      </w:r>
      <w:r w:rsidRPr="00A35305">
        <w:rPr>
          <w:rFonts w:ascii="Book Antiqua" w:hAnsi="Book Antiqua"/>
          <w:color w:val="000000"/>
          <w:sz w:val="24"/>
          <w:szCs w:val="24"/>
        </w:rPr>
        <w:t xml:space="preserve">eradication rates and side effects during treatment in children. </w:t>
      </w:r>
      <w:r w:rsidRPr="005869B8">
        <w:rPr>
          <w:rFonts w:ascii="Book Antiqua" w:hAnsi="Book Antiqua"/>
          <w:i/>
          <w:color w:val="000000"/>
          <w:sz w:val="24"/>
          <w:szCs w:val="24"/>
        </w:rPr>
        <w:t xml:space="preserve">J Pediatr Gastroenterol Nutr </w:t>
      </w:r>
      <w:r w:rsidRPr="005869B8">
        <w:rPr>
          <w:rFonts w:ascii="Book Antiqua" w:hAnsi="Book Antiqua"/>
          <w:color w:val="000000"/>
          <w:sz w:val="24"/>
          <w:szCs w:val="24"/>
        </w:rPr>
        <w:t>2</w:t>
      </w:r>
      <w:r w:rsidRPr="00A35305">
        <w:rPr>
          <w:rFonts w:ascii="Book Antiqua" w:hAnsi="Book Antiqua"/>
          <w:color w:val="000000"/>
          <w:sz w:val="24"/>
          <w:szCs w:val="24"/>
        </w:rPr>
        <w:t>009;</w:t>
      </w:r>
      <w:r>
        <w:rPr>
          <w:rFonts w:ascii="Book Antiqua" w:hAnsi="Book Antiqua"/>
          <w:color w:val="000000"/>
          <w:sz w:val="24"/>
          <w:szCs w:val="24"/>
          <w:lang w:eastAsia="zh-CN"/>
        </w:rPr>
        <w:t xml:space="preserve"> </w:t>
      </w:r>
      <w:r w:rsidRPr="00A35305">
        <w:rPr>
          <w:rFonts w:ascii="Book Antiqua" w:hAnsi="Book Antiqua"/>
          <w:b/>
          <w:color w:val="000000"/>
          <w:sz w:val="24"/>
          <w:szCs w:val="24"/>
        </w:rPr>
        <w:t>48</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431-</w:t>
      </w:r>
      <w:r>
        <w:rPr>
          <w:rFonts w:ascii="Book Antiqua" w:hAnsi="Book Antiqua"/>
          <w:color w:val="000000"/>
          <w:sz w:val="24"/>
          <w:szCs w:val="24"/>
          <w:lang w:eastAsia="zh-CN"/>
        </w:rPr>
        <w:t>43</w:t>
      </w:r>
      <w:r w:rsidRPr="00A35305">
        <w:rPr>
          <w:rFonts w:ascii="Book Antiqua" w:hAnsi="Book Antiqua"/>
          <w:color w:val="000000"/>
          <w:sz w:val="24"/>
          <w:szCs w:val="24"/>
        </w:rPr>
        <w:t xml:space="preserve">6 [PMID: </w:t>
      </w:r>
      <w:proofErr w:type="gramStart"/>
      <w:r w:rsidRPr="00A35305">
        <w:rPr>
          <w:rFonts w:ascii="Book Antiqua" w:hAnsi="Book Antiqua"/>
          <w:color w:val="000000"/>
          <w:sz w:val="24"/>
          <w:szCs w:val="24"/>
        </w:rPr>
        <w:t>19330931</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xml:space="preserve">: </w:t>
      </w:r>
      <w:r w:rsidRPr="00472C5A">
        <w:rPr>
          <w:rFonts w:ascii="Book Antiqua" w:hAnsi="Book Antiqua"/>
          <w:color w:val="0A0905"/>
          <w:sz w:val="24"/>
          <w:szCs w:val="24"/>
        </w:rPr>
        <w:t>10.1097/MPG.0b013e318182e716</w:t>
      </w:r>
      <w:r w:rsidRPr="00472C5A">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45. Szymański H</w:t>
      </w:r>
      <w:r w:rsidRPr="00A35305">
        <w:rPr>
          <w:rFonts w:ascii="Book Antiqua" w:hAnsi="Book Antiqua"/>
          <w:color w:val="000000"/>
          <w:sz w:val="24"/>
          <w:szCs w:val="24"/>
        </w:rPr>
        <w:t xml:space="preserve">, Armańska M, Kowalska-Duplaga K, Szajewska H. </w:t>
      </w:r>
      <w:r w:rsidRPr="00B222C0">
        <w:rPr>
          <w:rFonts w:ascii="Book Antiqua" w:hAnsi="Book Antiqua"/>
          <w:color w:val="000000"/>
          <w:sz w:val="24"/>
          <w:szCs w:val="24"/>
        </w:rPr>
        <w:t>Bifidobacterium longum PL03, Lactobacillus rhamnosus KL53A, and Lactobacillus plantarum</w:t>
      </w:r>
      <w:r w:rsidRPr="00A35305">
        <w:rPr>
          <w:rFonts w:ascii="Book Antiqua" w:hAnsi="Book Antiqua"/>
          <w:color w:val="000000"/>
          <w:sz w:val="24"/>
          <w:szCs w:val="24"/>
        </w:rPr>
        <w:t xml:space="preserve"> PL02 in the prevention of antibiotic-associated diarrhea in children: a randomized controlled pilot trial. </w:t>
      </w:r>
      <w:r w:rsidRPr="00A35305">
        <w:rPr>
          <w:rFonts w:ascii="Book Antiqua" w:hAnsi="Book Antiqua"/>
          <w:i/>
          <w:color w:val="000000"/>
          <w:sz w:val="24"/>
          <w:szCs w:val="24"/>
        </w:rPr>
        <w:t>Digestion</w:t>
      </w:r>
      <w:r w:rsidRPr="00A35305">
        <w:rPr>
          <w:rFonts w:ascii="Book Antiqua" w:hAnsi="Book Antiqua"/>
          <w:color w:val="000000"/>
          <w:sz w:val="24"/>
          <w:szCs w:val="24"/>
        </w:rPr>
        <w:t xml:space="preserve"> 2008;</w:t>
      </w:r>
      <w:r>
        <w:rPr>
          <w:rFonts w:ascii="Book Antiqua" w:hAnsi="Book Antiqua"/>
          <w:color w:val="000000"/>
          <w:sz w:val="24"/>
          <w:szCs w:val="24"/>
          <w:lang w:eastAsia="zh-CN"/>
        </w:rPr>
        <w:t xml:space="preserve"> </w:t>
      </w:r>
      <w:r w:rsidRPr="00A35305">
        <w:rPr>
          <w:rFonts w:ascii="Book Antiqua" w:hAnsi="Book Antiqua"/>
          <w:b/>
          <w:color w:val="000000"/>
          <w:sz w:val="24"/>
          <w:szCs w:val="24"/>
        </w:rPr>
        <w:t>78</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13-</w:t>
      </w:r>
      <w:r>
        <w:rPr>
          <w:rFonts w:ascii="Book Antiqua" w:hAnsi="Book Antiqua"/>
          <w:color w:val="000000"/>
          <w:sz w:val="24"/>
          <w:szCs w:val="24"/>
          <w:lang w:eastAsia="zh-CN"/>
        </w:rPr>
        <w:t>1</w:t>
      </w:r>
      <w:r w:rsidRPr="00A35305">
        <w:rPr>
          <w:rFonts w:ascii="Book Antiqua" w:hAnsi="Book Antiqua"/>
          <w:color w:val="000000"/>
          <w:sz w:val="24"/>
          <w:szCs w:val="24"/>
        </w:rPr>
        <w:t xml:space="preserve">7 [PMID: </w:t>
      </w:r>
      <w:proofErr w:type="gramStart"/>
      <w:r w:rsidRPr="00A35305">
        <w:rPr>
          <w:rFonts w:ascii="Book Antiqua" w:hAnsi="Book Antiqua"/>
          <w:color w:val="000000"/>
          <w:sz w:val="24"/>
          <w:szCs w:val="24"/>
        </w:rPr>
        <w:t>18701826</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sidRPr="00A35305">
        <w:rPr>
          <w:rFonts w:ascii="Book Antiqua" w:hAnsi="Book Antiqua"/>
          <w:color w:val="000000"/>
          <w:sz w:val="24"/>
          <w:szCs w:val="24"/>
        </w:rPr>
        <w:t>: 10.1159/000151300]</w:t>
      </w:r>
    </w:p>
    <w:p w:rsidR="00D34077" w:rsidRPr="00001A31" w:rsidRDefault="00D34077" w:rsidP="00A11742">
      <w:pPr>
        <w:spacing w:after="0" w:line="360" w:lineRule="auto"/>
        <w:jc w:val="both"/>
        <w:rPr>
          <w:rFonts w:ascii="Book Antiqua" w:hAnsi="Book Antiqua"/>
          <w:color w:val="000000"/>
          <w:sz w:val="24"/>
          <w:szCs w:val="24"/>
          <w:lang w:eastAsia="zh-CN"/>
        </w:rPr>
      </w:pPr>
      <w:proofErr w:type="gramStart"/>
      <w:r w:rsidRPr="00A35305">
        <w:rPr>
          <w:rFonts w:ascii="Book Antiqua" w:hAnsi="Book Antiqua"/>
          <w:b/>
          <w:color w:val="000000"/>
          <w:sz w:val="24"/>
          <w:szCs w:val="24"/>
        </w:rPr>
        <w:t>46. Tankanow RM</w:t>
      </w:r>
      <w:r w:rsidRPr="00A35305">
        <w:rPr>
          <w:rFonts w:ascii="Book Antiqua" w:hAnsi="Book Antiqua"/>
          <w:color w:val="000000"/>
          <w:sz w:val="24"/>
          <w:szCs w:val="24"/>
        </w:rPr>
        <w:t>, Ross MB, Ertel IJ, Dickinson DG, McCormick LS, Garfinkel JF.</w:t>
      </w:r>
      <w:proofErr w:type="gramEnd"/>
      <w:r w:rsidRPr="00A35305">
        <w:rPr>
          <w:rFonts w:ascii="Book Antiqua" w:hAnsi="Book Antiqua"/>
          <w:color w:val="000000"/>
          <w:sz w:val="24"/>
          <w:szCs w:val="24"/>
        </w:rPr>
        <w:t xml:space="preserve"> </w:t>
      </w:r>
      <w:proofErr w:type="gramStart"/>
      <w:r w:rsidRPr="00A35305">
        <w:rPr>
          <w:rFonts w:ascii="Book Antiqua" w:hAnsi="Book Antiqua"/>
          <w:color w:val="000000"/>
          <w:sz w:val="24"/>
          <w:szCs w:val="24"/>
        </w:rPr>
        <w:t>A double-blind, placebo-controlled study of the efficacy of Lactinex in the prophylaxis of amoxicillin-induced diarrhea.</w:t>
      </w:r>
      <w:proofErr w:type="gramEnd"/>
      <w:r w:rsidRPr="00A35305">
        <w:rPr>
          <w:rFonts w:ascii="Book Antiqua" w:hAnsi="Book Antiqua"/>
          <w:color w:val="000000"/>
          <w:sz w:val="24"/>
          <w:szCs w:val="24"/>
        </w:rPr>
        <w:t xml:space="preserve"> </w:t>
      </w:r>
      <w:r w:rsidRPr="005869B8">
        <w:rPr>
          <w:rFonts w:ascii="Book Antiqua" w:hAnsi="Book Antiqua"/>
          <w:i/>
          <w:color w:val="000000"/>
          <w:sz w:val="24"/>
          <w:szCs w:val="24"/>
        </w:rPr>
        <w:t>DICP</w:t>
      </w:r>
      <w:r w:rsidRPr="002559EF">
        <w:rPr>
          <w:rFonts w:ascii="Book Antiqua" w:hAnsi="Book Antiqua"/>
          <w:color w:val="000000"/>
          <w:sz w:val="24"/>
          <w:szCs w:val="24"/>
        </w:rPr>
        <w:t xml:space="preserve"> 19</w:t>
      </w:r>
      <w:r w:rsidRPr="00A35305">
        <w:rPr>
          <w:rFonts w:ascii="Book Antiqua" w:hAnsi="Book Antiqua"/>
          <w:color w:val="000000"/>
          <w:sz w:val="24"/>
          <w:szCs w:val="24"/>
        </w:rPr>
        <w:t>90;</w:t>
      </w:r>
      <w:r>
        <w:rPr>
          <w:rFonts w:ascii="Book Antiqua" w:hAnsi="Book Antiqua"/>
          <w:color w:val="000000"/>
          <w:sz w:val="24"/>
          <w:szCs w:val="24"/>
          <w:lang w:eastAsia="zh-CN"/>
        </w:rPr>
        <w:t xml:space="preserve"> </w:t>
      </w:r>
      <w:r w:rsidRPr="00A35305">
        <w:rPr>
          <w:rFonts w:ascii="Book Antiqua" w:hAnsi="Book Antiqua"/>
          <w:b/>
          <w:color w:val="000000"/>
          <w:sz w:val="24"/>
          <w:szCs w:val="24"/>
        </w:rPr>
        <w:t>24</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382-</w:t>
      </w:r>
      <w:r>
        <w:rPr>
          <w:rFonts w:ascii="Book Antiqua" w:hAnsi="Book Antiqua"/>
          <w:color w:val="000000"/>
          <w:sz w:val="24"/>
          <w:szCs w:val="24"/>
          <w:lang w:eastAsia="zh-CN"/>
        </w:rPr>
        <w:t>38</w:t>
      </w:r>
      <w:r w:rsidRPr="00A35305">
        <w:rPr>
          <w:rFonts w:ascii="Book Antiqua" w:hAnsi="Book Antiqua"/>
          <w:color w:val="000000"/>
          <w:sz w:val="24"/>
          <w:szCs w:val="24"/>
        </w:rPr>
        <w:t>4 [PMID: 2109432</w:t>
      </w:r>
      <w:r>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47. Vaisanen ML</w:t>
      </w:r>
      <w:r w:rsidRPr="00A35305">
        <w:rPr>
          <w:rFonts w:ascii="Book Antiqua" w:hAnsi="Book Antiqua"/>
          <w:color w:val="000000"/>
          <w:sz w:val="24"/>
          <w:szCs w:val="24"/>
        </w:rPr>
        <w:t xml:space="preserve">, Leskinen M, Siitonen A, Kanervo A, Harila-Saari A, Mottonen M, Kokkonen J, Rantala H, Saxelin M, Uhari M, Jousimies-Somer H. Occurrence of diarrhea in children receiving oral antibiotics with or without probiotic supplementation with </w:t>
      </w:r>
      <w:r w:rsidRPr="005F579A">
        <w:rPr>
          <w:rFonts w:ascii="Book Antiqua" w:hAnsi="Book Antiqua"/>
          <w:color w:val="000000"/>
          <w:sz w:val="24"/>
          <w:szCs w:val="24"/>
        </w:rPr>
        <w:t xml:space="preserve">Lactobacillus </w:t>
      </w:r>
      <w:r w:rsidRPr="00A35305">
        <w:rPr>
          <w:rFonts w:ascii="Book Antiqua" w:hAnsi="Book Antiqua"/>
          <w:color w:val="000000"/>
          <w:sz w:val="24"/>
          <w:szCs w:val="24"/>
        </w:rPr>
        <w:t xml:space="preserve">GG. </w:t>
      </w:r>
      <w:proofErr w:type="gramStart"/>
      <w:r>
        <w:rPr>
          <w:rFonts w:ascii="Book Antiqua" w:hAnsi="Book Antiqua"/>
          <w:color w:val="000000"/>
          <w:sz w:val="24"/>
          <w:szCs w:val="24"/>
        </w:rPr>
        <w:t>Meeting abstract from International symposium, PHLS Central Public Health Laboratory, London, 1998.</w:t>
      </w:r>
      <w:proofErr w:type="gramEnd"/>
      <w:r>
        <w:rPr>
          <w:rFonts w:ascii="Book Antiqua" w:hAnsi="Book Antiqua"/>
          <w:color w:val="000000"/>
          <w:sz w:val="24"/>
          <w:szCs w:val="24"/>
        </w:rPr>
        <w:t xml:space="preserve"> </w:t>
      </w:r>
      <w:r w:rsidRPr="00B6773E">
        <w:rPr>
          <w:rFonts w:ascii="Book Antiqua" w:hAnsi="Book Antiqua"/>
          <w:color w:val="000000"/>
          <w:sz w:val="24"/>
          <w:szCs w:val="24"/>
        </w:rPr>
        <w:t>Microbiology Ecology in Health and Disease</w:t>
      </w:r>
      <w:r w:rsidRPr="00A35305">
        <w:rPr>
          <w:rFonts w:ascii="Book Antiqua" w:hAnsi="Book Antiqua"/>
          <w:color w:val="000000"/>
          <w:sz w:val="24"/>
          <w:szCs w:val="24"/>
        </w:rPr>
        <w:t xml:space="preserve"> 1998; </w:t>
      </w:r>
      <w:r w:rsidRPr="00A35305">
        <w:rPr>
          <w:rFonts w:ascii="Book Antiqua" w:hAnsi="Book Antiqua"/>
          <w:b/>
          <w:color w:val="000000"/>
          <w:sz w:val="24"/>
          <w:szCs w:val="24"/>
        </w:rPr>
        <w:t>10:</w:t>
      </w:r>
      <w:r w:rsidRPr="00A35305">
        <w:rPr>
          <w:rFonts w:ascii="Book Antiqua" w:hAnsi="Book Antiqua"/>
          <w:color w:val="000000"/>
          <w:sz w:val="24"/>
          <w:szCs w:val="24"/>
        </w:rPr>
        <w:t xml:space="preserve"> 199-200</w:t>
      </w:r>
    </w:p>
    <w:p w:rsidR="00D34077" w:rsidRPr="004E4879"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48. Vanderhoof JA</w:t>
      </w:r>
      <w:r w:rsidRPr="00A35305">
        <w:rPr>
          <w:rFonts w:ascii="Book Antiqua" w:hAnsi="Book Antiqua"/>
          <w:color w:val="000000"/>
          <w:sz w:val="24"/>
          <w:szCs w:val="24"/>
        </w:rPr>
        <w:t xml:space="preserve">, Whitney DB, Antonson DL, Hanner TL, Lupo JV, Young RJ. </w:t>
      </w:r>
      <w:proofErr w:type="gramStart"/>
      <w:r w:rsidRPr="00A35305">
        <w:rPr>
          <w:rFonts w:ascii="Book Antiqua" w:hAnsi="Book Antiqua"/>
          <w:color w:val="000000"/>
          <w:sz w:val="24"/>
          <w:szCs w:val="24"/>
        </w:rPr>
        <w:t>Lactobacillus GG in the prevention of antibiotic-associated diarrhea in children.</w:t>
      </w:r>
      <w:proofErr w:type="gramEnd"/>
      <w:r w:rsidRPr="00A35305">
        <w:rPr>
          <w:rFonts w:ascii="Book Antiqua" w:hAnsi="Book Antiqua"/>
          <w:color w:val="000000"/>
          <w:sz w:val="24"/>
          <w:szCs w:val="24"/>
        </w:rPr>
        <w:t xml:space="preserve"> </w:t>
      </w:r>
      <w:r w:rsidRPr="00A35305">
        <w:rPr>
          <w:rFonts w:ascii="Book Antiqua" w:hAnsi="Book Antiqua"/>
          <w:i/>
          <w:color w:val="000000"/>
          <w:sz w:val="24"/>
          <w:szCs w:val="24"/>
        </w:rPr>
        <w:t>J Pediatrics</w:t>
      </w:r>
      <w:r w:rsidRPr="00A35305">
        <w:rPr>
          <w:rFonts w:ascii="Book Antiqua" w:hAnsi="Book Antiqua"/>
          <w:color w:val="000000"/>
          <w:sz w:val="24"/>
          <w:szCs w:val="24"/>
        </w:rPr>
        <w:t xml:space="preserve"> 1999;</w:t>
      </w:r>
      <w:r>
        <w:rPr>
          <w:rFonts w:ascii="Book Antiqua" w:hAnsi="Book Antiqua"/>
          <w:color w:val="000000"/>
          <w:sz w:val="24"/>
          <w:szCs w:val="24"/>
          <w:lang w:eastAsia="zh-CN"/>
        </w:rPr>
        <w:t xml:space="preserve"> </w:t>
      </w:r>
      <w:r w:rsidRPr="00A35305">
        <w:rPr>
          <w:rFonts w:ascii="Book Antiqua" w:hAnsi="Book Antiqua"/>
          <w:b/>
          <w:color w:val="000000"/>
          <w:sz w:val="24"/>
          <w:szCs w:val="24"/>
        </w:rPr>
        <w:t>135</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564-</w:t>
      </w:r>
      <w:r>
        <w:rPr>
          <w:rFonts w:ascii="Book Antiqua" w:hAnsi="Book Antiqua"/>
          <w:color w:val="000000"/>
          <w:sz w:val="24"/>
          <w:szCs w:val="24"/>
          <w:lang w:eastAsia="zh-CN"/>
        </w:rPr>
        <w:t>56</w:t>
      </w:r>
      <w:r w:rsidRPr="00A35305">
        <w:rPr>
          <w:rFonts w:ascii="Book Antiqua" w:hAnsi="Book Antiqua"/>
          <w:color w:val="000000"/>
          <w:sz w:val="24"/>
          <w:szCs w:val="24"/>
        </w:rPr>
        <w:t xml:space="preserve">8 [PMID: </w:t>
      </w:r>
      <w:proofErr w:type="gramStart"/>
      <w:r w:rsidRPr="00A35305">
        <w:rPr>
          <w:rFonts w:ascii="Book Antiqua" w:hAnsi="Book Antiqua"/>
          <w:color w:val="000000"/>
          <w:sz w:val="24"/>
          <w:szCs w:val="24"/>
        </w:rPr>
        <w:t>10547243</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sidRPr="00645E38">
        <w:rPr>
          <w:rFonts w:ascii="Book Antiqua" w:hAnsi="Book Antiqua"/>
          <w:sz w:val="24"/>
          <w:szCs w:val="24"/>
        </w:rPr>
        <w:t xml:space="preserve">: </w:t>
      </w:r>
      <w:hyperlink r:id="rId67" w:tgtFrame="doilink" w:history="1">
        <w:r w:rsidRPr="00645E38">
          <w:rPr>
            <w:rFonts w:ascii="Book Antiqua" w:eastAsia="Arial Unicode MS" w:hAnsi="Book Antiqua" w:cs="Arial Unicode MS"/>
            <w:sz w:val="24"/>
            <w:szCs w:val="24"/>
            <w:bdr w:val="none" w:sz="0" w:space="0" w:color="auto" w:frame="1"/>
          </w:rPr>
          <w:t>10.1016/S0022-3476(99)70053-3</w:t>
        </w:r>
      </w:hyperlink>
      <w:r w:rsidRPr="00645E38">
        <w:rPr>
          <w:rFonts w:ascii="Book Antiqua" w:hAnsi="Book Antiqua"/>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lastRenderedPageBreak/>
        <w:t xml:space="preserve">49. </w:t>
      </w:r>
      <w:hyperlink r:id="rId68" w:history="1">
        <w:r w:rsidRPr="0038361D">
          <w:rPr>
            <w:rStyle w:val="a8"/>
            <w:rFonts w:ascii="Book Antiqua" w:hAnsi="Book Antiqua" w:cs="Arial"/>
            <w:color w:val="000000"/>
            <w:sz w:val="24"/>
            <w:szCs w:val="24"/>
            <w:u w:val="none"/>
            <w:shd w:val="clear" w:color="auto" w:fill="FFFFFF"/>
          </w:rPr>
          <w:t>Investigating Group for Prevention of AAD in Children with Pneumonia by Clostridium Butyricum and Bifidobacterium</w:t>
        </w:r>
      </w:hyperlink>
      <w:r w:rsidRPr="0038361D">
        <w:rPr>
          <w:rFonts w:ascii="Book Antiqua" w:hAnsi="Book Antiqua" w:cs="Arial"/>
          <w:color w:val="000000"/>
          <w:sz w:val="24"/>
          <w:szCs w:val="24"/>
          <w:shd w:val="clear" w:color="auto" w:fill="FFFFFF"/>
        </w:rPr>
        <w:t>.</w:t>
      </w:r>
      <w:r w:rsidRPr="0038361D">
        <w:rPr>
          <w:rFonts w:ascii="Book Antiqua" w:hAnsi="Book Antiqua"/>
          <w:color w:val="000000"/>
          <w:sz w:val="24"/>
          <w:szCs w:val="24"/>
        </w:rPr>
        <w:t xml:space="preserve"> </w:t>
      </w:r>
      <w:r w:rsidRPr="00A35305">
        <w:rPr>
          <w:rFonts w:ascii="Book Antiqua" w:hAnsi="Book Antiqua"/>
          <w:color w:val="000000"/>
          <w:sz w:val="24"/>
          <w:szCs w:val="24"/>
        </w:rPr>
        <w:t>[Multi-center, randomized, controlled clinical trial on preventing antibiotic-associated diarrhea in children with pneumonia using the live</w:t>
      </w:r>
      <w:r w:rsidRPr="00C00370">
        <w:rPr>
          <w:rFonts w:ascii="Book Antiqua" w:hAnsi="Book Antiqua"/>
          <w:color w:val="000000"/>
          <w:sz w:val="24"/>
          <w:szCs w:val="24"/>
        </w:rPr>
        <w:t xml:space="preserve"> Clostridium butyricum </w:t>
      </w:r>
      <w:r w:rsidRPr="00A35305">
        <w:rPr>
          <w:rFonts w:ascii="Book Antiqua" w:hAnsi="Book Antiqua"/>
          <w:color w:val="000000"/>
          <w:sz w:val="24"/>
          <w:szCs w:val="24"/>
        </w:rPr>
        <w:t xml:space="preserve">and Bifidobacterium combined power.] </w:t>
      </w:r>
      <w:proofErr w:type="gramStart"/>
      <w:r w:rsidRPr="00A35305">
        <w:rPr>
          <w:rFonts w:ascii="Book Antiqua" w:hAnsi="Book Antiqua"/>
          <w:color w:val="000000"/>
          <w:sz w:val="24"/>
          <w:szCs w:val="24"/>
        </w:rPr>
        <w:t>Chinese.</w:t>
      </w:r>
      <w:proofErr w:type="gramEnd"/>
      <w:r w:rsidRPr="00A35305">
        <w:rPr>
          <w:rFonts w:ascii="Book Antiqua" w:hAnsi="Book Antiqua"/>
          <w:color w:val="000000"/>
          <w:sz w:val="24"/>
          <w:szCs w:val="24"/>
        </w:rPr>
        <w:t xml:space="preserve"> </w:t>
      </w:r>
      <w:r w:rsidRPr="00A35305">
        <w:rPr>
          <w:rFonts w:ascii="Book Antiqua" w:hAnsi="Book Antiqua"/>
          <w:i/>
          <w:color w:val="000000"/>
          <w:sz w:val="24"/>
          <w:szCs w:val="24"/>
        </w:rPr>
        <w:t xml:space="preserve">Zhonghua Er Ke Za Zhi </w:t>
      </w:r>
      <w:r w:rsidRPr="00A35305">
        <w:rPr>
          <w:rFonts w:ascii="Book Antiqua" w:hAnsi="Book Antiqua"/>
          <w:color w:val="000000"/>
          <w:sz w:val="24"/>
          <w:szCs w:val="24"/>
        </w:rPr>
        <w:t>2012:</w:t>
      </w:r>
      <w:r>
        <w:rPr>
          <w:rFonts w:ascii="Book Antiqua" w:hAnsi="Book Antiqua"/>
          <w:color w:val="000000"/>
          <w:sz w:val="24"/>
          <w:szCs w:val="24"/>
          <w:lang w:eastAsia="zh-CN"/>
        </w:rPr>
        <w:t xml:space="preserve"> </w:t>
      </w:r>
      <w:r w:rsidRPr="00A35305">
        <w:rPr>
          <w:rFonts w:ascii="Book Antiqua" w:hAnsi="Book Antiqua"/>
          <w:b/>
          <w:color w:val="000000"/>
          <w:sz w:val="24"/>
          <w:szCs w:val="24"/>
        </w:rPr>
        <w:t>50</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732-</w:t>
      </w:r>
      <w:r>
        <w:rPr>
          <w:rFonts w:ascii="Book Antiqua" w:hAnsi="Book Antiqua"/>
          <w:color w:val="000000"/>
          <w:sz w:val="24"/>
          <w:szCs w:val="24"/>
          <w:lang w:eastAsia="zh-CN"/>
        </w:rPr>
        <w:t>73</w:t>
      </w:r>
      <w:r w:rsidRPr="00A35305">
        <w:rPr>
          <w:rFonts w:ascii="Book Antiqua" w:hAnsi="Book Antiqua"/>
          <w:color w:val="000000"/>
          <w:sz w:val="24"/>
          <w:szCs w:val="24"/>
        </w:rPr>
        <w:t>6 [</w:t>
      </w:r>
      <w:r>
        <w:rPr>
          <w:rFonts w:ascii="Book Antiqua" w:hAnsi="Book Antiqua"/>
          <w:color w:val="000000"/>
          <w:sz w:val="24"/>
          <w:szCs w:val="24"/>
        </w:rPr>
        <w:t xml:space="preserve">PMID: </w:t>
      </w:r>
      <w:r w:rsidRPr="00A35305">
        <w:rPr>
          <w:rFonts w:ascii="Book Antiqua" w:hAnsi="Book Antiqua"/>
          <w:color w:val="000000"/>
          <w:sz w:val="24"/>
          <w:szCs w:val="24"/>
        </w:rPr>
        <w:t>23302558]</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50. Contardi I</w:t>
      </w:r>
      <w:r w:rsidRPr="00A35305">
        <w:rPr>
          <w:rFonts w:ascii="Book Antiqua" w:hAnsi="Book Antiqua"/>
          <w:color w:val="000000"/>
          <w:sz w:val="24"/>
          <w:szCs w:val="24"/>
        </w:rPr>
        <w:t xml:space="preserve">. Oral bacterial therapy in prevention of antibiotic-induced diarrhea in childhood [Batterioterapia orale quale prevenzione </w:t>
      </w:r>
      <w:proofErr w:type="gramStart"/>
      <w:r w:rsidRPr="00A35305">
        <w:rPr>
          <w:rFonts w:ascii="Book Antiqua" w:hAnsi="Book Antiqua"/>
          <w:color w:val="000000"/>
          <w:sz w:val="24"/>
          <w:szCs w:val="24"/>
        </w:rPr>
        <w:t>della</w:t>
      </w:r>
      <w:proofErr w:type="gramEnd"/>
      <w:r w:rsidRPr="00A35305">
        <w:rPr>
          <w:rFonts w:ascii="Book Antiqua" w:hAnsi="Book Antiqua"/>
          <w:color w:val="000000"/>
          <w:sz w:val="24"/>
          <w:szCs w:val="24"/>
        </w:rPr>
        <w:t xml:space="preserve"> diarrea da</w:t>
      </w:r>
      <w:r>
        <w:rPr>
          <w:rFonts w:ascii="Book Antiqua" w:hAnsi="Book Antiqua"/>
          <w:color w:val="000000"/>
          <w:sz w:val="24"/>
          <w:szCs w:val="24"/>
        </w:rPr>
        <w:t xml:space="preserve"> antibiotici in eta pediatrica] Italian. </w:t>
      </w:r>
      <w:r w:rsidRPr="00A35305">
        <w:rPr>
          <w:rFonts w:ascii="Book Antiqua" w:hAnsi="Book Antiqua"/>
          <w:i/>
          <w:color w:val="000000"/>
          <w:sz w:val="24"/>
          <w:szCs w:val="24"/>
        </w:rPr>
        <w:t>Clin Ter</w:t>
      </w:r>
      <w:r w:rsidRPr="00A35305">
        <w:rPr>
          <w:rFonts w:ascii="Book Antiqua" w:hAnsi="Book Antiqua"/>
          <w:color w:val="000000"/>
          <w:sz w:val="24"/>
          <w:szCs w:val="24"/>
        </w:rPr>
        <w:t xml:space="preserve"> 1991;</w:t>
      </w:r>
      <w:r>
        <w:rPr>
          <w:rFonts w:ascii="Book Antiqua" w:hAnsi="Book Antiqua"/>
          <w:color w:val="000000"/>
          <w:sz w:val="24"/>
          <w:szCs w:val="24"/>
          <w:lang w:eastAsia="zh-CN"/>
        </w:rPr>
        <w:t xml:space="preserve"> </w:t>
      </w:r>
      <w:r w:rsidRPr="00A35305">
        <w:rPr>
          <w:rFonts w:ascii="Book Antiqua" w:hAnsi="Book Antiqua"/>
          <w:b/>
          <w:color w:val="000000"/>
          <w:sz w:val="24"/>
          <w:szCs w:val="24"/>
        </w:rPr>
        <w:t>136</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409-</w:t>
      </w:r>
      <w:r>
        <w:rPr>
          <w:rFonts w:ascii="Book Antiqua" w:hAnsi="Book Antiqua"/>
          <w:color w:val="000000"/>
          <w:sz w:val="24"/>
          <w:szCs w:val="24"/>
          <w:lang w:eastAsia="zh-CN"/>
        </w:rPr>
        <w:t>4</w:t>
      </w:r>
      <w:r w:rsidRPr="00A35305">
        <w:rPr>
          <w:rFonts w:ascii="Book Antiqua" w:hAnsi="Book Antiqua"/>
          <w:color w:val="000000"/>
          <w:sz w:val="24"/>
          <w:szCs w:val="24"/>
        </w:rPr>
        <w:t>13 [PMID: 1828205]</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51. Witsell DL</w:t>
      </w:r>
      <w:r w:rsidRPr="00A35305">
        <w:rPr>
          <w:rFonts w:ascii="Book Antiqua" w:hAnsi="Book Antiqua"/>
          <w:color w:val="000000"/>
          <w:sz w:val="24"/>
          <w:szCs w:val="24"/>
        </w:rPr>
        <w:t xml:space="preserve">, Garrett CG, Yarbrough WG, Dorrestein SP, Drake AF, Weissler MC. Effect of </w:t>
      </w:r>
      <w:r w:rsidRPr="00C00370">
        <w:rPr>
          <w:rFonts w:ascii="Book Antiqua" w:hAnsi="Book Antiqua"/>
          <w:color w:val="000000"/>
          <w:sz w:val="24"/>
          <w:szCs w:val="24"/>
        </w:rPr>
        <w:t>Lactobacillus acidophilus</w:t>
      </w:r>
      <w:r w:rsidRPr="00A35305">
        <w:rPr>
          <w:rFonts w:ascii="Book Antiqua" w:hAnsi="Book Antiqua"/>
          <w:i/>
          <w:color w:val="000000"/>
          <w:sz w:val="24"/>
          <w:szCs w:val="24"/>
        </w:rPr>
        <w:t xml:space="preserve"> </w:t>
      </w:r>
      <w:r w:rsidRPr="00A35305">
        <w:rPr>
          <w:rFonts w:ascii="Book Antiqua" w:hAnsi="Book Antiqua"/>
          <w:color w:val="000000"/>
          <w:sz w:val="24"/>
          <w:szCs w:val="24"/>
        </w:rPr>
        <w:t xml:space="preserve">on antibiotic-associated gastrointestinal morbidity: a prospective randomized trial. </w:t>
      </w:r>
      <w:r w:rsidRPr="00A35305">
        <w:rPr>
          <w:rFonts w:ascii="Book Antiqua" w:hAnsi="Book Antiqua"/>
          <w:i/>
          <w:color w:val="000000"/>
          <w:sz w:val="24"/>
          <w:szCs w:val="24"/>
        </w:rPr>
        <w:t>J Otolaryngology</w:t>
      </w:r>
      <w:r w:rsidRPr="00A35305">
        <w:rPr>
          <w:rFonts w:ascii="Book Antiqua" w:hAnsi="Book Antiqua"/>
          <w:color w:val="000000"/>
          <w:sz w:val="24"/>
          <w:szCs w:val="24"/>
        </w:rPr>
        <w:t xml:space="preserve"> 1995;</w:t>
      </w:r>
      <w:r>
        <w:rPr>
          <w:rFonts w:ascii="Book Antiqua" w:hAnsi="Book Antiqua"/>
          <w:color w:val="000000"/>
          <w:sz w:val="24"/>
          <w:szCs w:val="24"/>
          <w:lang w:eastAsia="zh-CN"/>
        </w:rPr>
        <w:t xml:space="preserve"> </w:t>
      </w:r>
      <w:r w:rsidRPr="00A35305">
        <w:rPr>
          <w:rFonts w:ascii="Book Antiqua" w:hAnsi="Book Antiqua"/>
          <w:b/>
          <w:color w:val="000000"/>
          <w:sz w:val="24"/>
          <w:szCs w:val="24"/>
        </w:rPr>
        <w:t>24</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231-</w:t>
      </w:r>
      <w:r>
        <w:rPr>
          <w:rFonts w:ascii="Book Antiqua" w:hAnsi="Book Antiqua"/>
          <w:color w:val="000000"/>
          <w:sz w:val="24"/>
          <w:szCs w:val="24"/>
          <w:lang w:eastAsia="zh-CN"/>
        </w:rPr>
        <w:t>23</w:t>
      </w:r>
      <w:r w:rsidRPr="00A35305">
        <w:rPr>
          <w:rFonts w:ascii="Book Antiqua" w:hAnsi="Book Antiqua"/>
          <w:color w:val="000000"/>
          <w:sz w:val="24"/>
          <w:szCs w:val="24"/>
        </w:rPr>
        <w:t xml:space="preserve">3 </w:t>
      </w:r>
      <w:proofErr w:type="gramStart"/>
      <w:r w:rsidRPr="00A35305">
        <w:rPr>
          <w:rFonts w:ascii="Book Antiqua" w:hAnsi="Book Antiqua"/>
          <w:color w:val="000000"/>
          <w:sz w:val="24"/>
          <w:szCs w:val="24"/>
        </w:rPr>
        <w:t>[</w:t>
      </w:r>
      <w:r>
        <w:rPr>
          <w:rFonts w:ascii="Book Antiqua" w:hAnsi="Book Antiqua"/>
          <w:color w:val="000000"/>
          <w:sz w:val="24"/>
          <w:szCs w:val="24"/>
        </w:rPr>
        <w:t xml:space="preserve"> PMID</w:t>
      </w:r>
      <w:proofErr w:type="gramEnd"/>
      <w:r>
        <w:rPr>
          <w:rFonts w:ascii="Book Antiqua" w:hAnsi="Book Antiqua"/>
          <w:color w:val="000000"/>
          <w:sz w:val="24"/>
          <w:szCs w:val="24"/>
        </w:rPr>
        <w:t xml:space="preserve">: </w:t>
      </w:r>
      <w:r w:rsidRPr="00A35305">
        <w:rPr>
          <w:rFonts w:ascii="Book Antiqua" w:hAnsi="Book Antiqua"/>
          <w:color w:val="000000"/>
          <w:sz w:val="24"/>
          <w:szCs w:val="24"/>
        </w:rPr>
        <w:t>8551535]</w:t>
      </w:r>
    </w:p>
    <w:p w:rsidR="00D34077" w:rsidRPr="003652E0"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52. Lionetti E</w:t>
      </w:r>
      <w:r w:rsidRPr="00A35305">
        <w:rPr>
          <w:rFonts w:ascii="Book Antiqua" w:hAnsi="Book Antiqua"/>
          <w:color w:val="000000"/>
          <w:sz w:val="24"/>
          <w:szCs w:val="24"/>
        </w:rPr>
        <w:t xml:space="preserve">, Miniello VL, Castellaneta SP, Magistá AM, de Canio A, Maurogiovanni G, </w:t>
      </w:r>
      <w:hyperlink r:id="rId69" w:history="1">
        <w:r w:rsidRPr="002559EF">
          <w:rPr>
            <w:rStyle w:val="a8"/>
            <w:rFonts w:ascii="Book Antiqua" w:hAnsi="Book Antiqua" w:cs="Arial"/>
            <w:color w:val="000000"/>
            <w:sz w:val="24"/>
            <w:szCs w:val="24"/>
            <w:u w:val="none"/>
            <w:shd w:val="clear" w:color="auto" w:fill="FFFFFF"/>
          </w:rPr>
          <w:t>Ierardi E</w:t>
        </w:r>
      </w:hyperlink>
      <w:r w:rsidRPr="002559EF">
        <w:rPr>
          <w:rFonts w:ascii="Book Antiqua" w:hAnsi="Book Antiqua" w:cs="Arial"/>
          <w:color w:val="000000"/>
          <w:sz w:val="24"/>
          <w:szCs w:val="24"/>
          <w:shd w:val="clear" w:color="auto" w:fill="FFFFFF"/>
        </w:rPr>
        <w:t>,</w:t>
      </w:r>
      <w:r>
        <w:rPr>
          <w:rStyle w:val="apple-converted-space"/>
          <w:rFonts w:ascii="Book Antiqua" w:hAnsi="Book Antiqua" w:cs="Arial"/>
          <w:color w:val="000000"/>
          <w:sz w:val="24"/>
          <w:szCs w:val="24"/>
          <w:shd w:val="clear" w:color="auto" w:fill="FFFFFF"/>
          <w:lang w:eastAsia="zh-CN"/>
        </w:rPr>
        <w:t xml:space="preserve"> </w:t>
      </w:r>
      <w:hyperlink r:id="rId70" w:history="1">
        <w:r w:rsidRPr="002559EF">
          <w:rPr>
            <w:rStyle w:val="a8"/>
            <w:rFonts w:ascii="Book Antiqua" w:hAnsi="Book Antiqua" w:cs="Arial"/>
            <w:color w:val="000000"/>
            <w:sz w:val="24"/>
            <w:szCs w:val="24"/>
            <w:u w:val="none"/>
            <w:shd w:val="clear" w:color="auto" w:fill="FFFFFF"/>
          </w:rPr>
          <w:t>Cavallo L</w:t>
        </w:r>
      </w:hyperlink>
      <w:r w:rsidRPr="002559EF">
        <w:rPr>
          <w:rFonts w:ascii="Book Antiqua" w:hAnsi="Book Antiqua" w:cs="Arial"/>
          <w:color w:val="000000"/>
          <w:sz w:val="24"/>
          <w:szCs w:val="24"/>
          <w:shd w:val="clear" w:color="auto" w:fill="FFFFFF"/>
        </w:rPr>
        <w:t>,</w:t>
      </w:r>
      <w:r w:rsidRPr="002559EF">
        <w:rPr>
          <w:rFonts w:ascii="Book Antiqua" w:hAnsi="Book Antiqua"/>
          <w:color w:val="000000"/>
          <w:sz w:val="24"/>
          <w:szCs w:val="24"/>
        </w:rPr>
        <w:t xml:space="preserve"> </w:t>
      </w:r>
      <w:hyperlink r:id="rId71" w:history="1">
        <w:r w:rsidRPr="002559EF">
          <w:rPr>
            <w:rStyle w:val="a8"/>
            <w:rFonts w:ascii="Book Antiqua" w:hAnsi="Book Antiqua" w:cs="Arial"/>
            <w:color w:val="000000"/>
            <w:sz w:val="24"/>
            <w:szCs w:val="24"/>
            <w:u w:val="none"/>
            <w:shd w:val="clear" w:color="auto" w:fill="FFFFFF"/>
          </w:rPr>
          <w:t>Francavilla R</w:t>
        </w:r>
      </w:hyperlink>
      <w:r w:rsidRPr="00A35305">
        <w:rPr>
          <w:rFonts w:ascii="Book Antiqua" w:hAnsi="Book Antiqua"/>
          <w:color w:val="000000"/>
          <w:sz w:val="24"/>
          <w:szCs w:val="24"/>
        </w:rPr>
        <w:t xml:space="preserve">. </w:t>
      </w:r>
      <w:r w:rsidRPr="002559EF">
        <w:rPr>
          <w:rFonts w:ascii="Book Antiqua" w:hAnsi="Book Antiqua"/>
          <w:color w:val="000000"/>
          <w:sz w:val="24"/>
          <w:szCs w:val="24"/>
        </w:rPr>
        <w:t xml:space="preserve">Lactobacillus reuteri </w:t>
      </w:r>
      <w:r w:rsidRPr="00A35305">
        <w:rPr>
          <w:rFonts w:ascii="Book Antiqua" w:hAnsi="Book Antiqua"/>
          <w:color w:val="000000"/>
          <w:sz w:val="24"/>
          <w:szCs w:val="24"/>
        </w:rPr>
        <w:t>therapy to reduce side-effects during anti-</w:t>
      </w:r>
      <w:r w:rsidRPr="002559EF">
        <w:rPr>
          <w:rFonts w:ascii="Book Antiqua" w:hAnsi="Book Antiqua"/>
          <w:color w:val="000000"/>
          <w:sz w:val="24"/>
          <w:szCs w:val="24"/>
        </w:rPr>
        <w:t xml:space="preserve">Helicobacter pylori </w:t>
      </w:r>
      <w:r w:rsidRPr="00A35305">
        <w:rPr>
          <w:rFonts w:ascii="Book Antiqua" w:hAnsi="Book Antiqua"/>
          <w:color w:val="000000"/>
          <w:sz w:val="24"/>
          <w:szCs w:val="24"/>
        </w:rPr>
        <w:t xml:space="preserve">treatment in children: a randomized placebo controlled trial. </w:t>
      </w:r>
      <w:r w:rsidRPr="002559EF">
        <w:rPr>
          <w:rFonts w:ascii="Book Antiqua" w:hAnsi="Book Antiqua"/>
          <w:i/>
          <w:color w:val="000000"/>
          <w:sz w:val="24"/>
          <w:szCs w:val="24"/>
        </w:rPr>
        <w:t>Aliment Pharmacol Ther</w:t>
      </w:r>
      <w:r w:rsidRPr="00A35305">
        <w:rPr>
          <w:rFonts w:ascii="Book Antiqua" w:hAnsi="Book Antiqua"/>
          <w:color w:val="000000"/>
          <w:sz w:val="24"/>
          <w:szCs w:val="24"/>
        </w:rPr>
        <w:t xml:space="preserve"> 2006;</w:t>
      </w:r>
      <w:r>
        <w:rPr>
          <w:rFonts w:ascii="Book Antiqua" w:hAnsi="Book Antiqua"/>
          <w:color w:val="000000"/>
          <w:sz w:val="24"/>
          <w:szCs w:val="24"/>
          <w:lang w:eastAsia="zh-CN"/>
        </w:rPr>
        <w:t xml:space="preserve"> </w:t>
      </w:r>
      <w:r w:rsidRPr="00A35305">
        <w:rPr>
          <w:rFonts w:ascii="Book Antiqua" w:hAnsi="Book Antiqua"/>
          <w:b/>
          <w:color w:val="000000"/>
          <w:sz w:val="24"/>
          <w:szCs w:val="24"/>
        </w:rPr>
        <w:t>24</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1461-</w:t>
      </w:r>
      <w:r>
        <w:rPr>
          <w:rFonts w:ascii="Book Antiqua" w:hAnsi="Book Antiqua"/>
          <w:color w:val="000000"/>
          <w:sz w:val="24"/>
          <w:szCs w:val="24"/>
          <w:lang w:eastAsia="zh-CN"/>
        </w:rPr>
        <w:t>146</w:t>
      </w:r>
      <w:r w:rsidRPr="00A35305">
        <w:rPr>
          <w:rFonts w:ascii="Book Antiqua" w:hAnsi="Book Antiqua"/>
          <w:color w:val="000000"/>
          <w:sz w:val="24"/>
          <w:szCs w:val="24"/>
        </w:rPr>
        <w:t>8 [PMID</w:t>
      </w:r>
      <w:r>
        <w:rPr>
          <w:rFonts w:ascii="Book Antiqua" w:hAnsi="Book Antiqua"/>
          <w:color w:val="000000"/>
          <w:sz w:val="24"/>
          <w:szCs w:val="24"/>
        </w:rPr>
        <w:t>:</w:t>
      </w:r>
      <w:r w:rsidRPr="00A35305">
        <w:rPr>
          <w:rFonts w:ascii="Book Antiqua" w:hAnsi="Book Antiqua"/>
          <w:color w:val="000000"/>
          <w:sz w:val="24"/>
          <w:szCs w:val="24"/>
        </w:rPr>
        <w:t xml:space="preserve"> </w:t>
      </w:r>
      <w:proofErr w:type="gramStart"/>
      <w:r w:rsidRPr="00A35305">
        <w:rPr>
          <w:rFonts w:ascii="Book Antiqua" w:hAnsi="Book Antiqua"/>
          <w:color w:val="000000"/>
          <w:sz w:val="24"/>
          <w:szCs w:val="24"/>
        </w:rPr>
        <w:t>17032283</w:t>
      </w:r>
      <w:r>
        <w:rPr>
          <w:rFonts w:ascii="Book Antiqua" w:hAnsi="Book Antiqua"/>
          <w:color w:val="000000"/>
          <w:sz w:val="24"/>
          <w:szCs w:val="24"/>
          <w:lang w:eastAsia="zh-CN"/>
        </w:rPr>
        <w:t xml:space="preserve"> </w:t>
      </w:r>
      <w:r>
        <w:rPr>
          <w:rFonts w:ascii="Book Antiqua" w:hAnsi="Book Antiqua"/>
          <w:color w:val="000000"/>
          <w:sz w:val="24"/>
          <w:szCs w:val="24"/>
        </w:rPr>
        <w:t xml:space="preserve"> DOI</w:t>
      </w:r>
      <w:proofErr w:type="gramEnd"/>
      <w:r w:rsidRPr="003652E0">
        <w:rPr>
          <w:rFonts w:ascii="Book Antiqua" w:hAnsi="Book Antiqua"/>
          <w:color w:val="000000"/>
          <w:sz w:val="24"/>
          <w:szCs w:val="24"/>
        </w:rPr>
        <w:t xml:space="preserve">: </w:t>
      </w:r>
      <w:r w:rsidRPr="003652E0">
        <w:rPr>
          <w:rFonts w:ascii="Book Antiqua" w:hAnsi="Book Antiqua"/>
          <w:sz w:val="24"/>
          <w:szCs w:val="24"/>
        </w:rPr>
        <w:t>10.1111/j.1365-2036.2006.03145.x</w:t>
      </w:r>
      <w:r w:rsidRPr="003652E0">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bCs/>
          <w:color w:val="000000"/>
          <w:sz w:val="24"/>
          <w:szCs w:val="24"/>
        </w:rPr>
        <w:t>53. Goldman</w:t>
      </w:r>
      <w:r w:rsidRPr="00A35305">
        <w:rPr>
          <w:rFonts w:ascii="Book Antiqua" w:hAnsi="Book Antiqua"/>
          <w:b/>
          <w:color w:val="000000"/>
          <w:sz w:val="24"/>
          <w:szCs w:val="24"/>
        </w:rPr>
        <w:t xml:space="preserve"> CG</w:t>
      </w:r>
      <w:r w:rsidRPr="00A35305">
        <w:rPr>
          <w:rFonts w:ascii="Book Antiqua" w:hAnsi="Book Antiqua"/>
          <w:color w:val="000000"/>
          <w:sz w:val="24"/>
          <w:szCs w:val="24"/>
        </w:rPr>
        <w:t xml:space="preserve">, Barrado DA, Balcarce N, Rua EC, Oshiro M, Calcagno ML, Janjetic M, Fuda J, Weill R, Salgueiro MJ, Valencia ME, Zubillaga MB, Boccio JR. </w:t>
      </w:r>
      <w:hyperlink r:id="rId72" w:history="1">
        <w:r w:rsidRPr="00A35305">
          <w:rPr>
            <w:rFonts w:ascii="Book Antiqua" w:hAnsi="Book Antiqua"/>
            <w:color w:val="000000"/>
            <w:sz w:val="24"/>
            <w:szCs w:val="24"/>
          </w:rPr>
          <w:t>Effect of a probiotic food as an adjuvant to triple therapy for eradication of</w:t>
        </w:r>
        <w:r w:rsidRPr="00C00370">
          <w:rPr>
            <w:rFonts w:ascii="Book Antiqua" w:hAnsi="Book Antiqua"/>
            <w:color w:val="000000"/>
            <w:sz w:val="24"/>
            <w:szCs w:val="24"/>
          </w:rPr>
          <w:t xml:space="preserve"> Helicobacter pylori </w:t>
        </w:r>
        <w:r w:rsidRPr="00A35305">
          <w:rPr>
            <w:rFonts w:ascii="Book Antiqua" w:hAnsi="Book Antiqua"/>
            <w:color w:val="000000"/>
            <w:sz w:val="24"/>
            <w:szCs w:val="24"/>
          </w:rPr>
          <w:t>infection in children.</w:t>
        </w:r>
      </w:hyperlink>
      <w:r w:rsidRPr="00A35305">
        <w:rPr>
          <w:rFonts w:ascii="Book Antiqua" w:hAnsi="Book Antiqua"/>
          <w:color w:val="000000"/>
          <w:sz w:val="24"/>
          <w:szCs w:val="24"/>
        </w:rPr>
        <w:t xml:space="preserve"> </w:t>
      </w:r>
      <w:r w:rsidRPr="00A35305">
        <w:rPr>
          <w:rFonts w:ascii="Book Antiqua" w:hAnsi="Book Antiqua"/>
          <w:i/>
          <w:color w:val="000000"/>
          <w:sz w:val="24"/>
          <w:szCs w:val="24"/>
        </w:rPr>
        <w:t>Nutrition</w:t>
      </w:r>
      <w:r w:rsidRPr="00A35305">
        <w:rPr>
          <w:rFonts w:ascii="Book Antiqua" w:hAnsi="Book Antiqua"/>
          <w:color w:val="000000"/>
          <w:sz w:val="24"/>
          <w:szCs w:val="24"/>
        </w:rPr>
        <w:t xml:space="preserve"> 2006;</w:t>
      </w:r>
      <w:r>
        <w:rPr>
          <w:rFonts w:ascii="Book Antiqua" w:hAnsi="Book Antiqua"/>
          <w:color w:val="000000"/>
          <w:sz w:val="24"/>
          <w:szCs w:val="24"/>
          <w:lang w:eastAsia="zh-CN"/>
        </w:rPr>
        <w:t xml:space="preserve"> </w:t>
      </w:r>
      <w:r w:rsidRPr="00A35305">
        <w:rPr>
          <w:rFonts w:ascii="Book Antiqua" w:hAnsi="Book Antiqua"/>
          <w:b/>
          <w:color w:val="000000"/>
          <w:sz w:val="24"/>
          <w:szCs w:val="24"/>
        </w:rPr>
        <w:t>22</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984-</w:t>
      </w:r>
      <w:r>
        <w:rPr>
          <w:rFonts w:ascii="Book Antiqua" w:hAnsi="Book Antiqua"/>
          <w:color w:val="000000"/>
          <w:sz w:val="24"/>
          <w:szCs w:val="24"/>
          <w:lang w:eastAsia="zh-CN"/>
        </w:rPr>
        <w:t>988</w:t>
      </w:r>
      <w:r w:rsidRPr="00A35305">
        <w:rPr>
          <w:rFonts w:ascii="Book Antiqua" w:hAnsi="Book Antiqua"/>
          <w:color w:val="000000"/>
          <w:sz w:val="24"/>
          <w:szCs w:val="24"/>
        </w:rPr>
        <w:t xml:space="preserve"> [PMID: </w:t>
      </w:r>
      <w:proofErr w:type="gramStart"/>
      <w:r w:rsidRPr="00A35305">
        <w:rPr>
          <w:rFonts w:ascii="Book Antiqua" w:hAnsi="Book Antiqua"/>
          <w:color w:val="000000"/>
          <w:sz w:val="24"/>
          <w:szCs w:val="24"/>
        </w:rPr>
        <w:t>16978844</w:t>
      </w:r>
      <w:r>
        <w:rPr>
          <w:rFonts w:ascii="Book Antiqua" w:hAnsi="Book Antiqua"/>
          <w:color w:val="000000"/>
          <w:sz w:val="24"/>
          <w:szCs w:val="24"/>
          <w:lang w:eastAsia="zh-CN"/>
        </w:rPr>
        <w:t xml:space="preserve"> </w:t>
      </w:r>
      <w:r>
        <w:rPr>
          <w:rFonts w:ascii="Book Antiqua" w:hAnsi="Book Antiqua"/>
          <w:color w:val="000000"/>
          <w:sz w:val="24"/>
          <w:szCs w:val="24"/>
        </w:rPr>
        <w:t xml:space="preserve"> DOI</w:t>
      </w:r>
      <w:proofErr w:type="gramEnd"/>
      <w:r>
        <w:rPr>
          <w:rFonts w:ascii="Book Antiqua" w:hAnsi="Book Antiqua"/>
          <w:color w:val="000000"/>
          <w:sz w:val="24"/>
          <w:szCs w:val="24"/>
        </w:rPr>
        <w:t xml:space="preserve">: </w:t>
      </w:r>
      <w:hyperlink r:id="rId73" w:tgtFrame="_blank" w:history="1">
        <w:r w:rsidRPr="00DC16DA">
          <w:rPr>
            <w:rFonts w:ascii="Book Antiqua" w:hAnsi="Book Antiqua" w:cs="Arial"/>
            <w:sz w:val="24"/>
            <w:szCs w:val="24"/>
          </w:rPr>
          <w:t>10.1016/j.nut.2006.06.008</w:t>
        </w:r>
      </w:hyperlink>
      <w:r w:rsidRPr="00DC16DA">
        <w:rPr>
          <w:rFonts w:ascii="Book Antiqua" w:hAnsi="Book Antiqua"/>
          <w:sz w:val="24"/>
          <w:szCs w:val="24"/>
        </w:rPr>
        <w:t>]</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54. Hurduc V</w:t>
      </w:r>
      <w:r w:rsidRPr="00A35305">
        <w:rPr>
          <w:rFonts w:ascii="Book Antiqua" w:hAnsi="Book Antiqua"/>
          <w:color w:val="000000"/>
          <w:sz w:val="24"/>
          <w:szCs w:val="24"/>
        </w:rPr>
        <w:t xml:space="preserve">, Plesca D, Dragomir D, Sajin M, Vandenplas Y. </w:t>
      </w:r>
      <w:proofErr w:type="gramStart"/>
      <w:r w:rsidRPr="00A35305">
        <w:rPr>
          <w:rFonts w:ascii="Book Antiqua" w:hAnsi="Book Antiqua"/>
          <w:color w:val="000000"/>
          <w:sz w:val="24"/>
          <w:szCs w:val="24"/>
        </w:rPr>
        <w:t xml:space="preserve">A randomized, open trial evaluating the effect of </w:t>
      </w:r>
      <w:r w:rsidRPr="006621AB">
        <w:rPr>
          <w:rFonts w:ascii="Book Antiqua" w:hAnsi="Book Antiqua"/>
          <w:color w:val="000000"/>
          <w:sz w:val="24"/>
          <w:szCs w:val="24"/>
        </w:rPr>
        <w:t xml:space="preserve">Saccharomyces boulardii </w:t>
      </w:r>
      <w:r w:rsidRPr="00A35305">
        <w:rPr>
          <w:rFonts w:ascii="Book Antiqua" w:hAnsi="Book Antiqua"/>
          <w:color w:val="000000"/>
          <w:sz w:val="24"/>
          <w:szCs w:val="24"/>
        </w:rPr>
        <w:t>on the eradication rate of</w:t>
      </w:r>
      <w:r w:rsidRPr="005D7C08">
        <w:rPr>
          <w:rFonts w:ascii="Book Antiqua" w:hAnsi="Book Antiqua"/>
          <w:color w:val="000000"/>
          <w:sz w:val="24"/>
          <w:szCs w:val="24"/>
        </w:rPr>
        <w:t xml:space="preserve"> Helicobacter pylori </w:t>
      </w:r>
      <w:r>
        <w:rPr>
          <w:rFonts w:ascii="Book Antiqua" w:hAnsi="Book Antiqua"/>
          <w:color w:val="000000"/>
          <w:sz w:val="24"/>
          <w:szCs w:val="24"/>
        </w:rPr>
        <w:t>infection in children.</w:t>
      </w:r>
      <w:proofErr w:type="gramEnd"/>
      <w:r>
        <w:rPr>
          <w:rFonts w:ascii="Book Antiqua" w:hAnsi="Book Antiqua"/>
          <w:color w:val="000000"/>
          <w:sz w:val="24"/>
          <w:szCs w:val="24"/>
        </w:rPr>
        <w:t xml:space="preserve"> </w:t>
      </w:r>
      <w:r w:rsidRPr="00A35305">
        <w:rPr>
          <w:rFonts w:ascii="Book Antiqua" w:hAnsi="Book Antiqua"/>
          <w:i/>
          <w:color w:val="000000"/>
          <w:sz w:val="24"/>
          <w:szCs w:val="24"/>
        </w:rPr>
        <w:t>Act</w:t>
      </w:r>
      <w:r>
        <w:rPr>
          <w:rFonts w:ascii="Book Antiqua" w:hAnsi="Book Antiqua"/>
          <w:i/>
          <w:color w:val="000000"/>
          <w:sz w:val="24"/>
          <w:szCs w:val="24"/>
          <w:lang w:eastAsia="zh-CN"/>
        </w:rPr>
        <w:t>a</w:t>
      </w:r>
      <w:r w:rsidRPr="00A35305">
        <w:rPr>
          <w:rFonts w:ascii="Book Antiqua" w:hAnsi="Book Antiqua"/>
          <w:i/>
          <w:color w:val="000000"/>
          <w:sz w:val="24"/>
          <w:szCs w:val="24"/>
        </w:rPr>
        <w:t xml:space="preserve"> Paediat</w:t>
      </w:r>
      <w:r>
        <w:rPr>
          <w:rFonts w:ascii="Book Antiqua" w:hAnsi="Book Antiqua"/>
          <w:i/>
          <w:color w:val="000000"/>
          <w:sz w:val="24"/>
          <w:szCs w:val="24"/>
          <w:lang w:eastAsia="zh-CN"/>
        </w:rPr>
        <w:t>r</w:t>
      </w:r>
      <w:r w:rsidRPr="00A35305">
        <w:rPr>
          <w:rFonts w:ascii="Book Antiqua" w:hAnsi="Book Antiqua"/>
          <w:color w:val="000000"/>
          <w:sz w:val="24"/>
          <w:szCs w:val="24"/>
        </w:rPr>
        <w:t xml:space="preserve"> 2009;</w:t>
      </w:r>
      <w:r>
        <w:rPr>
          <w:rFonts w:ascii="Book Antiqua" w:hAnsi="Book Antiqua"/>
          <w:color w:val="000000"/>
          <w:sz w:val="24"/>
          <w:szCs w:val="24"/>
          <w:lang w:eastAsia="zh-CN"/>
        </w:rPr>
        <w:t xml:space="preserve"> </w:t>
      </w:r>
      <w:r w:rsidRPr="00A35305">
        <w:rPr>
          <w:rFonts w:ascii="Book Antiqua" w:hAnsi="Book Antiqua"/>
          <w:b/>
          <w:color w:val="000000"/>
          <w:sz w:val="24"/>
          <w:szCs w:val="24"/>
        </w:rPr>
        <w:t>98</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127-131 [PMID: </w:t>
      </w:r>
      <w:proofErr w:type="gramStart"/>
      <w:r w:rsidRPr="00A35305">
        <w:rPr>
          <w:rFonts w:ascii="Book Antiqua" w:hAnsi="Book Antiqua"/>
          <w:color w:val="000000"/>
          <w:sz w:val="24"/>
          <w:szCs w:val="24"/>
        </w:rPr>
        <w:t>18681892</w:t>
      </w:r>
      <w:r>
        <w:rPr>
          <w:rFonts w:ascii="Book Antiqua" w:hAnsi="Book Antiqua"/>
          <w:color w:val="000000"/>
          <w:sz w:val="24"/>
          <w:szCs w:val="24"/>
          <w:lang w:eastAsia="zh-CN"/>
        </w:rPr>
        <w:t xml:space="preserve"> </w:t>
      </w:r>
      <w:r>
        <w:rPr>
          <w:rFonts w:ascii="Book Antiqua" w:hAnsi="Book Antiqua"/>
          <w:color w:val="000000"/>
          <w:sz w:val="24"/>
          <w:szCs w:val="24"/>
        </w:rPr>
        <w:t xml:space="preserve"> DOI</w:t>
      </w:r>
      <w:proofErr w:type="gramEnd"/>
      <w:r>
        <w:rPr>
          <w:rFonts w:ascii="Book Antiqua" w:hAnsi="Book Antiqua"/>
          <w:color w:val="000000"/>
          <w:sz w:val="24"/>
          <w:szCs w:val="24"/>
        </w:rPr>
        <w:t xml:space="preserve">: </w:t>
      </w:r>
      <w:r w:rsidRPr="00A35305">
        <w:rPr>
          <w:rFonts w:ascii="Book Antiqua" w:hAnsi="Book Antiqua"/>
          <w:color w:val="000000"/>
          <w:sz w:val="24"/>
          <w:szCs w:val="24"/>
        </w:rPr>
        <w:t>10.1111/j.1651-2227.2008.00977.x</w:t>
      </w:r>
      <w:r>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55. Plewinska E</w:t>
      </w:r>
      <w:r w:rsidRPr="00A35305">
        <w:rPr>
          <w:rFonts w:ascii="Book Antiqua" w:hAnsi="Book Antiqua"/>
          <w:color w:val="000000"/>
          <w:sz w:val="24"/>
          <w:szCs w:val="24"/>
        </w:rPr>
        <w:t xml:space="preserve">, Planeta-Malecka I, Bak-Romaniszyn L, Czkwianianc E, Malecka-Panas E. [Probiotics in the treatment of </w:t>
      </w:r>
      <w:r w:rsidRPr="00D0590C">
        <w:rPr>
          <w:rFonts w:ascii="Book Antiqua" w:hAnsi="Book Antiqua"/>
          <w:color w:val="000000"/>
          <w:sz w:val="24"/>
          <w:szCs w:val="24"/>
        </w:rPr>
        <w:t>Helicobacter pylori</w:t>
      </w:r>
      <w:r w:rsidRPr="00A35305">
        <w:rPr>
          <w:rFonts w:ascii="Book Antiqua" w:hAnsi="Book Antiqua"/>
          <w:color w:val="000000"/>
          <w:sz w:val="24"/>
          <w:szCs w:val="24"/>
        </w:rPr>
        <w:t xml:space="preserve"> infection in children.] </w:t>
      </w:r>
      <w:proofErr w:type="gramStart"/>
      <w:r w:rsidRPr="00A35305">
        <w:rPr>
          <w:rFonts w:ascii="Book Antiqua" w:hAnsi="Book Antiqua"/>
          <w:color w:val="000000"/>
          <w:sz w:val="24"/>
          <w:szCs w:val="24"/>
        </w:rPr>
        <w:t>Polish.</w:t>
      </w:r>
      <w:proofErr w:type="gramEnd"/>
      <w:r w:rsidRPr="00A35305">
        <w:rPr>
          <w:rFonts w:ascii="Book Antiqua" w:hAnsi="Book Antiqua"/>
          <w:color w:val="000000"/>
          <w:sz w:val="24"/>
          <w:szCs w:val="24"/>
        </w:rPr>
        <w:t xml:space="preserve"> </w:t>
      </w:r>
      <w:r w:rsidRPr="00A35305">
        <w:rPr>
          <w:rFonts w:ascii="Book Antiqua" w:hAnsi="Book Antiqua"/>
          <w:i/>
          <w:color w:val="000000"/>
          <w:sz w:val="24"/>
          <w:szCs w:val="24"/>
        </w:rPr>
        <w:t>Gastroenterol Pol</w:t>
      </w:r>
      <w:r w:rsidRPr="00A35305">
        <w:rPr>
          <w:rFonts w:ascii="Book Antiqua" w:hAnsi="Book Antiqua"/>
          <w:color w:val="000000"/>
          <w:sz w:val="24"/>
          <w:szCs w:val="24"/>
        </w:rPr>
        <w:t xml:space="preserve"> 2006;</w:t>
      </w:r>
      <w:r>
        <w:rPr>
          <w:rFonts w:ascii="Book Antiqua" w:hAnsi="Book Antiqua"/>
          <w:color w:val="000000"/>
          <w:sz w:val="24"/>
          <w:szCs w:val="24"/>
          <w:lang w:eastAsia="zh-CN"/>
        </w:rPr>
        <w:t xml:space="preserve"> </w:t>
      </w:r>
      <w:r w:rsidRPr="00A35305">
        <w:rPr>
          <w:rFonts w:ascii="Book Antiqua" w:hAnsi="Book Antiqua"/>
          <w:b/>
          <w:color w:val="000000"/>
          <w:sz w:val="24"/>
          <w:szCs w:val="24"/>
        </w:rPr>
        <w:t>13</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315-319</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lastRenderedPageBreak/>
        <w:t>56. Schrezenmeir J</w:t>
      </w:r>
      <w:r w:rsidRPr="00A35305">
        <w:rPr>
          <w:rFonts w:ascii="Book Antiqua" w:hAnsi="Book Antiqua"/>
          <w:color w:val="000000"/>
          <w:sz w:val="24"/>
          <w:szCs w:val="24"/>
        </w:rPr>
        <w:t>, de Vrese M. Probiot</w:t>
      </w:r>
      <w:r>
        <w:rPr>
          <w:rFonts w:ascii="Book Antiqua" w:hAnsi="Book Antiqua"/>
          <w:color w:val="000000"/>
          <w:sz w:val="24"/>
          <w:szCs w:val="24"/>
        </w:rPr>
        <w:t>ics, prebiotics, and synbiotics--</w:t>
      </w:r>
      <w:r w:rsidRPr="00A35305">
        <w:rPr>
          <w:rFonts w:ascii="Book Antiqua" w:hAnsi="Book Antiqua"/>
          <w:color w:val="000000"/>
          <w:sz w:val="24"/>
          <w:szCs w:val="24"/>
        </w:rPr>
        <w:t xml:space="preserve">approaching a definition. </w:t>
      </w:r>
      <w:r w:rsidRPr="00A35305">
        <w:rPr>
          <w:rFonts w:ascii="Book Antiqua" w:hAnsi="Book Antiqua"/>
          <w:i/>
          <w:color w:val="000000"/>
          <w:sz w:val="24"/>
          <w:szCs w:val="24"/>
        </w:rPr>
        <w:t>Am J Clin Nutr</w:t>
      </w:r>
      <w:r w:rsidRPr="00A35305">
        <w:rPr>
          <w:rFonts w:ascii="Book Antiqua" w:hAnsi="Book Antiqua"/>
          <w:color w:val="000000"/>
          <w:sz w:val="24"/>
          <w:szCs w:val="24"/>
        </w:rPr>
        <w:t xml:space="preserve"> 2001;</w:t>
      </w:r>
      <w:r>
        <w:rPr>
          <w:rFonts w:ascii="Book Antiqua" w:hAnsi="Book Antiqua"/>
          <w:color w:val="000000"/>
          <w:sz w:val="24"/>
          <w:szCs w:val="24"/>
          <w:lang w:eastAsia="zh-CN"/>
        </w:rPr>
        <w:t xml:space="preserve"> </w:t>
      </w:r>
      <w:r w:rsidRPr="00A35305">
        <w:rPr>
          <w:rFonts w:ascii="Book Antiqua" w:hAnsi="Book Antiqua"/>
          <w:b/>
          <w:color w:val="000000"/>
          <w:sz w:val="24"/>
          <w:szCs w:val="24"/>
        </w:rPr>
        <w:t>73</w:t>
      </w:r>
      <w:proofErr w:type="gramStart"/>
      <w:r w:rsidRPr="00A35305">
        <w:rPr>
          <w:rFonts w:ascii="Book Antiqua" w:hAnsi="Book Antiqua"/>
          <w:color w:val="000000"/>
          <w:sz w:val="24"/>
          <w:szCs w:val="24"/>
        </w:rPr>
        <w:t>( Suppl</w:t>
      </w:r>
      <w:r>
        <w:rPr>
          <w:rFonts w:ascii="Book Antiqua" w:hAnsi="Book Antiqua"/>
          <w:color w:val="000000"/>
          <w:sz w:val="24"/>
          <w:szCs w:val="24"/>
        </w:rPr>
        <w:t>2</w:t>
      </w:r>
      <w:proofErr w:type="gramEnd"/>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361S-364S [PMID: 11157342]</w:t>
      </w:r>
    </w:p>
    <w:p w:rsidR="00D34077" w:rsidRPr="00EE1C7D"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 xml:space="preserve">57. </w:t>
      </w:r>
      <w:hyperlink r:id="rId74" w:history="1">
        <w:r w:rsidRPr="009F0523">
          <w:rPr>
            <w:rStyle w:val="a8"/>
            <w:rFonts w:ascii="Book Antiqua" w:hAnsi="Book Antiqua" w:cs="Arial"/>
            <w:b/>
            <w:color w:val="000000"/>
            <w:sz w:val="24"/>
            <w:szCs w:val="24"/>
            <w:u w:val="none"/>
            <w:shd w:val="clear" w:color="auto" w:fill="FFFFFF"/>
          </w:rPr>
          <w:t>Sýkora J</w:t>
        </w:r>
      </w:hyperlink>
      <w:r w:rsidRPr="009F0523">
        <w:rPr>
          <w:rFonts w:ascii="Book Antiqua" w:hAnsi="Book Antiqua" w:cs="Arial"/>
          <w:color w:val="000000"/>
          <w:sz w:val="24"/>
          <w:szCs w:val="24"/>
          <w:shd w:val="clear" w:color="auto" w:fill="FFFFFF"/>
        </w:rPr>
        <w:t>,</w:t>
      </w:r>
      <w:r w:rsidRPr="009F0523">
        <w:rPr>
          <w:rFonts w:ascii="Book Antiqua" w:hAnsi="Book Antiqua"/>
          <w:color w:val="000000"/>
          <w:sz w:val="24"/>
          <w:szCs w:val="24"/>
        </w:rPr>
        <w:t xml:space="preserve"> </w:t>
      </w:r>
      <w:hyperlink r:id="rId75" w:history="1">
        <w:r w:rsidRPr="009F0523">
          <w:rPr>
            <w:rStyle w:val="a8"/>
            <w:rFonts w:ascii="Book Antiqua" w:hAnsi="Book Antiqua" w:cs="Arial"/>
            <w:color w:val="000000"/>
            <w:sz w:val="24"/>
            <w:szCs w:val="24"/>
            <w:u w:val="none"/>
            <w:shd w:val="clear" w:color="auto" w:fill="FFFFFF"/>
          </w:rPr>
          <w:t>Valecková K</w:t>
        </w:r>
      </w:hyperlink>
      <w:r w:rsidRPr="009F0523">
        <w:rPr>
          <w:rFonts w:ascii="Book Antiqua" w:hAnsi="Book Antiqua" w:cs="Arial"/>
          <w:color w:val="000000"/>
          <w:sz w:val="24"/>
          <w:szCs w:val="24"/>
          <w:shd w:val="clear" w:color="auto" w:fill="FFFFFF"/>
        </w:rPr>
        <w:t>,</w:t>
      </w:r>
      <w:r w:rsidRPr="009F0523">
        <w:rPr>
          <w:rFonts w:ascii="Book Antiqua" w:hAnsi="Book Antiqua"/>
          <w:color w:val="000000"/>
          <w:sz w:val="24"/>
          <w:szCs w:val="24"/>
        </w:rPr>
        <w:t xml:space="preserve"> </w:t>
      </w:r>
      <w:hyperlink r:id="rId76" w:history="1">
        <w:r w:rsidRPr="009F0523">
          <w:rPr>
            <w:rStyle w:val="a8"/>
            <w:rFonts w:ascii="Book Antiqua" w:hAnsi="Book Antiqua" w:cs="Arial"/>
            <w:color w:val="000000"/>
            <w:sz w:val="24"/>
            <w:szCs w:val="24"/>
            <w:u w:val="none"/>
            <w:shd w:val="clear" w:color="auto" w:fill="FFFFFF"/>
          </w:rPr>
          <w:t>Amlerová J</w:t>
        </w:r>
      </w:hyperlink>
      <w:r w:rsidRPr="009F0523">
        <w:rPr>
          <w:rFonts w:ascii="Book Antiqua" w:hAnsi="Book Antiqua" w:cs="Arial"/>
          <w:color w:val="000000"/>
          <w:sz w:val="24"/>
          <w:szCs w:val="24"/>
          <w:shd w:val="clear" w:color="auto" w:fill="FFFFFF"/>
        </w:rPr>
        <w:t>,</w:t>
      </w:r>
      <w:r w:rsidRPr="009F0523">
        <w:rPr>
          <w:rFonts w:ascii="Book Antiqua" w:hAnsi="Book Antiqua"/>
          <w:color w:val="000000"/>
          <w:sz w:val="24"/>
          <w:szCs w:val="24"/>
        </w:rPr>
        <w:t xml:space="preserve"> </w:t>
      </w:r>
      <w:hyperlink r:id="rId77" w:history="1">
        <w:r w:rsidRPr="009F0523">
          <w:rPr>
            <w:rStyle w:val="a8"/>
            <w:rFonts w:ascii="Book Antiqua" w:hAnsi="Book Antiqua" w:cs="Arial"/>
            <w:color w:val="000000"/>
            <w:sz w:val="24"/>
            <w:szCs w:val="24"/>
            <w:u w:val="none"/>
            <w:shd w:val="clear" w:color="auto" w:fill="FFFFFF"/>
          </w:rPr>
          <w:t>Siala K</w:t>
        </w:r>
      </w:hyperlink>
      <w:r w:rsidRPr="009F0523">
        <w:rPr>
          <w:rFonts w:ascii="Book Antiqua" w:hAnsi="Book Antiqua" w:cs="Arial"/>
          <w:color w:val="000000"/>
          <w:sz w:val="24"/>
          <w:szCs w:val="24"/>
          <w:shd w:val="clear" w:color="auto" w:fill="FFFFFF"/>
        </w:rPr>
        <w:t>,</w:t>
      </w:r>
      <w:r w:rsidRPr="009F0523">
        <w:rPr>
          <w:rFonts w:ascii="Book Antiqua" w:hAnsi="Book Antiqua"/>
          <w:color w:val="000000"/>
          <w:sz w:val="24"/>
          <w:szCs w:val="24"/>
        </w:rPr>
        <w:t xml:space="preserve"> </w:t>
      </w:r>
      <w:hyperlink r:id="rId78" w:history="1">
        <w:r w:rsidRPr="009F0523">
          <w:rPr>
            <w:rStyle w:val="a8"/>
            <w:rFonts w:ascii="Book Antiqua" w:hAnsi="Book Antiqua" w:cs="Arial"/>
            <w:color w:val="000000"/>
            <w:sz w:val="24"/>
            <w:szCs w:val="24"/>
            <w:u w:val="none"/>
            <w:shd w:val="clear" w:color="auto" w:fill="FFFFFF"/>
          </w:rPr>
          <w:t>Dedek P</w:t>
        </w:r>
      </w:hyperlink>
      <w:r w:rsidRPr="009F0523">
        <w:rPr>
          <w:rFonts w:ascii="Book Antiqua" w:hAnsi="Book Antiqua" w:cs="Arial"/>
          <w:color w:val="000000"/>
          <w:sz w:val="24"/>
          <w:szCs w:val="24"/>
          <w:shd w:val="clear" w:color="auto" w:fill="FFFFFF"/>
        </w:rPr>
        <w:t>,</w:t>
      </w:r>
      <w:r w:rsidRPr="009F0523">
        <w:rPr>
          <w:rFonts w:ascii="Book Antiqua" w:hAnsi="Book Antiqua"/>
          <w:color w:val="000000"/>
          <w:sz w:val="24"/>
          <w:szCs w:val="24"/>
        </w:rPr>
        <w:t xml:space="preserve"> </w:t>
      </w:r>
      <w:hyperlink r:id="rId79" w:history="1">
        <w:r w:rsidRPr="009F0523">
          <w:rPr>
            <w:rStyle w:val="a8"/>
            <w:rFonts w:ascii="Book Antiqua" w:hAnsi="Book Antiqua" w:cs="Arial"/>
            <w:color w:val="000000"/>
            <w:sz w:val="24"/>
            <w:szCs w:val="24"/>
            <w:u w:val="none"/>
            <w:shd w:val="clear" w:color="auto" w:fill="FFFFFF"/>
          </w:rPr>
          <w:t>Watkins S</w:t>
        </w:r>
      </w:hyperlink>
      <w:r w:rsidRPr="009F0523">
        <w:rPr>
          <w:rFonts w:ascii="Book Antiqua" w:hAnsi="Book Antiqua" w:cs="Arial"/>
          <w:color w:val="000000"/>
          <w:sz w:val="24"/>
          <w:szCs w:val="24"/>
          <w:shd w:val="clear" w:color="auto" w:fill="FFFFFF"/>
        </w:rPr>
        <w:t>,</w:t>
      </w:r>
      <w:r w:rsidRPr="009F0523">
        <w:rPr>
          <w:rFonts w:ascii="Book Antiqua" w:hAnsi="Book Antiqua"/>
          <w:color w:val="000000"/>
          <w:sz w:val="24"/>
          <w:szCs w:val="24"/>
        </w:rPr>
        <w:t xml:space="preserve"> </w:t>
      </w:r>
      <w:hyperlink r:id="rId80" w:history="1">
        <w:r w:rsidRPr="009F0523">
          <w:rPr>
            <w:rStyle w:val="a8"/>
            <w:rFonts w:ascii="Book Antiqua" w:hAnsi="Book Antiqua" w:cs="Arial"/>
            <w:color w:val="000000"/>
            <w:sz w:val="24"/>
            <w:szCs w:val="24"/>
            <w:u w:val="none"/>
            <w:shd w:val="clear" w:color="auto" w:fill="FFFFFF"/>
          </w:rPr>
          <w:t>Varvarovská J</w:t>
        </w:r>
      </w:hyperlink>
      <w:r w:rsidRPr="009F0523">
        <w:rPr>
          <w:rFonts w:ascii="Book Antiqua" w:hAnsi="Book Antiqua" w:cs="Arial"/>
          <w:color w:val="000000"/>
          <w:sz w:val="24"/>
          <w:szCs w:val="24"/>
          <w:shd w:val="clear" w:color="auto" w:fill="FFFFFF"/>
        </w:rPr>
        <w:t>,</w:t>
      </w:r>
      <w:r w:rsidRPr="009F0523">
        <w:rPr>
          <w:rFonts w:ascii="Book Antiqua" w:hAnsi="Book Antiqua"/>
          <w:color w:val="000000"/>
          <w:sz w:val="24"/>
          <w:szCs w:val="24"/>
        </w:rPr>
        <w:t xml:space="preserve"> </w:t>
      </w:r>
      <w:hyperlink r:id="rId81" w:history="1">
        <w:r w:rsidRPr="009F0523">
          <w:rPr>
            <w:rStyle w:val="a8"/>
            <w:rFonts w:ascii="Book Antiqua" w:hAnsi="Book Antiqua" w:cs="Arial"/>
            <w:color w:val="000000"/>
            <w:sz w:val="24"/>
            <w:szCs w:val="24"/>
            <w:u w:val="none"/>
            <w:shd w:val="clear" w:color="auto" w:fill="FFFFFF"/>
          </w:rPr>
          <w:t>Stozický F</w:t>
        </w:r>
      </w:hyperlink>
      <w:r w:rsidRPr="009F0523">
        <w:rPr>
          <w:rFonts w:ascii="Book Antiqua" w:hAnsi="Book Antiqua" w:cs="Arial"/>
          <w:color w:val="000000"/>
          <w:sz w:val="24"/>
          <w:szCs w:val="24"/>
          <w:shd w:val="clear" w:color="auto" w:fill="FFFFFF"/>
        </w:rPr>
        <w:t>,</w:t>
      </w:r>
      <w:r w:rsidRPr="009F0523">
        <w:rPr>
          <w:rFonts w:ascii="Book Antiqua" w:hAnsi="Book Antiqua"/>
          <w:color w:val="000000"/>
          <w:sz w:val="24"/>
          <w:szCs w:val="24"/>
        </w:rPr>
        <w:t xml:space="preserve"> </w:t>
      </w:r>
      <w:hyperlink r:id="rId82" w:history="1">
        <w:r w:rsidRPr="009F0523">
          <w:rPr>
            <w:rStyle w:val="a8"/>
            <w:rFonts w:ascii="Book Antiqua" w:hAnsi="Book Antiqua" w:cs="Arial"/>
            <w:color w:val="000000"/>
            <w:sz w:val="24"/>
            <w:szCs w:val="24"/>
            <w:u w:val="none"/>
            <w:shd w:val="clear" w:color="auto" w:fill="FFFFFF"/>
          </w:rPr>
          <w:t>Pazdiora P</w:t>
        </w:r>
      </w:hyperlink>
      <w:r w:rsidRPr="009F0523">
        <w:rPr>
          <w:rFonts w:ascii="Book Antiqua" w:hAnsi="Book Antiqua" w:cs="Arial"/>
          <w:color w:val="000000"/>
          <w:sz w:val="24"/>
          <w:szCs w:val="24"/>
          <w:shd w:val="clear" w:color="auto" w:fill="FFFFFF"/>
        </w:rPr>
        <w:t>,</w:t>
      </w:r>
      <w:r w:rsidRPr="009F0523">
        <w:rPr>
          <w:rFonts w:ascii="Book Antiqua" w:hAnsi="Book Antiqua"/>
          <w:color w:val="000000"/>
          <w:sz w:val="24"/>
          <w:szCs w:val="24"/>
        </w:rPr>
        <w:t xml:space="preserve"> </w:t>
      </w:r>
      <w:hyperlink r:id="rId83" w:history="1">
        <w:r w:rsidRPr="009F0523">
          <w:rPr>
            <w:rStyle w:val="a8"/>
            <w:rFonts w:ascii="Book Antiqua" w:hAnsi="Book Antiqua" w:cs="Arial"/>
            <w:color w:val="000000"/>
            <w:sz w:val="24"/>
            <w:szCs w:val="24"/>
            <w:u w:val="none"/>
            <w:shd w:val="clear" w:color="auto" w:fill="FFFFFF"/>
          </w:rPr>
          <w:t>Schwarz J</w:t>
        </w:r>
      </w:hyperlink>
      <w:r w:rsidRPr="009F0523">
        <w:rPr>
          <w:rFonts w:ascii="Book Antiqua" w:hAnsi="Book Antiqua" w:cs="Arial"/>
          <w:color w:val="000000"/>
          <w:sz w:val="24"/>
          <w:szCs w:val="24"/>
          <w:shd w:val="clear" w:color="auto" w:fill="FFFFFF"/>
        </w:rPr>
        <w:t>.</w:t>
      </w:r>
      <w:r w:rsidRPr="009F0523">
        <w:rPr>
          <w:rFonts w:ascii="Book Antiqua" w:hAnsi="Book Antiqua" w:cs="Arial"/>
          <w:color w:val="000000"/>
          <w:sz w:val="24"/>
          <w:szCs w:val="24"/>
          <w:shd w:val="clear" w:color="auto" w:fill="FFFFFF"/>
          <w:lang w:eastAsia="zh-CN"/>
        </w:rPr>
        <w:t xml:space="preserve"> </w:t>
      </w:r>
      <w:r w:rsidRPr="00A35305">
        <w:rPr>
          <w:rFonts w:ascii="Book Antiqua" w:hAnsi="Book Antiqua"/>
          <w:color w:val="000000"/>
          <w:sz w:val="24"/>
          <w:szCs w:val="24"/>
        </w:rPr>
        <w:t xml:space="preserve">Effects of a specially designed fermented milk product containing probiotic </w:t>
      </w:r>
      <w:r w:rsidRPr="00D0590C">
        <w:rPr>
          <w:rFonts w:ascii="Book Antiqua" w:hAnsi="Book Antiqua"/>
          <w:color w:val="000000"/>
          <w:sz w:val="24"/>
          <w:szCs w:val="24"/>
        </w:rPr>
        <w:t xml:space="preserve">Lactobacillus casei </w:t>
      </w:r>
      <w:r w:rsidRPr="00A35305">
        <w:rPr>
          <w:rFonts w:ascii="Book Antiqua" w:hAnsi="Book Antiqua"/>
          <w:color w:val="000000"/>
          <w:sz w:val="24"/>
          <w:szCs w:val="24"/>
        </w:rPr>
        <w:t xml:space="preserve">DN-114 001 and the eradication of </w:t>
      </w:r>
      <w:r w:rsidRPr="00A35305">
        <w:rPr>
          <w:rFonts w:ascii="Book Antiqua" w:hAnsi="Book Antiqua"/>
          <w:i/>
          <w:color w:val="000000"/>
          <w:sz w:val="24"/>
          <w:szCs w:val="24"/>
        </w:rPr>
        <w:t>H. pylori</w:t>
      </w:r>
      <w:r w:rsidRPr="00A35305">
        <w:rPr>
          <w:rFonts w:ascii="Book Antiqua" w:hAnsi="Book Antiqua"/>
          <w:color w:val="000000"/>
          <w:sz w:val="24"/>
          <w:szCs w:val="24"/>
        </w:rPr>
        <w:t xml:space="preserve"> in children: a prospective randomized double-blind study. </w:t>
      </w:r>
      <w:r w:rsidRPr="00A35305">
        <w:rPr>
          <w:rFonts w:ascii="Book Antiqua" w:hAnsi="Book Antiqua"/>
          <w:i/>
          <w:color w:val="000000"/>
          <w:sz w:val="24"/>
          <w:szCs w:val="24"/>
        </w:rPr>
        <w:t xml:space="preserve">J Clin Gastroenterol </w:t>
      </w:r>
      <w:r w:rsidRPr="00A35305">
        <w:rPr>
          <w:rFonts w:ascii="Book Antiqua" w:hAnsi="Book Antiqua"/>
          <w:color w:val="000000"/>
          <w:sz w:val="24"/>
          <w:szCs w:val="24"/>
        </w:rPr>
        <w:t>2005;</w:t>
      </w:r>
      <w:r>
        <w:rPr>
          <w:rFonts w:ascii="Book Antiqua" w:hAnsi="Book Antiqua"/>
          <w:color w:val="000000"/>
          <w:sz w:val="24"/>
          <w:szCs w:val="24"/>
          <w:lang w:eastAsia="zh-CN"/>
        </w:rPr>
        <w:t xml:space="preserve"> </w:t>
      </w:r>
      <w:r w:rsidRPr="00A35305">
        <w:rPr>
          <w:rFonts w:ascii="Book Antiqua" w:hAnsi="Book Antiqua"/>
          <w:b/>
          <w:color w:val="000000"/>
          <w:sz w:val="24"/>
          <w:szCs w:val="24"/>
        </w:rPr>
        <w:t>39</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692-</w:t>
      </w:r>
      <w:r>
        <w:rPr>
          <w:rFonts w:ascii="Book Antiqua" w:hAnsi="Book Antiqua"/>
          <w:color w:val="000000"/>
          <w:sz w:val="24"/>
          <w:szCs w:val="24"/>
          <w:lang w:eastAsia="zh-CN"/>
        </w:rPr>
        <w:t>69</w:t>
      </w:r>
      <w:r w:rsidRPr="00A35305">
        <w:rPr>
          <w:rFonts w:ascii="Book Antiqua" w:hAnsi="Book Antiqua"/>
          <w:color w:val="000000"/>
          <w:sz w:val="24"/>
          <w:szCs w:val="24"/>
        </w:rPr>
        <w:t xml:space="preserve">8 [PMID: </w:t>
      </w:r>
      <w:proofErr w:type="gramStart"/>
      <w:r w:rsidRPr="00A35305">
        <w:rPr>
          <w:rFonts w:ascii="Book Antiqua" w:hAnsi="Book Antiqua"/>
          <w:color w:val="000000"/>
          <w:sz w:val="24"/>
          <w:szCs w:val="24"/>
        </w:rPr>
        <w:t>16082279</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xml:space="preserve">: </w:t>
      </w:r>
      <w:hyperlink r:id="rId84" w:tgtFrame="_blank" w:history="1">
        <w:r w:rsidRPr="00DC16DA">
          <w:rPr>
            <w:rFonts w:ascii="Book Antiqua" w:hAnsi="Book Antiqua" w:cs="Calibri"/>
            <w:sz w:val="24"/>
            <w:szCs w:val="24"/>
          </w:rPr>
          <w:t>10.1097/01.mcg.0000173855.77191.44</w:t>
        </w:r>
      </w:hyperlink>
      <w:r>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lang w:eastAsia="zh-CN"/>
        </w:rPr>
      </w:pPr>
      <w:proofErr w:type="gramStart"/>
      <w:r w:rsidRPr="00A35305">
        <w:rPr>
          <w:rFonts w:ascii="Book Antiqua" w:hAnsi="Book Antiqua"/>
          <w:b/>
          <w:snapToGrid w:val="0"/>
          <w:color w:val="000000"/>
          <w:sz w:val="24"/>
          <w:szCs w:val="24"/>
        </w:rPr>
        <w:t>58. Saavedra JM</w:t>
      </w:r>
      <w:r w:rsidRPr="00A35305">
        <w:rPr>
          <w:rFonts w:ascii="Book Antiqua" w:hAnsi="Book Antiqua"/>
          <w:snapToGrid w:val="0"/>
          <w:color w:val="000000"/>
          <w:sz w:val="24"/>
          <w:szCs w:val="24"/>
        </w:rPr>
        <w:t>, Bauman NA, Oung I, Perman JA, Yolken RH.</w:t>
      </w:r>
      <w:proofErr w:type="gramEnd"/>
      <w:r w:rsidRPr="00A35305">
        <w:rPr>
          <w:rFonts w:ascii="Book Antiqua" w:hAnsi="Book Antiqua"/>
          <w:snapToGrid w:val="0"/>
          <w:color w:val="000000"/>
          <w:sz w:val="24"/>
          <w:szCs w:val="24"/>
        </w:rPr>
        <w:t xml:space="preserve"> Feeding of </w:t>
      </w:r>
      <w:r w:rsidRPr="00D0590C">
        <w:rPr>
          <w:rFonts w:ascii="Book Antiqua" w:hAnsi="Book Antiqua"/>
          <w:snapToGrid w:val="0"/>
          <w:color w:val="000000"/>
          <w:sz w:val="24"/>
          <w:szCs w:val="24"/>
        </w:rPr>
        <w:t xml:space="preserve">Bifidobacterium bifidum and Streptococcus thermophilus </w:t>
      </w:r>
      <w:r w:rsidRPr="00A35305">
        <w:rPr>
          <w:rFonts w:ascii="Book Antiqua" w:hAnsi="Book Antiqua"/>
          <w:snapToGrid w:val="0"/>
          <w:color w:val="000000"/>
          <w:sz w:val="24"/>
          <w:szCs w:val="24"/>
        </w:rPr>
        <w:t xml:space="preserve">to infants in hospital for prevention of diarrhoea and shedding of rotavirus. </w:t>
      </w:r>
      <w:r w:rsidRPr="00A35305">
        <w:rPr>
          <w:rFonts w:ascii="Book Antiqua" w:hAnsi="Book Antiqua"/>
          <w:i/>
          <w:snapToGrid w:val="0"/>
          <w:color w:val="000000"/>
          <w:sz w:val="24"/>
          <w:szCs w:val="24"/>
        </w:rPr>
        <w:t>Lancet</w:t>
      </w:r>
      <w:r w:rsidRPr="00A35305">
        <w:rPr>
          <w:rFonts w:ascii="Book Antiqua" w:hAnsi="Book Antiqua"/>
          <w:snapToGrid w:val="0"/>
          <w:color w:val="000000"/>
          <w:sz w:val="24"/>
          <w:szCs w:val="24"/>
        </w:rPr>
        <w:t xml:space="preserve"> 1994; </w:t>
      </w:r>
      <w:r w:rsidRPr="00A35305">
        <w:rPr>
          <w:rFonts w:ascii="Book Antiqua" w:hAnsi="Book Antiqua"/>
          <w:b/>
          <w:snapToGrid w:val="0"/>
          <w:color w:val="000000"/>
          <w:sz w:val="24"/>
          <w:szCs w:val="24"/>
        </w:rPr>
        <w:t>344</w:t>
      </w:r>
      <w:r w:rsidRPr="00A35305">
        <w:rPr>
          <w:rFonts w:ascii="Book Antiqua" w:hAnsi="Book Antiqua"/>
          <w:snapToGrid w:val="0"/>
          <w:color w:val="000000"/>
          <w:sz w:val="24"/>
          <w:szCs w:val="24"/>
        </w:rPr>
        <w:t>:</w:t>
      </w:r>
      <w:r>
        <w:rPr>
          <w:rFonts w:ascii="Book Antiqua" w:hAnsi="Book Antiqua"/>
          <w:snapToGrid w:val="0"/>
          <w:color w:val="000000"/>
          <w:sz w:val="24"/>
          <w:szCs w:val="24"/>
          <w:lang w:eastAsia="zh-CN"/>
        </w:rPr>
        <w:t xml:space="preserve"> </w:t>
      </w:r>
      <w:r w:rsidRPr="00A35305">
        <w:rPr>
          <w:rFonts w:ascii="Book Antiqua" w:hAnsi="Book Antiqua"/>
          <w:snapToGrid w:val="0"/>
          <w:color w:val="000000"/>
          <w:sz w:val="24"/>
          <w:szCs w:val="24"/>
        </w:rPr>
        <w:t>1046-1049</w:t>
      </w:r>
      <w:r w:rsidRPr="00A35305">
        <w:rPr>
          <w:rFonts w:ascii="Book Antiqua" w:hAnsi="Book Antiqua"/>
          <w:color w:val="000000"/>
          <w:sz w:val="24"/>
          <w:szCs w:val="24"/>
        </w:rPr>
        <w:t xml:space="preserve"> [PMID: </w:t>
      </w:r>
      <w:proofErr w:type="gramStart"/>
      <w:r w:rsidRPr="00A35305">
        <w:rPr>
          <w:rFonts w:ascii="Book Antiqua" w:hAnsi="Book Antiqua"/>
          <w:color w:val="000000"/>
          <w:sz w:val="24"/>
          <w:szCs w:val="24"/>
        </w:rPr>
        <w:t>7934445</w:t>
      </w:r>
      <w:r>
        <w:rPr>
          <w:rFonts w:ascii="Book Antiqua" w:hAnsi="Book Antiqua"/>
          <w:color w:val="000000"/>
          <w:sz w:val="24"/>
          <w:szCs w:val="24"/>
          <w:lang w:eastAsia="zh-CN"/>
        </w:rPr>
        <w:t xml:space="preserve"> </w:t>
      </w:r>
      <w:r>
        <w:rPr>
          <w:rFonts w:ascii="Book Antiqua" w:hAnsi="Book Antiqua"/>
          <w:color w:val="000000"/>
          <w:sz w:val="24"/>
          <w:szCs w:val="24"/>
        </w:rPr>
        <w:t xml:space="preserve"> DOI</w:t>
      </w:r>
      <w:proofErr w:type="gramEnd"/>
      <w:r w:rsidRPr="00DC16DA">
        <w:rPr>
          <w:rFonts w:ascii="Book Antiqua" w:hAnsi="Book Antiqua"/>
          <w:sz w:val="24"/>
          <w:szCs w:val="24"/>
        </w:rPr>
        <w:t>:</w:t>
      </w:r>
      <w:r w:rsidRPr="00DC16DA">
        <w:rPr>
          <w:rFonts w:ascii="Book Antiqua" w:hAnsi="Book Antiqua" w:cs="Arial"/>
          <w:sz w:val="24"/>
          <w:szCs w:val="24"/>
        </w:rPr>
        <w:t xml:space="preserve"> 10.1016/S0140-6736(94)91708-6</w:t>
      </w:r>
      <w:r w:rsidRPr="00A35305">
        <w:rPr>
          <w:rFonts w:ascii="Book Antiqua" w:hAnsi="Book Antiqua"/>
          <w:color w:val="000000"/>
          <w:sz w:val="24"/>
          <w:szCs w:val="24"/>
        </w:rPr>
        <w:t>]</w:t>
      </w:r>
    </w:p>
    <w:p w:rsidR="00D34077" w:rsidRPr="00EE1C7D" w:rsidRDefault="00D34077" w:rsidP="00A11742">
      <w:pPr>
        <w:spacing w:after="0" w:line="360" w:lineRule="auto"/>
        <w:jc w:val="both"/>
        <w:rPr>
          <w:rFonts w:ascii="Book Antiqua" w:hAnsi="Book Antiqua"/>
          <w:b/>
          <w:color w:val="000000"/>
          <w:sz w:val="24"/>
          <w:szCs w:val="24"/>
          <w:lang w:eastAsia="zh-CN"/>
        </w:rPr>
      </w:pPr>
      <w:r w:rsidRPr="00A35305">
        <w:rPr>
          <w:rFonts w:ascii="Book Antiqua" w:hAnsi="Book Antiqua"/>
          <w:b/>
          <w:snapToGrid w:val="0"/>
          <w:color w:val="000000"/>
          <w:sz w:val="24"/>
          <w:szCs w:val="24"/>
        </w:rPr>
        <w:t>59. Szajewska H</w:t>
      </w:r>
      <w:r w:rsidRPr="00A35305">
        <w:rPr>
          <w:rFonts w:ascii="Book Antiqua" w:hAnsi="Book Antiqua"/>
          <w:snapToGrid w:val="0"/>
          <w:color w:val="000000"/>
          <w:sz w:val="24"/>
          <w:szCs w:val="24"/>
        </w:rPr>
        <w:t xml:space="preserve">, Kotowska M, Mrukowicz JZ, Armanska M, Mikolajczyk W. Efficacy of </w:t>
      </w:r>
      <w:r w:rsidRPr="00A35305">
        <w:rPr>
          <w:rFonts w:ascii="Book Antiqua" w:hAnsi="Book Antiqua"/>
          <w:i/>
          <w:snapToGrid w:val="0"/>
          <w:color w:val="000000"/>
          <w:sz w:val="24"/>
          <w:szCs w:val="24"/>
        </w:rPr>
        <w:t>Lactobacillus GG</w:t>
      </w:r>
      <w:r w:rsidRPr="00A35305">
        <w:rPr>
          <w:rFonts w:ascii="Book Antiqua" w:hAnsi="Book Antiqua"/>
          <w:snapToGrid w:val="0"/>
          <w:color w:val="000000"/>
          <w:sz w:val="24"/>
          <w:szCs w:val="24"/>
        </w:rPr>
        <w:t xml:space="preserve"> in prevention of nosocomial diarrhea in infants. </w:t>
      </w:r>
      <w:r w:rsidRPr="00A35305">
        <w:rPr>
          <w:rFonts w:ascii="Book Antiqua" w:hAnsi="Book Antiqua"/>
          <w:i/>
          <w:snapToGrid w:val="0"/>
          <w:color w:val="000000"/>
          <w:sz w:val="24"/>
          <w:szCs w:val="24"/>
        </w:rPr>
        <w:t>J Pediatr</w:t>
      </w:r>
      <w:r w:rsidRPr="00A35305">
        <w:rPr>
          <w:rFonts w:ascii="Book Antiqua" w:hAnsi="Book Antiqua"/>
          <w:snapToGrid w:val="0"/>
          <w:color w:val="000000"/>
          <w:sz w:val="24"/>
          <w:szCs w:val="24"/>
        </w:rPr>
        <w:t xml:space="preserve"> 2001; </w:t>
      </w:r>
      <w:r w:rsidRPr="00A35305">
        <w:rPr>
          <w:rFonts w:ascii="Book Antiqua" w:hAnsi="Book Antiqua"/>
          <w:b/>
          <w:snapToGrid w:val="0"/>
          <w:color w:val="000000"/>
          <w:sz w:val="24"/>
          <w:szCs w:val="24"/>
        </w:rPr>
        <w:t>138</w:t>
      </w:r>
      <w:r w:rsidRPr="00A35305">
        <w:rPr>
          <w:rFonts w:ascii="Book Antiqua" w:hAnsi="Book Antiqua"/>
          <w:snapToGrid w:val="0"/>
          <w:color w:val="000000"/>
          <w:sz w:val="24"/>
          <w:szCs w:val="24"/>
        </w:rPr>
        <w:t>:</w:t>
      </w:r>
      <w:r>
        <w:rPr>
          <w:rFonts w:ascii="Book Antiqua" w:hAnsi="Book Antiqua"/>
          <w:snapToGrid w:val="0"/>
          <w:color w:val="000000"/>
          <w:sz w:val="24"/>
          <w:szCs w:val="24"/>
          <w:lang w:eastAsia="zh-CN"/>
        </w:rPr>
        <w:t xml:space="preserve"> </w:t>
      </w:r>
      <w:r w:rsidRPr="00A35305">
        <w:rPr>
          <w:rFonts w:ascii="Book Antiqua" w:hAnsi="Book Antiqua"/>
          <w:snapToGrid w:val="0"/>
          <w:color w:val="000000"/>
          <w:sz w:val="24"/>
          <w:szCs w:val="24"/>
        </w:rPr>
        <w:t>361-365</w:t>
      </w:r>
      <w:r w:rsidRPr="00A35305">
        <w:rPr>
          <w:rFonts w:ascii="Book Antiqua" w:hAnsi="Book Antiqua"/>
          <w:color w:val="000000"/>
          <w:sz w:val="24"/>
          <w:szCs w:val="24"/>
        </w:rPr>
        <w:t xml:space="preserve"> [PMID: </w:t>
      </w:r>
      <w:proofErr w:type="gramStart"/>
      <w:r w:rsidRPr="00A35305">
        <w:rPr>
          <w:rFonts w:ascii="Book Antiqua" w:hAnsi="Book Antiqua"/>
          <w:color w:val="000000"/>
          <w:sz w:val="24"/>
          <w:szCs w:val="24"/>
        </w:rPr>
        <w:t>11241043</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10.1067/mpd.2001.11132]</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60. Hojsak I</w:t>
      </w:r>
      <w:r w:rsidRPr="00A35305">
        <w:rPr>
          <w:rFonts w:ascii="Book Antiqua" w:hAnsi="Book Antiqua"/>
          <w:color w:val="000000"/>
          <w:sz w:val="24"/>
          <w:szCs w:val="24"/>
        </w:rPr>
        <w:t xml:space="preserve">, Abdovic S, Szajewska H, Milosevic M, Krznaric Z, Kolacek S. Lactobacillus GG in the prevention of nosocomial gastrointestinal and respiratory tract infections: a randomized, placebo-controlled, double-blind study. </w:t>
      </w:r>
      <w:r w:rsidRPr="00A35305">
        <w:rPr>
          <w:rFonts w:ascii="Book Antiqua" w:hAnsi="Book Antiqua"/>
          <w:i/>
          <w:color w:val="000000"/>
          <w:sz w:val="24"/>
          <w:szCs w:val="24"/>
        </w:rPr>
        <w:t>Pediatrics</w:t>
      </w:r>
      <w:r w:rsidRPr="00A35305">
        <w:rPr>
          <w:rFonts w:ascii="Book Antiqua" w:hAnsi="Book Antiqua"/>
          <w:color w:val="000000"/>
          <w:sz w:val="24"/>
          <w:szCs w:val="24"/>
        </w:rPr>
        <w:t xml:space="preserve"> 2010;</w:t>
      </w:r>
      <w:r>
        <w:rPr>
          <w:rFonts w:ascii="Book Antiqua" w:hAnsi="Book Antiqua"/>
          <w:color w:val="000000"/>
          <w:sz w:val="24"/>
          <w:szCs w:val="24"/>
          <w:lang w:eastAsia="zh-CN"/>
        </w:rPr>
        <w:t xml:space="preserve"> </w:t>
      </w:r>
      <w:r w:rsidRPr="00A35305">
        <w:rPr>
          <w:rFonts w:ascii="Book Antiqua" w:hAnsi="Book Antiqua"/>
          <w:b/>
          <w:color w:val="000000"/>
          <w:sz w:val="24"/>
          <w:szCs w:val="24"/>
        </w:rPr>
        <w:t>125</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e1171-e1176 [PMID:</w:t>
      </w:r>
      <w:r>
        <w:rPr>
          <w:rFonts w:ascii="Book Antiqua" w:hAnsi="Book Antiqua"/>
          <w:color w:val="000000"/>
          <w:sz w:val="24"/>
          <w:szCs w:val="24"/>
          <w:lang w:eastAsia="zh-CN"/>
        </w:rPr>
        <w:t xml:space="preserve"> </w:t>
      </w:r>
      <w:proofErr w:type="gramStart"/>
      <w:r w:rsidRPr="00A35305">
        <w:rPr>
          <w:rFonts w:ascii="Book Antiqua" w:hAnsi="Book Antiqua"/>
          <w:color w:val="000000"/>
          <w:sz w:val="24"/>
          <w:szCs w:val="24"/>
        </w:rPr>
        <w:t>20403940</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w:t>
      </w:r>
      <w:r w:rsidRPr="00A35305">
        <w:rPr>
          <w:rFonts w:ascii="Book Antiqua" w:hAnsi="Book Antiqua"/>
          <w:color w:val="000000"/>
          <w:sz w:val="24"/>
          <w:szCs w:val="24"/>
        </w:rPr>
        <w:t xml:space="preserve"> 10.1542/peds</w:t>
      </w:r>
      <w:r>
        <w:rPr>
          <w:rFonts w:ascii="Book Antiqua" w:hAnsi="Book Antiqua"/>
          <w:color w:val="000000"/>
          <w:sz w:val="24"/>
          <w:szCs w:val="24"/>
          <w:lang w:eastAsia="zh-CN"/>
        </w:rPr>
        <w:t>.2009-2568</w:t>
      </w:r>
      <w:r w:rsidRPr="00A35305">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bCs/>
          <w:color w:val="000000"/>
          <w:sz w:val="24"/>
          <w:szCs w:val="24"/>
        </w:rPr>
        <w:t>61. Wanke M</w:t>
      </w:r>
      <w:r w:rsidRPr="00A35305">
        <w:rPr>
          <w:rFonts w:ascii="Book Antiqua" w:hAnsi="Book Antiqua"/>
          <w:color w:val="000000"/>
          <w:sz w:val="24"/>
          <w:szCs w:val="24"/>
        </w:rPr>
        <w:t xml:space="preserve">, Szajewska H. </w:t>
      </w:r>
      <w:hyperlink r:id="rId85" w:history="1">
        <w:r w:rsidRPr="00A35305">
          <w:rPr>
            <w:rFonts w:ascii="Book Antiqua" w:hAnsi="Book Antiqua"/>
            <w:color w:val="000000"/>
            <w:sz w:val="24"/>
            <w:szCs w:val="24"/>
          </w:rPr>
          <w:t xml:space="preserve">Lack of an effect of </w:t>
        </w:r>
        <w:r w:rsidRPr="00D0590C">
          <w:rPr>
            <w:rFonts w:ascii="Book Antiqua" w:hAnsi="Book Antiqua"/>
            <w:color w:val="000000"/>
            <w:sz w:val="24"/>
            <w:szCs w:val="24"/>
          </w:rPr>
          <w:t>Lactobacillus reuteri</w:t>
        </w:r>
        <w:r w:rsidRPr="00A35305">
          <w:rPr>
            <w:rFonts w:ascii="Book Antiqua" w:hAnsi="Book Antiqua"/>
            <w:color w:val="000000"/>
            <w:sz w:val="24"/>
            <w:szCs w:val="24"/>
          </w:rPr>
          <w:t xml:space="preserve"> DSM 17938 in preventing nosocomial diarrhea in children: a randomized, double-blind, placebo-controlled trial.</w:t>
        </w:r>
      </w:hyperlink>
      <w:r w:rsidRPr="00A35305">
        <w:rPr>
          <w:rFonts w:ascii="Book Antiqua" w:hAnsi="Book Antiqua"/>
          <w:color w:val="000000"/>
          <w:sz w:val="24"/>
          <w:szCs w:val="24"/>
        </w:rPr>
        <w:t xml:space="preserve"> </w:t>
      </w:r>
      <w:r w:rsidRPr="00A35305">
        <w:rPr>
          <w:rFonts w:ascii="Book Antiqua" w:hAnsi="Book Antiqua"/>
          <w:i/>
          <w:color w:val="000000"/>
          <w:sz w:val="24"/>
          <w:szCs w:val="24"/>
        </w:rPr>
        <w:t>J Pediatr</w:t>
      </w:r>
      <w:r w:rsidRPr="00A35305">
        <w:rPr>
          <w:rFonts w:ascii="Book Antiqua" w:hAnsi="Book Antiqua"/>
          <w:color w:val="000000"/>
          <w:sz w:val="24"/>
          <w:szCs w:val="24"/>
        </w:rPr>
        <w:t xml:space="preserve"> 2012;</w:t>
      </w:r>
      <w:r>
        <w:rPr>
          <w:rFonts w:ascii="Book Antiqua" w:hAnsi="Book Antiqua"/>
          <w:color w:val="000000"/>
          <w:sz w:val="24"/>
          <w:szCs w:val="24"/>
          <w:lang w:eastAsia="zh-CN"/>
        </w:rPr>
        <w:t xml:space="preserve"> </w:t>
      </w:r>
      <w:r w:rsidRPr="00A35305">
        <w:rPr>
          <w:rFonts w:ascii="Book Antiqua" w:hAnsi="Book Antiqua"/>
          <w:b/>
          <w:color w:val="000000"/>
          <w:sz w:val="24"/>
          <w:szCs w:val="24"/>
        </w:rPr>
        <w:t>161</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40-</w:t>
      </w:r>
      <w:r>
        <w:rPr>
          <w:rFonts w:ascii="Book Antiqua" w:hAnsi="Book Antiqua"/>
          <w:color w:val="000000"/>
          <w:sz w:val="24"/>
          <w:szCs w:val="24"/>
          <w:lang w:eastAsia="zh-CN"/>
        </w:rPr>
        <w:t>4</w:t>
      </w:r>
      <w:r w:rsidRPr="00A35305">
        <w:rPr>
          <w:rFonts w:ascii="Book Antiqua" w:hAnsi="Book Antiqua"/>
          <w:color w:val="000000"/>
          <w:sz w:val="24"/>
          <w:szCs w:val="24"/>
        </w:rPr>
        <w:t>3 [</w:t>
      </w:r>
      <w:r>
        <w:rPr>
          <w:rFonts w:ascii="Book Antiqua" w:hAnsi="Book Antiqua"/>
          <w:color w:val="000000"/>
          <w:sz w:val="24"/>
          <w:szCs w:val="24"/>
        </w:rPr>
        <w:t xml:space="preserve">PMID: </w:t>
      </w:r>
      <w:proofErr w:type="gramStart"/>
      <w:r w:rsidRPr="00A35305">
        <w:rPr>
          <w:rFonts w:ascii="Book Antiqua" w:hAnsi="Book Antiqua"/>
          <w:color w:val="000000"/>
          <w:sz w:val="24"/>
          <w:szCs w:val="24"/>
        </w:rPr>
        <w:t>22306046</w:t>
      </w:r>
      <w:r>
        <w:rPr>
          <w:rFonts w:ascii="Book Antiqua" w:hAnsi="Book Antiqua"/>
          <w:color w:val="000000"/>
          <w:sz w:val="24"/>
          <w:szCs w:val="24"/>
          <w:lang w:eastAsia="zh-CN"/>
        </w:rPr>
        <w:t xml:space="preserve"> </w:t>
      </w:r>
      <w:r>
        <w:rPr>
          <w:rFonts w:ascii="Book Antiqua" w:hAnsi="Book Antiqua"/>
          <w:color w:val="000000"/>
          <w:sz w:val="24"/>
          <w:szCs w:val="24"/>
        </w:rPr>
        <w:t xml:space="preserve"> DOI</w:t>
      </w:r>
      <w:proofErr w:type="gramEnd"/>
      <w:r w:rsidRPr="00A35305">
        <w:rPr>
          <w:rFonts w:ascii="Book Antiqua" w:hAnsi="Book Antiqua"/>
          <w:color w:val="000000"/>
          <w:sz w:val="24"/>
          <w:szCs w:val="24"/>
        </w:rPr>
        <w:t>: 10.1016/j.jpeds.2011.12.049]</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62. Kurata Y</w:t>
      </w:r>
      <w:r w:rsidRPr="00A35305">
        <w:rPr>
          <w:rFonts w:ascii="Book Antiqua" w:hAnsi="Book Antiqua"/>
          <w:color w:val="000000"/>
          <w:sz w:val="24"/>
          <w:szCs w:val="24"/>
        </w:rPr>
        <w:t xml:space="preserve">, Taki Y, Inoue K, Miyakawa K. [Preventive effect of live butylic acid bacterium tablet (Miya BM) against diarrhea during administration of antibacterials.] </w:t>
      </w:r>
      <w:proofErr w:type="gramStart"/>
      <w:r w:rsidRPr="00A35305">
        <w:rPr>
          <w:rFonts w:ascii="Book Antiqua" w:hAnsi="Book Antiqua"/>
          <w:color w:val="000000"/>
          <w:sz w:val="24"/>
          <w:szCs w:val="24"/>
        </w:rPr>
        <w:t>Japanese</w:t>
      </w:r>
      <w:r>
        <w:rPr>
          <w:rFonts w:ascii="Book Antiqua" w:hAnsi="Book Antiqua"/>
          <w:i/>
          <w:color w:val="000000"/>
          <w:sz w:val="24"/>
          <w:szCs w:val="24"/>
        </w:rPr>
        <w:t>.</w:t>
      </w:r>
      <w:proofErr w:type="gramEnd"/>
      <w:r>
        <w:rPr>
          <w:rFonts w:ascii="Book Antiqua" w:hAnsi="Book Antiqua"/>
          <w:i/>
          <w:color w:val="000000"/>
          <w:sz w:val="24"/>
          <w:szCs w:val="24"/>
        </w:rPr>
        <w:t xml:space="preserve"> </w:t>
      </w:r>
      <w:r w:rsidRPr="00A35305">
        <w:rPr>
          <w:rFonts w:ascii="Book Antiqua" w:hAnsi="Book Antiqua"/>
          <w:i/>
          <w:color w:val="000000"/>
          <w:sz w:val="24"/>
          <w:szCs w:val="24"/>
        </w:rPr>
        <w:t>Jap J Ped Soc</w:t>
      </w:r>
      <w:r w:rsidRPr="00A35305">
        <w:rPr>
          <w:rFonts w:ascii="Book Antiqua" w:hAnsi="Book Antiqua"/>
          <w:color w:val="000000"/>
          <w:sz w:val="24"/>
          <w:szCs w:val="24"/>
        </w:rPr>
        <w:t xml:space="preserve"> 1988;</w:t>
      </w:r>
      <w:r>
        <w:rPr>
          <w:rFonts w:ascii="Book Antiqua" w:hAnsi="Book Antiqua"/>
          <w:color w:val="000000"/>
          <w:sz w:val="24"/>
          <w:szCs w:val="24"/>
          <w:lang w:eastAsia="zh-CN"/>
        </w:rPr>
        <w:t xml:space="preserve"> </w:t>
      </w:r>
      <w:r w:rsidRPr="00A35305">
        <w:rPr>
          <w:rFonts w:ascii="Book Antiqua" w:hAnsi="Book Antiqua"/>
          <w:b/>
          <w:color w:val="000000"/>
          <w:sz w:val="24"/>
          <w:szCs w:val="24"/>
        </w:rPr>
        <w:t>41</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2409-2414</w:t>
      </w:r>
    </w:p>
    <w:p w:rsidR="00D34077" w:rsidRPr="00EE1C7D"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 xml:space="preserve">63. </w:t>
      </w:r>
      <w:hyperlink r:id="rId86" w:history="1">
        <w:r w:rsidRPr="00A35305">
          <w:rPr>
            <w:rFonts w:ascii="Book Antiqua" w:hAnsi="Book Antiqua"/>
            <w:b/>
            <w:color w:val="000000"/>
            <w:sz w:val="24"/>
            <w:szCs w:val="24"/>
          </w:rPr>
          <w:t>Tolone S</w:t>
        </w:r>
      </w:hyperlink>
      <w:r w:rsidRPr="00A35305">
        <w:rPr>
          <w:rFonts w:ascii="Book Antiqua" w:hAnsi="Book Antiqua"/>
          <w:b/>
          <w:color w:val="000000"/>
          <w:sz w:val="24"/>
          <w:szCs w:val="24"/>
        </w:rPr>
        <w:t>,</w:t>
      </w:r>
      <w:r w:rsidRPr="00A35305">
        <w:rPr>
          <w:rFonts w:ascii="Book Antiqua" w:hAnsi="Book Antiqua"/>
          <w:color w:val="000000"/>
          <w:sz w:val="24"/>
          <w:szCs w:val="24"/>
        </w:rPr>
        <w:t xml:space="preserve"> </w:t>
      </w:r>
      <w:hyperlink r:id="rId87" w:history="1">
        <w:r w:rsidRPr="00A35305">
          <w:rPr>
            <w:rFonts w:ascii="Book Antiqua" w:hAnsi="Book Antiqua"/>
            <w:color w:val="000000"/>
            <w:sz w:val="24"/>
            <w:szCs w:val="24"/>
          </w:rPr>
          <w:t>Pellino V</w:t>
        </w:r>
      </w:hyperlink>
      <w:r w:rsidRPr="00A35305">
        <w:rPr>
          <w:rFonts w:ascii="Book Antiqua" w:hAnsi="Book Antiqua"/>
          <w:color w:val="000000"/>
          <w:sz w:val="24"/>
          <w:szCs w:val="24"/>
        </w:rPr>
        <w:t xml:space="preserve">, </w:t>
      </w:r>
      <w:hyperlink r:id="rId88" w:history="1">
        <w:r w:rsidRPr="00A35305">
          <w:rPr>
            <w:rFonts w:ascii="Book Antiqua" w:hAnsi="Book Antiqua"/>
            <w:color w:val="000000"/>
            <w:sz w:val="24"/>
            <w:szCs w:val="24"/>
          </w:rPr>
          <w:t>Vitaliti G</w:t>
        </w:r>
      </w:hyperlink>
      <w:r w:rsidRPr="00A35305">
        <w:rPr>
          <w:rFonts w:ascii="Book Antiqua" w:hAnsi="Book Antiqua"/>
          <w:color w:val="000000"/>
          <w:sz w:val="24"/>
          <w:szCs w:val="24"/>
        </w:rPr>
        <w:t xml:space="preserve">, </w:t>
      </w:r>
      <w:hyperlink r:id="rId89" w:history="1">
        <w:r w:rsidRPr="00A35305">
          <w:rPr>
            <w:rFonts w:ascii="Book Antiqua" w:hAnsi="Book Antiqua"/>
            <w:color w:val="000000"/>
            <w:sz w:val="24"/>
            <w:szCs w:val="24"/>
          </w:rPr>
          <w:t>Lanzafame A</w:t>
        </w:r>
      </w:hyperlink>
      <w:r w:rsidRPr="00A35305">
        <w:rPr>
          <w:rFonts w:ascii="Book Antiqua" w:hAnsi="Book Antiqua"/>
          <w:color w:val="000000"/>
          <w:sz w:val="24"/>
          <w:szCs w:val="24"/>
        </w:rPr>
        <w:t xml:space="preserve">, </w:t>
      </w:r>
      <w:hyperlink r:id="rId90" w:history="1">
        <w:r w:rsidRPr="00A35305">
          <w:rPr>
            <w:rFonts w:ascii="Book Antiqua" w:hAnsi="Book Antiqua"/>
            <w:color w:val="000000"/>
            <w:sz w:val="24"/>
            <w:szCs w:val="24"/>
          </w:rPr>
          <w:t>Tolone C</w:t>
        </w:r>
      </w:hyperlink>
      <w:r w:rsidRPr="00A35305">
        <w:rPr>
          <w:rFonts w:ascii="Book Antiqua" w:hAnsi="Book Antiqua"/>
          <w:color w:val="000000"/>
          <w:sz w:val="24"/>
          <w:szCs w:val="24"/>
        </w:rPr>
        <w:t xml:space="preserve">. </w:t>
      </w:r>
      <w:r w:rsidRPr="00A35305">
        <w:rPr>
          <w:rFonts w:ascii="Book Antiqua" w:hAnsi="Book Antiqua"/>
          <w:bCs/>
          <w:color w:val="000000"/>
          <w:kern w:val="36"/>
          <w:sz w:val="24"/>
          <w:szCs w:val="24"/>
        </w:rPr>
        <w:t xml:space="preserve">Evaluation of </w:t>
      </w:r>
      <w:r w:rsidRPr="00725D43">
        <w:rPr>
          <w:rFonts w:ascii="Book Antiqua" w:hAnsi="Book Antiqua"/>
          <w:bCs/>
          <w:color w:val="000000"/>
          <w:kern w:val="36"/>
          <w:sz w:val="24"/>
          <w:szCs w:val="24"/>
        </w:rPr>
        <w:t xml:space="preserve">Helicobacter pylori </w:t>
      </w:r>
      <w:r w:rsidRPr="00A35305">
        <w:rPr>
          <w:rFonts w:ascii="Book Antiqua" w:hAnsi="Book Antiqua"/>
          <w:bCs/>
          <w:color w:val="000000"/>
          <w:kern w:val="36"/>
          <w:sz w:val="24"/>
          <w:szCs w:val="24"/>
        </w:rPr>
        <w:t>eradication in pediatric patients by triple therapy plus lactoferrin and probiotics compared to triple therapy alone.</w:t>
      </w:r>
      <w:r w:rsidRPr="00A35305">
        <w:rPr>
          <w:rFonts w:ascii="Book Antiqua" w:hAnsi="Book Antiqua"/>
          <w:color w:val="000000"/>
          <w:sz w:val="24"/>
          <w:szCs w:val="24"/>
        </w:rPr>
        <w:t xml:space="preserve"> </w:t>
      </w:r>
      <w:hyperlink r:id="rId91" w:tooltip="Italian journal of pediatrics." w:history="1">
        <w:r w:rsidRPr="008118C7">
          <w:rPr>
            <w:rFonts w:ascii="Book Antiqua" w:hAnsi="Book Antiqua"/>
            <w:i/>
            <w:color w:val="000000"/>
            <w:sz w:val="24"/>
            <w:szCs w:val="24"/>
          </w:rPr>
          <w:t>Ital J Pediatr</w:t>
        </w:r>
      </w:hyperlink>
      <w:r w:rsidRPr="00A35305">
        <w:rPr>
          <w:rFonts w:ascii="Book Antiqua" w:hAnsi="Book Antiqua"/>
          <w:color w:val="000000"/>
          <w:sz w:val="24"/>
          <w:szCs w:val="24"/>
        </w:rPr>
        <w:t xml:space="preserve"> 2012;</w:t>
      </w:r>
      <w:r>
        <w:rPr>
          <w:rFonts w:ascii="Book Antiqua" w:hAnsi="Book Antiqua"/>
          <w:color w:val="000000"/>
          <w:sz w:val="24"/>
          <w:szCs w:val="24"/>
          <w:lang w:eastAsia="zh-CN"/>
        </w:rPr>
        <w:t xml:space="preserve"> </w:t>
      </w:r>
      <w:r w:rsidRPr="00A35305">
        <w:rPr>
          <w:rFonts w:ascii="Book Antiqua" w:hAnsi="Book Antiqua"/>
          <w:b/>
          <w:color w:val="000000"/>
          <w:sz w:val="24"/>
          <w:szCs w:val="24"/>
        </w:rPr>
        <w:t>38</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63 [PMID: </w:t>
      </w:r>
      <w:proofErr w:type="gramStart"/>
      <w:r w:rsidRPr="00A35305">
        <w:rPr>
          <w:rFonts w:ascii="Book Antiqua" w:hAnsi="Book Antiqua"/>
          <w:color w:val="000000"/>
          <w:sz w:val="24"/>
          <w:szCs w:val="24"/>
        </w:rPr>
        <w:t>23114016</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sidRPr="00A35305">
        <w:rPr>
          <w:rFonts w:ascii="Book Antiqua" w:hAnsi="Book Antiqua"/>
          <w:color w:val="000000"/>
          <w:sz w:val="24"/>
          <w:szCs w:val="24"/>
        </w:rPr>
        <w:t>: 10.1186/1824-7288-38-63</w:t>
      </w:r>
      <w:r>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bCs/>
          <w:color w:val="000000"/>
          <w:sz w:val="24"/>
          <w:szCs w:val="24"/>
        </w:rPr>
        <w:lastRenderedPageBreak/>
        <w:t>64. Videlock EJ</w:t>
      </w:r>
      <w:r w:rsidRPr="00A35305">
        <w:rPr>
          <w:rFonts w:ascii="Book Antiqua" w:hAnsi="Book Antiqua"/>
          <w:color w:val="000000"/>
          <w:sz w:val="24"/>
          <w:szCs w:val="24"/>
        </w:rPr>
        <w:t xml:space="preserve">, Cremonini F. </w:t>
      </w:r>
      <w:hyperlink r:id="rId92" w:history="1">
        <w:r w:rsidRPr="00A35305">
          <w:rPr>
            <w:rFonts w:ascii="Book Antiqua" w:hAnsi="Book Antiqua"/>
            <w:color w:val="000000"/>
            <w:sz w:val="24"/>
            <w:szCs w:val="24"/>
          </w:rPr>
          <w:t>Meta-analysis: probiotics in antibiotic-associated diarrhoea.</w:t>
        </w:r>
      </w:hyperlink>
      <w:r w:rsidRPr="00A35305">
        <w:rPr>
          <w:rFonts w:ascii="Book Antiqua" w:hAnsi="Book Antiqua"/>
          <w:color w:val="000000"/>
          <w:sz w:val="24"/>
          <w:szCs w:val="24"/>
        </w:rPr>
        <w:t xml:space="preserve"> </w:t>
      </w:r>
      <w:r w:rsidRPr="00A35305">
        <w:rPr>
          <w:rFonts w:ascii="Book Antiqua" w:hAnsi="Book Antiqua"/>
          <w:i/>
          <w:color w:val="000000"/>
          <w:sz w:val="24"/>
          <w:szCs w:val="24"/>
        </w:rPr>
        <w:t>Aliment Pharmacol Ther</w:t>
      </w:r>
      <w:r w:rsidRPr="00A35305">
        <w:rPr>
          <w:rFonts w:ascii="Book Antiqua" w:hAnsi="Book Antiqua"/>
          <w:color w:val="000000"/>
          <w:sz w:val="24"/>
          <w:szCs w:val="24"/>
        </w:rPr>
        <w:t xml:space="preserve"> 2012;</w:t>
      </w:r>
      <w:r>
        <w:rPr>
          <w:rFonts w:ascii="Book Antiqua" w:hAnsi="Book Antiqua"/>
          <w:color w:val="000000"/>
          <w:sz w:val="24"/>
          <w:szCs w:val="24"/>
          <w:lang w:eastAsia="zh-CN"/>
        </w:rPr>
        <w:t xml:space="preserve"> </w:t>
      </w:r>
      <w:r w:rsidRPr="00A35305">
        <w:rPr>
          <w:rFonts w:ascii="Book Antiqua" w:hAnsi="Book Antiqua"/>
          <w:b/>
          <w:color w:val="000000"/>
          <w:sz w:val="24"/>
          <w:szCs w:val="24"/>
        </w:rPr>
        <w:t>35</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1355-</w:t>
      </w:r>
      <w:r>
        <w:rPr>
          <w:rFonts w:ascii="Book Antiqua" w:hAnsi="Book Antiqua"/>
          <w:color w:val="000000"/>
          <w:sz w:val="24"/>
          <w:szCs w:val="24"/>
          <w:lang w:eastAsia="zh-CN"/>
        </w:rPr>
        <w:t>13</w:t>
      </w:r>
      <w:r w:rsidRPr="00A35305">
        <w:rPr>
          <w:rFonts w:ascii="Book Antiqua" w:hAnsi="Book Antiqua"/>
          <w:color w:val="000000"/>
          <w:sz w:val="24"/>
          <w:szCs w:val="24"/>
        </w:rPr>
        <w:t>69 [</w:t>
      </w:r>
      <w:r>
        <w:rPr>
          <w:rFonts w:ascii="Book Antiqua" w:hAnsi="Book Antiqua"/>
          <w:color w:val="000000"/>
          <w:sz w:val="24"/>
          <w:szCs w:val="24"/>
        </w:rPr>
        <w:t xml:space="preserve">PMID: </w:t>
      </w:r>
      <w:proofErr w:type="gramStart"/>
      <w:r w:rsidRPr="00A35305">
        <w:rPr>
          <w:rFonts w:ascii="Book Antiqua" w:hAnsi="Book Antiqua"/>
          <w:color w:val="000000"/>
          <w:sz w:val="24"/>
          <w:szCs w:val="24"/>
        </w:rPr>
        <w:t>22531096</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sidRPr="00A35305">
        <w:rPr>
          <w:rFonts w:ascii="Book Antiqua" w:hAnsi="Book Antiqua"/>
          <w:color w:val="000000"/>
          <w:sz w:val="24"/>
          <w:szCs w:val="24"/>
        </w:rPr>
        <w:t>: 10.1111/j.1365-2036.2012.05104.x]</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 xml:space="preserve">65. </w:t>
      </w:r>
      <w:hyperlink r:id="rId93" w:history="1">
        <w:r w:rsidRPr="00A35305">
          <w:rPr>
            <w:rFonts w:ascii="Book Antiqua" w:hAnsi="Book Antiqua"/>
            <w:b/>
            <w:color w:val="000000"/>
            <w:sz w:val="24"/>
            <w:szCs w:val="24"/>
          </w:rPr>
          <w:t>Avadhani A</w:t>
        </w:r>
      </w:hyperlink>
      <w:r w:rsidRPr="00A35305">
        <w:rPr>
          <w:rFonts w:ascii="Book Antiqua" w:hAnsi="Book Antiqua"/>
          <w:color w:val="000000"/>
          <w:sz w:val="24"/>
          <w:szCs w:val="24"/>
        </w:rPr>
        <w:t xml:space="preserve">, </w:t>
      </w:r>
      <w:hyperlink r:id="rId94" w:history="1">
        <w:r w:rsidRPr="00A35305">
          <w:rPr>
            <w:rFonts w:ascii="Book Antiqua" w:hAnsi="Book Antiqua"/>
            <w:color w:val="000000"/>
            <w:sz w:val="24"/>
            <w:szCs w:val="24"/>
          </w:rPr>
          <w:t>Miley H</w:t>
        </w:r>
      </w:hyperlink>
      <w:r w:rsidRPr="00A35305">
        <w:rPr>
          <w:rFonts w:ascii="Book Antiqua" w:hAnsi="Book Antiqua"/>
          <w:color w:val="000000"/>
          <w:sz w:val="24"/>
          <w:szCs w:val="24"/>
        </w:rPr>
        <w:t xml:space="preserve">. </w:t>
      </w:r>
      <w:proofErr w:type="gramStart"/>
      <w:r w:rsidRPr="00A35305">
        <w:rPr>
          <w:rFonts w:ascii="Book Antiqua" w:hAnsi="Book Antiqua"/>
          <w:bCs/>
          <w:color w:val="000000"/>
          <w:kern w:val="36"/>
          <w:sz w:val="24"/>
          <w:szCs w:val="24"/>
        </w:rPr>
        <w:t xml:space="preserve">Probiotics for prevention of antibiotic-associated diarrhea and </w:t>
      </w:r>
      <w:r w:rsidRPr="008D7D7E">
        <w:rPr>
          <w:rFonts w:ascii="Book Antiqua" w:hAnsi="Book Antiqua"/>
          <w:bCs/>
          <w:color w:val="000000"/>
          <w:kern w:val="36"/>
          <w:sz w:val="24"/>
          <w:szCs w:val="24"/>
        </w:rPr>
        <w:t>Clostridium difficile-</w:t>
      </w:r>
      <w:r w:rsidRPr="00A35305">
        <w:rPr>
          <w:rFonts w:ascii="Book Antiqua" w:hAnsi="Book Antiqua"/>
          <w:bCs/>
          <w:color w:val="000000"/>
          <w:kern w:val="36"/>
          <w:sz w:val="24"/>
          <w:szCs w:val="24"/>
        </w:rPr>
        <w:t>associated disease in hospitalized adults--a meta-analysis.</w:t>
      </w:r>
      <w:proofErr w:type="gramEnd"/>
      <w:r w:rsidRPr="00A35305">
        <w:rPr>
          <w:rFonts w:ascii="Book Antiqua" w:hAnsi="Book Antiqua"/>
          <w:bCs/>
          <w:color w:val="000000"/>
          <w:kern w:val="36"/>
          <w:sz w:val="24"/>
          <w:szCs w:val="24"/>
        </w:rPr>
        <w:t xml:space="preserve"> </w:t>
      </w:r>
      <w:r w:rsidRPr="00A35305">
        <w:rPr>
          <w:rFonts w:ascii="Book Antiqua" w:hAnsi="Book Antiqua"/>
          <w:i/>
          <w:color w:val="000000"/>
          <w:sz w:val="24"/>
          <w:szCs w:val="24"/>
        </w:rPr>
        <w:t>J Am Acad Nurse Pract</w:t>
      </w:r>
      <w:r w:rsidRPr="00A35305">
        <w:rPr>
          <w:rFonts w:ascii="Book Antiqua" w:hAnsi="Book Antiqua"/>
          <w:color w:val="000000"/>
          <w:sz w:val="24"/>
          <w:szCs w:val="24"/>
        </w:rPr>
        <w:t xml:space="preserve"> 2011</w:t>
      </w:r>
      <w:r>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b/>
          <w:color w:val="000000"/>
          <w:sz w:val="24"/>
          <w:szCs w:val="24"/>
        </w:rPr>
        <w:t>23</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269-</w:t>
      </w:r>
      <w:r>
        <w:rPr>
          <w:rFonts w:ascii="Book Antiqua" w:hAnsi="Book Antiqua"/>
          <w:color w:val="000000"/>
          <w:sz w:val="24"/>
          <w:szCs w:val="24"/>
          <w:lang w:eastAsia="zh-CN"/>
        </w:rPr>
        <w:t>2</w:t>
      </w:r>
      <w:r w:rsidRPr="00A35305">
        <w:rPr>
          <w:rFonts w:ascii="Book Antiqua" w:hAnsi="Book Antiqua"/>
          <w:color w:val="000000"/>
          <w:sz w:val="24"/>
          <w:szCs w:val="24"/>
        </w:rPr>
        <w:t xml:space="preserve">74 [PMID: </w:t>
      </w:r>
      <w:proofErr w:type="gramStart"/>
      <w:r w:rsidRPr="00A35305">
        <w:rPr>
          <w:rFonts w:ascii="Book Antiqua" w:hAnsi="Book Antiqua"/>
          <w:color w:val="000000"/>
          <w:sz w:val="24"/>
          <w:szCs w:val="24"/>
        </w:rPr>
        <w:t>21649768</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w:t>
      </w:r>
      <w:r w:rsidRPr="00A35305">
        <w:rPr>
          <w:rFonts w:ascii="Book Antiqua" w:hAnsi="Book Antiqua"/>
          <w:color w:val="000000"/>
          <w:sz w:val="24"/>
          <w:szCs w:val="24"/>
        </w:rPr>
        <w:t xml:space="preserve"> 10.1111/j.1745-7599.2011.00617] </w:t>
      </w:r>
    </w:p>
    <w:p w:rsidR="00D34077" w:rsidRPr="00D81463" w:rsidRDefault="00D34077" w:rsidP="00A11742">
      <w:pPr>
        <w:spacing w:after="0" w:line="360" w:lineRule="auto"/>
        <w:jc w:val="both"/>
        <w:rPr>
          <w:rFonts w:ascii="Book Antiqua" w:hAnsi="Book Antiqua"/>
          <w:b/>
          <w:color w:val="000000"/>
          <w:sz w:val="24"/>
          <w:szCs w:val="24"/>
        </w:rPr>
      </w:pPr>
      <w:r w:rsidRPr="00A35305">
        <w:rPr>
          <w:rFonts w:ascii="Book Antiqua" w:hAnsi="Book Antiqua"/>
          <w:b/>
          <w:color w:val="000000"/>
          <w:sz w:val="24"/>
          <w:szCs w:val="24"/>
        </w:rPr>
        <w:t>66. Szajewska H</w:t>
      </w:r>
      <w:r w:rsidRPr="00A35305">
        <w:rPr>
          <w:rFonts w:ascii="Book Antiqua" w:hAnsi="Book Antiqua"/>
          <w:color w:val="000000"/>
          <w:sz w:val="24"/>
          <w:szCs w:val="24"/>
        </w:rPr>
        <w:t xml:space="preserve">, Mrukowicz J. Meta-analysis: non-pathogenic yeast </w:t>
      </w:r>
      <w:r w:rsidRPr="002A424A">
        <w:rPr>
          <w:rFonts w:ascii="Book Antiqua" w:hAnsi="Book Antiqua"/>
          <w:color w:val="000000"/>
          <w:sz w:val="24"/>
          <w:szCs w:val="24"/>
        </w:rPr>
        <w:t xml:space="preserve">Saccharomyces boulardii </w:t>
      </w:r>
      <w:r w:rsidRPr="00A35305">
        <w:rPr>
          <w:rFonts w:ascii="Book Antiqua" w:hAnsi="Book Antiqua"/>
          <w:color w:val="000000"/>
          <w:sz w:val="24"/>
          <w:szCs w:val="24"/>
        </w:rPr>
        <w:t xml:space="preserve">in the prevention of antibiotic-associated diarrhoea. </w:t>
      </w:r>
      <w:r w:rsidRPr="001A60DE">
        <w:rPr>
          <w:rFonts w:ascii="Book Antiqua" w:hAnsi="Book Antiqua"/>
          <w:i/>
          <w:color w:val="000000"/>
          <w:sz w:val="24"/>
          <w:szCs w:val="24"/>
        </w:rPr>
        <w:t>Aliment Pharmacol Ther</w:t>
      </w:r>
      <w:r w:rsidRPr="00A35305">
        <w:rPr>
          <w:rFonts w:ascii="Book Antiqua" w:hAnsi="Book Antiqua"/>
          <w:color w:val="000000"/>
          <w:sz w:val="24"/>
          <w:szCs w:val="24"/>
        </w:rPr>
        <w:t xml:space="preserve"> 2005;</w:t>
      </w:r>
      <w:r>
        <w:rPr>
          <w:rFonts w:ascii="Book Antiqua" w:hAnsi="Book Antiqua"/>
          <w:color w:val="000000"/>
          <w:sz w:val="24"/>
          <w:szCs w:val="24"/>
          <w:lang w:eastAsia="zh-CN"/>
        </w:rPr>
        <w:t xml:space="preserve"> </w:t>
      </w:r>
      <w:r w:rsidRPr="00A35305">
        <w:rPr>
          <w:rFonts w:ascii="Book Antiqua" w:hAnsi="Book Antiqua"/>
          <w:b/>
          <w:color w:val="000000"/>
          <w:sz w:val="24"/>
          <w:szCs w:val="24"/>
        </w:rPr>
        <w:t>22</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365-</w:t>
      </w:r>
      <w:r>
        <w:rPr>
          <w:rFonts w:ascii="Book Antiqua" w:hAnsi="Book Antiqua"/>
          <w:color w:val="000000"/>
          <w:sz w:val="24"/>
          <w:szCs w:val="24"/>
          <w:lang w:eastAsia="zh-CN"/>
        </w:rPr>
        <w:t>3</w:t>
      </w:r>
      <w:r w:rsidRPr="00A35305">
        <w:rPr>
          <w:rFonts w:ascii="Book Antiqua" w:hAnsi="Book Antiqua"/>
          <w:color w:val="000000"/>
          <w:sz w:val="24"/>
          <w:szCs w:val="24"/>
        </w:rPr>
        <w:t xml:space="preserve">72 [PMID: </w:t>
      </w:r>
      <w:proofErr w:type="gramStart"/>
      <w:r w:rsidRPr="00A35305">
        <w:rPr>
          <w:rFonts w:ascii="Book Antiqua" w:hAnsi="Book Antiqua"/>
          <w:color w:val="000000"/>
          <w:sz w:val="24"/>
          <w:szCs w:val="24"/>
        </w:rPr>
        <w:t>16128673</w:t>
      </w:r>
      <w:r>
        <w:rPr>
          <w:rFonts w:ascii="Book Antiqua" w:hAnsi="Book Antiqua"/>
          <w:color w:val="000000"/>
          <w:sz w:val="24"/>
          <w:szCs w:val="24"/>
          <w:lang w:eastAsia="zh-CN"/>
        </w:rPr>
        <w:t xml:space="preserve"> </w:t>
      </w:r>
      <w:r>
        <w:rPr>
          <w:rFonts w:ascii="Book Antiqua" w:hAnsi="Book Antiqua"/>
          <w:color w:val="000000"/>
          <w:sz w:val="24"/>
          <w:szCs w:val="24"/>
        </w:rPr>
        <w:t xml:space="preserve"> DOI</w:t>
      </w:r>
      <w:proofErr w:type="gramEnd"/>
      <w:r>
        <w:rPr>
          <w:rFonts w:ascii="Book Antiqua" w:hAnsi="Book Antiqua"/>
          <w:color w:val="000000"/>
          <w:sz w:val="24"/>
          <w:szCs w:val="24"/>
        </w:rPr>
        <w:t>:</w:t>
      </w:r>
      <w:r w:rsidRPr="00D81463">
        <w:t xml:space="preserve"> </w:t>
      </w:r>
      <w:r w:rsidRPr="00D81463">
        <w:rPr>
          <w:rFonts w:ascii="Book Antiqua" w:hAnsi="Book Antiqua"/>
          <w:sz w:val="24"/>
          <w:szCs w:val="24"/>
        </w:rPr>
        <w:t>10.1111/j.1365-2036.2005.02624.x</w:t>
      </w:r>
      <w:r w:rsidRPr="00D81463">
        <w:rPr>
          <w:rFonts w:ascii="Book Antiqua" w:hAnsi="Book Antiqua"/>
          <w:color w:val="000000"/>
          <w:sz w:val="24"/>
          <w:szCs w:val="24"/>
        </w:rPr>
        <w:t>]</w:t>
      </w:r>
    </w:p>
    <w:p w:rsidR="00D34077" w:rsidRPr="00535F50"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67. McFarland LV</w:t>
      </w:r>
      <w:r w:rsidRPr="00A35305">
        <w:rPr>
          <w:rFonts w:ascii="Book Antiqua" w:hAnsi="Book Antiqua"/>
          <w:color w:val="000000"/>
          <w:sz w:val="24"/>
          <w:szCs w:val="24"/>
        </w:rPr>
        <w:t xml:space="preserve">. Systematic review and meta-analysis of </w:t>
      </w:r>
      <w:r w:rsidRPr="003C1AE5">
        <w:rPr>
          <w:rFonts w:ascii="Book Antiqua" w:hAnsi="Book Antiqua"/>
          <w:color w:val="000000"/>
          <w:sz w:val="24"/>
          <w:szCs w:val="24"/>
        </w:rPr>
        <w:t xml:space="preserve">Saccharomyces boulardii </w:t>
      </w:r>
      <w:r w:rsidRPr="00A35305">
        <w:rPr>
          <w:rFonts w:ascii="Book Antiqua" w:hAnsi="Book Antiqua"/>
          <w:color w:val="000000"/>
          <w:sz w:val="24"/>
          <w:szCs w:val="24"/>
        </w:rPr>
        <w:t xml:space="preserve">in adult patients. </w:t>
      </w:r>
      <w:r w:rsidRPr="00A35305">
        <w:rPr>
          <w:rFonts w:ascii="Book Antiqua" w:hAnsi="Book Antiqua"/>
          <w:i/>
          <w:color w:val="000000"/>
          <w:sz w:val="24"/>
          <w:szCs w:val="24"/>
        </w:rPr>
        <w:t>World J Gastroenterol</w:t>
      </w:r>
      <w:r w:rsidRPr="00A35305">
        <w:rPr>
          <w:rFonts w:ascii="Book Antiqua" w:hAnsi="Book Antiqua"/>
          <w:color w:val="000000"/>
          <w:sz w:val="24"/>
          <w:szCs w:val="24"/>
        </w:rPr>
        <w:t xml:space="preserve"> 2010;</w:t>
      </w:r>
      <w:r>
        <w:rPr>
          <w:rFonts w:ascii="Book Antiqua" w:hAnsi="Book Antiqua"/>
          <w:color w:val="000000"/>
          <w:sz w:val="24"/>
          <w:szCs w:val="24"/>
          <w:lang w:eastAsia="zh-CN"/>
        </w:rPr>
        <w:t xml:space="preserve"> </w:t>
      </w:r>
      <w:r w:rsidRPr="00A35305">
        <w:rPr>
          <w:rFonts w:ascii="Book Antiqua" w:hAnsi="Book Antiqua"/>
          <w:b/>
          <w:color w:val="000000"/>
          <w:sz w:val="24"/>
          <w:szCs w:val="24"/>
        </w:rPr>
        <w:t>16</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2202-</w:t>
      </w:r>
      <w:r>
        <w:rPr>
          <w:rFonts w:ascii="Book Antiqua" w:hAnsi="Book Antiqua"/>
          <w:color w:val="000000"/>
          <w:sz w:val="24"/>
          <w:szCs w:val="24"/>
          <w:lang w:eastAsia="zh-CN"/>
        </w:rPr>
        <w:t>22</w:t>
      </w:r>
      <w:r w:rsidRPr="00A35305">
        <w:rPr>
          <w:rFonts w:ascii="Book Antiqua" w:hAnsi="Book Antiqua"/>
          <w:color w:val="000000"/>
          <w:sz w:val="24"/>
          <w:szCs w:val="24"/>
        </w:rPr>
        <w:t xml:space="preserve">22 [PMID: </w:t>
      </w:r>
      <w:proofErr w:type="gramStart"/>
      <w:r w:rsidRPr="00A35305">
        <w:rPr>
          <w:rFonts w:ascii="Book Antiqua" w:hAnsi="Book Antiqua"/>
          <w:color w:val="000000"/>
          <w:sz w:val="24"/>
          <w:szCs w:val="24"/>
        </w:rPr>
        <w:t>20458757</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sidRPr="00535F50">
        <w:rPr>
          <w:rFonts w:ascii="Book Antiqua" w:hAnsi="Book Antiqua"/>
          <w:color w:val="000000"/>
          <w:sz w:val="24"/>
          <w:szCs w:val="24"/>
        </w:rPr>
        <w:t>DOI</w:t>
      </w:r>
      <w:proofErr w:type="gramEnd"/>
      <w:r w:rsidRPr="00535F50">
        <w:rPr>
          <w:rFonts w:ascii="Book Antiqua" w:hAnsi="Book Antiqua"/>
          <w:color w:val="000000"/>
          <w:sz w:val="24"/>
          <w:szCs w:val="24"/>
        </w:rPr>
        <w:t xml:space="preserve">: </w:t>
      </w:r>
      <w:r w:rsidRPr="00535F50">
        <w:rPr>
          <w:rStyle w:val="fm-vol-iss-date"/>
          <w:rFonts w:ascii="Book Antiqua" w:hAnsi="Book Antiqua"/>
          <w:sz w:val="24"/>
          <w:szCs w:val="24"/>
        </w:rPr>
        <w:t>10.3748/wjg.v16.i18.2202</w:t>
      </w:r>
      <w:r w:rsidRPr="00535F50">
        <w:rPr>
          <w:rFonts w:ascii="Book Antiqua" w:hAnsi="Book Antiqua"/>
          <w:color w:val="000000"/>
          <w:sz w:val="24"/>
          <w:szCs w:val="24"/>
        </w:rPr>
        <w:t xml:space="preserve">] </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68. Kale-Pradhan PB</w:t>
      </w:r>
      <w:r w:rsidRPr="00A35305">
        <w:rPr>
          <w:rFonts w:ascii="Book Antiqua" w:hAnsi="Book Antiqua"/>
          <w:color w:val="000000"/>
          <w:sz w:val="24"/>
          <w:szCs w:val="24"/>
        </w:rPr>
        <w:t xml:space="preserve">, Jassal HK, Wilhelm SM. Role of Lactobacillus in the prevention of antibiotic-associated diarrhea: a meta-analysis. </w:t>
      </w:r>
      <w:r w:rsidRPr="00A35305">
        <w:rPr>
          <w:rFonts w:ascii="Book Antiqua" w:hAnsi="Book Antiqua"/>
          <w:i/>
          <w:color w:val="000000"/>
          <w:sz w:val="24"/>
          <w:szCs w:val="24"/>
        </w:rPr>
        <w:t>Pharmacotherapy</w:t>
      </w:r>
      <w:r w:rsidRPr="00A35305">
        <w:rPr>
          <w:rFonts w:ascii="Book Antiqua" w:hAnsi="Book Antiqua"/>
          <w:color w:val="000000"/>
          <w:sz w:val="24"/>
          <w:szCs w:val="24"/>
        </w:rPr>
        <w:t xml:space="preserve"> 2010;</w:t>
      </w:r>
      <w:r>
        <w:rPr>
          <w:rFonts w:ascii="Book Antiqua" w:hAnsi="Book Antiqua"/>
          <w:color w:val="000000"/>
          <w:sz w:val="24"/>
          <w:szCs w:val="24"/>
          <w:lang w:eastAsia="zh-CN"/>
        </w:rPr>
        <w:t xml:space="preserve"> </w:t>
      </w:r>
      <w:r w:rsidRPr="00A35305">
        <w:rPr>
          <w:rFonts w:ascii="Book Antiqua" w:hAnsi="Book Antiqua"/>
          <w:b/>
          <w:color w:val="000000"/>
          <w:sz w:val="24"/>
          <w:szCs w:val="24"/>
        </w:rPr>
        <w:t>30</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119-</w:t>
      </w:r>
      <w:r>
        <w:rPr>
          <w:rFonts w:ascii="Book Antiqua" w:hAnsi="Book Antiqua"/>
          <w:color w:val="000000"/>
          <w:sz w:val="24"/>
          <w:szCs w:val="24"/>
          <w:lang w:eastAsia="zh-CN"/>
        </w:rPr>
        <w:t>1</w:t>
      </w:r>
      <w:r w:rsidRPr="00A35305">
        <w:rPr>
          <w:rFonts w:ascii="Book Antiqua" w:hAnsi="Book Antiqua"/>
          <w:color w:val="000000"/>
          <w:sz w:val="24"/>
          <w:szCs w:val="24"/>
        </w:rPr>
        <w:t xml:space="preserve">26 [PMID: </w:t>
      </w:r>
      <w:proofErr w:type="gramStart"/>
      <w:r w:rsidRPr="00A35305">
        <w:rPr>
          <w:rFonts w:ascii="Book Antiqua" w:hAnsi="Book Antiqua"/>
          <w:color w:val="000000"/>
          <w:sz w:val="24"/>
          <w:szCs w:val="24"/>
        </w:rPr>
        <w:t>20099986</w:t>
      </w:r>
      <w:r>
        <w:rPr>
          <w:rFonts w:ascii="Book Antiqua" w:hAnsi="Book Antiqua"/>
          <w:color w:val="000000"/>
          <w:sz w:val="24"/>
          <w:szCs w:val="24"/>
          <w:lang w:eastAsia="zh-CN"/>
        </w:rPr>
        <w:t xml:space="preserve"> </w:t>
      </w:r>
      <w:r>
        <w:rPr>
          <w:rFonts w:ascii="Book Antiqua" w:hAnsi="Book Antiqua"/>
          <w:color w:val="000000"/>
          <w:sz w:val="24"/>
          <w:szCs w:val="24"/>
        </w:rPr>
        <w:t xml:space="preserve"> DOI</w:t>
      </w:r>
      <w:proofErr w:type="gramEnd"/>
      <w:r>
        <w:rPr>
          <w:rFonts w:ascii="Book Antiqua" w:hAnsi="Book Antiqua"/>
          <w:color w:val="000000"/>
          <w:sz w:val="24"/>
          <w:szCs w:val="24"/>
        </w:rPr>
        <w:t>: 10.1592/phco.30.2.119]</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69. Szajewska H</w:t>
      </w:r>
      <w:r w:rsidRPr="00A35305">
        <w:rPr>
          <w:rFonts w:ascii="Book Antiqua" w:hAnsi="Book Antiqua"/>
          <w:color w:val="000000"/>
          <w:sz w:val="24"/>
          <w:szCs w:val="24"/>
        </w:rPr>
        <w:t xml:space="preserve">, Ruszczyński M, Radzikowski A. Probiotics in the prevention of antibiotic-associated diarrhea in children: a meta-analysis of randomized controlled trials. </w:t>
      </w:r>
      <w:r w:rsidRPr="00A35305">
        <w:rPr>
          <w:rFonts w:ascii="Book Antiqua" w:hAnsi="Book Antiqua"/>
          <w:i/>
          <w:color w:val="000000"/>
          <w:sz w:val="24"/>
          <w:szCs w:val="24"/>
        </w:rPr>
        <w:t>J Pediatrics</w:t>
      </w:r>
      <w:r w:rsidRPr="00A35305">
        <w:rPr>
          <w:rFonts w:ascii="Book Antiqua" w:hAnsi="Book Antiqua"/>
          <w:color w:val="000000"/>
          <w:sz w:val="24"/>
          <w:szCs w:val="24"/>
        </w:rPr>
        <w:t xml:space="preserve"> 2006;</w:t>
      </w:r>
      <w:r>
        <w:rPr>
          <w:rFonts w:ascii="Book Antiqua" w:hAnsi="Book Antiqua"/>
          <w:color w:val="000000"/>
          <w:sz w:val="24"/>
          <w:szCs w:val="24"/>
          <w:lang w:eastAsia="zh-CN"/>
        </w:rPr>
        <w:t xml:space="preserve"> </w:t>
      </w:r>
      <w:r w:rsidRPr="00A35305">
        <w:rPr>
          <w:rFonts w:ascii="Book Antiqua" w:hAnsi="Book Antiqua"/>
          <w:b/>
          <w:color w:val="000000"/>
          <w:sz w:val="24"/>
          <w:szCs w:val="24"/>
        </w:rPr>
        <w:t>149</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367-</w:t>
      </w:r>
      <w:r>
        <w:rPr>
          <w:rFonts w:ascii="Book Antiqua" w:hAnsi="Book Antiqua"/>
          <w:color w:val="000000"/>
          <w:sz w:val="24"/>
          <w:szCs w:val="24"/>
          <w:lang w:eastAsia="zh-CN"/>
        </w:rPr>
        <w:t>3</w:t>
      </w:r>
      <w:r w:rsidRPr="00A35305">
        <w:rPr>
          <w:rFonts w:ascii="Book Antiqua" w:hAnsi="Book Antiqua"/>
          <w:color w:val="000000"/>
          <w:sz w:val="24"/>
          <w:szCs w:val="24"/>
        </w:rPr>
        <w:t xml:space="preserve">72 [PMID: </w:t>
      </w:r>
      <w:proofErr w:type="gramStart"/>
      <w:r w:rsidRPr="00A35305">
        <w:rPr>
          <w:rFonts w:ascii="Book Antiqua" w:hAnsi="Book Antiqua"/>
          <w:color w:val="000000"/>
          <w:sz w:val="24"/>
          <w:szCs w:val="24"/>
        </w:rPr>
        <w:t>16939749</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10.1016/j.jpeds.2006.04.053</w:t>
      </w:r>
      <w:r w:rsidRPr="00A35305">
        <w:rPr>
          <w:rFonts w:ascii="Book Antiqua" w:hAnsi="Book Antiqua"/>
          <w:color w:val="000000"/>
          <w:sz w:val="24"/>
          <w:szCs w:val="24"/>
        </w:rPr>
        <w:t>]</w:t>
      </w:r>
    </w:p>
    <w:p w:rsidR="00D34077" w:rsidRPr="00E44624" w:rsidRDefault="00D34077" w:rsidP="00A11742">
      <w:pPr>
        <w:spacing w:after="0" w:line="360" w:lineRule="auto"/>
        <w:jc w:val="both"/>
        <w:rPr>
          <w:rFonts w:ascii="Book Antiqua" w:hAnsi="Book Antiqua"/>
          <w:sz w:val="24"/>
          <w:szCs w:val="24"/>
          <w:lang w:eastAsia="zh-CN"/>
        </w:rPr>
      </w:pPr>
      <w:r w:rsidRPr="00A35305">
        <w:rPr>
          <w:rFonts w:ascii="Book Antiqua" w:hAnsi="Book Antiqua"/>
          <w:b/>
          <w:color w:val="000000"/>
          <w:sz w:val="24"/>
          <w:szCs w:val="24"/>
        </w:rPr>
        <w:t>70. Johnston BC</w:t>
      </w:r>
      <w:r w:rsidRPr="00A35305">
        <w:rPr>
          <w:rFonts w:ascii="Book Antiqua" w:hAnsi="Book Antiqua"/>
          <w:color w:val="000000"/>
          <w:sz w:val="24"/>
          <w:szCs w:val="24"/>
        </w:rPr>
        <w:t xml:space="preserve">, Supina AL, Vohra S. Probiotics for pediatric antibiotic-associated diarrhea: a meta-analysis of randomized placebo-controlled trials. </w:t>
      </w:r>
      <w:r w:rsidRPr="00A35305">
        <w:rPr>
          <w:rFonts w:ascii="Book Antiqua" w:hAnsi="Book Antiqua"/>
          <w:i/>
          <w:color w:val="000000"/>
          <w:sz w:val="24"/>
          <w:szCs w:val="24"/>
        </w:rPr>
        <w:t>CMAJ</w:t>
      </w:r>
      <w:r w:rsidRPr="00A35305">
        <w:rPr>
          <w:rFonts w:ascii="Book Antiqua" w:hAnsi="Book Antiqua"/>
          <w:color w:val="000000"/>
          <w:sz w:val="24"/>
          <w:szCs w:val="24"/>
        </w:rPr>
        <w:t xml:space="preserve"> 2006;</w:t>
      </w:r>
      <w:r>
        <w:rPr>
          <w:rFonts w:ascii="Book Antiqua" w:hAnsi="Book Antiqua"/>
          <w:color w:val="000000"/>
          <w:sz w:val="24"/>
          <w:szCs w:val="24"/>
          <w:lang w:eastAsia="zh-CN"/>
        </w:rPr>
        <w:t xml:space="preserve"> </w:t>
      </w:r>
      <w:r w:rsidRPr="00A35305">
        <w:rPr>
          <w:rFonts w:ascii="Book Antiqua" w:hAnsi="Book Antiqua"/>
          <w:b/>
          <w:color w:val="000000"/>
          <w:sz w:val="24"/>
          <w:szCs w:val="24"/>
        </w:rPr>
        <w:t>175</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377-</w:t>
      </w:r>
      <w:r>
        <w:rPr>
          <w:rFonts w:ascii="Book Antiqua" w:hAnsi="Book Antiqua"/>
          <w:color w:val="000000"/>
          <w:sz w:val="24"/>
          <w:szCs w:val="24"/>
          <w:lang w:eastAsia="zh-CN"/>
        </w:rPr>
        <w:t>3</w:t>
      </w:r>
      <w:r w:rsidRPr="00A35305">
        <w:rPr>
          <w:rFonts w:ascii="Book Antiqua" w:hAnsi="Book Antiqua"/>
          <w:color w:val="000000"/>
          <w:sz w:val="24"/>
          <w:szCs w:val="24"/>
        </w:rPr>
        <w:t>83 [PMID:</w:t>
      </w:r>
      <w:r>
        <w:rPr>
          <w:rFonts w:ascii="Book Antiqua" w:hAnsi="Book Antiqua"/>
          <w:color w:val="000000"/>
          <w:sz w:val="24"/>
          <w:szCs w:val="24"/>
          <w:lang w:eastAsia="zh-CN"/>
        </w:rPr>
        <w:t xml:space="preserve"> </w:t>
      </w:r>
      <w:proofErr w:type="gramStart"/>
      <w:r w:rsidRPr="00A35305">
        <w:rPr>
          <w:rFonts w:ascii="Book Antiqua" w:hAnsi="Book Antiqua"/>
          <w:color w:val="000000"/>
          <w:sz w:val="24"/>
          <w:szCs w:val="24"/>
        </w:rPr>
        <w:t>16908901</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sidRPr="00E44624">
        <w:rPr>
          <w:rFonts w:ascii="Book Antiqua" w:hAnsi="Book Antiqua"/>
          <w:sz w:val="24"/>
          <w:szCs w:val="24"/>
        </w:rPr>
        <w:t xml:space="preserve">: </w:t>
      </w:r>
      <w:r w:rsidRPr="00E44624">
        <w:rPr>
          <w:rFonts w:ascii="Book Antiqua" w:hAnsi="Book Antiqua" w:cs="Lucida Sans Unicode"/>
          <w:sz w:val="24"/>
          <w:szCs w:val="24"/>
        </w:rPr>
        <w:t>10.1503/cmaj.051603</w:t>
      </w:r>
      <w:r w:rsidRPr="00E44624">
        <w:rPr>
          <w:rFonts w:ascii="Book Antiqua" w:hAnsi="Book Antiqua"/>
          <w:sz w:val="24"/>
          <w:szCs w:val="24"/>
        </w:rPr>
        <w:t>]</w:t>
      </w:r>
    </w:p>
    <w:p w:rsidR="00D34077" w:rsidRPr="00C95E3D"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71. Johnston BC</w:t>
      </w:r>
      <w:r w:rsidRPr="00A35305">
        <w:rPr>
          <w:rFonts w:ascii="Book Antiqua" w:hAnsi="Book Antiqua"/>
          <w:color w:val="000000"/>
          <w:sz w:val="24"/>
          <w:szCs w:val="24"/>
        </w:rPr>
        <w:t xml:space="preserve">, Supina AL, Ospina M, Vohra S. Probiotics for the prevention of pediatric antibiotic-associated diarrhea. </w:t>
      </w:r>
      <w:r w:rsidRPr="00A35305">
        <w:rPr>
          <w:rFonts w:ascii="Book Antiqua" w:hAnsi="Book Antiqua"/>
          <w:i/>
          <w:color w:val="000000"/>
          <w:sz w:val="24"/>
          <w:szCs w:val="24"/>
        </w:rPr>
        <w:t xml:space="preserve">Cochrane </w:t>
      </w:r>
      <w:r w:rsidRPr="00E62D6E">
        <w:rPr>
          <w:rFonts w:ascii="Book Antiqua" w:hAnsi="Book Antiqua"/>
          <w:i/>
          <w:color w:val="000000"/>
          <w:sz w:val="24"/>
          <w:szCs w:val="24"/>
        </w:rPr>
        <w:t>Database Syst Rev</w:t>
      </w:r>
      <w:r w:rsidRPr="00A35305">
        <w:rPr>
          <w:rFonts w:ascii="Book Antiqua" w:hAnsi="Book Antiqua"/>
          <w:color w:val="000000"/>
          <w:sz w:val="24"/>
          <w:szCs w:val="24"/>
        </w:rPr>
        <w:t xml:space="preserve"> 2007</w:t>
      </w:r>
      <w:r>
        <w:rPr>
          <w:rFonts w:ascii="Book Antiqua" w:hAnsi="Book Antiqua"/>
          <w:color w:val="000000"/>
          <w:sz w:val="24"/>
          <w:szCs w:val="24"/>
        </w:rPr>
        <w:t>;</w:t>
      </w:r>
      <w:r>
        <w:rPr>
          <w:rFonts w:ascii="Book Antiqua" w:hAnsi="Book Antiqua"/>
          <w:color w:val="000000"/>
          <w:sz w:val="24"/>
          <w:szCs w:val="24"/>
          <w:lang w:eastAsia="zh-CN"/>
        </w:rPr>
        <w:t xml:space="preserve"> </w:t>
      </w:r>
      <w:r w:rsidRPr="00B07E56">
        <w:rPr>
          <w:rFonts w:ascii="Book Antiqua" w:hAnsi="Book Antiqua"/>
          <w:color w:val="000000"/>
          <w:sz w:val="24"/>
          <w:szCs w:val="24"/>
          <w:lang w:eastAsia="zh-CN"/>
        </w:rPr>
        <w:t>(2)</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CD004827 [PMID: </w:t>
      </w:r>
      <w:proofErr w:type="gramStart"/>
      <w:r w:rsidRPr="00A35305">
        <w:rPr>
          <w:rFonts w:ascii="Book Antiqua" w:hAnsi="Book Antiqua"/>
          <w:color w:val="000000"/>
          <w:sz w:val="24"/>
          <w:szCs w:val="24"/>
        </w:rPr>
        <w:t>17443557</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sidRPr="00C95E3D">
        <w:rPr>
          <w:rFonts w:ascii="Book Antiqua" w:hAnsi="Book Antiqua"/>
          <w:color w:val="000000"/>
          <w:sz w:val="24"/>
          <w:szCs w:val="24"/>
        </w:rPr>
        <w:t>DOI</w:t>
      </w:r>
      <w:proofErr w:type="gramEnd"/>
      <w:r w:rsidRPr="00C95E3D">
        <w:rPr>
          <w:rFonts w:ascii="Book Antiqua" w:hAnsi="Book Antiqua"/>
          <w:color w:val="000000"/>
          <w:sz w:val="24"/>
          <w:szCs w:val="24"/>
        </w:rPr>
        <w:t xml:space="preserve">: </w:t>
      </w:r>
      <w:r w:rsidRPr="00C95E3D">
        <w:rPr>
          <w:rFonts w:ascii="Book Antiqua" w:hAnsi="Book Antiqua" w:cs="Arial"/>
          <w:color w:val="000000"/>
          <w:sz w:val="24"/>
          <w:szCs w:val="24"/>
        </w:rPr>
        <w:t>10.1002/14651858.CD004827.pub2</w:t>
      </w:r>
      <w:r w:rsidRPr="00C95E3D">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bCs/>
          <w:color w:val="000000"/>
          <w:sz w:val="24"/>
          <w:szCs w:val="24"/>
        </w:rPr>
        <w:t>72. Johnston BC</w:t>
      </w:r>
      <w:r w:rsidRPr="00A35305">
        <w:rPr>
          <w:rFonts w:ascii="Book Antiqua" w:hAnsi="Book Antiqua"/>
          <w:b/>
          <w:color w:val="000000"/>
          <w:sz w:val="24"/>
          <w:szCs w:val="24"/>
        </w:rPr>
        <w:t>,</w:t>
      </w:r>
      <w:r w:rsidRPr="00A35305">
        <w:rPr>
          <w:rFonts w:ascii="Book Antiqua" w:hAnsi="Book Antiqua"/>
          <w:color w:val="000000"/>
          <w:sz w:val="24"/>
          <w:szCs w:val="24"/>
        </w:rPr>
        <w:t xml:space="preserve"> Goldenberg JZ, Vandvik PO, Sun X, Guyatt GH. </w:t>
      </w:r>
      <w:hyperlink r:id="rId95" w:history="1">
        <w:proofErr w:type="gramStart"/>
        <w:r w:rsidRPr="00A35305">
          <w:rPr>
            <w:rFonts w:ascii="Book Antiqua" w:hAnsi="Book Antiqua"/>
            <w:color w:val="000000"/>
            <w:sz w:val="24"/>
            <w:szCs w:val="24"/>
          </w:rPr>
          <w:t>Probiotics for the prevention of pediatric antibiotic-associated diarrhea.</w:t>
        </w:r>
        <w:proofErr w:type="gramEnd"/>
      </w:hyperlink>
      <w:r w:rsidRPr="00A35305">
        <w:rPr>
          <w:rFonts w:ascii="Book Antiqua" w:hAnsi="Book Antiqua"/>
          <w:color w:val="000000"/>
          <w:sz w:val="24"/>
          <w:szCs w:val="24"/>
        </w:rPr>
        <w:t xml:space="preserve"> </w:t>
      </w:r>
      <w:r w:rsidRPr="00A35305">
        <w:rPr>
          <w:rFonts w:ascii="Book Antiqua" w:hAnsi="Book Antiqua"/>
          <w:i/>
          <w:color w:val="000000"/>
          <w:sz w:val="24"/>
          <w:szCs w:val="24"/>
        </w:rPr>
        <w:t>Cochrane Database Syst Rev</w:t>
      </w:r>
      <w:r w:rsidRPr="00A35305">
        <w:rPr>
          <w:rFonts w:ascii="Book Antiqua" w:hAnsi="Book Antiqua"/>
          <w:color w:val="000000"/>
          <w:sz w:val="24"/>
          <w:szCs w:val="24"/>
        </w:rPr>
        <w:t xml:space="preserve"> 2011</w:t>
      </w:r>
      <w:r>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b/>
          <w:color w:val="000000"/>
          <w:sz w:val="24"/>
          <w:szCs w:val="24"/>
        </w:rPr>
        <w:t>9</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CD004827 [PMID: </w:t>
      </w:r>
      <w:proofErr w:type="gramStart"/>
      <w:r w:rsidRPr="00A35305">
        <w:rPr>
          <w:rFonts w:ascii="Book Antiqua" w:hAnsi="Book Antiqua"/>
          <w:color w:val="000000"/>
          <w:sz w:val="24"/>
          <w:szCs w:val="24"/>
        </w:rPr>
        <w:t>22071814</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10.1002/14651858.CD004827.pub3]</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bCs/>
          <w:color w:val="000000"/>
          <w:sz w:val="24"/>
          <w:szCs w:val="24"/>
        </w:rPr>
        <w:lastRenderedPageBreak/>
        <w:t>73. Johnson S</w:t>
      </w:r>
      <w:r w:rsidRPr="00A35305">
        <w:rPr>
          <w:rFonts w:ascii="Book Antiqua" w:hAnsi="Book Antiqua"/>
          <w:color w:val="000000"/>
          <w:sz w:val="24"/>
          <w:szCs w:val="24"/>
        </w:rPr>
        <w:t xml:space="preserve">, Maziade PJ, McFarland LV, Trick W, Donskey C, Currie B, Low DE, Goldstein EJ. </w:t>
      </w:r>
      <w:hyperlink r:id="rId96" w:history="1">
        <w:r w:rsidRPr="00A35305">
          <w:rPr>
            <w:rFonts w:ascii="Book Antiqua" w:hAnsi="Book Antiqua"/>
            <w:color w:val="000000"/>
            <w:sz w:val="24"/>
            <w:szCs w:val="24"/>
          </w:rPr>
          <w:t xml:space="preserve">Is primary prevention of </w:t>
        </w:r>
        <w:r w:rsidRPr="004E4A0C">
          <w:rPr>
            <w:rFonts w:ascii="Book Antiqua" w:hAnsi="Book Antiqua"/>
            <w:color w:val="000000"/>
            <w:sz w:val="24"/>
            <w:szCs w:val="24"/>
          </w:rPr>
          <w:t xml:space="preserve">Clostridium </w:t>
        </w:r>
        <w:r w:rsidRPr="004E4A0C">
          <w:rPr>
            <w:rFonts w:ascii="Book Antiqua" w:hAnsi="Book Antiqua"/>
            <w:bCs/>
            <w:color w:val="000000"/>
            <w:sz w:val="24"/>
            <w:szCs w:val="24"/>
          </w:rPr>
          <w:t>difficil</w:t>
        </w:r>
        <w:r w:rsidRPr="00A35305">
          <w:rPr>
            <w:rFonts w:ascii="Book Antiqua" w:hAnsi="Book Antiqua"/>
            <w:bCs/>
            <w:i/>
            <w:color w:val="000000"/>
            <w:sz w:val="24"/>
            <w:szCs w:val="24"/>
          </w:rPr>
          <w:t>e</w:t>
        </w:r>
        <w:r w:rsidRPr="00A35305">
          <w:rPr>
            <w:rFonts w:ascii="Book Antiqua" w:hAnsi="Book Antiqua"/>
            <w:color w:val="000000"/>
            <w:sz w:val="24"/>
            <w:szCs w:val="24"/>
          </w:rPr>
          <w:t xml:space="preserve"> infection possible with specific probiotics?</w:t>
        </w:r>
      </w:hyperlink>
      <w:r w:rsidRPr="00A35305">
        <w:rPr>
          <w:rFonts w:ascii="Book Antiqua" w:hAnsi="Book Antiqua"/>
          <w:color w:val="000000"/>
          <w:sz w:val="24"/>
          <w:szCs w:val="24"/>
        </w:rPr>
        <w:t xml:space="preserve"> </w:t>
      </w:r>
      <w:r w:rsidRPr="00A35305">
        <w:rPr>
          <w:rFonts w:ascii="Book Antiqua" w:hAnsi="Book Antiqua"/>
          <w:i/>
          <w:color w:val="000000"/>
          <w:sz w:val="24"/>
          <w:szCs w:val="24"/>
        </w:rPr>
        <w:t>Int J Infect Dis</w:t>
      </w:r>
      <w:r w:rsidRPr="00A35305">
        <w:rPr>
          <w:rFonts w:ascii="Book Antiqua" w:hAnsi="Book Antiqua"/>
          <w:color w:val="000000"/>
          <w:sz w:val="24"/>
          <w:szCs w:val="24"/>
        </w:rPr>
        <w:t xml:space="preserve"> 2012</w:t>
      </w:r>
      <w:r>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b/>
          <w:color w:val="000000"/>
          <w:sz w:val="24"/>
          <w:szCs w:val="24"/>
        </w:rPr>
        <w:t>16</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e786-</w:t>
      </w:r>
      <w:r>
        <w:rPr>
          <w:rFonts w:ascii="Book Antiqua" w:hAnsi="Book Antiqua"/>
          <w:color w:val="000000"/>
          <w:sz w:val="24"/>
          <w:szCs w:val="24"/>
          <w:lang w:eastAsia="zh-CN"/>
        </w:rPr>
        <w:t>e7</w:t>
      </w:r>
      <w:r w:rsidRPr="00A35305">
        <w:rPr>
          <w:rFonts w:ascii="Book Antiqua" w:hAnsi="Book Antiqua"/>
          <w:color w:val="000000"/>
          <w:sz w:val="24"/>
          <w:szCs w:val="24"/>
        </w:rPr>
        <w:t>92 [PMID</w:t>
      </w:r>
      <w:r>
        <w:rPr>
          <w:rFonts w:ascii="Book Antiqua" w:hAnsi="Book Antiqua"/>
          <w:color w:val="000000"/>
          <w:sz w:val="24"/>
          <w:szCs w:val="24"/>
          <w:lang w:eastAsia="zh-CN"/>
        </w:rPr>
        <w:t>:</w:t>
      </w:r>
      <w:r w:rsidRPr="00A35305">
        <w:rPr>
          <w:rFonts w:ascii="Book Antiqua" w:hAnsi="Book Antiqua"/>
          <w:color w:val="000000"/>
          <w:sz w:val="24"/>
          <w:szCs w:val="24"/>
        </w:rPr>
        <w:t xml:space="preserve"> </w:t>
      </w:r>
      <w:proofErr w:type="gramStart"/>
      <w:r w:rsidRPr="00A35305">
        <w:rPr>
          <w:rFonts w:ascii="Book Antiqua" w:hAnsi="Book Antiqua" w:cs="Arial"/>
          <w:color w:val="000000"/>
          <w:sz w:val="24"/>
          <w:szCs w:val="24"/>
        </w:rPr>
        <w:t>22863358</w:t>
      </w:r>
      <w:r>
        <w:rPr>
          <w:rFonts w:ascii="Book Antiqua" w:hAnsi="Book Antiqua" w:cs="Arial"/>
          <w:color w:val="000000"/>
          <w:sz w:val="24"/>
          <w:szCs w:val="24"/>
        </w:rPr>
        <w:t xml:space="preserve"> </w:t>
      </w:r>
      <w:r>
        <w:rPr>
          <w:rFonts w:ascii="Book Antiqua" w:hAnsi="Book Antiqua" w:cs="Arial"/>
          <w:color w:val="000000"/>
          <w:sz w:val="24"/>
          <w:szCs w:val="24"/>
          <w:lang w:eastAsia="zh-CN"/>
        </w:rPr>
        <w:t xml:space="preserve"> </w:t>
      </w:r>
      <w:r>
        <w:rPr>
          <w:rFonts w:ascii="Book Antiqua" w:hAnsi="Book Antiqua" w:cs="Arial"/>
          <w:color w:val="000000"/>
          <w:sz w:val="24"/>
          <w:szCs w:val="24"/>
        </w:rPr>
        <w:t>DOI</w:t>
      </w:r>
      <w:proofErr w:type="gramEnd"/>
      <w:r w:rsidRPr="00A35305">
        <w:rPr>
          <w:rFonts w:ascii="Book Antiqua" w:hAnsi="Book Antiqua" w:cs="Arial"/>
          <w:color w:val="000000"/>
          <w:sz w:val="24"/>
          <w:szCs w:val="24"/>
        </w:rPr>
        <w:t>: 10.1016/j.ijid.2012.06.005]</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74. Johnston BC</w:t>
      </w:r>
      <w:r w:rsidRPr="00A35305">
        <w:rPr>
          <w:rFonts w:ascii="Book Antiqua" w:hAnsi="Book Antiqua"/>
          <w:color w:val="000000"/>
          <w:sz w:val="24"/>
          <w:szCs w:val="24"/>
        </w:rPr>
        <w:t xml:space="preserve">, Shamseer L, da Costa BR, Tsuyuki RT, Vohra S. Measurement issues in trials of pediatric acute diarrheal diseases: a systematic review. </w:t>
      </w:r>
      <w:r w:rsidRPr="00A35305">
        <w:rPr>
          <w:rFonts w:ascii="Book Antiqua" w:hAnsi="Book Antiqua"/>
          <w:i/>
          <w:color w:val="000000"/>
          <w:sz w:val="24"/>
          <w:szCs w:val="24"/>
        </w:rPr>
        <w:t>Pediatrics</w:t>
      </w:r>
      <w:r w:rsidRPr="00A35305">
        <w:rPr>
          <w:rFonts w:ascii="Book Antiqua" w:hAnsi="Book Antiqua"/>
          <w:color w:val="000000"/>
          <w:sz w:val="24"/>
          <w:szCs w:val="24"/>
        </w:rPr>
        <w:t xml:space="preserve"> 2010;</w:t>
      </w:r>
      <w:r>
        <w:rPr>
          <w:rFonts w:ascii="Book Antiqua" w:hAnsi="Book Antiqua"/>
          <w:color w:val="000000"/>
          <w:sz w:val="24"/>
          <w:szCs w:val="24"/>
          <w:lang w:eastAsia="zh-CN"/>
        </w:rPr>
        <w:t xml:space="preserve"> </w:t>
      </w:r>
      <w:r w:rsidRPr="00A35305">
        <w:rPr>
          <w:rFonts w:ascii="Book Antiqua" w:hAnsi="Book Antiqua"/>
          <w:b/>
          <w:color w:val="000000"/>
          <w:sz w:val="24"/>
          <w:szCs w:val="24"/>
        </w:rPr>
        <w:t>126</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e222-</w:t>
      </w:r>
      <w:r>
        <w:rPr>
          <w:rFonts w:ascii="Book Antiqua" w:hAnsi="Book Antiqua"/>
          <w:color w:val="000000"/>
          <w:sz w:val="24"/>
          <w:szCs w:val="24"/>
          <w:lang w:eastAsia="zh-CN"/>
        </w:rPr>
        <w:t>e2</w:t>
      </w:r>
      <w:r w:rsidRPr="00A35305">
        <w:rPr>
          <w:rFonts w:ascii="Book Antiqua" w:hAnsi="Book Antiqua"/>
          <w:color w:val="000000"/>
          <w:sz w:val="24"/>
          <w:szCs w:val="24"/>
        </w:rPr>
        <w:t xml:space="preserve">31 [PMID: </w:t>
      </w:r>
      <w:proofErr w:type="gramStart"/>
      <w:r w:rsidRPr="00A35305">
        <w:rPr>
          <w:rFonts w:ascii="Book Antiqua" w:hAnsi="Book Antiqua"/>
          <w:color w:val="000000"/>
          <w:sz w:val="24"/>
          <w:szCs w:val="24"/>
        </w:rPr>
        <w:t>20566617</w:t>
      </w:r>
      <w:r>
        <w:rPr>
          <w:rFonts w:ascii="Book Antiqua" w:hAnsi="Book Antiqua"/>
          <w:color w:val="000000"/>
          <w:sz w:val="24"/>
          <w:szCs w:val="24"/>
        </w:rPr>
        <w:t xml:space="preserve">  DOI</w:t>
      </w:r>
      <w:proofErr w:type="gramEnd"/>
      <w:r>
        <w:rPr>
          <w:rFonts w:ascii="Book Antiqua" w:hAnsi="Book Antiqua"/>
          <w:color w:val="000000"/>
          <w:sz w:val="24"/>
          <w:szCs w:val="24"/>
        </w:rPr>
        <w:t>: 10.1542/peds.2009-3667]</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bCs/>
          <w:color w:val="000000"/>
          <w:sz w:val="24"/>
          <w:szCs w:val="24"/>
        </w:rPr>
        <w:t>75. Goldenberg JZ</w:t>
      </w:r>
      <w:r w:rsidRPr="00A35305">
        <w:rPr>
          <w:rFonts w:ascii="Book Antiqua" w:hAnsi="Book Antiqua"/>
          <w:color w:val="000000"/>
          <w:sz w:val="24"/>
          <w:szCs w:val="24"/>
        </w:rPr>
        <w:t xml:space="preserve">, Ma SS, Saxton JD, Martzen MR, Vandvik PO, Thorlund K, Guyatt GH, Johnston BC. </w:t>
      </w:r>
      <w:hyperlink r:id="rId97" w:history="1">
        <w:proofErr w:type="gramStart"/>
        <w:r w:rsidRPr="00A35305">
          <w:rPr>
            <w:rFonts w:ascii="Book Antiqua" w:hAnsi="Book Antiqua"/>
            <w:color w:val="000000"/>
            <w:sz w:val="24"/>
            <w:szCs w:val="24"/>
          </w:rPr>
          <w:t xml:space="preserve">Probiotics for the prevention of </w:t>
        </w:r>
        <w:r w:rsidRPr="004E4A0C">
          <w:rPr>
            <w:rFonts w:ascii="Book Antiqua" w:hAnsi="Book Antiqua"/>
            <w:color w:val="000000"/>
            <w:sz w:val="24"/>
            <w:szCs w:val="24"/>
          </w:rPr>
          <w:t>Clostridium difficile-associate</w:t>
        </w:r>
        <w:r w:rsidRPr="00A35305">
          <w:rPr>
            <w:rFonts w:ascii="Book Antiqua" w:hAnsi="Book Antiqua"/>
            <w:color w:val="000000"/>
            <w:sz w:val="24"/>
            <w:szCs w:val="24"/>
          </w:rPr>
          <w:t>d diarrhea in adults and children.</w:t>
        </w:r>
        <w:proofErr w:type="gramEnd"/>
      </w:hyperlink>
      <w:r w:rsidRPr="00A35305">
        <w:rPr>
          <w:rFonts w:ascii="Book Antiqua" w:hAnsi="Book Antiqua"/>
          <w:color w:val="000000"/>
          <w:sz w:val="24"/>
          <w:szCs w:val="24"/>
        </w:rPr>
        <w:t xml:space="preserve"> </w:t>
      </w:r>
      <w:r w:rsidRPr="00A35305">
        <w:rPr>
          <w:rFonts w:ascii="Book Antiqua" w:hAnsi="Book Antiqua"/>
          <w:i/>
          <w:color w:val="000000"/>
          <w:sz w:val="24"/>
          <w:szCs w:val="24"/>
        </w:rPr>
        <w:t>Cochrane Database Syst Rev</w:t>
      </w:r>
      <w:r w:rsidRPr="00A35305">
        <w:rPr>
          <w:rFonts w:ascii="Book Antiqua" w:hAnsi="Book Antiqua"/>
          <w:color w:val="000000"/>
          <w:sz w:val="24"/>
          <w:szCs w:val="24"/>
        </w:rPr>
        <w:t xml:space="preserve"> 2013</w:t>
      </w:r>
      <w:r>
        <w:rPr>
          <w:rFonts w:ascii="Book Antiqua" w:hAnsi="Book Antiqua"/>
          <w:color w:val="000000"/>
          <w:sz w:val="24"/>
          <w:szCs w:val="24"/>
        </w:rPr>
        <w:t>;</w:t>
      </w:r>
      <w:r w:rsidRPr="00A35305">
        <w:rPr>
          <w:rFonts w:ascii="Book Antiqua" w:hAnsi="Book Antiqua"/>
          <w:color w:val="000000"/>
          <w:sz w:val="24"/>
          <w:szCs w:val="24"/>
        </w:rPr>
        <w:t xml:space="preserve"> </w:t>
      </w:r>
      <w:r w:rsidRPr="00A35305">
        <w:rPr>
          <w:rFonts w:ascii="Book Antiqua" w:hAnsi="Book Antiqua"/>
          <w:b/>
          <w:color w:val="000000"/>
          <w:sz w:val="24"/>
          <w:szCs w:val="24"/>
        </w:rPr>
        <w:t>31</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CD006095</w:t>
      </w:r>
      <w:r>
        <w:rPr>
          <w:rFonts w:ascii="Book Antiqua" w:hAnsi="Book Antiqua"/>
          <w:color w:val="000000"/>
          <w:sz w:val="24"/>
          <w:szCs w:val="24"/>
        </w:rPr>
        <w:t xml:space="preserve"> </w:t>
      </w:r>
      <w:r w:rsidRPr="00A35305">
        <w:rPr>
          <w:rFonts w:ascii="Book Antiqua" w:hAnsi="Book Antiqua"/>
          <w:color w:val="000000"/>
          <w:sz w:val="24"/>
          <w:szCs w:val="24"/>
        </w:rPr>
        <w:t>[</w:t>
      </w:r>
      <w:r>
        <w:rPr>
          <w:rFonts w:ascii="Book Antiqua" w:hAnsi="Book Antiqua"/>
          <w:color w:val="000000"/>
          <w:sz w:val="24"/>
          <w:szCs w:val="24"/>
        </w:rPr>
        <w:t xml:space="preserve">PMID: </w:t>
      </w:r>
      <w:proofErr w:type="gramStart"/>
      <w:r>
        <w:rPr>
          <w:rFonts w:ascii="Book Antiqua" w:hAnsi="Book Antiqua"/>
          <w:color w:val="000000"/>
          <w:sz w:val="24"/>
          <w:szCs w:val="24"/>
        </w:rPr>
        <w:t xml:space="preserve">23728658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10.1002/14651858.CD006095]</w:t>
      </w:r>
    </w:p>
    <w:p w:rsidR="00D34077" w:rsidRPr="00E11953"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76. Boyle RJ</w:t>
      </w:r>
      <w:r w:rsidRPr="00A35305">
        <w:rPr>
          <w:rFonts w:ascii="Book Antiqua" w:hAnsi="Book Antiqua"/>
          <w:color w:val="000000"/>
          <w:sz w:val="24"/>
          <w:szCs w:val="24"/>
        </w:rPr>
        <w:t xml:space="preserve">, Robins-Browne RM, Tang ML. Probiotic use in clinical practice: what are the risks? </w:t>
      </w:r>
      <w:r w:rsidRPr="00A35305">
        <w:rPr>
          <w:rFonts w:ascii="Book Antiqua" w:hAnsi="Book Antiqua"/>
          <w:i/>
          <w:color w:val="000000"/>
          <w:sz w:val="24"/>
          <w:szCs w:val="24"/>
        </w:rPr>
        <w:t>A</w:t>
      </w:r>
      <w:r w:rsidRPr="00D46928">
        <w:rPr>
          <w:rFonts w:ascii="Book Antiqua" w:hAnsi="Book Antiqua"/>
          <w:i/>
          <w:color w:val="000000"/>
          <w:sz w:val="24"/>
          <w:szCs w:val="24"/>
        </w:rPr>
        <w:t>m J Clin Nutr</w:t>
      </w:r>
      <w:r w:rsidRPr="00A35305">
        <w:rPr>
          <w:rFonts w:ascii="Book Antiqua" w:hAnsi="Book Antiqua"/>
          <w:color w:val="000000"/>
          <w:sz w:val="24"/>
          <w:szCs w:val="24"/>
        </w:rPr>
        <w:t xml:space="preserve"> 2006;</w:t>
      </w:r>
      <w:r>
        <w:rPr>
          <w:rFonts w:ascii="Book Antiqua" w:hAnsi="Book Antiqua"/>
          <w:color w:val="000000"/>
          <w:sz w:val="24"/>
          <w:szCs w:val="24"/>
          <w:lang w:eastAsia="zh-CN"/>
        </w:rPr>
        <w:t xml:space="preserve"> </w:t>
      </w:r>
      <w:r w:rsidRPr="00A35305">
        <w:rPr>
          <w:rFonts w:ascii="Book Antiqua" w:hAnsi="Book Antiqua"/>
          <w:b/>
          <w:color w:val="000000"/>
          <w:sz w:val="24"/>
          <w:szCs w:val="24"/>
        </w:rPr>
        <w:t>83</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1256-1264 [PMID:</w:t>
      </w:r>
      <w:r>
        <w:rPr>
          <w:rFonts w:ascii="Book Antiqua" w:hAnsi="Book Antiqua"/>
          <w:color w:val="000000"/>
          <w:sz w:val="24"/>
          <w:szCs w:val="24"/>
          <w:lang w:eastAsia="zh-CN"/>
        </w:rPr>
        <w:t xml:space="preserve"> </w:t>
      </w:r>
      <w:r>
        <w:rPr>
          <w:rFonts w:ascii="Book Antiqua" w:hAnsi="Book Antiqua"/>
          <w:color w:val="000000"/>
          <w:sz w:val="24"/>
          <w:szCs w:val="24"/>
        </w:rPr>
        <w:t>16762934]</w:t>
      </w:r>
    </w:p>
    <w:p w:rsidR="00D34077" w:rsidRPr="00535F50"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77.</w:t>
      </w:r>
      <w:r w:rsidRPr="00A35305">
        <w:rPr>
          <w:rFonts w:ascii="Book Antiqua" w:hAnsi="Book Antiqua"/>
          <w:color w:val="000000"/>
          <w:sz w:val="24"/>
          <w:szCs w:val="24"/>
        </w:rPr>
        <w:t xml:space="preserve"> </w:t>
      </w:r>
      <w:hyperlink r:id="rId98" w:history="1">
        <w:r w:rsidRPr="00A35305">
          <w:rPr>
            <w:rFonts w:ascii="Book Antiqua" w:hAnsi="Book Antiqua"/>
            <w:b/>
            <w:color w:val="000000"/>
            <w:sz w:val="24"/>
            <w:szCs w:val="24"/>
          </w:rPr>
          <w:t>Hennequin C</w:t>
        </w:r>
        <w:r w:rsidRPr="00A35305">
          <w:rPr>
            <w:rFonts w:ascii="Book Antiqua" w:hAnsi="Book Antiqua"/>
            <w:color w:val="000000"/>
            <w:sz w:val="24"/>
            <w:szCs w:val="24"/>
          </w:rPr>
          <w:t>, Kauffmann-Lacroix C, Jobert A, Viard JP, Ricour C, Jacquemin JL, Berche P.</w:t>
        </w:r>
      </w:hyperlink>
      <w:r w:rsidRPr="00A35305">
        <w:rPr>
          <w:rFonts w:ascii="Book Antiqua" w:hAnsi="Book Antiqua"/>
          <w:color w:val="000000"/>
          <w:sz w:val="24"/>
          <w:szCs w:val="24"/>
        </w:rPr>
        <w:t xml:space="preserve"> Possible role of catheters in </w:t>
      </w:r>
      <w:r w:rsidRPr="004E4A0C">
        <w:rPr>
          <w:rFonts w:ascii="Book Antiqua" w:hAnsi="Book Antiqua"/>
          <w:color w:val="000000"/>
          <w:sz w:val="24"/>
          <w:szCs w:val="24"/>
        </w:rPr>
        <w:t>Saccharomyces boulardii</w:t>
      </w:r>
      <w:r w:rsidRPr="00A35305">
        <w:rPr>
          <w:rFonts w:ascii="Book Antiqua" w:hAnsi="Book Antiqua"/>
          <w:color w:val="000000"/>
          <w:sz w:val="24"/>
          <w:szCs w:val="24"/>
        </w:rPr>
        <w:t xml:space="preserve"> fungemia. </w:t>
      </w:r>
      <w:r w:rsidRPr="00A35305">
        <w:rPr>
          <w:rFonts w:ascii="Book Antiqua" w:hAnsi="Book Antiqua"/>
          <w:i/>
          <w:color w:val="000000"/>
          <w:sz w:val="24"/>
          <w:szCs w:val="24"/>
        </w:rPr>
        <w:t>Eur J Clin Microbiol Infect Dis</w:t>
      </w:r>
      <w:r w:rsidRPr="00A35305">
        <w:rPr>
          <w:rFonts w:ascii="Book Antiqua" w:hAnsi="Book Antiqua"/>
          <w:color w:val="000000"/>
          <w:sz w:val="24"/>
          <w:szCs w:val="24"/>
        </w:rPr>
        <w:t xml:space="preserve"> 2000</w:t>
      </w:r>
      <w:r>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b/>
          <w:color w:val="000000"/>
          <w:sz w:val="24"/>
          <w:szCs w:val="24"/>
        </w:rPr>
        <w:t>19</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16-20 [PMID: </w:t>
      </w:r>
      <w:proofErr w:type="gramStart"/>
      <w:r w:rsidRPr="00A35305">
        <w:rPr>
          <w:rFonts w:ascii="Book Antiqua" w:hAnsi="Book Antiqua"/>
          <w:color w:val="000000"/>
          <w:sz w:val="24"/>
          <w:szCs w:val="24"/>
        </w:rPr>
        <w:t>10706174</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w:t>
      </w:r>
      <w:r w:rsidRPr="00535F50">
        <w:t xml:space="preserve"> </w:t>
      </w:r>
      <w:r w:rsidRPr="00535F50">
        <w:rPr>
          <w:rFonts w:ascii="Book Antiqua" w:hAnsi="Book Antiqua"/>
          <w:sz w:val="24"/>
          <w:szCs w:val="24"/>
        </w:rPr>
        <w:t>10.1007/s100960050003</w:t>
      </w:r>
      <w:r w:rsidRPr="00535F50">
        <w:rPr>
          <w:rFonts w:ascii="Book Antiqua" w:hAnsi="Book Antiqua"/>
          <w:color w:val="000000"/>
          <w:sz w:val="24"/>
          <w:szCs w:val="24"/>
        </w:rPr>
        <w:t>]</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78. Whelan K</w:t>
      </w:r>
      <w:r w:rsidRPr="00A35305">
        <w:rPr>
          <w:rFonts w:ascii="Book Antiqua" w:hAnsi="Book Antiqua"/>
          <w:color w:val="000000"/>
          <w:sz w:val="24"/>
          <w:szCs w:val="24"/>
        </w:rPr>
        <w:t xml:space="preserve">, Myers CE. Safety of probiotics in patients receiving nutritionalsupport: a systematic review of case </w:t>
      </w:r>
      <w:proofErr w:type="gramStart"/>
      <w:r w:rsidRPr="00A35305">
        <w:rPr>
          <w:rFonts w:ascii="Book Antiqua" w:hAnsi="Book Antiqua"/>
          <w:color w:val="000000"/>
          <w:sz w:val="24"/>
          <w:szCs w:val="24"/>
        </w:rPr>
        <w:t>reports,</w:t>
      </w:r>
      <w:proofErr w:type="gramEnd"/>
      <w:r w:rsidRPr="00A35305">
        <w:rPr>
          <w:rFonts w:ascii="Book Antiqua" w:hAnsi="Book Antiqua"/>
          <w:color w:val="000000"/>
          <w:sz w:val="24"/>
          <w:szCs w:val="24"/>
        </w:rPr>
        <w:t xml:space="preserve"> randomized controlled trials, and nonrandomized tri</w:t>
      </w:r>
      <w:r w:rsidRPr="0046640A">
        <w:rPr>
          <w:rFonts w:ascii="Book Antiqua" w:hAnsi="Book Antiqua"/>
          <w:color w:val="000000"/>
          <w:sz w:val="24"/>
          <w:szCs w:val="24"/>
        </w:rPr>
        <w:t xml:space="preserve">als. </w:t>
      </w:r>
      <w:r w:rsidRPr="0046640A">
        <w:rPr>
          <w:rFonts w:ascii="Book Antiqua" w:hAnsi="Book Antiqua"/>
          <w:i/>
          <w:color w:val="000000"/>
          <w:sz w:val="24"/>
          <w:szCs w:val="24"/>
        </w:rPr>
        <w:t>Am J Clin Nutr</w:t>
      </w:r>
      <w:r w:rsidRPr="0046640A">
        <w:rPr>
          <w:rFonts w:ascii="Book Antiqua" w:hAnsi="Book Antiqua"/>
          <w:color w:val="000000"/>
          <w:sz w:val="24"/>
          <w:szCs w:val="24"/>
        </w:rPr>
        <w:t xml:space="preserve"> </w:t>
      </w:r>
      <w:r w:rsidRPr="00A35305">
        <w:rPr>
          <w:rFonts w:ascii="Book Antiqua" w:hAnsi="Book Antiqua"/>
          <w:color w:val="000000"/>
          <w:sz w:val="24"/>
          <w:szCs w:val="24"/>
        </w:rPr>
        <w:t>2010;</w:t>
      </w:r>
      <w:r>
        <w:rPr>
          <w:rFonts w:ascii="Book Antiqua" w:hAnsi="Book Antiqua"/>
          <w:color w:val="000000"/>
          <w:sz w:val="24"/>
          <w:szCs w:val="24"/>
          <w:lang w:eastAsia="zh-CN"/>
        </w:rPr>
        <w:t xml:space="preserve"> </w:t>
      </w:r>
      <w:r w:rsidRPr="00A35305">
        <w:rPr>
          <w:rFonts w:ascii="Book Antiqua" w:hAnsi="Book Antiqua"/>
          <w:b/>
          <w:color w:val="000000"/>
          <w:sz w:val="24"/>
          <w:szCs w:val="24"/>
        </w:rPr>
        <w:t>91</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687-703 [</w:t>
      </w:r>
      <w:r>
        <w:rPr>
          <w:rFonts w:ascii="Book Antiqua" w:hAnsi="Book Antiqua"/>
          <w:color w:val="000000"/>
          <w:sz w:val="24"/>
          <w:szCs w:val="24"/>
        </w:rPr>
        <w:t xml:space="preserve">PMID: </w:t>
      </w:r>
      <w:proofErr w:type="gramStart"/>
      <w:r w:rsidRPr="00A35305">
        <w:rPr>
          <w:rFonts w:ascii="Book Antiqua" w:hAnsi="Book Antiqua"/>
          <w:color w:val="000000"/>
          <w:sz w:val="24"/>
          <w:szCs w:val="24"/>
        </w:rPr>
        <w:t>20089732</w:t>
      </w:r>
      <w:r>
        <w:rPr>
          <w:rFonts w:ascii="Book Antiqua" w:hAnsi="Book Antiqua"/>
          <w:color w:val="000000"/>
          <w:sz w:val="24"/>
          <w:szCs w:val="24"/>
          <w:lang w:eastAsia="zh-CN"/>
        </w:rPr>
        <w:t xml:space="preserve"> </w:t>
      </w:r>
      <w:r>
        <w:rPr>
          <w:rFonts w:ascii="Book Antiqua" w:hAnsi="Book Antiqua"/>
          <w:color w:val="000000"/>
          <w:sz w:val="24"/>
          <w:szCs w:val="24"/>
        </w:rPr>
        <w:t xml:space="preserve"> DOI</w:t>
      </w:r>
      <w:proofErr w:type="gramEnd"/>
      <w:r w:rsidRPr="00A35305">
        <w:rPr>
          <w:rFonts w:ascii="Book Antiqua" w:hAnsi="Book Antiqua"/>
          <w:color w:val="000000"/>
          <w:sz w:val="24"/>
          <w:szCs w:val="24"/>
        </w:rPr>
        <w:t>: 10.3945/ajcn.2009.28759]</w:t>
      </w:r>
    </w:p>
    <w:p w:rsidR="00D34077" w:rsidRPr="00700046"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79.</w:t>
      </w:r>
      <w:r w:rsidRPr="00A35305">
        <w:rPr>
          <w:rFonts w:ascii="Book Antiqua" w:hAnsi="Book Antiqua"/>
          <w:color w:val="000000"/>
          <w:sz w:val="24"/>
          <w:szCs w:val="24"/>
        </w:rPr>
        <w:t xml:space="preserve"> </w:t>
      </w:r>
      <w:hyperlink r:id="rId99" w:history="1">
        <w:r w:rsidRPr="00A35305">
          <w:rPr>
            <w:rFonts w:ascii="Book Antiqua" w:hAnsi="Book Antiqua"/>
            <w:b/>
            <w:color w:val="000000"/>
            <w:sz w:val="24"/>
            <w:szCs w:val="24"/>
          </w:rPr>
          <w:t>Salminen MK</w:t>
        </w:r>
        <w:r w:rsidRPr="00A35305">
          <w:rPr>
            <w:rFonts w:ascii="Book Antiqua" w:hAnsi="Book Antiqua"/>
            <w:color w:val="000000"/>
            <w:sz w:val="24"/>
            <w:szCs w:val="24"/>
          </w:rPr>
          <w:t>, Tynkkynen S, Rautelin H, Saxelin M, Vaara M, Ruutu P, Sarna S, Valtonen V, Järvinen A.</w:t>
        </w:r>
      </w:hyperlink>
      <w:r w:rsidRPr="00A35305">
        <w:rPr>
          <w:rFonts w:ascii="Book Antiqua" w:hAnsi="Book Antiqua"/>
          <w:color w:val="000000"/>
          <w:sz w:val="24"/>
          <w:szCs w:val="24"/>
        </w:rPr>
        <w:t xml:space="preserve"> Lactobacillus bacteremia during a rapid increase in probiotic use of </w:t>
      </w:r>
      <w:r w:rsidRPr="0053096E">
        <w:rPr>
          <w:rFonts w:ascii="Book Antiqua" w:hAnsi="Book Antiqua"/>
          <w:color w:val="000000"/>
          <w:sz w:val="24"/>
          <w:szCs w:val="24"/>
        </w:rPr>
        <w:t xml:space="preserve">Lactobacillus rhamnosus </w:t>
      </w:r>
      <w:r w:rsidRPr="00A35305">
        <w:rPr>
          <w:rFonts w:ascii="Book Antiqua" w:hAnsi="Book Antiqua"/>
          <w:color w:val="000000"/>
          <w:sz w:val="24"/>
          <w:szCs w:val="24"/>
        </w:rPr>
        <w:t xml:space="preserve">GG in Finland. </w:t>
      </w:r>
      <w:r w:rsidRPr="00A35305">
        <w:rPr>
          <w:rFonts w:ascii="Book Antiqua" w:hAnsi="Book Antiqua"/>
          <w:i/>
          <w:color w:val="000000"/>
          <w:sz w:val="24"/>
          <w:szCs w:val="24"/>
        </w:rPr>
        <w:t>Clin Infect Dis</w:t>
      </w:r>
      <w:r w:rsidRPr="00A35305">
        <w:rPr>
          <w:rFonts w:ascii="Book Antiqua" w:hAnsi="Book Antiqua"/>
          <w:color w:val="000000"/>
          <w:sz w:val="24"/>
          <w:szCs w:val="24"/>
        </w:rPr>
        <w:t xml:space="preserve"> 2002;</w:t>
      </w:r>
      <w:r>
        <w:rPr>
          <w:rFonts w:ascii="Book Antiqua" w:hAnsi="Book Antiqua"/>
          <w:color w:val="000000"/>
          <w:sz w:val="24"/>
          <w:szCs w:val="24"/>
          <w:lang w:eastAsia="zh-CN"/>
        </w:rPr>
        <w:t xml:space="preserve"> </w:t>
      </w:r>
      <w:r w:rsidRPr="00A35305">
        <w:rPr>
          <w:rFonts w:ascii="Book Antiqua" w:hAnsi="Book Antiqua"/>
          <w:b/>
          <w:color w:val="000000"/>
          <w:sz w:val="24"/>
          <w:szCs w:val="24"/>
        </w:rPr>
        <w:t>35</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1155-</w:t>
      </w:r>
      <w:r>
        <w:rPr>
          <w:rFonts w:ascii="Book Antiqua" w:hAnsi="Book Antiqua"/>
          <w:color w:val="000000"/>
          <w:sz w:val="24"/>
          <w:szCs w:val="24"/>
          <w:lang w:eastAsia="zh-CN"/>
        </w:rPr>
        <w:t>11</w:t>
      </w:r>
      <w:r w:rsidRPr="00A35305">
        <w:rPr>
          <w:rFonts w:ascii="Book Antiqua" w:hAnsi="Book Antiqua"/>
          <w:color w:val="000000"/>
          <w:sz w:val="24"/>
          <w:szCs w:val="24"/>
        </w:rPr>
        <w:t>60 [PMID:</w:t>
      </w:r>
      <w:r>
        <w:rPr>
          <w:rFonts w:ascii="Book Antiqua" w:hAnsi="Book Antiqua"/>
          <w:color w:val="000000"/>
          <w:sz w:val="24"/>
          <w:szCs w:val="24"/>
          <w:lang w:eastAsia="zh-CN"/>
        </w:rPr>
        <w:t xml:space="preserve"> </w:t>
      </w:r>
      <w:proofErr w:type="gramStart"/>
      <w:r w:rsidRPr="00A35305">
        <w:rPr>
          <w:rFonts w:ascii="Book Antiqua" w:hAnsi="Book Antiqua"/>
          <w:color w:val="000000"/>
          <w:sz w:val="24"/>
          <w:szCs w:val="24"/>
        </w:rPr>
        <w:t>12410474</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w:t>
      </w:r>
      <w:r w:rsidRPr="00676090">
        <w:rPr>
          <w:rFonts w:ascii="Book Antiqua" w:hAnsi="Book Antiqua"/>
          <w:color w:val="000000"/>
          <w:sz w:val="24"/>
          <w:szCs w:val="24"/>
        </w:rPr>
        <w:t xml:space="preserve"> </w:t>
      </w:r>
      <w:r w:rsidRPr="00676090">
        <w:rPr>
          <w:rStyle w:val="slug-doi"/>
          <w:rFonts w:ascii="Book Antiqua" w:hAnsi="Book Antiqua" w:cs="Lucida Sans Unicode"/>
          <w:color w:val="000000"/>
          <w:sz w:val="24"/>
          <w:szCs w:val="24"/>
        </w:rPr>
        <w:t>10.1086/342912</w:t>
      </w:r>
      <w:r w:rsidRPr="00676090">
        <w:rPr>
          <w:rFonts w:ascii="Book Antiqua" w:hAnsi="Book Antiqua"/>
          <w:color w:val="000000"/>
          <w:sz w:val="24"/>
          <w:szCs w:val="24"/>
        </w:rPr>
        <w:t>]</w:t>
      </w:r>
    </w:p>
    <w:p w:rsidR="00D34077" w:rsidRPr="00E11953"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cs="Arial"/>
          <w:color w:val="000000"/>
          <w:sz w:val="24"/>
          <w:szCs w:val="24"/>
        </w:rPr>
        <w:t xml:space="preserve">80. </w:t>
      </w:r>
      <w:hyperlink r:id="rId100" w:history="1">
        <w:r w:rsidRPr="00A35305">
          <w:rPr>
            <w:rFonts w:ascii="Book Antiqua" w:hAnsi="Book Antiqua" w:cs="Arial"/>
            <w:b/>
            <w:color w:val="000000"/>
            <w:sz w:val="24"/>
            <w:szCs w:val="24"/>
          </w:rPr>
          <w:t>Guarner</w:t>
        </w:r>
        <w:r w:rsidRPr="00A35305">
          <w:rPr>
            <w:rFonts w:ascii="Book Antiqua" w:hAnsi="Book Antiqua" w:cs="Arial"/>
            <w:color w:val="000000"/>
            <w:sz w:val="24"/>
            <w:szCs w:val="24"/>
          </w:rPr>
          <w:t xml:space="preserve"> F</w:t>
        </w:r>
      </w:hyperlink>
      <w:r w:rsidRPr="00A35305">
        <w:rPr>
          <w:rFonts w:ascii="Book Antiqua" w:hAnsi="Book Antiqua" w:cs="Arial"/>
          <w:color w:val="000000"/>
          <w:sz w:val="24"/>
          <w:szCs w:val="24"/>
        </w:rPr>
        <w:t xml:space="preserve">, </w:t>
      </w:r>
      <w:hyperlink r:id="rId101" w:history="1">
        <w:r w:rsidRPr="00A35305">
          <w:rPr>
            <w:rFonts w:ascii="Book Antiqua" w:hAnsi="Book Antiqua" w:cs="Arial"/>
            <w:color w:val="000000"/>
            <w:sz w:val="24"/>
            <w:szCs w:val="24"/>
          </w:rPr>
          <w:t>Khan AG</w:t>
        </w:r>
      </w:hyperlink>
      <w:r w:rsidRPr="00A35305">
        <w:rPr>
          <w:rFonts w:ascii="Book Antiqua" w:hAnsi="Book Antiqua" w:cs="Arial"/>
          <w:color w:val="000000"/>
          <w:sz w:val="24"/>
          <w:szCs w:val="24"/>
        </w:rPr>
        <w:t xml:space="preserve">, </w:t>
      </w:r>
      <w:hyperlink r:id="rId102" w:history="1">
        <w:r w:rsidRPr="00A35305">
          <w:rPr>
            <w:rFonts w:ascii="Book Antiqua" w:hAnsi="Book Antiqua" w:cs="Arial"/>
            <w:color w:val="000000"/>
            <w:sz w:val="24"/>
            <w:szCs w:val="24"/>
          </w:rPr>
          <w:t>Garisch J</w:t>
        </w:r>
      </w:hyperlink>
      <w:r w:rsidRPr="00A35305">
        <w:rPr>
          <w:rFonts w:ascii="Book Antiqua" w:hAnsi="Book Antiqua" w:cs="Arial"/>
          <w:color w:val="000000"/>
          <w:sz w:val="24"/>
          <w:szCs w:val="24"/>
        </w:rPr>
        <w:t xml:space="preserve">, </w:t>
      </w:r>
      <w:hyperlink r:id="rId103" w:history="1">
        <w:r w:rsidRPr="00A35305">
          <w:rPr>
            <w:rFonts w:ascii="Book Antiqua" w:hAnsi="Book Antiqua" w:cs="Arial"/>
            <w:color w:val="000000"/>
            <w:sz w:val="24"/>
            <w:szCs w:val="24"/>
          </w:rPr>
          <w:t>Eliakim R</w:t>
        </w:r>
      </w:hyperlink>
      <w:r w:rsidRPr="00A35305">
        <w:rPr>
          <w:rFonts w:ascii="Book Antiqua" w:hAnsi="Book Antiqua" w:cs="Arial"/>
          <w:color w:val="000000"/>
          <w:sz w:val="24"/>
          <w:szCs w:val="24"/>
        </w:rPr>
        <w:t xml:space="preserve">, </w:t>
      </w:r>
      <w:hyperlink r:id="rId104" w:history="1">
        <w:r w:rsidRPr="00A35305">
          <w:rPr>
            <w:rFonts w:ascii="Book Antiqua" w:hAnsi="Book Antiqua" w:cs="Arial"/>
            <w:color w:val="000000"/>
            <w:sz w:val="24"/>
            <w:szCs w:val="24"/>
          </w:rPr>
          <w:t>Gangl A</w:t>
        </w:r>
      </w:hyperlink>
      <w:r w:rsidRPr="00A35305">
        <w:rPr>
          <w:rFonts w:ascii="Book Antiqua" w:hAnsi="Book Antiqua" w:cs="Arial"/>
          <w:color w:val="000000"/>
          <w:sz w:val="24"/>
          <w:szCs w:val="24"/>
        </w:rPr>
        <w:t xml:space="preserve">, </w:t>
      </w:r>
      <w:hyperlink r:id="rId105" w:history="1">
        <w:r w:rsidRPr="00A35305">
          <w:rPr>
            <w:rFonts w:ascii="Book Antiqua" w:hAnsi="Book Antiqua" w:cs="Arial"/>
            <w:color w:val="000000"/>
            <w:sz w:val="24"/>
            <w:szCs w:val="24"/>
          </w:rPr>
          <w:t>Thomson A</w:t>
        </w:r>
      </w:hyperlink>
      <w:r w:rsidRPr="00A35305">
        <w:rPr>
          <w:rFonts w:ascii="Book Antiqua" w:hAnsi="Book Antiqua" w:cs="Arial"/>
          <w:color w:val="000000"/>
          <w:sz w:val="24"/>
          <w:szCs w:val="24"/>
        </w:rPr>
        <w:t xml:space="preserve">, </w:t>
      </w:r>
      <w:hyperlink r:id="rId106" w:history="1">
        <w:r w:rsidRPr="00A35305">
          <w:rPr>
            <w:rFonts w:ascii="Book Antiqua" w:hAnsi="Book Antiqua" w:cs="Arial"/>
            <w:color w:val="000000"/>
            <w:sz w:val="24"/>
            <w:szCs w:val="24"/>
          </w:rPr>
          <w:t>Krabshuis J</w:t>
        </w:r>
      </w:hyperlink>
      <w:r w:rsidRPr="00A35305">
        <w:rPr>
          <w:rFonts w:ascii="Book Antiqua" w:hAnsi="Book Antiqua" w:cs="Arial"/>
          <w:color w:val="000000"/>
          <w:sz w:val="24"/>
          <w:szCs w:val="24"/>
        </w:rPr>
        <w:t xml:space="preserve">, </w:t>
      </w:r>
      <w:hyperlink r:id="rId107" w:history="1">
        <w:r w:rsidRPr="00A35305">
          <w:rPr>
            <w:rFonts w:ascii="Book Antiqua" w:hAnsi="Book Antiqua" w:cs="Arial"/>
            <w:color w:val="000000"/>
            <w:sz w:val="24"/>
            <w:szCs w:val="24"/>
          </w:rPr>
          <w:t>Lemair T</w:t>
        </w:r>
      </w:hyperlink>
      <w:r w:rsidRPr="00A35305">
        <w:rPr>
          <w:rFonts w:ascii="Book Antiqua" w:hAnsi="Book Antiqua" w:cs="Arial"/>
          <w:color w:val="000000"/>
          <w:sz w:val="24"/>
          <w:szCs w:val="24"/>
        </w:rPr>
        <w:t xml:space="preserve">, </w:t>
      </w:r>
      <w:hyperlink r:id="rId108" w:history="1">
        <w:r w:rsidRPr="00A35305">
          <w:rPr>
            <w:rFonts w:ascii="Book Antiqua" w:hAnsi="Book Antiqua" w:cs="Arial"/>
            <w:color w:val="000000"/>
            <w:sz w:val="24"/>
            <w:szCs w:val="24"/>
          </w:rPr>
          <w:t>Kaufmann P</w:t>
        </w:r>
      </w:hyperlink>
      <w:r w:rsidRPr="00A35305">
        <w:rPr>
          <w:rFonts w:ascii="Book Antiqua" w:hAnsi="Book Antiqua" w:cs="Arial"/>
          <w:color w:val="000000"/>
          <w:sz w:val="24"/>
          <w:szCs w:val="24"/>
        </w:rPr>
        <w:t xml:space="preserve">, </w:t>
      </w:r>
      <w:hyperlink r:id="rId109" w:history="1">
        <w:r w:rsidRPr="00A35305">
          <w:rPr>
            <w:rFonts w:ascii="Book Antiqua" w:hAnsi="Book Antiqua" w:cs="Arial"/>
            <w:color w:val="000000"/>
            <w:sz w:val="24"/>
            <w:szCs w:val="24"/>
          </w:rPr>
          <w:t>de Paula JA</w:t>
        </w:r>
      </w:hyperlink>
      <w:r w:rsidRPr="00A35305">
        <w:rPr>
          <w:rFonts w:ascii="Book Antiqua" w:hAnsi="Book Antiqua" w:cs="Arial"/>
          <w:color w:val="000000"/>
          <w:sz w:val="24"/>
          <w:szCs w:val="24"/>
        </w:rPr>
        <w:t xml:space="preserve">, </w:t>
      </w:r>
      <w:hyperlink r:id="rId110" w:history="1">
        <w:r w:rsidRPr="00A35305">
          <w:rPr>
            <w:rFonts w:ascii="Book Antiqua" w:hAnsi="Book Antiqua" w:cs="Arial"/>
            <w:color w:val="000000"/>
            <w:sz w:val="24"/>
            <w:szCs w:val="24"/>
          </w:rPr>
          <w:t>Fedorak R</w:t>
        </w:r>
      </w:hyperlink>
      <w:r w:rsidRPr="00A35305">
        <w:rPr>
          <w:rFonts w:ascii="Book Antiqua" w:hAnsi="Book Antiqua" w:cs="Arial"/>
          <w:color w:val="000000"/>
          <w:sz w:val="24"/>
          <w:szCs w:val="24"/>
        </w:rPr>
        <w:t xml:space="preserve">, </w:t>
      </w:r>
      <w:hyperlink r:id="rId111" w:history="1">
        <w:r w:rsidRPr="00A35305">
          <w:rPr>
            <w:rFonts w:ascii="Book Antiqua" w:hAnsi="Book Antiqua" w:cs="Arial"/>
            <w:color w:val="000000"/>
            <w:sz w:val="24"/>
            <w:szCs w:val="24"/>
          </w:rPr>
          <w:t>Shanahan F</w:t>
        </w:r>
      </w:hyperlink>
      <w:r w:rsidRPr="00A35305">
        <w:rPr>
          <w:rFonts w:ascii="Book Antiqua" w:hAnsi="Book Antiqua" w:cs="Arial"/>
          <w:color w:val="000000"/>
          <w:sz w:val="24"/>
          <w:szCs w:val="24"/>
        </w:rPr>
        <w:t xml:space="preserve">, </w:t>
      </w:r>
      <w:hyperlink r:id="rId112" w:history="1">
        <w:r w:rsidRPr="00A35305">
          <w:rPr>
            <w:rFonts w:ascii="Book Antiqua" w:hAnsi="Book Antiqua" w:cs="Arial"/>
            <w:color w:val="000000"/>
            <w:sz w:val="24"/>
            <w:szCs w:val="24"/>
          </w:rPr>
          <w:t>Sanders ME</w:t>
        </w:r>
      </w:hyperlink>
      <w:r w:rsidRPr="00A35305">
        <w:rPr>
          <w:rFonts w:ascii="Book Antiqua" w:hAnsi="Book Antiqua" w:cs="Arial"/>
          <w:color w:val="000000"/>
          <w:sz w:val="24"/>
          <w:szCs w:val="24"/>
        </w:rPr>
        <w:t xml:space="preserve">, </w:t>
      </w:r>
      <w:hyperlink r:id="rId113" w:history="1">
        <w:r w:rsidRPr="00A35305">
          <w:rPr>
            <w:rFonts w:ascii="Book Antiqua" w:hAnsi="Book Antiqua" w:cs="Arial"/>
            <w:color w:val="000000"/>
            <w:sz w:val="24"/>
            <w:szCs w:val="24"/>
          </w:rPr>
          <w:t>Szajewska H</w:t>
        </w:r>
      </w:hyperlink>
      <w:r w:rsidRPr="00A35305">
        <w:rPr>
          <w:rFonts w:ascii="Book Antiqua" w:hAnsi="Book Antiqua" w:cs="Arial"/>
          <w:color w:val="000000"/>
          <w:sz w:val="24"/>
          <w:szCs w:val="24"/>
        </w:rPr>
        <w:t xml:space="preserve">, </w:t>
      </w:r>
      <w:hyperlink r:id="rId114" w:history="1">
        <w:r w:rsidRPr="00A35305">
          <w:rPr>
            <w:rFonts w:ascii="Book Antiqua" w:hAnsi="Book Antiqua" w:cs="Arial"/>
            <w:color w:val="000000"/>
            <w:sz w:val="24"/>
            <w:szCs w:val="24"/>
          </w:rPr>
          <w:t>Ramakrishna BS</w:t>
        </w:r>
      </w:hyperlink>
      <w:r w:rsidRPr="00A35305">
        <w:rPr>
          <w:rFonts w:ascii="Book Antiqua" w:hAnsi="Book Antiqua" w:cs="Arial"/>
          <w:color w:val="000000"/>
          <w:sz w:val="24"/>
          <w:szCs w:val="24"/>
        </w:rPr>
        <w:t xml:space="preserve">, </w:t>
      </w:r>
      <w:hyperlink r:id="rId115" w:history="1">
        <w:r w:rsidRPr="00A35305">
          <w:rPr>
            <w:rFonts w:ascii="Book Antiqua" w:hAnsi="Book Antiqua" w:cs="Arial"/>
            <w:color w:val="000000"/>
            <w:sz w:val="24"/>
            <w:szCs w:val="24"/>
          </w:rPr>
          <w:t>Karakan T</w:t>
        </w:r>
      </w:hyperlink>
      <w:r w:rsidRPr="00A35305">
        <w:rPr>
          <w:rFonts w:ascii="Book Antiqua" w:hAnsi="Book Antiqua" w:cs="Arial"/>
          <w:color w:val="000000"/>
          <w:sz w:val="24"/>
          <w:szCs w:val="24"/>
        </w:rPr>
        <w:t xml:space="preserve">, </w:t>
      </w:r>
      <w:hyperlink r:id="rId116" w:history="1">
        <w:r w:rsidRPr="00A35305">
          <w:rPr>
            <w:rFonts w:ascii="Book Antiqua" w:hAnsi="Book Antiqua" w:cs="Arial"/>
            <w:color w:val="000000"/>
            <w:sz w:val="24"/>
            <w:szCs w:val="24"/>
          </w:rPr>
          <w:t>Kim N</w:t>
        </w:r>
      </w:hyperlink>
      <w:r w:rsidRPr="00A35305">
        <w:rPr>
          <w:rFonts w:ascii="Book Antiqua" w:hAnsi="Book Antiqua" w:cs="Arial"/>
          <w:color w:val="000000"/>
          <w:sz w:val="24"/>
          <w:szCs w:val="24"/>
        </w:rPr>
        <w:t xml:space="preserve">; </w:t>
      </w:r>
      <w:hyperlink r:id="rId117" w:history="1">
        <w:r w:rsidRPr="00A35305">
          <w:rPr>
            <w:rFonts w:ascii="Book Antiqua" w:hAnsi="Book Antiqua" w:cs="Arial"/>
            <w:color w:val="000000"/>
            <w:sz w:val="24"/>
            <w:szCs w:val="24"/>
          </w:rPr>
          <w:t>World Gastroenterology Organization</w:t>
        </w:r>
      </w:hyperlink>
      <w:r w:rsidRPr="00A35305">
        <w:rPr>
          <w:rFonts w:ascii="Book Antiqua" w:hAnsi="Book Antiqua" w:cs="Arial"/>
          <w:color w:val="000000"/>
          <w:sz w:val="24"/>
          <w:szCs w:val="24"/>
        </w:rPr>
        <w:t xml:space="preserve">. </w:t>
      </w:r>
      <w:r w:rsidRPr="00A35305">
        <w:rPr>
          <w:rFonts w:ascii="Book Antiqua" w:hAnsi="Book Antiqua" w:cs="Arial"/>
          <w:bCs/>
          <w:color w:val="000000"/>
          <w:kern w:val="36"/>
          <w:sz w:val="24"/>
          <w:szCs w:val="24"/>
        </w:rPr>
        <w:t>World Gastroenterology Organisation Global Guidelines: probiotics and prebiotics October 2011.</w:t>
      </w:r>
      <w:r w:rsidRPr="00A35305">
        <w:rPr>
          <w:rFonts w:ascii="Book Antiqua" w:hAnsi="Book Antiqua" w:cs="Arial"/>
          <w:color w:val="000000"/>
          <w:sz w:val="24"/>
          <w:szCs w:val="24"/>
        </w:rPr>
        <w:t xml:space="preserve"> </w:t>
      </w:r>
      <w:hyperlink r:id="rId118" w:tooltip="Journal of clinical gastroenterology." w:history="1">
        <w:r w:rsidRPr="00A35305">
          <w:rPr>
            <w:rFonts w:ascii="Book Antiqua" w:hAnsi="Book Antiqua" w:cs="Arial"/>
            <w:i/>
            <w:color w:val="000000"/>
            <w:sz w:val="24"/>
            <w:szCs w:val="24"/>
          </w:rPr>
          <w:t>J Clin Gastroenterol</w:t>
        </w:r>
      </w:hyperlink>
      <w:r w:rsidRPr="00A35305">
        <w:rPr>
          <w:rFonts w:ascii="Book Antiqua" w:hAnsi="Book Antiqua" w:cs="Arial"/>
          <w:color w:val="000000"/>
          <w:sz w:val="24"/>
          <w:szCs w:val="24"/>
        </w:rPr>
        <w:t xml:space="preserve"> 2012;</w:t>
      </w:r>
      <w:r>
        <w:rPr>
          <w:rFonts w:ascii="Book Antiqua" w:hAnsi="Book Antiqua" w:cs="Arial"/>
          <w:color w:val="000000"/>
          <w:sz w:val="24"/>
          <w:szCs w:val="24"/>
          <w:lang w:eastAsia="zh-CN"/>
        </w:rPr>
        <w:t xml:space="preserve"> </w:t>
      </w:r>
      <w:r w:rsidRPr="00A35305">
        <w:rPr>
          <w:rFonts w:ascii="Book Antiqua" w:hAnsi="Book Antiqua" w:cs="Arial"/>
          <w:b/>
          <w:color w:val="000000"/>
          <w:sz w:val="24"/>
          <w:szCs w:val="24"/>
        </w:rPr>
        <w:t>46</w:t>
      </w:r>
      <w:r w:rsidRPr="00A35305">
        <w:rPr>
          <w:rFonts w:ascii="Book Antiqua" w:hAnsi="Book Antiqua" w:cs="Arial"/>
          <w:color w:val="000000"/>
          <w:sz w:val="24"/>
          <w:szCs w:val="24"/>
        </w:rPr>
        <w:t>:</w:t>
      </w:r>
      <w:r>
        <w:rPr>
          <w:rFonts w:ascii="Book Antiqua" w:hAnsi="Book Antiqua" w:cs="Arial"/>
          <w:color w:val="000000"/>
          <w:sz w:val="24"/>
          <w:szCs w:val="24"/>
          <w:lang w:eastAsia="zh-CN"/>
        </w:rPr>
        <w:t xml:space="preserve"> </w:t>
      </w:r>
      <w:r w:rsidRPr="00A35305">
        <w:rPr>
          <w:rFonts w:ascii="Book Antiqua" w:hAnsi="Book Antiqua" w:cs="Arial"/>
          <w:color w:val="000000"/>
          <w:sz w:val="24"/>
          <w:szCs w:val="24"/>
        </w:rPr>
        <w:t>468-</w:t>
      </w:r>
      <w:r>
        <w:rPr>
          <w:rFonts w:ascii="Book Antiqua" w:hAnsi="Book Antiqua" w:cs="Arial"/>
          <w:color w:val="000000"/>
          <w:sz w:val="24"/>
          <w:szCs w:val="24"/>
          <w:lang w:eastAsia="zh-CN"/>
        </w:rPr>
        <w:t>4</w:t>
      </w:r>
      <w:r w:rsidRPr="00A35305">
        <w:rPr>
          <w:rFonts w:ascii="Book Antiqua" w:hAnsi="Book Antiqua" w:cs="Arial"/>
          <w:color w:val="000000"/>
          <w:sz w:val="24"/>
          <w:szCs w:val="24"/>
        </w:rPr>
        <w:t>81</w:t>
      </w:r>
      <w:r>
        <w:rPr>
          <w:rFonts w:ascii="Book Antiqua" w:hAnsi="Book Antiqua" w:cs="Arial"/>
          <w:color w:val="000000"/>
          <w:sz w:val="24"/>
          <w:szCs w:val="24"/>
        </w:rPr>
        <w:t xml:space="preserve"> </w:t>
      </w:r>
      <w:r w:rsidRPr="00A35305">
        <w:rPr>
          <w:rFonts w:ascii="Book Antiqua" w:hAnsi="Book Antiqua" w:cs="Arial"/>
          <w:color w:val="000000"/>
          <w:sz w:val="24"/>
          <w:szCs w:val="24"/>
        </w:rPr>
        <w:t xml:space="preserve">[PMID: </w:t>
      </w:r>
      <w:proofErr w:type="gramStart"/>
      <w:r w:rsidRPr="00A35305">
        <w:rPr>
          <w:rFonts w:ascii="Book Antiqua" w:hAnsi="Book Antiqua" w:cs="Arial"/>
          <w:color w:val="000000"/>
          <w:sz w:val="24"/>
          <w:szCs w:val="24"/>
        </w:rPr>
        <w:t>22688142</w:t>
      </w:r>
      <w:r>
        <w:rPr>
          <w:rFonts w:ascii="Book Antiqua" w:hAnsi="Book Antiqua" w:cs="Arial"/>
          <w:color w:val="000000"/>
          <w:sz w:val="24"/>
          <w:szCs w:val="24"/>
        </w:rPr>
        <w:t xml:space="preserve"> </w:t>
      </w:r>
      <w:r>
        <w:rPr>
          <w:rFonts w:ascii="Book Antiqua" w:hAnsi="Book Antiqua" w:cs="Arial"/>
          <w:color w:val="000000"/>
          <w:sz w:val="24"/>
          <w:szCs w:val="24"/>
          <w:lang w:eastAsia="zh-CN"/>
        </w:rPr>
        <w:t xml:space="preserve"> </w:t>
      </w:r>
      <w:r>
        <w:rPr>
          <w:rFonts w:ascii="Book Antiqua" w:hAnsi="Book Antiqua" w:cs="Arial"/>
          <w:color w:val="000000"/>
          <w:sz w:val="24"/>
          <w:szCs w:val="24"/>
        </w:rPr>
        <w:t>DOI</w:t>
      </w:r>
      <w:proofErr w:type="gramEnd"/>
      <w:r>
        <w:rPr>
          <w:rFonts w:ascii="Book Antiqua" w:hAnsi="Book Antiqua" w:cs="Arial"/>
          <w:color w:val="000000"/>
          <w:sz w:val="24"/>
          <w:szCs w:val="24"/>
        </w:rPr>
        <w:t>: 10.1097/MCG.0b013e3182549092</w:t>
      </w:r>
      <w:r>
        <w:rPr>
          <w:rFonts w:ascii="Book Antiqua" w:hAnsi="Book Antiqua" w:cs="Arial"/>
          <w:color w:val="000000"/>
          <w:sz w:val="24"/>
          <w:szCs w:val="24"/>
          <w:lang w:eastAsia="zh-CN"/>
        </w:rPr>
        <w:t>]</w:t>
      </w:r>
    </w:p>
    <w:p w:rsidR="00D34077" w:rsidRPr="00E11953"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cs="Arial"/>
          <w:bCs/>
          <w:color w:val="000000"/>
          <w:sz w:val="24"/>
          <w:szCs w:val="24"/>
        </w:rPr>
        <w:lastRenderedPageBreak/>
        <w:t xml:space="preserve">81. </w:t>
      </w:r>
      <w:r w:rsidRPr="00A35305">
        <w:rPr>
          <w:rFonts w:ascii="Book Antiqua" w:hAnsi="Book Antiqua" w:cs="Arial"/>
          <w:b/>
          <w:bCs/>
          <w:color w:val="000000"/>
          <w:sz w:val="24"/>
          <w:szCs w:val="24"/>
        </w:rPr>
        <w:t>Sanders</w:t>
      </w:r>
      <w:r w:rsidRPr="00A35305">
        <w:rPr>
          <w:rFonts w:ascii="Book Antiqua" w:hAnsi="Book Antiqua" w:cs="Arial"/>
          <w:bCs/>
          <w:color w:val="000000"/>
          <w:sz w:val="24"/>
          <w:szCs w:val="24"/>
        </w:rPr>
        <w:t xml:space="preserve"> ME</w:t>
      </w:r>
      <w:r w:rsidRPr="00A35305">
        <w:rPr>
          <w:rFonts w:ascii="Book Antiqua" w:hAnsi="Book Antiqua" w:cs="Arial"/>
          <w:color w:val="000000"/>
          <w:sz w:val="24"/>
          <w:szCs w:val="24"/>
        </w:rPr>
        <w:t xml:space="preserve">, Akkermans LM, Haller D, Hammerman C, Heimbach J, Hörmannsperger G, Huys G, Levy DD, Lutgendorff F, Mack D, Phothirath P, Solano-Aguilar G, Vaughan E. </w:t>
      </w:r>
      <w:hyperlink r:id="rId119" w:history="1">
        <w:r w:rsidRPr="00A35305">
          <w:rPr>
            <w:rFonts w:ascii="Book Antiqua" w:hAnsi="Book Antiqua" w:cs="Arial"/>
            <w:color w:val="000000"/>
            <w:sz w:val="24"/>
            <w:szCs w:val="24"/>
          </w:rPr>
          <w:t xml:space="preserve">Safety assessment of </w:t>
        </w:r>
        <w:r w:rsidRPr="00A35305">
          <w:rPr>
            <w:rFonts w:ascii="Book Antiqua" w:hAnsi="Book Antiqua" w:cs="Arial"/>
            <w:bCs/>
            <w:color w:val="000000"/>
            <w:sz w:val="24"/>
            <w:szCs w:val="24"/>
          </w:rPr>
          <w:t>probiotics</w:t>
        </w:r>
        <w:r w:rsidRPr="00A35305">
          <w:rPr>
            <w:rFonts w:ascii="Book Antiqua" w:hAnsi="Book Antiqua" w:cs="Arial"/>
            <w:color w:val="000000"/>
            <w:sz w:val="24"/>
            <w:szCs w:val="24"/>
          </w:rPr>
          <w:t xml:space="preserve"> for human use.</w:t>
        </w:r>
      </w:hyperlink>
      <w:r>
        <w:rPr>
          <w:rFonts w:ascii="Book Antiqua" w:hAnsi="Book Antiqua" w:cs="Arial"/>
          <w:color w:val="000000"/>
          <w:sz w:val="24"/>
          <w:szCs w:val="24"/>
        </w:rPr>
        <w:t xml:space="preserve"> </w:t>
      </w:r>
      <w:r w:rsidRPr="00A35305">
        <w:rPr>
          <w:rFonts w:ascii="Book Antiqua" w:hAnsi="Book Antiqua" w:cs="Arial"/>
          <w:i/>
          <w:color w:val="000000"/>
          <w:sz w:val="24"/>
          <w:szCs w:val="24"/>
        </w:rPr>
        <w:t>Gut Microbes</w:t>
      </w:r>
      <w:r w:rsidRPr="00A35305">
        <w:rPr>
          <w:rFonts w:ascii="Book Antiqua" w:hAnsi="Book Antiqua" w:cs="Arial"/>
          <w:color w:val="000000"/>
          <w:sz w:val="24"/>
          <w:szCs w:val="24"/>
        </w:rPr>
        <w:t xml:space="preserve"> 2010;</w:t>
      </w:r>
      <w:r>
        <w:rPr>
          <w:rFonts w:ascii="Book Antiqua" w:hAnsi="Book Antiqua" w:cs="Arial"/>
          <w:color w:val="000000"/>
          <w:sz w:val="24"/>
          <w:szCs w:val="24"/>
          <w:lang w:eastAsia="zh-CN"/>
        </w:rPr>
        <w:t xml:space="preserve"> </w:t>
      </w:r>
      <w:r w:rsidRPr="00A35305">
        <w:rPr>
          <w:rFonts w:ascii="Book Antiqua" w:hAnsi="Book Antiqua" w:cs="Arial"/>
          <w:b/>
          <w:color w:val="000000"/>
          <w:sz w:val="24"/>
          <w:szCs w:val="24"/>
        </w:rPr>
        <w:t>1</w:t>
      </w:r>
      <w:r w:rsidRPr="00A35305">
        <w:rPr>
          <w:rFonts w:ascii="Book Antiqua" w:hAnsi="Book Antiqua" w:cs="Arial"/>
          <w:color w:val="000000"/>
          <w:sz w:val="24"/>
          <w:szCs w:val="24"/>
        </w:rPr>
        <w:t>:</w:t>
      </w:r>
      <w:r>
        <w:rPr>
          <w:rFonts w:ascii="Book Antiqua" w:hAnsi="Book Antiqua" w:cs="Arial"/>
          <w:color w:val="000000"/>
          <w:sz w:val="24"/>
          <w:szCs w:val="24"/>
          <w:lang w:eastAsia="zh-CN"/>
        </w:rPr>
        <w:t xml:space="preserve"> </w:t>
      </w:r>
      <w:r w:rsidRPr="00A35305">
        <w:rPr>
          <w:rFonts w:ascii="Book Antiqua" w:hAnsi="Book Antiqua" w:cs="Arial"/>
          <w:color w:val="000000"/>
          <w:sz w:val="24"/>
          <w:szCs w:val="24"/>
        </w:rPr>
        <w:t>164-</w:t>
      </w:r>
      <w:r>
        <w:rPr>
          <w:rFonts w:ascii="Book Antiqua" w:hAnsi="Book Antiqua" w:cs="Arial"/>
          <w:color w:val="000000"/>
          <w:sz w:val="24"/>
          <w:szCs w:val="24"/>
          <w:lang w:eastAsia="zh-CN"/>
        </w:rPr>
        <w:t>1</w:t>
      </w:r>
      <w:r w:rsidRPr="00A35305">
        <w:rPr>
          <w:rFonts w:ascii="Book Antiqua" w:hAnsi="Book Antiqua" w:cs="Arial"/>
          <w:color w:val="000000"/>
          <w:sz w:val="24"/>
          <w:szCs w:val="24"/>
        </w:rPr>
        <w:t xml:space="preserve">85 [PMID: </w:t>
      </w:r>
      <w:proofErr w:type="gramStart"/>
      <w:r w:rsidRPr="00A35305">
        <w:rPr>
          <w:rFonts w:ascii="Book Antiqua" w:hAnsi="Book Antiqua" w:cs="Arial"/>
          <w:color w:val="000000"/>
          <w:sz w:val="24"/>
          <w:szCs w:val="24"/>
        </w:rPr>
        <w:t>21327023</w:t>
      </w:r>
      <w:r w:rsidRPr="00700046">
        <w:rPr>
          <w:rFonts w:ascii="Book Antiqua" w:hAnsi="Book Antiqua" w:cs="Arial"/>
          <w:color w:val="000000"/>
          <w:sz w:val="24"/>
          <w:szCs w:val="24"/>
        </w:rPr>
        <w:t xml:space="preserve"> </w:t>
      </w:r>
      <w:r>
        <w:rPr>
          <w:rFonts w:ascii="Book Antiqua" w:hAnsi="Book Antiqua" w:cs="Arial"/>
          <w:color w:val="000000"/>
          <w:sz w:val="24"/>
          <w:szCs w:val="24"/>
        </w:rPr>
        <w:t xml:space="preserve"> DOI</w:t>
      </w:r>
      <w:proofErr w:type="gramEnd"/>
      <w:r w:rsidRPr="00A35305">
        <w:rPr>
          <w:rFonts w:ascii="Book Antiqua" w:hAnsi="Book Antiqua" w:cs="Arial"/>
          <w:color w:val="000000"/>
          <w:sz w:val="24"/>
          <w:szCs w:val="24"/>
        </w:rPr>
        <w:t>: 10.4161/gmic.1.3.12127]</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82. Sun X</w:t>
      </w:r>
      <w:r w:rsidRPr="00A35305">
        <w:rPr>
          <w:rFonts w:ascii="Book Antiqua" w:hAnsi="Book Antiqua"/>
          <w:color w:val="000000"/>
          <w:sz w:val="24"/>
          <w:szCs w:val="24"/>
        </w:rPr>
        <w:t>, Briel M, Walter S, Guyatt</w:t>
      </w:r>
      <w:r>
        <w:rPr>
          <w:rFonts w:ascii="Book Antiqua" w:hAnsi="Book Antiqua"/>
          <w:color w:val="000000"/>
          <w:sz w:val="24"/>
          <w:szCs w:val="24"/>
        </w:rPr>
        <w:t xml:space="preserve"> GH.</w:t>
      </w:r>
      <w:r w:rsidRPr="00A35305">
        <w:rPr>
          <w:rFonts w:ascii="Book Antiqua" w:hAnsi="Book Antiqua"/>
          <w:color w:val="000000"/>
          <w:sz w:val="24"/>
          <w:szCs w:val="24"/>
        </w:rPr>
        <w:t xml:space="preserve"> Is a subgroup effect believable? </w:t>
      </w:r>
      <w:proofErr w:type="gramStart"/>
      <w:r w:rsidRPr="00A35305">
        <w:rPr>
          <w:rFonts w:ascii="Book Antiqua" w:hAnsi="Book Antiqua"/>
          <w:color w:val="000000"/>
          <w:sz w:val="24"/>
          <w:szCs w:val="24"/>
        </w:rPr>
        <w:t>Updating criteria to evaluate the credibility of subgroup analysis.</w:t>
      </w:r>
      <w:proofErr w:type="gramEnd"/>
      <w:r w:rsidRPr="00A35305">
        <w:rPr>
          <w:rFonts w:ascii="Book Antiqua" w:hAnsi="Book Antiqua"/>
          <w:color w:val="000000"/>
          <w:sz w:val="24"/>
          <w:szCs w:val="24"/>
        </w:rPr>
        <w:t xml:space="preserve"> </w:t>
      </w:r>
      <w:r w:rsidRPr="00A35305">
        <w:rPr>
          <w:rFonts w:ascii="Book Antiqua" w:hAnsi="Book Antiqua"/>
          <w:i/>
          <w:color w:val="000000"/>
          <w:sz w:val="24"/>
          <w:szCs w:val="24"/>
        </w:rPr>
        <w:t>BMJ</w:t>
      </w:r>
      <w:r w:rsidRPr="00A35305">
        <w:rPr>
          <w:rFonts w:ascii="Book Antiqua" w:hAnsi="Book Antiqua"/>
          <w:color w:val="000000"/>
          <w:sz w:val="24"/>
          <w:szCs w:val="24"/>
        </w:rPr>
        <w:t xml:space="preserve"> 2010;</w:t>
      </w:r>
      <w:r>
        <w:rPr>
          <w:rFonts w:ascii="Book Antiqua" w:hAnsi="Book Antiqua"/>
          <w:color w:val="000000"/>
          <w:sz w:val="24"/>
          <w:szCs w:val="24"/>
          <w:lang w:eastAsia="zh-CN"/>
        </w:rPr>
        <w:t xml:space="preserve"> </w:t>
      </w:r>
      <w:r w:rsidRPr="00A35305">
        <w:rPr>
          <w:rFonts w:ascii="Book Antiqua" w:hAnsi="Book Antiqua"/>
          <w:b/>
          <w:color w:val="000000"/>
          <w:sz w:val="24"/>
          <w:szCs w:val="24"/>
        </w:rPr>
        <w:t>340</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 xml:space="preserve">850-854 [PMID: </w:t>
      </w:r>
      <w:proofErr w:type="gramStart"/>
      <w:r w:rsidRPr="00A35305">
        <w:rPr>
          <w:rFonts w:ascii="Book Antiqua" w:hAnsi="Book Antiqua"/>
          <w:color w:val="000000"/>
          <w:sz w:val="24"/>
          <w:szCs w:val="24"/>
        </w:rPr>
        <w:t>20354011</w:t>
      </w:r>
      <w:r>
        <w:rPr>
          <w:rFonts w:ascii="Book Antiqua" w:hAnsi="Book Antiqua"/>
          <w:color w:val="000000"/>
          <w:sz w:val="24"/>
          <w:szCs w:val="24"/>
          <w:lang w:eastAsia="zh-CN"/>
        </w:rPr>
        <w:t xml:space="preserve"> </w:t>
      </w:r>
      <w:r>
        <w:rPr>
          <w:rFonts w:ascii="Book Antiqua" w:hAnsi="Book Antiqua"/>
          <w:color w:val="000000"/>
          <w:sz w:val="24"/>
          <w:szCs w:val="24"/>
        </w:rPr>
        <w:t xml:space="preserve"> DOI</w:t>
      </w:r>
      <w:proofErr w:type="gramEnd"/>
      <w:r w:rsidRPr="00A35305">
        <w:rPr>
          <w:rFonts w:ascii="Book Antiqua" w:hAnsi="Book Antiqua"/>
          <w:color w:val="000000"/>
          <w:sz w:val="24"/>
          <w:szCs w:val="24"/>
        </w:rPr>
        <w:t>: 10.1136/bmj.c117]</w:t>
      </w:r>
    </w:p>
    <w:p w:rsidR="00D34077" w:rsidRPr="00E11953"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cs="Arial"/>
          <w:color w:val="000000"/>
          <w:sz w:val="24"/>
          <w:szCs w:val="24"/>
        </w:rPr>
        <w:t xml:space="preserve">83. </w:t>
      </w:r>
      <w:r w:rsidRPr="00A35305">
        <w:rPr>
          <w:rFonts w:ascii="Book Antiqua" w:hAnsi="Book Antiqua" w:cs="Arial"/>
          <w:b/>
          <w:color w:val="000000"/>
          <w:sz w:val="24"/>
          <w:szCs w:val="24"/>
        </w:rPr>
        <w:t>Salari P</w:t>
      </w:r>
      <w:r w:rsidRPr="00A35305">
        <w:rPr>
          <w:rFonts w:ascii="Book Antiqua" w:hAnsi="Book Antiqua" w:cs="Arial"/>
          <w:color w:val="000000"/>
          <w:sz w:val="24"/>
          <w:szCs w:val="24"/>
        </w:rPr>
        <w:t xml:space="preserve">, </w:t>
      </w:r>
      <w:hyperlink r:id="rId120" w:history="1">
        <w:r w:rsidRPr="00A35305">
          <w:rPr>
            <w:rFonts w:ascii="Book Antiqua" w:hAnsi="Book Antiqua" w:cs="Arial"/>
            <w:color w:val="000000"/>
            <w:sz w:val="24"/>
            <w:szCs w:val="24"/>
          </w:rPr>
          <w:t>Nikfar S</w:t>
        </w:r>
      </w:hyperlink>
      <w:r w:rsidRPr="00A35305">
        <w:rPr>
          <w:rFonts w:ascii="Book Antiqua" w:hAnsi="Book Antiqua" w:cs="Arial"/>
          <w:color w:val="000000"/>
          <w:sz w:val="24"/>
          <w:szCs w:val="24"/>
        </w:rPr>
        <w:t xml:space="preserve">, </w:t>
      </w:r>
      <w:hyperlink r:id="rId121" w:history="1">
        <w:r w:rsidRPr="00A35305">
          <w:rPr>
            <w:rFonts w:ascii="Book Antiqua" w:hAnsi="Book Antiqua" w:cs="Arial"/>
            <w:color w:val="000000"/>
            <w:sz w:val="24"/>
            <w:szCs w:val="24"/>
          </w:rPr>
          <w:t>Abdollahi M</w:t>
        </w:r>
      </w:hyperlink>
      <w:r w:rsidRPr="00A35305">
        <w:rPr>
          <w:rFonts w:ascii="Book Antiqua" w:hAnsi="Book Antiqua" w:cs="Arial"/>
          <w:color w:val="000000"/>
          <w:sz w:val="24"/>
          <w:szCs w:val="24"/>
        </w:rPr>
        <w:t xml:space="preserve">. </w:t>
      </w:r>
      <w:proofErr w:type="gramStart"/>
      <w:r w:rsidRPr="00A35305">
        <w:rPr>
          <w:rFonts w:ascii="Book Antiqua" w:hAnsi="Book Antiqua" w:cs="Arial"/>
          <w:bCs/>
          <w:color w:val="000000"/>
          <w:kern w:val="36"/>
          <w:sz w:val="24"/>
          <w:szCs w:val="24"/>
        </w:rPr>
        <w:t>A meta-analysis and systematic review on the effect of probiotics in acute dia</w:t>
      </w:r>
      <w:r>
        <w:rPr>
          <w:rFonts w:ascii="Book Antiqua" w:hAnsi="Book Antiqua" w:cs="Arial"/>
          <w:bCs/>
          <w:color w:val="000000"/>
          <w:kern w:val="36"/>
          <w:sz w:val="24"/>
          <w:szCs w:val="24"/>
        </w:rPr>
        <w:t>rrhea.</w:t>
      </w:r>
      <w:proofErr w:type="gramEnd"/>
      <w:r>
        <w:rPr>
          <w:rFonts w:ascii="Book Antiqua" w:hAnsi="Book Antiqua" w:cs="Arial"/>
          <w:bCs/>
          <w:color w:val="000000"/>
          <w:kern w:val="36"/>
          <w:sz w:val="24"/>
          <w:szCs w:val="24"/>
        </w:rPr>
        <w:t xml:space="preserve"> </w:t>
      </w:r>
      <w:r w:rsidRPr="00A35305">
        <w:rPr>
          <w:rFonts w:ascii="Book Antiqua" w:hAnsi="Book Antiqua" w:cs="Arial"/>
          <w:color w:val="000000"/>
          <w:sz w:val="24"/>
          <w:szCs w:val="24"/>
        </w:rPr>
        <w:t>I</w:t>
      </w:r>
      <w:r w:rsidRPr="00A35305">
        <w:rPr>
          <w:rFonts w:ascii="Book Antiqua" w:hAnsi="Book Antiqua" w:cs="Arial"/>
          <w:i/>
          <w:color w:val="000000"/>
          <w:sz w:val="24"/>
          <w:szCs w:val="24"/>
        </w:rPr>
        <w:t>nflamm Allergy Drug Targets</w:t>
      </w:r>
      <w:r w:rsidRPr="00A35305">
        <w:rPr>
          <w:rFonts w:ascii="Book Antiqua" w:hAnsi="Book Antiqua" w:cs="Arial"/>
          <w:color w:val="000000"/>
          <w:sz w:val="24"/>
          <w:szCs w:val="24"/>
        </w:rPr>
        <w:t xml:space="preserve"> 2012;</w:t>
      </w:r>
      <w:r>
        <w:rPr>
          <w:rFonts w:ascii="Book Antiqua" w:hAnsi="Book Antiqua" w:cs="Arial"/>
          <w:color w:val="000000"/>
          <w:sz w:val="24"/>
          <w:szCs w:val="24"/>
          <w:lang w:eastAsia="zh-CN"/>
        </w:rPr>
        <w:t xml:space="preserve"> </w:t>
      </w:r>
      <w:r w:rsidRPr="00A35305">
        <w:rPr>
          <w:rFonts w:ascii="Book Antiqua" w:hAnsi="Book Antiqua" w:cs="Arial"/>
          <w:b/>
          <w:color w:val="000000"/>
          <w:sz w:val="24"/>
          <w:szCs w:val="24"/>
        </w:rPr>
        <w:t>11</w:t>
      </w:r>
      <w:r>
        <w:rPr>
          <w:rFonts w:ascii="Book Antiqua" w:hAnsi="Book Antiqua" w:cs="Arial"/>
          <w:color w:val="000000"/>
          <w:sz w:val="24"/>
          <w:szCs w:val="24"/>
        </w:rPr>
        <w:t>:</w:t>
      </w:r>
      <w:r>
        <w:rPr>
          <w:rFonts w:ascii="Book Antiqua" w:hAnsi="Book Antiqua" w:cs="Arial"/>
          <w:color w:val="000000"/>
          <w:sz w:val="24"/>
          <w:szCs w:val="24"/>
          <w:lang w:eastAsia="zh-CN"/>
        </w:rPr>
        <w:t xml:space="preserve"> </w:t>
      </w:r>
      <w:r>
        <w:rPr>
          <w:rFonts w:ascii="Book Antiqua" w:hAnsi="Book Antiqua" w:cs="Arial"/>
          <w:color w:val="000000"/>
          <w:sz w:val="24"/>
          <w:szCs w:val="24"/>
        </w:rPr>
        <w:t xml:space="preserve">3-14 [PMID: </w:t>
      </w:r>
      <w:proofErr w:type="gramStart"/>
      <w:r>
        <w:rPr>
          <w:rFonts w:ascii="Book Antiqua" w:hAnsi="Book Antiqua" w:cs="Arial"/>
          <w:color w:val="000000"/>
          <w:sz w:val="24"/>
          <w:szCs w:val="24"/>
        </w:rPr>
        <w:t>22309079</w:t>
      </w:r>
      <w:r>
        <w:rPr>
          <w:rFonts w:ascii="Book Antiqua" w:hAnsi="Book Antiqua" w:cs="Arial"/>
          <w:color w:val="000000"/>
          <w:sz w:val="24"/>
          <w:szCs w:val="24"/>
          <w:lang w:eastAsia="zh-CN"/>
        </w:rPr>
        <w:t xml:space="preserve"> </w:t>
      </w:r>
      <w:r>
        <w:rPr>
          <w:rFonts w:ascii="Book Antiqua" w:hAnsi="Book Antiqua" w:cs="Arial"/>
          <w:color w:val="000000"/>
          <w:sz w:val="24"/>
          <w:szCs w:val="24"/>
        </w:rPr>
        <w:t xml:space="preserve"> DOI</w:t>
      </w:r>
      <w:proofErr w:type="gramEnd"/>
      <w:r>
        <w:rPr>
          <w:rFonts w:ascii="Book Antiqua" w:hAnsi="Book Antiqua" w:cs="Arial"/>
          <w:color w:val="000000"/>
          <w:sz w:val="24"/>
          <w:szCs w:val="24"/>
        </w:rPr>
        <w:t>: 10.2174/187152812798889394]</w:t>
      </w:r>
    </w:p>
    <w:p w:rsidR="00D34077" w:rsidRPr="00E11953"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cs="Arial"/>
          <w:bCs/>
          <w:color w:val="000000"/>
          <w:sz w:val="24"/>
          <w:szCs w:val="24"/>
        </w:rPr>
        <w:t>84.</w:t>
      </w:r>
      <w:r w:rsidRPr="00A35305">
        <w:rPr>
          <w:rFonts w:ascii="Book Antiqua" w:hAnsi="Book Antiqua" w:cs="Arial"/>
          <w:b/>
          <w:bCs/>
          <w:color w:val="000000"/>
          <w:sz w:val="24"/>
          <w:szCs w:val="24"/>
        </w:rPr>
        <w:t xml:space="preserve"> Dinleyici</w:t>
      </w:r>
      <w:r w:rsidRPr="00A35305">
        <w:rPr>
          <w:rFonts w:ascii="Book Antiqua" w:hAnsi="Book Antiqua" w:cs="Arial"/>
          <w:bCs/>
          <w:color w:val="000000"/>
          <w:sz w:val="24"/>
          <w:szCs w:val="24"/>
        </w:rPr>
        <w:t xml:space="preserve"> EC</w:t>
      </w:r>
      <w:r w:rsidRPr="00A35305">
        <w:rPr>
          <w:rFonts w:ascii="Book Antiqua" w:hAnsi="Book Antiqua" w:cs="Arial"/>
          <w:color w:val="000000"/>
          <w:sz w:val="24"/>
          <w:szCs w:val="24"/>
        </w:rPr>
        <w:t xml:space="preserve">, </w:t>
      </w:r>
      <w:r w:rsidRPr="00A35305">
        <w:rPr>
          <w:rFonts w:ascii="Book Antiqua" w:hAnsi="Book Antiqua" w:cs="Arial"/>
          <w:bCs/>
          <w:color w:val="000000"/>
          <w:sz w:val="24"/>
          <w:szCs w:val="24"/>
        </w:rPr>
        <w:t>Eren M</w:t>
      </w:r>
      <w:r w:rsidRPr="00A35305">
        <w:rPr>
          <w:rFonts w:ascii="Book Antiqua" w:hAnsi="Book Antiqua" w:cs="Arial"/>
          <w:color w:val="000000"/>
          <w:sz w:val="24"/>
          <w:szCs w:val="24"/>
        </w:rPr>
        <w:t xml:space="preserve">, Dogan N, Reyhanioglu S, Yargic ZA, Vandenplas Y. </w:t>
      </w:r>
      <w:hyperlink r:id="rId122" w:history="1">
        <w:r w:rsidRPr="00A35305">
          <w:rPr>
            <w:rFonts w:ascii="Book Antiqua" w:hAnsi="Book Antiqua" w:cs="Arial"/>
            <w:color w:val="000000"/>
            <w:sz w:val="24"/>
            <w:szCs w:val="24"/>
          </w:rPr>
          <w:t xml:space="preserve">Clinical efficacy of </w:t>
        </w:r>
        <w:r w:rsidRPr="00254D2B">
          <w:rPr>
            <w:rFonts w:ascii="Book Antiqua" w:hAnsi="Book Antiqua" w:cs="Arial"/>
            <w:color w:val="000000"/>
            <w:sz w:val="24"/>
            <w:szCs w:val="24"/>
          </w:rPr>
          <w:t>Saccharomyces boulardii</w:t>
        </w:r>
        <w:r w:rsidRPr="00A35305">
          <w:rPr>
            <w:rFonts w:ascii="Book Antiqua" w:hAnsi="Book Antiqua" w:cs="Arial"/>
            <w:i/>
            <w:color w:val="000000"/>
            <w:sz w:val="24"/>
            <w:szCs w:val="24"/>
          </w:rPr>
          <w:t xml:space="preserve"> </w:t>
        </w:r>
        <w:r w:rsidRPr="00A35305">
          <w:rPr>
            <w:rFonts w:ascii="Book Antiqua" w:hAnsi="Book Antiqua" w:cs="Arial"/>
            <w:color w:val="000000"/>
            <w:sz w:val="24"/>
            <w:szCs w:val="24"/>
          </w:rPr>
          <w:t xml:space="preserve">or metronidazole in symptomatic children with </w:t>
        </w:r>
        <w:r w:rsidRPr="00254D2B">
          <w:rPr>
            <w:rFonts w:ascii="Book Antiqua" w:hAnsi="Book Antiqua" w:cs="Arial"/>
            <w:color w:val="000000"/>
            <w:sz w:val="24"/>
            <w:szCs w:val="24"/>
          </w:rPr>
          <w:t>Blastocystis hominis</w:t>
        </w:r>
        <w:r w:rsidRPr="00A35305">
          <w:rPr>
            <w:rFonts w:ascii="Book Antiqua" w:hAnsi="Book Antiqua" w:cs="Arial"/>
            <w:i/>
            <w:color w:val="000000"/>
            <w:sz w:val="24"/>
            <w:szCs w:val="24"/>
          </w:rPr>
          <w:t xml:space="preserve"> </w:t>
        </w:r>
        <w:r w:rsidRPr="00A35305">
          <w:rPr>
            <w:rFonts w:ascii="Book Antiqua" w:hAnsi="Book Antiqua" w:cs="Arial"/>
            <w:color w:val="000000"/>
            <w:sz w:val="24"/>
            <w:szCs w:val="24"/>
          </w:rPr>
          <w:t>infection.</w:t>
        </w:r>
      </w:hyperlink>
      <w:r w:rsidRPr="00A35305">
        <w:rPr>
          <w:rFonts w:ascii="Book Antiqua" w:hAnsi="Book Antiqua" w:cs="Arial"/>
          <w:color w:val="000000"/>
          <w:sz w:val="24"/>
          <w:szCs w:val="24"/>
        </w:rPr>
        <w:t xml:space="preserve"> </w:t>
      </w:r>
      <w:r w:rsidRPr="00A35305">
        <w:rPr>
          <w:rFonts w:ascii="Book Antiqua" w:hAnsi="Book Antiqua" w:cs="Arial"/>
          <w:i/>
          <w:color w:val="000000"/>
          <w:sz w:val="24"/>
          <w:szCs w:val="24"/>
        </w:rPr>
        <w:t>Parasitol Res</w:t>
      </w:r>
      <w:r w:rsidRPr="00A35305">
        <w:rPr>
          <w:rFonts w:ascii="Book Antiqua" w:hAnsi="Book Antiqua" w:cs="Arial"/>
          <w:color w:val="000000"/>
          <w:sz w:val="24"/>
          <w:szCs w:val="24"/>
        </w:rPr>
        <w:t xml:space="preserve"> 2011;</w:t>
      </w:r>
      <w:r>
        <w:rPr>
          <w:rFonts w:ascii="Book Antiqua" w:hAnsi="Book Antiqua" w:cs="Arial"/>
          <w:color w:val="000000"/>
          <w:sz w:val="24"/>
          <w:szCs w:val="24"/>
          <w:lang w:eastAsia="zh-CN"/>
        </w:rPr>
        <w:t xml:space="preserve"> </w:t>
      </w:r>
      <w:r w:rsidRPr="00A35305">
        <w:rPr>
          <w:rFonts w:ascii="Book Antiqua" w:hAnsi="Book Antiqua" w:cs="Arial"/>
          <w:b/>
          <w:color w:val="000000"/>
          <w:sz w:val="24"/>
          <w:szCs w:val="24"/>
        </w:rPr>
        <w:t>108</w:t>
      </w:r>
      <w:r w:rsidRPr="00A35305">
        <w:rPr>
          <w:rFonts w:ascii="Book Antiqua" w:hAnsi="Book Antiqua" w:cs="Arial"/>
          <w:color w:val="000000"/>
          <w:sz w:val="24"/>
          <w:szCs w:val="24"/>
        </w:rPr>
        <w:t>:</w:t>
      </w:r>
      <w:r>
        <w:rPr>
          <w:rFonts w:ascii="Book Antiqua" w:hAnsi="Book Antiqua" w:cs="Arial"/>
          <w:color w:val="000000"/>
          <w:sz w:val="24"/>
          <w:szCs w:val="24"/>
          <w:lang w:eastAsia="zh-CN"/>
        </w:rPr>
        <w:t xml:space="preserve"> </w:t>
      </w:r>
      <w:r w:rsidRPr="00A35305">
        <w:rPr>
          <w:rFonts w:ascii="Book Antiqua" w:hAnsi="Book Antiqua" w:cs="Arial"/>
          <w:color w:val="000000"/>
          <w:sz w:val="24"/>
          <w:szCs w:val="24"/>
        </w:rPr>
        <w:t>541-</w:t>
      </w:r>
      <w:r>
        <w:rPr>
          <w:rFonts w:ascii="Book Antiqua" w:hAnsi="Book Antiqua" w:cs="Arial"/>
          <w:color w:val="000000"/>
          <w:sz w:val="24"/>
          <w:szCs w:val="24"/>
          <w:lang w:eastAsia="zh-CN"/>
        </w:rPr>
        <w:t>54</w:t>
      </w:r>
      <w:r w:rsidRPr="00A35305">
        <w:rPr>
          <w:rFonts w:ascii="Book Antiqua" w:hAnsi="Book Antiqua" w:cs="Arial"/>
          <w:color w:val="000000"/>
          <w:sz w:val="24"/>
          <w:szCs w:val="24"/>
        </w:rPr>
        <w:t xml:space="preserve">5 [PMID: </w:t>
      </w:r>
      <w:proofErr w:type="gramStart"/>
      <w:r w:rsidRPr="00A35305">
        <w:rPr>
          <w:rFonts w:ascii="Book Antiqua" w:hAnsi="Book Antiqua" w:cs="Arial"/>
          <w:color w:val="000000"/>
          <w:sz w:val="24"/>
          <w:szCs w:val="24"/>
        </w:rPr>
        <w:t>20922415</w:t>
      </w:r>
      <w:r>
        <w:rPr>
          <w:rFonts w:ascii="Book Antiqua" w:hAnsi="Book Antiqua" w:cs="Arial"/>
          <w:color w:val="000000"/>
          <w:sz w:val="24"/>
          <w:szCs w:val="24"/>
        </w:rPr>
        <w:t xml:space="preserve"> </w:t>
      </w:r>
      <w:r>
        <w:rPr>
          <w:rFonts w:ascii="Book Antiqua" w:hAnsi="Book Antiqua" w:cs="Arial"/>
          <w:color w:val="000000"/>
          <w:sz w:val="24"/>
          <w:szCs w:val="24"/>
          <w:lang w:eastAsia="zh-CN"/>
        </w:rPr>
        <w:t xml:space="preserve"> </w:t>
      </w:r>
      <w:r>
        <w:rPr>
          <w:rFonts w:ascii="Book Antiqua" w:hAnsi="Book Antiqua" w:cs="Arial"/>
          <w:color w:val="000000"/>
          <w:sz w:val="24"/>
          <w:szCs w:val="24"/>
        </w:rPr>
        <w:t>DOI</w:t>
      </w:r>
      <w:proofErr w:type="gramEnd"/>
      <w:r>
        <w:rPr>
          <w:rFonts w:ascii="Book Antiqua" w:hAnsi="Book Antiqua" w:cs="Arial"/>
          <w:color w:val="000000"/>
          <w:sz w:val="24"/>
          <w:szCs w:val="24"/>
        </w:rPr>
        <w:t xml:space="preserve">: </w:t>
      </w:r>
      <w:r w:rsidRPr="00A35305">
        <w:rPr>
          <w:rFonts w:ascii="Book Antiqua" w:hAnsi="Book Antiqua" w:cs="Arial"/>
          <w:color w:val="000000"/>
          <w:sz w:val="24"/>
          <w:szCs w:val="24"/>
        </w:rPr>
        <w:t>10.1007/s00436-010-2095-4]</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color w:val="000000"/>
          <w:sz w:val="24"/>
          <w:szCs w:val="24"/>
        </w:rPr>
        <w:t xml:space="preserve">85. </w:t>
      </w:r>
      <w:hyperlink r:id="rId123" w:history="1">
        <w:r w:rsidRPr="00A35305">
          <w:rPr>
            <w:rFonts w:ascii="Book Antiqua" w:hAnsi="Book Antiqua" w:cs="Arial"/>
            <w:b/>
            <w:color w:val="000000"/>
            <w:sz w:val="24"/>
            <w:szCs w:val="24"/>
          </w:rPr>
          <w:t>Hosseini A</w:t>
        </w:r>
      </w:hyperlink>
      <w:r w:rsidRPr="00A35305">
        <w:rPr>
          <w:rFonts w:ascii="Book Antiqua" w:hAnsi="Book Antiqua" w:cs="Arial"/>
          <w:b/>
          <w:color w:val="000000"/>
          <w:sz w:val="24"/>
          <w:szCs w:val="24"/>
        </w:rPr>
        <w:t>,</w:t>
      </w:r>
      <w:r w:rsidRPr="00A35305">
        <w:rPr>
          <w:rFonts w:ascii="Book Antiqua" w:hAnsi="Book Antiqua" w:cs="Arial"/>
          <w:color w:val="000000"/>
          <w:sz w:val="24"/>
          <w:szCs w:val="24"/>
        </w:rPr>
        <w:t xml:space="preserve"> </w:t>
      </w:r>
      <w:hyperlink r:id="rId124" w:history="1">
        <w:r w:rsidRPr="00A35305">
          <w:rPr>
            <w:rFonts w:ascii="Book Antiqua" w:hAnsi="Book Antiqua" w:cs="Arial"/>
            <w:color w:val="000000"/>
            <w:sz w:val="24"/>
            <w:szCs w:val="24"/>
          </w:rPr>
          <w:t>Nikfar S</w:t>
        </w:r>
      </w:hyperlink>
      <w:r w:rsidRPr="00A35305">
        <w:rPr>
          <w:rFonts w:ascii="Book Antiqua" w:hAnsi="Book Antiqua" w:cs="Arial"/>
          <w:color w:val="000000"/>
          <w:sz w:val="24"/>
          <w:szCs w:val="24"/>
        </w:rPr>
        <w:t xml:space="preserve">, </w:t>
      </w:r>
      <w:hyperlink r:id="rId125" w:history="1">
        <w:r w:rsidRPr="00A35305">
          <w:rPr>
            <w:rFonts w:ascii="Book Antiqua" w:hAnsi="Book Antiqua" w:cs="Arial"/>
            <w:color w:val="000000"/>
            <w:sz w:val="24"/>
            <w:szCs w:val="24"/>
          </w:rPr>
          <w:t>Abdollahi M</w:t>
        </w:r>
      </w:hyperlink>
      <w:r w:rsidRPr="00A35305">
        <w:rPr>
          <w:rFonts w:ascii="Book Antiqua" w:hAnsi="Book Antiqua" w:cs="Arial"/>
          <w:color w:val="000000"/>
          <w:sz w:val="24"/>
          <w:szCs w:val="24"/>
        </w:rPr>
        <w:t xml:space="preserve">. </w:t>
      </w:r>
      <w:r w:rsidRPr="00A35305">
        <w:rPr>
          <w:rFonts w:ascii="Book Antiqua" w:hAnsi="Book Antiqua" w:cs="Arial"/>
          <w:bCs/>
          <w:color w:val="000000"/>
          <w:kern w:val="36"/>
          <w:sz w:val="24"/>
          <w:szCs w:val="24"/>
        </w:rPr>
        <w:t>Probiotics use to treat irritable bowel syndrome.</w:t>
      </w:r>
      <w:r w:rsidRPr="00A35305">
        <w:rPr>
          <w:rFonts w:ascii="Book Antiqua" w:hAnsi="Book Antiqua" w:cs="Arial"/>
          <w:color w:val="000000"/>
          <w:sz w:val="24"/>
          <w:szCs w:val="24"/>
        </w:rPr>
        <w:t xml:space="preserve"> </w:t>
      </w:r>
      <w:hyperlink r:id="rId126" w:tooltip="Expert opinion on biological therapy." w:history="1">
        <w:r w:rsidRPr="00A35305">
          <w:rPr>
            <w:rFonts w:ascii="Book Antiqua" w:hAnsi="Book Antiqua" w:cs="Arial"/>
            <w:i/>
            <w:color w:val="000000"/>
            <w:sz w:val="24"/>
            <w:szCs w:val="24"/>
          </w:rPr>
          <w:t>Expert Opin Biol Ther</w:t>
        </w:r>
      </w:hyperlink>
      <w:r w:rsidRPr="00A35305">
        <w:rPr>
          <w:rFonts w:ascii="Book Antiqua" w:hAnsi="Book Antiqua" w:cs="Arial"/>
          <w:color w:val="000000"/>
          <w:sz w:val="24"/>
          <w:szCs w:val="24"/>
        </w:rPr>
        <w:t xml:space="preserve"> 2012;</w:t>
      </w:r>
      <w:r>
        <w:rPr>
          <w:rFonts w:ascii="Book Antiqua" w:hAnsi="Book Antiqua" w:cs="Arial"/>
          <w:color w:val="000000"/>
          <w:sz w:val="24"/>
          <w:szCs w:val="24"/>
          <w:lang w:eastAsia="zh-CN"/>
        </w:rPr>
        <w:t xml:space="preserve"> </w:t>
      </w:r>
      <w:r w:rsidRPr="00A35305">
        <w:rPr>
          <w:rFonts w:ascii="Book Antiqua" w:hAnsi="Book Antiqua" w:cs="Arial"/>
          <w:b/>
          <w:color w:val="000000"/>
          <w:sz w:val="24"/>
          <w:szCs w:val="24"/>
        </w:rPr>
        <w:t>12</w:t>
      </w:r>
      <w:r w:rsidRPr="00A35305">
        <w:rPr>
          <w:rFonts w:ascii="Book Antiqua" w:hAnsi="Book Antiqua" w:cs="Arial"/>
          <w:color w:val="000000"/>
          <w:sz w:val="24"/>
          <w:szCs w:val="24"/>
        </w:rPr>
        <w:t>:</w:t>
      </w:r>
      <w:r>
        <w:rPr>
          <w:rFonts w:ascii="Book Antiqua" w:hAnsi="Book Antiqua" w:cs="Arial"/>
          <w:color w:val="000000"/>
          <w:sz w:val="24"/>
          <w:szCs w:val="24"/>
          <w:lang w:eastAsia="zh-CN"/>
        </w:rPr>
        <w:t xml:space="preserve"> </w:t>
      </w:r>
      <w:r w:rsidRPr="00A35305">
        <w:rPr>
          <w:rFonts w:ascii="Book Antiqua" w:hAnsi="Book Antiqua" w:cs="Arial"/>
          <w:color w:val="000000"/>
          <w:sz w:val="24"/>
          <w:szCs w:val="24"/>
        </w:rPr>
        <w:t>1323-</w:t>
      </w:r>
      <w:r>
        <w:rPr>
          <w:rFonts w:ascii="Book Antiqua" w:hAnsi="Book Antiqua" w:cs="Arial"/>
          <w:color w:val="000000"/>
          <w:sz w:val="24"/>
          <w:szCs w:val="24"/>
          <w:lang w:eastAsia="zh-CN"/>
        </w:rPr>
        <w:t>13</w:t>
      </w:r>
      <w:r w:rsidRPr="00A35305">
        <w:rPr>
          <w:rFonts w:ascii="Book Antiqua" w:hAnsi="Book Antiqua" w:cs="Arial"/>
          <w:color w:val="000000"/>
          <w:sz w:val="24"/>
          <w:szCs w:val="24"/>
        </w:rPr>
        <w:t>34 [PMID:</w:t>
      </w:r>
      <w:r>
        <w:rPr>
          <w:rFonts w:ascii="Book Antiqua" w:hAnsi="Book Antiqua" w:cs="Arial"/>
          <w:color w:val="000000"/>
          <w:sz w:val="24"/>
          <w:szCs w:val="24"/>
          <w:lang w:eastAsia="zh-CN"/>
        </w:rPr>
        <w:t xml:space="preserve"> </w:t>
      </w:r>
      <w:proofErr w:type="gramStart"/>
      <w:r w:rsidRPr="00A35305">
        <w:rPr>
          <w:rFonts w:ascii="Book Antiqua" w:hAnsi="Book Antiqua" w:cs="Arial"/>
          <w:color w:val="000000"/>
          <w:sz w:val="24"/>
          <w:szCs w:val="24"/>
        </w:rPr>
        <w:t>22897430</w:t>
      </w:r>
      <w:r>
        <w:rPr>
          <w:rFonts w:ascii="Book Antiqua" w:hAnsi="Book Antiqua" w:cs="Arial"/>
          <w:color w:val="000000"/>
          <w:sz w:val="24"/>
          <w:szCs w:val="24"/>
        </w:rPr>
        <w:t xml:space="preserve"> </w:t>
      </w:r>
      <w:r>
        <w:rPr>
          <w:rFonts w:ascii="Book Antiqua" w:hAnsi="Book Antiqua" w:cs="Arial"/>
          <w:color w:val="000000"/>
          <w:sz w:val="24"/>
          <w:szCs w:val="24"/>
          <w:lang w:eastAsia="zh-CN"/>
        </w:rPr>
        <w:t xml:space="preserve"> </w:t>
      </w:r>
      <w:r>
        <w:rPr>
          <w:rFonts w:ascii="Book Antiqua" w:hAnsi="Book Antiqua" w:cs="Arial"/>
          <w:color w:val="000000"/>
          <w:sz w:val="24"/>
          <w:szCs w:val="24"/>
        </w:rPr>
        <w:t>DOI</w:t>
      </w:r>
      <w:proofErr w:type="gramEnd"/>
      <w:r>
        <w:rPr>
          <w:rFonts w:ascii="Book Antiqua" w:hAnsi="Book Antiqua" w:cs="Arial"/>
          <w:color w:val="000000"/>
          <w:sz w:val="24"/>
          <w:szCs w:val="24"/>
        </w:rPr>
        <w:t xml:space="preserve">: </w:t>
      </w:r>
      <w:r w:rsidRPr="00A35305">
        <w:rPr>
          <w:rFonts w:ascii="Book Antiqua" w:hAnsi="Book Antiqua" w:cs="Arial"/>
          <w:color w:val="000000"/>
          <w:sz w:val="24"/>
          <w:szCs w:val="24"/>
        </w:rPr>
        <w:t>10.1517/14712598.2012.707179</w:t>
      </w:r>
      <w:r>
        <w:rPr>
          <w:rFonts w:ascii="Book Antiqua" w:hAnsi="Book Antiqua" w:cs="Arial"/>
          <w:color w:val="000000"/>
          <w:sz w:val="24"/>
          <w:szCs w:val="24"/>
        </w:rPr>
        <w:t>]</w:t>
      </w:r>
    </w:p>
    <w:p w:rsidR="00D34077" w:rsidRPr="0048375A"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cs="Arial"/>
          <w:bCs/>
          <w:color w:val="000000"/>
          <w:sz w:val="24"/>
          <w:szCs w:val="24"/>
        </w:rPr>
        <w:t>86.</w:t>
      </w:r>
      <w:r w:rsidRPr="00A35305">
        <w:rPr>
          <w:rFonts w:ascii="Book Antiqua" w:hAnsi="Book Antiqua" w:cs="Arial"/>
          <w:b/>
          <w:bCs/>
          <w:color w:val="000000"/>
          <w:sz w:val="24"/>
          <w:szCs w:val="24"/>
        </w:rPr>
        <w:t xml:space="preserve"> McFarland LV</w:t>
      </w:r>
      <w:r w:rsidRPr="00A35305">
        <w:rPr>
          <w:rFonts w:ascii="Book Antiqua" w:hAnsi="Book Antiqua" w:cs="Arial"/>
          <w:color w:val="000000"/>
          <w:sz w:val="24"/>
          <w:szCs w:val="24"/>
        </w:rPr>
        <w:t xml:space="preserve">, Dublin S. </w:t>
      </w:r>
      <w:hyperlink r:id="rId127" w:history="1">
        <w:r w:rsidRPr="00A35305">
          <w:rPr>
            <w:rFonts w:ascii="Book Antiqua" w:hAnsi="Book Antiqua" w:cs="Arial"/>
            <w:color w:val="000000"/>
            <w:sz w:val="24"/>
            <w:szCs w:val="24"/>
          </w:rPr>
          <w:t>Meta-analysis of probiotics for the treatment of irritable bowel syndrome.</w:t>
        </w:r>
      </w:hyperlink>
      <w:r w:rsidRPr="00A35305">
        <w:rPr>
          <w:rFonts w:ascii="Book Antiqua" w:hAnsi="Book Antiqua" w:cs="Arial"/>
          <w:color w:val="000000"/>
          <w:sz w:val="24"/>
          <w:szCs w:val="24"/>
        </w:rPr>
        <w:t xml:space="preserve"> </w:t>
      </w:r>
      <w:r w:rsidRPr="00A35305">
        <w:rPr>
          <w:rFonts w:ascii="Book Antiqua" w:hAnsi="Book Antiqua" w:cs="Arial"/>
          <w:i/>
          <w:color w:val="000000"/>
          <w:sz w:val="24"/>
          <w:szCs w:val="24"/>
        </w:rPr>
        <w:t>World J Gastroenterol</w:t>
      </w:r>
      <w:r w:rsidRPr="00A35305">
        <w:rPr>
          <w:rFonts w:ascii="Book Antiqua" w:hAnsi="Book Antiqua" w:cs="Arial"/>
          <w:color w:val="000000"/>
          <w:sz w:val="24"/>
          <w:szCs w:val="24"/>
        </w:rPr>
        <w:t xml:space="preserve"> 2008;</w:t>
      </w:r>
      <w:r>
        <w:rPr>
          <w:rFonts w:ascii="Book Antiqua" w:hAnsi="Book Antiqua" w:cs="Arial"/>
          <w:color w:val="000000"/>
          <w:sz w:val="24"/>
          <w:szCs w:val="24"/>
          <w:lang w:eastAsia="zh-CN"/>
        </w:rPr>
        <w:t xml:space="preserve"> </w:t>
      </w:r>
      <w:r w:rsidRPr="00A35305">
        <w:rPr>
          <w:rFonts w:ascii="Book Antiqua" w:hAnsi="Book Antiqua" w:cs="Arial"/>
          <w:b/>
          <w:color w:val="000000"/>
          <w:sz w:val="24"/>
          <w:szCs w:val="24"/>
        </w:rPr>
        <w:t>14</w:t>
      </w:r>
      <w:r w:rsidRPr="00A35305">
        <w:rPr>
          <w:rFonts w:ascii="Book Antiqua" w:hAnsi="Book Antiqua" w:cs="Arial"/>
          <w:color w:val="000000"/>
          <w:sz w:val="24"/>
          <w:szCs w:val="24"/>
        </w:rPr>
        <w:t>:</w:t>
      </w:r>
      <w:r>
        <w:rPr>
          <w:rFonts w:ascii="Book Antiqua" w:hAnsi="Book Antiqua" w:cs="Arial"/>
          <w:color w:val="000000"/>
          <w:sz w:val="24"/>
          <w:szCs w:val="24"/>
          <w:lang w:eastAsia="zh-CN"/>
        </w:rPr>
        <w:t xml:space="preserve"> </w:t>
      </w:r>
      <w:r w:rsidRPr="00A35305">
        <w:rPr>
          <w:rFonts w:ascii="Book Antiqua" w:hAnsi="Book Antiqua" w:cs="Arial"/>
          <w:color w:val="000000"/>
          <w:sz w:val="24"/>
          <w:szCs w:val="24"/>
        </w:rPr>
        <w:t>2650-</w:t>
      </w:r>
      <w:r>
        <w:rPr>
          <w:rFonts w:ascii="Book Antiqua" w:hAnsi="Book Antiqua" w:cs="Arial"/>
          <w:color w:val="000000"/>
          <w:sz w:val="24"/>
          <w:szCs w:val="24"/>
          <w:lang w:eastAsia="zh-CN"/>
        </w:rPr>
        <w:t>26</w:t>
      </w:r>
      <w:r w:rsidRPr="00A35305">
        <w:rPr>
          <w:rFonts w:ascii="Book Antiqua" w:hAnsi="Book Antiqua" w:cs="Arial"/>
          <w:color w:val="000000"/>
          <w:sz w:val="24"/>
          <w:szCs w:val="24"/>
        </w:rPr>
        <w:t xml:space="preserve">61 [PMID: </w:t>
      </w:r>
      <w:proofErr w:type="gramStart"/>
      <w:r w:rsidRPr="00A35305">
        <w:rPr>
          <w:rFonts w:ascii="Book Antiqua" w:hAnsi="Book Antiqua" w:cs="Arial"/>
          <w:color w:val="000000"/>
          <w:sz w:val="24"/>
          <w:szCs w:val="24"/>
        </w:rPr>
        <w:t>18461650</w:t>
      </w:r>
      <w:r>
        <w:rPr>
          <w:rFonts w:ascii="Book Antiqua" w:hAnsi="Book Antiqua" w:cs="Arial"/>
          <w:color w:val="000000"/>
          <w:sz w:val="24"/>
          <w:szCs w:val="24"/>
        </w:rPr>
        <w:t xml:space="preserve"> </w:t>
      </w:r>
      <w:r>
        <w:rPr>
          <w:rFonts w:ascii="Book Antiqua" w:hAnsi="Book Antiqua" w:cs="Arial"/>
          <w:color w:val="000000"/>
          <w:sz w:val="24"/>
          <w:szCs w:val="24"/>
          <w:lang w:eastAsia="zh-CN"/>
        </w:rPr>
        <w:t xml:space="preserve"> </w:t>
      </w:r>
      <w:r>
        <w:rPr>
          <w:rFonts w:ascii="Book Antiqua" w:hAnsi="Book Antiqua" w:cs="Arial"/>
          <w:color w:val="000000"/>
          <w:sz w:val="24"/>
          <w:szCs w:val="24"/>
        </w:rPr>
        <w:t>DOI</w:t>
      </w:r>
      <w:proofErr w:type="gramEnd"/>
      <w:r>
        <w:rPr>
          <w:rFonts w:ascii="Book Antiqua" w:hAnsi="Book Antiqua" w:cs="Arial"/>
          <w:color w:val="000000"/>
          <w:sz w:val="24"/>
          <w:szCs w:val="24"/>
        </w:rPr>
        <w:t>: 10.3748/wjg.14.2650]</w:t>
      </w:r>
    </w:p>
    <w:p w:rsidR="00D34077" w:rsidRPr="00A35305" w:rsidRDefault="00D34077" w:rsidP="00A11742">
      <w:pPr>
        <w:spacing w:after="0" w:line="360" w:lineRule="auto"/>
        <w:jc w:val="both"/>
        <w:rPr>
          <w:rFonts w:ascii="Book Antiqua" w:hAnsi="Book Antiqua"/>
          <w:color w:val="000000"/>
          <w:sz w:val="24"/>
          <w:szCs w:val="24"/>
        </w:rPr>
      </w:pPr>
      <w:r w:rsidRPr="00A35305">
        <w:rPr>
          <w:rFonts w:ascii="Book Antiqua" w:hAnsi="Book Antiqua" w:cs="Arial"/>
          <w:color w:val="000000"/>
          <w:sz w:val="24"/>
          <w:szCs w:val="24"/>
        </w:rPr>
        <w:t xml:space="preserve">87. </w:t>
      </w:r>
      <w:r w:rsidRPr="00A35305">
        <w:rPr>
          <w:rFonts w:ascii="Book Antiqua" w:hAnsi="Book Antiqua" w:cs="Arial"/>
          <w:b/>
          <w:color w:val="000000"/>
          <w:sz w:val="24"/>
          <w:szCs w:val="24"/>
        </w:rPr>
        <w:t>Faure C</w:t>
      </w:r>
      <w:r w:rsidRPr="00A35305">
        <w:rPr>
          <w:rFonts w:ascii="Book Antiqua" w:hAnsi="Book Antiqua" w:cs="Arial"/>
          <w:color w:val="000000"/>
          <w:sz w:val="24"/>
          <w:szCs w:val="24"/>
        </w:rPr>
        <w:t xml:space="preserve">. </w:t>
      </w:r>
      <w:r w:rsidRPr="00A35305">
        <w:rPr>
          <w:rFonts w:ascii="Book Antiqua" w:hAnsi="Book Antiqua" w:cs="Arial"/>
          <w:bCs/>
          <w:color w:val="000000"/>
          <w:kern w:val="36"/>
          <w:sz w:val="24"/>
          <w:szCs w:val="24"/>
        </w:rPr>
        <w:t>Role of antidiarrhoeal drugs as adjunctive therapies for acute</w:t>
      </w:r>
      <w:r>
        <w:rPr>
          <w:rFonts w:ascii="Book Antiqua" w:hAnsi="Book Antiqua" w:cs="Arial"/>
          <w:bCs/>
          <w:color w:val="000000"/>
          <w:kern w:val="36"/>
          <w:sz w:val="24"/>
          <w:szCs w:val="24"/>
        </w:rPr>
        <w:t xml:space="preserve"> </w:t>
      </w:r>
      <w:r w:rsidRPr="00A35305">
        <w:rPr>
          <w:rFonts w:ascii="Book Antiqua" w:hAnsi="Book Antiqua" w:cs="Arial"/>
          <w:bCs/>
          <w:color w:val="000000"/>
          <w:kern w:val="36"/>
          <w:sz w:val="24"/>
          <w:szCs w:val="24"/>
        </w:rPr>
        <w:t>diarrhoea in children.</w:t>
      </w:r>
      <w:r w:rsidRPr="00A35305">
        <w:rPr>
          <w:rFonts w:ascii="Book Antiqua" w:hAnsi="Book Antiqua" w:cs="Arial"/>
          <w:color w:val="000000"/>
          <w:sz w:val="24"/>
          <w:szCs w:val="24"/>
        </w:rPr>
        <w:t xml:space="preserve"> </w:t>
      </w:r>
      <w:r w:rsidRPr="00A35305">
        <w:rPr>
          <w:rFonts w:ascii="Book Antiqua" w:hAnsi="Book Antiqua" w:cs="Arial"/>
          <w:i/>
          <w:color w:val="000000"/>
          <w:sz w:val="24"/>
          <w:szCs w:val="24"/>
        </w:rPr>
        <w:t>Int J Pediatr</w:t>
      </w:r>
      <w:r w:rsidRPr="00A35305">
        <w:rPr>
          <w:rFonts w:ascii="Book Antiqua" w:hAnsi="Book Antiqua" w:cs="Arial"/>
          <w:color w:val="000000"/>
          <w:sz w:val="24"/>
          <w:szCs w:val="24"/>
        </w:rPr>
        <w:t xml:space="preserve"> 2013;</w:t>
      </w:r>
      <w:r>
        <w:rPr>
          <w:rFonts w:ascii="Book Antiqua" w:hAnsi="Book Antiqua" w:cs="Arial"/>
          <w:color w:val="000000"/>
          <w:sz w:val="24"/>
          <w:szCs w:val="24"/>
          <w:lang w:eastAsia="zh-CN"/>
        </w:rPr>
        <w:t xml:space="preserve"> </w:t>
      </w:r>
      <w:r w:rsidRPr="00A35305">
        <w:rPr>
          <w:rFonts w:ascii="Book Antiqua" w:hAnsi="Book Antiqua" w:cs="Arial"/>
          <w:b/>
          <w:color w:val="000000"/>
          <w:sz w:val="24"/>
          <w:szCs w:val="24"/>
        </w:rPr>
        <w:t>2013</w:t>
      </w:r>
      <w:r w:rsidRPr="00A35305">
        <w:rPr>
          <w:rFonts w:ascii="Book Antiqua" w:hAnsi="Book Antiqua" w:cs="Arial"/>
          <w:color w:val="000000"/>
          <w:sz w:val="24"/>
          <w:szCs w:val="24"/>
        </w:rPr>
        <w:t>:</w:t>
      </w:r>
      <w:r>
        <w:rPr>
          <w:rFonts w:ascii="Book Antiqua" w:hAnsi="Book Antiqua" w:cs="Arial"/>
          <w:color w:val="000000"/>
          <w:sz w:val="24"/>
          <w:szCs w:val="24"/>
          <w:lang w:eastAsia="zh-CN"/>
        </w:rPr>
        <w:t xml:space="preserve"> 612403</w:t>
      </w:r>
      <w:r w:rsidRPr="00A35305">
        <w:rPr>
          <w:rFonts w:ascii="Book Antiqua" w:hAnsi="Book Antiqua" w:cs="Arial"/>
          <w:color w:val="000000"/>
          <w:sz w:val="24"/>
          <w:szCs w:val="24"/>
        </w:rPr>
        <w:t xml:space="preserve"> [PMID</w:t>
      </w:r>
      <w:r>
        <w:rPr>
          <w:rFonts w:ascii="Book Antiqua" w:hAnsi="Book Antiqua" w:cs="Arial"/>
          <w:color w:val="000000"/>
          <w:sz w:val="24"/>
          <w:szCs w:val="24"/>
          <w:lang w:eastAsia="zh-CN"/>
        </w:rPr>
        <w:t>:</w:t>
      </w:r>
      <w:r w:rsidRPr="00A35305">
        <w:rPr>
          <w:rFonts w:ascii="Book Antiqua" w:hAnsi="Book Antiqua" w:cs="Arial"/>
          <w:color w:val="000000"/>
          <w:sz w:val="24"/>
          <w:szCs w:val="24"/>
        </w:rPr>
        <w:t xml:space="preserve"> </w:t>
      </w:r>
      <w:proofErr w:type="gramStart"/>
      <w:r>
        <w:rPr>
          <w:rFonts w:ascii="Book Antiqua" w:hAnsi="Book Antiqua" w:cs="Arial"/>
          <w:color w:val="000000"/>
          <w:sz w:val="24"/>
          <w:szCs w:val="24"/>
          <w:lang w:eastAsia="zh-CN"/>
        </w:rPr>
        <w:t xml:space="preserve">23533446 </w:t>
      </w:r>
      <w:r>
        <w:rPr>
          <w:rFonts w:ascii="Book Antiqua" w:hAnsi="Book Antiqua" w:cs="Arial"/>
          <w:color w:val="000000"/>
          <w:sz w:val="24"/>
          <w:szCs w:val="24"/>
        </w:rPr>
        <w:t xml:space="preserve"> DOI</w:t>
      </w:r>
      <w:proofErr w:type="gramEnd"/>
      <w:r w:rsidRPr="00A35305">
        <w:rPr>
          <w:rFonts w:ascii="Book Antiqua" w:hAnsi="Book Antiqua" w:cs="Arial"/>
          <w:color w:val="000000"/>
          <w:sz w:val="24"/>
          <w:szCs w:val="24"/>
        </w:rPr>
        <w:t>: 10.1155/2013/612403</w:t>
      </w:r>
      <w:r>
        <w:rPr>
          <w:rFonts w:ascii="Book Antiqua" w:hAnsi="Book Antiqua" w:cs="Arial"/>
          <w:color w:val="000000"/>
          <w:sz w:val="24"/>
          <w:szCs w:val="24"/>
        </w:rPr>
        <w:t>]</w:t>
      </w:r>
    </w:p>
    <w:p w:rsidR="00D34077" w:rsidRPr="004D0F3B"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cs="Arial"/>
          <w:color w:val="000000"/>
          <w:sz w:val="24"/>
          <w:szCs w:val="24"/>
        </w:rPr>
        <w:t>88.</w:t>
      </w:r>
      <w:r w:rsidRPr="00A35305">
        <w:rPr>
          <w:rFonts w:ascii="Book Antiqua" w:hAnsi="Book Antiqua" w:cs="Arial"/>
          <w:b/>
          <w:color w:val="000000"/>
          <w:sz w:val="24"/>
          <w:szCs w:val="24"/>
        </w:rPr>
        <w:t xml:space="preserve"> </w:t>
      </w:r>
      <w:hyperlink r:id="rId128" w:history="1">
        <w:r w:rsidRPr="00A35305">
          <w:rPr>
            <w:rFonts w:ascii="Book Antiqua" w:hAnsi="Book Antiqua" w:cs="Arial"/>
            <w:b/>
            <w:color w:val="000000"/>
            <w:sz w:val="24"/>
            <w:szCs w:val="24"/>
          </w:rPr>
          <w:t>Santantonio M</w:t>
        </w:r>
      </w:hyperlink>
      <w:r w:rsidRPr="00A35305">
        <w:rPr>
          <w:rFonts w:ascii="Book Antiqua" w:hAnsi="Book Antiqua" w:cs="Arial"/>
          <w:color w:val="000000"/>
          <w:sz w:val="24"/>
          <w:szCs w:val="24"/>
        </w:rPr>
        <w:t xml:space="preserve">, </w:t>
      </w:r>
      <w:hyperlink r:id="rId129" w:history="1">
        <w:r w:rsidRPr="00A35305">
          <w:rPr>
            <w:rFonts w:ascii="Book Antiqua" w:hAnsi="Book Antiqua" w:cs="Arial"/>
            <w:color w:val="000000"/>
            <w:sz w:val="24"/>
            <w:szCs w:val="24"/>
          </w:rPr>
          <w:t>Colella M</w:t>
        </w:r>
      </w:hyperlink>
      <w:r w:rsidRPr="00A35305">
        <w:rPr>
          <w:rFonts w:ascii="Book Antiqua" w:hAnsi="Book Antiqua" w:cs="Arial"/>
          <w:color w:val="000000"/>
          <w:sz w:val="24"/>
          <w:szCs w:val="24"/>
        </w:rPr>
        <w:t xml:space="preserve">, </w:t>
      </w:r>
      <w:hyperlink r:id="rId130" w:history="1">
        <w:r w:rsidRPr="00A35305">
          <w:rPr>
            <w:rFonts w:ascii="Book Antiqua" w:hAnsi="Book Antiqua" w:cs="Arial"/>
            <w:color w:val="000000"/>
            <w:sz w:val="24"/>
            <w:szCs w:val="24"/>
          </w:rPr>
          <w:t>Fiorica F</w:t>
        </w:r>
      </w:hyperlink>
      <w:r w:rsidRPr="00A35305">
        <w:rPr>
          <w:rFonts w:ascii="Book Antiqua" w:hAnsi="Book Antiqua" w:cs="Arial"/>
          <w:color w:val="000000"/>
          <w:sz w:val="24"/>
          <w:szCs w:val="24"/>
        </w:rPr>
        <w:t xml:space="preserve">, </w:t>
      </w:r>
      <w:hyperlink r:id="rId131" w:history="1">
        <w:r w:rsidRPr="00A35305">
          <w:rPr>
            <w:rFonts w:ascii="Book Antiqua" w:hAnsi="Book Antiqua" w:cs="Arial"/>
            <w:color w:val="000000"/>
            <w:sz w:val="24"/>
            <w:szCs w:val="24"/>
          </w:rPr>
          <w:t>Pratissoli S</w:t>
        </w:r>
      </w:hyperlink>
      <w:r w:rsidRPr="00A35305">
        <w:rPr>
          <w:rFonts w:ascii="Book Antiqua" w:hAnsi="Book Antiqua" w:cs="Arial"/>
          <w:color w:val="000000"/>
          <w:sz w:val="24"/>
          <w:szCs w:val="24"/>
        </w:rPr>
        <w:t xml:space="preserve">, </w:t>
      </w:r>
      <w:hyperlink r:id="rId132" w:history="1">
        <w:r w:rsidRPr="00A35305">
          <w:rPr>
            <w:rFonts w:ascii="Book Antiqua" w:hAnsi="Book Antiqua" w:cs="Arial"/>
            <w:color w:val="000000"/>
            <w:sz w:val="24"/>
            <w:szCs w:val="24"/>
          </w:rPr>
          <w:t>Stefanelli A</w:t>
        </w:r>
      </w:hyperlink>
      <w:r w:rsidRPr="00A35305">
        <w:rPr>
          <w:rFonts w:ascii="Book Antiqua" w:hAnsi="Book Antiqua" w:cs="Arial"/>
          <w:color w:val="000000"/>
          <w:sz w:val="24"/>
          <w:szCs w:val="24"/>
        </w:rPr>
        <w:t xml:space="preserve">, </w:t>
      </w:r>
      <w:hyperlink r:id="rId133" w:history="1">
        <w:r w:rsidRPr="00A35305">
          <w:rPr>
            <w:rFonts w:ascii="Book Antiqua" w:hAnsi="Book Antiqua" w:cs="Arial"/>
            <w:color w:val="000000"/>
            <w:sz w:val="24"/>
            <w:szCs w:val="24"/>
          </w:rPr>
          <w:t>Falchi AM</w:t>
        </w:r>
      </w:hyperlink>
      <w:r w:rsidRPr="00A35305">
        <w:rPr>
          <w:rFonts w:ascii="Book Antiqua" w:hAnsi="Book Antiqua" w:cs="Arial"/>
          <w:color w:val="000000"/>
          <w:sz w:val="24"/>
          <w:szCs w:val="24"/>
        </w:rPr>
        <w:t xml:space="preserve">, </w:t>
      </w:r>
      <w:hyperlink r:id="rId134" w:history="1">
        <w:r w:rsidRPr="00A35305">
          <w:rPr>
            <w:rFonts w:ascii="Book Antiqua" w:hAnsi="Book Antiqua" w:cs="Arial"/>
            <w:color w:val="000000"/>
            <w:sz w:val="24"/>
            <w:szCs w:val="24"/>
          </w:rPr>
          <w:t>Venturi A</w:t>
        </w:r>
      </w:hyperlink>
      <w:r w:rsidRPr="00A35305">
        <w:rPr>
          <w:rFonts w:ascii="Book Antiqua" w:hAnsi="Book Antiqua" w:cs="Arial"/>
          <w:color w:val="000000"/>
          <w:sz w:val="24"/>
          <w:szCs w:val="24"/>
        </w:rPr>
        <w:t xml:space="preserve">, </w:t>
      </w:r>
      <w:hyperlink r:id="rId135" w:history="1">
        <w:r w:rsidRPr="00A35305">
          <w:rPr>
            <w:rFonts w:ascii="Book Antiqua" w:hAnsi="Book Antiqua" w:cs="Arial"/>
            <w:color w:val="000000"/>
            <w:sz w:val="24"/>
            <w:szCs w:val="24"/>
          </w:rPr>
          <w:t>Balli M</w:t>
        </w:r>
      </w:hyperlink>
      <w:r w:rsidRPr="00A35305">
        <w:rPr>
          <w:rFonts w:ascii="Book Antiqua" w:hAnsi="Book Antiqua" w:cs="Arial"/>
          <w:color w:val="000000"/>
          <w:sz w:val="24"/>
          <w:szCs w:val="24"/>
        </w:rPr>
        <w:t xml:space="preserve">. </w:t>
      </w:r>
      <w:r w:rsidRPr="00A35305">
        <w:rPr>
          <w:rFonts w:ascii="Book Antiqua" w:hAnsi="Book Antiqua" w:cs="Arial"/>
          <w:bCs/>
          <w:color w:val="000000"/>
          <w:kern w:val="36"/>
          <w:sz w:val="24"/>
          <w:szCs w:val="24"/>
        </w:rPr>
        <w:t>Diosmectite (DIOSMECTAL) in preventive anti-diarrheic therapy in patients subjected to pelvic radiation.</w:t>
      </w:r>
      <w:r w:rsidRPr="00A35305">
        <w:rPr>
          <w:rFonts w:ascii="Book Antiqua" w:hAnsi="Book Antiqua" w:cs="Arial"/>
          <w:color w:val="000000"/>
          <w:sz w:val="24"/>
          <w:szCs w:val="24"/>
        </w:rPr>
        <w:t xml:space="preserve"> </w:t>
      </w:r>
      <w:hyperlink r:id="rId136" w:tooltip="Minerva gastroenterologica e dietologica." w:history="1">
        <w:r w:rsidRPr="00A35305">
          <w:rPr>
            <w:rFonts w:ascii="Book Antiqua" w:hAnsi="Book Antiqua" w:cs="Arial"/>
            <w:i/>
            <w:color w:val="000000"/>
            <w:sz w:val="24"/>
            <w:szCs w:val="24"/>
          </w:rPr>
          <w:t>Minerva Gastroenterol Dietol</w:t>
        </w:r>
      </w:hyperlink>
      <w:r w:rsidRPr="00A35305">
        <w:rPr>
          <w:rFonts w:ascii="Book Antiqua" w:hAnsi="Book Antiqua" w:cs="Arial"/>
          <w:color w:val="000000"/>
          <w:sz w:val="24"/>
          <w:szCs w:val="24"/>
        </w:rPr>
        <w:t xml:space="preserve"> 2000;</w:t>
      </w:r>
      <w:r>
        <w:rPr>
          <w:rFonts w:ascii="Book Antiqua" w:hAnsi="Book Antiqua" w:cs="Arial"/>
          <w:color w:val="000000"/>
          <w:sz w:val="24"/>
          <w:szCs w:val="24"/>
          <w:lang w:eastAsia="zh-CN"/>
        </w:rPr>
        <w:t xml:space="preserve"> </w:t>
      </w:r>
      <w:r w:rsidRPr="00A35305">
        <w:rPr>
          <w:rFonts w:ascii="Book Antiqua" w:hAnsi="Book Antiqua" w:cs="Arial"/>
          <w:b/>
          <w:color w:val="000000"/>
          <w:sz w:val="24"/>
          <w:szCs w:val="24"/>
        </w:rPr>
        <w:t>46</w:t>
      </w:r>
      <w:r w:rsidRPr="00A35305">
        <w:rPr>
          <w:rFonts w:ascii="Book Antiqua" w:hAnsi="Book Antiqua" w:cs="Arial"/>
          <w:color w:val="000000"/>
          <w:sz w:val="24"/>
          <w:szCs w:val="24"/>
        </w:rPr>
        <w:t>:</w:t>
      </w:r>
      <w:r>
        <w:rPr>
          <w:rFonts w:ascii="Book Antiqua" w:hAnsi="Book Antiqua" w:cs="Arial"/>
          <w:color w:val="000000"/>
          <w:sz w:val="24"/>
          <w:szCs w:val="24"/>
          <w:lang w:eastAsia="zh-CN"/>
        </w:rPr>
        <w:t xml:space="preserve"> </w:t>
      </w:r>
      <w:r w:rsidRPr="00A35305">
        <w:rPr>
          <w:rFonts w:ascii="Book Antiqua" w:hAnsi="Book Antiqua" w:cs="Arial"/>
          <w:color w:val="000000"/>
          <w:sz w:val="24"/>
          <w:szCs w:val="24"/>
        </w:rPr>
        <w:t>225-</w:t>
      </w:r>
      <w:r>
        <w:rPr>
          <w:rFonts w:ascii="Book Antiqua" w:hAnsi="Book Antiqua" w:cs="Arial"/>
          <w:color w:val="000000"/>
          <w:sz w:val="24"/>
          <w:szCs w:val="24"/>
          <w:lang w:eastAsia="zh-CN"/>
        </w:rPr>
        <w:t>2</w:t>
      </w:r>
      <w:r w:rsidRPr="00A35305">
        <w:rPr>
          <w:rFonts w:ascii="Book Antiqua" w:hAnsi="Book Antiqua" w:cs="Arial"/>
          <w:color w:val="000000"/>
          <w:sz w:val="24"/>
          <w:szCs w:val="24"/>
        </w:rPr>
        <w:t>30</w:t>
      </w:r>
      <w:r>
        <w:rPr>
          <w:rFonts w:ascii="Book Antiqua" w:hAnsi="Book Antiqua" w:cs="Arial"/>
          <w:color w:val="000000"/>
          <w:sz w:val="24"/>
          <w:szCs w:val="24"/>
        </w:rPr>
        <w:t xml:space="preserve"> </w:t>
      </w:r>
      <w:r w:rsidRPr="00A35305">
        <w:rPr>
          <w:rFonts w:ascii="Book Antiqua" w:hAnsi="Book Antiqua" w:cs="Arial"/>
          <w:color w:val="000000"/>
          <w:sz w:val="24"/>
          <w:szCs w:val="24"/>
        </w:rPr>
        <w:t>[PMID:</w:t>
      </w:r>
      <w:r>
        <w:rPr>
          <w:rFonts w:ascii="Book Antiqua" w:hAnsi="Book Antiqua" w:cs="Arial"/>
          <w:color w:val="000000"/>
          <w:sz w:val="24"/>
          <w:szCs w:val="24"/>
          <w:lang w:eastAsia="zh-CN"/>
        </w:rPr>
        <w:t xml:space="preserve"> </w:t>
      </w:r>
      <w:r w:rsidRPr="00A35305">
        <w:rPr>
          <w:rFonts w:ascii="Book Antiqua" w:hAnsi="Book Antiqua" w:cs="Arial"/>
          <w:color w:val="000000"/>
          <w:sz w:val="24"/>
          <w:szCs w:val="24"/>
        </w:rPr>
        <w:t>16501441]</w:t>
      </w:r>
    </w:p>
    <w:p w:rsidR="00D34077" w:rsidRPr="00A35305" w:rsidRDefault="00D34077" w:rsidP="00A11742">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lang w:val="de-DE"/>
        </w:rPr>
        <w:t>89. Dethlefsen L</w:t>
      </w:r>
      <w:r w:rsidRPr="00A35305">
        <w:rPr>
          <w:rFonts w:ascii="Book Antiqua" w:hAnsi="Book Antiqua"/>
          <w:color w:val="000000"/>
          <w:sz w:val="24"/>
          <w:szCs w:val="24"/>
          <w:lang w:val="de-DE"/>
        </w:rPr>
        <w:t xml:space="preserve">, Huse S, Sogin ML, Relman DA. </w:t>
      </w:r>
      <w:r w:rsidR="001A65B9">
        <w:fldChar w:fldCharType="begin"/>
      </w:r>
      <w:r w:rsidR="001A65B9">
        <w:instrText xml:space="preserve"> HYPERLINK "http://www.ncbi.nlm.nih.gov/pubmed/19018661?ordinalpos=3&amp;itool=EntrezSystem2.PEntrez.Pubmed.Pubmed_ResultsPanel.Pubmed_DefaultReportPanel.Pubmed_RVDocSum" </w:instrText>
      </w:r>
      <w:r w:rsidR="001A65B9">
        <w:fldChar w:fldCharType="separate"/>
      </w:r>
      <w:proofErr w:type="gramStart"/>
      <w:r w:rsidRPr="00A35305">
        <w:rPr>
          <w:rFonts w:ascii="Book Antiqua" w:hAnsi="Book Antiqua"/>
          <w:color w:val="000000"/>
          <w:sz w:val="24"/>
          <w:szCs w:val="24"/>
        </w:rPr>
        <w:t>The pervasive effects of an antibiotic on the human gut microbiota, as revealed by deep 16S rRNA sequencing.</w:t>
      </w:r>
      <w:proofErr w:type="gramEnd"/>
      <w:r w:rsidR="001A65B9">
        <w:rPr>
          <w:rFonts w:ascii="Book Antiqua" w:hAnsi="Book Antiqua"/>
          <w:color w:val="000000"/>
          <w:sz w:val="24"/>
          <w:szCs w:val="24"/>
        </w:rPr>
        <w:fldChar w:fldCharType="end"/>
      </w:r>
      <w:r w:rsidRPr="00A35305">
        <w:rPr>
          <w:rFonts w:ascii="Book Antiqua" w:hAnsi="Book Antiqua"/>
          <w:color w:val="000000"/>
          <w:sz w:val="24"/>
          <w:szCs w:val="24"/>
        </w:rPr>
        <w:t xml:space="preserve"> </w:t>
      </w:r>
      <w:r w:rsidRPr="00A35305">
        <w:rPr>
          <w:rFonts w:ascii="Book Antiqua" w:hAnsi="Book Antiqua"/>
          <w:i/>
          <w:color w:val="000000"/>
          <w:sz w:val="24"/>
          <w:szCs w:val="24"/>
        </w:rPr>
        <w:t>PLoS Biol</w:t>
      </w:r>
      <w:r w:rsidRPr="00A35305">
        <w:rPr>
          <w:rFonts w:ascii="Book Antiqua" w:hAnsi="Book Antiqua"/>
          <w:color w:val="000000"/>
          <w:sz w:val="24"/>
          <w:szCs w:val="24"/>
        </w:rPr>
        <w:t xml:space="preserve"> 2008</w:t>
      </w:r>
      <w:r>
        <w:rPr>
          <w:rFonts w:ascii="Book Antiqua" w:hAnsi="Book Antiqua"/>
          <w:color w:val="000000"/>
          <w:sz w:val="24"/>
          <w:szCs w:val="24"/>
        </w:rPr>
        <w:t>;</w:t>
      </w:r>
      <w:r w:rsidRPr="00A35305">
        <w:rPr>
          <w:rFonts w:ascii="Book Antiqua" w:hAnsi="Book Antiqua"/>
          <w:color w:val="000000"/>
          <w:sz w:val="24"/>
          <w:szCs w:val="24"/>
        </w:rPr>
        <w:t xml:space="preserve"> </w:t>
      </w:r>
      <w:r w:rsidRPr="00D462DE">
        <w:rPr>
          <w:rFonts w:ascii="Book Antiqua" w:hAnsi="Book Antiqua"/>
          <w:b/>
          <w:color w:val="000000"/>
          <w:sz w:val="24"/>
          <w:szCs w:val="24"/>
        </w:rPr>
        <w:t>6</w:t>
      </w:r>
      <w:r w:rsidRPr="00D462DE">
        <w:rPr>
          <w:rFonts w:ascii="Book Antiqua" w:hAnsi="Book Antiqua"/>
          <w:color w:val="000000"/>
          <w:sz w:val="24"/>
          <w:szCs w:val="24"/>
        </w:rPr>
        <w:t>:</w:t>
      </w:r>
      <w:r w:rsidRPr="00D462DE">
        <w:rPr>
          <w:rFonts w:ascii="Book Antiqua" w:hAnsi="Book Antiqua"/>
          <w:color w:val="000000"/>
          <w:sz w:val="24"/>
          <w:szCs w:val="24"/>
          <w:lang w:eastAsia="zh-CN"/>
        </w:rPr>
        <w:t xml:space="preserve"> </w:t>
      </w:r>
      <w:r w:rsidRPr="00D462DE">
        <w:rPr>
          <w:rFonts w:ascii="Book Antiqua" w:hAnsi="Book Antiqua"/>
          <w:color w:val="000000"/>
          <w:sz w:val="24"/>
          <w:szCs w:val="24"/>
        </w:rPr>
        <w:t>e28</w:t>
      </w:r>
      <w:r w:rsidRPr="00A35305">
        <w:rPr>
          <w:rFonts w:ascii="Book Antiqua" w:hAnsi="Book Antiqua"/>
          <w:color w:val="000000"/>
          <w:sz w:val="24"/>
          <w:szCs w:val="24"/>
        </w:rPr>
        <w:t>0 [PMID:</w:t>
      </w:r>
      <w:r>
        <w:rPr>
          <w:rFonts w:ascii="Book Antiqua" w:hAnsi="Book Antiqua"/>
          <w:color w:val="000000"/>
          <w:sz w:val="24"/>
          <w:szCs w:val="24"/>
          <w:lang w:eastAsia="zh-CN"/>
        </w:rPr>
        <w:t xml:space="preserve"> </w:t>
      </w:r>
      <w:proofErr w:type="gramStart"/>
      <w:r w:rsidRPr="00A35305">
        <w:rPr>
          <w:rFonts w:ascii="Book Antiqua" w:hAnsi="Book Antiqua"/>
          <w:color w:val="000000"/>
          <w:sz w:val="24"/>
          <w:szCs w:val="24"/>
        </w:rPr>
        <w:t>19018661</w:t>
      </w:r>
      <w:r>
        <w:rPr>
          <w:rFonts w:ascii="Book Antiqua" w:hAnsi="Book Antiqua"/>
          <w:color w:val="000000"/>
          <w:sz w:val="24"/>
          <w:szCs w:val="24"/>
        </w:rPr>
        <w:t xml:space="preserve"> </w:t>
      </w:r>
      <w:r>
        <w:rPr>
          <w:rFonts w:ascii="Book Antiqua" w:hAnsi="Book Antiqua"/>
          <w:color w:val="000000"/>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 10.1371/journal.pbio.0060280]</w:t>
      </w:r>
    </w:p>
    <w:p w:rsidR="00D34077" w:rsidRDefault="00D34077" w:rsidP="00A11742">
      <w:pPr>
        <w:spacing w:after="0" w:line="360" w:lineRule="auto"/>
        <w:jc w:val="both"/>
        <w:rPr>
          <w:rFonts w:ascii="Book Antiqua" w:hAnsi="Book Antiqua"/>
          <w:sz w:val="24"/>
          <w:szCs w:val="24"/>
          <w:lang w:eastAsia="zh-CN"/>
        </w:rPr>
      </w:pPr>
      <w:r w:rsidRPr="00A35305">
        <w:rPr>
          <w:rFonts w:ascii="Book Antiqua" w:hAnsi="Book Antiqua"/>
          <w:b/>
          <w:color w:val="000000"/>
          <w:sz w:val="24"/>
          <w:szCs w:val="24"/>
        </w:rPr>
        <w:lastRenderedPageBreak/>
        <w:t>90.</w:t>
      </w:r>
      <w:r w:rsidRPr="00A35305">
        <w:rPr>
          <w:rFonts w:ascii="Book Antiqua" w:hAnsi="Book Antiqua"/>
          <w:color w:val="000000"/>
          <w:sz w:val="24"/>
          <w:szCs w:val="24"/>
        </w:rPr>
        <w:t xml:space="preserve"> </w:t>
      </w:r>
      <w:r w:rsidRPr="00A35305">
        <w:rPr>
          <w:rFonts w:ascii="Book Antiqua" w:hAnsi="Book Antiqua"/>
          <w:b/>
          <w:color w:val="000000"/>
          <w:sz w:val="24"/>
          <w:szCs w:val="24"/>
        </w:rPr>
        <w:t>McFarland</w:t>
      </w:r>
      <w:r w:rsidRPr="00502F08">
        <w:rPr>
          <w:rFonts w:ascii="Book Antiqua" w:hAnsi="Book Antiqua"/>
          <w:b/>
          <w:color w:val="000000"/>
          <w:sz w:val="24"/>
          <w:szCs w:val="24"/>
        </w:rPr>
        <w:t xml:space="preserve"> LV.</w:t>
      </w:r>
      <w:r>
        <w:rPr>
          <w:rFonts w:ascii="Book Antiqua" w:hAnsi="Book Antiqua"/>
          <w:color w:val="000000"/>
          <w:sz w:val="24"/>
          <w:szCs w:val="24"/>
        </w:rPr>
        <w:t xml:space="preserve"> </w:t>
      </w:r>
      <w:r w:rsidRPr="00A35305">
        <w:rPr>
          <w:rFonts w:ascii="Book Antiqua" w:hAnsi="Book Antiqua"/>
          <w:color w:val="000000"/>
          <w:sz w:val="24"/>
          <w:szCs w:val="24"/>
        </w:rPr>
        <w:t>Epidemiology, risk factors and treatments for a</w:t>
      </w:r>
      <w:r>
        <w:rPr>
          <w:rFonts w:ascii="Book Antiqua" w:hAnsi="Book Antiqua"/>
          <w:color w:val="000000"/>
          <w:sz w:val="24"/>
          <w:szCs w:val="24"/>
        </w:rPr>
        <w:t xml:space="preserve">ntibiotic-associated diarrhea. </w:t>
      </w:r>
      <w:r w:rsidRPr="00A35305">
        <w:rPr>
          <w:rFonts w:ascii="Book Antiqua" w:hAnsi="Book Antiqua"/>
          <w:i/>
          <w:color w:val="000000"/>
          <w:sz w:val="24"/>
          <w:szCs w:val="24"/>
        </w:rPr>
        <w:t>Dig Dis</w:t>
      </w:r>
      <w:r w:rsidRPr="00A35305">
        <w:rPr>
          <w:rFonts w:ascii="Book Antiqua" w:hAnsi="Book Antiqua"/>
          <w:color w:val="000000"/>
          <w:sz w:val="24"/>
          <w:szCs w:val="24"/>
        </w:rPr>
        <w:t xml:space="preserve"> 1998;</w:t>
      </w:r>
      <w:r>
        <w:rPr>
          <w:rFonts w:ascii="Book Antiqua" w:hAnsi="Book Antiqua"/>
          <w:color w:val="000000"/>
          <w:sz w:val="24"/>
          <w:szCs w:val="24"/>
          <w:lang w:eastAsia="zh-CN"/>
        </w:rPr>
        <w:t xml:space="preserve"> </w:t>
      </w:r>
      <w:r w:rsidRPr="00A35305">
        <w:rPr>
          <w:rFonts w:ascii="Book Antiqua" w:hAnsi="Book Antiqua"/>
          <w:b/>
          <w:color w:val="000000"/>
          <w:sz w:val="24"/>
          <w:szCs w:val="24"/>
        </w:rPr>
        <w:t>16</w:t>
      </w:r>
      <w:r w:rsidRPr="00A35305">
        <w:rPr>
          <w:rFonts w:ascii="Book Antiqua" w:hAnsi="Book Antiqua"/>
          <w:color w:val="000000"/>
          <w:sz w:val="24"/>
          <w:szCs w:val="24"/>
        </w:rPr>
        <w:t>:</w:t>
      </w:r>
      <w:r>
        <w:rPr>
          <w:rFonts w:ascii="Book Antiqua" w:hAnsi="Book Antiqua"/>
          <w:color w:val="000000"/>
          <w:sz w:val="24"/>
          <w:szCs w:val="24"/>
          <w:lang w:eastAsia="zh-CN"/>
        </w:rPr>
        <w:t xml:space="preserve"> </w:t>
      </w:r>
      <w:r w:rsidRPr="00A35305">
        <w:rPr>
          <w:rFonts w:ascii="Book Antiqua" w:hAnsi="Book Antiqua"/>
          <w:color w:val="000000"/>
          <w:sz w:val="24"/>
          <w:szCs w:val="24"/>
        </w:rPr>
        <w:t>292-307</w:t>
      </w:r>
      <w:r>
        <w:rPr>
          <w:rFonts w:ascii="Book Antiqua" w:hAnsi="Book Antiqua"/>
          <w:color w:val="000000"/>
          <w:sz w:val="24"/>
          <w:szCs w:val="24"/>
        </w:rPr>
        <w:t xml:space="preserve"> [PMID: </w:t>
      </w:r>
      <w:proofErr w:type="gramStart"/>
      <w:r w:rsidRPr="003B79D5">
        <w:rPr>
          <w:rFonts w:ascii="Book Antiqua" w:hAnsi="Book Antiqua" w:cs="Arial"/>
          <w:sz w:val="24"/>
          <w:szCs w:val="24"/>
        </w:rPr>
        <w:t>9892789</w:t>
      </w:r>
      <w:r>
        <w:rPr>
          <w:rFonts w:ascii="Book Antiqua" w:hAnsi="Book Antiqua" w:cs="Arial"/>
          <w:sz w:val="24"/>
          <w:szCs w:val="24"/>
        </w:rPr>
        <w:t xml:space="preserve"> </w:t>
      </w:r>
      <w:r>
        <w:rPr>
          <w:rFonts w:ascii="Book Antiqua" w:hAnsi="Book Antiqua" w:cs="Arial"/>
          <w:sz w:val="24"/>
          <w:szCs w:val="24"/>
          <w:lang w:eastAsia="zh-CN"/>
        </w:rPr>
        <w:t xml:space="preserve"> </w:t>
      </w:r>
      <w:r>
        <w:rPr>
          <w:rFonts w:ascii="Book Antiqua" w:hAnsi="Book Antiqua"/>
          <w:color w:val="000000"/>
          <w:sz w:val="24"/>
          <w:szCs w:val="24"/>
        </w:rPr>
        <w:t>DOI</w:t>
      </w:r>
      <w:proofErr w:type="gramEnd"/>
      <w:r>
        <w:rPr>
          <w:rFonts w:ascii="Book Antiqua" w:hAnsi="Book Antiqua"/>
          <w:color w:val="000000"/>
          <w:sz w:val="24"/>
          <w:szCs w:val="24"/>
        </w:rPr>
        <w:t>:</w:t>
      </w:r>
      <w:r w:rsidRPr="003B79D5">
        <w:rPr>
          <w:rFonts w:ascii="Verdana" w:hAnsi="Verdana" w:cs="Arial"/>
          <w:color w:val="444444"/>
          <w:sz w:val="17"/>
          <w:szCs w:val="17"/>
        </w:rPr>
        <w:t xml:space="preserve"> </w:t>
      </w:r>
      <w:hyperlink r:id="rId137" w:tgtFrame="_blank" w:history="1">
        <w:r w:rsidRPr="003B79D5">
          <w:rPr>
            <w:rFonts w:ascii="Book Antiqua" w:hAnsi="Book Antiqua" w:cs="Arial"/>
            <w:sz w:val="24"/>
            <w:szCs w:val="24"/>
          </w:rPr>
          <w:t>10.1159/000016879</w:t>
        </w:r>
      </w:hyperlink>
      <w:r>
        <w:rPr>
          <w:rFonts w:ascii="Book Antiqua" w:hAnsi="Book Antiqua"/>
          <w:sz w:val="24"/>
          <w:szCs w:val="24"/>
        </w:rPr>
        <w:t>]</w:t>
      </w:r>
    </w:p>
    <w:p w:rsidR="00D34077" w:rsidRDefault="00D34077" w:rsidP="00A53691">
      <w:pPr>
        <w:wordWrap w:val="0"/>
        <w:adjustRightInd w:val="0"/>
        <w:snapToGrid w:val="0"/>
        <w:spacing w:line="360" w:lineRule="auto"/>
        <w:ind w:right="480"/>
        <w:jc w:val="right"/>
        <w:rPr>
          <w:rFonts w:ascii="Book Antiqua" w:hAnsi="Book Antiqua"/>
          <w:sz w:val="24"/>
          <w:szCs w:val="24"/>
          <w:lang w:eastAsia="zh-CN"/>
        </w:rPr>
      </w:pPr>
      <w:r w:rsidRPr="00A53691">
        <w:rPr>
          <w:rFonts w:ascii="Book Antiqua" w:hAnsi="Book Antiqua"/>
          <w:b/>
          <w:sz w:val="24"/>
          <w:szCs w:val="24"/>
          <w:lang w:eastAsia="zh-CN"/>
        </w:rPr>
        <w:t>P-Reviewer</w:t>
      </w:r>
      <w:r w:rsidRPr="00A53691">
        <w:rPr>
          <w:rFonts w:ascii="Book Antiqua" w:hAnsi="Book Antiqua"/>
          <w:b/>
          <w:sz w:val="24"/>
          <w:szCs w:val="24"/>
        </w:rPr>
        <w:t>s</w:t>
      </w:r>
      <w:r w:rsidRPr="00AE103E">
        <w:rPr>
          <w:rFonts w:ascii="Book Antiqua" w:hAnsi="Book Antiqua" w:cs="Tahoma"/>
          <w:color w:val="000000"/>
          <w:sz w:val="21"/>
          <w:shd w:val="clear" w:color="auto" w:fill="FFFFFF"/>
        </w:rPr>
        <w:t xml:space="preserve"> </w:t>
      </w:r>
      <w:r w:rsidRPr="00A53691">
        <w:rPr>
          <w:rFonts w:ascii="Book Antiqua" w:hAnsi="Book Antiqua"/>
          <w:color w:val="000000"/>
          <w:sz w:val="24"/>
          <w:szCs w:val="24"/>
        </w:rPr>
        <w:t>Abdollahi M</w:t>
      </w:r>
      <w:r w:rsidRPr="00A53691">
        <w:rPr>
          <w:rFonts w:ascii="Book Antiqua" w:hAnsi="Book Antiqua" w:cs="Tahoma"/>
          <w:color w:val="000000"/>
          <w:sz w:val="24"/>
          <w:szCs w:val="24"/>
          <w:shd w:val="clear" w:color="auto" w:fill="FFFFFF"/>
        </w:rPr>
        <w:t xml:space="preserve">, </w:t>
      </w:r>
      <w:r w:rsidRPr="00A53691">
        <w:rPr>
          <w:rFonts w:ascii="Book Antiqua" w:hAnsi="Book Antiqua"/>
          <w:color w:val="000000"/>
          <w:sz w:val="24"/>
          <w:szCs w:val="24"/>
        </w:rPr>
        <w:t>Grundmann O</w:t>
      </w:r>
      <w:r w:rsidRPr="00A53691">
        <w:rPr>
          <w:rFonts w:ascii="Book Antiqua" w:hAnsi="Book Antiqua" w:cs="Tahoma"/>
          <w:color w:val="000000"/>
          <w:sz w:val="24"/>
          <w:szCs w:val="24"/>
          <w:shd w:val="clear" w:color="auto" w:fill="FFFFFF"/>
        </w:rPr>
        <w:t xml:space="preserve">, </w:t>
      </w:r>
      <w:r w:rsidRPr="00A53691">
        <w:rPr>
          <w:rFonts w:ascii="Book Antiqua" w:hAnsi="Book Antiqua"/>
          <w:color w:val="000000"/>
          <w:sz w:val="24"/>
          <w:szCs w:val="24"/>
        </w:rPr>
        <w:t>Lehert</w:t>
      </w:r>
      <w:r w:rsidRPr="00A53691">
        <w:rPr>
          <w:rFonts w:ascii="Book Antiqua" w:hAnsi="Book Antiqua"/>
          <w:b/>
          <w:sz w:val="24"/>
          <w:szCs w:val="24"/>
          <w:lang w:eastAsia="zh-CN"/>
        </w:rPr>
        <w:t xml:space="preserve"> </w:t>
      </w:r>
      <w:r w:rsidRPr="00A53691">
        <w:rPr>
          <w:rFonts w:ascii="Book Antiqua" w:hAnsi="Book Antiqua"/>
          <w:sz w:val="24"/>
          <w:szCs w:val="24"/>
          <w:lang w:eastAsia="zh-CN"/>
        </w:rPr>
        <w:t>P</w:t>
      </w:r>
      <w:r w:rsidRPr="00A53691">
        <w:rPr>
          <w:rFonts w:ascii="Book Antiqua" w:hAnsi="Book Antiqua"/>
          <w:b/>
          <w:sz w:val="24"/>
          <w:szCs w:val="24"/>
          <w:lang w:eastAsia="zh-CN"/>
        </w:rPr>
        <w:t xml:space="preserve"> S-</w:t>
      </w:r>
      <w:proofErr w:type="gramStart"/>
      <w:r w:rsidRPr="00A53691">
        <w:rPr>
          <w:rFonts w:ascii="Book Antiqua" w:hAnsi="Book Antiqua"/>
          <w:b/>
          <w:sz w:val="24"/>
          <w:szCs w:val="24"/>
          <w:lang w:eastAsia="zh-CN"/>
        </w:rPr>
        <w:t xml:space="preserve">Editor  </w:t>
      </w:r>
      <w:r>
        <w:rPr>
          <w:rFonts w:ascii="Book Antiqua" w:hAnsi="Book Antiqua"/>
          <w:sz w:val="24"/>
          <w:szCs w:val="24"/>
          <w:lang w:eastAsia="zh-CN"/>
        </w:rPr>
        <w:t>Cui</w:t>
      </w:r>
      <w:proofErr w:type="gramEnd"/>
      <w:r>
        <w:rPr>
          <w:rFonts w:ascii="Book Antiqua" w:hAnsi="Book Antiqua"/>
          <w:sz w:val="24"/>
          <w:szCs w:val="24"/>
          <w:lang w:eastAsia="zh-CN"/>
        </w:rPr>
        <w:t xml:space="preserve"> XM</w:t>
      </w:r>
    </w:p>
    <w:p w:rsidR="00D34077" w:rsidRDefault="00D34077" w:rsidP="00A53691">
      <w:pPr>
        <w:adjustRightInd w:val="0"/>
        <w:snapToGrid w:val="0"/>
        <w:spacing w:line="360" w:lineRule="auto"/>
        <w:ind w:right="480"/>
        <w:jc w:val="right"/>
        <w:rPr>
          <w:rFonts w:ascii="Book Antiqua" w:hAnsi="Book Antiqua"/>
          <w:b/>
          <w:lang w:eastAsia="zh-CN"/>
        </w:rPr>
      </w:pPr>
      <w:r w:rsidRPr="00A53691">
        <w:rPr>
          <w:rFonts w:ascii="Book Antiqua" w:hAnsi="Book Antiqua"/>
          <w:b/>
          <w:sz w:val="24"/>
          <w:szCs w:val="24"/>
          <w:lang w:eastAsia="zh-CN"/>
        </w:rPr>
        <w:t>L-Editor    E-Editor</w:t>
      </w:r>
    </w:p>
    <w:p w:rsidR="00D34077" w:rsidRPr="004C6D38" w:rsidRDefault="00D34077" w:rsidP="003B79D5">
      <w:pPr>
        <w:spacing w:after="0" w:line="360" w:lineRule="auto"/>
        <w:rPr>
          <w:rFonts w:ascii="Book Antiqua" w:hAnsi="Book Antiqua"/>
          <w:color w:val="000000"/>
          <w:sz w:val="24"/>
          <w:szCs w:val="24"/>
          <w:lang w:eastAsia="zh-CN"/>
        </w:rPr>
      </w:pPr>
    </w:p>
    <w:bookmarkEnd w:id="17"/>
    <w:bookmarkEnd w:id="18"/>
    <w:p w:rsidR="00D34077" w:rsidRPr="00A35305" w:rsidRDefault="00D34077" w:rsidP="00A35305">
      <w:pPr>
        <w:spacing w:after="0" w:line="360" w:lineRule="auto"/>
        <w:jc w:val="both"/>
        <w:rPr>
          <w:rFonts w:ascii="Book Antiqua" w:hAnsi="Book Antiqua"/>
          <w:b/>
          <w:color w:val="000000"/>
          <w:sz w:val="24"/>
          <w:szCs w:val="24"/>
        </w:rPr>
      </w:pPr>
      <w:r w:rsidRPr="00A35305">
        <w:rPr>
          <w:rFonts w:ascii="Book Antiqua" w:hAnsi="Book Antiqua"/>
          <w:b/>
          <w:color w:val="000000"/>
          <w:sz w:val="24"/>
          <w:szCs w:val="24"/>
        </w:rPr>
        <w:br w:type="page"/>
      </w:r>
    </w:p>
    <w:p w:rsidR="00D34077" w:rsidRPr="00A35305" w:rsidRDefault="00D34077" w:rsidP="00A35305">
      <w:pPr>
        <w:spacing w:after="0" w:line="360" w:lineRule="auto"/>
        <w:jc w:val="both"/>
        <w:rPr>
          <w:rFonts w:ascii="Book Antiqua" w:hAnsi="Book Antiqua"/>
          <w:b/>
          <w:color w:val="000000"/>
          <w:sz w:val="24"/>
          <w:szCs w:val="24"/>
          <w:lang w:eastAsia="zh-CN"/>
        </w:rPr>
      </w:pPr>
      <w:r>
        <w:rPr>
          <w:rFonts w:ascii="Book Antiqua" w:hAnsi="Book Antiqua"/>
          <w:b/>
          <w:color w:val="000000"/>
          <w:sz w:val="24"/>
          <w:szCs w:val="24"/>
        </w:rPr>
        <w:t>Table 1</w:t>
      </w:r>
      <w:r w:rsidRPr="00A35305">
        <w:rPr>
          <w:rFonts w:ascii="Book Antiqua" w:hAnsi="Book Antiqua"/>
          <w:b/>
          <w:color w:val="000000"/>
          <w:sz w:val="24"/>
          <w:szCs w:val="24"/>
        </w:rPr>
        <w:t xml:space="preserve"> Excluded studies from pediatric </w:t>
      </w:r>
      <w:r w:rsidRPr="008B6D72">
        <w:rPr>
          <w:rFonts w:ascii="Book Antiqua" w:hAnsi="Book Antiqua"/>
          <w:b/>
          <w:sz w:val="24"/>
          <w:szCs w:val="24"/>
        </w:rPr>
        <w:t>antibiotic-associated diarrhea</w:t>
      </w:r>
      <w:r w:rsidRPr="00840512">
        <w:rPr>
          <w:rFonts w:ascii="Book Antiqua" w:hAnsi="Book Antiqua"/>
          <w:b/>
          <w:color w:val="000000"/>
          <w:sz w:val="24"/>
          <w:szCs w:val="24"/>
        </w:rPr>
        <w:t xml:space="preserve"> and</w:t>
      </w:r>
      <w:r w:rsidRPr="008B6D72">
        <w:rPr>
          <w:rFonts w:ascii="Book Antiqua" w:hAnsi="Book Antiqua"/>
          <w:b/>
          <w:color w:val="000000"/>
          <w:sz w:val="24"/>
          <w:szCs w:val="24"/>
        </w:rPr>
        <w:t xml:space="preserve"> </w:t>
      </w:r>
      <w:r w:rsidRPr="008B6D72">
        <w:rPr>
          <w:rFonts w:ascii="Book Antiqua" w:hAnsi="Book Antiqua"/>
          <w:b/>
          <w:i/>
          <w:color w:val="000000"/>
          <w:sz w:val="24"/>
          <w:szCs w:val="24"/>
        </w:rPr>
        <w:t>Clostridium difficile</w:t>
      </w:r>
      <w:r w:rsidRPr="008B6D72">
        <w:rPr>
          <w:rFonts w:ascii="Book Antiqua" w:hAnsi="Book Antiqua"/>
          <w:b/>
          <w:sz w:val="24"/>
          <w:szCs w:val="24"/>
        </w:rPr>
        <w:t xml:space="preserve"> infections</w:t>
      </w:r>
      <w:r w:rsidRPr="00A35305">
        <w:rPr>
          <w:rFonts w:ascii="Book Antiqua" w:hAnsi="Book Antiqua"/>
          <w:b/>
          <w:color w:val="000000"/>
          <w:sz w:val="24"/>
          <w:szCs w:val="24"/>
        </w:rPr>
        <w:t xml:space="preserve"> by</w:t>
      </w:r>
      <w:r>
        <w:rPr>
          <w:rFonts w:ascii="Book Antiqua" w:hAnsi="Book Antiqua"/>
          <w:b/>
          <w:color w:val="000000"/>
          <w:sz w:val="24"/>
          <w:szCs w:val="24"/>
        </w:rPr>
        <w:t xml:space="preserve"> year of publication and reason</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2117"/>
        <w:gridCol w:w="3196"/>
        <w:gridCol w:w="3014"/>
      </w:tblGrid>
      <w:tr w:rsidR="00D34077" w:rsidRPr="00E44337" w:rsidTr="00E44337">
        <w:tc>
          <w:tcPr>
            <w:tcW w:w="1663" w:type="dxa"/>
          </w:tcPr>
          <w:p w:rsidR="00D34077" w:rsidRPr="00E44337" w:rsidRDefault="00D34077" w:rsidP="00E44337">
            <w:pPr>
              <w:spacing w:after="0" w:line="360" w:lineRule="auto"/>
              <w:rPr>
                <w:rFonts w:ascii="Book Antiqua" w:hAnsi="Book Antiqua"/>
                <w:b/>
                <w:color w:val="000000"/>
                <w:sz w:val="24"/>
                <w:szCs w:val="24"/>
              </w:rPr>
            </w:pPr>
            <w:r w:rsidRPr="00E44337">
              <w:rPr>
                <w:rFonts w:ascii="Book Antiqua" w:hAnsi="Book Antiqua"/>
                <w:b/>
                <w:color w:val="000000"/>
                <w:sz w:val="24"/>
                <w:szCs w:val="24"/>
              </w:rPr>
              <w:t>Probiotic Strain</w:t>
            </w:r>
          </w:p>
        </w:tc>
        <w:tc>
          <w:tcPr>
            <w:tcW w:w="2117" w:type="dxa"/>
          </w:tcPr>
          <w:p w:rsidR="00D34077" w:rsidRPr="00E44337" w:rsidRDefault="00D34077" w:rsidP="00E44337">
            <w:pPr>
              <w:spacing w:after="0" w:line="360" w:lineRule="auto"/>
              <w:rPr>
                <w:rFonts w:ascii="Book Antiqua" w:hAnsi="Book Antiqua"/>
                <w:b/>
                <w:color w:val="000000"/>
                <w:sz w:val="24"/>
                <w:szCs w:val="24"/>
              </w:rPr>
            </w:pPr>
            <w:r w:rsidRPr="00E44337">
              <w:rPr>
                <w:rFonts w:ascii="Book Antiqua" w:hAnsi="Book Antiqua"/>
                <w:b/>
                <w:color w:val="000000"/>
                <w:sz w:val="24"/>
                <w:szCs w:val="24"/>
              </w:rPr>
              <w:t>Outcome</w:t>
            </w:r>
          </w:p>
        </w:tc>
        <w:tc>
          <w:tcPr>
            <w:tcW w:w="3196" w:type="dxa"/>
          </w:tcPr>
          <w:p w:rsidR="00D34077" w:rsidRPr="00E44337" w:rsidRDefault="00D34077" w:rsidP="00E44337">
            <w:pPr>
              <w:spacing w:after="0" w:line="360" w:lineRule="auto"/>
              <w:rPr>
                <w:rFonts w:ascii="Book Antiqua" w:hAnsi="Book Antiqua"/>
                <w:b/>
                <w:color w:val="000000"/>
                <w:sz w:val="24"/>
                <w:szCs w:val="24"/>
              </w:rPr>
            </w:pPr>
            <w:r w:rsidRPr="00E44337">
              <w:rPr>
                <w:rFonts w:ascii="Book Antiqua" w:hAnsi="Book Antiqua"/>
                <w:b/>
                <w:color w:val="000000"/>
                <w:sz w:val="24"/>
                <w:szCs w:val="24"/>
              </w:rPr>
              <w:t>Reason for exclusion</w:t>
            </w:r>
          </w:p>
        </w:tc>
        <w:tc>
          <w:tcPr>
            <w:tcW w:w="3014" w:type="dxa"/>
          </w:tcPr>
          <w:p w:rsidR="00D34077" w:rsidRPr="00E44337" w:rsidRDefault="00D34077" w:rsidP="00E44337">
            <w:pPr>
              <w:spacing w:after="0" w:line="360" w:lineRule="auto"/>
              <w:rPr>
                <w:rFonts w:ascii="Book Antiqua" w:hAnsi="Book Antiqua"/>
                <w:b/>
                <w:color w:val="000000"/>
                <w:sz w:val="24"/>
                <w:szCs w:val="24"/>
              </w:rPr>
            </w:pPr>
            <w:r w:rsidRPr="00E44337">
              <w:rPr>
                <w:rFonts w:ascii="Book Antiqua" w:hAnsi="Book Antiqua"/>
                <w:b/>
                <w:color w:val="000000"/>
                <w:sz w:val="24"/>
                <w:szCs w:val="24"/>
              </w:rPr>
              <w:t>Reference</w:t>
            </w:r>
          </w:p>
        </w:tc>
      </w:tr>
      <w:tr w:rsidR="00D34077" w:rsidRPr="00E44337" w:rsidTr="00E44337">
        <w:tc>
          <w:tcPr>
            <w:tcW w:w="1663"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C. butyricum</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AAD</w:t>
            </w:r>
          </w:p>
        </w:tc>
        <w:tc>
          <w:tcPr>
            <w:tcW w:w="3196" w:type="dxa"/>
          </w:tcPr>
          <w:p w:rsidR="00D34077" w:rsidRPr="00E44337" w:rsidRDefault="00D34077" w:rsidP="00E44337">
            <w:pPr>
              <w:spacing w:after="0" w:line="360" w:lineRule="auto"/>
              <w:rPr>
                <w:rFonts w:ascii="Book Antiqua" w:hAnsi="Book Antiqua"/>
                <w:color w:val="000000"/>
                <w:sz w:val="24"/>
                <w:szCs w:val="24"/>
                <w:lang w:eastAsia="zh-CN"/>
              </w:rPr>
            </w:pPr>
            <w:r w:rsidRPr="00E44337">
              <w:rPr>
                <w:rFonts w:ascii="Book Antiqua" w:hAnsi="Book Antiqua"/>
                <w:color w:val="000000"/>
                <w:sz w:val="24"/>
                <w:szCs w:val="24"/>
              </w:rPr>
              <w:t>Open, dose ranging study</w:t>
            </w:r>
          </w:p>
        </w:tc>
        <w:tc>
          <w:tcPr>
            <w:tcW w:w="3014" w:type="dxa"/>
          </w:tcPr>
          <w:p w:rsidR="00D34077" w:rsidRPr="00E44337" w:rsidRDefault="00D34077" w:rsidP="00E44337">
            <w:pPr>
              <w:spacing w:after="0" w:line="360" w:lineRule="auto"/>
              <w:rPr>
                <w:rFonts w:ascii="Book Antiqua" w:hAnsi="Book Antiqua"/>
                <w:color w:val="000000"/>
                <w:sz w:val="24"/>
                <w:szCs w:val="24"/>
                <w:lang w:eastAsia="zh-CN"/>
              </w:rPr>
            </w:pPr>
            <w:r w:rsidRPr="00E44337">
              <w:rPr>
                <w:rFonts w:ascii="Book Antiqua" w:hAnsi="Book Antiqua"/>
                <w:color w:val="000000"/>
                <w:sz w:val="24"/>
                <w:szCs w:val="24"/>
              </w:rPr>
              <w:t xml:space="preserve">Kurata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[62]</w:t>
            </w:r>
            <w:r w:rsidRPr="00E44337">
              <w:rPr>
                <w:rFonts w:ascii="Book Antiqua" w:hAnsi="Book Antiqua"/>
                <w:color w:val="000000"/>
                <w:sz w:val="24"/>
                <w:szCs w:val="24"/>
                <w:lang w:eastAsia="zh-CN"/>
              </w:rPr>
              <w:t xml:space="preserve"> </w:t>
            </w:r>
            <w:r w:rsidRPr="00E44337">
              <w:rPr>
                <w:rFonts w:ascii="Book Antiqua" w:hAnsi="Book Antiqua"/>
                <w:color w:val="000000"/>
                <w:sz w:val="24"/>
                <w:szCs w:val="24"/>
              </w:rPr>
              <w:t>1988</w:t>
            </w:r>
          </w:p>
        </w:tc>
      </w:tr>
      <w:tr w:rsidR="00D34077" w:rsidRPr="00E44337" w:rsidTr="00E44337">
        <w:tc>
          <w:tcPr>
            <w:tcW w:w="1663"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L. acidophilus</w:t>
            </w:r>
            <w:r w:rsidRPr="00E44337">
              <w:rPr>
                <w:rFonts w:ascii="Book Antiqua" w:hAnsi="Book Antiqua"/>
                <w:color w:val="000000"/>
                <w:sz w:val="24"/>
                <w:szCs w:val="24"/>
              </w:rPr>
              <w:t xml:space="preserve"> + </w:t>
            </w:r>
            <w:r w:rsidRPr="00E44337">
              <w:rPr>
                <w:rFonts w:ascii="Book Antiqua" w:hAnsi="Book Antiqua"/>
                <w:color w:val="000000"/>
                <w:sz w:val="24"/>
                <w:szCs w:val="24"/>
              </w:rPr>
              <w:br/>
            </w:r>
            <w:r w:rsidRPr="00E44337">
              <w:rPr>
                <w:rFonts w:ascii="Book Antiqua" w:hAnsi="Book Antiqua"/>
                <w:i/>
                <w:color w:val="000000"/>
                <w:sz w:val="24"/>
                <w:szCs w:val="24"/>
              </w:rPr>
              <w:t>Bifido bifidum</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Prevent AAD</w:t>
            </w:r>
          </w:p>
        </w:tc>
        <w:tc>
          <w:tcPr>
            <w:tcW w:w="3196"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Outcome measured by days of diarrhea. No data on AAD incidence</w:t>
            </w:r>
          </w:p>
        </w:tc>
        <w:tc>
          <w:tcPr>
            <w:tcW w:w="3014"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Contardi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[50]</w:t>
            </w:r>
            <w:r w:rsidRPr="00E44337">
              <w:rPr>
                <w:rFonts w:ascii="Book Antiqua" w:hAnsi="Book Antiqua"/>
                <w:color w:val="000000"/>
                <w:sz w:val="24"/>
                <w:szCs w:val="24"/>
              </w:rPr>
              <w:t xml:space="preserve"> 1991</w:t>
            </w:r>
          </w:p>
        </w:tc>
      </w:tr>
      <w:tr w:rsidR="00D34077" w:rsidRPr="00E44337" w:rsidTr="00E44337">
        <w:tc>
          <w:tcPr>
            <w:tcW w:w="1663"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Bifido bifidum _ Strept thermo</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Prevention of nosocomial diarrhea</w:t>
            </w:r>
          </w:p>
        </w:tc>
        <w:tc>
          <w:tcPr>
            <w:tcW w:w="3196" w:type="dxa"/>
          </w:tcPr>
          <w:p w:rsidR="00D34077" w:rsidRPr="00E44337" w:rsidRDefault="00D34077" w:rsidP="00E44337">
            <w:pPr>
              <w:spacing w:after="0" w:line="360" w:lineRule="auto"/>
              <w:rPr>
                <w:rFonts w:ascii="Book Antiqua" w:hAnsi="Book Antiqua"/>
                <w:color w:val="000000"/>
                <w:sz w:val="24"/>
                <w:szCs w:val="24"/>
                <w:lang w:eastAsia="zh-CN"/>
              </w:rPr>
            </w:pPr>
            <w:r w:rsidRPr="00E44337">
              <w:rPr>
                <w:rFonts w:ascii="Book Antiqua" w:hAnsi="Book Antiqua"/>
                <w:color w:val="000000"/>
                <w:sz w:val="24"/>
                <w:szCs w:val="24"/>
              </w:rPr>
              <w:t>Unclear how many were exposed to antibiotics</w:t>
            </w:r>
          </w:p>
        </w:tc>
        <w:tc>
          <w:tcPr>
            <w:tcW w:w="3014"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Saavedra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[58]</w:t>
            </w:r>
            <w:r w:rsidRPr="00E44337">
              <w:rPr>
                <w:rFonts w:ascii="Book Antiqua" w:hAnsi="Book Antiqua"/>
                <w:color w:val="000000"/>
                <w:sz w:val="24"/>
                <w:szCs w:val="24"/>
              </w:rPr>
              <w:t xml:space="preserve"> 1994</w:t>
            </w:r>
            <w:r w:rsidRPr="00E44337">
              <w:rPr>
                <w:rFonts w:ascii="Book Antiqua" w:hAnsi="Book Antiqua"/>
                <w:color w:val="000000"/>
                <w:sz w:val="24"/>
                <w:szCs w:val="24"/>
              </w:rPr>
              <w:br/>
            </w:r>
          </w:p>
        </w:tc>
      </w:tr>
      <w:tr w:rsidR="00D34077" w:rsidRPr="00E44337" w:rsidTr="00E44337">
        <w:tc>
          <w:tcPr>
            <w:tcW w:w="1663"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L. acidophilus</w:t>
            </w:r>
            <w:r w:rsidRPr="00E44337">
              <w:rPr>
                <w:rFonts w:ascii="Book Antiqua" w:hAnsi="Book Antiqua"/>
                <w:color w:val="000000"/>
                <w:sz w:val="24"/>
                <w:szCs w:val="24"/>
              </w:rPr>
              <w:t xml:space="preserve"> + </w:t>
            </w:r>
            <w:r w:rsidRPr="00E44337">
              <w:rPr>
                <w:rFonts w:ascii="Book Antiqua" w:hAnsi="Book Antiqua"/>
                <w:color w:val="000000"/>
                <w:sz w:val="24"/>
                <w:szCs w:val="24"/>
              </w:rPr>
              <w:br/>
            </w:r>
            <w:r w:rsidRPr="00E44337">
              <w:rPr>
                <w:rFonts w:ascii="Book Antiqua" w:hAnsi="Book Antiqua"/>
                <w:i/>
                <w:color w:val="000000"/>
                <w:sz w:val="24"/>
                <w:szCs w:val="24"/>
              </w:rPr>
              <w:t>L. bulgaricus</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Prevent GI effects</w:t>
            </w:r>
          </w:p>
        </w:tc>
        <w:tc>
          <w:tcPr>
            <w:tcW w:w="3196"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No data on AAD, just “any GI effects”</w:t>
            </w:r>
          </w:p>
        </w:tc>
        <w:tc>
          <w:tcPr>
            <w:tcW w:w="3014"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Witsell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[51]</w:t>
            </w:r>
            <w:r w:rsidRPr="00E44337">
              <w:rPr>
                <w:rFonts w:ascii="Book Antiqua" w:hAnsi="Book Antiqua"/>
                <w:color w:val="000000"/>
                <w:sz w:val="24"/>
                <w:szCs w:val="24"/>
              </w:rPr>
              <w:t xml:space="preserve"> 1995</w:t>
            </w:r>
          </w:p>
        </w:tc>
      </w:tr>
      <w:tr w:rsidR="00D34077" w:rsidRPr="00E44337" w:rsidTr="00E44337">
        <w:tc>
          <w:tcPr>
            <w:tcW w:w="1663"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 xml:space="preserve">L. rhamnosus </w:t>
            </w:r>
            <w:r w:rsidRPr="00E44337">
              <w:rPr>
                <w:rFonts w:ascii="Book Antiqua" w:hAnsi="Book Antiqua"/>
                <w:color w:val="000000"/>
                <w:sz w:val="24"/>
                <w:szCs w:val="24"/>
              </w:rPr>
              <w:t>GG</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Prevention of nosocomial diarrhea</w:t>
            </w:r>
          </w:p>
        </w:tc>
        <w:tc>
          <w:tcPr>
            <w:tcW w:w="3196" w:type="dxa"/>
          </w:tcPr>
          <w:p w:rsidR="00D34077" w:rsidRPr="00E44337" w:rsidRDefault="00D34077" w:rsidP="00E44337">
            <w:pPr>
              <w:spacing w:after="0" w:line="360" w:lineRule="auto"/>
              <w:rPr>
                <w:rFonts w:ascii="Book Antiqua" w:hAnsi="Book Antiqua"/>
                <w:color w:val="000000"/>
                <w:sz w:val="24"/>
                <w:szCs w:val="24"/>
                <w:lang w:eastAsia="zh-CN"/>
              </w:rPr>
            </w:pPr>
            <w:r w:rsidRPr="00E44337">
              <w:rPr>
                <w:rFonts w:ascii="Book Antiqua" w:hAnsi="Book Antiqua"/>
                <w:color w:val="000000"/>
                <w:sz w:val="24"/>
                <w:szCs w:val="24"/>
              </w:rPr>
              <w:t>Unclear how many were exposed to antibiotics</w:t>
            </w:r>
          </w:p>
        </w:tc>
        <w:tc>
          <w:tcPr>
            <w:tcW w:w="3014"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Szajewska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[59]</w:t>
            </w:r>
            <w:r w:rsidRPr="00E44337">
              <w:rPr>
                <w:rFonts w:ascii="Book Antiqua" w:hAnsi="Book Antiqua"/>
                <w:color w:val="000000"/>
                <w:sz w:val="24"/>
                <w:szCs w:val="24"/>
              </w:rPr>
              <w:t xml:space="preserve"> 2001</w:t>
            </w:r>
          </w:p>
        </w:tc>
      </w:tr>
      <w:tr w:rsidR="00D34077" w:rsidRPr="00E44337" w:rsidTr="00E44337">
        <w:tc>
          <w:tcPr>
            <w:tcW w:w="1663"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 xml:space="preserve">L. acidophilus </w:t>
            </w:r>
            <w:r w:rsidRPr="00E44337">
              <w:rPr>
                <w:rFonts w:ascii="Book Antiqua" w:hAnsi="Book Antiqua"/>
                <w:color w:val="000000"/>
                <w:sz w:val="24"/>
                <w:szCs w:val="24"/>
              </w:rPr>
              <w:t xml:space="preserve">+ </w:t>
            </w:r>
            <w:r w:rsidRPr="00E44337">
              <w:rPr>
                <w:rFonts w:ascii="Book Antiqua" w:hAnsi="Book Antiqua"/>
                <w:i/>
                <w:color w:val="000000"/>
                <w:sz w:val="24"/>
                <w:szCs w:val="24"/>
              </w:rPr>
              <w:t>Bifido infantis</w:t>
            </w:r>
            <w:r w:rsidRPr="00E44337">
              <w:rPr>
                <w:rFonts w:ascii="Book Antiqua" w:hAnsi="Book Antiqua"/>
                <w:color w:val="000000"/>
                <w:sz w:val="24"/>
                <w:szCs w:val="24"/>
              </w:rPr>
              <w:t xml:space="preserve"> + FOS</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lang w:eastAsia="zh-CN"/>
              </w:rPr>
              <w:t>I</w:t>
            </w:r>
            <w:r w:rsidRPr="00E44337">
              <w:rPr>
                <w:rFonts w:ascii="Book Antiqua" w:hAnsi="Book Antiqua"/>
                <w:color w:val="000000"/>
                <w:sz w:val="24"/>
                <w:szCs w:val="24"/>
              </w:rPr>
              <w:t>ncrease in body weight for children on antibiotics</w:t>
            </w:r>
          </w:p>
        </w:tc>
        <w:tc>
          <w:tcPr>
            <w:tcW w:w="3196"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No data on diarrhea provided</w:t>
            </w:r>
          </w:p>
        </w:tc>
        <w:tc>
          <w:tcPr>
            <w:tcW w:w="3014"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Schrezenmeir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[56]</w:t>
            </w:r>
            <w:r w:rsidRPr="00E44337">
              <w:rPr>
                <w:rFonts w:ascii="Book Antiqua" w:hAnsi="Book Antiqua"/>
                <w:color w:val="000000"/>
                <w:sz w:val="24"/>
                <w:szCs w:val="24"/>
              </w:rPr>
              <w:t xml:space="preserve"> 2004</w:t>
            </w:r>
          </w:p>
        </w:tc>
      </w:tr>
      <w:tr w:rsidR="00D34077" w:rsidRPr="00E44337" w:rsidTr="00E44337">
        <w:tc>
          <w:tcPr>
            <w:tcW w:w="1663"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 xml:space="preserve">L. casei </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Eradicate </w:t>
            </w:r>
            <w:r w:rsidRPr="00E44337">
              <w:rPr>
                <w:rFonts w:ascii="Book Antiqua" w:hAnsi="Book Antiqua"/>
                <w:i/>
                <w:color w:val="000000"/>
                <w:sz w:val="24"/>
                <w:szCs w:val="24"/>
              </w:rPr>
              <w:t>H. pylori</w:t>
            </w:r>
            <w:r w:rsidRPr="00E44337">
              <w:rPr>
                <w:rFonts w:ascii="Book Antiqua" w:hAnsi="Book Antiqua"/>
                <w:color w:val="000000"/>
                <w:sz w:val="24"/>
                <w:szCs w:val="24"/>
              </w:rPr>
              <w:t xml:space="preserve"> in children given triple therapy</w:t>
            </w:r>
          </w:p>
        </w:tc>
        <w:tc>
          <w:tcPr>
            <w:tcW w:w="3196"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No data on diarrhea provided</w:t>
            </w:r>
          </w:p>
        </w:tc>
        <w:tc>
          <w:tcPr>
            <w:tcW w:w="3014"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Sýkora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[57]</w:t>
            </w:r>
            <w:r w:rsidRPr="00E44337">
              <w:rPr>
                <w:rFonts w:ascii="Book Antiqua" w:hAnsi="Book Antiqua"/>
                <w:color w:val="000000"/>
                <w:sz w:val="24"/>
                <w:szCs w:val="24"/>
              </w:rPr>
              <w:t xml:space="preserve"> 2005</w:t>
            </w:r>
          </w:p>
        </w:tc>
      </w:tr>
      <w:tr w:rsidR="00D34077" w:rsidRPr="00E44337" w:rsidTr="00E44337">
        <w:tc>
          <w:tcPr>
            <w:tcW w:w="1663"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L. reuteri</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Reduce side effects of triple </w:t>
            </w:r>
            <w:r w:rsidRPr="00E44337">
              <w:rPr>
                <w:rFonts w:ascii="Book Antiqua" w:hAnsi="Book Antiqua"/>
                <w:color w:val="000000"/>
                <w:sz w:val="24"/>
                <w:szCs w:val="24"/>
              </w:rPr>
              <w:lastRenderedPageBreak/>
              <w:t xml:space="preserve">therapy for pediatric </w:t>
            </w:r>
            <w:r w:rsidRPr="00E44337">
              <w:rPr>
                <w:rFonts w:ascii="Book Antiqua" w:hAnsi="Book Antiqua"/>
                <w:i/>
                <w:color w:val="000000"/>
                <w:sz w:val="24"/>
                <w:szCs w:val="24"/>
              </w:rPr>
              <w:t>H. pylori</w:t>
            </w:r>
            <w:r w:rsidRPr="00E44337">
              <w:rPr>
                <w:rFonts w:ascii="Book Antiqua" w:hAnsi="Book Antiqua"/>
                <w:color w:val="000000"/>
                <w:sz w:val="24"/>
                <w:szCs w:val="24"/>
              </w:rPr>
              <w:t xml:space="preserve"> infections</w:t>
            </w:r>
          </w:p>
        </w:tc>
        <w:tc>
          <w:tcPr>
            <w:tcW w:w="3196"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lastRenderedPageBreak/>
              <w:t xml:space="preserve">No data on diarrhea provided, only “disorders </w:t>
            </w:r>
            <w:r w:rsidRPr="00E44337">
              <w:rPr>
                <w:rFonts w:ascii="Book Antiqua" w:hAnsi="Book Antiqua"/>
                <w:color w:val="000000"/>
                <w:sz w:val="24"/>
                <w:szCs w:val="24"/>
              </w:rPr>
              <w:lastRenderedPageBreak/>
              <w:t>of defecation”, mixed diarrhea and upper GI</w:t>
            </w:r>
          </w:p>
        </w:tc>
        <w:tc>
          <w:tcPr>
            <w:tcW w:w="3014"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lastRenderedPageBreak/>
              <w:t xml:space="preserve">Lionetti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[52]</w:t>
            </w:r>
            <w:r w:rsidRPr="00E44337">
              <w:rPr>
                <w:rFonts w:ascii="Book Antiqua" w:hAnsi="Book Antiqua"/>
                <w:color w:val="000000"/>
                <w:sz w:val="24"/>
                <w:szCs w:val="24"/>
              </w:rPr>
              <w:t xml:space="preserve"> 2006</w:t>
            </w:r>
          </w:p>
        </w:tc>
      </w:tr>
      <w:tr w:rsidR="00D34077" w:rsidRPr="00E44337" w:rsidTr="00E44337">
        <w:tc>
          <w:tcPr>
            <w:tcW w:w="1663"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lastRenderedPageBreak/>
              <w:t>L. acidophilus + L. rhamnosus</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Eradicate </w:t>
            </w:r>
            <w:r w:rsidRPr="00E44337">
              <w:rPr>
                <w:rFonts w:ascii="Book Antiqua" w:hAnsi="Book Antiqua"/>
                <w:i/>
                <w:color w:val="000000"/>
                <w:sz w:val="24"/>
                <w:szCs w:val="24"/>
              </w:rPr>
              <w:t>H. pylori</w:t>
            </w:r>
            <w:r w:rsidRPr="00E44337">
              <w:rPr>
                <w:rFonts w:ascii="Book Antiqua" w:hAnsi="Book Antiqua"/>
                <w:color w:val="000000"/>
                <w:sz w:val="24"/>
                <w:szCs w:val="24"/>
              </w:rPr>
              <w:t xml:space="preserve"> in children given triple therapy</w:t>
            </w:r>
          </w:p>
        </w:tc>
        <w:tc>
          <w:tcPr>
            <w:tcW w:w="3196"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No data on diarrhea provided</w:t>
            </w:r>
          </w:p>
        </w:tc>
        <w:tc>
          <w:tcPr>
            <w:tcW w:w="3014"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Plewinska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[55]</w:t>
            </w:r>
            <w:r w:rsidRPr="00E44337">
              <w:rPr>
                <w:rFonts w:ascii="Book Antiqua" w:hAnsi="Book Antiqua"/>
                <w:color w:val="000000"/>
                <w:sz w:val="24"/>
                <w:szCs w:val="24"/>
              </w:rPr>
              <w:t xml:space="preserve"> 2006</w:t>
            </w:r>
          </w:p>
        </w:tc>
      </w:tr>
      <w:tr w:rsidR="00D34077" w:rsidRPr="00E44337" w:rsidTr="00E44337">
        <w:tc>
          <w:tcPr>
            <w:tcW w:w="1663"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Bifido animalis + L. casei</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Eradication of </w:t>
            </w:r>
            <w:r w:rsidRPr="00E44337">
              <w:rPr>
                <w:rFonts w:ascii="Book Antiqua" w:hAnsi="Book Antiqua"/>
                <w:i/>
                <w:color w:val="000000"/>
                <w:sz w:val="24"/>
                <w:szCs w:val="24"/>
              </w:rPr>
              <w:t>H. pylori</w:t>
            </w:r>
            <w:r w:rsidRPr="00E44337">
              <w:rPr>
                <w:rFonts w:ascii="Book Antiqua" w:hAnsi="Book Antiqua"/>
                <w:color w:val="000000"/>
                <w:sz w:val="24"/>
                <w:szCs w:val="24"/>
              </w:rPr>
              <w:t xml:space="preserve"> in children</w:t>
            </w:r>
          </w:p>
        </w:tc>
        <w:tc>
          <w:tcPr>
            <w:tcW w:w="3196"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Side effects (diarrhea) not documented</w:t>
            </w:r>
          </w:p>
        </w:tc>
        <w:tc>
          <w:tcPr>
            <w:tcW w:w="3014"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Goldman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[53]</w:t>
            </w:r>
            <w:r w:rsidRPr="00E44337">
              <w:rPr>
                <w:rFonts w:ascii="Book Antiqua" w:hAnsi="Book Antiqua"/>
                <w:color w:val="000000"/>
                <w:sz w:val="24"/>
                <w:szCs w:val="24"/>
              </w:rPr>
              <w:t xml:space="preserve"> 2006</w:t>
            </w:r>
          </w:p>
        </w:tc>
      </w:tr>
      <w:tr w:rsidR="00D34077" w:rsidRPr="00E44337" w:rsidTr="00E44337">
        <w:tc>
          <w:tcPr>
            <w:tcW w:w="1663"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S. boulardii</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Eradication of </w:t>
            </w:r>
            <w:r w:rsidRPr="00E44337">
              <w:rPr>
                <w:rFonts w:ascii="Book Antiqua" w:hAnsi="Book Antiqua"/>
                <w:i/>
                <w:color w:val="000000"/>
                <w:sz w:val="24"/>
                <w:szCs w:val="24"/>
              </w:rPr>
              <w:t>H. pylori</w:t>
            </w:r>
            <w:r w:rsidRPr="00E44337">
              <w:rPr>
                <w:rFonts w:ascii="Book Antiqua" w:hAnsi="Book Antiqua"/>
                <w:color w:val="000000"/>
                <w:sz w:val="24"/>
                <w:szCs w:val="24"/>
              </w:rPr>
              <w:t xml:space="preserve"> in children</w:t>
            </w:r>
          </w:p>
        </w:tc>
        <w:tc>
          <w:tcPr>
            <w:tcW w:w="3196"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No data on diarrhea provided</w:t>
            </w:r>
          </w:p>
        </w:tc>
        <w:tc>
          <w:tcPr>
            <w:tcW w:w="3014"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Hurduc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[54]</w:t>
            </w:r>
            <w:r w:rsidRPr="00E44337">
              <w:rPr>
                <w:rFonts w:ascii="Book Antiqua" w:hAnsi="Book Antiqua"/>
                <w:color w:val="000000"/>
                <w:sz w:val="24"/>
                <w:szCs w:val="24"/>
              </w:rPr>
              <w:t xml:space="preserve"> 2009</w:t>
            </w:r>
          </w:p>
        </w:tc>
      </w:tr>
      <w:tr w:rsidR="00D34077" w:rsidRPr="00E44337" w:rsidTr="00E44337">
        <w:tc>
          <w:tcPr>
            <w:tcW w:w="1663"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 xml:space="preserve">L. rhamnosus </w:t>
            </w:r>
            <w:r w:rsidRPr="00E44337">
              <w:rPr>
                <w:rFonts w:ascii="Book Antiqua" w:hAnsi="Book Antiqua"/>
                <w:color w:val="000000"/>
                <w:sz w:val="24"/>
                <w:szCs w:val="24"/>
              </w:rPr>
              <w:t>GG</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Prevention of nosocomial pediatric  respiratory or GI infections</w:t>
            </w:r>
          </w:p>
        </w:tc>
        <w:tc>
          <w:tcPr>
            <w:tcW w:w="3196" w:type="dxa"/>
          </w:tcPr>
          <w:p w:rsidR="00D34077" w:rsidRPr="00E44337" w:rsidRDefault="00D34077" w:rsidP="00E44337">
            <w:pPr>
              <w:spacing w:after="0" w:line="360" w:lineRule="auto"/>
              <w:rPr>
                <w:rFonts w:ascii="Book Antiqua" w:hAnsi="Book Antiqua"/>
                <w:color w:val="000000"/>
                <w:sz w:val="24"/>
                <w:szCs w:val="24"/>
                <w:lang w:eastAsia="zh-CN"/>
              </w:rPr>
            </w:pPr>
            <w:r w:rsidRPr="00E44337">
              <w:rPr>
                <w:rFonts w:ascii="Book Antiqua" w:hAnsi="Book Antiqua"/>
                <w:color w:val="000000"/>
                <w:sz w:val="24"/>
                <w:szCs w:val="24"/>
              </w:rPr>
              <w:t>None were exposed to antibiotics</w:t>
            </w:r>
          </w:p>
        </w:tc>
        <w:tc>
          <w:tcPr>
            <w:tcW w:w="3014"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Hojsak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[60]</w:t>
            </w:r>
            <w:r w:rsidRPr="00E44337">
              <w:rPr>
                <w:rFonts w:ascii="Book Antiqua" w:hAnsi="Book Antiqua"/>
                <w:color w:val="000000"/>
                <w:sz w:val="24"/>
                <w:szCs w:val="24"/>
              </w:rPr>
              <w:t xml:space="preserve"> 2010</w:t>
            </w:r>
          </w:p>
        </w:tc>
      </w:tr>
      <w:tr w:rsidR="00D34077" w:rsidRPr="00E44337" w:rsidTr="00E44337">
        <w:tc>
          <w:tcPr>
            <w:tcW w:w="1663"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L. reuteri</w:t>
            </w:r>
            <w:r w:rsidRPr="00E44337">
              <w:rPr>
                <w:rFonts w:ascii="Book Antiqua" w:hAnsi="Book Antiqua"/>
                <w:color w:val="000000"/>
                <w:sz w:val="24"/>
                <w:szCs w:val="24"/>
              </w:rPr>
              <w:t xml:space="preserve"> DSM 17938</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Prevent nosocomial diarrhea in children</w:t>
            </w:r>
          </w:p>
        </w:tc>
        <w:tc>
          <w:tcPr>
            <w:tcW w:w="3196"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Unclear how many were exposed to antibiotics</w:t>
            </w:r>
          </w:p>
        </w:tc>
        <w:tc>
          <w:tcPr>
            <w:tcW w:w="3014"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Wanke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[61]</w:t>
            </w:r>
            <w:r w:rsidRPr="00E44337">
              <w:rPr>
                <w:rFonts w:ascii="Book Antiqua" w:hAnsi="Book Antiqua"/>
                <w:color w:val="000000"/>
                <w:sz w:val="24"/>
                <w:szCs w:val="24"/>
              </w:rPr>
              <w:t xml:space="preserve"> 2012</w:t>
            </w:r>
          </w:p>
        </w:tc>
      </w:tr>
      <w:tr w:rsidR="00D34077" w:rsidRPr="00E44337" w:rsidTr="00E44337">
        <w:tc>
          <w:tcPr>
            <w:tcW w:w="1663"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Mix of 9 bacterial strains and inulin and lactoferrin</w:t>
            </w:r>
          </w:p>
        </w:tc>
        <w:tc>
          <w:tcPr>
            <w:tcW w:w="2117"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Improve </w:t>
            </w:r>
            <w:r w:rsidRPr="00E44337">
              <w:rPr>
                <w:rFonts w:ascii="Book Antiqua" w:hAnsi="Book Antiqua"/>
                <w:i/>
                <w:color w:val="000000"/>
                <w:sz w:val="24"/>
                <w:szCs w:val="24"/>
              </w:rPr>
              <w:t>H. pylori</w:t>
            </w:r>
            <w:r w:rsidRPr="00E44337">
              <w:rPr>
                <w:rFonts w:ascii="Book Antiqua" w:hAnsi="Book Antiqua"/>
                <w:color w:val="000000"/>
                <w:sz w:val="24"/>
                <w:szCs w:val="24"/>
              </w:rPr>
              <w:t xml:space="preserve"> eradication and reduce AAD in children</w:t>
            </w:r>
          </w:p>
        </w:tc>
        <w:tc>
          <w:tcPr>
            <w:tcW w:w="3196"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Poorly described product (unknown concentrations of inulin and lactoferrin)</w:t>
            </w:r>
          </w:p>
        </w:tc>
        <w:tc>
          <w:tcPr>
            <w:tcW w:w="3014"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Tolone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[63]</w:t>
            </w:r>
            <w:r w:rsidRPr="00E44337">
              <w:rPr>
                <w:rFonts w:ascii="Book Antiqua" w:hAnsi="Book Antiqua"/>
                <w:color w:val="000000"/>
                <w:sz w:val="24"/>
                <w:szCs w:val="24"/>
              </w:rPr>
              <w:t xml:space="preserve"> 2012</w:t>
            </w:r>
          </w:p>
        </w:tc>
      </w:tr>
    </w:tbl>
    <w:p w:rsidR="00D34077" w:rsidRPr="00A35305" w:rsidRDefault="00D34077" w:rsidP="00C43600">
      <w:pPr>
        <w:spacing w:after="0" w:line="360" w:lineRule="auto"/>
        <w:jc w:val="both"/>
        <w:rPr>
          <w:rFonts w:ascii="Book Antiqua" w:hAnsi="Book Antiqua"/>
          <w:color w:val="000000"/>
          <w:sz w:val="24"/>
          <w:szCs w:val="24"/>
          <w:lang w:eastAsia="zh-CN"/>
        </w:rPr>
      </w:pPr>
      <w:r w:rsidRPr="009D16AE">
        <w:rPr>
          <w:rFonts w:ascii="Book Antiqua" w:hAnsi="Book Antiqua"/>
          <w:i/>
          <w:color w:val="000000"/>
          <w:sz w:val="24"/>
          <w:szCs w:val="24"/>
        </w:rPr>
        <w:t>S. boulardii</w:t>
      </w:r>
      <w:r>
        <w:rPr>
          <w:rFonts w:ascii="Book Antiqua" w:hAnsi="Book Antiqua"/>
          <w:color w:val="000000"/>
          <w:sz w:val="24"/>
          <w:szCs w:val="24"/>
          <w:lang w:eastAsia="zh-CN"/>
        </w:rPr>
        <w:t xml:space="preserve">: </w:t>
      </w:r>
      <w:r w:rsidRPr="005F7802">
        <w:rPr>
          <w:rFonts w:ascii="Book Antiqua" w:hAnsi="Book Antiqua"/>
          <w:i/>
          <w:sz w:val="24"/>
          <w:szCs w:val="24"/>
        </w:rPr>
        <w:t>Saccharomyces boulardii</w:t>
      </w:r>
      <w:r>
        <w:rPr>
          <w:rFonts w:ascii="Book Antiqua" w:hAnsi="Book Antiqua"/>
          <w:i/>
          <w:sz w:val="24"/>
          <w:szCs w:val="24"/>
          <w:lang w:eastAsia="zh-CN"/>
        </w:rPr>
        <w:t>;</w:t>
      </w:r>
      <w:r w:rsidRPr="009D16AE">
        <w:rPr>
          <w:rFonts w:ascii="Book Antiqua" w:hAnsi="Book Antiqua"/>
          <w:color w:val="000000"/>
          <w:sz w:val="24"/>
          <w:szCs w:val="24"/>
          <w:lang w:eastAsia="zh-CN"/>
        </w:rPr>
        <w:t xml:space="preserve"> </w:t>
      </w:r>
      <w:r w:rsidRPr="009D16AE">
        <w:rPr>
          <w:rFonts w:ascii="Book Antiqua" w:hAnsi="Book Antiqua"/>
          <w:i/>
          <w:color w:val="000000"/>
          <w:sz w:val="24"/>
          <w:szCs w:val="24"/>
        </w:rPr>
        <w:t>L. rhamnosus</w:t>
      </w:r>
      <w:r>
        <w:rPr>
          <w:rFonts w:ascii="Book Antiqua" w:hAnsi="Book Antiqua"/>
          <w:i/>
          <w:color w:val="000000"/>
          <w:sz w:val="24"/>
          <w:szCs w:val="24"/>
          <w:lang w:eastAsia="zh-CN"/>
        </w:rPr>
        <w:t xml:space="preserve">: </w:t>
      </w:r>
      <w:r w:rsidRPr="005F7802">
        <w:rPr>
          <w:rFonts w:ascii="Book Antiqua" w:hAnsi="Book Antiqua"/>
          <w:i/>
          <w:sz w:val="24"/>
          <w:szCs w:val="24"/>
        </w:rPr>
        <w:t>Lactobacillus rhamnosus</w:t>
      </w:r>
      <w:r>
        <w:rPr>
          <w:rFonts w:ascii="Book Antiqua" w:hAnsi="Book Antiqua"/>
          <w:i/>
          <w:sz w:val="24"/>
          <w:szCs w:val="24"/>
          <w:lang w:eastAsia="zh-CN"/>
        </w:rPr>
        <w:t>;</w:t>
      </w:r>
      <w:r w:rsidRPr="00C43600">
        <w:rPr>
          <w:rFonts w:ascii="Book Antiqua" w:hAnsi="Book Antiqua"/>
          <w:sz w:val="24"/>
          <w:szCs w:val="24"/>
          <w:lang w:eastAsia="zh-CN"/>
        </w:rPr>
        <w:t xml:space="preserve"> </w:t>
      </w:r>
      <w:r w:rsidRPr="00A35305">
        <w:rPr>
          <w:rFonts w:ascii="Book Antiqua" w:hAnsi="Book Antiqua"/>
          <w:i/>
          <w:color w:val="000000"/>
          <w:sz w:val="24"/>
          <w:szCs w:val="24"/>
        </w:rPr>
        <w:t>H. pylori</w:t>
      </w:r>
      <w:r w:rsidRPr="00C43600">
        <w:rPr>
          <w:rFonts w:ascii="Book Antiqua" w:hAnsi="Book Antiqua"/>
          <w:color w:val="000000"/>
          <w:sz w:val="24"/>
          <w:szCs w:val="24"/>
          <w:lang w:eastAsia="zh-CN"/>
        </w:rPr>
        <w:t>:</w:t>
      </w:r>
      <w:r w:rsidRPr="00C43600">
        <w:rPr>
          <w:rFonts w:ascii="Book Antiqua" w:hAnsi="Book Antiqua"/>
          <w:sz w:val="24"/>
          <w:szCs w:val="24"/>
          <w:lang w:eastAsia="zh-CN"/>
        </w:rPr>
        <w:t xml:space="preserve"> </w:t>
      </w:r>
      <w:r w:rsidRPr="00A35305">
        <w:rPr>
          <w:rFonts w:ascii="Book Antiqua" w:hAnsi="Book Antiqua"/>
          <w:i/>
          <w:color w:val="000000"/>
          <w:sz w:val="24"/>
          <w:szCs w:val="24"/>
        </w:rPr>
        <w:t>Helicobacter pylori</w:t>
      </w:r>
      <w:r w:rsidRPr="00C43600">
        <w:rPr>
          <w:rFonts w:ascii="Book Antiqua" w:hAnsi="Book Antiqua"/>
          <w:color w:val="000000"/>
          <w:sz w:val="24"/>
          <w:szCs w:val="24"/>
          <w:lang w:eastAsia="zh-CN"/>
        </w:rPr>
        <w:t>;</w:t>
      </w:r>
      <w:r w:rsidRPr="00C00987">
        <w:rPr>
          <w:rFonts w:ascii="Book Antiqua" w:hAnsi="Book Antiqua"/>
          <w:sz w:val="24"/>
          <w:szCs w:val="24"/>
          <w:lang w:eastAsia="zh-CN"/>
        </w:rPr>
        <w:t xml:space="preserve"> AAD: </w:t>
      </w:r>
      <w:r>
        <w:rPr>
          <w:rFonts w:ascii="Book Antiqua" w:hAnsi="Book Antiqua"/>
          <w:sz w:val="24"/>
          <w:szCs w:val="24"/>
          <w:lang w:eastAsia="zh-CN"/>
        </w:rPr>
        <w:t>A</w:t>
      </w:r>
      <w:r w:rsidRPr="00C00987">
        <w:rPr>
          <w:rFonts w:ascii="Book Antiqua" w:hAnsi="Book Antiqua"/>
          <w:sz w:val="24"/>
          <w:szCs w:val="24"/>
        </w:rPr>
        <w:t>ntibiotic-associated diarrhea</w:t>
      </w:r>
      <w:r w:rsidRPr="00C00987">
        <w:rPr>
          <w:rFonts w:ascii="Book Antiqua" w:hAnsi="Book Antiqua"/>
          <w:sz w:val="24"/>
          <w:szCs w:val="24"/>
          <w:lang w:eastAsia="zh-CN"/>
        </w:rPr>
        <w:t xml:space="preserve">; CDI: </w:t>
      </w:r>
      <w:r w:rsidRPr="00C00987">
        <w:rPr>
          <w:rFonts w:ascii="Book Antiqua" w:hAnsi="Book Antiqua"/>
          <w:i/>
          <w:color w:val="000000"/>
          <w:sz w:val="24"/>
          <w:szCs w:val="24"/>
        </w:rPr>
        <w:t>Clostridium difficile</w:t>
      </w:r>
      <w:r w:rsidRPr="00C00987">
        <w:rPr>
          <w:rFonts w:ascii="Book Antiqua" w:hAnsi="Book Antiqua"/>
          <w:i/>
          <w:color w:val="000000"/>
          <w:sz w:val="24"/>
          <w:szCs w:val="24"/>
          <w:lang w:eastAsia="zh-CN"/>
        </w:rPr>
        <w:t xml:space="preserve"> </w:t>
      </w:r>
      <w:r w:rsidRPr="002422ED">
        <w:rPr>
          <w:rFonts w:ascii="Book Antiqua" w:hAnsi="Book Antiqua"/>
          <w:color w:val="000000"/>
          <w:sz w:val="24"/>
          <w:szCs w:val="24"/>
        </w:rPr>
        <w:t>infection</w:t>
      </w:r>
      <w:r>
        <w:rPr>
          <w:rFonts w:ascii="Book Antiqua" w:hAnsi="Book Antiqua"/>
          <w:color w:val="000000"/>
          <w:sz w:val="24"/>
          <w:szCs w:val="24"/>
          <w:lang w:eastAsia="zh-CN"/>
        </w:rPr>
        <w:t>.</w:t>
      </w:r>
    </w:p>
    <w:p w:rsidR="00D34077" w:rsidRPr="00A35305" w:rsidRDefault="00D34077" w:rsidP="00A35305">
      <w:pPr>
        <w:spacing w:after="0" w:line="360" w:lineRule="auto"/>
        <w:jc w:val="both"/>
        <w:rPr>
          <w:rFonts w:ascii="Book Antiqua" w:hAnsi="Book Antiqua"/>
          <w:color w:val="000000"/>
          <w:sz w:val="24"/>
          <w:szCs w:val="24"/>
          <w:lang w:eastAsia="zh-CN"/>
        </w:rPr>
        <w:sectPr w:rsidR="00D34077" w:rsidRPr="00A35305">
          <w:footerReference w:type="default" r:id="rId138"/>
          <w:pgSz w:w="12240" w:h="15840"/>
          <w:pgMar w:top="1440" w:right="1440" w:bottom="1440" w:left="1440" w:header="720" w:footer="720" w:gutter="0"/>
          <w:cols w:space="720"/>
          <w:docGrid w:linePitch="360"/>
        </w:sectPr>
      </w:pP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b/>
          <w:color w:val="000000"/>
          <w:sz w:val="24"/>
          <w:szCs w:val="24"/>
        </w:rPr>
      </w:pPr>
      <w:r>
        <w:rPr>
          <w:rFonts w:ascii="Book Antiqua" w:hAnsi="Book Antiqua"/>
          <w:b/>
          <w:color w:val="000000"/>
          <w:sz w:val="24"/>
          <w:szCs w:val="24"/>
        </w:rPr>
        <w:t>Table 2</w:t>
      </w:r>
      <w:r w:rsidRPr="00A35305">
        <w:rPr>
          <w:rFonts w:ascii="Book Antiqua" w:hAnsi="Book Antiqua"/>
          <w:b/>
          <w:color w:val="000000"/>
          <w:sz w:val="24"/>
          <w:szCs w:val="24"/>
        </w:rPr>
        <w:t xml:space="preserve"> Characteristics of </w:t>
      </w:r>
      <w:r>
        <w:rPr>
          <w:rFonts w:ascii="Book Antiqua" w:hAnsi="Book Antiqua"/>
          <w:b/>
          <w:color w:val="000000"/>
          <w:sz w:val="24"/>
          <w:szCs w:val="24"/>
          <w:lang w:eastAsia="zh-CN"/>
        </w:rPr>
        <w:t>e</w:t>
      </w:r>
      <w:r w:rsidRPr="00A35305">
        <w:rPr>
          <w:rFonts w:ascii="Book Antiqua" w:hAnsi="Book Antiqua"/>
          <w:b/>
          <w:color w:val="000000"/>
          <w:sz w:val="24"/>
          <w:szCs w:val="24"/>
        </w:rPr>
        <w:t xml:space="preserve">nrolled </w:t>
      </w:r>
      <w:r>
        <w:rPr>
          <w:rFonts w:ascii="Book Antiqua" w:hAnsi="Book Antiqua"/>
          <w:b/>
          <w:color w:val="000000"/>
          <w:sz w:val="24"/>
          <w:szCs w:val="24"/>
          <w:lang w:eastAsia="zh-CN"/>
        </w:rPr>
        <w:t>p</w:t>
      </w:r>
      <w:r w:rsidRPr="00A35305">
        <w:rPr>
          <w:rFonts w:ascii="Book Antiqua" w:hAnsi="Book Antiqua"/>
          <w:b/>
          <w:color w:val="000000"/>
          <w:sz w:val="24"/>
          <w:szCs w:val="24"/>
        </w:rPr>
        <w:t xml:space="preserve">ediatric </w:t>
      </w:r>
      <w:r>
        <w:rPr>
          <w:rFonts w:ascii="Book Antiqua" w:hAnsi="Book Antiqua"/>
          <w:b/>
          <w:color w:val="000000"/>
          <w:sz w:val="24"/>
          <w:szCs w:val="24"/>
          <w:lang w:eastAsia="zh-CN"/>
        </w:rPr>
        <w:t>p</w:t>
      </w:r>
      <w:r w:rsidRPr="00A35305">
        <w:rPr>
          <w:rFonts w:ascii="Book Antiqua" w:hAnsi="Book Antiqua"/>
          <w:b/>
          <w:color w:val="000000"/>
          <w:sz w:val="24"/>
          <w:szCs w:val="24"/>
        </w:rPr>
        <w:t xml:space="preserve">opulation and </w:t>
      </w:r>
      <w:r>
        <w:rPr>
          <w:rFonts w:ascii="Book Antiqua" w:hAnsi="Book Antiqua"/>
          <w:b/>
          <w:color w:val="000000"/>
          <w:sz w:val="24"/>
          <w:szCs w:val="24"/>
          <w:lang w:eastAsia="zh-CN"/>
        </w:rPr>
        <w:t>p</w:t>
      </w:r>
      <w:r w:rsidRPr="00A35305">
        <w:rPr>
          <w:rFonts w:ascii="Book Antiqua" w:hAnsi="Book Antiqua"/>
          <w:b/>
          <w:color w:val="000000"/>
          <w:sz w:val="24"/>
          <w:szCs w:val="24"/>
        </w:rPr>
        <w:t xml:space="preserve">robiotic </w:t>
      </w:r>
      <w:r>
        <w:rPr>
          <w:rFonts w:ascii="Book Antiqua" w:hAnsi="Book Antiqua"/>
          <w:b/>
          <w:color w:val="000000"/>
          <w:sz w:val="24"/>
          <w:szCs w:val="24"/>
          <w:lang w:eastAsia="zh-CN"/>
        </w:rPr>
        <w:t>t</w:t>
      </w:r>
      <w:r w:rsidRPr="00A35305">
        <w:rPr>
          <w:rFonts w:ascii="Book Antiqua" w:hAnsi="Book Antiqua"/>
          <w:b/>
          <w:color w:val="000000"/>
          <w:sz w:val="24"/>
          <w:szCs w:val="24"/>
        </w:rPr>
        <w:t xml:space="preserve">herapies for 22 clinical trials of pediatric </w:t>
      </w:r>
      <w:r w:rsidRPr="008B6D72">
        <w:rPr>
          <w:rFonts w:ascii="Book Antiqua" w:hAnsi="Book Antiqua"/>
          <w:b/>
          <w:sz w:val="24"/>
          <w:szCs w:val="24"/>
        </w:rPr>
        <w:t>antibiotic-associated diarrhea</w:t>
      </w:r>
      <w:r w:rsidRPr="00840512">
        <w:rPr>
          <w:rFonts w:ascii="Book Antiqua" w:hAnsi="Book Antiqua"/>
          <w:b/>
          <w:color w:val="000000"/>
          <w:sz w:val="24"/>
          <w:szCs w:val="24"/>
        </w:rPr>
        <w:t xml:space="preserve"> and</w:t>
      </w:r>
      <w:r w:rsidRPr="008B6D72">
        <w:rPr>
          <w:rFonts w:ascii="Book Antiqua" w:hAnsi="Book Antiqua"/>
          <w:b/>
          <w:color w:val="000000"/>
          <w:sz w:val="24"/>
          <w:szCs w:val="24"/>
        </w:rPr>
        <w:t xml:space="preserve"> </w:t>
      </w:r>
      <w:r w:rsidRPr="008B6D72">
        <w:rPr>
          <w:rFonts w:ascii="Book Antiqua" w:hAnsi="Book Antiqua"/>
          <w:b/>
          <w:i/>
          <w:color w:val="000000"/>
          <w:sz w:val="24"/>
          <w:szCs w:val="24"/>
        </w:rPr>
        <w:t>Clostridium difficile</w:t>
      </w:r>
      <w:r w:rsidRPr="008B6D72">
        <w:rPr>
          <w:rFonts w:ascii="Book Antiqua" w:hAnsi="Book Antiqua"/>
          <w:b/>
          <w:sz w:val="24"/>
          <w:szCs w:val="24"/>
        </w:rPr>
        <w:t xml:space="preserve"> infections</w:t>
      </w:r>
    </w:p>
    <w:tbl>
      <w:tblPr>
        <w:tblW w:w="139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350"/>
        <w:gridCol w:w="1170"/>
        <w:gridCol w:w="1440"/>
        <w:gridCol w:w="1440"/>
        <w:gridCol w:w="2250"/>
        <w:gridCol w:w="1620"/>
        <w:gridCol w:w="2700"/>
      </w:tblGrid>
      <w:tr w:rsidR="00D34077" w:rsidRPr="00E44337" w:rsidTr="00E44337">
        <w:tc>
          <w:tcPr>
            <w:tcW w:w="1980" w:type="dxa"/>
          </w:tcPr>
          <w:p w:rsidR="00D34077" w:rsidRPr="00E44337" w:rsidRDefault="00D34077" w:rsidP="00E44337">
            <w:pPr>
              <w:spacing w:after="0" w:line="360" w:lineRule="auto"/>
              <w:jc w:val="center"/>
              <w:rPr>
                <w:rFonts w:ascii="Book Antiqua" w:hAnsi="Book Antiqua"/>
                <w:b/>
                <w:color w:val="000000"/>
                <w:sz w:val="21"/>
                <w:szCs w:val="21"/>
              </w:rPr>
            </w:pPr>
            <w:r w:rsidRPr="00E44337">
              <w:rPr>
                <w:rFonts w:ascii="Book Antiqua" w:hAnsi="Book Antiqua"/>
                <w:b/>
                <w:color w:val="000000"/>
                <w:sz w:val="21"/>
                <w:szCs w:val="21"/>
              </w:rPr>
              <w:t>Probiotic Strain</w:t>
            </w:r>
          </w:p>
        </w:tc>
        <w:tc>
          <w:tcPr>
            <w:tcW w:w="1350" w:type="dxa"/>
          </w:tcPr>
          <w:p w:rsidR="00D34077" w:rsidRPr="00E44337" w:rsidRDefault="00D34077" w:rsidP="00E44337">
            <w:pPr>
              <w:spacing w:after="0" w:line="360" w:lineRule="auto"/>
              <w:jc w:val="center"/>
              <w:rPr>
                <w:rFonts w:ascii="Book Antiqua" w:hAnsi="Book Antiqua"/>
                <w:b/>
                <w:color w:val="000000"/>
                <w:sz w:val="21"/>
                <w:szCs w:val="21"/>
              </w:rPr>
            </w:pPr>
            <w:r w:rsidRPr="00E44337">
              <w:rPr>
                <w:rFonts w:ascii="Book Antiqua" w:hAnsi="Book Antiqua"/>
                <w:b/>
                <w:color w:val="000000"/>
                <w:sz w:val="21"/>
                <w:szCs w:val="21"/>
              </w:rPr>
              <w:t>Age range</w:t>
            </w:r>
          </w:p>
        </w:tc>
        <w:tc>
          <w:tcPr>
            <w:tcW w:w="1170" w:type="dxa"/>
          </w:tcPr>
          <w:p w:rsidR="00D34077" w:rsidRPr="00E44337" w:rsidRDefault="00D34077" w:rsidP="00E44337">
            <w:pPr>
              <w:spacing w:after="0" w:line="360" w:lineRule="auto"/>
              <w:jc w:val="center"/>
              <w:rPr>
                <w:rFonts w:ascii="Book Antiqua" w:hAnsi="Book Antiqua"/>
                <w:b/>
                <w:color w:val="000000"/>
                <w:sz w:val="21"/>
                <w:szCs w:val="21"/>
              </w:rPr>
            </w:pPr>
            <w:r w:rsidRPr="00E44337">
              <w:rPr>
                <w:rFonts w:ascii="Book Antiqua" w:hAnsi="Book Antiqua"/>
                <w:b/>
                <w:color w:val="000000"/>
                <w:sz w:val="21"/>
                <w:szCs w:val="21"/>
              </w:rPr>
              <w:t>Country</w:t>
            </w:r>
          </w:p>
        </w:tc>
        <w:tc>
          <w:tcPr>
            <w:tcW w:w="1440" w:type="dxa"/>
          </w:tcPr>
          <w:p w:rsidR="00D34077" w:rsidRPr="00E44337" w:rsidRDefault="00D34077" w:rsidP="00E44337">
            <w:pPr>
              <w:spacing w:after="0" w:line="360" w:lineRule="auto"/>
              <w:jc w:val="center"/>
              <w:rPr>
                <w:rFonts w:ascii="Book Antiqua" w:hAnsi="Book Antiqua"/>
                <w:b/>
                <w:color w:val="000000"/>
                <w:sz w:val="21"/>
                <w:szCs w:val="21"/>
              </w:rPr>
            </w:pPr>
            <w:r w:rsidRPr="00E44337">
              <w:rPr>
                <w:rFonts w:ascii="Book Antiqua" w:hAnsi="Book Antiqua"/>
                <w:b/>
                <w:color w:val="000000"/>
                <w:sz w:val="21"/>
                <w:szCs w:val="21"/>
              </w:rPr>
              <w:t>Setting (inpatient or outpatient)</w:t>
            </w:r>
          </w:p>
        </w:tc>
        <w:tc>
          <w:tcPr>
            <w:tcW w:w="1440" w:type="dxa"/>
          </w:tcPr>
          <w:p w:rsidR="00D34077" w:rsidRPr="00E44337" w:rsidRDefault="00D34077" w:rsidP="00E44337">
            <w:pPr>
              <w:spacing w:after="0" w:line="360" w:lineRule="auto"/>
              <w:jc w:val="center"/>
              <w:rPr>
                <w:rFonts w:ascii="Book Antiqua" w:hAnsi="Book Antiqua"/>
                <w:b/>
                <w:color w:val="000000"/>
                <w:sz w:val="21"/>
                <w:szCs w:val="21"/>
              </w:rPr>
            </w:pPr>
            <w:r w:rsidRPr="00E44337">
              <w:rPr>
                <w:rFonts w:ascii="Book Antiqua" w:hAnsi="Book Antiqua"/>
                <w:b/>
                <w:color w:val="000000"/>
                <w:sz w:val="21"/>
                <w:szCs w:val="21"/>
              </w:rPr>
              <w:t>Type of inciting infection</w:t>
            </w:r>
          </w:p>
        </w:tc>
        <w:tc>
          <w:tcPr>
            <w:tcW w:w="2250" w:type="dxa"/>
          </w:tcPr>
          <w:p w:rsidR="00D34077" w:rsidRPr="00E44337" w:rsidRDefault="00D34077" w:rsidP="00E44337">
            <w:pPr>
              <w:spacing w:after="0" w:line="360" w:lineRule="auto"/>
              <w:jc w:val="center"/>
              <w:rPr>
                <w:rFonts w:ascii="Book Antiqua" w:hAnsi="Book Antiqua"/>
                <w:b/>
                <w:color w:val="000000"/>
                <w:sz w:val="21"/>
                <w:szCs w:val="21"/>
              </w:rPr>
            </w:pPr>
            <w:r w:rsidRPr="00E44337">
              <w:rPr>
                <w:rFonts w:ascii="Book Antiqua" w:hAnsi="Book Antiqua"/>
                <w:b/>
                <w:color w:val="000000"/>
                <w:sz w:val="21"/>
                <w:szCs w:val="21"/>
              </w:rPr>
              <w:t>Type of antibiotic(s)</w:t>
            </w:r>
          </w:p>
        </w:tc>
        <w:tc>
          <w:tcPr>
            <w:tcW w:w="1620" w:type="dxa"/>
          </w:tcPr>
          <w:p w:rsidR="00D34077" w:rsidRPr="00E44337" w:rsidRDefault="00D34077" w:rsidP="00E44337">
            <w:pPr>
              <w:spacing w:after="0" w:line="360" w:lineRule="auto"/>
              <w:jc w:val="center"/>
              <w:rPr>
                <w:rFonts w:ascii="Book Antiqua" w:hAnsi="Book Antiqua"/>
                <w:b/>
                <w:color w:val="000000"/>
                <w:sz w:val="21"/>
                <w:szCs w:val="21"/>
                <w:lang w:eastAsia="zh-CN"/>
              </w:rPr>
            </w:pPr>
            <w:r w:rsidRPr="00E44337">
              <w:rPr>
                <w:rFonts w:ascii="Book Antiqua" w:hAnsi="Book Antiqua"/>
                <w:b/>
                <w:color w:val="000000"/>
                <w:sz w:val="21"/>
                <w:szCs w:val="21"/>
              </w:rPr>
              <w:t>Diarrhea defined</w:t>
            </w:r>
            <w:r w:rsidRPr="00E44337">
              <w:rPr>
                <w:rFonts w:ascii="Book Antiqua" w:hAnsi="Book Antiqua"/>
                <w:b/>
                <w:color w:val="000000"/>
                <w:sz w:val="21"/>
                <w:szCs w:val="21"/>
                <w:vertAlign w:val="superscript"/>
                <w:lang w:eastAsia="zh-CN"/>
              </w:rPr>
              <w:t>1</w:t>
            </w:r>
          </w:p>
        </w:tc>
        <w:tc>
          <w:tcPr>
            <w:tcW w:w="2700" w:type="dxa"/>
          </w:tcPr>
          <w:p w:rsidR="00D34077" w:rsidRPr="00E44337" w:rsidRDefault="00D34077" w:rsidP="00E44337">
            <w:pPr>
              <w:spacing w:after="0" w:line="360" w:lineRule="auto"/>
              <w:jc w:val="center"/>
              <w:rPr>
                <w:rFonts w:ascii="Book Antiqua" w:hAnsi="Book Antiqua"/>
                <w:b/>
                <w:color w:val="000000"/>
                <w:sz w:val="21"/>
                <w:szCs w:val="21"/>
              </w:rPr>
            </w:pPr>
            <w:r w:rsidRPr="00E44337">
              <w:rPr>
                <w:rFonts w:ascii="Book Antiqua" w:hAnsi="Book Antiqua"/>
                <w:b/>
                <w:color w:val="000000"/>
                <w:sz w:val="21"/>
                <w:szCs w:val="21"/>
              </w:rPr>
              <w:t>Reference</w:t>
            </w:r>
          </w:p>
        </w:tc>
      </w:tr>
      <w:tr w:rsidR="00D34077" w:rsidRPr="00E44337" w:rsidTr="00E44337">
        <w:tc>
          <w:tcPr>
            <w:tcW w:w="198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i/>
                <w:color w:val="000000"/>
                <w:sz w:val="21"/>
                <w:szCs w:val="21"/>
              </w:rPr>
              <w:t>S. boulardii</w:t>
            </w:r>
            <w:r w:rsidRPr="00E44337">
              <w:rPr>
                <w:rFonts w:ascii="Book Antiqua" w:hAnsi="Book Antiqua"/>
                <w:color w:val="000000"/>
                <w:sz w:val="21"/>
                <w:szCs w:val="21"/>
              </w:rPr>
              <w:t xml:space="preserve"> lyo</w:t>
            </w:r>
          </w:p>
        </w:tc>
        <w:tc>
          <w:tcPr>
            <w:tcW w:w="1350" w:type="dxa"/>
          </w:tcPr>
          <w:p w:rsidR="00D34077" w:rsidRPr="00E44337" w:rsidRDefault="00D34077" w:rsidP="00E44337">
            <w:pPr>
              <w:spacing w:after="0" w:line="360" w:lineRule="auto"/>
              <w:jc w:val="both"/>
              <w:rPr>
                <w:rFonts w:ascii="Book Antiqua" w:hAnsi="Book Antiqua"/>
                <w:color w:val="000000"/>
                <w:sz w:val="21"/>
                <w:szCs w:val="21"/>
                <w:lang w:eastAsia="zh-CN"/>
              </w:rPr>
            </w:pPr>
            <w:r w:rsidRPr="00E44337">
              <w:rPr>
                <w:rFonts w:ascii="Book Antiqua" w:hAnsi="Book Antiqua"/>
                <w:color w:val="000000"/>
                <w:sz w:val="21"/>
                <w:szCs w:val="21"/>
              </w:rPr>
              <w:t>1-5 yr</w:t>
            </w:r>
          </w:p>
        </w:tc>
        <w:tc>
          <w:tcPr>
            <w:tcW w:w="117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France</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Out</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Resp</w:t>
            </w:r>
          </w:p>
        </w:tc>
        <w:tc>
          <w:tcPr>
            <w:tcW w:w="22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lang w:eastAsia="zh-CN"/>
              </w:rPr>
              <w:t>M</w:t>
            </w:r>
            <w:r w:rsidRPr="00E44337">
              <w:rPr>
                <w:rFonts w:ascii="Book Antiqua" w:hAnsi="Book Antiqua"/>
                <w:color w:val="000000"/>
                <w:sz w:val="21"/>
                <w:szCs w:val="21"/>
              </w:rPr>
              <w:t>ixed: amox (19%), ceph (11%)</w:t>
            </w:r>
          </w:p>
        </w:tc>
        <w:tc>
          <w:tcPr>
            <w:tcW w:w="162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u w:val="single"/>
              </w:rPr>
              <w:t>&gt;</w:t>
            </w:r>
            <w:r w:rsidRPr="00E44337">
              <w:rPr>
                <w:rFonts w:ascii="Book Antiqua" w:hAnsi="Book Antiqua"/>
                <w:color w:val="000000"/>
                <w:sz w:val="21"/>
                <w:szCs w:val="21"/>
              </w:rPr>
              <w:t xml:space="preserve"> 3</w:t>
            </w:r>
          </w:p>
        </w:tc>
        <w:tc>
          <w:tcPr>
            <w:tcW w:w="270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Benhamou </w:t>
            </w:r>
            <w:r w:rsidRPr="00E44337">
              <w:rPr>
                <w:rFonts w:ascii="Book Antiqua" w:hAnsi="Book Antiqua"/>
                <w:i/>
                <w:color w:val="000000"/>
                <w:sz w:val="21"/>
                <w:szCs w:val="21"/>
                <w:lang w:eastAsia="zh-CN"/>
              </w:rPr>
              <w:t>et al</w:t>
            </w:r>
            <w:r w:rsidRPr="00E44337">
              <w:rPr>
                <w:rFonts w:ascii="Book Antiqua" w:hAnsi="Book Antiqua"/>
                <w:color w:val="000000"/>
                <w:sz w:val="21"/>
                <w:szCs w:val="21"/>
                <w:vertAlign w:val="superscript"/>
              </w:rPr>
              <w:t>[30]</w:t>
            </w:r>
            <w:r w:rsidRPr="00E44337">
              <w:rPr>
                <w:rFonts w:ascii="Book Antiqua" w:hAnsi="Book Antiqua"/>
                <w:color w:val="000000"/>
                <w:sz w:val="21"/>
                <w:szCs w:val="21"/>
              </w:rPr>
              <w:t xml:space="preserve"> 1999</w:t>
            </w:r>
          </w:p>
        </w:tc>
      </w:tr>
      <w:tr w:rsidR="00D34077" w:rsidRPr="00E44337" w:rsidTr="00E44337">
        <w:tc>
          <w:tcPr>
            <w:tcW w:w="198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i/>
                <w:color w:val="000000"/>
                <w:sz w:val="21"/>
                <w:szCs w:val="21"/>
              </w:rPr>
              <w:t>S. boulardii</w:t>
            </w:r>
            <w:r w:rsidRPr="00E44337">
              <w:rPr>
                <w:rFonts w:ascii="Book Antiqua" w:hAnsi="Book Antiqua"/>
                <w:color w:val="000000"/>
                <w:sz w:val="21"/>
                <w:szCs w:val="21"/>
              </w:rPr>
              <w:t xml:space="preserve"> lyo</w:t>
            </w:r>
          </w:p>
        </w:tc>
        <w:tc>
          <w:tcPr>
            <w:tcW w:w="1350" w:type="dxa"/>
          </w:tcPr>
          <w:p w:rsidR="00D34077" w:rsidRPr="00E44337" w:rsidRDefault="00D34077" w:rsidP="00E44337">
            <w:pPr>
              <w:spacing w:after="0" w:line="360" w:lineRule="auto"/>
              <w:jc w:val="both"/>
              <w:rPr>
                <w:rFonts w:ascii="Book Antiqua" w:hAnsi="Book Antiqua"/>
                <w:color w:val="000000"/>
                <w:sz w:val="21"/>
                <w:szCs w:val="21"/>
                <w:lang w:eastAsia="zh-CN"/>
              </w:rPr>
            </w:pPr>
            <w:r w:rsidRPr="00E44337">
              <w:rPr>
                <w:rFonts w:ascii="Book Antiqua" w:hAnsi="Book Antiqua"/>
                <w:color w:val="000000"/>
                <w:sz w:val="21"/>
                <w:szCs w:val="21"/>
              </w:rPr>
              <w:t>1-15 yr</w:t>
            </w:r>
          </w:p>
        </w:tc>
        <w:tc>
          <w:tcPr>
            <w:tcW w:w="117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Turkey</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Out</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lang w:eastAsia="zh-CN"/>
              </w:rPr>
              <w:t>N</w:t>
            </w:r>
            <w:r w:rsidRPr="00E44337">
              <w:rPr>
                <w:rFonts w:ascii="Book Antiqua" w:hAnsi="Book Antiqua"/>
                <w:color w:val="000000"/>
                <w:sz w:val="21"/>
                <w:szCs w:val="21"/>
              </w:rPr>
              <w:t>r</w:t>
            </w:r>
          </w:p>
        </w:tc>
        <w:tc>
          <w:tcPr>
            <w:tcW w:w="22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Sulbactam-ampicillin only</w:t>
            </w:r>
          </w:p>
        </w:tc>
        <w:tc>
          <w:tcPr>
            <w:tcW w:w="162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u w:val="single"/>
              </w:rPr>
              <w:t>&gt;</w:t>
            </w:r>
            <w:r w:rsidRPr="00E44337">
              <w:rPr>
                <w:rFonts w:ascii="Book Antiqua" w:hAnsi="Book Antiqua"/>
                <w:color w:val="000000"/>
                <w:sz w:val="21"/>
                <w:szCs w:val="21"/>
              </w:rPr>
              <w:t xml:space="preserve"> 2</w:t>
            </w:r>
          </w:p>
        </w:tc>
        <w:tc>
          <w:tcPr>
            <w:tcW w:w="270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Erdeve </w:t>
            </w:r>
            <w:r w:rsidRPr="00E44337">
              <w:rPr>
                <w:rFonts w:ascii="Book Antiqua" w:hAnsi="Book Antiqua"/>
                <w:i/>
                <w:color w:val="000000"/>
                <w:sz w:val="21"/>
                <w:szCs w:val="21"/>
                <w:lang w:eastAsia="zh-CN"/>
              </w:rPr>
              <w:t>et al</w:t>
            </w:r>
            <w:r w:rsidRPr="00E44337">
              <w:rPr>
                <w:rFonts w:ascii="Book Antiqua" w:hAnsi="Book Antiqua"/>
                <w:color w:val="000000"/>
                <w:sz w:val="21"/>
                <w:szCs w:val="21"/>
                <w:vertAlign w:val="superscript"/>
              </w:rPr>
              <w:t>[34]</w:t>
            </w:r>
            <w:r w:rsidRPr="00E44337">
              <w:rPr>
                <w:rFonts w:ascii="Book Antiqua" w:hAnsi="Book Antiqua"/>
                <w:color w:val="000000"/>
                <w:sz w:val="21"/>
                <w:szCs w:val="21"/>
              </w:rPr>
              <w:t xml:space="preserve"> 2004</w:t>
            </w:r>
          </w:p>
        </w:tc>
      </w:tr>
      <w:tr w:rsidR="00D34077" w:rsidRPr="00E44337" w:rsidTr="00E44337">
        <w:tc>
          <w:tcPr>
            <w:tcW w:w="198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i/>
                <w:color w:val="000000"/>
                <w:sz w:val="21"/>
                <w:szCs w:val="21"/>
              </w:rPr>
              <w:t>S. boulardii</w:t>
            </w:r>
            <w:r w:rsidRPr="00E44337">
              <w:rPr>
                <w:rFonts w:ascii="Book Antiqua" w:hAnsi="Book Antiqua"/>
                <w:color w:val="000000"/>
                <w:sz w:val="21"/>
                <w:szCs w:val="21"/>
              </w:rPr>
              <w:t xml:space="preserve"> lyo</w:t>
            </w:r>
          </w:p>
        </w:tc>
        <w:tc>
          <w:tcPr>
            <w:tcW w:w="1350" w:type="dxa"/>
          </w:tcPr>
          <w:p w:rsidR="00D34077" w:rsidRPr="00E44337" w:rsidRDefault="00D34077" w:rsidP="00E44337">
            <w:pPr>
              <w:spacing w:after="0" w:line="360" w:lineRule="auto"/>
              <w:jc w:val="both"/>
              <w:rPr>
                <w:rFonts w:ascii="Book Antiqua" w:hAnsi="Book Antiqua"/>
                <w:color w:val="000000"/>
                <w:sz w:val="21"/>
                <w:szCs w:val="21"/>
                <w:lang w:eastAsia="zh-CN"/>
              </w:rPr>
            </w:pPr>
            <w:r w:rsidRPr="00E44337">
              <w:rPr>
                <w:rFonts w:ascii="Book Antiqua" w:hAnsi="Book Antiqua"/>
                <w:color w:val="000000"/>
                <w:sz w:val="21"/>
                <w:szCs w:val="21"/>
              </w:rPr>
              <w:t>1-15 yr</w:t>
            </w:r>
          </w:p>
        </w:tc>
        <w:tc>
          <w:tcPr>
            <w:tcW w:w="117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Turkey</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Out</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lang w:eastAsia="zh-CN"/>
              </w:rPr>
              <w:t>N</w:t>
            </w:r>
            <w:r w:rsidRPr="00E44337">
              <w:rPr>
                <w:rFonts w:ascii="Book Antiqua" w:hAnsi="Book Antiqua"/>
                <w:color w:val="000000"/>
                <w:sz w:val="21"/>
                <w:szCs w:val="21"/>
              </w:rPr>
              <w:t>r</w:t>
            </w:r>
          </w:p>
        </w:tc>
        <w:tc>
          <w:tcPr>
            <w:tcW w:w="22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Azithromycin only</w:t>
            </w:r>
          </w:p>
        </w:tc>
        <w:tc>
          <w:tcPr>
            <w:tcW w:w="162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u w:val="single"/>
              </w:rPr>
              <w:t>&gt;</w:t>
            </w:r>
            <w:r w:rsidRPr="00E44337">
              <w:rPr>
                <w:rFonts w:ascii="Book Antiqua" w:hAnsi="Book Antiqua"/>
                <w:color w:val="000000"/>
                <w:sz w:val="21"/>
                <w:szCs w:val="21"/>
              </w:rPr>
              <w:t xml:space="preserve"> 2</w:t>
            </w:r>
          </w:p>
        </w:tc>
        <w:tc>
          <w:tcPr>
            <w:tcW w:w="270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Erdeve </w:t>
            </w:r>
            <w:r w:rsidRPr="00E44337">
              <w:rPr>
                <w:rFonts w:ascii="Book Antiqua" w:hAnsi="Book Antiqua"/>
                <w:i/>
                <w:color w:val="000000"/>
                <w:sz w:val="21"/>
                <w:szCs w:val="21"/>
                <w:lang w:eastAsia="zh-CN"/>
              </w:rPr>
              <w:t>et al</w:t>
            </w:r>
            <w:r w:rsidRPr="00E44337">
              <w:rPr>
                <w:rFonts w:ascii="Book Antiqua" w:hAnsi="Book Antiqua"/>
                <w:color w:val="000000"/>
                <w:sz w:val="21"/>
                <w:szCs w:val="21"/>
                <w:vertAlign w:val="superscript"/>
              </w:rPr>
              <w:t>[34]</w:t>
            </w:r>
            <w:r w:rsidRPr="00E44337">
              <w:rPr>
                <w:rFonts w:ascii="Book Antiqua" w:hAnsi="Book Antiqua"/>
                <w:color w:val="000000"/>
                <w:sz w:val="21"/>
                <w:szCs w:val="21"/>
              </w:rPr>
              <w:t xml:space="preserve"> 2004</w:t>
            </w:r>
          </w:p>
        </w:tc>
      </w:tr>
      <w:tr w:rsidR="00D34077" w:rsidRPr="00E44337" w:rsidTr="00E44337">
        <w:tc>
          <w:tcPr>
            <w:tcW w:w="198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i/>
                <w:color w:val="000000"/>
                <w:sz w:val="21"/>
                <w:szCs w:val="21"/>
              </w:rPr>
              <w:t>S. boulardii</w:t>
            </w:r>
            <w:r w:rsidRPr="00E44337">
              <w:rPr>
                <w:rFonts w:ascii="Book Antiqua" w:hAnsi="Book Antiqua"/>
                <w:color w:val="000000"/>
                <w:sz w:val="21"/>
                <w:szCs w:val="21"/>
              </w:rPr>
              <w:t xml:space="preserve"> lyo</w:t>
            </w:r>
          </w:p>
        </w:tc>
        <w:tc>
          <w:tcPr>
            <w:tcW w:w="1350" w:type="dxa"/>
          </w:tcPr>
          <w:p w:rsidR="00D34077" w:rsidRPr="00E44337" w:rsidRDefault="00D34077" w:rsidP="00E44337">
            <w:pPr>
              <w:spacing w:after="0" w:line="360" w:lineRule="auto"/>
              <w:jc w:val="both"/>
              <w:rPr>
                <w:rFonts w:ascii="Book Antiqua" w:hAnsi="Book Antiqua"/>
                <w:color w:val="000000"/>
                <w:sz w:val="21"/>
                <w:szCs w:val="21"/>
                <w:lang w:eastAsia="zh-CN"/>
              </w:rPr>
            </w:pPr>
            <w:r w:rsidRPr="00E44337">
              <w:rPr>
                <w:rFonts w:ascii="Book Antiqua" w:hAnsi="Book Antiqua"/>
                <w:color w:val="000000"/>
                <w:sz w:val="21"/>
                <w:szCs w:val="21"/>
              </w:rPr>
              <w:t>6 mo-14 yr</w:t>
            </w:r>
          </w:p>
        </w:tc>
        <w:tc>
          <w:tcPr>
            <w:tcW w:w="117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Poland</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In</w:t>
            </w:r>
            <w:r w:rsidRPr="00E44337">
              <w:rPr>
                <w:rFonts w:ascii="Book Antiqua" w:hAnsi="Book Antiqua"/>
                <w:color w:val="000000"/>
                <w:sz w:val="21"/>
                <w:szCs w:val="21"/>
              </w:rPr>
              <w:br/>
            </w:r>
            <w:r w:rsidRPr="00E44337">
              <w:rPr>
                <w:rFonts w:ascii="Book Antiqua" w:hAnsi="Book Antiqua"/>
                <w:color w:val="000000"/>
                <w:sz w:val="21"/>
                <w:szCs w:val="21"/>
                <w:lang w:eastAsia="zh-CN"/>
              </w:rPr>
              <w:t xml:space="preserve">and </w:t>
            </w:r>
            <w:r w:rsidRPr="00E44337">
              <w:rPr>
                <w:rFonts w:ascii="Book Antiqua" w:hAnsi="Book Antiqua"/>
                <w:color w:val="000000"/>
                <w:sz w:val="21"/>
                <w:szCs w:val="21"/>
              </w:rPr>
              <w:t xml:space="preserve"> Out</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OM, Resp</w:t>
            </w:r>
          </w:p>
        </w:tc>
        <w:tc>
          <w:tcPr>
            <w:tcW w:w="22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lang w:eastAsia="zh-CN"/>
              </w:rPr>
              <w:t>M</w:t>
            </w:r>
            <w:r w:rsidRPr="00E44337">
              <w:rPr>
                <w:rFonts w:ascii="Book Antiqua" w:hAnsi="Book Antiqua"/>
                <w:color w:val="000000"/>
                <w:sz w:val="21"/>
                <w:szCs w:val="21"/>
              </w:rPr>
              <w:t xml:space="preserve">ixed: ceph (41%), amox (29%) </w:t>
            </w:r>
          </w:p>
        </w:tc>
        <w:tc>
          <w:tcPr>
            <w:tcW w:w="162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u w:val="single"/>
              </w:rPr>
              <w:t>&gt;</w:t>
            </w:r>
            <w:r w:rsidRPr="00E44337">
              <w:rPr>
                <w:rFonts w:ascii="Book Antiqua" w:hAnsi="Book Antiqua"/>
                <w:color w:val="000000"/>
                <w:sz w:val="21"/>
                <w:szCs w:val="21"/>
              </w:rPr>
              <w:t xml:space="preserve"> 3/2</w:t>
            </w:r>
            <w:r w:rsidRPr="00E44337">
              <w:rPr>
                <w:rFonts w:ascii="Book Antiqua" w:hAnsi="Book Antiqua"/>
                <w:color w:val="000000"/>
                <w:sz w:val="21"/>
                <w:szCs w:val="21"/>
                <w:lang w:eastAsia="zh-CN"/>
              </w:rPr>
              <w:t xml:space="preserve"> </w:t>
            </w:r>
            <w:r w:rsidRPr="00E44337">
              <w:rPr>
                <w:rFonts w:ascii="Book Antiqua" w:hAnsi="Book Antiqua"/>
                <w:color w:val="000000"/>
                <w:sz w:val="21"/>
                <w:szCs w:val="21"/>
              </w:rPr>
              <w:t>d</w:t>
            </w:r>
          </w:p>
        </w:tc>
        <w:tc>
          <w:tcPr>
            <w:tcW w:w="270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Kotowska </w:t>
            </w:r>
            <w:r w:rsidRPr="00E44337">
              <w:rPr>
                <w:rFonts w:ascii="Book Antiqua" w:hAnsi="Book Antiqua"/>
                <w:i/>
                <w:color w:val="000000"/>
                <w:sz w:val="21"/>
                <w:szCs w:val="21"/>
                <w:lang w:eastAsia="zh-CN"/>
              </w:rPr>
              <w:t>et al</w:t>
            </w:r>
            <w:r w:rsidRPr="00E44337">
              <w:rPr>
                <w:rFonts w:ascii="Book Antiqua" w:hAnsi="Book Antiqua"/>
                <w:color w:val="000000"/>
                <w:sz w:val="21"/>
                <w:szCs w:val="21"/>
                <w:vertAlign w:val="superscript"/>
              </w:rPr>
              <w:t>[36]</w:t>
            </w:r>
            <w:r w:rsidRPr="00E44337">
              <w:rPr>
                <w:rFonts w:ascii="Book Antiqua" w:hAnsi="Book Antiqua"/>
                <w:color w:val="000000"/>
                <w:sz w:val="21"/>
                <w:szCs w:val="21"/>
              </w:rPr>
              <w:t xml:space="preserve"> 2005</w:t>
            </w:r>
          </w:p>
        </w:tc>
      </w:tr>
      <w:tr w:rsidR="00D34077" w:rsidRPr="00E44337" w:rsidTr="00E44337">
        <w:tc>
          <w:tcPr>
            <w:tcW w:w="1980" w:type="dxa"/>
          </w:tcPr>
          <w:p w:rsidR="00D34077" w:rsidRPr="00E44337" w:rsidRDefault="00D34077" w:rsidP="00E44337">
            <w:pPr>
              <w:spacing w:after="0" w:line="360" w:lineRule="auto"/>
              <w:jc w:val="both"/>
              <w:rPr>
                <w:rFonts w:ascii="Book Antiqua" w:hAnsi="Book Antiqua"/>
                <w:i/>
                <w:color w:val="000000"/>
                <w:sz w:val="21"/>
                <w:szCs w:val="21"/>
              </w:rPr>
            </w:pPr>
            <w:r w:rsidRPr="00E44337">
              <w:rPr>
                <w:rFonts w:ascii="Book Antiqua" w:hAnsi="Book Antiqua"/>
                <w:i/>
                <w:color w:val="000000"/>
                <w:sz w:val="21"/>
                <w:szCs w:val="21"/>
              </w:rPr>
              <w:t>S. boulardii</w:t>
            </w:r>
            <w:r w:rsidRPr="00E44337">
              <w:rPr>
                <w:rFonts w:ascii="Book Antiqua" w:hAnsi="Book Antiqua"/>
                <w:color w:val="000000"/>
                <w:sz w:val="21"/>
                <w:szCs w:val="21"/>
              </w:rPr>
              <w:t xml:space="preserve"> lyo</w:t>
            </w:r>
          </w:p>
        </w:tc>
        <w:tc>
          <w:tcPr>
            <w:tcW w:w="1350" w:type="dxa"/>
          </w:tcPr>
          <w:p w:rsidR="00D34077" w:rsidRPr="00E44337" w:rsidRDefault="00D34077" w:rsidP="00E44337">
            <w:pPr>
              <w:spacing w:after="0" w:line="360" w:lineRule="auto"/>
              <w:jc w:val="both"/>
              <w:rPr>
                <w:rFonts w:ascii="Book Antiqua" w:hAnsi="Book Antiqua"/>
                <w:color w:val="000000"/>
                <w:sz w:val="21"/>
                <w:szCs w:val="21"/>
                <w:lang w:eastAsia="zh-CN"/>
              </w:rPr>
            </w:pPr>
            <w:r w:rsidRPr="00E44337">
              <w:rPr>
                <w:rFonts w:ascii="Book Antiqua" w:hAnsi="Book Antiqua"/>
                <w:color w:val="000000"/>
                <w:sz w:val="21"/>
                <w:szCs w:val="21"/>
              </w:rPr>
              <w:t>6 mo-14 yr</w:t>
            </w:r>
          </w:p>
        </w:tc>
        <w:tc>
          <w:tcPr>
            <w:tcW w:w="117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China</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In</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Resp</w:t>
            </w:r>
          </w:p>
        </w:tc>
        <w:tc>
          <w:tcPr>
            <w:tcW w:w="22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IV only: ceph (52%), amox (26%)</w:t>
            </w:r>
          </w:p>
        </w:tc>
        <w:tc>
          <w:tcPr>
            <w:tcW w:w="162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u w:val="single"/>
              </w:rPr>
              <w:t>&gt;</w:t>
            </w:r>
            <w:r w:rsidRPr="00E44337">
              <w:rPr>
                <w:rFonts w:ascii="Book Antiqua" w:hAnsi="Book Antiqua"/>
                <w:color w:val="000000"/>
                <w:sz w:val="21"/>
                <w:szCs w:val="21"/>
              </w:rPr>
              <w:t xml:space="preserve"> 3/2</w:t>
            </w:r>
            <w:r w:rsidRPr="00E44337">
              <w:rPr>
                <w:rFonts w:ascii="Book Antiqua" w:hAnsi="Book Antiqua"/>
                <w:color w:val="000000"/>
                <w:sz w:val="21"/>
                <w:szCs w:val="21"/>
                <w:lang w:eastAsia="zh-CN"/>
              </w:rPr>
              <w:t xml:space="preserve"> </w:t>
            </w:r>
            <w:r w:rsidRPr="00E44337">
              <w:rPr>
                <w:rFonts w:ascii="Book Antiqua" w:hAnsi="Book Antiqua"/>
                <w:color w:val="000000"/>
                <w:sz w:val="21"/>
                <w:szCs w:val="21"/>
              </w:rPr>
              <w:t>d</w:t>
            </w:r>
          </w:p>
        </w:tc>
        <w:tc>
          <w:tcPr>
            <w:tcW w:w="270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Shan </w:t>
            </w:r>
            <w:r w:rsidRPr="00E44337">
              <w:rPr>
                <w:rFonts w:ascii="Book Antiqua" w:hAnsi="Book Antiqua"/>
                <w:i/>
                <w:color w:val="000000"/>
                <w:sz w:val="21"/>
                <w:szCs w:val="21"/>
                <w:lang w:eastAsia="zh-CN"/>
              </w:rPr>
              <w:t>et al</w:t>
            </w:r>
            <w:r w:rsidRPr="00E44337">
              <w:rPr>
                <w:rFonts w:ascii="Book Antiqua" w:hAnsi="Book Antiqua"/>
                <w:color w:val="000000"/>
                <w:sz w:val="21"/>
                <w:szCs w:val="21"/>
                <w:vertAlign w:val="superscript"/>
              </w:rPr>
              <w:t>[43]</w:t>
            </w:r>
            <w:r w:rsidRPr="00E44337">
              <w:rPr>
                <w:rFonts w:ascii="Book Antiqua" w:hAnsi="Book Antiqua"/>
                <w:color w:val="000000"/>
                <w:sz w:val="21"/>
                <w:szCs w:val="21"/>
              </w:rPr>
              <w:t xml:space="preserve"> 2014 </w:t>
            </w:r>
          </w:p>
        </w:tc>
      </w:tr>
      <w:tr w:rsidR="00D34077" w:rsidRPr="00E44337" w:rsidTr="00E44337">
        <w:tc>
          <w:tcPr>
            <w:tcW w:w="198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i/>
                <w:color w:val="000000"/>
                <w:sz w:val="21"/>
                <w:szCs w:val="21"/>
              </w:rPr>
              <w:t xml:space="preserve">L. rhamnosus </w:t>
            </w:r>
            <w:r w:rsidRPr="00E44337">
              <w:rPr>
                <w:rFonts w:ascii="Book Antiqua" w:hAnsi="Book Antiqua"/>
                <w:color w:val="000000"/>
                <w:sz w:val="21"/>
                <w:szCs w:val="21"/>
              </w:rPr>
              <w:t>GG</w:t>
            </w:r>
          </w:p>
        </w:tc>
        <w:tc>
          <w:tcPr>
            <w:tcW w:w="1350" w:type="dxa"/>
          </w:tcPr>
          <w:p w:rsidR="00D34077" w:rsidRPr="00E44337" w:rsidRDefault="00D34077" w:rsidP="00E44337">
            <w:pPr>
              <w:spacing w:after="0" w:line="360" w:lineRule="auto"/>
              <w:jc w:val="both"/>
              <w:rPr>
                <w:rFonts w:ascii="Book Antiqua" w:hAnsi="Book Antiqua"/>
                <w:color w:val="000000"/>
                <w:sz w:val="21"/>
                <w:szCs w:val="21"/>
                <w:lang w:eastAsia="zh-CN"/>
              </w:rPr>
            </w:pPr>
            <w:r w:rsidRPr="00E44337">
              <w:rPr>
                <w:rFonts w:ascii="Book Antiqua" w:hAnsi="Book Antiqua"/>
                <w:color w:val="000000"/>
                <w:sz w:val="21"/>
                <w:szCs w:val="21"/>
              </w:rPr>
              <w:t>5 mo-11 yr</w:t>
            </w:r>
          </w:p>
        </w:tc>
        <w:tc>
          <w:tcPr>
            <w:tcW w:w="117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Finland</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Out</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OM</w:t>
            </w:r>
          </w:p>
        </w:tc>
        <w:tc>
          <w:tcPr>
            <w:tcW w:w="22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lang w:eastAsia="zh-CN"/>
              </w:rPr>
              <w:t>A</w:t>
            </w:r>
            <w:r w:rsidRPr="00E44337">
              <w:rPr>
                <w:rFonts w:ascii="Book Antiqua" w:hAnsi="Book Antiqua"/>
                <w:color w:val="000000"/>
                <w:sz w:val="21"/>
                <w:szCs w:val="21"/>
              </w:rPr>
              <w:t>mox only</w:t>
            </w:r>
          </w:p>
        </w:tc>
        <w:tc>
          <w:tcPr>
            <w:tcW w:w="162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‘by parents’</w:t>
            </w:r>
          </w:p>
        </w:tc>
        <w:tc>
          <w:tcPr>
            <w:tcW w:w="270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Vaisanen </w:t>
            </w:r>
            <w:r w:rsidRPr="00E44337">
              <w:rPr>
                <w:rFonts w:ascii="Book Antiqua" w:hAnsi="Book Antiqua"/>
                <w:i/>
                <w:color w:val="000000"/>
                <w:sz w:val="21"/>
                <w:szCs w:val="21"/>
                <w:lang w:eastAsia="zh-CN"/>
              </w:rPr>
              <w:t>et al</w:t>
            </w:r>
            <w:r w:rsidRPr="00E44337">
              <w:rPr>
                <w:rFonts w:ascii="Book Antiqua" w:hAnsi="Book Antiqua"/>
                <w:color w:val="000000"/>
                <w:sz w:val="21"/>
                <w:szCs w:val="21"/>
                <w:vertAlign w:val="superscript"/>
              </w:rPr>
              <w:t>[47]</w:t>
            </w:r>
            <w:r w:rsidRPr="00E44337">
              <w:rPr>
                <w:rFonts w:ascii="Book Antiqua" w:hAnsi="Book Antiqua"/>
                <w:color w:val="000000"/>
                <w:sz w:val="21"/>
                <w:szCs w:val="21"/>
              </w:rPr>
              <w:t xml:space="preserve"> 1998</w:t>
            </w:r>
          </w:p>
        </w:tc>
      </w:tr>
      <w:tr w:rsidR="00D34077" w:rsidRPr="00E44337" w:rsidTr="00E44337">
        <w:tc>
          <w:tcPr>
            <w:tcW w:w="198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i/>
                <w:color w:val="000000"/>
                <w:sz w:val="21"/>
                <w:szCs w:val="21"/>
              </w:rPr>
              <w:t xml:space="preserve">L. rhamnosus </w:t>
            </w:r>
            <w:r w:rsidRPr="00E44337">
              <w:rPr>
                <w:rFonts w:ascii="Book Antiqua" w:hAnsi="Book Antiqua"/>
                <w:color w:val="000000"/>
                <w:sz w:val="21"/>
                <w:szCs w:val="21"/>
              </w:rPr>
              <w:t>GG</w:t>
            </w:r>
          </w:p>
        </w:tc>
        <w:tc>
          <w:tcPr>
            <w:tcW w:w="1350" w:type="dxa"/>
          </w:tcPr>
          <w:p w:rsidR="00D34077" w:rsidRPr="00E44337" w:rsidRDefault="00D34077" w:rsidP="00E44337">
            <w:pPr>
              <w:spacing w:after="0" w:line="360" w:lineRule="auto"/>
              <w:jc w:val="both"/>
              <w:rPr>
                <w:rFonts w:ascii="Book Antiqua" w:hAnsi="Book Antiqua"/>
                <w:color w:val="000000"/>
                <w:sz w:val="21"/>
                <w:szCs w:val="21"/>
                <w:lang w:eastAsia="zh-CN"/>
              </w:rPr>
            </w:pPr>
            <w:r w:rsidRPr="00E44337">
              <w:rPr>
                <w:rFonts w:ascii="Book Antiqua" w:hAnsi="Book Antiqua"/>
                <w:color w:val="000000"/>
                <w:sz w:val="21"/>
                <w:szCs w:val="21"/>
              </w:rPr>
              <w:t>2 wk-12.8 yr</w:t>
            </w:r>
          </w:p>
        </w:tc>
        <w:tc>
          <w:tcPr>
            <w:tcW w:w="117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Finland</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Out</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Resp</w:t>
            </w:r>
          </w:p>
        </w:tc>
        <w:tc>
          <w:tcPr>
            <w:tcW w:w="22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lang w:eastAsia="zh-CN"/>
              </w:rPr>
              <w:t>M</w:t>
            </w:r>
            <w:r w:rsidRPr="00E44337">
              <w:rPr>
                <w:rFonts w:ascii="Book Antiqua" w:hAnsi="Book Antiqua"/>
                <w:color w:val="000000"/>
                <w:sz w:val="21"/>
                <w:szCs w:val="21"/>
              </w:rPr>
              <w:t>ixed: amox (66%)</w:t>
            </w:r>
          </w:p>
        </w:tc>
        <w:tc>
          <w:tcPr>
            <w:tcW w:w="162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u w:val="single"/>
              </w:rPr>
              <w:t>&gt;</w:t>
            </w:r>
            <w:r w:rsidRPr="00E44337">
              <w:rPr>
                <w:rFonts w:ascii="Book Antiqua" w:hAnsi="Book Antiqua"/>
                <w:color w:val="000000"/>
                <w:sz w:val="21"/>
                <w:szCs w:val="21"/>
              </w:rPr>
              <w:t xml:space="preserve"> 3/2</w:t>
            </w:r>
            <w:r w:rsidRPr="00E44337">
              <w:rPr>
                <w:rFonts w:ascii="Book Antiqua" w:hAnsi="Book Antiqua"/>
                <w:color w:val="000000"/>
                <w:sz w:val="21"/>
                <w:szCs w:val="21"/>
                <w:lang w:eastAsia="zh-CN"/>
              </w:rPr>
              <w:t xml:space="preserve"> </w:t>
            </w:r>
            <w:r w:rsidRPr="00E44337">
              <w:rPr>
                <w:rFonts w:ascii="Book Antiqua" w:hAnsi="Book Antiqua"/>
                <w:color w:val="000000"/>
                <w:sz w:val="21"/>
                <w:szCs w:val="21"/>
              </w:rPr>
              <w:t>d</w:t>
            </w:r>
          </w:p>
        </w:tc>
        <w:tc>
          <w:tcPr>
            <w:tcW w:w="270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Arvola </w:t>
            </w:r>
            <w:r w:rsidRPr="00E44337">
              <w:rPr>
                <w:rFonts w:ascii="Book Antiqua" w:hAnsi="Book Antiqua"/>
                <w:i/>
                <w:color w:val="000000"/>
                <w:sz w:val="21"/>
                <w:szCs w:val="21"/>
                <w:lang w:eastAsia="zh-CN"/>
              </w:rPr>
              <w:t>et al</w:t>
            </w:r>
            <w:r w:rsidRPr="00E44337">
              <w:rPr>
                <w:rFonts w:ascii="Book Antiqua" w:hAnsi="Book Antiqua"/>
                <w:color w:val="000000"/>
                <w:sz w:val="21"/>
                <w:szCs w:val="21"/>
                <w:vertAlign w:val="superscript"/>
              </w:rPr>
              <w:t>[29]</w:t>
            </w:r>
            <w:r w:rsidRPr="00E44337">
              <w:rPr>
                <w:rFonts w:ascii="Book Antiqua" w:hAnsi="Book Antiqua"/>
                <w:color w:val="000000"/>
                <w:sz w:val="21"/>
                <w:szCs w:val="21"/>
              </w:rPr>
              <w:t xml:space="preserve"> 1999</w:t>
            </w:r>
          </w:p>
        </w:tc>
      </w:tr>
      <w:tr w:rsidR="00D34077" w:rsidRPr="00E44337" w:rsidTr="00E44337">
        <w:tc>
          <w:tcPr>
            <w:tcW w:w="198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i/>
                <w:color w:val="000000"/>
                <w:sz w:val="21"/>
                <w:szCs w:val="21"/>
              </w:rPr>
              <w:t xml:space="preserve">L. rhamnosus </w:t>
            </w:r>
            <w:r w:rsidRPr="00E44337">
              <w:rPr>
                <w:rFonts w:ascii="Book Antiqua" w:hAnsi="Book Antiqua"/>
                <w:color w:val="000000"/>
                <w:sz w:val="21"/>
                <w:szCs w:val="21"/>
              </w:rPr>
              <w:t>GG</w:t>
            </w:r>
          </w:p>
        </w:tc>
        <w:tc>
          <w:tcPr>
            <w:tcW w:w="13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6 mo-10 yr</w:t>
            </w:r>
          </w:p>
        </w:tc>
        <w:tc>
          <w:tcPr>
            <w:tcW w:w="117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U</w:t>
            </w:r>
            <w:r w:rsidRPr="00E44337">
              <w:rPr>
                <w:rFonts w:ascii="Book Antiqua" w:hAnsi="Book Antiqua"/>
                <w:color w:val="000000"/>
                <w:sz w:val="21"/>
                <w:szCs w:val="21"/>
                <w:lang w:eastAsia="zh-CN"/>
              </w:rPr>
              <w:t xml:space="preserve">nited </w:t>
            </w:r>
            <w:r w:rsidRPr="00E44337">
              <w:rPr>
                <w:rFonts w:ascii="Book Antiqua" w:hAnsi="Book Antiqua"/>
                <w:color w:val="000000"/>
                <w:sz w:val="21"/>
                <w:szCs w:val="21"/>
              </w:rPr>
              <w:t>S</w:t>
            </w:r>
            <w:r w:rsidRPr="00E44337">
              <w:rPr>
                <w:rFonts w:ascii="Book Antiqua" w:hAnsi="Book Antiqua"/>
                <w:color w:val="000000"/>
                <w:sz w:val="21"/>
                <w:szCs w:val="21"/>
                <w:lang w:eastAsia="zh-CN"/>
              </w:rPr>
              <w:t>tates</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Out</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Resp, UTI, skin</w:t>
            </w:r>
          </w:p>
        </w:tc>
        <w:tc>
          <w:tcPr>
            <w:tcW w:w="22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lang w:eastAsia="zh-CN"/>
              </w:rPr>
              <w:t>M</w:t>
            </w:r>
            <w:r w:rsidRPr="00E44337">
              <w:rPr>
                <w:rFonts w:ascii="Book Antiqua" w:hAnsi="Book Antiqua"/>
                <w:color w:val="000000"/>
                <w:sz w:val="21"/>
                <w:szCs w:val="21"/>
              </w:rPr>
              <w:t>ixed: amox (52%)</w:t>
            </w:r>
          </w:p>
        </w:tc>
        <w:tc>
          <w:tcPr>
            <w:tcW w:w="162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u w:val="single"/>
              </w:rPr>
              <w:t>&gt;</w:t>
            </w:r>
            <w:r w:rsidRPr="00E44337">
              <w:rPr>
                <w:rFonts w:ascii="Book Antiqua" w:hAnsi="Book Antiqua"/>
                <w:color w:val="000000"/>
                <w:sz w:val="21"/>
                <w:szCs w:val="21"/>
              </w:rPr>
              <w:t xml:space="preserve"> 2</w:t>
            </w:r>
          </w:p>
        </w:tc>
        <w:tc>
          <w:tcPr>
            <w:tcW w:w="270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Vanderhoof </w:t>
            </w:r>
            <w:r w:rsidRPr="00E44337">
              <w:rPr>
                <w:rFonts w:ascii="Book Antiqua" w:hAnsi="Book Antiqua"/>
                <w:i/>
                <w:color w:val="000000"/>
                <w:sz w:val="21"/>
                <w:szCs w:val="21"/>
                <w:lang w:eastAsia="zh-CN"/>
              </w:rPr>
              <w:t>et al</w:t>
            </w:r>
            <w:r w:rsidRPr="00E44337">
              <w:rPr>
                <w:rFonts w:ascii="Book Antiqua" w:hAnsi="Book Antiqua"/>
                <w:color w:val="000000"/>
                <w:sz w:val="21"/>
                <w:szCs w:val="21"/>
                <w:vertAlign w:val="superscript"/>
              </w:rPr>
              <w:t>[48]</w:t>
            </w:r>
            <w:r w:rsidRPr="00E44337">
              <w:rPr>
                <w:rFonts w:ascii="Book Antiqua" w:hAnsi="Book Antiqua"/>
                <w:color w:val="000000"/>
                <w:sz w:val="21"/>
                <w:szCs w:val="21"/>
              </w:rPr>
              <w:t xml:space="preserve"> 1999</w:t>
            </w:r>
          </w:p>
        </w:tc>
      </w:tr>
      <w:tr w:rsidR="00D34077" w:rsidRPr="00E44337" w:rsidTr="00E44337">
        <w:tc>
          <w:tcPr>
            <w:tcW w:w="198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i/>
                <w:color w:val="000000"/>
                <w:sz w:val="21"/>
                <w:szCs w:val="21"/>
              </w:rPr>
              <w:t xml:space="preserve">L. rhamnosus </w:t>
            </w:r>
            <w:r w:rsidRPr="00E44337">
              <w:rPr>
                <w:rFonts w:ascii="Book Antiqua" w:hAnsi="Book Antiqua"/>
                <w:color w:val="000000"/>
                <w:sz w:val="21"/>
                <w:szCs w:val="21"/>
              </w:rPr>
              <w:t>GG</w:t>
            </w:r>
          </w:p>
        </w:tc>
        <w:tc>
          <w:tcPr>
            <w:tcW w:w="13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5-17 yr</w:t>
            </w:r>
          </w:p>
        </w:tc>
        <w:tc>
          <w:tcPr>
            <w:tcW w:w="117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Poland</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In</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i/>
                <w:color w:val="000000"/>
                <w:sz w:val="21"/>
                <w:szCs w:val="21"/>
              </w:rPr>
              <w:t>H. pylori</w:t>
            </w:r>
            <w:r w:rsidRPr="00E44337">
              <w:rPr>
                <w:rFonts w:ascii="Book Antiqua" w:hAnsi="Book Antiqua"/>
                <w:color w:val="000000"/>
                <w:sz w:val="21"/>
                <w:szCs w:val="21"/>
              </w:rPr>
              <w:t xml:space="preserve"> +</w:t>
            </w:r>
          </w:p>
        </w:tc>
        <w:tc>
          <w:tcPr>
            <w:tcW w:w="22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Amox </w:t>
            </w:r>
            <w:r w:rsidRPr="00E44337">
              <w:rPr>
                <w:rFonts w:ascii="Book Antiqua" w:hAnsi="Book Antiqua"/>
                <w:color w:val="000000"/>
                <w:sz w:val="21"/>
                <w:szCs w:val="21"/>
                <w:lang w:eastAsia="zh-CN"/>
              </w:rPr>
              <w:t>and</w:t>
            </w:r>
            <w:r w:rsidRPr="00E44337">
              <w:rPr>
                <w:rFonts w:ascii="Book Antiqua" w:hAnsi="Book Antiqua"/>
                <w:color w:val="000000"/>
                <w:sz w:val="21"/>
                <w:szCs w:val="21"/>
              </w:rPr>
              <w:t xml:space="preserve"> clarithromycin only</w:t>
            </w:r>
          </w:p>
        </w:tc>
        <w:tc>
          <w:tcPr>
            <w:tcW w:w="162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u w:val="single"/>
              </w:rPr>
              <w:t>&gt;</w:t>
            </w:r>
            <w:r w:rsidRPr="00E44337">
              <w:rPr>
                <w:rFonts w:ascii="Book Antiqua" w:hAnsi="Book Antiqua"/>
                <w:color w:val="000000"/>
                <w:sz w:val="21"/>
                <w:szCs w:val="21"/>
              </w:rPr>
              <w:t xml:space="preserve"> 3/2</w:t>
            </w:r>
            <w:r w:rsidRPr="00E44337">
              <w:rPr>
                <w:rFonts w:ascii="Book Antiqua" w:hAnsi="Book Antiqua"/>
                <w:color w:val="000000"/>
                <w:sz w:val="21"/>
                <w:szCs w:val="21"/>
                <w:lang w:eastAsia="zh-CN"/>
              </w:rPr>
              <w:t xml:space="preserve"> </w:t>
            </w:r>
            <w:r w:rsidRPr="00E44337">
              <w:rPr>
                <w:rFonts w:ascii="Book Antiqua" w:hAnsi="Book Antiqua"/>
                <w:color w:val="000000"/>
                <w:sz w:val="21"/>
                <w:szCs w:val="21"/>
              </w:rPr>
              <w:t>d</w:t>
            </w:r>
          </w:p>
        </w:tc>
        <w:tc>
          <w:tcPr>
            <w:tcW w:w="270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Szajewska </w:t>
            </w:r>
            <w:r w:rsidRPr="00E44337">
              <w:rPr>
                <w:rFonts w:ascii="Book Antiqua" w:hAnsi="Book Antiqua"/>
                <w:i/>
                <w:color w:val="000000"/>
                <w:sz w:val="21"/>
                <w:szCs w:val="21"/>
                <w:lang w:eastAsia="zh-CN"/>
              </w:rPr>
              <w:t>et al</w:t>
            </w:r>
            <w:r w:rsidRPr="00E44337">
              <w:rPr>
                <w:rFonts w:ascii="Book Antiqua" w:hAnsi="Book Antiqua"/>
                <w:color w:val="000000"/>
                <w:sz w:val="21"/>
                <w:szCs w:val="21"/>
                <w:vertAlign w:val="superscript"/>
              </w:rPr>
              <w:t>[44]</w:t>
            </w:r>
            <w:r w:rsidRPr="00E44337">
              <w:rPr>
                <w:rFonts w:ascii="Book Antiqua" w:hAnsi="Book Antiqua"/>
                <w:color w:val="000000"/>
                <w:sz w:val="21"/>
                <w:szCs w:val="21"/>
              </w:rPr>
              <w:t xml:space="preserve"> 2009</w:t>
            </w:r>
          </w:p>
        </w:tc>
      </w:tr>
      <w:tr w:rsidR="00D34077" w:rsidRPr="00E44337" w:rsidTr="00E44337">
        <w:tc>
          <w:tcPr>
            <w:tcW w:w="1980" w:type="dxa"/>
          </w:tcPr>
          <w:p w:rsidR="00D34077" w:rsidRPr="00E44337" w:rsidRDefault="00D34077" w:rsidP="00E44337">
            <w:pPr>
              <w:spacing w:after="0" w:line="360" w:lineRule="auto"/>
              <w:rPr>
                <w:rFonts w:ascii="Book Antiqua" w:hAnsi="Book Antiqua"/>
                <w:i/>
                <w:color w:val="000000"/>
                <w:sz w:val="21"/>
                <w:szCs w:val="21"/>
              </w:rPr>
            </w:pPr>
            <w:r w:rsidRPr="00E44337">
              <w:rPr>
                <w:rFonts w:ascii="Book Antiqua" w:hAnsi="Book Antiqua"/>
                <w:i/>
                <w:color w:val="000000"/>
                <w:sz w:val="21"/>
                <w:szCs w:val="21"/>
              </w:rPr>
              <w:t>L. sporogenes</w:t>
            </w:r>
            <w:r w:rsidRPr="00E44337">
              <w:rPr>
                <w:rFonts w:ascii="Book Antiqua" w:hAnsi="Book Antiqua"/>
                <w:i/>
                <w:color w:val="000000"/>
                <w:sz w:val="21"/>
                <w:szCs w:val="21"/>
              </w:rPr>
              <w:br/>
            </w:r>
            <w:r w:rsidRPr="00E44337">
              <w:rPr>
                <w:rFonts w:ascii="Book Antiqua" w:hAnsi="Book Antiqua"/>
                <w:i/>
                <w:color w:val="000000"/>
                <w:sz w:val="21"/>
                <w:szCs w:val="21"/>
              </w:rPr>
              <w:lastRenderedPageBreak/>
              <w:t>[aka Bacilllus sporogenes] + FOS</w:t>
            </w:r>
          </w:p>
        </w:tc>
        <w:tc>
          <w:tcPr>
            <w:tcW w:w="13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lastRenderedPageBreak/>
              <w:t>4 mo-15 yr</w:t>
            </w:r>
          </w:p>
        </w:tc>
        <w:tc>
          <w:tcPr>
            <w:tcW w:w="117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Italy</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Out</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Resp</w:t>
            </w:r>
          </w:p>
        </w:tc>
        <w:tc>
          <w:tcPr>
            <w:tcW w:w="22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lang w:eastAsia="zh-CN"/>
              </w:rPr>
              <w:t>M</w:t>
            </w:r>
            <w:r w:rsidRPr="00E44337">
              <w:rPr>
                <w:rFonts w:ascii="Book Antiqua" w:hAnsi="Book Antiqua"/>
                <w:color w:val="000000"/>
                <w:sz w:val="21"/>
                <w:szCs w:val="21"/>
              </w:rPr>
              <w:t xml:space="preserve">ixed: ceph (41%), </w:t>
            </w:r>
            <w:r w:rsidRPr="00E44337">
              <w:rPr>
                <w:rFonts w:ascii="Book Antiqua" w:hAnsi="Book Antiqua"/>
                <w:color w:val="000000"/>
                <w:sz w:val="21"/>
                <w:szCs w:val="21"/>
                <w:lang w:eastAsia="zh-CN"/>
              </w:rPr>
              <w:lastRenderedPageBreak/>
              <w:t>a</w:t>
            </w:r>
            <w:r w:rsidRPr="00E44337">
              <w:rPr>
                <w:rFonts w:ascii="Book Antiqua" w:hAnsi="Book Antiqua"/>
                <w:color w:val="000000"/>
                <w:sz w:val="21"/>
                <w:szCs w:val="21"/>
              </w:rPr>
              <w:t>mox (30%)</w:t>
            </w:r>
          </w:p>
        </w:tc>
        <w:tc>
          <w:tcPr>
            <w:tcW w:w="162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u w:val="single"/>
              </w:rPr>
              <w:lastRenderedPageBreak/>
              <w:t>&gt;</w:t>
            </w:r>
            <w:r w:rsidRPr="00E44337">
              <w:rPr>
                <w:rFonts w:ascii="Book Antiqua" w:hAnsi="Book Antiqua"/>
                <w:color w:val="000000"/>
                <w:sz w:val="21"/>
                <w:szCs w:val="21"/>
              </w:rPr>
              <w:t xml:space="preserve"> 2</w:t>
            </w:r>
          </w:p>
        </w:tc>
        <w:tc>
          <w:tcPr>
            <w:tcW w:w="270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LaRosa </w:t>
            </w:r>
            <w:r w:rsidRPr="00E44337">
              <w:rPr>
                <w:rFonts w:ascii="Book Antiqua" w:hAnsi="Book Antiqua"/>
                <w:i/>
                <w:color w:val="000000"/>
                <w:sz w:val="21"/>
                <w:szCs w:val="21"/>
                <w:lang w:eastAsia="zh-CN"/>
              </w:rPr>
              <w:t>et al</w:t>
            </w:r>
            <w:r w:rsidRPr="00E44337">
              <w:rPr>
                <w:rFonts w:ascii="Book Antiqua" w:hAnsi="Book Antiqua"/>
                <w:color w:val="000000"/>
                <w:sz w:val="21"/>
                <w:szCs w:val="21"/>
                <w:vertAlign w:val="superscript"/>
              </w:rPr>
              <w:t>[37]</w:t>
            </w:r>
            <w:r w:rsidRPr="00E44337">
              <w:rPr>
                <w:rFonts w:ascii="Book Antiqua" w:hAnsi="Book Antiqua"/>
                <w:color w:val="000000"/>
                <w:sz w:val="21"/>
                <w:szCs w:val="21"/>
              </w:rPr>
              <w:t xml:space="preserve"> 2003</w:t>
            </w:r>
          </w:p>
        </w:tc>
      </w:tr>
      <w:tr w:rsidR="00D34077" w:rsidRPr="00E44337" w:rsidTr="00E44337">
        <w:tc>
          <w:tcPr>
            <w:tcW w:w="1980" w:type="dxa"/>
          </w:tcPr>
          <w:p w:rsidR="00D34077" w:rsidRPr="00E44337" w:rsidRDefault="00D34077" w:rsidP="00E44337">
            <w:pPr>
              <w:spacing w:after="0" w:line="360" w:lineRule="auto"/>
              <w:rPr>
                <w:rFonts w:ascii="Book Antiqua" w:hAnsi="Book Antiqua"/>
                <w:color w:val="000000"/>
                <w:sz w:val="21"/>
                <w:szCs w:val="21"/>
              </w:rPr>
            </w:pPr>
            <w:r w:rsidRPr="00E44337">
              <w:rPr>
                <w:rFonts w:ascii="Book Antiqua" w:hAnsi="Book Antiqua"/>
                <w:i/>
                <w:color w:val="000000"/>
                <w:sz w:val="21"/>
                <w:szCs w:val="21"/>
              </w:rPr>
              <w:lastRenderedPageBreak/>
              <w:t>C. butyricum</w:t>
            </w:r>
            <w:r w:rsidRPr="00E44337">
              <w:rPr>
                <w:rFonts w:ascii="Book Antiqua" w:hAnsi="Book Antiqua"/>
                <w:color w:val="000000"/>
                <w:sz w:val="21"/>
                <w:szCs w:val="21"/>
              </w:rPr>
              <w:t xml:space="preserve"> MIYAIRI</w:t>
            </w:r>
          </w:p>
        </w:tc>
        <w:tc>
          <w:tcPr>
            <w:tcW w:w="13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1 mo-15 yr</w:t>
            </w:r>
          </w:p>
        </w:tc>
        <w:tc>
          <w:tcPr>
            <w:tcW w:w="117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Japan</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lang w:eastAsia="zh-CN"/>
              </w:rPr>
              <w:t>N</w:t>
            </w:r>
            <w:r w:rsidRPr="00E44337">
              <w:rPr>
                <w:rFonts w:ascii="Book Antiqua" w:hAnsi="Book Antiqua"/>
                <w:color w:val="000000"/>
                <w:sz w:val="21"/>
                <w:szCs w:val="21"/>
              </w:rPr>
              <w:t>r</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Resp, GI</w:t>
            </w:r>
          </w:p>
        </w:tc>
        <w:tc>
          <w:tcPr>
            <w:tcW w:w="22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lang w:eastAsia="zh-CN"/>
              </w:rPr>
              <w:t>M</w:t>
            </w:r>
            <w:r w:rsidRPr="00E44337">
              <w:rPr>
                <w:rFonts w:ascii="Book Antiqua" w:hAnsi="Book Antiqua"/>
                <w:color w:val="000000"/>
                <w:sz w:val="21"/>
                <w:szCs w:val="21"/>
              </w:rPr>
              <w:t>ixed: ceph (48%)</w:t>
            </w:r>
          </w:p>
        </w:tc>
        <w:tc>
          <w:tcPr>
            <w:tcW w:w="162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u w:val="single"/>
              </w:rPr>
              <w:t>&gt;</w:t>
            </w:r>
            <w:r w:rsidRPr="00E44337">
              <w:rPr>
                <w:rFonts w:ascii="Book Antiqua" w:hAnsi="Book Antiqua"/>
                <w:color w:val="000000"/>
                <w:sz w:val="21"/>
                <w:szCs w:val="21"/>
              </w:rPr>
              <w:t xml:space="preserve"> 3</w:t>
            </w:r>
          </w:p>
        </w:tc>
        <w:tc>
          <w:tcPr>
            <w:tcW w:w="270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Seki </w:t>
            </w:r>
            <w:r w:rsidRPr="00E44337">
              <w:rPr>
                <w:rFonts w:ascii="Book Antiqua" w:hAnsi="Book Antiqua"/>
                <w:i/>
                <w:color w:val="000000"/>
                <w:sz w:val="21"/>
                <w:szCs w:val="21"/>
                <w:lang w:eastAsia="zh-CN"/>
              </w:rPr>
              <w:t>et al</w:t>
            </w:r>
            <w:r w:rsidRPr="00E44337">
              <w:rPr>
                <w:rFonts w:ascii="Book Antiqua" w:hAnsi="Book Antiqua"/>
                <w:color w:val="000000"/>
                <w:sz w:val="21"/>
                <w:szCs w:val="21"/>
                <w:vertAlign w:val="superscript"/>
              </w:rPr>
              <w:t>[42]</w:t>
            </w:r>
            <w:r w:rsidRPr="00E44337">
              <w:rPr>
                <w:rFonts w:ascii="Book Antiqua" w:hAnsi="Book Antiqua"/>
                <w:color w:val="000000"/>
                <w:sz w:val="21"/>
                <w:szCs w:val="21"/>
              </w:rPr>
              <w:t xml:space="preserve"> 2003</w:t>
            </w:r>
          </w:p>
        </w:tc>
      </w:tr>
      <w:tr w:rsidR="00D34077" w:rsidRPr="00E44337" w:rsidTr="00E44337">
        <w:tc>
          <w:tcPr>
            <w:tcW w:w="1980" w:type="dxa"/>
          </w:tcPr>
          <w:p w:rsidR="00D34077" w:rsidRPr="00E44337" w:rsidRDefault="00D34077" w:rsidP="00E44337">
            <w:pPr>
              <w:spacing w:after="0" w:line="360" w:lineRule="auto"/>
              <w:rPr>
                <w:rFonts w:ascii="Book Antiqua" w:hAnsi="Book Antiqua"/>
                <w:i/>
                <w:color w:val="000000"/>
                <w:sz w:val="21"/>
                <w:szCs w:val="21"/>
              </w:rPr>
            </w:pPr>
            <w:r w:rsidRPr="00E44337">
              <w:rPr>
                <w:rFonts w:ascii="Book Antiqua" w:hAnsi="Book Antiqua"/>
                <w:i/>
                <w:color w:val="000000"/>
                <w:sz w:val="21"/>
                <w:szCs w:val="21"/>
              </w:rPr>
              <w:t>L. acidophilus</w:t>
            </w:r>
          </w:p>
        </w:tc>
        <w:tc>
          <w:tcPr>
            <w:tcW w:w="13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1 mo-18 yr</w:t>
            </w:r>
          </w:p>
        </w:tc>
        <w:tc>
          <w:tcPr>
            <w:tcW w:w="117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Bulgaria</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In</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Resp, Pyel</w:t>
            </w:r>
          </w:p>
        </w:tc>
        <w:tc>
          <w:tcPr>
            <w:tcW w:w="22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lang w:eastAsia="zh-CN"/>
              </w:rPr>
              <w:t>M</w:t>
            </w:r>
            <w:r w:rsidRPr="00E44337">
              <w:rPr>
                <w:rFonts w:ascii="Book Antiqua" w:hAnsi="Book Antiqua"/>
                <w:color w:val="000000"/>
                <w:sz w:val="21"/>
                <w:szCs w:val="21"/>
              </w:rPr>
              <w:t>ixed: b-lactams, clinda, amino</w:t>
            </w:r>
          </w:p>
        </w:tc>
        <w:tc>
          <w:tcPr>
            <w:tcW w:w="162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lang w:eastAsia="zh-CN"/>
              </w:rPr>
              <w:t>N</w:t>
            </w:r>
            <w:r w:rsidRPr="00E44337">
              <w:rPr>
                <w:rFonts w:ascii="Book Antiqua" w:hAnsi="Book Antiqua"/>
                <w:color w:val="000000"/>
                <w:sz w:val="21"/>
                <w:szCs w:val="21"/>
              </w:rPr>
              <w:t>r</w:t>
            </w:r>
          </w:p>
        </w:tc>
        <w:tc>
          <w:tcPr>
            <w:tcW w:w="270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Pancheva-dimitrova </w:t>
            </w:r>
            <w:r w:rsidRPr="00E44337">
              <w:rPr>
                <w:rFonts w:ascii="Book Antiqua" w:hAnsi="Book Antiqua"/>
                <w:i/>
                <w:color w:val="000000"/>
                <w:sz w:val="21"/>
                <w:szCs w:val="21"/>
                <w:lang w:eastAsia="zh-CN"/>
              </w:rPr>
              <w:t>et al</w:t>
            </w:r>
            <w:r w:rsidRPr="00E44337">
              <w:rPr>
                <w:rFonts w:ascii="Book Antiqua" w:hAnsi="Book Antiqua"/>
                <w:color w:val="000000"/>
                <w:sz w:val="21"/>
                <w:szCs w:val="21"/>
                <w:vertAlign w:val="superscript"/>
              </w:rPr>
              <w:t>[39]</w:t>
            </w:r>
            <w:r w:rsidRPr="00E44337">
              <w:rPr>
                <w:rFonts w:ascii="Book Antiqua" w:hAnsi="Book Antiqua"/>
                <w:color w:val="000000"/>
                <w:sz w:val="21"/>
                <w:szCs w:val="21"/>
              </w:rPr>
              <w:t xml:space="preserve"> 2004</w:t>
            </w:r>
          </w:p>
        </w:tc>
      </w:tr>
      <w:tr w:rsidR="00D34077" w:rsidRPr="00E44337" w:rsidTr="00E44337">
        <w:tc>
          <w:tcPr>
            <w:tcW w:w="1980" w:type="dxa"/>
          </w:tcPr>
          <w:p w:rsidR="00D34077" w:rsidRPr="00E44337" w:rsidRDefault="00D34077" w:rsidP="00E44337">
            <w:pPr>
              <w:spacing w:after="0" w:line="360" w:lineRule="auto"/>
              <w:rPr>
                <w:rFonts w:ascii="Book Antiqua" w:hAnsi="Book Antiqua"/>
                <w:i/>
                <w:color w:val="000000"/>
                <w:sz w:val="21"/>
                <w:szCs w:val="21"/>
              </w:rPr>
            </w:pPr>
            <w:r w:rsidRPr="00E44337">
              <w:rPr>
                <w:rFonts w:ascii="Book Antiqua" w:hAnsi="Book Antiqua"/>
                <w:i/>
                <w:color w:val="000000"/>
                <w:sz w:val="21"/>
                <w:szCs w:val="21"/>
              </w:rPr>
              <w:t>B. clausii</w:t>
            </w:r>
          </w:p>
        </w:tc>
        <w:tc>
          <w:tcPr>
            <w:tcW w:w="13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6 mo-12 yr</w:t>
            </w:r>
          </w:p>
        </w:tc>
        <w:tc>
          <w:tcPr>
            <w:tcW w:w="117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Philippines</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In </w:t>
            </w:r>
            <w:r w:rsidRPr="00E44337">
              <w:rPr>
                <w:rFonts w:ascii="Book Antiqua" w:hAnsi="Book Antiqua"/>
                <w:color w:val="000000"/>
                <w:sz w:val="21"/>
                <w:szCs w:val="21"/>
                <w:lang w:eastAsia="zh-CN"/>
              </w:rPr>
              <w:t>and</w:t>
            </w:r>
            <w:r w:rsidRPr="00E44337">
              <w:rPr>
                <w:rFonts w:ascii="Book Antiqua" w:hAnsi="Book Antiqua"/>
                <w:color w:val="000000"/>
                <w:sz w:val="21"/>
                <w:szCs w:val="21"/>
              </w:rPr>
              <w:t xml:space="preserve"> Out</w:t>
            </w:r>
          </w:p>
        </w:tc>
        <w:tc>
          <w:tcPr>
            <w:tcW w:w="144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Resp, GU, Skin</w:t>
            </w:r>
          </w:p>
        </w:tc>
        <w:tc>
          <w:tcPr>
            <w:tcW w:w="225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lang w:eastAsia="zh-CN"/>
              </w:rPr>
              <w:t>M</w:t>
            </w:r>
            <w:r w:rsidRPr="00E44337">
              <w:rPr>
                <w:rFonts w:ascii="Book Antiqua" w:hAnsi="Book Antiqua"/>
                <w:color w:val="000000"/>
                <w:sz w:val="21"/>
                <w:szCs w:val="21"/>
              </w:rPr>
              <w:t>ixed beta-lactams: pen (47%), ceph (35%)</w:t>
            </w:r>
          </w:p>
        </w:tc>
        <w:tc>
          <w:tcPr>
            <w:tcW w:w="162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‘otherwise unexplained’</w:t>
            </w:r>
          </w:p>
        </w:tc>
        <w:tc>
          <w:tcPr>
            <w:tcW w:w="2700" w:type="dxa"/>
          </w:tcPr>
          <w:p w:rsidR="00D34077" w:rsidRPr="00E44337" w:rsidRDefault="00D34077" w:rsidP="00E44337">
            <w:pPr>
              <w:spacing w:after="0" w:line="360" w:lineRule="auto"/>
              <w:jc w:val="both"/>
              <w:rPr>
                <w:rFonts w:ascii="Book Antiqua" w:hAnsi="Book Antiqua"/>
                <w:color w:val="000000"/>
                <w:sz w:val="21"/>
                <w:szCs w:val="21"/>
              </w:rPr>
            </w:pPr>
            <w:r w:rsidRPr="00E44337">
              <w:rPr>
                <w:rFonts w:ascii="Book Antiqua" w:hAnsi="Book Antiqua"/>
                <w:color w:val="000000"/>
                <w:sz w:val="21"/>
                <w:szCs w:val="21"/>
              </w:rPr>
              <w:t xml:space="preserve">Destura </w:t>
            </w:r>
            <w:r w:rsidRPr="00E44337">
              <w:rPr>
                <w:rFonts w:ascii="Book Antiqua" w:hAnsi="Book Antiqua"/>
                <w:i/>
                <w:color w:val="000000"/>
                <w:sz w:val="21"/>
                <w:szCs w:val="21"/>
                <w:lang w:eastAsia="zh-CN"/>
              </w:rPr>
              <w:t>et al</w:t>
            </w:r>
            <w:r w:rsidRPr="00E44337">
              <w:rPr>
                <w:rFonts w:ascii="Book Antiqua" w:hAnsi="Book Antiqua"/>
                <w:color w:val="000000"/>
                <w:sz w:val="21"/>
                <w:szCs w:val="21"/>
                <w:vertAlign w:val="superscript"/>
              </w:rPr>
              <w:t>[33]</w:t>
            </w:r>
            <w:r w:rsidRPr="00E44337">
              <w:rPr>
                <w:rFonts w:ascii="Book Antiqua" w:hAnsi="Book Antiqua"/>
                <w:color w:val="000000"/>
                <w:sz w:val="21"/>
                <w:szCs w:val="21"/>
              </w:rPr>
              <w:t xml:space="preserve"> 2008</w:t>
            </w:r>
          </w:p>
        </w:tc>
      </w:tr>
    </w:tbl>
    <w:p w:rsidR="00D34077" w:rsidRPr="00A35305" w:rsidRDefault="00D34077" w:rsidP="00A35305">
      <w:pPr>
        <w:spacing w:after="0" w:line="360" w:lineRule="auto"/>
        <w:jc w:val="both"/>
        <w:rPr>
          <w:rFonts w:ascii="Book Antiqua" w:hAnsi="Book Antiqua"/>
          <w:color w:val="000000"/>
          <w:sz w:val="24"/>
          <w:szCs w:val="24"/>
        </w:rPr>
      </w:pPr>
      <w:r w:rsidRPr="00A35305">
        <w:rPr>
          <w:rFonts w:ascii="Book Antiqua" w:hAnsi="Book Antiqua"/>
          <w:color w:val="000000"/>
          <w:sz w:val="24"/>
          <w:szCs w:val="24"/>
        </w:rPr>
        <w:br w:type="page"/>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8"/>
        <w:gridCol w:w="990"/>
        <w:gridCol w:w="1170"/>
        <w:gridCol w:w="1170"/>
        <w:gridCol w:w="1440"/>
        <w:gridCol w:w="2340"/>
        <w:gridCol w:w="1260"/>
        <w:gridCol w:w="2880"/>
      </w:tblGrid>
      <w:tr w:rsidR="00D34077" w:rsidRPr="00E44337" w:rsidTr="00E44337">
        <w:tc>
          <w:tcPr>
            <w:tcW w:w="2178" w:type="dxa"/>
          </w:tcPr>
          <w:p w:rsidR="00D34077" w:rsidRPr="00E44337" w:rsidRDefault="00D34077" w:rsidP="00E44337">
            <w:pPr>
              <w:spacing w:after="0" w:line="360" w:lineRule="auto"/>
              <w:rPr>
                <w:rFonts w:ascii="Book Antiqua" w:hAnsi="Book Antiqua"/>
                <w:color w:val="000000"/>
                <w:sz w:val="24"/>
                <w:szCs w:val="24"/>
              </w:rPr>
            </w:pPr>
          </w:p>
        </w:tc>
        <w:tc>
          <w:tcPr>
            <w:tcW w:w="990" w:type="dxa"/>
          </w:tcPr>
          <w:p w:rsidR="00D34077" w:rsidRPr="00E44337" w:rsidRDefault="00D34077" w:rsidP="00E44337">
            <w:pPr>
              <w:spacing w:after="0" w:line="360" w:lineRule="auto"/>
              <w:jc w:val="center"/>
              <w:rPr>
                <w:rFonts w:ascii="Book Antiqua" w:hAnsi="Book Antiqua"/>
                <w:b/>
                <w:color w:val="000000"/>
                <w:sz w:val="20"/>
                <w:szCs w:val="20"/>
              </w:rPr>
            </w:pPr>
            <w:r w:rsidRPr="00E44337">
              <w:rPr>
                <w:rFonts w:ascii="Book Antiqua" w:hAnsi="Book Antiqua"/>
                <w:b/>
                <w:color w:val="000000"/>
                <w:sz w:val="20"/>
                <w:szCs w:val="20"/>
              </w:rPr>
              <w:t>Age range</w:t>
            </w:r>
            <w:r w:rsidRPr="00E44337">
              <w:rPr>
                <w:rFonts w:ascii="Book Antiqua" w:hAnsi="Book Antiqua"/>
                <w:b/>
                <w:color w:val="000000"/>
                <w:sz w:val="20"/>
                <w:szCs w:val="20"/>
              </w:rPr>
              <w:br/>
              <w:t>(mon</w:t>
            </w:r>
            <w:r w:rsidRPr="00E44337">
              <w:rPr>
                <w:rFonts w:ascii="Book Antiqua" w:hAnsi="Book Antiqua"/>
                <w:b/>
                <w:color w:val="000000"/>
                <w:sz w:val="20"/>
                <w:szCs w:val="20"/>
                <w:lang w:eastAsia="zh-CN"/>
              </w:rPr>
              <w:t>th</w:t>
            </w:r>
            <w:r w:rsidRPr="00E44337">
              <w:rPr>
                <w:rFonts w:ascii="Book Antiqua" w:hAnsi="Book Antiqua"/>
                <w:b/>
                <w:color w:val="000000"/>
                <w:sz w:val="20"/>
                <w:szCs w:val="20"/>
              </w:rPr>
              <w:t>-years)</w:t>
            </w:r>
          </w:p>
        </w:tc>
        <w:tc>
          <w:tcPr>
            <w:tcW w:w="1170" w:type="dxa"/>
          </w:tcPr>
          <w:p w:rsidR="00D34077" w:rsidRPr="00E44337" w:rsidRDefault="00D34077" w:rsidP="00E44337">
            <w:pPr>
              <w:spacing w:after="0" w:line="360" w:lineRule="auto"/>
              <w:jc w:val="center"/>
              <w:rPr>
                <w:rFonts w:ascii="Book Antiqua" w:hAnsi="Book Antiqua"/>
                <w:b/>
                <w:color w:val="000000"/>
                <w:sz w:val="20"/>
                <w:szCs w:val="20"/>
              </w:rPr>
            </w:pPr>
            <w:r w:rsidRPr="00E44337">
              <w:rPr>
                <w:rFonts w:ascii="Book Antiqua" w:hAnsi="Book Antiqua"/>
                <w:b/>
                <w:color w:val="000000"/>
                <w:sz w:val="20"/>
                <w:szCs w:val="20"/>
              </w:rPr>
              <w:t>Country</w:t>
            </w:r>
          </w:p>
        </w:tc>
        <w:tc>
          <w:tcPr>
            <w:tcW w:w="1170" w:type="dxa"/>
          </w:tcPr>
          <w:p w:rsidR="00D34077" w:rsidRPr="00E44337" w:rsidRDefault="00D34077" w:rsidP="00E44337">
            <w:pPr>
              <w:spacing w:after="0" w:line="360" w:lineRule="auto"/>
              <w:jc w:val="center"/>
              <w:rPr>
                <w:rFonts w:ascii="Book Antiqua" w:hAnsi="Book Antiqua"/>
                <w:b/>
                <w:color w:val="000000"/>
                <w:sz w:val="20"/>
                <w:szCs w:val="20"/>
              </w:rPr>
            </w:pPr>
            <w:r w:rsidRPr="00E44337">
              <w:rPr>
                <w:rFonts w:ascii="Book Antiqua" w:hAnsi="Book Antiqua"/>
                <w:b/>
                <w:color w:val="000000"/>
                <w:sz w:val="20"/>
                <w:szCs w:val="20"/>
              </w:rPr>
              <w:t>Setting (inpatient or out-patient)</w:t>
            </w:r>
          </w:p>
        </w:tc>
        <w:tc>
          <w:tcPr>
            <w:tcW w:w="1440" w:type="dxa"/>
          </w:tcPr>
          <w:p w:rsidR="00D34077" w:rsidRPr="00E44337" w:rsidRDefault="00D34077" w:rsidP="00E44337">
            <w:pPr>
              <w:spacing w:after="0" w:line="360" w:lineRule="auto"/>
              <w:jc w:val="center"/>
              <w:rPr>
                <w:rFonts w:ascii="Book Antiqua" w:hAnsi="Book Antiqua"/>
                <w:b/>
                <w:color w:val="000000"/>
                <w:sz w:val="20"/>
                <w:szCs w:val="20"/>
              </w:rPr>
            </w:pPr>
            <w:r w:rsidRPr="00E44337">
              <w:rPr>
                <w:rFonts w:ascii="Book Antiqua" w:hAnsi="Book Antiqua"/>
                <w:b/>
                <w:color w:val="000000"/>
                <w:sz w:val="20"/>
                <w:szCs w:val="20"/>
              </w:rPr>
              <w:t>Type of inciting infection</w:t>
            </w:r>
          </w:p>
        </w:tc>
        <w:tc>
          <w:tcPr>
            <w:tcW w:w="2340" w:type="dxa"/>
          </w:tcPr>
          <w:p w:rsidR="00D34077" w:rsidRPr="00E44337" w:rsidRDefault="00D34077" w:rsidP="00E44337">
            <w:pPr>
              <w:spacing w:after="0" w:line="360" w:lineRule="auto"/>
              <w:jc w:val="center"/>
              <w:rPr>
                <w:rFonts w:ascii="Book Antiqua" w:hAnsi="Book Antiqua"/>
                <w:b/>
                <w:color w:val="000000"/>
                <w:sz w:val="20"/>
                <w:szCs w:val="20"/>
              </w:rPr>
            </w:pPr>
            <w:r w:rsidRPr="00E44337">
              <w:rPr>
                <w:rFonts w:ascii="Book Antiqua" w:hAnsi="Book Antiqua"/>
                <w:b/>
                <w:color w:val="000000"/>
                <w:sz w:val="20"/>
                <w:szCs w:val="20"/>
              </w:rPr>
              <w:t>Type of antibiotic(s)</w:t>
            </w:r>
          </w:p>
        </w:tc>
        <w:tc>
          <w:tcPr>
            <w:tcW w:w="1260" w:type="dxa"/>
          </w:tcPr>
          <w:p w:rsidR="00D34077" w:rsidRPr="00E44337" w:rsidRDefault="00D34077" w:rsidP="00E44337">
            <w:pPr>
              <w:spacing w:after="0" w:line="360" w:lineRule="auto"/>
              <w:jc w:val="center"/>
              <w:rPr>
                <w:rFonts w:ascii="Book Antiqua" w:hAnsi="Book Antiqua"/>
                <w:b/>
                <w:color w:val="000000"/>
                <w:sz w:val="20"/>
                <w:szCs w:val="20"/>
              </w:rPr>
            </w:pPr>
            <w:r w:rsidRPr="00E44337">
              <w:rPr>
                <w:rFonts w:ascii="Book Antiqua" w:hAnsi="Book Antiqua"/>
                <w:b/>
                <w:color w:val="000000"/>
                <w:sz w:val="20"/>
                <w:szCs w:val="20"/>
              </w:rPr>
              <w:t>Diarrhea defined</w:t>
            </w:r>
          </w:p>
        </w:tc>
        <w:tc>
          <w:tcPr>
            <w:tcW w:w="2880" w:type="dxa"/>
          </w:tcPr>
          <w:p w:rsidR="00D34077" w:rsidRPr="00E44337" w:rsidRDefault="00D34077" w:rsidP="00E44337">
            <w:pPr>
              <w:spacing w:after="0" w:line="360" w:lineRule="auto"/>
              <w:jc w:val="center"/>
              <w:rPr>
                <w:rFonts w:ascii="Book Antiqua" w:hAnsi="Book Antiqua"/>
                <w:b/>
                <w:color w:val="000000"/>
                <w:sz w:val="20"/>
                <w:szCs w:val="20"/>
              </w:rPr>
            </w:pPr>
            <w:r w:rsidRPr="00E44337">
              <w:rPr>
                <w:rFonts w:ascii="Book Antiqua" w:hAnsi="Book Antiqua"/>
                <w:b/>
                <w:color w:val="000000"/>
                <w:sz w:val="20"/>
                <w:szCs w:val="20"/>
              </w:rPr>
              <w:t>Reference</w:t>
            </w:r>
          </w:p>
        </w:tc>
      </w:tr>
      <w:tr w:rsidR="00D34077" w:rsidRPr="00E44337" w:rsidTr="00E44337">
        <w:tc>
          <w:tcPr>
            <w:tcW w:w="2178" w:type="dxa"/>
          </w:tcPr>
          <w:p w:rsidR="00D34077" w:rsidRPr="00E44337" w:rsidRDefault="00D34077" w:rsidP="00E44337">
            <w:pPr>
              <w:spacing w:after="0" w:line="360" w:lineRule="auto"/>
              <w:jc w:val="both"/>
              <w:rPr>
                <w:rFonts w:ascii="Book Antiqua" w:hAnsi="Book Antiqua"/>
                <w:b/>
                <w:color w:val="000000"/>
                <w:sz w:val="24"/>
                <w:szCs w:val="24"/>
              </w:rPr>
            </w:pPr>
            <w:r w:rsidRPr="00E44337">
              <w:rPr>
                <w:rFonts w:ascii="Book Antiqua" w:hAnsi="Book Antiqua"/>
                <w:b/>
                <w:color w:val="000000"/>
                <w:sz w:val="24"/>
                <w:szCs w:val="24"/>
              </w:rPr>
              <w:t>Mixes</w:t>
            </w:r>
          </w:p>
        </w:tc>
        <w:tc>
          <w:tcPr>
            <w:tcW w:w="990" w:type="dxa"/>
          </w:tcPr>
          <w:p w:rsidR="00D34077" w:rsidRPr="00E44337" w:rsidRDefault="00D34077" w:rsidP="00E44337">
            <w:pPr>
              <w:spacing w:after="0" w:line="360" w:lineRule="auto"/>
              <w:jc w:val="both"/>
              <w:rPr>
                <w:rFonts w:ascii="Book Antiqua" w:hAnsi="Book Antiqua"/>
                <w:color w:val="000000"/>
                <w:sz w:val="24"/>
                <w:szCs w:val="24"/>
              </w:rPr>
            </w:pP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p>
        </w:tc>
        <w:tc>
          <w:tcPr>
            <w:tcW w:w="2340" w:type="dxa"/>
          </w:tcPr>
          <w:p w:rsidR="00D34077" w:rsidRPr="00E44337" w:rsidRDefault="00D34077" w:rsidP="00E44337">
            <w:pPr>
              <w:spacing w:after="0" w:line="360" w:lineRule="auto"/>
              <w:jc w:val="both"/>
              <w:rPr>
                <w:rFonts w:ascii="Book Antiqua" w:hAnsi="Book Antiqua"/>
                <w:color w:val="000000"/>
                <w:sz w:val="24"/>
                <w:szCs w:val="24"/>
              </w:rPr>
            </w:pP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p>
        </w:tc>
        <w:tc>
          <w:tcPr>
            <w:tcW w:w="2880" w:type="dxa"/>
          </w:tcPr>
          <w:p w:rsidR="00D34077" w:rsidRPr="00E44337" w:rsidRDefault="00D34077" w:rsidP="00E44337">
            <w:pPr>
              <w:spacing w:after="0" w:line="360" w:lineRule="auto"/>
              <w:jc w:val="both"/>
              <w:rPr>
                <w:rFonts w:ascii="Book Antiqua" w:hAnsi="Book Antiqua"/>
                <w:color w:val="000000"/>
                <w:sz w:val="24"/>
                <w:szCs w:val="24"/>
              </w:rPr>
            </w:pPr>
          </w:p>
        </w:tc>
      </w:tr>
      <w:tr w:rsidR="00D34077" w:rsidRPr="00E44337" w:rsidTr="00E44337">
        <w:tc>
          <w:tcPr>
            <w:tcW w:w="2178"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L. acidophilus</w:t>
            </w:r>
            <w:r w:rsidRPr="00E44337">
              <w:rPr>
                <w:rFonts w:ascii="Book Antiqua" w:hAnsi="Book Antiqua"/>
                <w:color w:val="000000"/>
                <w:sz w:val="24"/>
                <w:szCs w:val="24"/>
              </w:rPr>
              <w:t xml:space="preserve"> + </w:t>
            </w:r>
            <w:r w:rsidRPr="00E44337">
              <w:rPr>
                <w:rFonts w:ascii="Book Antiqua" w:hAnsi="Book Antiqua"/>
                <w:color w:val="000000"/>
                <w:sz w:val="24"/>
                <w:szCs w:val="24"/>
              </w:rPr>
              <w:br/>
            </w:r>
            <w:r w:rsidRPr="00E44337">
              <w:rPr>
                <w:rFonts w:ascii="Book Antiqua" w:hAnsi="Book Antiqua"/>
                <w:i/>
                <w:color w:val="000000"/>
                <w:sz w:val="24"/>
                <w:szCs w:val="24"/>
              </w:rPr>
              <w:t>L. bulgaricus</w:t>
            </w:r>
          </w:p>
        </w:tc>
        <w:tc>
          <w:tcPr>
            <w:tcW w:w="99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5 mo-6 yr</w:t>
            </w:r>
          </w:p>
        </w:tc>
        <w:tc>
          <w:tcPr>
            <w:tcW w:w="1170" w:type="dxa"/>
          </w:tcPr>
          <w:p w:rsidR="00D34077" w:rsidRPr="00E44337" w:rsidRDefault="00D34077" w:rsidP="00E44337">
            <w:pPr>
              <w:spacing w:after="0" w:line="360" w:lineRule="auto"/>
              <w:rPr>
                <w:rFonts w:ascii="Book Antiqua" w:hAnsi="Book Antiqua"/>
                <w:color w:val="000000"/>
                <w:sz w:val="24"/>
                <w:szCs w:val="24"/>
                <w:lang w:eastAsia="zh-CN"/>
              </w:rPr>
            </w:pPr>
            <w:r w:rsidRPr="00E44337">
              <w:rPr>
                <w:rFonts w:ascii="Book Antiqua" w:hAnsi="Book Antiqua"/>
                <w:color w:val="000000"/>
                <w:sz w:val="24"/>
                <w:szCs w:val="24"/>
              </w:rPr>
              <w:t>U</w:t>
            </w:r>
            <w:r w:rsidRPr="00E44337">
              <w:rPr>
                <w:rFonts w:ascii="Book Antiqua" w:hAnsi="Book Antiqua"/>
                <w:color w:val="000000"/>
                <w:sz w:val="24"/>
                <w:szCs w:val="24"/>
                <w:lang w:eastAsia="zh-CN"/>
              </w:rPr>
              <w:t>nited</w:t>
            </w:r>
          </w:p>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S</w:t>
            </w:r>
            <w:r w:rsidRPr="00E44337">
              <w:rPr>
                <w:rFonts w:ascii="Book Antiqua" w:hAnsi="Book Antiqua"/>
                <w:color w:val="000000"/>
                <w:sz w:val="24"/>
                <w:szCs w:val="24"/>
                <w:lang w:eastAsia="zh-CN"/>
              </w:rPr>
              <w:t>tates</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Out</w:t>
            </w:r>
          </w:p>
        </w:tc>
        <w:tc>
          <w:tcPr>
            <w:tcW w:w="14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OM, pharyn, </w:t>
            </w:r>
            <w:r w:rsidRPr="00E44337">
              <w:rPr>
                <w:rFonts w:ascii="Book Antiqua" w:hAnsi="Book Antiqua"/>
                <w:i/>
                <w:color w:val="000000"/>
                <w:sz w:val="24"/>
                <w:szCs w:val="24"/>
              </w:rPr>
              <w:t>etc.</w:t>
            </w:r>
          </w:p>
        </w:tc>
        <w:tc>
          <w:tcPr>
            <w:tcW w:w="23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Amox only</w:t>
            </w:r>
          </w:p>
        </w:tc>
        <w:tc>
          <w:tcPr>
            <w:tcW w:w="1260" w:type="dxa"/>
          </w:tcPr>
          <w:p w:rsidR="00D34077" w:rsidRPr="00E44337" w:rsidRDefault="00D34077" w:rsidP="00E44337">
            <w:pPr>
              <w:spacing w:after="0" w:line="360" w:lineRule="auto"/>
              <w:ind w:firstLineChars="50" w:firstLine="120"/>
              <w:rPr>
                <w:rFonts w:ascii="Book Antiqua" w:hAnsi="Book Antiqua"/>
                <w:color w:val="000000"/>
                <w:sz w:val="24"/>
                <w:szCs w:val="24"/>
              </w:rPr>
            </w:pPr>
            <w:r w:rsidRPr="00E44337">
              <w:rPr>
                <w:rFonts w:ascii="Book Antiqua" w:hAnsi="Book Antiqua"/>
                <w:color w:val="000000"/>
                <w:sz w:val="24"/>
                <w:szCs w:val="24"/>
                <w:u w:val="single"/>
              </w:rPr>
              <w:t>&gt;</w:t>
            </w:r>
            <w:r w:rsidRPr="00E44337">
              <w:rPr>
                <w:rFonts w:ascii="Book Antiqua" w:hAnsi="Book Antiqua"/>
                <w:color w:val="000000"/>
                <w:sz w:val="24"/>
                <w:szCs w:val="24"/>
              </w:rPr>
              <w:t xml:space="preserve"> 1</w:t>
            </w:r>
          </w:p>
        </w:tc>
        <w:tc>
          <w:tcPr>
            <w:tcW w:w="288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Tankanow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[46]</w:t>
            </w:r>
            <w:r w:rsidRPr="00E44337">
              <w:rPr>
                <w:rFonts w:ascii="Book Antiqua" w:hAnsi="Book Antiqua"/>
                <w:color w:val="000000"/>
                <w:sz w:val="24"/>
                <w:szCs w:val="24"/>
              </w:rPr>
              <w:t xml:space="preserve"> 1990</w:t>
            </w:r>
          </w:p>
        </w:tc>
      </w:tr>
      <w:tr w:rsidR="00D34077" w:rsidRPr="00E44337" w:rsidTr="00E44337">
        <w:tc>
          <w:tcPr>
            <w:tcW w:w="2178"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 xml:space="preserve">L. acidophilus </w:t>
            </w:r>
            <w:r w:rsidRPr="00E44337">
              <w:rPr>
                <w:rFonts w:ascii="Book Antiqua" w:hAnsi="Book Antiqua"/>
                <w:color w:val="000000"/>
                <w:sz w:val="24"/>
                <w:szCs w:val="24"/>
              </w:rPr>
              <w:t xml:space="preserve">+ </w:t>
            </w:r>
            <w:r w:rsidRPr="00E44337">
              <w:rPr>
                <w:rFonts w:ascii="Book Antiqua" w:hAnsi="Book Antiqua"/>
                <w:i/>
                <w:color w:val="000000"/>
                <w:sz w:val="24"/>
                <w:szCs w:val="24"/>
              </w:rPr>
              <w:br/>
              <w:t>Bifido infantis</w:t>
            </w:r>
          </w:p>
        </w:tc>
        <w:tc>
          <w:tcPr>
            <w:tcW w:w="99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1-36 mo</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Thailand</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In</w:t>
            </w:r>
          </w:p>
        </w:tc>
        <w:tc>
          <w:tcPr>
            <w:tcW w:w="14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lang w:eastAsia="zh-CN"/>
              </w:rPr>
              <w:t>S</w:t>
            </w:r>
            <w:r w:rsidRPr="00E44337">
              <w:rPr>
                <w:rFonts w:ascii="Book Antiqua" w:hAnsi="Book Antiqua"/>
                <w:color w:val="000000"/>
                <w:sz w:val="24"/>
                <w:szCs w:val="24"/>
              </w:rPr>
              <w:t>epsis or meningitis</w:t>
            </w:r>
          </w:p>
        </w:tc>
        <w:tc>
          <w:tcPr>
            <w:tcW w:w="23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lang w:eastAsia="zh-CN"/>
              </w:rPr>
              <w:t>M</w:t>
            </w:r>
            <w:r w:rsidRPr="00E44337">
              <w:rPr>
                <w:rFonts w:ascii="Book Antiqua" w:hAnsi="Book Antiqua"/>
                <w:color w:val="000000"/>
                <w:sz w:val="24"/>
                <w:szCs w:val="24"/>
              </w:rPr>
              <w:t>ixed: cefotaxime (89%)</w:t>
            </w:r>
          </w:p>
        </w:tc>
        <w:tc>
          <w:tcPr>
            <w:tcW w:w="126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r</w:t>
            </w:r>
          </w:p>
        </w:tc>
        <w:tc>
          <w:tcPr>
            <w:tcW w:w="288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Jirapingo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[35]</w:t>
            </w:r>
            <w:r w:rsidRPr="00E44337">
              <w:rPr>
                <w:rFonts w:ascii="Book Antiqua" w:hAnsi="Book Antiqua"/>
                <w:color w:val="000000"/>
                <w:sz w:val="24"/>
                <w:szCs w:val="24"/>
              </w:rPr>
              <w:t xml:space="preserve"> 2002</w:t>
            </w:r>
          </w:p>
        </w:tc>
      </w:tr>
      <w:tr w:rsidR="00D34077" w:rsidRPr="00E44337" w:rsidTr="00E44337">
        <w:tc>
          <w:tcPr>
            <w:tcW w:w="2178"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 xml:space="preserve">Bifido lactis </w:t>
            </w:r>
            <w:r w:rsidRPr="00E44337">
              <w:rPr>
                <w:rFonts w:ascii="Book Antiqua" w:hAnsi="Book Antiqua"/>
                <w:color w:val="000000"/>
                <w:sz w:val="24"/>
                <w:szCs w:val="24"/>
              </w:rPr>
              <w:t xml:space="preserve">+ </w:t>
            </w:r>
            <w:r w:rsidRPr="00E44337">
              <w:rPr>
                <w:rFonts w:ascii="Book Antiqua" w:hAnsi="Book Antiqua"/>
                <w:i/>
                <w:color w:val="000000"/>
                <w:sz w:val="24"/>
                <w:szCs w:val="24"/>
              </w:rPr>
              <w:br/>
              <w:t>Strept thermophilus</w:t>
            </w:r>
          </w:p>
        </w:tc>
        <w:tc>
          <w:tcPr>
            <w:tcW w:w="99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6-36 mo</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Brazil</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In</w:t>
            </w:r>
          </w:p>
        </w:tc>
        <w:tc>
          <w:tcPr>
            <w:tcW w:w="14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r</w:t>
            </w:r>
          </w:p>
        </w:tc>
        <w:tc>
          <w:tcPr>
            <w:tcW w:w="23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lang w:eastAsia="zh-CN"/>
              </w:rPr>
              <w:t>M</w:t>
            </w:r>
            <w:r w:rsidRPr="00E44337">
              <w:rPr>
                <w:rFonts w:ascii="Book Antiqua" w:hAnsi="Book Antiqua"/>
                <w:color w:val="000000"/>
                <w:sz w:val="24"/>
                <w:szCs w:val="24"/>
              </w:rPr>
              <w:t>ixed: amp (76%), amox (58%)</w:t>
            </w:r>
          </w:p>
        </w:tc>
        <w:tc>
          <w:tcPr>
            <w:tcW w:w="126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u w:val="single"/>
              </w:rPr>
              <w:t>&gt;</w:t>
            </w:r>
            <w:r w:rsidRPr="00E44337">
              <w:rPr>
                <w:rFonts w:ascii="Book Antiqua" w:hAnsi="Book Antiqua"/>
                <w:color w:val="000000"/>
                <w:sz w:val="24"/>
                <w:szCs w:val="24"/>
              </w:rPr>
              <w:t xml:space="preserve"> 3/2</w:t>
            </w:r>
            <w:r w:rsidRPr="00E44337">
              <w:rPr>
                <w:rFonts w:ascii="Book Antiqua" w:hAnsi="Book Antiqua"/>
                <w:color w:val="000000"/>
                <w:sz w:val="24"/>
                <w:szCs w:val="24"/>
                <w:lang w:eastAsia="zh-CN"/>
              </w:rPr>
              <w:t xml:space="preserve"> </w:t>
            </w:r>
            <w:r w:rsidRPr="00E44337">
              <w:rPr>
                <w:rFonts w:ascii="Book Antiqua" w:hAnsi="Book Antiqua"/>
                <w:color w:val="000000"/>
                <w:sz w:val="24"/>
                <w:szCs w:val="24"/>
              </w:rPr>
              <w:t>d</w:t>
            </w:r>
          </w:p>
        </w:tc>
        <w:tc>
          <w:tcPr>
            <w:tcW w:w="288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Correa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[32]</w:t>
            </w:r>
            <w:r w:rsidRPr="00E44337">
              <w:rPr>
                <w:rFonts w:ascii="Book Antiqua" w:hAnsi="Book Antiqua"/>
                <w:color w:val="000000"/>
                <w:sz w:val="24"/>
                <w:szCs w:val="24"/>
              </w:rPr>
              <w:t xml:space="preserve"> 2005</w:t>
            </w:r>
          </w:p>
        </w:tc>
      </w:tr>
      <w:tr w:rsidR="00D34077" w:rsidRPr="00E44337" w:rsidTr="00E44337">
        <w:tc>
          <w:tcPr>
            <w:tcW w:w="2178"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Bifido longum</w:t>
            </w:r>
            <w:r w:rsidRPr="00E44337">
              <w:rPr>
                <w:rFonts w:ascii="Book Antiqua" w:hAnsi="Book Antiqua"/>
                <w:color w:val="000000"/>
                <w:sz w:val="24"/>
                <w:szCs w:val="24"/>
              </w:rPr>
              <w:t xml:space="preserve"> PL03 + </w:t>
            </w:r>
            <w:r w:rsidRPr="00E44337">
              <w:rPr>
                <w:rFonts w:ascii="Book Antiqua" w:hAnsi="Book Antiqua"/>
                <w:i/>
                <w:color w:val="000000"/>
                <w:sz w:val="24"/>
                <w:szCs w:val="24"/>
              </w:rPr>
              <w:t>L. rhamnosus</w:t>
            </w:r>
            <w:r w:rsidRPr="00E44337">
              <w:rPr>
                <w:rFonts w:ascii="Book Antiqua" w:hAnsi="Book Antiqua"/>
                <w:color w:val="000000"/>
                <w:sz w:val="24"/>
                <w:szCs w:val="24"/>
              </w:rPr>
              <w:t xml:space="preserve"> KL53A + </w:t>
            </w:r>
            <w:r w:rsidRPr="00E44337">
              <w:rPr>
                <w:rFonts w:ascii="Book Antiqua" w:hAnsi="Book Antiqua"/>
                <w:i/>
                <w:color w:val="000000"/>
                <w:sz w:val="24"/>
                <w:szCs w:val="24"/>
              </w:rPr>
              <w:t>L. plantarum</w:t>
            </w:r>
            <w:r w:rsidRPr="00E44337">
              <w:rPr>
                <w:rFonts w:ascii="Book Antiqua" w:hAnsi="Book Antiqua"/>
                <w:color w:val="000000"/>
                <w:sz w:val="24"/>
                <w:szCs w:val="24"/>
              </w:rPr>
              <w:t xml:space="preserve"> PL02</w:t>
            </w:r>
          </w:p>
        </w:tc>
        <w:tc>
          <w:tcPr>
            <w:tcW w:w="99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5 mo-16 yr</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Poland</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In </w:t>
            </w:r>
            <w:r w:rsidRPr="00E44337">
              <w:rPr>
                <w:rFonts w:ascii="Book Antiqua" w:hAnsi="Book Antiqua"/>
                <w:color w:val="000000"/>
                <w:sz w:val="24"/>
                <w:szCs w:val="24"/>
                <w:lang w:eastAsia="zh-CN"/>
              </w:rPr>
              <w:t>and</w:t>
            </w:r>
            <w:r w:rsidRPr="00E44337">
              <w:rPr>
                <w:rFonts w:ascii="Book Antiqua" w:hAnsi="Book Antiqua"/>
                <w:color w:val="000000"/>
                <w:sz w:val="24"/>
                <w:szCs w:val="24"/>
              </w:rPr>
              <w:t xml:space="preserve"> Out</w:t>
            </w:r>
          </w:p>
        </w:tc>
        <w:tc>
          <w:tcPr>
            <w:tcW w:w="14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Resp, OM, UTI</w:t>
            </w:r>
          </w:p>
        </w:tc>
        <w:tc>
          <w:tcPr>
            <w:tcW w:w="23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lang w:eastAsia="zh-CN"/>
              </w:rPr>
              <w:t>M</w:t>
            </w:r>
            <w:r w:rsidRPr="00E44337">
              <w:rPr>
                <w:rFonts w:ascii="Book Antiqua" w:hAnsi="Book Antiqua"/>
                <w:color w:val="000000"/>
                <w:sz w:val="24"/>
                <w:szCs w:val="24"/>
              </w:rPr>
              <w:t>ixed: amox (43%), ceph (26%)</w:t>
            </w:r>
          </w:p>
        </w:tc>
        <w:tc>
          <w:tcPr>
            <w:tcW w:w="126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u w:val="single"/>
              </w:rPr>
              <w:t>&gt;</w:t>
            </w:r>
            <w:r w:rsidRPr="00E44337">
              <w:rPr>
                <w:rFonts w:ascii="Book Antiqua" w:hAnsi="Book Antiqua"/>
                <w:color w:val="000000"/>
                <w:sz w:val="24"/>
                <w:szCs w:val="24"/>
              </w:rPr>
              <w:t xml:space="preserve"> 3/2</w:t>
            </w:r>
            <w:r w:rsidRPr="00E44337">
              <w:rPr>
                <w:rFonts w:ascii="Book Antiqua" w:hAnsi="Book Antiqua"/>
                <w:color w:val="000000"/>
                <w:sz w:val="24"/>
                <w:szCs w:val="24"/>
                <w:lang w:eastAsia="zh-CN"/>
              </w:rPr>
              <w:t xml:space="preserve"> </w:t>
            </w:r>
            <w:r w:rsidRPr="00E44337">
              <w:rPr>
                <w:rFonts w:ascii="Book Antiqua" w:hAnsi="Book Antiqua"/>
                <w:color w:val="000000"/>
                <w:sz w:val="24"/>
                <w:szCs w:val="24"/>
              </w:rPr>
              <w:t>d</w:t>
            </w:r>
          </w:p>
        </w:tc>
        <w:tc>
          <w:tcPr>
            <w:tcW w:w="288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Szymanski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[45]</w:t>
            </w:r>
            <w:r w:rsidRPr="00E44337">
              <w:rPr>
                <w:rFonts w:ascii="Book Antiqua" w:hAnsi="Book Antiqua"/>
                <w:color w:val="000000"/>
                <w:sz w:val="24"/>
                <w:szCs w:val="24"/>
              </w:rPr>
              <w:t xml:space="preserve"> 2008</w:t>
            </w:r>
          </w:p>
        </w:tc>
      </w:tr>
      <w:tr w:rsidR="00D34077" w:rsidRPr="00E44337" w:rsidTr="00E44337">
        <w:tc>
          <w:tcPr>
            <w:tcW w:w="2178"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L. rhamnosus</w:t>
            </w:r>
            <w:r w:rsidRPr="00E44337">
              <w:rPr>
                <w:rFonts w:ascii="Book Antiqua" w:hAnsi="Book Antiqua"/>
                <w:color w:val="000000"/>
                <w:sz w:val="24"/>
                <w:szCs w:val="24"/>
              </w:rPr>
              <w:t xml:space="preserve"> (3 strains) E/N, Pen </w:t>
            </w:r>
            <w:r w:rsidRPr="00E44337">
              <w:rPr>
                <w:rFonts w:ascii="Book Antiqua" w:hAnsi="Book Antiqua"/>
                <w:color w:val="000000"/>
                <w:sz w:val="24"/>
                <w:szCs w:val="24"/>
                <w:lang w:eastAsia="zh-CN"/>
              </w:rPr>
              <w:t>and</w:t>
            </w:r>
            <w:r w:rsidRPr="00E44337">
              <w:rPr>
                <w:rFonts w:ascii="Book Antiqua" w:hAnsi="Book Antiqua"/>
                <w:color w:val="000000"/>
                <w:sz w:val="24"/>
                <w:szCs w:val="24"/>
              </w:rPr>
              <w:t xml:space="preserve"> Oxy</w:t>
            </w:r>
          </w:p>
        </w:tc>
        <w:tc>
          <w:tcPr>
            <w:tcW w:w="99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3 mo-14 yr</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Poland</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In </w:t>
            </w:r>
            <w:r w:rsidRPr="00E44337">
              <w:rPr>
                <w:rFonts w:ascii="Book Antiqua" w:hAnsi="Book Antiqua"/>
                <w:color w:val="000000"/>
                <w:sz w:val="24"/>
                <w:szCs w:val="24"/>
                <w:lang w:eastAsia="zh-CN"/>
              </w:rPr>
              <w:t>and</w:t>
            </w:r>
            <w:r w:rsidRPr="00E44337">
              <w:rPr>
                <w:rFonts w:ascii="Book Antiqua" w:hAnsi="Book Antiqua"/>
                <w:color w:val="000000"/>
                <w:sz w:val="24"/>
                <w:szCs w:val="24"/>
              </w:rPr>
              <w:t xml:space="preserve"> Out</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Resp, OM, UTI, skin</w:t>
            </w:r>
          </w:p>
        </w:tc>
        <w:tc>
          <w:tcPr>
            <w:tcW w:w="23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M</w:t>
            </w:r>
            <w:r w:rsidRPr="00E44337">
              <w:rPr>
                <w:rFonts w:ascii="Book Antiqua" w:hAnsi="Book Antiqua"/>
                <w:color w:val="000000"/>
                <w:sz w:val="24"/>
                <w:szCs w:val="24"/>
              </w:rPr>
              <w:t>ixed: amp or pen (50%), ceph (37%)</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u w:val="single"/>
              </w:rPr>
              <w:t>&gt;</w:t>
            </w:r>
            <w:r w:rsidRPr="00E44337">
              <w:rPr>
                <w:rFonts w:ascii="Book Antiqua" w:hAnsi="Book Antiqua"/>
                <w:color w:val="000000"/>
                <w:sz w:val="24"/>
                <w:szCs w:val="24"/>
              </w:rPr>
              <w:t xml:space="preserve"> 3/2</w:t>
            </w:r>
            <w:r w:rsidRPr="00E44337">
              <w:rPr>
                <w:rFonts w:ascii="Book Antiqua" w:hAnsi="Book Antiqua"/>
                <w:color w:val="000000"/>
                <w:sz w:val="24"/>
                <w:szCs w:val="24"/>
                <w:lang w:eastAsia="zh-CN"/>
              </w:rPr>
              <w:t xml:space="preserve"> </w:t>
            </w:r>
            <w:r w:rsidRPr="00E44337">
              <w:rPr>
                <w:rFonts w:ascii="Book Antiqua" w:hAnsi="Book Antiqua"/>
                <w:color w:val="000000"/>
                <w:sz w:val="24"/>
                <w:szCs w:val="24"/>
              </w:rPr>
              <w:t>d</w:t>
            </w:r>
          </w:p>
        </w:tc>
        <w:tc>
          <w:tcPr>
            <w:tcW w:w="28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Ruszczynski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[40]</w:t>
            </w:r>
            <w:r w:rsidRPr="00E44337">
              <w:rPr>
                <w:rFonts w:ascii="Book Antiqua" w:hAnsi="Book Antiqua"/>
                <w:color w:val="000000"/>
                <w:sz w:val="24"/>
                <w:szCs w:val="24"/>
              </w:rPr>
              <w:t xml:space="preserve"> 2008</w:t>
            </w:r>
          </w:p>
        </w:tc>
      </w:tr>
      <w:tr w:rsidR="00D34077" w:rsidRPr="00E44337" w:rsidTr="00E44337">
        <w:tc>
          <w:tcPr>
            <w:tcW w:w="2178" w:type="dxa"/>
          </w:tcPr>
          <w:p w:rsidR="00D34077" w:rsidRPr="00E44337" w:rsidRDefault="00D34077" w:rsidP="00E44337">
            <w:pPr>
              <w:spacing w:after="0" w:line="360" w:lineRule="auto"/>
              <w:rPr>
                <w:rFonts w:ascii="Book Antiqua" w:hAnsi="Book Antiqua"/>
                <w:color w:val="000000"/>
                <w:sz w:val="24"/>
                <w:szCs w:val="24"/>
                <w:lang w:eastAsia="zh-CN"/>
              </w:rPr>
            </w:pPr>
            <w:r w:rsidRPr="00E44337">
              <w:rPr>
                <w:rFonts w:ascii="Book Antiqua" w:hAnsi="Book Antiqua"/>
                <w:color w:val="000000"/>
                <w:sz w:val="24"/>
                <w:szCs w:val="24"/>
              </w:rPr>
              <w:t xml:space="preserve">Kefir (mix of 9 </w:t>
            </w:r>
            <w:r w:rsidRPr="00E44337">
              <w:rPr>
                <w:rFonts w:ascii="Book Antiqua" w:hAnsi="Book Antiqua"/>
                <w:color w:val="000000"/>
                <w:sz w:val="24"/>
                <w:szCs w:val="24"/>
              </w:rPr>
              <w:lastRenderedPageBreak/>
              <w:t>strains)</w:t>
            </w:r>
            <w:r w:rsidRPr="00E44337">
              <w:rPr>
                <w:rFonts w:ascii="Book Antiqua" w:hAnsi="Book Antiqua"/>
                <w:color w:val="000000"/>
                <w:sz w:val="24"/>
                <w:szCs w:val="24"/>
                <w:vertAlign w:val="superscript"/>
                <w:lang w:eastAsia="zh-CN"/>
              </w:rPr>
              <w:t>1</w:t>
            </w:r>
          </w:p>
        </w:tc>
        <w:tc>
          <w:tcPr>
            <w:tcW w:w="99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lastRenderedPageBreak/>
              <w:t>1-5 yr</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U</w:t>
            </w:r>
            <w:r w:rsidRPr="00E44337">
              <w:rPr>
                <w:rFonts w:ascii="Book Antiqua" w:hAnsi="Book Antiqua"/>
                <w:color w:val="000000"/>
                <w:sz w:val="24"/>
                <w:szCs w:val="24"/>
                <w:lang w:eastAsia="zh-CN"/>
              </w:rPr>
              <w:t xml:space="preserve">nited </w:t>
            </w:r>
            <w:r w:rsidRPr="00E44337">
              <w:rPr>
                <w:rFonts w:ascii="Book Antiqua" w:hAnsi="Book Antiqua"/>
                <w:color w:val="000000"/>
                <w:sz w:val="24"/>
                <w:szCs w:val="24"/>
              </w:rPr>
              <w:lastRenderedPageBreak/>
              <w:t>S</w:t>
            </w:r>
            <w:r w:rsidRPr="00E44337">
              <w:rPr>
                <w:rFonts w:ascii="Book Antiqua" w:hAnsi="Book Antiqua"/>
                <w:color w:val="000000"/>
                <w:sz w:val="24"/>
                <w:szCs w:val="24"/>
                <w:lang w:eastAsia="zh-CN"/>
              </w:rPr>
              <w:t>tates</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lastRenderedPageBreak/>
              <w:t>Out</w:t>
            </w:r>
          </w:p>
        </w:tc>
        <w:tc>
          <w:tcPr>
            <w:tcW w:w="14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Resp</w:t>
            </w:r>
          </w:p>
        </w:tc>
        <w:tc>
          <w:tcPr>
            <w:tcW w:w="23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r</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r</w:t>
            </w:r>
          </w:p>
        </w:tc>
        <w:tc>
          <w:tcPr>
            <w:tcW w:w="28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Merenstein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[38]</w:t>
            </w:r>
            <w:r w:rsidRPr="00E44337">
              <w:rPr>
                <w:rFonts w:ascii="Book Antiqua" w:hAnsi="Book Antiqua"/>
                <w:color w:val="000000"/>
                <w:sz w:val="24"/>
                <w:szCs w:val="24"/>
              </w:rPr>
              <w:t xml:space="preserve"> 2009</w:t>
            </w:r>
          </w:p>
        </w:tc>
      </w:tr>
      <w:tr w:rsidR="00D34077" w:rsidRPr="00E44337" w:rsidTr="00E44337">
        <w:tc>
          <w:tcPr>
            <w:tcW w:w="2178"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lastRenderedPageBreak/>
              <w:t xml:space="preserve">C. butyricum </w:t>
            </w:r>
            <w:r w:rsidRPr="00E44337">
              <w:rPr>
                <w:rFonts w:ascii="Book Antiqua" w:hAnsi="Book Antiqua"/>
                <w:color w:val="000000"/>
                <w:sz w:val="24"/>
                <w:szCs w:val="24"/>
              </w:rPr>
              <w:t xml:space="preserve">+ </w:t>
            </w:r>
            <w:r w:rsidRPr="00E44337">
              <w:rPr>
                <w:rFonts w:ascii="Book Antiqua" w:hAnsi="Book Antiqua"/>
                <w:i/>
                <w:color w:val="000000"/>
                <w:sz w:val="24"/>
                <w:szCs w:val="24"/>
              </w:rPr>
              <w:t>Bifido. infantis</w:t>
            </w:r>
          </w:p>
        </w:tc>
        <w:tc>
          <w:tcPr>
            <w:tcW w:w="99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3 mo-3 yr</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China</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In</w:t>
            </w:r>
          </w:p>
        </w:tc>
        <w:tc>
          <w:tcPr>
            <w:tcW w:w="14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Pneumonia</w:t>
            </w:r>
          </w:p>
        </w:tc>
        <w:tc>
          <w:tcPr>
            <w:tcW w:w="23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lang w:eastAsia="zh-CN"/>
              </w:rPr>
              <w:t>M</w:t>
            </w:r>
            <w:r w:rsidRPr="00E44337">
              <w:rPr>
                <w:rFonts w:ascii="Book Antiqua" w:hAnsi="Book Antiqua"/>
                <w:color w:val="000000"/>
                <w:sz w:val="24"/>
                <w:szCs w:val="24"/>
              </w:rPr>
              <w:t>ixed: ceph (46%)</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u w:val="single"/>
              </w:rPr>
              <w:t>&gt;</w:t>
            </w:r>
            <w:r w:rsidRPr="00E44337">
              <w:rPr>
                <w:rFonts w:ascii="Book Antiqua" w:hAnsi="Book Antiqua"/>
                <w:color w:val="000000"/>
                <w:sz w:val="24"/>
                <w:szCs w:val="24"/>
              </w:rPr>
              <w:t xml:space="preserve"> 2</w:t>
            </w:r>
          </w:p>
        </w:tc>
        <w:tc>
          <w:tcPr>
            <w:tcW w:w="28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Zheng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[49]</w:t>
            </w:r>
            <w:r w:rsidRPr="00E44337">
              <w:rPr>
                <w:rFonts w:ascii="Book Antiqua" w:hAnsi="Book Antiqua"/>
                <w:color w:val="000000"/>
                <w:sz w:val="24"/>
                <w:szCs w:val="24"/>
              </w:rPr>
              <w:t xml:space="preserve"> 2012</w:t>
            </w:r>
          </w:p>
        </w:tc>
      </w:tr>
      <w:tr w:rsidR="00D34077" w:rsidRPr="00E44337" w:rsidTr="00E44337">
        <w:tc>
          <w:tcPr>
            <w:tcW w:w="2178"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 xml:space="preserve">Bifido animalis </w:t>
            </w:r>
            <w:r w:rsidRPr="00E44337">
              <w:rPr>
                <w:rFonts w:ascii="Book Antiqua" w:hAnsi="Book Antiqua"/>
                <w:color w:val="000000"/>
                <w:sz w:val="24"/>
                <w:szCs w:val="24"/>
              </w:rPr>
              <w:t>+</w:t>
            </w:r>
            <w:r w:rsidRPr="00E44337">
              <w:rPr>
                <w:rFonts w:ascii="Book Antiqua" w:hAnsi="Book Antiqua"/>
                <w:i/>
                <w:color w:val="000000"/>
                <w:sz w:val="24"/>
                <w:szCs w:val="24"/>
              </w:rPr>
              <w:br/>
              <w:t xml:space="preserve">L. acidophilus </w:t>
            </w:r>
            <w:r w:rsidRPr="00E44337">
              <w:rPr>
                <w:rFonts w:ascii="Book Antiqua" w:hAnsi="Book Antiqua"/>
                <w:color w:val="000000"/>
                <w:sz w:val="24"/>
                <w:szCs w:val="24"/>
              </w:rPr>
              <w:t>+</w:t>
            </w:r>
            <w:r w:rsidRPr="00E44337">
              <w:rPr>
                <w:rFonts w:ascii="Book Antiqua" w:hAnsi="Book Antiqua"/>
                <w:i/>
                <w:color w:val="000000"/>
                <w:sz w:val="24"/>
                <w:szCs w:val="24"/>
              </w:rPr>
              <w:br/>
              <w:t>Strept thermophilus</w:t>
            </w:r>
          </w:p>
        </w:tc>
        <w:tc>
          <w:tcPr>
            <w:tcW w:w="99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1-17 yr</w:t>
            </w:r>
          </w:p>
        </w:tc>
        <w:tc>
          <w:tcPr>
            <w:tcW w:w="1170" w:type="dxa"/>
          </w:tcPr>
          <w:p w:rsidR="00D34077" w:rsidRPr="00E44337" w:rsidRDefault="00D34077" w:rsidP="00E44337">
            <w:pPr>
              <w:spacing w:after="0" w:line="360" w:lineRule="auto"/>
              <w:rPr>
                <w:rFonts w:ascii="Book Antiqua" w:hAnsi="Book Antiqua"/>
                <w:color w:val="000000"/>
                <w:sz w:val="24"/>
                <w:szCs w:val="24"/>
                <w:lang w:eastAsia="zh-CN"/>
              </w:rPr>
            </w:pPr>
            <w:r w:rsidRPr="00E44337">
              <w:rPr>
                <w:rFonts w:ascii="Book Antiqua" w:hAnsi="Book Antiqua"/>
                <w:color w:val="000000"/>
                <w:sz w:val="24"/>
                <w:szCs w:val="24"/>
              </w:rPr>
              <w:t>U</w:t>
            </w:r>
            <w:r w:rsidRPr="00E44337">
              <w:rPr>
                <w:rFonts w:ascii="Book Antiqua" w:hAnsi="Book Antiqua"/>
                <w:color w:val="000000"/>
                <w:sz w:val="24"/>
                <w:szCs w:val="24"/>
                <w:lang w:eastAsia="zh-CN"/>
              </w:rPr>
              <w:t xml:space="preserve">nited </w:t>
            </w:r>
            <w:r w:rsidRPr="00E44337">
              <w:rPr>
                <w:rFonts w:ascii="Book Antiqua" w:hAnsi="Book Antiqua"/>
                <w:color w:val="000000"/>
                <w:sz w:val="24"/>
                <w:szCs w:val="24"/>
              </w:rPr>
              <w:t>K</w:t>
            </w:r>
            <w:r w:rsidRPr="00E44337">
              <w:rPr>
                <w:rFonts w:ascii="Book Antiqua" w:hAnsi="Book Antiqua"/>
                <w:color w:val="000000"/>
                <w:sz w:val="24"/>
                <w:szCs w:val="24"/>
                <w:lang w:eastAsia="zh-CN"/>
              </w:rPr>
              <w:t>ingdom</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Out</w:t>
            </w:r>
          </w:p>
        </w:tc>
        <w:tc>
          <w:tcPr>
            <w:tcW w:w="14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Resp, skin, UTI</w:t>
            </w:r>
          </w:p>
        </w:tc>
        <w:tc>
          <w:tcPr>
            <w:tcW w:w="23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lang w:eastAsia="zh-CN"/>
              </w:rPr>
              <w:t>M</w:t>
            </w:r>
            <w:r w:rsidRPr="00E44337">
              <w:rPr>
                <w:rFonts w:ascii="Book Antiqua" w:hAnsi="Book Antiqua"/>
                <w:color w:val="000000"/>
                <w:sz w:val="24"/>
                <w:szCs w:val="24"/>
              </w:rPr>
              <w:t>ixed: pen (71%)</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u w:val="single"/>
              </w:rPr>
              <w:t>&gt;</w:t>
            </w:r>
            <w:r w:rsidRPr="00E44337">
              <w:rPr>
                <w:rFonts w:ascii="Book Antiqua" w:hAnsi="Book Antiqua"/>
                <w:color w:val="000000"/>
                <w:sz w:val="24"/>
                <w:szCs w:val="24"/>
              </w:rPr>
              <w:t xml:space="preserve"> 3/2</w:t>
            </w:r>
            <w:r w:rsidRPr="00E44337">
              <w:rPr>
                <w:rFonts w:ascii="Book Antiqua" w:hAnsi="Book Antiqua"/>
                <w:color w:val="000000"/>
                <w:sz w:val="24"/>
                <w:szCs w:val="24"/>
                <w:lang w:eastAsia="zh-CN"/>
              </w:rPr>
              <w:t xml:space="preserve"> </w:t>
            </w:r>
            <w:r w:rsidRPr="00E44337">
              <w:rPr>
                <w:rFonts w:ascii="Book Antiqua" w:hAnsi="Book Antiqua"/>
                <w:color w:val="000000"/>
                <w:sz w:val="24"/>
                <w:szCs w:val="24"/>
              </w:rPr>
              <w:t>d</w:t>
            </w:r>
          </w:p>
        </w:tc>
        <w:tc>
          <w:tcPr>
            <w:tcW w:w="28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Conway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[31]</w:t>
            </w:r>
            <w:r w:rsidRPr="00E44337">
              <w:rPr>
                <w:rFonts w:ascii="Book Antiqua" w:hAnsi="Book Antiqua"/>
                <w:color w:val="000000"/>
                <w:sz w:val="24"/>
                <w:szCs w:val="24"/>
              </w:rPr>
              <w:t xml:space="preserve"> 2007</w:t>
            </w:r>
          </w:p>
        </w:tc>
      </w:tr>
      <w:tr w:rsidR="00D34077" w:rsidRPr="00E44337" w:rsidTr="00E44337">
        <w:tc>
          <w:tcPr>
            <w:tcW w:w="2178"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 xml:space="preserve">L. casei </w:t>
            </w:r>
            <w:r w:rsidRPr="00E44337">
              <w:rPr>
                <w:rFonts w:ascii="Book Antiqua" w:hAnsi="Book Antiqua"/>
                <w:color w:val="000000"/>
                <w:sz w:val="24"/>
                <w:szCs w:val="24"/>
              </w:rPr>
              <w:t>+</w:t>
            </w:r>
            <w:r w:rsidRPr="00E44337">
              <w:rPr>
                <w:rFonts w:ascii="Book Antiqua" w:hAnsi="Book Antiqua"/>
                <w:i/>
                <w:color w:val="000000"/>
                <w:sz w:val="24"/>
                <w:szCs w:val="24"/>
              </w:rPr>
              <w:t xml:space="preserve"> L. acidophilus </w:t>
            </w:r>
            <w:r w:rsidRPr="00E44337">
              <w:rPr>
                <w:rFonts w:ascii="Book Antiqua" w:hAnsi="Book Antiqua"/>
                <w:color w:val="000000"/>
                <w:sz w:val="24"/>
                <w:szCs w:val="24"/>
              </w:rPr>
              <w:t>+</w:t>
            </w:r>
            <w:r w:rsidRPr="00E44337">
              <w:rPr>
                <w:rFonts w:ascii="Book Antiqua" w:hAnsi="Book Antiqua"/>
                <w:i/>
                <w:color w:val="000000"/>
                <w:sz w:val="24"/>
                <w:szCs w:val="24"/>
              </w:rPr>
              <w:t xml:space="preserve"> L. reuteri </w:t>
            </w:r>
            <w:r w:rsidRPr="00E44337">
              <w:rPr>
                <w:rFonts w:ascii="Book Antiqua" w:hAnsi="Book Antiqua"/>
                <w:color w:val="000000"/>
                <w:sz w:val="24"/>
                <w:szCs w:val="24"/>
              </w:rPr>
              <w:t>+</w:t>
            </w:r>
            <w:r w:rsidRPr="00E44337">
              <w:rPr>
                <w:rFonts w:ascii="Book Antiqua" w:hAnsi="Book Antiqua"/>
                <w:i/>
                <w:color w:val="000000"/>
                <w:sz w:val="24"/>
                <w:szCs w:val="24"/>
              </w:rPr>
              <w:t xml:space="preserve"> L. bulgaricus </w:t>
            </w:r>
            <w:r w:rsidRPr="00E44337">
              <w:rPr>
                <w:rFonts w:ascii="Book Antiqua" w:hAnsi="Book Antiqua"/>
                <w:color w:val="000000"/>
                <w:sz w:val="24"/>
                <w:szCs w:val="24"/>
              </w:rPr>
              <w:t>+</w:t>
            </w:r>
            <w:r w:rsidRPr="00E44337">
              <w:rPr>
                <w:rFonts w:ascii="Book Antiqua" w:hAnsi="Book Antiqua"/>
                <w:i/>
                <w:color w:val="000000"/>
                <w:sz w:val="24"/>
                <w:szCs w:val="24"/>
              </w:rPr>
              <w:t xml:space="preserve"> Strept. </w:t>
            </w:r>
            <w:proofErr w:type="gramStart"/>
            <w:r w:rsidRPr="00E44337">
              <w:rPr>
                <w:rFonts w:ascii="Book Antiqua" w:hAnsi="Book Antiqua"/>
                <w:i/>
                <w:color w:val="000000"/>
                <w:sz w:val="24"/>
                <w:szCs w:val="24"/>
              </w:rPr>
              <w:t>cremoris</w:t>
            </w:r>
            <w:proofErr w:type="gramEnd"/>
            <w:r w:rsidRPr="00E44337">
              <w:rPr>
                <w:rFonts w:ascii="Book Antiqua" w:hAnsi="Book Antiqua"/>
                <w:i/>
                <w:color w:val="000000"/>
                <w:sz w:val="24"/>
                <w:szCs w:val="24"/>
              </w:rPr>
              <w:t xml:space="preserve"> </w:t>
            </w:r>
            <w:r w:rsidRPr="00E44337">
              <w:rPr>
                <w:rFonts w:ascii="Book Antiqua" w:hAnsi="Book Antiqua"/>
                <w:color w:val="000000"/>
                <w:sz w:val="24"/>
                <w:szCs w:val="24"/>
              </w:rPr>
              <w:t>+</w:t>
            </w:r>
            <w:r w:rsidRPr="00E44337">
              <w:rPr>
                <w:rFonts w:ascii="Book Antiqua" w:hAnsi="Book Antiqua"/>
                <w:i/>
                <w:color w:val="000000"/>
                <w:sz w:val="24"/>
                <w:szCs w:val="24"/>
              </w:rPr>
              <w:t xml:space="preserve"> Bifido. </w:t>
            </w:r>
            <w:proofErr w:type="gramStart"/>
            <w:r w:rsidRPr="00E44337">
              <w:rPr>
                <w:rFonts w:ascii="Book Antiqua" w:hAnsi="Book Antiqua"/>
                <w:i/>
                <w:color w:val="000000"/>
                <w:sz w:val="24"/>
                <w:szCs w:val="24"/>
              </w:rPr>
              <w:t>bifidum</w:t>
            </w:r>
            <w:proofErr w:type="gramEnd"/>
            <w:r w:rsidRPr="00E44337">
              <w:rPr>
                <w:rFonts w:ascii="Book Antiqua" w:hAnsi="Book Antiqua"/>
                <w:i/>
                <w:color w:val="000000"/>
                <w:sz w:val="24"/>
                <w:szCs w:val="24"/>
              </w:rPr>
              <w:t xml:space="preserve"> </w:t>
            </w:r>
            <w:r w:rsidRPr="00E44337">
              <w:rPr>
                <w:rFonts w:ascii="Book Antiqua" w:hAnsi="Book Antiqua"/>
                <w:color w:val="000000"/>
                <w:sz w:val="24"/>
                <w:szCs w:val="24"/>
              </w:rPr>
              <w:t>+</w:t>
            </w:r>
            <w:r w:rsidRPr="00E44337">
              <w:rPr>
                <w:rFonts w:ascii="Book Antiqua" w:hAnsi="Book Antiqua"/>
                <w:i/>
                <w:color w:val="000000"/>
                <w:sz w:val="24"/>
                <w:szCs w:val="24"/>
              </w:rPr>
              <w:t xml:space="preserve"> Bifido. infantis </w:t>
            </w:r>
            <w:r w:rsidRPr="00E44337">
              <w:rPr>
                <w:rFonts w:ascii="Book Antiqua" w:hAnsi="Book Antiqua"/>
                <w:color w:val="000000"/>
                <w:sz w:val="24"/>
                <w:szCs w:val="24"/>
              </w:rPr>
              <w:t>+ FOS</w:t>
            </w:r>
          </w:p>
        </w:tc>
        <w:tc>
          <w:tcPr>
            <w:tcW w:w="99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4-14 yr</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Iran</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Out</w:t>
            </w:r>
          </w:p>
        </w:tc>
        <w:tc>
          <w:tcPr>
            <w:tcW w:w="14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H. pylori</w:t>
            </w:r>
            <w:r w:rsidRPr="00E44337">
              <w:rPr>
                <w:rFonts w:ascii="Book Antiqua" w:hAnsi="Book Antiqua"/>
                <w:color w:val="000000"/>
                <w:sz w:val="24"/>
                <w:szCs w:val="24"/>
              </w:rPr>
              <w:t xml:space="preserve"> +</w:t>
            </w:r>
          </w:p>
        </w:tc>
        <w:tc>
          <w:tcPr>
            <w:tcW w:w="23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Amox and clarithromycin only</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u w:val="single"/>
              </w:rPr>
              <w:t>&gt;</w:t>
            </w:r>
            <w:r w:rsidRPr="00E44337">
              <w:rPr>
                <w:rFonts w:ascii="Book Antiqua" w:hAnsi="Book Antiqua"/>
                <w:color w:val="000000"/>
                <w:sz w:val="24"/>
                <w:szCs w:val="24"/>
              </w:rPr>
              <w:t xml:space="preserve"> 3/2</w:t>
            </w:r>
            <w:r w:rsidRPr="00E44337">
              <w:rPr>
                <w:rFonts w:ascii="Book Antiqua" w:hAnsi="Book Antiqua"/>
                <w:color w:val="000000"/>
                <w:sz w:val="24"/>
                <w:szCs w:val="24"/>
                <w:lang w:eastAsia="zh-CN"/>
              </w:rPr>
              <w:t xml:space="preserve"> </w:t>
            </w:r>
            <w:r w:rsidRPr="00E44337">
              <w:rPr>
                <w:rFonts w:ascii="Book Antiqua" w:hAnsi="Book Antiqua"/>
                <w:color w:val="000000"/>
                <w:sz w:val="24"/>
                <w:szCs w:val="24"/>
              </w:rPr>
              <w:t>d</w:t>
            </w:r>
          </w:p>
        </w:tc>
        <w:tc>
          <w:tcPr>
            <w:tcW w:w="28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Saneeyan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[41]</w:t>
            </w:r>
            <w:r w:rsidRPr="00E44337">
              <w:rPr>
                <w:rFonts w:ascii="Book Antiqua" w:hAnsi="Book Antiqua"/>
                <w:color w:val="000000"/>
                <w:sz w:val="24"/>
                <w:szCs w:val="24"/>
              </w:rPr>
              <w:t xml:space="preserve"> 201</w:t>
            </w:r>
            <w:r w:rsidRPr="00E44337">
              <w:rPr>
                <w:rFonts w:ascii="Book Antiqua" w:hAnsi="Book Antiqua"/>
                <w:color w:val="000000"/>
                <w:sz w:val="24"/>
                <w:szCs w:val="24"/>
                <w:lang w:eastAsia="zh-CN"/>
              </w:rPr>
              <w:t>1</w:t>
            </w:r>
          </w:p>
        </w:tc>
      </w:tr>
      <w:tr w:rsidR="00D34077" w:rsidRPr="00E44337" w:rsidTr="00E44337">
        <w:tc>
          <w:tcPr>
            <w:tcW w:w="2178"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 xml:space="preserve">L. casei </w:t>
            </w:r>
            <w:r w:rsidRPr="00E44337">
              <w:rPr>
                <w:rFonts w:ascii="Book Antiqua" w:hAnsi="Book Antiqua"/>
                <w:color w:val="000000"/>
                <w:sz w:val="24"/>
                <w:szCs w:val="24"/>
              </w:rPr>
              <w:t>+</w:t>
            </w:r>
            <w:r w:rsidRPr="00E44337">
              <w:rPr>
                <w:rFonts w:ascii="Book Antiqua" w:hAnsi="Book Antiqua"/>
                <w:i/>
                <w:color w:val="000000"/>
                <w:sz w:val="24"/>
                <w:szCs w:val="24"/>
              </w:rPr>
              <w:t xml:space="preserve"> L. rhamnosus </w:t>
            </w:r>
            <w:r w:rsidRPr="00E44337">
              <w:rPr>
                <w:rFonts w:ascii="Book Antiqua" w:hAnsi="Book Antiqua"/>
                <w:color w:val="000000"/>
                <w:sz w:val="24"/>
                <w:szCs w:val="24"/>
              </w:rPr>
              <w:t>+</w:t>
            </w:r>
            <w:r w:rsidRPr="00E44337">
              <w:rPr>
                <w:rFonts w:ascii="Book Antiqua" w:hAnsi="Book Antiqua"/>
                <w:i/>
                <w:color w:val="000000"/>
                <w:sz w:val="24"/>
                <w:szCs w:val="24"/>
              </w:rPr>
              <w:t xml:space="preserve"> L. bulgaricus </w:t>
            </w:r>
            <w:r w:rsidRPr="00E44337">
              <w:rPr>
                <w:rFonts w:ascii="Book Antiqua" w:hAnsi="Book Antiqua"/>
                <w:color w:val="000000"/>
                <w:sz w:val="24"/>
                <w:szCs w:val="24"/>
              </w:rPr>
              <w:t xml:space="preserve">+ </w:t>
            </w:r>
            <w:r w:rsidRPr="00E44337">
              <w:rPr>
                <w:rFonts w:ascii="Book Antiqua" w:hAnsi="Book Antiqua"/>
                <w:i/>
                <w:color w:val="000000"/>
                <w:sz w:val="24"/>
                <w:szCs w:val="24"/>
              </w:rPr>
              <w:t>L. acidophilus</w:t>
            </w:r>
            <w:r w:rsidRPr="00E44337">
              <w:rPr>
                <w:rFonts w:ascii="Book Antiqua" w:hAnsi="Book Antiqua"/>
                <w:color w:val="000000"/>
                <w:sz w:val="24"/>
                <w:szCs w:val="24"/>
              </w:rPr>
              <w:t xml:space="preserve"> +</w:t>
            </w:r>
            <w:r w:rsidRPr="00E44337">
              <w:rPr>
                <w:rFonts w:ascii="Book Antiqua" w:hAnsi="Book Antiqua"/>
                <w:i/>
                <w:color w:val="000000"/>
                <w:sz w:val="24"/>
                <w:szCs w:val="24"/>
              </w:rPr>
              <w:t xml:space="preserve"> Strept. </w:t>
            </w:r>
            <w:proofErr w:type="gramStart"/>
            <w:r w:rsidRPr="00E44337">
              <w:rPr>
                <w:rFonts w:ascii="Book Antiqua" w:hAnsi="Book Antiqua"/>
                <w:i/>
                <w:color w:val="000000"/>
                <w:sz w:val="24"/>
                <w:szCs w:val="24"/>
              </w:rPr>
              <w:t>thermophilus</w:t>
            </w:r>
            <w:proofErr w:type="gramEnd"/>
            <w:r w:rsidRPr="00E44337">
              <w:rPr>
                <w:rFonts w:ascii="Book Antiqua" w:hAnsi="Book Antiqua"/>
                <w:i/>
                <w:color w:val="000000"/>
                <w:sz w:val="24"/>
                <w:szCs w:val="24"/>
              </w:rPr>
              <w:t xml:space="preserve"> </w:t>
            </w:r>
            <w:r w:rsidRPr="00E44337">
              <w:rPr>
                <w:rFonts w:ascii="Book Antiqua" w:hAnsi="Book Antiqua"/>
                <w:color w:val="000000"/>
                <w:sz w:val="24"/>
                <w:szCs w:val="24"/>
              </w:rPr>
              <w:t>+</w:t>
            </w:r>
            <w:r w:rsidRPr="00E44337">
              <w:rPr>
                <w:rFonts w:ascii="Book Antiqua" w:hAnsi="Book Antiqua"/>
                <w:i/>
                <w:color w:val="000000"/>
                <w:sz w:val="24"/>
                <w:szCs w:val="24"/>
              </w:rPr>
              <w:t xml:space="preserve"> Bifido. </w:t>
            </w:r>
            <w:proofErr w:type="gramStart"/>
            <w:r w:rsidRPr="00E44337">
              <w:rPr>
                <w:rFonts w:ascii="Book Antiqua" w:hAnsi="Book Antiqua"/>
                <w:i/>
                <w:color w:val="000000"/>
                <w:sz w:val="24"/>
                <w:szCs w:val="24"/>
              </w:rPr>
              <w:t>breve</w:t>
            </w:r>
            <w:proofErr w:type="gramEnd"/>
            <w:r w:rsidRPr="00E44337">
              <w:rPr>
                <w:rFonts w:ascii="Book Antiqua" w:hAnsi="Book Antiqua"/>
                <w:i/>
                <w:color w:val="000000"/>
                <w:sz w:val="24"/>
                <w:szCs w:val="24"/>
              </w:rPr>
              <w:t xml:space="preserve"> </w:t>
            </w:r>
            <w:r w:rsidRPr="00E44337">
              <w:rPr>
                <w:rFonts w:ascii="Book Antiqua" w:hAnsi="Book Antiqua"/>
                <w:color w:val="000000"/>
                <w:sz w:val="24"/>
                <w:szCs w:val="24"/>
              </w:rPr>
              <w:t>+</w:t>
            </w:r>
            <w:r w:rsidRPr="00E44337">
              <w:rPr>
                <w:rFonts w:ascii="Book Antiqua" w:hAnsi="Book Antiqua"/>
                <w:i/>
                <w:color w:val="000000"/>
                <w:sz w:val="24"/>
                <w:szCs w:val="24"/>
              </w:rPr>
              <w:t xml:space="preserve"> </w:t>
            </w:r>
            <w:r w:rsidRPr="00E44337">
              <w:rPr>
                <w:rFonts w:ascii="Book Antiqua" w:hAnsi="Book Antiqua"/>
                <w:i/>
                <w:color w:val="000000"/>
                <w:sz w:val="24"/>
                <w:szCs w:val="24"/>
              </w:rPr>
              <w:lastRenderedPageBreak/>
              <w:t>Bifido. infantis</w:t>
            </w:r>
          </w:p>
        </w:tc>
        <w:tc>
          <w:tcPr>
            <w:tcW w:w="99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lastRenderedPageBreak/>
              <w:t>3-14 yr</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Iran</w:t>
            </w:r>
          </w:p>
        </w:tc>
        <w:tc>
          <w:tcPr>
            <w:tcW w:w="117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Out</w:t>
            </w:r>
          </w:p>
        </w:tc>
        <w:tc>
          <w:tcPr>
            <w:tcW w:w="14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H. pylori</w:t>
            </w:r>
            <w:r w:rsidRPr="00E44337">
              <w:rPr>
                <w:rFonts w:ascii="Book Antiqua" w:hAnsi="Book Antiqua"/>
                <w:color w:val="000000"/>
                <w:sz w:val="24"/>
                <w:szCs w:val="24"/>
              </w:rPr>
              <w:t xml:space="preserve"> +</w:t>
            </w:r>
          </w:p>
        </w:tc>
        <w:tc>
          <w:tcPr>
            <w:tcW w:w="234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Amox and furazolidone only</w:t>
            </w:r>
          </w:p>
        </w:tc>
        <w:tc>
          <w:tcPr>
            <w:tcW w:w="1260" w:type="dxa"/>
          </w:tcPr>
          <w:p w:rsidR="00D34077" w:rsidRPr="00E44337" w:rsidRDefault="00D34077" w:rsidP="00E44337">
            <w:pPr>
              <w:spacing w:after="0" w:line="360" w:lineRule="auto"/>
              <w:rPr>
                <w:rFonts w:ascii="Book Antiqua" w:hAnsi="Book Antiqua"/>
                <w:color w:val="000000"/>
                <w:sz w:val="24"/>
                <w:szCs w:val="24"/>
                <w:u w:val="single"/>
              </w:rPr>
            </w:pPr>
            <w:r w:rsidRPr="00E44337">
              <w:rPr>
                <w:rFonts w:ascii="Book Antiqua" w:hAnsi="Book Antiqua"/>
                <w:color w:val="000000"/>
                <w:sz w:val="24"/>
                <w:szCs w:val="24"/>
                <w:u w:val="single"/>
              </w:rPr>
              <w:t>&gt;</w:t>
            </w:r>
            <w:r w:rsidRPr="00E44337">
              <w:rPr>
                <w:rFonts w:ascii="Book Antiqua" w:hAnsi="Book Antiqua"/>
                <w:color w:val="000000"/>
                <w:sz w:val="24"/>
                <w:szCs w:val="24"/>
              </w:rPr>
              <w:t xml:space="preserve"> 3/2</w:t>
            </w:r>
            <w:r w:rsidRPr="00E44337">
              <w:rPr>
                <w:rFonts w:ascii="Book Antiqua" w:hAnsi="Book Antiqua"/>
                <w:color w:val="000000"/>
                <w:sz w:val="24"/>
                <w:szCs w:val="24"/>
                <w:lang w:eastAsia="zh-CN"/>
              </w:rPr>
              <w:t xml:space="preserve"> </w:t>
            </w:r>
            <w:r w:rsidRPr="00E44337">
              <w:rPr>
                <w:rFonts w:ascii="Book Antiqua" w:hAnsi="Book Antiqua"/>
                <w:color w:val="000000"/>
                <w:sz w:val="24"/>
                <w:szCs w:val="24"/>
              </w:rPr>
              <w:t>d</w:t>
            </w:r>
          </w:p>
        </w:tc>
        <w:tc>
          <w:tcPr>
            <w:tcW w:w="2880"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 xml:space="preserve">Ahmad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[28]</w:t>
            </w:r>
            <w:r w:rsidRPr="00E44337">
              <w:rPr>
                <w:rFonts w:ascii="Book Antiqua" w:hAnsi="Book Antiqua"/>
                <w:color w:val="000000"/>
                <w:sz w:val="24"/>
                <w:szCs w:val="24"/>
              </w:rPr>
              <w:t xml:space="preserve"> 2013</w:t>
            </w:r>
          </w:p>
        </w:tc>
      </w:tr>
    </w:tbl>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color w:val="000000"/>
          <w:sz w:val="24"/>
          <w:szCs w:val="24"/>
        </w:rPr>
      </w:pPr>
    </w:p>
    <w:p w:rsidR="00D34077" w:rsidRPr="007C1E75" w:rsidRDefault="00D34077" w:rsidP="00A35305">
      <w:pPr>
        <w:spacing w:after="0" w:line="360" w:lineRule="auto"/>
        <w:jc w:val="both"/>
        <w:rPr>
          <w:rFonts w:ascii="Book Antiqua" w:hAnsi="Book Antiqua"/>
          <w:color w:val="000000"/>
          <w:sz w:val="24"/>
          <w:szCs w:val="24"/>
        </w:rPr>
      </w:pPr>
      <w:r>
        <w:rPr>
          <w:rFonts w:ascii="Book Antiqua" w:hAnsi="Book Antiqua"/>
          <w:color w:val="000000"/>
          <w:sz w:val="24"/>
          <w:szCs w:val="24"/>
        </w:rPr>
        <w:t>Diarrhea defined as</w:t>
      </w:r>
      <w:r w:rsidRPr="007C1E75">
        <w:rPr>
          <w:rFonts w:ascii="Book Antiqua" w:hAnsi="Book Antiqua"/>
          <w:color w:val="000000"/>
          <w:sz w:val="24"/>
          <w:szCs w:val="24"/>
        </w:rPr>
        <w:t xml:space="preserve"> </w:t>
      </w:r>
      <w:r w:rsidRPr="00A35305">
        <w:rPr>
          <w:rFonts w:ascii="Book Antiqua" w:hAnsi="Book Antiqua"/>
          <w:color w:val="000000"/>
          <w:sz w:val="24"/>
          <w:szCs w:val="24"/>
          <w:u w:val="single"/>
        </w:rPr>
        <w:t>&gt;</w:t>
      </w:r>
      <w:r>
        <w:rPr>
          <w:rFonts w:ascii="Book Antiqua" w:hAnsi="Book Antiqua"/>
          <w:color w:val="000000"/>
          <w:sz w:val="24"/>
          <w:szCs w:val="24"/>
        </w:rPr>
        <w:t xml:space="preserve"> </w:t>
      </w:r>
      <w:r w:rsidRPr="00A35305">
        <w:rPr>
          <w:rFonts w:ascii="Book Antiqua" w:hAnsi="Book Antiqua"/>
          <w:color w:val="000000"/>
          <w:sz w:val="24"/>
          <w:szCs w:val="24"/>
        </w:rPr>
        <w:t>3/2d</w:t>
      </w:r>
      <w:r>
        <w:rPr>
          <w:rFonts w:ascii="Book Antiqua" w:hAnsi="Book Antiqua"/>
          <w:color w:val="000000"/>
          <w:sz w:val="24"/>
          <w:szCs w:val="24"/>
          <w:lang w:eastAsia="zh-CN"/>
        </w:rPr>
        <w:t>:</w:t>
      </w:r>
      <w:r w:rsidRPr="00A35305">
        <w:rPr>
          <w:rFonts w:ascii="Book Antiqua" w:hAnsi="Book Antiqua"/>
          <w:color w:val="000000"/>
          <w:sz w:val="24"/>
          <w:szCs w:val="24"/>
        </w:rPr>
        <w:t xml:space="preserve"> indicates 3 or more loose/watery stools for at least 2 consecutive days; </w:t>
      </w:r>
      <w:r w:rsidRPr="00A35305">
        <w:rPr>
          <w:rFonts w:ascii="Book Antiqua" w:hAnsi="Book Antiqua"/>
          <w:color w:val="000000"/>
          <w:sz w:val="24"/>
          <w:szCs w:val="24"/>
          <w:u w:val="single"/>
        </w:rPr>
        <w:t>&gt;</w:t>
      </w:r>
      <w:r>
        <w:rPr>
          <w:rFonts w:ascii="Book Antiqua" w:hAnsi="Book Antiqua"/>
          <w:color w:val="000000"/>
          <w:sz w:val="24"/>
          <w:szCs w:val="24"/>
        </w:rPr>
        <w:t xml:space="preserve"> </w:t>
      </w:r>
      <w:r w:rsidRPr="00A35305">
        <w:rPr>
          <w:rFonts w:ascii="Book Antiqua" w:hAnsi="Book Antiqua"/>
          <w:color w:val="000000"/>
          <w:sz w:val="24"/>
          <w:szCs w:val="24"/>
        </w:rPr>
        <w:t>3</w:t>
      </w:r>
      <w:r>
        <w:rPr>
          <w:rFonts w:ascii="Book Antiqua" w:hAnsi="Book Antiqua"/>
          <w:color w:val="000000"/>
          <w:sz w:val="24"/>
          <w:szCs w:val="24"/>
          <w:lang w:eastAsia="zh-CN"/>
        </w:rPr>
        <w:t>:</w:t>
      </w:r>
      <w:r w:rsidRPr="00A35305">
        <w:rPr>
          <w:rFonts w:ascii="Book Antiqua" w:hAnsi="Book Antiqua"/>
          <w:color w:val="000000"/>
          <w:sz w:val="24"/>
          <w:szCs w:val="24"/>
        </w:rPr>
        <w:t xml:space="preserve"> 3 or more loose or watery stools/day; </w:t>
      </w:r>
      <w:r w:rsidRPr="00A35305">
        <w:rPr>
          <w:rFonts w:ascii="Book Antiqua" w:hAnsi="Book Antiqua"/>
          <w:color w:val="000000"/>
          <w:sz w:val="24"/>
          <w:szCs w:val="24"/>
          <w:u w:val="single"/>
        </w:rPr>
        <w:t>&gt;</w:t>
      </w:r>
      <w:r>
        <w:rPr>
          <w:rFonts w:ascii="Book Antiqua" w:hAnsi="Book Antiqua"/>
          <w:color w:val="000000"/>
          <w:sz w:val="24"/>
          <w:szCs w:val="24"/>
        </w:rPr>
        <w:t xml:space="preserve"> </w:t>
      </w:r>
      <w:r w:rsidRPr="00A35305">
        <w:rPr>
          <w:rFonts w:ascii="Book Antiqua" w:hAnsi="Book Antiqua"/>
          <w:color w:val="000000"/>
          <w:sz w:val="24"/>
          <w:szCs w:val="24"/>
        </w:rPr>
        <w:t>2</w:t>
      </w:r>
      <w:r>
        <w:rPr>
          <w:rFonts w:ascii="Book Antiqua" w:hAnsi="Book Antiqua"/>
          <w:color w:val="000000"/>
          <w:sz w:val="24"/>
          <w:szCs w:val="24"/>
          <w:lang w:eastAsia="zh-CN"/>
        </w:rPr>
        <w:t>:</w:t>
      </w:r>
      <w:r w:rsidRPr="00A35305">
        <w:rPr>
          <w:rFonts w:ascii="Book Antiqua" w:hAnsi="Book Antiqua"/>
          <w:color w:val="000000"/>
          <w:sz w:val="24"/>
          <w:szCs w:val="24"/>
        </w:rPr>
        <w:t xml:space="preserve"> 2 or more watery stools/day; ‘by parents’</w:t>
      </w:r>
      <w:r>
        <w:rPr>
          <w:rFonts w:ascii="Book Antiqua" w:hAnsi="Book Antiqua"/>
          <w:color w:val="000000"/>
          <w:sz w:val="24"/>
          <w:szCs w:val="24"/>
          <w:lang w:eastAsia="zh-CN"/>
        </w:rPr>
        <w:t>:</w:t>
      </w:r>
      <w:r w:rsidRPr="00A35305">
        <w:rPr>
          <w:rFonts w:ascii="Book Antiqua" w:hAnsi="Book Antiqua"/>
          <w:color w:val="000000"/>
          <w:sz w:val="24"/>
          <w:szCs w:val="24"/>
        </w:rPr>
        <w:t xml:space="preserve"> </w:t>
      </w:r>
      <w:r>
        <w:rPr>
          <w:rFonts w:ascii="Book Antiqua" w:hAnsi="Book Antiqua"/>
          <w:color w:val="000000"/>
          <w:sz w:val="24"/>
          <w:szCs w:val="24"/>
          <w:lang w:eastAsia="zh-CN"/>
        </w:rPr>
        <w:t>D</w:t>
      </w:r>
      <w:r w:rsidRPr="00A35305">
        <w:rPr>
          <w:rFonts w:ascii="Book Antiqua" w:hAnsi="Book Antiqua"/>
          <w:color w:val="000000"/>
          <w:sz w:val="24"/>
          <w:szCs w:val="24"/>
        </w:rPr>
        <w:t>efined by parents</w:t>
      </w:r>
      <w:r>
        <w:rPr>
          <w:rFonts w:ascii="Book Antiqua" w:hAnsi="Book Antiqua"/>
          <w:color w:val="000000"/>
          <w:sz w:val="24"/>
          <w:szCs w:val="24"/>
          <w:lang w:eastAsia="zh-CN"/>
        </w:rPr>
        <w:t>;</w:t>
      </w:r>
      <w:r w:rsidRPr="00A35305">
        <w:rPr>
          <w:rFonts w:ascii="Book Antiqua" w:hAnsi="Book Antiqua"/>
          <w:color w:val="000000"/>
          <w:sz w:val="24"/>
          <w:szCs w:val="24"/>
        </w:rPr>
        <w:t xml:space="preserve"> ‘otherwise unexplained’</w:t>
      </w:r>
      <w:r>
        <w:rPr>
          <w:rFonts w:ascii="Book Antiqua" w:hAnsi="Book Antiqua"/>
          <w:color w:val="000000"/>
          <w:sz w:val="24"/>
          <w:szCs w:val="24"/>
          <w:lang w:eastAsia="zh-CN"/>
        </w:rPr>
        <w:t>:</w:t>
      </w:r>
      <w:r w:rsidRPr="00A35305">
        <w:rPr>
          <w:rFonts w:ascii="Book Antiqua" w:hAnsi="Book Antiqua"/>
          <w:color w:val="000000"/>
          <w:sz w:val="24"/>
          <w:szCs w:val="24"/>
        </w:rPr>
        <w:t xml:space="preserve"> </w:t>
      </w:r>
      <w:r>
        <w:rPr>
          <w:rFonts w:ascii="Book Antiqua" w:hAnsi="Book Antiqua"/>
          <w:color w:val="000000"/>
          <w:sz w:val="24"/>
          <w:szCs w:val="24"/>
          <w:lang w:eastAsia="zh-CN"/>
        </w:rPr>
        <w:t>D</w:t>
      </w:r>
      <w:r w:rsidRPr="00A35305">
        <w:rPr>
          <w:rFonts w:ascii="Book Antiqua" w:hAnsi="Book Antiqua"/>
          <w:color w:val="000000"/>
          <w:sz w:val="24"/>
          <w:szCs w:val="24"/>
        </w:rPr>
        <w:t>iarrhea with no other explanation associated with antibiotic use.</w:t>
      </w:r>
      <w:r>
        <w:rPr>
          <w:rFonts w:ascii="Book Antiqua" w:hAnsi="Book Antiqua"/>
          <w:color w:val="000000"/>
          <w:sz w:val="24"/>
          <w:szCs w:val="24"/>
          <w:lang w:eastAsia="zh-CN"/>
        </w:rPr>
        <w:t xml:space="preserve"> </w:t>
      </w:r>
      <w:r w:rsidRPr="007C1E75">
        <w:rPr>
          <w:rFonts w:ascii="Book Antiqua" w:hAnsi="Book Antiqua"/>
          <w:color w:val="000000"/>
          <w:sz w:val="24"/>
          <w:szCs w:val="24"/>
        </w:rPr>
        <w:t>Amino</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color w:val="000000"/>
          <w:sz w:val="24"/>
          <w:szCs w:val="24"/>
          <w:lang w:eastAsia="zh-CN"/>
        </w:rPr>
        <w:t>A</w:t>
      </w:r>
      <w:r w:rsidRPr="007C1E75">
        <w:rPr>
          <w:rFonts w:ascii="Book Antiqua" w:hAnsi="Book Antiqua"/>
          <w:color w:val="000000"/>
          <w:sz w:val="24"/>
          <w:szCs w:val="24"/>
        </w:rPr>
        <w:t>minoglycosides; Amp</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color w:val="000000"/>
          <w:sz w:val="24"/>
          <w:szCs w:val="24"/>
          <w:lang w:eastAsia="zh-CN"/>
        </w:rPr>
        <w:t>A</w:t>
      </w:r>
      <w:r w:rsidRPr="007C1E75">
        <w:rPr>
          <w:rFonts w:ascii="Book Antiqua" w:hAnsi="Book Antiqua"/>
          <w:color w:val="000000"/>
          <w:sz w:val="24"/>
          <w:szCs w:val="24"/>
        </w:rPr>
        <w:t>mpicillin; Amox</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color w:val="000000"/>
          <w:sz w:val="24"/>
          <w:szCs w:val="24"/>
          <w:lang w:eastAsia="zh-CN"/>
        </w:rPr>
        <w:t>A</w:t>
      </w:r>
      <w:r w:rsidRPr="007C1E75">
        <w:rPr>
          <w:rFonts w:ascii="Book Antiqua" w:hAnsi="Book Antiqua"/>
          <w:color w:val="000000"/>
          <w:sz w:val="24"/>
          <w:szCs w:val="24"/>
        </w:rPr>
        <w:t>moxicillin +/- clavulanic acid; Ceph</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color w:val="000000"/>
          <w:sz w:val="24"/>
          <w:szCs w:val="24"/>
          <w:lang w:eastAsia="zh-CN"/>
        </w:rPr>
        <w:t>C</w:t>
      </w:r>
      <w:r w:rsidRPr="007C1E75">
        <w:rPr>
          <w:rFonts w:ascii="Book Antiqua" w:hAnsi="Book Antiqua"/>
          <w:color w:val="000000"/>
          <w:sz w:val="24"/>
          <w:szCs w:val="24"/>
        </w:rPr>
        <w:t>ephalosporins; Clinda</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color w:val="000000"/>
          <w:sz w:val="24"/>
          <w:szCs w:val="24"/>
          <w:lang w:eastAsia="zh-CN"/>
        </w:rPr>
        <w:t>C</w:t>
      </w:r>
      <w:r w:rsidRPr="007C1E75">
        <w:rPr>
          <w:rFonts w:ascii="Book Antiqua" w:hAnsi="Book Antiqua"/>
          <w:color w:val="000000"/>
          <w:sz w:val="24"/>
          <w:szCs w:val="24"/>
        </w:rPr>
        <w:t>lindamycin; GU</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color w:val="000000"/>
          <w:sz w:val="24"/>
          <w:szCs w:val="24"/>
          <w:lang w:eastAsia="zh-CN"/>
        </w:rPr>
        <w:t>G</w:t>
      </w:r>
      <w:r w:rsidRPr="007C1E75">
        <w:rPr>
          <w:rFonts w:ascii="Book Antiqua" w:hAnsi="Book Antiqua"/>
          <w:color w:val="000000"/>
          <w:sz w:val="24"/>
          <w:szCs w:val="24"/>
        </w:rPr>
        <w:t>enito-urinary; FOS</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color w:val="000000"/>
          <w:sz w:val="24"/>
          <w:szCs w:val="24"/>
          <w:lang w:eastAsia="zh-CN"/>
        </w:rPr>
        <w:t>F</w:t>
      </w:r>
      <w:r w:rsidRPr="007C1E75">
        <w:rPr>
          <w:rFonts w:ascii="Book Antiqua" w:hAnsi="Book Antiqua"/>
          <w:color w:val="000000"/>
          <w:sz w:val="24"/>
          <w:szCs w:val="24"/>
        </w:rPr>
        <w:t xml:space="preserve">ructooligosaccharide (990 mg/d), </w:t>
      </w:r>
      <w:r w:rsidRPr="007C1E75">
        <w:rPr>
          <w:rFonts w:ascii="Book Antiqua" w:hAnsi="Book Antiqua"/>
          <w:i/>
          <w:color w:val="000000"/>
          <w:sz w:val="24"/>
          <w:szCs w:val="24"/>
        </w:rPr>
        <w:t>H. pylori</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i/>
          <w:color w:val="000000"/>
          <w:sz w:val="24"/>
          <w:szCs w:val="24"/>
        </w:rPr>
        <w:t>Helicobacter pylori;</w:t>
      </w:r>
      <w:r w:rsidRPr="007C1E75">
        <w:rPr>
          <w:rFonts w:ascii="Book Antiqua" w:hAnsi="Book Antiqua"/>
          <w:color w:val="000000"/>
          <w:sz w:val="24"/>
          <w:szCs w:val="24"/>
        </w:rPr>
        <w:t xml:space="preserve"> In</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Inpatient; </w:t>
      </w:r>
      <w:r>
        <w:rPr>
          <w:rFonts w:ascii="Book Antiqua" w:hAnsi="Book Antiqua"/>
          <w:color w:val="000000"/>
          <w:sz w:val="24"/>
          <w:szCs w:val="24"/>
          <w:lang w:eastAsia="zh-CN"/>
        </w:rPr>
        <w:t>N</w:t>
      </w:r>
      <w:r w:rsidRPr="007C1E75">
        <w:rPr>
          <w:rFonts w:ascii="Book Antiqua" w:hAnsi="Book Antiqua"/>
          <w:color w:val="000000"/>
          <w:sz w:val="24"/>
          <w:szCs w:val="24"/>
        </w:rPr>
        <w:t>r</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color w:val="000000"/>
          <w:sz w:val="24"/>
          <w:szCs w:val="24"/>
          <w:lang w:eastAsia="zh-CN"/>
        </w:rPr>
        <w:t>N</w:t>
      </w:r>
      <w:r w:rsidRPr="007C1E75">
        <w:rPr>
          <w:rFonts w:ascii="Book Antiqua" w:hAnsi="Book Antiqua"/>
          <w:color w:val="000000"/>
          <w:sz w:val="24"/>
          <w:szCs w:val="24"/>
        </w:rPr>
        <w:t>ot reported; OM</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color w:val="000000"/>
          <w:sz w:val="24"/>
          <w:szCs w:val="24"/>
          <w:lang w:eastAsia="zh-CN"/>
        </w:rPr>
        <w:t>O</w:t>
      </w:r>
      <w:r w:rsidRPr="007C1E75">
        <w:rPr>
          <w:rFonts w:ascii="Book Antiqua" w:hAnsi="Book Antiqua"/>
          <w:color w:val="000000"/>
          <w:sz w:val="24"/>
          <w:szCs w:val="24"/>
        </w:rPr>
        <w:t>titis media; Out</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color w:val="000000"/>
          <w:sz w:val="24"/>
          <w:szCs w:val="24"/>
          <w:lang w:eastAsia="zh-CN"/>
        </w:rPr>
        <w:t>O</w:t>
      </w:r>
      <w:r w:rsidRPr="007C1E75">
        <w:rPr>
          <w:rFonts w:ascii="Book Antiqua" w:hAnsi="Book Antiqua"/>
          <w:color w:val="000000"/>
          <w:sz w:val="24"/>
          <w:szCs w:val="24"/>
        </w:rPr>
        <w:t>utpatient; Pharyn</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color w:val="000000"/>
          <w:sz w:val="24"/>
          <w:szCs w:val="24"/>
          <w:lang w:eastAsia="zh-CN"/>
        </w:rPr>
        <w:t>P</w:t>
      </w:r>
      <w:r w:rsidRPr="007C1E75">
        <w:rPr>
          <w:rFonts w:ascii="Book Antiqua" w:hAnsi="Book Antiqua"/>
          <w:color w:val="000000"/>
          <w:sz w:val="24"/>
          <w:szCs w:val="24"/>
        </w:rPr>
        <w:t>haryngitis; Pyel</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color w:val="000000"/>
          <w:sz w:val="24"/>
          <w:szCs w:val="24"/>
          <w:lang w:eastAsia="zh-CN"/>
        </w:rPr>
        <w:t>P</w:t>
      </w:r>
      <w:r w:rsidRPr="007C1E75">
        <w:rPr>
          <w:rFonts w:ascii="Book Antiqua" w:hAnsi="Book Antiqua"/>
          <w:color w:val="000000"/>
          <w:sz w:val="24"/>
          <w:szCs w:val="24"/>
        </w:rPr>
        <w:t>yelonephritis; Resp</w:t>
      </w:r>
      <w:r w:rsidRPr="007C1E75">
        <w:rPr>
          <w:rFonts w:ascii="Book Antiqua" w:hAnsi="Book Antiqua"/>
          <w:color w:val="000000"/>
          <w:sz w:val="24"/>
          <w:szCs w:val="24"/>
          <w:lang w:eastAsia="zh-CN"/>
        </w:rPr>
        <w:t>:</w:t>
      </w:r>
      <w:r w:rsidRPr="007C1E75">
        <w:rPr>
          <w:rFonts w:ascii="Book Antiqua" w:hAnsi="Book Antiqua"/>
          <w:color w:val="000000"/>
          <w:sz w:val="24"/>
          <w:szCs w:val="24"/>
        </w:rPr>
        <w:t xml:space="preserve"> </w:t>
      </w:r>
      <w:r w:rsidRPr="007C1E75">
        <w:rPr>
          <w:rFonts w:ascii="Book Antiqua" w:hAnsi="Book Antiqua"/>
          <w:color w:val="000000"/>
          <w:sz w:val="24"/>
          <w:szCs w:val="24"/>
          <w:lang w:eastAsia="zh-CN"/>
        </w:rPr>
        <w:t>U</w:t>
      </w:r>
      <w:r w:rsidRPr="007C1E75">
        <w:rPr>
          <w:rFonts w:ascii="Book Antiqua" w:hAnsi="Book Antiqua"/>
          <w:color w:val="000000"/>
          <w:sz w:val="24"/>
          <w:szCs w:val="24"/>
        </w:rPr>
        <w:t>pper or lower respiratory tract infection; UTI</w:t>
      </w:r>
      <w:r w:rsidRPr="007C1E75">
        <w:rPr>
          <w:rFonts w:ascii="Book Antiqua" w:hAnsi="Book Antiqua"/>
          <w:color w:val="000000"/>
          <w:sz w:val="24"/>
          <w:szCs w:val="24"/>
          <w:lang w:eastAsia="zh-CN"/>
        </w:rPr>
        <w:t>: U</w:t>
      </w:r>
      <w:r w:rsidRPr="007C1E75">
        <w:rPr>
          <w:rFonts w:ascii="Book Antiqua" w:hAnsi="Book Antiqua"/>
          <w:color w:val="000000"/>
          <w:sz w:val="24"/>
          <w:szCs w:val="24"/>
        </w:rPr>
        <w:t>rinary tract infection</w:t>
      </w:r>
      <w:r w:rsidRPr="007C1E75">
        <w:rPr>
          <w:rFonts w:ascii="Book Antiqua" w:hAnsi="Book Antiqua"/>
          <w:color w:val="000000"/>
          <w:sz w:val="24"/>
          <w:szCs w:val="24"/>
          <w:lang w:eastAsia="zh-CN"/>
        </w:rPr>
        <w:t>.</w:t>
      </w:r>
    </w:p>
    <w:p w:rsidR="00D34077" w:rsidRPr="00A35305" w:rsidRDefault="00D34077" w:rsidP="00A35305">
      <w:pPr>
        <w:spacing w:after="0" w:line="360" w:lineRule="auto"/>
        <w:jc w:val="both"/>
        <w:rPr>
          <w:rFonts w:ascii="Book Antiqua" w:hAnsi="Book Antiqua"/>
          <w:color w:val="000000"/>
          <w:sz w:val="24"/>
          <w:szCs w:val="24"/>
        </w:rPr>
      </w:pPr>
      <w:r w:rsidRPr="0025263B">
        <w:rPr>
          <w:rFonts w:ascii="Book Antiqua" w:hAnsi="Book Antiqua"/>
          <w:color w:val="000000"/>
          <w:sz w:val="24"/>
          <w:szCs w:val="24"/>
          <w:vertAlign w:val="superscript"/>
          <w:lang w:eastAsia="zh-CN"/>
        </w:rPr>
        <w:t>1</w:t>
      </w:r>
      <w:r w:rsidRPr="007C1E75">
        <w:rPr>
          <w:rFonts w:ascii="Book Antiqua" w:hAnsi="Book Antiqua"/>
          <w:color w:val="000000"/>
          <w:sz w:val="24"/>
          <w:szCs w:val="24"/>
        </w:rPr>
        <w:t>Kefir contains:</w:t>
      </w:r>
      <w:r w:rsidRPr="00A35305">
        <w:rPr>
          <w:rFonts w:ascii="Book Antiqua" w:hAnsi="Book Antiqua"/>
          <w:color w:val="000000"/>
          <w:sz w:val="24"/>
          <w:szCs w:val="24"/>
        </w:rPr>
        <w:t xml:space="preserve"> </w:t>
      </w:r>
      <w:r w:rsidRPr="00A35305">
        <w:rPr>
          <w:rFonts w:ascii="Book Antiqua" w:hAnsi="Book Antiqua"/>
          <w:i/>
          <w:color w:val="000000"/>
          <w:sz w:val="24"/>
          <w:szCs w:val="24"/>
        </w:rPr>
        <w:t xml:space="preserve">Lactococcus plantarum, L. rhamnosus, L. acidophilus, L. casei, L. lactis subspecies diacetylactis, Leuconostoc cremoris, Bifido. </w:t>
      </w:r>
      <w:proofErr w:type="gramStart"/>
      <w:r w:rsidRPr="00A35305">
        <w:rPr>
          <w:rFonts w:ascii="Book Antiqua" w:hAnsi="Book Antiqua"/>
          <w:i/>
          <w:color w:val="000000"/>
          <w:sz w:val="24"/>
          <w:szCs w:val="24"/>
        </w:rPr>
        <w:t>longum</w:t>
      </w:r>
      <w:proofErr w:type="gramEnd"/>
      <w:r w:rsidRPr="00A35305">
        <w:rPr>
          <w:rFonts w:ascii="Book Antiqua" w:hAnsi="Book Antiqua"/>
          <w:i/>
          <w:color w:val="000000"/>
          <w:sz w:val="24"/>
          <w:szCs w:val="24"/>
        </w:rPr>
        <w:t xml:space="preserve">, Bifido. </w:t>
      </w:r>
      <w:proofErr w:type="gramStart"/>
      <w:r w:rsidRPr="00A35305">
        <w:rPr>
          <w:rFonts w:ascii="Book Antiqua" w:hAnsi="Book Antiqua"/>
          <w:i/>
          <w:color w:val="000000"/>
          <w:sz w:val="24"/>
          <w:szCs w:val="24"/>
        </w:rPr>
        <w:t>breve</w:t>
      </w:r>
      <w:proofErr w:type="gramEnd"/>
      <w:r w:rsidRPr="00A35305">
        <w:rPr>
          <w:rFonts w:ascii="Book Antiqua" w:hAnsi="Book Antiqua"/>
          <w:i/>
          <w:color w:val="000000"/>
          <w:sz w:val="24"/>
          <w:szCs w:val="24"/>
        </w:rPr>
        <w:t>, Saccharomyces florentinus</w:t>
      </w:r>
      <w:r w:rsidRPr="00A35305">
        <w:rPr>
          <w:rFonts w:ascii="Book Antiqua" w:hAnsi="Book Antiqua"/>
          <w:color w:val="000000"/>
          <w:sz w:val="24"/>
          <w:szCs w:val="24"/>
        </w:rPr>
        <w:t>.</w:t>
      </w:r>
    </w:p>
    <w:p w:rsidR="00D34077" w:rsidRDefault="00D34077" w:rsidP="00A35305">
      <w:pPr>
        <w:spacing w:after="0" w:line="360" w:lineRule="auto"/>
        <w:jc w:val="both"/>
        <w:rPr>
          <w:rFonts w:ascii="Book Antiqua" w:hAnsi="Book Antiqua"/>
          <w:b/>
          <w:color w:val="000000"/>
          <w:sz w:val="24"/>
          <w:szCs w:val="24"/>
          <w:lang w:eastAsia="zh-CN"/>
        </w:rPr>
      </w:pPr>
    </w:p>
    <w:p w:rsidR="00D34077" w:rsidRDefault="00D34077" w:rsidP="00A35305">
      <w:pPr>
        <w:spacing w:after="0" w:line="360" w:lineRule="auto"/>
        <w:jc w:val="both"/>
        <w:rPr>
          <w:rFonts w:ascii="Book Antiqua" w:hAnsi="Book Antiqua"/>
          <w:b/>
          <w:color w:val="000000"/>
          <w:sz w:val="24"/>
          <w:szCs w:val="24"/>
          <w:lang w:eastAsia="zh-CN"/>
        </w:rPr>
      </w:pPr>
    </w:p>
    <w:p w:rsidR="00D34077" w:rsidRDefault="00D34077" w:rsidP="00A35305">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t>Table 3</w:t>
      </w:r>
      <w:r>
        <w:rPr>
          <w:rFonts w:ascii="Book Antiqua" w:hAnsi="Book Antiqua"/>
          <w:b/>
          <w:color w:val="000000"/>
          <w:sz w:val="24"/>
          <w:szCs w:val="24"/>
          <w:lang w:eastAsia="zh-CN"/>
        </w:rPr>
        <w:t xml:space="preserve"> </w:t>
      </w:r>
      <w:r w:rsidRPr="00A35305">
        <w:rPr>
          <w:rFonts w:ascii="Book Antiqua" w:hAnsi="Book Antiqua"/>
          <w:b/>
          <w:color w:val="000000"/>
          <w:sz w:val="24"/>
          <w:szCs w:val="24"/>
        </w:rPr>
        <w:t xml:space="preserve">Description of the </w:t>
      </w:r>
      <w:r>
        <w:rPr>
          <w:rFonts w:ascii="Book Antiqua" w:hAnsi="Book Antiqua"/>
          <w:b/>
          <w:color w:val="000000"/>
          <w:sz w:val="24"/>
          <w:szCs w:val="24"/>
          <w:lang w:eastAsia="zh-CN"/>
        </w:rPr>
        <w:t>i</w:t>
      </w:r>
      <w:r w:rsidRPr="00A35305">
        <w:rPr>
          <w:rFonts w:ascii="Book Antiqua" w:hAnsi="Book Antiqua"/>
          <w:b/>
          <w:color w:val="000000"/>
          <w:sz w:val="24"/>
          <w:szCs w:val="24"/>
        </w:rPr>
        <w:t xml:space="preserve">nterventions for 22 clinical trials of pediatric </w:t>
      </w:r>
      <w:r w:rsidRPr="008B6D72">
        <w:rPr>
          <w:rFonts w:ascii="Book Antiqua" w:hAnsi="Book Antiqua"/>
          <w:b/>
          <w:sz w:val="24"/>
          <w:szCs w:val="24"/>
        </w:rPr>
        <w:t>antibiotic-associated diarrhea</w:t>
      </w:r>
      <w:r w:rsidRPr="00840512">
        <w:rPr>
          <w:rFonts w:ascii="Book Antiqua" w:hAnsi="Book Antiqua"/>
          <w:b/>
          <w:color w:val="000000"/>
          <w:sz w:val="24"/>
          <w:szCs w:val="24"/>
        </w:rPr>
        <w:t xml:space="preserve"> and</w:t>
      </w:r>
      <w:r w:rsidRPr="008B6D72">
        <w:rPr>
          <w:rFonts w:ascii="Book Antiqua" w:hAnsi="Book Antiqua"/>
          <w:b/>
          <w:color w:val="000000"/>
          <w:sz w:val="24"/>
          <w:szCs w:val="24"/>
        </w:rPr>
        <w:t xml:space="preserve"> </w:t>
      </w:r>
      <w:r w:rsidRPr="008B6D72">
        <w:rPr>
          <w:rFonts w:ascii="Book Antiqua" w:hAnsi="Book Antiqua"/>
          <w:b/>
          <w:i/>
          <w:color w:val="000000"/>
          <w:sz w:val="24"/>
          <w:szCs w:val="24"/>
        </w:rPr>
        <w:t xml:space="preserve">Clostridium </w:t>
      </w:r>
      <w:proofErr w:type="gramStart"/>
      <w:r w:rsidRPr="008B6D72">
        <w:rPr>
          <w:rFonts w:ascii="Book Antiqua" w:hAnsi="Book Antiqua"/>
          <w:b/>
          <w:i/>
          <w:color w:val="000000"/>
          <w:sz w:val="24"/>
          <w:szCs w:val="24"/>
        </w:rPr>
        <w:t>difficile</w:t>
      </w:r>
      <w:r w:rsidRPr="008B6D72">
        <w:rPr>
          <w:rFonts w:ascii="Book Antiqua" w:hAnsi="Book Antiqua"/>
          <w:b/>
          <w:sz w:val="24"/>
          <w:szCs w:val="24"/>
        </w:rPr>
        <w:t xml:space="preserve"> </w:t>
      </w:r>
      <w:r>
        <w:rPr>
          <w:rFonts w:ascii="Book Antiqua" w:hAnsi="Book Antiqua"/>
          <w:b/>
          <w:sz w:val="24"/>
          <w:szCs w:val="24"/>
          <w:lang w:eastAsia="zh-CN"/>
        </w:rPr>
        <w:t xml:space="preserve"> </w:t>
      </w:r>
      <w:r w:rsidRPr="008B6D72">
        <w:rPr>
          <w:rFonts w:ascii="Book Antiqua" w:hAnsi="Book Antiqua"/>
          <w:b/>
          <w:sz w:val="24"/>
          <w:szCs w:val="24"/>
        </w:rPr>
        <w:t>infections</w:t>
      </w:r>
      <w:proofErr w:type="gramEnd"/>
      <w:r w:rsidRPr="00A35305">
        <w:rPr>
          <w:rFonts w:ascii="Book Antiqua" w:hAnsi="Book Antiqua"/>
          <w:color w:val="000000"/>
          <w:sz w:val="24"/>
          <w:szCs w:val="24"/>
        </w:rPr>
        <w:t xml:space="preserve"> </w:t>
      </w:r>
      <w:r w:rsidRPr="00A35305">
        <w:rPr>
          <w:rFonts w:ascii="Book Antiqua" w:hAnsi="Book Antiqua"/>
          <w:color w:val="000000"/>
          <w:sz w:val="24"/>
          <w:szCs w:val="24"/>
        </w:rPr>
        <w:br w:type="page"/>
      </w:r>
    </w:p>
    <w:p w:rsidR="00D34077" w:rsidRPr="007C1E75" w:rsidRDefault="00D34077" w:rsidP="00A35305">
      <w:pPr>
        <w:spacing w:after="0" w:line="360" w:lineRule="auto"/>
        <w:jc w:val="both"/>
        <w:rPr>
          <w:rFonts w:ascii="Book Antiqua" w:hAnsi="Book Antiqua"/>
          <w:color w:val="000000"/>
          <w:sz w:val="24"/>
          <w:szCs w:val="24"/>
          <w:lang w:eastAsia="zh-CN"/>
        </w:rPr>
      </w:pPr>
    </w:p>
    <w:tbl>
      <w:tblPr>
        <w:tblpPr w:leftFromText="187" w:rightFromText="187" w:vertAnchor="page" w:horzAnchor="margin" w:tblpY="2257"/>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2"/>
        <w:gridCol w:w="1188"/>
        <w:gridCol w:w="1278"/>
        <w:gridCol w:w="1710"/>
        <w:gridCol w:w="1620"/>
        <w:gridCol w:w="1170"/>
        <w:gridCol w:w="1350"/>
        <w:gridCol w:w="1440"/>
        <w:gridCol w:w="2070"/>
      </w:tblGrid>
      <w:tr w:rsidR="00D34077" w:rsidRPr="00E44337" w:rsidTr="00E44337">
        <w:tc>
          <w:tcPr>
            <w:tcW w:w="1782" w:type="dxa"/>
          </w:tcPr>
          <w:p w:rsidR="00D34077" w:rsidRPr="00E44337" w:rsidRDefault="00D34077" w:rsidP="00E44337">
            <w:pPr>
              <w:spacing w:after="0" w:line="360" w:lineRule="auto"/>
              <w:jc w:val="center"/>
              <w:rPr>
                <w:rFonts w:ascii="Book Antiqua" w:hAnsi="Book Antiqua"/>
                <w:b/>
                <w:color w:val="000000"/>
                <w:sz w:val="24"/>
                <w:szCs w:val="24"/>
              </w:rPr>
            </w:pPr>
            <w:r w:rsidRPr="00E44337">
              <w:rPr>
                <w:rFonts w:ascii="Book Antiqua" w:hAnsi="Book Antiqua"/>
                <w:b/>
                <w:color w:val="000000"/>
                <w:sz w:val="24"/>
                <w:szCs w:val="24"/>
              </w:rPr>
              <w:lastRenderedPageBreak/>
              <w:t>Probiotic Strain</w:t>
            </w:r>
          </w:p>
        </w:tc>
        <w:tc>
          <w:tcPr>
            <w:tcW w:w="1188" w:type="dxa"/>
          </w:tcPr>
          <w:p w:rsidR="00D34077" w:rsidRPr="00E44337" w:rsidRDefault="00D34077" w:rsidP="00E44337">
            <w:pPr>
              <w:spacing w:after="0" w:line="360" w:lineRule="auto"/>
              <w:jc w:val="center"/>
              <w:rPr>
                <w:rFonts w:ascii="Book Antiqua" w:hAnsi="Book Antiqua"/>
                <w:b/>
                <w:color w:val="000000"/>
                <w:sz w:val="24"/>
                <w:szCs w:val="24"/>
              </w:rPr>
            </w:pPr>
            <w:r w:rsidRPr="00E44337">
              <w:rPr>
                <w:rFonts w:ascii="Book Antiqua" w:hAnsi="Book Antiqua"/>
                <w:b/>
                <w:color w:val="000000"/>
                <w:sz w:val="24"/>
                <w:szCs w:val="24"/>
              </w:rPr>
              <w:t>Random-ized</w:t>
            </w:r>
          </w:p>
        </w:tc>
        <w:tc>
          <w:tcPr>
            <w:tcW w:w="1278" w:type="dxa"/>
          </w:tcPr>
          <w:p w:rsidR="00D34077" w:rsidRPr="00E44337" w:rsidRDefault="00D34077" w:rsidP="00E44337">
            <w:pPr>
              <w:spacing w:after="0" w:line="360" w:lineRule="auto"/>
              <w:jc w:val="center"/>
              <w:rPr>
                <w:rFonts w:ascii="Book Antiqua" w:hAnsi="Book Antiqua"/>
                <w:b/>
                <w:color w:val="000000"/>
                <w:sz w:val="24"/>
                <w:szCs w:val="24"/>
              </w:rPr>
            </w:pPr>
            <w:r w:rsidRPr="00E44337">
              <w:rPr>
                <w:rFonts w:ascii="Book Antiqua" w:hAnsi="Book Antiqua"/>
                <w:b/>
                <w:color w:val="000000"/>
                <w:sz w:val="24"/>
                <w:szCs w:val="24"/>
              </w:rPr>
              <w:t>Blinding</w:t>
            </w:r>
          </w:p>
        </w:tc>
        <w:tc>
          <w:tcPr>
            <w:tcW w:w="1710" w:type="dxa"/>
          </w:tcPr>
          <w:p w:rsidR="00D34077" w:rsidRPr="00E44337" w:rsidRDefault="00D34077" w:rsidP="00E44337">
            <w:pPr>
              <w:spacing w:after="0" w:line="360" w:lineRule="auto"/>
              <w:jc w:val="center"/>
              <w:rPr>
                <w:rFonts w:ascii="Book Antiqua" w:hAnsi="Book Antiqua"/>
                <w:b/>
                <w:color w:val="000000"/>
                <w:sz w:val="24"/>
                <w:szCs w:val="24"/>
              </w:rPr>
            </w:pPr>
            <w:r w:rsidRPr="00E44337">
              <w:rPr>
                <w:rFonts w:ascii="Book Antiqua" w:hAnsi="Book Antiqua"/>
                <w:b/>
                <w:color w:val="000000"/>
                <w:sz w:val="24"/>
                <w:szCs w:val="24"/>
              </w:rPr>
              <w:t>Type of controls</w:t>
            </w:r>
          </w:p>
        </w:tc>
        <w:tc>
          <w:tcPr>
            <w:tcW w:w="1620" w:type="dxa"/>
          </w:tcPr>
          <w:p w:rsidR="00D34077" w:rsidRPr="00E44337" w:rsidRDefault="00D34077" w:rsidP="00E44337">
            <w:pPr>
              <w:spacing w:after="0" w:line="360" w:lineRule="auto"/>
              <w:jc w:val="center"/>
              <w:rPr>
                <w:rFonts w:ascii="Book Antiqua" w:hAnsi="Book Antiqua"/>
                <w:b/>
                <w:color w:val="000000"/>
                <w:sz w:val="24"/>
                <w:szCs w:val="24"/>
              </w:rPr>
            </w:pPr>
            <w:r w:rsidRPr="00E44337">
              <w:rPr>
                <w:rFonts w:ascii="Book Antiqua" w:hAnsi="Book Antiqua"/>
                <w:b/>
                <w:color w:val="000000"/>
                <w:sz w:val="24"/>
                <w:szCs w:val="24"/>
              </w:rPr>
              <w:t>Formulation</w:t>
            </w:r>
          </w:p>
        </w:tc>
        <w:tc>
          <w:tcPr>
            <w:tcW w:w="1170" w:type="dxa"/>
          </w:tcPr>
          <w:p w:rsidR="00D34077" w:rsidRPr="00E44337" w:rsidRDefault="00D34077" w:rsidP="00E44337">
            <w:pPr>
              <w:spacing w:after="0" w:line="360" w:lineRule="auto"/>
              <w:jc w:val="center"/>
              <w:rPr>
                <w:rFonts w:ascii="Book Antiqua" w:hAnsi="Book Antiqua"/>
                <w:b/>
                <w:color w:val="000000"/>
                <w:sz w:val="24"/>
                <w:szCs w:val="24"/>
              </w:rPr>
            </w:pPr>
            <w:r w:rsidRPr="00E44337">
              <w:rPr>
                <w:rFonts w:ascii="Book Antiqua" w:hAnsi="Book Antiqua"/>
                <w:b/>
                <w:color w:val="000000"/>
                <w:sz w:val="24"/>
                <w:szCs w:val="24"/>
              </w:rPr>
              <w:t>Daily dose (cfu/d)</w:t>
            </w:r>
          </w:p>
        </w:tc>
        <w:tc>
          <w:tcPr>
            <w:tcW w:w="1350" w:type="dxa"/>
          </w:tcPr>
          <w:p w:rsidR="00D34077" w:rsidRPr="00E44337" w:rsidRDefault="00D34077" w:rsidP="00E44337">
            <w:pPr>
              <w:spacing w:after="0" w:line="360" w:lineRule="auto"/>
              <w:jc w:val="center"/>
              <w:rPr>
                <w:rFonts w:ascii="Book Antiqua" w:hAnsi="Book Antiqua"/>
                <w:b/>
                <w:color w:val="000000"/>
                <w:sz w:val="24"/>
                <w:szCs w:val="24"/>
              </w:rPr>
            </w:pPr>
            <w:r w:rsidRPr="00E44337">
              <w:rPr>
                <w:rFonts w:ascii="Book Antiqua" w:hAnsi="Book Antiqua"/>
                <w:b/>
                <w:color w:val="000000"/>
                <w:sz w:val="24"/>
                <w:szCs w:val="24"/>
              </w:rPr>
              <w:t>Duration treatment</w:t>
            </w:r>
          </w:p>
        </w:tc>
        <w:tc>
          <w:tcPr>
            <w:tcW w:w="1440" w:type="dxa"/>
          </w:tcPr>
          <w:p w:rsidR="00D34077" w:rsidRPr="00E44337" w:rsidRDefault="00D34077" w:rsidP="00E44337">
            <w:pPr>
              <w:spacing w:after="0" w:line="360" w:lineRule="auto"/>
              <w:jc w:val="center"/>
              <w:rPr>
                <w:rFonts w:ascii="Book Antiqua" w:hAnsi="Book Antiqua"/>
                <w:b/>
                <w:color w:val="000000"/>
                <w:sz w:val="24"/>
                <w:szCs w:val="24"/>
              </w:rPr>
            </w:pPr>
            <w:r w:rsidRPr="00E44337">
              <w:rPr>
                <w:rFonts w:ascii="Book Antiqua" w:hAnsi="Book Antiqua"/>
                <w:b/>
                <w:color w:val="000000"/>
                <w:sz w:val="24"/>
                <w:szCs w:val="24"/>
              </w:rPr>
              <w:t>Follow-up post-</w:t>
            </w:r>
            <w:r w:rsidRPr="00E44337">
              <w:rPr>
                <w:rFonts w:ascii="Book Antiqua" w:hAnsi="Book Antiqua"/>
                <w:b/>
                <w:color w:val="000000"/>
                <w:sz w:val="24"/>
                <w:szCs w:val="24"/>
              </w:rPr>
              <w:br/>
              <w:t>treatment</w:t>
            </w:r>
          </w:p>
        </w:tc>
        <w:tc>
          <w:tcPr>
            <w:tcW w:w="2070" w:type="dxa"/>
          </w:tcPr>
          <w:p w:rsidR="00D34077" w:rsidRPr="00E44337" w:rsidRDefault="00D34077" w:rsidP="00E44337">
            <w:pPr>
              <w:spacing w:after="0" w:line="360" w:lineRule="auto"/>
              <w:jc w:val="center"/>
              <w:rPr>
                <w:rFonts w:ascii="Book Antiqua" w:hAnsi="Book Antiqua"/>
                <w:b/>
                <w:color w:val="000000"/>
                <w:sz w:val="24"/>
                <w:szCs w:val="24"/>
              </w:rPr>
            </w:pPr>
            <w:r w:rsidRPr="00E44337">
              <w:rPr>
                <w:rFonts w:ascii="Book Antiqua" w:hAnsi="Book Antiqua"/>
                <w:b/>
                <w:color w:val="000000"/>
                <w:sz w:val="24"/>
                <w:szCs w:val="24"/>
              </w:rPr>
              <w:t>Reference</w:t>
            </w:r>
          </w:p>
        </w:tc>
      </w:tr>
      <w:tr w:rsidR="00D34077" w:rsidRPr="00E44337" w:rsidTr="00E44337">
        <w:tc>
          <w:tcPr>
            <w:tcW w:w="1782"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i/>
                <w:color w:val="000000"/>
                <w:sz w:val="24"/>
                <w:szCs w:val="24"/>
              </w:rPr>
              <w:t>S. boulardii</w:t>
            </w:r>
            <w:r w:rsidRPr="00E44337">
              <w:rPr>
                <w:rFonts w:ascii="Book Antiqua" w:hAnsi="Book Antiqua"/>
                <w:color w:val="000000"/>
                <w:sz w:val="24"/>
                <w:szCs w:val="24"/>
              </w:rPr>
              <w:t xml:space="preserve"> lyo</w:t>
            </w:r>
          </w:p>
        </w:tc>
        <w:tc>
          <w:tcPr>
            <w:tcW w:w="118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7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w:t>
            </w:r>
          </w:p>
        </w:tc>
        <w:tc>
          <w:tcPr>
            <w:tcW w:w="171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A</w:t>
            </w:r>
            <w:r w:rsidRPr="00E44337">
              <w:rPr>
                <w:rFonts w:ascii="Book Antiqua" w:hAnsi="Book Antiqua"/>
                <w:color w:val="000000"/>
                <w:sz w:val="24"/>
                <w:szCs w:val="24"/>
              </w:rPr>
              <w:t>ctive (diosmectite)</w:t>
            </w:r>
          </w:p>
        </w:tc>
        <w:tc>
          <w:tcPr>
            <w:tcW w:w="162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C</w:t>
            </w:r>
            <w:r w:rsidRPr="00E44337">
              <w:rPr>
                <w:rFonts w:ascii="Book Antiqua" w:hAnsi="Book Antiqua"/>
                <w:color w:val="000000"/>
                <w:sz w:val="24"/>
                <w:szCs w:val="24"/>
              </w:rPr>
              <w:t>apsules</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4.5 x 10</w:t>
            </w:r>
            <w:r w:rsidRPr="00E44337">
              <w:rPr>
                <w:rFonts w:ascii="Book Antiqua" w:hAnsi="Book Antiqua"/>
                <w:color w:val="000000"/>
                <w:sz w:val="24"/>
                <w:szCs w:val="24"/>
                <w:vertAlign w:val="superscript"/>
              </w:rPr>
              <w:t>9</w:t>
            </w:r>
          </w:p>
        </w:tc>
        <w:tc>
          <w:tcPr>
            <w:tcW w:w="135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6-10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one</w:t>
            </w:r>
          </w:p>
        </w:tc>
        <w:tc>
          <w:tcPr>
            <w:tcW w:w="20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Benhamou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[30]</w:t>
            </w:r>
            <w:r w:rsidRPr="00E44337">
              <w:rPr>
                <w:rFonts w:ascii="Book Antiqua" w:hAnsi="Book Antiqua"/>
                <w:color w:val="000000"/>
                <w:sz w:val="24"/>
                <w:szCs w:val="24"/>
              </w:rPr>
              <w:t xml:space="preserve"> 1999</w:t>
            </w:r>
          </w:p>
        </w:tc>
      </w:tr>
      <w:tr w:rsidR="00D34077" w:rsidRPr="00E44337" w:rsidTr="00E44337">
        <w:tc>
          <w:tcPr>
            <w:tcW w:w="1782"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i/>
                <w:color w:val="000000"/>
                <w:sz w:val="24"/>
                <w:szCs w:val="24"/>
              </w:rPr>
              <w:t>S. boulardii</w:t>
            </w:r>
            <w:r w:rsidRPr="00E44337">
              <w:rPr>
                <w:rFonts w:ascii="Book Antiqua" w:hAnsi="Book Antiqua"/>
                <w:color w:val="000000"/>
                <w:sz w:val="24"/>
                <w:szCs w:val="24"/>
              </w:rPr>
              <w:t xml:space="preserve"> lyo</w:t>
            </w:r>
          </w:p>
        </w:tc>
        <w:tc>
          <w:tcPr>
            <w:tcW w:w="118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7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O</w:t>
            </w:r>
            <w:r w:rsidRPr="00E44337">
              <w:rPr>
                <w:rFonts w:ascii="Book Antiqua" w:hAnsi="Book Antiqua"/>
                <w:color w:val="000000"/>
                <w:sz w:val="24"/>
                <w:szCs w:val="24"/>
              </w:rPr>
              <w:t>pen</w:t>
            </w:r>
          </w:p>
        </w:tc>
        <w:tc>
          <w:tcPr>
            <w:tcW w:w="171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 treatment</w:t>
            </w:r>
          </w:p>
        </w:tc>
        <w:tc>
          <w:tcPr>
            <w:tcW w:w="162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S</w:t>
            </w:r>
            <w:r w:rsidRPr="00E44337">
              <w:rPr>
                <w:rFonts w:ascii="Book Antiqua" w:hAnsi="Book Antiqua"/>
                <w:color w:val="000000"/>
                <w:sz w:val="24"/>
                <w:szCs w:val="24"/>
              </w:rPr>
              <w:t>achet</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5 x 10</w:t>
            </w:r>
            <w:r w:rsidRPr="00E44337">
              <w:rPr>
                <w:rFonts w:ascii="Book Antiqua" w:hAnsi="Book Antiqua"/>
                <w:color w:val="000000"/>
                <w:sz w:val="24"/>
                <w:szCs w:val="24"/>
                <w:vertAlign w:val="superscript"/>
              </w:rPr>
              <w:t>9</w:t>
            </w:r>
          </w:p>
        </w:tc>
        <w:tc>
          <w:tcPr>
            <w:tcW w:w="135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duration</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2 wk</w:t>
            </w:r>
          </w:p>
        </w:tc>
        <w:tc>
          <w:tcPr>
            <w:tcW w:w="20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Erdeve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[34]</w:t>
            </w:r>
            <w:r w:rsidRPr="00E44337">
              <w:rPr>
                <w:rFonts w:ascii="Book Antiqua" w:hAnsi="Book Antiqua"/>
                <w:color w:val="000000"/>
                <w:sz w:val="24"/>
                <w:szCs w:val="24"/>
              </w:rPr>
              <w:t xml:space="preserve"> 2004</w:t>
            </w:r>
          </w:p>
        </w:tc>
      </w:tr>
      <w:tr w:rsidR="00D34077" w:rsidRPr="00E44337" w:rsidTr="00E44337">
        <w:tc>
          <w:tcPr>
            <w:tcW w:w="1782"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i/>
                <w:color w:val="000000"/>
                <w:sz w:val="24"/>
                <w:szCs w:val="24"/>
              </w:rPr>
              <w:t>S. boulardii</w:t>
            </w:r>
            <w:r w:rsidRPr="00E44337">
              <w:rPr>
                <w:rFonts w:ascii="Book Antiqua" w:hAnsi="Book Antiqua"/>
                <w:color w:val="000000"/>
                <w:sz w:val="24"/>
                <w:szCs w:val="24"/>
              </w:rPr>
              <w:t xml:space="preserve"> lyo</w:t>
            </w:r>
          </w:p>
        </w:tc>
        <w:tc>
          <w:tcPr>
            <w:tcW w:w="118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7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O</w:t>
            </w:r>
            <w:r w:rsidRPr="00E44337">
              <w:rPr>
                <w:rFonts w:ascii="Book Antiqua" w:hAnsi="Book Antiqua"/>
                <w:color w:val="000000"/>
                <w:sz w:val="24"/>
                <w:szCs w:val="24"/>
              </w:rPr>
              <w:t>pen</w:t>
            </w:r>
          </w:p>
        </w:tc>
        <w:tc>
          <w:tcPr>
            <w:tcW w:w="171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 treatment</w:t>
            </w:r>
          </w:p>
        </w:tc>
        <w:tc>
          <w:tcPr>
            <w:tcW w:w="162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S</w:t>
            </w:r>
            <w:r w:rsidRPr="00E44337">
              <w:rPr>
                <w:rFonts w:ascii="Book Antiqua" w:hAnsi="Book Antiqua"/>
                <w:color w:val="000000"/>
                <w:sz w:val="24"/>
                <w:szCs w:val="24"/>
              </w:rPr>
              <w:t>achet</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5 x 10</w:t>
            </w:r>
            <w:r w:rsidRPr="00E44337">
              <w:rPr>
                <w:rFonts w:ascii="Book Antiqua" w:hAnsi="Book Antiqua"/>
                <w:color w:val="000000"/>
                <w:sz w:val="24"/>
                <w:szCs w:val="24"/>
                <w:vertAlign w:val="superscript"/>
              </w:rPr>
              <w:t>9</w:t>
            </w:r>
          </w:p>
        </w:tc>
        <w:tc>
          <w:tcPr>
            <w:tcW w:w="135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duration</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2 wk</w:t>
            </w:r>
          </w:p>
        </w:tc>
        <w:tc>
          <w:tcPr>
            <w:tcW w:w="20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Erdeve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[34]</w:t>
            </w:r>
            <w:r w:rsidRPr="00E44337">
              <w:rPr>
                <w:rFonts w:ascii="Book Antiqua" w:hAnsi="Book Antiqua"/>
                <w:color w:val="000000"/>
                <w:sz w:val="24"/>
                <w:szCs w:val="24"/>
              </w:rPr>
              <w:t xml:space="preserve"> 2004</w:t>
            </w:r>
          </w:p>
        </w:tc>
      </w:tr>
      <w:tr w:rsidR="00D34077" w:rsidRPr="00E44337" w:rsidTr="00E44337">
        <w:tc>
          <w:tcPr>
            <w:tcW w:w="1782"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i/>
                <w:color w:val="000000"/>
                <w:sz w:val="24"/>
                <w:szCs w:val="24"/>
              </w:rPr>
              <w:t>S. boulardii</w:t>
            </w:r>
            <w:r w:rsidRPr="00E44337">
              <w:rPr>
                <w:rFonts w:ascii="Book Antiqua" w:hAnsi="Book Antiqua"/>
                <w:color w:val="000000"/>
                <w:sz w:val="24"/>
                <w:szCs w:val="24"/>
              </w:rPr>
              <w:t xml:space="preserve"> lyo</w:t>
            </w:r>
          </w:p>
        </w:tc>
        <w:tc>
          <w:tcPr>
            <w:tcW w:w="118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7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w:t>
            </w:r>
          </w:p>
        </w:tc>
        <w:tc>
          <w:tcPr>
            <w:tcW w:w="171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lacebo</w:t>
            </w:r>
          </w:p>
        </w:tc>
        <w:tc>
          <w:tcPr>
            <w:tcW w:w="162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W</w:t>
            </w:r>
            <w:r w:rsidRPr="00E44337">
              <w:rPr>
                <w:rFonts w:ascii="Book Antiqua" w:hAnsi="Book Antiqua"/>
                <w:color w:val="000000"/>
                <w:sz w:val="24"/>
                <w:szCs w:val="24"/>
              </w:rPr>
              <w:t>afers</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 x 10</w:t>
            </w:r>
            <w:r w:rsidRPr="00E44337">
              <w:rPr>
                <w:rFonts w:ascii="Book Antiqua" w:hAnsi="Book Antiqua"/>
                <w:color w:val="000000"/>
                <w:sz w:val="24"/>
                <w:szCs w:val="24"/>
                <w:vertAlign w:val="superscript"/>
              </w:rPr>
              <w:t>10</w:t>
            </w:r>
          </w:p>
        </w:tc>
        <w:tc>
          <w:tcPr>
            <w:tcW w:w="135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5-7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2 wk</w:t>
            </w:r>
          </w:p>
        </w:tc>
        <w:tc>
          <w:tcPr>
            <w:tcW w:w="20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Kotowska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[36]</w:t>
            </w:r>
            <w:r w:rsidRPr="00E44337">
              <w:rPr>
                <w:rFonts w:ascii="Book Antiqua" w:hAnsi="Book Antiqua"/>
                <w:color w:val="000000"/>
                <w:sz w:val="24"/>
                <w:szCs w:val="24"/>
              </w:rPr>
              <w:t xml:space="preserve"> 2005</w:t>
            </w:r>
          </w:p>
        </w:tc>
      </w:tr>
      <w:tr w:rsidR="00D34077" w:rsidRPr="00E44337" w:rsidTr="00E44337">
        <w:tc>
          <w:tcPr>
            <w:tcW w:w="1782"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 xml:space="preserve">S. boulardii </w:t>
            </w:r>
            <w:r w:rsidRPr="00E44337">
              <w:rPr>
                <w:rFonts w:ascii="Book Antiqua" w:hAnsi="Book Antiqua"/>
                <w:color w:val="000000"/>
                <w:sz w:val="24"/>
                <w:szCs w:val="24"/>
              </w:rPr>
              <w:t>lyo</w:t>
            </w:r>
          </w:p>
        </w:tc>
        <w:tc>
          <w:tcPr>
            <w:tcW w:w="118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7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O</w:t>
            </w:r>
            <w:r w:rsidRPr="00E44337">
              <w:rPr>
                <w:rFonts w:ascii="Book Antiqua" w:hAnsi="Book Antiqua"/>
                <w:color w:val="000000"/>
                <w:sz w:val="24"/>
                <w:szCs w:val="24"/>
              </w:rPr>
              <w:t>pen</w:t>
            </w:r>
          </w:p>
        </w:tc>
        <w:tc>
          <w:tcPr>
            <w:tcW w:w="171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 treatment</w:t>
            </w:r>
          </w:p>
        </w:tc>
        <w:tc>
          <w:tcPr>
            <w:tcW w:w="162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owder</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 x 10</w:t>
            </w:r>
            <w:r w:rsidRPr="00E44337">
              <w:rPr>
                <w:rFonts w:ascii="Book Antiqua" w:hAnsi="Book Antiqua"/>
                <w:color w:val="000000"/>
                <w:sz w:val="24"/>
                <w:szCs w:val="24"/>
                <w:vertAlign w:val="superscript"/>
              </w:rPr>
              <w:t>10</w:t>
            </w:r>
          </w:p>
        </w:tc>
        <w:tc>
          <w:tcPr>
            <w:tcW w:w="135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2 wks</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2 wk</w:t>
            </w:r>
          </w:p>
        </w:tc>
        <w:tc>
          <w:tcPr>
            <w:tcW w:w="20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Shan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[43]</w:t>
            </w:r>
            <w:r w:rsidRPr="00E44337">
              <w:rPr>
                <w:rFonts w:ascii="Book Antiqua" w:hAnsi="Book Antiqua"/>
                <w:color w:val="000000"/>
                <w:sz w:val="24"/>
                <w:szCs w:val="24"/>
              </w:rPr>
              <w:t xml:space="preserve"> 2014 </w:t>
            </w:r>
          </w:p>
        </w:tc>
      </w:tr>
      <w:tr w:rsidR="00D34077" w:rsidRPr="00E44337" w:rsidTr="00E44337">
        <w:tc>
          <w:tcPr>
            <w:tcW w:w="1782"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 xml:space="preserve">L. rhamnosus </w:t>
            </w:r>
            <w:r w:rsidRPr="00E44337">
              <w:rPr>
                <w:rFonts w:ascii="Book Antiqua" w:hAnsi="Book Antiqua"/>
                <w:color w:val="000000"/>
                <w:sz w:val="24"/>
                <w:szCs w:val="24"/>
              </w:rPr>
              <w:t>GG</w:t>
            </w:r>
          </w:p>
        </w:tc>
        <w:tc>
          <w:tcPr>
            <w:tcW w:w="118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7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w:t>
            </w:r>
          </w:p>
        </w:tc>
        <w:tc>
          <w:tcPr>
            <w:tcW w:w="171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M</w:t>
            </w:r>
            <w:r w:rsidRPr="00E44337">
              <w:rPr>
                <w:rFonts w:ascii="Book Antiqua" w:hAnsi="Book Antiqua"/>
                <w:color w:val="000000"/>
                <w:sz w:val="24"/>
                <w:szCs w:val="24"/>
              </w:rPr>
              <w:t>ilk control</w:t>
            </w:r>
          </w:p>
        </w:tc>
        <w:tc>
          <w:tcPr>
            <w:tcW w:w="162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W</w:t>
            </w:r>
            <w:r w:rsidRPr="00E44337">
              <w:rPr>
                <w:rFonts w:ascii="Book Antiqua" w:hAnsi="Book Antiqua"/>
                <w:color w:val="000000"/>
                <w:sz w:val="24"/>
                <w:szCs w:val="24"/>
              </w:rPr>
              <w:t>hey drink</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8 x 10</w:t>
            </w:r>
            <w:r w:rsidRPr="00E44337">
              <w:rPr>
                <w:rFonts w:ascii="Book Antiqua" w:hAnsi="Book Antiqua"/>
                <w:color w:val="000000"/>
                <w:sz w:val="24"/>
                <w:szCs w:val="24"/>
                <w:vertAlign w:val="superscript"/>
              </w:rPr>
              <w:t>10</w:t>
            </w:r>
          </w:p>
        </w:tc>
        <w:tc>
          <w:tcPr>
            <w:tcW w:w="135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7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one</w:t>
            </w:r>
          </w:p>
        </w:tc>
        <w:tc>
          <w:tcPr>
            <w:tcW w:w="20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Vaisanen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[47]</w:t>
            </w:r>
            <w:r w:rsidRPr="00E44337">
              <w:rPr>
                <w:rFonts w:ascii="Book Antiqua" w:hAnsi="Book Antiqua"/>
                <w:color w:val="000000"/>
                <w:sz w:val="24"/>
                <w:szCs w:val="24"/>
              </w:rPr>
              <w:t xml:space="preserve"> 1998</w:t>
            </w:r>
          </w:p>
        </w:tc>
      </w:tr>
      <w:tr w:rsidR="00D34077" w:rsidRPr="00E44337" w:rsidTr="00E44337">
        <w:tc>
          <w:tcPr>
            <w:tcW w:w="1782"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 xml:space="preserve">L. rhamnosus </w:t>
            </w:r>
            <w:r w:rsidRPr="00E44337">
              <w:rPr>
                <w:rFonts w:ascii="Book Antiqua" w:hAnsi="Book Antiqua"/>
                <w:color w:val="000000"/>
                <w:sz w:val="24"/>
                <w:szCs w:val="24"/>
              </w:rPr>
              <w:t>GG</w:t>
            </w:r>
          </w:p>
        </w:tc>
        <w:tc>
          <w:tcPr>
            <w:tcW w:w="118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7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w:t>
            </w:r>
          </w:p>
        </w:tc>
        <w:tc>
          <w:tcPr>
            <w:tcW w:w="171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lacebo</w:t>
            </w:r>
          </w:p>
        </w:tc>
        <w:tc>
          <w:tcPr>
            <w:tcW w:w="162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C</w:t>
            </w:r>
            <w:r w:rsidRPr="00E44337">
              <w:rPr>
                <w:rFonts w:ascii="Book Antiqua" w:hAnsi="Book Antiqua"/>
                <w:color w:val="000000"/>
                <w:sz w:val="24"/>
                <w:szCs w:val="24"/>
              </w:rPr>
              <w:t>apsules</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4 x 10</w:t>
            </w:r>
            <w:r w:rsidRPr="00E44337">
              <w:rPr>
                <w:rFonts w:ascii="Book Antiqua" w:hAnsi="Book Antiqua"/>
                <w:color w:val="000000"/>
                <w:sz w:val="24"/>
                <w:szCs w:val="24"/>
                <w:vertAlign w:val="superscript"/>
              </w:rPr>
              <w:t>10</w:t>
            </w:r>
          </w:p>
        </w:tc>
        <w:tc>
          <w:tcPr>
            <w:tcW w:w="135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7-10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3 mo</w:t>
            </w:r>
          </w:p>
        </w:tc>
        <w:tc>
          <w:tcPr>
            <w:tcW w:w="20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Arvola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[29]</w:t>
            </w:r>
            <w:r w:rsidRPr="00E44337">
              <w:rPr>
                <w:rFonts w:ascii="Book Antiqua" w:hAnsi="Book Antiqua"/>
                <w:color w:val="000000"/>
                <w:sz w:val="24"/>
                <w:szCs w:val="24"/>
              </w:rPr>
              <w:t xml:space="preserve"> 1999</w:t>
            </w:r>
          </w:p>
        </w:tc>
      </w:tr>
      <w:tr w:rsidR="00D34077" w:rsidRPr="00E44337" w:rsidTr="00E44337">
        <w:tc>
          <w:tcPr>
            <w:tcW w:w="1782"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 xml:space="preserve">L. rhamnosus </w:t>
            </w:r>
            <w:r w:rsidRPr="00E44337">
              <w:rPr>
                <w:rFonts w:ascii="Book Antiqua" w:hAnsi="Book Antiqua"/>
                <w:color w:val="000000"/>
                <w:sz w:val="24"/>
                <w:szCs w:val="24"/>
              </w:rPr>
              <w:t>GG</w:t>
            </w:r>
          </w:p>
        </w:tc>
        <w:tc>
          <w:tcPr>
            <w:tcW w:w="118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7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w:t>
            </w:r>
          </w:p>
        </w:tc>
        <w:tc>
          <w:tcPr>
            <w:tcW w:w="171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lacebo</w:t>
            </w:r>
          </w:p>
        </w:tc>
        <w:tc>
          <w:tcPr>
            <w:tcW w:w="162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C</w:t>
            </w:r>
            <w:r w:rsidRPr="00E44337">
              <w:rPr>
                <w:rFonts w:ascii="Book Antiqua" w:hAnsi="Book Antiqua"/>
                <w:color w:val="000000"/>
                <w:sz w:val="24"/>
                <w:szCs w:val="24"/>
              </w:rPr>
              <w:t>apsules</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1-2 x 10</w:t>
            </w:r>
            <w:r w:rsidRPr="00E44337">
              <w:rPr>
                <w:rFonts w:ascii="Book Antiqua" w:hAnsi="Book Antiqua"/>
                <w:color w:val="000000"/>
                <w:sz w:val="24"/>
                <w:szCs w:val="24"/>
                <w:vertAlign w:val="superscript"/>
              </w:rPr>
              <w:t>10</w:t>
            </w:r>
          </w:p>
        </w:tc>
        <w:tc>
          <w:tcPr>
            <w:tcW w:w="135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10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one</w:t>
            </w:r>
          </w:p>
        </w:tc>
        <w:tc>
          <w:tcPr>
            <w:tcW w:w="20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Vanderhoof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[48]</w:t>
            </w:r>
            <w:r w:rsidRPr="00E44337">
              <w:rPr>
                <w:rFonts w:ascii="Book Antiqua" w:hAnsi="Book Antiqua"/>
                <w:color w:val="000000"/>
                <w:sz w:val="24"/>
                <w:szCs w:val="24"/>
                <w:lang w:eastAsia="zh-CN"/>
              </w:rPr>
              <w:t xml:space="preserve"> </w:t>
            </w:r>
            <w:r w:rsidRPr="00E44337">
              <w:rPr>
                <w:rFonts w:ascii="Book Antiqua" w:hAnsi="Book Antiqua"/>
                <w:color w:val="000000"/>
                <w:sz w:val="24"/>
                <w:szCs w:val="24"/>
              </w:rPr>
              <w:t>1999</w:t>
            </w:r>
          </w:p>
        </w:tc>
      </w:tr>
    </w:tbl>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rPr>
      </w:pPr>
      <w:r w:rsidRPr="00A35305">
        <w:rPr>
          <w:rFonts w:ascii="Book Antiqua" w:hAnsi="Book Antiqua"/>
          <w:color w:val="000000"/>
          <w:sz w:val="24"/>
          <w:szCs w:val="24"/>
        </w:rPr>
        <w:br w:type="page"/>
      </w:r>
    </w:p>
    <w:p w:rsidR="00D34077" w:rsidRPr="00A35305" w:rsidRDefault="00D34077" w:rsidP="00A35305">
      <w:pPr>
        <w:spacing w:after="0" w:line="360" w:lineRule="auto"/>
        <w:jc w:val="both"/>
        <w:rPr>
          <w:rFonts w:ascii="Book Antiqua" w:hAnsi="Book Antiqua"/>
          <w:color w:val="000000"/>
          <w:sz w:val="24"/>
          <w:szCs w:val="24"/>
          <w:lang w:eastAsia="zh-CN"/>
        </w:rPr>
      </w:pPr>
    </w:p>
    <w:tbl>
      <w:tblPr>
        <w:tblpPr w:leftFromText="187" w:rightFromText="187" w:vertAnchor="page" w:horzAnchor="margin" w:tblpY="1967"/>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2"/>
        <w:gridCol w:w="1188"/>
        <w:gridCol w:w="1278"/>
        <w:gridCol w:w="1710"/>
        <w:gridCol w:w="1620"/>
        <w:gridCol w:w="1170"/>
        <w:gridCol w:w="1350"/>
        <w:gridCol w:w="1440"/>
        <w:gridCol w:w="2070"/>
      </w:tblGrid>
      <w:tr w:rsidR="00D34077" w:rsidRPr="00E44337" w:rsidTr="00E44337">
        <w:tc>
          <w:tcPr>
            <w:tcW w:w="1782"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 xml:space="preserve">L. rhamnosus </w:t>
            </w:r>
            <w:r w:rsidRPr="00E44337">
              <w:rPr>
                <w:rFonts w:ascii="Book Antiqua" w:hAnsi="Book Antiqua"/>
                <w:color w:val="000000"/>
                <w:sz w:val="24"/>
                <w:szCs w:val="24"/>
              </w:rPr>
              <w:t>GG</w:t>
            </w:r>
          </w:p>
        </w:tc>
        <w:tc>
          <w:tcPr>
            <w:tcW w:w="118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7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w:t>
            </w:r>
          </w:p>
        </w:tc>
        <w:tc>
          <w:tcPr>
            <w:tcW w:w="171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 xml:space="preserve">lacebo </w:t>
            </w:r>
          </w:p>
        </w:tc>
        <w:tc>
          <w:tcPr>
            <w:tcW w:w="162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C</w:t>
            </w:r>
            <w:r w:rsidRPr="00E44337">
              <w:rPr>
                <w:rFonts w:ascii="Book Antiqua" w:hAnsi="Book Antiqua"/>
                <w:color w:val="000000"/>
                <w:sz w:val="24"/>
                <w:szCs w:val="24"/>
              </w:rPr>
              <w:t>apsules</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2 x 10</w:t>
            </w:r>
            <w:r w:rsidRPr="00E44337">
              <w:rPr>
                <w:rFonts w:ascii="Book Antiqua" w:hAnsi="Book Antiqua"/>
                <w:color w:val="000000"/>
                <w:sz w:val="24"/>
                <w:szCs w:val="24"/>
                <w:vertAlign w:val="superscript"/>
              </w:rPr>
              <w:t>9</w:t>
            </w:r>
          </w:p>
        </w:tc>
        <w:tc>
          <w:tcPr>
            <w:tcW w:w="135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7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6 wk</w:t>
            </w:r>
          </w:p>
        </w:tc>
        <w:tc>
          <w:tcPr>
            <w:tcW w:w="20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Szajewska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[44]</w:t>
            </w:r>
            <w:r w:rsidRPr="00E44337">
              <w:rPr>
                <w:rFonts w:ascii="Book Antiqua" w:hAnsi="Book Antiqua"/>
                <w:color w:val="000000"/>
                <w:sz w:val="24"/>
                <w:szCs w:val="24"/>
              </w:rPr>
              <w:t xml:space="preserve"> 2009</w:t>
            </w:r>
          </w:p>
        </w:tc>
      </w:tr>
      <w:tr w:rsidR="00D34077" w:rsidRPr="00E44337" w:rsidTr="00E44337">
        <w:tc>
          <w:tcPr>
            <w:tcW w:w="1782"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L. sporogenes</w:t>
            </w:r>
            <w:r w:rsidRPr="00E44337">
              <w:rPr>
                <w:rFonts w:ascii="Book Antiqua" w:hAnsi="Book Antiqua"/>
                <w:i/>
                <w:color w:val="000000"/>
                <w:sz w:val="24"/>
                <w:szCs w:val="24"/>
              </w:rPr>
              <w:br/>
              <w:t xml:space="preserve">[aka Bacilllus sporogenes] </w:t>
            </w:r>
            <w:r w:rsidRPr="00E44337">
              <w:rPr>
                <w:rFonts w:ascii="Book Antiqua" w:hAnsi="Book Antiqua"/>
                <w:color w:val="000000"/>
                <w:sz w:val="24"/>
                <w:szCs w:val="24"/>
              </w:rPr>
              <w:t xml:space="preserve">+ </w:t>
            </w:r>
            <w:r w:rsidRPr="00E44337">
              <w:rPr>
                <w:rFonts w:ascii="Book Antiqua" w:hAnsi="Book Antiqua"/>
                <w:color w:val="000000"/>
                <w:sz w:val="24"/>
                <w:szCs w:val="24"/>
              </w:rPr>
              <w:lastRenderedPageBreak/>
              <w:t>FOS</w:t>
            </w:r>
          </w:p>
        </w:tc>
        <w:tc>
          <w:tcPr>
            <w:tcW w:w="118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lastRenderedPageBreak/>
              <w:t>Y</w:t>
            </w:r>
            <w:r w:rsidRPr="00E44337">
              <w:rPr>
                <w:rFonts w:ascii="Book Antiqua" w:hAnsi="Book Antiqua"/>
                <w:color w:val="000000"/>
                <w:sz w:val="24"/>
                <w:szCs w:val="24"/>
              </w:rPr>
              <w:t>es</w:t>
            </w:r>
          </w:p>
        </w:tc>
        <w:tc>
          <w:tcPr>
            <w:tcW w:w="127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w:t>
            </w:r>
          </w:p>
        </w:tc>
        <w:tc>
          <w:tcPr>
            <w:tcW w:w="171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lacebo</w:t>
            </w:r>
          </w:p>
        </w:tc>
        <w:tc>
          <w:tcPr>
            <w:tcW w:w="162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C</w:t>
            </w:r>
            <w:r w:rsidRPr="00E44337">
              <w:rPr>
                <w:rFonts w:ascii="Book Antiqua" w:hAnsi="Book Antiqua"/>
                <w:color w:val="000000"/>
                <w:sz w:val="24"/>
                <w:szCs w:val="24"/>
              </w:rPr>
              <w:t>apsules</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5.5 x 10</w:t>
            </w:r>
            <w:r w:rsidRPr="00E44337">
              <w:rPr>
                <w:rFonts w:ascii="Book Antiqua" w:hAnsi="Book Antiqua"/>
                <w:color w:val="000000"/>
                <w:sz w:val="24"/>
                <w:szCs w:val="24"/>
                <w:vertAlign w:val="superscript"/>
              </w:rPr>
              <w:t>8</w:t>
            </w:r>
          </w:p>
        </w:tc>
        <w:tc>
          <w:tcPr>
            <w:tcW w:w="135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10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one</w:t>
            </w:r>
          </w:p>
        </w:tc>
        <w:tc>
          <w:tcPr>
            <w:tcW w:w="20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LaRosa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[37]</w:t>
            </w:r>
            <w:r w:rsidRPr="00E44337">
              <w:rPr>
                <w:rFonts w:ascii="Book Antiqua" w:hAnsi="Book Antiqua"/>
                <w:color w:val="000000"/>
                <w:sz w:val="24"/>
                <w:szCs w:val="24"/>
              </w:rPr>
              <w:t xml:space="preserve"> 2003</w:t>
            </w:r>
          </w:p>
        </w:tc>
      </w:tr>
      <w:tr w:rsidR="00D34077" w:rsidRPr="00E44337" w:rsidTr="00E44337">
        <w:tc>
          <w:tcPr>
            <w:tcW w:w="1782"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lastRenderedPageBreak/>
              <w:t>C. butyricum</w:t>
            </w:r>
            <w:r w:rsidRPr="00E44337">
              <w:rPr>
                <w:rFonts w:ascii="Book Antiqua" w:hAnsi="Book Antiqua"/>
                <w:color w:val="000000"/>
                <w:sz w:val="24"/>
                <w:szCs w:val="24"/>
              </w:rPr>
              <w:t xml:space="preserve"> MIYAIRI</w:t>
            </w:r>
          </w:p>
        </w:tc>
        <w:tc>
          <w:tcPr>
            <w:tcW w:w="118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r</w:t>
            </w:r>
          </w:p>
        </w:tc>
        <w:tc>
          <w:tcPr>
            <w:tcW w:w="127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O</w:t>
            </w:r>
            <w:r w:rsidRPr="00E44337">
              <w:rPr>
                <w:rFonts w:ascii="Book Antiqua" w:hAnsi="Book Antiqua"/>
                <w:color w:val="000000"/>
                <w:sz w:val="24"/>
                <w:szCs w:val="24"/>
              </w:rPr>
              <w:t xml:space="preserve">pen </w:t>
            </w:r>
          </w:p>
        </w:tc>
        <w:tc>
          <w:tcPr>
            <w:tcW w:w="171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 treatment</w:t>
            </w:r>
          </w:p>
        </w:tc>
        <w:tc>
          <w:tcPr>
            <w:tcW w:w="162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C</w:t>
            </w:r>
            <w:r w:rsidRPr="00E44337">
              <w:rPr>
                <w:rFonts w:ascii="Book Antiqua" w:hAnsi="Book Antiqua"/>
                <w:color w:val="000000"/>
                <w:sz w:val="24"/>
                <w:szCs w:val="24"/>
              </w:rPr>
              <w:t>apsules</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1-4 x 10</w:t>
            </w:r>
            <w:r w:rsidRPr="00E44337">
              <w:rPr>
                <w:rFonts w:ascii="Book Antiqua" w:hAnsi="Book Antiqua"/>
                <w:color w:val="000000"/>
                <w:sz w:val="24"/>
                <w:szCs w:val="24"/>
                <w:vertAlign w:val="superscript"/>
              </w:rPr>
              <w:t>7</w:t>
            </w:r>
          </w:p>
        </w:tc>
        <w:tc>
          <w:tcPr>
            <w:tcW w:w="135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6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one</w:t>
            </w:r>
          </w:p>
        </w:tc>
        <w:tc>
          <w:tcPr>
            <w:tcW w:w="20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Seki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[42]</w:t>
            </w:r>
            <w:r w:rsidRPr="00E44337">
              <w:rPr>
                <w:rFonts w:ascii="Book Antiqua" w:hAnsi="Book Antiqua"/>
                <w:color w:val="000000"/>
                <w:sz w:val="24"/>
                <w:szCs w:val="24"/>
              </w:rPr>
              <w:t xml:space="preserve"> 2003</w:t>
            </w:r>
          </w:p>
        </w:tc>
      </w:tr>
      <w:tr w:rsidR="00D34077" w:rsidRPr="00E44337" w:rsidTr="00E44337">
        <w:tc>
          <w:tcPr>
            <w:tcW w:w="1782"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L. acidophilus</w:t>
            </w:r>
          </w:p>
        </w:tc>
        <w:tc>
          <w:tcPr>
            <w:tcW w:w="118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r</w:t>
            </w:r>
          </w:p>
        </w:tc>
        <w:tc>
          <w:tcPr>
            <w:tcW w:w="127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O</w:t>
            </w:r>
            <w:r w:rsidRPr="00E44337">
              <w:rPr>
                <w:rFonts w:ascii="Book Antiqua" w:hAnsi="Book Antiqua"/>
                <w:color w:val="000000"/>
                <w:sz w:val="24"/>
                <w:szCs w:val="24"/>
              </w:rPr>
              <w:t>pen</w:t>
            </w:r>
          </w:p>
        </w:tc>
        <w:tc>
          <w:tcPr>
            <w:tcW w:w="171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 treatment</w:t>
            </w:r>
          </w:p>
        </w:tc>
        <w:tc>
          <w:tcPr>
            <w:tcW w:w="162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r</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2 x 10</w:t>
            </w:r>
            <w:r w:rsidRPr="00E44337">
              <w:rPr>
                <w:rFonts w:ascii="Book Antiqua" w:hAnsi="Book Antiqua"/>
                <w:color w:val="000000"/>
                <w:sz w:val="24"/>
                <w:szCs w:val="24"/>
                <w:vertAlign w:val="superscript"/>
              </w:rPr>
              <w:t>9</w:t>
            </w:r>
          </w:p>
        </w:tc>
        <w:tc>
          <w:tcPr>
            <w:tcW w:w="135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duration</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one</w:t>
            </w:r>
          </w:p>
        </w:tc>
        <w:tc>
          <w:tcPr>
            <w:tcW w:w="20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Pancheva-</w:t>
            </w:r>
            <w:r w:rsidRPr="00E44337">
              <w:rPr>
                <w:rFonts w:ascii="Book Antiqua" w:hAnsi="Book Antiqua"/>
                <w:color w:val="000000"/>
                <w:sz w:val="24"/>
                <w:szCs w:val="24"/>
                <w:lang w:eastAsia="zh-CN"/>
              </w:rPr>
              <w:t>D</w:t>
            </w:r>
            <w:r w:rsidRPr="00E44337">
              <w:rPr>
                <w:rFonts w:ascii="Book Antiqua" w:hAnsi="Book Antiqua"/>
                <w:color w:val="000000"/>
                <w:sz w:val="24"/>
                <w:szCs w:val="24"/>
              </w:rPr>
              <w:t xml:space="preserve">imitrova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[39]</w:t>
            </w:r>
            <w:r w:rsidRPr="00E44337">
              <w:rPr>
                <w:rFonts w:ascii="Book Antiqua" w:hAnsi="Book Antiqua"/>
                <w:color w:val="000000"/>
                <w:sz w:val="24"/>
                <w:szCs w:val="24"/>
              </w:rPr>
              <w:t xml:space="preserve"> 2004</w:t>
            </w:r>
          </w:p>
        </w:tc>
      </w:tr>
      <w:tr w:rsidR="00D34077" w:rsidRPr="00E44337" w:rsidTr="00E44337">
        <w:tc>
          <w:tcPr>
            <w:tcW w:w="1782"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B. clausii</w:t>
            </w:r>
          </w:p>
        </w:tc>
        <w:tc>
          <w:tcPr>
            <w:tcW w:w="118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78"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O</w:t>
            </w:r>
            <w:r w:rsidRPr="00E44337">
              <w:rPr>
                <w:rFonts w:ascii="Book Antiqua" w:hAnsi="Book Antiqua"/>
                <w:color w:val="000000"/>
                <w:sz w:val="24"/>
                <w:szCs w:val="24"/>
              </w:rPr>
              <w:t>pen</w:t>
            </w:r>
          </w:p>
        </w:tc>
        <w:tc>
          <w:tcPr>
            <w:tcW w:w="171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 treatment</w:t>
            </w:r>
          </w:p>
        </w:tc>
        <w:tc>
          <w:tcPr>
            <w:tcW w:w="162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owder</w:t>
            </w:r>
          </w:p>
        </w:tc>
        <w:tc>
          <w:tcPr>
            <w:tcW w:w="11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4 x 10</w:t>
            </w:r>
            <w:r w:rsidRPr="00E44337">
              <w:rPr>
                <w:rFonts w:ascii="Book Antiqua" w:hAnsi="Book Antiqua"/>
                <w:color w:val="000000"/>
                <w:sz w:val="24"/>
                <w:szCs w:val="24"/>
                <w:vertAlign w:val="superscript"/>
              </w:rPr>
              <w:t>9</w:t>
            </w:r>
          </w:p>
        </w:tc>
        <w:tc>
          <w:tcPr>
            <w:tcW w:w="135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7-21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6 wk</w:t>
            </w:r>
          </w:p>
        </w:tc>
        <w:tc>
          <w:tcPr>
            <w:tcW w:w="207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Destura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[33]</w:t>
            </w:r>
            <w:r w:rsidRPr="00E44337">
              <w:rPr>
                <w:rFonts w:ascii="Book Antiqua" w:hAnsi="Book Antiqua"/>
                <w:color w:val="000000"/>
                <w:sz w:val="24"/>
                <w:szCs w:val="24"/>
              </w:rPr>
              <w:t xml:space="preserve"> 2008</w:t>
            </w:r>
          </w:p>
        </w:tc>
      </w:tr>
    </w:tbl>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color w:val="000000"/>
          <w:sz w:val="24"/>
          <w:szCs w:val="24"/>
        </w:rPr>
      </w:pPr>
      <w:r w:rsidRPr="00A35305">
        <w:rPr>
          <w:rFonts w:ascii="Book Antiqua" w:hAnsi="Book Antiqua"/>
          <w:color w:val="000000"/>
          <w:sz w:val="24"/>
          <w:szCs w:val="24"/>
        </w:rPr>
        <w:br w:type="page"/>
      </w:r>
    </w:p>
    <w:p w:rsidR="00D34077" w:rsidRPr="00A35305" w:rsidRDefault="00D34077" w:rsidP="00A35305">
      <w:pPr>
        <w:spacing w:after="0" w:line="360" w:lineRule="auto"/>
        <w:jc w:val="both"/>
        <w:rPr>
          <w:rFonts w:ascii="Book Antiqua" w:hAnsi="Book Antiqua"/>
          <w:b/>
          <w:color w:val="000000"/>
          <w:sz w:val="24"/>
          <w:szCs w:val="24"/>
        </w:rPr>
      </w:pPr>
    </w:p>
    <w:tbl>
      <w:tblPr>
        <w:tblpPr w:leftFromText="180" w:rightFromText="180" w:vertAnchor="page" w:horzAnchor="margin" w:tblpY="2173"/>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8"/>
        <w:gridCol w:w="1260"/>
        <w:gridCol w:w="1260"/>
        <w:gridCol w:w="2160"/>
        <w:gridCol w:w="1260"/>
        <w:gridCol w:w="1260"/>
        <w:gridCol w:w="1080"/>
        <w:gridCol w:w="1440"/>
        <w:gridCol w:w="1980"/>
      </w:tblGrid>
      <w:tr w:rsidR="00D34077" w:rsidRPr="00E44337" w:rsidTr="00E44337">
        <w:tc>
          <w:tcPr>
            <w:tcW w:w="2178" w:type="dxa"/>
          </w:tcPr>
          <w:p w:rsidR="00D34077" w:rsidRPr="00E44337" w:rsidRDefault="00D34077" w:rsidP="00E44337">
            <w:pPr>
              <w:spacing w:after="0" w:line="360" w:lineRule="auto"/>
              <w:jc w:val="both"/>
              <w:rPr>
                <w:rFonts w:ascii="Book Antiqua" w:hAnsi="Book Antiqua"/>
                <w:b/>
                <w:color w:val="000000"/>
                <w:sz w:val="24"/>
                <w:szCs w:val="24"/>
              </w:rPr>
            </w:pPr>
            <w:r w:rsidRPr="00E44337">
              <w:rPr>
                <w:rFonts w:ascii="Book Antiqua" w:hAnsi="Book Antiqua"/>
                <w:b/>
                <w:color w:val="000000"/>
                <w:sz w:val="24"/>
                <w:szCs w:val="24"/>
              </w:rPr>
              <w:t>Mixes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p>
        </w:tc>
        <w:tc>
          <w:tcPr>
            <w:tcW w:w="2160" w:type="dxa"/>
          </w:tcPr>
          <w:p w:rsidR="00D34077" w:rsidRPr="00E44337" w:rsidRDefault="00D34077" w:rsidP="00E44337">
            <w:pPr>
              <w:spacing w:after="0" w:line="360" w:lineRule="auto"/>
              <w:jc w:val="both"/>
              <w:rPr>
                <w:rFonts w:ascii="Book Antiqua" w:hAnsi="Book Antiqua"/>
                <w:color w:val="000000"/>
                <w:sz w:val="24"/>
                <w:szCs w:val="24"/>
              </w:rPr>
            </w:pP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p>
        </w:tc>
        <w:tc>
          <w:tcPr>
            <w:tcW w:w="1080" w:type="dxa"/>
          </w:tcPr>
          <w:p w:rsidR="00D34077" w:rsidRPr="00E44337" w:rsidRDefault="00D34077" w:rsidP="00E44337">
            <w:pPr>
              <w:spacing w:after="0" w:line="360" w:lineRule="auto"/>
              <w:jc w:val="both"/>
              <w:rPr>
                <w:rFonts w:ascii="Book Antiqua" w:hAnsi="Book Antiqua"/>
                <w:color w:val="000000"/>
                <w:sz w:val="24"/>
                <w:szCs w:val="24"/>
              </w:rPr>
            </w:pP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p>
        </w:tc>
        <w:tc>
          <w:tcPr>
            <w:tcW w:w="1980" w:type="dxa"/>
          </w:tcPr>
          <w:p w:rsidR="00D34077" w:rsidRPr="00E44337" w:rsidRDefault="00D34077" w:rsidP="00E44337">
            <w:pPr>
              <w:spacing w:after="0" w:line="360" w:lineRule="auto"/>
              <w:jc w:val="both"/>
              <w:rPr>
                <w:rFonts w:ascii="Book Antiqua" w:hAnsi="Book Antiqua"/>
                <w:color w:val="000000"/>
                <w:sz w:val="24"/>
                <w:szCs w:val="24"/>
              </w:rPr>
            </w:pPr>
          </w:p>
        </w:tc>
      </w:tr>
      <w:tr w:rsidR="00D34077" w:rsidRPr="00E44337" w:rsidTr="00E44337">
        <w:tc>
          <w:tcPr>
            <w:tcW w:w="2178"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lastRenderedPageBreak/>
              <w:t>L. acidophilus</w:t>
            </w:r>
            <w:r w:rsidRPr="00E44337">
              <w:rPr>
                <w:rFonts w:ascii="Book Antiqua" w:hAnsi="Book Antiqua"/>
                <w:color w:val="000000"/>
                <w:sz w:val="24"/>
                <w:szCs w:val="24"/>
              </w:rPr>
              <w:t xml:space="preserve"> + </w:t>
            </w:r>
            <w:r w:rsidRPr="00E44337">
              <w:rPr>
                <w:rFonts w:ascii="Book Antiqua" w:hAnsi="Book Antiqua"/>
                <w:color w:val="000000"/>
                <w:sz w:val="24"/>
                <w:szCs w:val="24"/>
              </w:rPr>
              <w:br/>
            </w:r>
            <w:r w:rsidRPr="00E44337">
              <w:rPr>
                <w:rFonts w:ascii="Book Antiqua" w:hAnsi="Book Antiqua"/>
                <w:i/>
                <w:color w:val="000000"/>
                <w:sz w:val="24"/>
                <w:szCs w:val="24"/>
              </w:rPr>
              <w:t>L. bulgaricus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w:t>
            </w:r>
          </w:p>
        </w:tc>
        <w:tc>
          <w:tcPr>
            <w:tcW w:w="21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lacebo</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S</w:t>
            </w:r>
            <w:r w:rsidRPr="00E44337">
              <w:rPr>
                <w:rFonts w:ascii="Book Antiqua" w:hAnsi="Book Antiqua"/>
                <w:color w:val="000000"/>
                <w:sz w:val="24"/>
                <w:szCs w:val="24"/>
              </w:rPr>
              <w:t>achets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2 x 10</w:t>
            </w:r>
            <w:r w:rsidRPr="00E44337">
              <w:rPr>
                <w:rFonts w:ascii="Book Antiqua" w:hAnsi="Book Antiqua"/>
                <w:color w:val="000000"/>
                <w:sz w:val="24"/>
                <w:szCs w:val="24"/>
                <w:vertAlign w:val="superscript"/>
              </w:rPr>
              <w:t>9</w:t>
            </w:r>
          </w:p>
        </w:tc>
        <w:tc>
          <w:tcPr>
            <w:tcW w:w="10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10 d </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one</w:t>
            </w:r>
          </w:p>
        </w:tc>
        <w:tc>
          <w:tcPr>
            <w:tcW w:w="19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Tankanow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[46]</w:t>
            </w:r>
            <w:r w:rsidRPr="00E44337">
              <w:rPr>
                <w:rFonts w:ascii="Book Antiqua" w:hAnsi="Book Antiqua"/>
                <w:color w:val="000000"/>
                <w:sz w:val="24"/>
                <w:szCs w:val="24"/>
              </w:rPr>
              <w:t xml:space="preserve"> 1990</w:t>
            </w:r>
          </w:p>
        </w:tc>
      </w:tr>
      <w:tr w:rsidR="00D34077" w:rsidRPr="00E44337" w:rsidTr="00E44337">
        <w:tc>
          <w:tcPr>
            <w:tcW w:w="2178"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 xml:space="preserve">L. acidophilus </w:t>
            </w:r>
            <w:r w:rsidRPr="00E44337">
              <w:rPr>
                <w:rFonts w:ascii="Book Antiqua" w:hAnsi="Book Antiqua"/>
                <w:color w:val="000000"/>
                <w:sz w:val="24"/>
                <w:szCs w:val="24"/>
              </w:rPr>
              <w:t xml:space="preserve">+ </w:t>
            </w:r>
            <w:r w:rsidRPr="00E44337">
              <w:rPr>
                <w:rFonts w:ascii="Book Antiqua" w:hAnsi="Book Antiqua"/>
                <w:i/>
                <w:color w:val="000000"/>
                <w:sz w:val="24"/>
                <w:szCs w:val="24"/>
              </w:rPr>
              <w:br/>
              <w:t>Bifido infantis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 xml:space="preserve">ouble </w:t>
            </w:r>
          </w:p>
        </w:tc>
        <w:tc>
          <w:tcPr>
            <w:tcW w:w="21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lacebo</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C</w:t>
            </w:r>
            <w:r w:rsidRPr="00E44337">
              <w:rPr>
                <w:rFonts w:ascii="Book Antiqua" w:hAnsi="Book Antiqua"/>
                <w:color w:val="000000"/>
                <w:sz w:val="24"/>
                <w:szCs w:val="24"/>
              </w:rPr>
              <w:t>apsules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6 x 10</w:t>
            </w:r>
            <w:r w:rsidRPr="00E44337">
              <w:rPr>
                <w:rFonts w:ascii="Book Antiqua" w:hAnsi="Book Antiqua"/>
                <w:color w:val="000000"/>
                <w:sz w:val="24"/>
                <w:szCs w:val="24"/>
                <w:vertAlign w:val="superscript"/>
              </w:rPr>
              <w:t>9</w:t>
            </w:r>
          </w:p>
        </w:tc>
        <w:tc>
          <w:tcPr>
            <w:tcW w:w="10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7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one</w:t>
            </w:r>
          </w:p>
        </w:tc>
        <w:tc>
          <w:tcPr>
            <w:tcW w:w="19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Jirapingo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[35]</w:t>
            </w:r>
            <w:r w:rsidRPr="00E44337">
              <w:rPr>
                <w:rFonts w:ascii="Book Antiqua" w:hAnsi="Book Antiqua"/>
                <w:color w:val="000000"/>
                <w:sz w:val="24"/>
                <w:szCs w:val="24"/>
              </w:rPr>
              <w:t xml:space="preserve"> 2002</w:t>
            </w:r>
          </w:p>
        </w:tc>
      </w:tr>
      <w:tr w:rsidR="00D34077" w:rsidRPr="00E44337" w:rsidTr="00E44337">
        <w:tc>
          <w:tcPr>
            <w:tcW w:w="2178"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 xml:space="preserve">Bifido lactis </w:t>
            </w:r>
            <w:r w:rsidRPr="00E44337">
              <w:rPr>
                <w:rFonts w:ascii="Book Antiqua" w:hAnsi="Book Antiqua"/>
                <w:color w:val="000000"/>
                <w:sz w:val="24"/>
                <w:szCs w:val="24"/>
              </w:rPr>
              <w:t xml:space="preserve">+ </w:t>
            </w:r>
            <w:r w:rsidRPr="00E44337">
              <w:rPr>
                <w:rFonts w:ascii="Book Antiqua" w:hAnsi="Book Antiqua"/>
                <w:i/>
                <w:color w:val="000000"/>
                <w:sz w:val="24"/>
                <w:szCs w:val="24"/>
              </w:rPr>
              <w:br/>
              <w:t>Strept thermophilus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w:t>
            </w:r>
          </w:p>
        </w:tc>
        <w:tc>
          <w:tcPr>
            <w:tcW w:w="21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lacebo</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F</w:t>
            </w:r>
            <w:r w:rsidRPr="00E44337">
              <w:rPr>
                <w:rFonts w:ascii="Book Antiqua" w:hAnsi="Book Antiqua"/>
                <w:color w:val="000000"/>
                <w:sz w:val="24"/>
                <w:szCs w:val="24"/>
              </w:rPr>
              <w:t>ormula</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4 x 10</w:t>
            </w:r>
            <w:r w:rsidRPr="00E44337">
              <w:rPr>
                <w:rFonts w:ascii="Book Antiqua" w:hAnsi="Book Antiqua"/>
                <w:color w:val="000000"/>
                <w:sz w:val="24"/>
                <w:szCs w:val="24"/>
                <w:vertAlign w:val="superscript"/>
              </w:rPr>
              <w:t>8</w:t>
            </w:r>
          </w:p>
        </w:tc>
        <w:tc>
          <w:tcPr>
            <w:tcW w:w="10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15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15 d</w:t>
            </w:r>
          </w:p>
        </w:tc>
        <w:tc>
          <w:tcPr>
            <w:tcW w:w="19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Correa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[32]</w:t>
            </w:r>
            <w:r w:rsidRPr="00E44337">
              <w:rPr>
                <w:rFonts w:ascii="Book Antiqua" w:hAnsi="Book Antiqua"/>
                <w:color w:val="000000"/>
                <w:sz w:val="24"/>
                <w:szCs w:val="24"/>
              </w:rPr>
              <w:t xml:space="preserve"> 2005</w:t>
            </w:r>
          </w:p>
        </w:tc>
      </w:tr>
      <w:tr w:rsidR="00D34077" w:rsidRPr="00E44337" w:rsidTr="00E44337">
        <w:tc>
          <w:tcPr>
            <w:tcW w:w="2178"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Bifido longum</w:t>
            </w:r>
            <w:r w:rsidRPr="00E44337">
              <w:rPr>
                <w:rFonts w:ascii="Book Antiqua" w:hAnsi="Book Antiqua"/>
                <w:color w:val="000000"/>
                <w:sz w:val="24"/>
                <w:szCs w:val="24"/>
              </w:rPr>
              <w:t xml:space="preserve"> PL03 + </w:t>
            </w:r>
            <w:r w:rsidRPr="00E44337">
              <w:rPr>
                <w:rFonts w:ascii="Book Antiqua" w:hAnsi="Book Antiqua"/>
                <w:i/>
                <w:color w:val="000000"/>
                <w:sz w:val="24"/>
                <w:szCs w:val="24"/>
              </w:rPr>
              <w:t>L. rhamnosus</w:t>
            </w:r>
            <w:r w:rsidRPr="00E44337">
              <w:rPr>
                <w:rFonts w:ascii="Book Antiqua" w:hAnsi="Book Antiqua"/>
                <w:color w:val="000000"/>
                <w:sz w:val="24"/>
                <w:szCs w:val="24"/>
              </w:rPr>
              <w:t xml:space="preserve"> KL53A + </w:t>
            </w:r>
            <w:r w:rsidRPr="00E44337">
              <w:rPr>
                <w:rFonts w:ascii="Book Antiqua" w:hAnsi="Book Antiqua"/>
                <w:i/>
                <w:color w:val="000000"/>
                <w:sz w:val="24"/>
                <w:szCs w:val="24"/>
              </w:rPr>
              <w:t>L. plantarum</w:t>
            </w:r>
            <w:r w:rsidRPr="00E44337">
              <w:rPr>
                <w:rFonts w:ascii="Book Antiqua" w:hAnsi="Book Antiqua"/>
                <w:color w:val="000000"/>
                <w:sz w:val="24"/>
                <w:szCs w:val="24"/>
              </w:rPr>
              <w:t xml:space="preserve"> PL02</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w:t>
            </w:r>
          </w:p>
        </w:tc>
        <w:tc>
          <w:tcPr>
            <w:tcW w:w="21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lacebo</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C</w:t>
            </w:r>
            <w:r w:rsidRPr="00E44337">
              <w:rPr>
                <w:rFonts w:ascii="Book Antiqua" w:hAnsi="Book Antiqua"/>
                <w:color w:val="000000"/>
                <w:sz w:val="24"/>
                <w:szCs w:val="24"/>
              </w:rPr>
              <w:t>apsules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2 x 10</w:t>
            </w:r>
            <w:r w:rsidRPr="00E44337">
              <w:rPr>
                <w:rFonts w:ascii="Book Antiqua" w:hAnsi="Book Antiqua"/>
                <w:color w:val="000000"/>
                <w:sz w:val="24"/>
                <w:szCs w:val="24"/>
                <w:vertAlign w:val="superscript"/>
              </w:rPr>
              <w:t>8</w:t>
            </w:r>
          </w:p>
        </w:tc>
        <w:tc>
          <w:tcPr>
            <w:tcW w:w="10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3-14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2 wk</w:t>
            </w:r>
          </w:p>
        </w:tc>
        <w:tc>
          <w:tcPr>
            <w:tcW w:w="19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Szymanski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[45]</w:t>
            </w:r>
            <w:r w:rsidRPr="00E44337">
              <w:rPr>
                <w:rFonts w:ascii="Book Antiqua" w:hAnsi="Book Antiqua"/>
                <w:color w:val="000000"/>
                <w:sz w:val="24"/>
                <w:szCs w:val="24"/>
              </w:rPr>
              <w:t xml:space="preserve"> 2008</w:t>
            </w:r>
          </w:p>
        </w:tc>
      </w:tr>
      <w:tr w:rsidR="00D34077" w:rsidRPr="00E44337" w:rsidTr="00E44337">
        <w:tc>
          <w:tcPr>
            <w:tcW w:w="2178"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L. rhamnosus</w:t>
            </w:r>
            <w:r w:rsidRPr="00E44337">
              <w:rPr>
                <w:rFonts w:ascii="Book Antiqua" w:hAnsi="Book Antiqua"/>
                <w:color w:val="000000"/>
                <w:sz w:val="24"/>
                <w:szCs w:val="24"/>
              </w:rPr>
              <w:t xml:space="preserve"> (3 strains) E/N, Pen </w:t>
            </w:r>
            <w:r w:rsidRPr="00E44337">
              <w:rPr>
                <w:rFonts w:ascii="Book Antiqua" w:hAnsi="Book Antiqua"/>
                <w:color w:val="000000"/>
                <w:sz w:val="24"/>
                <w:szCs w:val="24"/>
                <w:lang w:eastAsia="zh-CN"/>
              </w:rPr>
              <w:t>and</w:t>
            </w:r>
            <w:r w:rsidRPr="00E44337">
              <w:rPr>
                <w:rFonts w:ascii="Book Antiqua" w:hAnsi="Book Antiqua"/>
                <w:color w:val="000000"/>
                <w:sz w:val="24"/>
                <w:szCs w:val="24"/>
              </w:rPr>
              <w:t xml:space="preserve"> Oxy</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w:t>
            </w:r>
          </w:p>
        </w:tc>
        <w:tc>
          <w:tcPr>
            <w:tcW w:w="21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lacebo</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C</w:t>
            </w:r>
            <w:r w:rsidRPr="00E44337">
              <w:rPr>
                <w:rFonts w:ascii="Book Antiqua" w:hAnsi="Book Antiqua"/>
                <w:color w:val="000000"/>
                <w:sz w:val="24"/>
                <w:szCs w:val="24"/>
              </w:rPr>
              <w:t>apsules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4 x 10</w:t>
            </w:r>
            <w:r w:rsidRPr="00E44337">
              <w:rPr>
                <w:rFonts w:ascii="Book Antiqua" w:hAnsi="Book Antiqua"/>
                <w:color w:val="000000"/>
                <w:sz w:val="24"/>
                <w:szCs w:val="24"/>
                <w:vertAlign w:val="superscript"/>
              </w:rPr>
              <w:t>10</w:t>
            </w:r>
          </w:p>
        </w:tc>
        <w:tc>
          <w:tcPr>
            <w:tcW w:w="10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3-30 d</w:t>
            </w:r>
          </w:p>
        </w:tc>
        <w:tc>
          <w:tcPr>
            <w:tcW w:w="1440" w:type="dxa"/>
          </w:tcPr>
          <w:p w:rsidR="00D34077" w:rsidRPr="00E44337" w:rsidRDefault="00D34077" w:rsidP="00E44337">
            <w:pPr>
              <w:spacing w:after="0" w:line="360" w:lineRule="auto"/>
              <w:jc w:val="both"/>
              <w:rPr>
                <w:rFonts w:ascii="Book Antiqua" w:hAnsi="Book Antiqua"/>
                <w:color w:val="000000"/>
                <w:sz w:val="24"/>
                <w:szCs w:val="24"/>
                <w:lang w:eastAsia="zh-CN"/>
              </w:rPr>
            </w:pPr>
            <w:r w:rsidRPr="00E44337">
              <w:rPr>
                <w:rFonts w:ascii="Book Antiqua" w:hAnsi="Book Antiqua"/>
                <w:color w:val="000000"/>
                <w:sz w:val="24"/>
                <w:szCs w:val="24"/>
              </w:rPr>
              <w:t>2 wk</w:t>
            </w:r>
          </w:p>
        </w:tc>
        <w:tc>
          <w:tcPr>
            <w:tcW w:w="19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Ruszczynski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[40]</w:t>
            </w:r>
            <w:r w:rsidRPr="00E44337">
              <w:rPr>
                <w:rFonts w:ascii="Book Antiqua" w:hAnsi="Book Antiqua"/>
                <w:color w:val="000000"/>
                <w:sz w:val="24"/>
                <w:szCs w:val="24"/>
              </w:rPr>
              <w:t xml:space="preserve"> 2008</w:t>
            </w:r>
          </w:p>
        </w:tc>
      </w:tr>
      <w:tr w:rsidR="00D34077" w:rsidRPr="00E44337" w:rsidTr="00E44337">
        <w:tc>
          <w:tcPr>
            <w:tcW w:w="2178"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color w:val="000000"/>
                <w:sz w:val="24"/>
                <w:szCs w:val="24"/>
              </w:rPr>
              <w:t>Kefir (mix of 9 strains)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w:t>
            </w:r>
          </w:p>
        </w:tc>
        <w:tc>
          <w:tcPr>
            <w:tcW w:w="21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H</w:t>
            </w:r>
            <w:r w:rsidRPr="00E44337">
              <w:rPr>
                <w:rFonts w:ascii="Book Antiqua" w:hAnsi="Book Antiqua"/>
                <w:color w:val="000000"/>
                <w:sz w:val="24"/>
                <w:szCs w:val="24"/>
              </w:rPr>
              <w:t>eat-killed drink</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rink</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7-10 x 10</w:t>
            </w:r>
            <w:r w:rsidRPr="00E44337">
              <w:rPr>
                <w:rFonts w:ascii="Book Antiqua" w:hAnsi="Book Antiqua"/>
                <w:color w:val="000000"/>
                <w:sz w:val="24"/>
                <w:szCs w:val="24"/>
                <w:vertAlign w:val="superscript"/>
              </w:rPr>
              <w:t>9</w:t>
            </w:r>
          </w:p>
        </w:tc>
        <w:tc>
          <w:tcPr>
            <w:tcW w:w="10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10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4 d</w:t>
            </w:r>
          </w:p>
        </w:tc>
        <w:tc>
          <w:tcPr>
            <w:tcW w:w="19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Merenstein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[38]</w:t>
            </w:r>
            <w:r w:rsidRPr="00E44337">
              <w:rPr>
                <w:rFonts w:ascii="Book Antiqua" w:hAnsi="Book Antiqua"/>
                <w:color w:val="000000"/>
                <w:sz w:val="24"/>
                <w:szCs w:val="24"/>
              </w:rPr>
              <w:t xml:space="preserve"> 2009</w:t>
            </w:r>
          </w:p>
        </w:tc>
      </w:tr>
      <w:tr w:rsidR="00D34077" w:rsidRPr="00E44337" w:rsidTr="00E44337">
        <w:tc>
          <w:tcPr>
            <w:tcW w:w="2178"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 xml:space="preserve">C. butyricum </w:t>
            </w:r>
            <w:r w:rsidRPr="00E44337">
              <w:rPr>
                <w:rFonts w:ascii="Book Antiqua" w:hAnsi="Book Antiqua"/>
                <w:color w:val="000000"/>
                <w:sz w:val="24"/>
                <w:szCs w:val="24"/>
              </w:rPr>
              <w:t xml:space="preserve">+ </w:t>
            </w:r>
            <w:r w:rsidRPr="00E44337">
              <w:rPr>
                <w:rFonts w:ascii="Book Antiqua" w:hAnsi="Book Antiqua"/>
                <w:i/>
                <w:color w:val="000000"/>
                <w:sz w:val="24"/>
                <w:szCs w:val="24"/>
              </w:rPr>
              <w:t>Bifido.  infantis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O</w:t>
            </w:r>
            <w:r w:rsidRPr="00E44337">
              <w:rPr>
                <w:rFonts w:ascii="Book Antiqua" w:hAnsi="Book Antiqua"/>
                <w:color w:val="000000"/>
                <w:sz w:val="24"/>
                <w:szCs w:val="24"/>
              </w:rPr>
              <w:t>pen</w:t>
            </w:r>
          </w:p>
        </w:tc>
        <w:tc>
          <w:tcPr>
            <w:tcW w:w="21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 treatment</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S</w:t>
            </w:r>
            <w:r w:rsidRPr="00E44337">
              <w:rPr>
                <w:rFonts w:ascii="Book Antiqua" w:hAnsi="Book Antiqua"/>
                <w:color w:val="000000"/>
                <w:sz w:val="24"/>
                <w:szCs w:val="24"/>
              </w:rPr>
              <w:t>achet</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5 x 10</w:t>
            </w:r>
            <w:r w:rsidRPr="00E44337">
              <w:rPr>
                <w:rFonts w:ascii="Book Antiqua" w:hAnsi="Book Antiqua"/>
                <w:color w:val="000000"/>
                <w:sz w:val="24"/>
                <w:szCs w:val="24"/>
                <w:vertAlign w:val="superscript"/>
              </w:rPr>
              <w:t>9</w:t>
            </w:r>
          </w:p>
        </w:tc>
        <w:tc>
          <w:tcPr>
            <w:tcW w:w="10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7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one</w:t>
            </w:r>
          </w:p>
        </w:tc>
        <w:tc>
          <w:tcPr>
            <w:tcW w:w="19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Zheng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[49]</w:t>
            </w:r>
            <w:r w:rsidRPr="00E44337">
              <w:rPr>
                <w:rFonts w:ascii="Book Antiqua" w:hAnsi="Book Antiqua"/>
                <w:color w:val="000000"/>
                <w:sz w:val="24"/>
                <w:szCs w:val="24"/>
              </w:rPr>
              <w:t xml:space="preserve"> 2012</w:t>
            </w:r>
          </w:p>
        </w:tc>
      </w:tr>
      <w:tr w:rsidR="00D34077" w:rsidRPr="00E44337" w:rsidTr="00E44337">
        <w:tc>
          <w:tcPr>
            <w:tcW w:w="2178" w:type="dxa"/>
          </w:tcPr>
          <w:p w:rsidR="00D34077" w:rsidRPr="00E44337" w:rsidRDefault="00D34077" w:rsidP="00E44337">
            <w:pPr>
              <w:spacing w:after="0" w:line="360" w:lineRule="auto"/>
              <w:rPr>
                <w:rFonts w:ascii="Book Antiqua" w:hAnsi="Book Antiqua"/>
                <w:color w:val="000000"/>
                <w:sz w:val="24"/>
                <w:szCs w:val="24"/>
              </w:rPr>
            </w:pPr>
            <w:r w:rsidRPr="00E44337">
              <w:rPr>
                <w:rFonts w:ascii="Book Antiqua" w:hAnsi="Book Antiqua"/>
                <w:i/>
                <w:color w:val="000000"/>
                <w:sz w:val="24"/>
                <w:szCs w:val="24"/>
              </w:rPr>
              <w:t xml:space="preserve">Bifido animalis </w:t>
            </w:r>
            <w:r w:rsidRPr="00E44337">
              <w:rPr>
                <w:rFonts w:ascii="Book Antiqua" w:hAnsi="Book Antiqua"/>
                <w:color w:val="000000"/>
                <w:sz w:val="24"/>
                <w:szCs w:val="24"/>
              </w:rPr>
              <w:t>+</w:t>
            </w:r>
            <w:r w:rsidRPr="00E44337">
              <w:rPr>
                <w:rFonts w:ascii="Book Antiqua" w:hAnsi="Book Antiqua"/>
                <w:i/>
                <w:color w:val="000000"/>
                <w:sz w:val="24"/>
                <w:szCs w:val="24"/>
              </w:rPr>
              <w:br/>
              <w:t xml:space="preserve">L. acidophilus </w:t>
            </w:r>
            <w:r w:rsidRPr="00E44337">
              <w:rPr>
                <w:rFonts w:ascii="Book Antiqua" w:hAnsi="Book Antiqua"/>
                <w:color w:val="000000"/>
                <w:sz w:val="24"/>
                <w:szCs w:val="24"/>
              </w:rPr>
              <w:t>+</w:t>
            </w:r>
            <w:r w:rsidRPr="00E44337">
              <w:rPr>
                <w:rFonts w:ascii="Book Antiqua" w:hAnsi="Book Antiqua"/>
                <w:i/>
                <w:color w:val="000000"/>
                <w:sz w:val="24"/>
                <w:szCs w:val="24"/>
              </w:rPr>
              <w:br/>
            </w:r>
            <w:r w:rsidRPr="00E44337">
              <w:rPr>
                <w:rFonts w:ascii="Book Antiqua" w:hAnsi="Book Antiqua"/>
                <w:i/>
                <w:color w:val="000000"/>
                <w:sz w:val="24"/>
                <w:szCs w:val="24"/>
              </w:rPr>
              <w:lastRenderedPageBreak/>
              <w:t>Strept thermophilus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lastRenderedPageBreak/>
              <w:t>Y</w:t>
            </w:r>
            <w:r w:rsidRPr="00E44337">
              <w:rPr>
                <w:rFonts w:ascii="Book Antiqua" w:hAnsi="Book Antiqua"/>
                <w:color w:val="000000"/>
                <w:sz w:val="24"/>
                <w:szCs w:val="24"/>
              </w:rPr>
              <w:t>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 open</w:t>
            </w:r>
          </w:p>
        </w:tc>
        <w:tc>
          <w:tcPr>
            <w:tcW w:w="21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C</w:t>
            </w:r>
            <w:r w:rsidRPr="00E44337">
              <w:rPr>
                <w:rFonts w:ascii="Book Antiqua" w:hAnsi="Book Antiqua"/>
                <w:color w:val="000000"/>
                <w:sz w:val="24"/>
                <w:szCs w:val="24"/>
              </w:rPr>
              <w:t xml:space="preserve">ontrol yogurt and no treatment </w:t>
            </w:r>
            <w:r w:rsidRPr="00E44337">
              <w:rPr>
                <w:rFonts w:ascii="Book Antiqua" w:hAnsi="Book Antiqua"/>
                <w:color w:val="000000"/>
                <w:sz w:val="24"/>
                <w:szCs w:val="24"/>
              </w:rPr>
              <w:lastRenderedPageBreak/>
              <w:t>groups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lastRenderedPageBreak/>
              <w:t>Y</w:t>
            </w:r>
            <w:r w:rsidRPr="00E44337">
              <w:rPr>
                <w:rFonts w:ascii="Book Antiqua" w:hAnsi="Book Antiqua"/>
                <w:color w:val="000000"/>
                <w:sz w:val="24"/>
                <w:szCs w:val="24"/>
              </w:rPr>
              <w:t>ogurt</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 x 10</w:t>
            </w:r>
            <w:r w:rsidRPr="00E44337">
              <w:rPr>
                <w:rFonts w:ascii="Book Antiqua" w:hAnsi="Book Antiqua"/>
                <w:color w:val="000000"/>
                <w:sz w:val="24"/>
                <w:szCs w:val="24"/>
                <w:vertAlign w:val="superscript"/>
              </w:rPr>
              <w:t>9</w:t>
            </w:r>
          </w:p>
        </w:tc>
        <w:tc>
          <w:tcPr>
            <w:tcW w:w="10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12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N</w:t>
            </w:r>
            <w:r w:rsidRPr="00E44337">
              <w:rPr>
                <w:rFonts w:ascii="Book Antiqua" w:hAnsi="Book Antiqua"/>
                <w:color w:val="000000"/>
                <w:sz w:val="24"/>
                <w:szCs w:val="24"/>
              </w:rPr>
              <w:t>one</w:t>
            </w:r>
          </w:p>
        </w:tc>
        <w:tc>
          <w:tcPr>
            <w:tcW w:w="19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Conway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[31]</w:t>
            </w:r>
            <w:r w:rsidRPr="00E44337">
              <w:rPr>
                <w:rFonts w:ascii="Book Antiqua" w:hAnsi="Book Antiqua"/>
                <w:color w:val="000000"/>
                <w:sz w:val="24"/>
                <w:szCs w:val="24"/>
              </w:rPr>
              <w:t xml:space="preserve"> 2007</w:t>
            </w:r>
          </w:p>
        </w:tc>
      </w:tr>
      <w:tr w:rsidR="00D34077" w:rsidRPr="00E44337" w:rsidTr="00E44337">
        <w:tc>
          <w:tcPr>
            <w:tcW w:w="2178"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lastRenderedPageBreak/>
              <w:t xml:space="preserve">L. casei </w:t>
            </w:r>
            <w:r w:rsidRPr="00E44337">
              <w:rPr>
                <w:rFonts w:ascii="Book Antiqua" w:hAnsi="Book Antiqua"/>
                <w:color w:val="000000"/>
                <w:sz w:val="24"/>
                <w:szCs w:val="24"/>
              </w:rPr>
              <w:t>+</w:t>
            </w:r>
            <w:r w:rsidRPr="00E44337">
              <w:rPr>
                <w:rFonts w:ascii="Book Antiqua" w:hAnsi="Book Antiqua"/>
                <w:i/>
                <w:color w:val="000000"/>
                <w:sz w:val="24"/>
                <w:szCs w:val="24"/>
              </w:rPr>
              <w:t xml:space="preserve"> L. acidophilus </w:t>
            </w:r>
            <w:r w:rsidRPr="00E44337">
              <w:rPr>
                <w:rFonts w:ascii="Book Antiqua" w:hAnsi="Book Antiqua"/>
                <w:color w:val="000000"/>
                <w:sz w:val="24"/>
                <w:szCs w:val="24"/>
              </w:rPr>
              <w:t>+</w:t>
            </w:r>
            <w:r w:rsidRPr="00E44337">
              <w:rPr>
                <w:rFonts w:ascii="Book Antiqua" w:hAnsi="Book Antiqua"/>
                <w:i/>
                <w:color w:val="000000"/>
                <w:sz w:val="24"/>
                <w:szCs w:val="24"/>
              </w:rPr>
              <w:t xml:space="preserve"> L. reuteri </w:t>
            </w:r>
            <w:r w:rsidRPr="00E44337">
              <w:rPr>
                <w:rFonts w:ascii="Book Antiqua" w:hAnsi="Book Antiqua"/>
                <w:color w:val="000000"/>
                <w:sz w:val="24"/>
                <w:szCs w:val="24"/>
              </w:rPr>
              <w:t>+</w:t>
            </w:r>
            <w:r w:rsidRPr="00E44337">
              <w:rPr>
                <w:rFonts w:ascii="Book Antiqua" w:hAnsi="Book Antiqua"/>
                <w:i/>
                <w:color w:val="000000"/>
                <w:sz w:val="24"/>
                <w:szCs w:val="24"/>
              </w:rPr>
              <w:t xml:space="preserve"> L. bulgaricus </w:t>
            </w:r>
            <w:r w:rsidRPr="00E44337">
              <w:rPr>
                <w:rFonts w:ascii="Book Antiqua" w:hAnsi="Book Antiqua"/>
                <w:color w:val="000000"/>
                <w:sz w:val="24"/>
                <w:szCs w:val="24"/>
              </w:rPr>
              <w:t>+</w:t>
            </w:r>
            <w:r w:rsidRPr="00E44337">
              <w:rPr>
                <w:rFonts w:ascii="Book Antiqua" w:hAnsi="Book Antiqua"/>
                <w:i/>
                <w:color w:val="000000"/>
                <w:sz w:val="24"/>
                <w:szCs w:val="24"/>
              </w:rPr>
              <w:t xml:space="preserve"> Strept. </w:t>
            </w:r>
            <w:proofErr w:type="gramStart"/>
            <w:r w:rsidRPr="00E44337">
              <w:rPr>
                <w:rFonts w:ascii="Book Antiqua" w:hAnsi="Book Antiqua"/>
                <w:i/>
                <w:color w:val="000000"/>
                <w:sz w:val="24"/>
                <w:szCs w:val="24"/>
              </w:rPr>
              <w:t>cremoris</w:t>
            </w:r>
            <w:proofErr w:type="gramEnd"/>
            <w:r w:rsidRPr="00E44337">
              <w:rPr>
                <w:rFonts w:ascii="Book Antiqua" w:hAnsi="Book Antiqua"/>
                <w:i/>
                <w:color w:val="000000"/>
                <w:sz w:val="24"/>
                <w:szCs w:val="24"/>
              </w:rPr>
              <w:t xml:space="preserve"> </w:t>
            </w:r>
            <w:r w:rsidRPr="00E44337">
              <w:rPr>
                <w:rFonts w:ascii="Book Antiqua" w:hAnsi="Book Antiqua"/>
                <w:color w:val="000000"/>
                <w:sz w:val="24"/>
                <w:szCs w:val="24"/>
              </w:rPr>
              <w:t>+</w:t>
            </w:r>
            <w:r w:rsidRPr="00E44337">
              <w:rPr>
                <w:rFonts w:ascii="Book Antiqua" w:hAnsi="Book Antiqua"/>
                <w:i/>
                <w:color w:val="000000"/>
                <w:sz w:val="24"/>
                <w:szCs w:val="24"/>
              </w:rPr>
              <w:t xml:space="preserve"> Bifido. </w:t>
            </w:r>
            <w:proofErr w:type="gramStart"/>
            <w:r w:rsidRPr="00E44337">
              <w:rPr>
                <w:rFonts w:ascii="Book Antiqua" w:hAnsi="Book Antiqua"/>
                <w:i/>
                <w:color w:val="000000"/>
                <w:sz w:val="24"/>
                <w:szCs w:val="24"/>
              </w:rPr>
              <w:t>bifidum</w:t>
            </w:r>
            <w:proofErr w:type="gramEnd"/>
            <w:r w:rsidRPr="00E44337">
              <w:rPr>
                <w:rFonts w:ascii="Book Antiqua" w:hAnsi="Book Antiqua"/>
                <w:i/>
                <w:color w:val="000000"/>
                <w:sz w:val="24"/>
                <w:szCs w:val="24"/>
              </w:rPr>
              <w:t xml:space="preserve"> </w:t>
            </w:r>
            <w:r w:rsidRPr="00E44337">
              <w:rPr>
                <w:rFonts w:ascii="Book Antiqua" w:hAnsi="Book Antiqua"/>
                <w:color w:val="000000"/>
                <w:sz w:val="24"/>
                <w:szCs w:val="24"/>
              </w:rPr>
              <w:t>+</w:t>
            </w:r>
            <w:r w:rsidRPr="00E44337">
              <w:rPr>
                <w:rFonts w:ascii="Book Antiqua" w:hAnsi="Book Antiqua"/>
                <w:i/>
                <w:color w:val="000000"/>
                <w:sz w:val="24"/>
                <w:szCs w:val="24"/>
              </w:rPr>
              <w:t xml:space="preserve"> Bifido. infantis </w:t>
            </w:r>
            <w:r w:rsidRPr="00E44337">
              <w:rPr>
                <w:rFonts w:ascii="Book Antiqua" w:hAnsi="Book Antiqua"/>
                <w:color w:val="000000"/>
                <w:sz w:val="24"/>
                <w:szCs w:val="24"/>
              </w:rPr>
              <w:t>+ FOS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S</w:t>
            </w:r>
            <w:r w:rsidRPr="00E44337">
              <w:rPr>
                <w:rFonts w:ascii="Book Antiqua" w:hAnsi="Book Antiqua"/>
                <w:color w:val="000000"/>
                <w:sz w:val="24"/>
                <w:szCs w:val="24"/>
              </w:rPr>
              <w:t>ingle</w:t>
            </w:r>
          </w:p>
        </w:tc>
        <w:tc>
          <w:tcPr>
            <w:tcW w:w="21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lacebo</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S</w:t>
            </w:r>
            <w:r w:rsidRPr="00E44337">
              <w:rPr>
                <w:rFonts w:ascii="Book Antiqua" w:hAnsi="Book Antiqua"/>
                <w:color w:val="000000"/>
                <w:sz w:val="24"/>
                <w:szCs w:val="24"/>
              </w:rPr>
              <w:t>achet</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 x 10</w:t>
            </w:r>
            <w:r w:rsidRPr="00E44337">
              <w:rPr>
                <w:rFonts w:ascii="Book Antiqua" w:hAnsi="Book Antiqua"/>
                <w:color w:val="000000"/>
                <w:sz w:val="24"/>
                <w:szCs w:val="24"/>
                <w:vertAlign w:val="superscript"/>
              </w:rPr>
              <w:t>9</w:t>
            </w:r>
          </w:p>
        </w:tc>
        <w:tc>
          <w:tcPr>
            <w:tcW w:w="10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14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2 wk</w:t>
            </w:r>
          </w:p>
        </w:tc>
        <w:tc>
          <w:tcPr>
            <w:tcW w:w="19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Saneeyan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[41]</w:t>
            </w:r>
            <w:r w:rsidRPr="00E44337">
              <w:rPr>
                <w:rFonts w:ascii="Book Antiqua" w:hAnsi="Book Antiqua"/>
                <w:color w:val="000000"/>
                <w:sz w:val="24"/>
                <w:szCs w:val="24"/>
              </w:rPr>
              <w:t xml:space="preserve"> 2011</w:t>
            </w:r>
          </w:p>
        </w:tc>
      </w:tr>
      <w:tr w:rsidR="00D34077" w:rsidRPr="00E44337" w:rsidTr="00E44337">
        <w:tc>
          <w:tcPr>
            <w:tcW w:w="2178" w:type="dxa"/>
          </w:tcPr>
          <w:p w:rsidR="00D34077" w:rsidRPr="00E44337" w:rsidRDefault="00D34077" w:rsidP="00E44337">
            <w:pPr>
              <w:spacing w:after="0" w:line="360" w:lineRule="auto"/>
              <w:rPr>
                <w:rFonts w:ascii="Book Antiqua" w:hAnsi="Book Antiqua"/>
                <w:i/>
                <w:color w:val="000000"/>
                <w:sz w:val="24"/>
                <w:szCs w:val="24"/>
              </w:rPr>
            </w:pPr>
            <w:r w:rsidRPr="00E44337">
              <w:rPr>
                <w:rFonts w:ascii="Book Antiqua" w:hAnsi="Book Antiqua"/>
                <w:i/>
                <w:color w:val="000000"/>
                <w:sz w:val="24"/>
                <w:szCs w:val="24"/>
              </w:rPr>
              <w:t xml:space="preserve">L. casei </w:t>
            </w:r>
            <w:r w:rsidRPr="00E44337">
              <w:rPr>
                <w:rFonts w:ascii="Book Antiqua" w:hAnsi="Book Antiqua"/>
                <w:color w:val="000000"/>
                <w:sz w:val="24"/>
                <w:szCs w:val="24"/>
              </w:rPr>
              <w:t>+</w:t>
            </w:r>
            <w:r w:rsidRPr="00E44337">
              <w:rPr>
                <w:rFonts w:ascii="Book Antiqua" w:hAnsi="Book Antiqua"/>
                <w:i/>
                <w:color w:val="000000"/>
                <w:sz w:val="24"/>
                <w:szCs w:val="24"/>
              </w:rPr>
              <w:t xml:space="preserve"> L. rhamnosus </w:t>
            </w:r>
            <w:r w:rsidRPr="00E44337">
              <w:rPr>
                <w:rFonts w:ascii="Book Antiqua" w:hAnsi="Book Antiqua"/>
                <w:color w:val="000000"/>
                <w:sz w:val="24"/>
                <w:szCs w:val="24"/>
              </w:rPr>
              <w:t>+</w:t>
            </w:r>
            <w:r w:rsidRPr="00E44337">
              <w:rPr>
                <w:rFonts w:ascii="Book Antiqua" w:hAnsi="Book Antiqua"/>
                <w:i/>
                <w:color w:val="000000"/>
                <w:sz w:val="24"/>
                <w:szCs w:val="24"/>
              </w:rPr>
              <w:t xml:space="preserve"> L. bulgaricus </w:t>
            </w:r>
            <w:r w:rsidRPr="00E44337">
              <w:rPr>
                <w:rFonts w:ascii="Book Antiqua" w:hAnsi="Book Antiqua"/>
                <w:color w:val="000000"/>
                <w:sz w:val="24"/>
                <w:szCs w:val="24"/>
              </w:rPr>
              <w:t xml:space="preserve">+ </w:t>
            </w:r>
            <w:r w:rsidRPr="00E44337">
              <w:rPr>
                <w:rFonts w:ascii="Book Antiqua" w:hAnsi="Book Antiqua"/>
                <w:i/>
                <w:color w:val="000000"/>
                <w:sz w:val="24"/>
                <w:szCs w:val="24"/>
              </w:rPr>
              <w:t>L. acidophilus</w:t>
            </w:r>
            <w:r w:rsidRPr="00E44337">
              <w:rPr>
                <w:rFonts w:ascii="Book Antiqua" w:hAnsi="Book Antiqua"/>
                <w:color w:val="000000"/>
                <w:sz w:val="24"/>
                <w:szCs w:val="24"/>
              </w:rPr>
              <w:t xml:space="preserve"> +</w:t>
            </w:r>
            <w:r w:rsidRPr="00E44337">
              <w:rPr>
                <w:rFonts w:ascii="Book Antiqua" w:hAnsi="Book Antiqua"/>
                <w:i/>
                <w:color w:val="000000"/>
                <w:sz w:val="24"/>
                <w:szCs w:val="24"/>
              </w:rPr>
              <w:t xml:space="preserve"> Strept. </w:t>
            </w:r>
            <w:proofErr w:type="gramStart"/>
            <w:r w:rsidRPr="00E44337">
              <w:rPr>
                <w:rFonts w:ascii="Book Antiqua" w:hAnsi="Book Antiqua"/>
                <w:i/>
                <w:color w:val="000000"/>
                <w:sz w:val="24"/>
                <w:szCs w:val="24"/>
              </w:rPr>
              <w:t>thermophilus</w:t>
            </w:r>
            <w:proofErr w:type="gramEnd"/>
            <w:r w:rsidRPr="00E44337">
              <w:rPr>
                <w:rFonts w:ascii="Book Antiqua" w:hAnsi="Book Antiqua"/>
                <w:i/>
                <w:color w:val="000000"/>
                <w:sz w:val="24"/>
                <w:szCs w:val="24"/>
              </w:rPr>
              <w:t xml:space="preserve"> </w:t>
            </w:r>
            <w:r w:rsidRPr="00E44337">
              <w:rPr>
                <w:rFonts w:ascii="Book Antiqua" w:hAnsi="Book Antiqua"/>
                <w:color w:val="000000"/>
                <w:sz w:val="24"/>
                <w:szCs w:val="24"/>
              </w:rPr>
              <w:t>+</w:t>
            </w:r>
            <w:r w:rsidRPr="00E44337">
              <w:rPr>
                <w:rFonts w:ascii="Book Antiqua" w:hAnsi="Book Antiqua"/>
                <w:i/>
                <w:color w:val="000000"/>
                <w:sz w:val="24"/>
                <w:szCs w:val="24"/>
              </w:rPr>
              <w:t xml:space="preserve"> Bifido. </w:t>
            </w:r>
            <w:proofErr w:type="gramStart"/>
            <w:r w:rsidRPr="00E44337">
              <w:rPr>
                <w:rFonts w:ascii="Book Antiqua" w:hAnsi="Book Antiqua"/>
                <w:i/>
                <w:color w:val="000000"/>
                <w:sz w:val="24"/>
                <w:szCs w:val="24"/>
              </w:rPr>
              <w:t>breve</w:t>
            </w:r>
            <w:proofErr w:type="gramEnd"/>
            <w:r w:rsidRPr="00E44337">
              <w:rPr>
                <w:rFonts w:ascii="Book Antiqua" w:hAnsi="Book Antiqua"/>
                <w:i/>
                <w:color w:val="000000"/>
                <w:sz w:val="24"/>
                <w:szCs w:val="24"/>
              </w:rPr>
              <w:t xml:space="preserve"> </w:t>
            </w:r>
            <w:r w:rsidRPr="00E44337">
              <w:rPr>
                <w:rFonts w:ascii="Book Antiqua" w:hAnsi="Book Antiqua"/>
                <w:color w:val="000000"/>
                <w:sz w:val="24"/>
                <w:szCs w:val="24"/>
              </w:rPr>
              <w:t>+</w:t>
            </w:r>
            <w:r w:rsidRPr="00E44337">
              <w:rPr>
                <w:rFonts w:ascii="Book Antiqua" w:hAnsi="Book Antiqua"/>
                <w:i/>
                <w:color w:val="000000"/>
                <w:sz w:val="24"/>
                <w:szCs w:val="24"/>
              </w:rPr>
              <w:t xml:space="preserve"> Bifido. infantis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Y</w:t>
            </w:r>
            <w:r w:rsidRPr="00E44337">
              <w:rPr>
                <w:rFonts w:ascii="Book Antiqua" w:hAnsi="Book Antiqua"/>
                <w:color w:val="000000"/>
                <w:sz w:val="24"/>
                <w:szCs w:val="24"/>
              </w:rPr>
              <w:t>es</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D</w:t>
            </w:r>
            <w:r w:rsidRPr="00E44337">
              <w:rPr>
                <w:rFonts w:ascii="Book Antiqua" w:hAnsi="Book Antiqua"/>
                <w:color w:val="000000"/>
                <w:sz w:val="24"/>
                <w:szCs w:val="24"/>
              </w:rPr>
              <w:t>ouble</w:t>
            </w:r>
          </w:p>
        </w:tc>
        <w:tc>
          <w:tcPr>
            <w:tcW w:w="21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P</w:t>
            </w:r>
            <w:r w:rsidRPr="00E44337">
              <w:rPr>
                <w:rFonts w:ascii="Book Antiqua" w:hAnsi="Book Antiqua"/>
                <w:color w:val="000000"/>
                <w:sz w:val="24"/>
                <w:szCs w:val="24"/>
              </w:rPr>
              <w:t>lacebo</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lang w:eastAsia="zh-CN"/>
              </w:rPr>
              <w:t>S</w:t>
            </w:r>
            <w:r w:rsidRPr="00E44337">
              <w:rPr>
                <w:rFonts w:ascii="Book Antiqua" w:hAnsi="Book Antiqua"/>
                <w:color w:val="000000"/>
                <w:sz w:val="24"/>
                <w:szCs w:val="24"/>
              </w:rPr>
              <w:t>achet</w:t>
            </w:r>
          </w:p>
        </w:tc>
        <w:tc>
          <w:tcPr>
            <w:tcW w:w="126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1 x 10</w:t>
            </w:r>
            <w:r w:rsidRPr="00E44337">
              <w:rPr>
                <w:rFonts w:ascii="Book Antiqua" w:hAnsi="Book Antiqua"/>
                <w:color w:val="000000"/>
                <w:sz w:val="24"/>
                <w:szCs w:val="24"/>
                <w:vertAlign w:val="superscript"/>
              </w:rPr>
              <w:t>9</w:t>
            </w:r>
          </w:p>
        </w:tc>
        <w:tc>
          <w:tcPr>
            <w:tcW w:w="10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28 d</w:t>
            </w:r>
          </w:p>
        </w:tc>
        <w:tc>
          <w:tcPr>
            <w:tcW w:w="144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4-8 wk</w:t>
            </w:r>
          </w:p>
        </w:tc>
        <w:tc>
          <w:tcPr>
            <w:tcW w:w="1980" w:type="dxa"/>
          </w:tcPr>
          <w:p w:rsidR="00D34077" w:rsidRPr="00E44337" w:rsidRDefault="00D34077" w:rsidP="00E44337">
            <w:pPr>
              <w:spacing w:after="0" w:line="360" w:lineRule="auto"/>
              <w:jc w:val="both"/>
              <w:rPr>
                <w:rFonts w:ascii="Book Antiqua" w:hAnsi="Book Antiqua"/>
                <w:color w:val="000000"/>
                <w:sz w:val="24"/>
                <w:szCs w:val="24"/>
              </w:rPr>
            </w:pPr>
            <w:r w:rsidRPr="00E44337">
              <w:rPr>
                <w:rFonts w:ascii="Book Antiqua" w:hAnsi="Book Antiqua"/>
                <w:color w:val="000000"/>
                <w:sz w:val="24"/>
                <w:szCs w:val="24"/>
              </w:rPr>
              <w:t xml:space="preserve">Ahmad </w:t>
            </w:r>
            <w:r w:rsidRPr="00E44337">
              <w:rPr>
                <w:rFonts w:ascii="Book Antiqua" w:hAnsi="Book Antiqua"/>
                <w:i/>
                <w:color w:val="000000"/>
                <w:sz w:val="24"/>
                <w:szCs w:val="24"/>
                <w:lang w:eastAsia="zh-CN"/>
              </w:rPr>
              <w:t>et al</w:t>
            </w:r>
            <w:r w:rsidRPr="00E44337">
              <w:rPr>
                <w:rFonts w:ascii="Book Antiqua" w:hAnsi="Book Antiqua"/>
                <w:color w:val="000000"/>
                <w:sz w:val="24"/>
                <w:szCs w:val="24"/>
                <w:vertAlign w:val="superscript"/>
              </w:rPr>
              <w:t>[28]</w:t>
            </w:r>
            <w:r w:rsidRPr="00E44337">
              <w:rPr>
                <w:rFonts w:ascii="Book Antiqua" w:hAnsi="Book Antiqua"/>
                <w:color w:val="000000"/>
                <w:sz w:val="24"/>
                <w:szCs w:val="24"/>
              </w:rPr>
              <w:t xml:space="preserve"> 2013 </w:t>
            </w:r>
          </w:p>
        </w:tc>
      </w:tr>
    </w:tbl>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color w:val="000000"/>
          <w:sz w:val="24"/>
          <w:szCs w:val="24"/>
        </w:rPr>
      </w:pPr>
    </w:p>
    <w:p w:rsidR="00D34077" w:rsidRPr="00C86F51" w:rsidRDefault="00D34077" w:rsidP="003D402F">
      <w:pPr>
        <w:spacing w:after="0" w:line="360" w:lineRule="auto"/>
        <w:jc w:val="both"/>
        <w:rPr>
          <w:rFonts w:ascii="Book Antiqua" w:hAnsi="Book Antiqua"/>
          <w:color w:val="000000"/>
          <w:sz w:val="24"/>
          <w:szCs w:val="24"/>
          <w:lang w:eastAsia="zh-CN"/>
        </w:rPr>
      </w:pPr>
      <w:proofErr w:type="gramStart"/>
      <w:r w:rsidRPr="00C86F51">
        <w:rPr>
          <w:rFonts w:ascii="Book Antiqua" w:hAnsi="Book Antiqua"/>
          <w:color w:val="000000"/>
          <w:sz w:val="24"/>
          <w:szCs w:val="24"/>
        </w:rPr>
        <w:t>cfu/d</w:t>
      </w:r>
      <w:proofErr w:type="gramEnd"/>
      <w:r w:rsidRPr="00C86F51">
        <w:rPr>
          <w:rFonts w:ascii="Book Antiqua" w:hAnsi="Book Antiqua"/>
          <w:color w:val="000000"/>
          <w:sz w:val="24"/>
          <w:szCs w:val="24"/>
          <w:lang w:eastAsia="zh-CN"/>
        </w:rPr>
        <w:t>:</w:t>
      </w:r>
      <w:r w:rsidRPr="00C86F51">
        <w:rPr>
          <w:rFonts w:ascii="Book Antiqua" w:hAnsi="Book Antiqua"/>
          <w:color w:val="000000"/>
          <w:sz w:val="24"/>
          <w:szCs w:val="24"/>
        </w:rPr>
        <w:t xml:space="preserve"> </w:t>
      </w:r>
      <w:r w:rsidRPr="00C86F51">
        <w:rPr>
          <w:rFonts w:ascii="Book Antiqua" w:hAnsi="Book Antiqua"/>
          <w:color w:val="000000"/>
          <w:sz w:val="24"/>
          <w:szCs w:val="24"/>
          <w:lang w:eastAsia="zh-CN"/>
        </w:rPr>
        <w:t>C</w:t>
      </w:r>
      <w:r w:rsidRPr="00C86F51">
        <w:rPr>
          <w:rFonts w:ascii="Book Antiqua" w:hAnsi="Book Antiqua"/>
          <w:color w:val="000000"/>
          <w:sz w:val="24"/>
          <w:szCs w:val="24"/>
        </w:rPr>
        <w:t xml:space="preserve">olony-forming units/day; </w:t>
      </w:r>
      <w:r w:rsidRPr="00C86F51">
        <w:rPr>
          <w:rFonts w:ascii="Book Antiqua" w:hAnsi="Book Antiqua"/>
          <w:color w:val="000000"/>
          <w:sz w:val="24"/>
          <w:szCs w:val="24"/>
          <w:lang w:eastAsia="zh-CN"/>
        </w:rPr>
        <w:t>D</w:t>
      </w:r>
      <w:r w:rsidRPr="00C86F51">
        <w:rPr>
          <w:rFonts w:ascii="Book Antiqua" w:hAnsi="Book Antiqua"/>
          <w:color w:val="000000"/>
          <w:sz w:val="24"/>
          <w:szCs w:val="24"/>
        </w:rPr>
        <w:t>iosmectite</w:t>
      </w:r>
      <w:r w:rsidRPr="00C86F51">
        <w:rPr>
          <w:rFonts w:ascii="Book Antiqua" w:hAnsi="Book Antiqua"/>
          <w:color w:val="000000"/>
          <w:sz w:val="24"/>
          <w:szCs w:val="24"/>
          <w:lang w:eastAsia="zh-CN"/>
        </w:rPr>
        <w:t>:</w:t>
      </w:r>
      <w:r w:rsidRPr="00C86F51">
        <w:rPr>
          <w:rFonts w:ascii="Book Antiqua" w:hAnsi="Book Antiqua"/>
          <w:color w:val="000000"/>
          <w:sz w:val="24"/>
          <w:szCs w:val="24"/>
        </w:rPr>
        <w:t xml:space="preserve"> </w:t>
      </w:r>
      <w:r w:rsidRPr="00C86F51">
        <w:rPr>
          <w:rFonts w:ascii="Book Antiqua" w:hAnsi="Book Antiqua"/>
          <w:color w:val="000000"/>
          <w:sz w:val="24"/>
          <w:szCs w:val="24"/>
          <w:lang w:eastAsia="zh-CN"/>
        </w:rPr>
        <w:t>A</w:t>
      </w:r>
      <w:r w:rsidRPr="00C86F51">
        <w:rPr>
          <w:rFonts w:ascii="Book Antiqua" w:hAnsi="Book Antiqua"/>
          <w:color w:val="000000"/>
          <w:sz w:val="24"/>
          <w:szCs w:val="24"/>
        </w:rPr>
        <w:t xml:space="preserve">n anti-spasmotic; </w:t>
      </w:r>
      <w:r w:rsidRPr="00C86F51">
        <w:rPr>
          <w:rFonts w:ascii="Book Antiqua" w:hAnsi="Book Antiqua"/>
          <w:color w:val="000000"/>
          <w:sz w:val="24"/>
          <w:szCs w:val="24"/>
          <w:lang w:eastAsia="zh-CN"/>
        </w:rPr>
        <w:t>D</w:t>
      </w:r>
      <w:r w:rsidRPr="00C86F51">
        <w:rPr>
          <w:rFonts w:ascii="Book Antiqua" w:hAnsi="Book Antiqua"/>
          <w:color w:val="000000"/>
          <w:sz w:val="24"/>
          <w:szCs w:val="24"/>
        </w:rPr>
        <w:t>uration</w:t>
      </w:r>
      <w:r w:rsidRPr="00C86F51">
        <w:rPr>
          <w:rFonts w:ascii="Book Antiqua" w:hAnsi="Book Antiqua"/>
          <w:color w:val="000000"/>
          <w:sz w:val="24"/>
          <w:szCs w:val="24"/>
          <w:lang w:eastAsia="zh-CN"/>
        </w:rPr>
        <w:t>:</w:t>
      </w:r>
      <w:r w:rsidRPr="00C86F51">
        <w:rPr>
          <w:rFonts w:ascii="Book Antiqua" w:hAnsi="Book Antiqua"/>
          <w:color w:val="000000"/>
          <w:sz w:val="24"/>
          <w:szCs w:val="24"/>
        </w:rPr>
        <w:t xml:space="preserve"> </w:t>
      </w:r>
      <w:r w:rsidRPr="00C86F51">
        <w:rPr>
          <w:rFonts w:ascii="Book Antiqua" w:hAnsi="Book Antiqua"/>
          <w:color w:val="000000"/>
          <w:sz w:val="24"/>
          <w:szCs w:val="24"/>
          <w:lang w:eastAsia="zh-CN"/>
        </w:rPr>
        <w:t>T</w:t>
      </w:r>
      <w:r w:rsidRPr="00C86F51">
        <w:rPr>
          <w:rFonts w:ascii="Book Antiqua" w:hAnsi="Book Antiqua"/>
          <w:color w:val="000000"/>
          <w:sz w:val="24"/>
          <w:szCs w:val="24"/>
        </w:rPr>
        <w:t xml:space="preserve">reatment given for the duration of the antibiotic; </w:t>
      </w:r>
      <w:r>
        <w:rPr>
          <w:rFonts w:ascii="Book Antiqua" w:hAnsi="Book Antiqua"/>
          <w:color w:val="000000"/>
          <w:sz w:val="24"/>
          <w:szCs w:val="24"/>
          <w:lang w:eastAsia="zh-CN"/>
        </w:rPr>
        <w:t>N</w:t>
      </w:r>
      <w:r w:rsidRPr="00C86F51">
        <w:rPr>
          <w:rFonts w:ascii="Book Antiqua" w:hAnsi="Book Antiqua"/>
          <w:color w:val="000000"/>
          <w:sz w:val="24"/>
          <w:szCs w:val="24"/>
        </w:rPr>
        <w:t>r</w:t>
      </w:r>
      <w:r w:rsidRPr="00C86F51">
        <w:rPr>
          <w:rFonts w:ascii="Book Antiqua" w:hAnsi="Book Antiqua"/>
          <w:color w:val="000000"/>
          <w:sz w:val="24"/>
          <w:szCs w:val="24"/>
          <w:lang w:eastAsia="zh-CN"/>
        </w:rPr>
        <w:t>:</w:t>
      </w:r>
      <w:r w:rsidRPr="00C86F51">
        <w:rPr>
          <w:rFonts w:ascii="Book Antiqua" w:hAnsi="Book Antiqua"/>
          <w:color w:val="000000"/>
          <w:sz w:val="24"/>
          <w:szCs w:val="24"/>
        </w:rPr>
        <w:t xml:space="preserve"> </w:t>
      </w:r>
      <w:r w:rsidRPr="00C86F51">
        <w:rPr>
          <w:rFonts w:ascii="Book Antiqua" w:hAnsi="Book Antiqua"/>
          <w:color w:val="000000"/>
          <w:sz w:val="24"/>
          <w:szCs w:val="24"/>
          <w:lang w:eastAsia="zh-CN"/>
        </w:rPr>
        <w:t>N</w:t>
      </w:r>
      <w:r w:rsidRPr="00C86F51">
        <w:rPr>
          <w:rFonts w:ascii="Book Antiqua" w:hAnsi="Book Antiqua"/>
          <w:color w:val="000000"/>
          <w:sz w:val="24"/>
          <w:szCs w:val="24"/>
        </w:rPr>
        <w:t>ot reported</w:t>
      </w:r>
      <w:r w:rsidRPr="00C86F51">
        <w:rPr>
          <w:rFonts w:ascii="Book Antiqua" w:hAnsi="Book Antiqua"/>
          <w:color w:val="000000"/>
          <w:sz w:val="24"/>
          <w:szCs w:val="24"/>
          <w:lang w:eastAsia="zh-CN"/>
        </w:rPr>
        <w:t>;</w:t>
      </w:r>
      <w:r w:rsidRPr="00C86F51">
        <w:rPr>
          <w:rFonts w:ascii="Book Antiqua" w:hAnsi="Book Antiqua"/>
          <w:i/>
          <w:color w:val="000000"/>
          <w:sz w:val="24"/>
          <w:szCs w:val="24"/>
        </w:rPr>
        <w:t xml:space="preserve"> S. boulardii</w:t>
      </w:r>
      <w:r w:rsidRPr="00C86F51">
        <w:rPr>
          <w:rFonts w:ascii="Book Antiqua" w:hAnsi="Book Antiqua"/>
          <w:color w:val="000000"/>
          <w:sz w:val="24"/>
          <w:szCs w:val="24"/>
          <w:lang w:eastAsia="zh-CN"/>
        </w:rPr>
        <w:t xml:space="preserve">: </w:t>
      </w:r>
      <w:r w:rsidRPr="00C86F51">
        <w:rPr>
          <w:rFonts w:ascii="Book Antiqua" w:hAnsi="Book Antiqua"/>
          <w:i/>
          <w:sz w:val="24"/>
          <w:szCs w:val="24"/>
        </w:rPr>
        <w:t>Saccharomyces boulardii</w:t>
      </w:r>
      <w:r w:rsidRPr="00C86F51">
        <w:rPr>
          <w:rFonts w:ascii="Book Antiqua" w:hAnsi="Book Antiqua"/>
          <w:i/>
          <w:sz w:val="24"/>
          <w:szCs w:val="24"/>
          <w:lang w:eastAsia="zh-CN"/>
        </w:rPr>
        <w:t>;</w:t>
      </w:r>
      <w:r w:rsidRPr="00C86F51">
        <w:rPr>
          <w:rFonts w:ascii="Book Antiqua" w:hAnsi="Book Antiqua"/>
          <w:color w:val="000000"/>
          <w:sz w:val="24"/>
          <w:szCs w:val="24"/>
          <w:lang w:eastAsia="zh-CN"/>
        </w:rPr>
        <w:t xml:space="preserve"> </w:t>
      </w:r>
      <w:r w:rsidRPr="00C86F51">
        <w:rPr>
          <w:rFonts w:ascii="Book Antiqua" w:hAnsi="Book Antiqua"/>
          <w:i/>
          <w:color w:val="000000"/>
          <w:sz w:val="24"/>
          <w:szCs w:val="24"/>
        </w:rPr>
        <w:t>L. rhamnosus</w:t>
      </w:r>
      <w:r w:rsidRPr="00C86F51">
        <w:rPr>
          <w:rFonts w:ascii="Book Antiqua" w:hAnsi="Book Antiqua"/>
          <w:i/>
          <w:color w:val="000000"/>
          <w:sz w:val="24"/>
          <w:szCs w:val="24"/>
          <w:lang w:eastAsia="zh-CN"/>
        </w:rPr>
        <w:t xml:space="preserve">: </w:t>
      </w:r>
      <w:r w:rsidRPr="00C86F51">
        <w:rPr>
          <w:rFonts w:ascii="Book Antiqua" w:hAnsi="Book Antiqua"/>
          <w:i/>
          <w:sz w:val="24"/>
          <w:szCs w:val="24"/>
        </w:rPr>
        <w:t>Lactobacillus rhamnosus</w:t>
      </w:r>
      <w:r w:rsidRPr="00C86F51">
        <w:rPr>
          <w:rFonts w:ascii="Book Antiqua" w:hAnsi="Book Antiqua"/>
          <w:i/>
          <w:sz w:val="24"/>
          <w:szCs w:val="24"/>
          <w:lang w:eastAsia="zh-CN"/>
        </w:rPr>
        <w:t>.</w:t>
      </w:r>
    </w:p>
    <w:p w:rsidR="00D34077" w:rsidRPr="00A35305" w:rsidRDefault="00D34077" w:rsidP="00A35305">
      <w:pPr>
        <w:spacing w:after="0" w:line="360" w:lineRule="auto"/>
        <w:jc w:val="both"/>
        <w:rPr>
          <w:rFonts w:ascii="Book Antiqua" w:hAnsi="Book Antiqua"/>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rPr>
      </w:pPr>
      <w:r w:rsidRPr="00A35305">
        <w:rPr>
          <w:rFonts w:ascii="Book Antiqua" w:hAnsi="Book Antiqua"/>
          <w:color w:val="000000"/>
          <w:sz w:val="24"/>
          <w:szCs w:val="24"/>
        </w:rPr>
        <w:br w:type="page"/>
      </w:r>
    </w:p>
    <w:p w:rsidR="00D34077" w:rsidRPr="00A35305" w:rsidRDefault="00D34077" w:rsidP="00A35305">
      <w:pPr>
        <w:spacing w:after="0" w:line="360" w:lineRule="auto"/>
        <w:jc w:val="both"/>
        <w:rPr>
          <w:rFonts w:ascii="Book Antiqua" w:hAnsi="Book Antiqua"/>
          <w:color w:val="000000"/>
          <w:sz w:val="24"/>
          <w:szCs w:val="24"/>
        </w:rPr>
      </w:pPr>
    </w:p>
    <w:p w:rsidR="00D34077" w:rsidRPr="00A35305" w:rsidRDefault="00D34077" w:rsidP="00A35305">
      <w:pPr>
        <w:spacing w:after="0" w:line="360" w:lineRule="auto"/>
        <w:jc w:val="both"/>
        <w:rPr>
          <w:rFonts w:ascii="Book Antiqua" w:hAnsi="Book Antiqua"/>
          <w:b/>
          <w:color w:val="000000"/>
          <w:sz w:val="24"/>
          <w:szCs w:val="24"/>
        </w:rPr>
      </w:pPr>
      <w:r>
        <w:rPr>
          <w:rFonts w:ascii="Book Antiqua" w:hAnsi="Book Antiqua"/>
          <w:b/>
          <w:color w:val="000000"/>
          <w:sz w:val="24"/>
          <w:szCs w:val="24"/>
        </w:rPr>
        <w:t xml:space="preserve">Table 4 </w:t>
      </w:r>
      <w:r w:rsidRPr="00A35305">
        <w:rPr>
          <w:rFonts w:ascii="Book Antiqua" w:hAnsi="Book Antiqua"/>
          <w:b/>
          <w:color w:val="000000"/>
          <w:sz w:val="24"/>
          <w:szCs w:val="24"/>
        </w:rPr>
        <w:t xml:space="preserve">Outcomes for 22 clinical trials of pediatric </w:t>
      </w:r>
      <w:r w:rsidRPr="008B6D72">
        <w:rPr>
          <w:rFonts w:ascii="Book Antiqua" w:hAnsi="Book Antiqua"/>
          <w:b/>
          <w:sz w:val="24"/>
          <w:szCs w:val="24"/>
        </w:rPr>
        <w:t>antibiotic-associated diarrhea</w:t>
      </w:r>
      <w:r w:rsidRPr="00840512">
        <w:rPr>
          <w:rFonts w:ascii="Book Antiqua" w:hAnsi="Book Antiqua"/>
          <w:b/>
          <w:color w:val="000000"/>
          <w:sz w:val="24"/>
          <w:szCs w:val="24"/>
        </w:rPr>
        <w:t xml:space="preserve"> and</w:t>
      </w:r>
      <w:r w:rsidRPr="008B6D72">
        <w:rPr>
          <w:rFonts w:ascii="Book Antiqua" w:hAnsi="Book Antiqua"/>
          <w:b/>
          <w:color w:val="000000"/>
          <w:sz w:val="24"/>
          <w:szCs w:val="24"/>
        </w:rPr>
        <w:t xml:space="preserve"> </w:t>
      </w:r>
      <w:r w:rsidRPr="008B6D72">
        <w:rPr>
          <w:rFonts w:ascii="Book Antiqua" w:hAnsi="Book Antiqua"/>
          <w:b/>
          <w:i/>
          <w:color w:val="000000"/>
          <w:sz w:val="24"/>
          <w:szCs w:val="24"/>
        </w:rPr>
        <w:t>Clostridium difficile</w:t>
      </w:r>
      <w:r w:rsidRPr="008B6D72">
        <w:rPr>
          <w:rFonts w:ascii="Book Antiqua" w:hAnsi="Book Antiqua"/>
          <w:b/>
          <w:sz w:val="24"/>
          <w:szCs w:val="24"/>
        </w:rPr>
        <w:t xml:space="preserve"> infections</w:t>
      </w:r>
      <w:r w:rsidRPr="00A35305">
        <w:rPr>
          <w:rFonts w:ascii="Book Antiqua" w:hAnsi="Book Antiqua"/>
          <w:b/>
          <w:color w:val="000000"/>
          <w:sz w:val="24"/>
          <w:szCs w:val="24"/>
        </w:rPr>
        <w:t xml:space="preserve"> trials (total 23 treatment arms)</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900"/>
        <w:gridCol w:w="810"/>
        <w:gridCol w:w="1890"/>
        <w:gridCol w:w="1890"/>
        <w:gridCol w:w="990"/>
        <w:gridCol w:w="1350"/>
        <w:gridCol w:w="1530"/>
        <w:gridCol w:w="990"/>
        <w:gridCol w:w="1980"/>
      </w:tblGrid>
      <w:tr w:rsidR="00D34077" w:rsidRPr="00E44337" w:rsidTr="00E44337">
        <w:tc>
          <w:tcPr>
            <w:tcW w:w="1818" w:type="dxa"/>
          </w:tcPr>
          <w:p w:rsidR="00D34077" w:rsidRPr="00E44337" w:rsidRDefault="00D34077" w:rsidP="00E44337">
            <w:pPr>
              <w:spacing w:after="0" w:line="360" w:lineRule="auto"/>
              <w:rPr>
                <w:rFonts w:ascii="Book Antiqua" w:hAnsi="Book Antiqua"/>
                <w:b/>
                <w:color w:val="000000"/>
                <w:sz w:val="18"/>
                <w:szCs w:val="18"/>
              </w:rPr>
            </w:pPr>
            <w:r w:rsidRPr="00E44337">
              <w:rPr>
                <w:rFonts w:ascii="Book Antiqua" w:hAnsi="Book Antiqua"/>
                <w:b/>
                <w:color w:val="000000"/>
                <w:sz w:val="18"/>
                <w:szCs w:val="18"/>
              </w:rPr>
              <w:t>Probiotic Strain</w:t>
            </w:r>
          </w:p>
        </w:tc>
        <w:tc>
          <w:tcPr>
            <w:tcW w:w="900" w:type="dxa"/>
          </w:tcPr>
          <w:p w:rsidR="00D34077" w:rsidRPr="00E44337" w:rsidRDefault="00D34077" w:rsidP="00E44337">
            <w:pPr>
              <w:spacing w:after="0" w:line="360" w:lineRule="auto"/>
              <w:rPr>
                <w:rFonts w:ascii="Book Antiqua" w:hAnsi="Book Antiqua"/>
                <w:b/>
                <w:color w:val="000000"/>
                <w:sz w:val="18"/>
                <w:szCs w:val="18"/>
              </w:rPr>
            </w:pPr>
            <w:r w:rsidRPr="00E44337">
              <w:rPr>
                <w:rFonts w:ascii="Book Antiqua" w:hAnsi="Book Antiqua"/>
                <w:b/>
                <w:color w:val="000000"/>
                <w:sz w:val="18"/>
                <w:szCs w:val="18"/>
              </w:rPr>
              <w:t>Attrit-</w:t>
            </w:r>
            <w:proofErr w:type="gramStart"/>
            <w:r w:rsidRPr="00E44337">
              <w:rPr>
                <w:rFonts w:ascii="Book Antiqua" w:hAnsi="Book Antiqua"/>
                <w:b/>
                <w:color w:val="000000"/>
                <w:sz w:val="18"/>
                <w:szCs w:val="18"/>
              </w:rPr>
              <w:t>ion</w:t>
            </w:r>
            <w:proofErr w:type="gramEnd"/>
            <w:r w:rsidRPr="00E44337">
              <w:rPr>
                <w:rFonts w:ascii="Book Antiqua" w:hAnsi="Book Antiqua"/>
                <w:b/>
                <w:color w:val="000000"/>
                <w:sz w:val="18"/>
                <w:szCs w:val="18"/>
              </w:rPr>
              <w:br/>
              <w:t>(%)</w:t>
            </w:r>
          </w:p>
        </w:tc>
        <w:tc>
          <w:tcPr>
            <w:tcW w:w="810" w:type="dxa"/>
          </w:tcPr>
          <w:p w:rsidR="00D34077" w:rsidRPr="00E44337" w:rsidRDefault="00D34077" w:rsidP="00E44337">
            <w:pPr>
              <w:spacing w:after="0" w:line="360" w:lineRule="auto"/>
              <w:rPr>
                <w:rFonts w:ascii="Book Antiqua" w:hAnsi="Book Antiqua"/>
                <w:b/>
                <w:color w:val="000000"/>
                <w:sz w:val="18"/>
                <w:szCs w:val="18"/>
                <w:lang w:eastAsia="zh-CN"/>
              </w:rPr>
            </w:pPr>
            <w:r w:rsidRPr="00E44337">
              <w:rPr>
                <w:rFonts w:ascii="Book Antiqua" w:hAnsi="Book Antiqua"/>
                <w:b/>
                <w:color w:val="000000"/>
                <w:sz w:val="18"/>
                <w:szCs w:val="18"/>
              </w:rPr>
              <w:t>ITT or APP</w:t>
            </w:r>
          </w:p>
        </w:tc>
        <w:tc>
          <w:tcPr>
            <w:tcW w:w="1890" w:type="dxa"/>
          </w:tcPr>
          <w:p w:rsidR="00D34077" w:rsidRPr="00E44337" w:rsidRDefault="00D34077" w:rsidP="00E44337">
            <w:pPr>
              <w:spacing w:after="0" w:line="360" w:lineRule="auto"/>
              <w:rPr>
                <w:rFonts w:ascii="Book Antiqua" w:hAnsi="Book Antiqua"/>
                <w:b/>
                <w:color w:val="000000"/>
                <w:sz w:val="18"/>
                <w:szCs w:val="18"/>
              </w:rPr>
            </w:pPr>
            <w:r w:rsidRPr="00E44337">
              <w:rPr>
                <w:rFonts w:ascii="Book Antiqua" w:hAnsi="Book Antiqua"/>
                <w:b/>
                <w:color w:val="000000"/>
                <w:sz w:val="18"/>
                <w:szCs w:val="18"/>
              </w:rPr>
              <w:t>Incidence AAD probiotic</w:t>
            </w:r>
          </w:p>
        </w:tc>
        <w:tc>
          <w:tcPr>
            <w:tcW w:w="1890" w:type="dxa"/>
          </w:tcPr>
          <w:p w:rsidR="00D34077" w:rsidRPr="00E44337" w:rsidRDefault="00D34077" w:rsidP="00E44337">
            <w:pPr>
              <w:spacing w:after="0" w:line="360" w:lineRule="auto"/>
              <w:rPr>
                <w:rFonts w:ascii="Book Antiqua" w:hAnsi="Book Antiqua"/>
                <w:b/>
                <w:color w:val="000000"/>
                <w:sz w:val="18"/>
                <w:szCs w:val="18"/>
              </w:rPr>
            </w:pPr>
            <w:r w:rsidRPr="00E44337">
              <w:rPr>
                <w:rFonts w:ascii="Book Antiqua" w:hAnsi="Book Antiqua"/>
                <w:b/>
                <w:color w:val="000000"/>
                <w:sz w:val="18"/>
                <w:szCs w:val="18"/>
              </w:rPr>
              <w:t xml:space="preserve">Incidence AAD </w:t>
            </w:r>
            <w:r w:rsidRPr="00E44337">
              <w:rPr>
                <w:rFonts w:ascii="Book Antiqua" w:hAnsi="Book Antiqua"/>
                <w:b/>
                <w:color w:val="000000"/>
                <w:sz w:val="18"/>
                <w:szCs w:val="18"/>
              </w:rPr>
              <w:br/>
              <w:t>controls</w:t>
            </w:r>
          </w:p>
        </w:tc>
        <w:tc>
          <w:tcPr>
            <w:tcW w:w="990" w:type="dxa"/>
          </w:tcPr>
          <w:p w:rsidR="00D34077" w:rsidRPr="00E44337" w:rsidRDefault="00D34077" w:rsidP="00E44337">
            <w:pPr>
              <w:spacing w:after="0" w:line="360" w:lineRule="auto"/>
              <w:rPr>
                <w:rFonts w:ascii="Book Antiqua" w:hAnsi="Book Antiqua"/>
                <w:b/>
                <w:color w:val="000000"/>
                <w:sz w:val="18"/>
                <w:szCs w:val="18"/>
              </w:rPr>
            </w:pPr>
            <w:r w:rsidRPr="00E44337">
              <w:rPr>
                <w:rFonts w:ascii="Book Antiqua" w:hAnsi="Book Antiqua"/>
                <w:b/>
                <w:i/>
                <w:color w:val="000000"/>
                <w:sz w:val="18"/>
                <w:szCs w:val="18"/>
                <w:lang w:eastAsia="zh-CN"/>
              </w:rPr>
              <w:t>P</w:t>
            </w:r>
            <w:r w:rsidRPr="00E44337">
              <w:rPr>
                <w:rFonts w:ascii="Book Antiqua" w:hAnsi="Book Antiqua"/>
                <w:b/>
                <w:color w:val="000000"/>
                <w:sz w:val="18"/>
                <w:szCs w:val="18"/>
              </w:rPr>
              <w:t xml:space="preserve"> value (% power)</w:t>
            </w:r>
          </w:p>
        </w:tc>
        <w:tc>
          <w:tcPr>
            <w:tcW w:w="1350" w:type="dxa"/>
          </w:tcPr>
          <w:p w:rsidR="00D34077" w:rsidRPr="00E44337" w:rsidRDefault="00D34077" w:rsidP="00E44337">
            <w:pPr>
              <w:spacing w:after="0" w:line="360" w:lineRule="auto"/>
              <w:rPr>
                <w:rFonts w:ascii="Book Antiqua" w:hAnsi="Book Antiqua"/>
                <w:b/>
                <w:color w:val="000000"/>
                <w:sz w:val="18"/>
                <w:szCs w:val="18"/>
              </w:rPr>
            </w:pPr>
            <w:r w:rsidRPr="00E44337">
              <w:rPr>
                <w:rFonts w:ascii="Book Antiqua" w:hAnsi="Book Antiqua"/>
                <w:b/>
                <w:color w:val="000000"/>
                <w:sz w:val="18"/>
                <w:szCs w:val="18"/>
              </w:rPr>
              <w:t>Incidence CDI</w:t>
            </w:r>
            <w:r w:rsidRPr="00E44337">
              <w:rPr>
                <w:rFonts w:ascii="Book Antiqua" w:hAnsi="Book Antiqua"/>
                <w:b/>
                <w:color w:val="000000"/>
                <w:sz w:val="18"/>
                <w:szCs w:val="18"/>
              </w:rPr>
              <w:br/>
              <w:t>probiotic</w:t>
            </w:r>
          </w:p>
        </w:tc>
        <w:tc>
          <w:tcPr>
            <w:tcW w:w="1530" w:type="dxa"/>
          </w:tcPr>
          <w:p w:rsidR="00D34077" w:rsidRPr="00E44337" w:rsidRDefault="00D34077" w:rsidP="00E44337">
            <w:pPr>
              <w:spacing w:after="0" w:line="360" w:lineRule="auto"/>
              <w:rPr>
                <w:rFonts w:ascii="Book Antiqua" w:hAnsi="Book Antiqua"/>
                <w:b/>
                <w:color w:val="000000"/>
                <w:sz w:val="18"/>
                <w:szCs w:val="18"/>
              </w:rPr>
            </w:pPr>
            <w:r w:rsidRPr="00E44337">
              <w:rPr>
                <w:rFonts w:ascii="Book Antiqua" w:hAnsi="Book Antiqua"/>
                <w:b/>
                <w:color w:val="000000"/>
                <w:sz w:val="18"/>
                <w:szCs w:val="18"/>
              </w:rPr>
              <w:t>Incidence CDI</w:t>
            </w:r>
            <w:r w:rsidRPr="00E44337">
              <w:rPr>
                <w:rFonts w:ascii="Book Antiqua" w:hAnsi="Book Antiqua"/>
                <w:b/>
                <w:color w:val="000000"/>
                <w:sz w:val="18"/>
                <w:szCs w:val="18"/>
              </w:rPr>
              <w:br/>
              <w:t>controls</w:t>
            </w:r>
          </w:p>
        </w:tc>
        <w:tc>
          <w:tcPr>
            <w:tcW w:w="990" w:type="dxa"/>
          </w:tcPr>
          <w:p w:rsidR="00D34077" w:rsidRPr="00E44337" w:rsidRDefault="00D34077" w:rsidP="00E44337">
            <w:pPr>
              <w:spacing w:after="0" w:line="360" w:lineRule="auto"/>
              <w:rPr>
                <w:rFonts w:ascii="Book Antiqua" w:hAnsi="Book Antiqua"/>
                <w:b/>
                <w:color w:val="000000"/>
                <w:sz w:val="18"/>
                <w:szCs w:val="18"/>
              </w:rPr>
            </w:pPr>
            <w:r w:rsidRPr="00E44337">
              <w:rPr>
                <w:rFonts w:ascii="Book Antiqua" w:hAnsi="Book Antiqua"/>
                <w:b/>
                <w:i/>
                <w:color w:val="000000"/>
                <w:sz w:val="18"/>
                <w:szCs w:val="18"/>
              </w:rPr>
              <w:t>P</w:t>
            </w:r>
            <w:r w:rsidRPr="00E44337">
              <w:rPr>
                <w:rFonts w:ascii="Book Antiqua" w:hAnsi="Book Antiqua"/>
                <w:b/>
                <w:color w:val="000000"/>
                <w:sz w:val="18"/>
                <w:szCs w:val="18"/>
              </w:rPr>
              <w:t xml:space="preserve"> value </w:t>
            </w:r>
            <w:r w:rsidRPr="00E44337">
              <w:rPr>
                <w:rFonts w:ascii="Book Antiqua" w:hAnsi="Book Antiqua"/>
                <w:b/>
                <w:color w:val="000000"/>
                <w:sz w:val="18"/>
                <w:szCs w:val="18"/>
              </w:rPr>
              <w:br/>
              <w:t>(% power)</w:t>
            </w:r>
          </w:p>
        </w:tc>
        <w:tc>
          <w:tcPr>
            <w:tcW w:w="1980" w:type="dxa"/>
          </w:tcPr>
          <w:p w:rsidR="00D34077" w:rsidRPr="00E44337" w:rsidRDefault="00D34077" w:rsidP="00E44337">
            <w:pPr>
              <w:spacing w:after="0" w:line="360" w:lineRule="auto"/>
              <w:rPr>
                <w:rFonts w:ascii="Book Antiqua" w:hAnsi="Book Antiqua"/>
                <w:b/>
                <w:color w:val="000000"/>
                <w:sz w:val="18"/>
                <w:szCs w:val="18"/>
              </w:rPr>
            </w:pPr>
            <w:r w:rsidRPr="00E44337">
              <w:rPr>
                <w:rFonts w:ascii="Book Antiqua" w:hAnsi="Book Antiqua"/>
                <w:b/>
                <w:color w:val="000000"/>
                <w:sz w:val="18"/>
                <w:szCs w:val="18"/>
              </w:rPr>
              <w:t>Reference</w:t>
            </w:r>
          </w:p>
        </w:tc>
      </w:tr>
      <w:tr w:rsidR="00D34077" w:rsidRPr="00E44337" w:rsidTr="00E44337">
        <w:tc>
          <w:tcPr>
            <w:tcW w:w="1818"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i/>
                <w:color w:val="000000"/>
                <w:sz w:val="18"/>
                <w:szCs w:val="18"/>
              </w:rPr>
              <w:t>S. boulardii</w:t>
            </w:r>
            <w:r w:rsidRPr="00E44337">
              <w:rPr>
                <w:rFonts w:ascii="Book Antiqua" w:hAnsi="Book Antiqua"/>
                <w:color w:val="000000"/>
                <w:sz w:val="18"/>
                <w:szCs w:val="18"/>
              </w:rPr>
              <w:t xml:space="preserve"> lyo</w:t>
            </w:r>
          </w:p>
        </w:tc>
        <w:tc>
          <w:tcPr>
            <w:tcW w:w="90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21%</w:t>
            </w:r>
          </w:p>
        </w:tc>
        <w:tc>
          <w:tcPr>
            <w:tcW w:w="81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APP</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25/327 </w:t>
            </w:r>
            <w:proofErr w:type="gramStart"/>
            <w:r w:rsidRPr="00E44337">
              <w:rPr>
                <w:rFonts w:ascii="Book Antiqua" w:hAnsi="Book Antiqua"/>
                <w:color w:val="000000"/>
                <w:sz w:val="18"/>
                <w:szCs w:val="18"/>
              </w:rPr>
              <w:t>( 7.6</w:t>
            </w:r>
            <w:proofErr w:type="gramEnd"/>
            <w:r w:rsidRPr="00E44337">
              <w:rPr>
                <w:rFonts w:ascii="Book Antiqua" w:hAnsi="Book Antiqua"/>
                <w:color w:val="000000"/>
                <w:sz w:val="18"/>
                <w:szCs w:val="18"/>
              </w:rPr>
              <w:t>%)</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16/289 </w:t>
            </w:r>
            <w:proofErr w:type="gramStart"/>
            <w:r w:rsidRPr="00E44337">
              <w:rPr>
                <w:rFonts w:ascii="Book Antiqua" w:hAnsi="Book Antiqua"/>
                <w:color w:val="000000"/>
                <w:sz w:val="18"/>
                <w:szCs w:val="18"/>
              </w:rPr>
              <w:t>( 5.5</w:t>
            </w:r>
            <w:proofErr w:type="gramEnd"/>
            <w:r w:rsidRPr="00E44337">
              <w:rPr>
                <w:rFonts w:ascii="Book Antiqua" w:hAnsi="Book Antiqua"/>
                <w:color w:val="000000"/>
                <w:sz w:val="18"/>
                <w:szCs w:val="18"/>
              </w:rPr>
              <w:t>%)</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0.29</w:t>
            </w:r>
            <w:r w:rsidRPr="00E44337">
              <w:rPr>
                <w:rFonts w:ascii="Book Antiqua" w:hAnsi="Book Antiqua"/>
                <w:color w:val="000000"/>
                <w:sz w:val="18"/>
                <w:szCs w:val="18"/>
              </w:rPr>
              <w:br/>
              <w:t>(14%)</w:t>
            </w:r>
          </w:p>
        </w:tc>
        <w:tc>
          <w:tcPr>
            <w:tcW w:w="135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53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98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Benhamou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[30]</w:t>
            </w:r>
            <w:r w:rsidRPr="00E44337">
              <w:rPr>
                <w:rFonts w:ascii="Book Antiqua" w:hAnsi="Book Antiqua"/>
                <w:color w:val="000000"/>
                <w:sz w:val="18"/>
                <w:szCs w:val="18"/>
              </w:rPr>
              <w:t xml:space="preserve"> 1999</w:t>
            </w:r>
          </w:p>
        </w:tc>
      </w:tr>
      <w:tr w:rsidR="00D34077" w:rsidRPr="00E44337" w:rsidTr="00E44337">
        <w:tc>
          <w:tcPr>
            <w:tcW w:w="1818"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i/>
                <w:color w:val="000000"/>
                <w:sz w:val="18"/>
                <w:szCs w:val="18"/>
              </w:rPr>
              <w:t>S. boulardii</w:t>
            </w:r>
            <w:r w:rsidRPr="00E44337">
              <w:rPr>
                <w:rFonts w:ascii="Book Antiqua" w:hAnsi="Book Antiqua"/>
                <w:color w:val="000000"/>
                <w:sz w:val="18"/>
                <w:szCs w:val="18"/>
              </w:rPr>
              <w:t xml:space="preserve"> lyo + SAM</w:t>
            </w:r>
          </w:p>
        </w:tc>
        <w:tc>
          <w:tcPr>
            <w:tcW w:w="90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29%</w:t>
            </w:r>
          </w:p>
        </w:tc>
        <w:tc>
          <w:tcPr>
            <w:tcW w:w="81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APP</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7/117 </w:t>
            </w:r>
            <w:proofErr w:type="gramStart"/>
            <w:r w:rsidRPr="00E44337">
              <w:rPr>
                <w:rFonts w:ascii="Book Antiqua" w:hAnsi="Book Antiqua"/>
                <w:color w:val="000000"/>
                <w:sz w:val="18"/>
                <w:szCs w:val="18"/>
              </w:rPr>
              <w:t>( 5.7</w:t>
            </w:r>
            <w:proofErr w:type="gramEnd"/>
            <w:r w:rsidRPr="00E44337">
              <w:rPr>
                <w:rFonts w:ascii="Book Antiqua" w:hAnsi="Book Antiqua"/>
                <w:color w:val="000000"/>
                <w:sz w:val="18"/>
                <w:szCs w:val="18"/>
              </w:rPr>
              <w:t>%)</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30/117 (25.6%)</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&lt;</w:t>
            </w:r>
            <w:r w:rsidRPr="00E44337">
              <w:rPr>
                <w:rFonts w:ascii="Book Antiqua" w:hAnsi="Book Antiqua"/>
                <w:color w:val="000000"/>
                <w:sz w:val="18"/>
                <w:szCs w:val="18"/>
                <w:lang w:eastAsia="zh-CN"/>
              </w:rPr>
              <w:t xml:space="preserve"> </w:t>
            </w:r>
            <w:r w:rsidRPr="00E44337">
              <w:rPr>
                <w:rFonts w:ascii="Book Antiqua" w:hAnsi="Book Antiqua"/>
                <w:color w:val="000000"/>
                <w:sz w:val="18"/>
                <w:szCs w:val="18"/>
              </w:rPr>
              <w:t>0.001</w:t>
            </w:r>
            <w:r w:rsidRPr="00E44337">
              <w:rPr>
                <w:rFonts w:ascii="Book Antiqua" w:hAnsi="Book Antiqua"/>
                <w:color w:val="000000"/>
                <w:sz w:val="18"/>
                <w:szCs w:val="18"/>
              </w:rPr>
              <w:br/>
              <w:t>(98%)</w:t>
            </w:r>
          </w:p>
        </w:tc>
        <w:tc>
          <w:tcPr>
            <w:tcW w:w="135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53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98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Erdeve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[34]</w:t>
            </w:r>
            <w:r w:rsidRPr="00E44337">
              <w:rPr>
                <w:rFonts w:ascii="Book Antiqua" w:hAnsi="Book Antiqua"/>
                <w:color w:val="000000"/>
                <w:sz w:val="18"/>
                <w:szCs w:val="18"/>
              </w:rPr>
              <w:t xml:space="preserve"> 2004</w:t>
            </w:r>
          </w:p>
        </w:tc>
      </w:tr>
      <w:tr w:rsidR="00D34077" w:rsidRPr="00E44337" w:rsidTr="00E44337">
        <w:tc>
          <w:tcPr>
            <w:tcW w:w="1818"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i/>
                <w:color w:val="000000"/>
                <w:sz w:val="18"/>
                <w:szCs w:val="18"/>
              </w:rPr>
              <w:t>S. boulardii</w:t>
            </w:r>
            <w:r w:rsidRPr="00E44337">
              <w:rPr>
                <w:rFonts w:ascii="Book Antiqua" w:hAnsi="Book Antiqua"/>
                <w:color w:val="000000"/>
                <w:sz w:val="18"/>
                <w:szCs w:val="18"/>
              </w:rPr>
              <w:t xml:space="preserve"> lyo + AZT</w:t>
            </w:r>
          </w:p>
        </w:tc>
        <w:tc>
          <w:tcPr>
            <w:tcW w:w="90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29%</w:t>
            </w:r>
          </w:p>
        </w:tc>
        <w:tc>
          <w:tcPr>
            <w:tcW w:w="81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APP</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7/127 </w:t>
            </w:r>
            <w:proofErr w:type="gramStart"/>
            <w:r w:rsidRPr="00E44337">
              <w:rPr>
                <w:rFonts w:ascii="Book Antiqua" w:hAnsi="Book Antiqua"/>
                <w:color w:val="000000"/>
                <w:sz w:val="18"/>
                <w:szCs w:val="18"/>
              </w:rPr>
              <w:t>( 5.5</w:t>
            </w:r>
            <w:proofErr w:type="gramEnd"/>
            <w:r w:rsidRPr="00E44337">
              <w:rPr>
                <w:rFonts w:ascii="Book Antiqua" w:hAnsi="Book Antiqua"/>
                <w:color w:val="000000"/>
                <w:sz w:val="18"/>
                <w:szCs w:val="18"/>
              </w:rPr>
              <w:t>%)</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12/105 (11.4%)</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0.15</w:t>
            </w:r>
            <w:r w:rsidRPr="00E44337">
              <w:rPr>
                <w:rFonts w:ascii="Book Antiqua" w:hAnsi="Book Antiqua"/>
                <w:color w:val="000000"/>
                <w:sz w:val="18"/>
                <w:szCs w:val="18"/>
              </w:rPr>
              <w:br/>
              <w:t>(29%)</w:t>
            </w:r>
          </w:p>
        </w:tc>
        <w:tc>
          <w:tcPr>
            <w:tcW w:w="135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53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98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Erdeve O 2004</w:t>
            </w:r>
            <w:r w:rsidRPr="00E44337">
              <w:rPr>
                <w:rFonts w:ascii="Book Antiqua" w:hAnsi="Book Antiqua"/>
                <w:color w:val="000000"/>
                <w:sz w:val="18"/>
                <w:szCs w:val="18"/>
                <w:vertAlign w:val="superscript"/>
              </w:rPr>
              <w:t>[34]</w:t>
            </w:r>
          </w:p>
        </w:tc>
      </w:tr>
      <w:tr w:rsidR="00D34077" w:rsidRPr="00E44337" w:rsidTr="00E44337">
        <w:tc>
          <w:tcPr>
            <w:tcW w:w="1818"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i/>
                <w:color w:val="000000"/>
                <w:sz w:val="18"/>
                <w:szCs w:val="18"/>
              </w:rPr>
              <w:t>S. boulardii</w:t>
            </w:r>
            <w:r w:rsidRPr="00E44337">
              <w:rPr>
                <w:rFonts w:ascii="Book Antiqua" w:hAnsi="Book Antiqua"/>
                <w:color w:val="000000"/>
                <w:sz w:val="18"/>
                <w:szCs w:val="18"/>
              </w:rPr>
              <w:t xml:space="preserve"> lyo</w:t>
            </w:r>
          </w:p>
        </w:tc>
        <w:tc>
          <w:tcPr>
            <w:tcW w:w="90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8.6%</w:t>
            </w:r>
          </w:p>
        </w:tc>
        <w:tc>
          <w:tcPr>
            <w:tcW w:w="81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APP</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9/119 </w:t>
            </w:r>
            <w:proofErr w:type="gramStart"/>
            <w:r w:rsidRPr="00E44337">
              <w:rPr>
                <w:rFonts w:ascii="Book Antiqua" w:hAnsi="Book Antiqua"/>
                <w:color w:val="000000"/>
                <w:sz w:val="18"/>
                <w:szCs w:val="18"/>
              </w:rPr>
              <w:t>( 8.0</w:t>
            </w:r>
            <w:proofErr w:type="gramEnd"/>
            <w:r w:rsidRPr="00E44337">
              <w:rPr>
                <w:rFonts w:ascii="Book Antiqua" w:hAnsi="Book Antiqua"/>
                <w:color w:val="000000"/>
                <w:sz w:val="18"/>
                <w:szCs w:val="18"/>
              </w:rPr>
              <w:t>%)</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29/127 (23.0%)</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0.001</w:t>
            </w:r>
            <w:r w:rsidRPr="00E44337">
              <w:rPr>
                <w:rFonts w:ascii="Book Antiqua" w:hAnsi="Book Antiqua"/>
                <w:color w:val="000000"/>
                <w:sz w:val="18"/>
                <w:szCs w:val="18"/>
              </w:rPr>
              <w:br/>
              <w:t>(87%)</w:t>
            </w:r>
          </w:p>
        </w:tc>
        <w:tc>
          <w:tcPr>
            <w:tcW w:w="135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3/119 (2.5)</w:t>
            </w:r>
          </w:p>
        </w:tc>
        <w:tc>
          <w:tcPr>
            <w:tcW w:w="153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10/127 (7.9%)</w:t>
            </w:r>
          </w:p>
        </w:tc>
        <w:tc>
          <w:tcPr>
            <w:tcW w:w="9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0.09</w:t>
            </w:r>
            <w:r w:rsidRPr="00E44337">
              <w:rPr>
                <w:rFonts w:ascii="Book Antiqua" w:hAnsi="Book Antiqua"/>
                <w:color w:val="000000"/>
                <w:sz w:val="18"/>
                <w:szCs w:val="18"/>
              </w:rPr>
              <w:br/>
              <w:t>(36%)</w:t>
            </w:r>
          </w:p>
        </w:tc>
        <w:tc>
          <w:tcPr>
            <w:tcW w:w="198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Kotowska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[36]</w:t>
            </w:r>
            <w:r w:rsidRPr="00E44337">
              <w:rPr>
                <w:rFonts w:ascii="Book Antiqua" w:hAnsi="Book Antiqua"/>
                <w:color w:val="000000"/>
                <w:sz w:val="18"/>
                <w:szCs w:val="18"/>
              </w:rPr>
              <w:t xml:space="preserve"> 2005</w:t>
            </w:r>
          </w:p>
        </w:tc>
      </w:tr>
      <w:tr w:rsidR="00D34077" w:rsidRPr="00E44337" w:rsidTr="00E44337">
        <w:tc>
          <w:tcPr>
            <w:tcW w:w="1818" w:type="dxa"/>
            <w:shd w:val="clear" w:color="auto" w:fill="F2F2F2"/>
          </w:tcPr>
          <w:p w:rsidR="00D34077" w:rsidRPr="00E44337" w:rsidRDefault="00D34077" w:rsidP="00E44337">
            <w:pPr>
              <w:spacing w:after="0" w:line="360" w:lineRule="auto"/>
              <w:rPr>
                <w:rFonts w:ascii="Book Antiqua" w:hAnsi="Book Antiqua"/>
                <w:i/>
                <w:color w:val="000000"/>
                <w:sz w:val="18"/>
                <w:szCs w:val="18"/>
              </w:rPr>
            </w:pPr>
            <w:r w:rsidRPr="00E44337">
              <w:rPr>
                <w:rFonts w:ascii="Book Antiqua" w:hAnsi="Book Antiqua"/>
                <w:i/>
                <w:color w:val="000000"/>
                <w:sz w:val="18"/>
                <w:szCs w:val="18"/>
              </w:rPr>
              <w:t>S. boulardii</w:t>
            </w:r>
            <w:r w:rsidRPr="00E44337">
              <w:rPr>
                <w:rFonts w:ascii="Book Antiqua" w:hAnsi="Book Antiqua"/>
                <w:color w:val="000000"/>
                <w:sz w:val="18"/>
                <w:szCs w:val="18"/>
              </w:rPr>
              <w:t xml:space="preserve"> lyo</w:t>
            </w:r>
          </w:p>
        </w:tc>
        <w:tc>
          <w:tcPr>
            <w:tcW w:w="90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15%</w:t>
            </w:r>
          </w:p>
        </w:tc>
        <w:tc>
          <w:tcPr>
            <w:tcW w:w="81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APP</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6/139 </w:t>
            </w:r>
            <w:proofErr w:type="gramStart"/>
            <w:r w:rsidRPr="00E44337">
              <w:rPr>
                <w:rFonts w:ascii="Book Antiqua" w:hAnsi="Book Antiqua"/>
                <w:color w:val="000000"/>
                <w:sz w:val="18"/>
                <w:szCs w:val="18"/>
              </w:rPr>
              <w:t>( 4.3</w:t>
            </w:r>
            <w:proofErr w:type="gramEnd"/>
            <w:r w:rsidRPr="00E44337">
              <w:rPr>
                <w:rFonts w:ascii="Book Antiqua" w:hAnsi="Book Antiqua"/>
                <w:color w:val="000000"/>
                <w:sz w:val="18"/>
                <w:szCs w:val="18"/>
              </w:rPr>
              <w:t>%)</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28/144 (19.4%)</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&lt;</w:t>
            </w:r>
            <w:r w:rsidRPr="00E44337">
              <w:rPr>
                <w:rFonts w:ascii="Book Antiqua" w:hAnsi="Book Antiqua"/>
                <w:color w:val="000000"/>
                <w:sz w:val="18"/>
                <w:szCs w:val="18"/>
                <w:lang w:eastAsia="zh-CN"/>
              </w:rPr>
              <w:t xml:space="preserve"> </w:t>
            </w:r>
            <w:r w:rsidRPr="00E44337">
              <w:rPr>
                <w:rFonts w:ascii="Book Antiqua" w:hAnsi="Book Antiqua"/>
                <w:color w:val="000000"/>
                <w:sz w:val="18"/>
                <w:szCs w:val="18"/>
              </w:rPr>
              <w:t>0.001</w:t>
            </w:r>
            <w:r w:rsidRPr="00E44337">
              <w:rPr>
                <w:rFonts w:ascii="Book Antiqua" w:hAnsi="Book Antiqua"/>
                <w:color w:val="000000"/>
                <w:sz w:val="18"/>
                <w:szCs w:val="18"/>
              </w:rPr>
              <w:br/>
              <w:t>(96%)</w:t>
            </w:r>
          </w:p>
        </w:tc>
        <w:tc>
          <w:tcPr>
            <w:tcW w:w="135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1/139 (0.7%)</w:t>
            </w:r>
          </w:p>
        </w:tc>
        <w:tc>
          <w:tcPr>
            <w:tcW w:w="153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8/144 (5.6%)</w:t>
            </w:r>
          </w:p>
        </w:tc>
        <w:tc>
          <w:tcPr>
            <w:tcW w:w="9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0.04</w:t>
            </w:r>
            <w:r w:rsidRPr="00E44337">
              <w:rPr>
                <w:rFonts w:ascii="Book Antiqua" w:hAnsi="Book Antiqua"/>
                <w:color w:val="000000"/>
                <w:sz w:val="18"/>
                <w:szCs w:val="18"/>
              </w:rPr>
              <w:br/>
              <w:t>(42%)</w:t>
            </w:r>
          </w:p>
        </w:tc>
        <w:tc>
          <w:tcPr>
            <w:tcW w:w="198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Shan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[43]</w:t>
            </w:r>
            <w:r w:rsidRPr="00E44337">
              <w:rPr>
                <w:rFonts w:ascii="Book Antiqua" w:hAnsi="Book Antiqua"/>
                <w:color w:val="000000"/>
                <w:sz w:val="18"/>
                <w:szCs w:val="18"/>
              </w:rPr>
              <w:t xml:space="preserve"> 2014 </w:t>
            </w:r>
          </w:p>
        </w:tc>
      </w:tr>
      <w:tr w:rsidR="00D34077" w:rsidRPr="00E44337" w:rsidTr="00E44337">
        <w:tc>
          <w:tcPr>
            <w:tcW w:w="1818"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i/>
                <w:color w:val="000000"/>
                <w:sz w:val="18"/>
                <w:szCs w:val="18"/>
              </w:rPr>
              <w:t xml:space="preserve">L. rhamnosus </w:t>
            </w:r>
            <w:r w:rsidRPr="00E44337">
              <w:rPr>
                <w:rFonts w:ascii="Book Antiqua" w:hAnsi="Book Antiqua"/>
                <w:color w:val="000000"/>
                <w:sz w:val="18"/>
                <w:szCs w:val="18"/>
              </w:rPr>
              <w:t>GG</w:t>
            </w:r>
          </w:p>
        </w:tc>
        <w:tc>
          <w:tcPr>
            <w:tcW w:w="90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0%</w:t>
            </w:r>
          </w:p>
        </w:tc>
        <w:tc>
          <w:tcPr>
            <w:tcW w:w="81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ITT</w:t>
            </w:r>
          </w:p>
        </w:tc>
        <w:tc>
          <w:tcPr>
            <w:tcW w:w="18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6/23 (26%)</w:t>
            </w:r>
          </w:p>
        </w:tc>
        <w:tc>
          <w:tcPr>
            <w:tcW w:w="18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8/36 (22%)</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0.76 </w:t>
            </w:r>
            <w:r w:rsidRPr="00E44337">
              <w:rPr>
                <w:rFonts w:ascii="Book Antiqua" w:hAnsi="Book Antiqua"/>
                <w:color w:val="000000"/>
                <w:sz w:val="18"/>
                <w:szCs w:val="18"/>
              </w:rPr>
              <w:br/>
            </w:r>
            <w:proofErr w:type="gramStart"/>
            <w:r w:rsidRPr="00E44337">
              <w:rPr>
                <w:rFonts w:ascii="Book Antiqua" w:hAnsi="Book Antiqua"/>
                <w:color w:val="000000"/>
                <w:sz w:val="18"/>
                <w:szCs w:val="18"/>
              </w:rPr>
              <w:t>( 3</w:t>
            </w:r>
            <w:proofErr w:type="gramEnd"/>
            <w:r w:rsidRPr="00E44337">
              <w:rPr>
                <w:rFonts w:ascii="Book Antiqua" w:hAnsi="Book Antiqua"/>
                <w:color w:val="000000"/>
                <w:sz w:val="18"/>
                <w:szCs w:val="18"/>
              </w:rPr>
              <w:t>%)</w:t>
            </w:r>
          </w:p>
        </w:tc>
        <w:tc>
          <w:tcPr>
            <w:tcW w:w="135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53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9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98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Vaisanen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[47]</w:t>
            </w:r>
            <w:r w:rsidRPr="00E44337">
              <w:rPr>
                <w:rFonts w:ascii="Book Antiqua" w:hAnsi="Book Antiqua"/>
                <w:color w:val="000000"/>
                <w:sz w:val="18"/>
                <w:szCs w:val="18"/>
                <w:lang w:eastAsia="zh-CN"/>
              </w:rPr>
              <w:t xml:space="preserve"> </w:t>
            </w:r>
            <w:r w:rsidRPr="00E44337">
              <w:rPr>
                <w:rFonts w:ascii="Book Antiqua" w:hAnsi="Book Antiqua"/>
                <w:color w:val="000000"/>
                <w:sz w:val="18"/>
                <w:szCs w:val="18"/>
              </w:rPr>
              <w:t>1998</w:t>
            </w:r>
          </w:p>
        </w:tc>
      </w:tr>
      <w:tr w:rsidR="00D34077" w:rsidRPr="00E44337" w:rsidTr="00E44337">
        <w:tc>
          <w:tcPr>
            <w:tcW w:w="1818"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i/>
                <w:color w:val="000000"/>
                <w:sz w:val="18"/>
                <w:szCs w:val="18"/>
              </w:rPr>
              <w:t xml:space="preserve">L. rhamnosus </w:t>
            </w:r>
            <w:r w:rsidRPr="00E44337">
              <w:rPr>
                <w:rFonts w:ascii="Book Antiqua" w:hAnsi="Book Antiqua"/>
                <w:color w:val="000000"/>
                <w:sz w:val="18"/>
                <w:szCs w:val="18"/>
              </w:rPr>
              <w:t>GG</w:t>
            </w:r>
          </w:p>
        </w:tc>
        <w:tc>
          <w:tcPr>
            <w:tcW w:w="90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28.7%</w:t>
            </w:r>
          </w:p>
        </w:tc>
        <w:tc>
          <w:tcPr>
            <w:tcW w:w="81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APP</w:t>
            </w:r>
          </w:p>
        </w:tc>
        <w:tc>
          <w:tcPr>
            <w:tcW w:w="18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3/61 </w:t>
            </w:r>
            <w:proofErr w:type="gramStart"/>
            <w:r w:rsidRPr="00E44337">
              <w:rPr>
                <w:rFonts w:ascii="Book Antiqua" w:hAnsi="Book Antiqua"/>
                <w:color w:val="000000"/>
                <w:sz w:val="18"/>
                <w:szCs w:val="18"/>
              </w:rPr>
              <w:t>( 5</w:t>
            </w:r>
            <w:proofErr w:type="gramEnd"/>
            <w:r w:rsidRPr="00E44337">
              <w:rPr>
                <w:rFonts w:ascii="Book Antiqua" w:hAnsi="Book Antiqua"/>
                <w:color w:val="000000"/>
                <w:sz w:val="18"/>
                <w:szCs w:val="18"/>
              </w:rPr>
              <w:t xml:space="preserve">%) </w:t>
            </w:r>
          </w:p>
        </w:tc>
        <w:tc>
          <w:tcPr>
            <w:tcW w:w="18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9/58 (16%)</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0.07</w:t>
            </w:r>
            <w:r w:rsidRPr="00E44337">
              <w:rPr>
                <w:rFonts w:ascii="Book Antiqua" w:hAnsi="Book Antiqua"/>
                <w:color w:val="000000"/>
                <w:sz w:val="18"/>
                <w:szCs w:val="18"/>
              </w:rPr>
              <w:br/>
              <w:t>(38%)</w:t>
            </w:r>
          </w:p>
        </w:tc>
        <w:tc>
          <w:tcPr>
            <w:tcW w:w="135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1/61 (1.6%)</w:t>
            </w:r>
          </w:p>
        </w:tc>
        <w:tc>
          <w:tcPr>
            <w:tcW w:w="153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1/58 (1.7%)</w:t>
            </w:r>
          </w:p>
        </w:tc>
        <w:tc>
          <w:tcPr>
            <w:tcW w:w="9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1.0</w:t>
            </w:r>
            <w:r w:rsidRPr="00E44337">
              <w:rPr>
                <w:rFonts w:ascii="Book Antiqua" w:hAnsi="Book Antiqua"/>
                <w:color w:val="000000"/>
                <w:sz w:val="18"/>
                <w:szCs w:val="18"/>
              </w:rPr>
              <w:br/>
              <w:t>(10%)</w:t>
            </w:r>
          </w:p>
        </w:tc>
        <w:tc>
          <w:tcPr>
            <w:tcW w:w="198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Arvola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[29]</w:t>
            </w:r>
            <w:r w:rsidRPr="00E44337">
              <w:rPr>
                <w:rFonts w:ascii="Book Antiqua" w:hAnsi="Book Antiqua"/>
                <w:color w:val="000000"/>
                <w:sz w:val="18"/>
                <w:szCs w:val="18"/>
              </w:rPr>
              <w:t xml:space="preserve"> 1999</w:t>
            </w:r>
          </w:p>
        </w:tc>
      </w:tr>
      <w:tr w:rsidR="00D34077" w:rsidRPr="00E44337" w:rsidTr="00E44337">
        <w:tc>
          <w:tcPr>
            <w:tcW w:w="1818"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i/>
                <w:color w:val="000000"/>
                <w:sz w:val="18"/>
                <w:szCs w:val="18"/>
              </w:rPr>
              <w:t xml:space="preserve">L. rhamnosus </w:t>
            </w:r>
            <w:r w:rsidRPr="00E44337">
              <w:rPr>
                <w:rFonts w:ascii="Book Antiqua" w:hAnsi="Book Antiqua"/>
                <w:color w:val="000000"/>
                <w:sz w:val="18"/>
                <w:szCs w:val="18"/>
              </w:rPr>
              <w:t>GG</w:t>
            </w:r>
          </w:p>
        </w:tc>
        <w:tc>
          <w:tcPr>
            <w:tcW w:w="90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6.9%</w:t>
            </w:r>
          </w:p>
        </w:tc>
        <w:tc>
          <w:tcPr>
            <w:tcW w:w="81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APP</w:t>
            </w:r>
          </w:p>
        </w:tc>
        <w:tc>
          <w:tcPr>
            <w:tcW w:w="18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7/93 </w:t>
            </w:r>
            <w:proofErr w:type="gramStart"/>
            <w:r w:rsidRPr="00E44337">
              <w:rPr>
                <w:rFonts w:ascii="Book Antiqua" w:hAnsi="Book Antiqua"/>
                <w:color w:val="000000"/>
                <w:sz w:val="18"/>
                <w:szCs w:val="18"/>
              </w:rPr>
              <w:t>( 7.5</w:t>
            </w:r>
            <w:proofErr w:type="gramEnd"/>
            <w:r w:rsidRPr="00E44337">
              <w:rPr>
                <w:rFonts w:ascii="Book Antiqua" w:hAnsi="Book Antiqua"/>
                <w:color w:val="000000"/>
                <w:sz w:val="18"/>
                <w:szCs w:val="18"/>
              </w:rPr>
              <w:t xml:space="preserve">%) </w:t>
            </w:r>
          </w:p>
        </w:tc>
        <w:tc>
          <w:tcPr>
            <w:tcW w:w="18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25/95 (26%)</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0.001 </w:t>
            </w:r>
            <w:r w:rsidRPr="00E44337">
              <w:rPr>
                <w:rFonts w:ascii="Book Antiqua" w:hAnsi="Book Antiqua"/>
                <w:color w:val="000000"/>
                <w:sz w:val="18"/>
                <w:szCs w:val="18"/>
              </w:rPr>
              <w:br/>
              <w:t>(90%)</w:t>
            </w:r>
          </w:p>
        </w:tc>
        <w:tc>
          <w:tcPr>
            <w:tcW w:w="135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53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9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98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Vanderhoof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[48]</w:t>
            </w:r>
            <w:r w:rsidRPr="00E44337">
              <w:rPr>
                <w:rFonts w:ascii="Book Antiqua" w:hAnsi="Book Antiqua"/>
                <w:color w:val="000000"/>
                <w:sz w:val="18"/>
                <w:szCs w:val="18"/>
              </w:rPr>
              <w:t xml:space="preserve"> 1999</w:t>
            </w:r>
          </w:p>
        </w:tc>
      </w:tr>
      <w:tr w:rsidR="00D34077" w:rsidRPr="00E44337" w:rsidTr="00E44337">
        <w:tc>
          <w:tcPr>
            <w:tcW w:w="1818"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i/>
                <w:color w:val="000000"/>
                <w:sz w:val="18"/>
                <w:szCs w:val="18"/>
              </w:rPr>
              <w:t xml:space="preserve">L. rhamnosus </w:t>
            </w:r>
            <w:r w:rsidRPr="00E44337">
              <w:rPr>
                <w:rFonts w:ascii="Book Antiqua" w:hAnsi="Book Antiqua"/>
                <w:color w:val="000000"/>
                <w:sz w:val="18"/>
                <w:szCs w:val="18"/>
              </w:rPr>
              <w:t>GG</w:t>
            </w:r>
          </w:p>
        </w:tc>
        <w:tc>
          <w:tcPr>
            <w:tcW w:w="90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20%</w:t>
            </w:r>
          </w:p>
        </w:tc>
        <w:tc>
          <w:tcPr>
            <w:tcW w:w="81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ITT</w:t>
            </w:r>
          </w:p>
        </w:tc>
        <w:tc>
          <w:tcPr>
            <w:tcW w:w="18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2/34 </w:t>
            </w:r>
            <w:proofErr w:type="gramStart"/>
            <w:r w:rsidRPr="00E44337">
              <w:rPr>
                <w:rFonts w:ascii="Book Antiqua" w:hAnsi="Book Antiqua"/>
                <w:color w:val="000000"/>
                <w:sz w:val="18"/>
                <w:szCs w:val="18"/>
              </w:rPr>
              <w:t>( 6</w:t>
            </w:r>
            <w:proofErr w:type="gramEnd"/>
            <w:r w:rsidRPr="00E44337">
              <w:rPr>
                <w:rFonts w:ascii="Book Antiqua" w:hAnsi="Book Antiqua"/>
                <w:color w:val="000000"/>
                <w:sz w:val="18"/>
                <w:szCs w:val="18"/>
              </w:rPr>
              <w:t>%)</w:t>
            </w:r>
          </w:p>
        </w:tc>
        <w:tc>
          <w:tcPr>
            <w:tcW w:w="18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6/30 (20%)</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0.13 </w:t>
            </w:r>
            <w:r w:rsidRPr="00E44337">
              <w:rPr>
                <w:rFonts w:ascii="Book Antiqua" w:hAnsi="Book Antiqua"/>
                <w:color w:val="000000"/>
                <w:sz w:val="18"/>
                <w:szCs w:val="18"/>
              </w:rPr>
              <w:br/>
              <w:t>(26%)</w:t>
            </w:r>
          </w:p>
        </w:tc>
        <w:tc>
          <w:tcPr>
            <w:tcW w:w="135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53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9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98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Szajewska H 2009</w:t>
            </w:r>
            <w:r w:rsidRPr="00E44337">
              <w:rPr>
                <w:rFonts w:ascii="Book Antiqua" w:hAnsi="Book Antiqua"/>
                <w:color w:val="000000"/>
                <w:sz w:val="18"/>
                <w:szCs w:val="18"/>
                <w:vertAlign w:val="superscript"/>
              </w:rPr>
              <w:t>[44]</w:t>
            </w:r>
          </w:p>
        </w:tc>
      </w:tr>
      <w:tr w:rsidR="00D34077" w:rsidRPr="00E44337" w:rsidTr="00E44337">
        <w:tc>
          <w:tcPr>
            <w:tcW w:w="1818" w:type="dxa"/>
            <w:shd w:val="clear" w:color="auto" w:fill="F2F2F2"/>
          </w:tcPr>
          <w:p w:rsidR="00D34077" w:rsidRPr="00E44337" w:rsidRDefault="00D34077" w:rsidP="00E44337">
            <w:pPr>
              <w:spacing w:after="0" w:line="360" w:lineRule="auto"/>
              <w:rPr>
                <w:rFonts w:ascii="Book Antiqua" w:hAnsi="Book Antiqua"/>
                <w:i/>
                <w:color w:val="000000"/>
                <w:sz w:val="18"/>
                <w:szCs w:val="18"/>
              </w:rPr>
            </w:pPr>
            <w:r w:rsidRPr="00E44337">
              <w:rPr>
                <w:rFonts w:ascii="Book Antiqua" w:hAnsi="Book Antiqua"/>
                <w:i/>
                <w:color w:val="000000"/>
                <w:sz w:val="18"/>
                <w:szCs w:val="18"/>
              </w:rPr>
              <w:t>L. sporogenes</w:t>
            </w:r>
            <w:r w:rsidRPr="00E44337">
              <w:rPr>
                <w:rFonts w:ascii="Book Antiqua" w:hAnsi="Book Antiqua"/>
                <w:i/>
                <w:color w:val="000000"/>
                <w:sz w:val="18"/>
                <w:szCs w:val="18"/>
              </w:rPr>
              <w:br/>
            </w:r>
            <w:r w:rsidRPr="00E44337">
              <w:rPr>
                <w:rFonts w:ascii="Book Antiqua" w:hAnsi="Book Antiqua"/>
                <w:i/>
                <w:color w:val="000000"/>
                <w:sz w:val="18"/>
                <w:szCs w:val="18"/>
              </w:rPr>
              <w:lastRenderedPageBreak/>
              <w:t xml:space="preserve">[Bac. sporogenes] </w:t>
            </w:r>
            <w:r w:rsidRPr="00E44337">
              <w:rPr>
                <w:rFonts w:ascii="Book Antiqua" w:hAnsi="Book Antiqua"/>
                <w:color w:val="000000"/>
                <w:sz w:val="18"/>
                <w:szCs w:val="18"/>
              </w:rPr>
              <w:t>+ FOS</w:t>
            </w:r>
          </w:p>
        </w:tc>
        <w:tc>
          <w:tcPr>
            <w:tcW w:w="90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lastRenderedPageBreak/>
              <w:t>18%</w:t>
            </w:r>
          </w:p>
        </w:tc>
        <w:tc>
          <w:tcPr>
            <w:tcW w:w="81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ITT</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14/48 (29%)</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31/50 (62%)</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0.001</w:t>
            </w:r>
            <w:r w:rsidRPr="00E44337">
              <w:rPr>
                <w:rFonts w:ascii="Book Antiqua" w:hAnsi="Book Antiqua"/>
                <w:color w:val="000000"/>
                <w:sz w:val="18"/>
                <w:szCs w:val="18"/>
              </w:rPr>
              <w:br/>
            </w:r>
            <w:r w:rsidRPr="00E44337">
              <w:rPr>
                <w:rFonts w:ascii="Book Antiqua" w:hAnsi="Book Antiqua"/>
                <w:color w:val="000000"/>
                <w:sz w:val="18"/>
                <w:szCs w:val="18"/>
              </w:rPr>
              <w:lastRenderedPageBreak/>
              <w:t>(88%)</w:t>
            </w:r>
          </w:p>
        </w:tc>
        <w:tc>
          <w:tcPr>
            <w:tcW w:w="135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lastRenderedPageBreak/>
              <w:t>--</w:t>
            </w:r>
          </w:p>
        </w:tc>
        <w:tc>
          <w:tcPr>
            <w:tcW w:w="153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98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LaRosa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[37]</w:t>
            </w:r>
            <w:r w:rsidRPr="00E44337">
              <w:rPr>
                <w:rFonts w:ascii="Book Antiqua" w:hAnsi="Book Antiqua"/>
                <w:color w:val="000000"/>
                <w:sz w:val="18"/>
                <w:szCs w:val="18"/>
              </w:rPr>
              <w:t xml:space="preserve"> 2003</w:t>
            </w:r>
          </w:p>
        </w:tc>
      </w:tr>
      <w:tr w:rsidR="00D34077" w:rsidRPr="00E44337" w:rsidTr="00E44337">
        <w:tc>
          <w:tcPr>
            <w:tcW w:w="1818"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i/>
                <w:color w:val="000000"/>
                <w:sz w:val="18"/>
                <w:szCs w:val="18"/>
              </w:rPr>
              <w:lastRenderedPageBreak/>
              <w:t>C. butyricum</w:t>
            </w:r>
            <w:r w:rsidRPr="00E44337">
              <w:rPr>
                <w:rFonts w:ascii="Book Antiqua" w:hAnsi="Book Antiqua"/>
                <w:color w:val="000000"/>
                <w:sz w:val="18"/>
                <w:szCs w:val="18"/>
              </w:rPr>
              <w:t xml:space="preserve"> MIYAIRI</w:t>
            </w:r>
          </w:p>
        </w:tc>
        <w:tc>
          <w:tcPr>
            <w:tcW w:w="90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lang w:eastAsia="zh-CN"/>
              </w:rPr>
              <w:t>N</w:t>
            </w:r>
            <w:r w:rsidRPr="00E44337">
              <w:rPr>
                <w:rFonts w:ascii="Book Antiqua" w:hAnsi="Book Antiqua"/>
                <w:color w:val="000000"/>
                <w:sz w:val="18"/>
                <w:szCs w:val="18"/>
              </w:rPr>
              <w:t>r</w:t>
            </w:r>
          </w:p>
        </w:tc>
        <w:tc>
          <w:tcPr>
            <w:tcW w:w="81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lang w:eastAsia="zh-CN"/>
              </w:rPr>
              <w:t>N</w:t>
            </w:r>
            <w:r w:rsidRPr="00E44337">
              <w:rPr>
                <w:rFonts w:ascii="Book Antiqua" w:hAnsi="Book Antiqua"/>
                <w:color w:val="000000"/>
                <w:sz w:val="18"/>
                <w:szCs w:val="18"/>
              </w:rPr>
              <w:t>r</w:t>
            </w:r>
          </w:p>
        </w:tc>
        <w:tc>
          <w:tcPr>
            <w:tcW w:w="18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6/86 </w:t>
            </w:r>
            <w:proofErr w:type="gramStart"/>
            <w:r w:rsidRPr="00E44337">
              <w:rPr>
                <w:rFonts w:ascii="Book Antiqua" w:hAnsi="Book Antiqua"/>
                <w:color w:val="000000"/>
                <w:sz w:val="18"/>
                <w:szCs w:val="18"/>
              </w:rPr>
              <w:t>( 7</w:t>
            </w:r>
            <w:proofErr w:type="gramEnd"/>
            <w:r w:rsidRPr="00E44337">
              <w:rPr>
                <w:rFonts w:ascii="Book Antiqua" w:hAnsi="Book Antiqua"/>
                <w:color w:val="000000"/>
                <w:sz w:val="18"/>
                <w:szCs w:val="18"/>
              </w:rPr>
              <w:t>%)</w:t>
            </w:r>
          </w:p>
        </w:tc>
        <w:tc>
          <w:tcPr>
            <w:tcW w:w="18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16/27 (59%)</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&lt;</w:t>
            </w:r>
            <w:r w:rsidRPr="00E44337">
              <w:rPr>
                <w:rFonts w:ascii="Book Antiqua" w:hAnsi="Book Antiqua"/>
                <w:color w:val="000000"/>
                <w:sz w:val="18"/>
                <w:szCs w:val="18"/>
                <w:lang w:eastAsia="zh-CN"/>
              </w:rPr>
              <w:t xml:space="preserve"> </w:t>
            </w:r>
            <w:r w:rsidRPr="00E44337">
              <w:rPr>
                <w:rFonts w:ascii="Book Antiqua" w:hAnsi="Book Antiqua"/>
                <w:color w:val="000000"/>
                <w:sz w:val="18"/>
                <w:szCs w:val="18"/>
              </w:rPr>
              <w:t>0.001</w:t>
            </w:r>
            <w:r w:rsidRPr="00E44337">
              <w:rPr>
                <w:rFonts w:ascii="Book Antiqua" w:hAnsi="Book Antiqua"/>
                <w:color w:val="000000"/>
                <w:sz w:val="18"/>
                <w:szCs w:val="18"/>
              </w:rPr>
              <w:br/>
              <w:t>(99%)</w:t>
            </w:r>
          </w:p>
        </w:tc>
        <w:tc>
          <w:tcPr>
            <w:tcW w:w="135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0/86</w:t>
            </w:r>
          </w:p>
        </w:tc>
        <w:tc>
          <w:tcPr>
            <w:tcW w:w="153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0/27</w:t>
            </w:r>
          </w:p>
        </w:tc>
        <w:tc>
          <w:tcPr>
            <w:tcW w:w="9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98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Seki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[42</w:t>
            </w:r>
            <w:r w:rsidRPr="00E44337">
              <w:rPr>
                <w:rFonts w:ascii="Book Antiqua" w:hAnsi="Book Antiqua"/>
                <w:color w:val="000000"/>
                <w:sz w:val="18"/>
                <w:szCs w:val="18"/>
                <w:vertAlign w:val="superscript"/>
                <w:lang w:eastAsia="zh-CN"/>
              </w:rPr>
              <w:t>]</w:t>
            </w:r>
            <w:r w:rsidRPr="00E44337">
              <w:rPr>
                <w:rFonts w:ascii="Book Antiqua" w:hAnsi="Book Antiqua"/>
                <w:color w:val="000000"/>
                <w:sz w:val="18"/>
                <w:szCs w:val="18"/>
              </w:rPr>
              <w:t xml:space="preserve"> 2003</w:t>
            </w:r>
          </w:p>
        </w:tc>
      </w:tr>
      <w:tr w:rsidR="00D34077" w:rsidRPr="00E44337" w:rsidTr="00E44337">
        <w:tc>
          <w:tcPr>
            <w:tcW w:w="1818" w:type="dxa"/>
            <w:shd w:val="clear" w:color="auto" w:fill="F2F2F2"/>
          </w:tcPr>
          <w:p w:rsidR="00D34077" w:rsidRPr="00E44337" w:rsidRDefault="00D34077" w:rsidP="00E44337">
            <w:pPr>
              <w:spacing w:after="0" w:line="360" w:lineRule="auto"/>
              <w:rPr>
                <w:rFonts w:ascii="Book Antiqua" w:hAnsi="Book Antiqua"/>
                <w:i/>
                <w:color w:val="000000"/>
                <w:sz w:val="18"/>
                <w:szCs w:val="18"/>
              </w:rPr>
            </w:pPr>
            <w:r w:rsidRPr="00E44337">
              <w:rPr>
                <w:rFonts w:ascii="Book Antiqua" w:hAnsi="Book Antiqua"/>
                <w:i/>
                <w:color w:val="000000"/>
                <w:sz w:val="18"/>
                <w:szCs w:val="18"/>
              </w:rPr>
              <w:t>L. acidophilus</w:t>
            </w:r>
          </w:p>
        </w:tc>
        <w:tc>
          <w:tcPr>
            <w:tcW w:w="90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lang w:eastAsia="zh-CN"/>
              </w:rPr>
              <w:t>N</w:t>
            </w:r>
            <w:r w:rsidRPr="00E44337">
              <w:rPr>
                <w:rFonts w:ascii="Book Antiqua" w:hAnsi="Book Antiqua"/>
                <w:color w:val="000000"/>
                <w:sz w:val="18"/>
                <w:szCs w:val="18"/>
              </w:rPr>
              <w:t>r</w:t>
            </w:r>
          </w:p>
        </w:tc>
        <w:tc>
          <w:tcPr>
            <w:tcW w:w="81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lang w:eastAsia="zh-CN"/>
              </w:rPr>
              <w:t>N</w:t>
            </w:r>
            <w:r w:rsidRPr="00E44337">
              <w:rPr>
                <w:rFonts w:ascii="Book Antiqua" w:hAnsi="Book Antiqua"/>
                <w:color w:val="000000"/>
                <w:sz w:val="18"/>
                <w:szCs w:val="18"/>
              </w:rPr>
              <w:t>r</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10/215 </w:t>
            </w:r>
            <w:proofErr w:type="gramStart"/>
            <w:r w:rsidRPr="00E44337">
              <w:rPr>
                <w:rFonts w:ascii="Book Antiqua" w:hAnsi="Book Antiqua"/>
                <w:color w:val="000000"/>
                <w:sz w:val="18"/>
                <w:szCs w:val="18"/>
              </w:rPr>
              <w:t>( 4.6</w:t>
            </w:r>
            <w:proofErr w:type="gramEnd"/>
            <w:r w:rsidRPr="00E44337">
              <w:rPr>
                <w:rFonts w:ascii="Book Antiqua" w:hAnsi="Book Antiqua"/>
                <w:color w:val="000000"/>
                <w:sz w:val="18"/>
                <w:szCs w:val="18"/>
              </w:rPr>
              <w:t>%)</w:t>
            </w:r>
          </w:p>
        </w:tc>
        <w:tc>
          <w:tcPr>
            <w:tcW w:w="18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30/139 (21.6%)</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&lt;</w:t>
            </w:r>
            <w:r w:rsidRPr="00E44337">
              <w:rPr>
                <w:rFonts w:ascii="Book Antiqua" w:hAnsi="Book Antiqua"/>
                <w:color w:val="000000"/>
                <w:sz w:val="18"/>
                <w:szCs w:val="18"/>
                <w:lang w:eastAsia="zh-CN"/>
              </w:rPr>
              <w:t xml:space="preserve"> </w:t>
            </w:r>
            <w:r w:rsidRPr="00E44337">
              <w:rPr>
                <w:rFonts w:ascii="Book Antiqua" w:hAnsi="Book Antiqua"/>
                <w:color w:val="000000"/>
                <w:sz w:val="18"/>
                <w:szCs w:val="18"/>
              </w:rPr>
              <w:t>0.001</w:t>
            </w:r>
            <w:r w:rsidRPr="00E44337">
              <w:rPr>
                <w:rFonts w:ascii="Book Antiqua" w:hAnsi="Book Antiqua"/>
                <w:color w:val="000000"/>
                <w:sz w:val="18"/>
                <w:szCs w:val="18"/>
              </w:rPr>
              <w:br/>
              <w:t>(99%)</w:t>
            </w:r>
          </w:p>
        </w:tc>
        <w:tc>
          <w:tcPr>
            <w:tcW w:w="135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53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w:t>
            </w:r>
          </w:p>
        </w:tc>
        <w:tc>
          <w:tcPr>
            <w:tcW w:w="1980" w:type="dxa"/>
            <w:shd w:val="clear" w:color="auto" w:fill="F2F2F2"/>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Pancheva-dimitrova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[39]</w:t>
            </w:r>
            <w:r w:rsidRPr="00E44337">
              <w:rPr>
                <w:rFonts w:ascii="Book Antiqua" w:hAnsi="Book Antiqua"/>
                <w:color w:val="000000"/>
                <w:sz w:val="18"/>
                <w:szCs w:val="18"/>
              </w:rPr>
              <w:t xml:space="preserve"> 2004</w:t>
            </w:r>
          </w:p>
        </w:tc>
      </w:tr>
      <w:tr w:rsidR="00D34077" w:rsidRPr="00E44337" w:rsidTr="00E44337">
        <w:tc>
          <w:tcPr>
            <w:tcW w:w="1818" w:type="dxa"/>
          </w:tcPr>
          <w:p w:rsidR="00D34077" w:rsidRPr="00E44337" w:rsidRDefault="00D34077" w:rsidP="00E44337">
            <w:pPr>
              <w:spacing w:after="0" w:line="360" w:lineRule="auto"/>
              <w:rPr>
                <w:rFonts w:ascii="Book Antiqua" w:hAnsi="Book Antiqua"/>
                <w:i/>
                <w:color w:val="000000"/>
                <w:sz w:val="18"/>
                <w:szCs w:val="18"/>
              </w:rPr>
            </w:pPr>
            <w:r w:rsidRPr="00E44337">
              <w:rPr>
                <w:rFonts w:ascii="Book Antiqua" w:hAnsi="Book Antiqua"/>
                <w:i/>
                <w:color w:val="000000"/>
                <w:sz w:val="18"/>
                <w:szCs w:val="18"/>
              </w:rPr>
              <w:t>B. clausii</w:t>
            </w:r>
          </w:p>
        </w:tc>
        <w:tc>
          <w:tcPr>
            <w:tcW w:w="90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0%</w:t>
            </w:r>
          </w:p>
        </w:tc>
        <w:tc>
          <w:tcPr>
            <w:tcW w:w="81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ITT</w:t>
            </w:r>
          </w:p>
        </w:tc>
        <w:tc>
          <w:tcPr>
            <w:tcW w:w="18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3/162 (1.8%)</w:t>
            </w:r>
          </w:p>
        </w:tc>
        <w:tc>
          <w:tcPr>
            <w:tcW w:w="18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 7/161 </w:t>
            </w:r>
            <w:proofErr w:type="gramStart"/>
            <w:r w:rsidRPr="00E44337">
              <w:rPr>
                <w:rFonts w:ascii="Book Antiqua" w:hAnsi="Book Antiqua"/>
                <w:color w:val="000000"/>
                <w:sz w:val="18"/>
                <w:szCs w:val="18"/>
              </w:rPr>
              <w:t>( 4.3</w:t>
            </w:r>
            <w:proofErr w:type="gramEnd"/>
            <w:r w:rsidRPr="00E44337">
              <w:rPr>
                <w:rFonts w:ascii="Book Antiqua" w:hAnsi="Book Antiqua"/>
                <w:color w:val="000000"/>
                <w:sz w:val="18"/>
                <w:szCs w:val="18"/>
              </w:rPr>
              <w:t>%)</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0.22</w:t>
            </w:r>
            <w:r w:rsidRPr="00E44337">
              <w:rPr>
                <w:rFonts w:ascii="Book Antiqua" w:hAnsi="Book Antiqua"/>
                <w:color w:val="000000"/>
                <w:sz w:val="18"/>
                <w:szCs w:val="18"/>
              </w:rPr>
              <w:br/>
              <w:t>(16%)</w:t>
            </w:r>
          </w:p>
        </w:tc>
        <w:tc>
          <w:tcPr>
            <w:tcW w:w="135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0/162 (0%)</w:t>
            </w:r>
          </w:p>
        </w:tc>
        <w:tc>
          <w:tcPr>
            <w:tcW w:w="153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1/161 (0.6%)</w:t>
            </w:r>
          </w:p>
        </w:tc>
        <w:tc>
          <w:tcPr>
            <w:tcW w:w="99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0.50</w:t>
            </w:r>
            <w:r w:rsidRPr="00E44337">
              <w:rPr>
                <w:rFonts w:ascii="Book Antiqua" w:hAnsi="Book Antiqua"/>
                <w:color w:val="000000"/>
                <w:sz w:val="18"/>
                <w:szCs w:val="18"/>
              </w:rPr>
              <w:br/>
            </w:r>
            <w:proofErr w:type="gramStart"/>
            <w:r w:rsidRPr="00E44337">
              <w:rPr>
                <w:rFonts w:ascii="Book Antiqua" w:hAnsi="Book Antiqua"/>
                <w:color w:val="000000"/>
                <w:sz w:val="18"/>
                <w:szCs w:val="18"/>
              </w:rPr>
              <w:t>( 3</w:t>
            </w:r>
            <w:proofErr w:type="gramEnd"/>
            <w:r w:rsidRPr="00E44337">
              <w:rPr>
                <w:rFonts w:ascii="Book Antiqua" w:hAnsi="Book Antiqua"/>
                <w:color w:val="000000"/>
                <w:sz w:val="18"/>
                <w:szCs w:val="18"/>
              </w:rPr>
              <w:t>%)</w:t>
            </w:r>
          </w:p>
        </w:tc>
        <w:tc>
          <w:tcPr>
            <w:tcW w:w="1980" w:type="dxa"/>
          </w:tcPr>
          <w:p w:rsidR="00D34077" w:rsidRPr="00E44337" w:rsidRDefault="00D34077" w:rsidP="00E44337">
            <w:pPr>
              <w:spacing w:after="0" w:line="360" w:lineRule="auto"/>
              <w:jc w:val="both"/>
              <w:rPr>
                <w:rFonts w:ascii="Book Antiqua" w:hAnsi="Book Antiqua"/>
                <w:color w:val="000000"/>
                <w:sz w:val="18"/>
                <w:szCs w:val="18"/>
              </w:rPr>
            </w:pPr>
            <w:r w:rsidRPr="00E44337">
              <w:rPr>
                <w:rFonts w:ascii="Book Antiqua" w:hAnsi="Book Antiqua"/>
                <w:color w:val="000000"/>
                <w:sz w:val="18"/>
                <w:szCs w:val="18"/>
              </w:rPr>
              <w:t xml:space="preserve">Destura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[33]</w:t>
            </w:r>
            <w:r w:rsidRPr="00E44337">
              <w:rPr>
                <w:rFonts w:ascii="Book Antiqua" w:hAnsi="Book Antiqua"/>
                <w:color w:val="000000"/>
                <w:sz w:val="18"/>
                <w:szCs w:val="18"/>
              </w:rPr>
              <w:t xml:space="preserve"> 2008</w:t>
            </w:r>
          </w:p>
        </w:tc>
      </w:tr>
    </w:tbl>
    <w:p w:rsidR="00D34077" w:rsidRPr="00A35305" w:rsidRDefault="00D34077" w:rsidP="00A35305">
      <w:pPr>
        <w:spacing w:after="0" w:line="360" w:lineRule="auto"/>
        <w:jc w:val="both"/>
        <w:rPr>
          <w:rFonts w:ascii="Book Antiqua" w:hAnsi="Book Antiqua"/>
          <w:color w:val="000000"/>
          <w:sz w:val="24"/>
          <w:szCs w:val="24"/>
        </w:rPr>
      </w:pPr>
      <w:r w:rsidRPr="00A35305">
        <w:rPr>
          <w:rFonts w:ascii="Book Antiqua" w:hAnsi="Book Antiqua"/>
          <w:color w:val="000000"/>
          <w:sz w:val="24"/>
          <w:szCs w:val="24"/>
        </w:rPr>
        <w:br w:type="page"/>
      </w:r>
    </w:p>
    <w:p w:rsidR="00D34077" w:rsidRPr="00A35305" w:rsidRDefault="00D34077" w:rsidP="00A35305">
      <w:pPr>
        <w:spacing w:after="0" w:line="360" w:lineRule="auto"/>
        <w:jc w:val="both"/>
        <w:rPr>
          <w:rFonts w:ascii="Book Antiqua" w:hAnsi="Book Antiqua"/>
          <w:color w:val="000000"/>
          <w:sz w:val="24"/>
          <w:szCs w:val="24"/>
        </w:rPr>
      </w:pPr>
    </w:p>
    <w:tbl>
      <w:tblPr>
        <w:tblW w:w="135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990"/>
        <w:gridCol w:w="720"/>
        <w:gridCol w:w="1710"/>
        <w:gridCol w:w="1800"/>
        <w:gridCol w:w="900"/>
        <w:gridCol w:w="1170"/>
        <w:gridCol w:w="990"/>
        <w:gridCol w:w="990"/>
        <w:gridCol w:w="2160"/>
      </w:tblGrid>
      <w:tr w:rsidR="00D34077" w:rsidRPr="00E44337" w:rsidTr="00E44337">
        <w:tc>
          <w:tcPr>
            <w:tcW w:w="2070" w:type="dxa"/>
          </w:tcPr>
          <w:p w:rsidR="00D34077" w:rsidRPr="00E44337" w:rsidRDefault="00D34077" w:rsidP="00E44337">
            <w:pPr>
              <w:spacing w:after="0" w:line="360" w:lineRule="auto"/>
              <w:rPr>
                <w:rFonts w:ascii="Book Antiqua" w:hAnsi="Book Antiqua"/>
                <w:b/>
                <w:color w:val="000000"/>
                <w:sz w:val="18"/>
                <w:szCs w:val="18"/>
              </w:rPr>
            </w:pPr>
            <w:r w:rsidRPr="00E44337">
              <w:rPr>
                <w:rFonts w:ascii="Book Antiqua" w:hAnsi="Book Antiqua"/>
                <w:b/>
                <w:color w:val="000000"/>
                <w:sz w:val="18"/>
                <w:szCs w:val="18"/>
              </w:rPr>
              <w:t>Mixes</w:t>
            </w:r>
          </w:p>
        </w:tc>
        <w:tc>
          <w:tcPr>
            <w:tcW w:w="990" w:type="dxa"/>
          </w:tcPr>
          <w:p w:rsidR="00D34077" w:rsidRPr="00E44337" w:rsidRDefault="00D34077" w:rsidP="00E44337">
            <w:pPr>
              <w:spacing w:after="0" w:line="360" w:lineRule="auto"/>
              <w:jc w:val="both"/>
              <w:rPr>
                <w:rFonts w:ascii="Book Antiqua" w:hAnsi="Book Antiqua"/>
                <w:color w:val="000000"/>
                <w:sz w:val="18"/>
                <w:szCs w:val="18"/>
              </w:rPr>
            </w:pPr>
          </w:p>
        </w:tc>
        <w:tc>
          <w:tcPr>
            <w:tcW w:w="720" w:type="dxa"/>
          </w:tcPr>
          <w:p w:rsidR="00D34077" w:rsidRPr="00E44337" w:rsidRDefault="00D34077" w:rsidP="00E44337">
            <w:pPr>
              <w:spacing w:after="0" w:line="360" w:lineRule="auto"/>
              <w:jc w:val="both"/>
              <w:rPr>
                <w:rFonts w:ascii="Book Antiqua" w:hAnsi="Book Antiqua"/>
                <w:color w:val="000000"/>
                <w:sz w:val="18"/>
                <w:szCs w:val="18"/>
              </w:rPr>
            </w:pPr>
          </w:p>
        </w:tc>
        <w:tc>
          <w:tcPr>
            <w:tcW w:w="1710" w:type="dxa"/>
          </w:tcPr>
          <w:p w:rsidR="00D34077" w:rsidRPr="00E44337" w:rsidRDefault="00D34077" w:rsidP="00E44337">
            <w:pPr>
              <w:spacing w:after="0" w:line="360" w:lineRule="auto"/>
              <w:jc w:val="both"/>
              <w:rPr>
                <w:rFonts w:ascii="Book Antiqua" w:hAnsi="Book Antiqua"/>
                <w:color w:val="000000"/>
                <w:sz w:val="18"/>
                <w:szCs w:val="18"/>
              </w:rPr>
            </w:pPr>
          </w:p>
        </w:tc>
        <w:tc>
          <w:tcPr>
            <w:tcW w:w="1800" w:type="dxa"/>
          </w:tcPr>
          <w:p w:rsidR="00D34077" w:rsidRPr="00E44337" w:rsidRDefault="00D34077" w:rsidP="00E44337">
            <w:pPr>
              <w:spacing w:after="0" w:line="360" w:lineRule="auto"/>
              <w:jc w:val="both"/>
              <w:rPr>
                <w:rFonts w:ascii="Book Antiqua" w:hAnsi="Book Antiqua"/>
                <w:color w:val="000000"/>
                <w:sz w:val="18"/>
                <w:szCs w:val="18"/>
              </w:rPr>
            </w:pPr>
          </w:p>
        </w:tc>
        <w:tc>
          <w:tcPr>
            <w:tcW w:w="900" w:type="dxa"/>
          </w:tcPr>
          <w:p w:rsidR="00D34077" w:rsidRPr="00E44337" w:rsidRDefault="00D34077" w:rsidP="00E44337">
            <w:pPr>
              <w:spacing w:after="0" w:line="360" w:lineRule="auto"/>
              <w:jc w:val="both"/>
              <w:rPr>
                <w:rFonts w:ascii="Book Antiqua" w:hAnsi="Book Antiqua"/>
                <w:color w:val="000000"/>
                <w:sz w:val="18"/>
                <w:szCs w:val="18"/>
              </w:rPr>
            </w:pPr>
          </w:p>
        </w:tc>
        <w:tc>
          <w:tcPr>
            <w:tcW w:w="1170" w:type="dxa"/>
          </w:tcPr>
          <w:p w:rsidR="00D34077" w:rsidRPr="00E44337" w:rsidRDefault="00D34077" w:rsidP="00E44337">
            <w:pPr>
              <w:spacing w:after="0" w:line="360" w:lineRule="auto"/>
              <w:jc w:val="both"/>
              <w:rPr>
                <w:rFonts w:ascii="Book Antiqua" w:hAnsi="Book Antiqua"/>
                <w:color w:val="000000"/>
                <w:sz w:val="18"/>
                <w:szCs w:val="18"/>
              </w:rPr>
            </w:pPr>
          </w:p>
        </w:tc>
        <w:tc>
          <w:tcPr>
            <w:tcW w:w="990" w:type="dxa"/>
          </w:tcPr>
          <w:p w:rsidR="00D34077" w:rsidRPr="00E44337" w:rsidRDefault="00D34077" w:rsidP="00E44337">
            <w:pPr>
              <w:spacing w:after="0" w:line="360" w:lineRule="auto"/>
              <w:jc w:val="both"/>
              <w:rPr>
                <w:rFonts w:ascii="Book Antiqua" w:hAnsi="Book Antiqua"/>
                <w:color w:val="000000"/>
                <w:sz w:val="18"/>
                <w:szCs w:val="18"/>
              </w:rPr>
            </w:pPr>
          </w:p>
        </w:tc>
        <w:tc>
          <w:tcPr>
            <w:tcW w:w="990" w:type="dxa"/>
          </w:tcPr>
          <w:p w:rsidR="00D34077" w:rsidRPr="00E44337" w:rsidRDefault="00D34077" w:rsidP="00E44337">
            <w:pPr>
              <w:spacing w:after="0" w:line="360" w:lineRule="auto"/>
              <w:jc w:val="both"/>
              <w:rPr>
                <w:rFonts w:ascii="Book Antiqua" w:hAnsi="Book Antiqua"/>
                <w:color w:val="000000"/>
                <w:sz w:val="18"/>
                <w:szCs w:val="18"/>
              </w:rPr>
            </w:pPr>
          </w:p>
        </w:tc>
        <w:tc>
          <w:tcPr>
            <w:tcW w:w="2160" w:type="dxa"/>
          </w:tcPr>
          <w:p w:rsidR="00D34077" w:rsidRPr="00E44337" w:rsidRDefault="00D34077" w:rsidP="00E44337">
            <w:pPr>
              <w:spacing w:after="0" w:line="360" w:lineRule="auto"/>
              <w:jc w:val="both"/>
              <w:rPr>
                <w:rFonts w:ascii="Book Antiqua" w:hAnsi="Book Antiqua"/>
                <w:color w:val="000000"/>
                <w:sz w:val="18"/>
                <w:szCs w:val="18"/>
              </w:rPr>
            </w:pPr>
          </w:p>
        </w:tc>
      </w:tr>
      <w:tr w:rsidR="00D34077" w:rsidRPr="00E44337" w:rsidTr="00E44337">
        <w:tc>
          <w:tcPr>
            <w:tcW w:w="207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i/>
                <w:color w:val="000000"/>
                <w:sz w:val="18"/>
                <w:szCs w:val="18"/>
              </w:rPr>
              <w:t>L. acidophilus</w:t>
            </w:r>
            <w:r w:rsidRPr="00E44337">
              <w:rPr>
                <w:rFonts w:ascii="Book Antiqua" w:hAnsi="Book Antiqua"/>
                <w:color w:val="000000"/>
                <w:sz w:val="18"/>
                <w:szCs w:val="18"/>
              </w:rPr>
              <w:t xml:space="preserve"> + </w:t>
            </w:r>
            <w:r w:rsidRPr="00E44337">
              <w:rPr>
                <w:rFonts w:ascii="Book Antiqua" w:hAnsi="Book Antiqua"/>
                <w:color w:val="000000"/>
                <w:sz w:val="18"/>
                <w:szCs w:val="18"/>
              </w:rPr>
              <w:br/>
            </w:r>
            <w:r w:rsidRPr="00E44337">
              <w:rPr>
                <w:rFonts w:ascii="Book Antiqua" w:hAnsi="Book Antiqua"/>
                <w:i/>
                <w:color w:val="000000"/>
                <w:sz w:val="18"/>
                <w:szCs w:val="18"/>
              </w:rPr>
              <w:t>L. bulgaricus</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37%</w:t>
            </w:r>
          </w:p>
        </w:tc>
        <w:tc>
          <w:tcPr>
            <w:tcW w:w="72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APP</w:t>
            </w:r>
          </w:p>
        </w:tc>
        <w:tc>
          <w:tcPr>
            <w:tcW w:w="171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10/15 (66%)</w:t>
            </w:r>
          </w:p>
        </w:tc>
        <w:tc>
          <w:tcPr>
            <w:tcW w:w="180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16/23 (69.5%)</w:t>
            </w:r>
          </w:p>
        </w:tc>
        <w:tc>
          <w:tcPr>
            <w:tcW w:w="90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1.0</w:t>
            </w:r>
            <w:r w:rsidRPr="00E44337">
              <w:rPr>
                <w:rFonts w:ascii="Book Antiqua" w:hAnsi="Book Antiqua"/>
                <w:color w:val="000000"/>
                <w:sz w:val="18"/>
                <w:szCs w:val="18"/>
              </w:rPr>
              <w:br/>
            </w:r>
            <w:proofErr w:type="gramStart"/>
            <w:r w:rsidRPr="00E44337">
              <w:rPr>
                <w:rFonts w:ascii="Book Antiqua" w:hAnsi="Book Antiqua"/>
                <w:color w:val="000000"/>
                <w:sz w:val="18"/>
                <w:szCs w:val="18"/>
              </w:rPr>
              <w:t>( 3</w:t>
            </w:r>
            <w:proofErr w:type="gramEnd"/>
            <w:r w:rsidRPr="00E44337">
              <w:rPr>
                <w:rFonts w:ascii="Book Antiqua" w:hAnsi="Book Antiqua"/>
                <w:color w:val="000000"/>
                <w:sz w:val="18"/>
                <w:szCs w:val="18"/>
              </w:rPr>
              <w:t>%)</w:t>
            </w:r>
          </w:p>
        </w:tc>
        <w:tc>
          <w:tcPr>
            <w:tcW w:w="117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216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Tankanow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[46]</w:t>
            </w:r>
            <w:r w:rsidRPr="00E44337">
              <w:rPr>
                <w:rFonts w:ascii="Book Antiqua" w:hAnsi="Book Antiqua"/>
                <w:color w:val="000000"/>
                <w:sz w:val="18"/>
                <w:szCs w:val="18"/>
              </w:rPr>
              <w:t xml:space="preserve"> 1990</w:t>
            </w:r>
          </w:p>
        </w:tc>
      </w:tr>
      <w:tr w:rsidR="00D34077" w:rsidRPr="00E44337" w:rsidTr="00E44337">
        <w:tc>
          <w:tcPr>
            <w:tcW w:w="2070" w:type="dxa"/>
          </w:tcPr>
          <w:p w:rsidR="00D34077" w:rsidRPr="00E44337" w:rsidRDefault="00D34077" w:rsidP="00E44337">
            <w:pPr>
              <w:spacing w:after="0" w:line="360" w:lineRule="auto"/>
              <w:rPr>
                <w:rFonts w:ascii="Book Antiqua" w:hAnsi="Book Antiqua"/>
                <w:i/>
                <w:color w:val="000000"/>
                <w:sz w:val="18"/>
                <w:szCs w:val="18"/>
              </w:rPr>
            </w:pPr>
            <w:r w:rsidRPr="00E44337">
              <w:rPr>
                <w:rFonts w:ascii="Book Antiqua" w:hAnsi="Book Antiqua"/>
                <w:i/>
                <w:color w:val="000000"/>
                <w:sz w:val="18"/>
                <w:szCs w:val="18"/>
              </w:rPr>
              <w:t xml:space="preserve">L. acidophilus </w:t>
            </w:r>
            <w:r w:rsidRPr="00E44337">
              <w:rPr>
                <w:rFonts w:ascii="Book Antiqua" w:hAnsi="Book Antiqua"/>
                <w:color w:val="000000"/>
                <w:sz w:val="18"/>
                <w:szCs w:val="18"/>
              </w:rPr>
              <w:t xml:space="preserve">+ </w:t>
            </w:r>
            <w:r w:rsidRPr="00E44337">
              <w:rPr>
                <w:rFonts w:ascii="Book Antiqua" w:hAnsi="Book Antiqua"/>
                <w:i/>
                <w:color w:val="000000"/>
                <w:sz w:val="18"/>
                <w:szCs w:val="18"/>
              </w:rPr>
              <w:br/>
              <w:t>Bifido infantis</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w:t>
            </w:r>
          </w:p>
        </w:tc>
        <w:tc>
          <w:tcPr>
            <w:tcW w:w="72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ITT</w:t>
            </w:r>
          </w:p>
        </w:tc>
        <w:tc>
          <w:tcPr>
            <w:tcW w:w="171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3/</w:t>
            </w:r>
            <w:proofErr w:type="gramStart"/>
            <w:r w:rsidRPr="00E44337">
              <w:rPr>
                <w:rFonts w:ascii="Book Antiqua" w:hAnsi="Book Antiqua"/>
                <w:color w:val="000000"/>
                <w:sz w:val="18"/>
                <w:szCs w:val="18"/>
              </w:rPr>
              <w:t>8  (</w:t>
            </w:r>
            <w:proofErr w:type="gramEnd"/>
            <w:r w:rsidRPr="00E44337">
              <w:rPr>
                <w:rFonts w:ascii="Book Antiqua" w:hAnsi="Book Antiqua"/>
                <w:color w:val="000000"/>
                <w:sz w:val="18"/>
                <w:szCs w:val="18"/>
              </w:rPr>
              <w:t xml:space="preserve">37.5%) </w:t>
            </w:r>
          </w:p>
        </w:tc>
        <w:tc>
          <w:tcPr>
            <w:tcW w:w="180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8/10 (80%)</w:t>
            </w:r>
          </w:p>
        </w:tc>
        <w:tc>
          <w:tcPr>
            <w:tcW w:w="90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0.14</w:t>
            </w:r>
            <w:r w:rsidRPr="00E44337">
              <w:rPr>
                <w:rFonts w:ascii="Book Antiqua" w:hAnsi="Book Antiqua"/>
                <w:color w:val="000000"/>
                <w:sz w:val="18"/>
                <w:szCs w:val="18"/>
              </w:rPr>
              <w:br/>
              <w:t>(25%)</w:t>
            </w:r>
          </w:p>
        </w:tc>
        <w:tc>
          <w:tcPr>
            <w:tcW w:w="117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216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Jirapingo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[35]</w:t>
            </w:r>
            <w:r w:rsidRPr="00E44337">
              <w:rPr>
                <w:rFonts w:ascii="Book Antiqua" w:hAnsi="Book Antiqua"/>
                <w:color w:val="000000"/>
                <w:sz w:val="18"/>
                <w:szCs w:val="18"/>
              </w:rPr>
              <w:t xml:space="preserve"> 2002</w:t>
            </w:r>
          </w:p>
        </w:tc>
      </w:tr>
      <w:tr w:rsidR="00D34077" w:rsidRPr="00E44337" w:rsidTr="00E44337">
        <w:tc>
          <w:tcPr>
            <w:tcW w:w="2070" w:type="dxa"/>
            <w:shd w:val="clear" w:color="auto" w:fill="F2F2F2"/>
          </w:tcPr>
          <w:p w:rsidR="00D34077" w:rsidRPr="00E44337" w:rsidRDefault="00D34077" w:rsidP="00E44337">
            <w:pPr>
              <w:spacing w:after="0" w:line="360" w:lineRule="auto"/>
              <w:rPr>
                <w:rFonts w:ascii="Book Antiqua" w:hAnsi="Book Antiqua"/>
                <w:i/>
                <w:color w:val="000000"/>
                <w:sz w:val="18"/>
                <w:szCs w:val="18"/>
              </w:rPr>
            </w:pPr>
            <w:r w:rsidRPr="00E44337">
              <w:rPr>
                <w:rFonts w:ascii="Book Antiqua" w:hAnsi="Book Antiqua"/>
                <w:i/>
                <w:color w:val="000000"/>
                <w:sz w:val="18"/>
                <w:szCs w:val="18"/>
              </w:rPr>
              <w:t xml:space="preserve">Bifido lactis </w:t>
            </w:r>
            <w:r w:rsidRPr="00E44337">
              <w:rPr>
                <w:rFonts w:ascii="Book Antiqua" w:hAnsi="Book Antiqua"/>
                <w:color w:val="000000"/>
                <w:sz w:val="18"/>
                <w:szCs w:val="18"/>
              </w:rPr>
              <w:t xml:space="preserve">+ </w:t>
            </w:r>
            <w:r w:rsidRPr="00E44337">
              <w:rPr>
                <w:rFonts w:ascii="Book Antiqua" w:hAnsi="Book Antiqua"/>
                <w:i/>
                <w:color w:val="000000"/>
                <w:sz w:val="18"/>
                <w:szCs w:val="18"/>
              </w:rPr>
              <w:br/>
              <w:t>Strept thermophilus</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7.1%</w:t>
            </w:r>
          </w:p>
        </w:tc>
        <w:tc>
          <w:tcPr>
            <w:tcW w:w="72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APP</w:t>
            </w:r>
          </w:p>
        </w:tc>
        <w:tc>
          <w:tcPr>
            <w:tcW w:w="171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13/80 (16%) </w:t>
            </w:r>
          </w:p>
        </w:tc>
        <w:tc>
          <w:tcPr>
            <w:tcW w:w="180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24/77 (31.2%)</w:t>
            </w:r>
          </w:p>
        </w:tc>
        <w:tc>
          <w:tcPr>
            <w:tcW w:w="90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0.04</w:t>
            </w:r>
            <w:r w:rsidRPr="00E44337">
              <w:rPr>
                <w:rFonts w:ascii="Book Antiqua" w:hAnsi="Book Antiqua"/>
                <w:color w:val="000000"/>
                <w:sz w:val="18"/>
                <w:szCs w:val="18"/>
              </w:rPr>
              <w:br/>
              <w:t>(54%)</w:t>
            </w:r>
          </w:p>
        </w:tc>
        <w:tc>
          <w:tcPr>
            <w:tcW w:w="117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216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Correa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[32]</w:t>
            </w:r>
            <w:r w:rsidRPr="00E44337">
              <w:rPr>
                <w:rFonts w:ascii="Book Antiqua" w:hAnsi="Book Antiqua"/>
                <w:color w:val="000000"/>
                <w:sz w:val="18"/>
                <w:szCs w:val="18"/>
              </w:rPr>
              <w:t xml:space="preserve"> 2005</w:t>
            </w:r>
          </w:p>
        </w:tc>
      </w:tr>
      <w:tr w:rsidR="00D34077" w:rsidRPr="00E44337" w:rsidTr="00E44337">
        <w:tc>
          <w:tcPr>
            <w:tcW w:w="207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i/>
                <w:color w:val="000000"/>
                <w:sz w:val="18"/>
                <w:szCs w:val="18"/>
              </w:rPr>
              <w:t>Bifido longum</w:t>
            </w:r>
            <w:r w:rsidRPr="00E44337">
              <w:rPr>
                <w:rFonts w:ascii="Book Antiqua" w:hAnsi="Book Antiqua"/>
                <w:color w:val="000000"/>
                <w:sz w:val="18"/>
                <w:szCs w:val="18"/>
              </w:rPr>
              <w:t xml:space="preserve"> PL03 + </w:t>
            </w:r>
            <w:r w:rsidRPr="00E44337">
              <w:rPr>
                <w:rFonts w:ascii="Book Antiqua" w:hAnsi="Book Antiqua"/>
                <w:i/>
                <w:color w:val="000000"/>
                <w:sz w:val="18"/>
                <w:szCs w:val="18"/>
              </w:rPr>
              <w:t>L. rhamnosus</w:t>
            </w:r>
            <w:r w:rsidRPr="00E44337">
              <w:rPr>
                <w:rFonts w:ascii="Book Antiqua" w:hAnsi="Book Antiqua"/>
                <w:color w:val="000000"/>
                <w:sz w:val="18"/>
                <w:szCs w:val="18"/>
              </w:rPr>
              <w:t xml:space="preserve"> KL53A + </w:t>
            </w:r>
            <w:r w:rsidRPr="00E44337">
              <w:rPr>
                <w:rFonts w:ascii="Book Antiqua" w:hAnsi="Book Antiqua"/>
                <w:i/>
                <w:color w:val="000000"/>
                <w:sz w:val="18"/>
                <w:szCs w:val="18"/>
              </w:rPr>
              <w:t>L. plantarum</w:t>
            </w:r>
            <w:r w:rsidRPr="00E44337">
              <w:rPr>
                <w:rFonts w:ascii="Book Antiqua" w:hAnsi="Book Antiqua"/>
                <w:color w:val="000000"/>
                <w:sz w:val="18"/>
                <w:szCs w:val="18"/>
              </w:rPr>
              <w:t xml:space="preserve"> PL02</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0%</w:t>
            </w:r>
          </w:p>
        </w:tc>
        <w:tc>
          <w:tcPr>
            <w:tcW w:w="72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ITT</w:t>
            </w:r>
          </w:p>
        </w:tc>
        <w:tc>
          <w:tcPr>
            <w:tcW w:w="171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1/40 </w:t>
            </w:r>
            <w:proofErr w:type="gramStart"/>
            <w:r w:rsidRPr="00E44337">
              <w:rPr>
                <w:rFonts w:ascii="Book Antiqua" w:hAnsi="Book Antiqua"/>
                <w:color w:val="000000"/>
                <w:sz w:val="18"/>
                <w:szCs w:val="18"/>
              </w:rPr>
              <w:t>( 2.5</w:t>
            </w:r>
            <w:proofErr w:type="gramEnd"/>
            <w:r w:rsidRPr="00E44337">
              <w:rPr>
                <w:rFonts w:ascii="Book Antiqua" w:hAnsi="Book Antiqua"/>
                <w:color w:val="000000"/>
                <w:sz w:val="18"/>
                <w:szCs w:val="18"/>
              </w:rPr>
              <w:t>%)</w:t>
            </w:r>
          </w:p>
        </w:tc>
        <w:tc>
          <w:tcPr>
            <w:tcW w:w="180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2/38 (5.3%)</w:t>
            </w:r>
          </w:p>
        </w:tc>
        <w:tc>
          <w:tcPr>
            <w:tcW w:w="90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0.61 </w:t>
            </w:r>
            <w:r w:rsidRPr="00E44337">
              <w:rPr>
                <w:rFonts w:ascii="Book Antiqua" w:hAnsi="Book Antiqua"/>
                <w:color w:val="000000"/>
                <w:sz w:val="18"/>
                <w:szCs w:val="18"/>
              </w:rPr>
              <w:br/>
            </w:r>
            <w:proofErr w:type="gramStart"/>
            <w:r w:rsidRPr="00E44337">
              <w:rPr>
                <w:rFonts w:ascii="Book Antiqua" w:hAnsi="Book Antiqua"/>
                <w:color w:val="000000"/>
                <w:sz w:val="18"/>
                <w:szCs w:val="18"/>
              </w:rPr>
              <w:t>( 3</w:t>
            </w:r>
            <w:proofErr w:type="gramEnd"/>
            <w:r w:rsidRPr="00E44337">
              <w:rPr>
                <w:rFonts w:ascii="Book Antiqua" w:hAnsi="Book Antiqua"/>
                <w:color w:val="000000"/>
                <w:sz w:val="18"/>
                <w:szCs w:val="18"/>
              </w:rPr>
              <w:t>%)</w:t>
            </w:r>
          </w:p>
        </w:tc>
        <w:tc>
          <w:tcPr>
            <w:tcW w:w="117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216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Szymanski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[45]</w:t>
            </w:r>
            <w:r w:rsidRPr="00E44337">
              <w:rPr>
                <w:rFonts w:ascii="Book Antiqua" w:hAnsi="Book Antiqua"/>
                <w:color w:val="000000"/>
                <w:sz w:val="18"/>
                <w:szCs w:val="18"/>
              </w:rPr>
              <w:t xml:space="preserve"> 2008</w:t>
            </w:r>
          </w:p>
        </w:tc>
      </w:tr>
      <w:tr w:rsidR="00D34077" w:rsidRPr="00E44337" w:rsidTr="00E44337">
        <w:tc>
          <w:tcPr>
            <w:tcW w:w="207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i/>
                <w:color w:val="000000"/>
                <w:sz w:val="18"/>
                <w:szCs w:val="18"/>
              </w:rPr>
              <w:t>L. rhamnosus</w:t>
            </w:r>
            <w:r w:rsidRPr="00E44337">
              <w:rPr>
                <w:rFonts w:ascii="Book Antiqua" w:hAnsi="Book Antiqua"/>
                <w:color w:val="000000"/>
                <w:sz w:val="18"/>
                <w:szCs w:val="18"/>
              </w:rPr>
              <w:t xml:space="preserve"> (3 strains) E/N, Pen </w:t>
            </w:r>
            <w:r w:rsidRPr="00E44337">
              <w:rPr>
                <w:rFonts w:ascii="Book Antiqua" w:hAnsi="Book Antiqua"/>
                <w:color w:val="000000"/>
                <w:sz w:val="18"/>
                <w:szCs w:val="18"/>
                <w:lang w:eastAsia="zh-CN"/>
              </w:rPr>
              <w:t>and</w:t>
            </w:r>
            <w:r w:rsidRPr="00E44337">
              <w:rPr>
                <w:rFonts w:ascii="Book Antiqua" w:hAnsi="Book Antiqua"/>
                <w:color w:val="000000"/>
                <w:sz w:val="18"/>
                <w:szCs w:val="18"/>
              </w:rPr>
              <w:t xml:space="preserve"> Oxy</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1.2%</w:t>
            </w:r>
          </w:p>
        </w:tc>
        <w:tc>
          <w:tcPr>
            <w:tcW w:w="72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ITT</w:t>
            </w:r>
          </w:p>
        </w:tc>
        <w:tc>
          <w:tcPr>
            <w:tcW w:w="171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9/120 </w:t>
            </w:r>
            <w:proofErr w:type="gramStart"/>
            <w:r w:rsidRPr="00E44337">
              <w:rPr>
                <w:rFonts w:ascii="Book Antiqua" w:hAnsi="Book Antiqua"/>
                <w:color w:val="000000"/>
                <w:sz w:val="18"/>
                <w:szCs w:val="18"/>
              </w:rPr>
              <w:t>( 7.5</w:t>
            </w:r>
            <w:proofErr w:type="gramEnd"/>
            <w:r w:rsidRPr="00E44337">
              <w:rPr>
                <w:rFonts w:ascii="Book Antiqua" w:hAnsi="Book Antiqua"/>
                <w:color w:val="000000"/>
                <w:sz w:val="18"/>
                <w:szCs w:val="18"/>
              </w:rPr>
              <w:t>%)</w:t>
            </w:r>
          </w:p>
        </w:tc>
        <w:tc>
          <w:tcPr>
            <w:tcW w:w="180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20/120 (17%)</w:t>
            </w:r>
          </w:p>
        </w:tc>
        <w:tc>
          <w:tcPr>
            <w:tcW w:w="90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0.046</w:t>
            </w:r>
            <w:r w:rsidRPr="00E44337">
              <w:rPr>
                <w:rFonts w:ascii="Book Antiqua" w:hAnsi="Book Antiqua"/>
                <w:color w:val="000000"/>
                <w:sz w:val="18"/>
                <w:szCs w:val="18"/>
              </w:rPr>
              <w:br/>
              <w:t>(53%)</w:t>
            </w:r>
          </w:p>
        </w:tc>
        <w:tc>
          <w:tcPr>
            <w:tcW w:w="117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3/120 (2.5%) </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7/120 (5.8%)</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0.33</w:t>
            </w:r>
            <w:r w:rsidRPr="00E44337">
              <w:rPr>
                <w:rFonts w:ascii="Book Antiqua" w:hAnsi="Book Antiqua"/>
                <w:color w:val="000000"/>
                <w:sz w:val="18"/>
                <w:szCs w:val="18"/>
              </w:rPr>
              <w:br/>
              <w:t>(16%)</w:t>
            </w:r>
          </w:p>
        </w:tc>
        <w:tc>
          <w:tcPr>
            <w:tcW w:w="216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Ruszczynski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[40]</w:t>
            </w:r>
            <w:r w:rsidRPr="00E44337">
              <w:rPr>
                <w:rFonts w:ascii="Book Antiqua" w:hAnsi="Book Antiqua"/>
                <w:color w:val="000000"/>
                <w:sz w:val="18"/>
                <w:szCs w:val="18"/>
              </w:rPr>
              <w:t xml:space="preserve"> 2008</w:t>
            </w:r>
          </w:p>
        </w:tc>
      </w:tr>
      <w:tr w:rsidR="00D34077" w:rsidRPr="00E44337" w:rsidTr="00E44337">
        <w:tc>
          <w:tcPr>
            <w:tcW w:w="207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Kefir (mix of 9 strains)</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6.4%</w:t>
            </w:r>
          </w:p>
        </w:tc>
        <w:tc>
          <w:tcPr>
            <w:tcW w:w="72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ITT</w:t>
            </w:r>
          </w:p>
        </w:tc>
        <w:tc>
          <w:tcPr>
            <w:tcW w:w="171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11/61 (18%)</w:t>
            </w:r>
          </w:p>
        </w:tc>
        <w:tc>
          <w:tcPr>
            <w:tcW w:w="180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14/64 (21.9%)</w:t>
            </w:r>
          </w:p>
        </w:tc>
        <w:tc>
          <w:tcPr>
            <w:tcW w:w="90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0.66</w:t>
            </w:r>
            <w:r w:rsidRPr="00E44337">
              <w:rPr>
                <w:rFonts w:ascii="Book Antiqua" w:hAnsi="Book Antiqua"/>
                <w:color w:val="000000"/>
                <w:sz w:val="18"/>
                <w:szCs w:val="18"/>
              </w:rPr>
              <w:br/>
            </w:r>
            <w:proofErr w:type="gramStart"/>
            <w:r w:rsidRPr="00E44337">
              <w:rPr>
                <w:rFonts w:ascii="Book Antiqua" w:hAnsi="Book Antiqua"/>
                <w:color w:val="000000"/>
                <w:sz w:val="18"/>
                <w:szCs w:val="18"/>
              </w:rPr>
              <w:t>( 5</w:t>
            </w:r>
            <w:proofErr w:type="gramEnd"/>
            <w:r w:rsidRPr="00E44337">
              <w:rPr>
                <w:rFonts w:ascii="Book Antiqua" w:hAnsi="Book Antiqua"/>
                <w:color w:val="000000"/>
                <w:sz w:val="18"/>
                <w:szCs w:val="18"/>
              </w:rPr>
              <w:t>%)</w:t>
            </w:r>
          </w:p>
        </w:tc>
        <w:tc>
          <w:tcPr>
            <w:tcW w:w="117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2160" w:type="dxa"/>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Merenstein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[38]</w:t>
            </w:r>
            <w:r w:rsidRPr="00E44337">
              <w:rPr>
                <w:rFonts w:ascii="Book Antiqua" w:hAnsi="Book Antiqua"/>
                <w:color w:val="000000"/>
                <w:sz w:val="18"/>
                <w:szCs w:val="18"/>
              </w:rPr>
              <w:t xml:space="preserve"> 2009</w:t>
            </w:r>
          </w:p>
        </w:tc>
      </w:tr>
      <w:tr w:rsidR="00D34077" w:rsidRPr="00E44337" w:rsidTr="00E44337">
        <w:tc>
          <w:tcPr>
            <w:tcW w:w="2070" w:type="dxa"/>
            <w:shd w:val="clear" w:color="auto" w:fill="F2F2F2"/>
          </w:tcPr>
          <w:p w:rsidR="00D34077" w:rsidRPr="00E44337" w:rsidRDefault="00D34077" w:rsidP="00E44337">
            <w:pPr>
              <w:spacing w:after="0" w:line="360" w:lineRule="auto"/>
              <w:rPr>
                <w:rFonts w:ascii="Book Antiqua" w:hAnsi="Book Antiqua"/>
                <w:i/>
                <w:color w:val="000000"/>
                <w:sz w:val="18"/>
                <w:szCs w:val="18"/>
              </w:rPr>
            </w:pPr>
            <w:r w:rsidRPr="00E44337">
              <w:rPr>
                <w:rFonts w:ascii="Book Antiqua" w:hAnsi="Book Antiqua"/>
                <w:i/>
                <w:color w:val="000000"/>
                <w:sz w:val="18"/>
                <w:szCs w:val="18"/>
              </w:rPr>
              <w:t xml:space="preserve">C. butyricum </w:t>
            </w:r>
            <w:r w:rsidRPr="00E44337">
              <w:rPr>
                <w:rFonts w:ascii="Book Antiqua" w:hAnsi="Book Antiqua"/>
                <w:color w:val="000000"/>
                <w:sz w:val="18"/>
                <w:szCs w:val="18"/>
              </w:rPr>
              <w:t xml:space="preserve">+ </w:t>
            </w:r>
            <w:r w:rsidRPr="00E44337">
              <w:rPr>
                <w:rFonts w:ascii="Book Antiqua" w:hAnsi="Book Antiqua"/>
                <w:i/>
                <w:color w:val="000000"/>
                <w:sz w:val="18"/>
                <w:szCs w:val="18"/>
              </w:rPr>
              <w:t>Bifido. infantis</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2.1%</w:t>
            </w:r>
          </w:p>
        </w:tc>
        <w:tc>
          <w:tcPr>
            <w:tcW w:w="72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APP</w:t>
            </w:r>
          </w:p>
        </w:tc>
        <w:tc>
          <w:tcPr>
            <w:tcW w:w="171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15/193 (7.8%)</w:t>
            </w:r>
          </w:p>
        </w:tc>
        <w:tc>
          <w:tcPr>
            <w:tcW w:w="180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30/179 (16.8%)</w:t>
            </w:r>
          </w:p>
        </w:tc>
        <w:tc>
          <w:tcPr>
            <w:tcW w:w="90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0.01</w:t>
            </w:r>
            <w:r w:rsidRPr="00E44337">
              <w:rPr>
                <w:rFonts w:ascii="Book Antiqua" w:hAnsi="Book Antiqua"/>
                <w:color w:val="000000"/>
                <w:sz w:val="18"/>
                <w:szCs w:val="18"/>
              </w:rPr>
              <w:br/>
              <w:t>(70%)</w:t>
            </w:r>
          </w:p>
        </w:tc>
        <w:tc>
          <w:tcPr>
            <w:tcW w:w="117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2160" w:type="dxa"/>
            <w:shd w:val="clear" w:color="auto" w:fill="F2F2F2"/>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Zheng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[49]</w:t>
            </w:r>
            <w:r w:rsidRPr="00E44337">
              <w:rPr>
                <w:rFonts w:ascii="Book Antiqua" w:hAnsi="Book Antiqua"/>
                <w:color w:val="000000"/>
                <w:sz w:val="18"/>
                <w:szCs w:val="18"/>
              </w:rPr>
              <w:t xml:space="preserve"> 2012</w:t>
            </w:r>
          </w:p>
        </w:tc>
      </w:tr>
      <w:tr w:rsidR="00D34077" w:rsidRPr="00E44337" w:rsidTr="00E44337">
        <w:tc>
          <w:tcPr>
            <w:tcW w:w="207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i/>
                <w:color w:val="000000"/>
                <w:sz w:val="18"/>
                <w:szCs w:val="18"/>
              </w:rPr>
              <w:t xml:space="preserve">Bifido animalis </w:t>
            </w:r>
            <w:r w:rsidRPr="00E44337">
              <w:rPr>
                <w:rFonts w:ascii="Book Antiqua" w:hAnsi="Book Antiqua"/>
                <w:color w:val="000000"/>
                <w:sz w:val="18"/>
                <w:szCs w:val="18"/>
              </w:rPr>
              <w:t>+</w:t>
            </w:r>
            <w:r w:rsidRPr="00E44337">
              <w:rPr>
                <w:rFonts w:ascii="Book Antiqua" w:hAnsi="Book Antiqua"/>
                <w:i/>
                <w:color w:val="000000"/>
                <w:sz w:val="18"/>
                <w:szCs w:val="18"/>
              </w:rPr>
              <w:br/>
              <w:t xml:space="preserve">L. acidophilus </w:t>
            </w:r>
            <w:r w:rsidRPr="00E44337">
              <w:rPr>
                <w:rFonts w:ascii="Book Antiqua" w:hAnsi="Book Antiqua"/>
                <w:color w:val="000000"/>
                <w:sz w:val="18"/>
                <w:szCs w:val="18"/>
              </w:rPr>
              <w:t>+</w:t>
            </w:r>
            <w:r w:rsidRPr="00E44337">
              <w:rPr>
                <w:rFonts w:ascii="Book Antiqua" w:hAnsi="Book Antiqua"/>
                <w:i/>
                <w:color w:val="000000"/>
                <w:sz w:val="18"/>
                <w:szCs w:val="18"/>
              </w:rPr>
              <w:br/>
              <w:t>Strept thermophilus</w:t>
            </w:r>
          </w:p>
        </w:tc>
        <w:tc>
          <w:tcPr>
            <w:tcW w:w="99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12%</w:t>
            </w:r>
          </w:p>
        </w:tc>
        <w:tc>
          <w:tcPr>
            <w:tcW w:w="72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ITT</w:t>
            </w:r>
          </w:p>
        </w:tc>
        <w:tc>
          <w:tcPr>
            <w:tcW w:w="171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2/48 </w:t>
            </w:r>
            <w:proofErr w:type="gramStart"/>
            <w:r w:rsidRPr="00E44337">
              <w:rPr>
                <w:rFonts w:ascii="Book Antiqua" w:hAnsi="Book Antiqua"/>
                <w:color w:val="000000"/>
                <w:sz w:val="18"/>
                <w:szCs w:val="18"/>
              </w:rPr>
              <w:t>( 4</w:t>
            </w:r>
            <w:proofErr w:type="gramEnd"/>
            <w:r w:rsidRPr="00E44337">
              <w:rPr>
                <w:rFonts w:ascii="Book Antiqua" w:hAnsi="Book Antiqua"/>
                <w:color w:val="000000"/>
                <w:sz w:val="18"/>
                <w:szCs w:val="18"/>
              </w:rPr>
              <w:t>%)</w:t>
            </w:r>
          </w:p>
        </w:tc>
        <w:tc>
          <w:tcPr>
            <w:tcW w:w="180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3/34 </w:t>
            </w:r>
            <w:proofErr w:type="gramStart"/>
            <w:r w:rsidRPr="00E44337">
              <w:rPr>
                <w:rFonts w:ascii="Book Antiqua" w:hAnsi="Book Antiqua"/>
                <w:color w:val="000000"/>
                <w:sz w:val="18"/>
                <w:szCs w:val="18"/>
              </w:rPr>
              <w:t>( 9</w:t>
            </w:r>
            <w:proofErr w:type="gramEnd"/>
            <w:r w:rsidRPr="00E44337">
              <w:rPr>
                <w:rFonts w:ascii="Book Antiqua" w:hAnsi="Book Antiqua"/>
                <w:color w:val="000000"/>
                <w:sz w:val="18"/>
                <w:szCs w:val="18"/>
              </w:rPr>
              <w:t>%)</w:t>
            </w:r>
          </w:p>
        </w:tc>
        <w:tc>
          <w:tcPr>
            <w:tcW w:w="90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0.64</w:t>
            </w:r>
            <w:r w:rsidRPr="00E44337">
              <w:rPr>
                <w:rFonts w:ascii="Book Antiqua" w:hAnsi="Book Antiqua"/>
                <w:color w:val="000000"/>
                <w:sz w:val="18"/>
                <w:szCs w:val="18"/>
              </w:rPr>
              <w:br/>
            </w:r>
            <w:proofErr w:type="gramStart"/>
            <w:r w:rsidRPr="00E44337">
              <w:rPr>
                <w:rFonts w:ascii="Book Antiqua" w:hAnsi="Book Antiqua"/>
                <w:color w:val="000000"/>
                <w:sz w:val="18"/>
                <w:szCs w:val="18"/>
              </w:rPr>
              <w:t>( 8</w:t>
            </w:r>
            <w:proofErr w:type="gramEnd"/>
            <w:r w:rsidRPr="00E44337">
              <w:rPr>
                <w:rFonts w:ascii="Book Antiqua" w:hAnsi="Book Antiqua"/>
                <w:color w:val="000000"/>
                <w:sz w:val="18"/>
                <w:szCs w:val="18"/>
              </w:rPr>
              <w:t>%)</w:t>
            </w:r>
          </w:p>
        </w:tc>
        <w:tc>
          <w:tcPr>
            <w:tcW w:w="117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216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Conway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[31]</w:t>
            </w:r>
            <w:r w:rsidRPr="00E44337">
              <w:rPr>
                <w:rFonts w:ascii="Book Antiqua" w:hAnsi="Book Antiqua"/>
                <w:color w:val="000000"/>
                <w:sz w:val="18"/>
                <w:szCs w:val="18"/>
              </w:rPr>
              <w:t xml:space="preserve"> 2007</w:t>
            </w:r>
          </w:p>
        </w:tc>
      </w:tr>
      <w:tr w:rsidR="00D34077" w:rsidRPr="00E44337" w:rsidTr="00E44337">
        <w:tc>
          <w:tcPr>
            <w:tcW w:w="2070" w:type="dxa"/>
            <w:shd w:val="clear" w:color="auto" w:fill="FFFFFF"/>
          </w:tcPr>
          <w:p w:rsidR="00D34077" w:rsidRPr="00E44337" w:rsidRDefault="00D34077" w:rsidP="00E44337">
            <w:pPr>
              <w:spacing w:after="0" w:line="360" w:lineRule="auto"/>
              <w:rPr>
                <w:rFonts w:ascii="Book Antiqua" w:hAnsi="Book Antiqua"/>
                <w:i/>
                <w:color w:val="000000"/>
                <w:sz w:val="18"/>
                <w:szCs w:val="18"/>
              </w:rPr>
            </w:pPr>
            <w:r w:rsidRPr="00E44337">
              <w:rPr>
                <w:rFonts w:ascii="Book Antiqua" w:hAnsi="Book Antiqua"/>
                <w:i/>
                <w:color w:val="000000"/>
                <w:sz w:val="18"/>
                <w:szCs w:val="18"/>
              </w:rPr>
              <w:t xml:space="preserve">L. casei </w:t>
            </w:r>
            <w:r w:rsidRPr="00E44337">
              <w:rPr>
                <w:rFonts w:ascii="Book Antiqua" w:hAnsi="Book Antiqua"/>
                <w:color w:val="000000"/>
                <w:sz w:val="18"/>
                <w:szCs w:val="18"/>
              </w:rPr>
              <w:t>+</w:t>
            </w:r>
            <w:r w:rsidRPr="00E44337">
              <w:rPr>
                <w:rFonts w:ascii="Book Antiqua" w:hAnsi="Book Antiqua"/>
                <w:i/>
                <w:color w:val="000000"/>
                <w:sz w:val="18"/>
                <w:szCs w:val="18"/>
              </w:rPr>
              <w:t xml:space="preserve"> L. acidophilus </w:t>
            </w:r>
            <w:r w:rsidRPr="00E44337">
              <w:rPr>
                <w:rFonts w:ascii="Book Antiqua" w:hAnsi="Book Antiqua"/>
                <w:color w:val="000000"/>
                <w:sz w:val="18"/>
                <w:szCs w:val="18"/>
              </w:rPr>
              <w:t>+</w:t>
            </w:r>
            <w:r w:rsidRPr="00E44337">
              <w:rPr>
                <w:rFonts w:ascii="Book Antiqua" w:hAnsi="Book Antiqua"/>
                <w:i/>
                <w:color w:val="000000"/>
                <w:sz w:val="18"/>
                <w:szCs w:val="18"/>
              </w:rPr>
              <w:t xml:space="preserve"> L. reuteri </w:t>
            </w:r>
            <w:r w:rsidRPr="00E44337">
              <w:rPr>
                <w:rFonts w:ascii="Book Antiqua" w:hAnsi="Book Antiqua"/>
                <w:color w:val="000000"/>
                <w:sz w:val="18"/>
                <w:szCs w:val="18"/>
              </w:rPr>
              <w:t>+</w:t>
            </w:r>
            <w:r w:rsidRPr="00E44337">
              <w:rPr>
                <w:rFonts w:ascii="Book Antiqua" w:hAnsi="Book Antiqua"/>
                <w:i/>
                <w:color w:val="000000"/>
                <w:sz w:val="18"/>
                <w:szCs w:val="18"/>
              </w:rPr>
              <w:t xml:space="preserve"> L. bulgaricus </w:t>
            </w:r>
            <w:r w:rsidRPr="00E44337">
              <w:rPr>
                <w:rFonts w:ascii="Book Antiqua" w:hAnsi="Book Antiqua"/>
                <w:color w:val="000000"/>
                <w:sz w:val="18"/>
                <w:szCs w:val="18"/>
              </w:rPr>
              <w:t>+</w:t>
            </w:r>
            <w:r w:rsidRPr="00E44337">
              <w:rPr>
                <w:rFonts w:ascii="Book Antiqua" w:hAnsi="Book Antiqua"/>
                <w:i/>
                <w:color w:val="000000"/>
                <w:sz w:val="18"/>
                <w:szCs w:val="18"/>
              </w:rPr>
              <w:t xml:space="preserve"> Strept. </w:t>
            </w:r>
            <w:proofErr w:type="gramStart"/>
            <w:r w:rsidRPr="00E44337">
              <w:rPr>
                <w:rFonts w:ascii="Book Antiqua" w:hAnsi="Book Antiqua"/>
                <w:i/>
                <w:color w:val="000000"/>
                <w:sz w:val="18"/>
                <w:szCs w:val="18"/>
              </w:rPr>
              <w:t>cremoris</w:t>
            </w:r>
            <w:proofErr w:type="gramEnd"/>
            <w:r w:rsidRPr="00E44337">
              <w:rPr>
                <w:rFonts w:ascii="Book Antiqua" w:hAnsi="Book Antiqua"/>
                <w:i/>
                <w:color w:val="000000"/>
                <w:sz w:val="18"/>
                <w:szCs w:val="18"/>
              </w:rPr>
              <w:t xml:space="preserve"> </w:t>
            </w:r>
            <w:r w:rsidRPr="00E44337">
              <w:rPr>
                <w:rFonts w:ascii="Book Antiqua" w:hAnsi="Book Antiqua"/>
                <w:color w:val="000000"/>
                <w:sz w:val="18"/>
                <w:szCs w:val="18"/>
              </w:rPr>
              <w:t>+</w:t>
            </w:r>
            <w:r w:rsidRPr="00E44337">
              <w:rPr>
                <w:rFonts w:ascii="Book Antiqua" w:hAnsi="Book Antiqua"/>
                <w:i/>
                <w:color w:val="000000"/>
                <w:sz w:val="18"/>
                <w:szCs w:val="18"/>
              </w:rPr>
              <w:t xml:space="preserve"> Bifido. </w:t>
            </w:r>
            <w:proofErr w:type="gramStart"/>
            <w:r w:rsidRPr="00E44337">
              <w:rPr>
                <w:rFonts w:ascii="Book Antiqua" w:hAnsi="Book Antiqua"/>
                <w:i/>
                <w:color w:val="000000"/>
                <w:sz w:val="18"/>
                <w:szCs w:val="18"/>
              </w:rPr>
              <w:t>bifidum</w:t>
            </w:r>
            <w:proofErr w:type="gramEnd"/>
            <w:r w:rsidRPr="00E44337">
              <w:rPr>
                <w:rFonts w:ascii="Book Antiqua" w:hAnsi="Book Antiqua"/>
                <w:i/>
                <w:color w:val="000000"/>
                <w:sz w:val="18"/>
                <w:szCs w:val="18"/>
              </w:rPr>
              <w:t xml:space="preserve"> </w:t>
            </w:r>
            <w:r w:rsidRPr="00E44337">
              <w:rPr>
                <w:rFonts w:ascii="Book Antiqua" w:hAnsi="Book Antiqua"/>
                <w:color w:val="000000"/>
                <w:sz w:val="18"/>
                <w:szCs w:val="18"/>
              </w:rPr>
              <w:t>+</w:t>
            </w:r>
            <w:r w:rsidRPr="00E44337">
              <w:rPr>
                <w:rFonts w:ascii="Book Antiqua" w:hAnsi="Book Antiqua"/>
                <w:i/>
                <w:color w:val="000000"/>
                <w:sz w:val="18"/>
                <w:szCs w:val="18"/>
              </w:rPr>
              <w:t xml:space="preserve"> Bifido. infantis </w:t>
            </w:r>
            <w:r w:rsidRPr="00E44337">
              <w:rPr>
                <w:rFonts w:ascii="Book Antiqua" w:hAnsi="Book Antiqua"/>
                <w:color w:val="000000"/>
                <w:sz w:val="18"/>
                <w:szCs w:val="18"/>
              </w:rPr>
              <w:lastRenderedPageBreak/>
              <w:t>+ FOS</w:t>
            </w:r>
          </w:p>
        </w:tc>
        <w:tc>
          <w:tcPr>
            <w:tcW w:w="99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lastRenderedPageBreak/>
              <w:t xml:space="preserve"> 0%</w:t>
            </w:r>
          </w:p>
        </w:tc>
        <w:tc>
          <w:tcPr>
            <w:tcW w:w="72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ITT</w:t>
            </w:r>
          </w:p>
        </w:tc>
        <w:tc>
          <w:tcPr>
            <w:tcW w:w="171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3/25 (12%)</w:t>
            </w:r>
          </w:p>
        </w:tc>
        <w:tc>
          <w:tcPr>
            <w:tcW w:w="180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13/25 (52%)</w:t>
            </w:r>
          </w:p>
        </w:tc>
        <w:tc>
          <w:tcPr>
            <w:tcW w:w="90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0.005</w:t>
            </w:r>
            <w:r w:rsidRPr="00E44337">
              <w:rPr>
                <w:rFonts w:ascii="Book Antiqua" w:hAnsi="Book Antiqua"/>
                <w:color w:val="000000"/>
                <w:sz w:val="18"/>
                <w:szCs w:val="18"/>
              </w:rPr>
              <w:br/>
              <w:t>(80%)</w:t>
            </w:r>
          </w:p>
        </w:tc>
        <w:tc>
          <w:tcPr>
            <w:tcW w:w="117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216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Saneeyan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[41]</w:t>
            </w:r>
            <w:r w:rsidRPr="00E44337">
              <w:rPr>
                <w:rFonts w:ascii="Book Antiqua" w:hAnsi="Book Antiqua"/>
                <w:color w:val="000000"/>
                <w:sz w:val="18"/>
                <w:szCs w:val="18"/>
              </w:rPr>
              <w:t xml:space="preserve"> 2011</w:t>
            </w:r>
          </w:p>
        </w:tc>
      </w:tr>
      <w:tr w:rsidR="00D34077" w:rsidRPr="00E44337" w:rsidTr="00E44337">
        <w:tc>
          <w:tcPr>
            <w:tcW w:w="2070" w:type="dxa"/>
            <w:shd w:val="clear" w:color="auto" w:fill="FFFFFF"/>
          </w:tcPr>
          <w:p w:rsidR="00D34077" w:rsidRPr="00E44337" w:rsidRDefault="00D34077" w:rsidP="00E44337">
            <w:pPr>
              <w:spacing w:after="0" w:line="360" w:lineRule="auto"/>
              <w:rPr>
                <w:rFonts w:ascii="Book Antiqua" w:hAnsi="Book Antiqua"/>
                <w:i/>
                <w:color w:val="000000"/>
                <w:sz w:val="18"/>
                <w:szCs w:val="18"/>
              </w:rPr>
            </w:pPr>
            <w:r w:rsidRPr="00E44337">
              <w:rPr>
                <w:rFonts w:ascii="Book Antiqua" w:hAnsi="Book Antiqua"/>
                <w:i/>
                <w:color w:val="000000"/>
                <w:sz w:val="18"/>
                <w:szCs w:val="18"/>
              </w:rPr>
              <w:lastRenderedPageBreak/>
              <w:t xml:space="preserve">L. casei </w:t>
            </w:r>
            <w:r w:rsidRPr="00E44337">
              <w:rPr>
                <w:rFonts w:ascii="Book Antiqua" w:hAnsi="Book Antiqua"/>
                <w:color w:val="000000"/>
                <w:sz w:val="18"/>
                <w:szCs w:val="18"/>
              </w:rPr>
              <w:t>+</w:t>
            </w:r>
            <w:r w:rsidRPr="00E44337">
              <w:rPr>
                <w:rFonts w:ascii="Book Antiqua" w:hAnsi="Book Antiqua"/>
                <w:i/>
                <w:color w:val="000000"/>
                <w:sz w:val="18"/>
                <w:szCs w:val="18"/>
              </w:rPr>
              <w:t xml:space="preserve"> L. rhamnosus </w:t>
            </w:r>
            <w:r w:rsidRPr="00E44337">
              <w:rPr>
                <w:rFonts w:ascii="Book Antiqua" w:hAnsi="Book Antiqua"/>
                <w:color w:val="000000"/>
                <w:sz w:val="18"/>
                <w:szCs w:val="18"/>
              </w:rPr>
              <w:t>+</w:t>
            </w:r>
            <w:r w:rsidRPr="00E44337">
              <w:rPr>
                <w:rFonts w:ascii="Book Antiqua" w:hAnsi="Book Antiqua"/>
                <w:i/>
                <w:color w:val="000000"/>
                <w:sz w:val="18"/>
                <w:szCs w:val="18"/>
              </w:rPr>
              <w:t xml:space="preserve"> L. bulgaricus </w:t>
            </w:r>
            <w:r w:rsidRPr="00E44337">
              <w:rPr>
                <w:rFonts w:ascii="Book Antiqua" w:hAnsi="Book Antiqua"/>
                <w:color w:val="000000"/>
                <w:sz w:val="18"/>
                <w:szCs w:val="18"/>
              </w:rPr>
              <w:t xml:space="preserve">+ </w:t>
            </w:r>
            <w:r w:rsidRPr="00E44337">
              <w:rPr>
                <w:rFonts w:ascii="Book Antiqua" w:hAnsi="Book Antiqua"/>
                <w:i/>
                <w:color w:val="000000"/>
                <w:sz w:val="18"/>
                <w:szCs w:val="18"/>
              </w:rPr>
              <w:t>L. acidophilus</w:t>
            </w:r>
            <w:r w:rsidRPr="00E44337">
              <w:rPr>
                <w:rFonts w:ascii="Book Antiqua" w:hAnsi="Book Antiqua"/>
                <w:color w:val="000000"/>
                <w:sz w:val="18"/>
                <w:szCs w:val="18"/>
              </w:rPr>
              <w:t xml:space="preserve"> +</w:t>
            </w:r>
            <w:r w:rsidRPr="00E44337">
              <w:rPr>
                <w:rFonts w:ascii="Book Antiqua" w:hAnsi="Book Antiqua"/>
                <w:i/>
                <w:color w:val="000000"/>
                <w:sz w:val="18"/>
                <w:szCs w:val="18"/>
              </w:rPr>
              <w:t xml:space="preserve"> Strept. </w:t>
            </w:r>
            <w:proofErr w:type="gramStart"/>
            <w:r w:rsidRPr="00E44337">
              <w:rPr>
                <w:rFonts w:ascii="Book Antiqua" w:hAnsi="Book Antiqua"/>
                <w:i/>
                <w:color w:val="000000"/>
                <w:sz w:val="18"/>
                <w:szCs w:val="18"/>
              </w:rPr>
              <w:t>thermophilus</w:t>
            </w:r>
            <w:proofErr w:type="gramEnd"/>
            <w:r w:rsidRPr="00E44337">
              <w:rPr>
                <w:rFonts w:ascii="Book Antiqua" w:hAnsi="Book Antiqua"/>
                <w:i/>
                <w:color w:val="000000"/>
                <w:sz w:val="18"/>
                <w:szCs w:val="18"/>
              </w:rPr>
              <w:t xml:space="preserve"> </w:t>
            </w:r>
            <w:r w:rsidRPr="00E44337">
              <w:rPr>
                <w:rFonts w:ascii="Book Antiqua" w:hAnsi="Book Antiqua"/>
                <w:color w:val="000000"/>
                <w:sz w:val="18"/>
                <w:szCs w:val="18"/>
              </w:rPr>
              <w:t>+</w:t>
            </w:r>
            <w:r w:rsidRPr="00E44337">
              <w:rPr>
                <w:rFonts w:ascii="Book Antiqua" w:hAnsi="Book Antiqua"/>
                <w:i/>
                <w:color w:val="000000"/>
                <w:sz w:val="18"/>
                <w:szCs w:val="18"/>
              </w:rPr>
              <w:t xml:space="preserve"> Bifido. </w:t>
            </w:r>
            <w:proofErr w:type="gramStart"/>
            <w:r w:rsidRPr="00E44337">
              <w:rPr>
                <w:rFonts w:ascii="Book Antiqua" w:hAnsi="Book Antiqua"/>
                <w:i/>
                <w:color w:val="000000"/>
                <w:sz w:val="18"/>
                <w:szCs w:val="18"/>
              </w:rPr>
              <w:t>breve</w:t>
            </w:r>
            <w:proofErr w:type="gramEnd"/>
            <w:r w:rsidRPr="00E44337">
              <w:rPr>
                <w:rFonts w:ascii="Book Antiqua" w:hAnsi="Book Antiqua"/>
                <w:i/>
                <w:color w:val="000000"/>
                <w:sz w:val="18"/>
                <w:szCs w:val="18"/>
              </w:rPr>
              <w:t xml:space="preserve"> </w:t>
            </w:r>
            <w:r w:rsidRPr="00E44337">
              <w:rPr>
                <w:rFonts w:ascii="Book Antiqua" w:hAnsi="Book Antiqua"/>
                <w:color w:val="000000"/>
                <w:sz w:val="18"/>
                <w:szCs w:val="18"/>
              </w:rPr>
              <w:t>+</w:t>
            </w:r>
            <w:r w:rsidRPr="00E44337">
              <w:rPr>
                <w:rFonts w:ascii="Book Antiqua" w:hAnsi="Book Antiqua"/>
                <w:i/>
                <w:color w:val="000000"/>
                <w:sz w:val="18"/>
                <w:szCs w:val="18"/>
              </w:rPr>
              <w:t xml:space="preserve"> Bifido. infantis</w:t>
            </w:r>
          </w:p>
        </w:tc>
        <w:tc>
          <w:tcPr>
            <w:tcW w:w="99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w:t>
            </w:r>
          </w:p>
        </w:tc>
        <w:tc>
          <w:tcPr>
            <w:tcW w:w="72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ITT</w:t>
            </w:r>
          </w:p>
        </w:tc>
        <w:tc>
          <w:tcPr>
            <w:tcW w:w="171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2/33 (6.1%)</w:t>
            </w:r>
          </w:p>
        </w:tc>
        <w:tc>
          <w:tcPr>
            <w:tcW w:w="180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  8/33 (24.2%)</w:t>
            </w:r>
          </w:p>
        </w:tc>
        <w:tc>
          <w:tcPr>
            <w:tcW w:w="90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0.04</w:t>
            </w:r>
          </w:p>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(40%)</w:t>
            </w:r>
          </w:p>
        </w:tc>
        <w:tc>
          <w:tcPr>
            <w:tcW w:w="117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99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w:t>
            </w:r>
          </w:p>
        </w:tc>
        <w:tc>
          <w:tcPr>
            <w:tcW w:w="2160" w:type="dxa"/>
            <w:shd w:val="clear" w:color="auto" w:fill="FFFFFF"/>
          </w:tcPr>
          <w:p w:rsidR="00D34077" w:rsidRPr="00E44337" w:rsidRDefault="00D34077" w:rsidP="00E44337">
            <w:pPr>
              <w:spacing w:after="0" w:line="360" w:lineRule="auto"/>
              <w:rPr>
                <w:rFonts w:ascii="Book Antiqua" w:hAnsi="Book Antiqua"/>
                <w:color w:val="000000"/>
                <w:sz w:val="18"/>
                <w:szCs w:val="18"/>
              </w:rPr>
            </w:pPr>
            <w:r w:rsidRPr="00E44337">
              <w:rPr>
                <w:rFonts w:ascii="Book Antiqua" w:hAnsi="Book Antiqua"/>
                <w:color w:val="000000"/>
                <w:sz w:val="18"/>
                <w:szCs w:val="18"/>
              </w:rPr>
              <w:t xml:space="preserve">Ahmad </w:t>
            </w:r>
            <w:r w:rsidRPr="00E44337">
              <w:rPr>
                <w:rFonts w:ascii="Book Antiqua" w:hAnsi="Book Antiqua"/>
                <w:i/>
                <w:color w:val="000000"/>
                <w:sz w:val="18"/>
                <w:szCs w:val="18"/>
                <w:lang w:eastAsia="zh-CN"/>
              </w:rPr>
              <w:t>et al</w:t>
            </w:r>
            <w:r w:rsidRPr="00E44337">
              <w:rPr>
                <w:rFonts w:ascii="Book Antiqua" w:hAnsi="Book Antiqua"/>
                <w:color w:val="000000"/>
                <w:sz w:val="18"/>
                <w:szCs w:val="18"/>
                <w:vertAlign w:val="superscript"/>
              </w:rPr>
              <w:t>[28]</w:t>
            </w:r>
            <w:r w:rsidRPr="00E44337">
              <w:rPr>
                <w:rFonts w:ascii="Book Antiqua" w:hAnsi="Book Antiqua"/>
                <w:color w:val="000000"/>
                <w:sz w:val="18"/>
                <w:szCs w:val="18"/>
              </w:rPr>
              <w:t xml:space="preserve"> 2013</w:t>
            </w:r>
          </w:p>
        </w:tc>
      </w:tr>
    </w:tbl>
    <w:p w:rsidR="00D34077" w:rsidRPr="009D16AE" w:rsidRDefault="00D34077" w:rsidP="002A7A01">
      <w:pPr>
        <w:spacing w:after="0" w:line="360" w:lineRule="auto"/>
        <w:jc w:val="both"/>
        <w:rPr>
          <w:rFonts w:ascii="Book Antiqua" w:hAnsi="Book Antiqua"/>
          <w:color w:val="000000"/>
          <w:sz w:val="24"/>
          <w:szCs w:val="24"/>
          <w:lang w:eastAsia="zh-CN"/>
        </w:rPr>
      </w:pPr>
      <w:r w:rsidRPr="00C00987">
        <w:rPr>
          <w:rFonts w:ascii="Book Antiqua" w:hAnsi="Book Antiqua"/>
          <w:sz w:val="24"/>
          <w:szCs w:val="24"/>
          <w:lang w:eastAsia="zh-CN"/>
        </w:rPr>
        <w:t xml:space="preserve">AAD: </w:t>
      </w:r>
      <w:r>
        <w:rPr>
          <w:rFonts w:ascii="Book Antiqua" w:hAnsi="Book Antiqua"/>
          <w:sz w:val="24"/>
          <w:szCs w:val="24"/>
          <w:lang w:eastAsia="zh-CN"/>
        </w:rPr>
        <w:t>A</w:t>
      </w:r>
      <w:r w:rsidRPr="00C00987">
        <w:rPr>
          <w:rFonts w:ascii="Book Antiqua" w:hAnsi="Book Antiqua"/>
          <w:sz w:val="24"/>
          <w:szCs w:val="24"/>
        </w:rPr>
        <w:t>ntibiotic-associated diarrhea</w:t>
      </w:r>
      <w:r w:rsidRPr="00C00987">
        <w:rPr>
          <w:rFonts w:ascii="Book Antiqua" w:hAnsi="Book Antiqua"/>
          <w:sz w:val="24"/>
          <w:szCs w:val="24"/>
          <w:lang w:eastAsia="zh-CN"/>
        </w:rPr>
        <w:t xml:space="preserve">; CDI: </w:t>
      </w:r>
      <w:r w:rsidRPr="00C00987">
        <w:rPr>
          <w:rFonts w:ascii="Book Antiqua" w:hAnsi="Book Antiqua"/>
          <w:i/>
          <w:color w:val="000000"/>
          <w:sz w:val="24"/>
          <w:szCs w:val="24"/>
        </w:rPr>
        <w:t>Clostridium difficile</w:t>
      </w:r>
      <w:r w:rsidRPr="00C00987">
        <w:rPr>
          <w:rFonts w:ascii="Book Antiqua" w:hAnsi="Book Antiqua"/>
          <w:i/>
          <w:color w:val="000000"/>
          <w:sz w:val="24"/>
          <w:szCs w:val="24"/>
          <w:lang w:eastAsia="zh-CN"/>
        </w:rPr>
        <w:t xml:space="preserve"> </w:t>
      </w:r>
      <w:r w:rsidRPr="00C00987">
        <w:rPr>
          <w:rFonts w:ascii="Book Antiqua" w:hAnsi="Book Antiqua"/>
          <w:color w:val="000000"/>
          <w:sz w:val="24"/>
          <w:szCs w:val="24"/>
        </w:rPr>
        <w:t>disease</w:t>
      </w:r>
      <w:r w:rsidRPr="00C00987">
        <w:rPr>
          <w:rFonts w:ascii="Book Antiqua" w:hAnsi="Book Antiqua"/>
          <w:color w:val="000000"/>
          <w:sz w:val="24"/>
          <w:szCs w:val="24"/>
          <w:lang w:eastAsia="zh-CN"/>
        </w:rPr>
        <w:t xml:space="preserve">; </w:t>
      </w:r>
      <w:r w:rsidRPr="009D16AE">
        <w:rPr>
          <w:rFonts w:ascii="Book Antiqua" w:hAnsi="Book Antiqua"/>
          <w:i/>
          <w:color w:val="000000"/>
          <w:sz w:val="24"/>
          <w:szCs w:val="24"/>
        </w:rPr>
        <w:t>S. boulardii</w:t>
      </w:r>
      <w:r>
        <w:rPr>
          <w:rFonts w:ascii="Book Antiqua" w:hAnsi="Book Antiqua"/>
          <w:color w:val="000000"/>
          <w:sz w:val="24"/>
          <w:szCs w:val="24"/>
          <w:lang w:eastAsia="zh-CN"/>
        </w:rPr>
        <w:t xml:space="preserve">: </w:t>
      </w:r>
      <w:r w:rsidRPr="005F7802">
        <w:rPr>
          <w:rFonts w:ascii="Book Antiqua" w:hAnsi="Book Antiqua"/>
          <w:i/>
          <w:sz w:val="24"/>
          <w:szCs w:val="24"/>
        </w:rPr>
        <w:t>Saccharomyces boulardii</w:t>
      </w:r>
      <w:r>
        <w:rPr>
          <w:rFonts w:ascii="Book Antiqua" w:hAnsi="Book Antiqua"/>
          <w:i/>
          <w:sz w:val="24"/>
          <w:szCs w:val="24"/>
          <w:lang w:eastAsia="zh-CN"/>
        </w:rPr>
        <w:t>;</w:t>
      </w:r>
      <w:r w:rsidRPr="009D16AE">
        <w:rPr>
          <w:rFonts w:ascii="Book Antiqua" w:hAnsi="Book Antiqua"/>
          <w:color w:val="000000"/>
          <w:sz w:val="24"/>
          <w:szCs w:val="24"/>
          <w:lang w:eastAsia="zh-CN"/>
        </w:rPr>
        <w:t xml:space="preserve"> </w:t>
      </w:r>
      <w:r w:rsidRPr="009D16AE">
        <w:rPr>
          <w:rFonts w:ascii="Book Antiqua" w:hAnsi="Book Antiqua"/>
          <w:i/>
          <w:color w:val="000000"/>
          <w:sz w:val="24"/>
          <w:szCs w:val="24"/>
        </w:rPr>
        <w:t>L. rhamnosus</w:t>
      </w:r>
      <w:r>
        <w:rPr>
          <w:rFonts w:ascii="Book Antiqua" w:hAnsi="Book Antiqua"/>
          <w:i/>
          <w:color w:val="000000"/>
          <w:sz w:val="24"/>
          <w:szCs w:val="24"/>
          <w:lang w:eastAsia="zh-CN"/>
        </w:rPr>
        <w:t xml:space="preserve">: </w:t>
      </w:r>
      <w:r w:rsidRPr="005F7802">
        <w:rPr>
          <w:rFonts w:ascii="Book Antiqua" w:hAnsi="Book Antiqua"/>
          <w:i/>
          <w:sz w:val="24"/>
          <w:szCs w:val="24"/>
        </w:rPr>
        <w:t>Lactobacillus rhamnosus</w:t>
      </w:r>
      <w:r w:rsidRPr="002A640E">
        <w:rPr>
          <w:rFonts w:ascii="Book Antiqua" w:hAnsi="Book Antiqua"/>
          <w:sz w:val="24"/>
          <w:szCs w:val="24"/>
          <w:lang w:eastAsia="zh-CN"/>
        </w:rPr>
        <w:t>;</w:t>
      </w:r>
      <w:r w:rsidRPr="002A640E">
        <w:rPr>
          <w:rFonts w:ascii="Book Antiqua" w:hAnsi="Book Antiqua"/>
          <w:color w:val="000000"/>
          <w:sz w:val="24"/>
          <w:szCs w:val="24"/>
          <w:lang w:eastAsia="zh-CN"/>
        </w:rPr>
        <w:t xml:space="preserve"> </w:t>
      </w:r>
      <w:r>
        <w:rPr>
          <w:rFonts w:ascii="Book Antiqua" w:hAnsi="Book Antiqua"/>
          <w:color w:val="000000"/>
          <w:sz w:val="24"/>
          <w:szCs w:val="24"/>
          <w:lang w:eastAsia="zh-CN"/>
        </w:rPr>
        <w:t>N</w:t>
      </w:r>
      <w:r w:rsidRPr="00C86F51">
        <w:rPr>
          <w:rFonts w:ascii="Book Antiqua" w:hAnsi="Book Antiqua"/>
          <w:color w:val="000000"/>
          <w:sz w:val="24"/>
          <w:szCs w:val="24"/>
        </w:rPr>
        <w:t>r</w:t>
      </w:r>
      <w:r w:rsidRPr="00C86F51">
        <w:rPr>
          <w:rFonts w:ascii="Book Antiqua" w:hAnsi="Book Antiqua"/>
          <w:color w:val="000000"/>
          <w:sz w:val="24"/>
          <w:szCs w:val="24"/>
          <w:lang w:eastAsia="zh-CN"/>
        </w:rPr>
        <w:t>:</w:t>
      </w:r>
      <w:r w:rsidRPr="00C86F51">
        <w:rPr>
          <w:rFonts w:ascii="Book Antiqua" w:hAnsi="Book Antiqua"/>
          <w:color w:val="000000"/>
          <w:sz w:val="24"/>
          <w:szCs w:val="24"/>
        </w:rPr>
        <w:t xml:space="preserve"> </w:t>
      </w:r>
      <w:r w:rsidRPr="00C86F51">
        <w:rPr>
          <w:rFonts w:ascii="Book Antiqua" w:hAnsi="Book Antiqua"/>
          <w:color w:val="000000"/>
          <w:sz w:val="24"/>
          <w:szCs w:val="24"/>
          <w:lang w:eastAsia="zh-CN"/>
        </w:rPr>
        <w:t>N</w:t>
      </w:r>
      <w:r w:rsidRPr="00C86F51">
        <w:rPr>
          <w:rFonts w:ascii="Book Antiqua" w:hAnsi="Book Antiqua"/>
          <w:color w:val="000000"/>
          <w:sz w:val="24"/>
          <w:szCs w:val="24"/>
        </w:rPr>
        <w:t>ot reported</w:t>
      </w:r>
      <w:r>
        <w:rPr>
          <w:rFonts w:ascii="Book Antiqua" w:hAnsi="Book Antiqua"/>
          <w:color w:val="000000"/>
          <w:sz w:val="24"/>
          <w:szCs w:val="24"/>
          <w:lang w:eastAsia="zh-CN"/>
        </w:rPr>
        <w:t>.</w:t>
      </w:r>
    </w:p>
    <w:p w:rsidR="00D34077" w:rsidRPr="00A35305" w:rsidRDefault="00D34077" w:rsidP="008A5B63">
      <w:pPr>
        <w:spacing w:after="0" w:line="360" w:lineRule="auto"/>
        <w:rPr>
          <w:rFonts w:ascii="Book Antiqua" w:hAnsi="Book Antiqua"/>
          <w:color w:val="000000"/>
          <w:sz w:val="24"/>
          <w:szCs w:val="24"/>
        </w:rPr>
      </w:pPr>
    </w:p>
    <w:p w:rsidR="00D34077" w:rsidRDefault="00D34077" w:rsidP="00A35305">
      <w:pPr>
        <w:spacing w:after="0" w:line="360" w:lineRule="auto"/>
        <w:jc w:val="both"/>
        <w:rPr>
          <w:rFonts w:ascii="Book Antiqua" w:hAnsi="Book Antiqua"/>
          <w:b/>
          <w:color w:val="000000"/>
          <w:sz w:val="24"/>
          <w:szCs w:val="24"/>
          <w:lang w:eastAsia="zh-CN"/>
        </w:rPr>
      </w:pPr>
    </w:p>
    <w:p w:rsidR="00D34077" w:rsidRPr="00A35305" w:rsidRDefault="00D34077" w:rsidP="00A35305">
      <w:pPr>
        <w:spacing w:after="0" w:line="360" w:lineRule="auto"/>
        <w:jc w:val="both"/>
        <w:rPr>
          <w:rFonts w:ascii="Book Antiqua" w:hAnsi="Book Antiqua"/>
          <w:b/>
          <w:color w:val="000000"/>
          <w:sz w:val="24"/>
          <w:szCs w:val="24"/>
          <w:lang w:eastAsia="zh-CN"/>
        </w:rPr>
        <w:sectPr w:rsidR="00D34077" w:rsidRPr="00A35305" w:rsidSect="001C2CFC">
          <w:footerReference w:type="default" r:id="rId139"/>
          <w:pgSz w:w="15840" w:h="12240" w:orient="landscape"/>
          <w:pgMar w:top="1440" w:right="1440" w:bottom="1440" w:left="1440" w:header="720" w:footer="720" w:gutter="0"/>
          <w:cols w:space="720"/>
          <w:docGrid w:linePitch="360"/>
        </w:sectPr>
      </w:pPr>
    </w:p>
    <w:p w:rsidR="00D34077" w:rsidRPr="00A35305" w:rsidRDefault="00D34077" w:rsidP="00A35305">
      <w:pPr>
        <w:spacing w:after="0" w:line="360" w:lineRule="auto"/>
        <w:jc w:val="both"/>
        <w:rPr>
          <w:rFonts w:ascii="Book Antiqua" w:hAnsi="Book Antiqua"/>
          <w:color w:val="000000"/>
          <w:sz w:val="24"/>
          <w:szCs w:val="24"/>
          <w:lang w:eastAsia="zh-CN"/>
        </w:rPr>
      </w:pPr>
      <w:r w:rsidRPr="00A35305">
        <w:rPr>
          <w:rFonts w:ascii="Book Antiqua" w:hAnsi="Book Antiqua"/>
          <w:b/>
          <w:color w:val="000000"/>
          <w:sz w:val="24"/>
          <w:szCs w:val="24"/>
        </w:rPr>
        <w:lastRenderedPageBreak/>
        <w:t>Figure</w:t>
      </w:r>
      <w:r w:rsidRPr="00A35305">
        <w:rPr>
          <w:rFonts w:ascii="Book Antiqua" w:hAnsi="Book Antiqua"/>
          <w:color w:val="000000"/>
          <w:sz w:val="24"/>
          <w:szCs w:val="24"/>
        </w:rPr>
        <w:t xml:space="preserve"> </w:t>
      </w:r>
      <w:r w:rsidRPr="00A35305">
        <w:rPr>
          <w:rFonts w:ascii="Book Antiqua" w:hAnsi="Book Antiqua"/>
          <w:b/>
          <w:color w:val="000000"/>
          <w:sz w:val="24"/>
          <w:szCs w:val="24"/>
        </w:rPr>
        <w:t>1</w:t>
      </w:r>
      <w:r w:rsidRPr="00A35305">
        <w:rPr>
          <w:rFonts w:ascii="Book Antiqua" w:hAnsi="Book Antiqua"/>
          <w:color w:val="000000"/>
          <w:sz w:val="24"/>
          <w:szCs w:val="24"/>
        </w:rPr>
        <w:t xml:space="preserve"> </w:t>
      </w:r>
      <w:r w:rsidRPr="00840512">
        <w:rPr>
          <w:rFonts w:ascii="Book Antiqua" w:hAnsi="Book Antiqua"/>
          <w:b/>
          <w:color w:val="000000"/>
          <w:sz w:val="24"/>
          <w:szCs w:val="24"/>
        </w:rPr>
        <w:t xml:space="preserve">Flow chart of included and excluded trials for pediatric </w:t>
      </w:r>
      <w:r w:rsidRPr="008B6D72">
        <w:rPr>
          <w:rFonts w:ascii="Book Antiqua" w:hAnsi="Book Antiqua"/>
          <w:b/>
          <w:sz w:val="24"/>
          <w:szCs w:val="24"/>
        </w:rPr>
        <w:t>antibiotic-associated diarrhea</w:t>
      </w:r>
      <w:r w:rsidRPr="00840512">
        <w:rPr>
          <w:rFonts w:ascii="Book Antiqua" w:hAnsi="Book Antiqua"/>
          <w:b/>
          <w:color w:val="000000"/>
          <w:sz w:val="24"/>
          <w:szCs w:val="24"/>
        </w:rPr>
        <w:t xml:space="preserve"> and</w:t>
      </w:r>
      <w:r w:rsidRPr="008B6D72">
        <w:rPr>
          <w:rFonts w:ascii="Book Antiqua" w:hAnsi="Book Antiqua"/>
          <w:b/>
          <w:color w:val="000000"/>
          <w:sz w:val="24"/>
          <w:szCs w:val="24"/>
        </w:rPr>
        <w:t xml:space="preserve"> </w:t>
      </w:r>
      <w:r w:rsidRPr="008B6D72">
        <w:rPr>
          <w:rFonts w:ascii="Book Antiqua" w:hAnsi="Book Antiqua"/>
          <w:b/>
          <w:i/>
          <w:color w:val="000000"/>
          <w:sz w:val="24"/>
          <w:szCs w:val="24"/>
        </w:rPr>
        <w:t>Clostridium difficile</w:t>
      </w:r>
      <w:r w:rsidRPr="008B6D72">
        <w:rPr>
          <w:rFonts w:ascii="Book Antiqua" w:hAnsi="Book Antiqua"/>
          <w:b/>
          <w:sz w:val="24"/>
          <w:szCs w:val="24"/>
        </w:rPr>
        <w:t xml:space="preserve"> infections</w:t>
      </w:r>
      <w:r>
        <w:rPr>
          <w:rFonts w:ascii="Book Antiqua" w:hAnsi="Book Antiqua"/>
          <w:b/>
          <w:color w:val="000000"/>
          <w:sz w:val="24"/>
          <w:szCs w:val="24"/>
          <w:lang w:eastAsia="zh-CN"/>
        </w:rPr>
        <w:t>.</w:t>
      </w:r>
    </w:p>
    <w:p w:rsidR="00D34077" w:rsidRPr="00A35305" w:rsidRDefault="00D34077" w:rsidP="00A35305">
      <w:pPr>
        <w:spacing w:after="0" w:line="360" w:lineRule="auto"/>
        <w:jc w:val="both"/>
        <w:rPr>
          <w:rFonts w:ascii="Book Antiqua" w:hAnsi="Book Antiqua"/>
          <w:color w:val="000000"/>
          <w:sz w:val="24"/>
          <w:szCs w:val="24"/>
          <w:lang w:eastAsia="zh-CN"/>
        </w:rPr>
      </w:pPr>
    </w:p>
    <w:p w:rsidR="00D34077" w:rsidRPr="00A35305" w:rsidRDefault="00D34077" w:rsidP="00A35305">
      <w:pPr>
        <w:spacing w:after="0" w:line="360" w:lineRule="auto"/>
        <w:jc w:val="both"/>
        <w:rPr>
          <w:rFonts w:ascii="Book Antiqua" w:hAnsi="Book Antiqua"/>
          <w:color w:val="000000"/>
          <w:sz w:val="24"/>
          <w:szCs w:val="24"/>
        </w:rPr>
      </w:pPr>
      <w:r w:rsidRPr="00A35305">
        <w:rPr>
          <w:rFonts w:ascii="Book Antiqua" w:hAnsi="Book Antiqua"/>
          <w:b/>
          <w:color w:val="000000"/>
          <w:sz w:val="24"/>
          <w:szCs w:val="24"/>
        </w:rPr>
        <w:t>Figure 2</w:t>
      </w:r>
      <w:r w:rsidRPr="007C78C6">
        <w:rPr>
          <w:rFonts w:ascii="Book Antiqua" w:hAnsi="Book Antiqua"/>
          <w:b/>
          <w:color w:val="000000"/>
          <w:sz w:val="24"/>
          <w:szCs w:val="24"/>
        </w:rPr>
        <w:t xml:space="preserve"> Forest </w:t>
      </w:r>
      <w:proofErr w:type="gramStart"/>
      <w:r w:rsidRPr="007C78C6">
        <w:rPr>
          <w:rFonts w:ascii="Book Antiqua" w:hAnsi="Book Antiqua"/>
          <w:b/>
          <w:color w:val="000000"/>
          <w:sz w:val="24"/>
          <w:szCs w:val="24"/>
        </w:rPr>
        <w:t>plot</w:t>
      </w:r>
      <w:proofErr w:type="gramEnd"/>
      <w:r w:rsidRPr="007C78C6">
        <w:rPr>
          <w:rFonts w:ascii="Book Antiqua" w:hAnsi="Book Antiqua"/>
          <w:b/>
          <w:color w:val="000000"/>
          <w:sz w:val="24"/>
          <w:szCs w:val="24"/>
        </w:rPr>
        <w:t xml:space="preserve"> of 23 probiotic treatment arms for the prevention of pediatric antibiotic associated diarrhea.</w:t>
      </w:r>
    </w:p>
    <w:p w:rsidR="00D34077" w:rsidRPr="00A35305" w:rsidRDefault="00D34077" w:rsidP="00A35305">
      <w:pPr>
        <w:spacing w:after="0" w:line="360" w:lineRule="auto"/>
        <w:jc w:val="both"/>
        <w:rPr>
          <w:rFonts w:ascii="Book Antiqua" w:hAnsi="Book Antiqua"/>
          <w:color w:val="000000"/>
          <w:sz w:val="24"/>
          <w:szCs w:val="24"/>
          <w:lang w:eastAsia="zh-CN"/>
        </w:rPr>
      </w:pPr>
    </w:p>
    <w:p w:rsidR="00D34077" w:rsidRPr="007C78C6" w:rsidRDefault="00D34077" w:rsidP="00A35305">
      <w:pPr>
        <w:spacing w:after="0" w:line="360" w:lineRule="auto"/>
        <w:jc w:val="both"/>
        <w:rPr>
          <w:rFonts w:ascii="Book Antiqua" w:hAnsi="Book Antiqua"/>
          <w:b/>
          <w:color w:val="000000"/>
          <w:sz w:val="24"/>
          <w:szCs w:val="24"/>
        </w:rPr>
      </w:pPr>
      <w:r w:rsidRPr="00A35305">
        <w:rPr>
          <w:rFonts w:ascii="Book Antiqua" w:hAnsi="Book Antiqua"/>
          <w:b/>
          <w:color w:val="000000"/>
          <w:sz w:val="24"/>
          <w:szCs w:val="24"/>
        </w:rPr>
        <w:t>Figure 3</w:t>
      </w:r>
      <w:r w:rsidRPr="00A35305">
        <w:rPr>
          <w:rFonts w:ascii="Book Antiqua" w:hAnsi="Book Antiqua"/>
          <w:color w:val="000000"/>
          <w:sz w:val="24"/>
          <w:szCs w:val="24"/>
        </w:rPr>
        <w:t xml:space="preserve"> </w:t>
      </w:r>
      <w:r w:rsidRPr="007C78C6">
        <w:rPr>
          <w:rFonts w:ascii="Book Antiqua" w:hAnsi="Book Antiqua"/>
          <w:b/>
          <w:color w:val="000000"/>
          <w:sz w:val="24"/>
          <w:szCs w:val="24"/>
        </w:rPr>
        <w:t xml:space="preserve">Forest </w:t>
      </w:r>
      <w:proofErr w:type="gramStart"/>
      <w:r w:rsidRPr="007C78C6">
        <w:rPr>
          <w:rFonts w:ascii="Book Antiqua" w:hAnsi="Book Antiqua"/>
          <w:b/>
          <w:color w:val="000000"/>
          <w:sz w:val="24"/>
          <w:szCs w:val="24"/>
        </w:rPr>
        <w:t>plot</w:t>
      </w:r>
      <w:proofErr w:type="gramEnd"/>
      <w:r w:rsidRPr="007C78C6">
        <w:rPr>
          <w:rFonts w:ascii="Book Antiqua" w:hAnsi="Book Antiqua"/>
          <w:b/>
          <w:color w:val="000000"/>
          <w:sz w:val="24"/>
          <w:szCs w:val="24"/>
        </w:rPr>
        <w:t xml:space="preserve"> of 5 probiotic treatment arms for the prevention of pediatric </w:t>
      </w:r>
      <w:r w:rsidRPr="007C78C6">
        <w:rPr>
          <w:rFonts w:ascii="Book Antiqua" w:hAnsi="Book Antiqua"/>
          <w:b/>
          <w:i/>
          <w:color w:val="000000"/>
          <w:sz w:val="24"/>
          <w:szCs w:val="24"/>
        </w:rPr>
        <w:t>Clostridium difficile</w:t>
      </w:r>
      <w:r w:rsidRPr="007C78C6">
        <w:rPr>
          <w:rFonts w:ascii="Book Antiqua" w:hAnsi="Book Antiqua"/>
          <w:b/>
          <w:color w:val="000000"/>
          <w:sz w:val="24"/>
          <w:szCs w:val="24"/>
        </w:rPr>
        <w:t xml:space="preserve"> disease.</w:t>
      </w:r>
    </w:p>
    <w:p w:rsidR="00D34077" w:rsidRPr="00A35305" w:rsidRDefault="00D34077" w:rsidP="00A35305">
      <w:pPr>
        <w:spacing w:after="0" w:line="360" w:lineRule="auto"/>
        <w:jc w:val="both"/>
        <w:rPr>
          <w:rFonts w:ascii="Book Antiqua" w:hAnsi="Book Antiqua"/>
          <w:color w:val="000000"/>
          <w:sz w:val="24"/>
          <w:szCs w:val="24"/>
          <w:lang w:eastAsia="zh-CN"/>
        </w:rPr>
      </w:pPr>
    </w:p>
    <w:p w:rsidR="00D34077" w:rsidRPr="007C78C6" w:rsidRDefault="00D34077" w:rsidP="00A35305">
      <w:pPr>
        <w:spacing w:after="0" w:line="360" w:lineRule="auto"/>
        <w:jc w:val="both"/>
        <w:rPr>
          <w:rFonts w:ascii="Book Antiqua" w:hAnsi="Book Antiqua"/>
          <w:b/>
          <w:color w:val="000000"/>
          <w:sz w:val="24"/>
          <w:szCs w:val="24"/>
        </w:rPr>
      </w:pPr>
      <w:r w:rsidRPr="007C78C6">
        <w:rPr>
          <w:rFonts w:ascii="Book Antiqua" w:hAnsi="Book Antiqua"/>
          <w:b/>
          <w:color w:val="000000"/>
          <w:sz w:val="24"/>
          <w:szCs w:val="24"/>
        </w:rPr>
        <w:t>Figure 4 Funnel plot for publication bias assessment from 22 clinical trials for the prevention of pediatric antibiotic associated diarrhea.</w:t>
      </w:r>
    </w:p>
    <w:p w:rsidR="00D34077" w:rsidRPr="00D513E1" w:rsidRDefault="00D34077" w:rsidP="00A35305">
      <w:pPr>
        <w:spacing w:after="0" w:line="360" w:lineRule="auto"/>
        <w:jc w:val="both"/>
        <w:rPr>
          <w:rFonts w:ascii="Book Antiqua" w:hAnsi="Book Antiqua"/>
          <w:color w:val="000000"/>
          <w:sz w:val="24"/>
          <w:szCs w:val="24"/>
          <w:lang w:eastAsia="zh-CN"/>
        </w:rPr>
      </w:pPr>
    </w:p>
    <w:p w:rsidR="00D34077" w:rsidRPr="00D513E1" w:rsidRDefault="00D34077" w:rsidP="00A35305">
      <w:pPr>
        <w:spacing w:after="0" w:line="360" w:lineRule="auto"/>
        <w:jc w:val="both"/>
        <w:rPr>
          <w:rFonts w:ascii="Book Antiqua" w:hAnsi="Book Antiqua"/>
          <w:b/>
          <w:color w:val="000000"/>
          <w:sz w:val="24"/>
          <w:szCs w:val="24"/>
          <w:lang w:eastAsia="zh-CN"/>
        </w:rPr>
      </w:pPr>
      <w:r w:rsidRPr="007C78C6">
        <w:rPr>
          <w:rFonts w:ascii="Book Antiqua" w:hAnsi="Book Antiqua"/>
          <w:b/>
          <w:color w:val="000000"/>
          <w:sz w:val="24"/>
          <w:szCs w:val="24"/>
        </w:rPr>
        <w:t xml:space="preserve">Figure 5 Meta-analysis of pediatric </w:t>
      </w:r>
      <w:r w:rsidRPr="008B6D72">
        <w:rPr>
          <w:rFonts w:ascii="Book Antiqua" w:hAnsi="Book Antiqua"/>
          <w:b/>
          <w:sz w:val="24"/>
          <w:szCs w:val="24"/>
        </w:rPr>
        <w:t>antibiotic-associated diarrhea</w:t>
      </w:r>
      <w:r w:rsidRPr="007C78C6">
        <w:rPr>
          <w:rFonts w:ascii="Book Antiqua" w:hAnsi="Book Antiqua"/>
          <w:b/>
          <w:color w:val="000000"/>
          <w:sz w:val="24"/>
          <w:szCs w:val="24"/>
        </w:rPr>
        <w:t xml:space="preserve"> by high dose (10</w:t>
      </w:r>
      <w:r w:rsidRPr="007C78C6">
        <w:rPr>
          <w:rFonts w:ascii="Book Antiqua" w:hAnsi="Book Antiqua"/>
          <w:b/>
          <w:color w:val="000000"/>
          <w:sz w:val="24"/>
          <w:szCs w:val="24"/>
          <w:vertAlign w:val="superscript"/>
        </w:rPr>
        <w:t>10</w:t>
      </w:r>
      <w:r w:rsidRPr="007C78C6">
        <w:rPr>
          <w:rFonts w:ascii="Book Antiqua" w:hAnsi="Book Antiqua"/>
          <w:b/>
          <w:color w:val="000000"/>
          <w:sz w:val="24"/>
          <w:szCs w:val="24"/>
        </w:rPr>
        <w:t xml:space="preserve"> cfu/d) compared to lower doses of daily probiotics given (colony forming units).</w:t>
      </w:r>
    </w:p>
    <w:p w:rsidR="00D34077" w:rsidRPr="00A35305" w:rsidRDefault="00D34077" w:rsidP="00A35305">
      <w:pPr>
        <w:spacing w:after="0" w:line="360" w:lineRule="auto"/>
        <w:jc w:val="both"/>
        <w:rPr>
          <w:rFonts w:ascii="Book Antiqua" w:hAnsi="Book Antiqua"/>
          <w:color w:val="000000"/>
          <w:sz w:val="24"/>
          <w:szCs w:val="24"/>
        </w:rPr>
      </w:pPr>
    </w:p>
    <w:p w:rsidR="00D34077" w:rsidRPr="007C78C6" w:rsidRDefault="00D34077" w:rsidP="00A35305">
      <w:pPr>
        <w:spacing w:after="0" w:line="360" w:lineRule="auto"/>
        <w:jc w:val="both"/>
        <w:rPr>
          <w:rFonts w:ascii="Book Antiqua" w:hAnsi="Book Antiqua"/>
          <w:b/>
          <w:color w:val="000000"/>
          <w:sz w:val="24"/>
          <w:szCs w:val="24"/>
        </w:rPr>
      </w:pPr>
      <w:r w:rsidRPr="007C78C6">
        <w:rPr>
          <w:rFonts w:ascii="Book Antiqua" w:hAnsi="Book Antiqua"/>
          <w:b/>
          <w:color w:val="000000"/>
          <w:sz w:val="24"/>
          <w:szCs w:val="24"/>
        </w:rPr>
        <w:t>Figure 6 Frequency of study quality based on six different types of potential bias.</w:t>
      </w:r>
    </w:p>
    <w:p w:rsidR="00D34077" w:rsidRPr="00A35305" w:rsidRDefault="00D34077" w:rsidP="00A35305">
      <w:pPr>
        <w:spacing w:after="0" w:line="360" w:lineRule="auto"/>
        <w:jc w:val="both"/>
        <w:rPr>
          <w:rFonts w:ascii="Book Antiqua" w:hAnsi="Book Antiqua"/>
          <w:color w:val="000000"/>
          <w:sz w:val="24"/>
          <w:szCs w:val="24"/>
          <w:lang w:eastAsia="zh-CN"/>
        </w:rPr>
        <w:sectPr w:rsidR="00D34077" w:rsidRPr="00A35305" w:rsidSect="00493121">
          <w:pgSz w:w="12240" w:h="15840"/>
          <w:pgMar w:top="1440" w:right="1440" w:bottom="1440" w:left="1440" w:header="720" w:footer="720" w:gutter="0"/>
          <w:cols w:space="720"/>
          <w:docGrid w:linePitch="360"/>
        </w:sectPr>
      </w:pPr>
      <w:r w:rsidRPr="00264ADD">
        <w:rPr>
          <w:rFonts w:ascii="Book Antiqua" w:hAnsi="Book Antiqua"/>
          <w:color w:val="000000"/>
          <w:sz w:val="24"/>
          <w:szCs w:val="24"/>
        </w:rPr>
        <w:t>Low quality</w:t>
      </w:r>
      <w:r>
        <w:rPr>
          <w:rFonts w:ascii="Book Antiqua" w:hAnsi="Book Antiqua"/>
          <w:color w:val="000000"/>
          <w:sz w:val="24"/>
          <w:szCs w:val="24"/>
          <w:lang w:eastAsia="zh-CN"/>
        </w:rPr>
        <w:t>:</w:t>
      </w:r>
      <w:r w:rsidRPr="00264ADD">
        <w:rPr>
          <w:rFonts w:ascii="Book Antiqua" w:hAnsi="Book Antiqua"/>
          <w:color w:val="000000"/>
          <w:sz w:val="24"/>
          <w:szCs w:val="24"/>
        </w:rPr>
        <w:t xml:space="preserve"> </w:t>
      </w:r>
      <w:r w:rsidRPr="00A35305">
        <w:rPr>
          <w:rFonts w:ascii="Book Antiqua" w:hAnsi="Book Antiqua"/>
          <w:color w:val="000000"/>
          <w:sz w:val="24"/>
          <w:szCs w:val="24"/>
        </w:rPr>
        <w:t>0%-50% quality items within category not present</w:t>
      </w:r>
      <w:r>
        <w:rPr>
          <w:rFonts w:ascii="Book Antiqua" w:hAnsi="Book Antiqua"/>
          <w:color w:val="000000"/>
          <w:sz w:val="24"/>
          <w:szCs w:val="24"/>
          <w:lang w:eastAsia="zh-CN"/>
        </w:rPr>
        <w:t>;</w:t>
      </w:r>
      <w:r w:rsidRPr="00A35305">
        <w:rPr>
          <w:rFonts w:ascii="Book Antiqua" w:hAnsi="Book Antiqua"/>
          <w:color w:val="000000"/>
          <w:sz w:val="24"/>
          <w:szCs w:val="24"/>
        </w:rPr>
        <w:t xml:space="preserve"> </w:t>
      </w:r>
      <w:r>
        <w:rPr>
          <w:rFonts w:ascii="Book Antiqua" w:hAnsi="Book Antiqua"/>
          <w:color w:val="000000"/>
          <w:sz w:val="24"/>
          <w:szCs w:val="24"/>
          <w:lang w:eastAsia="zh-CN"/>
        </w:rPr>
        <w:t>M</w:t>
      </w:r>
      <w:r w:rsidRPr="00264ADD">
        <w:rPr>
          <w:rFonts w:ascii="Book Antiqua" w:hAnsi="Book Antiqua"/>
          <w:color w:val="000000"/>
          <w:sz w:val="24"/>
          <w:szCs w:val="24"/>
        </w:rPr>
        <w:t>oderate</w:t>
      </w:r>
      <w:r w:rsidRPr="00A35305">
        <w:rPr>
          <w:rFonts w:ascii="Book Antiqua" w:hAnsi="Book Antiqua"/>
          <w:color w:val="000000"/>
          <w:sz w:val="24"/>
          <w:szCs w:val="24"/>
        </w:rPr>
        <w:t xml:space="preserve"> quality</w:t>
      </w:r>
      <w:r>
        <w:rPr>
          <w:rFonts w:ascii="Book Antiqua" w:hAnsi="Book Antiqua"/>
          <w:color w:val="000000"/>
          <w:sz w:val="24"/>
          <w:szCs w:val="24"/>
          <w:lang w:eastAsia="zh-CN"/>
        </w:rPr>
        <w:t>:</w:t>
      </w:r>
      <w:r w:rsidRPr="00A35305">
        <w:rPr>
          <w:rFonts w:ascii="Book Antiqua" w:hAnsi="Book Antiqua"/>
          <w:color w:val="000000"/>
          <w:sz w:val="24"/>
          <w:szCs w:val="24"/>
        </w:rPr>
        <w:t xml:space="preserve"> 51%-75% items not present</w:t>
      </w:r>
      <w:r>
        <w:rPr>
          <w:rFonts w:ascii="Book Antiqua" w:hAnsi="Book Antiqua"/>
          <w:color w:val="000000"/>
          <w:sz w:val="24"/>
          <w:szCs w:val="24"/>
          <w:lang w:eastAsia="zh-CN"/>
        </w:rPr>
        <w:t>;</w:t>
      </w:r>
      <w:r w:rsidRPr="00264ADD">
        <w:rPr>
          <w:rFonts w:ascii="Book Antiqua" w:hAnsi="Book Antiqua"/>
          <w:color w:val="000000"/>
          <w:sz w:val="24"/>
          <w:szCs w:val="24"/>
        </w:rPr>
        <w:t xml:space="preserve"> High quality</w:t>
      </w:r>
      <w:r>
        <w:rPr>
          <w:rFonts w:ascii="Book Antiqua" w:hAnsi="Book Antiqua"/>
          <w:color w:val="000000"/>
          <w:sz w:val="24"/>
          <w:szCs w:val="24"/>
          <w:lang w:eastAsia="zh-CN"/>
        </w:rPr>
        <w:t>:</w:t>
      </w:r>
      <w:r w:rsidRPr="00264ADD">
        <w:rPr>
          <w:rFonts w:ascii="Book Antiqua" w:hAnsi="Book Antiqua"/>
          <w:color w:val="000000"/>
          <w:sz w:val="24"/>
          <w:szCs w:val="24"/>
        </w:rPr>
        <w:t xml:space="preserve"> </w:t>
      </w:r>
      <w:r w:rsidRPr="00A35305">
        <w:rPr>
          <w:rFonts w:ascii="Book Antiqua" w:hAnsi="Book Antiqua"/>
          <w:color w:val="000000"/>
          <w:sz w:val="24"/>
          <w:szCs w:val="24"/>
        </w:rPr>
        <w:t>76%-100% items present</w:t>
      </w:r>
      <w:r>
        <w:rPr>
          <w:rFonts w:ascii="Book Antiqua" w:hAnsi="Book Antiqua"/>
          <w:color w:val="000000"/>
          <w:sz w:val="24"/>
          <w:szCs w:val="24"/>
          <w:lang w:eastAsia="zh-CN"/>
        </w:rPr>
        <w:t>.</w:t>
      </w:r>
    </w:p>
    <w:p w:rsidR="00D34077" w:rsidRPr="00C50DCE" w:rsidRDefault="00D34077" w:rsidP="006E5A66">
      <w:pPr>
        <w:tabs>
          <w:tab w:val="left" w:pos="1600"/>
        </w:tabs>
        <w:rPr>
          <w:rFonts w:ascii="Book Antiqua" w:hAnsi="Book Antiqua"/>
          <w:sz w:val="24"/>
          <w:szCs w:val="24"/>
          <w:lang w:eastAsia="zh-CN"/>
        </w:rPr>
      </w:pPr>
    </w:p>
    <w:sectPr w:rsidR="00D34077" w:rsidRPr="00C50DCE" w:rsidSect="001C2C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B9" w:rsidRDefault="001A65B9" w:rsidP="00EC26EE">
      <w:pPr>
        <w:spacing w:after="0" w:line="240" w:lineRule="auto"/>
      </w:pPr>
      <w:r>
        <w:separator/>
      </w:r>
    </w:p>
  </w:endnote>
  <w:endnote w:type="continuationSeparator" w:id="0">
    <w:p w:rsidR="001A65B9" w:rsidRDefault="001A65B9" w:rsidP="00EC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77" w:rsidRDefault="00D34077">
    <w:pPr>
      <w:pStyle w:val="a5"/>
      <w:jc w:val="right"/>
    </w:pPr>
  </w:p>
  <w:p w:rsidR="00D34077" w:rsidRDefault="00D340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77" w:rsidRPr="006E5A66" w:rsidRDefault="00D34077" w:rsidP="006E5A66">
    <w:pPr>
      <w:pStyle w:val="a5"/>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B9" w:rsidRDefault="001A65B9" w:rsidP="00EC26EE">
      <w:pPr>
        <w:spacing w:after="0" w:line="240" w:lineRule="auto"/>
      </w:pPr>
      <w:r>
        <w:separator/>
      </w:r>
    </w:p>
  </w:footnote>
  <w:footnote w:type="continuationSeparator" w:id="0">
    <w:p w:rsidR="001A65B9" w:rsidRDefault="001A65B9" w:rsidP="00EC2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C8CB5F0"/>
    <w:lvl w:ilvl="0">
      <w:start w:val="1"/>
      <w:numFmt w:val="decimal"/>
      <w:lvlText w:val="%1."/>
      <w:lvlJc w:val="left"/>
      <w:pPr>
        <w:tabs>
          <w:tab w:val="num" w:pos="360"/>
        </w:tabs>
        <w:ind w:left="360" w:hanging="360"/>
      </w:pPr>
      <w:rPr>
        <w:rFonts w:cs="Times New Roman"/>
      </w:rPr>
    </w:lvl>
  </w:abstractNum>
  <w:abstractNum w:abstractNumId="1">
    <w:nsid w:val="0D022C75"/>
    <w:multiLevelType w:val="hybridMultilevel"/>
    <w:tmpl w:val="31F4B176"/>
    <w:lvl w:ilvl="0" w:tplc="6AB28EC2">
      <w:start w:val="8"/>
      <w:numFmt w:val="bullet"/>
      <w:lvlText w:val=""/>
      <w:lvlJc w:val="left"/>
      <w:pPr>
        <w:ind w:left="465" w:hanging="360"/>
      </w:pPr>
      <w:rPr>
        <w:rFonts w:ascii="Wingdings" w:eastAsia="宋体" w:hAnsi="Wingdings" w:hint="default"/>
        <w:u w:val="single"/>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2">
    <w:nsid w:val="26025109"/>
    <w:multiLevelType w:val="hybridMultilevel"/>
    <w:tmpl w:val="35883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FB7F74"/>
    <w:multiLevelType w:val="hybridMultilevel"/>
    <w:tmpl w:val="806AED3A"/>
    <w:lvl w:ilvl="0" w:tplc="FDEAA9E6">
      <w:start w:val="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250FE"/>
    <w:multiLevelType w:val="hybridMultilevel"/>
    <w:tmpl w:val="BF0CD12E"/>
    <w:lvl w:ilvl="0" w:tplc="51405C34">
      <w:start w:val="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D266E"/>
    <w:multiLevelType w:val="hybridMultilevel"/>
    <w:tmpl w:val="BA34F0F4"/>
    <w:lvl w:ilvl="0" w:tplc="D01AF154">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44"/>
    <w:rsid w:val="00000618"/>
    <w:rsid w:val="000013F5"/>
    <w:rsid w:val="00001A31"/>
    <w:rsid w:val="000031E5"/>
    <w:rsid w:val="00003540"/>
    <w:rsid w:val="000045CF"/>
    <w:rsid w:val="00005978"/>
    <w:rsid w:val="00007B33"/>
    <w:rsid w:val="00012DFC"/>
    <w:rsid w:val="00015DDF"/>
    <w:rsid w:val="00020C5B"/>
    <w:rsid w:val="0002103A"/>
    <w:rsid w:val="000213FA"/>
    <w:rsid w:val="00023620"/>
    <w:rsid w:val="00024C0E"/>
    <w:rsid w:val="00026E35"/>
    <w:rsid w:val="000277E2"/>
    <w:rsid w:val="00030233"/>
    <w:rsid w:val="00032A17"/>
    <w:rsid w:val="00040704"/>
    <w:rsid w:val="00042ADB"/>
    <w:rsid w:val="0004726A"/>
    <w:rsid w:val="00051453"/>
    <w:rsid w:val="00051716"/>
    <w:rsid w:val="00051A1A"/>
    <w:rsid w:val="00053C07"/>
    <w:rsid w:val="00053EE7"/>
    <w:rsid w:val="00054C3D"/>
    <w:rsid w:val="00057FBE"/>
    <w:rsid w:val="00060BB2"/>
    <w:rsid w:val="00061428"/>
    <w:rsid w:val="00062E4A"/>
    <w:rsid w:val="00062ED2"/>
    <w:rsid w:val="00062F4D"/>
    <w:rsid w:val="00064ACC"/>
    <w:rsid w:val="00071DFC"/>
    <w:rsid w:val="00073E38"/>
    <w:rsid w:val="00074859"/>
    <w:rsid w:val="00075F20"/>
    <w:rsid w:val="00076865"/>
    <w:rsid w:val="00077447"/>
    <w:rsid w:val="000778E8"/>
    <w:rsid w:val="00077A7F"/>
    <w:rsid w:val="00081E19"/>
    <w:rsid w:val="00082E7E"/>
    <w:rsid w:val="000946C1"/>
    <w:rsid w:val="000976D0"/>
    <w:rsid w:val="000A09F2"/>
    <w:rsid w:val="000A1B64"/>
    <w:rsid w:val="000A62AE"/>
    <w:rsid w:val="000B1AD9"/>
    <w:rsid w:val="000B23AE"/>
    <w:rsid w:val="000B69A0"/>
    <w:rsid w:val="000B7059"/>
    <w:rsid w:val="000B7666"/>
    <w:rsid w:val="000B7797"/>
    <w:rsid w:val="000C0434"/>
    <w:rsid w:val="000C06AC"/>
    <w:rsid w:val="000C28BD"/>
    <w:rsid w:val="000C29B3"/>
    <w:rsid w:val="000C79FA"/>
    <w:rsid w:val="000C7C62"/>
    <w:rsid w:val="000D3E75"/>
    <w:rsid w:val="000E04C3"/>
    <w:rsid w:val="000E0C45"/>
    <w:rsid w:val="000E1D9F"/>
    <w:rsid w:val="000E203A"/>
    <w:rsid w:val="000E4534"/>
    <w:rsid w:val="000E6AB3"/>
    <w:rsid w:val="000E71FC"/>
    <w:rsid w:val="000E7904"/>
    <w:rsid w:val="000F0FF8"/>
    <w:rsid w:val="000F1592"/>
    <w:rsid w:val="000F23E1"/>
    <w:rsid w:val="000F2B7A"/>
    <w:rsid w:val="000F36B6"/>
    <w:rsid w:val="000F56BD"/>
    <w:rsid w:val="000F61C0"/>
    <w:rsid w:val="0010127B"/>
    <w:rsid w:val="0010387C"/>
    <w:rsid w:val="0010415A"/>
    <w:rsid w:val="00105119"/>
    <w:rsid w:val="00105ACC"/>
    <w:rsid w:val="001130CC"/>
    <w:rsid w:val="00116BAE"/>
    <w:rsid w:val="00122983"/>
    <w:rsid w:val="00122C24"/>
    <w:rsid w:val="001234E0"/>
    <w:rsid w:val="00127539"/>
    <w:rsid w:val="00132EE4"/>
    <w:rsid w:val="001331B7"/>
    <w:rsid w:val="00142855"/>
    <w:rsid w:val="0014669F"/>
    <w:rsid w:val="00146A11"/>
    <w:rsid w:val="00147A52"/>
    <w:rsid w:val="00151239"/>
    <w:rsid w:val="00154EE1"/>
    <w:rsid w:val="0015561A"/>
    <w:rsid w:val="00157172"/>
    <w:rsid w:val="0016077F"/>
    <w:rsid w:val="00161605"/>
    <w:rsid w:val="00161A14"/>
    <w:rsid w:val="00162AA6"/>
    <w:rsid w:val="0016397B"/>
    <w:rsid w:val="00163B9B"/>
    <w:rsid w:val="001713F6"/>
    <w:rsid w:val="00172A51"/>
    <w:rsid w:val="00173CC4"/>
    <w:rsid w:val="00182CD7"/>
    <w:rsid w:val="00185973"/>
    <w:rsid w:val="00187FF0"/>
    <w:rsid w:val="00191ABE"/>
    <w:rsid w:val="001955E6"/>
    <w:rsid w:val="001956B8"/>
    <w:rsid w:val="001970BC"/>
    <w:rsid w:val="001A0150"/>
    <w:rsid w:val="001A1111"/>
    <w:rsid w:val="001A1B30"/>
    <w:rsid w:val="001A2312"/>
    <w:rsid w:val="001A60DE"/>
    <w:rsid w:val="001A62D4"/>
    <w:rsid w:val="001A65B9"/>
    <w:rsid w:val="001A6806"/>
    <w:rsid w:val="001A7304"/>
    <w:rsid w:val="001B0CCE"/>
    <w:rsid w:val="001B1963"/>
    <w:rsid w:val="001B1F5B"/>
    <w:rsid w:val="001B34D3"/>
    <w:rsid w:val="001B4DC5"/>
    <w:rsid w:val="001B53CB"/>
    <w:rsid w:val="001B66F3"/>
    <w:rsid w:val="001C1583"/>
    <w:rsid w:val="001C2CFC"/>
    <w:rsid w:val="001C5C35"/>
    <w:rsid w:val="001C6E31"/>
    <w:rsid w:val="001C7EC9"/>
    <w:rsid w:val="001D0404"/>
    <w:rsid w:val="001D1703"/>
    <w:rsid w:val="001D2E8E"/>
    <w:rsid w:val="001D442D"/>
    <w:rsid w:val="001D745E"/>
    <w:rsid w:val="001E311E"/>
    <w:rsid w:val="001E641A"/>
    <w:rsid w:val="001E64ED"/>
    <w:rsid w:val="001F1331"/>
    <w:rsid w:val="001F1D75"/>
    <w:rsid w:val="001F1D9B"/>
    <w:rsid w:val="001F39A6"/>
    <w:rsid w:val="001F4E81"/>
    <w:rsid w:val="00201AF4"/>
    <w:rsid w:val="00204ABB"/>
    <w:rsid w:val="00205732"/>
    <w:rsid w:val="002074C5"/>
    <w:rsid w:val="002075F5"/>
    <w:rsid w:val="002117DC"/>
    <w:rsid w:val="002144A2"/>
    <w:rsid w:val="00214E6B"/>
    <w:rsid w:val="00215401"/>
    <w:rsid w:val="00216FAF"/>
    <w:rsid w:val="00222250"/>
    <w:rsid w:val="00223192"/>
    <w:rsid w:val="00223DF4"/>
    <w:rsid w:val="0022521F"/>
    <w:rsid w:val="00226E86"/>
    <w:rsid w:val="00226EF9"/>
    <w:rsid w:val="00227D40"/>
    <w:rsid w:val="00230DE5"/>
    <w:rsid w:val="0023269D"/>
    <w:rsid w:val="00232B45"/>
    <w:rsid w:val="00232E0C"/>
    <w:rsid w:val="00234175"/>
    <w:rsid w:val="0023465D"/>
    <w:rsid w:val="002353B1"/>
    <w:rsid w:val="00237929"/>
    <w:rsid w:val="002422ED"/>
    <w:rsid w:val="0025263B"/>
    <w:rsid w:val="00253F74"/>
    <w:rsid w:val="00254D2B"/>
    <w:rsid w:val="002559EF"/>
    <w:rsid w:val="002618E8"/>
    <w:rsid w:val="00261EA7"/>
    <w:rsid w:val="00262E32"/>
    <w:rsid w:val="00264ADD"/>
    <w:rsid w:val="00271B34"/>
    <w:rsid w:val="002727A1"/>
    <w:rsid w:val="00273150"/>
    <w:rsid w:val="00275032"/>
    <w:rsid w:val="00282933"/>
    <w:rsid w:val="00285EDA"/>
    <w:rsid w:val="00287A78"/>
    <w:rsid w:val="00293258"/>
    <w:rsid w:val="002950E8"/>
    <w:rsid w:val="0029599B"/>
    <w:rsid w:val="00295CFB"/>
    <w:rsid w:val="002A00E2"/>
    <w:rsid w:val="002A2355"/>
    <w:rsid w:val="002A33A0"/>
    <w:rsid w:val="002A424A"/>
    <w:rsid w:val="002A5BB3"/>
    <w:rsid w:val="002A640E"/>
    <w:rsid w:val="002A769E"/>
    <w:rsid w:val="002A7A01"/>
    <w:rsid w:val="002B55B6"/>
    <w:rsid w:val="002B68DC"/>
    <w:rsid w:val="002B76D5"/>
    <w:rsid w:val="002C2838"/>
    <w:rsid w:val="002C2E9D"/>
    <w:rsid w:val="002C3635"/>
    <w:rsid w:val="002C38D7"/>
    <w:rsid w:val="002C3C27"/>
    <w:rsid w:val="002C6B37"/>
    <w:rsid w:val="002D04F7"/>
    <w:rsid w:val="002D1CDE"/>
    <w:rsid w:val="002D3B36"/>
    <w:rsid w:val="002D3E57"/>
    <w:rsid w:val="002D55EF"/>
    <w:rsid w:val="002D7DA0"/>
    <w:rsid w:val="002E138D"/>
    <w:rsid w:val="002E224B"/>
    <w:rsid w:val="002E3F30"/>
    <w:rsid w:val="002E4D92"/>
    <w:rsid w:val="002E54B6"/>
    <w:rsid w:val="002F053D"/>
    <w:rsid w:val="002F1ABA"/>
    <w:rsid w:val="002F1FDE"/>
    <w:rsid w:val="002F38AB"/>
    <w:rsid w:val="002F5BB7"/>
    <w:rsid w:val="002F7A6B"/>
    <w:rsid w:val="002F7B00"/>
    <w:rsid w:val="00300A10"/>
    <w:rsid w:val="00300BD3"/>
    <w:rsid w:val="00303E62"/>
    <w:rsid w:val="00304D10"/>
    <w:rsid w:val="00307884"/>
    <w:rsid w:val="003107AB"/>
    <w:rsid w:val="003114F9"/>
    <w:rsid w:val="00311CF9"/>
    <w:rsid w:val="003159EC"/>
    <w:rsid w:val="00316A7C"/>
    <w:rsid w:val="0031708F"/>
    <w:rsid w:val="00320B57"/>
    <w:rsid w:val="003246AC"/>
    <w:rsid w:val="00324B02"/>
    <w:rsid w:val="00327424"/>
    <w:rsid w:val="00327939"/>
    <w:rsid w:val="0033046F"/>
    <w:rsid w:val="0033095C"/>
    <w:rsid w:val="00332548"/>
    <w:rsid w:val="003327E5"/>
    <w:rsid w:val="00334D2E"/>
    <w:rsid w:val="00344F34"/>
    <w:rsid w:val="00345093"/>
    <w:rsid w:val="003457B3"/>
    <w:rsid w:val="00350209"/>
    <w:rsid w:val="00352F4A"/>
    <w:rsid w:val="00357433"/>
    <w:rsid w:val="003605DE"/>
    <w:rsid w:val="003607EA"/>
    <w:rsid w:val="0036406A"/>
    <w:rsid w:val="003652E0"/>
    <w:rsid w:val="0037087A"/>
    <w:rsid w:val="0037107C"/>
    <w:rsid w:val="00371CF2"/>
    <w:rsid w:val="00372261"/>
    <w:rsid w:val="00372480"/>
    <w:rsid w:val="00374FDA"/>
    <w:rsid w:val="0037542C"/>
    <w:rsid w:val="00380659"/>
    <w:rsid w:val="0038361D"/>
    <w:rsid w:val="003839B2"/>
    <w:rsid w:val="00386ECF"/>
    <w:rsid w:val="00387BA7"/>
    <w:rsid w:val="00397427"/>
    <w:rsid w:val="003974E6"/>
    <w:rsid w:val="003A18FA"/>
    <w:rsid w:val="003A32A9"/>
    <w:rsid w:val="003A61FF"/>
    <w:rsid w:val="003A6B49"/>
    <w:rsid w:val="003A77B8"/>
    <w:rsid w:val="003B077F"/>
    <w:rsid w:val="003B24AB"/>
    <w:rsid w:val="003B79D5"/>
    <w:rsid w:val="003C1AE5"/>
    <w:rsid w:val="003C4957"/>
    <w:rsid w:val="003C529B"/>
    <w:rsid w:val="003C762D"/>
    <w:rsid w:val="003C76B0"/>
    <w:rsid w:val="003D364B"/>
    <w:rsid w:val="003D3DB5"/>
    <w:rsid w:val="003D402F"/>
    <w:rsid w:val="003E2135"/>
    <w:rsid w:val="003E3F8C"/>
    <w:rsid w:val="003E43B4"/>
    <w:rsid w:val="003E6482"/>
    <w:rsid w:val="003F040D"/>
    <w:rsid w:val="003F2475"/>
    <w:rsid w:val="003F45A6"/>
    <w:rsid w:val="003F51F3"/>
    <w:rsid w:val="004019B7"/>
    <w:rsid w:val="0040334A"/>
    <w:rsid w:val="004035B5"/>
    <w:rsid w:val="00404C8D"/>
    <w:rsid w:val="00405238"/>
    <w:rsid w:val="00405B62"/>
    <w:rsid w:val="00406A02"/>
    <w:rsid w:val="004076E9"/>
    <w:rsid w:val="004146B6"/>
    <w:rsid w:val="0041736A"/>
    <w:rsid w:val="004179EE"/>
    <w:rsid w:val="00417DEC"/>
    <w:rsid w:val="004266FD"/>
    <w:rsid w:val="00426AAC"/>
    <w:rsid w:val="0042703F"/>
    <w:rsid w:val="004300A3"/>
    <w:rsid w:val="00433BC9"/>
    <w:rsid w:val="00433C3B"/>
    <w:rsid w:val="00442413"/>
    <w:rsid w:val="00445A6A"/>
    <w:rsid w:val="00445CD4"/>
    <w:rsid w:val="00451B96"/>
    <w:rsid w:val="0045293A"/>
    <w:rsid w:val="00452B86"/>
    <w:rsid w:val="00453129"/>
    <w:rsid w:val="00454B0B"/>
    <w:rsid w:val="0046129E"/>
    <w:rsid w:val="00462D5E"/>
    <w:rsid w:val="0046312A"/>
    <w:rsid w:val="00464604"/>
    <w:rsid w:val="0046640A"/>
    <w:rsid w:val="00472C5A"/>
    <w:rsid w:val="0047762C"/>
    <w:rsid w:val="004779D5"/>
    <w:rsid w:val="00482168"/>
    <w:rsid w:val="0048375A"/>
    <w:rsid w:val="00484D17"/>
    <w:rsid w:val="00485CA3"/>
    <w:rsid w:val="00487C72"/>
    <w:rsid w:val="00490616"/>
    <w:rsid w:val="00492F8E"/>
    <w:rsid w:val="00493121"/>
    <w:rsid w:val="00493343"/>
    <w:rsid w:val="00493B8B"/>
    <w:rsid w:val="00494A9B"/>
    <w:rsid w:val="00495A8E"/>
    <w:rsid w:val="004A0857"/>
    <w:rsid w:val="004A0DAB"/>
    <w:rsid w:val="004A23CC"/>
    <w:rsid w:val="004A5BE2"/>
    <w:rsid w:val="004B349F"/>
    <w:rsid w:val="004C088B"/>
    <w:rsid w:val="004C0CAD"/>
    <w:rsid w:val="004C132E"/>
    <w:rsid w:val="004C16A3"/>
    <w:rsid w:val="004C1D5E"/>
    <w:rsid w:val="004C5025"/>
    <w:rsid w:val="004C51E4"/>
    <w:rsid w:val="004C6D38"/>
    <w:rsid w:val="004D09AB"/>
    <w:rsid w:val="004D0F3B"/>
    <w:rsid w:val="004D217B"/>
    <w:rsid w:val="004D739C"/>
    <w:rsid w:val="004D772B"/>
    <w:rsid w:val="004E1371"/>
    <w:rsid w:val="004E1EAB"/>
    <w:rsid w:val="004E4879"/>
    <w:rsid w:val="004E4A0C"/>
    <w:rsid w:val="004E6673"/>
    <w:rsid w:val="004E68F6"/>
    <w:rsid w:val="004E779C"/>
    <w:rsid w:val="004F36D6"/>
    <w:rsid w:val="004F55D0"/>
    <w:rsid w:val="004F6449"/>
    <w:rsid w:val="005025C1"/>
    <w:rsid w:val="00502F08"/>
    <w:rsid w:val="0050305C"/>
    <w:rsid w:val="00503742"/>
    <w:rsid w:val="00507C7E"/>
    <w:rsid w:val="005102E2"/>
    <w:rsid w:val="00514BD3"/>
    <w:rsid w:val="00515AEF"/>
    <w:rsid w:val="00516162"/>
    <w:rsid w:val="00516746"/>
    <w:rsid w:val="0052164D"/>
    <w:rsid w:val="0052407D"/>
    <w:rsid w:val="00527AB9"/>
    <w:rsid w:val="0053096E"/>
    <w:rsid w:val="0053154B"/>
    <w:rsid w:val="005317E5"/>
    <w:rsid w:val="00532332"/>
    <w:rsid w:val="00534C65"/>
    <w:rsid w:val="00535EE1"/>
    <w:rsid w:val="00535F50"/>
    <w:rsid w:val="00537174"/>
    <w:rsid w:val="0054051A"/>
    <w:rsid w:val="00545006"/>
    <w:rsid w:val="00550EDC"/>
    <w:rsid w:val="0055358A"/>
    <w:rsid w:val="00553B42"/>
    <w:rsid w:val="00553FA2"/>
    <w:rsid w:val="005566D7"/>
    <w:rsid w:val="00557A16"/>
    <w:rsid w:val="0056469F"/>
    <w:rsid w:val="005646BE"/>
    <w:rsid w:val="005662D1"/>
    <w:rsid w:val="00570C9F"/>
    <w:rsid w:val="00571003"/>
    <w:rsid w:val="00571BE5"/>
    <w:rsid w:val="00571BEF"/>
    <w:rsid w:val="0057511D"/>
    <w:rsid w:val="00575E33"/>
    <w:rsid w:val="00580079"/>
    <w:rsid w:val="00583972"/>
    <w:rsid w:val="00583AF6"/>
    <w:rsid w:val="00584B9C"/>
    <w:rsid w:val="005869B8"/>
    <w:rsid w:val="00590B20"/>
    <w:rsid w:val="00592E86"/>
    <w:rsid w:val="005937D8"/>
    <w:rsid w:val="00594D76"/>
    <w:rsid w:val="00596156"/>
    <w:rsid w:val="00596B9C"/>
    <w:rsid w:val="00597A1A"/>
    <w:rsid w:val="00597B21"/>
    <w:rsid w:val="005A008F"/>
    <w:rsid w:val="005A3CC5"/>
    <w:rsid w:val="005A3D76"/>
    <w:rsid w:val="005A3E4E"/>
    <w:rsid w:val="005A6DE3"/>
    <w:rsid w:val="005B2856"/>
    <w:rsid w:val="005C01B2"/>
    <w:rsid w:val="005C063B"/>
    <w:rsid w:val="005C2161"/>
    <w:rsid w:val="005C572A"/>
    <w:rsid w:val="005C6BAF"/>
    <w:rsid w:val="005C7FD7"/>
    <w:rsid w:val="005D0B7B"/>
    <w:rsid w:val="005D0BCC"/>
    <w:rsid w:val="005D1D20"/>
    <w:rsid w:val="005D340C"/>
    <w:rsid w:val="005D41B1"/>
    <w:rsid w:val="005D6B7F"/>
    <w:rsid w:val="005D7C08"/>
    <w:rsid w:val="005E173B"/>
    <w:rsid w:val="005E4079"/>
    <w:rsid w:val="005E488E"/>
    <w:rsid w:val="005E638A"/>
    <w:rsid w:val="005F3150"/>
    <w:rsid w:val="005F579A"/>
    <w:rsid w:val="005F6452"/>
    <w:rsid w:val="005F6BF4"/>
    <w:rsid w:val="005F7802"/>
    <w:rsid w:val="0060026E"/>
    <w:rsid w:val="00601461"/>
    <w:rsid w:val="00604736"/>
    <w:rsid w:val="0060586A"/>
    <w:rsid w:val="0060646A"/>
    <w:rsid w:val="00606F65"/>
    <w:rsid w:val="0060771D"/>
    <w:rsid w:val="00611CC9"/>
    <w:rsid w:val="00612D13"/>
    <w:rsid w:val="00616611"/>
    <w:rsid w:val="00616FF7"/>
    <w:rsid w:val="0061716D"/>
    <w:rsid w:val="00617946"/>
    <w:rsid w:val="0062090B"/>
    <w:rsid w:val="00621F1F"/>
    <w:rsid w:val="0062388A"/>
    <w:rsid w:val="00624174"/>
    <w:rsid w:val="006255E0"/>
    <w:rsid w:val="00632064"/>
    <w:rsid w:val="006320C4"/>
    <w:rsid w:val="00632E6F"/>
    <w:rsid w:val="00632FE4"/>
    <w:rsid w:val="00634259"/>
    <w:rsid w:val="006344F0"/>
    <w:rsid w:val="0063588F"/>
    <w:rsid w:val="00635F9B"/>
    <w:rsid w:val="0063638E"/>
    <w:rsid w:val="00640C68"/>
    <w:rsid w:val="00643324"/>
    <w:rsid w:val="0064452E"/>
    <w:rsid w:val="00645E38"/>
    <w:rsid w:val="006479C1"/>
    <w:rsid w:val="00647A44"/>
    <w:rsid w:val="006556ED"/>
    <w:rsid w:val="00657B0C"/>
    <w:rsid w:val="0066156A"/>
    <w:rsid w:val="006621AB"/>
    <w:rsid w:val="0066238B"/>
    <w:rsid w:val="006641F4"/>
    <w:rsid w:val="00664A08"/>
    <w:rsid w:val="006674DC"/>
    <w:rsid w:val="006679E3"/>
    <w:rsid w:val="006735D8"/>
    <w:rsid w:val="006755E0"/>
    <w:rsid w:val="00676090"/>
    <w:rsid w:val="00676785"/>
    <w:rsid w:val="006802FB"/>
    <w:rsid w:val="00684CE8"/>
    <w:rsid w:val="00685BB8"/>
    <w:rsid w:val="006902C4"/>
    <w:rsid w:val="00690E50"/>
    <w:rsid w:val="00690EF0"/>
    <w:rsid w:val="006910FF"/>
    <w:rsid w:val="0069122A"/>
    <w:rsid w:val="00692A7D"/>
    <w:rsid w:val="0069306E"/>
    <w:rsid w:val="0069370F"/>
    <w:rsid w:val="00694400"/>
    <w:rsid w:val="00695EF0"/>
    <w:rsid w:val="006A1090"/>
    <w:rsid w:val="006A1964"/>
    <w:rsid w:val="006A2C51"/>
    <w:rsid w:val="006A36D3"/>
    <w:rsid w:val="006A3FF6"/>
    <w:rsid w:val="006A4DF8"/>
    <w:rsid w:val="006A5FD5"/>
    <w:rsid w:val="006B096D"/>
    <w:rsid w:val="006B3693"/>
    <w:rsid w:val="006B5C94"/>
    <w:rsid w:val="006B60B6"/>
    <w:rsid w:val="006B7313"/>
    <w:rsid w:val="006C0838"/>
    <w:rsid w:val="006C288F"/>
    <w:rsid w:val="006C2B92"/>
    <w:rsid w:val="006C3963"/>
    <w:rsid w:val="006D0088"/>
    <w:rsid w:val="006D0596"/>
    <w:rsid w:val="006D07E2"/>
    <w:rsid w:val="006D7EC8"/>
    <w:rsid w:val="006E0F73"/>
    <w:rsid w:val="006E2D96"/>
    <w:rsid w:val="006E3191"/>
    <w:rsid w:val="006E3BCA"/>
    <w:rsid w:val="006E5A66"/>
    <w:rsid w:val="006F0F90"/>
    <w:rsid w:val="006F31B2"/>
    <w:rsid w:val="006F3EBE"/>
    <w:rsid w:val="006F4539"/>
    <w:rsid w:val="006F614A"/>
    <w:rsid w:val="006F7C37"/>
    <w:rsid w:val="00700046"/>
    <w:rsid w:val="00702459"/>
    <w:rsid w:val="00702A8C"/>
    <w:rsid w:val="00703301"/>
    <w:rsid w:val="00704BC2"/>
    <w:rsid w:val="007058C1"/>
    <w:rsid w:val="007060CC"/>
    <w:rsid w:val="00707C73"/>
    <w:rsid w:val="0071600C"/>
    <w:rsid w:val="007160CA"/>
    <w:rsid w:val="007221E0"/>
    <w:rsid w:val="00723B00"/>
    <w:rsid w:val="0072482C"/>
    <w:rsid w:val="00725D43"/>
    <w:rsid w:val="00727BCF"/>
    <w:rsid w:val="00730F07"/>
    <w:rsid w:val="00732715"/>
    <w:rsid w:val="00734199"/>
    <w:rsid w:val="00736EF7"/>
    <w:rsid w:val="007406FC"/>
    <w:rsid w:val="007414D4"/>
    <w:rsid w:val="00742C17"/>
    <w:rsid w:val="00746F40"/>
    <w:rsid w:val="007475DA"/>
    <w:rsid w:val="007506A8"/>
    <w:rsid w:val="00752267"/>
    <w:rsid w:val="00754FBA"/>
    <w:rsid w:val="00755052"/>
    <w:rsid w:val="007601A8"/>
    <w:rsid w:val="007605BA"/>
    <w:rsid w:val="00761DB4"/>
    <w:rsid w:val="00765EB6"/>
    <w:rsid w:val="00767108"/>
    <w:rsid w:val="007673F1"/>
    <w:rsid w:val="0077011A"/>
    <w:rsid w:val="007712B9"/>
    <w:rsid w:val="007713DB"/>
    <w:rsid w:val="007765CC"/>
    <w:rsid w:val="00776910"/>
    <w:rsid w:val="007770D7"/>
    <w:rsid w:val="0078031B"/>
    <w:rsid w:val="007839BC"/>
    <w:rsid w:val="007846BE"/>
    <w:rsid w:val="007908E3"/>
    <w:rsid w:val="0079193F"/>
    <w:rsid w:val="0079425D"/>
    <w:rsid w:val="00794B26"/>
    <w:rsid w:val="00794BD6"/>
    <w:rsid w:val="00794C79"/>
    <w:rsid w:val="00795643"/>
    <w:rsid w:val="007A01A9"/>
    <w:rsid w:val="007A1080"/>
    <w:rsid w:val="007B0687"/>
    <w:rsid w:val="007B1DD0"/>
    <w:rsid w:val="007B26D7"/>
    <w:rsid w:val="007B3D3D"/>
    <w:rsid w:val="007C1E75"/>
    <w:rsid w:val="007C56DF"/>
    <w:rsid w:val="007C65D7"/>
    <w:rsid w:val="007C766D"/>
    <w:rsid w:val="007C78C6"/>
    <w:rsid w:val="007D32E6"/>
    <w:rsid w:val="007D674C"/>
    <w:rsid w:val="007D751E"/>
    <w:rsid w:val="007D76E9"/>
    <w:rsid w:val="007E31EC"/>
    <w:rsid w:val="007E4CE8"/>
    <w:rsid w:val="007E76F3"/>
    <w:rsid w:val="007E7FFA"/>
    <w:rsid w:val="007F0002"/>
    <w:rsid w:val="007F0A84"/>
    <w:rsid w:val="007F793C"/>
    <w:rsid w:val="007F7F82"/>
    <w:rsid w:val="00800322"/>
    <w:rsid w:val="00802F26"/>
    <w:rsid w:val="0080409A"/>
    <w:rsid w:val="0080613F"/>
    <w:rsid w:val="00806BDC"/>
    <w:rsid w:val="008118C7"/>
    <w:rsid w:val="00811B10"/>
    <w:rsid w:val="00811CC0"/>
    <w:rsid w:val="00813BF5"/>
    <w:rsid w:val="008162F6"/>
    <w:rsid w:val="00820E66"/>
    <w:rsid w:val="00821254"/>
    <w:rsid w:val="0082189C"/>
    <w:rsid w:val="00822A01"/>
    <w:rsid w:val="00822A87"/>
    <w:rsid w:val="008267CB"/>
    <w:rsid w:val="00827330"/>
    <w:rsid w:val="008330B6"/>
    <w:rsid w:val="00835A61"/>
    <w:rsid w:val="00836658"/>
    <w:rsid w:val="00840512"/>
    <w:rsid w:val="00840583"/>
    <w:rsid w:val="0084087A"/>
    <w:rsid w:val="00840FB1"/>
    <w:rsid w:val="00842C9D"/>
    <w:rsid w:val="00846349"/>
    <w:rsid w:val="00852258"/>
    <w:rsid w:val="0085267D"/>
    <w:rsid w:val="008528EE"/>
    <w:rsid w:val="0085496A"/>
    <w:rsid w:val="00855872"/>
    <w:rsid w:val="00855B46"/>
    <w:rsid w:val="00861FD8"/>
    <w:rsid w:val="00862892"/>
    <w:rsid w:val="008646C3"/>
    <w:rsid w:val="008661A9"/>
    <w:rsid w:val="0087240E"/>
    <w:rsid w:val="00872892"/>
    <w:rsid w:val="00872D40"/>
    <w:rsid w:val="00881571"/>
    <w:rsid w:val="00883553"/>
    <w:rsid w:val="00883764"/>
    <w:rsid w:val="00885AAA"/>
    <w:rsid w:val="008878AF"/>
    <w:rsid w:val="008948EA"/>
    <w:rsid w:val="008A1408"/>
    <w:rsid w:val="008A15FE"/>
    <w:rsid w:val="008A37A9"/>
    <w:rsid w:val="008A3F4C"/>
    <w:rsid w:val="008A5B63"/>
    <w:rsid w:val="008A6045"/>
    <w:rsid w:val="008A7482"/>
    <w:rsid w:val="008B0911"/>
    <w:rsid w:val="008B1E3F"/>
    <w:rsid w:val="008B237F"/>
    <w:rsid w:val="008B33BC"/>
    <w:rsid w:val="008B3EF4"/>
    <w:rsid w:val="008B4F85"/>
    <w:rsid w:val="008B6D72"/>
    <w:rsid w:val="008B7184"/>
    <w:rsid w:val="008C1697"/>
    <w:rsid w:val="008C6B98"/>
    <w:rsid w:val="008D0DB1"/>
    <w:rsid w:val="008D142E"/>
    <w:rsid w:val="008D49D0"/>
    <w:rsid w:val="008D4C4A"/>
    <w:rsid w:val="008D627E"/>
    <w:rsid w:val="008D7066"/>
    <w:rsid w:val="008D7186"/>
    <w:rsid w:val="008D7D7E"/>
    <w:rsid w:val="008E53C9"/>
    <w:rsid w:val="008E6416"/>
    <w:rsid w:val="008E6983"/>
    <w:rsid w:val="008E6B82"/>
    <w:rsid w:val="008F0CE2"/>
    <w:rsid w:val="008F2A85"/>
    <w:rsid w:val="008F2DD1"/>
    <w:rsid w:val="00901DD7"/>
    <w:rsid w:val="0090310C"/>
    <w:rsid w:val="00904CE3"/>
    <w:rsid w:val="00904E5D"/>
    <w:rsid w:val="00905001"/>
    <w:rsid w:val="00910176"/>
    <w:rsid w:val="0091371C"/>
    <w:rsid w:val="009158A5"/>
    <w:rsid w:val="00915E4A"/>
    <w:rsid w:val="00915F91"/>
    <w:rsid w:val="009175B5"/>
    <w:rsid w:val="00921D79"/>
    <w:rsid w:val="00923E3E"/>
    <w:rsid w:val="00926ED7"/>
    <w:rsid w:val="009279D9"/>
    <w:rsid w:val="009308B0"/>
    <w:rsid w:val="0093105A"/>
    <w:rsid w:val="00931795"/>
    <w:rsid w:val="00934CF7"/>
    <w:rsid w:val="009420F1"/>
    <w:rsid w:val="00942825"/>
    <w:rsid w:val="00944EBA"/>
    <w:rsid w:val="00946385"/>
    <w:rsid w:val="00947170"/>
    <w:rsid w:val="00947454"/>
    <w:rsid w:val="0094748B"/>
    <w:rsid w:val="009506F4"/>
    <w:rsid w:val="009548EE"/>
    <w:rsid w:val="009550AB"/>
    <w:rsid w:val="0095520D"/>
    <w:rsid w:val="009576D1"/>
    <w:rsid w:val="00963221"/>
    <w:rsid w:val="00963C4D"/>
    <w:rsid w:val="00964113"/>
    <w:rsid w:val="00964186"/>
    <w:rsid w:val="00970173"/>
    <w:rsid w:val="009702B7"/>
    <w:rsid w:val="009704C6"/>
    <w:rsid w:val="0097153A"/>
    <w:rsid w:val="0097267A"/>
    <w:rsid w:val="00972852"/>
    <w:rsid w:val="00973707"/>
    <w:rsid w:val="00974829"/>
    <w:rsid w:val="009748C1"/>
    <w:rsid w:val="009764D0"/>
    <w:rsid w:val="009772B3"/>
    <w:rsid w:val="00977C37"/>
    <w:rsid w:val="00980316"/>
    <w:rsid w:val="00980E6A"/>
    <w:rsid w:val="00981872"/>
    <w:rsid w:val="00981BD1"/>
    <w:rsid w:val="00981DC4"/>
    <w:rsid w:val="00981DCC"/>
    <w:rsid w:val="00985FF5"/>
    <w:rsid w:val="0099075E"/>
    <w:rsid w:val="0099152A"/>
    <w:rsid w:val="009917DC"/>
    <w:rsid w:val="009922E6"/>
    <w:rsid w:val="00992F9E"/>
    <w:rsid w:val="00996E46"/>
    <w:rsid w:val="009A6039"/>
    <w:rsid w:val="009A782D"/>
    <w:rsid w:val="009B0E12"/>
    <w:rsid w:val="009B4C5F"/>
    <w:rsid w:val="009B75B1"/>
    <w:rsid w:val="009C274F"/>
    <w:rsid w:val="009C38C8"/>
    <w:rsid w:val="009C5A8E"/>
    <w:rsid w:val="009D0D84"/>
    <w:rsid w:val="009D16AE"/>
    <w:rsid w:val="009D352C"/>
    <w:rsid w:val="009E0790"/>
    <w:rsid w:val="009E1923"/>
    <w:rsid w:val="009E2DF6"/>
    <w:rsid w:val="009E2E21"/>
    <w:rsid w:val="009E5039"/>
    <w:rsid w:val="009E651B"/>
    <w:rsid w:val="009F0523"/>
    <w:rsid w:val="009F2597"/>
    <w:rsid w:val="009F2BE9"/>
    <w:rsid w:val="009F2DFF"/>
    <w:rsid w:val="009F4500"/>
    <w:rsid w:val="009F4B8C"/>
    <w:rsid w:val="00A04D4E"/>
    <w:rsid w:val="00A04F70"/>
    <w:rsid w:val="00A0548D"/>
    <w:rsid w:val="00A07C70"/>
    <w:rsid w:val="00A115B9"/>
    <w:rsid w:val="00A11742"/>
    <w:rsid w:val="00A125F6"/>
    <w:rsid w:val="00A13A92"/>
    <w:rsid w:val="00A20739"/>
    <w:rsid w:val="00A22CC6"/>
    <w:rsid w:val="00A25A41"/>
    <w:rsid w:val="00A27BBE"/>
    <w:rsid w:val="00A32E56"/>
    <w:rsid w:val="00A33F9C"/>
    <w:rsid w:val="00A35305"/>
    <w:rsid w:val="00A40D7E"/>
    <w:rsid w:val="00A4360D"/>
    <w:rsid w:val="00A439D7"/>
    <w:rsid w:val="00A43D3E"/>
    <w:rsid w:val="00A45D03"/>
    <w:rsid w:val="00A468D9"/>
    <w:rsid w:val="00A47EFF"/>
    <w:rsid w:val="00A53691"/>
    <w:rsid w:val="00A54FF1"/>
    <w:rsid w:val="00A552F7"/>
    <w:rsid w:val="00A5540B"/>
    <w:rsid w:val="00A55AB6"/>
    <w:rsid w:val="00A57813"/>
    <w:rsid w:val="00A60623"/>
    <w:rsid w:val="00A63261"/>
    <w:rsid w:val="00A64CB7"/>
    <w:rsid w:val="00A6671F"/>
    <w:rsid w:val="00A7008D"/>
    <w:rsid w:val="00A70D47"/>
    <w:rsid w:val="00A717BA"/>
    <w:rsid w:val="00A71DA2"/>
    <w:rsid w:val="00A75CB9"/>
    <w:rsid w:val="00A809F0"/>
    <w:rsid w:val="00A80CB4"/>
    <w:rsid w:val="00A82EE9"/>
    <w:rsid w:val="00A83FA9"/>
    <w:rsid w:val="00A8446D"/>
    <w:rsid w:val="00A845DE"/>
    <w:rsid w:val="00A85419"/>
    <w:rsid w:val="00A85FF2"/>
    <w:rsid w:val="00A913B3"/>
    <w:rsid w:val="00A91586"/>
    <w:rsid w:val="00A94233"/>
    <w:rsid w:val="00A951C8"/>
    <w:rsid w:val="00AA119C"/>
    <w:rsid w:val="00AA67C6"/>
    <w:rsid w:val="00AB0DAB"/>
    <w:rsid w:val="00AB4C30"/>
    <w:rsid w:val="00AB628D"/>
    <w:rsid w:val="00AC1B83"/>
    <w:rsid w:val="00AC202D"/>
    <w:rsid w:val="00AC37B0"/>
    <w:rsid w:val="00AC5972"/>
    <w:rsid w:val="00AC783A"/>
    <w:rsid w:val="00AD27A9"/>
    <w:rsid w:val="00AD3656"/>
    <w:rsid w:val="00AD3E7B"/>
    <w:rsid w:val="00AD655F"/>
    <w:rsid w:val="00AD6A0E"/>
    <w:rsid w:val="00AE103E"/>
    <w:rsid w:val="00AE2B0F"/>
    <w:rsid w:val="00AF0475"/>
    <w:rsid w:val="00AF080A"/>
    <w:rsid w:val="00AF3000"/>
    <w:rsid w:val="00AF3C7A"/>
    <w:rsid w:val="00AF6C15"/>
    <w:rsid w:val="00AF727D"/>
    <w:rsid w:val="00AF7564"/>
    <w:rsid w:val="00B004BB"/>
    <w:rsid w:val="00B016AB"/>
    <w:rsid w:val="00B0462C"/>
    <w:rsid w:val="00B07D77"/>
    <w:rsid w:val="00B07E56"/>
    <w:rsid w:val="00B11BC5"/>
    <w:rsid w:val="00B126A3"/>
    <w:rsid w:val="00B148F0"/>
    <w:rsid w:val="00B15D6B"/>
    <w:rsid w:val="00B1659D"/>
    <w:rsid w:val="00B16EEE"/>
    <w:rsid w:val="00B171B4"/>
    <w:rsid w:val="00B202D3"/>
    <w:rsid w:val="00B2124E"/>
    <w:rsid w:val="00B222C0"/>
    <w:rsid w:val="00B2300C"/>
    <w:rsid w:val="00B24C8B"/>
    <w:rsid w:val="00B24EE9"/>
    <w:rsid w:val="00B268BE"/>
    <w:rsid w:val="00B306C4"/>
    <w:rsid w:val="00B31747"/>
    <w:rsid w:val="00B35760"/>
    <w:rsid w:val="00B37711"/>
    <w:rsid w:val="00B37800"/>
    <w:rsid w:val="00B400C0"/>
    <w:rsid w:val="00B41B66"/>
    <w:rsid w:val="00B427EA"/>
    <w:rsid w:val="00B44F6B"/>
    <w:rsid w:val="00B4508C"/>
    <w:rsid w:val="00B5116E"/>
    <w:rsid w:val="00B52A94"/>
    <w:rsid w:val="00B56091"/>
    <w:rsid w:val="00B60558"/>
    <w:rsid w:val="00B64978"/>
    <w:rsid w:val="00B66E33"/>
    <w:rsid w:val="00B6773E"/>
    <w:rsid w:val="00B67957"/>
    <w:rsid w:val="00B70C26"/>
    <w:rsid w:val="00B70D74"/>
    <w:rsid w:val="00B7170A"/>
    <w:rsid w:val="00B725C1"/>
    <w:rsid w:val="00B730A6"/>
    <w:rsid w:val="00B76E47"/>
    <w:rsid w:val="00B77E60"/>
    <w:rsid w:val="00B82D94"/>
    <w:rsid w:val="00B83FC8"/>
    <w:rsid w:val="00B84EE9"/>
    <w:rsid w:val="00B8601F"/>
    <w:rsid w:val="00B86314"/>
    <w:rsid w:val="00B9287E"/>
    <w:rsid w:val="00B92E35"/>
    <w:rsid w:val="00B953EB"/>
    <w:rsid w:val="00B96E08"/>
    <w:rsid w:val="00BA0E99"/>
    <w:rsid w:val="00BA34FB"/>
    <w:rsid w:val="00BA3956"/>
    <w:rsid w:val="00BA3DAC"/>
    <w:rsid w:val="00BA444F"/>
    <w:rsid w:val="00BA7338"/>
    <w:rsid w:val="00BB0D0A"/>
    <w:rsid w:val="00BB299D"/>
    <w:rsid w:val="00BB4960"/>
    <w:rsid w:val="00BB620A"/>
    <w:rsid w:val="00BB6ED0"/>
    <w:rsid w:val="00BB72E8"/>
    <w:rsid w:val="00BC249B"/>
    <w:rsid w:val="00BC7E68"/>
    <w:rsid w:val="00BD4F9A"/>
    <w:rsid w:val="00BD66F6"/>
    <w:rsid w:val="00BE2485"/>
    <w:rsid w:val="00BE272D"/>
    <w:rsid w:val="00BE2C30"/>
    <w:rsid w:val="00BE4C60"/>
    <w:rsid w:val="00BE5D9F"/>
    <w:rsid w:val="00BF3254"/>
    <w:rsid w:val="00BF585A"/>
    <w:rsid w:val="00BF6BB8"/>
    <w:rsid w:val="00C00370"/>
    <w:rsid w:val="00C00987"/>
    <w:rsid w:val="00C02A54"/>
    <w:rsid w:val="00C033A8"/>
    <w:rsid w:val="00C07FB4"/>
    <w:rsid w:val="00C10713"/>
    <w:rsid w:val="00C11BD1"/>
    <w:rsid w:val="00C12949"/>
    <w:rsid w:val="00C14272"/>
    <w:rsid w:val="00C16510"/>
    <w:rsid w:val="00C20B97"/>
    <w:rsid w:val="00C22462"/>
    <w:rsid w:val="00C2311C"/>
    <w:rsid w:val="00C24AB9"/>
    <w:rsid w:val="00C25ABE"/>
    <w:rsid w:val="00C26301"/>
    <w:rsid w:val="00C26993"/>
    <w:rsid w:val="00C26E3F"/>
    <w:rsid w:val="00C27A97"/>
    <w:rsid w:val="00C40243"/>
    <w:rsid w:val="00C40E8E"/>
    <w:rsid w:val="00C43600"/>
    <w:rsid w:val="00C44A16"/>
    <w:rsid w:val="00C50DCE"/>
    <w:rsid w:val="00C51A9F"/>
    <w:rsid w:val="00C5216B"/>
    <w:rsid w:val="00C54067"/>
    <w:rsid w:val="00C577A5"/>
    <w:rsid w:val="00C60FB5"/>
    <w:rsid w:val="00C6526A"/>
    <w:rsid w:val="00C6599B"/>
    <w:rsid w:val="00C65E40"/>
    <w:rsid w:val="00C71024"/>
    <w:rsid w:val="00C72D1C"/>
    <w:rsid w:val="00C73A8F"/>
    <w:rsid w:val="00C73E1D"/>
    <w:rsid w:val="00C74E5E"/>
    <w:rsid w:val="00C76CD1"/>
    <w:rsid w:val="00C77BD1"/>
    <w:rsid w:val="00C82900"/>
    <w:rsid w:val="00C833D6"/>
    <w:rsid w:val="00C8441B"/>
    <w:rsid w:val="00C85F4A"/>
    <w:rsid w:val="00C86F51"/>
    <w:rsid w:val="00C9018E"/>
    <w:rsid w:val="00C911B2"/>
    <w:rsid w:val="00C91D3F"/>
    <w:rsid w:val="00C92066"/>
    <w:rsid w:val="00C92C24"/>
    <w:rsid w:val="00C9440C"/>
    <w:rsid w:val="00C95E3D"/>
    <w:rsid w:val="00C96862"/>
    <w:rsid w:val="00CA36E9"/>
    <w:rsid w:val="00CB4723"/>
    <w:rsid w:val="00CB5651"/>
    <w:rsid w:val="00CC07DE"/>
    <w:rsid w:val="00CC1605"/>
    <w:rsid w:val="00CC1D7F"/>
    <w:rsid w:val="00CC261B"/>
    <w:rsid w:val="00CC64DD"/>
    <w:rsid w:val="00CC70DC"/>
    <w:rsid w:val="00CC744A"/>
    <w:rsid w:val="00CD0DAD"/>
    <w:rsid w:val="00CD2AF2"/>
    <w:rsid w:val="00CD75C3"/>
    <w:rsid w:val="00CD7A6E"/>
    <w:rsid w:val="00CE2051"/>
    <w:rsid w:val="00CE3B7E"/>
    <w:rsid w:val="00CE674F"/>
    <w:rsid w:val="00CE6EE0"/>
    <w:rsid w:val="00CF3A3A"/>
    <w:rsid w:val="00CF4E1A"/>
    <w:rsid w:val="00D02867"/>
    <w:rsid w:val="00D0590C"/>
    <w:rsid w:val="00D07268"/>
    <w:rsid w:val="00D07F9E"/>
    <w:rsid w:val="00D10744"/>
    <w:rsid w:val="00D153A6"/>
    <w:rsid w:val="00D17148"/>
    <w:rsid w:val="00D17463"/>
    <w:rsid w:val="00D33684"/>
    <w:rsid w:val="00D33F00"/>
    <w:rsid w:val="00D34077"/>
    <w:rsid w:val="00D35E40"/>
    <w:rsid w:val="00D36449"/>
    <w:rsid w:val="00D42449"/>
    <w:rsid w:val="00D45001"/>
    <w:rsid w:val="00D45CE8"/>
    <w:rsid w:val="00D46295"/>
    <w:rsid w:val="00D462DE"/>
    <w:rsid w:val="00D46928"/>
    <w:rsid w:val="00D46BD3"/>
    <w:rsid w:val="00D513E1"/>
    <w:rsid w:val="00D54780"/>
    <w:rsid w:val="00D56646"/>
    <w:rsid w:val="00D571C0"/>
    <w:rsid w:val="00D57E62"/>
    <w:rsid w:val="00D60C05"/>
    <w:rsid w:val="00D60DF0"/>
    <w:rsid w:val="00D660BF"/>
    <w:rsid w:val="00D70667"/>
    <w:rsid w:val="00D70A11"/>
    <w:rsid w:val="00D81463"/>
    <w:rsid w:val="00D836B0"/>
    <w:rsid w:val="00D86813"/>
    <w:rsid w:val="00D86EAC"/>
    <w:rsid w:val="00D902CD"/>
    <w:rsid w:val="00D956F0"/>
    <w:rsid w:val="00D958AD"/>
    <w:rsid w:val="00D958F4"/>
    <w:rsid w:val="00D97D16"/>
    <w:rsid w:val="00DA18B3"/>
    <w:rsid w:val="00DB6ACC"/>
    <w:rsid w:val="00DB74B3"/>
    <w:rsid w:val="00DC16DA"/>
    <w:rsid w:val="00DD50FF"/>
    <w:rsid w:val="00DD583A"/>
    <w:rsid w:val="00DD6E9A"/>
    <w:rsid w:val="00DD6FB5"/>
    <w:rsid w:val="00DE2F77"/>
    <w:rsid w:val="00DE3C6C"/>
    <w:rsid w:val="00DE4644"/>
    <w:rsid w:val="00DE4B38"/>
    <w:rsid w:val="00DE585A"/>
    <w:rsid w:val="00DE60D6"/>
    <w:rsid w:val="00DE7588"/>
    <w:rsid w:val="00DE76E4"/>
    <w:rsid w:val="00DF1DCC"/>
    <w:rsid w:val="00DF2819"/>
    <w:rsid w:val="00DF656C"/>
    <w:rsid w:val="00DF6F22"/>
    <w:rsid w:val="00E01756"/>
    <w:rsid w:val="00E04698"/>
    <w:rsid w:val="00E0669E"/>
    <w:rsid w:val="00E10A01"/>
    <w:rsid w:val="00E11604"/>
    <w:rsid w:val="00E11953"/>
    <w:rsid w:val="00E125C3"/>
    <w:rsid w:val="00E13583"/>
    <w:rsid w:val="00E13B2E"/>
    <w:rsid w:val="00E14D26"/>
    <w:rsid w:val="00E15B2F"/>
    <w:rsid w:val="00E21703"/>
    <w:rsid w:val="00E23D36"/>
    <w:rsid w:val="00E27163"/>
    <w:rsid w:val="00E2769F"/>
    <w:rsid w:val="00E34BEE"/>
    <w:rsid w:val="00E35A77"/>
    <w:rsid w:val="00E4189C"/>
    <w:rsid w:val="00E420B5"/>
    <w:rsid w:val="00E42DC7"/>
    <w:rsid w:val="00E43A28"/>
    <w:rsid w:val="00E43F23"/>
    <w:rsid w:val="00E44337"/>
    <w:rsid w:val="00E44457"/>
    <w:rsid w:val="00E44624"/>
    <w:rsid w:val="00E47CEF"/>
    <w:rsid w:val="00E503B0"/>
    <w:rsid w:val="00E5183F"/>
    <w:rsid w:val="00E53C4B"/>
    <w:rsid w:val="00E55FE4"/>
    <w:rsid w:val="00E56670"/>
    <w:rsid w:val="00E57256"/>
    <w:rsid w:val="00E62D6E"/>
    <w:rsid w:val="00E62ED0"/>
    <w:rsid w:val="00E65945"/>
    <w:rsid w:val="00E71E05"/>
    <w:rsid w:val="00E81549"/>
    <w:rsid w:val="00E816CA"/>
    <w:rsid w:val="00E82468"/>
    <w:rsid w:val="00E835CE"/>
    <w:rsid w:val="00E83B6B"/>
    <w:rsid w:val="00E84C6A"/>
    <w:rsid w:val="00E84E75"/>
    <w:rsid w:val="00E8640F"/>
    <w:rsid w:val="00E87455"/>
    <w:rsid w:val="00E87695"/>
    <w:rsid w:val="00E87E62"/>
    <w:rsid w:val="00E914E9"/>
    <w:rsid w:val="00E93AFF"/>
    <w:rsid w:val="00E93EB3"/>
    <w:rsid w:val="00E94AEA"/>
    <w:rsid w:val="00E94C8B"/>
    <w:rsid w:val="00E96E06"/>
    <w:rsid w:val="00EA0A9B"/>
    <w:rsid w:val="00EA3CE7"/>
    <w:rsid w:val="00EA3DDB"/>
    <w:rsid w:val="00EA629E"/>
    <w:rsid w:val="00EB19ED"/>
    <w:rsid w:val="00EB2D3F"/>
    <w:rsid w:val="00EB40F7"/>
    <w:rsid w:val="00EB7144"/>
    <w:rsid w:val="00EB732A"/>
    <w:rsid w:val="00EC26EE"/>
    <w:rsid w:val="00EC39D3"/>
    <w:rsid w:val="00ED1F6F"/>
    <w:rsid w:val="00ED2BA5"/>
    <w:rsid w:val="00ED3997"/>
    <w:rsid w:val="00ED557D"/>
    <w:rsid w:val="00ED5994"/>
    <w:rsid w:val="00ED5FF6"/>
    <w:rsid w:val="00EE012C"/>
    <w:rsid w:val="00EE1C7D"/>
    <w:rsid w:val="00EE27C8"/>
    <w:rsid w:val="00EE2EEE"/>
    <w:rsid w:val="00EE6B3F"/>
    <w:rsid w:val="00EE74F6"/>
    <w:rsid w:val="00EF1D9A"/>
    <w:rsid w:val="00EF3006"/>
    <w:rsid w:val="00EF3758"/>
    <w:rsid w:val="00F007B1"/>
    <w:rsid w:val="00F02D82"/>
    <w:rsid w:val="00F0376D"/>
    <w:rsid w:val="00F04642"/>
    <w:rsid w:val="00F11834"/>
    <w:rsid w:val="00F13969"/>
    <w:rsid w:val="00F13E67"/>
    <w:rsid w:val="00F1419B"/>
    <w:rsid w:val="00F2515E"/>
    <w:rsid w:val="00F2620E"/>
    <w:rsid w:val="00F26B64"/>
    <w:rsid w:val="00F26DF8"/>
    <w:rsid w:val="00F30453"/>
    <w:rsid w:val="00F30924"/>
    <w:rsid w:val="00F30FF3"/>
    <w:rsid w:val="00F4032E"/>
    <w:rsid w:val="00F444BB"/>
    <w:rsid w:val="00F50ACA"/>
    <w:rsid w:val="00F51979"/>
    <w:rsid w:val="00F55191"/>
    <w:rsid w:val="00F56A55"/>
    <w:rsid w:val="00F57352"/>
    <w:rsid w:val="00F578D3"/>
    <w:rsid w:val="00F62156"/>
    <w:rsid w:val="00F62D30"/>
    <w:rsid w:val="00F67A13"/>
    <w:rsid w:val="00F72092"/>
    <w:rsid w:val="00F75EDE"/>
    <w:rsid w:val="00F81449"/>
    <w:rsid w:val="00F81AE6"/>
    <w:rsid w:val="00F82F04"/>
    <w:rsid w:val="00F846AA"/>
    <w:rsid w:val="00F90C78"/>
    <w:rsid w:val="00F90D72"/>
    <w:rsid w:val="00F9126D"/>
    <w:rsid w:val="00F93D5C"/>
    <w:rsid w:val="00F95556"/>
    <w:rsid w:val="00FA268C"/>
    <w:rsid w:val="00FA2B12"/>
    <w:rsid w:val="00FA67A7"/>
    <w:rsid w:val="00FB02C1"/>
    <w:rsid w:val="00FB32E5"/>
    <w:rsid w:val="00FB359C"/>
    <w:rsid w:val="00FB3BE2"/>
    <w:rsid w:val="00FB426C"/>
    <w:rsid w:val="00FB660B"/>
    <w:rsid w:val="00FB6F7F"/>
    <w:rsid w:val="00FC0736"/>
    <w:rsid w:val="00FC39A5"/>
    <w:rsid w:val="00FC3A64"/>
    <w:rsid w:val="00FC6739"/>
    <w:rsid w:val="00FC696F"/>
    <w:rsid w:val="00FC6B26"/>
    <w:rsid w:val="00FC6E06"/>
    <w:rsid w:val="00FC7C81"/>
    <w:rsid w:val="00FD109C"/>
    <w:rsid w:val="00FD19AF"/>
    <w:rsid w:val="00FD2EF8"/>
    <w:rsid w:val="00FD39E2"/>
    <w:rsid w:val="00FD5B0E"/>
    <w:rsid w:val="00FD7514"/>
    <w:rsid w:val="00FD7B07"/>
    <w:rsid w:val="00FE00D4"/>
    <w:rsid w:val="00FE10BD"/>
    <w:rsid w:val="00FE19DB"/>
    <w:rsid w:val="00FE1AEA"/>
    <w:rsid w:val="00FE331A"/>
    <w:rsid w:val="00FE6A01"/>
    <w:rsid w:val="00FF2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00"/>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47A44"/>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647A44"/>
    <w:rPr>
      <w:rFonts w:ascii="Tahoma" w:hAnsi="Tahoma" w:cs="Tahoma"/>
      <w:sz w:val="16"/>
      <w:szCs w:val="16"/>
    </w:rPr>
  </w:style>
  <w:style w:type="paragraph" w:styleId="a4">
    <w:name w:val="header"/>
    <w:basedOn w:val="a"/>
    <w:link w:val="Char0"/>
    <w:uiPriority w:val="99"/>
    <w:rsid w:val="00EC26EE"/>
    <w:pPr>
      <w:tabs>
        <w:tab w:val="center" w:pos="4680"/>
        <w:tab w:val="right" w:pos="9360"/>
      </w:tabs>
      <w:spacing w:after="0" w:line="240" w:lineRule="auto"/>
    </w:pPr>
  </w:style>
  <w:style w:type="character" w:customStyle="1" w:styleId="Char0">
    <w:name w:val="页眉 Char"/>
    <w:basedOn w:val="a0"/>
    <w:link w:val="a4"/>
    <w:uiPriority w:val="99"/>
    <w:locked/>
    <w:rsid w:val="00EC26EE"/>
    <w:rPr>
      <w:rFonts w:cs="Times New Roman"/>
    </w:rPr>
  </w:style>
  <w:style w:type="paragraph" w:styleId="a5">
    <w:name w:val="footer"/>
    <w:basedOn w:val="a"/>
    <w:link w:val="Char1"/>
    <w:uiPriority w:val="99"/>
    <w:rsid w:val="00EC26EE"/>
    <w:pPr>
      <w:tabs>
        <w:tab w:val="center" w:pos="4680"/>
        <w:tab w:val="right" w:pos="9360"/>
      </w:tabs>
      <w:spacing w:after="0" w:line="240" w:lineRule="auto"/>
    </w:pPr>
  </w:style>
  <w:style w:type="character" w:customStyle="1" w:styleId="Char1">
    <w:name w:val="页脚 Char"/>
    <w:basedOn w:val="a0"/>
    <w:link w:val="a5"/>
    <w:uiPriority w:val="99"/>
    <w:locked/>
    <w:rsid w:val="00EC26EE"/>
    <w:rPr>
      <w:rFonts w:cs="Times New Roman"/>
    </w:rPr>
  </w:style>
  <w:style w:type="character" w:styleId="a6">
    <w:name w:val="Strong"/>
    <w:basedOn w:val="a0"/>
    <w:uiPriority w:val="99"/>
    <w:qFormat/>
    <w:rsid w:val="00CF4E1A"/>
    <w:rPr>
      <w:rFonts w:cs="Times New Roman"/>
      <w:b/>
      <w:bCs/>
    </w:rPr>
  </w:style>
  <w:style w:type="table" w:styleId="a7">
    <w:name w:val="Table Grid"/>
    <w:basedOn w:val="a1"/>
    <w:uiPriority w:val="99"/>
    <w:rsid w:val="00A45D0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185973"/>
    <w:rPr>
      <w:rFonts w:cs="Times New Roman"/>
      <w:color w:val="0000FF"/>
      <w:u w:val="single"/>
    </w:rPr>
  </w:style>
  <w:style w:type="paragraph" w:styleId="a9">
    <w:name w:val="List Number"/>
    <w:basedOn w:val="a"/>
    <w:uiPriority w:val="99"/>
    <w:rsid w:val="001A7304"/>
    <w:pPr>
      <w:tabs>
        <w:tab w:val="num" w:pos="360"/>
      </w:tabs>
      <w:spacing w:after="0" w:line="480" w:lineRule="auto"/>
    </w:pPr>
    <w:rPr>
      <w:rFonts w:ascii="Times New Roman" w:hAnsi="Times New Roman"/>
      <w:sz w:val="24"/>
      <w:szCs w:val="20"/>
    </w:rPr>
  </w:style>
  <w:style w:type="paragraph" w:customStyle="1" w:styleId="title1">
    <w:name w:val="title1"/>
    <w:basedOn w:val="a"/>
    <w:uiPriority w:val="99"/>
    <w:rsid w:val="009B4C5F"/>
    <w:pPr>
      <w:spacing w:after="0" w:line="240" w:lineRule="auto"/>
    </w:pPr>
    <w:rPr>
      <w:rFonts w:ascii="Times New Roman" w:hAnsi="Times New Roman"/>
      <w:sz w:val="27"/>
      <w:szCs w:val="27"/>
    </w:rPr>
  </w:style>
  <w:style w:type="paragraph" w:customStyle="1" w:styleId="desc2">
    <w:name w:val="desc2"/>
    <w:basedOn w:val="a"/>
    <w:uiPriority w:val="99"/>
    <w:rsid w:val="009B4C5F"/>
    <w:pPr>
      <w:spacing w:after="0" w:line="240" w:lineRule="auto"/>
    </w:pPr>
    <w:rPr>
      <w:rFonts w:ascii="Times New Roman" w:hAnsi="Times New Roman"/>
      <w:sz w:val="26"/>
      <w:szCs w:val="26"/>
    </w:rPr>
  </w:style>
  <w:style w:type="paragraph" w:customStyle="1" w:styleId="details1">
    <w:name w:val="details1"/>
    <w:basedOn w:val="a"/>
    <w:uiPriority w:val="99"/>
    <w:rsid w:val="009B4C5F"/>
    <w:pPr>
      <w:spacing w:after="0" w:line="240" w:lineRule="auto"/>
    </w:pPr>
    <w:rPr>
      <w:rFonts w:ascii="Times New Roman" w:hAnsi="Times New Roman"/>
    </w:rPr>
  </w:style>
  <w:style w:type="character" w:customStyle="1" w:styleId="jrnl">
    <w:name w:val="jrnl"/>
    <w:basedOn w:val="a0"/>
    <w:uiPriority w:val="99"/>
    <w:rsid w:val="009B4C5F"/>
    <w:rPr>
      <w:rFonts w:cs="Times New Roman"/>
    </w:rPr>
  </w:style>
  <w:style w:type="character" w:styleId="aa">
    <w:name w:val="annotation reference"/>
    <w:basedOn w:val="a0"/>
    <w:uiPriority w:val="99"/>
    <w:semiHidden/>
    <w:rsid w:val="00550EDC"/>
    <w:rPr>
      <w:rFonts w:cs="Times New Roman"/>
      <w:sz w:val="18"/>
      <w:szCs w:val="18"/>
    </w:rPr>
  </w:style>
  <w:style w:type="paragraph" w:styleId="ab">
    <w:name w:val="annotation text"/>
    <w:basedOn w:val="a"/>
    <w:link w:val="Char2"/>
    <w:uiPriority w:val="99"/>
    <w:semiHidden/>
    <w:rsid w:val="00550EDC"/>
    <w:pPr>
      <w:spacing w:line="240" w:lineRule="auto"/>
    </w:pPr>
    <w:rPr>
      <w:sz w:val="24"/>
      <w:szCs w:val="24"/>
    </w:rPr>
  </w:style>
  <w:style w:type="character" w:customStyle="1" w:styleId="Char2">
    <w:name w:val="批注文字 Char"/>
    <w:basedOn w:val="a0"/>
    <w:link w:val="ab"/>
    <w:uiPriority w:val="99"/>
    <w:semiHidden/>
    <w:locked/>
    <w:rsid w:val="00550EDC"/>
    <w:rPr>
      <w:rFonts w:cs="Times New Roman"/>
      <w:sz w:val="24"/>
      <w:szCs w:val="24"/>
    </w:rPr>
  </w:style>
  <w:style w:type="paragraph" w:styleId="ac">
    <w:name w:val="annotation subject"/>
    <w:basedOn w:val="ab"/>
    <w:next w:val="ab"/>
    <w:link w:val="Char3"/>
    <w:uiPriority w:val="99"/>
    <w:semiHidden/>
    <w:rsid w:val="00550EDC"/>
    <w:rPr>
      <w:b/>
      <w:bCs/>
      <w:sz w:val="20"/>
      <w:szCs w:val="20"/>
    </w:rPr>
  </w:style>
  <w:style w:type="character" w:customStyle="1" w:styleId="Char3">
    <w:name w:val="批注主题 Char"/>
    <w:basedOn w:val="Char2"/>
    <w:link w:val="ac"/>
    <w:uiPriority w:val="99"/>
    <w:semiHidden/>
    <w:locked/>
    <w:rsid w:val="00550EDC"/>
    <w:rPr>
      <w:rFonts w:cs="Times New Roman"/>
      <w:b/>
      <w:bCs/>
      <w:sz w:val="20"/>
      <w:szCs w:val="20"/>
    </w:rPr>
  </w:style>
  <w:style w:type="paragraph" w:styleId="ad">
    <w:name w:val="List Paragraph"/>
    <w:basedOn w:val="a"/>
    <w:uiPriority w:val="99"/>
    <w:qFormat/>
    <w:rsid w:val="00287A78"/>
    <w:pPr>
      <w:ind w:left="720"/>
      <w:contextualSpacing/>
    </w:pPr>
  </w:style>
  <w:style w:type="character" w:styleId="ae">
    <w:name w:val="FollowedHyperlink"/>
    <w:basedOn w:val="a0"/>
    <w:uiPriority w:val="99"/>
    <w:semiHidden/>
    <w:rsid w:val="00A54FF1"/>
    <w:rPr>
      <w:rFonts w:cs="Times New Roman"/>
      <w:color w:val="800080"/>
      <w:u w:val="single"/>
    </w:rPr>
  </w:style>
  <w:style w:type="paragraph" w:customStyle="1" w:styleId="p0">
    <w:name w:val="p0"/>
    <w:basedOn w:val="a"/>
    <w:uiPriority w:val="99"/>
    <w:rsid w:val="00D86813"/>
    <w:pPr>
      <w:spacing w:after="0" w:line="240" w:lineRule="atLeast"/>
    </w:pPr>
    <w:rPr>
      <w:rFonts w:ascii="Century" w:hAnsi="Century" w:cs="宋体"/>
      <w:sz w:val="21"/>
      <w:szCs w:val="21"/>
      <w:lang w:eastAsia="zh-CN"/>
    </w:rPr>
  </w:style>
  <w:style w:type="character" w:customStyle="1" w:styleId="highlight">
    <w:name w:val="highlight"/>
    <w:basedOn w:val="a0"/>
    <w:uiPriority w:val="99"/>
    <w:rsid w:val="009D0D84"/>
    <w:rPr>
      <w:rFonts w:cs="Times New Roman"/>
    </w:rPr>
  </w:style>
  <w:style w:type="character" w:customStyle="1" w:styleId="apple-converted-space">
    <w:name w:val="apple-converted-space"/>
    <w:basedOn w:val="a0"/>
    <w:uiPriority w:val="99"/>
    <w:rsid w:val="007F0A84"/>
    <w:rPr>
      <w:rFonts w:cs="Times New Roman"/>
    </w:rPr>
  </w:style>
  <w:style w:type="character" w:customStyle="1" w:styleId="slug-doi">
    <w:name w:val="slug-doi"/>
    <w:basedOn w:val="a0"/>
    <w:uiPriority w:val="99"/>
    <w:rsid w:val="00054C3D"/>
    <w:rPr>
      <w:rFonts w:cs="Times New Roman"/>
    </w:rPr>
  </w:style>
  <w:style w:type="character" w:customStyle="1" w:styleId="slug-ahead-of-print-date">
    <w:name w:val="slug-ahead-of-print-date"/>
    <w:basedOn w:val="a0"/>
    <w:uiPriority w:val="99"/>
    <w:rsid w:val="00205732"/>
    <w:rPr>
      <w:rFonts w:cs="Times New Roman"/>
    </w:rPr>
  </w:style>
  <w:style w:type="paragraph" w:styleId="af">
    <w:name w:val="Normal (Web)"/>
    <w:basedOn w:val="a"/>
    <w:uiPriority w:val="99"/>
    <w:rsid w:val="0002103A"/>
    <w:pPr>
      <w:spacing w:before="100" w:beforeAutospacing="1" w:after="100" w:afterAutospacing="1" w:line="240" w:lineRule="auto"/>
    </w:pPr>
    <w:rPr>
      <w:rFonts w:ascii="Times New Roman" w:hAnsi="Times New Roman"/>
      <w:sz w:val="24"/>
      <w:szCs w:val="24"/>
    </w:rPr>
  </w:style>
  <w:style w:type="character" w:customStyle="1" w:styleId="fm-vol-iss-date">
    <w:name w:val="fm-vol-iss-date"/>
    <w:basedOn w:val="a0"/>
    <w:uiPriority w:val="99"/>
    <w:rsid w:val="00535F5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00"/>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47A44"/>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647A44"/>
    <w:rPr>
      <w:rFonts w:ascii="Tahoma" w:hAnsi="Tahoma" w:cs="Tahoma"/>
      <w:sz w:val="16"/>
      <w:szCs w:val="16"/>
    </w:rPr>
  </w:style>
  <w:style w:type="paragraph" w:styleId="a4">
    <w:name w:val="header"/>
    <w:basedOn w:val="a"/>
    <w:link w:val="Char0"/>
    <w:uiPriority w:val="99"/>
    <w:rsid w:val="00EC26EE"/>
    <w:pPr>
      <w:tabs>
        <w:tab w:val="center" w:pos="4680"/>
        <w:tab w:val="right" w:pos="9360"/>
      </w:tabs>
      <w:spacing w:after="0" w:line="240" w:lineRule="auto"/>
    </w:pPr>
  </w:style>
  <w:style w:type="character" w:customStyle="1" w:styleId="Char0">
    <w:name w:val="页眉 Char"/>
    <w:basedOn w:val="a0"/>
    <w:link w:val="a4"/>
    <w:uiPriority w:val="99"/>
    <w:locked/>
    <w:rsid w:val="00EC26EE"/>
    <w:rPr>
      <w:rFonts w:cs="Times New Roman"/>
    </w:rPr>
  </w:style>
  <w:style w:type="paragraph" w:styleId="a5">
    <w:name w:val="footer"/>
    <w:basedOn w:val="a"/>
    <w:link w:val="Char1"/>
    <w:uiPriority w:val="99"/>
    <w:rsid w:val="00EC26EE"/>
    <w:pPr>
      <w:tabs>
        <w:tab w:val="center" w:pos="4680"/>
        <w:tab w:val="right" w:pos="9360"/>
      </w:tabs>
      <w:spacing w:after="0" w:line="240" w:lineRule="auto"/>
    </w:pPr>
  </w:style>
  <w:style w:type="character" w:customStyle="1" w:styleId="Char1">
    <w:name w:val="页脚 Char"/>
    <w:basedOn w:val="a0"/>
    <w:link w:val="a5"/>
    <w:uiPriority w:val="99"/>
    <w:locked/>
    <w:rsid w:val="00EC26EE"/>
    <w:rPr>
      <w:rFonts w:cs="Times New Roman"/>
    </w:rPr>
  </w:style>
  <w:style w:type="character" w:styleId="a6">
    <w:name w:val="Strong"/>
    <w:basedOn w:val="a0"/>
    <w:uiPriority w:val="99"/>
    <w:qFormat/>
    <w:rsid w:val="00CF4E1A"/>
    <w:rPr>
      <w:rFonts w:cs="Times New Roman"/>
      <w:b/>
      <w:bCs/>
    </w:rPr>
  </w:style>
  <w:style w:type="table" w:styleId="a7">
    <w:name w:val="Table Grid"/>
    <w:basedOn w:val="a1"/>
    <w:uiPriority w:val="99"/>
    <w:rsid w:val="00A45D0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185973"/>
    <w:rPr>
      <w:rFonts w:cs="Times New Roman"/>
      <w:color w:val="0000FF"/>
      <w:u w:val="single"/>
    </w:rPr>
  </w:style>
  <w:style w:type="paragraph" w:styleId="a9">
    <w:name w:val="List Number"/>
    <w:basedOn w:val="a"/>
    <w:uiPriority w:val="99"/>
    <w:rsid w:val="001A7304"/>
    <w:pPr>
      <w:tabs>
        <w:tab w:val="num" w:pos="360"/>
      </w:tabs>
      <w:spacing w:after="0" w:line="480" w:lineRule="auto"/>
    </w:pPr>
    <w:rPr>
      <w:rFonts w:ascii="Times New Roman" w:hAnsi="Times New Roman"/>
      <w:sz w:val="24"/>
      <w:szCs w:val="20"/>
    </w:rPr>
  </w:style>
  <w:style w:type="paragraph" w:customStyle="1" w:styleId="title1">
    <w:name w:val="title1"/>
    <w:basedOn w:val="a"/>
    <w:uiPriority w:val="99"/>
    <w:rsid w:val="009B4C5F"/>
    <w:pPr>
      <w:spacing w:after="0" w:line="240" w:lineRule="auto"/>
    </w:pPr>
    <w:rPr>
      <w:rFonts w:ascii="Times New Roman" w:hAnsi="Times New Roman"/>
      <w:sz w:val="27"/>
      <w:szCs w:val="27"/>
    </w:rPr>
  </w:style>
  <w:style w:type="paragraph" w:customStyle="1" w:styleId="desc2">
    <w:name w:val="desc2"/>
    <w:basedOn w:val="a"/>
    <w:uiPriority w:val="99"/>
    <w:rsid w:val="009B4C5F"/>
    <w:pPr>
      <w:spacing w:after="0" w:line="240" w:lineRule="auto"/>
    </w:pPr>
    <w:rPr>
      <w:rFonts w:ascii="Times New Roman" w:hAnsi="Times New Roman"/>
      <w:sz w:val="26"/>
      <w:szCs w:val="26"/>
    </w:rPr>
  </w:style>
  <w:style w:type="paragraph" w:customStyle="1" w:styleId="details1">
    <w:name w:val="details1"/>
    <w:basedOn w:val="a"/>
    <w:uiPriority w:val="99"/>
    <w:rsid w:val="009B4C5F"/>
    <w:pPr>
      <w:spacing w:after="0" w:line="240" w:lineRule="auto"/>
    </w:pPr>
    <w:rPr>
      <w:rFonts w:ascii="Times New Roman" w:hAnsi="Times New Roman"/>
    </w:rPr>
  </w:style>
  <w:style w:type="character" w:customStyle="1" w:styleId="jrnl">
    <w:name w:val="jrnl"/>
    <w:basedOn w:val="a0"/>
    <w:uiPriority w:val="99"/>
    <w:rsid w:val="009B4C5F"/>
    <w:rPr>
      <w:rFonts w:cs="Times New Roman"/>
    </w:rPr>
  </w:style>
  <w:style w:type="character" w:styleId="aa">
    <w:name w:val="annotation reference"/>
    <w:basedOn w:val="a0"/>
    <w:uiPriority w:val="99"/>
    <w:semiHidden/>
    <w:rsid w:val="00550EDC"/>
    <w:rPr>
      <w:rFonts w:cs="Times New Roman"/>
      <w:sz w:val="18"/>
      <w:szCs w:val="18"/>
    </w:rPr>
  </w:style>
  <w:style w:type="paragraph" w:styleId="ab">
    <w:name w:val="annotation text"/>
    <w:basedOn w:val="a"/>
    <w:link w:val="Char2"/>
    <w:uiPriority w:val="99"/>
    <w:semiHidden/>
    <w:rsid w:val="00550EDC"/>
    <w:pPr>
      <w:spacing w:line="240" w:lineRule="auto"/>
    </w:pPr>
    <w:rPr>
      <w:sz w:val="24"/>
      <w:szCs w:val="24"/>
    </w:rPr>
  </w:style>
  <w:style w:type="character" w:customStyle="1" w:styleId="Char2">
    <w:name w:val="批注文字 Char"/>
    <w:basedOn w:val="a0"/>
    <w:link w:val="ab"/>
    <w:uiPriority w:val="99"/>
    <w:semiHidden/>
    <w:locked/>
    <w:rsid w:val="00550EDC"/>
    <w:rPr>
      <w:rFonts w:cs="Times New Roman"/>
      <w:sz w:val="24"/>
      <w:szCs w:val="24"/>
    </w:rPr>
  </w:style>
  <w:style w:type="paragraph" w:styleId="ac">
    <w:name w:val="annotation subject"/>
    <w:basedOn w:val="ab"/>
    <w:next w:val="ab"/>
    <w:link w:val="Char3"/>
    <w:uiPriority w:val="99"/>
    <w:semiHidden/>
    <w:rsid w:val="00550EDC"/>
    <w:rPr>
      <w:b/>
      <w:bCs/>
      <w:sz w:val="20"/>
      <w:szCs w:val="20"/>
    </w:rPr>
  </w:style>
  <w:style w:type="character" w:customStyle="1" w:styleId="Char3">
    <w:name w:val="批注主题 Char"/>
    <w:basedOn w:val="Char2"/>
    <w:link w:val="ac"/>
    <w:uiPriority w:val="99"/>
    <w:semiHidden/>
    <w:locked/>
    <w:rsid w:val="00550EDC"/>
    <w:rPr>
      <w:rFonts w:cs="Times New Roman"/>
      <w:b/>
      <w:bCs/>
      <w:sz w:val="20"/>
      <w:szCs w:val="20"/>
    </w:rPr>
  </w:style>
  <w:style w:type="paragraph" w:styleId="ad">
    <w:name w:val="List Paragraph"/>
    <w:basedOn w:val="a"/>
    <w:uiPriority w:val="99"/>
    <w:qFormat/>
    <w:rsid w:val="00287A78"/>
    <w:pPr>
      <w:ind w:left="720"/>
      <w:contextualSpacing/>
    </w:pPr>
  </w:style>
  <w:style w:type="character" w:styleId="ae">
    <w:name w:val="FollowedHyperlink"/>
    <w:basedOn w:val="a0"/>
    <w:uiPriority w:val="99"/>
    <w:semiHidden/>
    <w:rsid w:val="00A54FF1"/>
    <w:rPr>
      <w:rFonts w:cs="Times New Roman"/>
      <w:color w:val="800080"/>
      <w:u w:val="single"/>
    </w:rPr>
  </w:style>
  <w:style w:type="paragraph" w:customStyle="1" w:styleId="p0">
    <w:name w:val="p0"/>
    <w:basedOn w:val="a"/>
    <w:uiPriority w:val="99"/>
    <w:rsid w:val="00D86813"/>
    <w:pPr>
      <w:spacing w:after="0" w:line="240" w:lineRule="atLeast"/>
    </w:pPr>
    <w:rPr>
      <w:rFonts w:ascii="Century" w:hAnsi="Century" w:cs="宋体"/>
      <w:sz w:val="21"/>
      <w:szCs w:val="21"/>
      <w:lang w:eastAsia="zh-CN"/>
    </w:rPr>
  </w:style>
  <w:style w:type="character" w:customStyle="1" w:styleId="highlight">
    <w:name w:val="highlight"/>
    <w:basedOn w:val="a0"/>
    <w:uiPriority w:val="99"/>
    <w:rsid w:val="009D0D84"/>
    <w:rPr>
      <w:rFonts w:cs="Times New Roman"/>
    </w:rPr>
  </w:style>
  <w:style w:type="character" w:customStyle="1" w:styleId="apple-converted-space">
    <w:name w:val="apple-converted-space"/>
    <w:basedOn w:val="a0"/>
    <w:uiPriority w:val="99"/>
    <w:rsid w:val="007F0A84"/>
    <w:rPr>
      <w:rFonts w:cs="Times New Roman"/>
    </w:rPr>
  </w:style>
  <w:style w:type="character" w:customStyle="1" w:styleId="slug-doi">
    <w:name w:val="slug-doi"/>
    <w:basedOn w:val="a0"/>
    <w:uiPriority w:val="99"/>
    <w:rsid w:val="00054C3D"/>
    <w:rPr>
      <w:rFonts w:cs="Times New Roman"/>
    </w:rPr>
  </w:style>
  <w:style w:type="character" w:customStyle="1" w:styleId="slug-ahead-of-print-date">
    <w:name w:val="slug-ahead-of-print-date"/>
    <w:basedOn w:val="a0"/>
    <w:uiPriority w:val="99"/>
    <w:rsid w:val="00205732"/>
    <w:rPr>
      <w:rFonts w:cs="Times New Roman"/>
    </w:rPr>
  </w:style>
  <w:style w:type="paragraph" w:styleId="af">
    <w:name w:val="Normal (Web)"/>
    <w:basedOn w:val="a"/>
    <w:uiPriority w:val="99"/>
    <w:rsid w:val="0002103A"/>
    <w:pPr>
      <w:spacing w:before="100" w:beforeAutospacing="1" w:after="100" w:afterAutospacing="1" w:line="240" w:lineRule="auto"/>
    </w:pPr>
    <w:rPr>
      <w:rFonts w:ascii="Times New Roman" w:hAnsi="Times New Roman"/>
      <w:sz w:val="24"/>
      <w:szCs w:val="24"/>
    </w:rPr>
  </w:style>
  <w:style w:type="character" w:customStyle="1" w:styleId="fm-vol-iss-date">
    <w:name w:val="fm-vol-iss-date"/>
    <w:basedOn w:val="a0"/>
    <w:uiPriority w:val="99"/>
    <w:rsid w:val="00535F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43771">
      <w:marLeft w:val="0"/>
      <w:marRight w:val="0"/>
      <w:marTop w:val="0"/>
      <w:marBottom w:val="0"/>
      <w:divBdr>
        <w:top w:val="none" w:sz="0" w:space="0" w:color="auto"/>
        <w:left w:val="none" w:sz="0" w:space="0" w:color="auto"/>
        <w:bottom w:val="none" w:sz="0" w:space="0" w:color="auto"/>
        <w:right w:val="none" w:sz="0" w:space="0" w:color="auto"/>
      </w:divBdr>
    </w:div>
    <w:div w:id="639043782">
      <w:marLeft w:val="0"/>
      <w:marRight w:val="0"/>
      <w:marTop w:val="0"/>
      <w:marBottom w:val="0"/>
      <w:divBdr>
        <w:top w:val="none" w:sz="0" w:space="0" w:color="auto"/>
        <w:left w:val="none" w:sz="0" w:space="0" w:color="auto"/>
        <w:bottom w:val="none" w:sz="0" w:space="0" w:color="auto"/>
        <w:right w:val="none" w:sz="0" w:space="0" w:color="auto"/>
      </w:divBdr>
      <w:divsChild>
        <w:div w:id="639044726">
          <w:marLeft w:val="0"/>
          <w:marRight w:val="1"/>
          <w:marTop w:val="0"/>
          <w:marBottom w:val="0"/>
          <w:divBdr>
            <w:top w:val="none" w:sz="0" w:space="0" w:color="auto"/>
            <w:left w:val="none" w:sz="0" w:space="0" w:color="auto"/>
            <w:bottom w:val="none" w:sz="0" w:space="0" w:color="auto"/>
            <w:right w:val="none" w:sz="0" w:space="0" w:color="auto"/>
          </w:divBdr>
          <w:divsChild>
            <w:div w:id="639044223">
              <w:marLeft w:val="0"/>
              <w:marRight w:val="0"/>
              <w:marTop w:val="0"/>
              <w:marBottom w:val="0"/>
              <w:divBdr>
                <w:top w:val="none" w:sz="0" w:space="0" w:color="auto"/>
                <w:left w:val="none" w:sz="0" w:space="0" w:color="auto"/>
                <w:bottom w:val="none" w:sz="0" w:space="0" w:color="auto"/>
                <w:right w:val="none" w:sz="0" w:space="0" w:color="auto"/>
              </w:divBdr>
              <w:divsChild>
                <w:div w:id="639044908">
                  <w:marLeft w:val="0"/>
                  <w:marRight w:val="1"/>
                  <w:marTop w:val="0"/>
                  <w:marBottom w:val="0"/>
                  <w:divBdr>
                    <w:top w:val="none" w:sz="0" w:space="0" w:color="auto"/>
                    <w:left w:val="none" w:sz="0" w:space="0" w:color="auto"/>
                    <w:bottom w:val="none" w:sz="0" w:space="0" w:color="auto"/>
                    <w:right w:val="none" w:sz="0" w:space="0" w:color="auto"/>
                  </w:divBdr>
                  <w:divsChild>
                    <w:div w:id="639044315">
                      <w:marLeft w:val="0"/>
                      <w:marRight w:val="0"/>
                      <w:marTop w:val="0"/>
                      <w:marBottom w:val="0"/>
                      <w:divBdr>
                        <w:top w:val="none" w:sz="0" w:space="0" w:color="auto"/>
                        <w:left w:val="none" w:sz="0" w:space="0" w:color="auto"/>
                        <w:bottom w:val="none" w:sz="0" w:space="0" w:color="auto"/>
                        <w:right w:val="none" w:sz="0" w:space="0" w:color="auto"/>
                      </w:divBdr>
                      <w:divsChild>
                        <w:div w:id="639043922">
                          <w:marLeft w:val="0"/>
                          <w:marRight w:val="0"/>
                          <w:marTop w:val="0"/>
                          <w:marBottom w:val="0"/>
                          <w:divBdr>
                            <w:top w:val="none" w:sz="0" w:space="0" w:color="auto"/>
                            <w:left w:val="none" w:sz="0" w:space="0" w:color="auto"/>
                            <w:bottom w:val="none" w:sz="0" w:space="0" w:color="auto"/>
                            <w:right w:val="none" w:sz="0" w:space="0" w:color="auto"/>
                          </w:divBdr>
                          <w:divsChild>
                            <w:div w:id="639043791">
                              <w:marLeft w:val="0"/>
                              <w:marRight w:val="0"/>
                              <w:marTop w:val="120"/>
                              <w:marBottom w:val="360"/>
                              <w:divBdr>
                                <w:top w:val="none" w:sz="0" w:space="0" w:color="auto"/>
                                <w:left w:val="none" w:sz="0" w:space="0" w:color="auto"/>
                                <w:bottom w:val="none" w:sz="0" w:space="0" w:color="auto"/>
                                <w:right w:val="none" w:sz="0" w:space="0" w:color="auto"/>
                              </w:divBdr>
                              <w:divsChild>
                                <w:div w:id="639043964">
                                  <w:marLeft w:val="420"/>
                                  <w:marRight w:val="0"/>
                                  <w:marTop w:val="0"/>
                                  <w:marBottom w:val="0"/>
                                  <w:divBdr>
                                    <w:top w:val="none" w:sz="0" w:space="0" w:color="auto"/>
                                    <w:left w:val="none" w:sz="0" w:space="0" w:color="auto"/>
                                    <w:bottom w:val="none" w:sz="0" w:space="0" w:color="auto"/>
                                    <w:right w:val="none" w:sz="0" w:space="0" w:color="auto"/>
                                  </w:divBdr>
                                  <w:divsChild>
                                    <w:div w:id="6390442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3783">
      <w:marLeft w:val="0"/>
      <w:marRight w:val="0"/>
      <w:marTop w:val="0"/>
      <w:marBottom w:val="0"/>
      <w:divBdr>
        <w:top w:val="none" w:sz="0" w:space="0" w:color="auto"/>
        <w:left w:val="none" w:sz="0" w:space="0" w:color="auto"/>
        <w:bottom w:val="none" w:sz="0" w:space="0" w:color="auto"/>
        <w:right w:val="none" w:sz="0" w:space="0" w:color="auto"/>
      </w:divBdr>
    </w:div>
    <w:div w:id="639043787">
      <w:marLeft w:val="0"/>
      <w:marRight w:val="0"/>
      <w:marTop w:val="0"/>
      <w:marBottom w:val="0"/>
      <w:divBdr>
        <w:top w:val="none" w:sz="0" w:space="0" w:color="auto"/>
        <w:left w:val="none" w:sz="0" w:space="0" w:color="auto"/>
        <w:bottom w:val="none" w:sz="0" w:space="0" w:color="auto"/>
        <w:right w:val="none" w:sz="0" w:space="0" w:color="auto"/>
      </w:divBdr>
    </w:div>
    <w:div w:id="639043811">
      <w:marLeft w:val="0"/>
      <w:marRight w:val="0"/>
      <w:marTop w:val="0"/>
      <w:marBottom w:val="0"/>
      <w:divBdr>
        <w:top w:val="none" w:sz="0" w:space="0" w:color="auto"/>
        <w:left w:val="none" w:sz="0" w:space="0" w:color="auto"/>
        <w:bottom w:val="none" w:sz="0" w:space="0" w:color="auto"/>
        <w:right w:val="none" w:sz="0" w:space="0" w:color="auto"/>
      </w:divBdr>
    </w:div>
    <w:div w:id="639043819">
      <w:marLeft w:val="0"/>
      <w:marRight w:val="0"/>
      <w:marTop w:val="0"/>
      <w:marBottom w:val="0"/>
      <w:divBdr>
        <w:top w:val="none" w:sz="0" w:space="0" w:color="auto"/>
        <w:left w:val="none" w:sz="0" w:space="0" w:color="auto"/>
        <w:bottom w:val="none" w:sz="0" w:space="0" w:color="auto"/>
        <w:right w:val="none" w:sz="0" w:space="0" w:color="auto"/>
      </w:divBdr>
    </w:div>
    <w:div w:id="639043828">
      <w:marLeft w:val="0"/>
      <w:marRight w:val="0"/>
      <w:marTop w:val="0"/>
      <w:marBottom w:val="0"/>
      <w:divBdr>
        <w:top w:val="none" w:sz="0" w:space="0" w:color="auto"/>
        <w:left w:val="none" w:sz="0" w:space="0" w:color="auto"/>
        <w:bottom w:val="none" w:sz="0" w:space="0" w:color="auto"/>
        <w:right w:val="none" w:sz="0" w:space="0" w:color="auto"/>
      </w:divBdr>
      <w:divsChild>
        <w:div w:id="639044569">
          <w:marLeft w:val="0"/>
          <w:marRight w:val="1"/>
          <w:marTop w:val="0"/>
          <w:marBottom w:val="0"/>
          <w:divBdr>
            <w:top w:val="none" w:sz="0" w:space="0" w:color="auto"/>
            <w:left w:val="none" w:sz="0" w:space="0" w:color="auto"/>
            <w:bottom w:val="none" w:sz="0" w:space="0" w:color="auto"/>
            <w:right w:val="none" w:sz="0" w:space="0" w:color="auto"/>
          </w:divBdr>
          <w:divsChild>
            <w:div w:id="639044159">
              <w:marLeft w:val="0"/>
              <w:marRight w:val="0"/>
              <w:marTop w:val="0"/>
              <w:marBottom w:val="0"/>
              <w:divBdr>
                <w:top w:val="none" w:sz="0" w:space="0" w:color="auto"/>
                <w:left w:val="none" w:sz="0" w:space="0" w:color="auto"/>
                <w:bottom w:val="none" w:sz="0" w:space="0" w:color="auto"/>
                <w:right w:val="none" w:sz="0" w:space="0" w:color="auto"/>
              </w:divBdr>
              <w:divsChild>
                <w:div w:id="639043831">
                  <w:marLeft w:val="0"/>
                  <w:marRight w:val="1"/>
                  <w:marTop w:val="0"/>
                  <w:marBottom w:val="0"/>
                  <w:divBdr>
                    <w:top w:val="none" w:sz="0" w:space="0" w:color="auto"/>
                    <w:left w:val="none" w:sz="0" w:space="0" w:color="auto"/>
                    <w:bottom w:val="none" w:sz="0" w:space="0" w:color="auto"/>
                    <w:right w:val="none" w:sz="0" w:space="0" w:color="auto"/>
                  </w:divBdr>
                  <w:divsChild>
                    <w:div w:id="639044467">
                      <w:marLeft w:val="0"/>
                      <w:marRight w:val="0"/>
                      <w:marTop w:val="0"/>
                      <w:marBottom w:val="0"/>
                      <w:divBdr>
                        <w:top w:val="none" w:sz="0" w:space="0" w:color="auto"/>
                        <w:left w:val="none" w:sz="0" w:space="0" w:color="auto"/>
                        <w:bottom w:val="none" w:sz="0" w:space="0" w:color="auto"/>
                        <w:right w:val="none" w:sz="0" w:space="0" w:color="auto"/>
                      </w:divBdr>
                      <w:divsChild>
                        <w:div w:id="639044877">
                          <w:marLeft w:val="0"/>
                          <w:marRight w:val="0"/>
                          <w:marTop w:val="0"/>
                          <w:marBottom w:val="0"/>
                          <w:divBdr>
                            <w:top w:val="none" w:sz="0" w:space="0" w:color="auto"/>
                            <w:left w:val="none" w:sz="0" w:space="0" w:color="auto"/>
                            <w:bottom w:val="none" w:sz="0" w:space="0" w:color="auto"/>
                            <w:right w:val="none" w:sz="0" w:space="0" w:color="auto"/>
                          </w:divBdr>
                          <w:divsChild>
                            <w:div w:id="639044448">
                              <w:marLeft w:val="0"/>
                              <w:marRight w:val="0"/>
                              <w:marTop w:val="120"/>
                              <w:marBottom w:val="360"/>
                              <w:divBdr>
                                <w:top w:val="none" w:sz="0" w:space="0" w:color="auto"/>
                                <w:left w:val="none" w:sz="0" w:space="0" w:color="auto"/>
                                <w:bottom w:val="none" w:sz="0" w:space="0" w:color="auto"/>
                                <w:right w:val="none" w:sz="0" w:space="0" w:color="auto"/>
                              </w:divBdr>
                              <w:divsChild>
                                <w:div w:id="639044270">
                                  <w:marLeft w:val="0"/>
                                  <w:marRight w:val="0"/>
                                  <w:marTop w:val="0"/>
                                  <w:marBottom w:val="0"/>
                                  <w:divBdr>
                                    <w:top w:val="none" w:sz="0" w:space="0" w:color="auto"/>
                                    <w:left w:val="none" w:sz="0" w:space="0" w:color="auto"/>
                                    <w:bottom w:val="none" w:sz="0" w:space="0" w:color="auto"/>
                                    <w:right w:val="none" w:sz="0" w:space="0" w:color="auto"/>
                                  </w:divBdr>
                                  <w:divsChild>
                                    <w:div w:id="6390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3829">
      <w:marLeft w:val="0"/>
      <w:marRight w:val="0"/>
      <w:marTop w:val="0"/>
      <w:marBottom w:val="0"/>
      <w:divBdr>
        <w:top w:val="none" w:sz="0" w:space="0" w:color="auto"/>
        <w:left w:val="none" w:sz="0" w:space="0" w:color="auto"/>
        <w:bottom w:val="none" w:sz="0" w:space="0" w:color="auto"/>
        <w:right w:val="none" w:sz="0" w:space="0" w:color="auto"/>
      </w:divBdr>
      <w:divsChild>
        <w:div w:id="639044251">
          <w:marLeft w:val="0"/>
          <w:marRight w:val="1"/>
          <w:marTop w:val="0"/>
          <w:marBottom w:val="0"/>
          <w:divBdr>
            <w:top w:val="none" w:sz="0" w:space="0" w:color="auto"/>
            <w:left w:val="none" w:sz="0" w:space="0" w:color="auto"/>
            <w:bottom w:val="none" w:sz="0" w:space="0" w:color="auto"/>
            <w:right w:val="none" w:sz="0" w:space="0" w:color="auto"/>
          </w:divBdr>
          <w:divsChild>
            <w:div w:id="639044073">
              <w:marLeft w:val="0"/>
              <w:marRight w:val="0"/>
              <w:marTop w:val="0"/>
              <w:marBottom w:val="0"/>
              <w:divBdr>
                <w:top w:val="none" w:sz="0" w:space="0" w:color="auto"/>
                <w:left w:val="none" w:sz="0" w:space="0" w:color="auto"/>
                <w:bottom w:val="none" w:sz="0" w:space="0" w:color="auto"/>
                <w:right w:val="none" w:sz="0" w:space="0" w:color="auto"/>
              </w:divBdr>
              <w:divsChild>
                <w:div w:id="639043825">
                  <w:marLeft w:val="0"/>
                  <w:marRight w:val="1"/>
                  <w:marTop w:val="0"/>
                  <w:marBottom w:val="0"/>
                  <w:divBdr>
                    <w:top w:val="none" w:sz="0" w:space="0" w:color="auto"/>
                    <w:left w:val="none" w:sz="0" w:space="0" w:color="auto"/>
                    <w:bottom w:val="none" w:sz="0" w:space="0" w:color="auto"/>
                    <w:right w:val="none" w:sz="0" w:space="0" w:color="auto"/>
                  </w:divBdr>
                  <w:divsChild>
                    <w:div w:id="639044064">
                      <w:marLeft w:val="0"/>
                      <w:marRight w:val="0"/>
                      <w:marTop w:val="0"/>
                      <w:marBottom w:val="0"/>
                      <w:divBdr>
                        <w:top w:val="none" w:sz="0" w:space="0" w:color="auto"/>
                        <w:left w:val="none" w:sz="0" w:space="0" w:color="auto"/>
                        <w:bottom w:val="none" w:sz="0" w:space="0" w:color="auto"/>
                        <w:right w:val="none" w:sz="0" w:space="0" w:color="auto"/>
                      </w:divBdr>
                      <w:divsChild>
                        <w:div w:id="639043900">
                          <w:marLeft w:val="0"/>
                          <w:marRight w:val="0"/>
                          <w:marTop w:val="0"/>
                          <w:marBottom w:val="0"/>
                          <w:divBdr>
                            <w:top w:val="none" w:sz="0" w:space="0" w:color="auto"/>
                            <w:left w:val="none" w:sz="0" w:space="0" w:color="auto"/>
                            <w:bottom w:val="none" w:sz="0" w:space="0" w:color="auto"/>
                            <w:right w:val="none" w:sz="0" w:space="0" w:color="auto"/>
                          </w:divBdr>
                          <w:divsChild>
                            <w:div w:id="639044890">
                              <w:marLeft w:val="0"/>
                              <w:marRight w:val="0"/>
                              <w:marTop w:val="120"/>
                              <w:marBottom w:val="360"/>
                              <w:divBdr>
                                <w:top w:val="none" w:sz="0" w:space="0" w:color="auto"/>
                                <w:left w:val="none" w:sz="0" w:space="0" w:color="auto"/>
                                <w:bottom w:val="none" w:sz="0" w:space="0" w:color="auto"/>
                                <w:right w:val="none" w:sz="0" w:space="0" w:color="auto"/>
                              </w:divBdr>
                              <w:divsChild>
                                <w:div w:id="639044648">
                                  <w:marLeft w:val="420"/>
                                  <w:marRight w:val="0"/>
                                  <w:marTop w:val="0"/>
                                  <w:marBottom w:val="0"/>
                                  <w:divBdr>
                                    <w:top w:val="none" w:sz="0" w:space="0" w:color="auto"/>
                                    <w:left w:val="none" w:sz="0" w:space="0" w:color="auto"/>
                                    <w:bottom w:val="none" w:sz="0" w:space="0" w:color="auto"/>
                                    <w:right w:val="none" w:sz="0" w:space="0" w:color="auto"/>
                                  </w:divBdr>
                                  <w:divsChild>
                                    <w:div w:id="639044702">
                                      <w:marLeft w:val="0"/>
                                      <w:marRight w:val="0"/>
                                      <w:marTop w:val="34"/>
                                      <w:marBottom w:val="34"/>
                                      <w:divBdr>
                                        <w:top w:val="none" w:sz="0" w:space="0" w:color="auto"/>
                                        <w:left w:val="none" w:sz="0" w:space="0" w:color="auto"/>
                                        <w:bottom w:val="none" w:sz="0" w:space="0" w:color="auto"/>
                                        <w:right w:val="none" w:sz="0" w:space="0" w:color="auto"/>
                                      </w:divBdr>
                                    </w:div>
                                    <w:div w:id="639044757">
                                      <w:marLeft w:val="0"/>
                                      <w:marRight w:val="0"/>
                                      <w:marTop w:val="0"/>
                                      <w:marBottom w:val="0"/>
                                      <w:divBdr>
                                        <w:top w:val="none" w:sz="0" w:space="0" w:color="auto"/>
                                        <w:left w:val="none" w:sz="0" w:space="0" w:color="auto"/>
                                        <w:bottom w:val="none" w:sz="0" w:space="0" w:color="auto"/>
                                        <w:right w:val="none" w:sz="0" w:space="0" w:color="auto"/>
                                      </w:divBdr>
                                      <w:divsChild>
                                        <w:div w:id="639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3836">
      <w:marLeft w:val="0"/>
      <w:marRight w:val="0"/>
      <w:marTop w:val="0"/>
      <w:marBottom w:val="0"/>
      <w:divBdr>
        <w:top w:val="none" w:sz="0" w:space="0" w:color="auto"/>
        <w:left w:val="none" w:sz="0" w:space="0" w:color="auto"/>
        <w:bottom w:val="none" w:sz="0" w:space="0" w:color="auto"/>
        <w:right w:val="none" w:sz="0" w:space="0" w:color="auto"/>
      </w:divBdr>
    </w:div>
    <w:div w:id="639043842">
      <w:marLeft w:val="0"/>
      <w:marRight w:val="0"/>
      <w:marTop w:val="0"/>
      <w:marBottom w:val="0"/>
      <w:divBdr>
        <w:top w:val="none" w:sz="0" w:space="0" w:color="auto"/>
        <w:left w:val="none" w:sz="0" w:space="0" w:color="auto"/>
        <w:bottom w:val="none" w:sz="0" w:space="0" w:color="auto"/>
        <w:right w:val="none" w:sz="0" w:space="0" w:color="auto"/>
      </w:divBdr>
      <w:divsChild>
        <w:div w:id="639044812">
          <w:marLeft w:val="0"/>
          <w:marRight w:val="1"/>
          <w:marTop w:val="0"/>
          <w:marBottom w:val="0"/>
          <w:divBdr>
            <w:top w:val="none" w:sz="0" w:space="0" w:color="auto"/>
            <w:left w:val="none" w:sz="0" w:space="0" w:color="auto"/>
            <w:bottom w:val="none" w:sz="0" w:space="0" w:color="auto"/>
            <w:right w:val="none" w:sz="0" w:space="0" w:color="auto"/>
          </w:divBdr>
          <w:divsChild>
            <w:div w:id="639044599">
              <w:marLeft w:val="0"/>
              <w:marRight w:val="0"/>
              <w:marTop w:val="0"/>
              <w:marBottom w:val="0"/>
              <w:divBdr>
                <w:top w:val="none" w:sz="0" w:space="0" w:color="auto"/>
                <w:left w:val="none" w:sz="0" w:space="0" w:color="auto"/>
                <w:bottom w:val="none" w:sz="0" w:space="0" w:color="auto"/>
                <w:right w:val="none" w:sz="0" w:space="0" w:color="auto"/>
              </w:divBdr>
              <w:divsChild>
                <w:div w:id="639044013">
                  <w:marLeft w:val="0"/>
                  <w:marRight w:val="1"/>
                  <w:marTop w:val="0"/>
                  <w:marBottom w:val="0"/>
                  <w:divBdr>
                    <w:top w:val="none" w:sz="0" w:space="0" w:color="auto"/>
                    <w:left w:val="none" w:sz="0" w:space="0" w:color="auto"/>
                    <w:bottom w:val="none" w:sz="0" w:space="0" w:color="auto"/>
                    <w:right w:val="none" w:sz="0" w:space="0" w:color="auto"/>
                  </w:divBdr>
                  <w:divsChild>
                    <w:div w:id="639044687">
                      <w:marLeft w:val="0"/>
                      <w:marRight w:val="0"/>
                      <w:marTop w:val="0"/>
                      <w:marBottom w:val="0"/>
                      <w:divBdr>
                        <w:top w:val="none" w:sz="0" w:space="0" w:color="auto"/>
                        <w:left w:val="none" w:sz="0" w:space="0" w:color="auto"/>
                        <w:bottom w:val="none" w:sz="0" w:space="0" w:color="auto"/>
                        <w:right w:val="none" w:sz="0" w:space="0" w:color="auto"/>
                      </w:divBdr>
                      <w:divsChild>
                        <w:div w:id="639044239">
                          <w:marLeft w:val="0"/>
                          <w:marRight w:val="0"/>
                          <w:marTop w:val="0"/>
                          <w:marBottom w:val="0"/>
                          <w:divBdr>
                            <w:top w:val="none" w:sz="0" w:space="0" w:color="auto"/>
                            <w:left w:val="none" w:sz="0" w:space="0" w:color="auto"/>
                            <w:bottom w:val="none" w:sz="0" w:space="0" w:color="auto"/>
                            <w:right w:val="none" w:sz="0" w:space="0" w:color="auto"/>
                          </w:divBdr>
                          <w:divsChild>
                            <w:div w:id="639044035">
                              <w:marLeft w:val="0"/>
                              <w:marRight w:val="0"/>
                              <w:marTop w:val="120"/>
                              <w:marBottom w:val="360"/>
                              <w:divBdr>
                                <w:top w:val="none" w:sz="0" w:space="0" w:color="auto"/>
                                <w:left w:val="none" w:sz="0" w:space="0" w:color="auto"/>
                                <w:bottom w:val="none" w:sz="0" w:space="0" w:color="auto"/>
                                <w:right w:val="none" w:sz="0" w:space="0" w:color="auto"/>
                              </w:divBdr>
                              <w:divsChild>
                                <w:div w:id="639044160">
                                  <w:marLeft w:val="420"/>
                                  <w:marRight w:val="0"/>
                                  <w:marTop w:val="0"/>
                                  <w:marBottom w:val="0"/>
                                  <w:divBdr>
                                    <w:top w:val="none" w:sz="0" w:space="0" w:color="auto"/>
                                    <w:left w:val="none" w:sz="0" w:space="0" w:color="auto"/>
                                    <w:bottom w:val="none" w:sz="0" w:space="0" w:color="auto"/>
                                    <w:right w:val="none" w:sz="0" w:space="0" w:color="auto"/>
                                  </w:divBdr>
                                  <w:divsChild>
                                    <w:div w:id="6390444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3845">
      <w:marLeft w:val="0"/>
      <w:marRight w:val="0"/>
      <w:marTop w:val="0"/>
      <w:marBottom w:val="0"/>
      <w:divBdr>
        <w:top w:val="none" w:sz="0" w:space="0" w:color="auto"/>
        <w:left w:val="none" w:sz="0" w:space="0" w:color="auto"/>
        <w:bottom w:val="none" w:sz="0" w:space="0" w:color="auto"/>
        <w:right w:val="none" w:sz="0" w:space="0" w:color="auto"/>
      </w:divBdr>
    </w:div>
    <w:div w:id="639043848">
      <w:marLeft w:val="0"/>
      <w:marRight w:val="0"/>
      <w:marTop w:val="0"/>
      <w:marBottom w:val="0"/>
      <w:divBdr>
        <w:top w:val="none" w:sz="0" w:space="0" w:color="auto"/>
        <w:left w:val="none" w:sz="0" w:space="0" w:color="auto"/>
        <w:bottom w:val="none" w:sz="0" w:space="0" w:color="auto"/>
        <w:right w:val="none" w:sz="0" w:space="0" w:color="auto"/>
      </w:divBdr>
    </w:div>
    <w:div w:id="639043851">
      <w:marLeft w:val="0"/>
      <w:marRight w:val="0"/>
      <w:marTop w:val="0"/>
      <w:marBottom w:val="0"/>
      <w:divBdr>
        <w:top w:val="none" w:sz="0" w:space="0" w:color="auto"/>
        <w:left w:val="none" w:sz="0" w:space="0" w:color="auto"/>
        <w:bottom w:val="none" w:sz="0" w:space="0" w:color="auto"/>
        <w:right w:val="none" w:sz="0" w:space="0" w:color="auto"/>
      </w:divBdr>
      <w:divsChild>
        <w:div w:id="639043824">
          <w:marLeft w:val="0"/>
          <w:marRight w:val="1"/>
          <w:marTop w:val="0"/>
          <w:marBottom w:val="0"/>
          <w:divBdr>
            <w:top w:val="none" w:sz="0" w:space="0" w:color="auto"/>
            <w:left w:val="none" w:sz="0" w:space="0" w:color="auto"/>
            <w:bottom w:val="none" w:sz="0" w:space="0" w:color="auto"/>
            <w:right w:val="none" w:sz="0" w:space="0" w:color="auto"/>
          </w:divBdr>
          <w:divsChild>
            <w:div w:id="639044425">
              <w:marLeft w:val="0"/>
              <w:marRight w:val="0"/>
              <w:marTop w:val="0"/>
              <w:marBottom w:val="0"/>
              <w:divBdr>
                <w:top w:val="none" w:sz="0" w:space="0" w:color="auto"/>
                <w:left w:val="none" w:sz="0" w:space="0" w:color="auto"/>
                <w:bottom w:val="none" w:sz="0" w:space="0" w:color="auto"/>
                <w:right w:val="none" w:sz="0" w:space="0" w:color="auto"/>
              </w:divBdr>
              <w:divsChild>
                <w:div w:id="639044613">
                  <w:marLeft w:val="0"/>
                  <w:marRight w:val="1"/>
                  <w:marTop w:val="0"/>
                  <w:marBottom w:val="0"/>
                  <w:divBdr>
                    <w:top w:val="none" w:sz="0" w:space="0" w:color="auto"/>
                    <w:left w:val="none" w:sz="0" w:space="0" w:color="auto"/>
                    <w:bottom w:val="none" w:sz="0" w:space="0" w:color="auto"/>
                    <w:right w:val="none" w:sz="0" w:space="0" w:color="auto"/>
                  </w:divBdr>
                  <w:divsChild>
                    <w:div w:id="639044398">
                      <w:marLeft w:val="0"/>
                      <w:marRight w:val="0"/>
                      <w:marTop w:val="0"/>
                      <w:marBottom w:val="0"/>
                      <w:divBdr>
                        <w:top w:val="none" w:sz="0" w:space="0" w:color="auto"/>
                        <w:left w:val="none" w:sz="0" w:space="0" w:color="auto"/>
                        <w:bottom w:val="none" w:sz="0" w:space="0" w:color="auto"/>
                        <w:right w:val="none" w:sz="0" w:space="0" w:color="auto"/>
                      </w:divBdr>
                      <w:divsChild>
                        <w:div w:id="639044856">
                          <w:marLeft w:val="0"/>
                          <w:marRight w:val="0"/>
                          <w:marTop w:val="0"/>
                          <w:marBottom w:val="0"/>
                          <w:divBdr>
                            <w:top w:val="none" w:sz="0" w:space="0" w:color="auto"/>
                            <w:left w:val="none" w:sz="0" w:space="0" w:color="auto"/>
                            <w:bottom w:val="none" w:sz="0" w:space="0" w:color="auto"/>
                            <w:right w:val="none" w:sz="0" w:space="0" w:color="auto"/>
                          </w:divBdr>
                          <w:divsChild>
                            <w:div w:id="639044722">
                              <w:marLeft w:val="0"/>
                              <w:marRight w:val="0"/>
                              <w:marTop w:val="120"/>
                              <w:marBottom w:val="360"/>
                              <w:divBdr>
                                <w:top w:val="none" w:sz="0" w:space="0" w:color="auto"/>
                                <w:left w:val="none" w:sz="0" w:space="0" w:color="auto"/>
                                <w:bottom w:val="none" w:sz="0" w:space="0" w:color="auto"/>
                                <w:right w:val="none" w:sz="0" w:space="0" w:color="auto"/>
                              </w:divBdr>
                              <w:divsChild>
                                <w:div w:id="639044227">
                                  <w:marLeft w:val="420"/>
                                  <w:marRight w:val="0"/>
                                  <w:marTop w:val="0"/>
                                  <w:marBottom w:val="0"/>
                                  <w:divBdr>
                                    <w:top w:val="none" w:sz="0" w:space="0" w:color="auto"/>
                                    <w:left w:val="none" w:sz="0" w:space="0" w:color="auto"/>
                                    <w:bottom w:val="none" w:sz="0" w:space="0" w:color="auto"/>
                                    <w:right w:val="none" w:sz="0" w:space="0" w:color="auto"/>
                                  </w:divBdr>
                                  <w:divsChild>
                                    <w:div w:id="639043892">
                                      <w:marLeft w:val="0"/>
                                      <w:marRight w:val="0"/>
                                      <w:marTop w:val="0"/>
                                      <w:marBottom w:val="0"/>
                                      <w:divBdr>
                                        <w:top w:val="none" w:sz="0" w:space="0" w:color="auto"/>
                                        <w:left w:val="none" w:sz="0" w:space="0" w:color="auto"/>
                                        <w:bottom w:val="none" w:sz="0" w:space="0" w:color="auto"/>
                                        <w:right w:val="none" w:sz="0" w:space="0" w:color="auto"/>
                                      </w:divBdr>
                                      <w:divsChild>
                                        <w:div w:id="639044128">
                                          <w:marLeft w:val="0"/>
                                          <w:marRight w:val="0"/>
                                          <w:marTop w:val="0"/>
                                          <w:marBottom w:val="0"/>
                                          <w:divBdr>
                                            <w:top w:val="none" w:sz="0" w:space="0" w:color="auto"/>
                                            <w:left w:val="none" w:sz="0" w:space="0" w:color="auto"/>
                                            <w:bottom w:val="none" w:sz="0" w:space="0" w:color="auto"/>
                                            <w:right w:val="none" w:sz="0" w:space="0" w:color="auto"/>
                                          </w:divBdr>
                                        </w:div>
                                      </w:divsChild>
                                    </w:div>
                                    <w:div w:id="6390444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3868">
      <w:marLeft w:val="0"/>
      <w:marRight w:val="0"/>
      <w:marTop w:val="0"/>
      <w:marBottom w:val="0"/>
      <w:divBdr>
        <w:top w:val="none" w:sz="0" w:space="0" w:color="auto"/>
        <w:left w:val="none" w:sz="0" w:space="0" w:color="auto"/>
        <w:bottom w:val="none" w:sz="0" w:space="0" w:color="auto"/>
        <w:right w:val="none" w:sz="0" w:space="0" w:color="auto"/>
      </w:divBdr>
    </w:div>
    <w:div w:id="639043869">
      <w:marLeft w:val="0"/>
      <w:marRight w:val="0"/>
      <w:marTop w:val="0"/>
      <w:marBottom w:val="0"/>
      <w:divBdr>
        <w:top w:val="none" w:sz="0" w:space="0" w:color="auto"/>
        <w:left w:val="none" w:sz="0" w:space="0" w:color="auto"/>
        <w:bottom w:val="none" w:sz="0" w:space="0" w:color="auto"/>
        <w:right w:val="none" w:sz="0" w:space="0" w:color="auto"/>
      </w:divBdr>
    </w:div>
    <w:div w:id="639043873">
      <w:marLeft w:val="0"/>
      <w:marRight w:val="0"/>
      <w:marTop w:val="0"/>
      <w:marBottom w:val="0"/>
      <w:divBdr>
        <w:top w:val="none" w:sz="0" w:space="0" w:color="auto"/>
        <w:left w:val="none" w:sz="0" w:space="0" w:color="auto"/>
        <w:bottom w:val="none" w:sz="0" w:space="0" w:color="auto"/>
        <w:right w:val="none" w:sz="0" w:space="0" w:color="auto"/>
      </w:divBdr>
    </w:div>
    <w:div w:id="639043875">
      <w:marLeft w:val="0"/>
      <w:marRight w:val="0"/>
      <w:marTop w:val="0"/>
      <w:marBottom w:val="0"/>
      <w:divBdr>
        <w:top w:val="none" w:sz="0" w:space="0" w:color="auto"/>
        <w:left w:val="none" w:sz="0" w:space="0" w:color="auto"/>
        <w:bottom w:val="none" w:sz="0" w:space="0" w:color="auto"/>
        <w:right w:val="none" w:sz="0" w:space="0" w:color="auto"/>
      </w:divBdr>
      <w:divsChild>
        <w:div w:id="639044240">
          <w:marLeft w:val="0"/>
          <w:marRight w:val="1"/>
          <w:marTop w:val="0"/>
          <w:marBottom w:val="0"/>
          <w:divBdr>
            <w:top w:val="none" w:sz="0" w:space="0" w:color="auto"/>
            <w:left w:val="none" w:sz="0" w:space="0" w:color="auto"/>
            <w:bottom w:val="none" w:sz="0" w:space="0" w:color="auto"/>
            <w:right w:val="none" w:sz="0" w:space="0" w:color="auto"/>
          </w:divBdr>
          <w:divsChild>
            <w:div w:id="639044896">
              <w:marLeft w:val="0"/>
              <w:marRight w:val="0"/>
              <w:marTop w:val="0"/>
              <w:marBottom w:val="0"/>
              <w:divBdr>
                <w:top w:val="none" w:sz="0" w:space="0" w:color="auto"/>
                <w:left w:val="none" w:sz="0" w:space="0" w:color="auto"/>
                <w:bottom w:val="none" w:sz="0" w:space="0" w:color="auto"/>
                <w:right w:val="none" w:sz="0" w:space="0" w:color="auto"/>
              </w:divBdr>
              <w:divsChild>
                <w:div w:id="639044121">
                  <w:marLeft w:val="0"/>
                  <w:marRight w:val="1"/>
                  <w:marTop w:val="0"/>
                  <w:marBottom w:val="0"/>
                  <w:divBdr>
                    <w:top w:val="none" w:sz="0" w:space="0" w:color="auto"/>
                    <w:left w:val="none" w:sz="0" w:space="0" w:color="auto"/>
                    <w:bottom w:val="none" w:sz="0" w:space="0" w:color="auto"/>
                    <w:right w:val="none" w:sz="0" w:space="0" w:color="auto"/>
                  </w:divBdr>
                  <w:divsChild>
                    <w:div w:id="639044231">
                      <w:marLeft w:val="0"/>
                      <w:marRight w:val="0"/>
                      <w:marTop w:val="0"/>
                      <w:marBottom w:val="0"/>
                      <w:divBdr>
                        <w:top w:val="none" w:sz="0" w:space="0" w:color="auto"/>
                        <w:left w:val="none" w:sz="0" w:space="0" w:color="auto"/>
                        <w:bottom w:val="none" w:sz="0" w:space="0" w:color="auto"/>
                        <w:right w:val="none" w:sz="0" w:space="0" w:color="auto"/>
                      </w:divBdr>
                      <w:divsChild>
                        <w:div w:id="639044499">
                          <w:marLeft w:val="0"/>
                          <w:marRight w:val="0"/>
                          <w:marTop w:val="0"/>
                          <w:marBottom w:val="0"/>
                          <w:divBdr>
                            <w:top w:val="none" w:sz="0" w:space="0" w:color="auto"/>
                            <w:left w:val="none" w:sz="0" w:space="0" w:color="auto"/>
                            <w:bottom w:val="none" w:sz="0" w:space="0" w:color="auto"/>
                            <w:right w:val="none" w:sz="0" w:space="0" w:color="auto"/>
                          </w:divBdr>
                          <w:divsChild>
                            <w:div w:id="639044086">
                              <w:marLeft w:val="0"/>
                              <w:marRight w:val="0"/>
                              <w:marTop w:val="120"/>
                              <w:marBottom w:val="360"/>
                              <w:divBdr>
                                <w:top w:val="none" w:sz="0" w:space="0" w:color="auto"/>
                                <w:left w:val="none" w:sz="0" w:space="0" w:color="auto"/>
                                <w:bottom w:val="none" w:sz="0" w:space="0" w:color="auto"/>
                                <w:right w:val="none" w:sz="0" w:space="0" w:color="auto"/>
                              </w:divBdr>
                              <w:divsChild>
                                <w:div w:id="639043978">
                                  <w:marLeft w:val="420"/>
                                  <w:marRight w:val="0"/>
                                  <w:marTop w:val="0"/>
                                  <w:marBottom w:val="0"/>
                                  <w:divBdr>
                                    <w:top w:val="none" w:sz="0" w:space="0" w:color="auto"/>
                                    <w:left w:val="none" w:sz="0" w:space="0" w:color="auto"/>
                                    <w:bottom w:val="none" w:sz="0" w:space="0" w:color="auto"/>
                                    <w:right w:val="none" w:sz="0" w:space="0" w:color="auto"/>
                                  </w:divBdr>
                                  <w:divsChild>
                                    <w:div w:id="6390447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3890">
      <w:marLeft w:val="0"/>
      <w:marRight w:val="0"/>
      <w:marTop w:val="0"/>
      <w:marBottom w:val="0"/>
      <w:divBdr>
        <w:top w:val="none" w:sz="0" w:space="0" w:color="auto"/>
        <w:left w:val="none" w:sz="0" w:space="0" w:color="auto"/>
        <w:bottom w:val="none" w:sz="0" w:space="0" w:color="auto"/>
        <w:right w:val="none" w:sz="0" w:space="0" w:color="auto"/>
      </w:divBdr>
    </w:div>
    <w:div w:id="639043895">
      <w:marLeft w:val="0"/>
      <w:marRight w:val="0"/>
      <w:marTop w:val="0"/>
      <w:marBottom w:val="0"/>
      <w:divBdr>
        <w:top w:val="none" w:sz="0" w:space="0" w:color="auto"/>
        <w:left w:val="none" w:sz="0" w:space="0" w:color="auto"/>
        <w:bottom w:val="none" w:sz="0" w:space="0" w:color="auto"/>
        <w:right w:val="none" w:sz="0" w:space="0" w:color="auto"/>
      </w:divBdr>
      <w:divsChild>
        <w:div w:id="639044483">
          <w:marLeft w:val="0"/>
          <w:marRight w:val="1"/>
          <w:marTop w:val="0"/>
          <w:marBottom w:val="0"/>
          <w:divBdr>
            <w:top w:val="none" w:sz="0" w:space="0" w:color="auto"/>
            <w:left w:val="none" w:sz="0" w:space="0" w:color="auto"/>
            <w:bottom w:val="none" w:sz="0" w:space="0" w:color="auto"/>
            <w:right w:val="none" w:sz="0" w:space="0" w:color="auto"/>
          </w:divBdr>
          <w:divsChild>
            <w:div w:id="639044005">
              <w:marLeft w:val="0"/>
              <w:marRight w:val="0"/>
              <w:marTop w:val="0"/>
              <w:marBottom w:val="0"/>
              <w:divBdr>
                <w:top w:val="none" w:sz="0" w:space="0" w:color="auto"/>
                <w:left w:val="none" w:sz="0" w:space="0" w:color="auto"/>
                <w:bottom w:val="none" w:sz="0" w:space="0" w:color="auto"/>
                <w:right w:val="none" w:sz="0" w:space="0" w:color="auto"/>
              </w:divBdr>
              <w:divsChild>
                <w:div w:id="639044259">
                  <w:marLeft w:val="0"/>
                  <w:marRight w:val="1"/>
                  <w:marTop w:val="0"/>
                  <w:marBottom w:val="0"/>
                  <w:divBdr>
                    <w:top w:val="none" w:sz="0" w:space="0" w:color="auto"/>
                    <w:left w:val="none" w:sz="0" w:space="0" w:color="auto"/>
                    <w:bottom w:val="none" w:sz="0" w:space="0" w:color="auto"/>
                    <w:right w:val="none" w:sz="0" w:space="0" w:color="auto"/>
                  </w:divBdr>
                  <w:divsChild>
                    <w:div w:id="639043838">
                      <w:marLeft w:val="0"/>
                      <w:marRight w:val="0"/>
                      <w:marTop w:val="0"/>
                      <w:marBottom w:val="0"/>
                      <w:divBdr>
                        <w:top w:val="none" w:sz="0" w:space="0" w:color="auto"/>
                        <w:left w:val="none" w:sz="0" w:space="0" w:color="auto"/>
                        <w:bottom w:val="none" w:sz="0" w:space="0" w:color="auto"/>
                        <w:right w:val="none" w:sz="0" w:space="0" w:color="auto"/>
                      </w:divBdr>
                      <w:divsChild>
                        <w:div w:id="639044618">
                          <w:marLeft w:val="0"/>
                          <w:marRight w:val="0"/>
                          <w:marTop w:val="0"/>
                          <w:marBottom w:val="0"/>
                          <w:divBdr>
                            <w:top w:val="none" w:sz="0" w:space="0" w:color="auto"/>
                            <w:left w:val="none" w:sz="0" w:space="0" w:color="auto"/>
                            <w:bottom w:val="none" w:sz="0" w:space="0" w:color="auto"/>
                            <w:right w:val="none" w:sz="0" w:space="0" w:color="auto"/>
                          </w:divBdr>
                          <w:divsChild>
                            <w:div w:id="639043767">
                              <w:marLeft w:val="0"/>
                              <w:marRight w:val="0"/>
                              <w:marTop w:val="120"/>
                              <w:marBottom w:val="360"/>
                              <w:divBdr>
                                <w:top w:val="none" w:sz="0" w:space="0" w:color="auto"/>
                                <w:left w:val="none" w:sz="0" w:space="0" w:color="auto"/>
                                <w:bottom w:val="none" w:sz="0" w:space="0" w:color="auto"/>
                                <w:right w:val="none" w:sz="0" w:space="0" w:color="auto"/>
                              </w:divBdr>
                              <w:divsChild>
                                <w:div w:id="639044476">
                                  <w:marLeft w:val="420"/>
                                  <w:marRight w:val="0"/>
                                  <w:marTop w:val="0"/>
                                  <w:marBottom w:val="0"/>
                                  <w:divBdr>
                                    <w:top w:val="none" w:sz="0" w:space="0" w:color="auto"/>
                                    <w:left w:val="none" w:sz="0" w:space="0" w:color="auto"/>
                                    <w:bottom w:val="none" w:sz="0" w:space="0" w:color="auto"/>
                                    <w:right w:val="none" w:sz="0" w:space="0" w:color="auto"/>
                                  </w:divBdr>
                                  <w:divsChild>
                                    <w:div w:id="639044487">
                                      <w:marLeft w:val="0"/>
                                      <w:marRight w:val="0"/>
                                      <w:marTop w:val="0"/>
                                      <w:marBottom w:val="0"/>
                                      <w:divBdr>
                                        <w:top w:val="none" w:sz="0" w:space="0" w:color="auto"/>
                                        <w:left w:val="none" w:sz="0" w:space="0" w:color="auto"/>
                                        <w:bottom w:val="none" w:sz="0" w:space="0" w:color="auto"/>
                                        <w:right w:val="none" w:sz="0" w:space="0" w:color="auto"/>
                                      </w:divBdr>
                                      <w:divsChild>
                                        <w:div w:id="6390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3899">
      <w:marLeft w:val="0"/>
      <w:marRight w:val="0"/>
      <w:marTop w:val="0"/>
      <w:marBottom w:val="0"/>
      <w:divBdr>
        <w:top w:val="none" w:sz="0" w:space="0" w:color="auto"/>
        <w:left w:val="none" w:sz="0" w:space="0" w:color="auto"/>
        <w:bottom w:val="none" w:sz="0" w:space="0" w:color="auto"/>
        <w:right w:val="none" w:sz="0" w:space="0" w:color="auto"/>
      </w:divBdr>
    </w:div>
    <w:div w:id="639043918">
      <w:marLeft w:val="0"/>
      <w:marRight w:val="0"/>
      <w:marTop w:val="0"/>
      <w:marBottom w:val="0"/>
      <w:divBdr>
        <w:top w:val="none" w:sz="0" w:space="0" w:color="auto"/>
        <w:left w:val="none" w:sz="0" w:space="0" w:color="auto"/>
        <w:bottom w:val="none" w:sz="0" w:space="0" w:color="auto"/>
        <w:right w:val="none" w:sz="0" w:space="0" w:color="auto"/>
      </w:divBdr>
    </w:div>
    <w:div w:id="639043931">
      <w:marLeft w:val="0"/>
      <w:marRight w:val="0"/>
      <w:marTop w:val="0"/>
      <w:marBottom w:val="0"/>
      <w:divBdr>
        <w:top w:val="none" w:sz="0" w:space="0" w:color="auto"/>
        <w:left w:val="none" w:sz="0" w:space="0" w:color="auto"/>
        <w:bottom w:val="none" w:sz="0" w:space="0" w:color="auto"/>
        <w:right w:val="none" w:sz="0" w:space="0" w:color="auto"/>
      </w:divBdr>
      <w:divsChild>
        <w:div w:id="639044343">
          <w:marLeft w:val="0"/>
          <w:marRight w:val="1"/>
          <w:marTop w:val="0"/>
          <w:marBottom w:val="0"/>
          <w:divBdr>
            <w:top w:val="none" w:sz="0" w:space="0" w:color="auto"/>
            <w:left w:val="none" w:sz="0" w:space="0" w:color="auto"/>
            <w:bottom w:val="none" w:sz="0" w:space="0" w:color="auto"/>
            <w:right w:val="none" w:sz="0" w:space="0" w:color="auto"/>
          </w:divBdr>
          <w:divsChild>
            <w:div w:id="639043979">
              <w:marLeft w:val="0"/>
              <w:marRight w:val="0"/>
              <w:marTop w:val="0"/>
              <w:marBottom w:val="0"/>
              <w:divBdr>
                <w:top w:val="none" w:sz="0" w:space="0" w:color="auto"/>
                <w:left w:val="none" w:sz="0" w:space="0" w:color="auto"/>
                <w:bottom w:val="none" w:sz="0" w:space="0" w:color="auto"/>
                <w:right w:val="none" w:sz="0" w:space="0" w:color="auto"/>
              </w:divBdr>
              <w:divsChild>
                <w:div w:id="639044635">
                  <w:marLeft w:val="0"/>
                  <w:marRight w:val="1"/>
                  <w:marTop w:val="0"/>
                  <w:marBottom w:val="0"/>
                  <w:divBdr>
                    <w:top w:val="none" w:sz="0" w:space="0" w:color="auto"/>
                    <w:left w:val="none" w:sz="0" w:space="0" w:color="auto"/>
                    <w:bottom w:val="none" w:sz="0" w:space="0" w:color="auto"/>
                    <w:right w:val="none" w:sz="0" w:space="0" w:color="auto"/>
                  </w:divBdr>
                  <w:divsChild>
                    <w:div w:id="639044495">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639043911">
                              <w:marLeft w:val="0"/>
                              <w:marRight w:val="0"/>
                              <w:marTop w:val="120"/>
                              <w:marBottom w:val="360"/>
                              <w:divBdr>
                                <w:top w:val="none" w:sz="0" w:space="0" w:color="auto"/>
                                <w:left w:val="none" w:sz="0" w:space="0" w:color="auto"/>
                                <w:bottom w:val="none" w:sz="0" w:space="0" w:color="auto"/>
                                <w:right w:val="none" w:sz="0" w:space="0" w:color="auto"/>
                              </w:divBdr>
                              <w:divsChild>
                                <w:div w:id="639043985">
                                  <w:marLeft w:val="420"/>
                                  <w:marRight w:val="0"/>
                                  <w:marTop w:val="0"/>
                                  <w:marBottom w:val="0"/>
                                  <w:divBdr>
                                    <w:top w:val="none" w:sz="0" w:space="0" w:color="auto"/>
                                    <w:left w:val="none" w:sz="0" w:space="0" w:color="auto"/>
                                    <w:bottom w:val="none" w:sz="0" w:space="0" w:color="auto"/>
                                    <w:right w:val="none" w:sz="0" w:space="0" w:color="auto"/>
                                  </w:divBdr>
                                  <w:divsChild>
                                    <w:div w:id="639044063">
                                      <w:marLeft w:val="0"/>
                                      <w:marRight w:val="0"/>
                                      <w:marTop w:val="0"/>
                                      <w:marBottom w:val="0"/>
                                      <w:divBdr>
                                        <w:top w:val="none" w:sz="0" w:space="0" w:color="auto"/>
                                        <w:left w:val="none" w:sz="0" w:space="0" w:color="auto"/>
                                        <w:bottom w:val="none" w:sz="0" w:space="0" w:color="auto"/>
                                        <w:right w:val="none" w:sz="0" w:space="0" w:color="auto"/>
                                      </w:divBdr>
                                      <w:divsChild>
                                        <w:div w:id="639043822">
                                          <w:marLeft w:val="0"/>
                                          <w:marRight w:val="0"/>
                                          <w:marTop w:val="0"/>
                                          <w:marBottom w:val="0"/>
                                          <w:divBdr>
                                            <w:top w:val="none" w:sz="0" w:space="0" w:color="auto"/>
                                            <w:left w:val="none" w:sz="0" w:space="0" w:color="auto"/>
                                            <w:bottom w:val="none" w:sz="0" w:space="0" w:color="auto"/>
                                            <w:right w:val="none" w:sz="0" w:space="0" w:color="auto"/>
                                          </w:divBdr>
                                        </w:div>
                                      </w:divsChild>
                                    </w:div>
                                    <w:div w:id="6390441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3934">
      <w:marLeft w:val="0"/>
      <w:marRight w:val="0"/>
      <w:marTop w:val="0"/>
      <w:marBottom w:val="0"/>
      <w:divBdr>
        <w:top w:val="none" w:sz="0" w:space="0" w:color="auto"/>
        <w:left w:val="none" w:sz="0" w:space="0" w:color="auto"/>
        <w:bottom w:val="none" w:sz="0" w:space="0" w:color="auto"/>
        <w:right w:val="none" w:sz="0" w:space="0" w:color="auto"/>
      </w:divBdr>
      <w:divsChild>
        <w:div w:id="639044089">
          <w:marLeft w:val="0"/>
          <w:marRight w:val="1"/>
          <w:marTop w:val="0"/>
          <w:marBottom w:val="0"/>
          <w:divBdr>
            <w:top w:val="none" w:sz="0" w:space="0" w:color="auto"/>
            <w:left w:val="none" w:sz="0" w:space="0" w:color="auto"/>
            <w:bottom w:val="none" w:sz="0" w:space="0" w:color="auto"/>
            <w:right w:val="none" w:sz="0" w:space="0" w:color="auto"/>
          </w:divBdr>
          <w:divsChild>
            <w:div w:id="639044244">
              <w:marLeft w:val="0"/>
              <w:marRight w:val="0"/>
              <w:marTop w:val="0"/>
              <w:marBottom w:val="0"/>
              <w:divBdr>
                <w:top w:val="none" w:sz="0" w:space="0" w:color="auto"/>
                <w:left w:val="none" w:sz="0" w:space="0" w:color="auto"/>
                <w:bottom w:val="none" w:sz="0" w:space="0" w:color="auto"/>
                <w:right w:val="none" w:sz="0" w:space="0" w:color="auto"/>
              </w:divBdr>
              <w:divsChild>
                <w:div w:id="639044755">
                  <w:marLeft w:val="0"/>
                  <w:marRight w:val="1"/>
                  <w:marTop w:val="0"/>
                  <w:marBottom w:val="0"/>
                  <w:divBdr>
                    <w:top w:val="none" w:sz="0" w:space="0" w:color="auto"/>
                    <w:left w:val="none" w:sz="0" w:space="0" w:color="auto"/>
                    <w:bottom w:val="none" w:sz="0" w:space="0" w:color="auto"/>
                    <w:right w:val="none" w:sz="0" w:space="0" w:color="auto"/>
                  </w:divBdr>
                  <w:divsChild>
                    <w:div w:id="639044353">
                      <w:marLeft w:val="0"/>
                      <w:marRight w:val="0"/>
                      <w:marTop w:val="0"/>
                      <w:marBottom w:val="0"/>
                      <w:divBdr>
                        <w:top w:val="none" w:sz="0" w:space="0" w:color="auto"/>
                        <w:left w:val="none" w:sz="0" w:space="0" w:color="auto"/>
                        <w:bottom w:val="none" w:sz="0" w:space="0" w:color="auto"/>
                        <w:right w:val="none" w:sz="0" w:space="0" w:color="auto"/>
                      </w:divBdr>
                      <w:divsChild>
                        <w:div w:id="639044828">
                          <w:marLeft w:val="0"/>
                          <w:marRight w:val="0"/>
                          <w:marTop w:val="0"/>
                          <w:marBottom w:val="0"/>
                          <w:divBdr>
                            <w:top w:val="none" w:sz="0" w:space="0" w:color="auto"/>
                            <w:left w:val="none" w:sz="0" w:space="0" w:color="auto"/>
                            <w:bottom w:val="none" w:sz="0" w:space="0" w:color="auto"/>
                            <w:right w:val="none" w:sz="0" w:space="0" w:color="auto"/>
                          </w:divBdr>
                          <w:divsChild>
                            <w:div w:id="639044921">
                              <w:marLeft w:val="0"/>
                              <w:marRight w:val="0"/>
                              <w:marTop w:val="120"/>
                              <w:marBottom w:val="360"/>
                              <w:divBdr>
                                <w:top w:val="none" w:sz="0" w:space="0" w:color="auto"/>
                                <w:left w:val="none" w:sz="0" w:space="0" w:color="auto"/>
                                <w:bottom w:val="none" w:sz="0" w:space="0" w:color="auto"/>
                                <w:right w:val="none" w:sz="0" w:space="0" w:color="auto"/>
                              </w:divBdr>
                              <w:divsChild>
                                <w:div w:id="639044861">
                                  <w:marLeft w:val="0"/>
                                  <w:marRight w:val="0"/>
                                  <w:marTop w:val="0"/>
                                  <w:marBottom w:val="0"/>
                                  <w:divBdr>
                                    <w:top w:val="none" w:sz="0" w:space="0" w:color="auto"/>
                                    <w:left w:val="none" w:sz="0" w:space="0" w:color="auto"/>
                                    <w:bottom w:val="none" w:sz="0" w:space="0" w:color="auto"/>
                                    <w:right w:val="none" w:sz="0" w:space="0" w:color="auto"/>
                                  </w:divBdr>
                                  <w:divsChild>
                                    <w:div w:id="6390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3935">
      <w:marLeft w:val="0"/>
      <w:marRight w:val="0"/>
      <w:marTop w:val="0"/>
      <w:marBottom w:val="0"/>
      <w:divBdr>
        <w:top w:val="none" w:sz="0" w:space="0" w:color="auto"/>
        <w:left w:val="none" w:sz="0" w:space="0" w:color="auto"/>
        <w:bottom w:val="none" w:sz="0" w:space="0" w:color="auto"/>
        <w:right w:val="none" w:sz="0" w:space="0" w:color="auto"/>
      </w:divBdr>
      <w:divsChild>
        <w:div w:id="639043943">
          <w:marLeft w:val="0"/>
          <w:marRight w:val="1"/>
          <w:marTop w:val="0"/>
          <w:marBottom w:val="0"/>
          <w:divBdr>
            <w:top w:val="none" w:sz="0" w:space="0" w:color="auto"/>
            <w:left w:val="none" w:sz="0" w:space="0" w:color="auto"/>
            <w:bottom w:val="none" w:sz="0" w:space="0" w:color="auto"/>
            <w:right w:val="none" w:sz="0" w:space="0" w:color="auto"/>
          </w:divBdr>
          <w:divsChild>
            <w:div w:id="639044819">
              <w:marLeft w:val="0"/>
              <w:marRight w:val="0"/>
              <w:marTop w:val="0"/>
              <w:marBottom w:val="0"/>
              <w:divBdr>
                <w:top w:val="none" w:sz="0" w:space="0" w:color="auto"/>
                <w:left w:val="none" w:sz="0" w:space="0" w:color="auto"/>
                <w:bottom w:val="none" w:sz="0" w:space="0" w:color="auto"/>
                <w:right w:val="none" w:sz="0" w:space="0" w:color="auto"/>
              </w:divBdr>
              <w:divsChild>
                <w:div w:id="639044292">
                  <w:marLeft w:val="0"/>
                  <w:marRight w:val="1"/>
                  <w:marTop w:val="0"/>
                  <w:marBottom w:val="0"/>
                  <w:divBdr>
                    <w:top w:val="none" w:sz="0" w:space="0" w:color="auto"/>
                    <w:left w:val="none" w:sz="0" w:space="0" w:color="auto"/>
                    <w:bottom w:val="none" w:sz="0" w:space="0" w:color="auto"/>
                    <w:right w:val="none" w:sz="0" w:space="0" w:color="auto"/>
                  </w:divBdr>
                  <w:divsChild>
                    <w:div w:id="639044409">
                      <w:marLeft w:val="0"/>
                      <w:marRight w:val="0"/>
                      <w:marTop w:val="0"/>
                      <w:marBottom w:val="0"/>
                      <w:divBdr>
                        <w:top w:val="none" w:sz="0" w:space="0" w:color="auto"/>
                        <w:left w:val="none" w:sz="0" w:space="0" w:color="auto"/>
                        <w:bottom w:val="none" w:sz="0" w:space="0" w:color="auto"/>
                        <w:right w:val="none" w:sz="0" w:space="0" w:color="auto"/>
                      </w:divBdr>
                      <w:divsChild>
                        <w:div w:id="639044384">
                          <w:marLeft w:val="0"/>
                          <w:marRight w:val="0"/>
                          <w:marTop w:val="0"/>
                          <w:marBottom w:val="0"/>
                          <w:divBdr>
                            <w:top w:val="none" w:sz="0" w:space="0" w:color="auto"/>
                            <w:left w:val="none" w:sz="0" w:space="0" w:color="auto"/>
                            <w:bottom w:val="none" w:sz="0" w:space="0" w:color="auto"/>
                            <w:right w:val="none" w:sz="0" w:space="0" w:color="auto"/>
                          </w:divBdr>
                          <w:divsChild>
                            <w:div w:id="639044667">
                              <w:marLeft w:val="0"/>
                              <w:marRight w:val="0"/>
                              <w:marTop w:val="120"/>
                              <w:marBottom w:val="360"/>
                              <w:divBdr>
                                <w:top w:val="none" w:sz="0" w:space="0" w:color="auto"/>
                                <w:left w:val="none" w:sz="0" w:space="0" w:color="auto"/>
                                <w:bottom w:val="none" w:sz="0" w:space="0" w:color="auto"/>
                                <w:right w:val="none" w:sz="0" w:space="0" w:color="auto"/>
                              </w:divBdr>
                              <w:divsChild>
                                <w:div w:id="639044777">
                                  <w:marLeft w:val="0"/>
                                  <w:marRight w:val="0"/>
                                  <w:marTop w:val="0"/>
                                  <w:marBottom w:val="0"/>
                                  <w:divBdr>
                                    <w:top w:val="none" w:sz="0" w:space="0" w:color="auto"/>
                                    <w:left w:val="none" w:sz="0" w:space="0" w:color="auto"/>
                                    <w:bottom w:val="none" w:sz="0" w:space="0" w:color="auto"/>
                                    <w:right w:val="none" w:sz="0" w:space="0" w:color="auto"/>
                                  </w:divBdr>
                                  <w:divsChild>
                                    <w:div w:id="6390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3940">
      <w:marLeft w:val="0"/>
      <w:marRight w:val="0"/>
      <w:marTop w:val="0"/>
      <w:marBottom w:val="0"/>
      <w:divBdr>
        <w:top w:val="none" w:sz="0" w:space="0" w:color="auto"/>
        <w:left w:val="none" w:sz="0" w:space="0" w:color="auto"/>
        <w:bottom w:val="none" w:sz="0" w:space="0" w:color="auto"/>
        <w:right w:val="none" w:sz="0" w:space="0" w:color="auto"/>
      </w:divBdr>
    </w:div>
    <w:div w:id="639043950">
      <w:marLeft w:val="0"/>
      <w:marRight w:val="0"/>
      <w:marTop w:val="0"/>
      <w:marBottom w:val="0"/>
      <w:divBdr>
        <w:top w:val="none" w:sz="0" w:space="0" w:color="auto"/>
        <w:left w:val="none" w:sz="0" w:space="0" w:color="auto"/>
        <w:bottom w:val="none" w:sz="0" w:space="0" w:color="auto"/>
        <w:right w:val="none" w:sz="0" w:space="0" w:color="auto"/>
      </w:divBdr>
      <w:divsChild>
        <w:div w:id="639044773">
          <w:marLeft w:val="0"/>
          <w:marRight w:val="1"/>
          <w:marTop w:val="0"/>
          <w:marBottom w:val="0"/>
          <w:divBdr>
            <w:top w:val="none" w:sz="0" w:space="0" w:color="auto"/>
            <w:left w:val="none" w:sz="0" w:space="0" w:color="auto"/>
            <w:bottom w:val="none" w:sz="0" w:space="0" w:color="auto"/>
            <w:right w:val="none" w:sz="0" w:space="0" w:color="auto"/>
          </w:divBdr>
          <w:divsChild>
            <w:div w:id="639044401">
              <w:marLeft w:val="0"/>
              <w:marRight w:val="0"/>
              <w:marTop w:val="0"/>
              <w:marBottom w:val="0"/>
              <w:divBdr>
                <w:top w:val="none" w:sz="0" w:space="0" w:color="auto"/>
                <w:left w:val="none" w:sz="0" w:space="0" w:color="auto"/>
                <w:bottom w:val="none" w:sz="0" w:space="0" w:color="auto"/>
                <w:right w:val="none" w:sz="0" w:space="0" w:color="auto"/>
              </w:divBdr>
              <w:divsChild>
                <w:div w:id="639044532">
                  <w:marLeft w:val="0"/>
                  <w:marRight w:val="1"/>
                  <w:marTop w:val="0"/>
                  <w:marBottom w:val="0"/>
                  <w:divBdr>
                    <w:top w:val="none" w:sz="0" w:space="0" w:color="auto"/>
                    <w:left w:val="none" w:sz="0" w:space="0" w:color="auto"/>
                    <w:bottom w:val="none" w:sz="0" w:space="0" w:color="auto"/>
                    <w:right w:val="none" w:sz="0" w:space="0" w:color="auto"/>
                  </w:divBdr>
                  <w:divsChild>
                    <w:div w:id="639043901">
                      <w:marLeft w:val="0"/>
                      <w:marRight w:val="0"/>
                      <w:marTop w:val="0"/>
                      <w:marBottom w:val="0"/>
                      <w:divBdr>
                        <w:top w:val="none" w:sz="0" w:space="0" w:color="auto"/>
                        <w:left w:val="none" w:sz="0" w:space="0" w:color="auto"/>
                        <w:bottom w:val="none" w:sz="0" w:space="0" w:color="auto"/>
                        <w:right w:val="none" w:sz="0" w:space="0" w:color="auto"/>
                      </w:divBdr>
                      <w:divsChild>
                        <w:div w:id="639043802">
                          <w:marLeft w:val="0"/>
                          <w:marRight w:val="0"/>
                          <w:marTop w:val="0"/>
                          <w:marBottom w:val="0"/>
                          <w:divBdr>
                            <w:top w:val="none" w:sz="0" w:space="0" w:color="auto"/>
                            <w:left w:val="none" w:sz="0" w:space="0" w:color="auto"/>
                            <w:bottom w:val="none" w:sz="0" w:space="0" w:color="auto"/>
                            <w:right w:val="none" w:sz="0" w:space="0" w:color="auto"/>
                          </w:divBdr>
                          <w:divsChild>
                            <w:div w:id="639043853">
                              <w:marLeft w:val="0"/>
                              <w:marRight w:val="0"/>
                              <w:marTop w:val="120"/>
                              <w:marBottom w:val="360"/>
                              <w:divBdr>
                                <w:top w:val="none" w:sz="0" w:space="0" w:color="auto"/>
                                <w:left w:val="none" w:sz="0" w:space="0" w:color="auto"/>
                                <w:bottom w:val="none" w:sz="0" w:space="0" w:color="auto"/>
                                <w:right w:val="none" w:sz="0" w:space="0" w:color="auto"/>
                              </w:divBdr>
                              <w:divsChild>
                                <w:div w:id="639044340">
                                  <w:marLeft w:val="420"/>
                                  <w:marRight w:val="0"/>
                                  <w:marTop w:val="0"/>
                                  <w:marBottom w:val="0"/>
                                  <w:divBdr>
                                    <w:top w:val="none" w:sz="0" w:space="0" w:color="auto"/>
                                    <w:left w:val="none" w:sz="0" w:space="0" w:color="auto"/>
                                    <w:bottom w:val="none" w:sz="0" w:space="0" w:color="auto"/>
                                    <w:right w:val="none" w:sz="0" w:space="0" w:color="auto"/>
                                  </w:divBdr>
                                  <w:divsChild>
                                    <w:div w:id="639044441">
                                      <w:marLeft w:val="0"/>
                                      <w:marRight w:val="0"/>
                                      <w:marTop w:val="0"/>
                                      <w:marBottom w:val="0"/>
                                      <w:divBdr>
                                        <w:top w:val="none" w:sz="0" w:space="0" w:color="auto"/>
                                        <w:left w:val="none" w:sz="0" w:space="0" w:color="auto"/>
                                        <w:bottom w:val="none" w:sz="0" w:space="0" w:color="auto"/>
                                        <w:right w:val="none" w:sz="0" w:space="0" w:color="auto"/>
                                      </w:divBdr>
                                      <w:divsChild>
                                        <w:div w:id="6390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3955">
      <w:marLeft w:val="0"/>
      <w:marRight w:val="0"/>
      <w:marTop w:val="0"/>
      <w:marBottom w:val="0"/>
      <w:divBdr>
        <w:top w:val="none" w:sz="0" w:space="0" w:color="auto"/>
        <w:left w:val="none" w:sz="0" w:space="0" w:color="auto"/>
        <w:bottom w:val="none" w:sz="0" w:space="0" w:color="auto"/>
        <w:right w:val="none" w:sz="0" w:space="0" w:color="auto"/>
      </w:divBdr>
    </w:div>
    <w:div w:id="639043962">
      <w:marLeft w:val="0"/>
      <w:marRight w:val="0"/>
      <w:marTop w:val="0"/>
      <w:marBottom w:val="0"/>
      <w:divBdr>
        <w:top w:val="none" w:sz="0" w:space="0" w:color="auto"/>
        <w:left w:val="none" w:sz="0" w:space="0" w:color="auto"/>
        <w:bottom w:val="none" w:sz="0" w:space="0" w:color="auto"/>
        <w:right w:val="none" w:sz="0" w:space="0" w:color="auto"/>
      </w:divBdr>
    </w:div>
    <w:div w:id="639043963">
      <w:marLeft w:val="0"/>
      <w:marRight w:val="0"/>
      <w:marTop w:val="0"/>
      <w:marBottom w:val="0"/>
      <w:divBdr>
        <w:top w:val="none" w:sz="0" w:space="0" w:color="auto"/>
        <w:left w:val="none" w:sz="0" w:space="0" w:color="auto"/>
        <w:bottom w:val="none" w:sz="0" w:space="0" w:color="auto"/>
        <w:right w:val="none" w:sz="0" w:space="0" w:color="auto"/>
      </w:divBdr>
    </w:div>
    <w:div w:id="639043965">
      <w:marLeft w:val="0"/>
      <w:marRight w:val="0"/>
      <w:marTop w:val="0"/>
      <w:marBottom w:val="0"/>
      <w:divBdr>
        <w:top w:val="none" w:sz="0" w:space="0" w:color="auto"/>
        <w:left w:val="none" w:sz="0" w:space="0" w:color="auto"/>
        <w:bottom w:val="none" w:sz="0" w:space="0" w:color="auto"/>
        <w:right w:val="none" w:sz="0" w:space="0" w:color="auto"/>
      </w:divBdr>
      <w:divsChild>
        <w:div w:id="639044668">
          <w:marLeft w:val="0"/>
          <w:marRight w:val="1"/>
          <w:marTop w:val="0"/>
          <w:marBottom w:val="0"/>
          <w:divBdr>
            <w:top w:val="none" w:sz="0" w:space="0" w:color="auto"/>
            <w:left w:val="none" w:sz="0" w:space="0" w:color="auto"/>
            <w:bottom w:val="none" w:sz="0" w:space="0" w:color="auto"/>
            <w:right w:val="none" w:sz="0" w:space="0" w:color="auto"/>
          </w:divBdr>
          <w:divsChild>
            <w:div w:id="639044300">
              <w:marLeft w:val="0"/>
              <w:marRight w:val="0"/>
              <w:marTop w:val="0"/>
              <w:marBottom w:val="0"/>
              <w:divBdr>
                <w:top w:val="none" w:sz="0" w:space="0" w:color="auto"/>
                <w:left w:val="none" w:sz="0" w:space="0" w:color="auto"/>
                <w:bottom w:val="none" w:sz="0" w:space="0" w:color="auto"/>
                <w:right w:val="none" w:sz="0" w:space="0" w:color="auto"/>
              </w:divBdr>
              <w:divsChild>
                <w:div w:id="639043994">
                  <w:marLeft w:val="0"/>
                  <w:marRight w:val="1"/>
                  <w:marTop w:val="0"/>
                  <w:marBottom w:val="0"/>
                  <w:divBdr>
                    <w:top w:val="none" w:sz="0" w:space="0" w:color="auto"/>
                    <w:left w:val="none" w:sz="0" w:space="0" w:color="auto"/>
                    <w:bottom w:val="none" w:sz="0" w:space="0" w:color="auto"/>
                    <w:right w:val="none" w:sz="0" w:space="0" w:color="auto"/>
                  </w:divBdr>
                  <w:divsChild>
                    <w:div w:id="639044255">
                      <w:marLeft w:val="0"/>
                      <w:marRight w:val="0"/>
                      <w:marTop w:val="0"/>
                      <w:marBottom w:val="0"/>
                      <w:divBdr>
                        <w:top w:val="none" w:sz="0" w:space="0" w:color="auto"/>
                        <w:left w:val="none" w:sz="0" w:space="0" w:color="auto"/>
                        <w:bottom w:val="none" w:sz="0" w:space="0" w:color="auto"/>
                        <w:right w:val="none" w:sz="0" w:space="0" w:color="auto"/>
                      </w:divBdr>
                      <w:divsChild>
                        <w:div w:id="639044247">
                          <w:marLeft w:val="0"/>
                          <w:marRight w:val="0"/>
                          <w:marTop w:val="0"/>
                          <w:marBottom w:val="0"/>
                          <w:divBdr>
                            <w:top w:val="none" w:sz="0" w:space="0" w:color="auto"/>
                            <w:left w:val="none" w:sz="0" w:space="0" w:color="auto"/>
                            <w:bottom w:val="none" w:sz="0" w:space="0" w:color="auto"/>
                            <w:right w:val="none" w:sz="0" w:space="0" w:color="auto"/>
                          </w:divBdr>
                          <w:divsChild>
                            <w:div w:id="639044366">
                              <w:marLeft w:val="0"/>
                              <w:marRight w:val="0"/>
                              <w:marTop w:val="120"/>
                              <w:marBottom w:val="360"/>
                              <w:divBdr>
                                <w:top w:val="none" w:sz="0" w:space="0" w:color="auto"/>
                                <w:left w:val="none" w:sz="0" w:space="0" w:color="auto"/>
                                <w:bottom w:val="none" w:sz="0" w:space="0" w:color="auto"/>
                                <w:right w:val="none" w:sz="0" w:space="0" w:color="auto"/>
                              </w:divBdr>
                              <w:divsChild>
                                <w:div w:id="639044103">
                                  <w:marLeft w:val="420"/>
                                  <w:marRight w:val="0"/>
                                  <w:marTop w:val="0"/>
                                  <w:marBottom w:val="0"/>
                                  <w:divBdr>
                                    <w:top w:val="none" w:sz="0" w:space="0" w:color="auto"/>
                                    <w:left w:val="none" w:sz="0" w:space="0" w:color="auto"/>
                                    <w:bottom w:val="none" w:sz="0" w:space="0" w:color="auto"/>
                                    <w:right w:val="none" w:sz="0" w:space="0" w:color="auto"/>
                                  </w:divBdr>
                                  <w:divsChild>
                                    <w:div w:id="639044589">
                                      <w:marLeft w:val="0"/>
                                      <w:marRight w:val="0"/>
                                      <w:marTop w:val="0"/>
                                      <w:marBottom w:val="0"/>
                                      <w:divBdr>
                                        <w:top w:val="none" w:sz="0" w:space="0" w:color="auto"/>
                                        <w:left w:val="none" w:sz="0" w:space="0" w:color="auto"/>
                                        <w:bottom w:val="none" w:sz="0" w:space="0" w:color="auto"/>
                                        <w:right w:val="none" w:sz="0" w:space="0" w:color="auto"/>
                                      </w:divBdr>
                                      <w:divsChild>
                                        <w:div w:id="6390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3969">
      <w:marLeft w:val="0"/>
      <w:marRight w:val="0"/>
      <w:marTop w:val="0"/>
      <w:marBottom w:val="0"/>
      <w:divBdr>
        <w:top w:val="none" w:sz="0" w:space="0" w:color="auto"/>
        <w:left w:val="none" w:sz="0" w:space="0" w:color="auto"/>
        <w:bottom w:val="none" w:sz="0" w:space="0" w:color="auto"/>
        <w:right w:val="none" w:sz="0" w:space="0" w:color="auto"/>
      </w:divBdr>
      <w:divsChild>
        <w:div w:id="639044637">
          <w:marLeft w:val="0"/>
          <w:marRight w:val="1"/>
          <w:marTop w:val="0"/>
          <w:marBottom w:val="0"/>
          <w:divBdr>
            <w:top w:val="none" w:sz="0" w:space="0" w:color="auto"/>
            <w:left w:val="none" w:sz="0" w:space="0" w:color="auto"/>
            <w:bottom w:val="none" w:sz="0" w:space="0" w:color="auto"/>
            <w:right w:val="none" w:sz="0" w:space="0" w:color="auto"/>
          </w:divBdr>
          <w:divsChild>
            <w:div w:id="639044243">
              <w:marLeft w:val="0"/>
              <w:marRight w:val="0"/>
              <w:marTop w:val="0"/>
              <w:marBottom w:val="0"/>
              <w:divBdr>
                <w:top w:val="none" w:sz="0" w:space="0" w:color="auto"/>
                <w:left w:val="none" w:sz="0" w:space="0" w:color="auto"/>
                <w:bottom w:val="none" w:sz="0" w:space="0" w:color="auto"/>
                <w:right w:val="none" w:sz="0" w:space="0" w:color="auto"/>
              </w:divBdr>
              <w:divsChild>
                <w:div w:id="639044062">
                  <w:marLeft w:val="0"/>
                  <w:marRight w:val="1"/>
                  <w:marTop w:val="0"/>
                  <w:marBottom w:val="0"/>
                  <w:divBdr>
                    <w:top w:val="none" w:sz="0" w:space="0" w:color="auto"/>
                    <w:left w:val="none" w:sz="0" w:space="0" w:color="auto"/>
                    <w:bottom w:val="none" w:sz="0" w:space="0" w:color="auto"/>
                    <w:right w:val="none" w:sz="0" w:space="0" w:color="auto"/>
                  </w:divBdr>
                  <w:divsChild>
                    <w:div w:id="639043870">
                      <w:marLeft w:val="0"/>
                      <w:marRight w:val="0"/>
                      <w:marTop w:val="0"/>
                      <w:marBottom w:val="0"/>
                      <w:divBdr>
                        <w:top w:val="none" w:sz="0" w:space="0" w:color="auto"/>
                        <w:left w:val="none" w:sz="0" w:space="0" w:color="auto"/>
                        <w:bottom w:val="none" w:sz="0" w:space="0" w:color="auto"/>
                        <w:right w:val="none" w:sz="0" w:space="0" w:color="auto"/>
                      </w:divBdr>
                      <w:divsChild>
                        <w:div w:id="639044155">
                          <w:marLeft w:val="0"/>
                          <w:marRight w:val="0"/>
                          <w:marTop w:val="0"/>
                          <w:marBottom w:val="0"/>
                          <w:divBdr>
                            <w:top w:val="none" w:sz="0" w:space="0" w:color="auto"/>
                            <w:left w:val="none" w:sz="0" w:space="0" w:color="auto"/>
                            <w:bottom w:val="none" w:sz="0" w:space="0" w:color="auto"/>
                            <w:right w:val="none" w:sz="0" w:space="0" w:color="auto"/>
                          </w:divBdr>
                          <w:divsChild>
                            <w:div w:id="639043854">
                              <w:marLeft w:val="0"/>
                              <w:marRight w:val="0"/>
                              <w:marTop w:val="120"/>
                              <w:marBottom w:val="360"/>
                              <w:divBdr>
                                <w:top w:val="none" w:sz="0" w:space="0" w:color="auto"/>
                                <w:left w:val="none" w:sz="0" w:space="0" w:color="auto"/>
                                <w:bottom w:val="none" w:sz="0" w:space="0" w:color="auto"/>
                                <w:right w:val="none" w:sz="0" w:space="0" w:color="auto"/>
                              </w:divBdr>
                              <w:divsChild>
                                <w:div w:id="639043808">
                                  <w:marLeft w:val="420"/>
                                  <w:marRight w:val="0"/>
                                  <w:marTop w:val="0"/>
                                  <w:marBottom w:val="0"/>
                                  <w:divBdr>
                                    <w:top w:val="none" w:sz="0" w:space="0" w:color="auto"/>
                                    <w:left w:val="none" w:sz="0" w:space="0" w:color="auto"/>
                                    <w:bottom w:val="none" w:sz="0" w:space="0" w:color="auto"/>
                                    <w:right w:val="none" w:sz="0" w:space="0" w:color="auto"/>
                                  </w:divBdr>
                                  <w:divsChild>
                                    <w:div w:id="639044523">
                                      <w:marLeft w:val="0"/>
                                      <w:marRight w:val="0"/>
                                      <w:marTop w:val="0"/>
                                      <w:marBottom w:val="0"/>
                                      <w:divBdr>
                                        <w:top w:val="none" w:sz="0" w:space="0" w:color="auto"/>
                                        <w:left w:val="none" w:sz="0" w:space="0" w:color="auto"/>
                                        <w:bottom w:val="none" w:sz="0" w:space="0" w:color="auto"/>
                                        <w:right w:val="none" w:sz="0" w:space="0" w:color="auto"/>
                                      </w:divBdr>
                                      <w:divsChild>
                                        <w:div w:id="639044540">
                                          <w:marLeft w:val="0"/>
                                          <w:marRight w:val="0"/>
                                          <w:marTop w:val="0"/>
                                          <w:marBottom w:val="0"/>
                                          <w:divBdr>
                                            <w:top w:val="none" w:sz="0" w:space="0" w:color="auto"/>
                                            <w:left w:val="none" w:sz="0" w:space="0" w:color="auto"/>
                                            <w:bottom w:val="none" w:sz="0" w:space="0" w:color="auto"/>
                                            <w:right w:val="none" w:sz="0" w:space="0" w:color="auto"/>
                                          </w:divBdr>
                                        </w:div>
                                      </w:divsChild>
                                    </w:div>
                                    <w:div w:id="6390446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3980">
      <w:marLeft w:val="0"/>
      <w:marRight w:val="0"/>
      <w:marTop w:val="0"/>
      <w:marBottom w:val="0"/>
      <w:divBdr>
        <w:top w:val="none" w:sz="0" w:space="0" w:color="auto"/>
        <w:left w:val="none" w:sz="0" w:space="0" w:color="auto"/>
        <w:bottom w:val="none" w:sz="0" w:space="0" w:color="auto"/>
        <w:right w:val="none" w:sz="0" w:space="0" w:color="auto"/>
      </w:divBdr>
    </w:div>
    <w:div w:id="639043982">
      <w:marLeft w:val="0"/>
      <w:marRight w:val="0"/>
      <w:marTop w:val="0"/>
      <w:marBottom w:val="0"/>
      <w:divBdr>
        <w:top w:val="none" w:sz="0" w:space="0" w:color="auto"/>
        <w:left w:val="none" w:sz="0" w:space="0" w:color="auto"/>
        <w:bottom w:val="none" w:sz="0" w:space="0" w:color="auto"/>
        <w:right w:val="none" w:sz="0" w:space="0" w:color="auto"/>
      </w:divBdr>
    </w:div>
    <w:div w:id="639043984">
      <w:marLeft w:val="0"/>
      <w:marRight w:val="0"/>
      <w:marTop w:val="0"/>
      <w:marBottom w:val="0"/>
      <w:divBdr>
        <w:top w:val="none" w:sz="0" w:space="0" w:color="auto"/>
        <w:left w:val="none" w:sz="0" w:space="0" w:color="auto"/>
        <w:bottom w:val="none" w:sz="0" w:space="0" w:color="auto"/>
        <w:right w:val="none" w:sz="0" w:space="0" w:color="auto"/>
      </w:divBdr>
    </w:div>
    <w:div w:id="639043987">
      <w:marLeft w:val="0"/>
      <w:marRight w:val="0"/>
      <w:marTop w:val="0"/>
      <w:marBottom w:val="0"/>
      <w:divBdr>
        <w:top w:val="none" w:sz="0" w:space="0" w:color="auto"/>
        <w:left w:val="none" w:sz="0" w:space="0" w:color="auto"/>
        <w:bottom w:val="none" w:sz="0" w:space="0" w:color="auto"/>
        <w:right w:val="none" w:sz="0" w:space="0" w:color="auto"/>
      </w:divBdr>
    </w:div>
    <w:div w:id="639044017">
      <w:marLeft w:val="0"/>
      <w:marRight w:val="0"/>
      <w:marTop w:val="0"/>
      <w:marBottom w:val="0"/>
      <w:divBdr>
        <w:top w:val="none" w:sz="0" w:space="0" w:color="auto"/>
        <w:left w:val="none" w:sz="0" w:space="0" w:color="auto"/>
        <w:bottom w:val="none" w:sz="0" w:space="0" w:color="auto"/>
        <w:right w:val="none" w:sz="0" w:space="0" w:color="auto"/>
      </w:divBdr>
      <w:divsChild>
        <w:div w:id="639044301">
          <w:marLeft w:val="0"/>
          <w:marRight w:val="1"/>
          <w:marTop w:val="0"/>
          <w:marBottom w:val="0"/>
          <w:divBdr>
            <w:top w:val="none" w:sz="0" w:space="0" w:color="auto"/>
            <w:left w:val="none" w:sz="0" w:space="0" w:color="auto"/>
            <w:bottom w:val="none" w:sz="0" w:space="0" w:color="auto"/>
            <w:right w:val="none" w:sz="0" w:space="0" w:color="auto"/>
          </w:divBdr>
          <w:divsChild>
            <w:div w:id="639044042">
              <w:marLeft w:val="0"/>
              <w:marRight w:val="0"/>
              <w:marTop w:val="0"/>
              <w:marBottom w:val="0"/>
              <w:divBdr>
                <w:top w:val="none" w:sz="0" w:space="0" w:color="auto"/>
                <w:left w:val="none" w:sz="0" w:space="0" w:color="auto"/>
                <w:bottom w:val="none" w:sz="0" w:space="0" w:color="auto"/>
                <w:right w:val="none" w:sz="0" w:space="0" w:color="auto"/>
              </w:divBdr>
              <w:divsChild>
                <w:div w:id="639044408">
                  <w:marLeft w:val="0"/>
                  <w:marRight w:val="1"/>
                  <w:marTop w:val="0"/>
                  <w:marBottom w:val="0"/>
                  <w:divBdr>
                    <w:top w:val="none" w:sz="0" w:space="0" w:color="auto"/>
                    <w:left w:val="none" w:sz="0" w:space="0" w:color="auto"/>
                    <w:bottom w:val="none" w:sz="0" w:space="0" w:color="auto"/>
                    <w:right w:val="none" w:sz="0" w:space="0" w:color="auto"/>
                  </w:divBdr>
                  <w:divsChild>
                    <w:div w:id="639044095">
                      <w:marLeft w:val="0"/>
                      <w:marRight w:val="0"/>
                      <w:marTop w:val="0"/>
                      <w:marBottom w:val="0"/>
                      <w:divBdr>
                        <w:top w:val="none" w:sz="0" w:space="0" w:color="auto"/>
                        <w:left w:val="none" w:sz="0" w:space="0" w:color="auto"/>
                        <w:bottom w:val="none" w:sz="0" w:space="0" w:color="auto"/>
                        <w:right w:val="none" w:sz="0" w:space="0" w:color="auto"/>
                      </w:divBdr>
                      <w:divsChild>
                        <w:div w:id="639043990">
                          <w:marLeft w:val="0"/>
                          <w:marRight w:val="0"/>
                          <w:marTop w:val="0"/>
                          <w:marBottom w:val="0"/>
                          <w:divBdr>
                            <w:top w:val="none" w:sz="0" w:space="0" w:color="auto"/>
                            <w:left w:val="none" w:sz="0" w:space="0" w:color="auto"/>
                            <w:bottom w:val="none" w:sz="0" w:space="0" w:color="auto"/>
                            <w:right w:val="none" w:sz="0" w:space="0" w:color="auto"/>
                          </w:divBdr>
                          <w:divsChild>
                            <w:div w:id="639043936">
                              <w:marLeft w:val="0"/>
                              <w:marRight w:val="0"/>
                              <w:marTop w:val="120"/>
                              <w:marBottom w:val="360"/>
                              <w:divBdr>
                                <w:top w:val="none" w:sz="0" w:space="0" w:color="auto"/>
                                <w:left w:val="none" w:sz="0" w:space="0" w:color="auto"/>
                                <w:bottom w:val="none" w:sz="0" w:space="0" w:color="auto"/>
                                <w:right w:val="none" w:sz="0" w:space="0" w:color="auto"/>
                              </w:divBdr>
                              <w:divsChild>
                                <w:div w:id="639044547">
                                  <w:marLeft w:val="420"/>
                                  <w:marRight w:val="0"/>
                                  <w:marTop w:val="0"/>
                                  <w:marBottom w:val="0"/>
                                  <w:divBdr>
                                    <w:top w:val="none" w:sz="0" w:space="0" w:color="auto"/>
                                    <w:left w:val="none" w:sz="0" w:space="0" w:color="auto"/>
                                    <w:bottom w:val="none" w:sz="0" w:space="0" w:color="auto"/>
                                    <w:right w:val="none" w:sz="0" w:space="0" w:color="auto"/>
                                  </w:divBdr>
                                  <w:divsChild>
                                    <w:div w:id="639043843">
                                      <w:marLeft w:val="0"/>
                                      <w:marRight w:val="0"/>
                                      <w:marTop w:val="0"/>
                                      <w:marBottom w:val="0"/>
                                      <w:divBdr>
                                        <w:top w:val="none" w:sz="0" w:space="0" w:color="auto"/>
                                        <w:left w:val="none" w:sz="0" w:space="0" w:color="auto"/>
                                        <w:bottom w:val="none" w:sz="0" w:space="0" w:color="auto"/>
                                        <w:right w:val="none" w:sz="0" w:space="0" w:color="auto"/>
                                      </w:divBdr>
                                      <w:divsChild>
                                        <w:div w:id="6390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020">
      <w:marLeft w:val="0"/>
      <w:marRight w:val="0"/>
      <w:marTop w:val="0"/>
      <w:marBottom w:val="0"/>
      <w:divBdr>
        <w:top w:val="none" w:sz="0" w:space="0" w:color="auto"/>
        <w:left w:val="none" w:sz="0" w:space="0" w:color="auto"/>
        <w:bottom w:val="none" w:sz="0" w:space="0" w:color="auto"/>
        <w:right w:val="none" w:sz="0" w:space="0" w:color="auto"/>
      </w:divBdr>
    </w:div>
    <w:div w:id="639044040">
      <w:marLeft w:val="0"/>
      <w:marRight w:val="0"/>
      <w:marTop w:val="0"/>
      <w:marBottom w:val="0"/>
      <w:divBdr>
        <w:top w:val="none" w:sz="0" w:space="0" w:color="auto"/>
        <w:left w:val="none" w:sz="0" w:space="0" w:color="auto"/>
        <w:bottom w:val="none" w:sz="0" w:space="0" w:color="auto"/>
        <w:right w:val="none" w:sz="0" w:space="0" w:color="auto"/>
      </w:divBdr>
    </w:div>
    <w:div w:id="639044041">
      <w:marLeft w:val="0"/>
      <w:marRight w:val="0"/>
      <w:marTop w:val="0"/>
      <w:marBottom w:val="0"/>
      <w:divBdr>
        <w:top w:val="none" w:sz="0" w:space="0" w:color="auto"/>
        <w:left w:val="none" w:sz="0" w:space="0" w:color="auto"/>
        <w:bottom w:val="none" w:sz="0" w:space="0" w:color="auto"/>
        <w:right w:val="none" w:sz="0" w:space="0" w:color="auto"/>
      </w:divBdr>
      <w:divsChild>
        <w:div w:id="639044883">
          <w:marLeft w:val="0"/>
          <w:marRight w:val="1"/>
          <w:marTop w:val="0"/>
          <w:marBottom w:val="0"/>
          <w:divBdr>
            <w:top w:val="none" w:sz="0" w:space="0" w:color="auto"/>
            <w:left w:val="none" w:sz="0" w:space="0" w:color="auto"/>
            <w:bottom w:val="none" w:sz="0" w:space="0" w:color="auto"/>
            <w:right w:val="none" w:sz="0" w:space="0" w:color="auto"/>
          </w:divBdr>
          <w:divsChild>
            <w:div w:id="639043856">
              <w:marLeft w:val="0"/>
              <w:marRight w:val="0"/>
              <w:marTop w:val="0"/>
              <w:marBottom w:val="0"/>
              <w:divBdr>
                <w:top w:val="none" w:sz="0" w:space="0" w:color="auto"/>
                <w:left w:val="none" w:sz="0" w:space="0" w:color="auto"/>
                <w:bottom w:val="none" w:sz="0" w:space="0" w:color="auto"/>
                <w:right w:val="none" w:sz="0" w:space="0" w:color="auto"/>
              </w:divBdr>
              <w:divsChild>
                <w:div w:id="639044399">
                  <w:marLeft w:val="0"/>
                  <w:marRight w:val="1"/>
                  <w:marTop w:val="0"/>
                  <w:marBottom w:val="0"/>
                  <w:divBdr>
                    <w:top w:val="none" w:sz="0" w:space="0" w:color="auto"/>
                    <w:left w:val="none" w:sz="0" w:space="0" w:color="auto"/>
                    <w:bottom w:val="none" w:sz="0" w:space="0" w:color="auto"/>
                    <w:right w:val="none" w:sz="0" w:space="0" w:color="auto"/>
                  </w:divBdr>
                  <w:divsChild>
                    <w:div w:id="639044347">
                      <w:marLeft w:val="0"/>
                      <w:marRight w:val="0"/>
                      <w:marTop w:val="0"/>
                      <w:marBottom w:val="0"/>
                      <w:divBdr>
                        <w:top w:val="none" w:sz="0" w:space="0" w:color="auto"/>
                        <w:left w:val="none" w:sz="0" w:space="0" w:color="auto"/>
                        <w:bottom w:val="none" w:sz="0" w:space="0" w:color="auto"/>
                        <w:right w:val="none" w:sz="0" w:space="0" w:color="auto"/>
                      </w:divBdr>
                      <w:divsChild>
                        <w:div w:id="639043976">
                          <w:marLeft w:val="0"/>
                          <w:marRight w:val="0"/>
                          <w:marTop w:val="0"/>
                          <w:marBottom w:val="0"/>
                          <w:divBdr>
                            <w:top w:val="none" w:sz="0" w:space="0" w:color="auto"/>
                            <w:left w:val="none" w:sz="0" w:space="0" w:color="auto"/>
                            <w:bottom w:val="none" w:sz="0" w:space="0" w:color="auto"/>
                            <w:right w:val="none" w:sz="0" w:space="0" w:color="auto"/>
                          </w:divBdr>
                          <w:divsChild>
                            <w:div w:id="639044387">
                              <w:marLeft w:val="0"/>
                              <w:marRight w:val="0"/>
                              <w:marTop w:val="120"/>
                              <w:marBottom w:val="360"/>
                              <w:divBdr>
                                <w:top w:val="none" w:sz="0" w:space="0" w:color="auto"/>
                                <w:left w:val="none" w:sz="0" w:space="0" w:color="auto"/>
                                <w:bottom w:val="none" w:sz="0" w:space="0" w:color="auto"/>
                                <w:right w:val="none" w:sz="0" w:space="0" w:color="auto"/>
                              </w:divBdr>
                              <w:divsChild>
                                <w:div w:id="639044445">
                                  <w:marLeft w:val="420"/>
                                  <w:marRight w:val="0"/>
                                  <w:marTop w:val="0"/>
                                  <w:marBottom w:val="0"/>
                                  <w:divBdr>
                                    <w:top w:val="none" w:sz="0" w:space="0" w:color="auto"/>
                                    <w:left w:val="none" w:sz="0" w:space="0" w:color="auto"/>
                                    <w:bottom w:val="none" w:sz="0" w:space="0" w:color="auto"/>
                                    <w:right w:val="none" w:sz="0" w:space="0" w:color="auto"/>
                                  </w:divBdr>
                                  <w:divsChild>
                                    <w:div w:id="6390438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053">
      <w:marLeft w:val="0"/>
      <w:marRight w:val="0"/>
      <w:marTop w:val="0"/>
      <w:marBottom w:val="0"/>
      <w:divBdr>
        <w:top w:val="none" w:sz="0" w:space="0" w:color="auto"/>
        <w:left w:val="none" w:sz="0" w:space="0" w:color="auto"/>
        <w:bottom w:val="none" w:sz="0" w:space="0" w:color="auto"/>
        <w:right w:val="none" w:sz="0" w:space="0" w:color="auto"/>
      </w:divBdr>
      <w:divsChild>
        <w:div w:id="639044168">
          <w:marLeft w:val="0"/>
          <w:marRight w:val="1"/>
          <w:marTop w:val="0"/>
          <w:marBottom w:val="0"/>
          <w:divBdr>
            <w:top w:val="none" w:sz="0" w:space="0" w:color="auto"/>
            <w:left w:val="none" w:sz="0" w:space="0" w:color="auto"/>
            <w:bottom w:val="none" w:sz="0" w:space="0" w:color="auto"/>
            <w:right w:val="none" w:sz="0" w:space="0" w:color="auto"/>
          </w:divBdr>
          <w:divsChild>
            <w:div w:id="639044457">
              <w:marLeft w:val="0"/>
              <w:marRight w:val="0"/>
              <w:marTop w:val="0"/>
              <w:marBottom w:val="0"/>
              <w:divBdr>
                <w:top w:val="none" w:sz="0" w:space="0" w:color="auto"/>
                <w:left w:val="none" w:sz="0" w:space="0" w:color="auto"/>
                <w:bottom w:val="none" w:sz="0" w:space="0" w:color="auto"/>
                <w:right w:val="none" w:sz="0" w:space="0" w:color="auto"/>
              </w:divBdr>
              <w:divsChild>
                <w:div w:id="639043776">
                  <w:marLeft w:val="0"/>
                  <w:marRight w:val="1"/>
                  <w:marTop w:val="0"/>
                  <w:marBottom w:val="0"/>
                  <w:divBdr>
                    <w:top w:val="none" w:sz="0" w:space="0" w:color="auto"/>
                    <w:left w:val="none" w:sz="0" w:space="0" w:color="auto"/>
                    <w:bottom w:val="none" w:sz="0" w:space="0" w:color="auto"/>
                    <w:right w:val="none" w:sz="0" w:space="0" w:color="auto"/>
                  </w:divBdr>
                  <w:divsChild>
                    <w:div w:id="639044142">
                      <w:marLeft w:val="0"/>
                      <w:marRight w:val="0"/>
                      <w:marTop w:val="0"/>
                      <w:marBottom w:val="0"/>
                      <w:divBdr>
                        <w:top w:val="none" w:sz="0" w:space="0" w:color="auto"/>
                        <w:left w:val="none" w:sz="0" w:space="0" w:color="auto"/>
                        <w:bottom w:val="none" w:sz="0" w:space="0" w:color="auto"/>
                        <w:right w:val="none" w:sz="0" w:space="0" w:color="auto"/>
                      </w:divBdr>
                      <w:divsChild>
                        <w:div w:id="639044629">
                          <w:marLeft w:val="0"/>
                          <w:marRight w:val="0"/>
                          <w:marTop w:val="0"/>
                          <w:marBottom w:val="0"/>
                          <w:divBdr>
                            <w:top w:val="none" w:sz="0" w:space="0" w:color="auto"/>
                            <w:left w:val="none" w:sz="0" w:space="0" w:color="auto"/>
                            <w:bottom w:val="none" w:sz="0" w:space="0" w:color="auto"/>
                            <w:right w:val="none" w:sz="0" w:space="0" w:color="auto"/>
                          </w:divBdr>
                          <w:divsChild>
                            <w:div w:id="639044843">
                              <w:marLeft w:val="0"/>
                              <w:marRight w:val="0"/>
                              <w:marTop w:val="120"/>
                              <w:marBottom w:val="360"/>
                              <w:divBdr>
                                <w:top w:val="none" w:sz="0" w:space="0" w:color="auto"/>
                                <w:left w:val="none" w:sz="0" w:space="0" w:color="auto"/>
                                <w:bottom w:val="none" w:sz="0" w:space="0" w:color="auto"/>
                                <w:right w:val="none" w:sz="0" w:space="0" w:color="auto"/>
                              </w:divBdr>
                              <w:divsChild>
                                <w:div w:id="639044633">
                                  <w:marLeft w:val="420"/>
                                  <w:marRight w:val="0"/>
                                  <w:marTop w:val="0"/>
                                  <w:marBottom w:val="0"/>
                                  <w:divBdr>
                                    <w:top w:val="none" w:sz="0" w:space="0" w:color="auto"/>
                                    <w:left w:val="none" w:sz="0" w:space="0" w:color="auto"/>
                                    <w:bottom w:val="none" w:sz="0" w:space="0" w:color="auto"/>
                                    <w:right w:val="none" w:sz="0" w:space="0" w:color="auto"/>
                                  </w:divBdr>
                                  <w:divsChild>
                                    <w:div w:id="639044659">
                                      <w:marLeft w:val="0"/>
                                      <w:marRight w:val="0"/>
                                      <w:marTop w:val="0"/>
                                      <w:marBottom w:val="0"/>
                                      <w:divBdr>
                                        <w:top w:val="none" w:sz="0" w:space="0" w:color="auto"/>
                                        <w:left w:val="none" w:sz="0" w:space="0" w:color="auto"/>
                                        <w:bottom w:val="none" w:sz="0" w:space="0" w:color="auto"/>
                                        <w:right w:val="none" w:sz="0" w:space="0" w:color="auto"/>
                                      </w:divBdr>
                                      <w:divsChild>
                                        <w:div w:id="6390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071">
      <w:marLeft w:val="0"/>
      <w:marRight w:val="0"/>
      <w:marTop w:val="0"/>
      <w:marBottom w:val="0"/>
      <w:divBdr>
        <w:top w:val="none" w:sz="0" w:space="0" w:color="auto"/>
        <w:left w:val="none" w:sz="0" w:space="0" w:color="auto"/>
        <w:bottom w:val="none" w:sz="0" w:space="0" w:color="auto"/>
        <w:right w:val="none" w:sz="0" w:space="0" w:color="auto"/>
      </w:divBdr>
    </w:div>
    <w:div w:id="639044078">
      <w:marLeft w:val="0"/>
      <w:marRight w:val="0"/>
      <w:marTop w:val="0"/>
      <w:marBottom w:val="0"/>
      <w:divBdr>
        <w:top w:val="none" w:sz="0" w:space="0" w:color="auto"/>
        <w:left w:val="none" w:sz="0" w:space="0" w:color="auto"/>
        <w:bottom w:val="none" w:sz="0" w:space="0" w:color="auto"/>
        <w:right w:val="none" w:sz="0" w:space="0" w:color="auto"/>
      </w:divBdr>
      <w:divsChild>
        <w:div w:id="639044509">
          <w:marLeft w:val="0"/>
          <w:marRight w:val="1"/>
          <w:marTop w:val="0"/>
          <w:marBottom w:val="0"/>
          <w:divBdr>
            <w:top w:val="none" w:sz="0" w:space="0" w:color="auto"/>
            <w:left w:val="none" w:sz="0" w:space="0" w:color="auto"/>
            <w:bottom w:val="none" w:sz="0" w:space="0" w:color="auto"/>
            <w:right w:val="none" w:sz="0" w:space="0" w:color="auto"/>
          </w:divBdr>
          <w:divsChild>
            <w:div w:id="639043884">
              <w:marLeft w:val="0"/>
              <w:marRight w:val="0"/>
              <w:marTop w:val="0"/>
              <w:marBottom w:val="0"/>
              <w:divBdr>
                <w:top w:val="none" w:sz="0" w:space="0" w:color="auto"/>
                <w:left w:val="none" w:sz="0" w:space="0" w:color="auto"/>
                <w:bottom w:val="none" w:sz="0" w:space="0" w:color="auto"/>
                <w:right w:val="none" w:sz="0" w:space="0" w:color="auto"/>
              </w:divBdr>
              <w:divsChild>
                <w:div w:id="639044545">
                  <w:marLeft w:val="0"/>
                  <w:marRight w:val="1"/>
                  <w:marTop w:val="0"/>
                  <w:marBottom w:val="0"/>
                  <w:divBdr>
                    <w:top w:val="none" w:sz="0" w:space="0" w:color="auto"/>
                    <w:left w:val="none" w:sz="0" w:space="0" w:color="auto"/>
                    <w:bottom w:val="none" w:sz="0" w:space="0" w:color="auto"/>
                    <w:right w:val="none" w:sz="0" w:space="0" w:color="auto"/>
                  </w:divBdr>
                  <w:divsChild>
                    <w:div w:id="639044661">
                      <w:marLeft w:val="0"/>
                      <w:marRight w:val="0"/>
                      <w:marTop w:val="0"/>
                      <w:marBottom w:val="0"/>
                      <w:divBdr>
                        <w:top w:val="none" w:sz="0" w:space="0" w:color="auto"/>
                        <w:left w:val="none" w:sz="0" w:space="0" w:color="auto"/>
                        <w:bottom w:val="none" w:sz="0" w:space="0" w:color="auto"/>
                        <w:right w:val="none" w:sz="0" w:space="0" w:color="auto"/>
                      </w:divBdr>
                      <w:divsChild>
                        <w:div w:id="639044782">
                          <w:marLeft w:val="0"/>
                          <w:marRight w:val="0"/>
                          <w:marTop w:val="0"/>
                          <w:marBottom w:val="0"/>
                          <w:divBdr>
                            <w:top w:val="none" w:sz="0" w:space="0" w:color="auto"/>
                            <w:left w:val="none" w:sz="0" w:space="0" w:color="auto"/>
                            <w:bottom w:val="none" w:sz="0" w:space="0" w:color="auto"/>
                            <w:right w:val="none" w:sz="0" w:space="0" w:color="auto"/>
                          </w:divBdr>
                          <w:divsChild>
                            <w:div w:id="639043882">
                              <w:marLeft w:val="0"/>
                              <w:marRight w:val="0"/>
                              <w:marTop w:val="120"/>
                              <w:marBottom w:val="360"/>
                              <w:divBdr>
                                <w:top w:val="none" w:sz="0" w:space="0" w:color="auto"/>
                                <w:left w:val="none" w:sz="0" w:space="0" w:color="auto"/>
                                <w:bottom w:val="none" w:sz="0" w:space="0" w:color="auto"/>
                                <w:right w:val="none" w:sz="0" w:space="0" w:color="auto"/>
                              </w:divBdr>
                              <w:divsChild>
                                <w:div w:id="639044865">
                                  <w:marLeft w:val="0"/>
                                  <w:marRight w:val="0"/>
                                  <w:marTop w:val="0"/>
                                  <w:marBottom w:val="0"/>
                                  <w:divBdr>
                                    <w:top w:val="none" w:sz="0" w:space="0" w:color="auto"/>
                                    <w:left w:val="none" w:sz="0" w:space="0" w:color="auto"/>
                                    <w:bottom w:val="none" w:sz="0" w:space="0" w:color="auto"/>
                                    <w:right w:val="none" w:sz="0" w:space="0" w:color="auto"/>
                                  </w:divBdr>
                                  <w:divsChild>
                                    <w:div w:id="6390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084">
      <w:marLeft w:val="0"/>
      <w:marRight w:val="0"/>
      <w:marTop w:val="0"/>
      <w:marBottom w:val="0"/>
      <w:divBdr>
        <w:top w:val="none" w:sz="0" w:space="0" w:color="auto"/>
        <w:left w:val="none" w:sz="0" w:space="0" w:color="auto"/>
        <w:bottom w:val="none" w:sz="0" w:space="0" w:color="auto"/>
        <w:right w:val="none" w:sz="0" w:space="0" w:color="auto"/>
      </w:divBdr>
      <w:divsChild>
        <w:div w:id="639043947">
          <w:marLeft w:val="0"/>
          <w:marRight w:val="1"/>
          <w:marTop w:val="0"/>
          <w:marBottom w:val="0"/>
          <w:divBdr>
            <w:top w:val="none" w:sz="0" w:space="0" w:color="auto"/>
            <w:left w:val="none" w:sz="0" w:space="0" w:color="auto"/>
            <w:bottom w:val="none" w:sz="0" w:space="0" w:color="auto"/>
            <w:right w:val="none" w:sz="0" w:space="0" w:color="auto"/>
          </w:divBdr>
          <w:divsChild>
            <w:div w:id="639044426">
              <w:marLeft w:val="0"/>
              <w:marRight w:val="0"/>
              <w:marTop w:val="0"/>
              <w:marBottom w:val="0"/>
              <w:divBdr>
                <w:top w:val="none" w:sz="0" w:space="0" w:color="auto"/>
                <w:left w:val="none" w:sz="0" w:space="0" w:color="auto"/>
                <w:bottom w:val="none" w:sz="0" w:space="0" w:color="auto"/>
                <w:right w:val="none" w:sz="0" w:space="0" w:color="auto"/>
              </w:divBdr>
              <w:divsChild>
                <w:div w:id="639043961">
                  <w:marLeft w:val="0"/>
                  <w:marRight w:val="1"/>
                  <w:marTop w:val="0"/>
                  <w:marBottom w:val="0"/>
                  <w:divBdr>
                    <w:top w:val="none" w:sz="0" w:space="0" w:color="auto"/>
                    <w:left w:val="none" w:sz="0" w:space="0" w:color="auto"/>
                    <w:bottom w:val="none" w:sz="0" w:space="0" w:color="auto"/>
                    <w:right w:val="none" w:sz="0" w:space="0" w:color="auto"/>
                  </w:divBdr>
                  <w:divsChild>
                    <w:div w:id="639044906">
                      <w:marLeft w:val="0"/>
                      <w:marRight w:val="0"/>
                      <w:marTop w:val="0"/>
                      <w:marBottom w:val="0"/>
                      <w:divBdr>
                        <w:top w:val="none" w:sz="0" w:space="0" w:color="auto"/>
                        <w:left w:val="none" w:sz="0" w:space="0" w:color="auto"/>
                        <w:bottom w:val="none" w:sz="0" w:space="0" w:color="auto"/>
                        <w:right w:val="none" w:sz="0" w:space="0" w:color="auto"/>
                      </w:divBdr>
                      <w:divsChild>
                        <w:div w:id="639043915">
                          <w:marLeft w:val="0"/>
                          <w:marRight w:val="0"/>
                          <w:marTop w:val="0"/>
                          <w:marBottom w:val="0"/>
                          <w:divBdr>
                            <w:top w:val="none" w:sz="0" w:space="0" w:color="auto"/>
                            <w:left w:val="none" w:sz="0" w:space="0" w:color="auto"/>
                            <w:bottom w:val="none" w:sz="0" w:space="0" w:color="auto"/>
                            <w:right w:val="none" w:sz="0" w:space="0" w:color="auto"/>
                          </w:divBdr>
                          <w:divsChild>
                            <w:div w:id="639044236">
                              <w:marLeft w:val="0"/>
                              <w:marRight w:val="0"/>
                              <w:marTop w:val="120"/>
                              <w:marBottom w:val="360"/>
                              <w:divBdr>
                                <w:top w:val="none" w:sz="0" w:space="0" w:color="auto"/>
                                <w:left w:val="none" w:sz="0" w:space="0" w:color="auto"/>
                                <w:bottom w:val="none" w:sz="0" w:space="0" w:color="auto"/>
                                <w:right w:val="none" w:sz="0" w:space="0" w:color="auto"/>
                              </w:divBdr>
                              <w:divsChild>
                                <w:div w:id="639044047">
                                  <w:marLeft w:val="420"/>
                                  <w:marRight w:val="0"/>
                                  <w:marTop w:val="0"/>
                                  <w:marBottom w:val="0"/>
                                  <w:divBdr>
                                    <w:top w:val="none" w:sz="0" w:space="0" w:color="auto"/>
                                    <w:left w:val="none" w:sz="0" w:space="0" w:color="auto"/>
                                    <w:bottom w:val="none" w:sz="0" w:space="0" w:color="auto"/>
                                    <w:right w:val="none" w:sz="0" w:space="0" w:color="auto"/>
                                  </w:divBdr>
                                  <w:divsChild>
                                    <w:div w:id="639043893">
                                      <w:marLeft w:val="0"/>
                                      <w:marRight w:val="0"/>
                                      <w:marTop w:val="0"/>
                                      <w:marBottom w:val="0"/>
                                      <w:divBdr>
                                        <w:top w:val="none" w:sz="0" w:space="0" w:color="auto"/>
                                        <w:left w:val="none" w:sz="0" w:space="0" w:color="auto"/>
                                        <w:bottom w:val="none" w:sz="0" w:space="0" w:color="auto"/>
                                        <w:right w:val="none" w:sz="0" w:space="0" w:color="auto"/>
                                      </w:divBdr>
                                      <w:divsChild>
                                        <w:div w:id="6390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094">
      <w:marLeft w:val="0"/>
      <w:marRight w:val="0"/>
      <w:marTop w:val="0"/>
      <w:marBottom w:val="0"/>
      <w:divBdr>
        <w:top w:val="none" w:sz="0" w:space="0" w:color="auto"/>
        <w:left w:val="none" w:sz="0" w:space="0" w:color="auto"/>
        <w:bottom w:val="none" w:sz="0" w:space="0" w:color="auto"/>
        <w:right w:val="none" w:sz="0" w:space="0" w:color="auto"/>
      </w:divBdr>
      <w:divsChild>
        <w:div w:id="639044381">
          <w:marLeft w:val="0"/>
          <w:marRight w:val="1"/>
          <w:marTop w:val="0"/>
          <w:marBottom w:val="0"/>
          <w:divBdr>
            <w:top w:val="none" w:sz="0" w:space="0" w:color="auto"/>
            <w:left w:val="none" w:sz="0" w:space="0" w:color="auto"/>
            <w:bottom w:val="none" w:sz="0" w:space="0" w:color="auto"/>
            <w:right w:val="none" w:sz="0" w:space="0" w:color="auto"/>
          </w:divBdr>
          <w:divsChild>
            <w:div w:id="639044842">
              <w:marLeft w:val="0"/>
              <w:marRight w:val="0"/>
              <w:marTop w:val="0"/>
              <w:marBottom w:val="0"/>
              <w:divBdr>
                <w:top w:val="none" w:sz="0" w:space="0" w:color="auto"/>
                <w:left w:val="none" w:sz="0" w:space="0" w:color="auto"/>
                <w:bottom w:val="none" w:sz="0" w:space="0" w:color="auto"/>
                <w:right w:val="none" w:sz="0" w:space="0" w:color="auto"/>
              </w:divBdr>
              <w:divsChild>
                <w:div w:id="639043927">
                  <w:marLeft w:val="0"/>
                  <w:marRight w:val="1"/>
                  <w:marTop w:val="0"/>
                  <w:marBottom w:val="0"/>
                  <w:divBdr>
                    <w:top w:val="none" w:sz="0" w:space="0" w:color="auto"/>
                    <w:left w:val="none" w:sz="0" w:space="0" w:color="auto"/>
                    <w:bottom w:val="none" w:sz="0" w:space="0" w:color="auto"/>
                    <w:right w:val="none" w:sz="0" w:space="0" w:color="auto"/>
                  </w:divBdr>
                  <w:divsChild>
                    <w:div w:id="639044026">
                      <w:marLeft w:val="0"/>
                      <w:marRight w:val="0"/>
                      <w:marTop w:val="0"/>
                      <w:marBottom w:val="0"/>
                      <w:divBdr>
                        <w:top w:val="none" w:sz="0" w:space="0" w:color="auto"/>
                        <w:left w:val="none" w:sz="0" w:space="0" w:color="auto"/>
                        <w:bottom w:val="none" w:sz="0" w:space="0" w:color="auto"/>
                        <w:right w:val="none" w:sz="0" w:space="0" w:color="auto"/>
                      </w:divBdr>
                      <w:divsChild>
                        <w:div w:id="639044148">
                          <w:marLeft w:val="0"/>
                          <w:marRight w:val="0"/>
                          <w:marTop w:val="0"/>
                          <w:marBottom w:val="0"/>
                          <w:divBdr>
                            <w:top w:val="none" w:sz="0" w:space="0" w:color="auto"/>
                            <w:left w:val="none" w:sz="0" w:space="0" w:color="auto"/>
                            <w:bottom w:val="none" w:sz="0" w:space="0" w:color="auto"/>
                            <w:right w:val="none" w:sz="0" w:space="0" w:color="auto"/>
                          </w:divBdr>
                          <w:divsChild>
                            <w:div w:id="639044829">
                              <w:marLeft w:val="0"/>
                              <w:marRight w:val="0"/>
                              <w:marTop w:val="120"/>
                              <w:marBottom w:val="360"/>
                              <w:divBdr>
                                <w:top w:val="none" w:sz="0" w:space="0" w:color="auto"/>
                                <w:left w:val="none" w:sz="0" w:space="0" w:color="auto"/>
                                <w:bottom w:val="none" w:sz="0" w:space="0" w:color="auto"/>
                                <w:right w:val="none" w:sz="0" w:space="0" w:color="auto"/>
                              </w:divBdr>
                              <w:divsChild>
                                <w:div w:id="639044646">
                                  <w:marLeft w:val="420"/>
                                  <w:marRight w:val="0"/>
                                  <w:marTop w:val="0"/>
                                  <w:marBottom w:val="0"/>
                                  <w:divBdr>
                                    <w:top w:val="none" w:sz="0" w:space="0" w:color="auto"/>
                                    <w:left w:val="none" w:sz="0" w:space="0" w:color="auto"/>
                                    <w:bottom w:val="none" w:sz="0" w:space="0" w:color="auto"/>
                                    <w:right w:val="none" w:sz="0" w:space="0" w:color="auto"/>
                                  </w:divBdr>
                                  <w:divsChild>
                                    <w:div w:id="639043774">
                                      <w:marLeft w:val="0"/>
                                      <w:marRight w:val="0"/>
                                      <w:marTop w:val="0"/>
                                      <w:marBottom w:val="0"/>
                                      <w:divBdr>
                                        <w:top w:val="none" w:sz="0" w:space="0" w:color="auto"/>
                                        <w:left w:val="none" w:sz="0" w:space="0" w:color="auto"/>
                                        <w:bottom w:val="none" w:sz="0" w:space="0" w:color="auto"/>
                                        <w:right w:val="none" w:sz="0" w:space="0" w:color="auto"/>
                                      </w:divBdr>
                                      <w:divsChild>
                                        <w:div w:id="6390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097">
      <w:marLeft w:val="0"/>
      <w:marRight w:val="0"/>
      <w:marTop w:val="0"/>
      <w:marBottom w:val="0"/>
      <w:divBdr>
        <w:top w:val="none" w:sz="0" w:space="0" w:color="auto"/>
        <w:left w:val="none" w:sz="0" w:space="0" w:color="auto"/>
        <w:bottom w:val="none" w:sz="0" w:space="0" w:color="auto"/>
        <w:right w:val="none" w:sz="0" w:space="0" w:color="auto"/>
      </w:divBdr>
      <w:divsChild>
        <w:div w:id="639044178">
          <w:marLeft w:val="0"/>
          <w:marRight w:val="1"/>
          <w:marTop w:val="0"/>
          <w:marBottom w:val="0"/>
          <w:divBdr>
            <w:top w:val="none" w:sz="0" w:space="0" w:color="auto"/>
            <w:left w:val="none" w:sz="0" w:space="0" w:color="auto"/>
            <w:bottom w:val="none" w:sz="0" w:space="0" w:color="auto"/>
            <w:right w:val="none" w:sz="0" w:space="0" w:color="auto"/>
          </w:divBdr>
          <w:divsChild>
            <w:div w:id="639044113">
              <w:marLeft w:val="0"/>
              <w:marRight w:val="0"/>
              <w:marTop w:val="0"/>
              <w:marBottom w:val="0"/>
              <w:divBdr>
                <w:top w:val="none" w:sz="0" w:space="0" w:color="auto"/>
                <w:left w:val="none" w:sz="0" w:space="0" w:color="auto"/>
                <w:bottom w:val="none" w:sz="0" w:space="0" w:color="auto"/>
                <w:right w:val="none" w:sz="0" w:space="0" w:color="auto"/>
              </w:divBdr>
              <w:divsChild>
                <w:div w:id="639044602">
                  <w:marLeft w:val="0"/>
                  <w:marRight w:val="1"/>
                  <w:marTop w:val="0"/>
                  <w:marBottom w:val="0"/>
                  <w:divBdr>
                    <w:top w:val="none" w:sz="0" w:space="0" w:color="auto"/>
                    <w:left w:val="none" w:sz="0" w:space="0" w:color="auto"/>
                    <w:bottom w:val="none" w:sz="0" w:space="0" w:color="auto"/>
                    <w:right w:val="none" w:sz="0" w:space="0" w:color="auto"/>
                  </w:divBdr>
                  <w:divsChild>
                    <w:div w:id="639044531">
                      <w:marLeft w:val="0"/>
                      <w:marRight w:val="0"/>
                      <w:marTop w:val="0"/>
                      <w:marBottom w:val="0"/>
                      <w:divBdr>
                        <w:top w:val="none" w:sz="0" w:space="0" w:color="auto"/>
                        <w:left w:val="none" w:sz="0" w:space="0" w:color="auto"/>
                        <w:bottom w:val="none" w:sz="0" w:space="0" w:color="auto"/>
                        <w:right w:val="none" w:sz="0" w:space="0" w:color="auto"/>
                      </w:divBdr>
                      <w:divsChild>
                        <w:div w:id="639044096">
                          <w:marLeft w:val="0"/>
                          <w:marRight w:val="0"/>
                          <w:marTop w:val="0"/>
                          <w:marBottom w:val="0"/>
                          <w:divBdr>
                            <w:top w:val="none" w:sz="0" w:space="0" w:color="auto"/>
                            <w:left w:val="none" w:sz="0" w:space="0" w:color="auto"/>
                            <w:bottom w:val="none" w:sz="0" w:space="0" w:color="auto"/>
                            <w:right w:val="none" w:sz="0" w:space="0" w:color="auto"/>
                          </w:divBdr>
                          <w:divsChild>
                            <w:div w:id="639044823">
                              <w:marLeft w:val="0"/>
                              <w:marRight w:val="0"/>
                              <w:marTop w:val="120"/>
                              <w:marBottom w:val="360"/>
                              <w:divBdr>
                                <w:top w:val="none" w:sz="0" w:space="0" w:color="auto"/>
                                <w:left w:val="none" w:sz="0" w:space="0" w:color="auto"/>
                                <w:bottom w:val="none" w:sz="0" w:space="0" w:color="auto"/>
                                <w:right w:val="none" w:sz="0" w:space="0" w:color="auto"/>
                              </w:divBdr>
                              <w:divsChild>
                                <w:div w:id="639044654">
                                  <w:marLeft w:val="0"/>
                                  <w:marRight w:val="0"/>
                                  <w:marTop w:val="0"/>
                                  <w:marBottom w:val="0"/>
                                  <w:divBdr>
                                    <w:top w:val="none" w:sz="0" w:space="0" w:color="auto"/>
                                    <w:left w:val="none" w:sz="0" w:space="0" w:color="auto"/>
                                    <w:bottom w:val="none" w:sz="0" w:space="0" w:color="auto"/>
                                    <w:right w:val="none" w:sz="0" w:space="0" w:color="auto"/>
                                  </w:divBdr>
                                  <w:divsChild>
                                    <w:div w:id="6390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105">
      <w:marLeft w:val="0"/>
      <w:marRight w:val="0"/>
      <w:marTop w:val="0"/>
      <w:marBottom w:val="0"/>
      <w:divBdr>
        <w:top w:val="none" w:sz="0" w:space="0" w:color="auto"/>
        <w:left w:val="none" w:sz="0" w:space="0" w:color="auto"/>
        <w:bottom w:val="none" w:sz="0" w:space="0" w:color="auto"/>
        <w:right w:val="none" w:sz="0" w:space="0" w:color="auto"/>
      </w:divBdr>
      <w:divsChild>
        <w:div w:id="639044328">
          <w:marLeft w:val="0"/>
          <w:marRight w:val="1"/>
          <w:marTop w:val="0"/>
          <w:marBottom w:val="0"/>
          <w:divBdr>
            <w:top w:val="none" w:sz="0" w:space="0" w:color="auto"/>
            <w:left w:val="none" w:sz="0" w:space="0" w:color="auto"/>
            <w:bottom w:val="none" w:sz="0" w:space="0" w:color="auto"/>
            <w:right w:val="none" w:sz="0" w:space="0" w:color="auto"/>
          </w:divBdr>
          <w:divsChild>
            <w:div w:id="639044678">
              <w:marLeft w:val="0"/>
              <w:marRight w:val="0"/>
              <w:marTop w:val="0"/>
              <w:marBottom w:val="0"/>
              <w:divBdr>
                <w:top w:val="none" w:sz="0" w:space="0" w:color="auto"/>
                <w:left w:val="none" w:sz="0" w:space="0" w:color="auto"/>
                <w:bottom w:val="none" w:sz="0" w:space="0" w:color="auto"/>
                <w:right w:val="none" w:sz="0" w:space="0" w:color="auto"/>
              </w:divBdr>
              <w:divsChild>
                <w:div w:id="639044253">
                  <w:marLeft w:val="0"/>
                  <w:marRight w:val="1"/>
                  <w:marTop w:val="0"/>
                  <w:marBottom w:val="0"/>
                  <w:divBdr>
                    <w:top w:val="none" w:sz="0" w:space="0" w:color="auto"/>
                    <w:left w:val="none" w:sz="0" w:space="0" w:color="auto"/>
                    <w:bottom w:val="none" w:sz="0" w:space="0" w:color="auto"/>
                    <w:right w:val="none" w:sz="0" w:space="0" w:color="auto"/>
                  </w:divBdr>
                  <w:divsChild>
                    <w:div w:id="639043859">
                      <w:marLeft w:val="0"/>
                      <w:marRight w:val="0"/>
                      <w:marTop w:val="0"/>
                      <w:marBottom w:val="0"/>
                      <w:divBdr>
                        <w:top w:val="none" w:sz="0" w:space="0" w:color="auto"/>
                        <w:left w:val="none" w:sz="0" w:space="0" w:color="auto"/>
                        <w:bottom w:val="none" w:sz="0" w:space="0" w:color="auto"/>
                        <w:right w:val="none" w:sz="0" w:space="0" w:color="auto"/>
                      </w:divBdr>
                      <w:divsChild>
                        <w:div w:id="639044621">
                          <w:marLeft w:val="0"/>
                          <w:marRight w:val="0"/>
                          <w:marTop w:val="0"/>
                          <w:marBottom w:val="0"/>
                          <w:divBdr>
                            <w:top w:val="none" w:sz="0" w:space="0" w:color="auto"/>
                            <w:left w:val="none" w:sz="0" w:space="0" w:color="auto"/>
                            <w:bottom w:val="none" w:sz="0" w:space="0" w:color="auto"/>
                            <w:right w:val="none" w:sz="0" w:space="0" w:color="auto"/>
                          </w:divBdr>
                          <w:divsChild>
                            <w:div w:id="639044440">
                              <w:marLeft w:val="0"/>
                              <w:marRight w:val="0"/>
                              <w:marTop w:val="120"/>
                              <w:marBottom w:val="360"/>
                              <w:divBdr>
                                <w:top w:val="none" w:sz="0" w:space="0" w:color="auto"/>
                                <w:left w:val="none" w:sz="0" w:space="0" w:color="auto"/>
                                <w:bottom w:val="none" w:sz="0" w:space="0" w:color="auto"/>
                                <w:right w:val="none" w:sz="0" w:space="0" w:color="auto"/>
                              </w:divBdr>
                              <w:divsChild>
                                <w:div w:id="639044087">
                                  <w:marLeft w:val="420"/>
                                  <w:marRight w:val="0"/>
                                  <w:marTop w:val="0"/>
                                  <w:marBottom w:val="0"/>
                                  <w:divBdr>
                                    <w:top w:val="none" w:sz="0" w:space="0" w:color="auto"/>
                                    <w:left w:val="none" w:sz="0" w:space="0" w:color="auto"/>
                                    <w:bottom w:val="none" w:sz="0" w:space="0" w:color="auto"/>
                                    <w:right w:val="none" w:sz="0" w:space="0" w:color="auto"/>
                                  </w:divBdr>
                                  <w:divsChild>
                                    <w:div w:id="639044816">
                                      <w:marLeft w:val="0"/>
                                      <w:marRight w:val="0"/>
                                      <w:marTop w:val="0"/>
                                      <w:marBottom w:val="0"/>
                                      <w:divBdr>
                                        <w:top w:val="none" w:sz="0" w:space="0" w:color="auto"/>
                                        <w:left w:val="none" w:sz="0" w:space="0" w:color="auto"/>
                                        <w:bottom w:val="none" w:sz="0" w:space="0" w:color="auto"/>
                                        <w:right w:val="none" w:sz="0" w:space="0" w:color="auto"/>
                                      </w:divBdr>
                                      <w:divsChild>
                                        <w:div w:id="6390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110">
      <w:marLeft w:val="0"/>
      <w:marRight w:val="0"/>
      <w:marTop w:val="0"/>
      <w:marBottom w:val="0"/>
      <w:divBdr>
        <w:top w:val="none" w:sz="0" w:space="0" w:color="auto"/>
        <w:left w:val="none" w:sz="0" w:space="0" w:color="auto"/>
        <w:bottom w:val="none" w:sz="0" w:space="0" w:color="auto"/>
        <w:right w:val="none" w:sz="0" w:space="0" w:color="auto"/>
      </w:divBdr>
      <w:divsChild>
        <w:div w:id="639044653">
          <w:marLeft w:val="0"/>
          <w:marRight w:val="1"/>
          <w:marTop w:val="0"/>
          <w:marBottom w:val="0"/>
          <w:divBdr>
            <w:top w:val="none" w:sz="0" w:space="0" w:color="auto"/>
            <w:left w:val="none" w:sz="0" w:space="0" w:color="auto"/>
            <w:bottom w:val="none" w:sz="0" w:space="0" w:color="auto"/>
            <w:right w:val="none" w:sz="0" w:space="0" w:color="auto"/>
          </w:divBdr>
          <w:divsChild>
            <w:div w:id="639044696">
              <w:marLeft w:val="0"/>
              <w:marRight w:val="0"/>
              <w:marTop w:val="0"/>
              <w:marBottom w:val="0"/>
              <w:divBdr>
                <w:top w:val="none" w:sz="0" w:space="0" w:color="auto"/>
                <w:left w:val="none" w:sz="0" w:space="0" w:color="auto"/>
                <w:bottom w:val="none" w:sz="0" w:space="0" w:color="auto"/>
                <w:right w:val="none" w:sz="0" w:space="0" w:color="auto"/>
              </w:divBdr>
              <w:divsChild>
                <w:div w:id="639044494">
                  <w:marLeft w:val="0"/>
                  <w:marRight w:val="1"/>
                  <w:marTop w:val="0"/>
                  <w:marBottom w:val="0"/>
                  <w:divBdr>
                    <w:top w:val="none" w:sz="0" w:space="0" w:color="auto"/>
                    <w:left w:val="none" w:sz="0" w:space="0" w:color="auto"/>
                    <w:bottom w:val="none" w:sz="0" w:space="0" w:color="auto"/>
                    <w:right w:val="none" w:sz="0" w:space="0" w:color="auto"/>
                  </w:divBdr>
                  <w:divsChild>
                    <w:div w:id="639044458">
                      <w:marLeft w:val="0"/>
                      <w:marRight w:val="0"/>
                      <w:marTop w:val="0"/>
                      <w:marBottom w:val="0"/>
                      <w:divBdr>
                        <w:top w:val="none" w:sz="0" w:space="0" w:color="auto"/>
                        <w:left w:val="none" w:sz="0" w:space="0" w:color="auto"/>
                        <w:bottom w:val="none" w:sz="0" w:space="0" w:color="auto"/>
                        <w:right w:val="none" w:sz="0" w:space="0" w:color="auto"/>
                      </w:divBdr>
                      <w:divsChild>
                        <w:div w:id="639044596">
                          <w:marLeft w:val="0"/>
                          <w:marRight w:val="0"/>
                          <w:marTop w:val="0"/>
                          <w:marBottom w:val="0"/>
                          <w:divBdr>
                            <w:top w:val="none" w:sz="0" w:space="0" w:color="auto"/>
                            <w:left w:val="none" w:sz="0" w:space="0" w:color="auto"/>
                            <w:bottom w:val="none" w:sz="0" w:space="0" w:color="auto"/>
                            <w:right w:val="none" w:sz="0" w:space="0" w:color="auto"/>
                          </w:divBdr>
                          <w:divsChild>
                            <w:div w:id="639044564">
                              <w:marLeft w:val="0"/>
                              <w:marRight w:val="0"/>
                              <w:marTop w:val="120"/>
                              <w:marBottom w:val="360"/>
                              <w:divBdr>
                                <w:top w:val="none" w:sz="0" w:space="0" w:color="auto"/>
                                <w:left w:val="none" w:sz="0" w:space="0" w:color="auto"/>
                                <w:bottom w:val="none" w:sz="0" w:space="0" w:color="auto"/>
                                <w:right w:val="none" w:sz="0" w:space="0" w:color="auto"/>
                              </w:divBdr>
                              <w:divsChild>
                                <w:div w:id="639044442">
                                  <w:marLeft w:val="0"/>
                                  <w:marRight w:val="0"/>
                                  <w:marTop w:val="0"/>
                                  <w:marBottom w:val="0"/>
                                  <w:divBdr>
                                    <w:top w:val="none" w:sz="0" w:space="0" w:color="auto"/>
                                    <w:left w:val="none" w:sz="0" w:space="0" w:color="auto"/>
                                    <w:bottom w:val="none" w:sz="0" w:space="0" w:color="auto"/>
                                    <w:right w:val="none" w:sz="0" w:space="0" w:color="auto"/>
                                  </w:divBdr>
                                  <w:divsChild>
                                    <w:div w:id="6390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114">
      <w:marLeft w:val="0"/>
      <w:marRight w:val="0"/>
      <w:marTop w:val="0"/>
      <w:marBottom w:val="0"/>
      <w:divBdr>
        <w:top w:val="none" w:sz="0" w:space="0" w:color="auto"/>
        <w:left w:val="none" w:sz="0" w:space="0" w:color="auto"/>
        <w:bottom w:val="none" w:sz="0" w:space="0" w:color="auto"/>
        <w:right w:val="none" w:sz="0" w:space="0" w:color="auto"/>
      </w:divBdr>
      <w:divsChild>
        <w:div w:id="639044156">
          <w:marLeft w:val="0"/>
          <w:marRight w:val="1"/>
          <w:marTop w:val="0"/>
          <w:marBottom w:val="0"/>
          <w:divBdr>
            <w:top w:val="none" w:sz="0" w:space="0" w:color="auto"/>
            <w:left w:val="none" w:sz="0" w:space="0" w:color="auto"/>
            <w:bottom w:val="none" w:sz="0" w:space="0" w:color="auto"/>
            <w:right w:val="none" w:sz="0" w:space="0" w:color="auto"/>
          </w:divBdr>
          <w:divsChild>
            <w:div w:id="639043946">
              <w:marLeft w:val="0"/>
              <w:marRight w:val="0"/>
              <w:marTop w:val="0"/>
              <w:marBottom w:val="0"/>
              <w:divBdr>
                <w:top w:val="none" w:sz="0" w:space="0" w:color="auto"/>
                <w:left w:val="none" w:sz="0" w:space="0" w:color="auto"/>
                <w:bottom w:val="none" w:sz="0" w:space="0" w:color="auto"/>
                <w:right w:val="none" w:sz="0" w:space="0" w:color="auto"/>
              </w:divBdr>
              <w:divsChild>
                <w:div w:id="639043833">
                  <w:marLeft w:val="0"/>
                  <w:marRight w:val="1"/>
                  <w:marTop w:val="0"/>
                  <w:marBottom w:val="0"/>
                  <w:divBdr>
                    <w:top w:val="none" w:sz="0" w:space="0" w:color="auto"/>
                    <w:left w:val="none" w:sz="0" w:space="0" w:color="auto"/>
                    <w:bottom w:val="none" w:sz="0" w:space="0" w:color="auto"/>
                    <w:right w:val="none" w:sz="0" w:space="0" w:color="auto"/>
                  </w:divBdr>
                  <w:divsChild>
                    <w:div w:id="639044390">
                      <w:marLeft w:val="0"/>
                      <w:marRight w:val="0"/>
                      <w:marTop w:val="0"/>
                      <w:marBottom w:val="0"/>
                      <w:divBdr>
                        <w:top w:val="none" w:sz="0" w:space="0" w:color="auto"/>
                        <w:left w:val="none" w:sz="0" w:space="0" w:color="auto"/>
                        <w:bottom w:val="none" w:sz="0" w:space="0" w:color="auto"/>
                        <w:right w:val="none" w:sz="0" w:space="0" w:color="auto"/>
                      </w:divBdr>
                      <w:divsChild>
                        <w:div w:id="639044717">
                          <w:marLeft w:val="0"/>
                          <w:marRight w:val="0"/>
                          <w:marTop w:val="0"/>
                          <w:marBottom w:val="0"/>
                          <w:divBdr>
                            <w:top w:val="none" w:sz="0" w:space="0" w:color="auto"/>
                            <w:left w:val="none" w:sz="0" w:space="0" w:color="auto"/>
                            <w:bottom w:val="none" w:sz="0" w:space="0" w:color="auto"/>
                            <w:right w:val="none" w:sz="0" w:space="0" w:color="auto"/>
                          </w:divBdr>
                          <w:divsChild>
                            <w:div w:id="639043886">
                              <w:marLeft w:val="0"/>
                              <w:marRight w:val="0"/>
                              <w:marTop w:val="120"/>
                              <w:marBottom w:val="360"/>
                              <w:divBdr>
                                <w:top w:val="none" w:sz="0" w:space="0" w:color="auto"/>
                                <w:left w:val="none" w:sz="0" w:space="0" w:color="auto"/>
                                <w:bottom w:val="none" w:sz="0" w:space="0" w:color="auto"/>
                                <w:right w:val="none" w:sz="0" w:space="0" w:color="auto"/>
                              </w:divBdr>
                              <w:divsChild>
                                <w:div w:id="639043815">
                                  <w:marLeft w:val="0"/>
                                  <w:marRight w:val="0"/>
                                  <w:marTop w:val="0"/>
                                  <w:marBottom w:val="0"/>
                                  <w:divBdr>
                                    <w:top w:val="none" w:sz="0" w:space="0" w:color="auto"/>
                                    <w:left w:val="none" w:sz="0" w:space="0" w:color="auto"/>
                                    <w:bottom w:val="none" w:sz="0" w:space="0" w:color="auto"/>
                                    <w:right w:val="none" w:sz="0" w:space="0" w:color="auto"/>
                                  </w:divBdr>
                                  <w:divsChild>
                                    <w:div w:id="6390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120">
      <w:marLeft w:val="0"/>
      <w:marRight w:val="0"/>
      <w:marTop w:val="0"/>
      <w:marBottom w:val="0"/>
      <w:divBdr>
        <w:top w:val="none" w:sz="0" w:space="0" w:color="auto"/>
        <w:left w:val="none" w:sz="0" w:space="0" w:color="auto"/>
        <w:bottom w:val="none" w:sz="0" w:space="0" w:color="auto"/>
        <w:right w:val="none" w:sz="0" w:space="0" w:color="auto"/>
      </w:divBdr>
      <w:divsChild>
        <w:div w:id="639044609">
          <w:marLeft w:val="0"/>
          <w:marRight w:val="1"/>
          <w:marTop w:val="0"/>
          <w:marBottom w:val="0"/>
          <w:divBdr>
            <w:top w:val="none" w:sz="0" w:space="0" w:color="auto"/>
            <w:left w:val="none" w:sz="0" w:space="0" w:color="auto"/>
            <w:bottom w:val="none" w:sz="0" w:space="0" w:color="auto"/>
            <w:right w:val="none" w:sz="0" w:space="0" w:color="auto"/>
          </w:divBdr>
          <w:divsChild>
            <w:div w:id="639043905">
              <w:marLeft w:val="0"/>
              <w:marRight w:val="0"/>
              <w:marTop w:val="0"/>
              <w:marBottom w:val="0"/>
              <w:divBdr>
                <w:top w:val="none" w:sz="0" w:space="0" w:color="auto"/>
                <w:left w:val="none" w:sz="0" w:space="0" w:color="auto"/>
                <w:bottom w:val="none" w:sz="0" w:space="0" w:color="auto"/>
                <w:right w:val="none" w:sz="0" w:space="0" w:color="auto"/>
              </w:divBdr>
              <w:divsChild>
                <w:div w:id="639044658">
                  <w:marLeft w:val="0"/>
                  <w:marRight w:val="1"/>
                  <w:marTop w:val="0"/>
                  <w:marBottom w:val="0"/>
                  <w:divBdr>
                    <w:top w:val="none" w:sz="0" w:space="0" w:color="auto"/>
                    <w:left w:val="none" w:sz="0" w:space="0" w:color="auto"/>
                    <w:bottom w:val="none" w:sz="0" w:space="0" w:color="auto"/>
                    <w:right w:val="none" w:sz="0" w:space="0" w:color="auto"/>
                  </w:divBdr>
                  <w:divsChild>
                    <w:div w:id="639044348">
                      <w:marLeft w:val="0"/>
                      <w:marRight w:val="0"/>
                      <w:marTop w:val="0"/>
                      <w:marBottom w:val="0"/>
                      <w:divBdr>
                        <w:top w:val="none" w:sz="0" w:space="0" w:color="auto"/>
                        <w:left w:val="none" w:sz="0" w:space="0" w:color="auto"/>
                        <w:bottom w:val="none" w:sz="0" w:space="0" w:color="auto"/>
                        <w:right w:val="none" w:sz="0" w:space="0" w:color="auto"/>
                      </w:divBdr>
                      <w:divsChild>
                        <w:div w:id="639044567">
                          <w:marLeft w:val="0"/>
                          <w:marRight w:val="0"/>
                          <w:marTop w:val="0"/>
                          <w:marBottom w:val="0"/>
                          <w:divBdr>
                            <w:top w:val="none" w:sz="0" w:space="0" w:color="auto"/>
                            <w:left w:val="none" w:sz="0" w:space="0" w:color="auto"/>
                            <w:bottom w:val="none" w:sz="0" w:space="0" w:color="auto"/>
                            <w:right w:val="none" w:sz="0" w:space="0" w:color="auto"/>
                          </w:divBdr>
                          <w:divsChild>
                            <w:div w:id="639044620">
                              <w:marLeft w:val="0"/>
                              <w:marRight w:val="0"/>
                              <w:marTop w:val="120"/>
                              <w:marBottom w:val="360"/>
                              <w:divBdr>
                                <w:top w:val="none" w:sz="0" w:space="0" w:color="auto"/>
                                <w:left w:val="none" w:sz="0" w:space="0" w:color="auto"/>
                                <w:bottom w:val="none" w:sz="0" w:space="0" w:color="auto"/>
                                <w:right w:val="none" w:sz="0" w:space="0" w:color="auto"/>
                              </w:divBdr>
                              <w:divsChild>
                                <w:div w:id="639043972">
                                  <w:marLeft w:val="420"/>
                                  <w:marRight w:val="0"/>
                                  <w:marTop w:val="0"/>
                                  <w:marBottom w:val="0"/>
                                  <w:divBdr>
                                    <w:top w:val="none" w:sz="0" w:space="0" w:color="auto"/>
                                    <w:left w:val="none" w:sz="0" w:space="0" w:color="auto"/>
                                    <w:bottom w:val="none" w:sz="0" w:space="0" w:color="auto"/>
                                    <w:right w:val="none" w:sz="0" w:space="0" w:color="auto"/>
                                  </w:divBdr>
                                  <w:divsChild>
                                    <w:div w:id="6390447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134">
      <w:marLeft w:val="0"/>
      <w:marRight w:val="0"/>
      <w:marTop w:val="0"/>
      <w:marBottom w:val="0"/>
      <w:divBdr>
        <w:top w:val="none" w:sz="0" w:space="0" w:color="auto"/>
        <w:left w:val="none" w:sz="0" w:space="0" w:color="auto"/>
        <w:bottom w:val="none" w:sz="0" w:space="0" w:color="auto"/>
        <w:right w:val="none" w:sz="0" w:space="0" w:color="auto"/>
      </w:divBdr>
      <w:divsChild>
        <w:div w:id="639044152">
          <w:marLeft w:val="0"/>
          <w:marRight w:val="1"/>
          <w:marTop w:val="0"/>
          <w:marBottom w:val="0"/>
          <w:divBdr>
            <w:top w:val="none" w:sz="0" w:space="0" w:color="auto"/>
            <w:left w:val="none" w:sz="0" w:space="0" w:color="auto"/>
            <w:bottom w:val="none" w:sz="0" w:space="0" w:color="auto"/>
            <w:right w:val="none" w:sz="0" w:space="0" w:color="auto"/>
          </w:divBdr>
          <w:divsChild>
            <w:div w:id="639044585">
              <w:marLeft w:val="0"/>
              <w:marRight w:val="0"/>
              <w:marTop w:val="0"/>
              <w:marBottom w:val="0"/>
              <w:divBdr>
                <w:top w:val="none" w:sz="0" w:space="0" w:color="auto"/>
                <w:left w:val="none" w:sz="0" w:space="0" w:color="auto"/>
                <w:bottom w:val="none" w:sz="0" w:space="0" w:color="auto"/>
                <w:right w:val="none" w:sz="0" w:space="0" w:color="auto"/>
              </w:divBdr>
              <w:divsChild>
                <w:div w:id="639044195">
                  <w:marLeft w:val="0"/>
                  <w:marRight w:val="1"/>
                  <w:marTop w:val="0"/>
                  <w:marBottom w:val="0"/>
                  <w:divBdr>
                    <w:top w:val="none" w:sz="0" w:space="0" w:color="auto"/>
                    <w:left w:val="none" w:sz="0" w:space="0" w:color="auto"/>
                    <w:bottom w:val="none" w:sz="0" w:space="0" w:color="auto"/>
                    <w:right w:val="none" w:sz="0" w:space="0" w:color="auto"/>
                  </w:divBdr>
                  <w:divsChild>
                    <w:div w:id="639044424">
                      <w:marLeft w:val="0"/>
                      <w:marRight w:val="0"/>
                      <w:marTop w:val="0"/>
                      <w:marBottom w:val="0"/>
                      <w:divBdr>
                        <w:top w:val="none" w:sz="0" w:space="0" w:color="auto"/>
                        <w:left w:val="none" w:sz="0" w:space="0" w:color="auto"/>
                        <w:bottom w:val="none" w:sz="0" w:space="0" w:color="auto"/>
                        <w:right w:val="none" w:sz="0" w:space="0" w:color="auto"/>
                      </w:divBdr>
                      <w:divsChild>
                        <w:div w:id="639043957">
                          <w:marLeft w:val="0"/>
                          <w:marRight w:val="0"/>
                          <w:marTop w:val="0"/>
                          <w:marBottom w:val="0"/>
                          <w:divBdr>
                            <w:top w:val="none" w:sz="0" w:space="0" w:color="auto"/>
                            <w:left w:val="none" w:sz="0" w:space="0" w:color="auto"/>
                            <w:bottom w:val="none" w:sz="0" w:space="0" w:color="auto"/>
                            <w:right w:val="none" w:sz="0" w:space="0" w:color="auto"/>
                          </w:divBdr>
                          <w:divsChild>
                            <w:div w:id="639044104">
                              <w:marLeft w:val="0"/>
                              <w:marRight w:val="0"/>
                              <w:marTop w:val="120"/>
                              <w:marBottom w:val="360"/>
                              <w:divBdr>
                                <w:top w:val="none" w:sz="0" w:space="0" w:color="auto"/>
                                <w:left w:val="none" w:sz="0" w:space="0" w:color="auto"/>
                                <w:bottom w:val="none" w:sz="0" w:space="0" w:color="auto"/>
                                <w:right w:val="none" w:sz="0" w:space="0" w:color="auto"/>
                              </w:divBdr>
                              <w:divsChild>
                                <w:div w:id="639044261">
                                  <w:marLeft w:val="420"/>
                                  <w:marRight w:val="0"/>
                                  <w:marTop w:val="0"/>
                                  <w:marBottom w:val="0"/>
                                  <w:divBdr>
                                    <w:top w:val="none" w:sz="0" w:space="0" w:color="auto"/>
                                    <w:left w:val="none" w:sz="0" w:space="0" w:color="auto"/>
                                    <w:bottom w:val="none" w:sz="0" w:space="0" w:color="auto"/>
                                    <w:right w:val="none" w:sz="0" w:space="0" w:color="auto"/>
                                  </w:divBdr>
                                  <w:divsChild>
                                    <w:div w:id="639043784">
                                      <w:marLeft w:val="0"/>
                                      <w:marRight w:val="0"/>
                                      <w:marTop w:val="0"/>
                                      <w:marBottom w:val="0"/>
                                      <w:divBdr>
                                        <w:top w:val="none" w:sz="0" w:space="0" w:color="auto"/>
                                        <w:left w:val="none" w:sz="0" w:space="0" w:color="auto"/>
                                        <w:bottom w:val="none" w:sz="0" w:space="0" w:color="auto"/>
                                        <w:right w:val="none" w:sz="0" w:space="0" w:color="auto"/>
                                      </w:divBdr>
                                      <w:divsChild>
                                        <w:div w:id="6390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138">
      <w:marLeft w:val="0"/>
      <w:marRight w:val="0"/>
      <w:marTop w:val="0"/>
      <w:marBottom w:val="0"/>
      <w:divBdr>
        <w:top w:val="none" w:sz="0" w:space="0" w:color="auto"/>
        <w:left w:val="none" w:sz="0" w:space="0" w:color="auto"/>
        <w:bottom w:val="none" w:sz="0" w:space="0" w:color="auto"/>
        <w:right w:val="none" w:sz="0" w:space="0" w:color="auto"/>
      </w:divBdr>
    </w:div>
    <w:div w:id="639044153">
      <w:marLeft w:val="0"/>
      <w:marRight w:val="0"/>
      <w:marTop w:val="0"/>
      <w:marBottom w:val="0"/>
      <w:divBdr>
        <w:top w:val="none" w:sz="0" w:space="0" w:color="auto"/>
        <w:left w:val="none" w:sz="0" w:space="0" w:color="auto"/>
        <w:bottom w:val="none" w:sz="0" w:space="0" w:color="auto"/>
        <w:right w:val="none" w:sz="0" w:space="0" w:color="auto"/>
      </w:divBdr>
      <w:divsChild>
        <w:div w:id="639043798">
          <w:marLeft w:val="0"/>
          <w:marRight w:val="1"/>
          <w:marTop w:val="0"/>
          <w:marBottom w:val="0"/>
          <w:divBdr>
            <w:top w:val="none" w:sz="0" w:space="0" w:color="auto"/>
            <w:left w:val="none" w:sz="0" w:space="0" w:color="auto"/>
            <w:bottom w:val="none" w:sz="0" w:space="0" w:color="auto"/>
            <w:right w:val="none" w:sz="0" w:space="0" w:color="auto"/>
          </w:divBdr>
          <w:divsChild>
            <w:div w:id="639044642">
              <w:marLeft w:val="0"/>
              <w:marRight w:val="0"/>
              <w:marTop w:val="0"/>
              <w:marBottom w:val="0"/>
              <w:divBdr>
                <w:top w:val="none" w:sz="0" w:space="0" w:color="auto"/>
                <w:left w:val="none" w:sz="0" w:space="0" w:color="auto"/>
                <w:bottom w:val="none" w:sz="0" w:space="0" w:color="auto"/>
                <w:right w:val="none" w:sz="0" w:space="0" w:color="auto"/>
              </w:divBdr>
              <w:divsChild>
                <w:div w:id="639044588">
                  <w:marLeft w:val="0"/>
                  <w:marRight w:val="1"/>
                  <w:marTop w:val="0"/>
                  <w:marBottom w:val="0"/>
                  <w:divBdr>
                    <w:top w:val="none" w:sz="0" w:space="0" w:color="auto"/>
                    <w:left w:val="none" w:sz="0" w:space="0" w:color="auto"/>
                    <w:bottom w:val="none" w:sz="0" w:space="0" w:color="auto"/>
                    <w:right w:val="none" w:sz="0" w:space="0" w:color="auto"/>
                  </w:divBdr>
                  <w:divsChild>
                    <w:div w:id="639044249">
                      <w:marLeft w:val="0"/>
                      <w:marRight w:val="0"/>
                      <w:marTop w:val="0"/>
                      <w:marBottom w:val="0"/>
                      <w:divBdr>
                        <w:top w:val="none" w:sz="0" w:space="0" w:color="auto"/>
                        <w:left w:val="none" w:sz="0" w:space="0" w:color="auto"/>
                        <w:bottom w:val="none" w:sz="0" w:space="0" w:color="auto"/>
                        <w:right w:val="none" w:sz="0" w:space="0" w:color="auto"/>
                      </w:divBdr>
                      <w:divsChild>
                        <w:div w:id="639044472">
                          <w:marLeft w:val="0"/>
                          <w:marRight w:val="0"/>
                          <w:marTop w:val="0"/>
                          <w:marBottom w:val="0"/>
                          <w:divBdr>
                            <w:top w:val="none" w:sz="0" w:space="0" w:color="auto"/>
                            <w:left w:val="none" w:sz="0" w:space="0" w:color="auto"/>
                            <w:bottom w:val="none" w:sz="0" w:space="0" w:color="auto"/>
                            <w:right w:val="none" w:sz="0" w:space="0" w:color="auto"/>
                          </w:divBdr>
                          <w:divsChild>
                            <w:div w:id="639043989">
                              <w:marLeft w:val="0"/>
                              <w:marRight w:val="0"/>
                              <w:marTop w:val="120"/>
                              <w:marBottom w:val="360"/>
                              <w:divBdr>
                                <w:top w:val="none" w:sz="0" w:space="0" w:color="auto"/>
                                <w:left w:val="none" w:sz="0" w:space="0" w:color="auto"/>
                                <w:bottom w:val="none" w:sz="0" w:space="0" w:color="auto"/>
                                <w:right w:val="none" w:sz="0" w:space="0" w:color="auto"/>
                              </w:divBdr>
                              <w:divsChild>
                                <w:div w:id="639043862">
                                  <w:marLeft w:val="420"/>
                                  <w:marRight w:val="0"/>
                                  <w:marTop w:val="0"/>
                                  <w:marBottom w:val="0"/>
                                  <w:divBdr>
                                    <w:top w:val="none" w:sz="0" w:space="0" w:color="auto"/>
                                    <w:left w:val="none" w:sz="0" w:space="0" w:color="auto"/>
                                    <w:bottom w:val="none" w:sz="0" w:space="0" w:color="auto"/>
                                    <w:right w:val="none" w:sz="0" w:space="0" w:color="auto"/>
                                  </w:divBdr>
                                  <w:divsChild>
                                    <w:div w:id="639044215">
                                      <w:marLeft w:val="0"/>
                                      <w:marRight w:val="0"/>
                                      <w:marTop w:val="0"/>
                                      <w:marBottom w:val="0"/>
                                      <w:divBdr>
                                        <w:top w:val="none" w:sz="0" w:space="0" w:color="auto"/>
                                        <w:left w:val="none" w:sz="0" w:space="0" w:color="auto"/>
                                        <w:bottom w:val="none" w:sz="0" w:space="0" w:color="auto"/>
                                        <w:right w:val="none" w:sz="0" w:space="0" w:color="auto"/>
                                      </w:divBdr>
                                      <w:divsChild>
                                        <w:div w:id="6390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162">
      <w:marLeft w:val="0"/>
      <w:marRight w:val="0"/>
      <w:marTop w:val="0"/>
      <w:marBottom w:val="0"/>
      <w:divBdr>
        <w:top w:val="none" w:sz="0" w:space="0" w:color="auto"/>
        <w:left w:val="none" w:sz="0" w:space="0" w:color="auto"/>
        <w:bottom w:val="none" w:sz="0" w:space="0" w:color="auto"/>
        <w:right w:val="none" w:sz="0" w:space="0" w:color="auto"/>
      </w:divBdr>
    </w:div>
    <w:div w:id="639044164">
      <w:marLeft w:val="0"/>
      <w:marRight w:val="0"/>
      <w:marTop w:val="0"/>
      <w:marBottom w:val="0"/>
      <w:divBdr>
        <w:top w:val="none" w:sz="0" w:space="0" w:color="auto"/>
        <w:left w:val="none" w:sz="0" w:space="0" w:color="auto"/>
        <w:bottom w:val="none" w:sz="0" w:space="0" w:color="auto"/>
        <w:right w:val="none" w:sz="0" w:space="0" w:color="auto"/>
      </w:divBdr>
    </w:div>
    <w:div w:id="639044184">
      <w:marLeft w:val="0"/>
      <w:marRight w:val="0"/>
      <w:marTop w:val="0"/>
      <w:marBottom w:val="0"/>
      <w:divBdr>
        <w:top w:val="none" w:sz="0" w:space="0" w:color="auto"/>
        <w:left w:val="none" w:sz="0" w:space="0" w:color="auto"/>
        <w:bottom w:val="none" w:sz="0" w:space="0" w:color="auto"/>
        <w:right w:val="none" w:sz="0" w:space="0" w:color="auto"/>
      </w:divBdr>
    </w:div>
    <w:div w:id="639044188">
      <w:marLeft w:val="0"/>
      <w:marRight w:val="0"/>
      <w:marTop w:val="0"/>
      <w:marBottom w:val="0"/>
      <w:divBdr>
        <w:top w:val="none" w:sz="0" w:space="0" w:color="auto"/>
        <w:left w:val="none" w:sz="0" w:space="0" w:color="auto"/>
        <w:bottom w:val="none" w:sz="0" w:space="0" w:color="auto"/>
        <w:right w:val="none" w:sz="0" w:space="0" w:color="auto"/>
      </w:divBdr>
    </w:div>
    <w:div w:id="639044192">
      <w:marLeft w:val="0"/>
      <w:marRight w:val="0"/>
      <w:marTop w:val="0"/>
      <w:marBottom w:val="0"/>
      <w:divBdr>
        <w:top w:val="none" w:sz="0" w:space="0" w:color="auto"/>
        <w:left w:val="none" w:sz="0" w:space="0" w:color="auto"/>
        <w:bottom w:val="none" w:sz="0" w:space="0" w:color="auto"/>
        <w:right w:val="none" w:sz="0" w:space="0" w:color="auto"/>
      </w:divBdr>
      <w:divsChild>
        <w:div w:id="639044885">
          <w:marLeft w:val="0"/>
          <w:marRight w:val="1"/>
          <w:marTop w:val="0"/>
          <w:marBottom w:val="0"/>
          <w:divBdr>
            <w:top w:val="none" w:sz="0" w:space="0" w:color="auto"/>
            <w:left w:val="none" w:sz="0" w:space="0" w:color="auto"/>
            <w:bottom w:val="none" w:sz="0" w:space="0" w:color="auto"/>
            <w:right w:val="none" w:sz="0" w:space="0" w:color="auto"/>
          </w:divBdr>
          <w:divsChild>
            <w:div w:id="639044191">
              <w:marLeft w:val="0"/>
              <w:marRight w:val="0"/>
              <w:marTop w:val="0"/>
              <w:marBottom w:val="0"/>
              <w:divBdr>
                <w:top w:val="none" w:sz="0" w:space="0" w:color="auto"/>
                <w:left w:val="none" w:sz="0" w:space="0" w:color="auto"/>
                <w:bottom w:val="none" w:sz="0" w:space="0" w:color="auto"/>
                <w:right w:val="none" w:sz="0" w:space="0" w:color="auto"/>
              </w:divBdr>
              <w:divsChild>
                <w:div w:id="639043949">
                  <w:marLeft w:val="0"/>
                  <w:marRight w:val="1"/>
                  <w:marTop w:val="0"/>
                  <w:marBottom w:val="0"/>
                  <w:divBdr>
                    <w:top w:val="none" w:sz="0" w:space="0" w:color="auto"/>
                    <w:left w:val="none" w:sz="0" w:space="0" w:color="auto"/>
                    <w:bottom w:val="none" w:sz="0" w:space="0" w:color="auto"/>
                    <w:right w:val="none" w:sz="0" w:space="0" w:color="auto"/>
                  </w:divBdr>
                  <w:divsChild>
                    <w:div w:id="639044627">
                      <w:marLeft w:val="0"/>
                      <w:marRight w:val="0"/>
                      <w:marTop w:val="0"/>
                      <w:marBottom w:val="0"/>
                      <w:divBdr>
                        <w:top w:val="none" w:sz="0" w:space="0" w:color="auto"/>
                        <w:left w:val="none" w:sz="0" w:space="0" w:color="auto"/>
                        <w:bottom w:val="none" w:sz="0" w:space="0" w:color="auto"/>
                        <w:right w:val="none" w:sz="0" w:space="0" w:color="auto"/>
                      </w:divBdr>
                      <w:divsChild>
                        <w:div w:id="639044323">
                          <w:marLeft w:val="0"/>
                          <w:marRight w:val="0"/>
                          <w:marTop w:val="0"/>
                          <w:marBottom w:val="0"/>
                          <w:divBdr>
                            <w:top w:val="none" w:sz="0" w:space="0" w:color="auto"/>
                            <w:left w:val="none" w:sz="0" w:space="0" w:color="auto"/>
                            <w:bottom w:val="none" w:sz="0" w:space="0" w:color="auto"/>
                            <w:right w:val="none" w:sz="0" w:space="0" w:color="auto"/>
                          </w:divBdr>
                          <w:divsChild>
                            <w:div w:id="639043803">
                              <w:marLeft w:val="0"/>
                              <w:marRight w:val="0"/>
                              <w:marTop w:val="120"/>
                              <w:marBottom w:val="360"/>
                              <w:divBdr>
                                <w:top w:val="none" w:sz="0" w:space="0" w:color="auto"/>
                                <w:left w:val="none" w:sz="0" w:space="0" w:color="auto"/>
                                <w:bottom w:val="none" w:sz="0" w:space="0" w:color="auto"/>
                                <w:right w:val="none" w:sz="0" w:space="0" w:color="auto"/>
                              </w:divBdr>
                              <w:divsChild>
                                <w:div w:id="639044461">
                                  <w:marLeft w:val="420"/>
                                  <w:marRight w:val="0"/>
                                  <w:marTop w:val="0"/>
                                  <w:marBottom w:val="0"/>
                                  <w:divBdr>
                                    <w:top w:val="none" w:sz="0" w:space="0" w:color="auto"/>
                                    <w:left w:val="none" w:sz="0" w:space="0" w:color="auto"/>
                                    <w:bottom w:val="none" w:sz="0" w:space="0" w:color="auto"/>
                                    <w:right w:val="none" w:sz="0" w:space="0" w:color="auto"/>
                                  </w:divBdr>
                                  <w:divsChild>
                                    <w:div w:id="639043800">
                                      <w:marLeft w:val="0"/>
                                      <w:marRight w:val="0"/>
                                      <w:marTop w:val="0"/>
                                      <w:marBottom w:val="0"/>
                                      <w:divBdr>
                                        <w:top w:val="none" w:sz="0" w:space="0" w:color="auto"/>
                                        <w:left w:val="none" w:sz="0" w:space="0" w:color="auto"/>
                                        <w:bottom w:val="none" w:sz="0" w:space="0" w:color="auto"/>
                                        <w:right w:val="none" w:sz="0" w:space="0" w:color="auto"/>
                                      </w:divBdr>
                                      <w:divsChild>
                                        <w:div w:id="6390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202">
      <w:marLeft w:val="0"/>
      <w:marRight w:val="0"/>
      <w:marTop w:val="0"/>
      <w:marBottom w:val="0"/>
      <w:divBdr>
        <w:top w:val="none" w:sz="0" w:space="0" w:color="auto"/>
        <w:left w:val="none" w:sz="0" w:space="0" w:color="auto"/>
        <w:bottom w:val="none" w:sz="0" w:space="0" w:color="auto"/>
        <w:right w:val="none" w:sz="0" w:space="0" w:color="auto"/>
      </w:divBdr>
      <w:divsChild>
        <w:div w:id="639044039">
          <w:marLeft w:val="0"/>
          <w:marRight w:val="1"/>
          <w:marTop w:val="0"/>
          <w:marBottom w:val="0"/>
          <w:divBdr>
            <w:top w:val="none" w:sz="0" w:space="0" w:color="auto"/>
            <w:left w:val="none" w:sz="0" w:space="0" w:color="auto"/>
            <w:bottom w:val="none" w:sz="0" w:space="0" w:color="auto"/>
            <w:right w:val="none" w:sz="0" w:space="0" w:color="auto"/>
          </w:divBdr>
          <w:divsChild>
            <w:div w:id="639044080">
              <w:marLeft w:val="0"/>
              <w:marRight w:val="0"/>
              <w:marTop w:val="0"/>
              <w:marBottom w:val="0"/>
              <w:divBdr>
                <w:top w:val="none" w:sz="0" w:space="0" w:color="auto"/>
                <w:left w:val="none" w:sz="0" w:space="0" w:color="auto"/>
                <w:bottom w:val="none" w:sz="0" w:space="0" w:color="auto"/>
                <w:right w:val="none" w:sz="0" w:space="0" w:color="auto"/>
              </w:divBdr>
              <w:divsChild>
                <w:div w:id="639044536">
                  <w:marLeft w:val="0"/>
                  <w:marRight w:val="1"/>
                  <w:marTop w:val="0"/>
                  <w:marBottom w:val="0"/>
                  <w:divBdr>
                    <w:top w:val="none" w:sz="0" w:space="0" w:color="auto"/>
                    <w:left w:val="none" w:sz="0" w:space="0" w:color="auto"/>
                    <w:bottom w:val="none" w:sz="0" w:space="0" w:color="auto"/>
                    <w:right w:val="none" w:sz="0" w:space="0" w:color="auto"/>
                  </w:divBdr>
                  <w:divsChild>
                    <w:div w:id="639044744">
                      <w:marLeft w:val="0"/>
                      <w:marRight w:val="0"/>
                      <w:marTop w:val="0"/>
                      <w:marBottom w:val="0"/>
                      <w:divBdr>
                        <w:top w:val="none" w:sz="0" w:space="0" w:color="auto"/>
                        <w:left w:val="none" w:sz="0" w:space="0" w:color="auto"/>
                        <w:bottom w:val="none" w:sz="0" w:space="0" w:color="auto"/>
                        <w:right w:val="none" w:sz="0" w:space="0" w:color="auto"/>
                      </w:divBdr>
                      <w:divsChild>
                        <w:div w:id="639044845">
                          <w:marLeft w:val="0"/>
                          <w:marRight w:val="0"/>
                          <w:marTop w:val="0"/>
                          <w:marBottom w:val="0"/>
                          <w:divBdr>
                            <w:top w:val="none" w:sz="0" w:space="0" w:color="auto"/>
                            <w:left w:val="none" w:sz="0" w:space="0" w:color="auto"/>
                            <w:bottom w:val="none" w:sz="0" w:space="0" w:color="auto"/>
                            <w:right w:val="none" w:sz="0" w:space="0" w:color="auto"/>
                          </w:divBdr>
                          <w:divsChild>
                            <w:div w:id="639043932">
                              <w:marLeft w:val="0"/>
                              <w:marRight w:val="0"/>
                              <w:marTop w:val="120"/>
                              <w:marBottom w:val="360"/>
                              <w:divBdr>
                                <w:top w:val="none" w:sz="0" w:space="0" w:color="auto"/>
                                <w:left w:val="none" w:sz="0" w:space="0" w:color="auto"/>
                                <w:bottom w:val="none" w:sz="0" w:space="0" w:color="auto"/>
                                <w:right w:val="none" w:sz="0" w:space="0" w:color="auto"/>
                              </w:divBdr>
                              <w:divsChild>
                                <w:div w:id="639044681">
                                  <w:marLeft w:val="0"/>
                                  <w:marRight w:val="0"/>
                                  <w:marTop w:val="0"/>
                                  <w:marBottom w:val="0"/>
                                  <w:divBdr>
                                    <w:top w:val="none" w:sz="0" w:space="0" w:color="auto"/>
                                    <w:left w:val="none" w:sz="0" w:space="0" w:color="auto"/>
                                    <w:bottom w:val="none" w:sz="0" w:space="0" w:color="auto"/>
                                    <w:right w:val="none" w:sz="0" w:space="0" w:color="auto"/>
                                  </w:divBdr>
                                  <w:divsChild>
                                    <w:div w:id="6390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203">
      <w:marLeft w:val="0"/>
      <w:marRight w:val="0"/>
      <w:marTop w:val="0"/>
      <w:marBottom w:val="0"/>
      <w:divBdr>
        <w:top w:val="none" w:sz="0" w:space="0" w:color="auto"/>
        <w:left w:val="none" w:sz="0" w:space="0" w:color="auto"/>
        <w:bottom w:val="none" w:sz="0" w:space="0" w:color="auto"/>
        <w:right w:val="none" w:sz="0" w:space="0" w:color="auto"/>
      </w:divBdr>
    </w:div>
    <w:div w:id="639044205">
      <w:marLeft w:val="0"/>
      <w:marRight w:val="0"/>
      <w:marTop w:val="0"/>
      <w:marBottom w:val="0"/>
      <w:divBdr>
        <w:top w:val="none" w:sz="0" w:space="0" w:color="auto"/>
        <w:left w:val="none" w:sz="0" w:space="0" w:color="auto"/>
        <w:bottom w:val="none" w:sz="0" w:space="0" w:color="auto"/>
        <w:right w:val="none" w:sz="0" w:space="0" w:color="auto"/>
      </w:divBdr>
      <w:divsChild>
        <w:div w:id="639044647">
          <w:marLeft w:val="0"/>
          <w:marRight w:val="1"/>
          <w:marTop w:val="0"/>
          <w:marBottom w:val="0"/>
          <w:divBdr>
            <w:top w:val="none" w:sz="0" w:space="0" w:color="auto"/>
            <w:left w:val="none" w:sz="0" w:space="0" w:color="auto"/>
            <w:bottom w:val="none" w:sz="0" w:space="0" w:color="auto"/>
            <w:right w:val="none" w:sz="0" w:space="0" w:color="auto"/>
          </w:divBdr>
          <w:divsChild>
            <w:div w:id="639044533">
              <w:marLeft w:val="0"/>
              <w:marRight w:val="0"/>
              <w:marTop w:val="0"/>
              <w:marBottom w:val="0"/>
              <w:divBdr>
                <w:top w:val="none" w:sz="0" w:space="0" w:color="auto"/>
                <w:left w:val="none" w:sz="0" w:space="0" w:color="auto"/>
                <w:bottom w:val="none" w:sz="0" w:space="0" w:color="auto"/>
                <w:right w:val="none" w:sz="0" w:space="0" w:color="auto"/>
              </w:divBdr>
              <w:divsChild>
                <w:div w:id="639044048">
                  <w:marLeft w:val="0"/>
                  <w:marRight w:val="1"/>
                  <w:marTop w:val="0"/>
                  <w:marBottom w:val="0"/>
                  <w:divBdr>
                    <w:top w:val="none" w:sz="0" w:space="0" w:color="auto"/>
                    <w:left w:val="none" w:sz="0" w:space="0" w:color="auto"/>
                    <w:bottom w:val="none" w:sz="0" w:space="0" w:color="auto"/>
                    <w:right w:val="none" w:sz="0" w:space="0" w:color="auto"/>
                  </w:divBdr>
                  <w:divsChild>
                    <w:div w:id="639044504">
                      <w:marLeft w:val="0"/>
                      <w:marRight w:val="0"/>
                      <w:marTop w:val="0"/>
                      <w:marBottom w:val="0"/>
                      <w:divBdr>
                        <w:top w:val="none" w:sz="0" w:space="0" w:color="auto"/>
                        <w:left w:val="none" w:sz="0" w:space="0" w:color="auto"/>
                        <w:bottom w:val="none" w:sz="0" w:space="0" w:color="auto"/>
                        <w:right w:val="none" w:sz="0" w:space="0" w:color="auto"/>
                      </w:divBdr>
                      <w:divsChild>
                        <w:div w:id="639044893">
                          <w:marLeft w:val="0"/>
                          <w:marRight w:val="0"/>
                          <w:marTop w:val="0"/>
                          <w:marBottom w:val="0"/>
                          <w:divBdr>
                            <w:top w:val="none" w:sz="0" w:space="0" w:color="auto"/>
                            <w:left w:val="none" w:sz="0" w:space="0" w:color="auto"/>
                            <w:bottom w:val="none" w:sz="0" w:space="0" w:color="auto"/>
                            <w:right w:val="none" w:sz="0" w:space="0" w:color="auto"/>
                          </w:divBdr>
                          <w:divsChild>
                            <w:div w:id="639044007">
                              <w:marLeft w:val="0"/>
                              <w:marRight w:val="0"/>
                              <w:marTop w:val="120"/>
                              <w:marBottom w:val="360"/>
                              <w:divBdr>
                                <w:top w:val="none" w:sz="0" w:space="0" w:color="auto"/>
                                <w:left w:val="none" w:sz="0" w:space="0" w:color="auto"/>
                                <w:bottom w:val="none" w:sz="0" w:space="0" w:color="auto"/>
                                <w:right w:val="none" w:sz="0" w:space="0" w:color="auto"/>
                              </w:divBdr>
                              <w:divsChild>
                                <w:div w:id="639044873">
                                  <w:marLeft w:val="420"/>
                                  <w:marRight w:val="0"/>
                                  <w:marTop w:val="0"/>
                                  <w:marBottom w:val="0"/>
                                  <w:divBdr>
                                    <w:top w:val="none" w:sz="0" w:space="0" w:color="auto"/>
                                    <w:left w:val="none" w:sz="0" w:space="0" w:color="auto"/>
                                    <w:bottom w:val="none" w:sz="0" w:space="0" w:color="auto"/>
                                    <w:right w:val="none" w:sz="0" w:space="0" w:color="auto"/>
                                  </w:divBdr>
                                  <w:divsChild>
                                    <w:div w:id="6390444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206">
      <w:marLeft w:val="0"/>
      <w:marRight w:val="0"/>
      <w:marTop w:val="0"/>
      <w:marBottom w:val="0"/>
      <w:divBdr>
        <w:top w:val="none" w:sz="0" w:space="0" w:color="auto"/>
        <w:left w:val="none" w:sz="0" w:space="0" w:color="auto"/>
        <w:bottom w:val="none" w:sz="0" w:space="0" w:color="auto"/>
        <w:right w:val="none" w:sz="0" w:space="0" w:color="auto"/>
      </w:divBdr>
      <w:divsChild>
        <w:div w:id="639044716">
          <w:marLeft w:val="0"/>
          <w:marRight w:val="1"/>
          <w:marTop w:val="0"/>
          <w:marBottom w:val="0"/>
          <w:divBdr>
            <w:top w:val="none" w:sz="0" w:space="0" w:color="auto"/>
            <w:left w:val="none" w:sz="0" w:space="0" w:color="auto"/>
            <w:bottom w:val="none" w:sz="0" w:space="0" w:color="auto"/>
            <w:right w:val="none" w:sz="0" w:space="0" w:color="auto"/>
          </w:divBdr>
          <w:divsChild>
            <w:div w:id="639044174">
              <w:marLeft w:val="0"/>
              <w:marRight w:val="0"/>
              <w:marTop w:val="0"/>
              <w:marBottom w:val="0"/>
              <w:divBdr>
                <w:top w:val="none" w:sz="0" w:space="0" w:color="auto"/>
                <w:left w:val="none" w:sz="0" w:space="0" w:color="auto"/>
                <w:bottom w:val="none" w:sz="0" w:space="0" w:color="auto"/>
                <w:right w:val="none" w:sz="0" w:space="0" w:color="auto"/>
              </w:divBdr>
              <w:divsChild>
                <w:div w:id="639044740">
                  <w:marLeft w:val="0"/>
                  <w:marRight w:val="1"/>
                  <w:marTop w:val="0"/>
                  <w:marBottom w:val="0"/>
                  <w:divBdr>
                    <w:top w:val="none" w:sz="0" w:space="0" w:color="auto"/>
                    <w:left w:val="none" w:sz="0" w:space="0" w:color="auto"/>
                    <w:bottom w:val="none" w:sz="0" w:space="0" w:color="auto"/>
                    <w:right w:val="none" w:sz="0" w:space="0" w:color="auto"/>
                  </w:divBdr>
                  <w:divsChild>
                    <w:div w:id="639044875">
                      <w:marLeft w:val="0"/>
                      <w:marRight w:val="0"/>
                      <w:marTop w:val="0"/>
                      <w:marBottom w:val="0"/>
                      <w:divBdr>
                        <w:top w:val="none" w:sz="0" w:space="0" w:color="auto"/>
                        <w:left w:val="none" w:sz="0" w:space="0" w:color="auto"/>
                        <w:bottom w:val="none" w:sz="0" w:space="0" w:color="auto"/>
                        <w:right w:val="none" w:sz="0" w:space="0" w:color="auto"/>
                      </w:divBdr>
                      <w:divsChild>
                        <w:div w:id="639043974">
                          <w:marLeft w:val="0"/>
                          <w:marRight w:val="0"/>
                          <w:marTop w:val="0"/>
                          <w:marBottom w:val="0"/>
                          <w:divBdr>
                            <w:top w:val="none" w:sz="0" w:space="0" w:color="auto"/>
                            <w:left w:val="none" w:sz="0" w:space="0" w:color="auto"/>
                            <w:bottom w:val="none" w:sz="0" w:space="0" w:color="auto"/>
                            <w:right w:val="none" w:sz="0" w:space="0" w:color="auto"/>
                          </w:divBdr>
                          <w:divsChild>
                            <w:div w:id="639044125">
                              <w:marLeft w:val="0"/>
                              <w:marRight w:val="0"/>
                              <w:marTop w:val="120"/>
                              <w:marBottom w:val="360"/>
                              <w:divBdr>
                                <w:top w:val="none" w:sz="0" w:space="0" w:color="auto"/>
                                <w:left w:val="none" w:sz="0" w:space="0" w:color="auto"/>
                                <w:bottom w:val="none" w:sz="0" w:space="0" w:color="auto"/>
                                <w:right w:val="none" w:sz="0" w:space="0" w:color="auto"/>
                              </w:divBdr>
                              <w:divsChild>
                                <w:div w:id="639043809">
                                  <w:marLeft w:val="0"/>
                                  <w:marRight w:val="0"/>
                                  <w:marTop w:val="0"/>
                                  <w:marBottom w:val="0"/>
                                  <w:divBdr>
                                    <w:top w:val="none" w:sz="0" w:space="0" w:color="auto"/>
                                    <w:left w:val="none" w:sz="0" w:space="0" w:color="auto"/>
                                    <w:bottom w:val="none" w:sz="0" w:space="0" w:color="auto"/>
                                    <w:right w:val="none" w:sz="0" w:space="0" w:color="auto"/>
                                  </w:divBdr>
                                  <w:divsChild>
                                    <w:div w:id="6390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207">
      <w:marLeft w:val="0"/>
      <w:marRight w:val="0"/>
      <w:marTop w:val="0"/>
      <w:marBottom w:val="0"/>
      <w:divBdr>
        <w:top w:val="none" w:sz="0" w:space="0" w:color="auto"/>
        <w:left w:val="none" w:sz="0" w:space="0" w:color="auto"/>
        <w:bottom w:val="none" w:sz="0" w:space="0" w:color="auto"/>
        <w:right w:val="none" w:sz="0" w:space="0" w:color="auto"/>
      </w:divBdr>
      <w:divsChild>
        <w:div w:id="639044304">
          <w:marLeft w:val="0"/>
          <w:marRight w:val="1"/>
          <w:marTop w:val="0"/>
          <w:marBottom w:val="0"/>
          <w:divBdr>
            <w:top w:val="none" w:sz="0" w:space="0" w:color="auto"/>
            <w:left w:val="none" w:sz="0" w:space="0" w:color="auto"/>
            <w:bottom w:val="none" w:sz="0" w:space="0" w:color="auto"/>
            <w:right w:val="none" w:sz="0" w:space="0" w:color="auto"/>
          </w:divBdr>
          <w:divsChild>
            <w:div w:id="639044161">
              <w:marLeft w:val="0"/>
              <w:marRight w:val="0"/>
              <w:marTop w:val="0"/>
              <w:marBottom w:val="0"/>
              <w:divBdr>
                <w:top w:val="none" w:sz="0" w:space="0" w:color="auto"/>
                <w:left w:val="none" w:sz="0" w:space="0" w:color="auto"/>
                <w:bottom w:val="none" w:sz="0" w:space="0" w:color="auto"/>
                <w:right w:val="none" w:sz="0" w:space="0" w:color="auto"/>
              </w:divBdr>
              <w:divsChild>
                <w:div w:id="639044719">
                  <w:marLeft w:val="0"/>
                  <w:marRight w:val="1"/>
                  <w:marTop w:val="0"/>
                  <w:marBottom w:val="0"/>
                  <w:divBdr>
                    <w:top w:val="none" w:sz="0" w:space="0" w:color="auto"/>
                    <w:left w:val="none" w:sz="0" w:space="0" w:color="auto"/>
                    <w:bottom w:val="none" w:sz="0" w:space="0" w:color="auto"/>
                    <w:right w:val="none" w:sz="0" w:space="0" w:color="auto"/>
                  </w:divBdr>
                  <w:divsChild>
                    <w:div w:id="639044367">
                      <w:marLeft w:val="0"/>
                      <w:marRight w:val="0"/>
                      <w:marTop w:val="0"/>
                      <w:marBottom w:val="0"/>
                      <w:divBdr>
                        <w:top w:val="none" w:sz="0" w:space="0" w:color="auto"/>
                        <w:left w:val="none" w:sz="0" w:space="0" w:color="auto"/>
                        <w:bottom w:val="none" w:sz="0" w:space="0" w:color="auto"/>
                        <w:right w:val="none" w:sz="0" w:space="0" w:color="auto"/>
                      </w:divBdr>
                      <w:divsChild>
                        <w:div w:id="639044700">
                          <w:marLeft w:val="0"/>
                          <w:marRight w:val="0"/>
                          <w:marTop w:val="0"/>
                          <w:marBottom w:val="0"/>
                          <w:divBdr>
                            <w:top w:val="none" w:sz="0" w:space="0" w:color="auto"/>
                            <w:left w:val="none" w:sz="0" w:space="0" w:color="auto"/>
                            <w:bottom w:val="none" w:sz="0" w:space="0" w:color="auto"/>
                            <w:right w:val="none" w:sz="0" w:space="0" w:color="auto"/>
                          </w:divBdr>
                          <w:divsChild>
                            <w:div w:id="639044611">
                              <w:marLeft w:val="0"/>
                              <w:marRight w:val="0"/>
                              <w:marTop w:val="120"/>
                              <w:marBottom w:val="360"/>
                              <w:divBdr>
                                <w:top w:val="none" w:sz="0" w:space="0" w:color="auto"/>
                                <w:left w:val="none" w:sz="0" w:space="0" w:color="auto"/>
                                <w:bottom w:val="none" w:sz="0" w:space="0" w:color="auto"/>
                                <w:right w:val="none" w:sz="0" w:space="0" w:color="auto"/>
                              </w:divBdr>
                              <w:divsChild>
                                <w:div w:id="639044664">
                                  <w:marLeft w:val="420"/>
                                  <w:marRight w:val="0"/>
                                  <w:marTop w:val="0"/>
                                  <w:marBottom w:val="0"/>
                                  <w:divBdr>
                                    <w:top w:val="none" w:sz="0" w:space="0" w:color="auto"/>
                                    <w:left w:val="none" w:sz="0" w:space="0" w:color="auto"/>
                                    <w:bottom w:val="none" w:sz="0" w:space="0" w:color="auto"/>
                                    <w:right w:val="none" w:sz="0" w:space="0" w:color="auto"/>
                                  </w:divBdr>
                                  <w:divsChild>
                                    <w:div w:id="639044093">
                                      <w:marLeft w:val="0"/>
                                      <w:marRight w:val="0"/>
                                      <w:marTop w:val="0"/>
                                      <w:marBottom w:val="0"/>
                                      <w:divBdr>
                                        <w:top w:val="none" w:sz="0" w:space="0" w:color="auto"/>
                                        <w:left w:val="none" w:sz="0" w:space="0" w:color="auto"/>
                                        <w:bottom w:val="none" w:sz="0" w:space="0" w:color="auto"/>
                                        <w:right w:val="none" w:sz="0" w:space="0" w:color="auto"/>
                                      </w:divBdr>
                                      <w:divsChild>
                                        <w:div w:id="6390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210">
      <w:marLeft w:val="0"/>
      <w:marRight w:val="0"/>
      <w:marTop w:val="0"/>
      <w:marBottom w:val="0"/>
      <w:divBdr>
        <w:top w:val="none" w:sz="0" w:space="0" w:color="auto"/>
        <w:left w:val="none" w:sz="0" w:space="0" w:color="auto"/>
        <w:bottom w:val="none" w:sz="0" w:space="0" w:color="auto"/>
        <w:right w:val="none" w:sz="0" w:space="0" w:color="auto"/>
      </w:divBdr>
      <w:divsChild>
        <w:div w:id="639044395">
          <w:marLeft w:val="0"/>
          <w:marRight w:val="1"/>
          <w:marTop w:val="0"/>
          <w:marBottom w:val="0"/>
          <w:divBdr>
            <w:top w:val="none" w:sz="0" w:space="0" w:color="auto"/>
            <w:left w:val="none" w:sz="0" w:space="0" w:color="auto"/>
            <w:bottom w:val="none" w:sz="0" w:space="0" w:color="auto"/>
            <w:right w:val="none" w:sz="0" w:space="0" w:color="auto"/>
          </w:divBdr>
          <w:divsChild>
            <w:div w:id="639044111">
              <w:marLeft w:val="0"/>
              <w:marRight w:val="0"/>
              <w:marTop w:val="0"/>
              <w:marBottom w:val="0"/>
              <w:divBdr>
                <w:top w:val="none" w:sz="0" w:space="0" w:color="auto"/>
                <w:left w:val="none" w:sz="0" w:space="0" w:color="auto"/>
                <w:bottom w:val="none" w:sz="0" w:space="0" w:color="auto"/>
                <w:right w:val="none" w:sz="0" w:space="0" w:color="auto"/>
              </w:divBdr>
              <w:divsChild>
                <w:div w:id="639044809">
                  <w:marLeft w:val="0"/>
                  <w:marRight w:val="1"/>
                  <w:marTop w:val="0"/>
                  <w:marBottom w:val="0"/>
                  <w:divBdr>
                    <w:top w:val="none" w:sz="0" w:space="0" w:color="auto"/>
                    <w:left w:val="none" w:sz="0" w:space="0" w:color="auto"/>
                    <w:bottom w:val="none" w:sz="0" w:space="0" w:color="auto"/>
                    <w:right w:val="none" w:sz="0" w:space="0" w:color="auto"/>
                  </w:divBdr>
                  <w:divsChild>
                    <w:div w:id="639044573">
                      <w:marLeft w:val="0"/>
                      <w:marRight w:val="0"/>
                      <w:marTop w:val="0"/>
                      <w:marBottom w:val="0"/>
                      <w:divBdr>
                        <w:top w:val="none" w:sz="0" w:space="0" w:color="auto"/>
                        <w:left w:val="none" w:sz="0" w:space="0" w:color="auto"/>
                        <w:bottom w:val="none" w:sz="0" w:space="0" w:color="auto"/>
                        <w:right w:val="none" w:sz="0" w:space="0" w:color="auto"/>
                      </w:divBdr>
                      <w:divsChild>
                        <w:div w:id="639044679">
                          <w:marLeft w:val="0"/>
                          <w:marRight w:val="0"/>
                          <w:marTop w:val="0"/>
                          <w:marBottom w:val="0"/>
                          <w:divBdr>
                            <w:top w:val="none" w:sz="0" w:space="0" w:color="auto"/>
                            <w:left w:val="none" w:sz="0" w:space="0" w:color="auto"/>
                            <w:bottom w:val="none" w:sz="0" w:space="0" w:color="auto"/>
                            <w:right w:val="none" w:sz="0" w:space="0" w:color="auto"/>
                          </w:divBdr>
                          <w:divsChild>
                            <w:div w:id="639044130">
                              <w:marLeft w:val="0"/>
                              <w:marRight w:val="0"/>
                              <w:marTop w:val="120"/>
                              <w:marBottom w:val="360"/>
                              <w:divBdr>
                                <w:top w:val="none" w:sz="0" w:space="0" w:color="auto"/>
                                <w:left w:val="none" w:sz="0" w:space="0" w:color="auto"/>
                                <w:bottom w:val="none" w:sz="0" w:space="0" w:color="auto"/>
                                <w:right w:val="none" w:sz="0" w:space="0" w:color="auto"/>
                              </w:divBdr>
                              <w:divsChild>
                                <w:div w:id="639044267">
                                  <w:marLeft w:val="0"/>
                                  <w:marRight w:val="0"/>
                                  <w:marTop w:val="0"/>
                                  <w:marBottom w:val="0"/>
                                  <w:divBdr>
                                    <w:top w:val="none" w:sz="0" w:space="0" w:color="auto"/>
                                    <w:left w:val="none" w:sz="0" w:space="0" w:color="auto"/>
                                    <w:bottom w:val="none" w:sz="0" w:space="0" w:color="auto"/>
                                    <w:right w:val="none" w:sz="0" w:space="0" w:color="auto"/>
                                  </w:divBdr>
                                  <w:divsChild>
                                    <w:div w:id="6390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213">
      <w:marLeft w:val="0"/>
      <w:marRight w:val="0"/>
      <w:marTop w:val="0"/>
      <w:marBottom w:val="0"/>
      <w:divBdr>
        <w:top w:val="none" w:sz="0" w:space="0" w:color="auto"/>
        <w:left w:val="none" w:sz="0" w:space="0" w:color="auto"/>
        <w:bottom w:val="none" w:sz="0" w:space="0" w:color="auto"/>
        <w:right w:val="none" w:sz="0" w:space="0" w:color="auto"/>
      </w:divBdr>
      <w:divsChild>
        <w:div w:id="639044280">
          <w:marLeft w:val="0"/>
          <w:marRight w:val="1"/>
          <w:marTop w:val="0"/>
          <w:marBottom w:val="0"/>
          <w:divBdr>
            <w:top w:val="none" w:sz="0" w:space="0" w:color="auto"/>
            <w:left w:val="none" w:sz="0" w:space="0" w:color="auto"/>
            <w:bottom w:val="none" w:sz="0" w:space="0" w:color="auto"/>
            <w:right w:val="none" w:sz="0" w:space="0" w:color="auto"/>
          </w:divBdr>
          <w:divsChild>
            <w:div w:id="639044608">
              <w:marLeft w:val="0"/>
              <w:marRight w:val="0"/>
              <w:marTop w:val="0"/>
              <w:marBottom w:val="0"/>
              <w:divBdr>
                <w:top w:val="none" w:sz="0" w:space="0" w:color="auto"/>
                <w:left w:val="none" w:sz="0" w:space="0" w:color="auto"/>
                <w:bottom w:val="none" w:sz="0" w:space="0" w:color="auto"/>
                <w:right w:val="none" w:sz="0" w:space="0" w:color="auto"/>
              </w:divBdr>
              <w:divsChild>
                <w:div w:id="639044372">
                  <w:marLeft w:val="0"/>
                  <w:marRight w:val="1"/>
                  <w:marTop w:val="0"/>
                  <w:marBottom w:val="0"/>
                  <w:divBdr>
                    <w:top w:val="none" w:sz="0" w:space="0" w:color="auto"/>
                    <w:left w:val="none" w:sz="0" w:space="0" w:color="auto"/>
                    <w:bottom w:val="none" w:sz="0" w:space="0" w:color="auto"/>
                    <w:right w:val="none" w:sz="0" w:space="0" w:color="auto"/>
                  </w:divBdr>
                  <w:divsChild>
                    <w:div w:id="639044003">
                      <w:marLeft w:val="0"/>
                      <w:marRight w:val="0"/>
                      <w:marTop w:val="0"/>
                      <w:marBottom w:val="0"/>
                      <w:divBdr>
                        <w:top w:val="none" w:sz="0" w:space="0" w:color="auto"/>
                        <w:left w:val="none" w:sz="0" w:space="0" w:color="auto"/>
                        <w:bottom w:val="none" w:sz="0" w:space="0" w:color="auto"/>
                        <w:right w:val="none" w:sz="0" w:space="0" w:color="auto"/>
                      </w:divBdr>
                      <w:divsChild>
                        <w:div w:id="639044737">
                          <w:marLeft w:val="0"/>
                          <w:marRight w:val="0"/>
                          <w:marTop w:val="0"/>
                          <w:marBottom w:val="0"/>
                          <w:divBdr>
                            <w:top w:val="none" w:sz="0" w:space="0" w:color="auto"/>
                            <w:left w:val="none" w:sz="0" w:space="0" w:color="auto"/>
                            <w:bottom w:val="none" w:sz="0" w:space="0" w:color="auto"/>
                            <w:right w:val="none" w:sz="0" w:space="0" w:color="auto"/>
                          </w:divBdr>
                          <w:divsChild>
                            <w:div w:id="639044557">
                              <w:marLeft w:val="0"/>
                              <w:marRight w:val="0"/>
                              <w:marTop w:val="120"/>
                              <w:marBottom w:val="360"/>
                              <w:divBdr>
                                <w:top w:val="none" w:sz="0" w:space="0" w:color="auto"/>
                                <w:left w:val="none" w:sz="0" w:space="0" w:color="auto"/>
                                <w:bottom w:val="none" w:sz="0" w:space="0" w:color="auto"/>
                                <w:right w:val="none" w:sz="0" w:space="0" w:color="auto"/>
                              </w:divBdr>
                              <w:divsChild>
                                <w:div w:id="639044455">
                                  <w:marLeft w:val="420"/>
                                  <w:marRight w:val="0"/>
                                  <w:marTop w:val="0"/>
                                  <w:marBottom w:val="0"/>
                                  <w:divBdr>
                                    <w:top w:val="none" w:sz="0" w:space="0" w:color="auto"/>
                                    <w:left w:val="none" w:sz="0" w:space="0" w:color="auto"/>
                                    <w:bottom w:val="none" w:sz="0" w:space="0" w:color="auto"/>
                                    <w:right w:val="none" w:sz="0" w:space="0" w:color="auto"/>
                                  </w:divBdr>
                                  <w:divsChild>
                                    <w:div w:id="639043794">
                                      <w:marLeft w:val="0"/>
                                      <w:marRight w:val="0"/>
                                      <w:marTop w:val="0"/>
                                      <w:marBottom w:val="0"/>
                                      <w:divBdr>
                                        <w:top w:val="none" w:sz="0" w:space="0" w:color="auto"/>
                                        <w:left w:val="none" w:sz="0" w:space="0" w:color="auto"/>
                                        <w:bottom w:val="none" w:sz="0" w:space="0" w:color="auto"/>
                                        <w:right w:val="none" w:sz="0" w:space="0" w:color="auto"/>
                                      </w:divBdr>
                                      <w:divsChild>
                                        <w:div w:id="6390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216">
      <w:marLeft w:val="0"/>
      <w:marRight w:val="0"/>
      <w:marTop w:val="0"/>
      <w:marBottom w:val="0"/>
      <w:divBdr>
        <w:top w:val="none" w:sz="0" w:space="0" w:color="auto"/>
        <w:left w:val="none" w:sz="0" w:space="0" w:color="auto"/>
        <w:bottom w:val="none" w:sz="0" w:space="0" w:color="auto"/>
        <w:right w:val="none" w:sz="0" w:space="0" w:color="auto"/>
      </w:divBdr>
    </w:div>
    <w:div w:id="639044222">
      <w:marLeft w:val="0"/>
      <w:marRight w:val="0"/>
      <w:marTop w:val="0"/>
      <w:marBottom w:val="0"/>
      <w:divBdr>
        <w:top w:val="none" w:sz="0" w:space="0" w:color="auto"/>
        <w:left w:val="none" w:sz="0" w:space="0" w:color="auto"/>
        <w:bottom w:val="none" w:sz="0" w:space="0" w:color="auto"/>
        <w:right w:val="none" w:sz="0" w:space="0" w:color="auto"/>
      </w:divBdr>
      <w:divsChild>
        <w:div w:id="639044276">
          <w:marLeft w:val="0"/>
          <w:marRight w:val="1"/>
          <w:marTop w:val="0"/>
          <w:marBottom w:val="0"/>
          <w:divBdr>
            <w:top w:val="none" w:sz="0" w:space="0" w:color="auto"/>
            <w:left w:val="none" w:sz="0" w:space="0" w:color="auto"/>
            <w:bottom w:val="none" w:sz="0" w:space="0" w:color="auto"/>
            <w:right w:val="none" w:sz="0" w:space="0" w:color="auto"/>
          </w:divBdr>
          <w:divsChild>
            <w:div w:id="639044924">
              <w:marLeft w:val="0"/>
              <w:marRight w:val="0"/>
              <w:marTop w:val="0"/>
              <w:marBottom w:val="0"/>
              <w:divBdr>
                <w:top w:val="none" w:sz="0" w:space="0" w:color="auto"/>
                <w:left w:val="none" w:sz="0" w:space="0" w:color="auto"/>
                <w:bottom w:val="none" w:sz="0" w:space="0" w:color="auto"/>
                <w:right w:val="none" w:sz="0" w:space="0" w:color="auto"/>
              </w:divBdr>
              <w:divsChild>
                <w:div w:id="639044029">
                  <w:marLeft w:val="0"/>
                  <w:marRight w:val="1"/>
                  <w:marTop w:val="0"/>
                  <w:marBottom w:val="0"/>
                  <w:divBdr>
                    <w:top w:val="none" w:sz="0" w:space="0" w:color="auto"/>
                    <w:left w:val="none" w:sz="0" w:space="0" w:color="auto"/>
                    <w:bottom w:val="none" w:sz="0" w:space="0" w:color="auto"/>
                    <w:right w:val="none" w:sz="0" w:space="0" w:color="auto"/>
                  </w:divBdr>
                  <w:divsChild>
                    <w:div w:id="639044392">
                      <w:marLeft w:val="0"/>
                      <w:marRight w:val="0"/>
                      <w:marTop w:val="0"/>
                      <w:marBottom w:val="0"/>
                      <w:divBdr>
                        <w:top w:val="none" w:sz="0" w:space="0" w:color="auto"/>
                        <w:left w:val="none" w:sz="0" w:space="0" w:color="auto"/>
                        <w:bottom w:val="none" w:sz="0" w:space="0" w:color="auto"/>
                        <w:right w:val="none" w:sz="0" w:space="0" w:color="auto"/>
                      </w:divBdr>
                      <w:divsChild>
                        <w:div w:id="639043988">
                          <w:marLeft w:val="0"/>
                          <w:marRight w:val="0"/>
                          <w:marTop w:val="0"/>
                          <w:marBottom w:val="0"/>
                          <w:divBdr>
                            <w:top w:val="none" w:sz="0" w:space="0" w:color="auto"/>
                            <w:left w:val="none" w:sz="0" w:space="0" w:color="auto"/>
                            <w:bottom w:val="none" w:sz="0" w:space="0" w:color="auto"/>
                            <w:right w:val="none" w:sz="0" w:space="0" w:color="auto"/>
                          </w:divBdr>
                          <w:divsChild>
                            <w:div w:id="639044385">
                              <w:marLeft w:val="0"/>
                              <w:marRight w:val="0"/>
                              <w:marTop w:val="120"/>
                              <w:marBottom w:val="360"/>
                              <w:divBdr>
                                <w:top w:val="none" w:sz="0" w:space="0" w:color="auto"/>
                                <w:left w:val="none" w:sz="0" w:space="0" w:color="auto"/>
                                <w:bottom w:val="none" w:sz="0" w:space="0" w:color="auto"/>
                                <w:right w:val="none" w:sz="0" w:space="0" w:color="auto"/>
                              </w:divBdr>
                              <w:divsChild>
                                <w:div w:id="639043920">
                                  <w:marLeft w:val="0"/>
                                  <w:marRight w:val="0"/>
                                  <w:marTop w:val="0"/>
                                  <w:marBottom w:val="0"/>
                                  <w:divBdr>
                                    <w:top w:val="none" w:sz="0" w:space="0" w:color="auto"/>
                                    <w:left w:val="none" w:sz="0" w:space="0" w:color="auto"/>
                                    <w:bottom w:val="none" w:sz="0" w:space="0" w:color="auto"/>
                                    <w:right w:val="none" w:sz="0" w:space="0" w:color="auto"/>
                                  </w:divBdr>
                                  <w:divsChild>
                                    <w:div w:id="639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229">
      <w:marLeft w:val="0"/>
      <w:marRight w:val="0"/>
      <w:marTop w:val="0"/>
      <w:marBottom w:val="0"/>
      <w:divBdr>
        <w:top w:val="none" w:sz="0" w:space="0" w:color="auto"/>
        <w:left w:val="none" w:sz="0" w:space="0" w:color="auto"/>
        <w:bottom w:val="none" w:sz="0" w:space="0" w:color="auto"/>
        <w:right w:val="none" w:sz="0" w:space="0" w:color="auto"/>
      </w:divBdr>
    </w:div>
    <w:div w:id="639044233">
      <w:marLeft w:val="0"/>
      <w:marRight w:val="0"/>
      <w:marTop w:val="0"/>
      <w:marBottom w:val="0"/>
      <w:divBdr>
        <w:top w:val="none" w:sz="0" w:space="0" w:color="auto"/>
        <w:left w:val="none" w:sz="0" w:space="0" w:color="auto"/>
        <w:bottom w:val="none" w:sz="0" w:space="0" w:color="auto"/>
        <w:right w:val="none" w:sz="0" w:space="0" w:color="auto"/>
      </w:divBdr>
    </w:div>
    <w:div w:id="639044234">
      <w:marLeft w:val="0"/>
      <w:marRight w:val="0"/>
      <w:marTop w:val="0"/>
      <w:marBottom w:val="0"/>
      <w:divBdr>
        <w:top w:val="none" w:sz="0" w:space="0" w:color="auto"/>
        <w:left w:val="none" w:sz="0" w:space="0" w:color="auto"/>
        <w:bottom w:val="none" w:sz="0" w:space="0" w:color="auto"/>
        <w:right w:val="none" w:sz="0" w:space="0" w:color="auto"/>
      </w:divBdr>
      <w:divsChild>
        <w:div w:id="639044025">
          <w:marLeft w:val="0"/>
          <w:marRight w:val="1"/>
          <w:marTop w:val="0"/>
          <w:marBottom w:val="0"/>
          <w:divBdr>
            <w:top w:val="none" w:sz="0" w:space="0" w:color="auto"/>
            <w:left w:val="none" w:sz="0" w:space="0" w:color="auto"/>
            <w:bottom w:val="none" w:sz="0" w:space="0" w:color="auto"/>
            <w:right w:val="none" w:sz="0" w:space="0" w:color="auto"/>
          </w:divBdr>
          <w:divsChild>
            <w:div w:id="639043917">
              <w:marLeft w:val="0"/>
              <w:marRight w:val="0"/>
              <w:marTop w:val="0"/>
              <w:marBottom w:val="0"/>
              <w:divBdr>
                <w:top w:val="none" w:sz="0" w:space="0" w:color="auto"/>
                <w:left w:val="none" w:sz="0" w:space="0" w:color="auto"/>
                <w:bottom w:val="none" w:sz="0" w:space="0" w:color="auto"/>
                <w:right w:val="none" w:sz="0" w:space="0" w:color="auto"/>
              </w:divBdr>
              <w:divsChild>
                <w:div w:id="639044127">
                  <w:marLeft w:val="0"/>
                  <w:marRight w:val="1"/>
                  <w:marTop w:val="0"/>
                  <w:marBottom w:val="0"/>
                  <w:divBdr>
                    <w:top w:val="none" w:sz="0" w:space="0" w:color="auto"/>
                    <w:left w:val="none" w:sz="0" w:space="0" w:color="auto"/>
                    <w:bottom w:val="none" w:sz="0" w:space="0" w:color="auto"/>
                    <w:right w:val="none" w:sz="0" w:space="0" w:color="auto"/>
                  </w:divBdr>
                  <w:divsChild>
                    <w:div w:id="639044196">
                      <w:marLeft w:val="0"/>
                      <w:marRight w:val="0"/>
                      <w:marTop w:val="0"/>
                      <w:marBottom w:val="0"/>
                      <w:divBdr>
                        <w:top w:val="none" w:sz="0" w:space="0" w:color="auto"/>
                        <w:left w:val="none" w:sz="0" w:space="0" w:color="auto"/>
                        <w:bottom w:val="none" w:sz="0" w:space="0" w:color="auto"/>
                        <w:right w:val="none" w:sz="0" w:space="0" w:color="auto"/>
                      </w:divBdr>
                      <w:divsChild>
                        <w:div w:id="639044015">
                          <w:marLeft w:val="0"/>
                          <w:marRight w:val="0"/>
                          <w:marTop w:val="0"/>
                          <w:marBottom w:val="0"/>
                          <w:divBdr>
                            <w:top w:val="none" w:sz="0" w:space="0" w:color="auto"/>
                            <w:left w:val="none" w:sz="0" w:space="0" w:color="auto"/>
                            <w:bottom w:val="none" w:sz="0" w:space="0" w:color="auto"/>
                            <w:right w:val="none" w:sz="0" w:space="0" w:color="auto"/>
                          </w:divBdr>
                          <w:divsChild>
                            <w:div w:id="639044691">
                              <w:marLeft w:val="0"/>
                              <w:marRight w:val="0"/>
                              <w:marTop w:val="120"/>
                              <w:marBottom w:val="360"/>
                              <w:divBdr>
                                <w:top w:val="none" w:sz="0" w:space="0" w:color="auto"/>
                                <w:left w:val="none" w:sz="0" w:space="0" w:color="auto"/>
                                <w:bottom w:val="none" w:sz="0" w:space="0" w:color="auto"/>
                                <w:right w:val="none" w:sz="0" w:space="0" w:color="auto"/>
                              </w:divBdr>
                              <w:divsChild>
                                <w:div w:id="639044059">
                                  <w:marLeft w:val="0"/>
                                  <w:marRight w:val="0"/>
                                  <w:marTop w:val="0"/>
                                  <w:marBottom w:val="0"/>
                                  <w:divBdr>
                                    <w:top w:val="none" w:sz="0" w:space="0" w:color="auto"/>
                                    <w:left w:val="none" w:sz="0" w:space="0" w:color="auto"/>
                                    <w:bottom w:val="none" w:sz="0" w:space="0" w:color="auto"/>
                                    <w:right w:val="none" w:sz="0" w:space="0" w:color="auto"/>
                                  </w:divBdr>
                                  <w:divsChild>
                                    <w:div w:id="6390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250">
      <w:marLeft w:val="0"/>
      <w:marRight w:val="0"/>
      <w:marTop w:val="0"/>
      <w:marBottom w:val="0"/>
      <w:divBdr>
        <w:top w:val="none" w:sz="0" w:space="0" w:color="auto"/>
        <w:left w:val="none" w:sz="0" w:space="0" w:color="auto"/>
        <w:bottom w:val="none" w:sz="0" w:space="0" w:color="auto"/>
        <w:right w:val="none" w:sz="0" w:space="0" w:color="auto"/>
      </w:divBdr>
      <w:divsChild>
        <w:div w:id="639044553">
          <w:marLeft w:val="0"/>
          <w:marRight w:val="1"/>
          <w:marTop w:val="0"/>
          <w:marBottom w:val="0"/>
          <w:divBdr>
            <w:top w:val="none" w:sz="0" w:space="0" w:color="auto"/>
            <w:left w:val="none" w:sz="0" w:space="0" w:color="auto"/>
            <w:bottom w:val="none" w:sz="0" w:space="0" w:color="auto"/>
            <w:right w:val="none" w:sz="0" w:space="0" w:color="auto"/>
          </w:divBdr>
          <w:divsChild>
            <w:div w:id="639044225">
              <w:marLeft w:val="0"/>
              <w:marRight w:val="0"/>
              <w:marTop w:val="0"/>
              <w:marBottom w:val="0"/>
              <w:divBdr>
                <w:top w:val="none" w:sz="0" w:space="0" w:color="auto"/>
                <w:left w:val="none" w:sz="0" w:space="0" w:color="auto"/>
                <w:bottom w:val="none" w:sz="0" w:space="0" w:color="auto"/>
                <w:right w:val="none" w:sz="0" w:space="0" w:color="auto"/>
              </w:divBdr>
              <w:divsChild>
                <w:div w:id="639044043">
                  <w:marLeft w:val="0"/>
                  <w:marRight w:val="1"/>
                  <w:marTop w:val="0"/>
                  <w:marBottom w:val="0"/>
                  <w:divBdr>
                    <w:top w:val="none" w:sz="0" w:space="0" w:color="auto"/>
                    <w:left w:val="none" w:sz="0" w:space="0" w:color="auto"/>
                    <w:bottom w:val="none" w:sz="0" w:space="0" w:color="auto"/>
                    <w:right w:val="none" w:sz="0" w:space="0" w:color="auto"/>
                  </w:divBdr>
                  <w:divsChild>
                    <w:div w:id="639044848">
                      <w:marLeft w:val="0"/>
                      <w:marRight w:val="0"/>
                      <w:marTop w:val="0"/>
                      <w:marBottom w:val="0"/>
                      <w:divBdr>
                        <w:top w:val="none" w:sz="0" w:space="0" w:color="auto"/>
                        <w:left w:val="none" w:sz="0" w:space="0" w:color="auto"/>
                        <w:bottom w:val="none" w:sz="0" w:space="0" w:color="auto"/>
                        <w:right w:val="none" w:sz="0" w:space="0" w:color="auto"/>
                      </w:divBdr>
                      <w:divsChild>
                        <w:div w:id="639044767">
                          <w:marLeft w:val="0"/>
                          <w:marRight w:val="0"/>
                          <w:marTop w:val="0"/>
                          <w:marBottom w:val="0"/>
                          <w:divBdr>
                            <w:top w:val="none" w:sz="0" w:space="0" w:color="auto"/>
                            <w:left w:val="none" w:sz="0" w:space="0" w:color="auto"/>
                            <w:bottom w:val="none" w:sz="0" w:space="0" w:color="auto"/>
                            <w:right w:val="none" w:sz="0" w:space="0" w:color="auto"/>
                          </w:divBdr>
                          <w:divsChild>
                            <w:div w:id="639044802">
                              <w:marLeft w:val="0"/>
                              <w:marRight w:val="0"/>
                              <w:marTop w:val="120"/>
                              <w:marBottom w:val="360"/>
                              <w:divBdr>
                                <w:top w:val="none" w:sz="0" w:space="0" w:color="auto"/>
                                <w:left w:val="none" w:sz="0" w:space="0" w:color="auto"/>
                                <w:bottom w:val="none" w:sz="0" w:space="0" w:color="auto"/>
                                <w:right w:val="none" w:sz="0" w:space="0" w:color="auto"/>
                              </w:divBdr>
                              <w:divsChild>
                                <w:div w:id="639044827">
                                  <w:marLeft w:val="0"/>
                                  <w:marRight w:val="0"/>
                                  <w:marTop w:val="0"/>
                                  <w:marBottom w:val="0"/>
                                  <w:divBdr>
                                    <w:top w:val="none" w:sz="0" w:space="0" w:color="auto"/>
                                    <w:left w:val="none" w:sz="0" w:space="0" w:color="auto"/>
                                    <w:bottom w:val="none" w:sz="0" w:space="0" w:color="auto"/>
                                    <w:right w:val="none" w:sz="0" w:space="0" w:color="auto"/>
                                  </w:divBdr>
                                  <w:divsChild>
                                    <w:div w:id="6390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252">
      <w:marLeft w:val="0"/>
      <w:marRight w:val="0"/>
      <w:marTop w:val="0"/>
      <w:marBottom w:val="0"/>
      <w:divBdr>
        <w:top w:val="none" w:sz="0" w:space="0" w:color="auto"/>
        <w:left w:val="none" w:sz="0" w:space="0" w:color="auto"/>
        <w:bottom w:val="none" w:sz="0" w:space="0" w:color="auto"/>
        <w:right w:val="none" w:sz="0" w:space="0" w:color="auto"/>
      </w:divBdr>
    </w:div>
    <w:div w:id="639044264">
      <w:marLeft w:val="0"/>
      <w:marRight w:val="0"/>
      <w:marTop w:val="0"/>
      <w:marBottom w:val="0"/>
      <w:divBdr>
        <w:top w:val="none" w:sz="0" w:space="0" w:color="auto"/>
        <w:left w:val="none" w:sz="0" w:space="0" w:color="auto"/>
        <w:bottom w:val="none" w:sz="0" w:space="0" w:color="auto"/>
        <w:right w:val="none" w:sz="0" w:space="0" w:color="auto"/>
      </w:divBdr>
      <w:divsChild>
        <w:div w:id="639044917">
          <w:marLeft w:val="0"/>
          <w:marRight w:val="1"/>
          <w:marTop w:val="0"/>
          <w:marBottom w:val="0"/>
          <w:divBdr>
            <w:top w:val="none" w:sz="0" w:space="0" w:color="auto"/>
            <w:left w:val="none" w:sz="0" w:space="0" w:color="auto"/>
            <w:bottom w:val="none" w:sz="0" w:space="0" w:color="auto"/>
            <w:right w:val="none" w:sz="0" w:space="0" w:color="auto"/>
          </w:divBdr>
          <w:divsChild>
            <w:div w:id="639044695">
              <w:marLeft w:val="0"/>
              <w:marRight w:val="0"/>
              <w:marTop w:val="0"/>
              <w:marBottom w:val="0"/>
              <w:divBdr>
                <w:top w:val="none" w:sz="0" w:space="0" w:color="auto"/>
                <w:left w:val="none" w:sz="0" w:space="0" w:color="auto"/>
                <w:bottom w:val="none" w:sz="0" w:space="0" w:color="auto"/>
                <w:right w:val="none" w:sz="0" w:space="0" w:color="auto"/>
              </w:divBdr>
              <w:divsChild>
                <w:div w:id="639044537">
                  <w:marLeft w:val="0"/>
                  <w:marRight w:val="1"/>
                  <w:marTop w:val="0"/>
                  <w:marBottom w:val="0"/>
                  <w:divBdr>
                    <w:top w:val="none" w:sz="0" w:space="0" w:color="auto"/>
                    <w:left w:val="none" w:sz="0" w:space="0" w:color="auto"/>
                    <w:bottom w:val="none" w:sz="0" w:space="0" w:color="auto"/>
                    <w:right w:val="none" w:sz="0" w:space="0" w:color="auto"/>
                  </w:divBdr>
                  <w:divsChild>
                    <w:div w:id="639044054">
                      <w:marLeft w:val="0"/>
                      <w:marRight w:val="0"/>
                      <w:marTop w:val="0"/>
                      <w:marBottom w:val="0"/>
                      <w:divBdr>
                        <w:top w:val="none" w:sz="0" w:space="0" w:color="auto"/>
                        <w:left w:val="none" w:sz="0" w:space="0" w:color="auto"/>
                        <w:bottom w:val="none" w:sz="0" w:space="0" w:color="auto"/>
                        <w:right w:val="none" w:sz="0" w:space="0" w:color="auto"/>
                      </w:divBdr>
                      <w:divsChild>
                        <w:div w:id="639044601">
                          <w:marLeft w:val="0"/>
                          <w:marRight w:val="0"/>
                          <w:marTop w:val="0"/>
                          <w:marBottom w:val="0"/>
                          <w:divBdr>
                            <w:top w:val="none" w:sz="0" w:space="0" w:color="auto"/>
                            <w:left w:val="none" w:sz="0" w:space="0" w:color="auto"/>
                            <w:bottom w:val="none" w:sz="0" w:space="0" w:color="auto"/>
                            <w:right w:val="none" w:sz="0" w:space="0" w:color="auto"/>
                          </w:divBdr>
                          <w:divsChild>
                            <w:div w:id="639044437">
                              <w:marLeft w:val="0"/>
                              <w:marRight w:val="0"/>
                              <w:marTop w:val="120"/>
                              <w:marBottom w:val="360"/>
                              <w:divBdr>
                                <w:top w:val="none" w:sz="0" w:space="0" w:color="auto"/>
                                <w:left w:val="none" w:sz="0" w:space="0" w:color="auto"/>
                                <w:bottom w:val="none" w:sz="0" w:space="0" w:color="auto"/>
                                <w:right w:val="none" w:sz="0" w:space="0" w:color="auto"/>
                              </w:divBdr>
                              <w:divsChild>
                                <w:div w:id="639044762">
                                  <w:marLeft w:val="420"/>
                                  <w:marRight w:val="0"/>
                                  <w:marTop w:val="0"/>
                                  <w:marBottom w:val="0"/>
                                  <w:divBdr>
                                    <w:top w:val="none" w:sz="0" w:space="0" w:color="auto"/>
                                    <w:left w:val="none" w:sz="0" w:space="0" w:color="auto"/>
                                    <w:bottom w:val="none" w:sz="0" w:space="0" w:color="auto"/>
                                    <w:right w:val="none" w:sz="0" w:space="0" w:color="auto"/>
                                  </w:divBdr>
                                  <w:divsChild>
                                    <w:div w:id="639044175">
                                      <w:marLeft w:val="0"/>
                                      <w:marRight w:val="0"/>
                                      <w:marTop w:val="0"/>
                                      <w:marBottom w:val="0"/>
                                      <w:divBdr>
                                        <w:top w:val="none" w:sz="0" w:space="0" w:color="auto"/>
                                        <w:left w:val="none" w:sz="0" w:space="0" w:color="auto"/>
                                        <w:bottom w:val="none" w:sz="0" w:space="0" w:color="auto"/>
                                        <w:right w:val="none" w:sz="0" w:space="0" w:color="auto"/>
                                      </w:divBdr>
                                      <w:divsChild>
                                        <w:div w:id="6390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279">
      <w:marLeft w:val="0"/>
      <w:marRight w:val="0"/>
      <w:marTop w:val="0"/>
      <w:marBottom w:val="0"/>
      <w:divBdr>
        <w:top w:val="none" w:sz="0" w:space="0" w:color="auto"/>
        <w:left w:val="none" w:sz="0" w:space="0" w:color="auto"/>
        <w:bottom w:val="none" w:sz="0" w:space="0" w:color="auto"/>
        <w:right w:val="none" w:sz="0" w:space="0" w:color="auto"/>
      </w:divBdr>
      <w:divsChild>
        <w:div w:id="639044268">
          <w:marLeft w:val="0"/>
          <w:marRight w:val="1"/>
          <w:marTop w:val="0"/>
          <w:marBottom w:val="0"/>
          <w:divBdr>
            <w:top w:val="none" w:sz="0" w:space="0" w:color="auto"/>
            <w:left w:val="none" w:sz="0" w:space="0" w:color="auto"/>
            <w:bottom w:val="none" w:sz="0" w:space="0" w:color="auto"/>
            <w:right w:val="none" w:sz="0" w:space="0" w:color="auto"/>
          </w:divBdr>
          <w:divsChild>
            <w:div w:id="639044351">
              <w:marLeft w:val="0"/>
              <w:marRight w:val="0"/>
              <w:marTop w:val="0"/>
              <w:marBottom w:val="0"/>
              <w:divBdr>
                <w:top w:val="none" w:sz="0" w:space="0" w:color="auto"/>
                <w:left w:val="none" w:sz="0" w:space="0" w:color="auto"/>
                <w:bottom w:val="none" w:sz="0" w:space="0" w:color="auto"/>
                <w:right w:val="none" w:sz="0" w:space="0" w:color="auto"/>
              </w:divBdr>
              <w:divsChild>
                <w:div w:id="639044302">
                  <w:marLeft w:val="0"/>
                  <w:marRight w:val="1"/>
                  <w:marTop w:val="0"/>
                  <w:marBottom w:val="0"/>
                  <w:divBdr>
                    <w:top w:val="none" w:sz="0" w:space="0" w:color="auto"/>
                    <w:left w:val="none" w:sz="0" w:space="0" w:color="auto"/>
                    <w:bottom w:val="none" w:sz="0" w:space="0" w:color="auto"/>
                    <w:right w:val="none" w:sz="0" w:space="0" w:color="auto"/>
                  </w:divBdr>
                  <w:divsChild>
                    <w:div w:id="639044857">
                      <w:marLeft w:val="0"/>
                      <w:marRight w:val="0"/>
                      <w:marTop w:val="0"/>
                      <w:marBottom w:val="0"/>
                      <w:divBdr>
                        <w:top w:val="none" w:sz="0" w:space="0" w:color="auto"/>
                        <w:left w:val="none" w:sz="0" w:space="0" w:color="auto"/>
                        <w:bottom w:val="none" w:sz="0" w:space="0" w:color="auto"/>
                        <w:right w:val="none" w:sz="0" w:space="0" w:color="auto"/>
                      </w:divBdr>
                      <w:divsChild>
                        <w:div w:id="639044006">
                          <w:marLeft w:val="0"/>
                          <w:marRight w:val="0"/>
                          <w:marTop w:val="0"/>
                          <w:marBottom w:val="0"/>
                          <w:divBdr>
                            <w:top w:val="none" w:sz="0" w:space="0" w:color="auto"/>
                            <w:left w:val="none" w:sz="0" w:space="0" w:color="auto"/>
                            <w:bottom w:val="none" w:sz="0" w:space="0" w:color="auto"/>
                            <w:right w:val="none" w:sz="0" w:space="0" w:color="auto"/>
                          </w:divBdr>
                          <w:divsChild>
                            <w:div w:id="639044346">
                              <w:marLeft w:val="0"/>
                              <w:marRight w:val="0"/>
                              <w:marTop w:val="120"/>
                              <w:marBottom w:val="360"/>
                              <w:divBdr>
                                <w:top w:val="none" w:sz="0" w:space="0" w:color="auto"/>
                                <w:left w:val="none" w:sz="0" w:space="0" w:color="auto"/>
                                <w:bottom w:val="none" w:sz="0" w:space="0" w:color="auto"/>
                                <w:right w:val="none" w:sz="0" w:space="0" w:color="auto"/>
                              </w:divBdr>
                              <w:divsChild>
                                <w:div w:id="639043778">
                                  <w:marLeft w:val="0"/>
                                  <w:marRight w:val="0"/>
                                  <w:marTop w:val="0"/>
                                  <w:marBottom w:val="0"/>
                                  <w:divBdr>
                                    <w:top w:val="none" w:sz="0" w:space="0" w:color="auto"/>
                                    <w:left w:val="none" w:sz="0" w:space="0" w:color="auto"/>
                                    <w:bottom w:val="none" w:sz="0" w:space="0" w:color="auto"/>
                                    <w:right w:val="none" w:sz="0" w:space="0" w:color="auto"/>
                                  </w:divBdr>
                                  <w:divsChild>
                                    <w:div w:id="639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281">
      <w:marLeft w:val="0"/>
      <w:marRight w:val="0"/>
      <w:marTop w:val="0"/>
      <w:marBottom w:val="0"/>
      <w:divBdr>
        <w:top w:val="none" w:sz="0" w:space="0" w:color="auto"/>
        <w:left w:val="none" w:sz="0" w:space="0" w:color="auto"/>
        <w:bottom w:val="none" w:sz="0" w:space="0" w:color="auto"/>
        <w:right w:val="none" w:sz="0" w:space="0" w:color="auto"/>
      </w:divBdr>
      <w:divsChild>
        <w:div w:id="639043953">
          <w:marLeft w:val="0"/>
          <w:marRight w:val="1"/>
          <w:marTop w:val="0"/>
          <w:marBottom w:val="0"/>
          <w:divBdr>
            <w:top w:val="none" w:sz="0" w:space="0" w:color="auto"/>
            <w:left w:val="none" w:sz="0" w:space="0" w:color="auto"/>
            <w:bottom w:val="none" w:sz="0" w:space="0" w:color="auto"/>
            <w:right w:val="none" w:sz="0" w:space="0" w:color="auto"/>
          </w:divBdr>
          <w:divsChild>
            <w:div w:id="639043975">
              <w:marLeft w:val="0"/>
              <w:marRight w:val="0"/>
              <w:marTop w:val="0"/>
              <w:marBottom w:val="0"/>
              <w:divBdr>
                <w:top w:val="none" w:sz="0" w:space="0" w:color="auto"/>
                <w:left w:val="none" w:sz="0" w:space="0" w:color="auto"/>
                <w:bottom w:val="none" w:sz="0" w:space="0" w:color="auto"/>
                <w:right w:val="none" w:sz="0" w:space="0" w:color="auto"/>
              </w:divBdr>
              <w:divsChild>
                <w:div w:id="639043926">
                  <w:marLeft w:val="0"/>
                  <w:marRight w:val="1"/>
                  <w:marTop w:val="0"/>
                  <w:marBottom w:val="0"/>
                  <w:divBdr>
                    <w:top w:val="none" w:sz="0" w:space="0" w:color="auto"/>
                    <w:left w:val="none" w:sz="0" w:space="0" w:color="auto"/>
                    <w:bottom w:val="none" w:sz="0" w:space="0" w:color="auto"/>
                    <w:right w:val="none" w:sz="0" w:space="0" w:color="auto"/>
                  </w:divBdr>
                  <w:divsChild>
                    <w:div w:id="639043951">
                      <w:marLeft w:val="0"/>
                      <w:marRight w:val="0"/>
                      <w:marTop w:val="0"/>
                      <w:marBottom w:val="0"/>
                      <w:divBdr>
                        <w:top w:val="none" w:sz="0" w:space="0" w:color="auto"/>
                        <w:left w:val="none" w:sz="0" w:space="0" w:color="auto"/>
                        <w:bottom w:val="none" w:sz="0" w:space="0" w:color="auto"/>
                        <w:right w:val="none" w:sz="0" w:space="0" w:color="auto"/>
                      </w:divBdr>
                      <w:divsChild>
                        <w:div w:id="639044482">
                          <w:marLeft w:val="0"/>
                          <w:marRight w:val="0"/>
                          <w:marTop w:val="0"/>
                          <w:marBottom w:val="0"/>
                          <w:divBdr>
                            <w:top w:val="none" w:sz="0" w:space="0" w:color="auto"/>
                            <w:left w:val="none" w:sz="0" w:space="0" w:color="auto"/>
                            <w:bottom w:val="none" w:sz="0" w:space="0" w:color="auto"/>
                            <w:right w:val="none" w:sz="0" w:space="0" w:color="auto"/>
                          </w:divBdr>
                          <w:divsChild>
                            <w:div w:id="639043992">
                              <w:marLeft w:val="0"/>
                              <w:marRight w:val="0"/>
                              <w:marTop w:val="120"/>
                              <w:marBottom w:val="360"/>
                              <w:divBdr>
                                <w:top w:val="none" w:sz="0" w:space="0" w:color="auto"/>
                                <w:left w:val="none" w:sz="0" w:space="0" w:color="auto"/>
                                <w:bottom w:val="none" w:sz="0" w:space="0" w:color="auto"/>
                                <w:right w:val="none" w:sz="0" w:space="0" w:color="auto"/>
                              </w:divBdr>
                              <w:divsChild>
                                <w:div w:id="639044310">
                                  <w:marLeft w:val="420"/>
                                  <w:marRight w:val="0"/>
                                  <w:marTop w:val="0"/>
                                  <w:marBottom w:val="0"/>
                                  <w:divBdr>
                                    <w:top w:val="none" w:sz="0" w:space="0" w:color="auto"/>
                                    <w:left w:val="none" w:sz="0" w:space="0" w:color="auto"/>
                                    <w:bottom w:val="none" w:sz="0" w:space="0" w:color="auto"/>
                                    <w:right w:val="none" w:sz="0" w:space="0" w:color="auto"/>
                                  </w:divBdr>
                                  <w:divsChild>
                                    <w:div w:id="639043860">
                                      <w:marLeft w:val="0"/>
                                      <w:marRight w:val="0"/>
                                      <w:marTop w:val="34"/>
                                      <w:marBottom w:val="34"/>
                                      <w:divBdr>
                                        <w:top w:val="none" w:sz="0" w:space="0" w:color="auto"/>
                                        <w:left w:val="none" w:sz="0" w:space="0" w:color="auto"/>
                                        <w:bottom w:val="none" w:sz="0" w:space="0" w:color="auto"/>
                                        <w:right w:val="none" w:sz="0" w:space="0" w:color="auto"/>
                                      </w:divBdr>
                                    </w:div>
                                    <w:div w:id="639044271">
                                      <w:marLeft w:val="0"/>
                                      <w:marRight w:val="0"/>
                                      <w:marTop w:val="0"/>
                                      <w:marBottom w:val="0"/>
                                      <w:divBdr>
                                        <w:top w:val="none" w:sz="0" w:space="0" w:color="auto"/>
                                        <w:left w:val="none" w:sz="0" w:space="0" w:color="auto"/>
                                        <w:bottom w:val="none" w:sz="0" w:space="0" w:color="auto"/>
                                        <w:right w:val="none" w:sz="0" w:space="0" w:color="auto"/>
                                      </w:divBdr>
                                      <w:divsChild>
                                        <w:div w:id="6390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283">
      <w:marLeft w:val="0"/>
      <w:marRight w:val="0"/>
      <w:marTop w:val="0"/>
      <w:marBottom w:val="0"/>
      <w:divBdr>
        <w:top w:val="none" w:sz="0" w:space="0" w:color="auto"/>
        <w:left w:val="none" w:sz="0" w:space="0" w:color="auto"/>
        <w:bottom w:val="none" w:sz="0" w:space="0" w:color="auto"/>
        <w:right w:val="none" w:sz="0" w:space="0" w:color="auto"/>
      </w:divBdr>
      <w:divsChild>
        <w:div w:id="639044204">
          <w:marLeft w:val="0"/>
          <w:marRight w:val="1"/>
          <w:marTop w:val="0"/>
          <w:marBottom w:val="0"/>
          <w:divBdr>
            <w:top w:val="none" w:sz="0" w:space="0" w:color="auto"/>
            <w:left w:val="none" w:sz="0" w:space="0" w:color="auto"/>
            <w:bottom w:val="none" w:sz="0" w:space="0" w:color="auto"/>
            <w:right w:val="none" w:sz="0" w:space="0" w:color="auto"/>
          </w:divBdr>
          <w:divsChild>
            <w:div w:id="639044119">
              <w:marLeft w:val="0"/>
              <w:marRight w:val="0"/>
              <w:marTop w:val="0"/>
              <w:marBottom w:val="0"/>
              <w:divBdr>
                <w:top w:val="none" w:sz="0" w:space="0" w:color="auto"/>
                <w:left w:val="none" w:sz="0" w:space="0" w:color="auto"/>
                <w:bottom w:val="none" w:sz="0" w:space="0" w:color="auto"/>
                <w:right w:val="none" w:sz="0" w:space="0" w:color="auto"/>
              </w:divBdr>
              <w:divsChild>
                <w:div w:id="639044686">
                  <w:marLeft w:val="0"/>
                  <w:marRight w:val="1"/>
                  <w:marTop w:val="0"/>
                  <w:marBottom w:val="0"/>
                  <w:divBdr>
                    <w:top w:val="none" w:sz="0" w:space="0" w:color="auto"/>
                    <w:left w:val="none" w:sz="0" w:space="0" w:color="auto"/>
                    <w:bottom w:val="none" w:sz="0" w:space="0" w:color="auto"/>
                    <w:right w:val="none" w:sz="0" w:space="0" w:color="auto"/>
                  </w:divBdr>
                  <w:divsChild>
                    <w:div w:id="639044675">
                      <w:marLeft w:val="0"/>
                      <w:marRight w:val="0"/>
                      <w:marTop w:val="0"/>
                      <w:marBottom w:val="0"/>
                      <w:divBdr>
                        <w:top w:val="none" w:sz="0" w:space="0" w:color="auto"/>
                        <w:left w:val="none" w:sz="0" w:space="0" w:color="auto"/>
                        <w:bottom w:val="none" w:sz="0" w:space="0" w:color="auto"/>
                        <w:right w:val="none" w:sz="0" w:space="0" w:color="auto"/>
                      </w:divBdr>
                      <w:divsChild>
                        <w:div w:id="639044626">
                          <w:marLeft w:val="0"/>
                          <w:marRight w:val="0"/>
                          <w:marTop w:val="0"/>
                          <w:marBottom w:val="0"/>
                          <w:divBdr>
                            <w:top w:val="none" w:sz="0" w:space="0" w:color="auto"/>
                            <w:left w:val="none" w:sz="0" w:space="0" w:color="auto"/>
                            <w:bottom w:val="none" w:sz="0" w:space="0" w:color="auto"/>
                            <w:right w:val="none" w:sz="0" w:space="0" w:color="auto"/>
                          </w:divBdr>
                          <w:divsChild>
                            <w:div w:id="639044859">
                              <w:marLeft w:val="0"/>
                              <w:marRight w:val="0"/>
                              <w:marTop w:val="120"/>
                              <w:marBottom w:val="360"/>
                              <w:divBdr>
                                <w:top w:val="none" w:sz="0" w:space="0" w:color="auto"/>
                                <w:left w:val="none" w:sz="0" w:space="0" w:color="auto"/>
                                <w:bottom w:val="none" w:sz="0" w:space="0" w:color="auto"/>
                                <w:right w:val="none" w:sz="0" w:space="0" w:color="auto"/>
                              </w:divBdr>
                              <w:divsChild>
                                <w:div w:id="639044591">
                                  <w:marLeft w:val="0"/>
                                  <w:marRight w:val="0"/>
                                  <w:marTop w:val="0"/>
                                  <w:marBottom w:val="0"/>
                                  <w:divBdr>
                                    <w:top w:val="none" w:sz="0" w:space="0" w:color="auto"/>
                                    <w:left w:val="none" w:sz="0" w:space="0" w:color="auto"/>
                                    <w:bottom w:val="none" w:sz="0" w:space="0" w:color="auto"/>
                                    <w:right w:val="none" w:sz="0" w:space="0" w:color="auto"/>
                                  </w:divBdr>
                                  <w:divsChild>
                                    <w:div w:id="6390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286">
      <w:marLeft w:val="0"/>
      <w:marRight w:val="0"/>
      <w:marTop w:val="0"/>
      <w:marBottom w:val="0"/>
      <w:divBdr>
        <w:top w:val="none" w:sz="0" w:space="0" w:color="auto"/>
        <w:left w:val="none" w:sz="0" w:space="0" w:color="auto"/>
        <w:bottom w:val="none" w:sz="0" w:space="0" w:color="auto"/>
        <w:right w:val="none" w:sz="0" w:space="0" w:color="auto"/>
      </w:divBdr>
      <w:divsChild>
        <w:div w:id="639044638">
          <w:marLeft w:val="0"/>
          <w:marRight w:val="1"/>
          <w:marTop w:val="0"/>
          <w:marBottom w:val="0"/>
          <w:divBdr>
            <w:top w:val="none" w:sz="0" w:space="0" w:color="auto"/>
            <w:left w:val="none" w:sz="0" w:space="0" w:color="auto"/>
            <w:bottom w:val="none" w:sz="0" w:space="0" w:color="auto"/>
            <w:right w:val="none" w:sz="0" w:space="0" w:color="auto"/>
          </w:divBdr>
          <w:divsChild>
            <w:div w:id="639044100">
              <w:marLeft w:val="0"/>
              <w:marRight w:val="0"/>
              <w:marTop w:val="0"/>
              <w:marBottom w:val="0"/>
              <w:divBdr>
                <w:top w:val="none" w:sz="0" w:space="0" w:color="auto"/>
                <w:left w:val="none" w:sz="0" w:space="0" w:color="auto"/>
                <w:bottom w:val="none" w:sz="0" w:space="0" w:color="auto"/>
                <w:right w:val="none" w:sz="0" w:space="0" w:color="auto"/>
              </w:divBdr>
              <w:divsChild>
                <w:div w:id="639044576">
                  <w:marLeft w:val="0"/>
                  <w:marRight w:val="1"/>
                  <w:marTop w:val="0"/>
                  <w:marBottom w:val="0"/>
                  <w:divBdr>
                    <w:top w:val="none" w:sz="0" w:space="0" w:color="auto"/>
                    <w:left w:val="none" w:sz="0" w:space="0" w:color="auto"/>
                    <w:bottom w:val="none" w:sz="0" w:space="0" w:color="auto"/>
                    <w:right w:val="none" w:sz="0" w:space="0" w:color="auto"/>
                  </w:divBdr>
                  <w:divsChild>
                    <w:div w:id="639044898">
                      <w:marLeft w:val="0"/>
                      <w:marRight w:val="0"/>
                      <w:marTop w:val="0"/>
                      <w:marBottom w:val="0"/>
                      <w:divBdr>
                        <w:top w:val="none" w:sz="0" w:space="0" w:color="auto"/>
                        <w:left w:val="none" w:sz="0" w:space="0" w:color="auto"/>
                        <w:bottom w:val="none" w:sz="0" w:space="0" w:color="auto"/>
                        <w:right w:val="none" w:sz="0" w:space="0" w:color="auto"/>
                      </w:divBdr>
                      <w:divsChild>
                        <w:div w:id="639044368">
                          <w:marLeft w:val="0"/>
                          <w:marRight w:val="0"/>
                          <w:marTop w:val="0"/>
                          <w:marBottom w:val="0"/>
                          <w:divBdr>
                            <w:top w:val="none" w:sz="0" w:space="0" w:color="auto"/>
                            <w:left w:val="none" w:sz="0" w:space="0" w:color="auto"/>
                            <w:bottom w:val="none" w:sz="0" w:space="0" w:color="auto"/>
                            <w:right w:val="none" w:sz="0" w:space="0" w:color="auto"/>
                          </w:divBdr>
                          <w:divsChild>
                            <w:div w:id="639044427">
                              <w:marLeft w:val="0"/>
                              <w:marRight w:val="0"/>
                              <w:marTop w:val="120"/>
                              <w:marBottom w:val="360"/>
                              <w:divBdr>
                                <w:top w:val="none" w:sz="0" w:space="0" w:color="auto"/>
                                <w:left w:val="none" w:sz="0" w:space="0" w:color="auto"/>
                                <w:bottom w:val="none" w:sz="0" w:space="0" w:color="auto"/>
                                <w:right w:val="none" w:sz="0" w:space="0" w:color="auto"/>
                              </w:divBdr>
                              <w:divsChild>
                                <w:div w:id="639043888">
                                  <w:marLeft w:val="420"/>
                                  <w:marRight w:val="0"/>
                                  <w:marTop w:val="0"/>
                                  <w:marBottom w:val="0"/>
                                  <w:divBdr>
                                    <w:top w:val="none" w:sz="0" w:space="0" w:color="auto"/>
                                    <w:left w:val="none" w:sz="0" w:space="0" w:color="auto"/>
                                    <w:bottom w:val="none" w:sz="0" w:space="0" w:color="auto"/>
                                    <w:right w:val="none" w:sz="0" w:space="0" w:color="auto"/>
                                  </w:divBdr>
                                  <w:divsChild>
                                    <w:div w:id="639044804">
                                      <w:marLeft w:val="0"/>
                                      <w:marRight w:val="0"/>
                                      <w:marTop w:val="0"/>
                                      <w:marBottom w:val="0"/>
                                      <w:divBdr>
                                        <w:top w:val="none" w:sz="0" w:space="0" w:color="auto"/>
                                        <w:left w:val="none" w:sz="0" w:space="0" w:color="auto"/>
                                        <w:bottom w:val="none" w:sz="0" w:space="0" w:color="auto"/>
                                        <w:right w:val="none" w:sz="0" w:space="0" w:color="auto"/>
                                      </w:divBdr>
                                      <w:divsChild>
                                        <w:div w:id="6390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287">
      <w:marLeft w:val="0"/>
      <w:marRight w:val="0"/>
      <w:marTop w:val="0"/>
      <w:marBottom w:val="0"/>
      <w:divBdr>
        <w:top w:val="none" w:sz="0" w:space="0" w:color="auto"/>
        <w:left w:val="none" w:sz="0" w:space="0" w:color="auto"/>
        <w:bottom w:val="none" w:sz="0" w:space="0" w:color="auto"/>
        <w:right w:val="none" w:sz="0" w:space="0" w:color="auto"/>
      </w:divBdr>
    </w:div>
    <w:div w:id="639044297">
      <w:marLeft w:val="0"/>
      <w:marRight w:val="0"/>
      <w:marTop w:val="0"/>
      <w:marBottom w:val="0"/>
      <w:divBdr>
        <w:top w:val="none" w:sz="0" w:space="0" w:color="auto"/>
        <w:left w:val="none" w:sz="0" w:space="0" w:color="auto"/>
        <w:bottom w:val="none" w:sz="0" w:space="0" w:color="auto"/>
        <w:right w:val="none" w:sz="0" w:space="0" w:color="auto"/>
      </w:divBdr>
      <w:divsChild>
        <w:div w:id="639044477">
          <w:marLeft w:val="0"/>
          <w:marRight w:val="1"/>
          <w:marTop w:val="0"/>
          <w:marBottom w:val="0"/>
          <w:divBdr>
            <w:top w:val="none" w:sz="0" w:space="0" w:color="auto"/>
            <w:left w:val="none" w:sz="0" w:space="0" w:color="auto"/>
            <w:bottom w:val="none" w:sz="0" w:space="0" w:color="auto"/>
            <w:right w:val="none" w:sz="0" w:space="0" w:color="auto"/>
          </w:divBdr>
          <w:divsChild>
            <w:div w:id="639043847">
              <w:marLeft w:val="0"/>
              <w:marRight w:val="0"/>
              <w:marTop w:val="0"/>
              <w:marBottom w:val="0"/>
              <w:divBdr>
                <w:top w:val="none" w:sz="0" w:space="0" w:color="auto"/>
                <w:left w:val="none" w:sz="0" w:space="0" w:color="auto"/>
                <w:bottom w:val="none" w:sz="0" w:space="0" w:color="auto"/>
                <w:right w:val="none" w:sz="0" w:space="0" w:color="auto"/>
              </w:divBdr>
              <w:divsChild>
                <w:div w:id="639044808">
                  <w:marLeft w:val="0"/>
                  <w:marRight w:val="1"/>
                  <w:marTop w:val="0"/>
                  <w:marBottom w:val="0"/>
                  <w:divBdr>
                    <w:top w:val="none" w:sz="0" w:space="0" w:color="auto"/>
                    <w:left w:val="none" w:sz="0" w:space="0" w:color="auto"/>
                    <w:bottom w:val="none" w:sz="0" w:space="0" w:color="auto"/>
                    <w:right w:val="none" w:sz="0" w:space="0" w:color="auto"/>
                  </w:divBdr>
                  <w:divsChild>
                    <w:div w:id="639044791">
                      <w:marLeft w:val="0"/>
                      <w:marRight w:val="0"/>
                      <w:marTop w:val="0"/>
                      <w:marBottom w:val="0"/>
                      <w:divBdr>
                        <w:top w:val="none" w:sz="0" w:space="0" w:color="auto"/>
                        <w:left w:val="none" w:sz="0" w:space="0" w:color="auto"/>
                        <w:bottom w:val="none" w:sz="0" w:space="0" w:color="auto"/>
                        <w:right w:val="none" w:sz="0" w:space="0" w:color="auto"/>
                      </w:divBdr>
                      <w:divsChild>
                        <w:div w:id="639044263">
                          <w:marLeft w:val="0"/>
                          <w:marRight w:val="0"/>
                          <w:marTop w:val="0"/>
                          <w:marBottom w:val="0"/>
                          <w:divBdr>
                            <w:top w:val="none" w:sz="0" w:space="0" w:color="auto"/>
                            <w:left w:val="none" w:sz="0" w:space="0" w:color="auto"/>
                            <w:bottom w:val="none" w:sz="0" w:space="0" w:color="auto"/>
                            <w:right w:val="none" w:sz="0" w:space="0" w:color="auto"/>
                          </w:divBdr>
                          <w:divsChild>
                            <w:div w:id="639044122">
                              <w:marLeft w:val="0"/>
                              <w:marRight w:val="0"/>
                              <w:marTop w:val="120"/>
                              <w:marBottom w:val="360"/>
                              <w:divBdr>
                                <w:top w:val="none" w:sz="0" w:space="0" w:color="auto"/>
                                <w:left w:val="none" w:sz="0" w:space="0" w:color="auto"/>
                                <w:bottom w:val="none" w:sz="0" w:space="0" w:color="auto"/>
                                <w:right w:val="none" w:sz="0" w:space="0" w:color="auto"/>
                              </w:divBdr>
                              <w:divsChild>
                                <w:div w:id="639044022">
                                  <w:marLeft w:val="0"/>
                                  <w:marRight w:val="0"/>
                                  <w:marTop w:val="0"/>
                                  <w:marBottom w:val="0"/>
                                  <w:divBdr>
                                    <w:top w:val="none" w:sz="0" w:space="0" w:color="auto"/>
                                    <w:left w:val="none" w:sz="0" w:space="0" w:color="auto"/>
                                    <w:bottom w:val="none" w:sz="0" w:space="0" w:color="auto"/>
                                    <w:right w:val="none" w:sz="0" w:space="0" w:color="auto"/>
                                  </w:divBdr>
                                </w:div>
                                <w:div w:id="639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44299">
      <w:marLeft w:val="0"/>
      <w:marRight w:val="0"/>
      <w:marTop w:val="0"/>
      <w:marBottom w:val="0"/>
      <w:divBdr>
        <w:top w:val="none" w:sz="0" w:space="0" w:color="auto"/>
        <w:left w:val="none" w:sz="0" w:space="0" w:color="auto"/>
        <w:bottom w:val="none" w:sz="0" w:space="0" w:color="auto"/>
        <w:right w:val="none" w:sz="0" w:space="0" w:color="auto"/>
      </w:divBdr>
    </w:div>
    <w:div w:id="639044303">
      <w:marLeft w:val="0"/>
      <w:marRight w:val="0"/>
      <w:marTop w:val="0"/>
      <w:marBottom w:val="0"/>
      <w:divBdr>
        <w:top w:val="none" w:sz="0" w:space="0" w:color="auto"/>
        <w:left w:val="none" w:sz="0" w:space="0" w:color="auto"/>
        <w:bottom w:val="none" w:sz="0" w:space="0" w:color="auto"/>
        <w:right w:val="none" w:sz="0" w:space="0" w:color="auto"/>
      </w:divBdr>
      <w:divsChild>
        <w:div w:id="639044503">
          <w:marLeft w:val="0"/>
          <w:marRight w:val="1"/>
          <w:marTop w:val="0"/>
          <w:marBottom w:val="0"/>
          <w:divBdr>
            <w:top w:val="none" w:sz="0" w:space="0" w:color="auto"/>
            <w:left w:val="none" w:sz="0" w:space="0" w:color="auto"/>
            <w:bottom w:val="none" w:sz="0" w:space="0" w:color="auto"/>
            <w:right w:val="none" w:sz="0" w:space="0" w:color="auto"/>
          </w:divBdr>
          <w:divsChild>
            <w:div w:id="639044705">
              <w:marLeft w:val="0"/>
              <w:marRight w:val="0"/>
              <w:marTop w:val="0"/>
              <w:marBottom w:val="0"/>
              <w:divBdr>
                <w:top w:val="none" w:sz="0" w:space="0" w:color="auto"/>
                <w:left w:val="none" w:sz="0" w:space="0" w:color="auto"/>
                <w:bottom w:val="none" w:sz="0" w:space="0" w:color="auto"/>
                <w:right w:val="none" w:sz="0" w:space="0" w:color="auto"/>
              </w:divBdr>
              <w:divsChild>
                <w:div w:id="639044704">
                  <w:marLeft w:val="0"/>
                  <w:marRight w:val="1"/>
                  <w:marTop w:val="0"/>
                  <w:marBottom w:val="0"/>
                  <w:divBdr>
                    <w:top w:val="none" w:sz="0" w:space="0" w:color="auto"/>
                    <w:left w:val="none" w:sz="0" w:space="0" w:color="auto"/>
                    <w:bottom w:val="none" w:sz="0" w:space="0" w:color="auto"/>
                    <w:right w:val="none" w:sz="0" w:space="0" w:color="auto"/>
                  </w:divBdr>
                  <w:divsChild>
                    <w:div w:id="639043909">
                      <w:marLeft w:val="0"/>
                      <w:marRight w:val="0"/>
                      <w:marTop w:val="0"/>
                      <w:marBottom w:val="0"/>
                      <w:divBdr>
                        <w:top w:val="none" w:sz="0" w:space="0" w:color="auto"/>
                        <w:left w:val="none" w:sz="0" w:space="0" w:color="auto"/>
                        <w:bottom w:val="none" w:sz="0" w:space="0" w:color="auto"/>
                        <w:right w:val="none" w:sz="0" w:space="0" w:color="auto"/>
                      </w:divBdr>
                      <w:divsChild>
                        <w:div w:id="639044181">
                          <w:marLeft w:val="0"/>
                          <w:marRight w:val="0"/>
                          <w:marTop w:val="0"/>
                          <w:marBottom w:val="0"/>
                          <w:divBdr>
                            <w:top w:val="none" w:sz="0" w:space="0" w:color="auto"/>
                            <w:left w:val="none" w:sz="0" w:space="0" w:color="auto"/>
                            <w:bottom w:val="none" w:sz="0" w:space="0" w:color="auto"/>
                            <w:right w:val="none" w:sz="0" w:space="0" w:color="auto"/>
                          </w:divBdr>
                          <w:divsChild>
                            <w:div w:id="639044640">
                              <w:marLeft w:val="0"/>
                              <w:marRight w:val="0"/>
                              <w:marTop w:val="120"/>
                              <w:marBottom w:val="360"/>
                              <w:divBdr>
                                <w:top w:val="none" w:sz="0" w:space="0" w:color="auto"/>
                                <w:left w:val="none" w:sz="0" w:space="0" w:color="auto"/>
                                <w:bottom w:val="none" w:sz="0" w:space="0" w:color="auto"/>
                                <w:right w:val="none" w:sz="0" w:space="0" w:color="auto"/>
                              </w:divBdr>
                              <w:divsChild>
                                <w:div w:id="639043952">
                                  <w:marLeft w:val="0"/>
                                  <w:marRight w:val="0"/>
                                  <w:marTop w:val="0"/>
                                  <w:marBottom w:val="0"/>
                                  <w:divBdr>
                                    <w:top w:val="none" w:sz="0" w:space="0" w:color="auto"/>
                                    <w:left w:val="none" w:sz="0" w:space="0" w:color="auto"/>
                                    <w:bottom w:val="none" w:sz="0" w:space="0" w:color="auto"/>
                                    <w:right w:val="none" w:sz="0" w:space="0" w:color="auto"/>
                                  </w:divBdr>
                                  <w:divsChild>
                                    <w:div w:id="6390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307">
      <w:marLeft w:val="0"/>
      <w:marRight w:val="0"/>
      <w:marTop w:val="0"/>
      <w:marBottom w:val="0"/>
      <w:divBdr>
        <w:top w:val="none" w:sz="0" w:space="0" w:color="auto"/>
        <w:left w:val="none" w:sz="0" w:space="0" w:color="auto"/>
        <w:bottom w:val="none" w:sz="0" w:space="0" w:color="auto"/>
        <w:right w:val="none" w:sz="0" w:space="0" w:color="auto"/>
      </w:divBdr>
      <w:divsChild>
        <w:div w:id="639044734">
          <w:marLeft w:val="0"/>
          <w:marRight w:val="1"/>
          <w:marTop w:val="0"/>
          <w:marBottom w:val="0"/>
          <w:divBdr>
            <w:top w:val="none" w:sz="0" w:space="0" w:color="auto"/>
            <w:left w:val="none" w:sz="0" w:space="0" w:color="auto"/>
            <w:bottom w:val="none" w:sz="0" w:space="0" w:color="auto"/>
            <w:right w:val="none" w:sz="0" w:space="0" w:color="auto"/>
          </w:divBdr>
          <w:divsChild>
            <w:div w:id="639044871">
              <w:marLeft w:val="0"/>
              <w:marRight w:val="0"/>
              <w:marTop w:val="0"/>
              <w:marBottom w:val="0"/>
              <w:divBdr>
                <w:top w:val="none" w:sz="0" w:space="0" w:color="auto"/>
                <w:left w:val="none" w:sz="0" w:space="0" w:color="auto"/>
                <w:bottom w:val="none" w:sz="0" w:space="0" w:color="auto"/>
                <w:right w:val="none" w:sz="0" w:space="0" w:color="auto"/>
              </w:divBdr>
              <w:divsChild>
                <w:div w:id="639044186">
                  <w:marLeft w:val="0"/>
                  <w:marRight w:val="1"/>
                  <w:marTop w:val="0"/>
                  <w:marBottom w:val="0"/>
                  <w:divBdr>
                    <w:top w:val="none" w:sz="0" w:space="0" w:color="auto"/>
                    <w:left w:val="none" w:sz="0" w:space="0" w:color="auto"/>
                    <w:bottom w:val="none" w:sz="0" w:space="0" w:color="auto"/>
                    <w:right w:val="none" w:sz="0" w:space="0" w:color="auto"/>
                  </w:divBdr>
                  <w:divsChild>
                    <w:div w:id="639044021">
                      <w:marLeft w:val="0"/>
                      <w:marRight w:val="0"/>
                      <w:marTop w:val="0"/>
                      <w:marBottom w:val="0"/>
                      <w:divBdr>
                        <w:top w:val="none" w:sz="0" w:space="0" w:color="auto"/>
                        <w:left w:val="none" w:sz="0" w:space="0" w:color="auto"/>
                        <w:bottom w:val="none" w:sz="0" w:space="0" w:color="auto"/>
                        <w:right w:val="none" w:sz="0" w:space="0" w:color="auto"/>
                      </w:divBdr>
                      <w:divsChild>
                        <w:div w:id="639044177">
                          <w:marLeft w:val="0"/>
                          <w:marRight w:val="0"/>
                          <w:marTop w:val="0"/>
                          <w:marBottom w:val="0"/>
                          <w:divBdr>
                            <w:top w:val="none" w:sz="0" w:space="0" w:color="auto"/>
                            <w:left w:val="none" w:sz="0" w:space="0" w:color="auto"/>
                            <w:bottom w:val="none" w:sz="0" w:space="0" w:color="auto"/>
                            <w:right w:val="none" w:sz="0" w:space="0" w:color="auto"/>
                          </w:divBdr>
                          <w:divsChild>
                            <w:div w:id="639044402">
                              <w:marLeft w:val="0"/>
                              <w:marRight w:val="0"/>
                              <w:marTop w:val="120"/>
                              <w:marBottom w:val="360"/>
                              <w:divBdr>
                                <w:top w:val="none" w:sz="0" w:space="0" w:color="auto"/>
                                <w:left w:val="none" w:sz="0" w:space="0" w:color="auto"/>
                                <w:bottom w:val="none" w:sz="0" w:space="0" w:color="auto"/>
                                <w:right w:val="none" w:sz="0" w:space="0" w:color="auto"/>
                              </w:divBdr>
                              <w:divsChild>
                                <w:div w:id="639044082">
                                  <w:marLeft w:val="420"/>
                                  <w:marRight w:val="0"/>
                                  <w:marTop w:val="0"/>
                                  <w:marBottom w:val="0"/>
                                  <w:divBdr>
                                    <w:top w:val="none" w:sz="0" w:space="0" w:color="auto"/>
                                    <w:left w:val="none" w:sz="0" w:space="0" w:color="auto"/>
                                    <w:bottom w:val="none" w:sz="0" w:space="0" w:color="auto"/>
                                    <w:right w:val="none" w:sz="0" w:space="0" w:color="auto"/>
                                  </w:divBdr>
                                  <w:divsChild>
                                    <w:div w:id="6390443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311">
      <w:marLeft w:val="-480"/>
      <w:marRight w:val="0"/>
      <w:marTop w:val="0"/>
      <w:marBottom w:val="0"/>
      <w:divBdr>
        <w:top w:val="none" w:sz="0" w:space="0" w:color="auto"/>
        <w:left w:val="none" w:sz="0" w:space="0" w:color="auto"/>
        <w:bottom w:val="none" w:sz="0" w:space="0" w:color="auto"/>
        <w:right w:val="none" w:sz="0" w:space="0" w:color="auto"/>
      </w:divBdr>
      <w:divsChild>
        <w:div w:id="639044904">
          <w:marLeft w:val="0"/>
          <w:marRight w:val="0"/>
          <w:marTop w:val="0"/>
          <w:marBottom w:val="0"/>
          <w:divBdr>
            <w:top w:val="none" w:sz="0" w:space="0" w:color="auto"/>
            <w:left w:val="none" w:sz="0" w:space="0" w:color="auto"/>
            <w:bottom w:val="none" w:sz="0" w:space="0" w:color="auto"/>
            <w:right w:val="none" w:sz="0" w:space="0" w:color="auto"/>
          </w:divBdr>
          <w:divsChild>
            <w:div w:id="639044117">
              <w:marLeft w:val="0"/>
              <w:marRight w:val="0"/>
              <w:marTop w:val="0"/>
              <w:marBottom w:val="0"/>
              <w:divBdr>
                <w:top w:val="none" w:sz="0" w:space="0" w:color="auto"/>
                <w:left w:val="none" w:sz="0" w:space="0" w:color="auto"/>
                <w:bottom w:val="none" w:sz="0" w:space="0" w:color="auto"/>
                <w:right w:val="none" w:sz="0" w:space="0" w:color="auto"/>
              </w:divBdr>
              <w:divsChild>
                <w:div w:id="639044488">
                  <w:marLeft w:val="0"/>
                  <w:marRight w:val="0"/>
                  <w:marTop w:val="0"/>
                  <w:marBottom w:val="0"/>
                  <w:divBdr>
                    <w:top w:val="none" w:sz="0" w:space="0" w:color="auto"/>
                    <w:left w:val="none" w:sz="0" w:space="0" w:color="auto"/>
                    <w:bottom w:val="none" w:sz="0" w:space="0" w:color="auto"/>
                    <w:right w:val="none" w:sz="0" w:space="0" w:color="auto"/>
                  </w:divBdr>
                  <w:divsChild>
                    <w:div w:id="639043852">
                      <w:marLeft w:val="0"/>
                      <w:marRight w:val="0"/>
                      <w:marTop w:val="0"/>
                      <w:marBottom w:val="0"/>
                      <w:divBdr>
                        <w:top w:val="none" w:sz="0" w:space="0" w:color="auto"/>
                        <w:left w:val="none" w:sz="0" w:space="0" w:color="auto"/>
                        <w:bottom w:val="none" w:sz="0" w:space="0" w:color="auto"/>
                        <w:right w:val="none" w:sz="0" w:space="0" w:color="auto"/>
                      </w:divBdr>
                      <w:divsChild>
                        <w:div w:id="639044158">
                          <w:marLeft w:val="0"/>
                          <w:marRight w:val="0"/>
                          <w:marTop w:val="0"/>
                          <w:marBottom w:val="0"/>
                          <w:divBdr>
                            <w:top w:val="none" w:sz="0" w:space="0" w:color="auto"/>
                            <w:left w:val="none" w:sz="0" w:space="0" w:color="auto"/>
                            <w:bottom w:val="none" w:sz="0" w:space="0" w:color="auto"/>
                            <w:right w:val="none" w:sz="0" w:space="0" w:color="auto"/>
                          </w:divBdr>
                          <w:divsChild>
                            <w:div w:id="6390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44313">
      <w:marLeft w:val="0"/>
      <w:marRight w:val="0"/>
      <w:marTop w:val="0"/>
      <w:marBottom w:val="0"/>
      <w:divBdr>
        <w:top w:val="none" w:sz="0" w:space="0" w:color="auto"/>
        <w:left w:val="none" w:sz="0" w:space="0" w:color="auto"/>
        <w:bottom w:val="none" w:sz="0" w:space="0" w:color="auto"/>
        <w:right w:val="none" w:sz="0" w:space="0" w:color="auto"/>
      </w:divBdr>
    </w:div>
    <w:div w:id="639044316">
      <w:marLeft w:val="0"/>
      <w:marRight w:val="0"/>
      <w:marTop w:val="0"/>
      <w:marBottom w:val="0"/>
      <w:divBdr>
        <w:top w:val="none" w:sz="0" w:space="0" w:color="auto"/>
        <w:left w:val="none" w:sz="0" w:space="0" w:color="auto"/>
        <w:bottom w:val="none" w:sz="0" w:space="0" w:color="auto"/>
        <w:right w:val="none" w:sz="0" w:space="0" w:color="auto"/>
      </w:divBdr>
    </w:div>
    <w:div w:id="639044317">
      <w:marLeft w:val="0"/>
      <w:marRight w:val="0"/>
      <w:marTop w:val="0"/>
      <w:marBottom w:val="0"/>
      <w:divBdr>
        <w:top w:val="none" w:sz="0" w:space="0" w:color="auto"/>
        <w:left w:val="none" w:sz="0" w:space="0" w:color="auto"/>
        <w:bottom w:val="none" w:sz="0" w:space="0" w:color="auto"/>
        <w:right w:val="none" w:sz="0" w:space="0" w:color="auto"/>
      </w:divBdr>
      <w:divsChild>
        <w:div w:id="639044288">
          <w:marLeft w:val="0"/>
          <w:marRight w:val="1"/>
          <w:marTop w:val="0"/>
          <w:marBottom w:val="0"/>
          <w:divBdr>
            <w:top w:val="none" w:sz="0" w:space="0" w:color="auto"/>
            <w:left w:val="none" w:sz="0" w:space="0" w:color="auto"/>
            <w:bottom w:val="none" w:sz="0" w:space="0" w:color="auto"/>
            <w:right w:val="none" w:sz="0" w:space="0" w:color="auto"/>
          </w:divBdr>
          <w:divsChild>
            <w:div w:id="639044481">
              <w:marLeft w:val="0"/>
              <w:marRight w:val="0"/>
              <w:marTop w:val="0"/>
              <w:marBottom w:val="0"/>
              <w:divBdr>
                <w:top w:val="none" w:sz="0" w:space="0" w:color="auto"/>
                <w:left w:val="none" w:sz="0" w:space="0" w:color="auto"/>
                <w:bottom w:val="none" w:sz="0" w:space="0" w:color="auto"/>
                <w:right w:val="none" w:sz="0" w:space="0" w:color="auto"/>
              </w:divBdr>
              <w:divsChild>
                <w:div w:id="639044228">
                  <w:marLeft w:val="0"/>
                  <w:marRight w:val="1"/>
                  <w:marTop w:val="0"/>
                  <w:marBottom w:val="0"/>
                  <w:divBdr>
                    <w:top w:val="none" w:sz="0" w:space="0" w:color="auto"/>
                    <w:left w:val="none" w:sz="0" w:space="0" w:color="auto"/>
                    <w:bottom w:val="none" w:sz="0" w:space="0" w:color="auto"/>
                    <w:right w:val="none" w:sz="0" w:space="0" w:color="auto"/>
                  </w:divBdr>
                  <w:divsChild>
                    <w:div w:id="639044079">
                      <w:marLeft w:val="0"/>
                      <w:marRight w:val="0"/>
                      <w:marTop w:val="0"/>
                      <w:marBottom w:val="0"/>
                      <w:divBdr>
                        <w:top w:val="none" w:sz="0" w:space="0" w:color="auto"/>
                        <w:left w:val="none" w:sz="0" w:space="0" w:color="auto"/>
                        <w:bottom w:val="none" w:sz="0" w:space="0" w:color="auto"/>
                        <w:right w:val="none" w:sz="0" w:space="0" w:color="auto"/>
                      </w:divBdr>
                      <w:divsChild>
                        <w:div w:id="639044208">
                          <w:marLeft w:val="0"/>
                          <w:marRight w:val="0"/>
                          <w:marTop w:val="0"/>
                          <w:marBottom w:val="0"/>
                          <w:divBdr>
                            <w:top w:val="none" w:sz="0" w:space="0" w:color="auto"/>
                            <w:left w:val="none" w:sz="0" w:space="0" w:color="auto"/>
                            <w:bottom w:val="none" w:sz="0" w:space="0" w:color="auto"/>
                            <w:right w:val="none" w:sz="0" w:space="0" w:color="auto"/>
                          </w:divBdr>
                          <w:divsChild>
                            <w:div w:id="639044548">
                              <w:marLeft w:val="0"/>
                              <w:marRight w:val="0"/>
                              <w:marTop w:val="120"/>
                              <w:marBottom w:val="360"/>
                              <w:divBdr>
                                <w:top w:val="none" w:sz="0" w:space="0" w:color="auto"/>
                                <w:left w:val="none" w:sz="0" w:space="0" w:color="auto"/>
                                <w:bottom w:val="none" w:sz="0" w:space="0" w:color="auto"/>
                                <w:right w:val="none" w:sz="0" w:space="0" w:color="auto"/>
                              </w:divBdr>
                              <w:divsChild>
                                <w:div w:id="639043834">
                                  <w:marLeft w:val="0"/>
                                  <w:marRight w:val="0"/>
                                  <w:marTop w:val="0"/>
                                  <w:marBottom w:val="0"/>
                                  <w:divBdr>
                                    <w:top w:val="none" w:sz="0" w:space="0" w:color="auto"/>
                                    <w:left w:val="none" w:sz="0" w:space="0" w:color="auto"/>
                                    <w:bottom w:val="none" w:sz="0" w:space="0" w:color="auto"/>
                                    <w:right w:val="none" w:sz="0" w:space="0" w:color="auto"/>
                                  </w:divBdr>
                                </w:div>
                                <w:div w:id="6390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44319">
      <w:marLeft w:val="0"/>
      <w:marRight w:val="0"/>
      <w:marTop w:val="0"/>
      <w:marBottom w:val="0"/>
      <w:divBdr>
        <w:top w:val="none" w:sz="0" w:space="0" w:color="auto"/>
        <w:left w:val="none" w:sz="0" w:space="0" w:color="auto"/>
        <w:bottom w:val="none" w:sz="0" w:space="0" w:color="auto"/>
        <w:right w:val="none" w:sz="0" w:space="0" w:color="auto"/>
      </w:divBdr>
      <w:divsChild>
        <w:div w:id="639044604">
          <w:marLeft w:val="0"/>
          <w:marRight w:val="1"/>
          <w:marTop w:val="0"/>
          <w:marBottom w:val="0"/>
          <w:divBdr>
            <w:top w:val="none" w:sz="0" w:space="0" w:color="auto"/>
            <w:left w:val="none" w:sz="0" w:space="0" w:color="auto"/>
            <w:bottom w:val="none" w:sz="0" w:space="0" w:color="auto"/>
            <w:right w:val="none" w:sz="0" w:space="0" w:color="auto"/>
          </w:divBdr>
          <w:divsChild>
            <w:div w:id="639044325">
              <w:marLeft w:val="0"/>
              <w:marRight w:val="0"/>
              <w:marTop w:val="0"/>
              <w:marBottom w:val="0"/>
              <w:divBdr>
                <w:top w:val="none" w:sz="0" w:space="0" w:color="auto"/>
                <w:left w:val="none" w:sz="0" w:space="0" w:color="auto"/>
                <w:bottom w:val="none" w:sz="0" w:space="0" w:color="auto"/>
                <w:right w:val="none" w:sz="0" w:space="0" w:color="auto"/>
              </w:divBdr>
              <w:divsChild>
                <w:div w:id="639044817">
                  <w:marLeft w:val="0"/>
                  <w:marRight w:val="1"/>
                  <w:marTop w:val="0"/>
                  <w:marBottom w:val="0"/>
                  <w:divBdr>
                    <w:top w:val="none" w:sz="0" w:space="0" w:color="auto"/>
                    <w:left w:val="none" w:sz="0" w:space="0" w:color="auto"/>
                    <w:bottom w:val="none" w:sz="0" w:space="0" w:color="auto"/>
                    <w:right w:val="none" w:sz="0" w:space="0" w:color="auto"/>
                  </w:divBdr>
                  <w:divsChild>
                    <w:div w:id="639044295">
                      <w:marLeft w:val="0"/>
                      <w:marRight w:val="0"/>
                      <w:marTop w:val="0"/>
                      <w:marBottom w:val="0"/>
                      <w:divBdr>
                        <w:top w:val="none" w:sz="0" w:space="0" w:color="auto"/>
                        <w:left w:val="none" w:sz="0" w:space="0" w:color="auto"/>
                        <w:bottom w:val="none" w:sz="0" w:space="0" w:color="auto"/>
                        <w:right w:val="none" w:sz="0" w:space="0" w:color="auto"/>
                      </w:divBdr>
                      <w:divsChild>
                        <w:div w:id="639044766">
                          <w:marLeft w:val="0"/>
                          <w:marRight w:val="0"/>
                          <w:marTop w:val="0"/>
                          <w:marBottom w:val="0"/>
                          <w:divBdr>
                            <w:top w:val="none" w:sz="0" w:space="0" w:color="auto"/>
                            <w:left w:val="none" w:sz="0" w:space="0" w:color="auto"/>
                            <w:bottom w:val="none" w:sz="0" w:space="0" w:color="auto"/>
                            <w:right w:val="none" w:sz="0" w:space="0" w:color="auto"/>
                          </w:divBdr>
                          <w:divsChild>
                            <w:div w:id="639044894">
                              <w:marLeft w:val="0"/>
                              <w:marRight w:val="0"/>
                              <w:marTop w:val="120"/>
                              <w:marBottom w:val="360"/>
                              <w:divBdr>
                                <w:top w:val="none" w:sz="0" w:space="0" w:color="auto"/>
                                <w:left w:val="none" w:sz="0" w:space="0" w:color="auto"/>
                                <w:bottom w:val="none" w:sz="0" w:space="0" w:color="auto"/>
                                <w:right w:val="none" w:sz="0" w:space="0" w:color="auto"/>
                              </w:divBdr>
                              <w:divsChild>
                                <w:div w:id="639044248">
                                  <w:marLeft w:val="0"/>
                                  <w:marRight w:val="0"/>
                                  <w:marTop w:val="0"/>
                                  <w:marBottom w:val="0"/>
                                  <w:divBdr>
                                    <w:top w:val="none" w:sz="0" w:space="0" w:color="auto"/>
                                    <w:left w:val="none" w:sz="0" w:space="0" w:color="auto"/>
                                    <w:bottom w:val="none" w:sz="0" w:space="0" w:color="auto"/>
                                    <w:right w:val="none" w:sz="0" w:space="0" w:color="auto"/>
                                  </w:divBdr>
                                </w:div>
                                <w:div w:id="6390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44337">
      <w:marLeft w:val="0"/>
      <w:marRight w:val="0"/>
      <w:marTop w:val="0"/>
      <w:marBottom w:val="0"/>
      <w:divBdr>
        <w:top w:val="none" w:sz="0" w:space="0" w:color="auto"/>
        <w:left w:val="none" w:sz="0" w:space="0" w:color="auto"/>
        <w:bottom w:val="none" w:sz="0" w:space="0" w:color="auto"/>
        <w:right w:val="none" w:sz="0" w:space="0" w:color="auto"/>
      </w:divBdr>
    </w:div>
    <w:div w:id="639044338">
      <w:marLeft w:val="0"/>
      <w:marRight w:val="0"/>
      <w:marTop w:val="0"/>
      <w:marBottom w:val="0"/>
      <w:divBdr>
        <w:top w:val="none" w:sz="0" w:space="0" w:color="auto"/>
        <w:left w:val="none" w:sz="0" w:space="0" w:color="auto"/>
        <w:bottom w:val="none" w:sz="0" w:space="0" w:color="auto"/>
        <w:right w:val="none" w:sz="0" w:space="0" w:color="auto"/>
      </w:divBdr>
      <w:divsChild>
        <w:div w:id="639044657">
          <w:marLeft w:val="0"/>
          <w:marRight w:val="1"/>
          <w:marTop w:val="0"/>
          <w:marBottom w:val="0"/>
          <w:divBdr>
            <w:top w:val="none" w:sz="0" w:space="0" w:color="auto"/>
            <w:left w:val="none" w:sz="0" w:space="0" w:color="auto"/>
            <w:bottom w:val="none" w:sz="0" w:space="0" w:color="auto"/>
            <w:right w:val="none" w:sz="0" w:space="0" w:color="auto"/>
          </w:divBdr>
          <w:divsChild>
            <w:div w:id="639044644">
              <w:marLeft w:val="0"/>
              <w:marRight w:val="0"/>
              <w:marTop w:val="0"/>
              <w:marBottom w:val="0"/>
              <w:divBdr>
                <w:top w:val="none" w:sz="0" w:space="0" w:color="auto"/>
                <w:left w:val="none" w:sz="0" w:space="0" w:color="auto"/>
                <w:bottom w:val="none" w:sz="0" w:space="0" w:color="auto"/>
                <w:right w:val="none" w:sz="0" w:space="0" w:color="auto"/>
              </w:divBdr>
              <w:divsChild>
                <w:div w:id="639044794">
                  <w:marLeft w:val="0"/>
                  <w:marRight w:val="1"/>
                  <w:marTop w:val="0"/>
                  <w:marBottom w:val="0"/>
                  <w:divBdr>
                    <w:top w:val="none" w:sz="0" w:space="0" w:color="auto"/>
                    <w:left w:val="none" w:sz="0" w:space="0" w:color="auto"/>
                    <w:bottom w:val="none" w:sz="0" w:space="0" w:color="auto"/>
                    <w:right w:val="none" w:sz="0" w:space="0" w:color="auto"/>
                  </w:divBdr>
                  <w:divsChild>
                    <w:div w:id="639044510">
                      <w:marLeft w:val="0"/>
                      <w:marRight w:val="0"/>
                      <w:marTop w:val="0"/>
                      <w:marBottom w:val="0"/>
                      <w:divBdr>
                        <w:top w:val="none" w:sz="0" w:space="0" w:color="auto"/>
                        <w:left w:val="none" w:sz="0" w:space="0" w:color="auto"/>
                        <w:bottom w:val="none" w:sz="0" w:space="0" w:color="auto"/>
                        <w:right w:val="none" w:sz="0" w:space="0" w:color="auto"/>
                      </w:divBdr>
                      <w:divsChild>
                        <w:div w:id="639044741">
                          <w:marLeft w:val="0"/>
                          <w:marRight w:val="0"/>
                          <w:marTop w:val="0"/>
                          <w:marBottom w:val="0"/>
                          <w:divBdr>
                            <w:top w:val="none" w:sz="0" w:space="0" w:color="auto"/>
                            <w:left w:val="none" w:sz="0" w:space="0" w:color="auto"/>
                            <w:bottom w:val="none" w:sz="0" w:space="0" w:color="auto"/>
                            <w:right w:val="none" w:sz="0" w:space="0" w:color="auto"/>
                          </w:divBdr>
                          <w:divsChild>
                            <w:div w:id="639044927">
                              <w:marLeft w:val="0"/>
                              <w:marRight w:val="0"/>
                              <w:marTop w:val="120"/>
                              <w:marBottom w:val="360"/>
                              <w:divBdr>
                                <w:top w:val="none" w:sz="0" w:space="0" w:color="auto"/>
                                <w:left w:val="none" w:sz="0" w:space="0" w:color="auto"/>
                                <w:bottom w:val="none" w:sz="0" w:space="0" w:color="auto"/>
                                <w:right w:val="none" w:sz="0" w:space="0" w:color="auto"/>
                              </w:divBdr>
                              <w:divsChild>
                                <w:div w:id="639043799">
                                  <w:marLeft w:val="0"/>
                                  <w:marRight w:val="0"/>
                                  <w:marTop w:val="0"/>
                                  <w:marBottom w:val="0"/>
                                  <w:divBdr>
                                    <w:top w:val="none" w:sz="0" w:space="0" w:color="auto"/>
                                    <w:left w:val="none" w:sz="0" w:space="0" w:color="auto"/>
                                    <w:bottom w:val="none" w:sz="0" w:space="0" w:color="auto"/>
                                    <w:right w:val="none" w:sz="0" w:space="0" w:color="auto"/>
                                  </w:divBdr>
                                  <w:divsChild>
                                    <w:div w:id="6390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344">
      <w:marLeft w:val="0"/>
      <w:marRight w:val="0"/>
      <w:marTop w:val="0"/>
      <w:marBottom w:val="0"/>
      <w:divBdr>
        <w:top w:val="none" w:sz="0" w:space="0" w:color="auto"/>
        <w:left w:val="none" w:sz="0" w:space="0" w:color="auto"/>
        <w:bottom w:val="none" w:sz="0" w:space="0" w:color="auto"/>
        <w:right w:val="none" w:sz="0" w:space="0" w:color="auto"/>
      </w:divBdr>
      <w:divsChild>
        <w:div w:id="639044403">
          <w:marLeft w:val="0"/>
          <w:marRight w:val="1"/>
          <w:marTop w:val="0"/>
          <w:marBottom w:val="0"/>
          <w:divBdr>
            <w:top w:val="none" w:sz="0" w:space="0" w:color="auto"/>
            <w:left w:val="none" w:sz="0" w:space="0" w:color="auto"/>
            <w:bottom w:val="none" w:sz="0" w:space="0" w:color="auto"/>
            <w:right w:val="none" w:sz="0" w:space="0" w:color="auto"/>
          </w:divBdr>
          <w:divsChild>
            <w:div w:id="639044464">
              <w:marLeft w:val="0"/>
              <w:marRight w:val="0"/>
              <w:marTop w:val="0"/>
              <w:marBottom w:val="0"/>
              <w:divBdr>
                <w:top w:val="none" w:sz="0" w:space="0" w:color="auto"/>
                <w:left w:val="none" w:sz="0" w:space="0" w:color="auto"/>
                <w:bottom w:val="none" w:sz="0" w:space="0" w:color="auto"/>
                <w:right w:val="none" w:sz="0" w:space="0" w:color="auto"/>
              </w:divBdr>
              <w:divsChild>
                <w:div w:id="639044165">
                  <w:marLeft w:val="0"/>
                  <w:marRight w:val="1"/>
                  <w:marTop w:val="0"/>
                  <w:marBottom w:val="0"/>
                  <w:divBdr>
                    <w:top w:val="none" w:sz="0" w:space="0" w:color="auto"/>
                    <w:left w:val="none" w:sz="0" w:space="0" w:color="auto"/>
                    <w:bottom w:val="none" w:sz="0" w:space="0" w:color="auto"/>
                    <w:right w:val="none" w:sz="0" w:space="0" w:color="auto"/>
                  </w:divBdr>
                  <w:divsChild>
                    <w:div w:id="639044306">
                      <w:marLeft w:val="0"/>
                      <w:marRight w:val="0"/>
                      <w:marTop w:val="0"/>
                      <w:marBottom w:val="0"/>
                      <w:divBdr>
                        <w:top w:val="none" w:sz="0" w:space="0" w:color="auto"/>
                        <w:left w:val="none" w:sz="0" w:space="0" w:color="auto"/>
                        <w:bottom w:val="none" w:sz="0" w:space="0" w:color="auto"/>
                        <w:right w:val="none" w:sz="0" w:space="0" w:color="auto"/>
                      </w:divBdr>
                      <w:divsChild>
                        <w:div w:id="639043768">
                          <w:marLeft w:val="0"/>
                          <w:marRight w:val="0"/>
                          <w:marTop w:val="0"/>
                          <w:marBottom w:val="0"/>
                          <w:divBdr>
                            <w:top w:val="none" w:sz="0" w:space="0" w:color="auto"/>
                            <w:left w:val="none" w:sz="0" w:space="0" w:color="auto"/>
                            <w:bottom w:val="none" w:sz="0" w:space="0" w:color="auto"/>
                            <w:right w:val="none" w:sz="0" w:space="0" w:color="auto"/>
                          </w:divBdr>
                          <w:divsChild>
                            <w:div w:id="639044360">
                              <w:marLeft w:val="0"/>
                              <w:marRight w:val="0"/>
                              <w:marTop w:val="120"/>
                              <w:marBottom w:val="360"/>
                              <w:divBdr>
                                <w:top w:val="none" w:sz="0" w:space="0" w:color="auto"/>
                                <w:left w:val="none" w:sz="0" w:space="0" w:color="auto"/>
                                <w:bottom w:val="none" w:sz="0" w:space="0" w:color="auto"/>
                                <w:right w:val="none" w:sz="0" w:space="0" w:color="auto"/>
                              </w:divBdr>
                              <w:divsChild>
                                <w:div w:id="639044143">
                                  <w:marLeft w:val="0"/>
                                  <w:marRight w:val="0"/>
                                  <w:marTop w:val="0"/>
                                  <w:marBottom w:val="0"/>
                                  <w:divBdr>
                                    <w:top w:val="none" w:sz="0" w:space="0" w:color="auto"/>
                                    <w:left w:val="none" w:sz="0" w:space="0" w:color="auto"/>
                                    <w:bottom w:val="none" w:sz="0" w:space="0" w:color="auto"/>
                                    <w:right w:val="none" w:sz="0" w:space="0" w:color="auto"/>
                                  </w:divBdr>
                                  <w:divsChild>
                                    <w:div w:id="6390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356">
      <w:marLeft w:val="0"/>
      <w:marRight w:val="0"/>
      <w:marTop w:val="0"/>
      <w:marBottom w:val="0"/>
      <w:divBdr>
        <w:top w:val="none" w:sz="0" w:space="0" w:color="auto"/>
        <w:left w:val="none" w:sz="0" w:space="0" w:color="auto"/>
        <w:bottom w:val="none" w:sz="0" w:space="0" w:color="auto"/>
        <w:right w:val="none" w:sz="0" w:space="0" w:color="auto"/>
      </w:divBdr>
      <w:divsChild>
        <w:div w:id="639044756">
          <w:marLeft w:val="0"/>
          <w:marRight w:val="1"/>
          <w:marTop w:val="0"/>
          <w:marBottom w:val="0"/>
          <w:divBdr>
            <w:top w:val="none" w:sz="0" w:space="0" w:color="auto"/>
            <w:left w:val="none" w:sz="0" w:space="0" w:color="auto"/>
            <w:bottom w:val="none" w:sz="0" w:space="0" w:color="auto"/>
            <w:right w:val="none" w:sz="0" w:space="0" w:color="auto"/>
          </w:divBdr>
          <w:divsChild>
            <w:div w:id="639043812">
              <w:marLeft w:val="0"/>
              <w:marRight w:val="0"/>
              <w:marTop w:val="0"/>
              <w:marBottom w:val="0"/>
              <w:divBdr>
                <w:top w:val="none" w:sz="0" w:space="0" w:color="auto"/>
                <w:left w:val="none" w:sz="0" w:space="0" w:color="auto"/>
                <w:bottom w:val="none" w:sz="0" w:space="0" w:color="auto"/>
                <w:right w:val="none" w:sz="0" w:space="0" w:color="auto"/>
              </w:divBdr>
              <w:divsChild>
                <w:div w:id="639043878">
                  <w:marLeft w:val="0"/>
                  <w:marRight w:val="1"/>
                  <w:marTop w:val="0"/>
                  <w:marBottom w:val="0"/>
                  <w:divBdr>
                    <w:top w:val="none" w:sz="0" w:space="0" w:color="auto"/>
                    <w:left w:val="none" w:sz="0" w:space="0" w:color="auto"/>
                    <w:bottom w:val="none" w:sz="0" w:space="0" w:color="auto"/>
                    <w:right w:val="none" w:sz="0" w:space="0" w:color="auto"/>
                  </w:divBdr>
                  <w:divsChild>
                    <w:div w:id="639043835">
                      <w:marLeft w:val="0"/>
                      <w:marRight w:val="0"/>
                      <w:marTop w:val="0"/>
                      <w:marBottom w:val="0"/>
                      <w:divBdr>
                        <w:top w:val="none" w:sz="0" w:space="0" w:color="auto"/>
                        <w:left w:val="none" w:sz="0" w:space="0" w:color="auto"/>
                        <w:bottom w:val="none" w:sz="0" w:space="0" w:color="auto"/>
                        <w:right w:val="none" w:sz="0" w:space="0" w:color="auto"/>
                      </w:divBdr>
                      <w:divsChild>
                        <w:div w:id="639044433">
                          <w:marLeft w:val="0"/>
                          <w:marRight w:val="0"/>
                          <w:marTop w:val="0"/>
                          <w:marBottom w:val="0"/>
                          <w:divBdr>
                            <w:top w:val="none" w:sz="0" w:space="0" w:color="auto"/>
                            <w:left w:val="none" w:sz="0" w:space="0" w:color="auto"/>
                            <w:bottom w:val="none" w:sz="0" w:space="0" w:color="auto"/>
                            <w:right w:val="none" w:sz="0" w:space="0" w:color="auto"/>
                          </w:divBdr>
                          <w:divsChild>
                            <w:div w:id="639043896">
                              <w:marLeft w:val="0"/>
                              <w:marRight w:val="0"/>
                              <w:marTop w:val="120"/>
                              <w:marBottom w:val="360"/>
                              <w:divBdr>
                                <w:top w:val="none" w:sz="0" w:space="0" w:color="auto"/>
                                <w:left w:val="none" w:sz="0" w:space="0" w:color="auto"/>
                                <w:bottom w:val="none" w:sz="0" w:space="0" w:color="auto"/>
                                <w:right w:val="none" w:sz="0" w:space="0" w:color="auto"/>
                              </w:divBdr>
                              <w:divsChild>
                                <w:div w:id="639044583">
                                  <w:marLeft w:val="0"/>
                                  <w:marRight w:val="0"/>
                                  <w:marTop w:val="0"/>
                                  <w:marBottom w:val="0"/>
                                  <w:divBdr>
                                    <w:top w:val="none" w:sz="0" w:space="0" w:color="auto"/>
                                    <w:left w:val="none" w:sz="0" w:space="0" w:color="auto"/>
                                    <w:bottom w:val="none" w:sz="0" w:space="0" w:color="auto"/>
                                    <w:right w:val="none" w:sz="0" w:space="0" w:color="auto"/>
                                  </w:divBdr>
                                  <w:divsChild>
                                    <w:div w:id="6390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365">
      <w:marLeft w:val="0"/>
      <w:marRight w:val="0"/>
      <w:marTop w:val="0"/>
      <w:marBottom w:val="0"/>
      <w:divBdr>
        <w:top w:val="none" w:sz="0" w:space="0" w:color="auto"/>
        <w:left w:val="none" w:sz="0" w:space="0" w:color="auto"/>
        <w:bottom w:val="none" w:sz="0" w:space="0" w:color="auto"/>
        <w:right w:val="none" w:sz="0" w:space="0" w:color="auto"/>
      </w:divBdr>
    </w:div>
    <w:div w:id="639044391">
      <w:marLeft w:val="0"/>
      <w:marRight w:val="0"/>
      <w:marTop w:val="0"/>
      <w:marBottom w:val="0"/>
      <w:divBdr>
        <w:top w:val="none" w:sz="0" w:space="0" w:color="auto"/>
        <w:left w:val="none" w:sz="0" w:space="0" w:color="auto"/>
        <w:bottom w:val="none" w:sz="0" w:space="0" w:color="auto"/>
        <w:right w:val="none" w:sz="0" w:space="0" w:color="auto"/>
      </w:divBdr>
    </w:div>
    <w:div w:id="639044407">
      <w:marLeft w:val="0"/>
      <w:marRight w:val="0"/>
      <w:marTop w:val="0"/>
      <w:marBottom w:val="0"/>
      <w:divBdr>
        <w:top w:val="none" w:sz="0" w:space="0" w:color="auto"/>
        <w:left w:val="none" w:sz="0" w:space="0" w:color="auto"/>
        <w:bottom w:val="none" w:sz="0" w:space="0" w:color="auto"/>
        <w:right w:val="none" w:sz="0" w:space="0" w:color="auto"/>
      </w:divBdr>
    </w:div>
    <w:div w:id="639044410">
      <w:marLeft w:val="0"/>
      <w:marRight w:val="0"/>
      <w:marTop w:val="0"/>
      <w:marBottom w:val="0"/>
      <w:divBdr>
        <w:top w:val="none" w:sz="0" w:space="0" w:color="auto"/>
        <w:left w:val="none" w:sz="0" w:space="0" w:color="auto"/>
        <w:bottom w:val="none" w:sz="0" w:space="0" w:color="auto"/>
        <w:right w:val="none" w:sz="0" w:space="0" w:color="auto"/>
      </w:divBdr>
      <w:divsChild>
        <w:div w:id="639044703">
          <w:marLeft w:val="0"/>
          <w:marRight w:val="1"/>
          <w:marTop w:val="0"/>
          <w:marBottom w:val="0"/>
          <w:divBdr>
            <w:top w:val="none" w:sz="0" w:space="0" w:color="auto"/>
            <w:left w:val="none" w:sz="0" w:space="0" w:color="auto"/>
            <w:bottom w:val="none" w:sz="0" w:space="0" w:color="auto"/>
            <w:right w:val="none" w:sz="0" w:space="0" w:color="auto"/>
          </w:divBdr>
          <w:divsChild>
            <w:div w:id="639044278">
              <w:marLeft w:val="0"/>
              <w:marRight w:val="0"/>
              <w:marTop w:val="0"/>
              <w:marBottom w:val="0"/>
              <w:divBdr>
                <w:top w:val="none" w:sz="0" w:space="0" w:color="auto"/>
                <w:left w:val="none" w:sz="0" w:space="0" w:color="auto"/>
                <w:bottom w:val="none" w:sz="0" w:space="0" w:color="auto"/>
                <w:right w:val="none" w:sz="0" w:space="0" w:color="auto"/>
              </w:divBdr>
              <w:divsChild>
                <w:div w:id="639044492">
                  <w:marLeft w:val="0"/>
                  <w:marRight w:val="1"/>
                  <w:marTop w:val="0"/>
                  <w:marBottom w:val="0"/>
                  <w:divBdr>
                    <w:top w:val="none" w:sz="0" w:space="0" w:color="auto"/>
                    <w:left w:val="none" w:sz="0" w:space="0" w:color="auto"/>
                    <w:bottom w:val="none" w:sz="0" w:space="0" w:color="auto"/>
                    <w:right w:val="none" w:sz="0" w:space="0" w:color="auto"/>
                  </w:divBdr>
                  <w:divsChild>
                    <w:div w:id="639044277">
                      <w:marLeft w:val="0"/>
                      <w:marRight w:val="0"/>
                      <w:marTop w:val="0"/>
                      <w:marBottom w:val="0"/>
                      <w:divBdr>
                        <w:top w:val="none" w:sz="0" w:space="0" w:color="auto"/>
                        <w:left w:val="none" w:sz="0" w:space="0" w:color="auto"/>
                        <w:bottom w:val="none" w:sz="0" w:space="0" w:color="auto"/>
                        <w:right w:val="none" w:sz="0" w:space="0" w:color="auto"/>
                      </w:divBdr>
                      <w:divsChild>
                        <w:div w:id="639044844">
                          <w:marLeft w:val="0"/>
                          <w:marRight w:val="0"/>
                          <w:marTop w:val="0"/>
                          <w:marBottom w:val="0"/>
                          <w:divBdr>
                            <w:top w:val="none" w:sz="0" w:space="0" w:color="auto"/>
                            <w:left w:val="none" w:sz="0" w:space="0" w:color="auto"/>
                            <w:bottom w:val="none" w:sz="0" w:space="0" w:color="auto"/>
                            <w:right w:val="none" w:sz="0" w:space="0" w:color="auto"/>
                          </w:divBdr>
                          <w:divsChild>
                            <w:div w:id="639044308">
                              <w:marLeft w:val="0"/>
                              <w:marRight w:val="0"/>
                              <w:marTop w:val="120"/>
                              <w:marBottom w:val="360"/>
                              <w:divBdr>
                                <w:top w:val="none" w:sz="0" w:space="0" w:color="auto"/>
                                <w:left w:val="none" w:sz="0" w:space="0" w:color="auto"/>
                                <w:bottom w:val="none" w:sz="0" w:space="0" w:color="auto"/>
                                <w:right w:val="none" w:sz="0" w:space="0" w:color="auto"/>
                              </w:divBdr>
                              <w:divsChild>
                                <w:div w:id="639044903">
                                  <w:marLeft w:val="420"/>
                                  <w:marRight w:val="0"/>
                                  <w:marTop w:val="0"/>
                                  <w:marBottom w:val="0"/>
                                  <w:divBdr>
                                    <w:top w:val="none" w:sz="0" w:space="0" w:color="auto"/>
                                    <w:left w:val="none" w:sz="0" w:space="0" w:color="auto"/>
                                    <w:bottom w:val="none" w:sz="0" w:space="0" w:color="auto"/>
                                    <w:right w:val="none" w:sz="0" w:space="0" w:color="auto"/>
                                  </w:divBdr>
                                  <w:divsChild>
                                    <w:div w:id="639044746">
                                      <w:marLeft w:val="0"/>
                                      <w:marRight w:val="0"/>
                                      <w:marTop w:val="0"/>
                                      <w:marBottom w:val="0"/>
                                      <w:divBdr>
                                        <w:top w:val="none" w:sz="0" w:space="0" w:color="auto"/>
                                        <w:left w:val="none" w:sz="0" w:space="0" w:color="auto"/>
                                        <w:bottom w:val="none" w:sz="0" w:space="0" w:color="auto"/>
                                        <w:right w:val="none" w:sz="0" w:space="0" w:color="auto"/>
                                      </w:divBdr>
                                      <w:divsChild>
                                        <w:div w:id="639044314">
                                          <w:marLeft w:val="0"/>
                                          <w:marRight w:val="0"/>
                                          <w:marTop w:val="0"/>
                                          <w:marBottom w:val="0"/>
                                          <w:divBdr>
                                            <w:top w:val="none" w:sz="0" w:space="0" w:color="auto"/>
                                            <w:left w:val="none" w:sz="0" w:space="0" w:color="auto"/>
                                            <w:bottom w:val="none" w:sz="0" w:space="0" w:color="auto"/>
                                            <w:right w:val="none" w:sz="0" w:space="0" w:color="auto"/>
                                          </w:divBdr>
                                        </w:div>
                                      </w:divsChild>
                                    </w:div>
                                    <w:div w:id="6390449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411">
      <w:marLeft w:val="0"/>
      <w:marRight w:val="0"/>
      <w:marTop w:val="0"/>
      <w:marBottom w:val="0"/>
      <w:divBdr>
        <w:top w:val="none" w:sz="0" w:space="0" w:color="auto"/>
        <w:left w:val="none" w:sz="0" w:space="0" w:color="auto"/>
        <w:bottom w:val="none" w:sz="0" w:space="0" w:color="auto"/>
        <w:right w:val="none" w:sz="0" w:space="0" w:color="auto"/>
      </w:divBdr>
    </w:div>
    <w:div w:id="639044413">
      <w:marLeft w:val="0"/>
      <w:marRight w:val="0"/>
      <w:marTop w:val="0"/>
      <w:marBottom w:val="0"/>
      <w:divBdr>
        <w:top w:val="none" w:sz="0" w:space="0" w:color="auto"/>
        <w:left w:val="none" w:sz="0" w:space="0" w:color="auto"/>
        <w:bottom w:val="none" w:sz="0" w:space="0" w:color="auto"/>
        <w:right w:val="none" w:sz="0" w:space="0" w:color="auto"/>
      </w:divBdr>
      <w:divsChild>
        <w:div w:id="639044169">
          <w:marLeft w:val="0"/>
          <w:marRight w:val="1"/>
          <w:marTop w:val="0"/>
          <w:marBottom w:val="0"/>
          <w:divBdr>
            <w:top w:val="none" w:sz="0" w:space="0" w:color="auto"/>
            <w:left w:val="none" w:sz="0" w:space="0" w:color="auto"/>
            <w:bottom w:val="none" w:sz="0" w:space="0" w:color="auto"/>
            <w:right w:val="none" w:sz="0" w:space="0" w:color="auto"/>
          </w:divBdr>
          <w:divsChild>
            <w:div w:id="639044258">
              <w:marLeft w:val="0"/>
              <w:marRight w:val="0"/>
              <w:marTop w:val="0"/>
              <w:marBottom w:val="0"/>
              <w:divBdr>
                <w:top w:val="none" w:sz="0" w:space="0" w:color="auto"/>
                <w:left w:val="none" w:sz="0" w:space="0" w:color="auto"/>
                <w:bottom w:val="none" w:sz="0" w:space="0" w:color="auto"/>
                <w:right w:val="none" w:sz="0" w:space="0" w:color="auto"/>
              </w:divBdr>
              <w:divsChild>
                <w:div w:id="639044327">
                  <w:marLeft w:val="0"/>
                  <w:marRight w:val="1"/>
                  <w:marTop w:val="0"/>
                  <w:marBottom w:val="0"/>
                  <w:divBdr>
                    <w:top w:val="none" w:sz="0" w:space="0" w:color="auto"/>
                    <w:left w:val="none" w:sz="0" w:space="0" w:color="auto"/>
                    <w:bottom w:val="none" w:sz="0" w:space="0" w:color="auto"/>
                    <w:right w:val="none" w:sz="0" w:space="0" w:color="auto"/>
                  </w:divBdr>
                  <w:divsChild>
                    <w:div w:id="639044444">
                      <w:marLeft w:val="0"/>
                      <w:marRight w:val="0"/>
                      <w:marTop w:val="0"/>
                      <w:marBottom w:val="0"/>
                      <w:divBdr>
                        <w:top w:val="none" w:sz="0" w:space="0" w:color="auto"/>
                        <w:left w:val="none" w:sz="0" w:space="0" w:color="auto"/>
                        <w:bottom w:val="none" w:sz="0" w:space="0" w:color="auto"/>
                        <w:right w:val="none" w:sz="0" w:space="0" w:color="auto"/>
                      </w:divBdr>
                      <w:divsChild>
                        <w:div w:id="639044133">
                          <w:marLeft w:val="0"/>
                          <w:marRight w:val="0"/>
                          <w:marTop w:val="0"/>
                          <w:marBottom w:val="0"/>
                          <w:divBdr>
                            <w:top w:val="none" w:sz="0" w:space="0" w:color="auto"/>
                            <w:left w:val="none" w:sz="0" w:space="0" w:color="auto"/>
                            <w:bottom w:val="none" w:sz="0" w:space="0" w:color="auto"/>
                            <w:right w:val="none" w:sz="0" w:space="0" w:color="auto"/>
                          </w:divBdr>
                          <w:divsChild>
                            <w:div w:id="639044656">
                              <w:marLeft w:val="0"/>
                              <w:marRight w:val="0"/>
                              <w:marTop w:val="120"/>
                              <w:marBottom w:val="360"/>
                              <w:divBdr>
                                <w:top w:val="none" w:sz="0" w:space="0" w:color="auto"/>
                                <w:left w:val="none" w:sz="0" w:space="0" w:color="auto"/>
                                <w:bottom w:val="none" w:sz="0" w:space="0" w:color="auto"/>
                                <w:right w:val="none" w:sz="0" w:space="0" w:color="auto"/>
                              </w:divBdr>
                              <w:divsChild>
                                <w:div w:id="639044232">
                                  <w:marLeft w:val="420"/>
                                  <w:marRight w:val="0"/>
                                  <w:marTop w:val="0"/>
                                  <w:marBottom w:val="0"/>
                                  <w:divBdr>
                                    <w:top w:val="none" w:sz="0" w:space="0" w:color="auto"/>
                                    <w:left w:val="none" w:sz="0" w:space="0" w:color="auto"/>
                                    <w:bottom w:val="none" w:sz="0" w:space="0" w:color="auto"/>
                                    <w:right w:val="none" w:sz="0" w:space="0" w:color="auto"/>
                                  </w:divBdr>
                                  <w:divsChild>
                                    <w:div w:id="639044732">
                                      <w:marLeft w:val="0"/>
                                      <w:marRight w:val="0"/>
                                      <w:marTop w:val="0"/>
                                      <w:marBottom w:val="0"/>
                                      <w:divBdr>
                                        <w:top w:val="none" w:sz="0" w:space="0" w:color="auto"/>
                                        <w:left w:val="none" w:sz="0" w:space="0" w:color="auto"/>
                                        <w:bottom w:val="none" w:sz="0" w:space="0" w:color="auto"/>
                                        <w:right w:val="none" w:sz="0" w:space="0" w:color="auto"/>
                                      </w:divBdr>
                                      <w:divsChild>
                                        <w:div w:id="6390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423">
      <w:marLeft w:val="0"/>
      <w:marRight w:val="0"/>
      <w:marTop w:val="0"/>
      <w:marBottom w:val="0"/>
      <w:divBdr>
        <w:top w:val="none" w:sz="0" w:space="0" w:color="auto"/>
        <w:left w:val="none" w:sz="0" w:space="0" w:color="auto"/>
        <w:bottom w:val="none" w:sz="0" w:space="0" w:color="auto"/>
        <w:right w:val="none" w:sz="0" w:space="0" w:color="auto"/>
      </w:divBdr>
      <w:divsChild>
        <w:div w:id="639044874">
          <w:marLeft w:val="0"/>
          <w:marRight w:val="1"/>
          <w:marTop w:val="0"/>
          <w:marBottom w:val="0"/>
          <w:divBdr>
            <w:top w:val="none" w:sz="0" w:space="0" w:color="auto"/>
            <w:left w:val="none" w:sz="0" w:space="0" w:color="auto"/>
            <w:bottom w:val="none" w:sz="0" w:space="0" w:color="auto"/>
            <w:right w:val="none" w:sz="0" w:space="0" w:color="auto"/>
          </w:divBdr>
          <w:divsChild>
            <w:div w:id="639044060">
              <w:marLeft w:val="0"/>
              <w:marRight w:val="0"/>
              <w:marTop w:val="0"/>
              <w:marBottom w:val="0"/>
              <w:divBdr>
                <w:top w:val="none" w:sz="0" w:space="0" w:color="auto"/>
                <w:left w:val="none" w:sz="0" w:space="0" w:color="auto"/>
                <w:bottom w:val="none" w:sz="0" w:space="0" w:color="auto"/>
                <w:right w:val="none" w:sz="0" w:space="0" w:color="auto"/>
              </w:divBdr>
              <w:divsChild>
                <w:div w:id="639043906">
                  <w:marLeft w:val="0"/>
                  <w:marRight w:val="1"/>
                  <w:marTop w:val="0"/>
                  <w:marBottom w:val="0"/>
                  <w:divBdr>
                    <w:top w:val="none" w:sz="0" w:space="0" w:color="auto"/>
                    <w:left w:val="none" w:sz="0" w:space="0" w:color="auto"/>
                    <w:bottom w:val="none" w:sz="0" w:space="0" w:color="auto"/>
                    <w:right w:val="none" w:sz="0" w:space="0" w:color="auto"/>
                  </w:divBdr>
                  <w:divsChild>
                    <w:div w:id="639044852">
                      <w:marLeft w:val="0"/>
                      <w:marRight w:val="0"/>
                      <w:marTop w:val="0"/>
                      <w:marBottom w:val="0"/>
                      <w:divBdr>
                        <w:top w:val="none" w:sz="0" w:space="0" w:color="auto"/>
                        <w:left w:val="none" w:sz="0" w:space="0" w:color="auto"/>
                        <w:bottom w:val="none" w:sz="0" w:space="0" w:color="auto"/>
                        <w:right w:val="none" w:sz="0" w:space="0" w:color="auto"/>
                      </w:divBdr>
                      <w:divsChild>
                        <w:div w:id="639044815">
                          <w:marLeft w:val="0"/>
                          <w:marRight w:val="0"/>
                          <w:marTop w:val="0"/>
                          <w:marBottom w:val="0"/>
                          <w:divBdr>
                            <w:top w:val="none" w:sz="0" w:space="0" w:color="auto"/>
                            <w:left w:val="none" w:sz="0" w:space="0" w:color="auto"/>
                            <w:bottom w:val="none" w:sz="0" w:space="0" w:color="auto"/>
                            <w:right w:val="none" w:sz="0" w:space="0" w:color="auto"/>
                          </w:divBdr>
                          <w:divsChild>
                            <w:div w:id="639044628">
                              <w:marLeft w:val="0"/>
                              <w:marRight w:val="0"/>
                              <w:marTop w:val="120"/>
                              <w:marBottom w:val="360"/>
                              <w:divBdr>
                                <w:top w:val="none" w:sz="0" w:space="0" w:color="auto"/>
                                <w:left w:val="none" w:sz="0" w:space="0" w:color="auto"/>
                                <w:bottom w:val="none" w:sz="0" w:space="0" w:color="auto"/>
                                <w:right w:val="none" w:sz="0" w:space="0" w:color="auto"/>
                              </w:divBdr>
                              <w:divsChild>
                                <w:div w:id="639044342">
                                  <w:marLeft w:val="0"/>
                                  <w:marRight w:val="0"/>
                                  <w:marTop w:val="0"/>
                                  <w:marBottom w:val="0"/>
                                  <w:divBdr>
                                    <w:top w:val="none" w:sz="0" w:space="0" w:color="auto"/>
                                    <w:left w:val="none" w:sz="0" w:space="0" w:color="auto"/>
                                    <w:bottom w:val="none" w:sz="0" w:space="0" w:color="auto"/>
                                    <w:right w:val="none" w:sz="0" w:space="0" w:color="auto"/>
                                  </w:divBdr>
                                  <w:divsChild>
                                    <w:div w:id="6390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429">
      <w:marLeft w:val="0"/>
      <w:marRight w:val="0"/>
      <w:marTop w:val="0"/>
      <w:marBottom w:val="0"/>
      <w:divBdr>
        <w:top w:val="none" w:sz="0" w:space="0" w:color="auto"/>
        <w:left w:val="none" w:sz="0" w:space="0" w:color="auto"/>
        <w:bottom w:val="none" w:sz="0" w:space="0" w:color="auto"/>
        <w:right w:val="none" w:sz="0" w:space="0" w:color="auto"/>
      </w:divBdr>
    </w:div>
    <w:div w:id="639044431">
      <w:marLeft w:val="0"/>
      <w:marRight w:val="0"/>
      <w:marTop w:val="0"/>
      <w:marBottom w:val="0"/>
      <w:divBdr>
        <w:top w:val="none" w:sz="0" w:space="0" w:color="auto"/>
        <w:left w:val="none" w:sz="0" w:space="0" w:color="auto"/>
        <w:bottom w:val="none" w:sz="0" w:space="0" w:color="auto"/>
        <w:right w:val="none" w:sz="0" w:space="0" w:color="auto"/>
      </w:divBdr>
      <w:divsChild>
        <w:div w:id="639044867">
          <w:marLeft w:val="0"/>
          <w:marRight w:val="1"/>
          <w:marTop w:val="0"/>
          <w:marBottom w:val="0"/>
          <w:divBdr>
            <w:top w:val="none" w:sz="0" w:space="0" w:color="auto"/>
            <w:left w:val="none" w:sz="0" w:space="0" w:color="auto"/>
            <w:bottom w:val="none" w:sz="0" w:space="0" w:color="auto"/>
            <w:right w:val="none" w:sz="0" w:space="0" w:color="auto"/>
          </w:divBdr>
          <w:divsChild>
            <w:div w:id="639044400">
              <w:marLeft w:val="0"/>
              <w:marRight w:val="0"/>
              <w:marTop w:val="0"/>
              <w:marBottom w:val="0"/>
              <w:divBdr>
                <w:top w:val="none" w:sz="0" w:space="0" w:color="auto"/>
                <w:left w:val="none" w:sz="0" w:space="0" w:color="auto"/>
                <w:bottom w:val="none" w:sz="0" w:space="0" w:color="auto"/>
                <w:right w:val="none" w:sz="0" w:space="0" w:color="auto"/>
              </w:divBdr>
              <w:divsChild>
                <w:div w:id="639044068">
                  <w:marLeft w:val="0"/>
                  <w:marRight w:val="1"/>
                  <w:marTop w:val="0"/>
                  <w:marBottom w:val="0"/>
                  <w:divBdr>
                    <w:top w:val="none" w:sz="0" w:space="0" w:color="auto"/>
                    <w:left w:val="none" w:sz="0" w:space="0" w:color="auto"/>
                    <w:bottom w:val="none" w:sz="0" w:space="0" w:color="auto"/>
                    <w:right w:val="none" w:sz="0" w:space="0" w:color="auto"/>
                  </w:divBdr>
                  <w:divsChild>
                    <w:div w:id="639043779">
                      <w:marLeft w:val="0"/>
                      <w:marRight w:val="0"/>
                      <w:marTop w:val="0"/>
                      <w:marBottom w:val="0"/>
                      <w:divBdr>
                        <w:top w:val="none" w:sz="0" w:space="0" w:color="auto"/>
                        <w:left w:val="none" w:sz="0" w:space="0" w:color="auto"/>
                        <w:bottom w:val="none" w:sz="0" w:space="0" w:color="auto"/>
                        <w:right w:val="none" w:sz="0" w:space="0" w:color="auto"/>
                      </w:divBdr>
                      <w:divsChild>
                        <w:div w:id="639044274">
                          <w:marLeft w:val="0"/>
                          <w:marRight w:val="0"/>
                          <w:marTop w:val="0"/>
                          <w:marBottom w:val="0"/>
                          <w:divBdr>
                            <w:top w:val="none" w:sz="0" w:space="0" w:color="auto"/>
                            <w:left w:val="none" w:sz="0" w:space="0" w:color="auto"/>
                            <w:bottom w:val="none" w:sz="0" w:space="0" w:color="auto"/>
                            <w:right w:val="none" w:sz="0" w:space="0" w:color="auto"/>
                          </w:divBdr>
                          <w:divsChild>
                            <w:div w:id="639043855">
                              <w:marLeft w:val="0"/>
                              <w:marRight w:val="0"/>
                              <w:marTop w:val="120"/>
                              <w:marBottom w:val="360"/>
                              <w:divBdr>
                                <w:top w:val="none" w:sz="0" w:space="0" w:color="auto"/>
                                <w:left w:val="none" w:sz="0" w:space="0" w:color="auto"/>
                                <w:bottom w:val="none" w:sz="0" w:space="0" w:color="auto"/>
                                <w:right w:val="none" w:sz="0" w:space="0" w:color="auto"/>
                              </w:divBdr>
                              <w:divsChild>
                                <w:div w:id="639044920">
                                  <w:marLeft w:val="0"/>
                                  <w:marRight w:val="0"/>
                                  <w:marTop w:val="0"/>
                                  <w:marBottom w:val="0"/>
                                  <w:divBdr>
                                    <w:top w:val="none" w:sz="0" w:space="0" w:color="auto"/>
                                    <w:left w:val="none" w:sz="0" w:space="0" w:color="auto"/>
                                    <w:bottom w:val="none" w:sz="0" w:space="0" w:color="auto"/>
                                    <w:right w:val="none" w:sz="0" w:space="0" w:color="auto"/>
                                  </w:divBdr>
                                  <w:divsChild>
                                    <w:div w:id="6390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432">
      <w:marLeft w:val="0"/>
      <w:marRight w:val="0"/>
      <w:marTop w:val="0"/>
      <w:marBottom w:val="0"/>
      <w:divBdr>
        <w:top w:val="none" w:sz="0" w:space="0" w:color="auto"/>
        <w:left w:val="none" w:sz="0" w:space="0" w:color="auto"/>
        <w:bottom w:val="none" w:sz="0" w:space="0" w:color="auto"/>
        <w:right w:val="none" w:sz="0" w:space="0" w:color="auto"/>
      </w:divBdr>
      <w:divsChild>
        <w:div w:id="639044422">
          <w:marLeft w:val="0"/>
          <w:marRight w:val="1"/>
          <w:marTop w:val="0"/>
          <w:marBottom w:val="0"/>
          <w:divBdr>
            <w:top w:val="none" w:sz="0" w:space="0" w:color="auto"/>
            <w:left w:val="none" w:sz="0" w:space="0" w:color="auto"/>
            <w:bottom w:val="none" w:sz="0" w:space="0" w:color="auto"/>
            <w:right w:val="none" w:sz="0" w:space="0" w:color="auto"/>
          </w:divBdr>
          <w:divsChild>
            <w:div w:id="639044183">
              <w:marLeft w:val="0"/>
              <w:marRight w:val="0"/>
              <w:marTop w:val="0"/>
              <w:marBottom w:val="0"/>
              <w:divBdr>
                <w:top w:val="none" w:sz="0" w:space="0" w:color="auto"/>
                <w:left w:val="none" w:sz="0" w:space="0" w:color="auto"/>
                <w:bottom w:val="none" w:sz="0" w:space="0" w:color="auto"/>
                <w:right w:val="none" w:sz="0" w:space="0" w:color="auto"/>
              </w:divBdr>
              <w:divsChild>
                <w:div w:id="639044045">
                  <w:marLeft w:val="0"/>
                  <w:marRight w:val="1"/>
                  <w:marTop w:val="0"/>
                  <w:marBottom w:val="0"/>
                  <w:divBdr>
                    <w:top w:val="none" w:sz="0" w:space="0" w:color="auto"/>
                    <w:left w:val="none" w:sz="0" w:space="0" w:color="auto"/>
                    <w:bottom w:val="none" w:sz="0" w:space="0" w:color="auto"/>
                    <w:right w:val="none" w:sz="0" w:space="0" w:color="auto"/>
                  </w:divBdr>
                  <w:divsChild>
                    <w:div w:id="639044285">
                      <w:marLeft w:val="0"/>
                      <w:marRight w:val="0"/>
                      <w:marTop w:val="0"/>
                      <w:marBottom w:val="0"/>
                      <w:divBdr>
                        <w:top w:val="none" w:sz="0" w:space="0" w:color="auto"/>
                        <w:left w:val="none" w:sz="0" w:space="0" w:color="auto"/>
                        <w:bottom w:val="none" w:sz="0" w:space="0" w:color="auto"/>
                        <w:right w:val="none" w:sz="0" w:space="0" w:color="auto"/>
                      </w:divBdr>
                      <w:divsChild>
                        <w:div w:id="639043769">
                          <w:marLeft w:val="0"/>
                          <w:marRight w:val="0"/>
                          <w:marTop w:val="0"/>
                          <w:marBottom w:val="0"/>
                          <w:divBdr>
                            <w:top w:val="none" w:sz="0" w:space="0" w:color="auto"/>
                            <w:left w:val="none" w:sz="0" w:space="0" w:color="auto"/>
                            <w:bottom w:val="none" w:sz="0" w:space="0" w:color="auto"/>
                            <w:right w:val="none" w:sz="0" w:space="0" w:color="auto"/>
                          </w:divBdr>
                          <w:divsChild>
                            <w:div w:id="639044230">
                              <w:marLeft w:val="0"/>
                              <w:marRight w:val="0"/>
                              <w:marTop w:val="120"/>
                              <w:marBottom w:val="360"/>
                              <w:divBdr>
                                <w:top w:val="none" w:sz="0" w:space="0" w:color="auto"/>
                                <w:left w:val="none" w:sz="0" w:space="0" w:color="auto"/>
                                <w:bottom w:val="none" w:sz="0" w:space="0" w:color="auto"/>
                                <w:right w:val="none" w:sz="0" w:space="0" w:color="auto"/>
                              </w:divBdr>
                              <w:divsChild>
                                <w:div w:id="639044846">
                                  <w:marLeft w:val="420"/>
                                  <w:marRight w:val="0"/>
                                  <w:marTop w:val="0"/>
                                  <w:marBottom w:val="0"/>
                                  <w:divBdr>
                                    <w:top w:val="none" w:sz="0" w:space="0" w:color="auto"/>
                                    <w:left w:val="none" w:sz="0" w:space="0" w:color="auto"/>
                                    <w:bottom w:val="none" w:sz="0" w:space="0" w:color="auto"/>
                                    <w:right w:val="none" w:sz="0" w:space="0" w:color="auto"/>
                                  </w:divBdr>
                                  <w:divsChild>
                                    <w:div w:id="639044200">
                                      <w:marLeft w:val="0"/>
                                      <w:marRight w:val="0"/>
                                      <w:marTop w:val="0"/>
                                      <w:marBottom w:val="0"/>
                                      <w:divBdr>
                                        <w:top w:val="none" w:sz="0" w:space="0" w:color="auto"/>
                                        <w:left w:val="none" w:sz="0" w:space="0" w:color="auto"/>
                                        <w:bottom w:val="none" w:sz="0" w:space="0" w:color="auto"/>
                                        <w:right w:val="none" w:sz="0" w:space="0" w:color="auto"/>
                                      </w:divBdr>
                                      <w:divsChild>
                                        <w:div w:id="639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435">
      <w:marLeft w:val="0"/>
      <w:marRight w:val="0"/>
      <w:marTop w:val="0"/>
      <w:marBottom w:val="0"/>
      <w:divBdr>
        <w:top w:val="none" w:sz="0" w:space="0" w:color="auto"/>
        <w:left w:val="none" w:sz="0" w:space="0" w:color="auto"/>
        <w:bottom w:val="none" w:sz="0" w:space="0" w:color="auto"/>
        <w:right w:val="none" w:sz="0" w:space="0" w:color="auto"/>
      </w:divBdr>
      <w:divsChild>
        <w:div w:id="639044131">
          <w:marLeft w:val="0"/>
          <w:marRight w:val="1"/>
          <w:marTop w:val="0"/>
          <w:marBottom w:val="0"/>
          <w:divBdr>
            <w:top w:val="none" w:sz="0" w:space="0" w:color="auto"/>
            <w:left w:val="none" w:sz="0" w:space="0" w:color="auto"/>
            <w:bottom w:val="none" w:sz="0" w:space="0" w:color="auto"/>
            <w:right w:val="none" w:sz="0" w:space="0" w:color="auto"/>
          </w:divBdr>
          <w:divsChild>
            <w:div w:id="639043864">
              <w:marLeft w:val="0"/>
              <w:marRight w:val="0"/>
              <w:marTop w:val="0"/>
              <w:marBottom w:val="0"/>
              <w:divBdr>
                <w:top w:val="none" w:sz="0" w:space="0" w:color="auto"/>
                <w:left w:val="none" w:sz="0" w:space="0" w:color="auto"/>
                <w:bottom w:val="none" w:sz="0" w:space="0" w:color="auto"/>
                <w:right w:val="none" w:sz="0" w:space="0" w:color="auto"/>
              </w:divBdr>
              <w:divsChild>
                <w:div w:id="639044341">
                  <w:marLeft w:val="0"/>
                  <w:marRight w:val="1"/>
                  <w:marTop w:val="0"/>
                  <w:marBottom w:val="0"/>
                  <w:divBdr>
                    <w:top w:val="none" w:sz="0" w:space="0" w:color="auto"/>
                    <w:left w:val="none" w:sz="0" w:space="0" w:color="auto"/>
                    <w:bottom w:val="none" w:sz="0" w:space="0" w:color="auto"/>
                    <w:right w:val="none" w:sz="0" w:space="0" w:color="auto"/>
                  </w:divBdr>
                  <w:divsChild>
                    <w:div w:id="639044074">
                      <w:marLeft w:val="0"/>
                      <w:marRight w:val="0"/>
                      <w:marTop w:val="0"/>
                      <w:marBottom w:val="0"/>
                      <w:divBdr>
                        <w:top w:val="none" w:sz="0" w:space="0" w:color="auto"/>
                        <w:left w:val="none" w:sz="0" w:space="0" w:color="auto"/>
                        <w:bottom w:val="none" w:sz="0" w:space="0" w:color="auto"/>
                        <w:right w:val="none" w:sz="0" w:space="0" w:color="auto"/>
                      </w:divBdr>
                      <w:divsChild>
                        <w:div w:id="639044049">
                          <w:marLeft w:val="0"/>
                          <w:marRight w:val="0"/>
                          <w:marTop w:val="0"/>
                          <w:marBottom w:val="0"/>
                          <w:divBdr>
                            <w:top w:val="none" w:sz="0" w:space="0" w:color="auto"/>
                            <w:left w:val="none" w:sz="0" w:space="0" w:color="auto"/>
                            <w:bottom w:val="none" w:sz="0" w:space="0" w:color="auto"/>
                            <w:right w:val="none" w:sz="0" w:space="0" w:color="auto"/>
                          </w:divBdr>
                          <w:divsChild>
                            <w:div w:id="639044542">
                              <w:marLeft w:val="0"/>
                              <w:marRight w:val="0"/>
                              <w:marTop w:val="120"/>
                              <w:marBottom w:val="360"/>
                              <w:divBdr>
                                <w:top w:val="none" w:sz="0" w:space="0" w:color="auto"/>
                                <w:left w:val="none" w:sz="0" w:space="0" w:color="auto"/>
                                <w:bottom w:val="none" w:sz="0" w:space="0" w:color="auto"/>
                                <w:right w:val="none" w:sz="0" w:space="0" w:color="auto"/>
                              </w:divBdr>
                              <w:divsChild>
                                <w:div w:id="639044418">
                                  <w:marLeft w:val="420"/>
                                  <w:marRight w:val="0"/>
                                  <w:marTop w:val="0"/>
                                  <w:marBottom w:val="0"/>
                                  <w:divBdr>
                                    <w:top w:val="none" w:sz="0" w:space="0" w:color="auto"/>
                                    <w:left w:val="none" w:sz="0" w:space="0" w:color="auto"/>
                                    <w:bottom w:val="none" w:sz="0" w:space="0" w:color="auto"/>
                                    <w:right w:val="none" w:sz="0" w:space="0" w:color="auto"/>
                                  </w:divBdr>
                                  <w:divsChild>
                                    <w:div w:id="639044835">
                                      <w:marLeft w:val="0"/>
                                      <w:marRight w:val="0"/>
                                      <w:marTop w:val="0"/>
                                      <w:marBottom w:val="0"/>
                                      <w:divBdr>
                                        <w:top w:val="none" w:sz="0" w:space="0" w:color="auto"/>
                                        <w:left w:val="none" w:sz="0" w:space="0" w:color="auto"/>
                                        <w:bottom w:val="none" w:sz="0" w:space="0" w:color="auto"/>
                                        <w:right w:val="none" w:sz="0" w:space="0" w:color="auto"/>
                                      </w:divBdr>
                                      <w:divsChild>
                                        <w:div w:id="6390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436">
      <w:marLeft w:val="0"/>
      <w:marRight w:val="0"/>
      <w:marTop w:val="0"/>
      <w:marBottom w:val="0"/>
      <w:divBdr>
        <w:top w:val="none" w:sz="0" w:space="0" w:color="auto"/>
        <w:left w:val="none" w:sz="0" w:space="0" w:color="auto"/>
        <w:bottom w:val="none" w:sz="0" w:space="0" w:color="auto"/>
        <w:right w:val="none" w:sz="0" w:space="0" w:color="auto"/>
      </w:divBdr>
    </w:div>
    <w:div w:id="639044449">
      <w:marLeft w:val="0"/>
      <w:marRight w:val="0"/>
      <w:marTop w:val="0"/>
      <w:marBottom w:val="0"/>
      <w:divBdr>
        <w:top w:val="none" w:sz="0" w:space="0" w:color="auto"/>
        <w:left w:val="none" w:sz="0" w:space="0" w:color="auto"/>
        <w:bottom w:val="none" w:sz="0" w:space="0" w:color="auto"/>
        <w:right w:val="none" w:sz="0" w:space="0" w:color="auto"/>
      </w:divBdr>
    </w:div>
    <w:div w:id="639044486">
      <w:marLeft w:val="0"/>
      <w:marRight w:val="0"/>
      <w:marTop w:val="0"/>
      <w:marBottom w:val="0"/>
      <w:divBdr>
        <w:top w:val="none" w:sz="0" w:space="0" w:color="auto"/>
        <w:left w:val="none" w:sz="0" w:space="0" w:color="auto"/>
        <w:bottom w:val="none" w:sz="0" w:space="0" w:color="auto"/>
        <w:right w:val="none" w:sz="0" w:space="0" w:color="auto"/>
      </w:divBdr>
    </w:div>
    <w:div w:id="639044501">
      <w:marLeft w:val="0"/>
      <w:marRight w:val="0"/>
      <w:marTop w:val="0"/>
      <w:marBottom w:val="0"/>
      <w:divBdr>
        <w:top w:val="none" w:sz="0" w:space="0" w:color="auto"/>
        <w:left w:val="none" w:sz="0" w:space="0" w:color="auto"/>
        <w:bottom w:val="none" w:sz="0" w:space="0" w:color="auto"/>
        <w:right w:val="none" w:sz="0" w:space="0" w:color="auto"/>
      </w:divBdr>
    </w:div>
    <w:div w:id="639044505">
      <w:marLeft w:val="0"/>
      <w:marRight w:val="0"/>
      <w:marTop w:val="0"/>
      <w:marBottom w:val="0"/>
      <w:divBdr>
        <w:top w:val="none" w:sz="0" w:space="0" w:color="auto"/>
        <w:left w:val="none" w:sz="0" w:space="0" w:color="auto"/>
        <w:bottom w:val="none" w:sz="0" w:space="0" w:color="auto"/>
        <w:right w:val="none" w:sz="0" w:space="0" w:color="auto"/>
      </w:divBdr>
      <w:divsChild>
        <w:div w:id="639044586">
          <w:marLeft w:val="0"/>
          <w:marRight w:val="1"/>
          <w:marTop w:val="0"/>
          <w:marBottom w:val="0"/>
          <w:divBdr>
            <w:top w:val="none" w:sz="0" w:space="0" w:color="auto"/>
            <w:left w:val="none" w:sz="0" w:space="0" w:color="auto"/>
            <w:bottom w:val="none" w:sz="0" w:space="0" w:color="auto"/>
            <w:right w:val="none" w:sz="0" w:space="0" w:color="auto"/>
          </w:divBdr>
          <w:divsChild>
            <w:div w:id="639043785">
              <w:marLeft w:val="0"/>
              <w:marRight w:val="0"/>
              <w:marTop w:val="0"/>
              <w:marBottom w:val="0"/>
              <w:divBdr>
                <w:top w:val="none" w:sz="0" w:space="0" w:color="auto"/>
                <w:left w:val="none" w:sz="0" w:space="0" w:color="auto"/>
                <w:bottom w:val="none" w:sz="0" w:space="0" w:color="auto"/>
                <w:right w:val="none" w:sz="0" w:space="0" w:color="auto"/>
              </w:divBdr>
              <w:divsChild>
                <w:div w:id="639043780">
                  <w:marLeft w:val="0"/>
                  <w:marRight w:val="1"/>
                  <w:marTop w:val="0"/>
                  <w:marBottom w:val="0"/>
                  <w:divBdr>
                    <w:top w:val="none" w:sz="0" w:space="0" w:color="auto"/>
                    <w:left w:val="none" w:sz="0" w:space="0" w:color="auto"/>
                    <w:bottom w:val="none" w:sz="0" w:space="0" w:color="auto"/>
                    <w:right w:val="none" w:sz="0" w:space="0" w:color="auto"/>
                  </w:divBdr>
                  <w:divsChild>
                    <w:div w:id="639043818">
                      <w:marLeft w:val="0"/>
                      <w:marRight w:val="0"/>
                      <w:marTop w:val="0"/>
                      <w:marBottom w:val="0"/>
                      <w:divBdr>
                        <w:top w:val="none" w:sz="0" w:space="0" w:color="auto"/>
                        <w:left w:val="none" w:sz="0" w:space="0" w:color="auto"/>
                        <w:bottom w:val="none" w:sz="0" w:space="0" w:color="auto"/>
                        <w:right w:val="none" w:sz="0" w:space="0" w:color="auto"/>
                      </w:divBdr>
                      <w:divsChild>
                        <w:div w:id="639044914">
                          <w:marLeft w:val="0"/>
                          <w:marRight w:val="0"/>
                          <w:marTop w:val="0"/>
                          <w:marBottom w:val="0"/>
                          <w:divBdr>
                            <w:top w:val="none" w:sz="0" w:space="0" w:color="auto"/>
                            <w:left w:val="none" w:sz="0" w:space="0" w:color="auto"/>
                            <w:bottom w:val="none" w:sz="0" w:space="0" w:color="auto"/>
                            <w:right w:val="none" w:sz="0" w:space="0" w:color="auto"/>
                          </w:divBdr>
                          <w:divsChild>
                            <w:div w:id="639044918">
                              <w:marLeft w:val="0"/>
                              <w:marRight w:val="0"/>
                              <w:marTop w:val="120"/>
                              <w:marBottom w:val="360"/>
                              <w:divBdr>
                                <w:top w:val="none" w:sz="0" w:space="0" w:color="auto"/>
                                <w:left w:val="none" w:sz="0" w:space="0" w:color="auto"/>
                                <w:bottom w:val="none" w:sz="0" w:space="0" w:color="auto"/>
                                <w:right w:val="none" w:sz="0" w:space="0" w:color="auto"/>
                              </w:divBdr>
                              <w:divsChild>
                                <w:div w:id="639043863">
                                  <w:marLeft w:val="420"/>
                                  <w:marRight w:val="0"/>
                                  <w:marTop w:val="0"/>
                                  <w:marBottom w:val="0"/>
                                  <w:divBdr>
                                    <w:top w:val="none" w:sz="0" w:space="0" w:color="auto"/>
                                    <w:left w:val="none" w:sz="0" w:space="0" w:color="auto"/>
                                    <w:bottom w:val="none" w:sz="0" w:space="0" w:color="auto"/>
                                    <w:right w:val="none" w:sz="0" w:space="0" w:color="auto"/>
                                  </w:divBdr>
                                  <w:divsChild>
                                    <w:div w:id="6390447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512">
      <w:marLeft w:val="-480"/>
      <w:marRight w:val="0"/>
      <w:marTop w:val="0"/>
      <w:marBottom w:val="0"/>
      <w:divBdr>
        <w:top w:val="none" w:sz="0" w:space="0" w:color="auto"/>
        <w:left w:val="none" w:sz="0" w:space="0" w:color="auto"/>
        <w:bottom w:val="none" w:sz="0" w:space="0" w:color="auto"/>
        <w:right w:val="none" w:sz="0" w:space="0" w:color="auto"/>
      </w:divBdr>
      <w:divsChild>
        <w:div w:id="639043806">
          <w:marLeft w:val="0"/>
          <w:marRight w:val="0"/>
          <w:marTop w:val="0"/>
          <w:marBottom w:val="0"/>
          <w:divBdr>
            <w:top w:val="none" w:sz="0" w:space="0" w:color="auto"/>
            <w:left w:val="none" w:sz="0" w:space="0" w:color="auto"/>
            <w:bottom w:val="none" w:sz="0" w:space="0" w:color="auto"/>
            <w:right w:val="none" w:sz="0" w:space="0" w:color="auto"/>
          </w:divBdr>
          <w:divsChild>
            <w:div w:id="639044485">
              <w:marLeft w:val="0"/>
              <w:marRight w:val="0"/>
              <w:marTop w:val="0"/>
              <w:marBottom w:val="0"/>
              <w:divBdr>
                <w:top w:val="none" w:sz="0" w:space="0" w:color="auto"/>
                <w:left w:val="none" w:sz="0" w:space="0" w:color="auto"/>
                <w:bottom w:val="none" w:sz="0" w:space="0" w:color="auto"/>
                <w:right w:val="none" w:sz="0" w:space="0" w:color="auto"/>
              </w:divBdr>
              <w:divsChild>
                <w:div w:id="639043795">
                  <w:marLeft w:val="0"/>
                  <w:marRight w:val="0"/>
                  <w:marTop w:val="0"/>
                  <w:marBottom w:val="240"/>
                  <w:divBdr>
                    <w:top w:val="none" w:sz="0" w:space="0" w:color="auto"/>
                    <w:left w:val="none" w:sz="0" w:space="0" w:color="auto"/>
                    <w:bottom w:val="none" w:sz="0" w:space="0" w:color="auto"/>
                    <w:right w:val="none" w:sz="0" w:space="0" w:color="auto"/>
                  </w:divBdr>
                  <w:divsChild>
                    <w:div w:id="639044355">
                      <w:marLeft w:val="0"/>
                      <w:marRight w:val="0"/>
                      <w:marTop w:val="0"/>
                      <w:marBottom w:val="0"/>
                      <w:divBdr>
                        <w:top w:val="none" w:sz="0" w:space="0" w:color="auto"/>
                        <w:left w:val="none" w:sz="0" w:space="0" w:color="auto"/>
                        <w:bottom w:val="none" w:sz="0" w:space="0" w:color="auto"/>
                        <w:right w:val="none" w:sz="0" w:space="0" w:color="auto"/>
                      </w:divBdr>
                      <w:divsChild>
                        <w:div w:id="639043968">
                          <w:marLeft w:val="0"/>
                          <w:marRight w:val="0"/>
                          <w:marTop w:val="240"/>
                          <w:marBottom w:val="0"/>
                          <w:divBdr>
                            <w:top w:val="none" w:sz="0" w:space="0" w:color="auto"/>
                            <w:left w:val="none" w:sz="0" w:space="0" w:color="auto"/>
                            <w:bottom w:val="none" w:sz="0" w:space="0" w:color="auto"/>
                            <w:right w:val="none" w:sz="0" w:space="0" w:color="auto"/>
                          </w:divBdr>
                          <w:divsChild>
                            <w:div w:id="639043850">
                              <w:marLeft w:val="0"/>
                              <w:marRight w:val="0"/>
                              <w:marTop w:val="0"/>
                              <w:marBottom w:val="0"/>
                              <w:divBdr>
                                <w:top w:val="none" w:sz="0" w:space="0" w:color="auto"/>
                                <w:left w:val="none" w:sz="0" w:space="0" w:color="auto"/>
                                <w:bottom w:val="none" w:sz="0" w:space="0" w:color="auto"/>
                                <w:right w:val="none" w:sz="0" w:space="0" w:color="auto"/>
                              </w:divBdr>
                            </w:div>
                          </w:divsChild>
                        </w:div>
                        <w:div w:id="639044600">
                          <w:marLeft w:val="0"/>
                          <w:marRight w:val="0"/>
                          <w:marTop w:val="480"/>
                          <w:marBottom w:val="192"/>
                          <w:divBdr>
                            <w:top w:val="none" w:sz="0" w:space="0" w:color="auto"/>
                            <w:left w:val="none" w:sz="0" w:space="0" w:color="auto"/>
                            <w:bottom w:val="none" w:sz="0" w:space="0" w:color="auto"/>
                            <w:right w:val="none" w:sz="0" w:space="0" w:color="auto"/>
                          </w:divBdr>
                          <w:divsChild>
                            <w:div w:id="639044513">
                              <w:marLeft w:val="168"/>
                              <w:marRight w:val="0"/>
                              <w:marTop w:val="240"/>
                              <w:marBottom w:val="240"/>
                              <w:divBdr>
                                <w:top w:val="none" w:sz="0" w:space="0" w:color="auto"/>
                                <w:left w:val="none" w:sz="0" w:space="0" w:color="auto"/>
                                <w:bottom w:val="none" w:sz="0" w:space="0" w:color="auto"/>
                                <w:right w:val="none" w:sz="0" w:space="0" w:color="auto"/>
                              </w:divBdr>
                            </w:div>
                          </w:divsChild>
                        </w:div>
                      </w:divsChild>
                    </w:div>
                    <w:div w:id="639044763">
                      <w:marLeft w:val="0"/>
                      <w:marRight w:val="0"/>
                      <w:marTop w:val="0"/>
                      <w:marBottom w:val="0"/>
                      <w:divBdr>
                        <w:top w:val="none" w:sz="0" w:space="0" w:color="auto"/>
                        <w:left w:val="none" w:sz="0" w:space="0" w:color="auto"/>
                        <w:bottom w:val="none" w:sz="0" w:space="0" w:color="auto"/>
                        <w:right w:val="none" w:sz="0" w:space="0" w:color="auto"/>
                      </w:divBdr>
                      <w:divsChild>
                        <w:div w:id="639043786">
                          <w:marLeft w:val="0"/>
                          <w:marRight w:val="0"/>
                          <w:marTop w:val="0"/>
                          <w:marBottom w:val="0"/>
                          <w:divBdr>
                            <w:top w:val="none" w:sz="0" w:space="0" w:color="auto"/>
                            <w:left w:val="single" w:sz="12" w:space="12" w:color="E1E9EB"/>
                            <w:bottom w:val="single" w:sz="12" w:space="0" w:color="E1E9EB"/>
                            <w:right w:val="none" w:sz="0" w:space="0" w:color="auto"/>
                          </w:divBdr>
                          <w:divsChild>
                            <w:div w:id="639044024">
                              <w:marLeft w:val="0"/>
                              <w:marRight w:val="0"/>
                              <w:marTop w:val="0"/>
                              <w:marBottom w:val="0"/>
                              <w:divBdr>
                                <w:top w:val="none" w:sz="0" w:space="0" w:color="auto"/>
                                <w:left w:val="none" w:sz="0" w:space="0" w:color="auto"/>
                                <w:bottom w:val="none" w:sz="0" w:space="0" w:color="auto"/>
                                <w:right w:val="none" w:sz="0" w:space="0" w:color="auto"/>
                              </w:divBdr>
                            </w:div>
                          </w:divsChild>
                        </w:div>
                        <w:div w:id="639044179">
                          <w:marLeft w:val="0"/>
                          <w:marRight w:val="0"/>
                          <w:marTop w:val="0"/>
                          <w:marBottom w:val="0"/>
                          <w:divBdr>
                            <w:top w:val="none" w:sz="0" w:space="0" w:color="auto"/>
                            <w:left w:val="single" w:sz="12" w:space="12" w:color="E1E9EB"/>
                            <w:bottom w:val="single" w:sz="12" w:space="12" w:color="E1E9EB"/>
                            <w:right w:val="none" w:sz="0" w:space="0" w:color="auto"/>
                          </w:divBdr>
                          <w:divsChild>
                            <w:div w:id="639044018">
                              <w:marLeft w:val="0"/>
                              <w:marRight w:val="0"/>
                              <w:marTop w:val="0"/>
                              <w:marBottom w:val="0"/>
                              <w:divBdr>
                                <w:top w:val="none" w:sz="0" w:space="0" w:color="auto"/>
                                <w:left w:val="none" w:sz="0" w:space="0" w:color="auto"/>
                                <w:bottom w:val="none" w:sz="0" w:space="0" w:color="auto"/>
                                <w:right w:val="none" w:sz="0" w:space="0" w:color="auto"/>
                              </w:divBdr>
                            </w:div>
                          </w:divsChild>
                        </w:div>
                        <w:div w:id="639044454">
                          <w:marLeft w:val="0"/>
                          <w:marRight w:val="0"/>
                          <w:marTop w:val="0"/>
                          <w:marBottom w:val="0"/>
                          <w:divBdr>
                            <w:top w:val="none" w:sz="0" w:space="0" w:color="auto"/>
                            <w:left w:val="single" w:sz="12" w:space="12" w:color="E1E9EB"/>
                            <w:bottom w:val="single" w:sz="12" w:space="12" w:color="E1E9EB"/>
                            <w:right w:val="none" w:sz="0" w:space="0" w:color="auto"/>
                          </w:divBdr>
                          <w:divsChild>
                            <w:div w:id="639043999">
                              <w:marLeft w:val="0"/>
                              <w:marRight w:val="0"/>
                              <w:marTop w:val="0"/>
                              <w:marBottom w:val="0"/>
                              <w:divBdr>
                                <w:top w:val="none" w:sz="0" w:space="0" w:color="auto"/>
                                <w:left w:val="none" w:sz="0" w:space="0" w:color="auto"/>
                                <w:bottom w:val="none" w:sz="0" w:space="0" w:color="auto"/>
                                <w:right w:val="none" w:sz="0" w:space="0" w:color="auto"/>
                              </w:divBdr>
                            </w:div>
                          </w:divsChild>
                        </w:div>
                        <w:div w:id="639044632">
                          <w:marLeft w:val="0"/>
                          <w:marRight w:val="0"/>
                          <w:marTop w:val="0"/>
                          <w:marBottom w:val="0"/>
                          <w:divBdr>
                            <w:top w:val="none" w:sz="0" w:space="0" w:color="auto"/>
                            <w:left w:val="single" w:sz="12" w:space="12" w:color="E1E9EB"/>
                            <w:bottom w:val="single" w:sz="12" w:space="0" w:color="E1E9EB"/>
                            <w:right w:val="none" w:sz="0" w:space="0" w:color="auto"/>
                          </w:divBdr>
                          <w:divsChild>
                            <w:div w:id="639044092">
                              <w:marLeft w:val="0"/>
                              <w:marRight w:val="0"/>
                              <w:marTop w:val="0"/>
                              <w:marBottom w:val="0"/>
                              <w:divBdr>
                                <w:top w:val="none" w:sz="0" w:space="0" w:color="auto"/>
                                <w:left w:val="none" w:sz="0" w:space="0" w:color="auto"/>
                                <w:bottom w:val="none" w:sz="0" w:space="0" w:color="auto"/>
                                <w:right w:val="none" w:sz="0" w:space="0" w:color="auto"/>
                              </w:divBdr>
                              <w:divsChild>
                                <w:div w:id="639044416">
                                  <w:marLeft w:val="0"/>
                                  <w:marRight w:val="0"/>
                                  <w:marTop w:val="0"/>
                                  <w:marBottom w:val="0"/>
                                  <w:divBdr>
                                    <w:top w:val="none" w:sz="0" w:space="0" w:color="auto"/>
                                    <w:left w:val="none" w:sz="0" w:space="0" w:color="auto"/>
                                    <w:bottom w:val="none" w:sz="0" w:space="0" w:color="auto"/>
                                    <w:right w:val="none" w:sz="0" w:space="0" w:color="auto"/>
                                  </w:divBdr>
                                  <w:divsChild>
                                    <w:div w:id="639044102">
                                      <w:marLeft w:val="0"/>
                                      <w:marRight w:val="0"/>
                                      <w:marTop w:val="0"/>
                                      <w:marBottom w:val="0"/>
                                      <w:divBdr>
                                        <w:top w:val="none" w:sz="0" w:space="0" w:color="auto"/>
                                        <w:left w:val="none" w:sz="0" w:space="0" w:color="auto"/>
                                        <w:bottom w:val="none" w:sz="0" w:space="0" w:color="auto"/>
                                        <w:right w:val="none" w:sz="0" w:space="0" w:color="auto"/>
                                      </w:divBdr>
                                      <w:divsChild>
                                        <w:div w:id="639043796">
                                          <w:marLeft w:val="0"/>
                                          <w:marRight w:val="0"/>
                                          <w:marTop w:val="0"/>
                                          <w:marBottom w:val="0"/>
                                          <w:divBdr>
                                            <w:top w:val="none" w:sz="0" w:space="0" w:color="auto"/>
                                            <w:left w:val="none" w:sz="0" w:space="0" w:color="auto"/>
                                            <w:bottom w:val="none" w:sz="0" w:space="0" w:color="auto"/>
                                            <w:right w:val="none" w:sz="0" w:space="0" w:color="auto"/>
                                          </w:divBdr>
                                        </w:div>
                                        <w:div w:id="639043874">
                                          <w:marLeft w:val="0"/>
                                          <w:marRight w:val="0"/>
                                          <w:marTop w:val="0"/>
                                          <w:marBottom w:val="0"/>
                                          <w:divBdr>
                                            <w:top w:val="none" w:sz="0" w:space="0" w:color="auto"/>
                                            <w:left w:val="none" w:sz="0" w:space="0" w:color="auto"/>
                                            <w:bottom w:val="none" w:sz="0" w:space="0" w:color="auto"/>
                                            <w:right w:val="none" w:sz="0" w:space="0" w:color="auto"/>
                                          </w:divBdr>
                                        </w:div>
                                        <w:div w:id="639043908">
                                          <w:marLeft w:val="0"/>
                                          <w:marRight w:val="0"/>
                                          <w:marTop w:val="0"/>
                                          <w:marBottom w:val="0"/>
                                          <w:divBdr>
                                            <w:top w:val="none" w:sz="0" w:space="0" w:color="auto"/>
                                            <w:left w:val="none" w:sz="0" w:space="0" w:color="auto"/>
                                            <w:bottom w:val="none" w:sz="0" w:space="0" w:color="auto"/>
                                            <w:right w:val="none" w:sz="0" w:space="0" w:color="auto"/>
                                          </w:divBdr>
                                        </w:div>
                                        <w:div w:id="639043993">
                                          <w:marLeft w:val="0"/>
                                          <w:marRight w:val="0"/>
                                          <w:marTop w:val="0"/>
                                          <w:marBottom w:val="240"/>
                                          <w:divBdr>
                                            <w:top w:val="none" w:sz="0" w:space="0" w:color="auto"/>
                                            <w:left w:val="none" w:sz="0" w:space="0" w:color="auto"/>
                                            <w:bottom w:val="none" w:sz="0" w:space="0" w:color="auto"/>
                                            <w:right w:val="none" w:sz="0" w:space="0" w:color="auto"/>
                                          </w:divBdr>
                                        </w:div>
                                        <w:div w:id="639044023">
                                          <w:marLeft w:val="0"/>
                                          <w:marRight w:val="0"/>
                                          <w:marTop w:val="0"/>
                                          <w:marBottom w:val="0"/>
                                          <w:divBdr>
                                            <w:top w:val="none" w:sz="0" w:space="0" w:color="auto"/>
                                            <w:left w:val="none" w:sz="0" w:space="0" w:color="auto"/>
                                            <w:bottom w:val="none" w:sz="0" w:space="0" w:color="auto"/>
                                            <w:right w:val="none" w:sz="0" w:space="0" w:color="auto"/>
                                          </w:divBdr>
                                        </w:div>
                                        <w:div w:id="639044123">
                                          <w:marLeft w:val="0"/>
                                          <w:marRight w:val="0"/>
                                          <w:marTop w:val="0"/>
                                          <w:marBottom w:val="0"/>
                                          <w:divBdr>
                                            <w:top w:val="none" w:sz="0" w:space="0" w:color="auto"/>
                                            <w:left w:val="none" w:sz="0" w:space="0" w:color="auto"/>
                                            <w:bottom w:val="none" w:sz="0" w:space="0" w:color="auto"/>
                                            <w:right w:val="none" w:sz="0" w:space="0" w:color="auto"/>
                                          </w:divBdr>
                                          <w:divsChild>
                                            <w:div w:id="639043793">
                                              <w:marLeft w:val="0"/>
                                              <w:marRight w:val="0"/>
                                              <w:marTop w:val="0"/>
                                              <w:marBottom w:val="0"/>
                                              <w:divBdr>
                                                <w:top w:val="none" w:sz="0" w:space="0" w:color="auto"/>
                                                <w:left w:val="none" w:sz="0" w:space="0" w:color="auto"/>
                                                <w:bottom w:val="none" w:sz="0" w:space="0" w:color="auto"/>
                                                <w:right w:val="none" w:sz="0" w:space="0" w:color="auto"/>
                                              </w:divBdr>
                                              <w:divsChild>
                                                <w:div w:id="639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245">
                                          <w:marLeft w:val="0"/>
                                          <w:marRight w:val="0"/>
                                          <w:marTop w:val="0"/>
                                          <w:marBottom w:val="0"/>
                                          <w:divBdr>
                                            <w:top w:val="none" w:sz="0" w:space="0" w:color="auto"/>
                                            <w:left w:val="none" w:sz="0" w:space="0" w:color="auto"/>
                                            <w:bottom w:val="none" w:sz="0" w:space="0" w:color="auto"/>
                                            <w:right w:val="none" w:sz="0" w:space="0" w:color="auto"/>
                                          </w:divBdr>
                                        </w:div>
                                        <w:div w:id="639044266">
                                          <w:marLeft w:val="0"/>
                                          <w:marRight w:val="0"/>
                                          <w:marTop w:val="0"/>
                                          <w:marBottom w:val="0"/>
                                          <w:divBdr>
                                            <w:top w:val="none" w:sz="0" w:space="0" w:color="auto"/>
                                            <w:left w:val="none" w:sz="0" w:space="0" w:color="auto"/>
                                            <w:bottom w:val="none" w:sz="0" w:space="0" w:color="auto"/>
                                            <w:right w:val="none" w:sz="0" w:space="0" w:color="auto"/>
                                          </w:divBdr>
                                        </w:div>
                                        <w:div w:id="639044326">
                                          <w:marLeft w:val="0"/>
                                          <w:marRight w:val="0"/>
                                          <w:marTop w:val="0"/>
                                          <w:marBottom w:val="0"/>
                                          <w:divBdr>
                                            <w:top w:val="none" w:sz="0" w:space="0" w:color="auto"/>
                                            <w:left w:val="none" w:sz="0" w:space="0" w:color="auto"/>
                                            <w:bottom w:val="none" w:sz="0" w:space="0" w:color="auto"/>
                                            <w:right w:val="none" w:sz="0" w:space="0" w:color="auto"/>
                                          </w:divBdr>
                                        </w:div>
                                        <w:div w:id="639044453">
                                          <w:marLeft w:val="0"/>
                                          <w:marRight w:val="0"/>
                                          <w:marTop w:val="0"/>
                                          <w:marBottom w:val="0"/>
                                          <w:divBdr>
                                            <w:top w:val="none" w:sz="0" w:space="0" w:color="auto"/>
                                            <w:left w:val="none" w:sz="0" w:space="0" w:color="auto"/>
                                            <w:bottom w:val="none" w:sz="0" w:space="0" w:color="auto"/>
                                            <w:right w:val="none" w:sz="0" w:space="0" w:color="auto"/>
                                          </w:divBdr>
                                          <w:divsChild>
                                            <w:div w:id="639044831">
                                              <w:marLeft w:val="0"/>
                                              <w:marRight w:val="0"/>
                                              <w:marTop w:val="0"/>
                                              <w:marBottom w:val="0"/>
                                              <w:divBdr>
                                                <w:top w:val="none" w:sz="0" w:space="0" w:color="auto"/>
                                                <w:left w:val="none" w:sz="0" w:space="0" w:color="auto"/>
                                                <w:bottom w:val="none" w:sz="0" w:space="0" w:color="auto"/>
                                                <w:right w:val="none" w:sz="0" w:space="0" w:color="auto"/>
                                              </w:divBdr>
                                              <w:divsChild>
                                                <w:div w:id="6390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471">
                                          <w:marLeft w:val="0"/>
                                          <w:marRight w:val="0"/>
                                          <w:marTop w:val="0"/>
                                          <w:marBottom w:val="0"/>
                                          <w:divBdr>
                                            <w:top w:val="none" w:sz="0" w:space="0" w:color="auto"/>
                                            <w:left w:val="none" w:sz="0" w:space="0" w:color="auto"/>
                                            <w:bottom w:val="none" w:sz="0" w:space="0" w:color="auto"/>
                                            <w:right w:val="none" w:sz="0" w:space="0" w:color="auto"/>
                                          </w:divBdr>
                                        </w:div>
                                        <w:div w:id="639044500">
                                          <w:marLeft w:val="0"/>
                                          <w:marRight w:val="0"/>
                                          <w:marTop w:val="0"/>
                                          <w:marBottom w:val="0"/>
                                          <w:divBdr>
                                            <w:top w:val="none" w:sz="0" w:space="0" w:color="auto"/>
                                            <w:left w:val="none" w:sz="0" w:space="0" w:color="auto"/>
                                            <w:bottom w:val="none" w:sz="0" w:space="0" w:color="auto"/>
                                            <w:right w:val="none" w:sz="0" w:space="0" w:color="auto"/>
                                          </w:divBdr>
                                        </w:div>
                                        <w:div w:id="639044516">
                                          <w:marLeft w:val="0"/>
                                          <w:marRight w:val="0"/>
                                          <w:marTop w:val="0"/>
                                          <w:marBottom w:val="0"/>
                                          <w:divBdr>
                                            <w:top w:val="none" w:sz="0" w:space="0" w:color="auto"/>
                                            <w:left w:val="none" w:sz="0" w:space="0" w:color="auto"/>
                                            <w:bottom w:val="none" w:sz="0" w:space="0" w:color="auto"/>
                                            <w:right w:val="none" w:sz="0" w:space="0" w:color="auto"/>
                                          </w:divBdr>
                                        </w:div>
                                        <w:div w:id="639044534">
                                          <w:marLeft w:val="0"/>
                                          <w:marRight w:val="0"/>
                                          <w:marTop w:val="0"/>
                                          <w:marBottom w:val="0"/>
                                          <w:divBdr>
                                            <w:top w:val="none" w:sz="0" w:space="0" w:color="auto"/>
                                            <w:left w:val="none" w:sz="0" w:space="0" w:color="auto"/>
                                            <w:bottom w:val="none" w:sz="0" w:space="0" w:color="auto"/>
                                            <w:right w:val="none" w:sz="0" w:space="0" w:color="auto"/>
                                          </w:divBdr>
                                        </w:div>
                                        <w:div w:id="639044581">
                                          <w:marLeft w:val="0"/>
                                          <w:marRight w:val="0"/>
                                          <w:marTop w:val="0"/>
                                          <w:marBottom w:val="0"/>
                                          <w:divBdr>
                                            <w:top w:val="none" w:sz="0" w:space="0" w:color="auto"/>
                                            <w:left w:val="none" w:sz="0" w:space="0" w:color="auto"/>
                                            <w:bottom w:val="none" w:sz="0" w:space="0" w:color="auto"/>
                                            <w:right w:val="none" w:sz="0" w:space="0" w:color="auto"/>
                                          </w:divBdr>
                                        </w:div>
                                        <w:div w:id="639044623">
                                          <w:marLeft w:val="0"/>
                                          <w:marRight w:val="0"/>
                                          <w:marTop w:val="0"/>
                                          <w:marBottom w:val="0"/>
                                          <w:divBdr>
                                            <w:top w:val="none" w:sz="0" w:space="0" w:color="auto"/>
                                            <w:left w:val="none" w:sz="0" w:space="0" w:color="auto"/>
                                            <w:bottom w:val="none" w:sz="0" w:space="0" w:color="auto"/>
                                            <w:right w:val="none" w:sz="0" w:space="0" w:color="auto"/>
                                          </w:divBdr>
                                        </w:div>
                                        <w:div w:id="639044639">
                                          <w:marLeft w:val="0"/>
                                          <w:marRight w:val="0"/>
                                          <w:marTop w:val="0"/>
                                          <w:marBottom w:val="0"/>
                                          <w:divBdr>
                                            <w:top w:val="none" w:sz="0" w:space="0" w:color="auto"/>
                                            <w:left w:val="none" w:sz="0" w:space="0" w:color="auto"/>
                                            <w:bottom w:val="none" w:sz="0" w:space="0" w:color="auto"/>
                                            <w:right w:val="none" w:sz="0" w:space="0" w:color="auto"/>
                                          </w:divBdr>
                                        </w:div>
                                        <w:div w:id="639044698">
                                          <w:marLeft w:val="0"/>
                                          <w:marRight w:val="0"/>
                                          <w:marTop w:val="0"/>
                                          <w:marBottom w:val="0"/>
                                          <w:divBdr>
                                            <w:top w:val="none" w:sz="0" w:space="0" w:color="auto"/>
                                            <w:left w:val="none" w:sz="0" w:space="0" w:color="auto"/>
                                            <w:bottom w:val="none" w:sz="0" w:space="0" w:color="auto"/>
                                            <w:right w:val="none" w:sz="0" w:space="0" w:color="auto"/>
                                          </w:divBdr>
                                          <w:divsChild>
                                            <w:div w:id="639044417">
                                              <w:marLeft w:val="0"/>
                                              <w:marRight w:val="0"/>
                                              <w:marTop w:val="0"/>
                                              <w:marBottom w:val="0"/>
                                              <w:divBdr>
                                                <w:top w:val="none" w:sz="0" w:space="0" w:color="auto"/>
                                                <w:left w:val="none" w:sz="0" w:space="0" w:color="auto"/>
                                                <w:bottom w:val="none" w:sz="0" w:space="0" w:color="auto"/>
                                                <w:right w:val="none" w:sz="0" w:space="0" w:color="auto"/>
                                              </w:divBdr>
                                              <w:divsChild>
                                                <w:div w:id="6390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775">
                                          <w:marLeft w:val="0"/>
                                          <w:marRight w:val="0"/>
                                          <w:marTop w:val="0"/>
                                          <w:marBottom w:val="0"/>
                                          <w:divBdr>
                                            <w:top w:val="none" w:sz="0" w:space="0" w:color="auto"/>
                                            <w:left w:val="none" w:sz="0" w:space="0" w:color="auto"/>
                                            <w:bottom w:val="none" w:sz="0" w:space="0" w:color="auto"/>
                                            <w:right w:val="none" w:sz="0" w:space="0" w:color="auto"/>
                                          </w:divBdr>
                                          <w:divsChild>
                                            <w:div w:id="639044779">
                                              <w:marLeft w:val="0"/>
                                              <w:marRight w:val="0"/>
                                              <w:marTop w:val="0"/>
                                              <w:marBottom w:val="0"/>
                                              <w:divBdr>
                                                <w:top w:val="none" w:sz="0" w:space="0" w:color="auto"/>
                                                <w:left w:val="none" w:sz="0" w:space="0" w:color="auto"/>
                                                <w:bottom w:val="none" w:sz="0" w:space="0" w:color="auto"/>
                                                <w:right w:val="none" w:sz="0" w:space="0" w:color="auto"/>
                                              </w:divBdr>
                                              <w:divsChild>
                                                <w:div w:id="6390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854">
                                          <w:marLeft w:val="0"/>
                                          <w:marRight w:val="0"/>
                                          <w:marTop w:val="0"/>
                                          <w:marBottom w:val="0"/>
                                          <w:divBdr>
                                            <w:top w:val="none" w:sz="0" w:space="0" w:color="auto"/>
                                            <w:left w:val="none" w:sz="0" w:space="0" w:color="auto"/>
                                            <w:bottom w:val="none" w:sz="0" w:space="0" w:color="auto"/>
                                            <w:right w:val="none" w:sz="0" w:space="0" w:color="auto"/>
                                          </w:divBdr>
                                        </w:div>
                                        <w:div w:id="639044862">
                                          <w:marLeft w:val="0"/>
                                          <w:marRight w:val="0"/>
                                          <w:marTop w:val="0"/>
                                          <w:marBottom w:val="0"/>
                                          <w:divBdr>
                                            <w:top w:val="none" w:sz="0" w:space="0" w:color="auto"/>
                                            <w:left w:val="none" w:sz="0" w:space="0" w:color="auto"/>
                                            <w:bottom w:val="none" w:sz="0" w:space="0" w:color="auto"/>
                                            <w:right w:val="none" w:sz="0" w:space="0" w:color="auto"/>
                                          </w:divBdr>
                                          <w:divsChild>
                                            <w:div w:id="639044866">
                                              <w:marLeft w:val="0"/>
                                              <w:marRight w:val="0"/>
                                              <w:marTop w:val="0"/>
                                              <w:marBottom w:val="0"/>
                                              <w:divBdr>
                                                <w:top w:val="none" w:sz="0" w:space="0" w:color="auto"/>
                                                <w:left w:val="none" w:sz="0" w:space="0" w:color="auto"/>
                                                <w:bottom w:val="none" w:sz="0" w:space="0" w:color="auto"/>
                                                <w:right w:val="none" w:sz="0" w:space="0" w:color="auto"/>
                                              </w:divBdr>
                                              <w:divsChild>
                                                <w:div w:id="6390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869">
                                          <w:marLeft w:val="0"/>
                                          <w:marRight w:val="0"/>
                                          <w:marTop w:val="0"/>
                                          <w:marBottom w:val="0"/>
                                          <w:divBdr>
                                            <w:top w:val="none" w:sz="0" w:space="0" w:color="auto"/>
                                            <w:left w:val="none" w:sz="0" w:space="0" w:color="auto"/>
                                            <w:bottom w:val="none" w:sz="0" w:space="0" w:color="auto"/>
                                            <w:right w:val="none" w:sz="0" w:space="0" w:color="auto"/>
                                          </w:divBdr>
                                        </w:div>
                                        <w:div w:id="639044899">
                                          <w:marLeft w:val="0"/>
                                          <w:marRight w:val="0"/>
                                          <w:marTop w:val="0"/>
                                          <w:marBottom w:val="0"/>
                                          <w:divBdr>
                                            <w:top w:val="none" w:sz="0" w:space="0" w:color="auto"/>
                                            <w:left w:val="none" w:sz="0" w:space="0" w:color="auto"/>
                                            <w:bottom w:val="none" w:sz="0" w:space="0" w:color="auto"/>
                                            <w:right w:val="none" w:sz="0" w:space="0" w:color="auto"/>
                                          </w:divBdr>
                                        </w:div>
                                        <w:div w:id="639044925">
                                          <w:marLeft w:val="0"/>
                                          <w:marRight w:val="0"/>
                                          <w:marTop w:val="0"/>
                                          <w:marBottom w:val="0"/>
                                          <w:divBdr>
                                            <w:top w:val="none" w:sz="0" w:space="0" w:color="auto"/>
                                            <w:left w:val="none" w:sz="0" w:space="0" w:color="auto"/>
                                            <w:bottom w:val="none" w:sz="0" w:space="0" w:color="auto"/>
                                            <w:right w:val="none" w:sz="0" w:space="0" w:color="auto"/>
                                          </w:divBdr>
                                        </w:div>
                                        <w:div w:id="639044926">
                                          <w:marLeft w:val="0"/>
                                          <w:marRight w:val="0"/>
                                          <w:marTop w:val="0"/>
                                          <w:marBottom w:val="0"/>
                                          <w:divBdr>
                                            <w:top w:val="none" w:sz="0" w:space="0" w:color="auto"/>
                                            <w:left w:val="none" w:sz="0" w:space="0" w:color="auto"/>
                                            <w:bottom w:val="none" w:sz="0" w:space="0" w:color="auto"/>
                                            <w:right w:val="none" w:sz="0" w:space="0" w:color="auto"/>
                                          </w:divBdr>
                                        </w:div>
                                      </w:divsChild>
                                    </w:div>
                                    <w:div w:id="639044508">
                                      <w:marLeft w:val="0"/>
                                      <w:marRight w:val="0"/>
                                      <w:marTop w:val="0"/>
                                      <w:marBottom w:val="0"/>
                                      <w:divBdr>
                                        <w:top w:val="none" w:sz="0" w:space="0" w:color="auto"/>
                                        <w:left w:val="none" w:sz="0" w:space="0" w:color="auto"/>
                                        <w:bottom w:val="none" w:sz="0" w:space="0" w:color="auto"/>
                                        <w:right w:val="none" w:sz="0" w:space="0" w:color="auto"/>
                                      </w:divBdr>
                                      <w:divsChild>
                                        <w:div w:id="639043775">
                                          <w:marLeft w:val="0"/>
                                          <w:marRight w:val="0"/>
                                          <w:marTop w:val="0"/>
                                          <w:marBottom w:val="0"/>
                                          <w:divBdr>
                                            <w:top w:val="none" w:sz="0" w:space="0" w:color="auto"/>
                                            <w:left w:val="none" w:sz="0" w:space="0" w:color="auto"/>
                                            <w:bottom w:val="none" w:sz="0" w:space="0" w:color="auto"/>
                                            <w:right w:val="none" w:sz="0" w:space="0" w:color="auto"/>
                                          </w:divBdr>
                                        </w:div>
                                        <w:div w:id="639043872">
                                          <w:marLeft w:val="0"/>
                                          <w:marRight w:val="0"/>
                                          <w:marTop w:val="0"/>
                                          <w:marBottom w:val="0"/>
                                          <w:divBdr>
                                            <w:top w:val="none" w:sz="0" w:space="0" w:color="auto"/>
                                            <w:left w:val="none" w:sz="0" w:space="0" w:color="auto"/>
                                            <w:bottom w:val="none" w:sz="0" w:space="0" w:color="auto"/>
                                            <w:right w:val="none" w:sz="0" w:space="0" w:color="auto"/>
                                          </w:divBdr>
                                        </w:div>
                                        <w:div w:id="639043928">
                                          <w:marLeft w:val="0"/>
                                          <w:marRight w:val="0"/>
                                          <w:marTop w:val="0"/>
                                          <w:marBottom w:val="0"/>
                                          <w:divBdr>
                                            <w:top w:val="none" w:sz="0" w:space="0" w:color="auto"/>
                                            <w:left w:val="none" w:sz="0" w:space="0" w:color="auto"/>
                                            <w:bottom w:val="none" w:sz="0" w:space="0" w:color="auto"/>
                                            <w:right w:val="none" w:sz="0" w:space="0" w:color="auto"/>
                                          </w:divBdr>
                                        </w:div>
                                        <w:div w:id="639043973">
                                          <w:marLeft w:val="0"/>
                                          <w:marRight w:val="0"/>
                                          <w:marTop w:val="0"/>
                                          <w:marBottom w:val="0"/>
                                          <w:divBdr>
                                            <w:top w:val="none" w:sz="0" w:space="0" w:color="auto"/>
                                            <w:left w:val="none" w:sz="0" w:space="0" w:color="auto"/>
                                            <w:bottom w:val="none" w:sz="0" w:space="0" w:color="auto"/>
                                            <w:right w:val="none" w:sz="0" w:space="0" w:color="auto"/>
                                          </w:divBdr>
                                        </w:div>
                                        <w:div w:id="639044031">
                                          <w:marLeft w:val="0"/>
                                          <w:marRight w:val="0"/>
                                          <w:marTop w:val="0"/>
                                          <w:marBottom w:val="0"/>
                                          <w:divBdr>
                                            <w:top w:val="none" w:sz="0" w:space="0" w:color="auto"/>
                                            <w:left w:val="none" w:sz="0" w:space="0" w:color="auto"/>
                                            <w:bottom w:val="none" w:sz="0" w:space="0" w:color="auto"/>
                                            <w:right w:val="none" w:sz="0" w:space="0" w:color="auto"/>
                                          </w:divBdr>
                                          <w:divsChild>
                                            <w:div w:id="639044699">
                                              <w:marLeft w:val="0"/>
                                              <w:marRight w:val="0"/>
                                              <w:marTop w:val="0"/>
                                              <w:marBottom w:val="0"/>
                                              <w:divBdr>
                                                <w:top w:val="none" w:sz="0" w:space="0" w:color="auto"/>
                                                <w:left w:val="none" w:sz="0" w:space="0" w:color="auto"/>
                                                <w:bottom w:val="none" w:sz="0" w:space="0" w:color="auto"/>
                                                <w:right w:val="none" w:sz="0" w:space="0" w:color="auto"/>
                                              </w:divBdr>
                                              <w:divsChild>
                                                <w:div w:id="6390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067">
                                          <w:marLeft w:val="0"/>
                                          <w:marRight w:val="0"/>
                                          <w:marTop w:val="0"/>
                                          <w:marBottom w:val="0"/>
                                          <w:divBdr>
                                            <w:top w:val="none" w:sz="0" w:space="0" w:color="auto"/>
                                            <w:left w:val="none" w:sz="0" w:space="0" w:color="auto"/>
                                            <w:bottom w:val="none" w:sz="0" w:space="0" w:color="auto"/>
                                            <w:right w:val="none" w:sz="0" w:space="0" w:color="auto"/>
                                          </w:divBdr>
                                        </w:div>
                                        <w:div w:id="639044136">
                                          <w:marLeft w:val="0"/>
                                          <w:marRight w:val="0"/>
                                          <w:marTop w:val="0"/>
                                          <w:marBottom w:val="0"/>
                                          <w:divBdr>
                                            <w:top w:val="none" w:sz="0" w:space="0" w:color="auto"/>
                                            <w:left w:val="none" w:sz="0" w:space="0" w:color="auto"/>
                                            <w:bottom w:val="none" w:sz="0" w:space="0" w:color="auto"/>
                                            <w:right w:val="none" w:sz="0" w:space="0" w:color="auto"/>
                                          </w:divBdr>
                                        </w:div>
                                        <w:div w:id="639044140">
                                          <w:marLeft w:val="0"/>
                                          <w:marRight w:val="0"/>
                                          <w:marTop w:val="0"/>
                                          <w:marBottom w:val="0"/>
                                          <w:divBdr>
                                            <w:top w:val="none" w:sz="0" w:space="0" w:color="auto"/>
                                            <w:left w:val="none" w:sz="0" w:space="0" w:color="auto"/>
                                            <w:bottom w:val="none" w:sz="0" w:space="0" w:color="auto"/>
                                            <w:right w:val="none" w:sz="0" w:space="0" w:color="auto"/>
                                          </w:divBdr>
                                        </w:div>
                                        <w:div w:id="639044167">
                                          <w:marLeft w:val="0"/>
                                          <w:marRight w:val="0"/>
                                          <w:marTop w:val="0"/>
                                          <w:marBottom w:val="240"/>
                                          <w:divBdr>
                                            <w:top w:val="none" w:sz="0" w:space="0" w:color="auto"/>
                                            <w:left w:val="none" w:sz="0" w:space="0" w:color="auto"/>
                                            <w:bottom w:val="none" w:sz="0" w:space="0" w:color="auto"/>
                                            <w:right w:val="none" w:sz="0" w:space="0" w:color="auto"/>
                                          </w:divBdr>
                                        </w:div>
                                        <w:div w:id="639044371">
                                          <w:marLeft w:val="0"/>
                                          <w:marRight w:val="0"/>
                                          <w:marTop w:val="0"/>
                                          <w:marBottom w:val="0"/>
                                          <w:divBdr>
                                            <w:top w:val="none" w:sz="0" w:space="0" w:color="auto"/>
                                            <w:left w:val="none" w:sz="0" w:space="0" w:color="auto"/>
                                            <w:bottom w:val="none" w:sz="0" w:space="0" w:color="auto"/>
                                            <w:right w:val="none" w:sz="0" w:space="0" w:color="auto"/>
                                          </w:divBdr>
                                        </w:div>
                                        <w:div w:id="639044491">
                                          <w:marLeft w:val="0"/>
                                          <w:marRight w:val="0"/>
                                          <w:marTop w:val="0"/>
                                          <w:marBottom w:val="0"/>
                                          <w:divBdr>
                                            <w:top w:val="none" w:sz="0" w:space="0" w:color="auto"/>
                                            <w:left w:val="none" w:sz="0" w:space="0" w:color="auto"/>
                                            <w:bottom w:val="none" w:sz="0" w:space="0" w:color="auto"/>
                                            <w:right w:val="none" w:sz="0" w:space="0" w:color="auto"/>
                                          </w:divBdr>
                                        </w:div>
                                        <w:div w:id="639044550">
                                          <w:marLeft w:val="0"/>
                                          <w:marRight w:val="0"/>
                                          <w:marTop w:val="0"/>
                                          <w:marBottom w:val="0"/>
                                          <w:divBdr>
                                            <w:top w:val="none" w:sz="0" w:space="0" w:color="auto"/>
                                            <w:left w:val="none" w:sz="0" w:space="0" w:color="auto"/>
                                            <w:bottom w:val="none" w:sz="0" w:space="0" w:color="auto"/>
                                            <w:right w:val="none" w:sz="0" w:space="0" w:color="auto"/>
                                          </w:divBdr>
                                        </w:div>
                                        <w:div w:id="639044593">
                                          <w:marLeft w:val="0"/>
                                          <w:marRight w:val="0"/>
                                          <w:marTop w:val="0"/>
                                          <w:marBottom w:val="0"/>
                                          <w:divBdr>
                                            <w:top w:val="none" w:sz="0" w:space="0" w:color="auto"/>
                                            <w:left w:val="none" w:sz="0" w:space="0" w:color="auto"/>
                                            <w:bottom w:val="none" w:sz="0" w:space="0" w:color="auto"/>
                                            <w:right w:val="none" w:sz="0" w:space="0" w:color="auto"/>
                                          </w:divBdr>
                                        </w:div>
                                        <w:div w:id="639044735">
                                          <w:marLeft w:val="0"/>
                                          <w:marRight w:val="0"/>
                                          <w:marTop w:val="0"/>
                                          <w:marBottom w:val="0"/>
                                          <w:divBdr>
                                            <w:top w:val="none" w:sz="0" w:space="0" w:color="auto"/>
                                            <w:left w:val="none" w:sz="0" w:space="0" w:color="auto"/>
                                            <w:bottom w:val="none" w:sz="0" w:space="0" w:color="auto"/>
                                            <w:right w:val="none" w:sz="0" w:space="0" w:color="auto"/>
                                          </w:divBdr>
                                        </w:div>
                                        <w:div w:id="639044754">
                                          <w:marLeft w:val="0"/>
                                          <w:marRight w:val="0"/>
                                          <w:marTop w:val="0"/>
                                          <w:marBottom w:val="0"/>
                                          <w:divBdr>
                                            <w:top w:val="none" w:sz="0" w:space="0" w:color="auto"/>
                                            <w:left w:val="none" w:sz="0" w:space="0" w:color="auto"/>
                                            <w:bottom w:val="none" w:sz="0" w:space="0" w:color="auto"/>
                                            <w:right w:val="none" w:sz="0" w:space="0" w:color="auto"/>
                                          </w:divBdr>
                                        </w:div>
                                        <w:div w:id="639044840">
                                          <w:marLeft w:val="0"/>
                                          <w:marRight w:val="0"/>
                                          <w:marTop w:val="0"/>
                                          <w:marBottom w:val="0"/>
                                          <w:divBdr>
                                            <w:top w:val="none" w:sz="0" w:space="0" w:color="auto"/>
                                            <w:left w:val="none" w:sz="0" w:space="0" w:color="auto"/>
                                            <w:bottom w:val="none" w:sz="0" w:space="0" w:color="auto"/>
                                            <w:right w:val="none" w:sz="0" w:space="0" w:color="auto"/>
                                          </w:divBdr>
                                        </w:div>
                                        <w:div w:id="639044878">
                                          <w:marLeft w:val="0"/>
                                          <w:marRight w:val="0"/>
                                          <w:marTop w:val="0"/>
                                          <w:marBottom w:val="0"/>
                                          <w:divBdr>
                                            <w:top w:val="none" w:sz="0" w:space="0" w:color="auto"/>
                                            <w:left w:val="none" w:sz="0" w:space="0" w:color="auto"/>
                                            <w:bottom w:val="none" w:sz="0" w:space="0" w:color="auto"/>
                                            <w:right w:val="none" w:sz="0" w:space="0" w:color="auto"/>
                                          </w:divBdr>
                                          <w:divsChild>
                                            <w:div w:id="639044935">
                                              <w:marLeft w:val="0"/>
                                              <w:marRight w:val="0"/>
                                              <w:marTop w:val="0"/>
                                              <w:marBottom w:val="0"/>
                                              <w:divBdr>
                                                <w:top w:val="none" w:sz="0" w:space="0" w:color="auto"/>
                                                <w:left w:val="none" w:sz="0" w:space="0" w:color="auto"/>
                                                <w:bottom w:val="none" w:sz="0" w:space="0" w:color="auto"/>
                                                <w:right w:val="none" w:sz="0" w:space="0" w:color="auto"/>
                                              </w:divBdr>
                                              <w:divsChild>
                                                <w:div w:id="6390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44594">
                                      <w:marLeft w:val="0"/>
                                      <w:marRight w:val="0"/>
                                      <w:marTop w:val="0"/>
                                      <w:marBottom w:val="240"/>
                                      <w:divBdr>
                                        <w:top w:val="none" w:sz="0" w:space="0" w:color="auto"/>
                                        <w:left w:val="none" w:sz="0" w:space="0" w:color="auto"/>
                                        <w:bottom w:val="none" w:sz="0" w:space="0" w:color="auto"/>
                                        <w:right w:val="none" w:sz="0" w:space="0" w:color="auto"/>
                                      </w:divBdr>
                                    </w:div>
                                    <w:div w:id="639044660">
                                      <w:marLeft w:val="0"/>
                                      <w:marRight w:val="0"/>
                                      <w:marTop w:val="0"/>
                                      <w:marBottom w:val="0"/>
                                      <w:divBdr>
                                        <w:top w:val="none" w:sz="0" w:space="0" w:color="auto"/>
                                        <w:left w:val="none" w:sz="0" w:space="0" w:color="auto"/>
                                        <w:bottom w:val="none" w:sz="0" w:space="0" w:color="auto"/>
                                        <w:right w:val="none" w:sz="0" w:space="0" w:color="auto"/>
                                      </w:divBdr>
                                      <w:divsChild>
                                        <w:div w:id="639043777">
                                          <w:marLeft w:val="0"/>
                                          <w:marRight w:val="0"/>
                                          <w:marTop w:val="0"/>
                                          <w:marBottom w:val="0"/>
                                          <w:divBdr>
                                            <w:top w:val="none" w:sz="0" w:space="0" w:color="auto"/>
                                            <w:left w:val="none" w:sz="0" w:space="0" w:color="auto"/>
                                            <w:bottom w:val="none" w:sz="0" w:space="0" w:color="auto"/>
                                            <w:right w:val="none" w:sz="0" w:space="0" w:color="auto"/>
                                          </w:divBdr>
                                        </w:div>
                                        <w:div w:id="639043790">
                                          <w:marLeft w:val="0"/>
                                          <w:marRight w:val="0"/>
                                          <w:marTop w:val="0"/>
                                          <w:marBottom w:val="0"/>
                                          <w:divBdr>
                                            <w:top w:val="none" w:sz="0" w:space="0" w:color="auto"/>
                                            <w:left w:val="none" w:sz="0" w:space="0" w:color="auto"/>
                                            <w:bottom w:val="none" w:sz="0" w:space="0" w:color="auto"/>
                                            <w:right w:val="none" w:sz="0" w:space="0" w:color="auto"/>
                                          </w:divBdr>
                                        </w:div>
                                        <w:div w:id="639043816">
                                          <w:marLeft w:val="0"/>
                                          <w:marRight w:val="0"/>
                                          <w:marTop w:val="0"/>
                                          <w:marBottom w:val="0"/>
                                          <w:divBdr>
                                            <w:top w:val="none" w:sz="0" w:space="0" w:color="auto"/>
                                            <w:left w:val="none" w:sz="0" w:space="0" w:color="auto"/>
                                            <w:bottom w:val="none" w:sz="0" w:space="0" w:color="auto"/>
                                            <w:right w:val="none" w:sz="0" w:space="0" w:color="auto"/>
                                          </w:divBdr>
                                        </w:div>
                                        <w:div w:id="639043837">
                                          <w:marLeft w:val="0"/>
                                          <w:marRight w:val="0"/>
                                          <w:marTop w:val="0"/>
                                          <w:marBottom w:val="0"/>
                                          <w:divBdr>
                                            <w:top w:val="none" w:sz="0" w:space="0" w:color="auto"/>
                                            <w:left w:val="none" w:sz="0" w:space="0" w:color="auto"/>
                                            <w:bottom w:val="none" w:sz="0" w:space="0" w:color="auto"/>
                                            <w:right w:val="none" w:sz="0" w:space="0" w:color="auto"/>
                                          </w:divBdr>
                                        </w:div>
                                        <w:div w:id="639043841">
                                          <w:marLeft w:val="0"/>
                                          <w:marRight w:val="0"/>
                                          <w:marTop w:val="0"/>
                                          <w:marBottom w:val="0"/>
                                          <w:divBdr>
                                            <w:top w:val="none" w:sz="0" w:space="0" w:color="auto"/>
                                            <w:left w:val="none" w:sz="0" w:space="0" w:color="auto"/>
                                            <w:bottom w:val="none" w:sz="0" w:space="0" w:color="auto"/>
                                            <w:right w:val="none" w:sz="0" w:space="0" w:color="auto"/>
                                          </w:divBdr>
                                        </w:div>
                                        <w:div w:id="639043876">
                                          <w:marLeft w:val="0"/>
                                          <w:marRight w:val="0"/>
                                          <w:marTop w:val="0"/>
                                          <w:marBottom w:val="0"/>
                                          <w:divBdr>
                                            <w:top w:val="none" w:sz="0" w:space="0" w:color="auto"/>
                                            <w:left w:val="none" w:sz="0" w:space="0" w:color="auto"/>
                                            <w:bottom w:val="none" w:sz="0" w:space="0" w:color="auto"/>
                                            <w:right w:val="none" w:sz="0" w:space="0" w:color="auto"/>
                                          </w:divBdr>
                                        </w:div>
                                        <w:div w:id="639043894">
                                          <w:marLeft w:val="0"/>
                                          <w:marRight w:val="0"/>
                                          <w:marTop w:val="0"/>
                                          <w:marBottom w:val="0"/>
                                          <w:divBdr>
                                            <w:top w:val="none" w:sz="0" w:space="0" w:color="auto"/>
                                            <w:left w:val="none" w:sz="0" w:space="0" w:color="auto"/>
                                            <w:bottom w:val="none" w:sz="0" w:space="0" w:color="auto"/>
                                            <w:right w:val="none" w:sz="0" w:space="0" w:color="auto"/>
                                          </w:divBdr>
                                        </w:div>
                                        <w:div w:id="639043966">
                                          <w:marLeft w:val="0"/>
                                          <w:marRight w:val="0"/>
                                          <w:marTop w:val="0"/>
                                          <w:marBottom w:val="0"/>
                                          <w:divBdr>
                                            <w:top w:val="none" w:sz="0" w:space="0" w:color="auto"/>
                                            <w:left w:val="none" w:sz="0" w:space="0" w:color="auto"/>
                                            <w:bottom w:val="none" w:sz="0" w:space="0" w:color="auto"/>
                                            <w:right w:val="none" w:sz="0" w:space="0" w:color="auto"/>
                                          </w:divBdr>
                                        </w:div>
                                        <w:div w:id="639043995">
                                          <w:marLeft w:val="0"/>
                                          <w:marRight w:val="0"/>
                                          <w:marTop w:val="0"/>
                                          <w:marBottom w:val="0"/>
                                          <w:divBdr>
                                            <w:top w:val="none" w:sz="0" w:space="0" w:color="auto"/>
                                            <w:left w:val="none" w:sz="0" w:space="0" w:color="auto"/>
                                            <w:bottom w:val="none" w:sz="0" w:space="0" w:color="auto"/>
                                            <w:right w:val="none" w:sz="0" w:space="0" w:color="auto"/>
                                          </w:divBdr>
                                        </w:div>
                                        <w:div w:id="639044002">
                                          <w:marLeft w:val="0"/>
                                          <w:marRight w:val="0"/>
                                          <w:marTop w:val="0"/>
                                          <w:marBottom w:val="0"/>
                                          <w:divBdr>
                                            <w:top w:val="none" w:sz="0" w:space="0" w:color="auto"/>
                                            <w:left w:val="none" w:sz="0" w:space="0" w:color="auto"/>
                                            <w:bottom w:val="none" w:sz="0" w:space="0" w:color="auto"/>
                                            <w:right w:val="none" w:sz="0" w:space="0" w:color="auto"/>
                                          </w:divBdr>
                                        </w:div>
                                        <w:div w:id="639044009">
                                          <w:marLeft w:val="0"/>
                                          <w:marRight w:val="0"/>
                                          <w:marTop w:val="0"/>
                                          <w:marBottom w:val="0"/>
                                          <w:divBdr>
                                            <w:top w:val="none" w:sz="0" w:space="0" w:color="auto"/>
                                            <w:left w:val="none" w:sz="0" w:space="0" w:color="auto"/>
                                            <w:bottom w:val="none" w:sz="0" w:space="0" w:color="auto"/>
                                            <w:right w:val="none" w:sz="0" w:space="0" w:color="auto"/>
                                          </w:divBdr>
                                        </w:div>
                                        <w:div w:id="639044010">
                                          <w:marLeft w:val="0"/>
                                          <w:marRight w:val="0"/>
                                          <w:marTop w:val="0"/>
                                          <w:marBottom w:val="0"/>
                                          <w:divBdr>
                                            <w:top w:val="none" w:sz="0" w:space="0" w:color="auto"/>
                                            <w:left w:val="none" w:sz="0" w:space="0" w:color="auto"/>
                                            <w:bottom w:val="none" w:sz="0" w:space="0" w:color="auto"/>
                                            <w:right w:val="none" w:sz="0" w:space="0" w:color="auto"/>
                                          </w:divBdr>
                                        </w:div>
                                        <w:div w:id="639044012">
                                          <w:marLeft w:val="0"/>
                                          <w:marRight w:val="0"/>
                                          <w:marTop w:val="0"/>
                                          <w:marBottom w:val="0"/>
                                          <w:divBdr>
                                            <w:top w:val="none" w:sz="0" w:space="0" w:color="auto"/>
                                            <w:left w:val="none" w:sz="0" w:space="0" w:color="auto"/>
                                            <w:bottom w:val="none" w:sz="0" w:space="0" w:color="auto"/>
                                            <w:right w:val="none" w:sz="0" w:space="0" w:color="auto"/>
                                          </w:divBdr>
                                          <w:divsChild>
                                            <w:div w:id="639044506">
                                              <w:marLeft w:val="0"/>
                                              <w:marRight w:val="0"/>
                                              <w:marTop w:val="0"/>
                                              <w:marBottom w:val="0"/>
                                              <w:divBdr>
                                                <w:top w:val="none" w:sz="0" w:space="0" w:color="auto"/>
                                                <w:left w:val="none" w:sz="0" w:space="0" w:color="auto"/>
                                                <w:bottom w:val="none" w:sz="0" w:space="0" w:color="auto"/>
                                                <w:right w:val="none" w:sz="0" w:space="0" w:color="auto"/>
                                              </w:divBdr>
                                              <w:divsChild>
                                                <w:div w:id="6390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016">
                                          <w:marLeft w:val="0"/>
                                          <w:marRight w:val="0"/>
                                          <w:marTop w:val="0"/>
                                          <w:marBottom w:val="0"/>
                                          <w:divBdr>
                                            <w:top w:val="none" w:sz="0" w:space="0" w:color="auto"/>
                                            <w:left w:val="none" w:sz="0" w:space="0" w:color="auto"/>
                                            <w:bottom w:val="none" w:sz="0" w:space="0" w:color="auto"/>
                                            <w:right w:val="none" w:sz="0" w:space="0" w:color="auto"/>
                                          </w:divBdr>
                                        </w:div>
                                        <w:div w:id="639044032">
                                          <w:marLeft w:val="0"/>
                                          <w:marRight w:val="0"/>
                                          <w:marTop w:val="0"/>
                                          <w:marBottom w:val="0"/>
                                          <w:divBdr>
                                            <w:top w:val="none" w:sz="0" w:space="0" w:color="auto"/>
                                            <w:left w:val="none" w:sz="0" w:space="0" w:color="auto"/>
                                            <w:bottom w:val="none" w:sz="0" w:space="0" w:color="auto"/>
                                            <w:right w:val="none" w:sz="0" w:space="0" w:color="auto"/>
                                          </w:divBdr>
                                        </w:div>
                                        <w:div w:id="639044037">
                                          <w:marLeft w:val="0"/>
                                          <w:marRight w:val="0"/>
                                          <w:marTop w:val="0"/>
                                          <w:marBottom w:val="0"/>
                                          <w:divBdr>
                                            <w:top w:val="none" w:sz="0" w:space="0" w:color="auto"/>
                                            <w:left w:val="none" w:sz="0" w:space="0" w:color="auto"/>
                                            <w:bottom w:val="none" w:sz="0" w:space="0" w:color="auto"/>
                                            <w:right w:val="none" w:sz="0" w:space="0" w:color="auto"/>
                                          </w:divBdr>
                                        </w:div>
                                        <w:div w:id="639044069">
                                          <w:marLeft w:val="0"/>
                                          <w:marRight w:val="0"/>
                                          <w:marTop w:val="0"/>
                                          <w:marBottom w:val="0"/>
                                          <w:divBdr>
                                            <w:top w:val="none" w:sz="0" w:space="0" w:color="auto"/>
                                            <w:left w:val="none" w:sz="0" w:space="0" w:color="auto"/>
                                            <w:bottom w:val="none" w:sz="0" w:space="0" w:color="auto"/>
                                            <w:right w:val="none" w:sz="0" w:space="0" w:color="auto"/>
                                          </w:divBdr>
                                        </w:div>
                                        <w:div w:id="639044098">
                                          <w:marLeft w:val="0"/>
                                          <w:marRight w:val="0"/>
                                          <w:marTop w:val="0"/>
                                          <w:marBottom w:val="0"/>
                                          <w:divBdr>
                                            <w:top w:val="none" w:sz="0" w:space="0" w:color="auto"/>
                                            <w:left w:val="none" w:sz="0" w:space="0" w:color="auto"/>
                                            <w:bottom w:val="none" w:sz="0" w:space="0" w:color="auto"/>
                                            <w:right w:val="none" w:sz="0" w:space="0" w:color="auto"/>
                                          </w:divBdr>
                                        </w:div>
                                        <w:div w:id="639044118">
                                          <w:marLeft w:val="0"/>
                                          <w:marRight w:val="0"/>
                                          <w:marTop w:val="0"/>
                                          <w:marBottom w:val="0"/>
                                          <w:divBdr>
                                            <w:top w:val="none" w:sz="0" w:space="0" w:color="auto"/>
                                            <w:left w:val="none" w:sz="0" w:space="0" w:color="auto"/>
                                            <w:bottom w:val="none" w:sz="0" w:space="0" w:color="auto"/>
                                            <w:right w:val="none" w:sz="0" w:space="0" w:color="auto"/>
                                          </w:divBdr>
                                        </w:div>
                                        <w:div w:id="639044129">
                                          <w:marLeft w:val="0"/>
                                          <w:marRight w:val="0"/>
                                          <w:marTop w:val="0"/>
                                          <w:marBottom w:val="0"/>
                                          <w:divBdr>
                                            <w:top w:val="none" w:sz="0" w:space="0" w:color="auto"/>
                                            <w:left w:val="none" w:sz="0" w:space="0" w:color="auto"/>
                                            <w:bottom w:val="none" w:sz="0" w:space="0" w:color="auto"/>
                                            <w:right w:val="none" w:sz="0" w:space="0" w:color="auto"/>
                                          </w:divBdr>
                                        </w:div>
                                        <w:div w:id="639044132">
                                          <w:marLeft w:val="0"/>
                                          <w:marRight w:val="0"/>
                                          <w:marTop w:val="0"/>
                                          <w:marBottom w:val="0"/>
                                          <w:divBdr>
                                            <w:top w:val="none" w:sz="0" w:space="0" w:color="auto"/>
                                            <w:left w:val="none" w:sz="0" w:space="0" w:color="auto"/>
                                            <w:bottom w:val="none" w:sz="0" w:space="0" w:color="auto"/>
                                            <w:right w:val="none" w:sz="0" w:space="0" w:color="auto"/>
                                          </w:divBdr>
                                        </w:div>
                                        <w:div w:id="639044141">
                                          <w:marLeft w:val="0"/>
                                          <w:marRight w:val="0"/>
                                          <w:marTop w:val="0"/>
                                          <w:marBottom w:val="0"/>
                                          <w:divBdr>
                                            <w:top w:val="none" w:sz="0" w:space="0" w:color="auto"/>
                                            <w:left w:val="none" w:sz="0" w:space="0" w:color="auto"/>
                                            <w:bottom w:val="none" w:sz="0" w:space="0" w:color="auto"/>
                                            <w:right w:val="none" w:sz="0" w:space="0" w:color="auto"/>
                                          </w:divBdr>
                                          <w:divsChild>
                                            <w:div w:id="639044379">
                                              <w:marLeft w:val="0"/>
                                              <w:marRight w:val="0"/>
                                              <w:marTop w:val="0"/>
                                              <w:marBottom w:val="0"/>
                                              <w:divBdr>
                                                <w:top w:val="none" w:sz="0" w:space="0" w:color="auto"/>
                                                <w:left w:val="none" w:sz="0" w:space="0" w:color="auto"/>
                                                <w:bottom w:val="none" w:sz="0" w:space="0" w:color="auto"/>
                                                <w:right w:val="none" w:sz="0" w:space="0" w:color="auto"/>
                                              </w:divBdr>
                                              <w:divsChild>
                                                <w:div w:id="639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172">
                                          <w:marLeft w:val="0"/>
                                          <w:marRight w:val="0"/>
                                          <w:marTop w:val="0"/>
                                          <w:marBottom w:val="0"/>
                                          <w:divBdr>
                                            <w:top w:val="none" w:sz="0" w:space="0" w:color="auto"/>
                                            <w:left w:val="none" w:sz="0" w:space="0" w:color="auto"/>
                                            <w:bottom w:val="none" w:sz="0" w:space="0" w:color="auto"/>
                                            <w:right w:val="none" w:sz="0" w:space="0" w:color="auto"/>
                                          </w:divBdr>
                                        </w:div>
                                        <w:div w:id="639044198">
                                          <w:marLeft w:val="0"/>
                                          <w:marRight w:val="0"/>
                                          <w:marTop w:val="0"/>
                                          <w:marBottom w:val="0"/>
                                          <w:divBdr>
                                            <w:top w:val="none" w:sz="0" w:space="0" w:color="auto"/>
                                            <w:left w:val="none" w:sz="0" w:space="0" w:color="auto"/>
                                            <w:bottom w:val="none" w:sz="0" w:space="0" w:color="auto"/>
                                            <w:right w:val="none" w:sz="0" w:space="0" w:color="auto"/>
                                          </w:divBdr>
                                        </w:div>
                                        <w:div w:id="639044201">
                                          <w:marLeft w:val="0"/>
                                          <w:marRight w:val="0"/>
                                          <w:marTop w:val="0"/>
                                          <w:marBottom w:val="0"/>
                                          <w:divBdr>
                                            <w:top w:val="none" w:sz="0" w:space="0" w:color="auto"/>
                                            <w:left w:val="none" w:sz="0" w:space="0" w:color="auto"/>
                                            <w:bottom w:val="none" w:sz="0" w:space="0" w:color="auto"/>
                                            <w:right w:val="none" w:sz="0" w:space="0" w:color="auto"/>
                                          </w:divBdr>
                                        </w:div>
                                        <w:div w:id="639044211">
                                          <w:marLeft w:val="0"/>
                                          <w:marRight w:val="0"/>
                                          <w:marTop w:val="0"/>
                                          <w:marBottom w:val="240"/>
                                          <w:divBdr>
                                            <w:top w:val="none" w:sz="0" w:space="0" w:color="auto"/>
                                            <w:left w:val="none" w:sz="0" w:space="0" w:color="auto"/>
                                            <w:bottom w:val="none" w:sz="0" w:space="0" w:color="auto"/>
                                            <w:right w:val="none" w:sz="0" w:space="0" w:color="auto"/>
                                          </w:divBdr>
                                        </w:div>
                                        <w:div w:id="639044212">
                                          <w:marLeft w:val="0"/>
                                          <w:marRight w:val="0"/>
                                          <w:marTop w:val="0"/>
                                          <w:marBottom w:val="0"/>
                                          <w:divBdr>
                                            <w:top w:val="none" w:sz="0" w:space="0" w:color="auto"/>
                                            <w:left w:val="none" w:sz="0" w:space="0" w:color="auto"/>
                                            <w:bottom w:val="none" w:sz="0" w:space="0" w:color="auto"/>
                                            <w:right w:val="none" w:sz="0" w:space="0" w:color="auto"/>
                                          </w:divBdr>
                                        </w:div>
                                        <w:div w:id="639044217">
                                          <w:marLeft w:val="0"/>
                                          <w:marRight w:val="0"/>
                                          <w:marTop w:val="0"/>
                                          <w:marBottom w:val="0"/>
                                          <w:divBdr>
                                            <w:top w:val="none" w:sz="0" w:space="0" w:color="auto"/>
                                            <w:left w:val="none" w:sz="0" w:space="0" w:color="auto"/>
                                            <w:bottom w:val="none" w:sz="0" w:space="0" w:color="auto"/>
                                            <w:right w:val="none" w:sz="0" w:space="0" w:color="auto"/>
                                          </w:divBdr>
                                        </w:div>
                                        <w:div w:id="639044241">
                                          <w:marLeft w:val="0"/>
                                          <w:marRight w:val="0"/>
                                          <w:marTop w:val="0"/>
                                          <w:marBottom w:val="0"/>
                                          <w:divBdr>
                                            <w:top w:val="none" w:sz="0" w:space="0" w:color="auto"/>
                                            <w:left w:val="none" w:sz="0" w:space="0" w:color="auto"/>
                                            <w:bottom w:val="none" w:sz="0" w:space="0" w:color="auto"/>
                                            <w:right w:val="none" w:sz="0" w:space="0" w:color="auto"/>
                                          </w:divBdr>
                                        </w:div>
                                        <w:div w:id="639044246">
                                          <w:marLeft w:val="0"/>
                                          <w:marRight w:val="0"/>
                                          <w:marTop w:val="0"/>
                                          <w:marBottom w:val="0"/>
                                          <w:divBdr>
                                            <w:top w:val="none" w:sz="0" w:space="0" w:color="auto"/>
                                            <w:left w:val="none" w:sz="0" w:space="0" w:color="auto"/>
                                            <w:bottom w:val="none" w:sz="0" w:space="0" w:color="auto"/>
                                            <w:right w:val="none" w:sz="0" w:space="0" w:color="auto"/>
                                          </w:divBdr>
                                        </w:div>
                                        <w:div w:id="639044269">
                                          <w:marLeft w:val="0"/>
                                          <w:marRight w:val="0"/>
                                          <w:marTop w:val="0"/>
                                          <w:marBottom w:val="0"/>
                                          <w:divBdr>
                                            <w:top w:val="none" w:sz="0" w:space="0" w:color="auto"/>
                                            <w:left w:val="none" w:sz="0" w:space="0" w:color="auto"/>
                                            <w:bottom w:val="none" w:sz="0" w:space="0" w:color="auto"/>
                                            <w:right w:val="none" w:sz="0" w:space="0" w:color="auto"/>
                                          </w:divBdr>
                                        </w:div>
                                        <w:div w:id="639044289">
                                          <w:marLeft w:val="0"/>
                                          <w:marRight w:val="0"/>
                                          <w:marTop w:val="0"/>
                                          <w:marBottom w:val="0"/>
                                          <w:divBdr>
                                            <w:top w:val="none" w:sz="0" w:space="0" w:color="auto"/>
                                            <w:left w:val="none" w:sz="0" w:space="0" w:color="auto"/>
                                            <w:bottom w:val="none" w:sz="0" w:space="0" w:color="auto"/>
                                            <w:right w:val="none" w:sz="0" w:space="0" w:color="auto"/>
                                          </w:divBdr>
                                        </w:div>
                                        <w:div w:id="639044291">
                                          <w:marLeft w:val="0"/>
                                          <w:marRight w:val="0"/>
                                          <w:marTop w:val="0"/>
                                          <w:marBottom w:val="0"/>
                                          <w:divBdr>
                                            <w:top w:val="none" w:sz="0" w:space="0" w:color="auto"/>
                                            <w:left w:val="none" w:sz="0" w:space="0" w:color="auto"/>
                                            <w:bottom w:val="none" w:sz="0" w:space="0" w:color="auto"/>
                                            <w:right w:val="none" w:sz="0" w:space="0" w:color="auto"/>
                                          </w:divBdr>
                                        </w:div>
                                        <w:div w:id="639044312">
                                          <w:marLeft w:val="0"/>
                                          <w:marRight w:val="0"/>
                                          <w:marTop w:val="0"/>
                                          <w:marBottom w:val="0"/>
                                          <w:divBdr>
                                            <w:top w:val="none" w:sz="0" w:space="0" w:color="auto"/>
                                            <w:left w:val="none" w:sz="0" w:space="0" w:color="auto"/>
                                            <w:bottom w:val="none" w:sz="0" w:space="0" w:color="auto"/>
                                            <w:right w:val="none" w:sz="0" w:space="0" w:color="auto"/>
                                          </w:divBdr>
                                        </w:div>
                                        <w:div w:id="639044332">
                                          <w:marLeft w:val="0"/>
                                          <w:marRight w:val="0"/>
                                          <w:marTop w:val="0"/>
                                          <w:marBottom w:val="0"/>
                                          <w:divBdr>
                                            <w:top w:val="none" w:sz="0" w:space="0" w:color="auto"/>
                                            <w:left w:val="none" w:sz="0" w:space="0" w:color="auto"/>
                                            <w:bottom w:val="none" w:sz="0" w:space="0" w:color="auto"/>
                                            <w:right w:val="none" w:sz="0" w:space="0" w:color="auto"/>
                                          </w:divBdr>
                                        </w:div>
                                        <w:div w:id="639044336">
                                          <w:marLeft w:val="0"/>
                                          <w:marRight w:val="0"/>
                                          <w:marTop w:val="0"/>
                                          <w:marBottom w:val="0"/>
                                          <w:divBdr>
                                            <w:top w:val="none" w:sz="0" w:space="0" w:color="auto"/>
                                            <w:left w:val="none" w:sz="0" w:space="0" w:color="auto"/>
                                            <w:bottom w:val="none" w:sz="0" w:space="0" w:color="auto"/>
                                            <w:right w:val="none" w:sz="0" w:space="0" w:color="auto"/>
                                          </w:divBdr>
                                        </w:div>
                                        <w:div w:id="639044339">
                                          <w:marLeft w:val="0"/>
                                          <w:marRight w:val="0"/>
                                          <w:marTop w:val="0"/>
                                          <w:marBottom w:val="0"/>
                                          <w:divBdr>
                                            <w:top w:val="none" w:sz="0" w:space="0" w:color="auto"/>
                                            <w:left w:val="none" w:sz="0" w:space="0" w:color="auto"/>
                                            <w:bottom w:val="none" w:sz="0" w:space="0" w:color="auto"/>
                                            <w:right w:val="none" w:sz="0" w:space="0" w:color="auto"/>
                                          </w:divBdr>
                                        </w:div>
                                        <w:div w:id="639044350">
                                          <w:marLeft w:val="0"/>
                                          <w:marRight w:val="0"/>
                                          <w:marTop w:val="0"/>
                                          <w:marBottom w:val="0"/>
                                          <w:divBdr>
                                            <w:top w:val="none" w:sz="0" w:space="0" w:color="auto"/>
                                            <w:left w:val="none" w:sz="0" w:space="0" w:color="auto"/>
                                            <w:bottom w:val="none" w:sz="0" w:space="0" w:color="auto"/>
                                            <w:right w:val="none" w:sz="0" w:space="0" w:color="auto"/>
                                          </w:divBdr>
                                        </w:div>
                                        <w:div w:id="639044359">
                                          <w:marLeft w:val="0"/>
                                          <w:marRight w:val="0"/>
                                          <w:marTop w:val="0"/>
                                          <w:marBottom w:val="0"/>
                                          <w:divBdr>
                                            <w:top w:val="none" w:sz="0" w:space="0" w:color="auto"/>
                                            <w:left w:val="none" w:sz="0" w:space="0" w:color="auto"/>
                                            <w:bottom w:val="none" w:sz="0" w:space="0" w:color="auto"/>
                                            <w:right w:val="none" w:sz="0" w:space="0" w:color="auto"/>
                                          </w:divBdr>
                                        </w:div>
                                        <w:div w:id="639044374">
                                          <w:marLeft w:val="0"/>
                                          <w:marRight w:val="0"/>
                                          <w:marTop w:val="0"/>
                                          <w:marBottom w:val="0"/>
                                          <w:divBdr>
                                            <w:top w:val="none" w:sz="0" w:space="0" w:color="auto"/>
                                            <w:left w:val="none" w:sz="0" w:space="0" w:color="auto"/>
                                            <w:bottom w:val="none" w:sz="0" w:space="0" w:color="auto"/>
                                            <w:right w:val="none" w:sz="0" w:space="0" w:color="auto"/>
                                          </w:divBdr>
                                        </w:div>
                                        <w:div w:id="639044377">
                                          <w:marLeft w:val="0"/>
                                          <w:marRight w:val="0"/>
                                          <w:marTop w:val="0"/>
                                          <w:marBottom w:val="0"/>
                                          <w:divBdr>
                                            <w:top w:val="none" w:sz="0" w:space="0" w:color="auto"/>
                                            <w:left w:val="none" w:sz="0" w:space="0" w:color="auto"/>
                                            <w:bottom w:val="none" w:sz="0" w:space="0" w:color="auto"/>
                                            <w:right w:val="none" w:sz="0" w:space="0" w:color="auto"/>
                                          </w:divBdr>
                                        </w:div>
                                        <w:div w:id="639044382">
                                          <w:marLeft w:val="0"/>
                                          <w:marRight w:val="0"/>
                                          <w:marTop w:val="0"/>
                                          <w:marBottom w:val="0"/>
                                          <w:divBdr>
                                            <w:top w:val="none" w:sz="0" w:space="0" w:color="auto"/>
                                            <w:left w:val="none" w:sz="0" w:space="0" w:color="auto"/>
                                            <w:bottom w:val="none" w:sz="0" w:space="0" w:color="auto"/>
                                            <w:right w:val="none" w:sz="0" w:space="0" w:color="auto"/>
                                          </w:divBdr>
                                        </w:div>
                                        <w:div w:id="639044396">
                                          <w:marLeft w:val="0"/>
                                          <w:marRight w:val="0"/>
                                          <w:marTop w:val="0"/>
                                          <w:marBottom w:val="0"/>
                                          <w:divBdr>
                                            <w:top w:val="none" w:sz="0" w:space="0" w:color="auto"/>
                                            <w:left w:val="none" w:sz="0" w:space="0" w:color="auto"/>
                                            <w:bottom w:val="none" w:sz="0" w:space="0" w:color="auto"/>
                                            <w:right w:val="none" w:sz="0" w:space="0" w:color="auto"/>
                                          </w:divBdr>
                                        </w:div>
                                        <w:div w:id="639044438">
                                          <w:marLeft w:val="0"/>
                                          <w:marRight w:val="0"/>
                                          <w:marTop w:val="0"/>
                                          <w:marBottom w:val="0"/>
                                          <w:divBdr>
                                            <w:top w:val="none" w:sz="0" w:space="0" w:color="auto"/>
                                            <w:left w:val="none" w:sz="0" w:space="0" w:color="auto"/>
                                            <w:bottom w:val="none" w:sz="0" w:space="0" w:color="auto"/>
                                            <w:right w:val="none" w:sz="0" w:space="0" w:color="auto"/>
                                          </w:divBdr>
                                        </w:div>
                                        <w:div w:id="639044450">
                                          <w:marLeft w:val="0"/>
                                          <w:marRight w:val="0"/>
                                          <w:marTop w:val="0"/>
                                          <w:marBottom w:val="0"/>
                                          <w:divBdr>
                                            <w:top w:val="none" w:sz="0" w:space="0" w:color="auto"/>
                                            <w:left w:val="none" w:sz="0" w:space="0" w:color="auto"/>
                                            <w:bottom w:val="none" w:sz="0" w:space="0" w:color="auto"/>
                                            <w:right w:val="none" w:sz="0" w:space="0" w:color="auto"/>
                                          </w:divBdr>
                                        </w:div>
                                        <w:div w:id="639044519">
                                          <w:marLeft w:val="0"/>
                                          <w:marRight w:val="0"/>
                                          <w:marTop w:val="0"/>
                                          <w:marBottom w:val="0"/>
                                          <w:divBdr>
                                            <w:top w:val="none" w:sz="0" w:space="0" w:color="auto"/>
                                            <w:left w:val="none" w:sz="0" w:space="0" w:color="auto"/>
                                            <w:bottom w:val="none" w:sz="0" w:space="0" w:color="auto"/>
                                            <w:right w:val="none" w:sz="0" w:space="0" w:color="auto"/>
                                          </w:divBdr>
                                        </w:div>
                                        <w:div w:id="639044521">
                                          <w:marLeft w:val="0"/>
                                          <w:marRight w:val="0"/>
                                          <w:marTop w:val="0"/>
                                          <w:marBottom w:val="0"/>
                                          <w:divBdr>
                                            <w:top w:val="none" w:sz="0" w:space="0" w:color="auto"/>
                                            <w:left w:val="none" w:sz="0" w:space="0" w:color="auto"/>
                                            <w:bottom w:val="none" w:sz="0" w:space="0" w:color="auto"/>
                                            <w:right w:val="none" w:sz="0" w:space="0" w:color="auto"/>
                                          </w:divBdr>
                                        </w:div>
                                        <w:div w:id="639044527">
                                          <w:marLeft w:val="0"/>
                                          <w:marRight w:val="0"/>
                                          <w:marTop w:val="0"/>
                                          <w:marBottom w:val="0"/>
                                          <w:divBdr>
                                            <w:top w:val="none" w:sz="0" w:space="0" w:color="auto"/>
                                            <w:left w:val="none" w:sz="0" w:space="0" w:color="auto"/>
                                            <w:bottom w:val="none" w:sz="0" w:space="0" w:color="auto"/>
                                            <w:right w:val="none" w:sz="0" w:space="0" w:color="auto"/>
                                          </w:divBdr>
                                        </w:div>
                                        <w:div w:id="639044535">
                                          <w:marLeft w:val="0"/>
                                          <w:marRight w:val="0"/>
                                          <w:marTop w:val="0"/>
                                          <w:marBottom w:val="0"/>
                                          <w:divBdr>
                                            <w:top w:val="none" w:sz="0" w:space="0" w:color="auto"/>
                                            <w:left w:val="none" w:sz="0" w:space="0" w:color="auto"/>
                                            <w:bottom w:val="none" w:sz="0" w:space="0" w:color="auto"/>
                                            <w:right w:val="none" w:sz="0" w:space="0" w:color="auto"/>
                                          </w:divBdr>
                                          <w:divsChild>
                                            <w:div w:id="639044551">
                                              <w:marLeft w:val="0"/>
                                              <w:marRight w:val="0"/>
                                              <w:marTop w:val="0"/>
                                              <w:marBottom w:val="0"/>
                                              <w:divBdr>
                                                <w:top w:val="none" w:sz="0" w:space="0" w:color="auto"/>
                                                <w:left w:val="none" w:sz="0" w:space="0" w:color="auto"/>
                                                <w:bottom w:val="none" w:sz="0" w:space="0" w:color="auto"/>
                                                <w:right w:val="none" w:sz="0" w:space="0" w:color="auto"/>
                                              </w:divBdr>
                                              <w:divsChild>
                                                <w:div w:id="6390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541">
                                          <w:marLeft w:val="0"/>
                                          <w:marRight w:val="0"/>
                                          <w:marTop w:val="0"/>
                                          <w:marBottom w:val="0"/>
                                          <w:divBdr>
                                            <w:top w:val="none" w:sz="0" w:space="0" w:color="auto"/>
                                            <w:left w:val="none" w:sz="0" w:space="0" w:color="auto"/>
                                            <w:bottom w:val="none" w:sz="0" w:space="0" w:color="auto"/>
                                            <w:right w:val="none" w:sz="0" w:space="0" w:color="auto"/>
                                          </w:divBdr>
                                        </w:div>
                                        <w:div w:id="639044560">
                                          <w:marLeft w:val="0"/>
                                          <w:marRight w:val="0"/>
                                          <w:marTop w:val="0"/>
                                          <w:marBottom w:val="0"/>
                                          <w:divBdr>
                                            <w:top w:val="none" w:sz="0" w:space="0" w:color="auto"/>
                                            <w:left w:val="none" w:sz="0" w:space="0" w:color="auto"/>
                                            <w:bottom w:val="none" w:sz="0" w:space="0" w:color="auto"/>
                                            <w:right w:val="none" w:sz="0" w:space="0" w:color="auto"/>
                                          </w:divBdr>
                                        </w:div>
                                        <w:div w:id="639044587">
                                          <w:marLeft w:val="0"/>
                                          <w:marRight w:val="0"/>
                                          <w:marTop w:val="0"/>
                                          <w:marBottom w:val="0"/>
                                          <w:divBdr>
                                            <w:top w:val="none" w:sz="0" w:space="0" w:color="auto"/>
                                            <w:left w:val="none" w:sz="0" w:space="0" w:color="auto"/>
                                            <w:bottom w:val="none" w:sz="0" w:space="0" w:color="auto"/>
                                            <w:right w:val="none" w:sz="0" w:space="0" w:color="auto"/>
                                          </w:divBdr>
                                        </w:div>
                                        <w:div w:id="639044590">
                                          <w:marLeft w:val="0"/>
                                          <w:marRight w:val="0"/>
                                          <w:marTop w:val="0"/>
                                          <w:marBottom w:val="0"/>
                                          <w:divBdr>
                                            <w:top w:val="none" w:sz="0" w:space="0" w:color="auto"/>
                                            <w:left w:val="none" w:sz="0" w:space="0" w:color="auto"/>
                                            <w:bottom w:val="none" w:sz="0" w:space="0" w:color="auto"/>
                                            <w:right w:val="none" w:sz="0" w:space="0" w:color="auto"/>
                                          </w:divBdr>
                                          <w:divsChild>
                                            <w:div w:id="639044864">
                                              <w:marLeft w:val="0"/>
                                              <w:marRight w:val="0"/>
                                              <w:marTop w:val="0"/>
                                              <w:marBottom w:val="0"/>
                                              <w:divBdr>
                                                <w:top w:val="none" w:sz="0" w:space="0" w:color="auto"/>
                                                <w:left w:val="none" w:sz="0" w:space="0" w:color="auto"/>
                                                <w:bottom w:val="none" w:sz="0" w:space="0" w:color="auto"/>
                                                <w:right w:val="none" w:sz="0" w:space="0" w:color="auto"/>
                                              </w:divBdr>
                                              <w:divsChild>
                                                <w:div w:id="6390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605">
                                          <w:marLeft w:val="0"/>
                                          <w:marRight w:val="0"/>
                                          <w:marTop w:val="0"/>
                                          <w:marBottom w:val="0"/>
                                          <w:divBdr>
                                            <w:top w:val="none" w:sz="0" w:space="0" w:color="auto"/>
                                            <w:left w:val="none" w:sz="0" w:space="0" w:color="auto"/>
                                            <w:bottom w:val="none" w:sz="0" w:space="0" w:color="auto"/>
                                            <w:right w:val="none" w:sz="0" w:space="0" w:color="auto"/>
                                          </w:divBdr>
                                        </w:div>
                                        <w:div w:id="639044645">
                                          <w:marLeft w:val="0"/>
                                          <w:marRight w:val="0"/>
                                          <w:marTop w:val="0"/>
                                          <w:marBottom w:val="0"/>
                                          <w:divBdr>
                                            <w:top w:val="none" w:sz="0" w:space="0" w:color="auto"/>
                                            <w:left w:val="none" w:sz="0" w:space="0" w:color="auto"/>
                                            <w:bottom w:val="none" w:sz="0" w:space="0" w:color="auto"/>
                                            <w:right w:val="none" w:sz="0" w:space="0" w:color="auto"/>
                                          </w:divBdr>
                                          <w:divsChild>
                                            <w:div w:id="639044860">
                                              <w:marLeft w:val="0"/>
                                              <w:marRight w:val="0"/>
                                              <w:marTop w:val="0"/>
                                              <w:marBottom w:val="0"/>
                                              <w:divBdr>
                                                <w:top w:val="none" w:sz="0" w:space="0" w:color="auto"/>
                                                <w:left w:val="none" w:sz="0" w:space="0" w:color="auto"/>
                                                <w:bottom w:val="none" w:sz="0" w:space="0" w:color="auto"/>
                                                <w:right w:val="none" w:sz="0" w:space="0" w:color="auto"/>
                                              </w:divBdr>
                                              <w:divsChild>
                                                <w:div w:id="6390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663">
                                          <w:marLeft w:val="0"/>
                                          <w:marRight w:val="0"/>
                                          <w:marTop w:val="0"/>
                                          <w:marBottom w:val="0"/>
                                          <w:divBdr>
                                            <w:top w:val="none" w:sz="0" w:space="0" w:color="auto"/>
                                            <w:left w:val="none" w:sz="0" w:space="0" w:color="auto"/>
                                            <w:bottom w:val="none" w:sz="0" w:space="0" w:color="auto"/>
                                            <w:right w:val="none" w:sz="0" w:space="0" w:color="auto"/>
                                          </w:divBdr>
                                        </w:div>
                                        <w:div w:id="639044671">
                                          <w:marLeft w:val="0"/>
                                          <w:marRight w:val="0"/>
                                          <w:marTop w:val="0"/>
                                          <w:marBottom w:val="0"/>
                                          <w:divBdr>
                                            <w:top w:val="none" w:sz="0" w:space="0" w:color="auto"/>
                                            <w:left w:val="none" w:sz="0" w:space="0" w:color="auto"/>
                                            <w:bottom w:val="none" w:sz="0" w:space="0" w:color="auto"/>
                                            <w:right w:val="none" w:sz="0" w:space="0" w:color="auto"/>
                                          </w:divBdr>
                                        </w:div>
                                        <w:div w:id="639044736">
                                          <w:marLeft w:val="0"/>
                                          <w:marRight w:val="0"/>
                                          <w:marTop w:val="0"/>
                                          <w:marBottom w:val="0"/>
                                          <w:divBdr>
                                            <w:top w:val="none" w:sz="0" w:space="0" w:color="auto"/>
                                            <w:left w:val="none" w:sz="0" w:space="0" w:color="auto"/>
                                            <w:bottom w:val="none" w:sz="0" w:space="0" w:color="auto"/>
                                            <w:right w:val="none" w:sz="0" w:space="0" w:color="auto"/>
                                          </w:divBdr>
                                        </w:div>
                                        <w:div w:id="639044780">
                                          <w:marLeft w:val="0"/>
                                          <w:marRight w:val="0"/>
                                          <w:marTop w:val="0"/>
                                          <w:marBottom w:val="0"/>
                                          <w:divBdr>
                                            <w:top w:val="none" w:sz="0" w:space="0" w:color="auto"/>
                                            <w:left w:val="none" w:sz="0" w:space="0" w:color="auto"/>
                                            <w:bottom w:val="none" w:sz="0" w:space="0" w:color="auto"/>
                                            <w:right w:val="none" w:sz="0" w:space="0" w:color="auto"/>
                                          </w:divBdr>
                                        </w:div>
                                        <w:div w:id="639044790">
                                          <w:marLeft w:val="0"/>
                                          <w:marRight w:val="0"/>
                                          <w:marTop w:val="0"/>
                                          <w:marBottom w:val="0"/>
                                          <w:divBdr>
                                            <w:top w:val="none" w:sz="0" w:space="0" w:color="auto"/>
                                            <w:left w:val="none" w:sz="0" w:space="0" w:color="auto"/>
                                            <w:bottom w:val="none" w:sz="0" w:space="0" w:color="auto"/>
                                            <w:right w:val="none" w:sz="0" w:space="0" w:color="auto"/>
                                          </w:divBdr>
                                        </w:div>
                                        <w:div w:id="639044795">
                                          <w:marLeft w:val="0"/>
                                          <w:marRight w:val="0"/>
                                          <w:marTop w:val="0"/>
                                          <w:marBottom w:val="0"/>
                                          <w:divBdr>
                                            <w:top w:val="none" w:sz="0" w:space="0" w:color="auto"/>
                                            <w:left w:val="none" w:sz="0" w:space="0" w:color="auto"/>
                                            <w:bottom w:val="none" w:sz="0" w:space="0" w:color="auto"/>
                                            <w:right w:val="none" w:sz="0" w:space="0" w:color="auto"/>
                                          </w:divBdr>
                                        </w:div>
                                        <w:div w:id="6390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44814">
                          <w:marLeft w:val="0"/>
                          <w:marRight w:val="0"/>
                          <w:marTop w:val="0"/>
                          <w:marBottom w:val="0"/>
                          <w:divBdr>
                            <w:top w:val="none" w:sz="0" w:space="0" w:color="auto"/>
                            <w:left w:val="none" w:sz="0" w:space="0" w:color="auto"/>
                            <w:bottom w:val="single" w:sz="12" w:space="0" w:color="007E8B"/>
                            <w:right w:val="none" w:sz="0" w:space="0" w:color="auto"/>
                          </w:divBdr>
                        </w:div>
                        <w:div w:id="639044912">
                          <w:marLeft w:val="0"/>
                          <w:marRight w:val="0"/>
                          <w:marTop w:val="0"/>
                          <w:marBottom w:val="0"/>
                          <w:divBdr>
                            <w:top w:val="none" w:sz="0" w:space="0" w:color="auto"/>
                            <w:left w:val="single" w:sz="12" w:space="12" w:color="E1E9EB"/>
                            <w:bottom w:val="single" w:sz="12" w:space="12" w:color="E1E9EB"/>
                            <w:right w:val="none" w:sz="0" w:space="0" w:color="auto"/>
                          </w:divBdr>
                          <w:divsChild>
                            <w:div w:id="639044902">
                              <w:marLeft w:val="0"/>
                              <w:marRight w:val="0"/>
                              <w:marTop w:val="0"/>
                              <w:marBottom w:val="0"/>
                              <w:divBdr>
                                <w:top w:val="none" w:sz="0" w:space="0" w:color="auto"/>
                                <w:left w:val="none" w:sz="0" w:space="0" w:color="auto"/>
                                <w:bottom w:val="none" w:sz="0" w:space="0" w:color="auto"/>
                                <w:right w:val="none" w:sz="0" w:space="0" w:color="auto"/>
                              </w:divBdr>
                              <w:divsChild>
                                <w:div w:id="639043788">
                                  <w:marLeft w:val="0"/>
                                  <w:marRight w:val="0"/>
                                  <w:marTop w:val="0"/>
                                  <w:marBottom w:val="240"/>
                                  <w:divBdr>
                                    <w:top w:val="none" w:sz="0" w:space="0" w:color="auto"/>
                                    <w:left w:val="none" w:sz="0" w:space="0" w:color="auto"/>
                                    <w:bottom w:val="none" w:sz="0" w:space="0" w:color="auto"/>
                                    <w:right w:val="none" w:sz="0" w:space="0" w:color="auto"/>
                                  </w:divBdr>
                                </w:div>
                                <w:div w:id="639043807">
                                  <w:marLeft w:val="-120"/>
                                  <w:marRight w:val="-120"/>
                                  <w:marTop w:val="240"/>
                                  <w:marBottom w:val="240"/>
                                  <w:divBdr>
                                    <w:top w:val="none" w:sz="0" w:space="0" w:color="auto"/>
                                    <w:left w:val="none" w:sz="0" w:space="0" w:color="auto"/>
                                    <w:bottom w:val="none" w:sz="0" w:space="0" w:color="auto"/>
                                    <w:right w:val="none" w:sz="0" w:space="0" w:color="auto"/>
                                  </w:divBdr>
                                </w:div>
                                <w:div w:id="639043867">
                                  <w:marLeft w:val="-120"/>
                                  <w:marRight w:val="-120"/>
                                  <w:marTop w:val="240"/>
                                  <w:marBottom w:val="240"/>
                                  <w:divBdr>
                                    <w:top w:val="none" w:sz="0" w:space="0" w:color="auto"/>
                                    <w:left w:val="none" w:sz="0" w:space="0" w:color="auto"/>
                                    <w:bottom w:val="none" w:sz="0" w:space="0" w:color="auto"/>
                                    <w:right w:val="none" w:sz="0" w:space="0" w:color="auto"/>
                                  </w:divBdr>
                                </w:div>
                                <w:div w:id="639043879">
                                  <w:marLeft w:val="0"/>
                                  <w:marRight w:val="0"/>
                                  <w:marTop w:val="0"/>
                                  <w:marBottom w:val="0"/>
                                  <w:divBdr>
                                    <w:top w:val="none" w:sz="0" w:space="0" w:color="auto"/>
                                    <w:left w:val="none" w:sz="0" w:space="0" w:color="auto"/>
                                    <w:bottom w:val="none" w:sz="0" w:space="0" w:color="auto"/>
                                    <w:right w:val="none" w:sz="0" w:space="0" w:color="auto"/>
                                  </w:divBdr>
                                </w:div>
                                <w:div w:id="639043881">
                                  <w:marLeft w:val="-120"/>
                                  <w:marRight w:val="-120"/>
                                  <w:marTop w:val="240"/>
                                  <w:marBottom w:val="240"/>
                                  <w:divBdr>
                                    <w:top w:val="none" w:sz="0" w:space="0" w:color="auto"/>
                                    <w:left w:val="none" w:sz="0" w:space="0" w:color="auto"/>
                                    <w:bottom w:val="none" w:sz="0" w:space="0" w:color="auto"/>
                                    <w:right w:val="none" w:sz="0" w:space="0" w:color="auto"/>
                                  </w:divBdr>
                                </w:div>
                                <w:div w:id="639043883">
                                  <w:marLeft w:val="-120"/>
                                  <w:marRight w:val="-120"/>
                                  <w:marTop w:val="240"/>
                                  <w:marBottom w:val="240"/>
                                  <w:divBdr>
                                    <w:top w:val="none" w:sz="0" w:space="0" w:color="auto"/>
                                    <w:left w:val="none" w:sz="0" w:space="0" w:color="auto"/>
                                    <w:bottom w:val="none" w:sz="0" w:space="0" w:color="auto"/>
                                    <w:right w:val="none" w:sz="0" w:space="0" w:color="auto"/>
                                  </w:divBdr>
                                </w:div>
                                <w:div w:id="639043904">
                                  <w:marLeft w:val="-120"/>
                                  <w:marRight w:val="-120"/>
                                  <w:marTop w:val="240"/>
                                  <w:marBottom w:val="240"/>
                                  <w:divBdr>
                                    <w:top w:val="none" w:sz="0" w:space="0" w:color="auto"/>
                                    <w:left w:val="none" w:sz="0" w:space="0" w:color="auto"/>
                                    <w:bottom w:val="none" w:sz="0" w:space="0" w:color="auto"/>
                                    <w:right w:val="none" w:sz="0" w:space="0" w:color="auto"/>
                                  </w:divBdr>
                                </w:div>
                                <w:div w:id="639043937">
                                  <w:marLeft w:val="0"/>
                                  <w:marRight w:val="0"/>
                                  <w:marTop w:val="240"/>
                                  <w:marBottom w:val="0"/>
                                  <w:divBdr>
                                    <w:top w:val="none" w:sz="0" w:space="0" w:color="auto"/>
                                    <w:left w:val="none" w:sz="0" w:space="0" w:color="auto"/>
                                    <w:bottom w:val="none" w:sz="0" w:space="0" w:color="auto"/>
                                    <w:right w:val="none" w:sz="0" w:space="0" w:color="auto"/>
                                  </w:divBdr>
                                  <w:divsChild>
                                    <w:div w:id="639043910">
                                      <w:marLeft w:val="0"/>
                                      <w:marRight w:val="0"/>
                                      <w:marTop w:val="0"/>
                                      <w:marBottom w:val="120"/>
                                      <w:divBdr>
                                        <w:top w:val="none" w:sz="0" w:space="0" w:color="auto"/>
                                        <w:left w:val="none" w:sz="0" w:space="0" w:color="auto"/>
                                        <w:bottom w:val="none" w:sz="0" w:space="0" w:color="auto"/>
                                        <w:right w:val="none" w:sz="0" w:space="0" w:color="auto"/>
                                      </w:divBdr>
                                    </w:div>
                                    <w:div w:id="639044538">
                                      <w:marLeft w:val="0"/>
                                      <w:marRight w:val="0"/>
                                      <w:marTop w:val="0"/>
                                      <w:marBottom w:val="240"/>
                                      <w:divBdr>
                                        <w:top w:val="none" w:sz="0" w:space="0" w:color="auto"/>
                                        <w:left w:val="none" w:sz="0" w:space="0" w:color="auto"/>
                                        <w:bottom w:val="none" w:sz="0" w:space="0" w:color="auto"/>
                                        <w:right w:val="none" w:sz="0" w:space="0" w:color="auto"/>
                                      </w:divBdr>
                                    </w:div>
                                  </w:divsChild>
                                </w:div>
                                <w:div w:id="639044004">
                                  <w:marLeft w:val="-120"/>
                                  <w:marRight w:val="-120"/>
                                  <w:marTop w:val="240"/>
                                  <w:marBottom w:val="240"/>
                                  <w:divBdr>
                                    <w:top w:val="none" w:sz="0" w:space="0" w:color="auto"/>
                                    <w:left w:val="none" w:sz="0" w:space="0" w:color="auto"/>
                                    <w:bottom w:val="none" w:sz="0" w:space="0" w:color="auto"/>
                                    <w:right w:val="none" w:sz="0" w:space="0" w:color="auto"/>
                                  </w:divBdr>
                                </w:div>
                                <w:div w:id="639044033">
                                  <w:marLeft w:val="0"/>
                                  <w:marRight w:val="0"/>
                                  <w:marTop w:val="240"/>
                                  <w:marBottom w:val="0"/>
                                  <w:divBdr>
                                    <w:top w:val="none" w:sz="0" w:space="0" w:color="auto"/>
                                    <w:left w:val="none" w:sz="0" w:space="0" w:color="auto"/>
                                    <w:bottom w:val="none" w:sz="0" w:space="0" w:color="auto"/>
                                    <w:right w:val="none" w:sz="0" w:space="0" w:color="auto"/>
                                  </w:divBdr>
                                  <w:divsChild>
                                    <w:div w:id="639043797">
                                      <w:marLeft w:val="0"/>
                                      <w:marRight w:val="0"/>
                                      <w:marTop w:val="0"/>
                                      <w:marBottom w:val="120"/>
                                      <w:divBdr>
                                        <w:top w:val="none" w:sz="0" w:space="0" w:color="auto"/>
                                        <w:left w:val="none" w:sz="0" w:space="0" w:color="auto"/>
                                        <w:bottom w:val="none" w:sz="0" w:space="0" w:color="auto"/>
                                        <w:right w:val="none" w:sz="0" w:space="0" w:color="auto"/>
                                      </w:divBdr>
                                    </w:div>
                                    <w:div w:id="639044731">
                                      <w:marLeft w:val="0"/>
                                      <w:marRight w:val="0"/>
                                      <w:marTop w:val="0"/>
                                      <w:marBottom w:val="240"/>
                                      <w:divBdr>
                                        <w:top w:val="none" w:sz="0" w:space="0" w:color="auto"/>
                                        <w:left w:val="none" w:sz="0" w:space="0" w:color="auto"/>
                                        <w:bottom w:val="none" w:sz="0" w:space="0" w:color="auto"/>
                                        <w:right w:val="none" w:sz="0" w:space="0" w:color="auto"/>
                                      </w:divBdr>
                                    </w:div>
                                  </w:divsChild>
                                </w:div>
                                <w:div w:id="639044055">
                                  <w:marLeft w:val="-120"/>
                                  <w:marRight w:val="-120"/>
                                  <w:marTop w:val="240"/>
                                  <w:marBottom w:val="240"/>
                                  <w:divBdr>
                                    <w:top w:val="none" w:sz="0" w:space="0" w:color="auto"/>
                                    <w:left w:val="none" w:sz="0" w:space="0" w:color="auto"/>
                                    <w:bottom w:val="none" w:sz="0" w:space="0" w:color="auto"/>
                                    <w:right w:val="none" w:sz="0" w:space="0" w:color="auto"/>
                                  </w:divBdr>
                                </w:div>
                                <w:div w:id="639044056">
                                  <w:marLeft w:val="0"/>
                                  <w:marRight w:val="0"/>
                                  <w:marTop w:val="240"/>
                                  <w:marBottom w:val="0"/>
                                  <w:divBdr>
                                    <w:top w:val="none" w:sz="0" w:space="0" w:color="auto"/>
                                    <w:left w:val="none" w:sz="0" w:space="0" w:color="auto"/>
                                    <w:bottom w:val="none" w:sz="0" w:space="0" w:color="auto"/>
                                    <w:right w:val="none" w:sz="0" w:space="0" w:color="auto"/>
                                  </w:divBdr>
                                  <w:divsChild>
                                    <w:div w:id="639044061">
                                      <w:marLeft w:val="0"/>
                                      <w:marRight w:val="0"/>
                                      <w:marTop w:val="0"/>
                                      <w:marBottom w:val="240"/>
                                      <w:divBdr>
                                        <w:top w:val="none" w:sz="0" w:space="0" w:color="auto"/>
                                        <w:left w:val="none" w:sz="0" w:space="0" w:color="auto"/>
                                        <w:bottom w:val="none" w:sz="0" w:space="0" w:color="auto"/>
                                        <w:right w:val="none" w:sz="0" w:space="0" w:color="auto"/>
                                      </w:divBdr>
                                    </w:div>
                                    <w:div w:id="639044468">
                                      <w:marLeft w:val="0"/>
                                      <w:marRight w:val="0"/>
                                      <w:marTop w:val="0"/>
                                      <w:marBottom w:val="120"/>
                                      <w:divBdr>
                                        <w:top w:val="none" w:sz="0" w:space="0" w:color="auto"/>
                                        <w:left w:val="none" w:sz="0" w:space="0" w:color="auto"/>
                                        <w:bottom w:val="none" w:sz="0" w:space="0" w:color="auto"/>
                                        <w:right w:val="none" w:sz="0" w:space="0" w:color="auto"/>
                                      </w:divBdr>
                                    </w:div>
                                  </w:divsChild>
                                </w:div>
                                <w:div w:id="639044108">
                                  <w:marLeft w:val="-120"/>
                                  <w:marRight w:val="-120"/>
                                  <w:marTop w:val="240"/>
                                  <w:marBottom w:val="240"/>
                                  <w:divBdr>
                                    <w:top w:val="none" w:sz="0" w:space="0" w:color="auto"/>
                                    <w:left w:val="none" w:sz="0" w:space="0" w:color="auto"/>
                                    <w:bottom w:val="none" w:sz="0" w:space="0" w:color="auto"/>
                                    <w:right w:val="none" w:sz="0" w:space="0" w:color="auto"/>
                                  </w:divBdr>
                                </w:div>
                                <w:div w:id="639044214">
                                  <w:marLeft w:val="0"/>
                                  <w:marRight w:val="0"/>
                                  <w:marTop w:val="240"/>
                                  <w:marBottom w:val="0"/>
                                  <w:divBdr>
                                    <w:top w:val="none" w:sz="0" w:space="0" w:color="auto"/>
                                    <w:left w:val="none" w:sz="0" w:space="0" w:color="auto"/>
                                    <w:bottom w:val="none" w:sz="0" w:space="0" w:color="auto"/>
                                    <w:right w:val="none" w:sz="0" w:space="0" w:color="auto"/>
                                  </w:divBdr>
                                  <w:divsChild>
                                    <w:div w:id="639043817">
                                      <w:marLeft w:val="0"/>
                                      <w:marRight w:val="0"/>
                                      <w:marTop w:val="0"/>
                                      <w:marBottom w:val="240"/>
                                      <w:divBdr>
                                        <w:top w:val="none" w:sz="0" w:space="0" w:color="auto"/>
                                        <w:left w:val="none" w:sz="0" w:space="0" w:color="auto"/>
                                        <w:bottom w:val="none" w:sz="0" w:space="0" w:color="auto"/>
                                        <w:right w:val="none" w:sz="0" w:space="0" w:color="auto"/>
                                      </w:divBdr>
                                    </w:div>
                                    <w:div w:id="639043971">
                                      <w:marLeft w:val="0"/>
                                      <w:marRight w:val="0"/>
                                      <w:marTop w:val="0"/>
                                      <w:marBottom w:val="120"/>
                                      <w:divBdr>
                                        <w:top w:val="none" w:sz="0" w:space="0" w:color="auto"/>
                                        <w:left w:val="none" w:sz="0" w:space="0" w:color="auto"/>
                                        <w:bottom w:val="none" w:sz="0" w:space="0" w:color="auto"/>
                                        <w:right w:val="none" w:sz="0" w:space="0" w:color="auto"/>
                                      </w:divBdr>
                                    </w:div>
                                  </w:divsChild>
                                </w:div>
                                <w:div w:id="639044257">
                                  <w:marLeft w:val="-120"/>
                                  <w:marRight w:val="-120"/>
                                  <w:marTop w:val="240"/>
                                  <w:marBottom w:val="240"/>
                                  <w:divBdr>
                                    <w:top w:val="none" w:sz="0" w:space="0" w:color="auto"/>
                                    <w:left w:val="none" w:sz="0" w:space="0" w:color="auto"/>
                                    <w:bottom w:val="none" w:sz="0" w:space="0" w:color="auto"/>
                                    <w:right w:val="none" w:sz="0" w:space="0" w:color="auto"/>
                                  </w:divBdr>
                                </w:div>
                                <w:div w:id="639044282">
                                  <w:marLeft w:val="0"/>
                                  <w:marRight w:val="0"/>
                                  <w:marTop w:val="0"/>
                                  <w:marBottom w:val="0"/>
                                  <w:divBdr>
                                    <w:top w:val="none" w:sz="0" w:space="0" w:color="auto"/>
                                    <w:left w:val="none" w:sz="0" w:space="0" w:color="auto"/>
                                    <w:bottom w:val="none" w:sz="0" w:space="0" w:color="auto"/>
                                    <w:right w:val="none" w:sz="0" w:space="0" w:color="auto"/>
                                  </w:divBdr>
                                </w:div>
                                <w:div w:id="639044349">
                                  <w:marLeft w:val="-120"/>
                                  <w:marRight w:val="-120"/>
                                  <w:marTop w:val="240"/>
                                  <w:marBottom w:val="240"/>
                                  <w:divBdr>
                                    <w:top w:val="none" w:sz="0" w:space="0" w:color="auto"/>
                                    <w:left w:val="none" w:sz="0" w:space="0" w:color="auto"/>
                                    <w:bottom w:val="none" w:sz="0" w:space="0" w:color="auto"/>
                                    <w:right w:val="none" w:sz="0" w:space="0" w:color="auto"/>
                                  </w:divBdr>
                                </w:div>
                                <w:div w:id="639044357">
                                  <w:marLeft w:val="-120"/>
                                  <w:marRight w:val="-120"/>
                                  <w:marTop w:val="240"/>
                                  <w:marBottom w:val="240"/>
                                  <w:divBdr>
                                    <w:top w:val="none" w:sz="0" w:space="0" w:color="auto"/>
                                    <w:left w:val="none" w:sz="0" w:space="0" w:color="auto"/>
                                    <w:bottom w:val="none" w:sz="0" w:space="0" w:color="auto"/>
                                    <w:right w:val="none" w:sz="0" w:space="0" w:color="auto"/>
                                  </w:divBdr>
                                </w:div>
                                <w:div w:id="639044386">
                                  <w:marLeft w:val="-120"/>
                                  <w:marRight w:val="-120"/>
                                  <w:marTop w:val="240"/>
                                  <w:marBottom w:val="240"/>
                                  <w:divBdr>
                                    <w:top w:val="none" w:sz="0" w:space="0" w:color="auto"/>
                                    <w:left w:val="none" w:sz="0" w:space="0" w:color="auto"/>
                                    <w:bottom w:val="none" w:sz="0" w:space="0" w:color="auto"/>
                                    <w:right w:val="none" w:sz="0" w:space="0" w:color="auto"/>
                                  </w:divBdr>
                                </w:div>
                                <w:div w:id="639044420">
                                  <w:marLeft w:val="-120"/>
                                  <w:marRight w:val="-120"/>
                                  <w:marTop w:val="240"/>
                                  <w:marBottom w:val="240"/>
                                  <w:divBdr>
                                    <w:top w:val="none" w:sz="0" w:space="0" w:color="auto"/>
                                    <w:left w:val="none" w:sz="0" w:space="0" w:color="auto"/>
                                    <w:bottom w:val="none" w:sz="0" w:space="0" w:color="auto"/>
                                    <w:right w:val="none" w:sz="0" w:space="0" w:color="auto"/>
                                  </w:divBdr>
                                </w:div>
                                <w:div w:id="639044447">
                                  <w:marLeft w:val="-120"/>
                                  <w:marRight w:val="-120"/>
                                  <w:marTop w:val="240"/>
                                  <w:marBottom w:val="240"/>
                                  <w:divBdr>
                                    <w:top w:val="none" w:sz="0" w:space="0" w:color="auto"/>
                                    <w:left w:val="none" w:sz="0" w:space="0" w:color="auto"/>
                                    <w:bottom w:val="none" w:sz="0" w:space="0" w:color="auto"/>
                                    <w:right w:val="none" w:sz="0" w:space="0" w:color="auto"/>
                                  </w:divBdr>
                                </w:div>
                                <w:div w:id="639044470">
                                  <w:marLeft w:val="-120"/>
                                  <w:marRight w:val="-120"/>
                                  <w:marTop w:val="240"/>
                                  <w:marBottom w:val="240"/>
                                  <w:divBdr>
                                    <w:top w:val="none" w:sz="0" w:space="0" w:color="auto"/>
                                    <w:left w:val="none" w:sz="0" w:space="0" w:color="auto"/>
                                    <w:bottom w:val="none" w:sz="0" w:space="0" w:color="auto"/>
                                    <w:right w:val="none" w:sz="0" w:space="0" w:color="auto"/>
                                  </w:divBdr>
                                </w:div>
                                <w:div w:id="639044484">
                                  <w:marLeft w:val="-120"/>
                                  <w:marRight w:val="-120"/>
                                  <w:marTop w:val="240"/>
                                  <w:marBottom w:val="240"/>
                                  <w:divBdr>
                                    <w:top w:val="none" w:sz="0" w:space="0" w:color="auto"/>
                                    <w:left w:val="none" w:sz="0" w:space="0" w:color="auto"/>
                                    <w:bottom w:val="none" w:sz="0" w:space="0" w:color="auto"/>
                                    <w:right w:val="none" w:sz="0" w:space="0" w:color="auto"/>
                                  </w:divBdr>
                                </w:div>
                                <w:div w:id="639044493">
                                  <w:marLeft w:val="0"/>
                                  <w:marRight w:val="0"/>
                                  <w:marTop w:val="0"/>
                                  <w:marBottom w:val="0"/>
                                  <w:divBdr>
                                    <w:top w:val="none" w:sz="0" w:space="0" w:color="auto"/>
                                    <w:left w:val="none" w:sz="0" w:space="0" w:color="auto"/>
                                    <w:bottom w:val="none" w:sz="0" w:space="0" w:color="auto"/>
                                    <w:right w:val="none" w:sz="0" w:space="0" w:color="auto"/>
                                  </w:divBdr>
                                  <w:divsChild>
                                    <w:div w:id="639043959">
                                      <w:marLeft w:val="-120"/>
                                      <w:marRight w:val="-120"/>
                                      <w:marTop w:val="240"/>
                                      <w:marBottom w:val="240"/>
                                      <w:divBdr>
                                        <w:top w:val="none" w:sz="0" w:space="0" w:color="auto"/>
                                        <w:left w:val="none" w:sz="0" w:space="0" w:color="auto"/>
                                        <w:bottom w:val="none" w:sz="0" w:space="0" w:color="auto"/>
                                        <w:right w:val="none" w:sz="0" w:space="0" w:color="auto"/>
                                      </w:divBdr>
                                    </w:div>
                                    <w:div w:id="639044612">
                                      <w:marLeft w:val="-120"/>
                                      <w:marRight w:val="-120"/>
                                      <w:marTop w:val="240"/>
                                      <w:marBottom w:val="240"/>
                                      <w:divBdr>
                                        <w:top w:val="none" w:sz="0" w:space="0" w:color="auto"/>
                                        <w:left w:val="none" w:sz="0" w:space="0" w:color="auto"/>
                                        <w:bottom w:val="none" w:sz="0" w:space="0" w:color="auto"/>
                                        <w:right w:val="none" w:sz="0" w:space="0" w:color="auto"/>
                                      </w:divBdr>
                                    </w:div>
                                    <w:div w:id="639044738">
                                      <w:marLeft w:val="-120"/>
                                      <w:marRight w:val="-120"/>
                                      <w:marTop w:val="240"/>
                                      <w:marBottom w:val="240"/>
                                      <w:divBdr>
                                        <w:top w:val="none" w:sz="0" w:space="0" w:color="auto"/>
                                        <w:left w:val="none" w:sz="0" w:space="0" w:color="auto"/>
                                        <w:bottom w:val="none" w:sz="0" w:space="0" w:color="auto"/>
                                        <w:right w:val="none" w:sz="0" w:space="0" w:color="auto"/>
                                      </w:divBdr>
                                    </w:div>
                                  </w:divsChild>
                                </w:div>
                                <w:div w:id="639044561">
                                  <w:marLeft w:val="-120"/>
                                  <w:marRight w:val="-120"/>
                                  <w:marTop w:val="240"/>
                                  <w:marBottom w:val="240"/>
                                  <w:divBdr>
                                    <w:top w:val="none" w:sz="0" w:space="0" w:color="auto"/>
                                    <w:left w:val="none" w:sz="0" w:space="0" w:color="auto"/>
                                    <w:bottom w:val="none" w:sz="0" w:space="0" w:color="auto"/>
                                    <w:right w:val="none" w:sz="0" w:space="0" w:color="auto"/>
                                  </w:divBdr>
                                </w:div>
                                <w:div w:id="639044572">
                                  <w:marLeft w:val="0"/>
                                  <w:marRight w:val="0"/>
                                  <w:marTop w:val="240"/>
                                  <w:marBottom w:val="0"/>
                                  <w:divBdr>
                                    <w:top w:val="none" w:sz="0" w:space="0" w:color="auto"/>
                                    <w:left w:val="none" w:sz="0" w:space="0" w:color="auto"/>
                                    <w:bottom w:val="none" w:sz="0" w:space="0" w:color="auto"/>
                                    <w:right w:val="none" w:sz="0" w:space="0" w:color="auto"/>
                                  </w:divBdr>
                                  <w:divsChild>
                                    <w:div w:id="639044106">
                                      <w:marLeft w:val="0"/>
                                      <w:marRight w:val="0"/>
                                      <w:marTop w:val="0"/>
                                      <w:marBottom w:val="120"/>
                                      <w:divBdr>
                                        <w:top w:val="none" w:sz="0" w:space="0" w:color="auto"/>
                                        <w:left w:val="none" w:sz="0" w:space="0" w:color="auto"/>
                                        <w:bottom w:val="none" w:sz="0" w:space="0" w:color="auto"/>
                                        <w:right w:val="none" w:sz="0" w:space="0" w:color="auto"/>
                                      </w:divBdr>
                                    </w:div>
                                    <w:div w:id="639044554">
                                      <w:marLeft w:val="0"/>
                                      <w:marRight w:val="0"/>
                                      <w:marTop w:val="0"/>
                                      <w:marBottom w:val="240"/>
                                      <w:divBdr>
                                        <w:top w:val="none" w:sz="0" w:space="0" w:color="auto"/>
                                        <w:left w:val="none" w:sz="0" w:space="0" w:color="auto"/>
                                        <w:bottom w:val="none" w:sz="0" w:space="0" w:color="auto"/>
                                        <w:right w:val="none" w:sz="0" w:space="0" w:color="auto"/>
                                      </w:divBdr>
                                    </w:div>
                                  </w:divsChild>
                                </w:div>
                                <w:div w:id="639044616">
                                  <w:marLeft w:val="-120"/>
                                  <w:marRight w:val="-120"/>
                                  <w:marTop w:val="240"/>
                                  <w:marBottom w:val="240"/>
                                  <w:divBdr>
                                    <w:top w:val="none" w:sz="0" w:space="0" w:color="auto"/>
                                    <w:left w:val="none" w:sz="0" w:space="0" w:color="auto"/>
                                    <w:bottom w:val="none" w:sz="0" w:space="0" w:color="auto"/>
                                    <w:right w:val="none" w:sz="0" w:space="0" w:color="auto"/>
                                  </w:divBdr>
                                </w:div>
                                <w:div w:id="639044617">
                                  <w:marLeft w:val="-120"/>
                                  <w:marRight w:val="-120"/>
                                  <w:marTop w:val="240"/>
                                  <w:marBottom w:val="240"/>
                                  <w:divBdr>
                                    <w:top w:val="none" w:sz="0" w:space="0" w:color="auto"/>
                                    <w:left w:val="none" w:sz="0" w:space="0" w:color="auto"/>
                                    <w:bottom w:val="none" w:sz="0" w:space="0" w:color="auto"/>
                                    <w:right w:val="none" w:sz="0" w:space="0" w:color="auto"/>
                                  </w:divBdr>
                                </w:div>
                                <w:div w:id="639044674">
                                  <w:marLeft w:val="-120"/>
                                  <w:marRight w:val="-120"/>
                                  <w:marTop w:val="240"/>
                                  <w:marBottom w:val="240"/>
                                  <w:divBdr>
                                    <w:top w:val="none" w:sz="0" w:space="0" w:color="auto"/>
                                    <w:left w:val="none" w:sz="0" w:space="0" w:color="auto"/>
                                    <w:bottom w:val="none" w:sz="0" w:space="0" w:color="auto"/>
                                    <w:right w:val="none" w:sz="0" w:space="0" w:color="auto"/>
                                  </w:divBdr>
                                </w:div>
                                <w:div w:id="639044709">
                                  <w:marLeft w:val="0"/>
                                  <w:marRight w:val="0"/>
                                  <w:marTop w:val="240"/>
                                  <w:marBottom w:val="0"/>
                                  <w:divBdr>
                                    <w:top w:val="none" w:sz="0" w:space="0" w:color="auto"/>
                                    <w:left w:val="none" w:sz="0" w:space="0" w:color="auto"/>
                                    <w:bottom w:val="none" w:sz="0" w:space="0" w:color="auto"/>
                                    <w:right w:val="none" w:sz="0" w:space="0" w:color="auto"/>
                                  </w:divBdr>
                                  <w:divsChild>
                                    <w:div w:id="639044490">
                                      <w:marLeft w:val="0"/>
                                      <w:marRight w:val="0"/>
                                      <w:marTop w:val="0"/>
                                      <w:marBottom w:val="0"/>
                                      <w:divBdr>
                                        <w:top w:val="none" w:sz="0" w:space="0" w:color="auto"/>
                                        <w:left w:val="none" w:sz="0" w:space="0" w:color="auto"/>
                                        <w:bottom w:val="none" w:sz="0" w:space="0" w:color="auto"/>
                                        <w:right w:val="none" w:sz="0" w:space="0" w:color="auto"/>
                                      </w:divBdr>
                                    </w:div>
                                    <w:div w:id="639044680">
                                      <w:marLeft w:val="0"/>
                                      <w:marRight w:val="0"/>
                                      <w:marTop w:val="0"/>
                                      <w:marBottom w:val="0"/>
                                      <w:divBdr>
                                        <w:top w:val="none" w:sz="0" w:space="0" w:color="auto"/>
                                        <w:left w:val="none" w:sz="0" w:space="0" w:color="auto"/>
                                        <w:bottom w:val="none" w:sz="0" w:space="0" w:color="auto"/>
                                        <w:right w:val="none" w:sz="0" w:space="0" w:color="auto"/>
                                      </w:divBdr>
                                    </w:div>
                                  </w:divsChild>
                                </w:div>
                                <w:div w:id="639044729">
                                  <w:marLeft w:val="-120"/>
                                  <w:marRight w:val="-120"/>
                                  <w:marTop w:val="240"/>
                                  <w:marBottom w:val="240"/>
                                  <w:divBdr>
                                    <w:top w:val="none" w:sz="0" w:space="0" w:color="auto"/>
                                    <w:left w:val="none" w:sz="0" w:space="0" w:color="auto"/>
                                    <w:bottom w:val="none" w:sz="0" w:space="0" w:color="auto"/>
                                    <w:right w:val="none" w:sz="0" w:space="0" w:color="auto"/>
                                  </w:divBdr>
                                </w:div>
                                <w:div w:id="639044745">
                                  <w:marLeft w:val="-120"/>
                                  <w:marRight w:val="-120"/>
                                  <w:marTop w:val="240"/>
                                  <w:marBottom w:val="240"/>
                                  <w:divBdr>
                                    <w:top w:val="none" w:sz="0" w:space="0" w:color="auto"/>
                                    <w:left w:val="none" w:sz="0" w:space="0" w:color="auto"/>
                                    <w:bottom w:val="none" w:sz="0" w:space="0" w:color="auto"/>
                                    <w:right w:val="none" w:sz="0" w:space="0" w:color="auto"/>
                                  </w:divBdr>
                                </w:div>
                                <w:div w:id="639044760">
                                  <w:marLeft w:val="0"/>
                                  <w:marRight w:val="0"/>
                                  <w:marTop w:val="0"/>
                                  <w:marBottom w:val="0"/>
                                  <w:divBdr>
                                    <w:top w:val="none" w:sz="0" w:space="0" w:color="auto"/>
                                    <w:left w:val="none" w:sz="0" w:space="0" w:color="auto"/>
                                    <w:bottom w:val="none" w:sz="0" w:space="0" w:color="auto"/>
                                    <w:right w:val="none" w:sz="0" w:space="0" w:color="auto"/>
                                  </w:divBdr>
                                </w:div>
                                <w:div w:id="639044771">
                                  <w:marLeft w:val="-120"/>
                                  <w:marRight w:val="-120"/>
                                  <w:marTop w:val="240"/>
                                  <w:marBottom w:val="240"/>
                                  <w:divBdr>
                                    <w:top w:val="none" w:sz="0" w:space="0" w:color="auto"/>
                                    <w:left w:val="none" w:sz="0" w:space="0" w:color="auto"/>
                                    <w:bottom w:val="none" w:sz="0" w:space="0" w:color="auto"/>
                                    <w:right w:val="none" w:sz="0" w:space="0" w:color="auto"/>
                                  </w:divBdr>
                                </w:div>
                                <w:div w:id="639044805">
                                  <w:marLeft w:val="0"/>
                                  <w:marRight w:val="0"/>
                                  <w:marTop w:val="0"/>
                                  <w:marBottom w:val="0"/>
                                  <w:divBdr>
                                    <w:top w:val="none" w:sz="0" w:space="0" w:color="auto"/>
                                    <w:left w:val="none" w:sz="0" w:space="0" w:color="auto"/>
                                    <w:bottom w:val="none" w:sz="0" w:space="0" w:color="auto"/>
                                    <w:right w:val="none" w:sz="0" w:space="0" w:color="auto"/>
                                  </w:divBdr>
                                </w:div>
                                <w:div w:id="639044822">
                                  <w:marLeft w:val="-120"/>
                                  <w:marRight w:val="-120"/>
                                  <w:marTop w:val="240"/>
                                  <w:marBottom w:val="240"/>
                                  <w:divBdr>
                                    <w:top w:val="none" w:sz="0" w:space="0" w:color="auto"/>
                                    <w:left w:val="none" w:sz="0" w:space="0" w:color="auto"/>
                                    <w:bottom w:val="none" w:sz="0" w:space="0" w:color="auto"/>
                                    <w:right w:val="none" w:sz="0" w:space="0" w:color="auto"/>
                                  </w:divBdr>
                                </w:div>
                                <w:div w:id="639044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9044789">
                      <w:marLeft w:val="0"/>
                      <w:marRight w:val="0"/>
                      <w:marTop w:val="0"/>
                      <w:marBottom w:val="0"/>
                      <w:divBdr>
                        <w:top w:val="none" w:sz="0" w:space="0" w:color="auto"/>
                        <w:left w:val="none" w:sz="0" w:space="0" w:color="auto"/>
                        <w:bottom w:val="none" w:sz="0" w:space="0" w:color="auto"/>
                        <w:right w:val="none" w:sz="0" w:space="0" w:color="auto"/>
                      </w:divBdr>
                      <w:divsChild>
                        <w:div w:id="639044571">
                          <w:marLeft w:val="0"/>
                          <w:marRight w:val="0"/>
                          <w:marTop w:val="0"/>
                          <w:marBottom w:val="240"/>
                          <w:divBdr>
                            <w:top w:val="none" w:sz="0" w:space="0" w:color="auto"/>
                            <w:left w:val="none" w:sz="0" w:space="0" w:color="auto"/>
                            <w:bottom w:val="none" w:sz="0" w:space="0" w:color="auto"/>
                            <w:right w:val="none" w:sz="0" w:space="0" w:color="auto"/>
                          </w:divBdr>
                          <w:divsChild>
                            <w:div w:id="639044157">
                              <w:marLeft w:val="0"/>
                              <w:marRight w:val="0"/>
                              <w:marTop w:val="240"/>
                              <w:marBottom w:val="0"/>
                              <w:divBdr>
                                <w:top w:val="single" w:sz="18" w:space="3" w:color="E1E9EB"/>
                                <w:left w:val="none" w:sz="0" w:space="0" w:color="auto"/>
                                <w:bottom w:val="none" w:sz="0" w:space="0" w:color="auto"/>
                                <w:right w:val="none" w:sz="0" w:space="0" w:color="auto"/>
                              </w:divBdr>
                              <w:divsChild>
                                <w:div w:id="639044170">
                                  <w:marLeft w:val="0"/>
                                  <w:marRight w:val="0"/>
                                  <w:marTop w:val="0"/>
                                  <w:marBottom w:val="0"/>
                                  <w:divBdr>
                                    <w:top w:val="none" w:sz="0" w:space="0" w:color="auto"/>
                                    <w:left w:val="none" w:sz="0" w:space="0" w:color="auto"/>
                                    <w:bottom w:val="none" w:sz="0" w:space="0" w:color="auto"/>
                                    <w:right w:val="none" w:sz="0" w:space="0" w:color="auto"/>
                                  </w:divBdr>
                                  <w:divsChild>
                                    <w:div w:id="639044412">
                                      <w:marLeft w:val="0"/>
                                      <w:marRight w:val="0"/>
                                      <w:marTop w:val="0"/>
                                      <w:marBottom w:val="240"/>
                                      <w:divBdr>
                                        <w:top w:val="none" w:sz="0" w:space="0" w:color="auto"/>
                                        <w:left w:val="none" w:sz="0" w:space="0" w:color="auto"/>
                                        <w:bottom w:val="none" w:sz="0" w:space="0" w:color="auto"/>
                                        <w:right w:val="none" w:sz="0" w:space="0" w:color="auto"/>
                                      </w:divBdr>
                                    </w:div>
                                    <w:div w:id="639044474">
                                      <w:marLeft w:val="0"/>
                                      <w:marRight w:val="0"/>
                                      <w:marTop w:val="0"/>
                                      <w:marBottom w:val="0"/>
                                      <w:divBdr>
                                        <w:top w:val="none" w:sz="0" w:space="0" w:color="auto"/>
                                        <w:left w:val="none" w:sz="0" w:space="0" w:color="auto"/>
                                        <w:bottom w:val="none" w:sz="0" w:space="0" w:color="auto"/>
                                        <w:right w:val="none" w:sz="0" w:space="0" w:color="auto"/>
                                      </w:divBdr>
                                    </w:div>
                                    <w:div w:id="6390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256">
                              <w:marLeft w:val="0"/>
                              <w:marRight w:val="0"/>
                              <w:marTop w:val="0"/>
                              <w:marBottom w:val="0"/>
                              <w:divBdr>
                                <w:top w:val="none" w:sz="0" w:space="0" w:color="auto"/>
                                <w:left w:val="none" w:sz="0" w:space="0" w:color="auto"/>
                                <w:bottom w:val="none" w:sz="0" w:space="0" w:color="auto"/>
                                <w:right w:val="none" w:sz="0" w:space="0" w:color="auto"/>
                              </w:divBdr>
                              <w:divsChild>
                                <w:div w:id="639044028">
                                  <w:marLeft w:val="0"/>
                                  <w:marRight w:val="0"/>
                                  <w:marTop w:val="120"/>
                                  <w:marBottom w:val="0"/>
                                  <w:divBdr>
                                    <w:top w:val="none" w:sz="0" w:space="0" w:color="auto"/>
                                    <w:left w:val="none" w:sz="0" w:space="0" w:color="auto"/>
                                    <w:bottom w:val="none" w:sz="0" w:space="0" w:color="auto"/>
                                    <w:right w:val="none" w:sz="0" w:space="0" w:color="auto"/>
                                  </w:divBdr>
                                </w:div>
                                <w:div w:id="639044577">
                                  <w:marLeft w:val="240"/>
                                  <w:marRight w:val="0"/>
                                  <w:marTop w:val="288"/>
                                  <w:marBottom w:val="0"/>
                                  <w:divBdr>
                                    <w:top w:val="single" w:sz="18" w:space="6" w:color="E1E9EB"/>
                                    <w:left w:val="none" w:sz="0" w:space="0" w:color="auto"/>
                                    <w:bottom w:val="none" w:sz="0" w:space="0" w:color="auto"/>
                                    <w:right w:val="none" w:sz="0" w:space="0" w:color="auto"/>
                                  </w:divBdr>
                                  <w:divsChild>
                                    <w:div w:id="639044406">
                                      <w:marLeft w:val="0"/>
                                      <w:marRight w:val="0"/>
                                      <w:marTop w:val="120"/>
                                      <w:marBottom w:val="0"/>
                                      <w:divBdr>
                                        <w:top w:val="none" w:sz="0" w:space="0" w:color="auto"/>
                                        <w:left w:val="none" w:sz="0" w:space="0" w:color="auto"/>
                                        <w:bottom w:val="none" w:sz="0" w:space="0" w:color="auto"/>
                                        <w:right w:val="none" w:sz="0" w:space="0" w:color="auto"/>
                                      </w:divBdr>
                                    </w:div>
                                  </w:divsChild>
                                </w:div>
                                <w:div w:id="639044884">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 w:id="6390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44529">
      <w:marLeft w:val="0"/>
      <w:marRight w:val="0"/>
      <w:marTop w:val="0"/>
      <w:marBottom w:val="0"/>
      <w:divBdr>
        <w:top w:val="none" w:sz="0" w:space="0" w:color="auto"/>
        <w:left w:val="none" w:sz="0" w:space="0" w:color="auto"/>
        <w:bottom w:val="none" w:sz="0" w:space="0" w:color="auto"/>
        <w:right w:val="none" w:sz="0" w:space="0" w:color="auto"/>
      </w:divBdr>
      <w:divsChild>
        <w:div w:id="639044748">
          <w:marLeft w:val="0"/>
          <w:marRight w:val="1"/>
          <w:marTop w:val="0"/>
          <w:marBottom w:val="0"/>
          <w:divBdr>
            <w:top w:val="none" w:sz="0" w:space="0" w:color="auto"/>
            <w:left w:val="none" w:sz="0" w:space="0" w:color="auto"/>
            <w:bottom w:val="none" w:sz="0" w:space="0" w:color="auto"/>
            <w:right w:val="none" w:sz="0" w:space="0" w:color="auto"/>
          </w:divBdr>
          <w:divsChild>
            <w:div w:id="639044182">
              <w:marLeft w:val="0"/>
              <w:marRight w:val="0"/>
              <w:marTop w:val="0"/>
              <w:marBottom w:val="0"/>
              <w:divBdr>
                <w:top w:val="none" w:sz="0" w:space="0" w:color="auto"/>
                <w:left w:val="none" w:sz="0" w:space="0" w:color="auto"/>
                <w:bottom w:val="none" w:sz="0" w:space="0" w:color="auto"/>
                <w:right w:val="none" w:sz="0" w:space="0" w:color="auto"/>
              </w:divBdr>
              <w:divsChild>
                <w:div w:id="639044462">
                  <w:marLeft w:val="0"/>
                  <w:marRight w:val="1"/>
                  <w:marTop w:val="0"/>
                  <w:marBottom w:val="0"/>
                  <w:divBdr>
                    <w:top w:val="none" w:sz="0" w:space="0" w:color="auto"/>
                    <w:left w:val="none" w:sz="0" w:space="0" w:color="auto"/>
                    <w:bottom w:val="none" w:sz="0" w:space="0" w:color="auto"/>
                    <w:right w:val="none" w:sz="0" w:space="0" w:color="auto"/>
                  </w:divBdr>
                  <w:divsChild>
                    <w:div w:id="639044803">
                      <w:marLeft w:val="0"/>
                      <w:marRight w:val="0"/>
                      <w:marTop w:val="0"/>
                      <w:marBottom w:val="0"/>
                      <w:divBdr>
                        <w:top w:val="none" w:sz="0" w:space="0" w:color="auto"/>
                        <w:left w:val="none" w:sz="0" w:space="0" w:color="auto"/>
                        <w:bottom w:val="none" w:sz="0" w:space="0" w:color="auto"/>
                        <w:right w:val="none" w:sz="0" w:space="0" w:color="auto"/>
                      </w:divBdr>
                      <w:divsChild>
                        <w:div w:id="639044154">
                          <w:marLeft w:val="0"/>
                          <w:marRight w:val="0"/>
                          <w:marTop w:val="0"/>
                          <w:marBottom w:val="0"/>
                          <w:divBdr>
                            <w:top w:val="none" w:sz="0" w:space="0" w:color="auto"/>
                            <w:left w:val="none" w:sz="0" w:space="0" w:color="auto"/>
                            <w:bottom w:val="none" w:sz="0" w:space="0" w:color="auto"/>
                            <w:right w:val="none" w:sz="0" w:space="0" w:color="auto"/>
                          </w:divBdr>
                          <w:divsChild>
                            <w:div w:id="639044886">
                              <w:marLeft w:val="0"/>
                              <w:marRight w:val="0"/>
                              <w:marTop w:val="120"/>
                              <w:marBottom w:val="360"/>
                              <w:divBdr>
                                <w:top w:val="none" w:sz="0" w:space="0" w:color="auto"/>
                                <w:left w:val="none" w:sz="0" w:space="0" w:color="auto"/>
                                <w:bottom w:val="none" w:sz="0" w:space="0" w:color="auto"/>
                                <w:right w:val="none" w:sz="0" w:space="0" w:color="auto"/>
                              </w:divBdr>
                              <w:divsChild>
                                <w:div w:id="639044463">
                                  <w:marLeft w:val="0"/>
                                  <w:marRight w:val="0"/>
                                  <w:marTop w:val="0"/>
                                  <w:marBottom w:val="0"/>
                                  <w:divBdr>
                                    <w:top w:val="none" w:sz="0" w:space="0" w:color="auto"/>
                                    <w:left w:val="none" w:sz="0" w:space="0" w:color="auto"/>
                                    <w:bottom w:val="none" w:sz="0" w:space="0" w:color="auto"/>
                                    <w:right w:val="none" w:sz="0" w:space="0" w:color="auto"/>
                                  </w:divBdr>
                                  <w:divsChild>
                                    <w:div w:id="6390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539">
      <w:marLeft w:val="0"/>
      <w:marRight w:val="0"/>
      <w:marTop w:val="0"/>
      <w:marBottom w:val="0"/>
      <w:divBdr>
        <w:top w:val="none" w:sz="0" w:space="0" w:color="auto"/>
        <w:left w:val="none" w:sz="0" w:space="0" w:color="auto"/>
        <w:bottom w:val="none" w:sz="0" w:space="0" w:color="auto"/>
        <w:right w:val="none" w:sz="0" w:space="0" w:color="auto"/>
      </w:divBdr>
      <w:divsChild>
        <w:div w:id="639044197">
          <w:marLeft w:val="0"/>
          <w:marRight w:val="1"/>
          <w:marTop w:val="0"/>
          <w:marBottom w:val="0"/>
          <w:divBdr>
            <w:top w:val="none" w:sz="0" w:space="0" w:color="auto"/>
            <w:left w:val="none" w:sz="0" w:space="0" w:color="auto"/>
            <w:bottom w:val="none" w:sz="0" w:space="0" w:color="auto"/>
            <w:right w:val="none" w:sz="0" w:space="0" w:color="auto"/>
          </w:divBdr>
          <w:divsChild>
            <w:div w:id="639044685">
              <w:marLeft w:val="0"/>
              <w:marRight w:val="0"/>
              <w:marTop w:val="0"/>
              <w:marBottom w:val="0"/>
              <w:divBdr>
                <w:top w:val="none" w:sz="0" w:space="0" w:color="auto"/>
                <w:left w:val="none" w:sz="0" w:space="0" w:color="auto"/>
                <w:bottom w:val="none" w:sz="0" w:space="0" w:color="auto"/>
                <w:right w:val="none" w:sz="0" w:space="0" w:color="auto"/>
              </w:divBdr>
              <w:divsChild>
                <w:div w:id="639043885">
                  <w:marLeft w:val="0"/>
                  <w:marRight w:val="1"/>
                  <w:marTop w:val="0"/>
                  <w:marBottom w:val="0"/>
                  <w:divBdr>
                    <w:top w:val="none" w:sz="0" w:space="0" w:color="auto"/>
                    <w:left w:val="none" w:sz="0" w:space="0" w:color="auto"/>
                    <w:bottom w:val="none" w:sz="0" w:space="0" w:color="auto"/>
                    <w:right w:val="none" w:sz="0" w:space="0" w:color="auto"/>
                  </w:divBdr>
                  <w:divsChild>
                    <w:div w:id="639043913">
                      <w:marLeft w:val="0"/>
                      <w:marRight w:val="0"/>
                      <w:marTop w:val="0"/>
                      <w:marBottom w:val="0"/>
                      <w:divBdr>
                        <w:top w:val="none" w:sz="0" w:space="0" w:color="auto"/>
                        <w:left w:val="none" w:sz="0" w:space="0" w:color="auto"/>
                        <w:bottom w:val="none" w:sz="0" w:space="0" w:color="auto"/>
                        <w:right w:val="none" w:sz="0" w:space="0" w:color="auto"/>
                      </w:divBdr>
                      <w:divsChild>
                        <w:div w:id="639043977">
                          <w:marLeft w:val="0"/>
                          <w:marRight w:val="0"/>
                          <w:marTop w:val="0"/>
                          <w:marBottom w:val="0"/>
                          <w:divBdr>
                            <w:top w:val="none" w:sz="0" w:space="0" w:color="auto"/>
                            <w:left w:val="none" w:sz="0" w:space="0" w:color="auto"/>
                            <w:bottom w:val="none" w:sz="0" w:space="0" w:color="auto"/>
                            <w:right w:val="none" w:sz="0" w:space="0" w:color="auto"/>
                          </w:divBdr>
                          <w:divsChild>
                            <w:div w:id="639044331">
                              <w:marLeft w:val="0"/>
                              <w:marRight w:val="0"/>
                              <w:marTop w:val="120"/>
                              <w:marBottom w:val="360"/>
                              <w:divBdr>
                                <w:top w:val="none" w:sz="0" w:space="0" w:color="auto"/>
                                <w:left w:val="none" w:sz="0" w:space="0" w:color="auto"/>
                                <w:bottom w:val="none" w:sz="0" w:space="0" w:color="auto"/>
                                <w:right w:val="none" w:sz="0" w:space="0" w:color="auto"/>
                              </w:divBdr>
                              <w:divsChild>
                                <w:div w:id="639044727">
                                  <w:marLeft w:val="420"/>
                                  <w:marRight w:val="0"/>
                                  <w:marTop w:val="0"/>
                                  <w:marBottom w:val="0"/>
                                  <w:divBdr>
                                    <w:top w:val="none" w:sz="0" w:space="0" w:color="auto"/>
                                    <w:left w:val="none" w:sz="0" w:space="0" w:color="auto"/>
                                    <w:bottom w:val="none" w:sz="0" w:space="0" w:color="auto"/>
                                    <w:right w:val="none" w:sz="0" w:space="0" w:color="auto"/>
                                  </w:divBdr>
                                  <w:divsChild>
                                    <w:div w:id="639044933">
                                      <w:marLeft w:val="0"/>
                                      <w:marRight w:val="0"/>
                                      <w:marTop w:val="0"/>
                                      <w:marBottom w:val="0"/>
                                      <w:divBdr>
                                        <w:top w:val="none" w:sz="0" w:space="0" w:color="auto"/>
                                        <w:left w:val="none" w:sz="0" w:space="0" w:color="auto"/>
                                        <w:bottom w:val="none" w:sz="0" w:space="0" w:color="auto"/>
                                        <w:right w:val="none" w:sz="0" w:space="0" w:color="auto"/>
                                      </w:divBdr>
                                      <w:divsChild>
                                        <w:div w:id="639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543">
      <w:marLeft w:val="0"/>
      <w:marRight w:val="0"/>
      <w:marTop w:val="0"/>
      <w:marBottom w:val="0"/>
      <w:divBdr>
        <w:top w:val="none" w:sz="0" w:space="0" w:color="auto"/>
        <w:left w:val="none" w:sz="0" w:space="0" w:color="auto"/>
        <w:bottom w:val="none" w:sz="0" w:space="0" w:color="auto"/>
        <w:right w:val="none" w:sz="0" w:space="0" w:color="auto"/>
      </w:divBdr>
      <w:divsChild>
        <w:div w:id="639044139">
          <w:marLeft w:val="0"/>
          <w:marRight w:val="1"/>
          <w:marTop w:val="0"/>
          <w:marBottom w:val="0"/>
          <w:divBdr>
            <w:top w:val="none" w:sz="0" w:space="0" w:color="auto"/>
            <w:left w:val="none" w:sz="0" w:space="0" w:color="auto"/>
            <w:bottom w:val="none" w:sz="0" w:space="0" w:color="auto"/>
            <w:right w:val="none" w:sz="0" w:space="0" w:color="auto"/>
          </w:divBdr>
          <w:divsChild>
            <w:div w:id="639044479">
              <w:marLeft w:val="0"/>
              <w:marRight w:val="0"/>
              <w:marTop w:val="0"/>
              <w:marBottom w:val="0"/>
              <w:divBdr>
                <w:top w:val="none" w:sz="0" w:space="0" w:color="auto"/>
                <w:left w:val="none" w:sz="0" w:space="0" w:color="auto"/>
                <w:bottom w:val="none" w:sz="0" w:space="0" w:color="auto"/>
                <w:right w:val="none" w:sz="0" w:space="0" w:color="auto"/>
              </w:divBdr>
              <w:divsChild>
                <w:div w:id="639043921">
                  <w:marLeft w:val="0"/>
                  <w:marRight w:val="1"/>
                  <w:marTop w:val="0"/>
                  <w:marBottom w:val="0"/>
                  <w:divBdr>
                    <w:top w:val="none" w:sz="0" w:space="0" w:color="auto"/>
                    <w:left w:val="none" w:sz="0" w:space="0" w:color="auto"/>
                    <w:bottom w:val="none" w:sz="0" w:space="0" w:color="auto"/>
                    <w:right w:val="none" w:sz="0" w:space="0" w:color="auto"/>
                  </w:divBdr>
                  <w:divsChild>
                    <w:div w:id="639044882">
                      <w:marLeft w:val="0"/>
                      <w:marRight w:val="0"/>
                      <w:marTop w:val="0"/>
                      <w:marBottom w:val="0"/>
                      <w:divBdr>
                        <w:top w:val="none" w:sz="0" w:space="0" w:color="auto"/>
                        <w:left w:val="none" w:sz="0" w:space="0" w:color="auto"/>
                        <w:bottom w:val="none" w:sz="0" w:space="0" w:color="auto"/>
                        <w:right w:val="none" w:sz="0" w:space="0" w:color="auto"/>
                      </w:divBdr>
                      <w:divsChild>
                        <w:div w:id="639044393">
                          <w:marLeft w:val="0"/>
                          <w:marRight w:val="0"/>
                          <w:marTop w:val="0"/>
                          <w:marBottom w:val="0"/>
                          <w:divBdr>
                            <w:top w:val="none" w:sz="0" w:space="0" w:color="auto"/>
                            <w:left w:val="none" w:sz="0" w:space="0" w:color="auto"/>
                            <w:bottom w:val="none" w:sz="0" w:space="0" w:color="auto"/>
                            <w:right w:val="none" w:sz="0" w:space="0" w:color="auto"/>
                          </w:divBdr>
                          <w:divsChild>
                            <w:div w:id="639044242">
                              <w:marLeft w:val="0"/>
                              <w:marRight w:val="0"/>
                              <w:marTop w:val="120"/>
                              <w:marBottom w:val="360"/>
                              <w:divBdr>
                                <w:top w:val="none" w:sz="0" w:space="0" w:color="auto"/>
                                <w:left w:val="none" w:sz="0" w:space="0" w:color="auto"/>
                                <w:bottom w:val="none" w:sz="0" w:space="0" w:color="auto"/>
                                <w:right w:val="none" w:sz="0" w:space="0" w:color="auto"/>
                              </w:divBdr>
                              <w:divsChild>
                                <w:div w:id="639044237">
                                  <w:marLeft w:val="0"/>
                                  <w:marRight w:val="0"/>
                                  <w:marTop w:val="0"/>
                                  <w:marBottom w:val="0"/>
                                  <w:divBdr>
                                    <w:top w:val="none" w:sz="0" w:space="0" w:color="auto"/>
                                    <w:left w:val="none" w:sz="0" w:space="0" w:color="auto"/>
                                    <w:bottom w:val="none" w:sz="0" w:space="0" w:color="auto"/>
                                    <w:right w:val="none" w:sz="0" w:space="0" w:color="auto"/>
                                  </w:divBdr>
                                  <w:divsChild>
                                    <w:div w:id="6390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544">
      <w:marLeft w:val="0"/>
      <w:marRight w:val="0"/>
      <w:marTop w:val="0"/>
      <w:marBottom w:val="0"/>
      <w:divBdr>
        <w:top w:val="none" w:sz="0" w:space="0" w:color="auto"/>
        <w:left w:val="none" w:sz="0" w:space="0" w:color="auto"/>
        <w:bottom w:val="none" w:sz="0" w:space="0" w:color="auto"/>
        <w:right w:val="none" w:sz="0" w:space="0" w:color="auto"/>
      </w:divBdr>
      <w:divsChild>
        <w:div w:id="639043930">
          <w:marLeft w:val="0"/>
          <w:marRight w:val="1"/>
          <w:marTop w:val="0"/>
          <w:marBottom w:val="0"/>
          <w:divBdr>
            <w:top w:val="none" w:sz="0" w:space="0" w:color="auto"/>
            <w:left w:val="none" w:sz="0" w:space="0" w:color="auto"/>
            <w:bottom w:val="none" w:sz="0" w:space="0" w:color="auto"/>
            <w:right w:val="none" w:sz="0" w:space="0" w:color="auto"/>
          </w:divBdr>
          <w:divsChild>
            <w:div w:id="639044238">
              <w:marLeft w:val="0"/>
              <w:marRight w:val="0"/>
              <w:marTop w:val="0"/>
              <w:marBottom w:val="0"/>
              <w:divBdr>
                <w:top w:val="none" w:sz="0" w:space="0" w:color="auto"/>
                <w:left w:val="none" w:sz="0" w:space="0" w:color="auto"/>
                <w:bottom w:val="none" w:sz="0" w:space="0" w:color="auto"/>
                <w:right w:val="none" w:sz="0" w:space="0" w:color="auto"/>
              </w:divBdr>
              <w:divsChild>
                <w:div w:id="639044358">
                  <w:marLeft w:val="0"/>
                  <w:marRight w:val="1"/>
                  <w:marTop w:val="0"/>
                  <w:marBottom w:val="0"/>
                  <w:divBdr>
                    <w:top w:val="none" w:sz="0" w:space="0" w:color="auto"/>
                    <w:left w:val="none" w:sz="0" w:space="0" w:color="auto"/>
                    <w:bottom w:val="none" w:sz="0" w:space="0" w:color="auto"/>
                    <w:right w:val="none" w:sz="0" w:space="0" w:color="auto"/>
                  </w:divBdr>
                  <w:divsChild>
                    <w:div w:id="639044522">
                      <w:marLeft w:val="0"/>
                      <w:marRight w:val="0"/>
                      <w:marTop w:val="0"/>
                      <w:marBottom w:val="0"/>
                      <w:divBdr>
                        <w:top w:val="none" w:sz="0" w:space="0" w:color="auto"/>
                        <w:left w:val="none" w:sz="0" w:space="0" w:color="auto"/>
                        <w:bottom w:val="none" w:sz="0" w:space="0" w:color="auto"/>
                        <w:right w:val="none" w:sz="0" w:space="0" w:color="auto"/>
                      </w:divBdr>
                      <w:divsChild>
                        <w:div w:id="639044788">
                          <w:marLeft w:val="0"/>
                          <w:marRight w:val="0"/>
                          <w:marTop w:val="0"/>
                          <w:marBottom w:val="0"/>
                          <w:divBdr>
                            <w:top w:val="none" w:sz="0" w:space="0" w:color="auto"/>
                            <w:left w:val="none" w:sz="0" w:space="0" w:color="auto"/>
                            <w:bottom w:val="none" w:sz="0" w:space="0" w:color="auto"/>
                            <w:right w:val="none" w:sz="0" w:space="0" w:color="auto"/>
                          </w:divBdr>
                          <w:divsChild>
                            <w:div w:id="639044694">
                              <w:marLeft w:val="0"/>
                              <w:marRight w:val="0"/>
                              <w:marTop w:val="120"/>
                              <w:marBottom w:val="360"/>
                              <w:divBdr>
                                <w:top w:val="none" w:sz="0" w:space="0" w:color="auto"/>
                                <w:left w:val="none" w:sz="0" w:space="0" w:color="auto"/>
                                <w:bottom w:val="none" w:sz="0" w:space="0" w:color="auto"/>
                                <w:right w:val="none" w:sz="0" w:space="0" w:color="auto"/>
                              </w:divBdr>
                              <w:divsChild>
                                <w:div w:id="639044187">
                                  <w:marLeft w:val="420"/>
                                  <w:marRight w:val="0"/>
                                  <w:marTop w:val="0"/>
                                  <w:marBottom w:val="0"/>
                                  <w:divBdr>
                                    <w:top w:val="none" w:sz="0" w:space="0" w:color="auto"/>
                                    <w:left w:val="none" w:sz="0" w:space="0" w:color="auto"/>
                                    <w:bottom w:val="none" w:sz="0" w:space="0" w:color="auto"/>
                                    <w:right w:val="none" w:sz="0" w:space="0" w:color="auto"/>
                                  </w:divBdr>
                                  <w:divsChild>
                                    <w:div w:id="639044265">
                                      <w:marLeft w:val="0"/>
                                      <w:marRight w:val="0"/>
                                      <w:marTop w:val="0"/>
                                      <w:marBottom w:val="0"/>
                                      <w:divBdr>
                                        <w:top w:val="none" w:sz="0" w:space="0" w:color="auto"/>
                                        <w:left w:val="none" w:sz="0" w:space="0" w:color="auto"/>
                                        <w:bottom w:val="none" w:sz="0" w:space="0" w:color="auto"/>
                                        <w:right w:val="none" w:sz="0" w:space="0" w:color="auto"/>
                                      </w:divBdr>
                                      <w:divsChild>
                                        <w:div w:id="639044370">
                                          <w:marLeft w:val="0"/>
                                          <w:marRight w:val="0"/>
                                          <w:marTop w:val="0"/>
                                          <w:marBottom w:val="0"/>
                                          <w:divBdr>
                                            <w:top w:val="none" w:sz="0" w:space="0" w:color="auto"/>
                                            <w:left w:val="none" w:sz="0" w:space="0" w:color="auto"/>
                                            <w:bottom w:val="none" w:sz="0" w:space="0" w:color="auto"/>
                                            <w:right w:val="none" w:sz="0" w:space="0" w:color="auto"/>
                                          </w:divBdr>
                                        </w:div>
                                      </w:divsChild>
                                    </w:div>
                                    <w:div w:id="6390449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556">
      <w:marLeft w:val="0"/>
      <w:marRight w:val="0"/>
      <w:marTop w:val="0"/>
      <w:marBottom w:val="0"/>
      <w:divBdr>
        <w:top w:val="none" w:sz="0" w:space="0" w:color="auto"/>
        <w:left w:val="none" w:sz="0" w:space="0" w:color="auto"/>
        <w:bottom w:val="none" w:sz="0" w:space="0" w:color="auto"/>
        <w:right w:val="none" w:sz="0" w:space="0" w:color="auto"/>
      </w:divBdr>
      <w:divsChild>
        <w:div w:id="639044847">
          <w:marLeft w:val="0"/>
          <w:marRight w:val="1"/>
          <w:marTop w:val="0"/>
          <w:marBottom w:val="0"/>
          <w:divBdr>
            <w:top w:val="none" w:sz="0" w:space="0" w:color="auto"/>
            <w:left w:val="none" w:sz="0" w:space="0" w:color="auto"/>
            <w:bottom w:val="none" w:sz="0" w:space="0" w:color="auto"/>
            <w:right w:val="none" w:sz="0" w:space="0" w:color="auto"/>
          </w:divBdr>
          <w:divsChild>
            <w:div w:id="639044298">
              <w:marLeft w:val="0"/>
              <w:marRight w:val="0"/>
              <w:marTop w:val="0"/>
              <w:marBottom w:val="0"/>
              <w:divBdr>
                <w:top w:val="none" w:sz="0" w:space="0" w:color="auto"/>
                <w:left w:val="none" w:sz="0" w:space="0" w:color="auto"/>
                <w:bottom w:val="none" w:sz="0" w:space="0" w:color="auto"/>
                <w:right w:val="none" w:sz="0" w:space="0" w:color="auto"/>
              </w:divBdr>
              <w:divsChild>
                <w:div w:id="639044858">
                  <w:marLeft w:val="0"/>
                  <w:marRight w:val="1"/>
                  <w:marTop w:val="0"/>
                  <w:marBottom w:val="0"/>
                  <w:divBdr>
                    <w:top w:val="none" w:sz="0" w:space="0" w:color="auto"/>
                    <w:left w:val="none" w:sz="0" w:space="0" w:color="auto"/>
                    <w:bottom w:val="none" w:sz="0" w:space="0" w:color="auto"/>
                    <w:right w:val="none" w:sz="0" w:space="0" w:color="auto"/>
                  </w:divBdr>
                  <w:divsChild>
                    <w:div w:id="639044459">
                      <w:marLeft w:val="0"/>
                      <w:marRight w:val="0"/>
                      <w:marTop w:val="0"/>
                      <w:marBottom w:val="0"/>
                      <w:divBdr>
                        <w:top w:val="none" w:sz="0" w:space="0" w:color="auto"/>
                        <w:left w:val="none" w:sz="0" w:space="0" w:color="auto"/>
                        <w:bottom w:val="none" w:sz="0" w:space="0" w:color="auto"/>
                        <w:right w:val="none" w:sz="0" w:space="0" w:color="auto"/>
                      </w:divBdr>
                      <w:divsChild>
                        <w:div w:id="639043877">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120"/>
                              <w:marBottom w:val="360"/>
                              <w:divBdr>
                                <w:top w:val="none" w:sz="0" w:space="0" w:color="auto"/>
                                <w:left w:val="none" w:sz="0" w:space="0" w:color="auto"/>
                                <w:bottom w:val="none" w:sz="0" w:space="0" w:color="auto"/>
                                <w:right w:val="none" w:sz="0" w:space="0" w:color="auto"/>
                              </w:divBdr>
                              <w:divsChild>
                                <w:div w:id="639044669">
                                  <w:marLeft w:val="420"/>
                                  <w:marRight w:val="0"/>
                                  <w:marTop w:val="0"/>
                                  <w:marBottom w:val="0"/>
                                  <w:divBdr>
                                    <w:top w:val="none" w:sz="0" w:space="0" w:color="auto"/>
                                    <w:left w:val="none" w:sz="0" w:space="0" w:color="auto"/>
                                    <w:bottom w:val="none" w:sz="0" w:space="0" w:color="auto"/>
                                    <w:right w:val="none" w:sz="0" w:space="0" w:color="auto"/>
                                  </w:divBdr>
                                  <w:divsChild>
                                    <w:div w:id="639043925">
                                      <w:marLeft w:val="0"/>
                                      <w:marRight w:val="0"/>
                                      <w:marTop w:val="34"/>
                                      <w:marBottom w:val="34"/>
                                      <w:divBdr>
                                        <w:top w:val="none" w:sz="0" w:space="0" w:color="auto"/>
                                        <w:left w:val="none" w:sz="0" w:space="0" w:color="auto"/>
                                        <w:bottom w:val="none" w:sz="0" w:space="0" w:color="auto"/>
                                        <w:right w:val="none" w:sz="0" w:space="0" w:color="auto"/>
                                      </w:divBdr>
                                    </w:div>
                                    <w:div w:id="639044446">
                                      <w:marLeft w:val="0"/>
                                      <w:marRight w:val="0"/>
                                      <w:marTop w:val="0"/>
                                      <w:marBottom w:val="0"/>
                                      <w:divBdr>
                                        <w:top w:val="none" w:sz="0" w:space="0" w:color="auto"/>
                                        <w:left w:val="none" w:sz="0" w:space="0" w:color="auto"/>
                                        <w:bottom w:val="none" w:sz="0" w:space="0" w:color="auto"/>
                                        <w:right w:val="none" w:sz="0" w:space="0" w:color="auto"/>
                                      </w:divBdr>
                                      <w:divsChild>
                                        <w:div w:id="6390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558">
      <w:marLeft w:val="0"/>
      <w:marRight w:val="0"/>
      <w:marTop w:val="0"/>
      <w:marBottom w:val="0"/>
      <w:divBdr>
        <w:top w:val="none" w:sz="0" w:space="0" w:color="auto"/>
        <w:left w:val="none" w:sz="0" w:space="0" w:color="auto"/>
        <w:bottom w:val="none" w:sz="0" w:space="0" w:color="auto"/>
        <w:right w:val="none" w:sz="0" w:space="0" w:color="auto"/>
      </w:divBdr>
    </w:div>
    <w:div w:id="639044562">
      <w:marLeft w:val="0"/>
      <w:marRight w:val="0"/>
      <w:marTop w:val="0"/>
      <w:marBottom w:val="0"/>
      <w:divBdr>
        <w:top w:val="none" w:sz="0" w:space="0" w:color="auto"/>
        <w:left w:val="none" w:sz="0" w:space="0" w:color="auto"/>
        <w:bottom w:val="none" w:sz="0" w:space="0" w:color="auto"/>
        <w:right w:val="none" w:sz="0" w:space="0" w:color="auto"/>
      </w:divBdr>
      <w:divsChild>
        <w:div w:id="639044511">
          <w:marLeft w:val="0"/>
          <w:marRight w:val="1"/>
          <w:marTop w:val="0"/>
          <w:marBottom w:val="0"/>
          <w:divBdr>
            <w:top w:val="none" w:sz="0" w:space="0" w:color="auto"/>
            <w:left w:val="none" w:sz="0" w:space="0" w:color="auto"/>
            <w:bottom w:val="none" w:sz="0" w:space="0" w:color="auto"/>
            <w:right w:val="none" w:sz="0" w:space="0" w:color="auto"/>
          </w:divBdr>
          <w:divsChild>
            <w:div w:id="639044758">
              <w:marLeft w:val="0"/>
              <w:marRight w:val="0"/>
              <w:marTop w:val="0"/>
              <w:marBottom w:val="0"/>
              <w:divBdr>
                <w:top w:val="none" w:sz="0" w:space="0" w:color="auto"/>
                <w:left w:val="none" w:sz="0" w:space="0" w:color="auto"/>
                <w:bottom w:val="none" w:sz="0" w:space="0" w:color="auto"/>
                <w:right w:val="none" w:sz="0" w:space="0" w:color="auto"/>
              </w:divBdr>
              <w:divsChild>
                <w:div w:id="639043938">
                  <w:marLeft w:val="0"/>
                  <w:marRight w:val="1"/>
                  <w:marTop w:val="0"/>
                  <w:marBottom w:val="0"/>
                  <w:divBdr>
                    <w:top w:val="none" w:sz="0" w:space="0" w:color="auto"/>
                    <w:left w:val="none" w:sz="0" w:space="0" w:color="auto"/>
                    <w:bottom w:val="none" w:sz="0" w:space="0" w:color="auto"/>
                    <w:right w:val="none" w:sz="0" w:space="0" w:color="auto"/>
                  </w:divBdr>
                  <w:divsChild>
                    <w:div w:id="639043970">
                      <w:marLeft w:val="0"/>
                      <w:marRight w:val="0"/>
                      <w:marTop w:val="0"/>
                      <w:marBottom w:val="0"/>
                      <w:divBdr>
                        <w:top w:val="none" w:sz="0" w:space="0" w:color="auto"/>
                        <w:left w:val="none" w:sz="0" w:space="0" w:color="auto"/>
                        <w:bottom w:val="none" w:sz="0" w:space="0" w:color="auto"/>
                        <w:right w:val="none" w:sz="0" w:space="0" w:color="auto"/>
                      </w:divBdr>
                      <w:divsChild>
                        <w:div w:id="639044345">
                          <w:marLeft w:val="0"/>
                          <w:marRight w:val="0"/>
                          <w:marTop w:val="0"/>
                          <w:marBottom w:val="0"/>
                          <w:divBdr>
                            <w:top w:val="none" w:sz="0" w:space="0" w:color="auto"/>
                            <w:left w:val="none" w:sz="0" w:space="0" w:color="auto"/>
                            <w:bottom w:val="none" w:sz="0" w:space="0" w:color="auto"/>
                            <w:right w:val="none" w:sz="0" w:space="0" w:color="auto"/>
                          </w:divBdr>
                          <w:divsChild>
                            <w:div w:id="639043898">
                              <w:marLeft w:val="0"/>
                              <w:marRight w:val="0"/>
                              <w:marTop w:val="120"/>
                              <w:marBottom w:val="360"/>
                              <w:divBdr>
                                <w:top w:val="none" w:sz="0" w:space="0" w:color="auto"/>
                                <w:left w:val="none" w:sz="0" w:space="0" w:color="auto"/>
                                <w:bottom w:val="none" w:sz="0" w:space="0" w:color="auto"/>
                                <w:right w:val="none" w:sz="0" w:space="0" w:color="auto"/>
                              </w:divBdr>
                              <w:divsChild>
                                <w:div w:id="639044781">
                                  <w:marLeft w:val="0"/>
                                  <w:marRight w:val="0"/>
                                  <w:marTop w:val="0"/>
                                  <w:marBottom w:val="0"/>
                                  <w:divBdr>
                                    <w:top w:val="none" w:sz="0" w:space="0" w:color="auto"/>
                                    <w:left w:val="none" w:sz="0" w:space="0" w:color="auto"/>
                                    <w:bottom w:val="none" w:sz="0" w:space="0" w:color="auto"/>
                                    <w:right w:val="none" w:sz="0" w:space="0" w:color="auto"/>
                                  </w:divBdr>
                                  <w:divsChild>
                                    <w:div w:id="6390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568">
      <w:marLeft w:val="0"/>
      <w:marRight w:val="0"/>
      <w:marTop w:val="0"/>
      <w:marBottom w:val="0"/>
      <w:divBdr>
        <w:top w:val="none" w:sz="0" w:space="0" w:color="auto"/>
        <w:left w:val="none" w:sz="0" w:space="0" w:color="auto"/>
        <w:bottom w:val="none" w:sz="0" w:space="0" w:color="auto"/>
        <w:right w:val="none" w:sz="0" w:space="0" w:color="auto"/>
      </w:divBdr>
      <w:divsChild>
        <w:div w:id="639044460">
          <w:marLeft w:val="0"/>
          <w:marRight w:val="1"/>
          <w:marTop w:val="0"/>
          <w:marBottom w:val="0"/>
          <w:divBdr>
            <w:top w:val="none" w:sz="0" w:space="0" w:color="auto"/>
            <w:left w:val="none" w:sz="0" w:space="0" w:color="auto"/>
            <w:bottom w:val="none" w:sz="0" w:space="0" w:color="auto"/>
            <w:right w:val="none" w:sz="0" w:space="0" w:color="auto"/>
          </w:divBdr>
          <w:divsChild>
            <w:div w:id="639044655">
              <w:marLeft w:val="0"/>
              <w:marRight w:val="0"/>
              <w:marTop w:val="0"/>
              <w:marBottom w:val="0"/>
              <w:divBdr>
                <w:top w:val="none" w:sz="0" w:space="0" w:color="auto"/>
                <w:left w:val="none" w:sz="0" w:space="0" w:color="auto"/>
                <w:bottom w:val="none" w:sz="0" w:space="0" w:color="auto"/>
                <w:right w:val="none" w:sz="0" w:space="0" w:color="auto"/>
              </w:divBdr>
              <w:divsChild>
                <w:div w:id="639044473">
                  <w:marLeft w:val="0"/>
                  <w:marRight w:val="1"/>
                  <w:marTop w:val="0"/>
                  <w:marBottom w:val="0"/>
                  <w:divBdr>
                    <w:top w:val="none" w:sz="0" w:space="0" w:color="auto"/>
                    <w:left w:val="none" w:sz="0" w:space="0" w:color="auto"/>
                    <w:bottom w:val="none" w:sz="0" w:space="0" w:color="auto"/>
                    <w:right w:val="none" w:sz="0" w:space="0" w:color="auto"/>
                  </w:divBdr>
                  <w:divsChild>
                    <w:div w:id="639044673">
                      <w:marLeft w:val="0"/>
                      <w:marRight w:val="0"/>
                      <w:marTop w:val="0"/>
                      <w:marBottom w:val="0"/>
                      <w:divBdr>
                        <w:top w:val="none" w:sz="0" w:space="0" w:color="auto"/>
                        <w:left w:val="none" w:sz="0" w:space="0" w:color="auto"/>
                        <w:bottom w:val="none" w:sz="0" w:space="0" w:color="auto"/>
                        <w:right w:val="none" w:sz="0" w:space="0" w:color="auto"/>
                      </w:divBdr>
                      <w:divsChild>
                        <w:div w:id="639044711">
                          <w:marLeft w:val="0"/>
                          <w:marRight w:val="0"/>
                          <w:marTop w:val="0"/>
                          <w:marBottom w:val="0"/>
                          <w:divBdr>
                            <w:top w:val="none" w:sz="0" w:space="0" w:color="auto"/>
                            <w:left w:val="none" w:sz="0" w:space="0" w:color="auto"/>
                            <w:bottom w:val="none" w:sz="0" w:space="0" w:color="auto"/>
                            <w:right w:val="none" w:sz="0" w:space="0" w:color="auto"/>
                          </w:divBdr>
                          <w:divsChild>
                            <w:div w:id="639044559">
                              <w:marLeft w:val="0"/>
                              <w:marRight w:val="0"/>
                              <w:marTop w:val="120"/>
                              <w:marBottom w:val="360"/>
                              <w:divBdr>
                                <w:top w:val="none" w:sz="0" w:space="0" w:color="auto"/>
                                <w:left w:val="none" w:sz="0" w:space="0" w:color="auto"/>
                                <w:bottom w:val="none" w:sz="0" w:space="0" w:color="auto"/>
                                <w:right w:val="none" w:sz="0" w:space="0" w:color="auto"/>
                              </w:divBdr>
                              <w:divsChild>
                                <w:div w:id="639044428">
                                  <w:marLeft w:val="0"/>
                                  <w:marRight w:val="0"/>
                                  <w:marTop w:val="0"/>
                                  <w:marBottom w:val="0"/>
                                  <w:divBdr>
                                    <w:top w:val="none" w:sz="0" w:space="0" w:color="auto"/>
                                    <w:left w:val="none" w:sz="0" w:space="0" w:color="auto"/>
                                    <w:bottom w:val="none" w:sz="0" w:space="0" w:color="auto"/>
                                    <w:right w:val="none" w:sz="0" w:space="0" w:color="auto"/>
                                  </w:divBdr>
                                  <w:divsChild>
                                    <w:div w:id="6390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579">
      <w:marLeft w:val="0"/>
      <w:marRight w:val="0"/>
      <w:marTop w:val="0"/>
      <w:marBottom w:val="0"/>
      <w:divBdr>
        <w:top w:val="none" w:sz="0" w:space="0" w:color="auto"/>
        <w:left w:val="none" w:sz="0" w:space="0" w:color="auto"/>
        <w:bottom w:val="none" w:sz="0" w:space="0" w:color="auto"/>
        <w:right w:val="none" w:sz="0" w:space="0" w:color="auto"/>
      </w:divBdr>
      <w:divsChild>
        <w:div w:id="639044574">
          <w:marLeft w:val="0"/>
          <w:marRight w:val="1"/>
          <w:marTop w:val="0"/>
          <w:marBottom w:val="0"/>
          <w:divBdr>
            <w:top w:val="none" w:sz="0" w:space="0" w:color="auto"/>
            <w:left w:val="none" w:sz="0" w:space="0" w:color="auto"/>
            <w:bottom w:val="none" w:sz="0" w:space="0" w:color="auto"/>
            <w:right w:val="none" w:sz="0" w:space="0" w:color="auto"/>
          </w:divBdr>
          <w:divsChild>
            <w:div w:id="639044014">
              <w:marLeft w:val="0"/>
              <w:marRight w:val="0"/>
              <w:marTop w:val="0"/>
              <w:marBottom w:val="0"/>
              <w:divBdr>
                <w:top w:val="none" w:sz="0" w:space="0" w:color="auto"/>
                <w:left w:val="none" w:sz="0" w:space="0" w:color="auto"/>
                <w:bottom w:val="none" w:sz="0" w:space="0" w:color="auto"/>
                <w:right w:val="none" w:sz="0" w:space="0" w:color="auto"/>
              </w:divBdr>
              <w:divsChild>
                <w:div w:id="639044706">
                  <w:marLeft w:val="0"/>
                  <w:marRight w:val="1"/>
                  <w:marTop w:val="0"/>
                  <w:marBottom w:val="0"/>
                  <w:divBdr>
                    <w:top w:val="none" w:sz="0" w:space="0" w:color="auto"/>
                    <w:left w:val="none" w:sz="0" w:space="0" w:color="auto"/>
                    <w:bottom w:val="none" w:sz="0" w:space="0" w:color="auto"/>
                    <w:right w:val="none" w:sz="0" w:space="0" w:color="auto"/>
                  </w:divBdr>
                  <w:divsChild>
                    <w:div w:id="639044518">
                      <w:marLeft w:val="0"/>
                      <w:marRight w:val="0"/>
                      <w:marTop w:val="0"/>
                      <w:marBottom w:val="0"/>
                      <w:divBdr>
                        <w:top w:val="none" w:sz="0" w:space="0" w:color="auto"/>
                        <w:left w:val="none" w:sz="0" w:space="0" w:color="auto"/>
                        <w:bottom w:val="none" w:sz="0" w:space="0" w:color="auto"/>
                        <w:right w:val="none" w:sz="0" w:space="0" w:color="auto"/>
                      </w:divBdr>
                      <w:divsChild>
                        <w:div w:id="639044057">
                          <w:marLeft w:val="0"/>
                          <w:marRight w:val="0"/>
                          <w:marTop w:val="0"/>
                          <w:marBottom w:val="0"/>
                          <w:divBdr>
                            <w:top w:val="none" w:sz="0" w:space="0" w:color="auto"/>
                            <w:left w:val="none" w:sz="0" w:space="0" w:color="auto"/>
                            <w:bottom w:val="none" w:sz="0" w:space="0" w:color="auto"/>
                            <w:right w:val="none" w:sz="0" w:space="0" w:color="auto"/>
                          </w:divBdr>
                          <w:divsChild>
                            <w:div w:id="639044892">
                              <w:marLeft w:val="0"/>
                              <w:marRight w:val="0"/>
                              <w:marTop w:val="120"/>
                              <w:marBottom w:val="360"/>
                              <w:divBdr>
                                <w:top w:val="none" w:sz="0" w:space="0" w:color="auto"/>
                                <w:left w:val="none" w:sz="0" w:space="0" w:color="auto"/>
                                <w:bottom w:val="none" w:sz="0" w:space="0" w:color="auto"/>
                                <w:right w:val="none" w:sz="0" w:space="0" w:color="auto"/>
                              </w:divBdr>
                              <w:divsChild>
                                <w:div w:id="639043919">
                                  <w:marLeft w:val="420"/>
                                  <w:marRight w:val="0"/>
                                  <w:marTop w:val="0"/>
                                  <w:marBottom w:val="0"/>
                                  <w:divBdr>
                                    <w:top w:val="none" w:sz="0" w:space="0" w:color="auto"/>
                                    <w:left w:val="none" w:sz="0" w:space="0" w:color="auto"/>
                                    <w:bottom w:val="none" w:sz="0" w:space="0" w:color="auto"/>
                                    <w:right w:val="none" w:sz="0" w:space="0" w:color="auto"/>
                                  </w:divBdr>
                                  <w:divsChild>
                                    <w:div w:id="639044290">
                                      <w:marLeft w:val="0"/>
                                      <w:marRight w:val="0"/>
                                      <w:marTop w:val="34"/>
                                      <w:marBottom w:val="34"/>
                                      <w:divBdr>
                                        <w:top w:val="none" w:sz="0" w:space="0" w:color="auto"/>
                                        <w:left w:val="none" w:sz="0" w:space="0" w:color="auto"/>
                                        <w:bottom w:val="none" w:sz="0" w:space="0" w:color="auto"/>
                                        <w:right w:val="none" w:sz="0" w:space="0" w:color="auto"/>
                                      </w:divBdr>
                                    </w:div>
                                    <w:div w:id="639044649">
                                      <w:marLeft w:val="0"/>
                                      <w:marRight w:val="0"/>
                                      <w:marTop w:val="0"/>
                                      <w:marBottom w:val="0"/>
                                      <w:divBdr>
                                        <w:top w:val="none" w:sz="0" w:space="0" w:color="auto"/>
                                        <w:left w:val="none" w:sz="0" w:space="0" w:color="auto"/>
                                        <w:bottom w:val="none" w:sz="0" w:space="0" w:color="auto"/>
                                        <w:right w:val="none" w:sz="0" w:space="0" w:color="auto"/>
                                      </w:divBdr>
                                      <w:divsChild>
                                        <w:div w:id="6390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580">
      <w:marLeft w:val="0"/>
      <w:marRight w:val="0"/>
      <w:marTop w:val="0"/>
      <w:marBottom w:val="0"/>
      <w:divBdr>
        <w:top w:val="none" w:sz="0" w:space="0" w:color="auto"/>
        <w:left w:val="none" w:sz="0" w:space="0" w:color="auto"/>
        <w:bottom w:val="none" w:sz="0" w:space="0" w:color="auto"/>
        <w:right w:val="none" w:sz="0" w:space="0" w:color="auto"/>
      </w:divBdr>
    </w:div>
    <w:div w:id="639044597">
      <w:marLeft w:val="0"/>
      <w:marRight w:val="0"/>
      <w:marTop w:val="0"/>
      <w:marBottom w:val="0"/>
      <w:divBdr>
        <w:top w:val="none" w:sz="0" w:space="0" w:color="auto"/>
        <w:left w:val="none" w:sz="0" w:space="0" w:color="auto"/>
        <w:bottom w:val="none" w:sz="0" w:space="0" w:color="auto"/>
        <w:right w:val="none" w:sz="0" w:space="0" w:color="auto"/>
      </w:divBdr>
      <w:divsChild>
        <w:div w:id="639044718">
          <w:marLeft w:val="0"/>
          <w:marRight w:val="1"/>
          <w:marTop w:val="0"/>
          <w:marBottom w:val="0"/>
          <w:divBdr>
            <w:top w:val="none" w:sz="0" w:space="0" w:color="auto"/>
            <w:left w:val="none" w:sz="0" w:space="0" w:color="auto"/>
            <w:bottom w:val="none" w:sz="0" w:space="0" w:color="auto"/>
            <w:right w:val="none" w:sz="0" w:space="0" w:color="auto"/>
          </w:divBdr>
          <w:divsChild>
            <w:div w:id="639044832">
              <w:marLeft w:val="0"/>
              <w:marRight w:val="0"/>
              <w:marTop w:val="0"/>
              <w:marBottom w:val="0"/>
              <w:divBdr>
                <w:top w:val="none" w:sz="0" w:space="0" w:color="auto"/>
                <w:left w:val="none" w:sz="0" w:space="0" w:color="auto"/>
                <w:bottom w:val="none" w:sz="0" w:space="0" w:color="auto"/>
                <w:right w:val="none" w:sz="0" w:space="0" w:color="auto"/>
              </w:divBdr>
              <w:divsChild>
                <w:div w:id="639044841">
                  <w:marLeft w:val="0"/>
                  <w:marRight w:val="1"/>
                  <w:marTop w:val="0"/>
                  <w:marBottom w:val="0"/>
                  <w:divBdr>
                    <w:top w:val="none" w:sz="0" w:space="0" w:color="auto"/>
                    <w:left w:val="none" w:sz="0" w:space="0" w:color="auto"/>
                    <w:bottom w:val="none" w:sz="0" w:space="0" w:color="auto"/>
                    <w:right w:val="none" w:sz="0" w:space="0" w:color="auto"/>
                  </w:divBdr>
                  <w:divsChild>
                    <w:div w:id="639044768">
                      <w:marLeft w:val="0"/>
                      <w:marRight w:val="0"/>
                      <w:marTop w:val="0"/>
                      <w:marBottom w:val="0"/>
                      <w:divBdr>
                        <w:top w:val="none" w:sz="0" w:space="0" w:color="auto"/>
                        <w:left w:val="none" w:sz="0" w:space="0" w:color="auto"/>
                        <w:bottom w:val="none" w:sz="0" w:space="0" w:color="auto"/>
                        <w:right w:val="none" w:sz="0" w:space="0" w:color="auto"/>
                      </w:divBdr>
                      <w:divsChild>
                        <w:div w:id="639044652">
                          <w:marLeft w:val="0"/>
                          <w:marRight w:val="0"/>
                          <w:marTop w:val="0"/>
                          <w:marBottom w:val="0"/>
                          <w:divBdr>
                            <w:top w:val="none" w:sz="0" w:space="0" w:color="auto"/>
                            <w:left w:val="none" w:sz="0" w:space="0" w:color="auto"/>
                            <w:bottom w:val="none" w:sz="0" w:space="0" w:color="auto"/>
                            <w:right w:val="none" w:sz="0" w:space="0" w:color="auto"/>
                          </w:divBdr>
                          <w:divsChild>
                            <w:div w:id="639043839">
                              <w:marLeft w:val="0"/>
                              <w:marRight w:val="0"/>
                              <w:marTop w:val="120"/>
                              <w:marBottom w:val="360"/>
                              <w:divBdr>
                                <w:top w:val="none" w:sz="0" w:space="0" w:color="auto"/>
                                <w:left w:val="none" w:sz="0" w:space="0" w:color="auto"/>
                                <w:bottom w:val="none" w:sz="0" w:space="0" w:color="auto"/>
                                <w:right w:val="none" w:sz="0" w:space="0" w:color="auto"/>
                              </w:divBdr>
                              <w:divsChild>
                                <w:div w:id="639043903">
                                  <w:marLeft w:val="420"/>
                                  <w:marRight w:val="0"/>
                                  <w:marTop w:val="0"/>
                                  <w:marBottom w:val="0"/>
                                  <w:divBdr>
                                    <w:top w:val="none" w:sz="0" w:space="0" w:color="auto"/>
                                    <w:left w:val="none" w:sz="0" w:space="0" w:color="auto"/>
                                    <w:bottom w:val="none" w:sz="0" w:space="0" w:color="auto"/>
                                    <w:right w:val="none" w:sz="0" w:space="0" w:color="auto"/>
                                  </w:divBdr>
                                  <w:divsChild>
                                    <w:div w:id="639044090">
                                      <w:marLeft w:val="0"/>
                                      <w:marRight w:val="0"/>
                                      <w:marTop w:val="0"/>
                                      <w:marBottom w:val="0"/>
                                      <w:divBdr>
                                        <w:top w:val="none" w:sz="0" w:space="0" w:color="auto"/>
                                        <w:left w:val="none" w:sz="0" w:space="0" w:color="auto"/>
                                        <w:bottom w:val="none" w:sz="0" w:space="0" w:color="auto"/>
                                        <w:right w:val="none" w:sz="0" w:space="0" w:color="auto"/>
                                      </w:divBdr>
                                      <w:divsChild>
                                        <w:div w:id="6390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603">
      <w:marLeft w:val="0"/>
      <w:marRight w:val="0"/>
      <w:marTop w:val="0"/>
      <w:marBottom w:val="0"/>
      <w:divBdr>
        <w:top w:val="none" w:sz="0" w:space="0" w:color="auto"/>
        <w:left w:val="none" w:sz="0" w:space="0" w:color="auto"/>
        <w:bottom w:val="none" w:sz="0" w:space="0" w:color="auto"/>
        <w:right w:val="none" w:sz="0" w:space="0" w:color="auto"/>
      </w:divBdr>
    </w:div>
    <w:div w:id="639044606">
      <w:marLeft w:val="0"/>
      <w:marRight w:val="0"/>
      <w:marTop w:val="0"/>
      <w:marBottom w:val="0"/>
      <w:divBdr>
        <w:top w:val="none" w:sz="0" w:space="0" w:color="auto"/>
        <w:left w:val="none" w:sz="0" w:space="0" w:color="auto"/>
        <w:bottom w:val="none" w:sz="0" w:space="0" w:color="auto"/>
        <w:right w:val="none" w:sz="0" w:space="0" w:color="auto"/>
      </w:divBdr>
      <w:divsChild>
        <w:div w:id="639043924">
          <w:marLeft w:val="0"/>
          <w:marRight w:val="1"/>
          <w:marTop w:val="0"/>
          <w:marBottom w:val="0"/>
          <w:divBdr>
            <w:top w:val="none" w:sz="0" w:space="0" w:color="auto"/>
            <w:left w:val="none" w:sz="0" w:space="0" w:color="auto"/>
            <w:bottom w:val="none" w:sz="0" w:space="0" w:color="auto"/>
            <w:right w:val="none" w:sz="0" w:space="0" w:color="auto"/>
          </w:divBdr>
          <w:divsChild>
            <w:div w:id="639044584">
              <w:marLeft w:val="0"/>
              <w:marRight w:val="0"/>
              <w:marTop w:val="0"/>
              <w:marBottom w:val="0"/>
              <w:divBdr>
                <w:top w:val="none" w:sz="0" w:space="0" w:color="auto"/>
                <w:left w:val="none" w:sz="0" w:space="0" w:color="auto"/>
                <w:bottom w:val="none" w:sz="0" w:space="0" w:color="auto"/>
                <w:right w:val="none" w:sz="0" w:space="0" w:color="auto"/>
              </w:divBdr>
              <w:divsChild>
                <w:div w:id="639044528">
                  <w:marLeft w:val="0"/>
                  <w:marRight w:val="1"/>
                  <w:marTop w:val="0"/>
                  <w:marBottom w:val="0"/>
                  <w:divBdr>
                    <w:top w:val="none" w:sz="0" w:space="0" w:color="auto"/>
                    <w:left w:val="none" w:sz="0" w:space="0" w:color="auto"/>
                    <w:bottom w:val="none" w:sz="0" w:space="0" w:color="auto"/>
                    <w:right w:val="none" w:sz="0" w:space="0" w:color="auto"/>
                  </w:divBdr>
                  <w:divsChild>
                    <w:div w:id="639044305">
                      <w:marLeft w:val="0"/>
                      <w:marRight w:val="0"/>
                      <w:marTop w:val="0"/>
                      <w:marBottom w:val="0"/>
                      <w:divBdr>
                        <w:top w:val="none" w:sz="0" w:space="0" w:color="auto"/>
                        <w:left w:val="none" w:sz="0" w:space="0" w:color="auto"/>
                        <w:bottom w:val="none" w:sz="0" w:space="0" w:color="auto"/>
                        <w:right w:val="none" w:sz="0" w:space="0" w:color="auto"/>
                      </w:divBdr>
                      <w:divsChild>
                        <w:div w:id="639043805">
                          <w:marLeft w:val="0"/>
                          <w:marRight w:val="0"/>
                          <w:marTop w:val="0"/>
                          <w:marBottom w:val="0"/>
                          <w:divBdr>
                            <w:top w:val="none" w:sz="0" w:space="0" w:color="auto"/>
                            <w:left w:val="none" w:sz="0" w:space="0" w:color="auto"/>
                            <w:bottom w:val="none" w:sz="0" w:space="0" w:color="auto"/>
                            <w:right w:val="none" w:sz="0" w:space="0" w:color="auto"/>
                          </w:divBdr>
                          <w:divsChild>
                            <w:div w:id="639044137">
                              <w:marLeft w:val="0"/>
                              <w:marRight w:val="0"/>
                              <w:marTop w:val="120"/>
                              <w:marBottom w:val="360"/>
                              <w:divBdr>
                                <w:top w:val="none" w:sz="0" w:space="0" w:color="auto"/>
                                <w:left w:val="none" w:sz="0" w:space="0" w:color="auto"/>
                                <w:bottom w:val="none" w:sz="0" w:space="0" w:color="auto"/>
                                <w:right w:val="none" w:sz="0" w:space="0" w:color="auto"/>
                              </w:divBdr>
                              <w:divsChild>
                                <w:div w:id="639044720">
                                  <w:marLeft w:val="420"/>
                                  <w:marRight w:val="0"/>
                                  <w:marTop w:val="0"/>
                                  <w:marBottom w:val="0"/>
                                  <w:divBdr>
                                    <w:top w:val="none" w:sz="0" w:space="0" w:color="auto"/>
                                    <w:left w:val="none" w:sz="0" w:space="0" w:color="auto"/>
                                    <w:bottom w:val="none" w:sz="0" w:space="0" w:color="auto"/>
                                    <w:right w:val="none" w:sz="0" w:space="0" w:color="auto"/>
                                  </w:divBdr>
                                  <w:divsChild>
                                    <w:div w:id="639043840">
                                      <w:marLeft w:val="0"/>
                                      <w:marRight w:val="0"/>
                                      <w:marTop w:val="0"/>
                                      <w:marBottom w:val="0"/>
                                      <w:divBdr>
                                        <w:top w:val="none" w:sz="0" w:space="0" w:color="auto"/>
                                        <w:left w:val="none" w:sz="0" w:space="0" w:color="auto"/>
                                        <w:bottom w:val="none" w:sz="0" w:space="0" w:color="auto"/>
                                        <w:right w:val="none" w:sz="0" w:space="0" w:color="auto"/>
                                      </w:divBdr>
                                      <w:divsChild>
                                        <w:div w:id="6390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625">
      <w:marLeft w:val="0"/>
      <w:marRight w:val="0"/>
      <w:marTop w:val="0"/>
      <w:marBottom w:val="0"/>
      <w:divBdr>
        <w:top w:val="none" w:sz="0" w:space="0" w:color="auto"/>
        <w:left w:val="none" w:sz="0" w:space="0" w:color="auto"/>
        <w:bottom w:val="none" w:sz="0" w:space="0" w:color="auto"/>
        <w:right w:val="none" w:sz="0" w:space="0" w:color="auto"/>
      </w:divBdr>
    </w:div>
    <w:div w:id="639044631">
      <w:marLeft w:val="0"/>
      <w:marRight w:val="0"/>
      <w:marTop w:val="0"/>
      <w:marBottom w:val="0"/>
      <w:divBdr>
        <w:top w:val="none" w:sz="0" w:space="0" w:color="auto"/>
        <w:left w:val="none" w:sz="0" w:space="0" w:color="auto"/>
        <w:bottom w:val="none" w:sz="0" w:space="0" w:color="auto"/>
        <w:right w:val="none" w:sz="0" w:space="0" w:color="auto"/>
      </w:divBdr>
      <w:divsChild>
        <w:div w:id="639044622">
          <w:marLeft w:val="0"/>
          <w:marRight w:val="1"/>
          <w:marTop w:val="0"/>
          <w:marBottom w:val="0"/>
          <w:divBdr>
            <w:top w:val="none" w:sz="0" w:space="0" w:color="auto"/>
            <w:left w:val="none" w:sz="0" w:space="0" w:color="auto"/>
            <w:bottom w:val="none" w:sz="0" w:space="0" w:color="auto"/>
            <w:right w:val="none" w:sz="0" w:space="0" w:color="auto"/>
          </w:divBdr>
          <w:divsChild>
            <w:div w:id="639044489">
              <w:marLeft w:val="0"/>
              <w:marRight w:val="0"/>
              <w:marTop w:val="0"/>
              <w:marBottom w:val="0"/>
              <w:divBdr>
                <w:top w:val="none" w:sz="0" w:space="0" w:color="auto"/>
                <w:left w:val="none" w:sz="0" w:space="0" w:color="auto"/>
                <w:bottom w:val="none" w:sz="0" w:space="0" w:color="auto"/>
                <w:right w:val="none" w:sz="0" w:space="0" w:color="auto"/>
              </w:divBdr>
              <w:divsChild>
                <w:div w:id="639044778">
                  <w:marLeft w:val="0"/>
                  <w:marRight w:val="1"/>
                  <w:marTop w:val="0"/>
                  <w:marBottom w:val="0"/>
                  <w:divBdr>
                    <w:top w:val="none" w:sz="0" w:space="0" w:color="auto"/>
                    <w:left w:val="none" w:sz="0" w:space="0" w:color="auto"/>
                    <w:bottom w:val="none" w:sz="0" w:space="0" w:color="auto"/>
                    <w:right w:val="none" w:sz="0" w:space="0" w:color="auto"/>
                  </w:divBdr>
                  <w:divsChild>
                    <w:div w:id="639044826">
                      <w:marLeft w:val="0"/>
                      <w:marRight w:val="0"/>
                      <w:marTop w:val="0"/>
                      <w:marBottom w:val="0"/>
                      <w:divBdr>
                        <w:top w:val="none" w:sz="0" w:space="0" w:color="auto"/>
                        <w:left w:val="none" w:sz="0" w:space="0" w:color="auto"/>
                        <w:bottom w:val="none" w:sz="0" w:space="0" w:color="auto"/>
                        <w:right w:val="none" w:sz="0" w:space="0" w:color="auto"/>
                      </w:divBdr>
                      <w:divsChild>
                        <w:div w:id="639044764">
                          <w:marLeft w:val="0"/>
                          <w:marRight w:val="0"/>
                          <w:marTop w:val="0"/>
                          <w:marBottom w:val="0"/>
                          <w:divBdr>
                            <w:top w:val="none" w:sz="0" w:space="0" w:color="auto"/>
                            <w:left w:val="none" w:sz="0" w:space="0" w:color="auto"/>
                            <w:bottom w:val="none" w:sz="0" w:space="0" w:color="auto"/>
                            <w:right w:val="none" w:sz="0" w:space="0" w:color="auto"/>
                          </w:divBdr>
                          <w:divsChild>
                            <w:div w:id="639044723">
                              <w:marLeft w:val="0"/>
                              <w:marRight w:val="0"/>
                              <w:marTop w:val="120"/>
                              <w:marBottom w:val="360"/>
                              <w:divBdr>
                                <w:top w:val="none" w:sz="0" w:space="0" w:color="auto"/>
                                <w:left w:val="none" w:sz="0" w:space="0" w:color="auto"/>
                                <w:bottom w:val="none" w:sz="0" w:space="0" w:color="auto"/>
                                <w:right w:val="none" w:sz="0" w:space="0" w:color="auto"/>
                              </w:divBdr>
                              <w:divsChild>
                                <w:div w:id="639044083">
                                  <w:marLeft w:val="420"/>
                                  <w:marRight w:val="0"/>
                                  <w:marTop w:val="0"/>
                                  <w:marBottom w:val="0"/>
                                  <w:divBdr>
                                    <w:top w:val="none" w:sz="0" w:space="0" w:color="auto"/>
                                    <w:left w:val="none" w:sz="0" w:space="0" w:color="auto"/>
                                    <w:bottom w:val="none" w:sz="0" w:space="0" w:color="auto"/>
                                    <w:right w:val="none" w:sz="0" w:space="0" w:color="auto"/>
                                  </w:divBdr>
                                  <w:divsChild>
                                    <w:div w:id="6390444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634">
      <w:marLeft w:val="0"/>
      <w:marRight w:val="0"/>
      <w:marTop w:val="0"/>
      <w:marBottom w:val="0"/>
      <w:divBdr>
        <w:top w:val="none" w:sz="0" w:space="0" w:color="auto"/>
        <w:left w:val="none" w:sz="0" w:space="0" w:color="auto"/>
        <w:bottom w:val="none" w:sz="0" w:space="0" w:color="auto"/>
        <w:right w:val="none" w:sz="0" w:space="0" w:color="auto"/>
      </w:divBdr>
      <w:divsChild>
        <w:div w:id="639044066">
          <w:marLeft w:val="0"/>
          <w:marRight w:val="1"/>
          <w:marTop w:val="0"/>
          <w:marBottom w:val="0"/>
          <w:divBdr>
            <w:top w:val="none" w:sz="0" w:space="0" w:color="auto"/>
            <w:left w:val="none" w:sz="0" w:space="0" w:color="auto"/>
            <w:bottom w:val="none" w:sz="0" w:space="0" w:color="auto"/>
            <w:right w:val="none" w:sz="0" w:space="0" w:color="auto"/>
          </w:divBdr>
          <w:divsChild>
            <w:div w:id="639044375">
              <w:marLeft w:val="0"/>
              <w:marRight w:val="0"/>
              <w:marTop w:val="0"/>
              <w:marBottom w:val="0"/>
              <w:divBdr>
                <w:top w:val="none" w:sz="0" w:space="0" w:color="auto"/>
                <w:left w:val="none" w:sz="0" w:space="0" w:color="auto"/>
                <w:bottom w:val="none" w:sz="0" w:space="0" w:color="auto"/>
                <w:right w:val="none" w:sz="0" w:space="0" w:color="auto"/>
              </w:divBdr>
              <w:divsChild>
                <w:div w:id="639044480">
                  <w:marLeft w:val="0"/>
                  <w:marRight w:val="1"/>
                  <w:marTop w:val="0"/>
                  <w:marBottom w:val="0"/>
                  <w:divBdr>
                    <w:top w:val="none" w:sz="0" w:space="0" w:color="auto"/>
                    <w:left w:val="none" w:sz="0" w:space="0" w:color="auto"/>
                    <w:bottom w:val="none" w:sz="0" w:space="0" w:color="auto"/>
                    <w:right w:val="none" w:sz="0" w:space="0" w:color="auto"/>
                  </w:divBdr>
                  <w:divsChild>
                    <w:div w:id="639044107">
                      <w:marLeft w:val="0"/>
                      <w:marRight w:val="0"/>
                      <w:marTop w:val="0"/>
                      <w:marBottom w:val="0"/>
                      <w:divBdr>
                        <w:top w:val="none" w:sz="0" w:space="0" w:color="auto"/>
                        <w:left w:val="none" w:sz="0" w:space="0" w:color="auto"/>
                        <w:bottom w:val="none" w:sz="0" w:space="0" w:color="auto"/>
                        <w:right w:val="none" w:sz="0" w:space="0" w:color="auto"/>
                      </w:divBdr>
                      <w:divsChild>
                        <w:div w:id="639044320">
                          <w:marLeft w:val="0"/>
                          <w:marRight w:val="0"/>
                          <w:marTop w:val="0"/>
                          <w:marBottom w:val="0"/>
                          <w:divBdr>
                            <w:top w:val="none" w:sz="0" w:space="0" w:color="auto"/>
                            <w:left w:val="none" w:sz="0" w:space="0" w:color="auto"/>
                            <w:bottom w:val="none" w:sz="0" w:space="0" w:color="auto"/>
                            <w:right w:val="none" w:sz="0" w:space="0" w:color="auto"/>
                          </w:divBdr>
                          <w:divsChild>
                            <w:div w:id="639044836">
                              <w:marLeft w:val="0"/>
                              <w:marRight w:val="0"/>
                              <w:marTop w:val="120"/>
                              <w:marBottom w:val="360"/>
                              <w:divBdr>
                                <w:top w:val="none" w:sz="0" w:space="0" w:color="auto"/>
                                <w:left w:val="none" w:sz="0" w:space="0" w:color="auto"/>
                                <w:bottom w:val="none" w:sz="0" w:space="0" w:color="auto"/>
                                <w:right w:val="none" w:sz="0" w:space="0" w:color="auto"/>
                              </w:divBdr>
                              <w:divsChild>
                                <w:div w:id="639044443">
                                  <w:marLeft w:val="420"/>
                                  <w:marRight w:val="0"/>
                                  <w:marTop w:val="0"/>
                                  <w:marBottom w:val="0"/>
                                  <w:divBdr>
                                    <w:top w:val="none" w:sz="0" w:space="0" w:color="auto"/>
                                    <w:left w:val="none" w:sz="0" w:space="0" w:color="auto"/>
                                    <w:bottom w:val="none" w:sz="0" w:space="0" w:color="auto"/>
                                    <w:right w:val="none" w:sz="0" w:space="0" w:color="auto"/>
                                  </w:divBdr>
                                  <w:divsChild>
                                    <w:div w:id="639044497">
                                      <w:marLeft w:val="0"/>
                                      <w:marRight w:val="0"/>
                                      <w:marTop w:val="0"/>
                                      <w:marBottom w:val="0"/>
                                      <w:divBdr>
                                        <w:top w:val="none" w:sz="0" w:space="0" w:color="auto"/>
                                        <w:left w:val="none" w:sz="0" w:space="0" w:color="auto"/>
                                        <w:bottom w:val="none" w:sz="0" w:space="0" w:color="auto"/>
                                        <w:right w:val="none" w:sz="0" w:space="0" w:color="auto"/>
                                      </w:divBdr>
                                      <w:divsChild>
                                        <w:div w:id="6390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643">
      <w:marLeft w:val="0"/>
      <w:marRight w:val="0"/>
      <w:marTop w:val="0"/>
      <w:marBottom w:val="0"/>
      <w:divBdr>
        <w:top w:val="none" w:sz="0" w:space="0" w:color="auto"/>
        <w:left w:val="none" w:sz="0" w:space="0" w:color="auto"/>
        <w:bottom w:val="none" w:sz="0" w:space="0" w:color="auto"/>
        <w:right w:val="none" w:sz="0" w:space="0" w:color="auto"/>
      </w:divBdr>
      <w:divsChild>
        <w:div w:id="639044525">
          <w:marLeft w:val="0"/>
          <w:marRight w:val="1"/>
          <w:marTop w:val="0"/>
          <w:marBottom w:val="0"/>
          <w:divBdr>
            <w:top w:val="none" w:sz="0" w:space="0" w:color="auto"/>
            <w:left w:val="none" w:sz="0" w:space="0" w:color="auto"/>
            <w:bottom w:val="none" w:sz="0" w:space="0" w:color="auto"/>
            <w:right w:val="none" w:sz="0" w:space="0" w:color="auto"/>
          </w:divBdr>
          <w:divsChild>
            <w:div w:id="639044793">
              <w:marLeft w:val="0"/>
              <w:marRight w:val="0"/>
              <w:marTop w:val="0"/>
              <w:marBottom w:val="0"/>
              <w:divBdr>
                <w:top w:val="none" w:sz="0" w:space="0" w:color="auto"/>
                <w:left w:val="none" w:sz="0" w:space="0" w:color="auto"/>
                <w:bottom w:val="none" w:sz="0" w:space="0" w:color="auto"/>
                <w:right w:val="none" w:sz="0" w:space="0" w:color="auto"/>
              </w:divBdr>
              <w:divsChild>
                <w:div w:id="639044911">
                  <w:marLeft w:val="0"/>
                  <w:marRight w:val="1"/>
                  <w:marTop w:val="0"/>
                  <w:marBottom w:val="0"/>
                  <w:divBdr>
                    <w:top w:val="none" w:sz="0" w:space="0" w:color="auto"/>
                    <w:left w:val="none" w:sz="0" w:space="0" w:color="auto"/>
                    <w:bottom w:val="none" w:sz="0" w:space="0" w:color="auto"/>
                    <w:right w:val="none" w:sz="0" w:space="0" w:color="auto"/>
                  </w:divBdr>
                  <w:divsChild>
                    <w:div w:id="639044044">
                      <w:marLeft w:val="0"/>
                      <w:marRight w:val="0"/>
                      <w:marTop w:val="0"/>
                      <w:marBottom w:val="0"/>
                      <w:divBdr>
                        <w:top w:val="none" w:sz="0" w:space="0" w:color="auto"/>
                        <w:left w:val="none" w:sz="0" w:space="0" w:color="auto"/>
                        <w:bottom w:val="none" w:sz="0" w:space="0" w:color="auto"/>
                        <w:right w:val="none" w:sz="0" w:space="0" w:color="auto"/>
                      </w:divBdr>
                      <w:divsChild>
                        <w:div w:id="639044769">
                          <w:marLeft w:val="0"/>
                          <w:marRight w:val="0"/>
                          <w:marTop w:val="0"/>
                          <w:marBottom w:val="0"/>
                          <w:divBdr>
                            <w:top w:val="none" w:sz="0" w:space="0" w:color="auto"/>
                            <w:left w:val="none" w:sz="0" w:space="0" w:color="auto"/>
                            <w:bottom w:val="none" w:sz="0" w:space="0" w:color="auto"/>
                            <w:right w:val="none" w:sz="0" w:space="0" w:color="auto"/>
                          </w:divBdr>
                          <w:divsChild>
                            <w:div w:id="639044853">
                              <w:marLeft w:val="0"/>
                              <w:marRight w:val="0"/>
                              <w:marTop w:val="120"/>
                              <w:marBottom w:val="360"/>
                              <w:divBdr>
                                <w:top w:val="none" w:sz="0" w:space="0" w:color="auto"/>
                                <w:left w:val="none" w:sz="0" w:space="0" w:color="auto"/>
                                <w:bottom w:val="none" w:sz="0" w:space="0" w:color="auto"/>
                                <w:right w:val="none" w:sz="0" w:space="0" w:color="auto"/>
                              </w:divBdr>
                              <w:divsChild>
                                <w:div w:id="639044309">
                                  <w:marLeft w:val="420"/>
                                  <w:marRight w:val="0"/>
                                  <w:marTop w:val="0"/>
                                  <w:marBottom w:val="0"/>
                                  <w:divBdr>
                                    <w:top w:val="none" w:sz="0" w:space="0" w:color="auto"/>
                                    <w:left w:val="none" w:sz="0" w:space="0" w:color="auto"/>
                                    <w:bottom w:val="none" w:sz="0" w:space="0" w:color="auto"/>
                                    <w:right w:val="none" w:sz="0" w:space="0" w:color="auto"/>
                                  </w:divBdr>
                                  <w:divsChild>
                                    <w:div w:id="6390440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651">
      <w:marLeft w:val="0"/>
      <w:marRight w:val="0"/>
      <w:marTop w:val="0"/>
      <w:marBottom w:val="0"/>
      <w:divBdr>
        <w:top w:val="none" w:sz="0" w:space="0" w:color="auto"/>
        <w:left w:val="none" w:sz="0" w:space="0" w:color="auto"/>
        <w:bottom w:val="none" w:sz="0" w:space="0" w:color="auto"/>
        <w:right w:val="none" w:sz="0" w:space="0" w:color="auto"/>
      </w:divBdr>
    </w:div>
    <w:div w:id="639044670">
      <w:marLeft w:val="0"/>
      <w:marRight w:val="0"/>
      <w:marTop w:val="0"/>
      <w:marBottom w:val="0"/>
      <w:divBdr>
        <w:top w:val="none" w:sz="0" w:space="0" w:color="auto"/>
        <w:left w:val="none" w:sz="0" w:space="0" w:color="auto"/>
        <w:bottom w:val="none" w:sz="0" w:space="0" w:color="auto"/>
        <w:right w:val="none" w:sz="0" w:space="0" w:color="auto"/>
      </w:divBdr>
      <w:divsChild>
        <w:div w:id="639043826">
          <w:marLeft w:val="0"/>
          <w:marRight w:val="1"/>
          <w:marTop w:val="0"/>
          <w:marBottom w:val="0"/>
          <w:divBdr>
            <w:top w:val="none" w:sz="0" w:space="0" w:color="auto"/>
            <w:left w:val="none" w:sz="0" w:space="0" w:color="auto"/>
            <w:bottom w:val="none" w:sz="0" w:space="0" w:color="auto"/>
            <w:right w:val="none" w:sz="0" w:space="0" w:color="auto"/>
          </w:divBdr>
          <w:divsChild>
            <w:div w:id="639044330">
              <w:marLeft w:val="0"/>
              <w:marRight w:val="0"/>
              <w:marTop w:val="0"/>
              <w:marBottom w:val="0"/>
              <w:divBdr>
                <w:top w:val="none" w:sz="0" w:space="0" w:color="auto"/>
                <w:left w:val="none" w:sz="0" w:space="0" w:color="auto"/>
                <w:bottom w:val="none" w:sz="0" w:space="0" w:color="auto"/>
                <w:right w:val="none" w:sz="0" w:space="0" w:color="auto"/>
              </w:divBdr>
              <w:divsChild>
                <w:div w:id="639044434">
                  <w:marLeft w:val="0"/>
                  <w:marRight w:val="1"/>
                  <w:marTop w:val="0"/>
                  <w:marBottom w:val="0"/>
                  <w:divBdr>
                    <w:top w:val="none" w:sz="0" w:space="0" w:color="auto"/>
                    <w:left w:val="none" w:sz="0" w:space="0" w:color="auto"/>
                    <w:bottom w:val="none" w:sz="0" w:space="0" w:color="auto"/>
                    <w:right w:val="none" w:sz="0" w:space="0" w:color="auto"/>
                  </w:divBdr>
                  <w:divsChild>
                    <w:div w:id="639044126">
                      <w:marLeft w:val="0"/>
                      <w:marRight w:val="0"/>
                      <w:marTop w:val="0"/>
                      <w:marBottom w:val="0"/>
                      <w:divBdr>
                        <w:top w:val="none" w:sz="0" w:space="0" w:color="auto"/>
                        <w:left w:val="none" w:sz="0" w:space="0" w:color="auto"/>
                        <w:bottom w:val="none" w:sz="0" w:space="0" w:color="auto"/>
                        <w:right w:val="none" w:sz="0" w:space="0" w:color="auto"/>
                      </w:divBdr>
                      <w:divsChild>
                        <w:div w:id="639044672">
                          <w:marLeft w:val="0"/>
                          <w:marRight w:val="0"/>
                          <w:marTop w:val="0"/>
                          <w:marBottom w:val="0"/>
                          <w:divBdr>
                            <w:top w:val="none" w:sz="0" w:space="0" w:color="auto"/>
                            <w:left w:val="none" w:sz="0" w:space="0" w:color="auto"/>
                            <w:bottom w:val="none" w:sz="0" w:space="0" w:color="auto"/>
                            <w:right w:val="none" w:sz="0" w:space="0" w:color="auto"/>
                          </w:divBdr>
                          <w:divsChild>
                            <w:div w:id="639044834">
                              <w:marLeft w:val="0"/>
                              <w:marRight w:val="0"/>
                              <w:marTop w:val="120"/>
                              <w:marBottom w:val="360"/>
                              <w:divBdr>
                                <w:top w:val="none" w:sz="0" w:space="0" w:color="auto"/>
                                <w:left w:val="none" w:sz="0" w:space="0" w:color="auto"/>
                                <w:bottom w:val="none" w:sz="0" w:space="0" w:color="auto"/>
                                <w:right w:val="none" w:sz="0" w:space="0" w:color="auto"/>
                              </w:divBdr>
                              <w:divsChild>
                                <w:div w:id="639044563">
                                  <w:marLeft w:val="0"/>
                                  <w:marRight w:val="0"/>
                                  <w:marTop w:val="0"/>
                                  <w:marBottom w:val="0"/>
                                  <w:divBdr>
                                    <w:top w:val="none" w:sz="0" w:space="0" w:color="auto"/>
                                    <w:left w:val="none" w:sz="0" w:space="0" w:color="auto"/>
                                    <w:bottom w:val="none" w:sz="0" w:space="0" w:color="auto"/>
                                    <w:right w:val="none" w:sz="0" w:space="0" w:color="auto"/>
                                  </w:divBdr>
                                  <w:divsChild>
                                    <w:div w:id="6390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677">
      <w:marLeft w:val="0"/>
      <w:marRight w:val="0"/>
      <w:marTop w:val="0"/>
      <w:marBottom w:val="0"/>
      <w:divBdr>
        <w:top w:val="none" w:sz="0" w:space="0" w:color="auto"/>
        <w:left w:val="none" w:sz="0" w:space="0" w:color="auto"/>
        <w:bottom w:val="none" w:sz="0" w:space="0" w:color="auto"/>
        <w:right w:val="none" w:sz="0" w:space="0" w:color="auto"/>
      </w:divBdr>
    </w:div>
    <w:div w:id="639044682">
      <w:marLeft w:val="0"/>
      <w:marRight w:val="0"/>
      <w:marTop w:val="0"/>
      <w:marBottom w:val="0"/>
      <w:divBdr>
        <w:top w:val="none" w:sz="0" w:space="0" w:color="auto"/>
        <w:left w:val="none" w:sz="0" w:space="0" w:color="auto"/>
        <w:bottom w:val="none" w:sz="0" w:space="0" w:color="auto"/>
        <w:right w:val="none" w:sz="0" w:space="0" w:color="auto"/>
      </w:divBdr>
      <w:divsChild>
        <w:div w:id="639044065">
          <w:marLeft w:val="0"/>
          <w:marRight w:val="1"/>
          <w:marTop w:val="0"/>
          <w:marBottom w:val="0"/>
          <w:divBdr>
            <w:top w:val="none" w:sz="0" w:space="0" w:color="auto"/>
            <w:left w:val="none" w:sz="0" w:space="0" w:color="auto"/>
            <w:bottom w:val="none" w:sz="0" w:space="0" w:color="auto"/>
            <w:right w:val="none" w:sz="0" w:space="0" w:color="auto"/>
          </w:divBdr>
          <w:divsChild>
            <w:div w:id="639044934">
              <w:marLeft w:val="0"/>
              <w:marRight w:val="0"/>
              <w:marTop w:val="0"/>
              <w:marBottom w:val="0"/>
              <w:divBdr>
                <w:top w:val="none" w:sz="0" w:space="0" w:color="auto"/>
                <w:left w:val="none" w:sz="0" w:space="0" w:color="auto"/>
                <w:bottom w:val="none" w:sz="0" w:space="0" w:color="auto"/>
                <w:right w:val="none" w:sz="0" w:space="0" w:color="auto"/>
              </w:divBdr>
              <w:divsChild>
                <w:div w:id="639044666">
                  <w:marLeft w:val="0"/>
                  <w:marRight w:val="1"/>
                  <w:marTop w:val="0"/>
                  <w:marBottom w:val="0"/>
                  <w:divBdr>
                    <w:top w:val="none" w:sz="0" w:space="0" w:color="auto"/>
                    <w:left w:val="none" w:sz="0" w:space="0" w:color="auto"/>
                    <w:bottom w:val="none" w:sz="0" w:space="0" w:color="auto"/>
                    <w:right w:val="none" w:sz="0" w:space="0" w:color="auto"/>
                  </w:divBdr>
                  <w:divsChild>
                    <w:div w:id="639044101">
                      <w:marLeft w:val="0"/>
                      <w:marRight w:val="0"/>
                      <w:marTop w:val="0"/>
                      <w:marBottom w:val="0"/>
                      <w:divBdr>
                        <w:top w:val="none" w:sz="0" w:space="0" w:color="auto"/>
                        <w:left w:val="none" w:sz="0" w:space="0" w:color="auto"/>
                        <w:bottom w:val="none" w:sz="0" w:space="0" w:color="auto"/>
                        <w:right w:val="none" w:sz="0" w:space="0" w:color="auto"/>
                      </w:divBdr>
                      <w:divsChild>
                        <w:div w:id="639044421">
                          <w:marLeft w:val="0"/>
                          <w:marRight w:val="0"/>
                          <w:marTop w:val="0"/>
                          <w:marBottom w:val="0"/>
                          <w:divBdr>
                            <w:top w:val="none" w:sz="0" w:space="0" w:color="auto"/>
                            <w:left w:val="none" w:sz="0" w:space="0" w:color="auto"/>
                            <w:bottom w:val="none" w:sz="0" w:space="0" w:color="auto"/>
                            <w:right w:val="none" w:sz="0" w:space="0" w:color="auto"/>
                          </w:divBdr>
                          <w:divsChild>
                            <w:div w:id="639044799">
                              <w:marLeft w:val="0"/>
                              <w:marRight w:val="0"/>
                              <w:marTop w:val="120"/>
                              <w:marBottom w:val="360"/>
                              <w:divBdr>
                                <w:top w:val="none" w:sz="0" w:space="0" w:color="auto"/>
                                <w:left w:val="none" w:sz="0" w:space="0" w:color="auto"/>
                                <w:bottom w:val="none" w:sz="0" w:space="0" w:color="auto"/>
                                <w:right w:val="none" w:sz="0" w:space="0" w:color="auto"/>
                              </w:divBdr>
                              <w:divsChild>
                                <w:div w:id="639044619">
                                  <w:marLeft w:val="420"/>
                                  <w:marRight w:val="0"/>
                                  <w:marTop w:val="0"/>
                                  <w:marBottom w:val="0"/>
                                  <w:divBdr>
                                    <w:top w:val="none" w:sz="0" w:space="0" w:color="auto"/>
                                    <w:left w:val="none" w:sz="0" w:space="0" w:color="auto"/>
                                    <w:bottom w:val="none" w:sz="0" w:space="0" w:color="auto"/>
                                    <w:right w:val="none" w:sz="0" w:space="0" w:color="auto"/>
                                  </w:divBdr>
                                  <w:divsChild>
                                    <w:div w:id="639044272">
                                      <w:marLeft w:val="0"/>
                                      <w:marRight w:val="0"/>
                                      <w:marTop w:val="0"/>
                                      <w:marBottom w:val="0"/>
                                      <w:divBdr>
                                        <w:top w:val="none" w:sz="0" w:space="0" w:color="auto"/>
                                        <w:left w:val="none" w:sz="0" w:space="0" w:color="auto"/>
                                        <w:bottom w:val="none" w:sz="0" w:space="0" w:color="auto"/>
                                        <w:right w:val="none" w:sz="0" w:space="0" w:color="auto"/>
                                      </w:divBdr>
                                      <w:divsChild>
                                        <w:div w:id="6390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690">
      <w:marLeft w:val="0"/>
      <w:marRight w:val="0"/>
      <w:marTop w:val="0"/>
      <w:marBottom w:val="0"/>
      <w:divBdr>
        <w:top w:val="none" w:sz="0" w:space="0" w:color="auto"/>
        <w:left w:val="none" w:sz="0" w:space="0" w:color="auto"/>
        <w:bottom w:val="none" w:sz="0" w:space="0" w:color="auto"/>
        <w:right w:val="none" w:sz="0" w:space="0" w:color="auto"/>
      </w:divBdr>
      <w:divsChild>
        <w:div w:id="639044689">
          <w:marLeft w:val="0"/>
          <w:marRight w:val="1"/>
          <w:marTop w:val="0"/>
          <w:marBottom w:val="0"/>
          <w:divBdr>
            <w:top w:val="none" w:sz="0" w:space="0" w:color="auto"/>
            <w:left w:val="none" w:sz="0" w:space="0" w:color="auto"/>
            <w:bottom w:val="none" w:sz="0" w:space="0" w:color="auto"/>
            <w:right w:val="none" w:sz="0" w:space="0" w:color="auto"/>
          </w:divBdr>
          <w:divsChild>
            <w:div w:id="639044221">
              <w:marLeft w:val="0"/>
              <w:marRight w:val="0"/>
              <w:marTop w:val="0"/>
              <w:marBottom w:val="0"/>
              <w:divBdr>
                <w:top w:val="none" w:sz="0" w:space="0" w:color="auto"/>
                <w:left w:val="none" w:sz="0" w:space="0" w:color="auto"/>
                <w:bottom w:val="none" w:sz="0" w:space="0" w:color="auto"/>
                <w:right w:val="none" w:sz="0" w:space="0" w:color="auto"/>
              </w:divBdr>
              <w:divsChild>
                <w:div w:id="639044296">
                  <w:marLeft w:val="0"/>
                  <w:marRight w:val="1"/>
                  <w:marTop w:val="0"/>
                  <w:marBottom w:val="0"/>
                  <w:divBdr>
                    <w:top w:val="none" w:sz="0" w:space="0" w:color="auto"/>
                    <w:left w:val="none" w:sz="0" w:space="0" w:color="auto"/>
                    <w:bottom w:val="none" w:sz="0" w:space="0" w:color="auto"/>
                    <w:right w:val="none" w:sz="0" w:space="0" w:color="auto"/>
                  </w:divBdr>
                  <w:divsChild>
                    <w:div w:id="639044394">
                      <w:marLeft w:val="0"/>
                      <w:marRight w:val="0"/>
                      <w:marTop w:val="0"/>
                      <w:marBottom w:val="0"/>
                      <w:divBdr>
                        <w:top w:val="none" w:sz="0" w:space="0" w:color="auto"/>
                        <w:left w:val="none" w:sz="0" w:space="0" w:color="auto"/>
                        <w:bottom w:val="none" w:sz="0" w:space="0" w:color="auto"/>
                        <w:right w:val="none" w:sz="0" w:space="0" w:color="auto"/>
                      </w:divBdr>
                      <w:divsChild>
                        <w:div w:id="639044451">
                          <w:marLeft w:val="0"/>
                          <w:marRight w:val="0"/>
                          <w:marTop w:val="0"/>
                          <w:marBottom w:val="0"/>
                          <w:divBdr>
                            <w:top w:val="none" w:sz="0" w:space="0" w:color="auto"/>
                            <w:left w:val="none" w:sz="0" w:space="0" w:color="auto"/>
                            <w:bottom w:val="none" w:sz="0" w:space="0" w:color="auto"/>
                            <w:right w:val="none" w:sz="0" w:space="0" w:color="auto"/>
                          </w:divBdr>
                          <w:divsChild>
                            <w:div w:id="639044363">
                              <w:marLeft w:val="0"/>
                              <w:marRight w:val="0"/>
                              <w:marTop w:val="120"/>
                              <w:marBottom w:val="360"/>
                              <w:divBdr>
                                <w:top w:val="none" w:sz="0" w:space="0" w:color="auto"/>
                                <w:left w:val="none" w:sz="0" w:space="0" w:color="auto"/>
                                <w:bottom w:val="none" w:sz="0" w:space="0" w:color="auto"/>
                                <w:right w:val="none" w:sz="0" w:space="0" w:color="auto"/>
                              </w:divBdr>
                              <w:divsChild>
                                <w:div w:id="639043897">
                                  <w:marLeft w:val="420"/>
                                  <w:marRight w:val="0"/>
                                  <w:marTop w:val="0"/>
                                  <w:marBottom w:val="0"/>
                                  <w:divBdr>
                                    <w:top w:val="none" w:sz="0" w:space="0" w:color="auto"/>
                                    <w:left w:val="none" w:sz="0" w:space="0" w:color="auto"/>
                                    <w:bottom w:val="none" w:sz="0" w:space="0" w:color="auto"/>
                                    <w:right w:val="none" w:sz="0" w:space="0" w:color="auto"/>
                                  </w:divBdr>
                                  <w:divsChild>
                                    <w:div w:id="639044226">
                                      <w:marLeft w:val="0"/>
                                      <w:marRight w:val="0"/>
                                      <w:marTop w:val="34"/>
                                      <w:marBottom w:val="34"/>
                                      <w:divBdr>
                                        <w:top w:val="none" w:sz="0" w:space="0" w:color="auto"/>
                                        <w:left w:val="none" w:sz="0" w:space="0" w:color="auto"/>
                                        <w:bottom w:val="none" w:sz="0" w:space="0" w:color="auto"/>
                                        <w:right w:val="none" w:sz="0" w:space="0" w:color="auto"/>
                                      </w:divBdr>
                                    </w:div>
                                    <w:div w:id="639044575">
                                      <w:marLeft w:val="0"/>
                                      <w:marRight w:val="0"/>
                                      <w:marTop w:val="0"/>
                                      <w:marBottom w:val="0"/>
                                      <w:divBdr>
                                        <w:top w:val="none" w:sz="0" w:space="0" w:color="auto"/>
                                        <w:left w:val="none" w:sz="0" w:space="0" w:color="auto"/>
                                        <w:bottom w:val="none" w:sz="0" w:space="0" w:color="auto"/>
                                        <w:right w:val="none" w:sz="0" w:space="0" w:color="auto"/>
                                      </w:divBdr>
                                      <w:divsChild>
                                        <w:div w:id="639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697">
      <w:marLeft w:val="0"/>
      <w:marRight w:val="0"/>
      <w:marTop w:val="0"/>
      <w:marBottom w:val="0"/>
      <w:divBdr>
        <w:top w:val="none" w:sz="0" w:space="0" w:color="auto"/>
        <w:left w:val="none" w:sz="0" w:space="0" w:color="auto"/>
        <w:bottom w:val="none" w:sz="0" w:space="0" w:color="auto"/>
        <w:right w:val="none" w:sz="0" w:space="0" w:color="auto"/>
      </w:divBdr>
    </w:div>
    <w:div w:id="639044701">
      <w:marLeft w:val="0"/>
      <w:marRight w:val="0"/>
      <w:marTop w:val="0"/>
      <w:marBottom w:val="0"/>
      <w:divBdr>
        <w:top w:val="none" w:sz="0" w:space="0" w:color="auto"/>
        <w:left w:val="none" w:sz="0" w:space="0" w:color="auto"/>
        <w:bottom w:val="none" w:sz="0" w:space="0" w:color="auto"/>
        <w:right w:val="none" w:sz="0" w:space="0" w:color="auto"/>
      </w:divBdr>
      <w:divsChild>
        <w:div w:id="639044498">
          <w:marLeft w:val="0"/>
          <w:marRight w:val="1"/>
          <w:marTop w:val="0"/>
          <w:marBottom w:val="0"/>
          <w:divBdr>
            <w:top w:val="none" w:sz="0" w:space="0" w:color="auto"/>
            <w:left w:val="none" w:sz="0" w:space="0" w:color="auto"/>
            <w:bottom w:val="none" w:sz="0" w:space="0" w:color="auto"/>
            <w:right w:val="none" w:sz="0" w:space="0" w:color="auto"/>
          </w:divBdr>
          <w:divsChild>
            <w:div w:id="639044688">
              <w:marLeft w:val="0"/>
              <w:marRight w:val="0"/>
              <w:marTop w:val="0"/>
              <w:marBottom w:val="0"/>
              <w:divBdr>
                <w:top w:val="none" w:sz="0" w:space="0" w:color="auto"/>
                <w:left w:val="none" w:sz="0" w:space="0" w:color="auto"/>
                <w:bottom w:val="none" w:sz="0" w:space="0" w:color="auto"/>
                <w:right w:val="none" w:sz="0" w:space="0" w:color="auto"/>
              </w:divBdr>
              <w:divsChild>
                <w:div w:id="639044905">
                  <w:marLeft w:val="0"/>
                  <w:marRight w:val="1"/>
                  <w:marTop w:val="0"/>
                  <w:marBottom w:val="0"/>
                  <w:divBdr>
                    <w:top w:val="none" w:sz="0" w:space="0" w:color="auto"/>
                    <w:left w:val="none" w:sz="0" w:space="0" w:color="auto"/>
                    <w:bottom w:val="none" w:sz="0" w:space="0" w:color="auto"/>
                    <w:right w:val="none" w:sz="0" w:space="0" w:color="auto"/>
                  </w:divBdr>
                  <w:divsChild>
                    <w:div w:id="639044922">
                      <w:marLeft w:val="0"/>
                      <w:marRight w:val="0"/>
                      <w:marTop w:val="0"/>
                      <w:marBottom w:val="0"/>
                      <w:divBdr>
                        <w:top w:val="none" w:sz="0" w:space="0" w:color="auto"/>
                        <w:left w:val="none" w:sz="0" w:space="0" w:color="auto"/>
                        <w:bottom w:val="none" w:sz="0" w:space="0" w:color="auto"/>
                        <w:right w:val="none" w:sz="0" w:space="0" w:color="auto"/>
                      </w:divBdr>
                      <w:divsChild>
                        <w:div w:id="639044383">
                          <w:marLeft w:val="0"/>
                          <w:marRight w:val="0"/>
                          <w:marTop w:val="0"/>
                          <w:marBottom w:val="0"/>
                          <w:divBdr>
                            <w:top w:val="none" w:sz="0" w:space="0" w:color="auto"/>
                            <w:left w:val="none" w:sz="0" w:space="0" w:color="auto"/>
                            <w:bottom w:val="none" w:sz="0" w:space="0" w:color="auto"/>
                            <w:right w:val="none" w:sz="0" w:space="0" w:color="auto"/>
                          </w:divBdr>
                          <w:divsChild>
                            <w:div w:id="639044075">
                              <w:marLeft w:val="0"/>
                              <w:marRight w:val="0"/>
                              <w:marTop w:val="120"/>
                              <w:marBottom w:val="360"/>
                              <w:divBdr>
                                <w:top w:val="none" w:sz="0" w:space="0" w:color="auto"/>
                                <w:left w:val="none" w:sz="0" w:space="0" w:color="auto"/>
                                <w:bottom w:val="none" w:sz="0" w:space="0" w:color="auto"/>
                                <w:right w:val="none" w:sz="0" w:space="0" w:color="auto"/>
                              </w:divBdr>
                              <w:divsChild>
                                <w:div w:id="639043912">
                                  <w:marLeft w:val="420"/>
                                  <w:marRight w:val="0"/>
                                  <w:marTop w:val="0"/>
                                  <w:marBottom w:val="0"/>
                                  <w:divBdr>
                                    <w:top w:val="none" w:sz="0" w:space="0" w:color="auto"/>
                                    <w:left w:val="none" w:sz="0" w:space="0" w:color="auto"/>
                                    <w:bottom w:val="none" w:sz="0" w:space="0" w:color="auto"/>
                                    <w:right w:val="none" w:sz="0" w:space="0" w:color="auto"/>
                                  </w:divBdr>
                                  <w:divsChild>
                                    <w:div w:id="639043823">
                                      <w:marLeft w:val="0"/>
                                      <w:marRight w:val="0"/>
                                      <w:marTop w:val="0"/>
                                      <w:marBottom w:val="0"/>
                                      <w:divBdr>
                                        <w:top w:val="none" w:sz="0" w:space="0" w:color="auto"/>
                                        <w:left w:val="none" w:sz="0" w:space="0" w:color="auto"/>
                                        <w:bottom w:val="none" w:sz="0" w:space="0" w:color="auto"/>
                                        <w:right w:val="none" w:sz="0" w:space="0" w:color="auto"/>
                                      </w:divBdr>
                                      <w:divsChild>
                                        <w:div w:id="6390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707">
      <w:marLeft w:val="0"/>
      <w:marRight w:val="0"/>
      <w:marTop w:val="0"/>
      <w:marBottom w:val="0"/>
      <w:divBdr>
        <w:top w:val="none" w:sz="0" w:space="0" w:color="auto"/>
        <w:left w:val="none" w:sz="0" w:space="0" w:color="auto"/>
        <w:bottom w:val="none" w:sz="0" w:space="0" w:color="auto"/>
        <w:right w:val="none" w:sz="0" w:space="0" w:color="auto"/>
      </w:divBdr>
      <w:divsChild>
        <w:div w:id="639044765">
          <w:marLeft w:val="0"/>
          <w:marRight w:val="1"/>
          <w:marTop w:val="0"/>
          <w:marBottom w:val="0"/>
          <w:divBdr>
            <w:top w:val="none" w:sz="0" w:space="0" w:color="auto"/>
            <w:left w:val="none" w:sz="0" w:space="0" w:color="auto"/>
            <w:bottom w:val="none" w:sz="0" w:space="0" w:color="auto"/>
            <w:right w:val="none" w:sz="0" w:space="0" w:color="auto"/>
          </w:divBdr>
          <w:divsChild>
            <w:div w:id="639044008">
              <w:marLeft w:val="0"/>
              <w:marRight w:val="0"/>
              <w:marTop w:val="0"/>
              <w:marBottom w:val="0"/>
              <w:divBdr>
                <w:top w:val="none" w:sz="0" w:space="0" w:color="auto"/>
                <w:left w:val="none" w:sz="0" w:space="0" w:color="auto"/>
                <w:bottom w:val="none" w:sz="0" w:space="0" w:color="auto"/>
                <w:right w:val="none" w:sz="0" w:space="0" w:color="auto"/>
              </w:divBdr>
              <w:divsChild>
                <w:div w:id="639044260">
                  <w:marLeft w:val="0"/>
                  <w:marRight w:val="1"/>
                  <w:marTop w:val="0"/>
                  <w:marBottom w:val="0"/>
                  <w:divBdr>
                    <w:top w:val="none" w:sz="0" w:space="0" w:color="auto"/>
                    <w:left w:val="none" w:sz="0" w:space="0" w:color="auto"/>
                    <w:bottom w:val="none" w:sz="0" w:space="0" w:color="auto"/>
                    <w:right w:val="none" w:sz="0" w:space="0" w:color="auto"/>
                  </w:divBdr>
                  <w:divsChild>
                    <w:div w:id="639044915">
                      <w:marLeft w:val="0"/>
                      <w:marRight w:val="0"/>
                      <w:marTop w:val="0"/>
                      <w:marBottom w:val="0"/>
                      <w:divBdr>
                        <w:top w:val="none" w:sz="0" w:space="0" w:color="auto"/>
                        <w:left w:val="none" w:sz="0" w:space="0" w:color="auto"/>
                        <w:bottom w:val="none" w:sz="0" w:space="0" w:color="auto"/>
                        <w:right w:val="none" w:sz="0" w:space="0" w:color="auto"/>
                      </w:divBdr>
                      <w:divsChild>
                        <w:div w:id="639044546">
                          <w:marLeft w:val="0"/>
                          <w:marRight w:val="0"/>
                          <w:marTop w:val="0"/>
                          <w:marBottom w:val="0"/>
                          <w:divBdr>
                            <w:top w:val="none" w:sz="0" w:space="0" w:color="auto"/>
                            <w:left w:val="none" w:sz="0" w:space="0" w:color="auto"/>
                            <w:bottom w:val="none" w:sz="0" w:space="0" w:color="auto"/>
                            <w:right w:val="none" w:sz="0" w:space="0" w:color="auto"/>
                          </w:divBdr>
                          <w:divsChild>
                            <w:div w:id="639044185">
                              <w:marLeft w:val="0"/>
                              <w:marRight w:val="0"/>
                              <w:marTop w:val="120"/>
                              <w:marBottom w:val="360"/>
                              <w:divBdr>
                                <w:top w:val="none" w:sz="0" w:space="0" w:color="auto"/>
                                <w:left w:val="none" w:sz="0" w:space="0" w:color="auto"/>
                                <w:bottom w:val="none" w:sz="0" w:space="0" w:color="auto"/>
                                <w:right w:val="none" w:sz="0" w:space="0" w:color="auto"/>
                              </w:divBdr>
                              <w:divsChild>
                                <w:div w:id="639044361">
                                  <w:marLeft w:val="0"/>
                                  <w:marRight w:val="0"/>
                                  <w:marTop w:val="0"/>
                                  <w:marBottom w:val="0"/>
                                  <w:divBdr>
                                    <w:top w:val="none" w:sz="0" w:space="0" w:color="auto"/>
                                    <w:left w:val="none" w:sz="0" w:space="0" w:color="auto"/>
                                    <w:bottom w:val="none" w:sz="0" w:space="0" w:color="auto"/>
                                    <w:right w:val="none" w:sz="0" w:space="0" w:color="auto"/>
                                  </w:divBdr>
                                  <w:divsChild>
                                    <w:div w:id="6390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710">
      <w:marLeft w:val="0"/>
      <w:marRight w:val="0"/>
      <w:marTop w:val="0"/>
      <w:marBottom w:val="0"/>
      <w:divBdr>
        <w:top w:val="none" w:sz="0" w:space="0" w:color="auto"/>
        <w:left w:val="none" w:sz="0" w:space="0" w:color="auto"/>
        <w:bottom w:val="none" w:sz="0" w:space="0" w:color="auto"/>
        <w:right w:val="none" w:sz="0" w:space="0" w:color="auto"/>
      </w:divBdr>
    </w:div>
    <w:div w:id="639044733">
      <w:marLeft w:val="-480"/>
      <w:marRight w:val="0"/>
      <w:marTop w:val="0"/>
      <w:marBottom w:val="0"/>
      <w:divBdr>
        <w:top w:val="none" w:sz="0" w:space="0" w:color="auto"/>
        <w:left w:val="none" w:sz="0" w:space="0" w:color="auto"/>
        <w:bottom w:val="none" w:sz="0" w:space="0" w:color="auto"/>
        <w:right w:val="none" w:sz="0" w:space="0" w:color="auto"/>
      </w:divBdr>
      <w:divsChild>
        <w:div w:id="639044916">
          <w:marLeft w:val="0"/>
          <w:marRight w:val="0"/>
          <w:marTop w:val="0"/>
          <w:marBottom w:val="0"/>
          <w:divBdr>
            <w:top w:val="none" w:sz="0" w:space="0" w:color="auto"/>
            <w:left w:val="none" w:sz="0" w:space="0" w:color="auto"/>
            <w:bottom w:val="none" w:sz="0" w:space="0" w:color="auto"/>
            <w:right w:val="none" w:sz="0" w:space="0" w:color="auto"/>
          </w:divBdr>
          <w:divsChild>
            <w:div w:id="639044273">
              <w:marLeft w:val="0"/>
              <w:marRight w:val="0"/>
              <w:marTop w:val="0"/>
              <w:marBottom w:val="0"/>
              <w:divBdr>
                <w:top w:val="none" w:sz="0" w:space="0" w:color="auto"/>
                <w:left w:val="none" w:sz="0" w:space="0" w:color="auto"/>
                <w:bottom w:val="none" w:sz="0" w:space="0" w:color="auto"/>
                <w:right w:val="none" w:sz="0" w:space="0" w:color="auto"/>
              </w:divBdr>
              <w:divsChild>
                <w:div w:id="639044414">
                  <w:marLeft w:val="0"/>
                  <w:marRight w:val="0"/>
                  <w:marTop w:val="0"/>
                  <w:marBottom w:val="0"/>
                  <w:divBdr>
                    <w:top w:val="none" w:sz="0" w:space="0" w:color="auto"/>
                    <w:left w:val="none" w:sz="0" w:space="0" w:color="auto"/>
                    <w:bottom w:val="none" w:sz="0" w:space="0" w:color="auto"/>
                    <w:right w:val="none" w:sz="0" w:space="0" w:color="auto"/>
                  </w:divBdr>
                  <w:divsChild>
                    <w:div w:id="639044011">
                      <w:marLeft w:val="0"/>
                      <w:marRight w:val="0"/>
                      <w:marTop w:val="0"/>
                      <w:marBottom w:val="0"/>
                      <w:divBdr>
                        <w:top w:val="none" w:sz="0" w:space="0" w:color="auto"/>
                        <w:left w:val="none" w:sz="0" w:space="0" w:color="auto"/>
                        <w:bottom w:val="none" w:sz="0" w:space="0" w:color="auto"/>
                        <w:right w:val="none" w:sz="0" w:space="0" w:color="auto"/>
                      </w:divBdr>
                      <w:divsChild>
                        <w:div w:id="639044116">
                          <w:marLeft w:val="0"/>
                          <w:marRight w:val="0"/>
                          <w:marTop w:val="0"/>
                          <w:marBottom w:val="0"/>
                          <w:divBdr>
                            <w:top w:val="none" w:sz="0" w:space="0" w:color="auto"/>
                            <w:left w:val="none" w:sz="0" w:space="0" w:color="auto"/>
                            <w:bottom w:val="none" w:sz="0" w:space="0" w:color="auto"/>
                            <w:right w:val="none" w:sz="0" w:space="0" w:color="auto"/>
                          </w:divBdr>
                          <w:divsChild>
                            <w:div w:id="6390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44739">
      <w:marLeft w:val="0"/>
      <w:marRight w:val="0"/>
      <w:marTop w:val="0"/>
      <w:marBottom w:val="0"/>
      <w:divBdr>
        <w:top w:val="none" w:sz="0" w:space="0" w:color="auto"/>
        <w:left w:val="none" w:sz="0" w:space="0" w:color="auto"/>
        <w:bottom w:val="none" w:sz="0" w:space="0" w:color="auto"/>
        <w:right w:val="none" w:sz="0" w:space="0" w:color="auto"/>
      </w:divBdr>
      <w:divsChild>
        <w:div w:id="639044712">
          <w:marLeft w:val="0"/>
          <w:marRight w:val="1"/>
          <w:marTop w:val="0"/>
          <w:marBottom w:val="0"/>
          <w:divBdr>
            <w:top w:val="none" w:sz="0" w:space="0" w:color="auto"/>
            <w:left w:val="none" w:sz="0" w:space="0" w:color="auto"/>
            <w:bottom w:val="none" w:sz="0" w:space="0" w:color="auto"/>
            <w:right w:val="none" w:sz="0" w:space="0" w:color="auto"/>
          </w:divBdr>
          <w:divsChild>
            <w:div w:id="639044173">
              <w:marLeft w:val="0"/>
              <w:marRight w:val="0"/>
              <w:marTop w:val="0"/>
              <w:marBottom w:val="0"/>
              <w:divBdr>
                <w:top w:val="none" w:sz="0" w:space="0" w:color="auto"/>
                <w:left w:val="none" w:sz="0" w:space="0" w:color="auto"/>
                <w:bottom w:val="none" w:sz="0" w:space="0" w:color="auto"/>
                <w:right w:val="none" w:sz="0" w:space="0" w:color="auto"/>
              </w:divBdr>
              <w:divsChild>
                <w:div w:id="639043773">
                  <w:marLeft w:val="0"/>
                  <w:marRight w:val="1"/>
                  <w:marTop w:val="0"/>
                  <w:marBottom w:val="0"/>
                  <w:divBdr>
                    <w:top w:val="none" w:sz="0" w:space="0" w:color="auto"/>
                    <w:left w:val="none" w:sz="0" w:space="0" w:color="auto"/>
                    <w:bottom w:val="none" w:sz="0" w:space="0" w:color="auto"/>
                    <w:right w:val="none" w:sz="0" w:space="0" w:color="auto"/>
                  </w:divBdr>
                  <w:divsChild>
                    <w:div w:id="639043981">
                      <w:marLeft w:val="0"/>
                      <w:marRight w:val="0"/>
                      <w:marTop w:val="0"/>
                      <w:marBottom w:val="0"/>
                      <w:divBdr>
                        <w:top w:val="none" w:sz="0" w:space="0" w:color="auto"/>
                        <w:left w:val="none" w:sz="0" w:space="0" w:color="auto"/>
                        <w:bottom w:val="none" w:sz="0" w:space="0" w:color="auto"/>
                        <w:right w:val="none" w:sz="0" w:space="0" w:color="auto"/>
                      </w:divBdr>
                      <w:divsChild>
                        <w:div w:id="639044318">
                          <w:marLeft w:val="0"/>
                          <w:marRight w:val="0"/>
                          <w:marTop w:val="0"/>
                          <w:marBottom w:val="0"/>
                          <w:divBdr>
                            <w:top w:val="none" w:sz="0" w:space="0" w:color="auto"/>
                            <w:left w:val="none" w:sz="0" w:space="0" w:color="auto"/>
                            <w:bottom w:val="none" w:sz="0" w:space="0" w:color="auto"/>
                            <w:right w:val="none" w:sz="0" w:space="0" w:color="auto"/>
                          </w:divBdr>
                          <w:divsChild>
                            <w:div w:id="639043960">
                              <w:marLeft w:val="0"/>
                              <w:marRight w:val="0"/>
                              <w:marTop w:val="120"/>
                              <w:marBottom w:val="360"/>
                              <w:divBdr>
                                <w:top w:val="none" w:sz="0" w:space="0" w:color="auto"/>
                                <w:left w:val="none" w:sz="0" w:space="0" w:color="auto"/>
                                <w:bottom w:val="none" w:sz="0" w:space="0" w:color="auto"/>
                                <w:right w:val="none" w:sz="0" w:space="0" w:color="auto"/>
                              </w:divBdr>
                              <w:divsChild>
                                <w:div w:id="639044784">
                                  <w:marLeft w:val="0"/>
                                  <w:marRight w:val="0"/>
                                  <w:marTop w:val="0"/>
                                  <w:marBottom w:val="0"/>
                                  <w:divBdr>
                                    <w:top w:val="none" w:sz="0" w:space="0" w:color="auto"/>
                                    <w:left w:val="none" w:sz="0" w:space="0" w:color="auto"/>
                                    <w:bottom w:val="none" w:sz="0" w:space="0" w:color="auto"/>
                                    <w:right w:val="none" w:sz="0" w:space="0" w:color="auto"/>
                                  </w:divBdr>
                                  <w:divsChild>
                                    <w:div w:id="6390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753">
      <w:marLeft w:val="0"/>
      <w:marRight w:val="0"/>
      <w:marTop w:val="0"/>
      <w:marBottom w:val="0"/>
      <w:divBdr>
        <w:top w:val="none" w:sz="0" w:space="0" w:color="auto"/>
        <w:left w:val="none" w:sz="0" w:space="0" w:color="auto"/>
        <w:bottom w:val="none" w:sz="0" w:space="0" w:color="auto"/>
        <w:right w:val="none" w:sz="0" w:space="0" w:color="auto"/>
      </w:divBdr>
    </w:div>
    <w:div w:id="639044759">
      <w:marLeft w:val="0"/>
      <w:marRight w:val="0"/>
      <w:marTop w:val="0"/>
      <w:marBottom w:val="0"/>
      <w:divBdr>
        <w:top w:val="none" w:sz="0" w:space="0" w:color="auto"/>
        <w:left w:val="none" w:sz="0" w:space="0" w:color="auto"/>
        <w:bottom w:val="none" w:sz="0" w:space="0" w:color="auto"/>
        <w:right w:val="none" w:sz="0" w:space="0" w:color="auto"/>
      </w:divBdr>
      <w:divsChild>
        <w:div w:id="639044800">
          <w:marLeft w:val="0"/>
          <w:marRight w:val="1"/>
          <w:marTop w:val="0"/>
          <w:marBottom w:val="0"/>
          <w:divBdr>
            <w:top w:val="none" w:sz="0" w:space="0" w:color="auto"/>
            <w:left w:val="none" w:sz="0" w:space="0" w:color="auto"/>
            <w:bottom w:val="none" w:sz="0" w:space="0" w:color="auto"/>
            <w:right w:val="none" w:sz="0" w:space="0" w:color="auto"/>
          </w:divBdr>
          <w:divsChild>
            <w:div w:id="639043814">
              <w:marLeft w:val="0"/>
              <w:marRight w:val="0"/>
              <w:marTop w:val="0"/>
              <w:marBottom w:val="0"/>
              <w:divBdr>
                <w:top w:val="none" w:sz="0" w:space="0" w:color="auto"/>
                <w:left w:val="none" w:sz="0" w:space="0" w:color="auto"/>
                <w:bottom w:val="none" w:sz="0" w:space="0" w:color="auto"/>
                <w:right w:val="none" w:sz="0" w:space="0" w:color="auto"/>
              </w:divBdr>
              <w:divsChild>
                <w:div w:id="639044469">
                  <w:marLeft w:val="0"/>
                  <w:marRight w:val="1"/>
                  <w:marTop w:val="0"/>
                  <w:marBottom w:val="0"/>
                  <w:divBdr>
                    <w:top w:val="none" w:sz="0" w:space="0" w:color="auto"/>
                    <w:left w:val="none" w:sz="0" w:space="0" w:color="auto"/>
                    <w:bottom w:val="none" w:sz="0" w:space="0" w:color="auto"/>
                    <w:right w:val="none" w:sz="0" w:space="0" w:color="auto"/>
                  </w:divBdr>
                  <w:divsChild>
                    <w:div w:id="639044798">
                      <w:marLeft w:val="0"/>
                      <w:marRight w:val="0"/>
                      <w:marTop w:val="0"/>
                      <w:marBottom w:val="0"/>
                      <w:divBdr>
                        <w:top w:val="none" w:sz="0" w:space="0" w:color="auto"/>
                        <w:left w:val="none" w:sz="0" w:space="0" w:color="auto"/>
                        <w:bottom w:val="none" w:sz="0" w:space="0" w:color="auto"/>
                        <w:right w:val="none" w:sz="0" w:space="0" w:color="auto"/>
                      </w:divBdr>
                      <w:divsChild>
                        <w:div w:id="639044566">
                          <w:marLeft w:val="0"/>
                          <w:marRight w:val="0"/>
                          <w:marTop w:val="0"/>
                          <w:marBottom w:val="0"/>
                          <w:divBdr>
                            <w:top w:val="none" w:sz="0" w:space="0" w:color="auto"/>
                            <w:left w:val="none" w:sz="0" w:space="0" w:color="auto"/>
                            <w:bottom w:val="none" w:sz="0" w:space="0" w:color="auto"/>
                            <w:right w:val="none" w:sz="0" w:space="0" w:color="auto"/>
                          </w:divBdr>
                          <w:divsChild>
                            <w:div w:id="639044076">
                              <w:marLeft w:val="0"/>
                              <w:marRight w:val="0"/>
                              <w:marTop w:val="120"/>
                              <w:marBottom w:val="360"/>
                              <w:divBdr>
                                <w:top w:val="none" w:sz="0" w:space="0" w:color="auto"/>
                                <w:left w:val="none" w:sz="0" w:space="0" w:color="auto"/>
                                <w:bottom w:val="none" w:sz="0" w:space="0" w:color="auto"/>
                                <w:right w:val="none" w:sz="0" w:space="0" w:color="auto"/>
                              </w:divBdr>
                              <w:divsChild>
                                <w:div w:id="639044369">
                                  <w:marLeft w:val="420"/>
                                  <w:marRight w:val="0"/>
                                  <w:marTop w:val="0"/>
                                  <w:marBottom w:val="0"/>
                                  <w:divBdr>
                                    <w:top w:val="none" w:sz="0" w:space="0" w:color="auto"/>
                                    <w:left w:val="none" w:sz="0" w:space="0" w:color="auto"/>
                                    <w:bottom w:val="none" w:sz="0" w:space="0" w:color="auto"/>
                                    <w:right w:val="none" w:sz="0" w:space="0" w:color="auto"/>
                                  </w:divBdr>
                                  <w:divsChild>
                                    <w:div w:id="639043770">
                                      <w:marLeft w:val="0"/>
                                      <w:marRight w:val="0"/>
                                      <w:marTop w:val="0"/>
                                      <w:marBottom w:val="0"/>
                                      <w:divBdr>
                                        <w:top w:val="none" w:sz="0" w:space="0" w:color="auto"/>
                                        <w:left w:val="none" w:sz="0" w:space="0" w:color="auto"/>
                                        <w:bottom w:val="none" w:sz="0" w:space="0" w:color="auto"/>
                                        <w:right w:val="none" w:sz="0" w:space="0" w:color="auto"/>
                                      </w:divBdr>
                                      <w:divsChild>
                                        <w:div w:id="639044324">
                                          <w:marLeft w:val="0"/>
                                          <w:marRight w:val="0"/>
                                          <w:marTop w:val="0"/>
                                          <w:marBottom w:val="0"/>
                                          <w:divBdr>
                                            <w:top w:val="none" w:sz="0" w:space="0" w:color="auto"/>
                                            <w:left w:val="none" w:sz="0" w:space="0" w:color="auto"/>
                                            <w:bottom w:val="none" w:sz="0" w:space="0" w:color="auto"/>
                                            <w:right w:val="none" w:sz="0" w:space="0" w:color="auto"/>
                                          </w:divBdr>
                                        </w:div>
                                      </w:divsChild>
                                    </w:div>
                                    <w:div w:id="6390445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770">
      <w:marLeft w:val="0"/>
      <w:marRight w:val="0"/>
      <w:marTop w:val="0"/>
      <w:marBottom w:val="0"/>
      <w:divBdr>
        <w:top w:val="none" w:sz="0" w:space="0" w:color="auto"/>
        <w:left w:val="none" w:sz="0" w:space="0" w:color="auto"/>
        <w:bottom w:val="none" w:sz="0" w:space="0" w:color="auto"/>
        <w:right w:val="none" w:sz="0" w:space="0" w:color="auto"/>
      </w:divBdr>
      <w:divsChild>
        <w:div w:id="639043948">
          <w:marLeft w:val="0"/>
          <w:marRight w:val="1"/>
          <w:marTop w:val="0"/>
          <w:marBottom w:val="0"/>
          <w:divBdr>
            <w:top w:val="none" w:sz="0" w:space="0" w:color="auto"/>
            <w:left w:val="none" w:sz="0" w:space="0" w:color="auto"/>
            <w:bottom w:val="none" w:sz="0" w:space="0" w:color="auto"/>
            <w:right w:val="none" w:sz="0" w:space="0" w:color="auto"/>
          </w:divBdr>
          <w:divsChild>
            <w:div w:id="639044284">
              <w:marLeft w:val="0"/>
              <w:marRight w:val="0"/>
              <w:marTop w:val="0"/>
              <w:marBottom w:val="0"/>
              <w:divBdr>
                <w:top w:val="none" w:sz="0" w:space="0" w:color="auto"/>
                <w:left w:val="none" w:sz="0" w:space="0" w:color="auto"/>
                <w:bottom w:val="none" w:sz="0" w:space="0" w:color="auto"/>
                <w:right w:val="none" w:sz="0" w:space="0" w:color="auto"/>
              </w:divBdr>
              <w:divsChild>
                <w:div w:id="639043933">
                  <w:marLeft w:val="0"/>
                  <w:marRight w:val="1"/>
                  <w:marTop w:val="0"/>
                  <w:marBottom w:val="0"/>
                  <w:divBdr>
                    <w:top w:val="none" w:sz="0" w:space="0" w:color="auto"/>
                    <w:left w:val="none" w:sz="0" w:space="0" w:color="auto"/>
                    <w:bottom w:val="none" w:sz="0" w:space="0" w:color="auto"/>
                    <w:right w:val="none" w:sz="0" w:space="0" w:color="auto"/>
                  </w:divBdr>
                  <w:divsChild>
                    <w:div w:id="639044549">
                      <w:marLeft w:val="0"/>
                      <w:marRight w:val="0"/>
                      <w:marTop w:val="0"/>
                      <w:marBottom w:val="0"/>
                      <w:divBdr>
                        <w:top w:val="none" w:sz="0" w:space="0" w:color="auto"/>
                        <w:left w:val="none" w:sz="0" w:space="0" w:color="auto"/>
                        <w:bottom w:val="none" w:sz="0" w:space="0" w:color="auto"/>
                        <w:right w:val="none" w:sz="0" w:space="0" w:color="auto"/>
                      </w:divBdr>
                      <w:divsChild>
                        <w:div w:id="639044595">
                          <w:marLeft w:val="0"/>
                          <w:marRight w:val="0"/>
                          <w:marTop w:val="0"/>
                          <w:marBottom w:val="0"/>
                          <w:divBdr>
                            <w:top w:val="none" w:sz="0" w:space="0" w:color="auto"/>
                            <w:left w:val="none" w:sz="0" w:space="0" w:color="auto"/>
                            <w:bottom w:val="none" w:sz="0" w:space="0" w:color="auto"/>
                            <w:right w:val="none" w:sz="0" w:space="0" w:color="auto"/>
                          </w:divBdr>
                          <w:divsChild>
                            <w:div w:id="639043914">
                              <w:marLeft w:val="0"/>
                              <w:marRight w:val="0"/>
                              <w:marTop w:val="120"/>
                              <w:marBottom w:val="360"/>
                              <w:divBdr>
                                <w:top w:val="none" w:sz="0" w:space="0" w:color="auto"/>
                                <w:left w:val="none" w:sz="0" w:space="0" w:color="auto"/>
                                <w:bottom w:val="none" w:sz="0" w:space="0" w:color="auto"/>
                                <w:right w:val="none" w:sz="0" w:space="0" w:color="auto"/>
                              </w:divBdr>
                              <w:divsChild>
                                <w:div w:id="639044051">
                                  <w:marLeft w:val="420"/>
                                  <w:marRight w:val="0"/>
                                  <w:marTop w:val="0"/>
                                  <w:marBottom w:val="0"/>
                                  <w:divBdr>
                                    <w:top w:val="none" w:sz="0" w:space="0" w:color="auto"/>
                                    <w:left w:val="none" w:sz="0" w:space="0" w:color="auto"/>
                                    <w:bottom w:val="none" w:sz="0" w:space="0" w:color="auto"/>
                                    <w:right w:val="none" w:sz="0" w:space="0" w:color="auto"/>
                                  </w:divBdr>
                                  <w:divsChild>
                                    <w:div w:id="639043789">
                                      <w:marLeft w:val="0"/>
                                      <w:marRight w:val="0"/>
                                      <w:marTop w:val="0"/>
                                      <w:marBottom w:val="0"/>
                                      <w:divBdr>
                                        <w:top w:val="none" w:sz="0" w:space="0" w:color="auto"/>
                                        <w:left w:val="none" w:sz="0" w:space="0" w:color="auto"/>
                                        <w:bottom w:val="none" w:sz="0" w:space="0" w:color="auto"/>
                                        <w:right w:val="none" w:sz="0" w:space="0" w:color="auto"/>
                                      </w:divBdr>
                                      <w:divsChild>
                                        <w:div w:id="6390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774">
      <w:marLeft w:val="0"/>
      <w:marRight w:val="0"/>
      <w:marTop w:val="0"/>
      <w:marBottom w:val="0"/>
      <w:divBdr>
        <w:top w:val="none" w:sz="0" w:space="0" w:color="auto"/>
        <w:left w:val="none" w:sz="0" w:space="0" w:color="auto"/>
        <w:bottom w:val="none" w:sz="0" w:space="0" w:color="auto"/>
        <w:right w:val="none" w:sz="0" w:space="0" w:color="auto"/>
      </w:divBdr>
      <w:divsChild>
        <w:div w:id="639044466">
          <w:marLeft w:val="0"/>
          <w:marRight w:val="1"/>
          <w:marTop w:val="0"/>
          <w:marBottom w:val="0"/>
          <w:divBdr>
            <w:top w:val="none" w:sz="0" w:space="0" w:color="auto"/>
            <w:left w:val="none" w:sz="0" w:space="0" w:color="auto"/>
            <w:bottom w:val="none" w:sz="0" w:space="0" w:color="auto"/>
            <w:right w:val="none" w:sz="0" w:space="0" w:color="auto"/>
          </w:divBdr>
          <w:divsChild>
            <w:div w:id="639044293">
              <w:marLeft w:val="0"/>
              <w:marRight w:val="0"/>
              <w:marTop w:val="0"/>
              <w:marBottom w:val="0"/>
              <w:divBdr>
                <w:top w:val="none" w:sz="0" w:space="0" w:color="auto"/>
                <w:left w:val="none" w:sz="0" w:space="0" w:color="auto"/>
                <w:bottom w:val="none" w:sz="0" w:space="0" w:color="auto"/>
                <w:right w:val="none" w:sz="0" w:space="0" w:color="auto"/>
              </w:divBdr>
              <w:divsChild>
                <w:div w:id="639044665">
                  <w:marLeft w:val="0"/>
                  <w:marRight w:val="1"/>
                  <w:marTop w:val="0"/>
                  <w:marBottom w:val="0"/>
                  <w:divBdr>
                    <w:top w:val="none" w:sz="0" w:space="0" w:color="auto"/>
                    <w:left w:val="none" w:sz="0" w:space="0" w:color="auto"/>
                    <w:bottom w:val="none" w:sz="0" w:space="0" w:color="auto"/>
                    <w:right w:val="none" w:sz="0" w:space="0" w:color="auto"/>
                  </w:divBdr>
                  <w:divsChild>
                    <w:div w:id="639043804">
                      <w:marLeft w:val="0"/>
                      <w:marRight w:val="0"/>
                      <w:marTop w:val="0"/>
                      <w:marBottom w:val="0"/>
                      <w:divBdr>
                        <w:top w:val="none" w:sz="0" w:space="0" w:color="auto"/>
                        <w:left w:val="none" w:sz="0" w:space="0" w:color="auto"/>
                        <w:bottom w:val="none" w:sz="0" w:space="0" w:color="auto"/>
                        <w:right w:val="none" w:sz="0" w:space="0" w:color="auto"/>
                      </w:divBdr>
                      <w:divsChild>
                        <w:div w:id="639044752">
                          <w:marLeft w:val="0"/>
                          <w:marRight w:val="0"/>
                          <w:marTop w:val="0"/>
                          <w:marBottom w:val="0"/>
                          <w:divBdr>
                            <w:top w:val="none" w:sz="0" w:space="0" w:color="auto"/>
                            <w:left w:val="none" w:sz="0" w:space="0" w:color="auto"/>
                            <w:bottom w:val="none" w:sz="0" w:space="0" w:color="auto"/>
                            <w:right w:val="none" w:sz="0" w:space="0" w:color="auto"/>
                          </w:divBdr>
                          <w:divsChild>
                            <w:div w:id="639044833">
                              <w:marLeft w:val="0"/>
                              <w:marRight w:val="0"/>
                              <w:marTop w:val="120"/>
                              <w:marBottom w:val="360"/>
                              <w:divBdr>
                                <w:top w:val="none" w:sz="0" w:space="0" w:color="auto"/>
                                <w:left w:val="none" w:sz="0" w:space="0" w:color="auto"/>
                                <w:bottom w:val="none" w:sz="0" w:space="0" w:color="auto"/>
                                <w:right w:val="none" w:sz="0" w:space="0" w:color="auto"/>
                              </w:divBdr>
                              <w:divsChild>
                                <w:div w:id="639044565">
                                  <w:marLeft w:val="0"/>
                                  <w:marRight w:val="0"/>
                                  <w:marTop w:val="0"/>
                                  <w:marBottom w:val="0"/>
                                  <w:divBdr>
                                    <w:top w:val="none" w:sz="0" w:space="0" w:color="auto"/>
                                    <w:left w:val="none" w:sz="0" w:space="0" w:color="auto"/>
                                    <w:bottom w:val="none" w:sz="0" w:space="0" w:color="auto"/>
                                    <w:right w:val="none" w:sz="0" w:space="0" w:color="auto"/>
                                  </w:divBdr>
                                  <w:divsChild>
                                    <w:div w:id="6390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776">
      <w:marLeft w:val="0"/>
      <w:marRight w:val="0"/>
      <w:marTop w:val="0"/>
      <w:marBottom w:val="0"/>
      <w:divBdr>
        <w:top w:val="none" w:sz="0" w:space="0" w:color="auto"/>
        <w:left w:val="none" w:sz="0" w:space="0" w:color="auto"/>
        <w:bottom w:val="none" w:sz="0" w:space="0" w:color="auto"/>
        <w:right w:val="none" w:sz="0" w:space="0" w:color="auto"/>
      </w:divBdr>
      <w:divsChild>
        <w:div w:id="639044570">
          <w:marLeft w:val="0"/>
          <w:marRight w:val="1"/>
          <w:marTop w:val="0"/>
          <w:marBottom w:val="0"/>
          <w:divBdr>
            <w:top w:val="none" w:sz="0" w:space="0" w:color="auto"/>
            <w:left w:val="none" w:sz="0" w:space="0" w:color="auto"/>
            <w:bottom w:val="none" w:sz="0" w:space="0" w:color="auto"/>
            <w:right w:val="none" w:sz="0" w:space="0" w:color="auto"/>
          </w:divBdr>
          <w:divsChild>
            <w:div w:id="639044507">
              <w:marLeft w:val="0"/>
              <w:marRight w:val="0"/>
              <w:marTop w:val="0"/>
              <w:marBottom w:val="0"/>
              <w:divBdr>
                <w:top w:val="none" w:sz="0" w:space="0" w:color="auto"/>
                <w:left w:val="none" w:sz="0" w:space="0" w:color="auto"/>
                <w:bottom w:val="none" w:sz="0" w:space="0" w:color="auto"/>
                <w:right w:val="none" w:sz="0" w:space="0" w:color="auto"/>
              </w:divBdr>
              <w:divsChild>
                <w:div w:id="639044254">
                  <w:marLeft w:val="0"/>
                  <w:marRight w:val="1"/>
                  <w:marTop w:val="0"/>
                  <w:marBottom w:val="0"/>
                  <w:divBdr>
                    <w:top w:val="none" w:sz="0" w:space="0" w:color="auto"/>
                    <w:left w:val="none" w:sz="0" w:space="0" w:color="auto"/>
                    <w:bottom w:val="none" w:sz="0" w:space="0" w:color="auto"/>
                    <w:right w:val="none" w:sz="0" w:space="0" w:color="auto"/>
                  </w:divBdr>
                  <w:divsChild>
                    <w:div w:id="639044088">
                      <w:marLeft w:val="0"/>
                      <w:marRight w:val="0"/>
                      <w:marTop w:val="0"/>
                      <w:marBottom w:val="0"/>
                      <w:divBdr>
                        <w:top w:val="none" w:sz="0" w:space="0" w:color="auto"/>
                        <w:left w:val="none" w:sz="0" w:space="0" w:color="auto"/>
                        <w:bottom w:val="none" w:sz="0" w:space="0" w:color="auto"/>
                        <w:right w:val="none" w:sz="0" w:space="0" w:color="auto"/>
                      </w:divBdr>
                      <w:divsChild>
                        <w:div w:id="639043923">
                          <w:marLeft w:val="0"/>
                          <w:marRight w:val="0"/>
                          <w:marTop w:val="0"/>
                          <w:marBottom w:val="0"/>
                          <w:divBdr>
                            <w:top w:val="none" w:sz="0" w:space="0" w:color="auto"/>
                            <w:left w:val="none" w:sz="0" w:space="0" w:color="auto"/>
                            <w:bottom w:val="none" w:sz="0" w:space="0" w:color="auto"/>
                            <w:right w:val="none" w:sz="0" w:space="0" w:color="auto"/>
                          </w:divBdr>
                          <w:divsChild>
                            <w:div w:id="639043986">
                              <w:marLeft w:val="0"/>
                              <w:marRight w:val="0"/>
                              <w:marTop w:val="120"/>
                              <w:marBottom w:val="360"/>
                              <w:divBdr>
                                <w:top w:val="none" w:sz="0" w:space="0" w:color="auto"/>
                                <w:left w:val="none" w:sz="0" w:space="0" w:color="auto"/>
                                <w:bottom w:val="none" w:sz="0" w:space="0" w:color="auto"/>
                                <w:right w:val="none" w:sz="0" w:space="0" w:color="auto"/>
                              </w:divBdr>
                              <w:divsChild>
                                <w:div w:id="639044607">
                                  <w:marLeft w:val="0"/>
                                  <w:marRight w:val="0"/>
                                  <w:marTop w:val="0"/>
                                  <w:marBottom w:val="0"/>
                                  <w:divBdr>
                                    <w:top w:val="none" w:sz="0" w:space="0" w:color="auto"/>
                                    <w:left w:val="none" w:sz="0" w:space="0" w:color="auto"/>
                                    <w:bottom w:val="none" w:sz="0" w:space="0" w:color="auto"/>
                                    <w:right w:val="none" w:sz="0" w:space="0" w:color="auto"/>
                                  </w:divBdr>
                                  <w:divsChild>
                                    <w:div w:id="6390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783">
      <w:marLeft w:val="0"/>
      <w:marRight w:val="0"/>
      <w:marTop w:val="0"/>
      <w:marBottom w:val="0"/>
      <w:divBdr>
        <w:top w:val="none" w:sz="0" w:space="0" w:color="auto"/>
        <w:left w:val="none" w:sz="0" w:space="0" w:color="auto"/>
        <w:bottom w:val="none" w:sz="0" w:space="0" w:color="auto"/>
        <w:right w:val="none" w:sz="0" w:space="0" w:color="auto"/>
      </w:divBdr>
      <w:divsChild>
        <w:div w:id="639043996">
          <w:marLeft w:val="0"/>
          <w:marRight w:val="0"/>
          <w:marTop w:val="0"/>
          <w:marBottom w:val="0"/>
          <w:divBdr>
            <w:top w:val="none" w:sz="0" w:space="0" w:color="auto"/>
            <w:left w:val="none" w:sz="0" w:space="0" w:color="auto"/>
            <w:bottom w:val="none" w:sz="0" w:space="0" w:color="auto"/>
            <w:right w:val="none" w:sz="0" w:space="0" w:color="auto"/>
          </w:divBdr>
          <w:divsChild>
            <w:div w:id="639044909">
              <w:marLeft w:val="0"/>
              <w:marRight w:val="0"/>
              <w:marTop w:val="0"/>
              <w:marBottom w:val="0"/>
              <w:divBdr>
                <w:top w:val="none" w:sz="0" w:space="0" w:color="auto"/>
                <w:left w:val="none" w:sz="0" w:space="0" w:color="auto"/>
                <w:bottom w:val="none" w:sz="0" w:space="0" w:color="auto"/>
                <w:right w:val="none" w:sz="0" w:space="0" w:color="auto"/>
              </w:divBdr>
              <w:divsChild>
                <w:div w:id="639044932">
                  <w:marLeft w:val="0"/>
                  <w:marRight w:val="0"/>
                  <w:marTop w:val="0"/>
                  <w:marBottom w:val="0"/>
                  <w:divBdr>
                    <w:top w:val="none" w:sz="0" w:space="0" w:color="auto"/>
                    <w:left w:val="none" w:sz="0" w:space="0" w:color="auto"/>
                    <w:bottom w:val="none" w:sz="0" w:space="0" w:color="auto"/>
                    <w:right w:val="none" w:sz="0" w:space="0" w:color="auto"/>
                  </w:divBdr>
                  <w:divsChild>
                    <w:div w:id="639044818">
                      <w:marLeft w:val="0"/>
                      <w:marRight w:val="0"/>
                      <w:marTop w:val="0"/>
                      <w:marBottom w:val="0"/>
                      <w:divBdr>
                        <w:top w:val="none" w:sz="0" w:space="0" w:color="auto"/>
                        <w:left w:val="none" w:sz="0" w:space="0" w:color="auto"/>
                        <w:bottom w:val="none" w:sz="0" w:space="0" w:color="auto"/>
                        <w:right w:val="none" w:sz="0" w:space="0" w:color="auto"/>
                      </w:divBdr>
                      <w:divsChild>
                        <w:div w:id="639044742">
                          <w:marLeft w:val="0"/>
                          <w:marRight w:val="0"/>
                          <w:marTop w:val="0"/>
                          <w:marBottom w:val="0"/>
                          <w:divBdr>
                            <w:top w:val="none" w:sz="0" w:space="0" w:color="auto"/>
                            <w:left w:val="none" w:sz="0" w:space="0" w:color="auto"/>
                            <w:bottom w:val="none" w:sz="0" w:space="0" w:color="auto"/>
                            <w:right w:val="none" w:sz="0" w:space="0" w:color="auto"/>
                          </w:divBdr>
                          <w:divsChild>
                            <w:div w:id="639044515">
                              <w:marLeft w:val="0"/>
                              <w:marRight w:val="0"/>
                              <w:marTop w:val="0"/>
                              <w:marBottom w:val="0"/>
                              <w:divBdr>
                                <w:top w:val="none" w:sz="0" w:space="0" w:color="auto"/>
                                <w:left w:val="none" w:sz="0" w:space="0" w:color="auto"/>
                                <w:bottom w:val="none" w:sz="0" w:space="0" w:color="auto"/>
                                <w:right w:val="none" w:sz="0" w:space="0" w:color="auto"/>
                              </w:divBdr>
                              <w:divsChild>
                                <w:div w:id="639044923">
                                  <w:marLeft w:val="0"/>
                                  <w:marRight w:val="0"/>
                                  <w:marTop w:val="0"/>
                                  <w:marBottom w:val="0"/>
                                  <w:divBdr>
                                    <w:top w:val="none" w:sz="0" w:space="0" w:color="auto"/>
                                    <w:left w:val="none" w:sz="0" w:space="0" w:color="auto"/>
                                    <w:bottom w:val="none" w:sz="0" w:space="0" w:color="auto"/>
                                    <w:right w:val="none" w:sz="0" w:space="0" w:color="auto"/>
                                  </w:divBdr>
                                  <w:divsChild>
                                    <w:div w:id="6390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786">
      <w:marLeft w:val="0"/>
      <w:marRight w:val="0"/>
      <w:marTop w:val="0"/>
      <w:marBottom w:val="0"/>
      <w:divBdr>
        <w:top w:val="none" w:sz="0" w:space="0" w:color="auto"/>
        <w:left w:val="none" w:sz="0" w:space="0" w:color="auto"/>
        <w:bottom w:val="none" w:sz="0" w:space="0" w:color="auto"/>
        <w:right w:val="none" w:sz="0" w:space="0" w:color="auto"/>
      </w:divBdr>
    </w:div>
    <w:div w:id="639044797">
      <w:marLeft w:val="0"/>
      <w:marRight w:val="0"/>
      <w:marTop w:val="0"/>
      <w:marBottom w:val="0"/>
      <w:divBdr>
        <w:top w:val="none" w:sz="0" w:space="0" w:color="auto"/>
        <w:left w:val="none" w:sz="0" w:space="0" w:color="auto"/>
        <w:bottom w:val="none" w:sz="0" w:space="0" w:color="auto"/>
        <w:right w:val="none" w:sz="0" w:space="0" w:color="auto"/>
      </w:divBdr>
    </w:div>
    <w:div w:id="639044806">
      <w:marLeft w:val="0"/>
      <w:marRight w:val="0"/>
      <w:marTop w:val="0"/>
      <w:marBottom w:val="0"/>
      <w:divBdr>
        <w:top w:val="none" w:sz="0" w:space="0" w:color="auto"/>
        <w:left w:val="none" w:sz="0" w:space="0" w:color="auto"/>
        <w:bottom w:val="none" w:sz="0" w:space="0" w:color="auto"/>
        <w:right w:val="none" w:sz="0" w:space="0" w:color="auto"/>
      </w:divBdr>
    </w:div>
    <w:div w:id="639044813">
      <w:marLeft w:val="0"/>
      <w:marRight w:val="0"/>
      <w:marTop w:val="0"/>
      <w:marBottom w:val="0"/>
      <w:divBdr>
        <w:top w:val="none" w:sz="0" w:space="0" w:color="auto"/>
        <w:left w:val="none" w:sz="0" w:space="0" w:color="auto"/>
        <w:bottom w:val="none" w:sz="0" w:space="0" w:color="auto"/>
        <w:right w:val="none" w:sz="0" w:space="0" w:color="auto"/>
      </w:divBdr>
      <w:divsChild>
        <w:div w:id="639043801">
          <w:marLeft w:val="0"/>
          <w:marRight w:val="0"/>
          <w:marTop w:val="0"/>
          <w:marBottom w:val="0"/>
          <w:divBdr>
            <w:top w:val="none" w:sz="0" w:space="0" w:color="auto"/>
            <w:left w:val="none" w:sz="0" w:space="0" w:color="auto"/>
            <w:bottom w:val="none" w:sz="0" w:space="0" w:color="auto"/>
            <w:right w:val="none" w:sz="0" w:space="0" w:color="auto"/>
          </w:divBdr>
        </w:div>
        <w:div w:id="639044354">
          <w:marLeft w:val="0"/>
          <w:marRight w:val="0"/>
          <w:marTop w:val="0"/>
          <w:marBottom w:val="0"/>
          <w:divBdr>
            <w:top w:val="none" w:sz="0" w:space="0" w:color="auto"/>
            <w:left w:val="none" w:sz="0" w:space="0" w:color="auto"/>
            <w:bottom w:val="none" w:sz="0" w:space="0" w:color="auto"/>
            <w:right w:val="none" w:sz="0" w:space="0" w:color="auto"/>
          </w:divBdr>
        </w:div>
      </w:divsChild>
    </w:div>
    <w:div w:id="639044824">
      <w:marLeft w:val="0"/>
      <w:marRight w:val="0"/>
      <w:marTop w:val="0"/>
      <w:marBottom w:val="0"/>
      <w:divBdr>
        <w:top w:val="none" w:sz="0" w:space="0" w:color="auto"/>
        <w:left w:val="none" w:sz="0" w:space="0" w:color="auto"/>
        <w:bottom w:val="none" w:sz="0" w:space="0" w:color="auto"/>
        <w:right w:val="none" w:sz="0" w:space="0" w:color="auto"/>
      </w:divBdr>
      <w:divsChild>
        <w:div w:id="639043865">
          <w:marLeft w:val="0"/>
          <w:marRight w:val="1"/>
          <w:marTop w:val="0"/>
          <w:marBottom w:val="0"/>
          <w:divBdr>
            <w:top w:val="none" w:sz="0" w:space="0" w:color="auto"/>
            <w:left w:val="none" w:sz="0" w:space="0" w:color="auto"/>
            <w:bottom w:val="none" w:sz="0" w:space="0" w:color="auto"/>
            <w:right w:val="none" w:sz="0" w:space="0" w:color="auto"/>
          </w:divBdr>
          <w:divsChild>
            <w:div w:id="639044693">
              <w:marLeft w:val="0"/>
              <w:marRight w:val="0"/>
              <w:marTop w:val="0"/>
              <w:marBottom w:val="0"/>
              <w:divBdr>
                <w:top w:val="none" w:sz="0" w:space="0" w:color="auto"/>
                <w:left w:val="none" w:sz="0" w:space="0" w:color="auto"/>
                <w:bottom w:val="none" w:sz="0" w:space="0" w:color="auto"/>
                <w:right w:val="none" w:sz="0" w:space="0" w:color="auto"/>
              </w:divBdr>
              <w:divsChild>
                <w:div w:id="639044146">
                  <w:marLeft w:val="0"/>
                  <w:marRight w:val="1"/>
                  <w:marTop w:val="0"/>
                  <w:marBottom w:val="0"/>
                  <w:divBdr>
                    <w:top w:val="none" w:sz="0" w:space="0" w:color="auto"/>
                    <w:left w:val="none" w:sz="0" w:space="0" w:color="auto"/>
                    <w:bottom w:val="none" w:sz="0" w:space="0" w:color="auto"/>
                    <w:right w:val="none" w:sz="0" w:space="0" w:color="auto"/>
                  </w:divBdr>
                  <w:divsChild>
                    <w:div w:id="639044821">
                      <w:marLeft w:val="0"/>
                      <w:marRight w:val="0"/>
                      <w:marTop w:val="0"/>
                      <w:marBottom w:val="0"/>
                      <w:divBdr>
                        <w:top w:val="none" w:sz="0" w:space="0" w:color="auto"/>
                        <w:left w:val="none" w:sz="0" w:space="0" w:color="auto"/>
                        <w:bottom w:val="none" w:sz="0" w:space="0" w:color="auto"/>
                        <w:right w:val="none" w:sz="0" w:space="0" w:color="auto"/>
                      </w:divBdr>
                      <w:divsChild>
                        <w:div w:id="639044335">
                          <w:marLeft w:val="0"/>
                          <w:marRight w:val="0"/>
                          <w:marTop w:val="0"/>
                          <w:marBottom w:val="0"/>
                          <w:divBdr>
                            <w:top w:val="none" w:sz="0" w:space="0" w:color="auto"/>
                            <w:left w:val="none" w:sz="0" w:space="0" w:color="auto"/>
                            <w:bottom w:val="none" w:sz="0" w:space="0" w:color="auto"/>
                            <w:right w:val="none" w:sz="0" w:space="0" w:color="auto"/>
                          </w:divBdr>
                          <w:divsChild>
                            <w:div w:id="639043941">
                              <w:marLeft w:val="0"/>
                              <w:marRight w:val="0"/>
                              <w:marTop w:val="120"/>
                              <w:marBottom w:val="360"/>
                              <w:divBdr>
                                <w:top w:val="none" w:sz="0" w:space="0" w:color="auto"/>
                                <w:left w:val="none" w:sz="0" w:space="0" w:color="auto"/>
                                <w:bottom w:val="none" w:sz="0" w:space="0" w:color="auto"/>
                                <w:right w:val="none" w:sz="0" w:space="0" w:color="auto"/>
                              </w:divBdr>
                              <w:divsChild>
                                <w:div w:id="639044936">
                                  <w:marLeft w:val="420"/>
                                  <w:marRight w:val="0"/>
                                  <w:marTop w:val="0"/>
                                  <w:marBottom w:val="0"/>
                                  <w:divBdr>
                                    <w:top w:val="none" w:sz="0" w:space="0" w:color="auto"/>
                                    <w:left w:val="none" w:sz="0" w:space="0" w:color="auto"/>
                                    <w:bottom w:val="none" w:sz="0" w:space="0" w:color="auto"/>
                                    <w:right w:val="none" w:sz="0" w:space="0" w:color="auto"/>
                                  </w:divBdr>
                                  <w:divsChild>
                                    <w:div w:id="639044193">
                                      <w:marLeft w:val="0"/>
                                      <w:marRight w:val="0"/>
                                      <w:marTop w:val="0"/>
                                      <w:marBottom w:val="0"/>
                                      <w:divBdr>
                                        <w:top w:val="none" w:sz="0" w:space="0" w:color="auto"/>
                                        <w:left w:val="none" w:sz="0" w:space="0" w:color="auto"/>
                                        <w:bottom w:val="none" w:sz="0" w:space="0" w:color="auto"/>
                                        <w:right w:val="none" w:sz="0" w:space="0" w:color="auto"/>
                                      </w:divBdr>
                                      <w:divsChild>
                                        <w:div w:id="6390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830">
      <w:marLeft w:val="0"/>
      <w:marRight w:val="0"/>
      <w:marTop w:val="0"/>
      <w:marBottom w:val="0"/>
      <w:divBdr>
        <w:top w:val="none" w:sz="0" w:space="0" w:color="auto"/>
        <w:left w:val="none" w:sz="0" w:space="0" w:color="auto"/>
        <w:bottom w:val="none" w:sz="0" w:space="0" w:color="auto"/>
        <w:right w:val="none" w:sz="0" w:space="0" w:color="auto"/>
      </w:divBdr>
    </w:div>
    <w:div w:id="639044837">
      <w:marLeft w:val="0"/>
      <w:marRight w:val="0"/>
      <w:marTop w:val="0"/>
      <w:marBottom w:val="0"/>
      <w:divBdr>
        <w:top w:val="none" w:sz="0" w:space="0" w:color="auto"/>
        <w:left w:val="none" w:sz="0" w:space="0" w:color="auto"/>
        <w:bottom w:val="none" w:sz="0" w:space="0" w:color="auto"/>
        <w:right w:val="none" w:sz="0" w:space="0" w:color="auto"/>
      </w:divBdr>
      <w:divsChild>
        <w:div w:id="639044171">
          <w:marLeft w:val="0"/>
          <w:marRight w:val="1"/>
          <w:marTop w:val="0"/>
          <w:marBottom w:val="0"/>
          <w:divBdr>
            <w:top w:val="none" w:sz="0" w:space="0" w:color="auto"/>
            <w:left w:val="none" w:sz="0" w:space="0" w:color="auto"/>
            <w:bottom w:val="none" w:sz="0" w:space="0" w:color="auto"/>
            <w:right w:val="none" w:sz="0" w:space="0" w:color="auto"/>
          </w:divBdr>
          <w:divsChild>
            <w:div w:id="639043813">
              <w:marLeft w:val="0"/>
              <w:marRight w:val="0"/>
              <w:marTop w:val="0"/>
              <w:marBottom w:val="0"/>
              <w:divBdr>
                <w:top w:val="none" w:sz="0" w:space="0" w:color="auto"/>
                <w:left w:val="none" w:sz="0" w:space="0" w:color="auto"/>
                <w:bottom w:val="none" w:sz="0" w:space="0" w:color="auto"/>
                <w:right w:val="none" w:sz="0" w:space="0" w:color="auto"/>
              </w:divBdr>
              <w:divsChild>
                <w:div w:id="639043891">
                  <w:marLeft w:val="0"/>
                  <w:marRight w:val="1"/>
                  <w:marTop w:val="0"/>
                  <w:marBottom w:val="0"/>
                  <w:divBdr>
                    <w:top w:val="none" w:sz="0" w:space="0" w:color="auto"/>
                    <w:left w:val="none" w:sz="0" w:space="0" w:color="auto"/>
                    <w:bottom w:val="none" w:sz="0" w:space="0" w:color="auto"/>
                    <w:right w:val="none" w:sz="0" w:space="0" w:color="auto"/>
                  </w:divBdr>
                  <w:divsChild>
                    <w:div w:id="639044630">
                      <w:marLeft w:val="0"/>
                      <w:marRight w:val="0"/>
                      <w:marTop w:val="0"/>
                      <w:marBottom w:val="0"/>
                      <w:divBdr>
                        <w:top w:val="none" w:sz="0" w:space="0" w:color="auto"/>
                        <w:left w:val="none" w:sz="0" w:space="0" w:color="auto"/>
                        <w:bottom w:val="none" w:sz="0" w:space="0" w:color="auto"/>
                        <w:right w:val="none" w:sz="0" w:space="0" w:color="auto"/>
                      </w:divBdr>
                      <w:divsChild>
                        <w:div w:id="639044811">
                          <w:marLeft w:val="0"/>
                          <w:marRight w:val="0"/>
                          <w:marTop w:val="0"/>
                          <w:marBottom w:val="0"/>
                          <w:divBdr>
                            <w:top w:val="none" w:sz="0" w:space="0" w:color="auto"/>
                            <w:left w:val="none" w:sz="0" w:space="0" w:color="auto"/>
                            <w:bottom w:val="none" w:sz="0" w:space="0" w:color="auto"/>
                            <w:right w:val="none" w:sz="0" w:space="0" w:color="auto"/>
                          </w:divBdr>
                          <w:divsChild>
                            <w:div w:id="639044046">
                              <w:marLeft w:val="0"/>
                              <w:marRight w:val="0"/>
                              <w:marTop w:val="120"/>
                              <w:marBottom w:val="360"/>
                              <w:divBdr>
                                <w:top w:val="none" w:sz="0" w:space="0" w:color="auto"/>
                                <w:left w:val="none" w:sz="0" w:space="0" w:color="auto"/>
                                <w:bottom w:val="none" w:sz="0" w:space="0" w:color="auto"/>
                                <w:right w:val="none" w:sz="0" w:space="0" w:color="auto"/>
                              </w:divBdr>
                              <w:divsChild>
                                <w:div w:id="639044897">
                                  <w:marLeft w:val="0"/>
                                  <w:marRight w:val="0"/>
                                  <w:marTop w:val="0"/>
                                  <w:marBottom w:val="0"/>
                                  <w:divBdr>
                                    <w:top w:val="none" w:sz="0" w:space="0" w:color="auto"/>
                                    <w:left w:val="none" w:sz="0" w:space="0" w:color="auto"/>
                                    <w:bottom w:val="none" w:sz="0" w:space="0" w:color="auto"/>
                                    <w:right w:val="none" w:sz="0" w:space="0" w:color="auto"/>
                                  </w:divBdr>
                                  <w:divsChild>
                                    <w:div w:id="6390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839">
      <w:marLeft w:val="0"/>
      <w:marRight w:val="0"/>
      <w:marTop w:val="0"/>
      <w:marBottom w:val="0"/>
      <w:divBdr>
        <w:top w:val="none" w:sz="0" w:space="0" w:color="auto"/>
        <w:left w:val="none" w:sz="0" w:space="0" w:color="auto"/>
        <w:bottom w:val="none" w:sz="0" w:space="0" w:color="auto"/>
        <w:right w:val="none" w:sz="0" w:space="0" w:color="auto"/>
      </w:divBdr>
    </w:div>
    <w:div w:id="639044850">
      <w:marLeft w:val="0"/>
      <w:marRight w:val="0"/>
      <w:marTop w:val="0"/>
      <w:marBottom w:val="0"/>
      <w:divBdr>
        <w:top w:val="none" w:sz="0" w:space="0" w:color="auto"/>
        <w:left w:val="none" w:sz="0" w:space="0" w:color="auto"/>
        <w:bottom w:val="none" w:sz="0" w:space="0" w:color="auto"/>
        <w:right w:val="none" w:sz="0" w:space="0" w:color="auto"/>
      </w:divBdr>
    </w:div>
    <w:div w:id="639044851">
      <w:marLeft w:val="0"/>
      <w:marRight w:val="0"/>
      <w:marTop w:val="0"/>
      <w:marBottom w:val="0"/>
      <w:divBdr>
        <w:top w:val="none" w:sz="0" w:space="0" w:color="auto"/>
        <w:left w:val="none" w:sz="0" w:space="0" w:color="auto"/>
        <w:bottom w:val="none" w:sz="0" w:space="0" w:color="auto"/>
        <w:right w:val="none" w:sz="0" w:space="0" w:color="auto"/>
      </w:divBdr>
      <w:divsChild>
        <w:div w:id="639044713">
          <w:marLeft w:val="0"/>
          <w:marRight w:val="1"/>
          <w:marTop w:val="0"/>
          <w:marBottom w:val="0"/>
          <w:divBdr>
            <w:top w:val="none" w:sz="0" w:space="0" w:color="auto"/>
            <w:left w:val="none" w:sz="0" w:space="0" w:color="auto"/>
            <w:bottom w:val="none" w:sz="0" w:space="0" w:color="auto"/>
            <w:right w:val="none" w:sz="0" w:space="0" w:color="auto"/>
          </w:divBdr>
          <w:divsChild>
            <w:div w:id="639043907">
              <w:marLeft w:val="0"/>
              <w:marRight w:val="0"/>
              <w:marTop w:val="0"/>
              <w:marBottom w:val="0"/>
              <w:divBdr>
                <w:top w:val="none" w:sz="0" w:space="0" w:color="auto"/>
                <w:left w:val="none" w:sz="0" w:space="0" w:color="auto"/>
                <w:bottom w:val="none" w:sz="0" w:space="0" w:color="auto"/>
                <w:right w:val="none" w:sz="0" w:space="0" w:color="auto"/>
              </w:divBdr>
              <w:divsChild>
                <w:div w:id="639044855">
                  <w:marLeft w:val="0"/>
                  <w:marRight w:val="1"/>
                  <w:marTop w:val="0"/>
                  <w:marBottom w:val="0"/>
                  <w:divBdr>
                    <w:top w:val="none" w:sz="0" w:space="0" w:color="auto"/>
                    <w:left w:val="none" w:sz="0" w:space="0" w:color="auto"/>
                    <w:bottom w:val="none" w:sz="0" w:space="0" w:color="auto"/>
                    <w:right w:val="none" w:sz="0" w:space="0" w:color="auto"/>
                  </w:divBdr>
                  <w:divsChild>
                    <w:div w:id="639043832">
                      <w:marLeft w:val="0"/>
                      <w:marRight w:val="0"/>
                      <w:marTop w:val="0"/>
                      <w:marBottom w:val="0"/>
                      <w:divBdr>
                        <w:top w:val="none" w:sz="0" w:space="0" w:color="auto"/>
                        <w:left w:val="none" w:sz="0" w:space="0" w:color="auto"/>
                        <w:bottom w:val="none" w:sz="0" w:space="0" w:color="auto"/>
                        <w:right w:val="none" w:sz="0" w:space="0" w:color="auto"/>
                      </w:divBdr>
                      <w:divsChild>
                        <w:div w:id="639044514">
                          <w:marLeft w:val="0"/>
                          <w:marRight w:val="0"/>
                          <w:marTop w:val="0"/>
                          <w:marBottom w:val="0"/>
                          <w:divBdr>
                            <w:top w:val="none" w:sz="0" w:space="0" w:color="auto"/>
                            <w:left w:val="none" w:sz="0" w:space="0" w:color="auto"/>
                            <w:bottom w:val="none" w:sz="0" w:space="0" w:color="auto"/>
                            <w:right w:val="none" w:sz="0" w:space="0" w:color="auto"/>
                          </w:divBdr>
                          <w:divsChild>
                            <w:div w:id="639044362">
                              <w:marLeft w:val="0"/>
                              <w:marRight w:val="0"/>
                              <w:marTop w:val="120"/>
                              <w:marBottom w:val="360"/>
                              <w:divBdr>
                                <w:top w:val="none" w:sz="0" w:space="0" w:color="auto"/>
                                <w:left w:val="none" w:sz="0" w:space="0" w:color="auto"/>
                                <w:bottom w:val="none" w:sz="0" w:space="0" w:color="auto"/>
                                <w:right w:val="none" w:sz="0" w:space="0" w:color="auto"/>
                              </w:divBdr>
                              <w:divsChild>
                                <w:div w:id="639044728">
                                  <w:marLeft w:val="0"/>
                                  <w:marRight w:val="0"/>
                                  <w:marTop w:val="0"/>
                                  <w:marBottom w:val="0"/>
                                  <w:divBdr>
                                    <w:top w:val="none" w:sz="0" w:space="0" w:color="auto"/>
                                    <w:left w:val="none" w:sz="0" w:space="0" w:color="auto"/>
                                    <w:bottom w:val="none" w:sz="0" w:space="0" w:color="auto"/>
                                    <w:right w:val="none" w:sz="0" w:space="0" w:color="auto"/>
                                  </w:divBdr>
                                  <w:divsChild>
                                    <w:div w:id="6390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863">
      <w:marLeft w:val="0"/>
      <w:marRight w:val="0"/>
      <w:marTop w:val="0"/>
      <w:marBottom w:val="0"/>
      <w:divBdr>
        <w:top w:val="none" w:sz="0" w:space="0" w:color="auto"/>
        <w:left w:val="none" w:sz="0" w:space="0" w:color="auto"/>
        <w:bottom w:val="none" w:sz="0" w:space="0" w:color="auto"/>
        <w:right w:val="none" w:sz="0" w:space="0" w:color="auto"/>
      </w:divBdr>
      <w:divsChild>
        <w:div w:id="639044397">
          <w:marLeft w:val="0"/>
          <w:marRight w:val="1"/>
          <w:marTop w:val="0"/>
          <w:marBottom w:val="0"/>
          <w:divBdr>
            <w:top w:val="none" w:sz="0" w:space="0" w:color="auto"/>
            <w:left w:val="none" w:sz="0" w:space="0" w:color="auto"/>
            <w:bottom w:val="none" w:sz="0" w:space="0" w:color="auto"/>
            <w:right w:val="none" w:sz="0" w:space="0" w:color="auto"/>
          </w:divBdr>
          <w:divsChild>
            <w:div w:id="639044526">
              <w:marLeft w:val="0"/>
              <w:marRight w:val="0"/>
              <w:marTop w:val="0"/>
              <w:marBottom w:val="0"/>
              <w:divBdr>
                <w:top w:val="none" w:sz="0" w:space="0" w:color="auto"/>
                <w:left w:val="none" w:sz="0" w:space="0" w:color="auto"/>
                <w:bottom w:val="none" w:sz="0" w:space="0" w:color="auto"/>
                <w:right w:val="none" w:sz="0" w:space="0" w:color="auto"/>
              </w:divBdr>
              <w:divsChild>
                <w:div w:id="639044578">
                  <w:marLeft w:val="0"/>
                  <w:marRight w:val="1"/>
                  <w:marTop w:val="0"/>
                  <w:marBottom w:val="0"/>
                  <w:divBdr>
                    <w:top w:val="none" w:sz="0" w:space="0" w:color="auto"/>
                    <w:left w:val="none" w:sz="0" w:space="0" w:color="auto"/>
                    <w:bottom w:val="none" w:sz="0" w:space="0" w:color="auto"/>
                    <w:right w:val="none" w:sz="0" w:space="0" w:color="auto"/>
                  </w:divBdr>
                  <w:divsChild>
                    <w:div w:id="639043772">
                      <w:marLeft w:val="0"/>
                      <w:marRight w:val="0"/>
                      <w:marTop w:val="0"/>
                      <w:marBottom w:val="0"/>
                      <w:divBdr>
                        <w:top w:val="none" w:sz="0" w:space="0" w:color="auto"/>
                        <w:left w:val="none" w:sz="0" w:space="0" w:color="auto"/>
                        <w:bottom w:val="none" w:sz="0" w:space="0" w:color="auto"/>
                        <w:right w:val="none" w:sz="0" w:space="0" w:color="auto"/>
                      </w:divBdr>
                      <w:divsChild>
                        <w:div w:id="639044364">
                          <w:marLeft w:val="0"/>
                          <w:marRight w:val="0"/>
                          <w:marTop w:val="0"/>
                          <w:marBottom w:val="0"/>
                          <w:divBdr>
                            <w:top w:val="none" w:sz="0" w:space="0" w:color="auto"/>
                            <w:left w:val="none" w:sz="0" w:space="0" w:color="auto"/>
                            <w:bottom w:val="none" w:sz="0" w:space="0" w:color="auto"/>
                            <w:right w:val="none" w:sz="0" w:space="0" w:color="auto"/>
                          </w:divBdr>
                          <w:divsChild>
                            <w:div w:id="639044333">
                              <w:marLeft w:val="0"/>
                              <w:marRight w:val="0"/>
                              <w:marTop w:val="120"/>
                              <w:marBottom w:val="360"/>
                              <w:divBdr>
                                <w:top w:val="none" w:sz="0" w:space="0" w:color="auto"/>
                                <w:left w:val="none" w:sz="0" w:space="0" w:color="auto"/>
                                <w:bottom w:val="none" w:sz="0" w:space="0" w:color="auto"/>
                                <w:right w:val="none" w:sz="0" w:space="0" w:color="auto"/>
                              </w:divBdr>
                              <w:divsChild>
                                <w:div w:id="639044388">
                                  <w:marLeft w:val="420"/>
                                  <w:marRight w:val="0"/>
                                  <w:marTop w:val="0"/>
                                  <w:marBottom w:val="0"/>
                                  <w:divBdr>
                                    <w:top w:val="none" w:sz="0" w:space="0" w:color="auto"/>
                                    <w:left w:val="none" w:sz="0" w:space="0" w:color="auto"/>
                                    <w:bottom w:val="none" w:sz="0" w:space="0" w:color="auto"/>
                                    <w:right w:val="none" w:sz="0" w:space="0" w:color="auto"/>
                                  </w:divBdr>
                                  <w:divsChild>
                                    <w:div w:id="6390446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868">
      <w:marLeft w:val="0"/>
      <w:marRight w:val="0"/>
      <w:marTop w:val="0"/>
      <w:marBottom w:val="0"/>
      <w:divBdr>
        <w:top w:val="none" w:sz="0" w:space="0" w:color="auto"/>
        <w:left w:val="none" w:sz="0" w:space="0" w:color="auto"/>
        <w:bottom w:val="none" w:sz="0" w:space="0" w:color="auto"/>
        <w:right w:val="none" w:sz="0" w:space="0" w:color="auto"/>
      </w:divBdr>
    </w:div>
    <w:div w:id="639044872">
      <w:marLeft w:val="0"/>
      <w:marRight w:val="0"/>
      <w:marTop w:val="0"/>
      <w:marBottom w:val="0"/>
      <w:divBdr>
        <w:top w:val="none" w:sz="0" w:space="0" w:color="auto"/>
        <w:left w:val="none" w:sz="0" w:space="0" w:color="auto"/>
        <w:bottom w:val="none" w:sz="0" w:space="0" w:color="auto"/>
        <w:right w:val="none" w:sz="0" w:space="0" w:color="auto"/>
      </w:divBdr>
      <w:divsChild>
        <w:div w:id="639044475">
          <w:marLeft w:val="0"/>
          <w:marRight w:val="1"/>
          <w:marTop w:val="0"/>
          <w:marBottom w:val="0"/>
          <w:divBdr>
            <w:top w:val="none" w:sz="0" w:space="0" w:color="auto"/>
            <w:left w:val="none" w:sz="0" w:space="0" w:color="auto"/>
            <w:bottom w:val="none" w:sz="0" w:space="0" w:color="auto"/>
            <w:right w:val="none" w:sz="0" w:space="0" w:color="auto"/>
          </w:divBdr>
          <w:divsChild>
            <w:div w:id="639044218">
              <w:marLeft w:val="0"/>
              <w:marRight w:val="0"/>
              <w:marTop w:val="0"/>
              <w:marBottom w:val="0"/>
              <w:divBdr>
                <w:top w:val="none" w:sz="0" w:space="0" w:color="auto"/>
                <w:left w:val="none" w:sz="0" w:space="0" w:color="auto"/>
                <w:bottom w:val="none" w:sz="0" w:space="0" w:color="auto"/>
                <w:right w:val="none" w:sz="0" w:space="0" w:color="auto"/>
              </w:divBdr>
              <w:divsChild>
                <w:div w:id="639044189">
                  <w:marLeft w:val="0"/>
                  <w:marRight w:val="1"/>
                  <w:marTop w:val="0"/>
                  <w:marBottom w:val="0"/>
                  <w:divBdr>
                    <w:top w:val="none" w:sz="0" w:space="0" w:color="auto"/>
                    <w:left w:val="none" w:sz="0" w:space="0" w:color="auto"/>
                    <w:bottom w:val="none" w:sz="0" w:space="0" w:color="auto"/>
                    <w:right w:val="none" w:sz="0" w:space="0" w:color="auto"/>
                  </w:divBdr>
                  <w:divsChild>
                    <w:div w:id="639044891">
                      <w:marLeft w:val="0"/>
                      <w:marRight w:val="0"/>
                      <w:marTop w:val="0"/>
                      <w:marBottom w:val="0"/>
                      <w:divBdr>
                        <w:top w:val="none" w:sz="0" w:space="0" w:color="auto"/>
                        <w:left w:val="none" w:sz="0" w:space="0" w:color="auto"/>
                        <w:bottom w:val="none" w:sz="0" w:space="0" w:color="auto"/>
                        <w:right w:val="none" w:sz="0" w:space="0" w:color="auto"/>
                      </w:divBdr>
                      <w:divsChild>
                        <w:div w:id="639043858">
                          <w:marLeft w:val="0"/>
                          <w:marRight w:val="0"/>
                          <w:marTop w:val="0"/>
                          <w:marBottom w:val="0"/>
                          <w:divBdr>
                            <w:top w:val="none" w:sz="0" w:space="0" w:color="auto"/>
                            <w:left w:val="none" w:sz="0" w:space="0" w:color="auto"/>
                            <w:bottom w:val="none" w:sz="0" w:space="0" w:color="auto"/>
                            <w:right w:val="none" w:sz="0" w:space="0" w:color="auto"/>
                          </w:divBdr>
                          <w:divsChild>
                            <w:div w:id="639044724">
                              <w:marLeft w:val="0"/>
                              <w:marRight w:val="0"/>
                              <w:marTop w:val="120"/>
                              <w:marBottom w:val="360"/>
                              <w:divBdr>
                                <w:top w:val="none" w:sz="0" w:space="0" w:color="auto"/>
                                <w:left w:val="none" w:sz="0" w:space="0" w:color="auto"/>
                                <w:bottom w:val="none" w:sz="0" w:space="0" w:color="auto"/>
                                <w:right w:val="none" w:sz="0" w:space="0" w:color="auto"/>
                              </w:divBdr>
                              <w:divsChild>
                                <w:div w:id="639044692">
                                  <w:marLeft w:val="420"/>
                                  <w:marRight w:val="0"/>
                                  <w:marTop w:val="0"/>
                                  <w:marBottom w:val="0"/>
                                  <w:divBdr>
                                    <w:top w:val="none" w:sz="0" w:space="0" w:color="auto"/>
                                    <w:left w:val="none" w:sz="0" w:space="0" w:color="auto"/>
                                    <w:bottom w:val="none" w:sz="0" w:space="0" w:color="auto"/>
                                    <w:right w:val="none" w:sz="0" w:space="0" w:color="auto"/>
                                  </w:divBdr>
                                  <w:divsChild>
                                    <w:div w:id="639044050">
                                      <w:marLeft w:val="0"/>
                                      <w:marRight w:val="0"/>
                                      <w:marTop w:val="34"/>
                                      <w:marBottom w:val="34"/>
                                      <w:divBdr>
                                        <w:top w:val="none" w:sz="0" w:space="0" w:color="auto"/>
                                        <w:left w:val="none" w:sz="0" w:space="0" w:color="auto"/>
                                        <w:bottom w:val="none" w:sz="0" w:space="0" w:color="auto"/>
                                        <w:right w:val="none" w:sz="0" w:space="0" w:color="auto"/>
                                      </w:divBdr>
                                    </w:div>
                                    <w:div w:id="639044052">
                                      <w:marLeft w:val="0"/>
                                      <w:marRight w:val="0"/>
                                      <w:marTop w:val="0"/>
                                      <w:marBottom w:val="0"/>
                                      <w:divBdr>
                                        <w:top w:val="none" w:sz="0" w:space="0" w:color="auto"/>
                                        <w:left w:val="none" w:sz="0" w:space="0" w:color="auto"/>
                                        <w:bottom w:val="none" w:sz="0" w:space="0" w:color="auto"/>
                                        <w:right w:val="none" w:sz="0" w:space="0" w:color="auto"/>
                                      </w:divBdr>
                                      <w:divsChild>
                                        <w:div w:id="6390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880">
      <w:marLeft w:val="0"/>
      <w:marRight w:val="0"/>
      <w:marTop w:val="0"/>
      <w:marBottom w:val="0"/>
      <w:divBdr>
        <w:top w:val="none" w:sz="0" w:space="0" w:color="auto"/>
        <w:left w:val="none" w:sz="0" w:space="0" w:color="auto"/>
        <w:bottom w:val="none" w:sz="0" w:space="0" w:color="auto"/>
        <w:right w:val="none" w:sz="0" w:space="0" w:color="auto"/>
      </w:divBdr>
    </w:div>
    <w:div w:id="639044887">
      <w:marLeft w:val="0"/>
      <w:marRight w:val="0"/>
      <w:marTop w:val="0"/>
      <w:marBottom w:val="0"/>
      <w:divBdr>
        <w:top w:val="none" w:sz="0" w:space="0" w:color="auto"/>
        <w:left w:val="none" w:sz="0" w:space="0" w:color="auto"/>
        <w:bottom w:val="none" w:sz="0" w:space="0" w:color="auto"/>
        <w:right w:val="none" w:sz="0" w:space="0" w:color="auto"/>
      </w:divBdr>
      <w:divsChild>
        <w:div w:id="639044115">
          <w:marLeft w:val="0"/>
          <w:marRight w:val="1"/>
          <w:marTop w:val="0"/>
          <w:marBottom w:val="0"/>
          <w:divBdr>
            <w:top w:val="none" w:sz="0" w:space="0" w:color="auto"/>
            <w:left w:val="none" w:sz="0" w:space="0" w:color="auto"/>
            <w:bottom w:val="none" w:sz="0" w:space="0" w:color="auto"/>
            <w:right w:val="none" w:sz="0" w:space="0" w:color="auto"/>
          </w:divBdr>
          <w:divsChild>
            <w:div w:id="639044352">
              <w:marLeft w:val="0"/>
              <w:marRight w:val="0"/>
              <w:marTop w:val="0"/>
              <w:marBottom w:val="0"/>
              <w:divBdr>
                <w:top w:val="none" w:sz="0" w:space="0" w:color="auto"/>
                <w:left w:val="none" w:sz="0" w:space="0" w:color="auto"/>
                <w:bottom w:val="none" w:sz="0" w:space="0" w:color="auto"/>
                <w:right w:val="none" w:sz="0" w:space="0" w:color="auto"/>
              </w:divBdr>
              <w:divsChild>
                <w:div w:id="639044224">
                  <w:marLeft w:val="0"/>
                  <w:marRight w:val="1"/>
                  <w:marTop w:val="0"/>
                  <w:marBottom w:val="0"/>
                  <w:divBdr>
                    <w:top w:val="none" w:sz="0" w:space="0" w:color="auto"/>
                    <w:left w:val="none" w:sz="0" w:space="0" w:color="auto"/>
                    <w:bottom w:val="none" w:sz="0" w:space="0" w:color="auto"/>
                    <w:right w:val="none" w:sz="0" w:space="0" w:color="auto"/>
                  </w:divBdr>
                  <w:divsChild>
                    <w:div w:id="639044888">
                      <w:marLeft w:val="0"/>
                      <w:marRight w:val="0"/>
                      <w:marTop w:val="0"/>
                      <w:marBottom w:val="0"/>
                      <w:divBdr>
                        <w:top w:val="none" w:sz="0" w:space="0" w:color="auto"/>
                        <w:left w:val="none" w:sz="0" w:space="0" w:color="auto"/>
                        <w:bottom w:val="none" w:sz="0" w:space="0" w:color="auto"/>
                        <w:right w:val="none" w:sz="0" w:space="0" w:color="auto"/>
                      </w:divBdr>
                      <w:divsChild>
                        <w:div w:id="639044662">
                          <w:marLeft w:val="0"/>
                          <w:marRight w:val="0"/>
                          <w:marTop w:val="0"/>
                          <w:marBottom w:val="0"/>
                          <w:divBdr>
                            <w:top w:val="none" w:sz="0" w:space="0" w:color="auto"/>
                            <w:left w:val="none" w:sz="0" w:space="0" w:color="auto"/>
                            <w:bottom w:val="none" w:sz="0" w:space="0" w:color="auto"/>
                            <w:right w:val="none" w:sz="0" w:space="0" w:color="auto"/>
                          </w:divBdr>
                          <w:divsChild>
                            <w:div w:id="639044582">
                              <w:marLeft w:val="0"/>
                              <w:marRight w:val="0"/>
                              <w:marTop w:val="120"/>
                              <w:marBottom w:val="360"/>
                              <w:divBdr>
                                <w:top w:val="none" w:sz="0" w:space="0" w:color="auto"/>
                                <w:left w:val="none" w:sz="0" w:space="0" w:color="auto"/>
                                <w:bottom w:val="none" w:sz="0" w:space="0" w:color="auto"/>
                                <w:right w:val="none" w:sz="0" w:space="0" w:color="auto"/>
                              </w:divBdr>
                              <w:divsChild>
                                <w:div w:id="639044145">
                                  <w:marLeft w:val="420"/>
                                  <w:marRight w:val="0"/>
                                  <w:marTop w:val="0"/>
                                  <w:marBottom w:val="0"/>
                                  <w:divBdr>
                                    <w:top w:val="none" w:sz="0" w:space="0" w:color="auto"/>
                                    <w:left w:val="none" w:sz="0" w:space="0" w:color="auto"/>
                                    <w:bottom w:val="none" w:sz="0" w:space="0" w:color="auto"/>
                                    <w:right w:val="none" w:sz="0" w:space="0" w:color="auto"/>
                                  </w:divBdr>
                                  <w:divsChild>
                                    <w:div w:id="639044592">
                                      <w:marLeft w:val="0"/>
                                      <w:marRight w:val="0"/>
                                      <w:marTop w:val="0"/>
                                      <w:marBottom w:val="0"/>
                                      <w:divBdr>
                                        <w:top w:val="none" w:sz="0" w:space="0" w:color="auto"/>
                                        <w:left w:val="none" w:sz="0" w:space="0" w:color="auto"/>
                                        <w:bottom w:val="none" w:sz="0" w:space="0" w:color="auto"/>
                                        <w:right w:val="none" w:sz="0" w:space="0" w:color="auto"/>
                                      </w:divBdr>
                                      <w:divsChild>
                                        <w:div w:id="6390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889">
      <w:marLeft w:val="0"/>
      <w:marRight w:val="0"/>
      <w:marTop w:val="0"/>
      <w:marBottom w:val="0"/>
      <w:divBdr>
        <w:top w:val="none" w:sz="0" w:space="0" w:color="auto"/>
        <w:left w:val="none" w:sz="0" w:space="0" w:color="auto"/>
        <w:bottom w:val="none" w:sz="0" w:space="0" w:color="auto"/>
        <w:right w:val="none" w:sz="0" w:space="0" w:color="auto"/>
      </w:divBdr>
    </w:div>
    <w:div w:id="639044895">
      <w:marLeft w:val="0"/>
      <w:marRight w:val="0"/>
      <w:marTop w:val="0"/>
      <w:marBottom w:val="0"/>
      <w:divBdr>
        <w:top w:val="none" w:sz="0" w:space="0" w:color="auto"/>
        <w:left w:val="none" w:sz="0" w:space="0" w:color="auto"/>
        <w:bottom w:val="none" w:sz="0" w:space="0" w:color="auto"/>
        <w:right w:val="none" w:sz="0" w:space="0" w:color="auto"/>
      </w:divBdr>
    </w:div>
    <w:div w:id="639044901">
      <w:marLeft w:val="0"/>
      <w:marRight w:val="0"/>
      <w:marTop w:val="0"/>
      <w:marBottom w:val="0"/>
      <w:divBdr>
        <w:top w:val="none" w:sz="0" w:space="0" w:color="auto"/>
        <w:left w:val="none" w:sz="0" w:space="0" w:color="auto"/>
        <w:bottom w:val="none" w:sz="0" w:space="0" w:color="auto"/>
        <w:right w:val="none" w:sz="0" w:space="0" w:color="auto"/>
      </w:divBdr>
      <w:divsChild>
        <w:div w:id="639044555">
          <w:marLeft w:val="0"/>
          <w:marRight w:val="1"/>
          <w:marTop w:val="0"/>
          <w:marBottom w:val="0"/>
          <w:divBdr>
            <w:top w:val="none" w:sz="0" w:space="0" w:color="auto"/>
            <w:left w:val="none" w:sz="0" w:space="0" w:color="auto"/>
            <w:bottom w:val="none" w:sz="0" w:space="0" w:color="auto"/>
            <w:right w:val="none" w:sz="0" w:space="0" w:color="auto"/>
          </w:divBdr>
          <w:divsChild>
            <w:div w:id="639044749">
              <w:marLeft w:val="0"/>
              <w:marRight w:val="0"/>
              <w:marTop w:val="0"/>
              <w:marBottom w:val="0"/>
              <w:divBdr>
                <w:top w:val="none" w:sz="0" w:space="0" w:color="auto"/>
                <w:left w:val="none" w:sz="0" w:space="0" w:color="auto"/>
                <w:bottom w:val="none" w:sz="0" w:space="0" w:color="auto"/>
                <w:right w:val="none" w:sz="0" w:space="0" w:color="auto"/>
              </w:divBdr>
              <w:divsChild>
                <w:div w:id="639043880">
                  <w:marLeft w:val="0"/>
                  <w:marRight w:val="1"/>
                  <w:marTop w:val="0"/>
                  <w:marBottom w:val="0"/>
                  <w:divBdr>
                    <w:top w:val="none" w:sz="0" w:space="0" w:color="auto"/>
                    <w:left w:val="none" w:sz="0" w:space="0" w:color="auto"/>
                    <w:bottom w:val="none" w:sz="0" w:space="0" w:color="auto"/>
                    <w:right w:val="none" w:sz="0" w:space="0" w:color="auto"/>
                  </w:divBdr>
                  <w:divsChild>
                    <w:div w:id="639044881">
                      <w:marLeft w:val="0"/>
                      <w:marRight w:val="0"/>
                      <w:marTop w:val="0"/>
                      <w:marBottom w:val="0"/>
                      <w:divBdr>
                        <w:top w:val="none" w:sz="0" w:space="0" w:color="auto"/>
                        <w:left w:val="none" w:sz="0" w:space="0" w:color="auto"/>
                        <w:bottom w:val="none" w:sz="0" w:space="0" w:color="auto"/>
                        <w:right w:val="none" w:sz="0" w:space="0" w:color="auto"/>
                      </w:divBdr>
                      <w:divsChild>
                        <w:div w:id="639043942">
                          <w:marLeft w:val="0"/>
                          <w:marRight w:val="0"/>
                          <w:marTop w:val="0"/>
                          <w:marBottom w:val="0"/>
                          <w:divBdr>
                            <w:top w:val="none" w:sz="0" w:space="0" w:color="auto"/>
                            <w:left w:val="none" w:sz="0" w:space="0" w:color="auto"/>
                            <w:bottom w:val="none" w:sz="0" w:space="0" w:color="auto"/>
                            <w:right w:val="none" w:sz="0" w:space="0" w:color="auto"/>
                          </w:divBdr>
                          <w:divsChild>
                            <w:div w:id="639044598">
                              <w:marLeft w:val="0"/>
                              <w:marRight w:val="0"/>
                              <w:marTop w:val="120"/>
                              <w:marBottom w:val="360"/>
                              <w:divBdr>
                                <w:top w:val="none" w:sz="0" w:space="0" w:color="auto"/>
                                <w:left w:val="none" w:sz="0" w:space="0" w:color="auto"/>
                                <w:bottom w:val="none" w:sz="0" w:space="0" w:color="auto"/>
                                <w:right w:val="none" w:sz="0" w:space="0" w:color="auto"/>
                              </w:divBdr>
                              <w:divsChild>
                                <w:div w:id="639044219">
                                  <w:marLeft w:val="420"/>
                                  <w:marRight w:val="0"/>
                                  <w:marTop w:val="0"/>
                                  <w:marBottom w:val="0"/>
                                  <w:divBdr>
                                    <w:top w:val="none" w:sz="0" w:space="0" w:color="auto"/>
                                    <w:left w:val="none" w:sz="0" w:space="0" w:color="auto"/>
                                    <w:bottom w:val="none" w:sz="0" w:space="0" w:color="auto"/>
                                    <w:right w:val="none" w:sz="0" w:space="0" w:color="auto"/>
                                  </w:divBdr>
                                  <w:divsChild>
                                    <w:div w:id="639043939">
                                      <w:marLeft w:val="0"/>
                                      <w:marRight w:val="0"/>
                                      <w:marTop w:val="0"/>
                                      <w:marBottom w:val="0"/>
                                      <w:divBdr>
                                        <w:top w:val="none" w:sz="0" w:space="0" w:color="auto"/>
                                        <w:left w:val="none" w:sz="0" w:space="0" w:color="auto"/>
                                        <w:bottom w:val="none" w:sz="0" w:space="0" w:color="auto"/>
                                        <w:right w:val="none" w:sz="0" w:space="0" w:color="auto"/>
                                      </w:divBdr>
                                      <w:divsChild>
                                        <w:div w:id="6390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913">
      <w:marLeft w:val="0"/>
      <w:marRight w:val="0"/>
      <w:marTop w:val="0"/>
      <w:marBottom w:val="0"/>
      <w:divBdr>
        <w:top w:val="none" w:sz="0" w:space="0" w:color="auto"/>
        <w:left w:val="none" w:sz="0" w:space="0" w:color="auto"/>
        <w:bottom w:val="none" w:sz="0" w:space="0" w:color="auto"/>
        <w:right w:val="none" w:sz="0" w:space="0" w:color="auto"/>
      </w:divBdr>
      <w:divsChild>
        <w:div w:id="639044376">
          <w:marLeft w:val="0"/>
          <w:marRight w:val="1"/>
          <w:marTop w:val="0"/>
          <w:marBottom w:val="0"/>
          <w:divBdr>
            <w:top w:val="none" w:sz="0" w:space="0" w:color="auto"/>
            <w:left w:val="none" w:sz="0" w:space="0" w:color="auto"/>
            <w:bottom w:val="none" w:sz="0" w:space="0" w:color="auto"/>
            <w:right w:val="none" w:sz="0" w:space="0" w:color="auto"/>
          </w:divBdr>
          <w:divsChild>
            <w:div w:id="639044001">
              <w:marLeft w:val="0"/>
              <w:marRight w:val="0"/>
              <w:marTop w:val="0"/>
              <w:marBottom w:val="0"/>
              <w:divBdr>
                <w:top w:val="none" w:sz="0" w:space="0" w:color="auto"/>
                <w:left w:val="none" w:sz="0" w:space="0" w:color="auto"/>
                <w:bottom w:val="none" w:sz="0" w:space="0" w:color="auto"/>
                <w:right w:val="none" w:sz="0" w:space="0" w:color="auto"/>
              </w:divBdr>
              <w:divsChild>
                <w:div w:id="639043991">
                  <w:marLeft w:val="0"/>
                  <w:marRight w:val="1"/>
                  <w:marTop w:val="0"/>
                  <w:marBottom w:val="0"/>
                  <w:divBdr>
                    <w:top w:val="none" w:sz="0" w:space="0" w:color="auto"/>
                    <w:left w:val="none" w:sz="0" w:space="0" w:color="auto"/>
                    <w:bottom w:val="none" w:sz="0" w:space="0" w:color="auto"/>
                    <w:right w:val="none" w:sz="0" w:space="0" w:color="auto"/>
                  </w:divBdr>
                  <w:divsChild>
                    <w:div w:id="639044502">
                      <w:marLeft w:val="0"/>
                      <w:marRight w:val="0"/>
                      <w:marTop w:val="0"/>
                      <w:marBottom w:val="0"/>
                      <w:divBdr>
                        <w:top w:val="none" w:sz="0" w:space="0" w:color="auto"/>
                        <w:left w:val="none" w:sz="0" w:space="0" w:color="auto"/>
                        <w:bottom w:val="none" w:sz="0" w:space="0" w:color="auto"/>
                        <w:right w:val="none" w:sz="0" w:space="0" w:color="auto"/>
                      </w:divBdr>
                      <w:divsChild>
                        <w:div w:id="639044825">
                          <w:marLeft w:val="0"/>
                          <w:marRight w:val="0"/>
                          <w:marTop w:val="0"/>
                          <w:marBottom w:val="0"/>
                          <w:divBdr>
                            <w:top w:val="none" w:sz="0" w:space="0" w:color="auto"/>
                            <w:left w:val="none" w:sz="0" w:space="0" w:color="auto"/>
                            <w:bottom w:val="none" w:sz="0" w:space="0" w:color="auto"/>
                            <w:right w:val="none" w:sz="0" w:space="0" w:color="auto"/>
                          </w:divBdr>
                          <w:divsChild>
                            <w:div w:id="639044478">
                              <w:marLeft w:val="0"/>
                              <w:marRight w:val="0"/>
                              <w:marTop w:val="120"/>
                              <w:marBottom w:val="360"/>
                              <w:divBdr>
                                <w:top w:val="none" w:sz="0" w:space="0" w:color="auto"/>
                                <w:left w:val="none" w:sz="0" w:space="0" w:color="auto"/>
                                <w:bottom w:val="none" w:sz="0" w:space="0" w:color="auto"/>
                                <w:right w:val="none" w:sz="0" w:space="0" w:color="auto"/>
                              </w:divBdr>
                              <w:divsChild>
                                <w:div w:id="639043954">
                                  <w:marLeft w:val="420"/>
                                  <w:marRight w:val="0"/>
                                  <w:marTop w:val="0"/>
                                  <w:marBottom w:val="0"/>
                                  <w:divBdr>
                                    <w:top w:val="none" w:sz="0" w:space="0" w:color="auto"/>
                                    <w:left w:val="none" w:sz="0" w:space="0" w:color="auto"/>
                                    <w:bottom w:val="none" w:sz="0" w:space="0" w:color="auto"/>
                                    <w:right w:val="none" w:sz="0" w:space="0" w:color="auto"/>
                                  </w:divBdr>
                                  <w:divsChild>
                                    <w:div w:id="639043827">
                                      <w:marLeft w:val="0"/>
                                      <w:marRight w:val="0"/>
                                      <w:marTop w:val="0"/>
                                      <w:marBottom w:val="0"/>
                                      <w:divBdr>
                                        <w:top w:val="none" w:sz="0" w:space="0" w:color="auto"/>
                                        <w:left w:val="none" w:sz="0" w:space="0" w:color="auto"/>
                                        <w:bottom w:val="none" w:sz="0" w:space="0" w:color="auto"/>
                                        <w:right w:val="none" w:sz="0" w:space="0" w:color="auto"/>
                                      </w:divBdr>
                                      <w:divsChild>
                                        <w:div w:id="6390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044919">
      <w:marLeft w:val="0"/>
      <w:marRight w:val="0"/>
      <w:marTop w:val="0"/>
      <w:marBottom w:val="0"/>
      <w:divBdr>
        <w:top w:val="none" w:sz="0" w:space="0" w:color="auto"/>
        <w:left w:val="none" w:sz="0" w:space="0" w:color="auto"/>
        <w:bottom w:val="none" w:sz="0" w:space="0" w:color="auto"/>
        <w:right w:val="none" w:sz="0" w:space="0" w:color="auto"/>
      </w:divBdr>
    </w:div>
    <w:div w:id="639044928">
      <w:marLeft w:val="0"/>
      <w:marRight w:val="0"/>
      <w:marTop w:val="0"/>
      <w:marBottom w:val="0"/>
      <w:divBdr>
        <w:top w:val="none" w:sz="0" w:space="0" w:color="auto"/>
        <w:left w:val="none" w:sz="0" w:space="0" w:color="auto"/>
        <w:bottom w:val="none" w:sz="0" w:space="0" w:color="auto"/>
        <w:right w:val="none" w:sz="0" w:space="0" w:color="auto"/>
      </w:divBdr>
    </w:div>
    <w:div w:id="639044929">
      <w:marLeft w:val="0"/>
      <w:marRight w:val="0"/>
      <w:marTop w:val="0"/>
      <w:marBottom w:val="0"/>
      <w:divBdr>
        <w:top w:val="none" w:sz="0" w:space="0" w:color="auto"/>
        <w:left w:val="none" w:sz="0" w:space="0" w:color="auto"/>
        <w:bottom w:val="none" w:sz="0" w:space="0" w:color="auto"/>
        <w:right w:val="none" w:sz="0" w:space="0" w:color="auto"/>
      </w:divBdr>
      <w:divsChild>
        <w:div w:id="639044552">
          <w:marLeft w:val="0"/>
          <w:marRight w:val="1"/>
          <w:marTop w:val="0"/>
          <w:marBottom w:val="0"/>
          <w:divBdr>
            <w:top w:val="none" w:sz="0" w:space="0" w:color="auto"/>
            <w:left w:val="none" w:sz="0" w:space="0" w:color="auto"/>
            <w:bottom w:val="none" w:sz="0" w:space="0" w:color="auto"/>
            <w:right w:val="none" w:sz="0" w:space="0" w:color="auto"/>
          </w:divBdr>
          <w:divsChild>
            <w:div w:id="639044085">
              <w:marLeft w:val="0"/>
              <w:marRight w:val="0"/>
              <w:marTop w:val="0"/>
              <w:marBottom w:val="0"/>
              <w:divBdr>
                <w:top w:val="none" w:sz="0" w:space="0" w:color="auto"/>
                <w:left w:val="none" w:sz="0" w:space="0" w:color="auto"/>
                <w:bottom w:val="none" w:sz="0" w:space="0" w:color="auto"/>
                <w:right w:val="none" w:sz="0" w:space="0" w:color="auto"/>
              </w:divBdr>
              <w:divsChild>
                <w:div w:id="639044714">
                  <w:marLeft w:val="0"/>
                  <w:marRight w:val="1"/>
                  <w:marTop w:val="0"/>
                  <w:marBottom w:val="0"/>
                  <w:divBdr>
                    <w:top w:val="none" w:sz="0" w:space="0" w:color="auto"/>
                    <w:left w:val="none" w:sz="0" w:space="0" w:color="auto"/>
                    <w:bottom w:val="none" w:sz="0" w:space="0" w:color="auto"/>
                    <w:right w:val="none" w:sz="0" w:space="0" w:color="auto"/>
                  </w:divBdr>
                  <w:divsChild>
                    <w:div w:id="639043997">
                      <w:marLeft w:val="0"/>
                      <w:marRight w:val="0"/>
                      <w:marTop w:val="0"/>
                      <w:marBottom w:val="0"/>
                      <w:divBdr>
                        <w:top w:val="none" w:sz="0" w:space="0" w:color="auto"/>
                        <w:left w:val="none" w:sz="0" w:space="0" w:color="auto"/>
                        <w:bottom w:val="none" w:sz="0" w:space="0" w:color="auto"/>
                        <w:right w:val="none" w:sz="0" w:space="0" w:color="auto"/>
                      </w:divBdr>
                      <w:divsChild>
                        <w:div w:id="639044176">
                          <w:marLeft w:val="0"/>
                          <w:marRight w:val="0"/>
                          <w:marTop w:val="0"/>
                          <w:marBottom w:val="0"/>
                          <w:divBdr>
                            <w:top w:val="none" w:sz="0" w:space="0" w:color="auto"/>
                            <w:left w:val="none" w:sz="0" w:space="0" w:color="auto"/>
                            <w:bottom w:val="none" w:sz="0" w:space="0" w:color="auto"/>
                            <w:right w:val="none" w:sz="0" w:space="0" w:color="auto"/>
                          </w:divBdr>
                          <w:divsChild>
                            <w:div w:id="639044275">
                              <w:marLeft w:val="0"/>
                              <w:marRight w:val="0"/>
                              <w:marTop w:val="120"/>
                              <w:marBottom w:val="360"/>
                              <w:divBdr>
                                <w:top w:val="none" w:sz="0" w:space="0" w:color="auto"/>
                                <w:left w:val="none" w:sz="0" w:space="0" w:color="auto"/>
                                <w:bottom w:val="none" w:sz="0" w:space="0" w:color="auto"/>
                                <w:right w:val="none" w:sz="0" w:space="0" w:color="auto"/>
                              </w:divBdr>
                              <w:divsChild>
                                <w:div w:id="639044034">
                                  <w:marLeft w:val="0"/>
                                  <w:marRight w:val="0"/>
                                  <w:marTop w:val="0"/>
                                  <w:marBottom w:val="0"/>
                                  <w:divBdr>
                                    <w:top w:val="none" w:sz="0" w:space="0" w:color="auto"/>
                                    <w:left w:val="none" w:sz="0" w:space="0" w:color="auto"/>
                                    <w:bottom w:val="none" w:sz="0" w:space="0" w:color="auto"/>
                                    <w:right w:val="none" w:sz="0" w:space="0" w:color="auto"/>
                                  </w:divBdr>
                                  <w:divsChild>
                                    <w:div w:id="6390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4930">
      <w:marLeft w:val="0"/>
      <w:marRight w:val="0"/>
      <w:marTop w:val="0"/>
      <w:marBottom w:val="0"/>
      <w:divBdr>
        <w:top w:val="none" w:sz="0" w:space="0" w:color="auto"/>
        <w:left w:val="none" w:sz="0" w:space="0" w:color="auto"/>
        <w:bottom w:val="none" w:sz="0" w:space="0" w:color="auto"/>
        <w:right w:val="none" w:sz="0" w:space="0" w:color="auto"/>
      </w:divBdr>
    </w:div>
    <w:div w:id="639044931">
      <w:marLeft w:val="0"/>
      <w:marRight w:val="0"/>
      <w:marTop w:val="0"/>
      <w:marBottom w:val="0"/>
      <w:divBdr>
        <w:top w:val="none" w:sz="0" w:space="0" w:color="auto"/>
        <w:left w:val="none" w:sz="0" w:space="0" w:color="auto"/>
        <w:bottom w:val="none" w:sz="0" w:space="0" w:color="auto"/>
        <w:right w:val="none" w:sz="0" w:space="0" w:color="auto"/>
      </w:divBdr>
      <w:divsChild>
        <w:div w:id="639044430">
          <w:marLeft w:val="0"/>
          <w:marRight w:val="1"/>
          <w:marTop w:val="0"/>
          <w:marBottom w:val="0"/>
          <w:divBdr>
            <w:top w:val="none" w:sz="0" w:space="0" w:color="auto"/>
            <w:left w:val="none" w:sz="0" w:space="0" w:color="auto"/>
            <w:bottom w:val="none" w:sz="0" w:space="0" w:color="auto"/>
            <w:right w:val="none" w:sz="0" w:space="0" w:color="auto"/>
          </w:divBdr>
          <w:divsChild>
            <w:div w:id="639044730">
              <w:marLeft w:val="0"/>
              <w:marRight w:val="0"/>
              <w:marTop w:val="0"/>
              <w:marBottom w:val="0"/>
              <w:divBdr>
                <w:top w:val="none" w:sz="0" w:space="0" w:color="auto"/>
                <w:left w:val="none" w:sz="0" w:space="0" w:color="auto"/>
                <w:bottom w:val="none" w:sz="0" w:space="0" w:color="auto"/>
                <w:right w:val="none" w:sz="0" w:space="0" w:color="auto"/>
              </w:divBdr>
              <w:divsChild>
                <w:div w:id="639043846">
                  <w:marLeft w:val="0"/>
                  <w:marRight w:val="1"/>
                  <w:marTop w:val="0"/>
                  <w:marBottom w:val="0"/>
                  <w:divBdr>
                    <w:top w:val="none" w:sz="0" w:space="0" w:color="auto"/>
                    <w:left w:val="none" w:sz="0" w:space="0" w:color="auto"/>
                    <w:bottom w:val="none" w:sz="0" w:space="0" w:color="auto"/>
                    <w:right w:val="none" w:sz="0" w:space="0" w:color="auto"/>
                  </w:divBdr>
                  <w:divsChild>
                    <w:div w:id="639044751">
                      <w:marLeft w:val="0"/>
                      <w:marRight w:val="0"/>
                      <w:marTop w:val="0"/>
                      <w:marBottom w:val="0"/>
                      <w:divBdr>
                        <w:top w:val="none" w:sz="0" w:space="0" w:color="auto"/>
                        <w:left w:val="none" w:sz="0" w:space="0" w:color="auto"/>
                        <w:bottom w:val="none" w:sz="0" w:space="0" w:color="auto"/>
                        <w:right w:val="none" w:sz="0" w:space="0" w:color="auto"/>
                      </w:divBdr>
                      <w:divsChild>
                        <w:div w:id="639044439">
                          <w:marLeft w:val="0"/>
                          <w:marRight w:val="0"/>
                          <w:marTop w:val="0"/>
                          <w:marBottom w:val="0"/>
                          <w:divBdr>
                            <w:top w:val="none" w:sz="0" w:space="0" w:color="auto"/>
                            <w:left w:val="none" w:sz="0" w:space="0" w:color="auto"/>
                            <w:bottom w:val="none" w:sz="0" w:space="0" w:color="auto"/>
                            <w:right w:val="none" w:sz="0" w:space="0" w:color="auto"/>
                          </w:divBdr>
                          <w:divsChild>
                            <w:div w:id="639044373">
                              <w:marLeft w:val="0"/>
                              <w:marRight w:val="0"/>
                              <w:marTop w:val="120"/>
                              <w:marBottom w:val="360"/>
                              <w:divBdr>
                                <w:top w:val="none" w:sz="0" w:space="0" w:color="auto"/>
                                <w:left w:val="none" w:sz="0" w:space="0" w:color="auto"/>
                                <w:bottom w:val="none" w:sz="0" w:space="0" w:color="auto"/>
                                <w:right w:val="none" w:sz="0" w:space="0" w:color="auto"/>
                              </w:divBdr>
                              <w:divsChild>
                                <w:div w:id="639044624">
                                  <w:marLeft w:val="420"/>
                                  <w:marRight w:val="0"/>
                                  <w:marTop w:val="0"/>
                                  <w:marBottom w:val="0"/>
                                  <w:divBdr>
                                    <w:top w:val="none" w:sz="0" w:space="0" w:color="auto"/>
                                    <w:left w:val="none" w:sz="0" w:space="0" w:color="auto"/>
                                    <w:bottom w:val="none" w:sz="0" w:space="0" w:color="auto"/>
                                    <w:right w:val="none" w:sz="0" w:space="0" w:color="auto"/>
                                  </w:divBdr>
                                  <w:divsChild>
                                    <w:div w:id="639044294">
                                      <w:marLeft w:val="0"/>
                                      <w:marRight w:val="0"/>
                                      <w:marTop w:val="0"/>
                                      <w:marBottom w:val="0"/>
                                      <w:divBdr>
                                        <w:top w:val="none" w:sz="0" w:space="0" w:color="auto"/>
                                        <w:left w:val="none" w:sz="0" w:space="0" w:color="auto"/>
                                        <w:bottom w:val="none" w:sz="0" w:space="0" w:color="auto"/>
                                        <w:right w:val="none" w:sz="0" w:space="0" w:color="auto"/>
                                      </w:divBdr>
                                      <w:divsChild>
                                        <w:div w:id="6390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23362517" TargetMode="External"/><Relationship Id="rId117" Type="http://schemas.openxmlformats.org/officeDocument/2006/relationships/hyperlink" Target="http://www.ncbi.nlm.nih.gov/pubmed?term=World%20Gastroenterology%20Organization%5BCorporate%20Author%5D" TargetMode="External"/><Relationship Id="rId21" Type="http://schemas.openxmlformats.org/officeDocument/2006/relationships/hyperlink" Target="http://www.ncbi.nlm.nih.gov/pubmed?term=Mu%C3%B1oz-Quezada%20S%5BAuthor%5D&amp;cauthor=true&amp;cauthor_uid=23037511" TargetMode="External"/><Relationship Id="rId42" Type="http://schemas.openxmlformats.org/officeDocument/2006/relationships/hyperlink" Target="http://www.ncbi.nlm.nih.gov/pubmed?term=Sun%20X%5BAuthor%5D&amp;cauthor=true&amp;cauthor_uid=23623694" TargetMode="External"/><Relationship Id="rId47" Type="http://schemas.openxmlformats.org/officeDocument/2006/relationships/hyperlink" Target="http://www.ncbi.nlm.nih.gov/pubmed?term=Kunnamo%20I%5BAuthor%5D&amp;cauthor=true&amp;cauthor_uid=23623694" TargetMode="External"/><Relationship Id="rId63" Type="http://schemas.openxmlformats.org/officeDocument/2006/relationships/hyperlink" Target="http://dx.doi.org/10.1542/peds.104.5.e64" TargetMode="External"/><Relationship Id="rId68" Type="http://schemas.openxmlformats.org/officeDocument/2006/relationships/hyperlink" Target="http://www.ncbi.nlm.nih.gov/pubmed?term=Investigating%20Group%20for%20Prevention%20of%20AAD%20in%20Children%20with%20Pneumonia%20by%20Clostridium%20Butyricum%20and%20Bifidobacterium%5BCorporate%20Author%5D" TargetMode="External"/><Relationship Id="rId84" Type="http://schemas.openxmlformats.org/officeDocument/2006/relationships/hyperlink" Target="http://dx.doi.org/10.1097/01.mcg.0000173855.77191.44" TargetMode="External"/><Relationship Id="rId89" Type="http://schemas.openxmlformats.org/officeDocument/2006/relationships/hyperlink" Target="http://www.ncbi.nlm.nih.gov/pubmed?term=Lanzafame%20A%5BAuthor%5D&amp;cauthor=true&amp;cauthor_uid=23114016" TargetMode="External"/><Relationship Id="rId112" Type="http://schemas.openxmlformats.org/officeDocument/2006/relationships/hyperlink" Target="http://www.ncbi.nlm.nih.gov/pubmed?term=Sanders%20ME%5BAuthor%5D&amp;cauthor=true&amp;cauthor_uid=22688142" TargetMode="External"/><Relationship Id="rId133" Type="http://schemas.openxmlformats.org/officeDocument/2006/relationships/hyperlink" Target="http://www.ncbi.nlm.nih.gov/pubmed?term=Falchi%20AM%5BAuthor%5D&amp;cauthor=true&amp;cauthor_uid=16501441" TargetMode="External"/><Relationship Id="rId138" Type="http://schemas.openxmlformats.org/officeDocument/2006/relationships/footer" Target="footer1.xml"/><Relationship Id="rId16" Type="http://schemas.openxmlformats.org/officeDocument/2006/relationships/hyperlink" Target="http://www.ncbi.nlm.nih.gov/pubmed?term=Gottrand%20F%5BAuthor%5D&amp;cauthor=true&amp;cauthor_uid=12827001" TargetMode="External"/><Relationship Id="rId107" Type="http://schemas.openxmlformats.org/officeDocument/2006/relationships/hyperlink" Target="http://www.ncbi.nlm.nih.gov/pubmed?term=Lemair%20T%5BAuthor%5D&amp;cauthor=true&amp;cauthor_uid=22688142" TargetMode="External"/><Relationship Id="rId11" Type="http://schemas.openxmlformats.org/officeDocument/2006/relationships/hyperlink" Target="http://dx.doi.org/10.1097/00005176-200009000-00004" TargetMode="External"/><Relationship Id="rId32" Type="http://schemas.openxmlformats.org/officeDocument/2006/relationships/hyperlink" Target="http://www.ncbi.nlm.nih.gov/pubmed?term=Kulasegaram%20M%5BAuthor%5D&amp;cauthor=true&amp;cauthor_uid=23623694" TargetMode="External"/><Relationship Id="rId37" Type="http://schemas.openxmlformats.org/officeDocument/2006/relationships/hyperlink" Target="http://www.ncbi.nlm.nih.gov/pubmed?term=Murad%20MH%5BAuthor%5D&amp;cauthor=true&amp;cauthor_uid=23623694" TargetMode="External"/><Relationship Id="rId53" Type="http://schemas.openxmlformats.org/officeDocument/2006/relationships/hyperlink" Target="http://www.ncbi.nlm.nih.gov/pubmed?term=Ethier%20MC%5BAuthor%5D&amp;cauthor=true&amp;cauthor_uid=23623694" TargetMode="External"/><Relationship Id="rId58" Type="http://schemas.openxmlformats.org/officeDocument/2006/relationships/hyperlink" Target="http://www.ncbi.nlm.nih.gov/pubmed?term=Selk%20A%5BAuthor%5D&amp;cauthor=true&amp;cauthor_uid=23623694" TargetMode="External"/><Relationship Id="rId74" Type="http://schemas.openxmlformats.org/officeDocument/2006/relationships/hyperlink" Target="http://www.ncbi.nlm.nih.gov/pubmed?term=S%C3%BDkora%20J%5BAuthor%5D&amp;cauthor=true&amp;cauthor_uid=16082279" TargetMode="External"/><Relationship Id="rId79" Type="http://schemas.openxmlformats.org/officeDocument/2006/relationships/hyperlink" Target="http://www.ncbi.nlm.nih.gov/pubmed?term=Watkins%20S%5BAuthor%5D&amp;cauthor=true&amp;cauthor_uid=16082279" TargetMode="External"/><Relationship Id="rId102" Type="http://schemas.openxmlformats.org/officeDocument/2006/relationships/hyperlink" Target="http://www.ncbi.nlm.nih.gov/pubmed?term=Garisch%20J%5BAuthor%5D&amp;cauthor=true&amp;cauthor_uid=22688142" TargetMode="External"/><Relationship Id="rId123" Type="http://schemas.openxmlformats.org/officeDocument/2006/relationships/hyperlink" Target="http://www.ncbi.nlm.nih.gov/pubmed?term=Hosseini%20A%5BAuthor%5D&amp;cauthor=true&amp;cauthor_uid=22897430" TargetMode="External"/><Relationship Id="rId128" Type="http://schemas.openxmlformats.org/officeDocument/2006/relationships/hyperlink" Target="http://www.ncbi.nlm.nih.gov/pubmed?term=Santantonio%20M%5BAuthor%5D&amp;cauthor=true&amp;cauthor_uid=16501441" TargetMode="External"/><Relationship Id="rId5" Type="http://schemas.openxmlformats.org/officeDocument/2006/relationships/webSettings" Target="webSettings.xml"/><Relationship Id="rId90" Type="http://schemas.openxmlformats.org/officeDocument/2006/relationships/hyperlink" Target="http://www.ncbi.nlm.nih.gov/pubmed?term=Tolone%20C%5BAuthor%5D&amp;cauthor=true&amp;cauthor_uid=23114016" TargetMode="External"/><Relationship Id="rId95" Type="http://schemas.openxmlformats.org/officeDocument/2006/relationships/hyperlink" Target="http://www.ncbi.nlm.nih.gov/pubmed/22071814" TargetMode="External"/><Relationship Id="rId22" Type="http://schemas.openxmlformats.org/officeDocument/2006/relationships/hyperlink" Target="http://www.ncbi.nlm.nih.gov/pubmed?term=G%C3%B3mez-Llorente%20C%5BAuthor%5D&amp;cauthor=true&amp;cauthor_uid=23037511" TargetMode="External"/><Relationship Id="rId27" Type="http://schemas.openxmlformats.org/officeDocument/2006/relationships/hyperlink" Target="http://www.ncbi.nlm.nih.gov/pubmed/23439232" TargetMode="External"/><Relationship Id="rId43" Type="http://schemas.openxmlformats.org/officeDocument/2006/relationships/hyperlink" Target="http://www.ncbi.nlm.nih.gov/pubmed?term=Whittington%20C%5BAuthor%5D&amp;cauthor=true&amp;cauthor_uid=23623694" TargetMode="External"/><Relationship Id="rId48" Type="http://schemas.openxmlformats.org/officeDocument/2006/relationships/hyperlink" Target="http://www.ncbi.nlm.nih.gov/pubmed?term=Alenius%20H%5BAuthor%5D&amp;cauthor=true&amp;cauthor_uid=23623694" TargetMode="External"/><Relationship Id="rId64" Type="http://schemas.openxmlformats.org/officeDocument/2006/relationships/hyperlink" Target="http://en.sanofi.com/img/content/study/ENTER_L_01125_summary.pdf" TargetMode="External"/><Relationship Id="rId69" Type="http://schemas.openxmlformats.org/officeDocument/2006/relationships/hyperlink" Target="http://www.ncbi.nlm.nih.gov/pubmed?term=Ierardi%20E%5BAuthor%5D&amp;cauthor=true&amp;cauthor_uid=17032283" TargetMode="External"/><Relationship Id="rId113" Type="http://schemas.openxmlformats.org/officeDocument/2006/relationships/hyperlink" Target="http://www.ncbi.nlm.nih.gov/pubmed?term=Szajewska%20H%5BAuthor%5D&amp;cauthor=true&amp;cauthor_uid=22688142" TargetMode="External"/><Relationship Id="rId118" Type="http://schemas.openxmlformats.org/officeDocument/2006/relationships/hyperlink" Target="http://www.ncbi.nlm.nih.gov/pubmed/22688142" TargetMode="External"/><Relationship Id="rId134" Type="http://schemas.openxmlformats.org/officeDocument/2006/relationships/hyperlink" Target="http://www.ncbi.nlm.nih.gov/pubmed?term=Venturi%20A%5BAuthor%5D&amp;cauthor=true&amp;cauthor_uid=16501441" TargetMode="External"/><Relationship Id="rId139" Type="http://schemas.openxmlformats.org/officeDocument/2006/relationships/footer" Target="footer2.xml"/><Relationship Id="rId8" Type="http://schemas.openxmlformats.org/officeDocument/2006/relationships/hyperlink" Target="mailto:lvmcfarl@u.washington.edu" TargetMode="External"/><Relationship Id="rId51" Type="http://schemas.openxmlformats.org/officeDocument/2006/relationships/hyperlink" Target="http://www.ncbi.nlm.nih.gov/pubmed?term=Nevis%20IF%5BAuthor%5D&amp;cauthor=true&amp;cauthor_uid=23623694" TargetMode="External"/><Relationship Id="rId72" Type="http://schemas.openxmlformats.org/officeDocument/2006/relationships/hyperlink" Target="http://www.ncbi.nlm.nih.gov/pubmed/16978844" TargetMode="External"/><Relationship Id="rId80" Type="http://schemas.openxmlformats.org/officeDocument/2006/relationships/hyperlink" Target="http://www.ncbi.nlm.nih.gov/pubmed?term=Varvarovsk%C3%A1%20J%5BAuthor%5D&amp;cauthor=true&amp;cauthor_uid=16082279" TargetMode="External"/><Relationship Id="rId85" Type="http://schemas.openxmlformats.org/officeDocument/2006/relationships/hyperlink" Target="http://www.ncbi.nlm.nih.gov/pubmed/22306046" TargetMode="External"/><Relationship Id="rId93" Type="http://schemas.openxmlformats.org/officeDocument/2006/relationships/hyperlink" Target="http://www.ncbi.nlm.nih.gov/pubmed?term=Avadhani%20A%5BAuthor%5D&amp;cauthor=true&amp;cauthor_uid=21649768" TargetMode="External"/><Relationship Id="rId98" Type="http://schemas.openxmlformats.org/officeDocument/2006/relationships/hyperlink" Target="http://www.ncbi.nlm.nih.gov/pubmed/10706174?ordinalpos=3&amp;itool=EntrezSystem2.PEntrez.Pubmed.Pubmed_ResultsPanel.Pubmed_RVDocSum" TargetMode="External"/><Relationship Id="rId121" Type="http://schemas.openxmlformats.org/officeDocument/2006/relationships/hyperlink" Target="http://www.ncbi.nlm.nih.gov/pubmed?term=Abdollahi%20M%5BAuthor%5D&amp;cauthor=true&amp;cauthor_uid=22309079" TargetMode="External"/><Relationship Id="rId3" Type="http://schemas.microsoft.com/office/2007/relationships/stylesWithEffects" Target="stylesWithEffects.xml"/><Relationship Id="rId12" Type="http://schemas.openxmlformats.org/officeDocument/2006/relationships/hyperlink" Target="http://www.ncbi.nlm.nih.gov/pubmed?term=Lacombe%20A%5BAuthor%5D&amp;cauthor=true&amp;cauthor_uid=12827001" TargetMode="External"/><Relationship Id="rId17" Type="http://schemas.openxmlformats.org/officeDocument/2006/relationships/hyperlink" Target="http://www.ncbi.nlm.nih.gov/pubmed?term=McFarland%20LV%5BAuthor%5D&amp;cauthor=true&amp;cauthor_uid=12827001" TargetMode="External"/><Relationship Id="rId25" Type="http://schemas.openxmlformats.org/officeDocument/2006/relationships/hyperlink" Target="http://www.ncbi.nlm.nih.gov/pubmed/22570464" TargetMode="External"/><Relationship Id="rId33" Type="http://schemas.openxmlformats.org/officeDocument/2006/relationships/hyperlink" Target="http://www.ncbi.nlm.nih.gov/pubmed?term=Christensen%20R%5BAuthor%5D&amp;cauthor=true&amp;cauthor_uid=23623694" TargetMode="External"/><Relationship Id="rId38" Type="http://schemas.openxmlformats.org/officeDocument/2006/relationships/hyperlink" Target="http://www.ncbi.nlm.nih.gov/pubmed?term=Vist%20GE%5BAuthor%5D&amp;cauthor=true&amp;cauthor_uid=23623694" TargetMode="External"/><Relationship Id="rId46" Type="http://schemas.openxmlformats.org/officeDocument/2006/relationships/hyperlink" Target="http://www.ncbi.nlm.nih.gov/pubmed?term=Thaler%20K%5BAuthor%5D&amp;cauthor=true&amp;cauthor_uid=23623694" TargetMode="External"/><Relationship Id="rId59" Type="http://schemas.openxmlformats.org/officeDocument/2006/relationships/hyperlink" Target="http://www.ncbi.nlm.nih.gov/pubmed?term=Brignardello-Petersen%20R%5BAuthor%5D&amp;cauthor=true&amp;cauthor_uid=23623694" TargetMode="External"/><Relationship Id="rId67" Type="http://schemas.openxmlformats.org/officeDocument/2006/relationships/hyperlink" Target="http://dx.doi.org/10.1016/S0022-3476(99)70053-3" TargetMode="External"/><Relationship Id="rId103" Type="http://schemas.openxmlformats.org/officeDocument/2006/relationships/hyperlink" Target="http://www.ncbi.nlm.nih.gov/pubmed?term=Eliakim%20R%5BAuthor%5D&amp;cauthor=true&amp;cauthor_uid=22688142" TargetMode="External"/><Relationship Id="rId108" Type="http://schemas.openxmlformats.org/officeDocument/2006/relationships/hyperlink" Target="http://www.ncbi.nlm.nih.gov/pubmed?term=Kaufmann%20P%5BAuthor%5D&amp;cauthor=true&amp;cauthor_uid=22688142" TargetMode="External"/><Relationship Id="rId116" Type="http://schemas.openxmlformats.org/officeDocument/2006/relationships/hyperlink" Target="http://www.ncbi.nlm.nih.gov/pubmed?term=Kim%20N%5BAuthor%5D&amp;cauthor=true&amp;cauthor_uid=22688142" TargetMode="External"/><Relationship Id="rId124" Type="http://schemas.openxmlformats.org/officeDocument/2006/relationships/hyperlink" Target="http://www.ncbi.nlm.nih.gov/pubmed?term=Nikfar%20S%5BAuthor%5D&amp;cauthor=true&amp;cauthor_uid=22897430" TargetMode="External"/><Relationship Id="rId129" Type="http://schemas.openxmlformats.org/officeDocument/2006/relationships/hyperlink" Target="http://www.ncbi.nlm.nih.gov/pubmed?term=Colella%20M%5BAuthor%5D&amp;cauthor=true&amp;cauthor_uid=16501441" TargetMode="External"/><Relationship Id="rId137" Type="http://schemas.openxmlformats.org/officeDocument/2006/relationships/hyperlink" Target="http://dx.doi.org/10.1159/000016879" TargetMode="External"/><Relationship Id="rId20" Type="http://schemas.openxmlformats.org/officeDocument/2006/relationships/hyperlink" Target="http://www.ncbi.nlm.nih.gov/pubmed/18181723?ordinalpos=1&amp;itool=EntrezSystem2.PEntrez.Pubmed.Pubmed_ResultsPanel.Pubmed_RVDocSum" TargetMode="External"/><Relationship Id="rId41" Type="http://schemas.openxmlformats.org/officeDocument/2006/relationships/hyperlink" Target="http://www.ncbi.nlm.nih.gov/pubmed?term=Shukla%20V%5BAuthor%5D&amp;cauthor=true&amp;cauthor_uid=23623694" TargetMode="External"/><Relationship Id="rId54" Type="http://schemas.openxmlformats.org/officeDocument/2006/relationships/hyperlink" Target="http://www.ncbi.nlm.nih.gov/pubmed?term=Carrasco-Labra%20A%5BAuthor%5D&amp;cauthor=true&amp;cauthor_uid=23623694" TargetMode="External"/><Relationship Id="rId62" Type="http://schemas.openxmlformats.org/officeDocument/2006/relationships/hyperlink" Target="http://www.ncbi.nlm.nih.gov/pubmed?term=Isolauri%20E%5BAuthor%5D&amp;cauthor=true&amp;cauthor_uid=10545590" TargetMode="External"/><Relationship Id="rId70" Type="http://schemas.openxmlformats.org/officeDocument/2006/relationships/hyperlink" Target="http://www.ncbi.nlm.nih.gov/pubmed?term=Cavallo%20L%5BAuthor%5D&amp;cauthor=true&amp;cauthor_uid=17032283" TargetMode="External"/><Relationship Id="rId75" Type="http://schemas.openxmlformats.org/officeDocument/2006/relationships/hyperlink" Target="http://www.ncbi.nlm.nih.gov/pubmed?term=Valeckov%C3%A1%20K%5BAuthor%5D&amp;cauthor=true&amp;cauthor_uid=16082279" TargetMode="External"/><Relationship Id="rId83" Type="http://schemas.openxmlformats.org/officeDocument/2006/relationships/hyperlink" Target="http://www.ncbi.nlm.nih.gov/pubmed?term=Schwarz%20J%5BAuthor%5D&amp;cauthor=true&amp;cauthor_uid=16082279" TargetMode="External"/><Relationship Id="rId88" Type="http://schemas.openxmlformats.org/officeDocument/2006/relationships/hyperlink" Target="http://www.ncbi.nlm.nih.gov/pubmed?term=Vitaliti%20G%5BAuthor%5D&amp;cauthor=true&amp;cauthor_uid=23114016" TargetMode="External"/><Relationship Id="rId91" Type="http://schemas.openxmlformats.org/officeDocument/2006/relationships/hyperlink" Target="http://www.ncbi.nlm.nih.gov/pubmed/?term=tolone+Sand+Pellino+V+and+Tolone+C" TargetMode="External"/><Relationship Id="rId96" Type="http://schemas.openxmlformats.org/officeDocument/2006/relationships/hyperlink" Target="http://www.ncbi.nlm.nih.gov/pubmed/22863358" TargetMode="External"/><Relationship Id="rId111" Type="http://schemas.openxmlformats.org/officeDocument/2006/relationships/hyperlink" Target="http://www.ncbi.nlm.nih.gov/pubmed?term=Shanahan%20F%5BAuthor%5D&amp;cauthor=true&amp;cauthor_uid=22688142" TargetMode="External"/><Relationship Id="rId132" Type="http://schemas.openxmlformats.org/officeDocument/2006/relationships/hyperlink" Target="http://www.ncbi.nlm.nih.gov/pubmed?term=Stefanelli%20A%5BAuthor%5D&amp;cauthor=true&amp;cauthor_uid=16501441"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cbi.nlm.nih.gov/pubmed?term=Bernasconi%20P%5BAuthor%5D&amp;cauthor=true&amp;cauthor_uid=12827001" TargetMode="External"/><Relationship Id="rId23" Type="http://schemas.openxmlformats.org/officeDocument/2006/relationships/hyperlink" Target="http://www.ncbi.nlm.nih.gov/pubmed?term=Gil%20A%5BAuthor%5D&amp;cauthor=true&amp;cauthor_uid=23037511" TargetMode="External"/><Relationship Id="rId28" Type="http://schemas.openxmlformats.org/officeDocument/2006/relationships/hyperlink" Target="http://www.ncbi.nlm.nih.gov/pubmed/?term=PMID%3A+22036893" TargetMode="External"/><Relationship Id="rId36" Type="http://schemas.openxmlformats.org/officeDocument/2006/relationships/hyperlink" Target="http://www.ncbi.nlm.nih.gov/pubmed?term=Chang%20S%5BAuthor%5D&amp;cauthor=true&amp;cauthor_uid=23623694" TargetMode="External"/><Relationship Id="rId49" Type="http://schemas.openxmlformats.org/officeDocument/2006/relationships/hyperlink" Target="http://www.ncbi.nlm.nih.gov/pubmed?term=Meerpohl%20JJ%5BAuthor%5D&amp;cauthor=true&amp;cauthor_uid=23623694" TargetMode="External"/><Relationship Id="rId57" Type="http://schemas.openxmlformats.org/officeDocument/2006/relationships/hyperlink" Target="http://www.ncbi.nlm.nih.gov/pubmed?term=Kroft%20J%5BAuthor%5D&amp;cauthor=true&amp;cauthor_uid=23623694" TargetMode="External"/><Relationship Id="rId106" Type="http://schemas.openxmlformats.org/officeDocument/2006/relationships/hyperlink" Target="http://www.ncbi.nlm.nih.gov/pubmed?term=Krabshuis%20J%5BAuthor%5D&amp;cauthor=true&amp;cauthor_uid=22688142" TargetMode="External"/><Relationship Id="rId114" Type="http://schemas.openxmlformats.org/officeDocument/2006/relationships/hyperlink" Target="http://www.ncbi.nlm.nih.gov/pubmed?term=Ramakrishna%20BS%5BAuthor%5D&amp;cauthor=true&amp;cauthor_uid=22688142" TargetMode="External"/><Relationship Id="rId119" Type="http://schemas.openxmlformats.org/officeDocument/2006/relationships/hyperlink" Target="http://www.ncbi.nlm.nih.gov/pubmed/21327023" TargetMode="External"/><Relationship Id="rId127" Type="http://schemas.openxmlformats.org/officeDocument/2006/relationships/hyperlink" Target="http://www.ncbi.nlm.nih.gov/pubmed/18461650" TargetMode="External"/><Relationship Id="rId10" Type="http://schemas.openxmlformats.org/officeDocument/2006/relationships/hyperlink" Target="http://www.ncbi.nlm.nih.gov/pubmed/10997362" TargetMode="External"/><Relationship Id="rId31" Type="http://schemas.openxmlformats.org/officeDocument/2006/relationships/hyperlink" Target="http://www.ncbi.nlm.nih.gov/pubmed?term=Norman%20G%5BAuthor%5D&amp;cauthor=true&amp;cauthor_uid=23623694" TargetMode="External"/><Relationship Id="rId44" Type="http://schemas.openxmlformats.org/officeDocument/2006/relationships/hyperlink" Target="http://www.ncbi.nlm.nih.gov/pubmed?term=Post%20PN%5BAuthor%5D&amp;cauthor=true&amp;cauthor_uid=23623694" TargetMode="External"/><Relationship Id="rId52" Type="http://schemas.openxmlformats.org/officeDocument/2006/relationships/hyperlink" Target="http://www.ncbi.nlm.nih.gov/pubmed?term=Gentles%20S%5BAuthor%5D&amp;cauthor=true&amp;cauthor_uid=23623694" TargetMode="External"/><Relationship Id="rId60" Type="http://schemas.openxmlformats.org/officeDocument/2006/relationships/hyperlink" Target="http://www.ncbi.nlm.nih.gov/pubmed?term=Sch%C3%BCnemann%20HJ%5BAuthor%5D&amp;cauthor=true&amp;cauthor_uid=23623694" TargetMode="External"/><Relationship Id="rId65" Type="http://schemas.openxmlformats.org/officeDocument/2006/relationships/hyperlink" Target="http://www.ncbi.nlm.nih.gov/pubmed?term=In%C3%AC%20G%5BAuthor%5D&amp;cauthor=true&amp;cauthor_uid=14608267" TargetMode="External"/><Relationship Id="rId73" Type="http://schemas.openxmlformats.org/officeDocument/2006/relationships/hyperlink" Target="http://dx.doi.org/10.1016/j.nut.2006.06.008" TargetMode="External"/><Relationship Id="rId78" Type="http://schemas.openxmlformats.org/officeDocument/2006/relationships/hyperlink" Target="http://www.ncbi.nlm.nih.gov/pubmed?term=Dedek%20P%5BAuthor%5D&amp;cauthor=true&amp;cauthor_uid=16082279" TargetMode="External"/><Relationship Id="rId81" Type="http://schemas.openxmlformats.org/officeDocument/2006/relationships/hyperlink" Target="http://www.ncbi.nlm.nih.gov/pubmed?term=Stozick%C3%BD%20F%5BAuthor%5D&amp;cauthor=true&amp;cauthor_uid=16082279" TargetMode="External"/><Relationship Id="rId86" Type="http://schemas.openxmlformats.org/officeDocument/2006/relationships/hyperlink" Target="http://www.ncbi.nlm.nih.gov/pubmed?term=Tolone%20S%5BAuthor%5D&amp;cauthor=true&amp;cauthor_uid=23114016" TargetMode="External"/><Relationship Id="rId94" Type="http://schemas.openxmlformats.org/officeDocument/2006/relationships/hyperlink" Target="http://www.ncbi.nlm.nih.gov/pubmed?term=Miley%20H%5BAuthor%5D&amp;cauthor=true&amp;cauthor_uid=21649768" TargetMode="External"/><Relationship Id="rId99" Type="http://schemas.openxmlformats.org/officeDocument/2006/relationships/hyperlink" Target="http://www.ncbi.nlm.nih.gov/pubmed/12410474?ordinalpos=4&amp;itool=EntrezSystem2.PEntrez.Pubmed.Pubmed_ResultsPanel.Pubmed_RVDocSum" TargetMode="External"/><Relationship Id="rId101" Type="http://schemas.openxmlformats.org/officeDocument/2006/relationships/hyperlink" Target="http://www.ncbi.nlm.nih.gov/pubmed?term=Khan%20AG%5BAuthor%5D&amp;cauthor=true&amp;cauthor_uid=22688142" TargetMode="External"/><Relationship Id="rId122" Type="http://schemas.openxmlformats.org/officeDocument/2006/relationships/hyperlink" Target="http://www.ncbi.nlm.nih.gov/pubmed/20922415" TargetMode="External"/><Relationship Id="rId130" Type="http://schemas.openxmlformats.org/officeDocument/2006/relationships/hyperlink" Target="http://www.ncbi.nlm.nih.gov/pubmed?term=Fiorica%20F%5BAuthor%5D&amp;cauthor=true&amp;cauthor_uid=16501441" TargetMode="External"/><Relationship Id="rId135" Type="http://schemas.openxmlformats.org/officeDocument/2006/relationships/hyperlink" Target="http://www.ncbi.nlm.nih.gov/pubmed?term=Balli%20M%5BAuthor%5D&amp;cauthor=true&amp;cauthor_uid=16501441" TargetMode="External"/><Relationship Id="rId4" Type="http://schemas.openxmlformats.org/officeDocument/2006/relationships/settings" Target="settings.xml"/><Relationship Id="rId9" Type="http://schemas.openxmlformats.org/officeDocument/2006/relationships/hyperlink" Target="http://onlinelibrary.wiley.com/doi/10.1002/14651858.CD004827.pub3/full" TargetMode="External"/><Relationship Id="rId13" Type="http://schemas.openxmlformats.org/officeDocument/2006/relationships/hyperlink" Target="http://www.ncbi.nlm.nih.gov/pubmed?term=Rembert%20F%5BAuthor%5D&amp;cauthor=true&amp;cauthor_uid=12827001" TargetMode="External"/><Relationship Id="rId18" Type="http://schemas.openxmlformats.org/officeDocument/2006/relationships/hyperlink" Target="http://www.ncbi.nlm.nih.gov/pubmed?term=Bloch%20K%5BAuthor%5D&amp;cauthor=true&amp;cauthor_uid=12827001" TargetMode="External"/><Relationship Id="rId39" Type="http://schemas.openxmlformats.org/officeDocument/2006/relationships/hyperlink" Target="http://www.ncbi.nlm.nih.gov/pubmed?term=Lasserson%20T%5BAuthor%5D&amp;cauthor=true&amp;cauthor_uid=23623694" TargetMode="External"/><Relationship Id="rId109" Type="http://schemas.openxmlformats.org/officeDocument/2006/relationships/hyperlink" Target="http://www.ncbi.nlm.nih.gov/pubmed?term=de%20Paula%20JA%5BAuthor%5D&amp;cauthor=true&amp;cauthor_uid=22688142" TargetMode="External"/><Relationship Id="rId34" Type="http://schemas.openxmlformats.org/officeDocument/2006/relationships/hyperlink" Target="http://www.ncbi.nlm.nih.gov/pubmed?term=Guyatt%20GH%5BAuthor%5D&amp;cauthor=true&amp;cauthor_uid=23623694" TargetMode="External"/><Relationship Id="rId50" Type="http://schemas.openxmlformats.org/officeDocument/2006/relationships/hyperlink" Target="http://www.ncbi.nlm.nih.gov/pubmed?term=Alba%20AC%5BAuthor%5D&amp;cauthor=true&amp;cauthor_uid=23623694" TargetMode="External"/><Relationship Id="rId55" Type="http://schemas.openxmlformats.org/officeDocument/2006/relationships/hyperlink" Target="http://www.ncbi.nlm.nih.gov/pubmed?term=Khatib%20R%5BAuthor%5D&amp;cauthor=true&amp;cauthor_uid=23623694" TargetMode="External"/><Relationship Id="rId76" Type="http://schemas.openxmlformats.org/officeDocument/2006/relationships/hyperlink" Target="http://www.ncbi.nlm.nih.gov/pubmed?term=Amlerov%C3%A1%20J%5BAuthor%5D&amp;cauthor=true&amp;cauthor_uid=16082279" TargetMode="External"/><Relationship Id="rId97" Type="http://schemas.openxmlformats.org/officeDocument/2006/relationships/hyperlink" Target="http://www.ncbi.nlm.nih.gov/pubmed/23728658" TargetMode="External"/><Relationship Id="rId104" Type="http://schemas.openxmlformats.org/officeDocument/2006/relationships/hyperlink" Target="http://www.ncbi.nlm.nih.gov/pubmed?term=Gangl%20A%5BAuthor%5D&amp;cauthor=true&amp;cauthor_uid=22688142" TargetMode="External"/><Relationship Id="rId120" Type="http://schemas.openxmlformats.org/officeDocument/2006/relationships/hyperlink" Target="http://www.ncbi.nlm.nih.gov/pubmed?term=Nikfar%20S%5BAuthor%5D&amp;cauthor=true&amp;cauthor_uid=22309079" TargetMode="External"/><Relationship Id="rId125" Type="http://schemas.openxmlformats.org/officeDocument/2006/relationships/hyperlink" Target="http://www.ncbi.nlm.nih.gov/pubmed?term=Abdollahi%20M%5BAuthor%5D&amp;cauthor=true&amp;cauthor_uid=22897430"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cbi.nlm.nih.gov/pubmed?term=Francavilla%20R%5BAuthor%5D&amp;cauthor=true&amp;cauthor_uid=17032283" TargetMode="External"/><Relationship Id="rId92" Type="http://schemas.openxmlformats.org/officeDocument/2006/relationships/hyperlink" Target="http://www.ncbi.nlm.nih.gov/pubmed/22531096" TargetMode="External"/><Relationship Id="rId2" Type="http://schemas.openxmlformats.org/officeDocument/2006/relationships/styles" Target="styles.xml"/><Relationship Id="rId29" Type="http://schemas.openxmlformats.org/officeDocument/2006/relationships/hyperlink" Target="http://www.ncbi.nlm.nih.gov/pubmed?term=Alonso-Coello%20P%5BAuthor%5D&amp;cauthor=true&amp;cauthor_uid=18436948" TargetMode="External"/><Relationship Id="rId24" Type="http://schemas.openxmlformats.org/officeDocument/2006/relationships/hyperlink" Target="http://www.ncbi.nlm.nih.gov/pubmed/23037511" TargetMode="External"/><Relationship Id="rId40" Type="http://schemas.openxmlformats.org/officeDocument/2006/relationships/hyperlink" Target="http://www.ncbi.nlm.nih.gov/pubmed?term=Gartlehner%20G%5BAuthor%5D&amp;cauthor=true&amp;cauthor_uid=23623694" TargetMode="External"/><Relationship Id="rId45" Type="http://schemas.openxmlformats.org/officeDocument/2006/relationships/hyperlink" Target="http://www.ncbi.nlm.nih.gov/pubmed?term=Lang%20E%5BAuthor%5D&amp;cauthor=true&amp;cauthor_uid=23623694" TargetMode="External"/><Relationship Id="rId66" Type="http://schemas.openxmlformats.org/officeDocument/2006/relationships/hyperlink" Target="http://www.ncbi.nlm.nih.gov/pubmed?term=Tornamb%C3%A8%20E%5BAuthor%5D&amp;cauthor=true&amp;cauthor_uid=14608267" TargetMode="External"/><Relationship Id="rId87" Type="http://schemas.openxmlformats.org/officeDocument/2006/relationships/hyperlink" Target="http://www.ncbi.nlm.nih.gov/pubmed?term=Pellino%20V%5BAuthor%5D&amp;cauthor=true&amp;cauthor_uid=23114016" TargetMode="External"/><Relationship Id="rId110" Type="http://schemas.openxmlformats.org/officeDocument/2006/relationships/hyperlink" Target="http://www.ncbi.nlm.nih.gov/pubmed?term=Fedorak%20R%5BAuthor%5D&amp;cauthor=true&amp;cauthor_uid=22688142" TargetMode="External"/><Relationship Id="rId115" Type="http://schemas.openxmlformats.org/officeDocument/2006/relationships/hyperlink" Target="http://www.ncbi.nlm.nih.gov/pubmed?term=Karakan%20T%5BAuthor%5D&amp;cauthor=true&amp;cauthor_uid=22688142" TargetMode="External"/><Relationship Id="rId131" Type="http://schemas.openxmlformats.org/officeDocument/2006/relationships/hyperlink" Target="http://www.ncbi.nlm.nih.gov/pubmed?term=Pratissoli%20S%5BAuthor%5D&amp;cauthor=true&amp;cauthor_uid=16501441" TargetMode="External"/><Relationship Id="rId136" Type="http://schemas.openxmlformats.org/officeDocument/2006/relationships/hyperlink" Target="http://www.ncbi.nlm.nih.gov/pubmed/?term=santatonio+M+and+diosmectite" TargetMode="External"/><Relationship Id="rId61" Type="http://schemas.openxmlformats.org/officeDocument/2006/relationships/hyperlink" Target="http://www.ncbi.nlm.nih.gov/pubmed/23623694" TargetMode="External"/><Relationship Id="rId82" Type="http://schemas.openxmlformats.org/officeDocument/2006/relationships/hyperlink" Target="http://www.ncbi.nlm.nih.gov/pubmed?term=Pazdiora%20P%5BAuthor%5D&amp;cauthor=true&amp;cauthor_uid=16082279" TargetMode="External"/><Relationship Id="rId19" Type="http://schemas.openxmlformats.org/officeDocument/2006/relationships/hyperlink" Target="http://dx.doi.org/10.1097/00005176-200307000-00004" TargetMode="External"/><Relationship Id="rId14" Type="http://schemas.openxmlformats.org/officeDocument/2006/relationships/hyperlink" Target="http://www.ncbi.nlm.nih.gov/pubmed?term=Toursel%20F%5BAuthor%5D&amp;cauthor=true&amp;cauthor_uid=12827001" TargetMode="External"/><Relationship Id="rId30" Type="http://schemas.openxmlformats.org/officeDocument/2006/relationships/hyperlink" Target="http://www.ncbi.nlm.nih.gov/pubmed?term=GRADE%20Working%20Group%5BCorporate%20Author%5D" TargetMode="External"/><Relationship Id="rId35" Type="http://schemas.openxmlformats.org/officeDocument/2006/relationships/hyperlink" Target="http://www.ncbi.nlm.nih.gov/pubmed?term=Falck-Ytter%20Y%5BAuthor%5D&amp;cauthor=true&amp;cauthor_uid=23623694" TargetMode="External"/><Relationship Id="rId56" Type="http://schemas.openxmlformats.org/officeDocument/2006/relationships/hyperlink" Target="http://www.ncbi.nlm.nih.gov/pubmed?term=Nesrallah%20G%5BAuthor%5D&amp;cauthor=true&amp;cauthor_uid=23623694" TargetMode="External"/><Relationship Id="rId77" Type="http://schemas.openxmlformats.org/officeDocument/2006/relationships/hyperlink" Target="http://www.ncbi.nlm.nih.gov/pubmed?term=Siala%20K%5BAuthor%5D&amp;cauthor=true&amp;cauthor_uid=16082279" TargetMode="External"/><Relationship Id="rId100" Type="http://schemas.openxmlformats.org/officeDocument/2006/relationships/hyperlink" Target="http://www.ncbi.nlm.nih.gov/pubmed?term=Guarner%20F%5BAuthor%5D&amp;cauthor=true&amp;cauthor_uid=22688142" TargetMode="External"/><Relationship Id="rId105" Type="http://schemas.openxmlformats.org/officeDocument/2006/relationships/hyperlink" Target="http://www.ncbi.nlm.nih.gov/pubmed?term=Thomson%20A%5BAuthor%5D&amp;cauthor=true&amp;cauthor_uid=22688142" TargetMode="External"/><Relationship Id="rId126" Type="http://schemas.openxmlformats.org/officeDocument/2006/relationships/hyperlink" Target="http://www.ncbi.nlm.nih.gov/pubmed/22897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16399</Words>
  <Characters>93476</Characters>
  <Application>Microsoft Office Word</Application>
  <DocSecurity>0</DocSecurity>
  <Lines>778</Lines>
  <Paragraphs>219</Paragraphs>
  <ScaleCrop>false</ScaleCrop>
  <Company>Dept. of Veterans Affairs</Company>
  <LinksUpToDate>false</LinksUpToDate>
  <CharactersWithSpaces>109656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Lynne V</dc:creator>
  <cp:lastModifiedBy>LS Ma</cp:lastModifiedBy>
  <cp:revision>2</cp:revision>
  <cp:lastPrinted>2013-10-11T15:12:00Z</cp:lastPrinted>
  <dcterms:created xsi:type="dcterms:W3CDTF">2013-10-19T01:29:00Z</dcterms:created>
  <dcterms:modified xsi:type="dcterms:W3CDTF">2013-10-19T01:29:00Z</dcterms:modified>
</cp:coreProperties>
</file>