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36F7" w:rsidRPr="008F3691" w:rsidRDefault="00A736F7" w:rsidP="00D97F21">
      <w:pPr>
        <w:adjustRightInd w:val="0"/>
        <w:snapToGrid w:val="0"/>
        <w:spacing w:line="360" w:lineRule="auto"/>
        <w:rPr>
          <w:rFonts w:ascii="Book Antiqua" w:hAnsi="Book Antiqua"/>
          <w:b/>
          <w:color w:val="000000"/>
          <w:sz w:val="24"/>
          <w:szCs w:val="24"/>
        </w:rPr>
      </w:pPr>
      <w:r w:rsidRPr="008F3691">
        <w:rPr>
          <w:rFonts w:ascii="Book Antiqua" w:eastAsia="Times New Roman" w:hAnsi="Book Antiqua" w:cs="宋体"/>
          <w:b/>
          <w:color w:val="000000"/>
          <w:sz w:val="24"/>
          <w:szCs w:val="24"/>
        </w:rPr>
        <w:t xml:space="preserve">Name of Journal: </w:t>
      </w:r>
      <w:r w:rsidRPr="008F3691">
        <w:rPr>
          <w:rFonts w:ascii="Book Antiqua" w:eastAsia="Times New Roman" w:hAnsi="Book Antiqua" w:cs="宋体"/>
          <w:i/>
          <w:color w:val="000000"/>
          <w:sz w:val="24"/>
          <w:szCs w:val="24"/>
        </w:rPr>
        <w:t>World Journal of Clinical Cases</w:t>
      </w:r>
    </w:p>
    <w:p w:rsidR="00A736F7" w:rsidRPr="008F3691" w:rsidRDefault="00A736F7" w:rsidP="00D97F21">
      <w:pPr>
        <w:adjustRightInd w:val="0"/>
        <w:snapToGrid w:val="0"/>
        <w:spacing w:line="360" w:lineRule="auto"/>
        <w:rPr>
          <w:rFonts w:ascii="Book Antiqua" w:eastAsia="Times New Roman" w:hAnsi="Book Antiqua" w:cs="宋体"/>
          <w:b/>
          <w:i/>
          <w:color w:val="000000"/>
          <w:sz w:val="24"/>
          <w:szCs w:val="24"/>
        </w:rPr>
      </w:pPr>
      <w:r w:rsidRPr="008F3691">
        <w:rPr>
          <w:rFonts w:ascii="Book Antiqua" w:hAnsi="Book Antiqua" w:cs="Arial"/>
          <w:b/>
          <w:color w:val="000000"/>
          <w:sz w:val="24"/>
          <w:szCs w:val="24"/>
          <w:lang w:val="en"/>
        </w:rPr>
        <w:t xml:space="preserve">Manuscript NO: </w:t>
      </w:r>
      <w:r w:rsidRPr="008F3691">
        <w:rPr>
          <w:rFonts w:ascii="Book Antiqua" w:hAnsi="Book Antiqua" w:cs="Arial"/>
          <w:color w:val="000000"/>
          <w:sz w:val="24"/>
          <w:szCs w:val="24"/>
          <w:lang w:val="en"/>
        </w:rPr>
        <w:t>55484</w:t>
      </w:r>
    </w:p>
    <w:p w:rsidR="00A736F7" w:rsidRPr="008F3691" w:rsidRDefault="00A736F7" w:rsidP="00D97F21">
      <w:pPr>
        <w:adjustRightInd w:val="0"/>
        <w:snapToGrid w:val="0"/>
        <w:spacing w:line="360" w:lineRule="auto"/>
        <w:rPr>
          <w:rFonts w:ascii="Book Antiqua" w:eastAsia="幼圆" w:hAnsi="Book Antiqua"/>
          <w:b/>
          <w:i/>
          <w:color w:val="000000"/>
          <w:sz w:val="24"/>
          <w:szCs w:val="24"/>
        </w:rPr>
      </w:pPr>
      <w:bookmarkStart w:id="0" w:name="OLE_LINK4"/>
      <w:r w:rsidRPr="008F3691">
        <w:rPr>
          <w:rFonts w:ascii="Book Antiqua" w:hAnsi="Book Antiqua"/>
          <w:b/>
          <w:color w:val="000000"/>
          <w:sz w:val="24"/>
          <w:szCs w:val="24"/>
          <w:shd w:val="clear" w:color="auto" w:fill="FFFFFF"/>
        </w:rPr>
        <w:t>Manuscript Type</w:t>
      </w:r>
      <w:bookmarkEnd w:id="0"/>
      <w:r w:rsidRPr="008F3691">
        <w:rPr>
          <w:rFonts w:ascii="Book Antiqua" w:hAnsi="Book Antiqua"/>
          <w:b/>
          <w:color w:val="000000"/>
          <w:kern w:val="0"/>
          <w:sz w:val="24"/>
          <w:szCs w:val="24"/>
        </w:rPr>
        <w:t xml:space="preserve">: </w:t>
      </w:r>
      <w:r w:rsidRPr="008F3691">
        <w:rPr>
          <w:rFonts w:ascii="Book Antiqua" w:hAnsi="Book Antiqua"/>
          <w:color w:val="000000"/>
          <w:sz w:val="24"/>
          <w:szCs w:val="24"/>
        </w:rPr>
        <w:t>ORIGINAL ARTICLE</w:t>
      </w:r>
    </w:p>
    <w:p w:rsidR="00A736F7" w:rsidRPr="008F3691" w:rsidRDefault="00A736F7" w:rsidP="00D97F21">
      <w:pPr>
        <w:autoSpaceDE w:val="0"/>
        <w:autoSpaceDN w:val="0"/>
        <w:adjustRightInd w:val="0"/>
        <w:snapToGrid w:val="0"/>
        <w:spacing w:line="360" w:lineRule="auto"/>
        <w:rPr>
          <w:rFonts w:ascii="Book Antiqua" w:hAnsi="Book Antiqua"/>
          <w:b/>
          <w:color w:val="000000"/>
          <w:kern w:val="0"/>
          <w:sz w:val="24"/>
          <w:szCs w:val="24"/>
        </w:rPr>
      </w:pPr>
    </w:p>
    <w:p w:rsidR="00A736F7" w:rsidRPr="008F3691" w:rsidRDefault="00A736F7" w:rsidP="00D97F21">
      <w:pPr>
        <w:adjustRightInd w:val="0"/>
        <w:snapToGrid w:val="0"/>
        <w:spacing w:line="360" w:lineRule="auto"/>
        <w:rPr>
          <w:rFonts w:ascii="Book Antiqua" w:hAnsi="Book Antiqua"/>
          <w:b/>
          <w:i/>
          <w:color w:val="000000"/>
          <w:sz w:val="24"/>
          <w:szCs w:val="24"/>
        </w:rPr>
      </w:pPr>
      <w:r w:rsidRPr="008F3691">
        <w:rPr>
          <w:rFonts w:ascii="Book Antiqua" w:eastAsia="幼圆" w:hAnsi="Book Antiqua"/>
          <w:b/>
          <w:i/>
          <w:color w:val="000000"/>
          <w:sz w:val="24"/>
          <w:szCs w:val="24"/>
        </w:rPr>
        <w:t>Observational Study</w:t>
      </w:r>
    </w:p>
    <w:p w:rsidR="008F3691" w:rsidRPr="008F3691" w:rsidRDefault="008F3691" w:rsidP="00D97F21">
      <w:pPr>
        <w:adjustRightInd w:val="0"/>
        <w:snapToGrid w:val="0"/>
        <w:spacing w:line="360" w:lineRule="auto"/>
        <w:rPr>
          <w:rFonts w:ascii="Book Antiqua" w:eastAsia="黑体" w:hAnsi="Book Antiqua"/>
          <w:b/>
          <w:bCs/>
          <w:color w:val="000000"/>
          <w:sz w:val="24"/>
          <w:szCs w:val="24"/>
        </w:rPr>
      </w:pPr>
      <w:r w:rsidRPr="008F3691">
        <w:rPr>
          <w:rFonts w:ascii="Book Antiqua" w:eastAsia="黑体" w:hAnsi="Book Antiqua"/>
          <w:b/>
          <w:bCs/>
          <w:color w:val="000000"/>
          <w:sz w:val="24"/>
          <w:szCs w:val="24"/>
        </w:rPr>
        <w:t xml:space="preserve">Follow-up </w:t>
      </w:r>
      <w:r w:rsidR="00135DD5" w:rsidRPr="008F3691">
        <w:rPr>
          <w:rFonts w:ascii="Book Antiqua" w:eastAsia="黑体" w:hAnsi="Book Antiqua"/>
          <w:b/>
          <w:bCs/>
          <w:color w:val="000000"/>
          <w:sz w:val="24"/>
          <w:szCs w:val="24"/>
        </w:rPr>
        <w:t xml:space="preserve">study </w:t>
      </w:r>
      <w:r w:rsidRPr="008F3691">
        <w:rPr>
          <w:rFonts w:ascii="Book Antiqua" w:eastAsia="黑体" w:hAnsi="Book Antiqua"/>
          <w:b/>
          <w:bCs/>
          <w:color w:val="000000"/>
          <w:sz w:val="24"/>
          <w:szCs w:val="24"/>
        </w:rPr>
        <w:t xml:space="preserve">on </w:t>
      </w:r>
      <w:r w:rsidR="00135DD5" w:rsidRPr="008F3691">
        <w:rPr>
          <w:rFonts w:ascii="Book Antiqua" w:eastAsia="黑体" w:hAnsi="Book Antiqua"/>
          <w:b/>
          <w:bCs/>
          <w:color w:val="000000"/>
          <w:sz w:val="24"/>
          <w:szCs w:val="24"/>
        </w:rPr>
        <w:t xml:space="preserve">symptom distress </w:t>
      </w:r>
      <w:r w:rsidRPr="008F3691">
        <w:rPr>
          <w:rFonts w:ascii="Book Antiqua" w:eastAsia="黑体" w:hAnsi="Book Antiqua"/>
          <w:b/>
          <w:bCs/>
          <w:color w:val="000000"/>
          <w:sz w:val="24"/>
          <w:szCs w:val="24"/>
        </w:rPr>
        <w:t xml:space="preserve">in </w:t>
      </w:r>
      <w:r w:rsidR="00135DD5" w:rsidRPr="008F3691">
        <w:rPr>
          <w:rFonts w:ascii="Book Antiqua" w:eastAsia="黑体" w:hAnsi="Book Antiqua"/>
          <w:b/>
          <w:bCs/>
          <w:color w:val="000000"/>
          <w:sz w:val="24"/>
          <w:szCs w:val="24"/>
        </w:rPr>
        <w:t>esophageal cancer patients undergoing repeated dilation</w:t>
      </w:r>
    </w:p>
    <w:p w:rsidR="003009E1" w:rsidRPr="008F3691" w:rsidRDefault="003009E1" w:rsidP="00D97F21">
      <w:pPr>
        <w:adjustRightInd w:val="0"/>
        <w:snapToGrid w:val="0"/>
        <w:spacing w:line="360" w:lineRule="auto"/>
        <w:rPr>
          <w:rFonts w:ascii="Book Antiqua" w:eastAsia="黑体" w:hAnsi="Book Antiqua"/>
          <w:b/>
          <w:bCs/>
          <w:color w:val="000000"/>
          <w:sz w:val="24"/>
          <w:szCs w:val="24"/>
        </w:rPr>
      </w:pPr>
    </w:p>
    <w:p w:rsidR="003009E1" w:rsidRPr="00D97F21" w:rsidRDefault="003009E1" w:rsidP="00D97F21">
      <w:pPr>
        <w:adjustRightInd w:val="0"/>
        <w:snapToGrid w:val="0"/>
        <w:spacing w:line="360" w:lineRule="auto"/>
        <w:rPr>
          <w:rFonts w:ascii="Book Antiqua" w:eastAsia="黑体" w:hAnsi="Book Antiqua"/>
          <w:b/>
          <w:bCs/>
          <w:color w:val="000000"/>
          <w:sz w:val="24"/>
          <w:szCs w:val="24"/>
        </w:rPr>
      </w:pPr>
      <w:r w:rsidRPr="00D97F21">
        <w:rPr>
          <w:rFonts w:ascii="Book Antiqua" w:hAnsi="Book Antiqua"/>
          <w:color w:val="000000"/>
          <w:sz w:val="24"/>
          <w:szCs w:val="24"/>
        </w:rPr>
        <w:t xml:space="preserve">Liu Y </w:t>
      </w:r>
      <w:r w:rsidRPr="00D97F21">
        <w:rPr>
          <w:rFonts w:ascii="Book Antiqua" w:hAnsi="Book Antiqua"/>
          <w:i/>
          <w:color w:val="000000"/>
          <w:sz w:val="24"/>
          <w:szCs w:val="24"/>
        </w:rPr>
        <w:t>et al</w:t>
      </w:r>
      <w:r w:rsidRPr="00D97F21">
        <w:rPr>
          <w:rFonts w:ascii="Book Antiqua" w:hAnsi="Book Antiqua"/>
          <w:color w:val="000000"/>
          <w:sz w:val="24"/>
          <w:szCs w:val="24"/>
        </w:rPr>
        <w:t xml:space="preserve">. Esophageal cancer patients’ distress and </w:t>
      </w:r>
      <w:r w:rsidR="00F87A87">
        <w:rPr>
          <w:rFonts w:ascii="Book Antiqua" w:hAnsi="Book Antiqua"/>
          <w:color w:val="000000"/>
          <w:sz w:val="24"/>
          <w:szCs w:val="24"/>
        </w:rPr>
        <w:t xml:space="preserve">therapeutic </w:t>
      </w:r>
      <w:r w:rsidRPr="00D97F21">
        <w:rPr>
          <w:rFonts w:ascii="Book Antiqua" w:hAnsi="Book Antiqua"/>
          <w:color w:val="000000"/>
          <w:sz w:val="24"/>
          <w:szCs w:val="24"/>
        </w:rPr>
        <w:t>effect</w:t>
      </w:r>
    </w:p>
    <w:p w:rsidR="008F3691" w:rsidRPr="008F3691" w:rsidRDefault="008F3691" w:rsidP="00D97F21">
      <w:pPr>
        <w:adjustRightInd w:val="0"/>
        <w:snapToGrid w:val="0"/>
        <w:spacing w:line="360" w:lineRule="auto"/>
        <w:rPr>
          <w:rFonts w:ascii="Book Antiqua" w:eastAsia="黑体" w:hAnsi="Book Antiqua"/>
          <w:b/>
          <w:bCs/>
          <w:color w:val="000000"/>
          <w:sz w:val="24"/>
          <w:szCs w:val="24"/>
        </w:rPr>
      </w:pPr>
    </w:p>
    <w:p w:rsidR="008F3691" w:rsidRPr="008F3691" w:rsidRDefault="008F3691" w:rsidP="00D97F21">
      <w:pPr>
        <w:adjustRightInd w:val="0"/>
        <w:snapToGrid w:val="0"/>
        <w:spacing w:line="360" w:lineRule="auto"/>
        <w:rPr>
          <w:rFonts w:ascii="Book Antiqua" w:eastAsia="黑体" w:hAnsi="Book Antiqua"/>
          <w:bCs/>
          <w:color w:val="000000"/>
          <w:sz w:val="24"/>
          <w:szCs w:val="24"/>
        </w:rPr>
      </w:pPr>
      <w:r w:rsidRPr="008F3691">
        <w:rPr>
          <w:rFonts w:ascii="Book Antiqua" w:eastAsia="黑体" w:hAnsi="Book Antiqua"/>
          <w:bCs/>
          <w:color w:val="000000"/>
          <w:sz w:val="24"/>
          <w:szCs w:val="24"/>
        </w:rPr>
        <w:t xml:space="preserve">Li </w:t>
      </w:r>
      <w:r w:rsidR="00A736F7" w:rsidRPr="008F3691">
        <w:rPr>
          <w:rFonts w:ascii="Book Antiqua" w:eastAsia="黑体" w:hAnsi="Book Antiqua"/>
          <w:bCs/>
          <w:color w:val="000000"/>
          <w:sz w:val="24"/>
          <w:szCs w:val="24"/>
        </w:rPr>
        <w:t>Liu</w:t>
      </w:r>
      <w:r w:rsidRPr="008F3691">
        <w:rPr>
          <w:rFonts w:ascii="Book Antiqua" w:eastAsia="黑体" w:hAnsi="Book Antiqua"/>
          <w:bCs/>
          <w:color w:val="000000"/>
          <w:sz w:val="24"/>
          <w:szCs w:val="24"/>
        </w:rPr>
        <w:t>, Qian</w:t>
      </w:r>
      <w:r w:rsidR="00A736F7" w:rsidRPr="008F3691">
        <w:rPr>
          <w:rFonts w:ascii="Book Antiqua" w:eastAsia="黑体" w:hAnsi="Book Antiqua"/>
          <w:bCs/>
          <w:color w:val="000000"/>
          <w:sz w:val="24"/>
          <w:szCs w:val="24"/>
        </w:rPr>
        <w:t xml:space="preserve">-Wen </w:t>
      </w:r>
      <w:r w:rsidRPr="008F3691">
        <w:rPr>
          <w:rFonts w:ascii="Book Antiqua" w:eastAsia="黑体" w:hAnsi="Book Antiqua"/>
          <w:bCs/>
          <w:color w:val="000000"/>
          <w:sz w:val="24"/>
          <w:szCs w:val="24"/>
        </w:rPr>
        <w:t>Liu, Xiao</w:t>
      </w:r>
      <w:r w:rsidR="00A736F7" w:rsidRPr="008F3691">
        <w:rPr>
          <w:rFonts w:ascii="Book Antiqua" w:eastAsia="黑体" w:hAnsi="Book Antiqua"/>
          <w:bCs/>
          <w:color w:val="000000"/>
          <w:sz w:val="24"/>
          <w:szCs w:val="24"/>
        </w:rPr>
        <w:t xml:space="preserve">-Dan </w:t>
      </w:r>
      <w:r w:rsidRPr="008F3691">
        <w:rPr>
          <w:rFonts w:ascii="Book Antiqua" w:eastAsia="黑体" w:hAnsi="Book Antiqua"/>
          <w:bCs/>
          <w:color w:val="000000"/>
          <w:sz w:val="24"/>
          <w:szCs w:val="24"/>
        </w:rPr>
        <w:t>Wu, Shu</w:t>
      </w:r>
      <w:r w:rsidR="00A736F7" w:rsidRPr="008F3691">
        <w:rPr>
          <w:rFonts w:ascii="Book Antiqua" w:eastAsia="黑体" w:hAnsi="Book Antiqua"/>
          <w:bCs/>
          <w:color w:val="000000"/>
          <w:sz w:val="24"/>
          <w:szCs w:val="24"/>
        </w:rPr>
        <w:t xml:space="preserve">-Yue </w:t>
      </w:r>
      <w:r w:rsidRPr="008F3691">
        <w:rPr>
          <w:rFonts w:ascii="Book Antiqua" w:eastAsia="黑体" w:hAnsi="Book Antiqua"/>
          <w:bCs/>
          <w:color w:val="000000"/>
          <w:sz w:val="24"/>
          <w:szCs w:val="24"/>
        </w:rPr>
        <w:t>Liu, Hui</w:t>
      </w:r>
      <w:r w:rsidR="00A736F7" w:rsidRPr="008F3691">
        <w:rPr>
          <w:rFonts w:ascii="Book Antiqua" w:eastAsia="黑体" w:hAnsi="Book Antiqua"/>
          <w:bCs/>
          <w:color w:val="000000"/>
          <w:sz w:val="24"/>
          <w:szCs w:val="24"/>
        </w:rPr>
        <w:t xml:space="preserve">-Jiao </w:t>
      </w:r>
      <w:r w:rsidRPr="008F3691">
        <w:rPr>
          <w:rFonts w:ascii="Book Antiqua" w:eastAsia="黑体" w:hAnsi="Book Antiqua"/>
          <w:bCs/>
          <w:color w:val="000000"/>
          <w:sz w:val="24"/>
          <w:szCs w:val="24"/>
        </w:rPr>
        <w:t>Cao</w:t>
      </w:r>
      <w:r w:rsidR="00C43EFF" w:rsidRPr="008F3691">
        <w:rPr>
          <w:rFonts w:ascii="Book Antiqua" w:eastAsia="黑体" w:hAnsi="Book Antiqua"/>
          <w:bCs/>
          <w:color w:val="000000"/>
          <w:sz w:val="24"/>
          <w:szCs w:val="24"/>
        </w:rPr>
        <w:t>,</w:t>
      </w:r>
      <w:r w:rsidRPr="008F3691">
        <w:rPr>
          <w:rFonts w:ascii="Book Antiqua" w:eastAsia="黑体" w:hAnsi="Book Antiqua"/>
          <w:bCs/>
          <w:color w:val="000000"/>
          <w:sz w:val="24"/>
          <w:szCs w:val="24"/>
        </w:rPr>
        <w:t xml:space="preserve"> Yu</w:t>
      </w:r>
      <w:r w:rsidR="00A736F7" w:rsidRPr="008F3691">
        <w:rPr>
          <w:rFonts w:ascii="Book Antiqua" w:eastAsia="黑体" w:hAnsi="Book Antiqua"/>
          <w:bCs/>
          <w:color w:val="000000"/>
          <w:sz w:val="24"/>
          <w:szCs w:val="24"/>
        </w:rPr>
        <w:t xml:space="preserve">-Tong </w:t>
      </w:r>
      <w:r w:rsidRPr="008F3691">
        <w:rPr>
          <w:rFonts w:ascii="Book Antiqua" w:eastAsia="黑体" w:hAnsi="Book Antiqua"/>
          <w:bCs/>
          <w:color w:val="000000"/>
          <w:sz w:val="24"/>
          <w:szCs w:val="24"/>
        </w:rPr>
        <w:t>Hong, Hui</w:t>
      </w:r>
      <w:r w:rsidR="00A736F7" w:rsidRPr="008F3691">
        <w:rPr>
          <w:rFonts w:ascii="Book Antiqua" w:eastAsia="黑体" w:hAnsi="Book Antiqua"/>
          <w:bCs/>
          <w:color w:val="000000"/>
          <w:sz w:val="24"/>
          <w:szCs w:val="24"/>
        </w:rPr>
        <w:t xml:space="preserve">-Ying </w:t>
      </w:r>
      <w:r w:rsidRPr="008F3691">
        <w:rPr>
          <w:rFonts w:ascii="Book Antiqua" w:eastAsia="黑体" w:hAnsi="Book Antiqua"/>
          <w:bCs/>
          <w:color w:val="000000"/>
          <w:sz w:val="24"/>
          <w:szCs w:val="24"/>
        </w:rPr>
        <w:t>Qin</w:t>
      </w:r>
    </w:p>
    <w:p w:rsidR="008F3691" w:rsidRPr="008F3691" w:rsidRDefault="008F3691" w:rsidP="00D97F21">
      <w:pPr>
        <w:adjustRightInd w:val="0"/>
        <w:snapToGrid w:val="0"/>
        <w:spacing w:line="360" w:lineRule="auto"/>
        <w:rPr>
          <w:rFonts w:ascii="Book Antiqua" w:eastAsia="黑体" w:hAnsi="Book Antiqua"/>
          <w:bCs/>
          <w:color w:val="000000"/>
          <w:sz w:val="24"/>
          <w:szCs w:val="24"/>
        </w:rPr>
      </w:pPr>
    </w:p>
    <w:p w:rsidR="003009E1" w:rsidRPr="00D97F21" w:rsidRDefault="003009E1" w:rsidP="00D97F21">
      <w:pPr>
        <w:adjustRightInd w:val="0"/>
        <w:snapToGrid w:val="0"/>
        <w:spacing w:line="360" w:lineRule="auto"/>
        <w:rPr>
          <w:rFonts w:ascii="Book Antiqua" w:hAnsi="Book Antiqua"/>
          <w:color w:val="000000"/>
          <w:sz w:val="24"/>
          <w:szCs w:val="24"/>
        </w:rPr>
      </w:pPr>
      <w:r w:rsidRPr="00D97F21">
        <w:rPr>
          <w:rFonts w:ascii="Book Antiqua" w:eastAsia="黑体" w:hAnsi="Book Antiqua"/>
          <w:b/>
          <w:bCs/>
          <w:color w:val="000000"/>
          <w:sz w:val="24"/>
          <w:szCs w:val="24"/>
        </w:rPr>
        <w:t>Li Liu, Yu-Tong Hong,</w:t>
      </w:r>
      <w:r w:rsidRPr="00D97F21">
        <w:rPr>
          <w:rFonts w:ascii="Book Antiqua" w:eastAsia="黑体" w:hAnsi="Book Antiqua"/>
          <w:bCs/>
          <w:color w:val="000000"/>
          <w:sz w:val="24"/>
          <w:szCs w:val="24"/>
        </w:rPr>
        <w:t xml:space="preserve"> Thoracic Department, </w:t>
      </w:r>
      <w:r w:rsidRPr="00D97F21">
        <w:rPr>
          <w:rFonts w:ascii="Book Antiqua" w:hAnsi="Book Antiqua"/>
          <w:color w:val="000000"/>
          <w:sz w:val="24"/>
          <w:szCs w:val="24"/>
        </w:rPr>
        <w:t>Sun Yat-sen University Cancer Center, Guangzhou 510060, Guangdong Province, China</w:t>
      </w:r>
    </w:p>
    <w:p w:rsidR="003009E1" w:rsidRPr="00D97F21" w:rsidRDefault="003009E1" w:rsidP="00D97F21">
      <w:pPr>
        <w:adjustRightInd w:val="0"/>
        <w:snapToGrid w:val="0"/>
        <w:spacing w:line="360" w:lineRule="auto"/>
        <w:rPr>
          <w:rFonts w:ascii="Book Antiqua" w:hAnsi="Book Antiqua"/>
          <w:color w:val="000000"/>
          <w:sz w:val="24"/>
          <w:szCs w:val="24"/>
        </w:rPr>
      </w:pPr>
    </w:p>
    <w:p w:rsidR="003009E1" w:rsidRPr="00D97F21" w:rsidRDefault="003009E1" w:rsidP="00D97F21">
      <w:pPr>
        <w:adjustRightInd w:val="0"/>
        <w:snapToGrid w:val="0"/>
        <w:spacing w:line="360" w:lineRule="auto"/>
        <w:rPr>
          <w:rFonts w:ascii="Book Antiqua" w:hAnsi="Book Antiqua"/>
          <w:color w:val="000000"/>
          <w:sz w:val="24"/>
          <w:szCs w:val="24"/>
        </w:rPr>
      </w:pPr>
      <w:r w:rsidRPr="00D97F21">
        <w:rPr>
          <w:rFonts w:ascii="Book Antiqua" w:eastAsia="黑体" w:hAnsi="Book Antiqua"/>
          <w:b/>
          <w:bCs/>
          <w:color w:val="000000"/>
          <w:sz w:val="24"/>
          <w:szCs w:val="24"/>
        </w:rPr>
        <w:t xml:space="preserve">Li Liu, Qian-Wen Liu, Xiao-Dan Wu, Shu-Yue Liu, Hui-Jiao Cao, Yu-Tong Hong, Hui-Ying Qin, </w:t>
      </w:r>
      <w:r w:rsidRPr="00D97F21">
        <w:rPr>
          <w:rFonts w:ascii="Book Antiqua" w:hAnsi="Book Antiqua"/>
          <w:color w:val="000000"/>
          <w:sz w:val="24"/>
          <w:szCs w:val="24"/>
        </w:rPr>
        <w:t>State</w:t>
      </w:r>
      <w:r w:rsidR="000D1497">
        <w:rPr>
          <w:rFonts w:ascii="Book Antiqua" w:hAnsi="Book Antiqua" w:hint="eastAsia"/>
          <w:color w:val="000000"/>
          <w:sz w:val="24"/>
          <w:szCs w:val="24"/>
        </w:rPr>
        <w:t xml:space="preserve"> </w:t>
      </w:r>
      <w:r w:rsidRPr="00D97F21">
        <w:rPr>
          <w:rFonts w:ascii="Book Antiqua" w:hAnsi="Book Antiqua"/>
          <w:color w:val="000000"/>
          <w:sz w:val="24"/>
          <w:szCs w:val="24"/>
        </w:rPr>
        <w:t>Key Laboratory of Oncology in South China, Collaborative Innovation Center for Cancer Medicine, Guangzhou 510060, Guangdong Province, China</w:t>
      </w:r>
    </w:p>
    <w:p w:rsidR="003009E1" w:rsidRPr="008F3691" w:rsidRDefault="003009E1" w:rsidP="00D97F21">
      <w:pPr>
        <w:adjustRightInd w:val="0"/>
        <w:snapToGrid w:val="0"/>
        <w:spacing w:line="360" w:lineRule="auto"/>
        <w:rPr>
          <w:rFonts w:ascii="Book Antiqua" w:hAnsi="Book Antiqua"/>
          <w:color w:val="000000"/>
          <w:sz w:val="24"/>
          <w:szCs w:val="24"/>
        </w:rPr>
      </w:pPr>
    </w:p>
    <w:p w:rsidR="003009E1" w:rsidRPr="00D97F21" w:rsidRDefault="003009E1" w:rsidP="00D97F21">
      <w:pPr>
        <w:adjustRightInd w:val="0"/>
        <w:snapToGrid w:val="0"/>
        <w:spacing w:line="360" w:lineRule="auto"/>
        <w:rPr>
          <w:rFonts w:ascii="Book Antiqua" w:hAnsi="Book Antiqua"/>
          <w:color w:val="000000"/>
          <w:sz w:val="24"/>
          <w:szCs w:val="24"/>
        </w:rPr>
      </w:pPr>
      <w:r w:rsidRPr="00D97F21">
        <w:rPr>
          <w:rFonts w:ascii="Book Antiqua" w:eastAsia="黑体" w:hAnsi="Book Antiqua"/>
          <w:b/>
          <w:bCs/>
          <w:color w:val="000000"/>
          <w:sz w:val="24"/>
          <w:szCs w:val="24"/>
        </w:rPr>
        <w:t>Qian-Wen Liu,</w:t>
      </w:r>
      <w:r w:rsidRPr="00D97F21">
        <w:rPr>
          <w:rFonts w:ascii="Book Antiqua" w:eastAsia="黑体" w:hAnsi="Book Antiqua"/>
          <w:bCs/>
          <w:color w:val="000000"/>
          <w:sz w:val="24"/>
          <w:szCs w:val="24"/>
        </w:rPr>
        <w:t xml:space="preserve"> </w:t>
      </w:r>
      <w:r w:rsidRPr="00D97F21">
        <w:rPr>
          <w:rFonts w:ascii="Book Antiqua" w:hAnsi="Book Antiqua"/>
          <w:sz w:val="24"/>
          <w:szCs w:val="24"/>
        </w:rPr>
        <w:t xml:space="preserve">Department of Endoscopy, </w:t>
      </w:r>
      <w:r w:rsidRPr="00D97F21">
        <w:rPr>
          <w:rFonts w:ascii="Book Antiqua" w:hAnsi="Book Antiqua"/>
          <w:color w:val="000000"/>
          <w:sz w:val="24"/>
          <w:szCs w:val="24"/>
        </w:rPr>
        <w:t>Sun Yat-sen University Cancer Center, Guangzhou 510060, Guangdong Province, China</w:t>
      </w:r>
    </w:p>
    <w:p w:rsidR="003009E1" w:rsidRPr="008F3691" w:rsidRDefault="003009E1" w:rsidP="00D97F21">
      <w:pPr>
        <w:adjustRightInd w:val="0"/>
        <w:snapToGrid w:val="0"/>
        <w:spacing w:line="360" w:lineRule="auto"/>
        <w:rPr>
          <w:rFonts w:ascii="Book Antiqua" w:hAnsi="Book Antiqua"/>
          <w:b/>
          <w:color w:val="000000"/>
          <w:sz w:val="24"/>
          <w:szCs w:val="24"/>
        </w:rPr>
      </w:pPr>
    </w:p>
    <w:p w:rsidR="003009E1" w:rsidRPr="00D97F21" w:rsidRDefault="003009E1" w:rsidP="00D97F21">
      <w:pPr>
        <w:adjustRightInd w:val="0"/>
        <w:snapToGrid w:val="0"/>
        <w:spacing w:line="360" w:lineRule="auto"/>
        <w:rPr>
          <w:rFonts w:ascii="Book Antiqua" w:hAnsi="Book Antiqua"/>
          <w:color w:val="000000"/>
          <w:sz w:val="24"/>
          <w:szCs w:val="24"/>
        </w:rPr>
      </w:pPr>
      <w:r w:rsidRPr="00D97F21">
        <w:rPr>
          <w:rFonts w:ascii="Book Antiqua" w:eastAsia="黑体" w:hAnsi="Book Antiqua"/>
          <w:b/>
          <w:bCs/>
          <w:color w:val="000000"/>
          <w:sz w:val="24"/>
          <w:szCs w:val="24"/>
        </w:rPr>
        <w:t>Xiao-Dan Wu,</w:t>
      </w:r>
      <w:r w:rsidRPr="00D97F21">
        <w:rPr>
          <w:rFonts w:ascii="Book Antiqua" w:hAnsi="Book Antiqua"/>
          <w:b/>
          <w:sz w:val="24"/>
          <w:szCs w:val="24"/>
        </w:rPr>
        <w:t xml:space="preserve"> </w:t>
      </w:r>
      <w:r w:rsidRPr="00D97F21">
        <w:rPr>
          <w:rFonts w:ascii="Book Antiqua" w:hAnsi="Book Antiqua"/>
          <w:sz w:val="24"/>
          <w:szCs w:val="24"/>
        </w:rPr>
        <w:t xml:space="preserve">Department of Colorectal Surgery, </w:t>
      </w:r>
      <w:r w:rsidRPr="00D97F21">
        <w:rPr>
          <w:rFonts w:ascii="Book Antiqua" w:hAnsi="Book Antiqua"/>
          <w:color w:val="000000"/>
          <w:sz w:val="24"/>
          <w:szCs w:val="24"/>
        </w:rPr>
        <w:t>Sun Yat-sen University Cancer Center, Guangzhou 510060, Guangdong Province, China</w:t>
      </w:r>
    </w:p>
    <w:p w:rsidR="003009E1" w:rsidRPr="00D97F21" w:rsidRDefault="003009E1" w:rsidP="00D97F21">
      <w:pPr>
        <w:adjustRightInd w:val="0"/>
        <w:snapToGrid w:val="0"/>
        <w:spacing w:line="360" w:lineRule="auto"/>
        <w:rPr>
          <w:rFonts w:ascii="Book Antiqua" w:hAnsi="Book Antiqua"/>
          <w:color w:val="000000"/>
          <w:sz w:val="24"/>
          <w:szCs w:val="24"/>
        </w:rPr>
      </w:pPr>
    </w:p>
    <w:p w:rsidR="00FA754E" w:rsidRPr="00D97F21" w:rsidRDefault="003009E1" w:rsidP="00D97F21">
      <w:pPr>
        <w:adjustRightInd w:val="0"/>
        <w:snapToGrid w:val="0"/>
        <w:spacing w:line="360" w:lineRule="auto"/>
        <w:rPr>
          <w:rFonts w:ascii="Book Antiqua" w:hAnsi="Book Antiqua"/>
          <w:color w:val="000000"/>
          <w:sz w:val="24"/>
          <w:szCs w:val="24"/>
        </w:rPr>
      </w:pPr>
      <w:r w:rsidRPr="00D97F21">
        <w:rPr>
          <w:rFonts w:ascii="Book Antiqua" w:eastAsia="黑体" w:hAnsi="Book Antiqua"/>
          <w:b/>
          <w:bCs/>
          <w:color w:val="000000"/>
          <w:sz w:val="24"/>
          <w:szCs w:val="24"/>
        </w:rPr>
        <w:t>Shu-Yue Liu,</w:t>
      </w:r>
      <w:r w:rsidRPr="00D97F21">
        <w:rPr>
          <w:rFonts w:ascii="Book Antiqua" w:hAnsi="Book Antiqua"/>
          <w:sz w:val="24"/>
          <w:szCs w:val="24"/>
        </w:rPr>
        <w:t xml:space="preserve"> Hepatopancreatobiliary Surgery Department,</w:t>
      </w:r>
      <w:r w:rsidRPr="00D97F21">
        <w:rPr>
          <w:rFonts w:ascii="Book Antiqua" w:hAnsi="Book Antiqua"/>
          <w:color w:val="000000"/>
          <w:sz w:val="24"/>
          <w:szCs w:val="24"/>
        </w:rPr>
        <w:t xml:space="preserve"> Sun Yat-sen University Cancer Center, Guangzhou 510060, Guangdong Province, China</w:t>
      </w:r>
    </w:p>
    <w:p w:rsidR="003009E1" w:rsidRPr="00D97F21" w:rsidRDefault="003009E1" w:rsidP="00D97F21">
      <w:pPr>
        <w:adjustRightInd w:val="0"/>
        <w:snapToGrid w:val="0"/>
        <w:spacing w:line="360" w:lineRule="auto"/>
        <w:rPr>
          <w:rFonts w:ascii="Book Antiqua" w:eastAsia="黑体" w:hAnsi="Book Antiqua"/>
          <w:b/>
          <w:bCs/>
          <w:color w:val="000000"/>
          <w:sz w:val="24"/>
          <w:szCs w:val="24"/>
        </w:rPr>
      </w:pPr>
    </w:p>
    <w:p w:rsidR="003009E1" w:rsidRPr="00D97F21" w:rsidRDefault="003009E1" w:rsidP="00D97F21">
      <w:pPr>
        <w:adjustRightInd w:val="0"/>
        <w:snapToGrid w:val="0"/>
        <w:spacing w:line="360" w:lineRule="auto"/>
        <w:rPr>
          <w:rFonts w:ascii="Book Antiqua" w:hAnsi="Book Antiqua"/>
          <w:color w:val="000000"/>
          <w:sz w:val="24"/>
          <w:szCs w:val="24"/>
        </w:rPr>
      </w:pPr>
      <w:r w:rsidRPr="00D97F21">
        <w:rPr>
          <w:rFonts w:ascii="Book Antiqua" w:eastAsia="黑体" w:hAnsi="Book Antiqua"/>
          <w:b/>
          <w:bCs/>
          <w:color w:val="000000"/>
          <w:sz w:val="24"/>
          <w:szCs w:val="24"/>
        </w:rPr>
        <w:t>Hui-Jiao Cao,</w:t>
      </w:r>
      <w:r w:rsidRPr="00D97F21">
        <w:rPr>
          <w:rFonts w:ascii="Book Antiqua" w:hAnsi="Book Antiqua"/>
          <w:b/>
          <w:sz w:val="24"/>
          <w:szCs w:val="24"/>
        </w:rPr>
        <w:t xml:space="preserve"> </w:t>
      </w:r>
      <w:r w:rsidRPr="00D97F21">
        <w:rPr>
          <w:rFonts w:ascii="Book Antiqua" w:hAnsi="Book Antiqua"/>
          <w:sz w:val="24"/>
          <w:szCs w:val="24"/>
        </w:rPr>
        <w:t xml:space="preserve">Traditional Chinese Medicine Department, </w:t>
      </w:r>
      <w:r w:rsidRPr="00D97F21">
        <w:rPr>
          <w:rFonts w:ascii="Book Antiqua" w:hAnsi="Book Antiqua"/>
          <w:color w:val="000000"/>
          <w:sz w:val="24"/>
          <w:szCs w:val="24"/>
        </w:rPr>
        <w:t xml:space="preserve">Sun Yat-sen </w:t>
      </w:r>
      <w:r w:rsidRPr="00D97F21">
        <w:rPr>
          <w:rFonts w:ascii="Book Antiqua" w:hAnsi="Book Antiqua"/>
          <w:color w:val="000000"/>
          <w:sz w:val="24"/>
          <w:szCs w:val="24"/>
        </w:rPr>
        <w:lastRenderedPageBreak/>
        <w:t>University Cancer Center, Guangzhou 510060, Guangdong Province, China</w:t>
      </w:r>
    </w:p>
    <w:p w:rsidR="003009E1" w:rsidRPr="00D97F21" w:rsidRDefault="003009E1" w:rsidP="00D97F21">
      <w:pPr>
        <w:adjustRightInd w:val="0"/>
        <w:snapToGrid w:val="0"/>
        <w:spacing w:line="360" w:lineRule="auto"/>
        <w:rPr>
          <w:rFonts w:ascii="Book Antiqua" w:eastAsia="黑体" w:hAnsi="Book Antiqua"/>
          <w:bCs/>
          <w:color w:val="000000"/>
          <w:sz w:val="24"/>
          <w:szCs w:val="24"/>
        </w:rPr>
      </w:pPr>
    </w:p>
    <w:p w:rsidR="003009E1" w:rsidRPr="00D97F21" w:rsidRDefault="003009E1" w:rsidP="00D97F21">
      <w:pPr>
        <w:adjustRightInd w:val="0"/>
        <w:snapToGrid w:val="0"/>
        <w:spacing w:line="360" w:lineRule="auto"/>
        <w:rPr>
          <w:rFonts w:ascii="Book Antiqua" w:hAnsi="Book Antiqua"/>
          <w:color w:val="000000"/>
          <w:sz w:val="24"/>
          <w:szCs w:val="24"/>
        </w:rPr>
      </w:pPr>
      <w:r w:rsidRPr="00D97F21">
        <w:rPr>
          <w:rFonts w:ascii="Book Antiqua" w:eastAsia="黑体" w:hAnsi="Book Antiqua"/>
          <w:b/>
          <w:bCs/>
          <w:color w:val="000000"/>
          <w:sz w:val="24"/>
          <w:szCs w:val="24"/>
        </w:rPr>
        <w:t>Hui-Ying Qin,</w:t>
      </w:r>
      <w:r w:rsidRPr="00D97F21">
        <w:rPr>
          <w:rFonts w:ascii="Book Antiqua" w:hAnsi="Book Antiqua"/>
          <w:sz w:val="24"/>
          <w:szCs w:val="24"/>
        </w:rPr>
        <w:t xml:space="preserve"> Department of Nursing,</w:t>
      </w:r>
      <w:r w:rsidRPr="00D97F21">
        <w:rPr>
          <w:rFonts w:ascii="Book Antiqua" w:hAnsi="Book Antiqua"/>
          <w:color w:val="000000"/>
          <w:sz w:val="24"/>
          <w:szCs w:val="24"/>
        </w:rPr>
        <w:t xml:space="preserve"> Sun Yat-sen University Cancer Center, Guangzhou 510060, Guangdong Province, China</w:t>
      </w:r>
    </w:p>
    <w:p w:rsidR="00DF057E" w:rsidRPr="008F3691" w:rsidRDefault="00DF057E" w:rsidP="00D97F21">
      <w:pPr>
        <w:adjustRightInd w:val="0"/>
        <w:snapToGrid w:val="0"/>
        <w:spacing w:line="360" w:lineRule="auto"/>
        <w:rPr>
          <w:rFonts w:ascii="Book Antiqua" w:hAnsi="Book Antiqua"/>
          <w:color w:val="000000"/>
          <w:sz w:val="24"/>
          <w:szCs w:val="24"/>
        </w:rPr>
      </w:pPr>
    </w:p>
    <w:p w:rsidR="008F3691" w:rsidRPr="00D97F21" w:rsidRDefault="00AA5935" w:rsidP="00D97F21">
      <w:pPr>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Author contributions:</w:t>
      </w:r>
      <w:r w:rsidR="00DF057E" w:rsidRPr="00D97F21">
        <w:rPr>
          <w:rFonts w:ascii="Book Antiqua" w:hAnsi="Book Antiqua"/>
          <w:color w:val="000000"/>
          <w:sz w:val="24"/>
          <w:szCs w:val="24"/>
        </w:rPr>
        <w:t xml:space="preserve"> </w:t>
      </w:r>
      <w:r w:rsidR="002B5340" w:rsidRPr="00D97F21">
        <w:rPr>
          <w:rFonts w:ascii="Book Antiqua" w:eastAsia="黑体" w:hAnsi="Book Antiqua"/>
          <w:bCs/>
          <w:color w:val="000000"/>
          <w:sz w:val="24"/>
          <w:szCs w:val="24"/>
        </w:rPr>
        <w:t>Liu L and Liu QW</w:t>
      </w:r>
      <w:r w:rsidR="002B5340" w:rsidRPr="00D97F21">
        <w:rPr>
          <w:rFonts w:ascii="Book Antiqua" w:hAnsi="Book Antiqua"/>
          <w:color w:val="000000"/>
          <w:sz w:val="24"/>
          <w:szCs w:val="24"/>
        </w:rPr>
        <w:t xml:space="preserve"> contributed equally to this work; </w:t>
      </w:r>
      <w:r w:rsidR="00DF057E" w:rsidRPr="00D97F21">
        <w:rPr>
          <w:rFonts w:ascii="Book Antiqua" w:hAnsi="Book Antiqua"/>
          <w:color w:val="000000"/>
          <w:sz w:val="24"/>
          <w:szCs w:val="24"/>
        </w:rPr>
        <w:t>Liu</w:t>
      </w:r>
      <w:r w:rsidR="00DF057E" w:rsidRPr="00D97F21">
        <w:rPr>
          <w:rFonts w:ascii="Book Antiqua" w:hAnsi="Book Antiqua"/>
          <w:b/>
          <w:color w:val="000000"/>
          <w:sz w:val="24"/>
          <w:szCs w:val="24"/>
        </w:rPr>
        <w:t xml:space="preserve"> </w:t>
      </w:r>
      <w:r w:rsidR="00DF057E" w:rsidRPr="00D97F21">
        <w:rPr>
          <w:rFonts w:ascii="Book Antiqua" w:hAnsi="Book Antiqua"/>
          <w:color w:val="000000"/>
          <w:sz w:val="24"/>
          <w:szCs w:val="24"/>
        </w:rPr>
        <w:t>L, Liu QW</w:t>
      </w:r>
      <w:r w:rsidR="00B45AD8" w:rsidRPr="00D97F21">
        <w:rPr>
          <w:rFonts w:ascii="Book Antiqua" w:hAnsi="Book Antiqua"/>
          <w:color w:val="000000"/>
          <w:sz w:val="24"/>
          <w:szCs w:val="24"/>
        </w:rPr>
        <w:t>, and</w:t>
      </w:r>
      <w:r w:rsidR="00DF057E" w:rsidRPr="00D97F21">
        <w:rPr>
          <w:rFonts w:ascii="Book Antiqua" w:hAnsi="Book Antiqua"/>
          <w:color w:val="000000"/>
          <w:sz w:val="24"/>
          <w:szCs w:val="24"/>
        </w:rPr>
        <w:t xml:space="preserve"> </w:t>
      </w:r>
      <w:r w:rsidR="00B45AD8" w:rsidRPr="00D97F21">
        <w:rPr>
          <w:rFonts w:ascii="Book Antiqua" w:hAnsi="Book Antiqua"/>
          <w:color w:val="000000"/>
          <w:sz w:val="24"/>
          <w:szCs w:val="24"/>
        </w:rPr>
        <w:t xml:space="preserve">Qin HY </w:t>
      </w:r>
      <w:r w:rsidR="00DF057E" w:rsidRPr="00D97F21">
        <w:rPr>
          <w:rFonts w:ascii="Book Antiqua" w:hAnsi="Book Antiqua"/>
          <w:color w:val="000000"/>
          <w:sz w:val="24"/>
          <w:szCs w:val="24"/>
        </w:rPr>
        <w:t>contributed to the</w:t>
      </w:r>
      <w:r w:rsidR="008F3691" w:rsidRPr="008F3691">
        <w:rPr>
          <w:rFonts w:ascii="Book Antiqua" w:hAnsi="Book Antiqua"/>
          <w:color w:val="000000"/>
          <w:sz w:val="24"/>
          <w:szCs w:val="24"/>
        </w:rPr>
        <w:t xml:space="preserve"> </w:t>
      </w:r>
      <w:r w:rsidR="00DF057E" w:rsidRPr="008F3691">
        <w:rPr>
          <w:rFonts w:ascii="Book Antiqua" w:hAnsi="Book Antiqua"/>
          <w:color w:val="000000"/>
          <w:sz w:val="24"/>
          <w:szCs w:val="24"/>
        </w:rPr>
        <w:t>conception and design of the study</w:t>
      </w:r>
      <w:r w:rsidR="008F3691" w:rsidRPr="008F3691">
        <w:rPr>
          <w:rFonts w:ascii="Book Antiqua" w:hAnsi="Book Antiqua"/>
          <w:color w:val="000000"/>
          <w:sz w:val="24"/>
          <w:szCs w:val="24"/>
        </w:rPr>
        <w:t xml:space="preserve">; </w:t>
      </w:r>
      <w:r w:rsidR="00873AA4" w:rsidRPr="00D97F21">
        <w:rPr>
          <w:rFonts w:ascii="Book Antiqua" w:hAnsi="Book Antiqua"/>
          <w:color w:val="000000"/>
          <w:sz w:val="24"/>
          <w:szCs w:val="24"/>
        </w:rPr>
        <w:t>Wu XD</w:t>
      </w:r>
      <w:r w:rsidR="00F87A87">
        <w:rPr>
          <w:rFonts w:ascii="Book Antiqua" w:hAnsi="Book Antiqua"/>
          <w:color w:val="000000"/>
          <w:sz w:val="24"/>
          <w:szCs w:val="24"/>
        </w:rPr>
        <w:t xml:space="preserve"> and</w:t>
      </w:r>
      <w:r w:rsidR="00F87A87" w:rsidRPr="00D97F21">
        <w:rPr>
          <w:rFonts w:ascii="Book Antiqua" w:hAnsi="Book Antiqua"/>
          <w:color w:val="000000"/>
          <w:sz w:val="24"/>
          <w:szCs w:val="24"/>
        </w:rPr>
        <w:t xml:space="preserve"> </w:t>
      </w:r>
      <w:r w:rsidR="00873AA4" w:rsidRPr="00D97F21">
        <w:rPr>
          <w:rFonts w:ascii="Book Antiqua" w:hAnsi="Book Antiqua"/>
          <w:color w:val="000000"/>
          <w:sz w:val="24"/>
          <w:szCs w:val="24"/>
        </w:rPr>
        <w:t xml:space="preserve">Hong YT contributed to the </w:t>
      </w:r>
      <w:r w:rsidR="00873AA4" w:rsidRPr="008F3691">
        <w:rPr>
          <w:rFonts w:ascii="Book Antiqua" w:hAnsi="Book Antiqua"/>
          <w:color w:val="000000"/>
          <w:sz w:val="24"/>
          <w:szCs w:val="24"/>
        </w:rPr>
        <w:t>administrative support</w:t>
      </w:r>
      <w:r w:rsidR="008F3691" w:rsidRPr="008F3691">
        <w:rPr>
          <w:rFonts w:ascii="Book Antiqua" w:hAnsi="Book Antiqua"/>
          <w:color w:val="000000"/>
          <w:sz w:val="24"/>
          <w:szCs w:val="24"/>
        </w:rPr>
        <w:t xml:space="preserve">; </w:t>
      </w:r>
      <w:r w:rsidR="00873AA4" w:rsidRPr="00D97F21">
        <w:rPr>
          <w:rFonts w:ascii="Book Antiqua" w:hAnsi="Book Antiqua"/>
          <w:color w:val="000000"/>
          <w:sz w:val="24"/>
          <w:szCs w:val="24"/>
        </w:rPr>
        <w:t xml:space="preserve">Liu QW, Liu L, </w:t>
      </w:r>
      <w:r w:rsidR="00F87A87">
        <w:rPr>
          <w:rFonts w:ascii="Book Antiqua" w:hAnsi="Book Antiqua"/>
          <w:color w:val="000000"/>
          <w:sz w:val="24"/>
          <w:szCs w:val="24"/>
        </w:rPr>
        <w:t xml:space="preserve">and </w:t>
      </w:r>
      <w:r w:rsidR="00873AA4" w:rsidRPr="00D97F21">
        <w:rPr>
          <w:rFonts w:ascii="Book Antiqua" w:hAnsi="Book Antiqua"/>
          <w:color w:val="000000"/>
          <w:sz w:val="24"/>
          <w:szCs w:val="24"/>
        </w:rPr>
        <w:t xml:space="preserve">Qin HY contributed to the </w:t>
      </w:r>
      <w:r w:rsidR="00873AA4" w:rsidRPr="008F3691">
        <w:rPr>
          <w:rFonts w:ascii="Book Antiqua" w:hAnsi="Book Antiqua"/>
          <w:color w:val="000000"/>
          <w:sz w:val="24"/>
          <w:szCs w:val="24"/>
        </w:rPr>
        <w:t xml:space="preserve">provision </w:t>
      </w:r>
      <w:r w:rsidR="00654A25" w:rsidRPr="008F3691">
        <w:rPr>
          <w:rFonts w:ascii="Book Antiqua" w:hAnsi="Book Antiqua"/>
          <w:color w:val="000000"/>
          <w:sz w:val="24"/>
          <w:szCs w:val="24"/>
        </w:rPr>
        <w:t>of study materials or patients</w:t>
      </w:r>
      <w:r w:rsidR="008F3691" w:rsidRPr="008F3691">
        <w:rPr>
          <w:rFonts w:ascii="Book Antiqua" w:hAnsi="Book Antiqua"/>
          <w:color w:val="000000"/>
          <w:sz w:val="24"/>
          <w:szCs w:val="24"/>
        </w:rPr>
        <w:t xml:space="preserve">; </w:t>
      </w:r>
      <w:r w:rsidR="00654A25" w:rsidRPr="00D97F21">
        <w:rPr>
          <w:rFonts w:ascii="Book Antiqua" w:hAnsi="Book Antiqua"/>
          <w:color w:val="000000"/>
          <w:sz w:val="24"/>
          <w:szCs w:val="24"/>
        </w:rPr>
        <w:t>Liu SY, Hong YT</w:t>
      </w:r>
      <w:r w:rsidR="00F87A87">
        <w:rPr>
          <w:rFonts w:ascii="Book Antiqua" w:hAnsi="Book Antiqua"/>
          <w:color w:val="000000"/>
          <w:sz w:val="24"/>
          <w:szCs w:val="24"/>
        </w:rPr>
        <w:t>,</w:t>
      </w:r>
      <w:r w:rsidR="00654A25" w:rsidRPr="00D97F21">
        <w:rPr>
          <w:rFonts w:ascii="Book Antiqua" w:hAnsi="Book Antiqua"/>
          <w:color w:val="000000"/>
          <w:sz w:val="24"/>
          <w:szCs w:val="24"/>
        </w:rPr>
        <w:t xml:space="preserve"> and </w:t>
      </w:r>
      <w:r w:rsidR="00654A25" w:rsidRPr="00D97F21">
        <w:rPr>
          <w:rFonts w:ascii="Book Antiqua" w:eastAsia="黑体" w:hAnsi="Book Antiqua"/>
          <w:bCs/>
          <w:color w:val="000000"/>
          <w:sz w:val="24"/>
          <w:szCs w:val="24"/>
        </w:rPr>
        <w:t>Cao</w:t>
      </w:r>
      <w:r w:rsidR="00654A25" w:rsidRPr="00D97F21">
        <w:rPr>
          <w:rFonts w:ascii="Book Antiqua" w:hAnsi="Book Antiqua"/>
          <w:color w:val="000000"/>
          <w:sz w:val="24"/>
          <w:szCs w:val="24"/>
        </w:rPr>
        <w:t xml:space="preserve"> HJ contributed to the </w:t>
      </w:r>
      <w:r w:rsidR="00654A25" w:rsidRPr="008F3691">
        <w:rPr>
          <w:rFonts w:ascii="Book Antiqua" w:hAnsi="Book Antiqua"/>
          <w:color w:val="000000"/>
          <w:sz w:val="24"/>
          <w:szCs w:val="24"/>
        </w:rPr>
        <w:t>collection and assembly of data</w:t>
      </w:r>
      <w:r w:rsidR="008F3691" w:rsidRPr="008F3691">
        <w:rPr>
          <w:rFonts w:ascii="Book Antiqua" w:hAnsi="Book Antiqua"/>
          <w:color w:val="000000"/>
          <w:sz w:val="24"/>
          <w:szCs w:val="24"/>
        </w:rPr>
        <w:t xml:space="preserve">; </w:t>
      </w:r>
      <w:r w:rsidR="00654A25" w:rsidRPr="00D97F21">
        <w:rPr>
          <w:rFonts w:ascii="Book Antiqua" w:hAnsi="Book Antiqua"/>
          <w:color w:val="000000"/>
          <w:sz w:val="24"/>
          <w:szCs w:val="24"/>
        </w:rPr>
        <w:t xml:space="preserve">Liu L and Wu XD contributed to the </w:t>
      </w:r>
      <w:r w:rsidR="00F87A87">
        <w:rPr>
          <w:rFonts w:ascii="Book Antiqua" w:hAnsi="Book Antiqua"/>
          <w:color w:val="000000"/>
          <w:sz w:val="24"/>
          <w:szCs w:val="24"/>
        </w:rPr>
        <w:t>d</w:t>
      </w:r>
      <w:r w:rsidR="00F87A87" w:rsidRPr="008F3691">
        <w:rPr>
          <w:rFonts w:ascii="Book Antiqua" w:hAnsi="Book Antiqua"/>
          <w:color w:val="000000"/>
          <w:sz w:val="24"/>
          <w:szCs w:val="24"/>
        </w:rPr>
        <w:t xml:space="preserve">ata </w:t>
      </w:r>
      <w:r w:rsidR="00654A25" w:rsidRPr="008F3691">
        <w:rPr>
          <w:rFonts w:ascii="Book Antiqua" w:hAnsi="Book Antiqua"/>
          <w:color w:val="000000"/>
          <w:sz w:val="24"/>
          <w:szCs w:val="24"/>
        </w:rPr>
        <w:t xml:space="preserve">analysis and interpretation; </w:t>
      </w:r>
      <w:r w:rsidR="003D18BF" w:rsidRPr="00D97F21">
        <w:rPr>
          <w:rFonts w:ascii="Book Antiqua" w:hAnsi="Book Antiqua"/>
          <w:color w:val="000000"/>
          <w:sz w:val="24"/>
          <w:szCs w:val="24"/>
        </w:rPr>
        <w:t>a</w:t>
      </w:r>
      <w:r w:rsidR="00654A25" w:rsidRPr="00D97F21">
        <w:rPr>
          <w:rFonts w:ascii="Book Antiqua" w:hAnsi="Book Antiqua"/>
          <w:color w:val="000000"/>
          <w:sz w:val="24"/>
          <w:szCs w:val="24"/>
        </w:rPr>
        <w:t>ll authors contributed to the</w:t>
      </w:r>
      <w:r w:rsidR="00F87A87">
        <w:rPr>
          <w:rFonts w:ascii="Book Antiqua" w:hAnsi="Book Antiqua"/>
          <w:color w:val="000000"/>
          <w:sz w:val="24"/>
          <w:szCs w:val="24"/>
        </w:rPr>
        <w:t xml:space="preserve"> </w:t>
      </w:r>
      <w:r w:rsidR="00654A25" w:rsidRPr="008F3691">
        <w:rPr>
          <w:rFonts w:ascii="Book Antiqua" w:hAnsi="Book Antiqua"/>
          <w:color w:val="000000"/>
          <w:sz w:val="24"/>
          <w:szCs w:val="24"/>
        </w:rPr>
        <w:t xml:space="preserve">writing and final </w:t>
      </w:r>
      <w:r w:rsidR="008F3691" w:rsidRPr="008F3691">
        <w:rPr>
          <w:rFonts w:ascii="Book Antiqua" w:hAnsi="Book Antiqua"/>
          <w:color w:val="000000"/>
          <w:sz w:val="24"/>
          <w:szCs w:val="24"/>
        </w:rPr>
        <w:t xml:space="preserve">approval of </w:t>
      </w:r>
      <w:r w:rsidR="00F87A87">
        <w:rPr>
          <w:rFonts w:ascii="Book Antiqua" w:hAnsi="Book Antiqua"/>
          <w:color w:val="000000"/>
          <w:sz w:val="24"/>
          <w:szCs w:val="24"/>
        </w:rPr>
        <w:t xml:space="preserve">the </w:t>
      </w:r>
      <w:r w:rsidR="008F3691" w:rsidRPr="008F3691">
        <w:rPr>
          <w:rFonts w:ascii="Book Antiqua" w:hAnsi="Book Antiqua"/>
          <w:color w:val="000000"/>
          <w:sz w:val="24"/>
          <w:szCs w:val="24"/>
        </w:rPr>
        <w:t>manuscript.</w:t>
      </w:r>
    </w:p>
    <w:p w:rsidR="008F3691" w:rsidRPr="005275D2" w:rsidRDefault="008F3691" w:rsidP="00D97F21">
      <w:pPr>
        <w:adjustRightInd w:val="0"/>
        <w:snapToGrid w:val="0"/>
        <w:spacing w:line="360" w:lineRule="auto"/>
        <w:rPr>
          <w:rFonts w:ascii="Book Antiqua" w:hAnsi="Book Antiqua"/>
          <w:color w:val="000000"/>
          <w:sz w:val="24"/>
          <w:szCs w:val="24"/>
        </w:rPr>
      </w:pPr>
    </w:p>
    <w:p w:rsidR="008F3691"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b/>
          <w:color w:val="000000"/>
          <w:sz w:val="24"/>
          <w:szCs w:val="24"/>
        </w:rPr>
        <w:t>Supported by</w:t>
      </w:r>
      <w:r w:rsidR="000427A9" w:rsidRPr="008F3691">
        <w:rPr>
          <w:rFonts w:ascii="Book Antiqua" w:hAnsi="Book Antiqua"/>
          <w:b/>
          <w:color w:val="000000"/>
          <w:sz w:val="24"/>
          <w:szCs w:val="24"/>
        </w:rPr>
        <w:t xml:space="preserve"> </w:t>
      </w:r>
      <w:r w:rsidRPr="008F3691">
        <w:rPr>
          <w:rFonts w:ascii="Book Antiqua" w:hAnsi="Book Antiqua"/>
          <w:color w:val="000000"/>
          <w:sz w:val="24"/>
          <w:szCs w:val="24"/>
        </w:rPr>
        <w:t xml:space="preserve">Natural Science Foundation of Guangdong Province of China, </w:t>
      </w:r>
      <w:r w:rsidR="000427A9" w:rsidRPr="008F3691">
        <w:rPr>
          <w:rFonts w:ascii="Book Antiqua" w:hAnsi="Book Antiqua"/>
          <w:color w:val="000000"/>
          <w:sz w:val="24"/>
          <w:szCs w:val="24"/>
        </w:rPr>
        <w:t xml:space="preserve">No. </w:t>
      </w:r>
      <w:r w:rsidRPr="008F3691">
        <w:rPr>
          <w:rFonts w:ascii="Book Antiqua" w:hAnsi="Book Antiqua"/>
          <w:color w:val="000000"/>
          <w:sz w:val="24"/>
          <w:szCs w:val="24"/>
        </w:rPr>
        <w:t>2017A030313449</w:t>
      </w:r>
      <w:r w:rsidR="000427A9" w:rsidRPr="008F3691">
        <w:rPr>
          <w:rFonts w:ascii="Book Antiqua" w:hAnsi="Book Antiqua"/>
          <w:color w:val="000000"/>
          <w:sz w:val="24"/>
          <w:szCs w:val="24"/>
        </w:rPr>
        <w:t xml:space="preserve">; and </w:t>
      </w:r>
      <w:r w:rsidRPr="008F3691">
        <w:rPr>
          <w:rFonts w:ascii="Book Antiqua" w:hAnsi="Book Antiqua"/>
          <w:color w:val="000000"/>
          <w:sz w:val="24"/>
          <w:szCs w:val="24"/>
        </w:rPr>
        <w:t xml:space="preserve">Science and Technology Planning Project of Guangdong Province of China, </w:t>
      </w:r>
      <w:r w:rsidR="000427A9" w:rsidRPr="008F3691">
        <w:rPr>
          <w:rFonts w:ascii="Book Antiqua" w:hAnsi="Book Antiqua"/>
          <w:color w:val="000000"/>
          <w:sz w:val="24"/>
          <w:szCs w:val="24"/>
        </w:rPr>
        <w:t xml:space="preserve">No. </w:t>
      </w:r>
      <w:r w:rsidRPr="008F3691">
        <w:rPr>
          <w:rFonts w:ascii="Book Antiqua" w:hAnsi="Book Antiqua"/>
          <w:color w:val="000000"/>
          <w:sz w:val="24"/>
          <w:szCs w:val="24"/>
        </w:rPr>
        <w:t>A2018057</w:t>
      </w:r>
      <w:r w:rsidR="000427A9" w:rsidRPr="008F3691">
        <w:rPr>
          <w:rFonts w:ascii="Book Antiqua" w:hAnsi="Book Antiqua"/>
          <w:color w:val="000000"/>
          <w:sz w:val="24"/>
          <w:szCs w:val="24"/>
        </w:rPr>
        <w:t>.</w:t>
      </w:r>
    </w:p>
    <w:p w:rsidR="008F3691" w:rsidRPr="008F3691" w:rsidRDefault="008F3691" w:rsidP="00D97F21">
      <w:pPr>
        <w:adjustRightInd w:val="0"/>
        <w:snapToGrid w:val="0"/>
        <w:spacing w:line="360" w:lineRule="auto"/>
        <w:rPr>
          <w:rFonts w:ascii="Book Antiqua" w:hAnsi="Book Antiqua"/>
          <w:color w:val="000000"/>
          <w:sz w:val="24"/>
          <w:szCs w:val="24"/>
        </w:rPr>
      </w:pPr>
    </w:p>
    <w:p w:rsidR="008F3691" w:rsidRPr="008F3691" w:rsidRDefault="0031494D" w:rsidP="00D97F21">
      <w:pPr>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Corresponding author:</w:t>
      </w:r>
      <w:r w:rsidRPr="00D97F21">
        <w:rPr>
          <w:rFonts w:ascii="Book Antiqua" w:hAnsi="Book Antiqua"/>
          <w:color w:val="000000"/>
          <w:sz w:val="24"/>
          <w:szCs w:val="24"/>
        </w:rPr>
        <w:t xml:space="preserve"> </w:t>
      </w:r>
      <w:r w:rsidR="008F3691" w:rsidRPr="008F3691">
        <w:rPr>
          <w:rFonts w:ascii="Book Antiqua" w:hAnsi="Book Antiqua"/>
          <w:b/>
          <w:color w:val="000000"/>
          <w:sz w:val="24"/>
          <w:szCs w:val="24"/>
        </w:rPr>
        <w:t>Hui</w:t>
      </w:r>
      <w:r w:rsidRPr="008F3691">
        <w:rPr>
          <w:rFonts w:ascii="Book Antiqua" w:hAnsi="Book Antiqua"/>
          <w:b/>
          <w:color w:val="000000"/>
          <w:sz w:val="24"/>
          <w:szCs w:val="24"/>
        </w:rPr>
        <w:t>-Ying Qin,</w:t>
      </w:r>
      <w:r w:rsidR="008F3691" w:rsidRPr="008F3691">
        <w:rPr>
          <w:rFonts w:ascii="Book Antiqua" w:hAnsi="Book Antiqua"/>
          <w:color w:val="000000"/>
          <w:sz w:val="24"/>
          <w:szCs w:val="24"/>
        </w:rPr>
        <w:t xml:space="preserve"> </w:t>
      </w:r>
      <w:r w:rsidR="00457CA2" w:rsidRPr="00D97F21">
        <w:rPr>
          <w:rFonts w:ascii="Book Antiqua" w:hAnsi="Book Antiqua"/>
          <w:b/>
          <w:sz w:val="24"/>
          <w:szCs w:val="24"/>
        </w:rPr>
        <w:t xml:space="preserve">MNurs, Chief Nurse, </w:t>
      </w:r>
      <w:r w:rsidR="008F3691" w:rsidRPr="008F3691">
        <w:rPr>
          <w:rFonts w:ascii="Book Antiqua" w:hAnsi="Book Antiqua"/>
          <w:b/>
          <w:color w:val="000000"/>
          <w:sz w:val="24"/>
          <w:szCs w:val="24"/>
        </w:rPr>
        <w:t>Head</w:t>
      </w:r>
      <w:r w:rsidR="00457CA2" w:rsidRPr="008F3691">
        <w:rPr>
          <w:rFonts w:ascii="Book Antiqua" w:hAnsi="Book Antiqua"/>
          <w:b/>
          <w:color w:val="000000"/>
          <w:sz w:val="24"/>
          <w:szCs w:val="24"/>
        </w:rPr>
        <w:t>,</w:t>
      </w:r>
      <w:r w:rsidR="008F3691" w:rsidRPr="008F3691">
        <w:rPr>
          <w:rFonts w:ascii="Book Antiqua" w:hAnsi="Book Antiqua"/>
          <w:b/>
          <w:color w:val="000000"/>
          <w:sz w:val="24"/>
          <w:szCs w:val="24"/>
        </w:rPr>
        <w:t xml:space="preserve"> </w:t>
      </w:r>
      <w:r w:rsidR="00457CA2" w:rsidRPr="00D97F21">
        <w:rPr>
          <w:rFonts w:ascii="Book Antiqua" w:hAnsi="Book Antiqua"/>
          <w:sz w:val="24"/>
          <w:szCs w:val="24"/>
        </w:rPr>
        <w:t>Department of Nursing</w:t>
      </w:r>
      <w:r w:rsidR="008F3691" w:rsidRPr="008F3691">
        <w:rPr>
          <w:rFonts w:ascii="Book Antiqua" w:hAnsi="Book Antiqua"/>
          <w:color w:val="000000"/>
          <w:sz w:val="24"/>
          <w:szCs w:val="24"/>
        </w:rPr>
        <w:t xml:space="preserve">, Sun Yat-sen University Cancer Center, </w:t>
      </w:r>
      <w:r w:rsidR="00457CA2" w:rsidRPr="008F3691">
        <w:rPr>
          <w:rFonts w:ascii="Book Antiqua" w:hAnsi="Book Antiqua"/>
          <w:color w:val="000000"/>
          <w:sz w:val="24"/>
          <w:szCs w:val="24"/>
        </w:rPr>
        <w:t xml:space="preserve">No. </w:t>
      </w:r>
      <w:r w:rsidR="00457CA2" w:rsidRPr="00D97F21">
        <w:rPr>
          <w:rFonts w:ascii="Book Antiqua" w:hAnsi="Book Antiqua"/>
          <w:color w:val="000000"/>
          <w:sz w:val="24"/>
          <w:szCs w:val="24"/>
        </w:rPr>
        <w:t xml:space="preserve">651, Dongfeng East Road, </w:t>
      </w:r>
      <w:r w:rsidR="008F3691" w:rsidRPr="008F3691">
        <w:rPr>
          <w:rFonts w:ascii="Book Antiqua" w:hAnsi="Book Antiqua"/>
          <w:color w:val="000000"/>
          <w:sz w:val="24"/>
          <w:szCs w:val="24"/>
        </w:rPr>
        <w:t>Guangzhou 510060,</w:t>
      </w:r>
      <w:r w:rsidR="009347D4" w:rsidRPr="00D97F21">
        <w:rPr>
          <w:rFonts w:ascii="Book Antiqua" w:hAnsi="Book Antiqua"/>
          <w:color w:val="000000"/>
          <w:sz w:val="24"/>
          <w:szCs w:val="24"/>
        </w:rPr>
        <w:t xml:space="preserve"> Guangdong Province,</w:t>
      </w:r>
      <w:r w:rsidR="009347D4" w:rsidRPr="008F3691">
        <w:rPr>
          <w:rFonts w:ascii="Book Antiqua" w:hAnsi="Book Antiqua"/>
          <w:color w:val="000000"/>
          <w:sz w:val="24"/>
          <w:szCs w:val="24"/>
        </w:rPr>
        <w:t xml:space="preserve"> </w:t>
      </w:r>
      <w:r w:rsidR="008F3691" w:rsidRPr="008F3691">
        <w:rPr>
          <w:rFonts w:ascii="Book Antiqua" w:hAnsi="Book Antiqua"/>
          <w:color w:val="000000"/>
          <w:sz w:val="24"/>
          <w:szCs w:val="24"/>
        </w:rPr>
        <w:t>China.</w:t>
      </w:r>
      <w:r w:rsidR="009347D4" w:rsidRPr="008F3691">
        <w:rPr>
          <w:rFonts w:ascii="Book Antiqua" w:hAnsi="Book Antiqua"/>
          <w:color w:val="000000"/>
          <w:sz w:val="24"/>
          <w:szCs w:val="24"/>
        </w:rPr>
        <w:t xml:space="preserve"> </w:t>
      </w:r>
      <w:hyperlink r:id="rId9" w:history="1">
        <w:r w:rsidR="009347D4" w:rsidRPr="00D97F21">
          <w:rPr>
            <w:rStyle w:val="a3"/>
            <w:rFonts w:ascii="Book Antiqua" w:hAnsi="Book Antiqua"/>
            <w:sz w:val="24"/>
            <w:szCs w:val="24"/>
          </w:rPr>
          <w:t>qinhy@sysucc.org.cn</w:t>
        </w:r>
      </w:hyperlink>
    </w:p>
    <w:p w:rsidR="00457CA2" w:rsidRPr="008F3691" w:rsidRDefault="00457CA2" w:rsidP="00D97F21">
      <w:pPr>
        <w:adjustRightInd w:val="0"/>
        <w:snapToGrid w:val="0"/>
        <w:spacing w:line="360" w:lineRule="auto"/>
        <w:rPr>
          <w:rFonts w:ascii="Book Antiqua" w:hAnsi="Book Antiqua"/>
          <w:color w:val="000000"/>
          <w:sz w:val="24"/>
          <w:szCs w:val="24"/>
        </w:rPr>
      </w:pPr>
    </w:p>
    <w:p w:rsidR="00A6748F" w:rsidRPr="00D97F21" w:rsidRDefault="00A6748F" w:rsidP="00D97F21">
      <w:pPr>
        <w:adjustRightInd w:val="0"/>
        <w:snapToGrid w:val="0"/>
        <w:spacing w:line="360" w:lineRule="auto"/>
        <w:rPr>
          <w:rFonts w:ascii="Book Antiqua" w:hAnsi="Book Antiqua"/>
          <w:b/>
          <w:color w:val="000000"/>
          <w:sz w:val="24"/>
          <w:szCs w:val="24"/>
        </w:rPr>
      </w:pPr>
      <w:r w:rsidRPr="00D97F21">
        <w:rPr>
          <w:rFonts w:ascii="Book Antiqua" w:hAnsi="Book Antiqua"/>
          <w:b/>
          <w:color w:val="000000"/>
          <w:sz w:val="24"/>
          <w:szCs w:val="24"/>
        </w:rPr>
        <w:t xml:space="preserve">Received: </w:t>
      </w:r>
      <w:r w:rsidR="00BD013A" w:rsidRPr="00D97F21">
        <w:rPr>
          <w:rFonts w:ascii="Book Antiqua" w:hAnsi="Book Antiqua"/>
          <w:color w:val="000000"/>
          <w:sz w:val="24"/>
          <w:szCs w:val="24"/>
        </w:rPr>
        <w:t>May 8, 2020</w:t>
      </w:r>
    </w:p>
    <w:p w:rsidR="00A6748F" w:rsidRPr="00D97F21" w:rsidRDefault="00A6748F" w:rsidP="00D97F21">
      <w:pPr>
        <w:adjustRightInd w:val="0"/>
        <w:snapToGrid w:val="0"/>
        <w:spacing w:line="360" w:lineRule="auto"/>
        <w:rPr>
          <w:rFonts w:ascii="Book Antiqua" w:hAnsi="Book Antiqua"/>
          <w:b/>
          <w:color w:val="000000"/>
          <w:sz w:val="24"/>
          <w:szCs w:val="24"/>
        </w:rPr>
      </w:pPr>
      <w:r w:rsidRPr="00D97F21">
        <w:rPr>
          <w:rFonts w:ascii="Book Antiqua" w:hAnsi="Book Antiqua"/>
          <w:b/>
          <w:color w:val="000000"/>
          <w:sz w:val="24"/>
          <w:szCs w:val="24"/>
        </w:rPr>
        <w:t xml:space="preserve">Revised: </w:t>
      </w:r>
      <w:r w:rsidR="00BD013A" w:rsidRPr="00D97F21">
        <w:rPr>
          <w:rFonts w:ascii="Book Antiqua" w:hAnsi="Book Antiqua"/>
          <w:color w:val="000000"/>
          <w:sz w:val="24"/>
          <w:szCs w:val="24"/>
        </w:rPr>
        <w:t>June 3, 2020</w:t>
      </w:r>
    </w:p>
    <w:p w:rsidR="00A6748F" w:rsidRPr="00D97F21" w:rsidRDefault="00A6748F" w:rsidP="00D97F21">
      <w:pPr>
        <w:adjustRightInd w:val="0"/>
        <w:snapToGrid w:val="0"/>
        <w:spacing w:line="360" w:lineRule="auto"/>
        <w:rPr>
          <w:rFonts w:ascii="Book Antiqua" w:hAnsi="Book Antiqua"/>
          <w:b/>
          <w:color w:val="000000"/>
          <w:sz w:val="24"/>
          <w:szCs w:val="24"/>
        </w:rPr>
      </w:pPr>
      <w:r w:rsidRPr="00D97F21">
        <w:rPr>
          <w:rFonts w:ascii="Book Antiqua" w:hAnsi="Book Antiqua"/>
          <w:b/>
          <w:color w:val="000000"/>
          <w:sz w:val="24"/>
          <w:szCs w:val="24"/>
        </w:rPr>
        <w:t>Accepted:</w:t>
      </w:r>
      <w:r w:rsidR="006335B6" w:rsidRPr="00651E47">
        <w:rPr>
          <w:rFonts w:ascii="Book Antiqua" w:eastAsia="Microsoft YaHei UI" w:hAnsi="Book Antiqua" w:cs="Arial"/>
          <w:color w:val="000000"/>
          <w:kern w:val="0"/>
          <w:shd w:val="clear" w:color="auto" w:fill="FAFAFA"/>
        </w:rPr>
        <w:t xml:space="preserve"> </w:t>
      </w:r>
      <w:r w:rsidR="006335B6" w:rsidRPr="006335B6">
        <w:rPr>
          <w:rFonts w:ascii="Book Antiqua" w:eastAsia="Microsoft YaHei UI" w:hAnsi="Book Antiqua" w:cs="Arial"/>
          <w:color w:val="000000"/>
          <w:kern w:val="0"/>
          <w:shd w:val="clear" w:color="auto" w:fill="FAFAFA"/>
        </w:rPr>
        <w:t>July 14, 2020</w:t>
      </w:r>
      <w:r w:rsidRPr="00D97F21">
        <w:rPr>
          <w:rFonts w:ascii="Book Antiqua" w:hAnsi="Book Antiqua"/>
          <w:b/>
          <w:color w:val="000000"/>
          <w:sz w:val="24"/>
          <w:szCs w:val="24"/>
        </w:rPr>
        <w:t xml:space="preserve"> </w:t>
      </w:r>
    </w:p>
    <w:p w:rsidR="00A6748F" w:rsidRPr="00D97F21" w:rsidRDefault="00A6748F" w:rsidP="00D97F21">
      <w:pPr>
        <w:adjustRightInd w:val="0"/>
        <w:snapToGrid w:val="0"/>
        <w:spacing w:line="360" w:lineRule="auto"/>
        <w:rPr>
          <w:rFonts w:ascii="Book Antiqua" w:hAnsi="Book Antiqua"/>
          <w:b/>
          <w:color w:val="000000"/>
          <w:sz w:val="24"/>
          <w:szCs w:val="24"/>
        </w:rPr>
      </w:pPr>
      <w:r w:rsidRPr="00D97F21">
        <w:rPr>
          <w:rFonts w:ascii="Book Antiqua" w:hAnsi="Book Antiqua"/>
          <w:b/>
          <w:color w:val="000000"/>
          <w:sz w:val="24"/>
          <w:szCs w:val="24"/>
        </w:rPr>
        <w:t>Published online:</w:t>
      </w:r>
      <w:r w:rsidR="00981FD6" w:rsidRPr="00981FD6">
        <w:rPr>
          <w:rFonts w:ascii="Book Antiqua" w:hAnsi="Book Antiqua"/>
          <w:color w:val="000000"/>
        </w:rPr>
        <w:t xml:space="preserve"> </w:t>
      </w:r>
      <w:r w:rsidR="00981FD6" w:rsidRPr="00DD3935">
        <w:rPr>
          <w:rFonts w:ascii="Book Antiqua" w:hAnsi="Book Antiqua"/>
          <w:color w:val="000000"/>
        </w:rPr>
        <w:t>August</w:t>
      </w:r>
      <w:r w:rsidR="00981FD6" w:rsidRPr="00DD3935">
        <w:rPr>
          <w:rFonts w:ascii="Book Antiqua" w:hAnsi="Book Antiqua" w:hint="eastAsia"/>
          <w:color w:val="000000"/>
        </w:rPr>
        <w:t xml:space="preserve"> 26, 2020</w:t>
      </w:r>
    </w:p>
    <w:p w:rsidR="000D456A" w:rsidRPr="00D97F21" w:rsidRDefault="008A4E49" w:rsidP="00D97F21">
      <w:pPr>
        <w:adjustRightInd w:val="0"/>
        <w:snapToGrid w:val="0"/>
        <w:spacing w:line="360" w:lineRule="auto"/>
        <w:rPr>
          <w:rFonts w:ascii="Book Antiqua" w:hAnsi="Book Antiqua"/>
          <w:b/>
          <w:color w:val="008000"/>
          <w:sz w:val="24"/>
          <w:szCs w:val="24"/>
        </w:rPr>
      </w:pPr>
      <w:r w:rsidRPr="008F3691">
        <w:rPr>
          <w:rFonts w:ascii="Book Antiqua" w:hAnsi="Book Antiqua"/>
          <w:color w:val="000000"/>
          <w:sz w:val="24"/>
          <w:szCs w:val="24"/>
        </w:rPr>
        <w:br w:type="page"/>
      </w:r>
      <w:r w:rsidR="000D456A" w:rsidRPr="00D97F21">
        <w:rPr>
          <w:rFonts w:ascii="Book Antiqua" w:hAnsi="Book Antiqua"/>
          <w:b/>
          <w:color w:val="000000"/>
          <w:sz w:val="24"/>
          <w:szCs w:val="24"/>
        </w:rPr>
        <w:t>Abstract</w:t>
      </w:r>
    </w:p>
    <w:p w:rsidR="000D456A" w:rsidRPr="00D97F21" w:rsidRDefault="000D456A" w:rsidP="00D97F21">
      <w:pPr>
        <w:adjustRightInd w:val="0"/>
        <w:snapToGrid w:val="0"/>
        <w:spacing w:line="360" w:lineRule="auto"/>
        <w:rPr>
          <w:rFonts w:ascii="Book Antiqua" w:hAnsi="Book Antiqua"/>
          <w:color w:val="000000"/>
          <w:sz w:val="24"/>
          <w:szCs w:val="24"/>
        </w:rPr>
      </w:pPr>
      <w:r w:rsidRPr="00D97F21">
        <w:rPr>
          <w:rFonts w:ascii="Book Antiqua" w:hAnsi="Book Antiqua"/>
          <w:color w:val="000000"/>
          <w:sz w:val="24"/>
          <w:szCs w:val="24"/>
        </w:rPr>
        <w:t>BACKGROUND</w:t>
      </w:r>
    </w:p>
    <w:p w:rsidR="008F3691" w:rsidRPr="00D97F21" w:rsidRDefault="000D456A" w:rsidP="00D97F21">
      <w:pPr>
        <w:adjustRightInd w:val="0"/>
        <w:snapToGrid w:val="0"/>
        <w:spacing w:line="360" w:lineRule="auto"/>
        <w:rPr>
          <w:rFonts w:ascii="Book Antiqua" w:hAnsi="Book Antiqua"/>
          <w:color w:val="000000"/>
          <w:sz w:val="24"/>
          <w:szCs w:val="24"/>
        </w:rPr>
      </w:pPr>
      <w:r w:rsidRPr="00D97F21">
        <w:rPr>
          <w:rFonts w:ascii="Book Antiqua" w:hAnsi="Book Antiqua"/>
          <w:color w:val="000000"/>
          <w:sz w:val="24"/>
          <w:szCs w:val="24"/>
        </w:rPr>
        <w:t>Repeated endoscopic probe dilatation is the most preferred treatment</w:t>
      </w:r>
      <w:r w:rsidRPr="00D97F21">
        <w:rPr>
          <w:rFonts w:ascii="Book Antiqua" w:hAnsi="Book Antiqua"/>
          <w:color w:val="000000"/>
          <w:sz w:val="24"/>
          <w:szCs w:val="24"/>
          <w:vertAlign w:val="superscript"/>
        </w:rPr>
        <w:t xml:space="preserve"> </w:t>
      </w:r>
      <w:r w:rsidRPr="00D97F21">
        <w:rPr>
          <w:rFonts w:ascii="Book Antiqua" w:hAnsi="Book Antiqua"/>
          <w:color w:val="000000"/>
          <w:sz w:val="24"/>
          <w:szCs w:val="24"/>
        </w:rPr>
        <w:t>for esophageal stenosis which may cause high levels of symptom distress in the patient's home rehabilitation stage.</w:t>
      </w:r>
    </w:p>
    <w:p w:rsidR="008D799E" w:rsidRPr="00D97F21" w:rsidRDefault="008D799E" w:rsidP="00D97F21">
      <w:pPr>
        <w:adjustRightInd w:val="0"/>
        <w:snapToGrid w:val="0"/>
        <w:spacing w:line="360" w:lineRule="auto"/>
        <w:rPr>
          <w:rFonts w:ascii="Book Antiqua" w:hAnsi="Book Antiqua"/>
          <w:color w:val="000000"/>
          <w:sz w:val="24"/>
          <w:szCs w:val="24"/>
        </w:rPr>
      </w:pPr>
    </w:p>
    <w:p w:rsidR="008D799E" w:rsidRPr="00D97F21" w:rsidRDefault="008D799E" w:rsidP="00D97F21">
      <w:pPr>
        <w:adjustRightInd w:val="0"/>
        <w:snapToGrid w:val="0"/>
        <w:spacing w:line="360" w:lineRule="auto"/>
        <w:rPr>
          <w:rFonts w:ascii="Book Antiqua" w:hAnsi="Book Antiqua"/>
          <w:color w:val="0000FF"/>
          <w:sz w:val="24"/>
          <w:szCs w:val="24"/>
          <w:lang w:val="en"/>
        </w:rPr>
      </w:pPr>
      <w:r w:rsidRPr="00D97F21">
        <w:rPr>
          <w:rFonts w:ascii="Book Antiqua" w:hAnsi="Book Antiqua"/>
          <w:color w:val="000000"/>
          <w:sz w:val="24"/>
          <w:szCs w:val="24"/>
        </w:rPr>
        <w:t>AIM</w:t>
      </w:r>
    </w:p>
    <w:p w:rsidR="000D456A" w:rsidRPr="008F3691" w:rsidRDefault="008F3691" w:rsidP="00D97F21">
      <w:pPr>
        <w:adjustRightInd w:val="0"/>
        <w:snapToGrid w:val="0"/>
        <w:spacing w:line="360" w:lineRule="auto"/>
        <w:rPr>
          <w:rFonts w:ascii="Book Antiqua" w:hAnsi="Book Antiqua"/>
          <w:b/>
          <w:bCs/>
          <w:color w:val="000000"/>
          <w:sz w:val="24"/>
          <w:szCs w:val="24"/>
        </w:rPr>
      </w:pPr>
      <w:r w:rsidRPr="008F3691">
        <w:rPr>
          <w:rFonts w:ascii="Book Antiqua" w:hAnsi="Book Antiqua"/>
          <w:color w:val="000000"/>
          <w:sz w:val="24"/>
          <w:szCs w:val="24"/>
        </w:rPr>
        <w:t>To explore the changes in the symptom distress level and its correlation with the dilation effect in patients with esophageal carcinoma undergoing repeated dilations for lumen stenosis.</w:t>
      </w:r>
      <w:r w:rsidRPr="008F3691">
        <w:rPr>
          <w:rFonts w:ascii="Book Antiqua" w:hAnsi="Book Antiqua"/>
          <w:b/>
          <w:bCs/>
          <w:color w:val="000000"/>
          <w:sz w:val="24"/>
          <w:szCs w:val="24"/>
        </w:rPr>
        <w:t xml:space="preserve"> </w:t>
      </w:r>
    </w:p>
    <w:p w:rsidR="000D456A" w:rsidRPr="008F3691" w:rsidRDefault="000D456A" w:rsidP="00D97F21">
      <w:pPr>
        <w:adjustRightInd w:val="0"/>
        <w:snapToGrid w:val="0"/>
        <w:spacing w:line="360" w:lineRule="auto"/>
        <w:rPr>
          <w:rFonts w:ascii="Book Antiqua" w:hAnsi="Book Antiqua"/>
          <w:b/>
          <w:bCs/>
          <w:color w:val="000000"/>
          <w:sz w:val="24"/>
          <w:szCs w:val="24"/>
        </w:rPr>
      </w:pPr>
    </w:p>
    <w:p w:rsidR="008D799E" w:rsidRPr="00D97F21" w:rsidRDefault="008D799E" w:rsidP="00D97F21">
      <w:pPr>
        <w:adjustRightInd w:val="0"/>
        <w:snapToGrid w:val="0"/>
        <w:spacing w:line="360" w:lineRule="auto"/>
        <w:rPr>
          <w:rFonts w:ascii="Book Antiqua" w:hAnsi="Book Antiqua"/>
          <w:color w:val="0000FF"/>
          <w:sz w:val="24"/>
          <w:szCs w:val="24"/>
          <w:lang w:val="en"/>
        </w:rPr>
      </w:pPr>
      <w:r w:rsidRPr="00D97F21">
        <w:rPr>
          <w:rFonts w:ascii="Book Antiqua" w:hAnsi="Book Antiqua"/>
          <w:color w:val="000000"/>
          <w:sz w:val="24"/>
          <w:szCs w:val="24"/>
        </w:rPr>
        <w:t>METHODS</w:t>
      </w:r>
    </w:p>
    <w:p w:rsidR="000D456A"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 xml:space="preserve">The difference (R2-R1) between the diameter of the esophageal stenosis opening (R1) of the patients before dilation </w:t>
      </w:r>
      <w:r w:rsidR="00F87A87" w:rsidRPr="008F3691">
        <w:rPr>
          <w:rFonts w:ascii="Book Antiqua" w:hAnsi="Book Antiqua"/>
          <w:color w:val="000000"/>
          <w:sz w:val="24"/>
          <w:szCs w:val="24"/>
        </w:rPr>
        <w:t>(R1)</w:t>
      </w:r>
      <w:r w:rsidR="00F87A87">
        <w:rPr>
          <w:rFonts w:ascii="Book Antiqua" w:hAnsi="Book Antiqua"/>
          <w:color w:val="000000"/>
          <w:sz w:val="24"/>
          <w:szCs w:val="24"/>
        </w:rPr>
        <w:t xml:space="preserve"> </w:t>
      </w:r>
      <w:r w:rsidRPr="008F3691">
        <w:rPr>
          <w:rFonts w:ascii="Book Antiqua" w:hAnsi="Book Antiqua"/>
          <w:color w:val="000000"/>
          <w:sz w:val="24"/>
          <w:szCs w:val="24"/>
        </w:rPr>
        <w:t>and</w:t>
      </w:r>
      <w:r w:rsidR="00F87A87">
        <w:rPr>
          <w:rFonts w:ascii="Book Antiqua" w:hAnsi="Book Antiqua"/>
          <w:color w:val="000000"/>
          <w:sz w:val="24"/>
          <w:szCs w:val="24"/>
        </w:rPr>
        <w:t xml:space="preserve"> </w:t>
      </w:r>
      <w:r w:rsidRPr="008F3691">
        <w:rPr>
          <w:rFonts w:ascii="Book Antiqua" w:hAnsi="Book Antiqua"/>
          <w:color w:val="000000"/>
          <w:sz w:val="24"/>
          <w:szCs w:val="24"/>
        </w:rPr>
        <w:t xml:space="preserve">after dilation </w:t>
      </w:r>
      <w:r w:rsidR="00F87A87" w:rsidRPr="008F3691">
        <w:rPr>
          <w:rFonts w:ascii="Book Antiqua" w:hAnsi="Book Antiqua"/>
          <w:color w:val="000000"/>
          <w:sz w:val="24"/>
          <w:szCs w:val="24"/>
        </w:rPr>
        <w:t>(R2)</w:t>
      </w:r>
      <w:r w:rsidR="00F87A87">
        <w:rPr>
          <w:rFonts w:ascii="Book Antiqua" w:hAnsi="Book Antiqua"/>
          <w:color w:val="000000"/>
          <w:sz w:val="24"/>
          <w:szCs w:val="24"/>
        </w:rPr>
        <w:t xml:space="preserve"> </w:t>
      </w:r>
      <w:r w:rsidRPr="008F3691">
        <w:rPr>
          <w:rFonts w:ascii="Book Antiqua" w:hAnsi="Book Antiqua"/>
          <w:color w:val="000000"/>
          <w:sz w:val="24"/>
          <w:szCs w:val="24"/>
        </w:rPr>
        <w:t>was calculated to describe the extent and expansion of the esophageal stenosis be</w:t>
      </w:r>
      <w:r w:rsidR="00EC70FC" w:rsidRPr="008F3691">
        <w:rPr>
          <w:rFonts w:ascii="Book Antiqua" w:hAnsi="Book Antiqua"/>
          <w:color w:val="000000"/>
          <w:sz w:val="24"/>
          <w:szCs w:val="24"/>
        </w:rPr>
        <w:t>fore and after dilation. The M.</w:t>
      </w:r>
      <w:r w:rsidRPr="008F3691">
        <w:rPr>
          <w:rFonts w:ascii="Book Antiqua" w:hAnsi="Book Antiqua"/>
          <w:color w:val="000000"/>
          <w:sz w:val="24"/>
          <w:szCs w:val="24"/>
        </w:rPr>
        <w:t>D. Anderson Symptom Inventory was used to describe the symptom distress level of patients with dilation intermittence during their stay at home and to explore the correlation between the dilation eff</w:t>
      </w:r>
      <w:r w:rsidR="0058056D">
        <w:rPr>
          <w:rFonts w:ascii="Book Antiqua" w:hAnsi="Book Antiqua"/>
          <w:color w:val="000000"/>
          <w:sz w:val="24"/>
          <w:szCs w:val="24"/>
        </w:rPr>
        <w:t>ect and symptom distress level.</w:t>
      </w:r>
    </w:p>
    <w:p w:rsidR="000D456A" w:rsidRPr="005275D2" w:rsidRDefault="000D456A" w:rsidP="00D97F21">
      <w:pPr>
        <w:adjustRightInd w:val="0"/>
        <w:snapToGrid w:val="0"/>
        <w:spacing w:line="360" w:lineRule="auto"/>
        <w:rPr>
          <w:rFonts w:ascii="Book Antiqua" w:hAnsi="Book Antiqua"/>
          <w:color w:val="000000"/>
          <w:sz w:val="24"/>
          <w:szCs w:val="24"/>
        </w:rPr>
      </w:pPr>
    </w:p>
    <w:p w:rsidR="00EC70FC" w:rsidRPr="00D97F21" w:rsidRDefault="00EC70FC" w:rsidP="00D97F21">
      <w:pPr>
        <w:adjustRightInd w:val="0"/>
        <w:snapToGrid w:val="0"/>
        <w:spacing w:line="360" w:lineRule="auto"/>
        <w:rPr>
          <w:rFonts w:ascii="Book Antiqua" w:hAnsi="Book Antiqua"/>
          <w:color w:val="0000FF"/>
          <w:sz w:val="24"/>
          <w:szCs w:val="24"/>
          <w:lang w:val="en"/>
        </w:rPr>
      </w:pPr>
      <w:r w:rsidRPr="00D97F21">
        <w:rPr>
          <w:rFonts w:ascii="Book Antiqua" w:hAnsi="Book Antiqua"/>
          <w:color w:val="000000"/>
          <w:sz w:val="24"/>
          <w:szCs w:val="24"/>
        </w:rPr>
        <w:t>RESULTS</w:t>
      </w:r>
    </w:p>
    <w:p w:rsidR="008F3691"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The diameter of the esophagus (R1) increased before each dilation in patients undergoing esophageal dilation</w:t>
      </w:r>
      <w:r w:rsidR="00437813" w:rsidRPr="008F3691">
        <w:rPr>
          <w:rFonts w:ascii="Book Antiqua" w:hAnsi="Book Antiqua"/>
          <w:color w:val="000000"/>
          <w:sz w:val="24"/>
          <w:szCs w:val="24"/>
        </w:rPr>
        <w:t xml:space="preserve"> </w:t>
      </w:r>
      <w:r w:rsidR="00437813" w:rsidRPr="00D97F21">
        <w:rPr>
          <w:rFonts w:ascii="Book Antiqua" w:hAnsi="Book Antiqua"/>
          <w:color w:val="000000"/>
          <w:sz w:val="24"/>
          <w:szCs w:val="24"/>
        </w:rPr>
        <w:t>(</w:t>
      </w:r>
      <w:r w:rsidR="00437813" w:rsidRPr="00D97F21">
        <w:rPr>
          <w:rFonts w:ascii="Book Antiqua" w:hAnsi="Book Antiqua"/>
          <w:i/>
          <w:color w:val="000000"/>
          <w:sz w:val="24"/>
          <w:szCs w:val="24"/>
        </w:rPr>
        <w:t>P</w:t>
      </w:r>
      <w:r w:rsidR="00437813" w:rsidRPr="00D97F21">
        <w:rPr>
          <w:rFonts w:ascii="Book Antiqua" w:hAnsi="Book Antiqua"/>
          <w:color w:val="000000"/>
          <w:sz w:val="24"/>
          <w:szCs w:val="24"/>
        </w:rPr>
        <w:t xml:space="preserve"> &lt; 0.05)</w:t>
      </w:r>
      <w:r w:rsidRPr="008F3691">
        <w:rPr>
          <w:rFonts w:ascii="Book Antiqua" w:hAnsi="Book Antiqua"/>
          <w:color w:val="000000"/>
          <w:sz w:val="24"/>
          <w:szCs w:val="24"/>
        </w:rPr>
        <w:t>. The diameter (R2) increased after dilation (</w:t>
      </w:r>
      <w:r w:rsidR="00EC70FC" w:rsidRPr="00D97F21">
        <w:rPr>
          <w:rFonts w:ascii="Book Antiqua" w:hAnsi="Book Antiqua"/>
          <w:i/>
          <w:color w:val="000000"/>
          <w:sz w:val="24"/>
          <w:szCs w:val="24"/>
        </w:rPr>
        <w:t>P</w:t>
      </w:r>
      <w:r w:rsidR="00EC70FC" w:rsidRPr="00D97F21">
        <w:rPr>
          <w:rFonts w:ascii="Book Antiqua" w:hAnsi="Book Antiqua"/>
          <w:color w:val="000000"/>
          <w:sz w:val="24"/>
          <w:szCs w:val="24"/>
        </w:rPr>
        <w:t xml:space="preserve"> </w:t>
      </w:r>
      <w:r w:rsidRPr="008F3691">
        <w:rPr>
          <w:rFonts w:ascii="Book Antiqua" w:hAnsi="Book Antiqua"/>
          <w:color w:val="000000"/>
          <w:sz w:val="24"/>
          <w:szCs w:val="24"/>
        </w:rPr>
        <w:t>&lt;</w:t>
      </w:r>
      <w:r w:rsidR="00EC70FC" w:rsidRPr="008F3691">
        <w:rPr>
          <w:rFonts w:ascii="Book Antiqua" w:hAnsi="Book Antiqua"/>
          <w:color w:val="000000"/>
          <w:sz w:val="24"/>
          <w:szCs w:val="24"/>
        </w:rPr>
        <w:t xml:space="preserve"> </w:t>
      </w:r>
      <w:r w:rsidRPr="008F3691">
        <w:rPr>
          <w:rFonts w:ascii="Book Antiqua" w:hAnsi="Book Antiqua"/>
          <w:color w:val="000000"/>
          <w:sz w:val="24"/>
          <w:szCs w:val="24"/>
        </w:rPr>
        <w:t>0.05); the dilation effect (R2-R1) decreased with the number of dilations</w:t>
      </w:r>
      <w:r w:rsidR="00EC70FC" w:rsidRPr="008F3691">
        <w:rPr>
          <w:rFonts w:ascii="Book Antiqua" w:hAnsi="Book Antiqua"/>
          <w:color w:val="000000"/>
          <w:sz w:val="24"/>
          <w:szCs w:val="24"/>
        </w:rPr>
        <w:t xml:space="preserve"> </w:t>
      </w:r>
      <w:r w:rsidRPr="008F3691">
        <w:rPr>
          <w:rFonts w:ascii="Book Antiqua" w:hAnsi="Book Antiqua"/>
          <w:color w:val="000000"/>
          <w:sz w:val="24"/>
          <w:szCs w:val="24"/>
        </w:rPr>
        <w:t>(</w:t>
      </w:r>
      <w:r w:rsidR="00EC70FC" w:rsidRPr="00D97F21">
        <w:rPr>
          <w:rFonts w:ascii="Book Antiqua" w:hAnsi="Book Antiqua"/>
          <w:i/>
          <w:color w:val="000000"/>
          <w:sz w:val="24"/>
          <w:szCs w:val="24"/>
        </w:rPr>
        <w:t>P</w:t>
      </w:r>
      <w:r w:rsidR="00EC70FC" w:rsidRPr="00D97F21">
        <w:rPr>
          <w:rFonts w:ascii="Book Antiqua" w:hAnsi="Book Antiqua"/>
          <w:color w:val="000000"/>
          <w:sz w:val="24"/>
          <w:szCs w:val="24"/>
        </w:rPr>
        <w:t xml:space="preserve"> </w:t>
      </w:r>
      <w:r w:rsidRPr="008F3691">
        <w:rPr>
          <w:rFonts w:ascii="Book Antiqua" w:hAnsi="Book Antiqua"/>
          <w:color w:val="000000"/>
          <w:sz w:val="24"/>
          <w:szCs w:val="24"/>
        </w:rPr>
        <w:t>&lt;</w:t>
      </w:r>
      <w:r w:rsidR="00EC70FC" w:rsidRPr="008F3691">
        <w:rPr>
          <w:rFonts w:ascii="Book Antiqua" w:hAnsi="Book Antiqua"/>
          <w:color w:val="000000"/>
          <w:sz w:val="24"/>
          <w:szCs w:val="24"/>
        </w:rPr>
        <w:t xml:space="preserve"> </w:t>
      </w:r>
      <w:r w:rsidRPr="008F3691">
        <w:rPr>
          <w:rFonts w:ascii="Book Antiqua" w:hAnsi="Book Antiqua"/>
          <w:color w:val="000000"/>
          <w:sz w:val="24"/>
          <w:szCs w:val="24"/>
        </w:rPr>
        <w:t xml:space="preserve">0.05). The total symptom distress score </w:t>
      </w:r>
      <w:r w:rsidR="00F87A87">
        <w:rPr>
          <w:rFonts w:ascii="Book Antiqua" w:hAnsi="Book Antiqua"/>
          <w:color w:val="000000"/>
          <w:sz w:val="24"/>
          <w:szCs w:val="24"/>
        </w:rPr>
        <w:t xml:space="preserve">significantly </w:t>
      </w:r>
      <w:r w:rsidRPr="008F3691">
        <w:rPr>
          <w:rFonts w:ascii="Book Antiqua" w:hAnsi="Book Antiqua"/>
          <w:color w:val="000000"/>
          <w:sz w:val="24"/>
          <w:szCs w:val="24"/>
        </w:rPr>
        <w:t>increased with the number of dilations</w:t>
      </w:r>
      <w:r w:rsidR="00F87A87">
        <w:rPr>
          <w:rFonts w:ascii="Book Antiqua" w:hAnsi="Book Antiqua"/>
          <w:color w:val="000000"/>
          <w:sz w:val="24"/>
          <w:szCs w:val="24"/>
        </w:rPr>
        <w:t xml:space="preserve"> </w:t>
      </w:r>
      <w:r w:rsidRPr="008F3691">
        <w:rPr>
          <w:rFonts w:ascii="Book Antiqua" w:hAnsi="Book Antiqua"/>
          <w:color w:val="000000"/>
          <w:sz w:val="24"/>
          <w:szCs w:val="24"/>
        </w:rPr>
        <w:t>(</w:t>
      </w:r>
      <w:r w:rsidR="00EC70FC" w:rsidRPr="00D97F21">
        <w:rPr>
          <w:rFonts w:ascii="Book Antiqua" w:hAnsi="Book Antiqua"/>
          <w:i/>
          <w:color w:val="000000"/>
          <w:sz w:val="24"/>
          <w:szCs w:val="24"/>
        </w:rPr>
        <w:t>P</w:t>
      </w:r>
      <w:r w:rsidR="00EC70FC" w:rsidRPr="00D97F21">
        <w:rPr>
          <w:rFonts w:ascii="Book Antiqua" w:hAnsi="Book Antiqua"/>
          <w:color w:val="000000"/>
          <w:sz w:val="24"/>
          <w:szCs w:val="24"/>
        </w:rPr>
        <w:t xml:space="preserve"> </w:t>
      </w:r>
      <w:r w:rsidRPr="008F3691">
        <w:rPr>
          <w:rFonts w:ascii="Book Antiqua" w:hAnsi="Book Antiqua"/>
          <w:color w:val="000000"/>
          <w:sz w:val="24"/>
          <w:szCs w:val="24"/>
        </w:rPr>
        <w:t>&lt;</w:t>
      </w:r>
      <w:r w:rsidR="00EC70FC" w:rsidRPr="008F3691">
        <w:rPr>
          <w:rFonts w:ascii="Book Antiqua" w:hAnsi="Book Antiqua"/>
          <w:color w:val="000000"/>
          <w:sz w:val="24"/>
          <w:szCs w:val="24"/>
        </w:rPr>
        <w:t xml:space="preserve"> </w:t>
      </w:r>
      <w:r w:rsidRPr="008F3691">
        <w:rPr>
          <w:rFonts w:ascii="Book Antiqua" w:hAnsi="Book Antiqua"/>
          <w:color w:val="000000"/>
          <w:sz w:val="24"/>
          <w:szCs w:val="24"/>
        </w:rPr>
        <w:t>0.05).</w:t>
      </w:r>
      <w:r w:rsidR="00EC70FC" w:rsidRPr="008F3691">
        <w:rPr>
          <w:rFonts w:ascii="Book Antiqua" w:hAnsi="Book Antiqua" w:cs="宋体"/>
          <w:color w:val="000000"/>
          <w:sz w:val="24"/>
          <w:szCs w:val="24"/>
        </w:rPr>
        <w:t xml:space="preserve"> </w:t>
      </w:r>
      <w:r w:rsidRPr="008F3691">
        <w:rPr>
          <w:rFonts w:ascii="Book Antiqua" w:hAnsi="Book Antiqua"/>
          <w:color w:val="000000"/>
          <w:sz w:val="24"/>
          <w:szCs w:val="24"/>
        </w:rPr>
        <w:t>The symptom distress scores of the patients were negatively correlated (</w:t>
      </w:r>
      <w:r w:rsidR="00EC70FC" w:rsidRPr="00D97F21">
        <w:rPr>
          <w:rFonts w:ascii="Book Antiqua" w:hAnsi="Book Antiqua"/>
          <w:i/>
          <w:color w:val="000000"/>
          <w:sz w:val="24"/>
          <w:szCs w:val="24"/>
        </w:rPr>
        <w:t>P</w:t>
      </w:r>
      <w:r w:rsidR="00EC70FC" w:rsidRPr="00D97F21">
        <w:rPr>
          <w:rFonts w:ascii="Book Antiqua" w:hAnsi="Book Antiqua"/>
          <w:color w:val="000000"/>
          <w:sz w:val="24"/>
          <w:szCs w:val="24"/>
        </w:rPr>
        <w:t xml:space="preserve"> </w:t>
      </w:r>
      <w:r w:rsidRPr="008F3691">
        <w:rPr>
          <w:rFonts w:ascii="Book Antiqua" w:hAnsi="Book Antiqua"/>
          <w:color w:val="000000"/>
          <w:sz w:val="24"/>
          <w:szCs w:val="24"/>
        </w:rPr>
        <w:t>&lt;</w:t>
      </w:r>
      <w:r w:rsidR="00EC70FC" w:rsidRPr="008F3691">
        <w:rPr>
          <w:rFonts w:ascii="Book Antiqua" w:hAnsi="Book Antiqua"/>
          <w:color w:val="000000"/>
          <w:sz w:val="24"/>
          <w:szCs w:val="24"/>
        </w:rPr>
        <w:t xml:space="preserve"> </w:t>
      </w:r>
      <w:r w:rsidRPr="008F3691">
        <w:rPr>
          <w:rFonts w:ascii="Book Antiqua" w:hAnsi="Book Antiqua"/>
          <w:color w:val="000000"/>
          <w:sz w:val="24"/>
          <w:szCs w:val="24"/>
        </w:rPr>
        <w:t>0.05) with the previous dilation effect (R2-R1) and the esophageal diameter (R2) after the previous dilation. After the 1</w:t>
      </w:r>
      <w:r w:rsidRPr="008F3691">
        <w:rPr>
          <w:rFonts w:ascii="Book Antiqua" w:hAnsi="Book Antiqua"/>
          <w:color w:val="000000"/>
          <w:sz w:val="24"/>
          <w:szCs w:val="24"/>
          <w:vertAlign w:val="superscript"/>
        </w:rPr>
        <w:t>st</w:t>
      </w:r>
      <w:r w:rsidR="00492F06" w:rsidRPr="008F3691">
        <w:rPr>
          <w:rFonts w:ascii="Book Antiqua" w:hAnsi="Book Antiqua"/>
          <w:color w:val="000000"/>
          <w:sz w:val="24"/>
          <w:szCs w:val="24"/>
        </w:rPr>
        <w:t xml:space="preserve"> </w:t>
      </w:r>
      <w:r w:rsidRPr="008F3691">
        <w:rPr>
          <w:rFonts w:ascii="Book Antiqua" w:hAnsi="Book Antiqua"/>
          <w:color w:val="000000"/>
          <w:sz w:val="24"/>
          <w:szCs w:val="24"/>
        </w:rPr>
        <w:t>to 4</w:t>
      </w:r>
      <w:r w:rsidRPr="008F3691">
        <w:rPr>
          <w:rFonts w:ascii="Book Antiqua" w:hAnsi="Book Antiqua"/>
          <w:color w:val="000000"/>
          <w:sz w:val="24"/>
          <w:szCs w:val="24"/>
          <w:vertAlign w:val="superscript"/>
        </w:rPr>
        <w:t>th</w:t>
      </w:r>
      <w:r w:rsidR="00492F06" w:rsidRPr="008F3691">
        <w:rPr>
          <w:rFonts w:ascii="Book Antiqua" w:hAnsi="Book Antiqua"/>
          <w:color w:val="000000"/>
          <w:sz w:val="24"/>
          <w:szCs w:val="24"/>
        </w:rPr>
        <w:t xml:space="preserve"> </w:t>
      </w:r>
      <w:r w:rsidRPr="008F3691">
        <w:rPr>
          <w:rFonts w:ascii="Book Antiqua" w:hAnsi="Book Antiqua"/>
          <w:color w:val="000000"/>
          <w:sz w:val="24"/>
          <w:szCs w:val="24"/>
        </w:rPr>
        <w:t>dilation</w:t>
      </w:r>
      <w:r w:rsidR="00244EA5">
        <w:rPr>
          <w:rFonts w:ascii="Book Antiqua" w:hAnsi="Book Antiqua"/>
          <w:color w:val="000000"/>
          <w:sz w:val="24"/>
          <w:szCs w:val="24"/>
        </w:rPr>
        <w:t>s</w:t>
      </w:r>
      <w:r w:rsidRPr="008F3691">
        <w:rPr>
          <w:rFonts w:ascii="Book Antiqua" w:hAnsi="Book Antiqua"/>
          <w:color w:val="000000"/>
          <w:sz w:val="24"/>
          <w:szCs w:val="24"/>
        </w:rPr>
        <w:t>, the patient's symptom distress score was negatively correlated with the esophageal diameter (R12) before the next dilation, while there was no significant correlation (</w:t>
      </w:r>
      <w:r w:rsidR="00EC70FC" w:rsidRPr="00D97F21">
        <w:rPr>
          <w:rFonts w:ascii="Book Antiqua" w:hAnsi="Book Antiqua"/>
          <w:i/>
          <w:color w:val="000000"/>
          <w:sz w:val="24"/>
          <w:szCs w:val="24"/>
        </w:rPr>
        <w:t>P</w:t>
      </w:r>
      <w:r w:rsidR="00EC70FC" w:rsidRPr="00D97F21">
        <w:rPr>
          <w:rFonts w:ascii="Book Antiqua" w:hAnsi="Book Antiqua"/>
          <w:color w:val="000000"/>
          <w:sz w:val="24"/>
          <w:szCs w:val="24"/>
        </w:rPr>
        <w:t xml:space="preserve"> </w:t>
      </w:r>
      <w:r w:rsidRPr="008F3691">
        <w:rPr>
          <w:rFonts w:ascii="Book Antiqua" w:hAnsi="Book Antiqua"/>
          <w:color w:val="000000"/>
          <w:sz w:val="24"/>
          <w:szCs w:val="24"/>
        </w:rPr>
        <w:t>&gt;</w:t>
      </w:r>
      <w:r w:rsidR="00EC70FC" w:rsidRPr="008F3691">
        <w:rPr>
          <w:rFonts w:ascii="Book Antiqua" w:hAnsi="Book Antiqua"/>
          <w:color w:val="000000"/>
          <w:sz w:val="24"/>
          <w:szCs w:val="24"/>
        </w:rPr>
        <w:t xml:space="preserve"> 0.05) with the other dilations.</w:t>
      </w:r>
    </w:p>
    <w:p w:rsidR="008F3691" w:rsidRPr="008F3691" w:rsidRDefault="008F3691" w:rsidP="00D97F21">
      <w:pPr>
        <w:adjustRightInd w:val="0"/>
        <w:snapToGrid w:val="0"/>
        <w:spacing w:line="360" w:lineRule="auto"/>
        <w:rPr>
          <w:rFonts w:ascii="Book Antiqua" w:hAnsi="Book Antiqua"/>
          <w:color w:val="000000"/>
          <w:sz w:val="24"/>
          <w:szCs w:val="24"/>
        </w:rPr>
      </w:pPr>
    </w:p>
    <w:p w:rsidR="00135DD5" w:rsidRPr="00D97F21" w:rsidRDefault="00135DD5" w:rsidP="00D97F21">
      <w:pPr>
        <w:adjustRightInd w:val="0"/>
        <w:snapToGrid w:val="0"/>
        <w:spacing w:line="360" w:lineRule="auto"/>
        <w:rPr>
          <w:rFonts w:ascii="Book Antiqua" w:hAnsi="Book Antiqua"/>
          <w:sz w:val="24"/>
          <w:szCs w:val="24"/>
        </w:rPr>
      </w:pPr>
      <w:r w:rsidRPr="00D97F21">
        <w:rPr>
          <w:rFonts w:ascii="Book Antiqua" w:hAnsi="Book Antiqua"/>
          <w:color w:val="000000"/>
          <w:sz w:val="24"/>
          <w:szCs w:val="24"/>
        </w:rPr>
        <w:t>CONCLUSION</w:t>
      </w:r>
    </w:p>
    <w:p w:rsidR="008F3691" w:rsidRPr="008F3691" w:rsidRDefault="008F3691" w:rsidP="00D97F21">
      <w:pPr>
        <w:adjustRightInd w:val="0"/>
        <w:snapToGrid w:val="0"/>
        <w:spacing w:line="360" w:lineRule="auto"/>
        <w:rPr>
          <w:rFonts w:ascii="Book Antiqua" w:hAnsi="Book Antiqua"/>
          <w:color w:val="000000"/>
          <w:kern w:val="0"/>
          <w:sz w:val="24"/>
          <w:szCs w:val="24"/>
        </w:rPr>
      </w:pPr>
      <w:r w:rsidRPr="008F3691">
        <w:rPr>
          <w:rFonts w:ascii="Book Antiqua" w:hAnsi="Book Antiqua"/>
          <w:color w:val="000000"/>
          <w:sz w:val="24"/>
          <w:szCs w:val="24"/>
        </w:rPr>
        <w:t>In patients who have undergone repeated dilations, better effect stands for lower symptom distress level and the increase in symptom distress has a prompt effect on the severity of the next occurrence of restenosis.</w:t>
      </w:r>
    </w:p>
    <w:p w:rsidR="008F3691" w:rsidRPr="008F3691" w:rsidRDefault="008F3691" w:rsidP="00D97F21">
      <w:pPr>
        <w:adjustRightInd w:val="0"/>
        <w:snapToGrid w:val="0"/>
        <w:spacing w:line="360" w:lineRule="auto"/>
        <w:rPr>
          <w:rFonts w:ascii="Book Antiqua" w:hAnsi="Book Antiqua"/>
          <w:color w:val="000000"/>
          <w:kern w:val="0"/>
          <w:sz w:val="24"/>
          <w:szCs w:val="24"/>
        </w:rPr>
      </w:pPr>
    </w:p>
    <w:p w:rsidR="008F3691" w:rsidRPr="008F3691" w:rsidRDefault="00135DD5" w:rsidP="00D97F21">
      <w:pPr>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 xml:space="preserve">Key words: </w:t>
      </w:r>
      <w:r w:rsidR="008F3691" w:rsidRPr="008F3691">
        <w:rPr>
          <w:rFonts w:ascii="Book Antiqua" w:hAnsi="Book Antiqua"/>
          <w:color w:val="000000"/>
          <w:sz w:val="24"/>
          <w:szCs w:val="24"/>
        </w:rPr>
        <w:t>Esophageal carcinoma; Dilation of esopha</w:t>
      </w:r>
      <w:r w:rsidRPr="008F3691">
        <w:rPr>
          <w:rFonts w:ascii="Book Antiqua" w:hAnsi="Book Antiqua"/>
          <w:color w:val="000000"/>
          <w:sz w:val="24"/>
          <w:szCs w:val="24"/>
        </w:rPr>
        <w:t>geal stenosis; Symptom distress</w:t>
      </w:r>
      <w:r w:rsidR="00E25DC4" w:rsidRPr="008F3691">
        <w:rPr>
          <w:rFonts w:ascii="Book Antiqua" w:hAnsi="Book Antiqua"/>
          <w:color w:val="000000"/>
          <w:sz w:val="24"/>
          <w:szCs w:val="24"/>
        </w:rPr>
        <w:t xml:space="preserve">; </w:t>
      </w:r>
      <w:r w:rsidR="00E25DC4" w:rsidRPr="00D97F21">
        <w:rPr>
          <w:rFonts w:ascii="Book Antiqua" w:hAnsi="Book Antiqua"/>
          <w:color w:val="000000"/>
          <w:sz w:val="24"/>
          <w:szCs w:val="24"/>
        </w:rPr>
        <w:t>Dilation effect; Lumen stenosis; Repeated dilation</w:t>
      </w:r>
    </w:p>
    <w:p w:rsidR="008F3691" w:rsidRPr="008F3691" w:rsidRDefault="008F3691" w:rsidP="00D97F21">
      <w:pPr>
        <w:adjustRightInd w:val="0"/>
        <w:snapToGrid w:val="0"/>
        <w:spacing w:line="360" w:lineRule="auto"/>
        <w:rPr>
          <w:rFonts w:ascii="Book Antiqua" w:hAnsi="Book Antiqua"/>
          <w:color w:val="000000"/>
          <w:sz w:val="24"/>
          <w:szCs w:val="24"/>
        </w:rPr>
      </w:pPr>
    </w:p>
    <w:p w:rsidR="006235C9" w:rsidRDefault="006235C9" w:rsidP="002404C4">
      <w:pPr>
        <w:spacing w:line="360" w:lineRule="auto"/>
        <w:rPr>
          <w:rFonts w:ascii="Book Antiqua" w:hAnsi="Book Antiqua" w:hint="eastAsia"/>
          <w:sz w:val="24"/>
        </w:rPr>
      </w:pPr>
      <w:r w:rsidRPr="006235C9">
        <w:rPr>
          <w:rFonts w:ascii="Book Antiqua" w:eastAsia="黑体" w:hAnsi="Book Antiqua" w:hint="eastAsia"/>
          <w:b/>
          <w:bCs/>
          <w:color w:val="000000"/>
          <w:sz w:val="24"/>
          <w:szCs w:val="24"/>
        </w:rPr>
        <w:t xml:space="preserve">Citation: </w:t>
      </w:r>
      <w:r w:rsidR="003D172C" w:rsidRPr="00D97F21">
        <w:rPr>
          <w:rFonts w:ascii="Book Antiqua" w:eastAsia="黑体" w:hAnsi="Book Antiqua"/>
          <w:bCs/>
          <w:color w:val="000000"/>
          <w:sz w:val="24"/>
          <w:szCs w:val="24"/>
        </w:rPr>
        <w:t>Liu L, Liu QW, Wu XD, Liu SY, Cao HJ, Hong YT, Qin HY. Follow-up study on</w:t>
      </w:r>
      <w:r w:rsidR="005275D2">
        <w:rPr>
          <w:rFonts w:ascii="Book Antiqua" w:eastAsia="黑体" w:hAnsi="Book Antiqua"/>
          <w:bCs/>
          <w:color w:val="000000"/>
          <w:sz w:val="24"/>
          <w:szCs w:val="24"/>
        </w:rPr>
        <w:t xml:space="preserve"> </w:t>
      </w:r>
      <w:r w:rsidR="003D172C" w:rsidRPr="00D97F21">
        <w:rPr>
          <w:rFonts w:ascii="Book Antiqua" w:eastAsia="黑体" w:hAnsi="Book Antiqua"/>
          <w:bCs/>
          <w:color w:val="000000"/>
          <w:sz w:val="24"/>
          <w:szCs w:val="24"/>
        </w:rPr>
        <w:t>symptom distress in esophageal cancer patients undergoing repeated dilation.</w:t>
      </w:r>
      <w:r w:rsidR="003D172C" w:rsidRPr="00D97F21">
        <w:rPr>
          <w:rFonts w:ascii="Book Antiqua" w:hAnsi="Book Antiqua"/>
          <w:kern w:val="0"/>
          <w:sz w:val="24"/>
          <w:szCs w:val="24"/>
        </w:rPr>
        <w:t xml:space="preserve"> </w:t>
      </w:r>
      <w:r w:rsidR="003D172C" w:rsidRPr="00D97F21">
        <w:rPr>
          <w:rFonts w:ascii="Book Antiqua" w:hAnsi="Book Antiqua"/>
          <w:i/>
          <w:kern w:val="0"/>
          <w:sz w:val="24"/>
          <w:szCs w:val="24"/>
        </w:rPr>
        <w:t>World J Clin Cases</w:t>
      </w:r>
      <w:r w:rsidR="003D172C" w:rsidRPr="00D97F21">
        <w:rPr>
          <w:rFonts w:ascii="Book Antiqua" w:hAnsi="Book Antiqua"/>
          <w:kern w:val="0"/>
          <w:sz w:val="24"/>
          <w:szCs w:val="24"/>
        </w:rPr>
        <w:t xml:space="preserve"> </w:t>
      </w:r>
      <w:r w:rsidR="002404C4" w:rsidRPr="005D493F">
        <w:rPr>
          <w:rFonts w:ascii="Book Antiqua" w:hAnsi="Book Antiqua"/>
          <w:sz w:val="24"/>
        </w:rPr>
        <w:t>2020; 8(1</w:t>
      </w:r>
      <w:r w:rsidR="002404C4">
        <w:rPr>
          <w:rFonts w:ascii="Book Antiqua" w:hAnsi="Book Antiqua" w:hint="eastAsia"/>
          <w:sz w:val="24"/>
        </w:rPr>
        <w:t>6</w:t>
      </w:r>
      <w:r w:rsidR="002404C4" w:rsidRPr="005D493F">
        <w:rPr>
          <w:rFonts w:ascii="Book Antiqua" w:hAnsi="Book Antiqua"/>
          <w:sz w:val="24"/>
        </w:rPr>
        <w:t xml:space="preserve">): </w:t>
      </w:r>
      <w:r w:rsidR="00A714BF" w:rsidRPr="00A714BF">
        <w:rPr>
          <w:rFonts w:ascii="Book Antiqua" w:hAnsi="Book Antiqua"/>
          <w:sz w:val="24"/>
        </w:rPr>
        <w:t>3503-3514</w:t>
      </w:r>
      <w:r w:rsidR="002404C4" w:rsidRPr="005D493F">
        <w:rPr>
          <w:rFonts w:ascii="Book Antiqua" w:hAnsi="Book Antiqua"/>
          <w:sz w:val="24"/>
        </w:rPr>
        <w:t xml:space="preserve">  </w:t>
      </w:r>
    </w:p>
    <w:p w:rsidR="006235C9" w:rsidRDefault="002404C4" w:rsidP="002404C4">
      <w:pPr>
        <w:spacing w:line="360" w:lineRule="auto"/>
        <w:rPr>
          <w:rFonts w:ascii="Book Antiqua" w:hAnsi="Book Antiqua" w:hint="eastAsia"/>
          <w:sz w:val="24"/>
        </w:rPr>
      </w:pPr>
      <w:r w:rsidRPr="006235C9">
        <w:rPr>
          <w:rFonts w:ascii="Book Antiqua" w:hAnsi="Book Antiqua"/>
          <w:b/>
          <w:sz w:val="24"/>
        </w:rPr>
        <w:t>URL:</w:t>
      </w:r>
      <w:r w:rsidRPr="005D493F">
        <w:rPr>
          <w:rFonts w:ascii="Book Antiqua" w:hAnsi="Book Antiqua"/>
          <w:sz w:val="24"/>
        </w:rPr>
        <w:t xml:space="preserve"> https://www.wjgnet.com/2307-8960/full/v8/i1</w:t>
      </w:r>
      <w:r>
        <w:rPr>
          <w:rFonts w:ascii="Book Antiqua" w:hAnsi="Book Antiqua" w:hint="eastAsia"/>
          <w:sz w:val="24"/>
        </w:rPr>
        <w:t>6</w:t>
      </w:r>
      <w:r w:rsidRPr="005D493F">
        <w:rPr>
          <w:rFonts w:ascii="Book Antiqua" w:hAnsi="Book Antiqua"/>
          <w:sz w:val="24"/>
        </w:rPr>
        <w:t>/</w:t>
      </w:r>
      <w:r w:rsidR="00A714BF">
        <w:rPr>
          <w:rFonts w:ascii="Book Antiqua" w:hAnsi="Book Antiqua" w:hint="eastAsia"/>
          <w:sz w:val="24"/>
        </w:rPr>
        <w:t>3503</w:t>
      </w:r>
      <w:r w:rsidRPr="005D493F">
        <w:rPr>
          <w:rFonts w:ascii="Book Antiqua" w:hAnsi="Book Antiqua"/>
          <w:sz w:val="24"/>
        </w:rPr>
        <w:t xml:space="preserve">.htm  </w:t>
      </w:r>
    </w:p>
    <w:p w:rsidR="003D172C" w:rsidRPr="002404C4" w:rsidRDefault="002404C4" w:rsidP="002404C4">
      <w:pPr>
        <w:spacing w:line="360" w:lineRule="auto"/>
        <w:rPr>
          <w:rFonts w:ascii="Book Antiqua" w:hAnsi="Book Antiqua"/>
          <w:bCs/>
          <w:sz w:val="24"/>
          <w:szCs w:val="24"/>
        </w:rPr>
      </w:pPr>
      <w:bookmarkStart w:id="1" w:name="_GoBack"/>
      <w:r w:rsidRPr="006235C9">
        <w:rPr>
          <w:rFonts w:ascii="Book Antiqua" w:hAnsi="Book Antiqua"/>
          <w:b/>
          <w:sz w:val="24"/>
        </w:rPr>
        <w:t xml:space="preserve">DOI: </w:t>
      </w:r>
      <w:bookmarkEnd w:id="1"/>
      <w:r w:rsidRPr="005D493F">
        <w:rPr>
          <w:rFonts w:ascii="Book Antiqua" w:hAnsi="Book Antiqua"/>
          <w:sz w:val="24"/>
        </w:rPr>
        <w:t>https://dx.doi.org/10.12998/wjcc.v8.i1</w:t>
      </w:r>
      <w:r>
        <w:rPr>
          <w:rFonts w:ascii="Book Antiqua" w:hAnsi="Book Antiqua" w:hint="eastAsia"/>
          <w:sz w:val="24"/>
        </w:rPr>
        <w:t>6</w:t>
      </w:r>
      <w:r w:rsidRPr="005D493F">
        <w:rPr>
          <w:rFonts w:ascii="Book Antiqua" w:hAnsi="Book Antiqua"/>
          <w:sz w:val="24"/>
        </w:rPr>
        <w:t>.</w:t>
      </w:r>
      <w:r w:rsidR="00A714BF">
        <w:rPr>
          <w:rFonts w:ascii="Book Antiqua" w:hAnsi="Book Antiqua" w:hint="eastAsia"/>
          <w:sz w:val="24"/>
        </w:rPr>
        <w:t>3503</w:t>
      </w:r>
    </w:p>
    <w:p w:rsidR="003D172C" w:rsidRPr="008F3691" w:rsidRDefault="003D172C" w:rsidP="00D97F21">
      <w:pPr>
        <w:adjustRightInd w:val="0"/>
        <w:snapToGrid w:val="0"/>
        <w:spacing w:line="360" w:lineRule="auto"/>
        <w:rPr>
          <w:rFonts w:ascii="Book Antiqua" w:hAnsi="Book Antiqua"/>
          <w:color w:val="000000"/>
          <w:sz w:val="24"/>
          <w:szCs w:val="24"/>
        </w:rPr>
      </w:pPr>
    </w:p>
    <w:p w:rsidR="008F3691" w:rsidRPr="008F3691" w:rsidRDefault="006559F8" w:rsidP="00D97F21">
      <w:pPr>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Core tip:</w:t>
      </w:r>
      <w:r w:rsidRPr="00D97F21">
        <w:rPr>
          <w:rFonts w:ascii="Book Antiqua" w:hAnsi="Book Antiqua"/>
          <w:color w:val="000000"/>
          <w:sz w:val="24"/>
          <w:szCs w:val="24"/>
        </w:rPr>
        <w:t xml:space="preserve"> </w:t>
      </w:r>
      <w:r w:rsidR="008F3691" w:rsidRPr="008F3691">
        <w:rPr>
          <w:rFonts w:ascii="Book Antiqua" w:hAnsi="Book Antiqua"/>
          <w:color w:val="000000"/>
          <w:sz w:val="24"/>
          <w:szCs w:val="24"/>
        </w:rPr>
        <w:t>Esophageal carcinoma</w:t>
      </w:r>
      <w:r w:rsidR="005275D2">
        <w:rPr>
          <w:rFonts w:ascii="Book Antiqua" w:hAnsi="Book Antiqua"/>
          <w:color w:val="000000"/>
          <w:sz w:val="24"/>
          <w:szCs w:val="24"/>
        </w:rPr>
        <w:t xml:space="preserve"> </w:t>
      </w:r>
      <w:r w:rsidR="005275D2" w:rsidRPr="008F3691">
        <w:rPr>
          <w:rFonts w:ascii="Book Antiqua" w:hAnsi="Book Antiqua"/>
          <w:color w:val="000000"/>
          <w:sz w:val="24"/>
          <w:szCs w:val="24"/>
        </w:rPr>
        <w:t>rank</w:t>
      </w:r>
      <w:r w:rsidR="005275D2">
        <w:rPr>
          <w:rFonts w:ascii="Book Antiqua" w:hAnsi="Book Antiqua"/>
          <w:color w:val="000000"/>
          <w:sz w:val="24"/>
          <w:szCs w:val="24"/>
        </w:rPr>
        <w:t>s</w:t>
      </w:r>
      <w:r w:rsidR="005275D2" w:rsidRPr="008F3691">
        <w:rPr>
          <w:rFonts w:ascii="Book Antiqua" w:hAnsi="Book Antiqua"/>
          <w:color w:val="000000"/>
          <w:sz w:val="24"/>
          <w:szCs w:val="24"/>
        </w:rPr>
        <w:t xml:space="preserve"> </w:t>
      </w:r>
      <w:r w:rsidR="008F3691" w:rsidRPr="008F3691">
        <w:rPr>
          <w:rFonts w:ascii="Book Antiqua" w:hAnsi="Book Antiqua"/>
          <w:color w:val="000000"/>
          <w:sz w:val="24"/>
          <w:szCs w:val="24"/>
        </w:rPr>
        <w:t>6</w:t>
      </w:r>
      <w:r w:rsidR="008F3691" w:rsidRPr="000D1497">
        <w:rPr>
          <w:rFonts w:ascii="Book Antiqua" w:hAnsi="Book Antiqua"/>
          <w:color w:val="000000"/>
          <w:sz w:val="24"/>
          <w:szCs w:val="24"/>
          <w:vertAlign w:val="superscript"/>
        </w:rPr>
        <w:t>th</w:t>
      </w:r>
      <w:r w:rsidR="000D1497">
        <w:rPr>
          <w:rFonts w:ascii="Book Antiqua" w:hAnsi="Book Antiqua" w:hint="eastAsia"/>
          <w:color w:val="000000"/>
          <w:sz w:val="24"/>
          <w:szCs w:val="24"/>
        </w:rPr>
        <w:t xml:space="preserve"> </w:t>
      </w:r>
      <w:r w:rsidR="008F3691" w:rsidRPr="008F3691">
        <w:rPr>
          <w:rFonts w:ascii="Book Antiqua" w:hAnsi="Book Antiqua"/>
          <w:color w:val="000000"/>
          <w:sz w:val="24"/>
          <w:szCs w:val="24"/>
        </w:rPr>
        <w:t>in terms of the associated mortality rate and the incidence of complications after standardized comprehensive treatment of esophageal carcinoma is between 12.3% and 38%. Repeated endoscopic probe dilatation is the most preferred treatment</w:t>
      </w:r>
      <w:r w:rsidR="008F3691" w:rsidRPr="008F3691">
        <w:rPr>
          <w:rFonts w:ascii="Book Antiqua" w:hAnsi="Book Antiqua"/>
          <w:color w:val="000000"/>
          <w:sz w:val="24"/>
          <w:szCs w:val="24"/>
          <w:vertAlign w:val="superscript"/>
        </w:rPr>
        <w:t xml:space="preserve"> </w:t>
      </w:r>
      <w:r w:rsidR="008F3691" w:rsidRPr="008F3691">
        <w:rPr>
          <w:rFonts w:ascii="Book Antiqua" w:hAnsi="Book Antiqua"/>
          <w:color w:val="000000"/>
          <w:sz w:val="24"/>
          <w:szCs w:val="24"/>
        </w:rPr>
        <w:t>for esophageal stenosis</w:t>
      </w:r>
      <w:r w:rsidR="005275D2">
        <w:rPr>
          <w:rFonts w:ascii="Book Antiqua" w:hAnsi="Book Antiqua"/>
          <w:color w:val="000000"/>
          <w:sz w:val="24"/>
          <w:szCs w:val="24"/>
        </w:rPr>
        <w:t>,</w:t>
      </w:r>
      <w:r w:rsidR="008F3691" w:rsidRPr="008F3691">
        <w:rPr>
          <w:rFonts w:ascii="Book Antiqua" w:hAnsi="Book Antiqua"/>
          <w:color w:val="000000"/>
          <w:sz w:val="24"/>
          <w:szCs w:val="24"/>
        </w:rPr>
        <w:t xml:space="preserve"> which may </w:t>
      </w:r>
      <w:r w:rsidR="00E25DC4" w:rsidRPr="008F3691">
        <w:rPr>
          <w:rFonts w:ascii="Book Antiqua" w:hAnsi="Book Antiqua"/>
          <w:color w:val="000000"/>
          <w:sz w:val="24"/>
          <w:szCs w:val="24"/>
        </w:rPr>
        <w:t>cause</w:t>
      </w:r>
      <w:r w:rsidR="008F3691" w:rsidRPr="008F3691">
        <w:rPr>
          <w:rFonts w:ascii="Book Antiqua" w:hAnsi="Book Antiqua"/>
          <w:color w:val="000000"/>
          <w:sz w:val="24"/>
          <w:szCs w:val="24"/>
        </w:rPr>
        <w:t xml:space="preserve"> high levels of symptom distress in the patient's home rehabilitation stage. This study explored the changes in the symptom distress level and its correlation with the dilation effect in patients with esophageal carcinoma undergoing repeated dilations for lumen stenosis. Based on these data, we can find the changes in the symptom distress level and its correlation with the dilation effect</w:t>
      </w:r>
      <w:r w:rsidR="005275D2">
        <w:rPr>
          <w:rFonts w:ascii="Book Antiqua" w:hAnsi="Book Antiqua"/>
          <w:color w:val="000000"/>
          <w:sz w:val="24"/>
          <w:szCs w:val="24"/>
        </w:rPr>
        <w:t>,</w:t>
      </w:r>
      <w:r w:rsidR="008F3691" w:rsidRPr="008F3691">
        <w:rPr>
          <w:rFonts w:ascii="Book Antiqua" w:hAnsi="Book Antiqua"/>
          <w:color w:val="000000"/>
          <w:sz w:val="24"/>
          <w:szCs w:val="24"/>
        </w:rPr>
        <w:t xml:space="preserve"> which can contribute to patients’</w:t>
      </w:r>
      <w:r w:rsidR="00E25DC4" w:rsidRPr="008F3691">
        <w:rPr>
          <w:rFonts w:ascii="Book Antiqua" w:hAnsi="Book Antiqua"/>
          <w:color w:val="000000"/>
          <w:sz w:val="24"/>
          <w:szCs w:val="24"/>
        </w:rPr>
        <w:t xml:space="preserve"> </w:t>
      </w:r>
      <w:r w:rsidR="008F3691" w:rsidRPr="008F3691">
        <w:rPr>
          <w:rFonts w:ascii="Book Antiqua" w:hAnsi="Book Antiqua"/>
          <w:color w:val="000000"/>
          <w:sz w:val="24"/>
          <w:szCs w:val="24"/>
        </w:rPr>
        <w:t>symptoms management.</w:t>
      </w:r>
      <w:r w:rsidR="0058056D">
        <w:rPr>
          <w:rFonts w:ascii="Book Antiqua" w:hAnsi="Book Antiqua"/>
          <w:color w:val="000000"/>
          <w:sz w:val="24"/>
          <w:szCs w:val="24"/>
        </w:rPr>
        <w:t xml:space="preserve"> </w:t>
      </w:r>
    </w:p>
    <w:p w:rsidR="008F3691" w:rsidRPr="008F3691" w:rsidRDefault="008F3691" w:rsidP="00D97F21">
      <w:pPr>
        <w:adjustRightInd w:val="0"/>
        <w:snapToGrid w:val="0"/>
        <w:spacing w:line="360" w:lineRule="auto"/>
        <w:rPr>
          <w:rFonts w:ascii="Book Antiqua" w:hAnsi="Book Antiqua"/>
          <w:color w:val="000000"/>
          <w:sz w:val="24"/>
          <w:szCs w:val="24"/>
        </w:rPr>
      </w:pPr>
    </w:p>
    <w:p w:rsidR="008F3691" w:rsidRPr="008F3691" w:rsidRDefault="00E25DC4" w:rsidP="00D97F21">
      <w:pPr>
        <w:adjustRightInd w:val="0"/>
        <w:snapToGrid w:val="0"/>
        <w:spacing w:line="360" w:lineRule="auto"/>
        <w:rPr>
          <w:rFonts w:ascii="Book Antiqua" w:hAnsi="Book Antiqua"/>
          <w:b/>
          <w:bCs/>
          <w:color w:val="000000"/>
          <w:sz w:val="24"/>
          <w:szCs w:val="24"/>
          <w:u w:val="single"/>
        </w:rPr>
      </w:pPr>
      <w:r w:rsidRPr="008F3691">
        <w:rPr>
          <w:rFonts w:ascii="Book Antiqua" w:hAnsi="Book Antiqua"/>
          <w:b/>
          <w:bCs/>
          <w:color w:val="000000"/>
          <w:sz w:val="24"/>
          <w:szCs w:val="24"/>
        </w:rPr>
        <w:br w:type="page"/>
      </w:r>
      <w:r w:rsidR="002A0CCB" w:rsidRPr="008F3691">
        <w:rPr>
          <w:rFonts w:ascii="Book Antiqua" w:hAnsi="Book Antiqua"/>
          <w:b/>
          <w:bCs/>
          <w:color w:val="000000"/>
          <w:sz w:val="24"/>
          <w:szCs w:val="24"/>
          <w:u w:val="single"/>
        </w:rPr>
        <w:t>INTRODUCTION</w:t>
      </w:r>
    </w:p>
    <w:p w:rsidR="00F24A1B"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Esophageal carcinoma</w:t>
      </w:r>
      <w:r w:rsidR="00834424">
        <w:rPr>
          <w:rFonts w:ascii="Book Antiqua" w:hAnsi="Book Antiqua"/>
          <w:color w:val="000000"/>
          <w:sz w:val="24"/>
          <w:szCs w:val="24"/>
        </w:rPr>
        <w:t xml:space="preserve"> </w:t>
      </w:r>
      <w:r w:rsidR="00834424" w:rsidRPr="008F3691">
        <w:rPr>
          <w:rFonts w:ascii="Book Antiqua" w:hAnsi="Book Antiqua"/>
          <w:color w:val="000000"/>
          <w:sz w:val="24"/>
          <w:szCs w:val="24"/>
        </w:rPr>
        <w:t>rank</w:t>
      </w:r>
      <w:r w:rsidR="00834424">
        <w:rPr>
          <w:rFonts w:ascii="Book Antiqua" w:hAnsi="Book Antiqua"/>
          <w:color w:val="000000"/>
          <w:sz w:val="24"/>
          <w:szCs w:val="24"/>
        </w:rPr>
        <w:t>s</w:t>
      </w:r>
      <w:r w:rsidR="00834424" w:rsidRPr="008F3691">
        <w:rPr>
          <w:rFonts w:ascii="Book Antiqua" w:hAnsi="Book Antiqua"/>
          <w:color w:val="000000"/>
          <w:sz w:val="24"/>
          <w:szCs w:val="24"/>
        </w:rPr>
        <w:t xml:space="preserve"> </w:t>
      </w:r>
      <w:r w:rsidRPr="008F3691">
        <w:rPr>
          <w:rFonts w:ascii="Book Antiqua" w:hAnsi="Book Antiqua"/>
          <w:color w:val="000000"/>
          <w:sz w:val="24"/>
          <w:szCs w:val="24"/>
        </w:rPr>
        <w:t>8</w:t>
      </w:r>
      <w:r w:rsidRPr="008F3691">
        <w:rPr>
          <w:rFonts w:ascii="Book Antiqua" w:hAnsi="Book Antiqua"/>
          <w:color w:val="000000"/>
          <w:sz w:val="24"/>
          <w:szCs w:val="24"/>
          <w:vertAlign w:val="superscript"/>
        </w:rPr>
        <w:t>th</w:t>
      </w:r>
      <w:r w:rsidRPr="008F3691">
        <w:rPr>
          <w:rFonts w:ascii="Book Antiqua" w:hAnsi="Book Antiqua"/>
          <w:color w:val="000000"/>
          <w:sz w:val="24"/>
          <w:szCs w:val="24"/>
        </w:rPr>
        <w:t xml:space="preserve"> worldwide among other cancers in terms of incidence</w:t>
      </w:r>
      <w:r w:rsidR="00834424">
        <w:rPr>
          <w:rFonts w:ascii="Book Antiqua" w:hAnsi="Book Antiqua"/>
          <w:color w:val="000000"/>
          <w:sz w:val="24"/>
          <w:szCs w:val="24"/>
        </w:rPr>
        <w:t xml:space="preserve"> </w:t>
      </w:r>
      <w:r w:rsidRPr="008F3691">
        <w:rPr>
          <w:rFonts w:ascii="Book Antiqua" w:hAnsi="Book Antiqua"/>
          <w:color w:val="000000"/>
          <w:sz w:val="24"/>
          <w:szCs w:val="24"/>
        </w:rPr>
        <w:t>and</w:t>
      </w:r>
      <w:r w:rsidR="00834424">
        <w:rPr>
          <w:rFonts w:ascii="Book Antiqua" w:hAnsi="Book Antiqua"/>
          <w:color w:val="000000"/>
          <w:sz w:val="24"/>
          <w:szCs w:val="24"/>
        </w:rPr>
        <w:t xml:space="preserve"> </w:t>
      </w:r>
      <w:r w:rsidRPr="008F3691">
        <w:rPr>
          <w:rFonts w:ascii="Book Antiqua" w:hAnsi="Book Antiqua"/>
          <w:color w:val="000000"/>
          <w:sz w:val="24"/>
          <w:szCs w:val="24"/>
        </w:rPr>
        <w:t>6</w:t>
      </w:r>
      <w:r w:rsidRPr="008F3691">
        <w:rPr>
          <w:rFonts w:ascii="Book Antiqua" w:hAnsi="Book Antiqua"/>
          <w:color w:val="000000"/>
          <w:sz w:val="24"/>
          <w:szCs w:val="24"/>
          <w:vertAlign w:val="superscript"/>
        </w:rPr>
        <w:t>th</w:t>
      </w:r>
      <w:r w:rsidRPr="008F3691">
        <w:rPr>
          <w:rFonts w:ascii="Book Antiqua" w:hAnsi="Book Antiqua"/>
          <w:color w:val="000000"/>
          <w:sz w:val="24"/>
          <w:szCs w:val="24"/>
        </w:rPr>
        <w:t xml:space="preserve"> in terms of the associated mortality rate. The incidence rate of esophageal carcinoma in China is increasing, </w:t>
      </w:r>
      <w:r w:rsidR="00834424">
        <w:rPr>
          <w:rFonts w:ascii="Book Antiqua" w:hAnsi="Book Antiqua"/>
          <w:color w:val="000000"/>
          <w:sz w:val="24"/>
          <w:szCs w:val="24"/>
        </w:rPr>
        <w:t>showing</w:t>
      </w:r>
      <w:r w:rsidRPr="008F3691">
        <w:rPr>
          <w:rFonts w:ascii="Book Antiqua" w:hAnsi="Book Antiqua"/>
          <w:color w:val="000000"/>
          <w:sz w:val="24"/>
          <w:szCs w:val="24"/>
        </w:rPr>
        <w:t xml:space="preserve"> obvious regional differences</w:t>
      </w:r>
      <w:r w:rsidRPr="008F3691">
        <w:rPr>
          <w:rFonts w:ascii="Book Antiqua" w:hAnsi="Book Antiqua"/>
          <w:color w:val="000000"/>
          <w:sz w:val="24"/>
          <w:szCs w:val="24"/>
          <w:vertAlign w:val="superscript"/>
        </w:rPr>
        <w:t>[1-4]</w:t>
      </w:r>
      <w:r w:rsidRPr="008F3691">
        <w:rPr>
          <w:rFonts w:ascii="Book Antiqua" w:hAnsi="Book Antiqua"/>
          <w:color w:val="000000"/>
          <w:sz w:val="24"/>
          <w:szCs w:val="24"/>
        </w:rPr>
        <w:t>. The incidence of complications after standardized comprehensive treatment of esophageal carcinoma is between 12.3% and 38%, which is significantly higher than that of other digestive tract cancers</w:t>
      </w:r>
      <w:r w:rsidRPr="008F3691">
        <w:rPr>
          <w:rFonts w:ascii="Book Antiqua" w:hAnsi="Book Antiqua"/>
          <w:color w:val="000000"/>
          <w:sz w:val="24"/>
          <w:szCs w:val="24"/>
          <w:vertAlign w:val="superscript"/>
        </w:rPr>
        <w:t>[3-6]</w:t>
      </w:r>
      <w:r w:rsidRPr="008F3691">
        <w:rPr>
          <w:rFonts w:ascii="Book Antiqua" w:hAnsi="Book Antiqua"/>
          <w:color w:val="000000"/>
          <w:sz w:val="24"/>
          <w:szCs w:val="24"/>
        </w:rPr>
        <w:t>. Esophageal stenosis is one of the most common complications due to the particularity of the esophageal wall anatomy</w:t>
      </w:r>
      <w:r w:rsidRPr="008F3691">
        <w:rPr>
          <w:rFonts w:ascii="Book Antiqua" w:hAnsi="Book Antiqua"/>
          <w:color w:val="000000"/>
          <w:sz w:val="24"/>
          <w:szCs w:val="24"/>
          <w:vertAlign w:val="superscript"/>
        </w:rPr>
        <w:t>[7,8]</w:t>
      </w:r>
      <w:r w:rsidRPr="008F3691">
        <w:rPr>
          <w:rFonts w:ascii="Book Antiqua" w:hAnsi="Book Antiqua"/>
          <w:color w:val="000000"/>
          <w:sz w:val="24"/>
          <w:szCs w:val="24"/>
        </w:rPr>
        <w:t>. The causes of esophageal stricture include scars from anastomotic stoma, rigid mucosa after radiotherapy</w:t>
      </w:r>
      <w:r w:rsidR="00834424">
        <w:rPr>
          <w:rFonts w:ascii="Book Antiqua" w:hAnsi="Book Antiqua"/>
          <w:color w:val="000000"/>
          <w:sz w:val="24"/>
          <w:szCs w:val="24"/>
        </w:rPr>
        <w:t>,</w:t>
      </w:r>
      <w:r w:rsidRPr="008F3691">
        <w:rPr>
          <w:rFonts w:ascii="Book Antiqua" w:hAnsi="Book Antiqua"/>
          <w:color w:val="000000"/>
          <w:sz w:val="24"/>
          <w:szCs w:val="24"/>
        </w:rPr>
        <w:t xml:space="preserve"> and hyperplasia after endoscopic annular mucosal dissection</w:t>
      </w:r>
      <w:r w:rsidRPr="008F3691">
        <w:rPr>
          <w:rFonts w:ascii="Book Antiqua" w:hAnsi="Book Antiqua"/>
          <w:color w:val="000000"/>
          <w:sz w:val="24"/>
          <w:szCs w:val="24"/>
          <w:vertAlign w:val="superscript"/>
        </w:rPr>
        <w:t>[9]</w:t>
      </w:r>
      <w:r w:rsidRPr="008F3691">
        <w:rPr>
          <w:rFonts w:ascii="Book Antiqua" w:hAnsi="Book Antiqua"/>
          <w:color w:val="000000"/>
          <w:sz w:val="24"/>
          <w:szCs w:val="24"/>
        </w:rPr>
        <w:t xml:space="preserve">. According to the severity, esophageal stenosis can be classified as severe stenosis (diameter </w:t>
      </w:r>
      <w:r w:rsidR="00834424">
        <w:rPr>
          <w:rFonts w:ascii="Book Antiqua" w:hAnsi="Book Antiqua"/>
          <w:color w:val="000000"/>
          <w:sz w:val="24"/>
          <w:szCs w:val="24"/>
        </w:rPr>
        <w:t>[</w:t>
      </w:r>
      <w:r w:rsidRPr="008F3691">
        <w:rPr>
          <w:rFonts w:ascii="Book Antiqua" w:hAnsi="Book Antiqua"/>
          <w:color w:val="000000"/>
          <w:sz w:val="24"/>
          <w:szCs w:val="24"/>
        </w:rPr>
        <w:t>R</w:t>
      </w:r>
      <w:r w:rsidR="00834424">
        <w:rPr>
          <w:rFonts w:ascii="Book Antiqua" w:hAnsi="Book Antiqua"/>
          <w:color w:val="000000"/>
          <w:sz w:val="24"/>
          <w:szCs w:val="24"/>
        </w:rPr>
        <w:t>]</w:t>
      </w:r>
      <w:r w:rsidR="00F24A1B" w:rsidRPr="008F3691">
        <w:rPr>
          <w:rFonts w:ascii="Book Antiqua" w:hAnsi="Book Antiqua"/>
          <w:color w:val="000000"/>
          <w:sz w:val="24"/>
          <w:szCs w:val="24"/>
        </w:rPr>
        <w:t xml:space="preserve"> </w:t>
      </w:r>
      <w:r w:rsidRPr="008F3691">
        <w:rPr>
          <w:rFonts w:ascii="Book Antiqua" w:hAnsi="Book Antiqua"/>
          <w:color w:val="000000"/>
          <w:sz w:val="24"/>
          <w:szCs w:val="24"/>
        </w:rPr>
        <w:t>=</w:t>
      </w:r>
      <w:r w:rsidR="00F24A1B" w:rsidRPr="008F3691">
        <w:rPr>
          <w:rFonts w:ascii="Book Antiqua" w:hAnsi="Book Antiqua"/>
          <w:color w:val="000000"/>
          <w:sz w:val="24"/>
          <w:szCs w:val="24"/>
        </w:rPr>
        <w:t xml:space="preserve"> </w:t>
      </w:r>
      <w:r w:rsidRPr="008F3691">
        <w:rPr>
          <w:rFonts w:ascii="Book Antiqua" w:hAnsi="Book Antiqua"/>
          <w:color w:val="000000"/>
          <w:sz w:val="24"/>
          <w:szCs w:val="24"/>
        </w:rPr>
        <w:t>0.10-0.39 cm), moderate stenosis (R</w:t>
      </w:r>
      <w:r w:rsidR="00F24A1B" w:rsidRPr="008F3691">
        <w:rPr>
          <w:rFonts w:ascii="Book Antiqua" w:hAnsi="Book Antiqua"/>
          <w:color w:val="000000"/>
          <w:sz w:val="24"/>
          <w:szCs w:val="24"/>
        </w:rPr>
        <w:t xml:space="preserve"> </w:t>
      </w:r>
      <w:r w:rsidRPr="008F3691">
        <w:rPr>
          <w:rFonts w:ascii="Book Antiqua" w:hAnsi="Book Antiqua"/>
          <w:color w:val="000000"/>
          <w:sz w:val="24"/>
          <w:szCs w:val="24"/>
        </w:rPr>
        <w:t>=</w:t>
      </w:r>
      <w:r w:rsidR="00F24A1B" w:rsidRPr="008F3691">
        <w:rPr>
          <w:rFonts w:ascii="Book Antiqua" w:hAnsi="Book Antiqua"/>
          <w:color w:val="000000"/>
          <w:sz w:val="24"/>
          <w:szCs w:val="24"/>
        </w:rPr>
        <w:t xml:space="preserve"> </w:t>
      </w:r>
      <w:r w:rsidRPr="008F3691">
        <w:rPr>
          <w:rFonts w:ascii="Book Antiqua" w:hAnsi="Book Antiqua"/>
          <w:color w:val="000000"/>
          <w:sz w:val="24"/>
          <w:szCs w:val="24"/>
        </w:rPr>
        <w:t>0.40-0.69 cm), or mild stenosis (R</w:t>
      </w:r>
      <w:r w:rsidR="00F24A1B" w:rsidRPr="008F3691">
        <w:rPr>
          <w:rFonts w:ascii="Book Antiqua" w:hAnsi="Book Antiqua"/>
          <w:color w:val="000000"/>
          <w:sz w:val="24"/>
          <w:szCs w:val="24"/>
        </w:rPr>
        <w:t xml:space="preserve"> </w:t>
      </w:r>
      <w:r w:rsidRPr="008F3691">
        <w:rPr>
          <w:rFonts w:ascii="Book Antiqua" w:hAnsi="Book Antiqua"/>
          <w:color w:val="000000"/>
          <w:sz w:val="24"/>
          <w:szCs w:val="24"/>
        </w:rPr>
        <w:t>=</w:t>
      </w:r>
      <w:r w:rsidR="00F24A1B" w:rsidRPr="008F3691">
        <w:rPr>
          <w:rFonts w:ascii="Book Antiqua" w:hAnsi="Book Antiqua"/>
          <w:color w:val="000000"/>
          <w:sz w:val="24"/>
          <w:szCs w:val="24"/>
        </w:rPr>
        <w:t xml:space="preserve"> </w:t>
      </w:r>
      <w:r w:rsidRPr="008F3691">
        <w:rPr>
          <w:rFonts w:ascii="Book Antiqua" w:hAnsi="Book Antiqua"/>
          <w:color w:val="000000"/>
          <w:sz w:val="24"/>
          <w:szCs w:val="24"/>
        </w:rPr>
        <w:t xml:space="preserve">0.70-1.00 cm). Patients often feel </w:t>
      </w:r>
      <w:r w:rsidR="00834424">
        <w:rPr>
          <w:rFonts w:ascii="Book Antiqua" w:hAnsi="Book Antiqua"/>
          <w:color w:val="000000"/>
          <w:sz w:val="24"/>
          <w:szCs w:val="24"/>
        </w:rPr>
        <w:t xml:space="preserve">that </w:t>
      </w:r>
      <w:r w:rsidRPr="008F3691">
        <w:rPr>
          <w:rFonts w:ascii="Book Antiqua" w:hAnsi="Book Antiqua"/>
          <w:color w:val="000000"/>
          <w:sz w:val="24"/>
          <w:szCs w:val="24"/>
        </w:rPr>
        <w:t>they are unable to eat when the esophagus is mildly to moderately narrow</w:t>
      </w:r>
      <w:r w:rsidRPr="008F3691">
        <w:rPr>
          <w:rFonts w:ascii="Book Antiqua" w:hAnsi="Book Antiqua"/>
          <w:color w:val="000000"/>
          <w:sz w:val="24"/>
          <w:szCs w:val="24"/>
          <w:vertAlign w:val="superscript"/>
        </w:rPr>
        <w:t>[10]</w:t>
      </w:r>
      <w:r w:rsidR="00F24A1B" w:rsidRPr="008F3691">
        <w:rPr>
          <w:rFonts w:ascii="Book Antiqua" w:hAnsi="Book Antiqua"/>
          <w:color w:val="000000"/>
          <w:sz w:val="24"/>
          <w:szCs w:val="24"/>
        </w:rPr>
        <w:t>.</w:t>
      </w:r>
    </w:p>
    <w:p w:rsidR="009C7E38"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Surgery, stent implantation</w:t>
      </w:r>
      <w:r w:rsidR="00834424">
        <w:rPr>
          <w:rFonts w:ascii="Book Antiqua" w:hAnsi="Book Antiqua"/>
          <w:color w:val="000000"/>
          <w:sz w:val="24"/>
          <w:szCs w:val="24"/>
        </w:rPr>
        <w:t>,</w:t>
      </w:r>
      <w:r w:rsidRPr="008F3691">
        <w:rPr>
          <w:rFonts w:ascii="Book Antiqua" w:hAnsi="Book Antiqua"/>
          <w:color w:val="000000"/>
          <w:sz w:val="24"/>
          <w:szCs w:val="24"/>
        </w:rPr>
        <w:t xml:space="preserve"> and endoscopic dilation are common methods for the treatment of esophageal stenosis. However, esophageal stenosis can easily relapse and requires repeated treatments. Repeated surgical operations for esophageal stenosis are traumatic and are generally rarely accepted by patients. The time required for stent placement is short, the cost is high, and restenosis can easily occur. Therefore, repeated endoscopic probe dilatation is still the most preferred treatment</w:t>
      </w:r>
      <w:r w:rsidRPr="008F3691">
        <w:rPr>
          <w:rFonts w:ascii="Book Antiqua" w:hAnsi="Book Antiqua"/>
          <w:color w:val="000000"/>
          <w:sz w:val="24"/>
          <w:szCs w:val="24"/>
          <w:vertAlign w:val="superscript"/>
        </w:rPr>
        <w:t xml:space="preserve"> </w:t>
      </w:r>
      <w:r w:rsidRPr="008F3691">
        <w:rPr>
          <w:rFonts w:ascii="Book Antiqua" w:hAnsi="Book Antiqua"/>
          <w:color w:val="000000"/>
          <w:sz w:val="24"/>
          <w:szCs w:val="24"/>
        </w:rPr>
        <w:t>for esophageal stenosis</w:t>
      </w:r>
      <w:r w:rsidRPr="008F3691">
        <w:rPr>
          <w:rFonts w:ascii="Book Antiqua" w:hAnsi="Book Antiqua"/>
          <w:color w:val="000000"/>
          <w:sz w:val="24"/>
          <w:szCs w:val="24"/>
          <w:vertAlign w:val="superscript"/>
        </w:rPr>
        <w:t>[11]</w:t>
      </w:r>
      <w:r w:rsidRPr="008F3691">
        <w:rPr>
          <w:rFonts w:ascii="Book Antiqua" w:hAnsi="Book Antiqua"/>
          <w:color w:val="000000"/>
          <w:sz w:val="24"/>
          <w:szCs w:val="24"/>
        </w:rPr>
        <w:t xml:space="preserve">. Dilation for esophageal stenosis relies on the mechanical destruction of scar tissue by the dilation probe to dilate the stenosis. Patients with esophageal stenosis usually undergo dilation once every 2-4 </w:t>
      </w:r>
      <w:r w:rsidR="00825ED6" w:rsidRPr="008F3691">
        <w:rPr>
          <w:rFonts w:ascii="Book Antiqua" w:hAnsi="Book Antiqua"/>
          <w:color w:val="000000"/>
          <w:sz w:val="24"/>
          <w:szCs w:val="24"/>
        </w:rPr>
        <w:t>wk</w:t>
      </w:r>
      <w:r w:rsidRPr="008F3691">
        <w:rPr>
          <w:rFonts w:ascii="Book Antiqua" w:hAnsi="Book Antiqua"/>
          <w:color w:val="000000"/>
          <w:sz w:val="24"/>
          <w:szCs w:val="24"/>
        </w:rPr>
        <w:t>. By comparing the diameter of the esophagus before and after dilation and food intake, we can determine whether the dilation is effective. If the dilation is effective and the esophagus is no longer narrow, complete remission is considered to have occurred</w:t>
      </w:r>
      <w:r w:rsidRPr="008F3691">
        <w:rPr>
          <w:rFonts w:ascii="Book Antiqua" w:hAnsi="Book Antiqua"/>
          <w:color w:val="000000"/>
          <w:sz w:val="24"/>
          <w:szCs w:val="24"/>
          <w:vertAlign w:val="superscript"/>
        </w:rPr>
        <w:t>[</w:t>
      </w:r>
      <w:r w:rsidR="002E0039" w:rsidRPr="008F3691">
        <w:rPr>
          <w:rFonts w:ascii="Book Antiqua" w:hAnsi="Book Antiqua"/>
          <w:color w:val="000000"/>
          <w:sz w:val="24"/>
          <w:szCs w:val="24"/>
          <w:vertAlign w:val="superscript"/>
        </w:rPr>
        <w:t>12</w:t>
      </w:r>
      <w:r w:rsidRPr="008F3691">
        <w:rPr>
          <w:rFonts w:ascii="Book Antiqua" w:hAnsi="Book Antiqua"/>
          <w:color w:val="000000"/>
          <w:sz w:val="24"/>
          <w:szCs w:val="24"/>
          <w:vertAlign w:val="superscript"/>
        </w:rPr>
        <w:t>]</w:t>
      </w:r>
      <w:r w:rsidRPr="008F3691">
        <w:rPr>
          <w:rFonts w:ascii="Book Antiqua" w:hAnsi="Book Antiqua"/>
          <w:color w:val="000000"/>
          <w:sz w:val="24"/>
          <w:szCs w:val="24"/>
        </w:rPr>
        <w:t xml:space="preserve">. Studies have shown that to achieve complete remission, approximately 41% of patients need dilations </w:t>
      </w:r>
      <w:r w:rsidR="00834424">
        <w:rPr>
          <w:rFonts w:ascii="Book Antiqua" w:hAnsi="Book Antiqua"/>
          <w:color w:val="000000"/>
          <w:sz w:val="24"/>
          <w:szCs w:val="24"/>
        </w:rPr>
        <w:t>three</w:t>
      </w:r>
      <w:r w:rsidR="00834424" w:rsidRPr="008F3691">
        <w:rPr>
          <w:rFonts w:ascii="Book Antiqua" w:hAnsi="Book Antiqua"/>
          <w:color w:val="000000"/>
          <w:sz w:val="24"/>
          <w:szCs w:val="24"/>
        </w:rPr>
        <w:t xml:space="preserve"> </w:t>
      </w:r>
      <w:r w:rsidRPr="008F3691">
        <w:rPr>
          <w:rFonts w:ascii="Book Antiqua" w:hAnsi="Book Antiqua"/>
          <w:color w:val="000000"/>
          <w:sz w:val="24"/>
          <w:szCs w:val="24"/>
        </w:rPr>
        <w:t>times, approximately 20%</w:t>
      </w:r>
      <w:r w:rsidR="00834424">
        <w:rPr>
          <w:rFonts w:ascii="Book Antiqua" w:hAnsi="Book Antiqua"/>
          <w:color w:val="000000"/>
          <w:sz w:val="24"/>
          <w:szCs w:val="24"/>
        </w:rPr>
        <w:t xml:space="preserve"> </w:t>
      </w:r>
      <w:r w:rsidRPr="008F3691">
        <w:rPr>
          <w:rFonts w:ascii="Book Antiqua" w:hAnsi="Book Antiqua"/>
          <w:color w:val="000000"/>
          <w:sz w:val="24"/>
          <w:szCs w:val="24"/>
        </w:rPr>
        <w:t xml:space="preserve">need dilations </w:t>
      </w:r>
      <w:r w:rsidR="00834424">
        <w:rPr>
          <w:rFonts w:ascii="Book Antiqua" w:hAnsi="Book Antiqua"/>
          <w:color w:val="000000"/>
          <w:sz w:val="24"/>
          <w:szCs w:val="24"/>
        </w:rPr>
        <w:t>three to five</w:t>
      </w:r>
      <w:r w:rsidRPr="008F3691">
        <w:rPr>
          <w:rFonts w:ascii="Book Antiqua" w:hAnsi="Book Antiqua"/>
          <w:color w:val="000000"/>
          <w:sz w:val="24"/>
          <w:szCs w:val="24"/>
        </w:rPr>
        <w:t xml:space="preserve"> times, approximately 23%</w:t>
      </w:r>
      <w:r w:rsidR="00834424">
        <w:rPr>
          <w:rFonts w:ascii="Book Antiqua" w:hAnsi="Book Antiqua"/>
          <w:color w:val="000000"/>
          <w:sz w:val="24"/>
          <w:szCs w:val="24"/>
        </w:rPr>
        <w:t xml:space="preserve"> </w:t>
      </w:r>
      <w:r w:rsidRPr="008F3691">
        <w:rPr>
          <w:rFonts w:ascii="Book Antiqua" w:hAnsi="Book Antiqua"/>
          <w:color w:val="000000"/>
          <w:sz w:val="24"/>
          <w:szCs w:val="24"/>
        </w:rPr>
        <w:t>need dilations 5-10 times, and 12%</w:t>
      </w:r>
      <w:r w:rsidR="00834424">
        <w:rPr>
          <w:rFonts w:ascii="Book Antiqua" w:hAnsi="Book Antiqua"/>
          <w:color w:val="000000"/>
          <w:sz w:val="24"/>
          <w:szCs w:val="24"/>
        </w:rPr>
        <w:t xml:space="preserve"> </w:t>
      </w:r>
      <w:r w:rsidRPr="008F3691">
        <w:rPr>
          <w:rFonts w:ascii="Book Antiqua" w:hAnsi="Book Antiqua"/>
          <w:color w:val="000000"/>
          <w:sz w:val="24"/>
          <w:szCs w:val="24"/>
        </w:rPr>
        <w:t>need dilations more than 10 times</w:t>
      </w:r>
      <w:r w:rsidRPr="008F3691">
        <w:rPr>
          <w:rFonts w:ascii="Book Antiqua" w:hAnsi="Book Antiqua"/>
          <w:color w:val="000000"/>
          <w:sz w:val="24"/>
          <w:szCs w:val="24"/>
          <w:vertAlign w:val="superscript"/>
        </w:rPr>
        <w:t>[</w:t>
      </w:r>
      <w:r w:rsidR="003C2B0A" w:rsidRPr="008F3691">
        <w:rPr>
          <w:rFonts w:ascii="Book Antiqua" w:hAnsi="Book Antiqua"/>
          <w:color w:val="000000"/>
          <w:sz w:val="24"/>
          <w:szCs w:val="24"/>
          <w:vertAlign w:val="superscript"/>
        </w:rPr>
        <w:t>13</w:t>
      </w:r>
      <w:r w:rsidRPr="008F3691">
        <w:rPr>
          <w:rFonts w:ascii="Book Antiqua" w:hAnsi="Book Antiqua"/>
          <w:color w:val="000000"/>
          <w:sz w:val="24"/>
          <w:szCs w:val="24"/>
          <w:vertAlign w:val="superscript"/>
        </w:rPr>
        <w:t>]</w:t>
      </w:r>
      <w:r w:rsidRPr="008F3691">
        <w:rPr>
          <w:rFonts w:ascii="Book Antiqua" w:hAnsi="Book Antiqua"/>
          <w:color w:val="000000"/>
          <w:sz w:val="24"/>
          <w:szCs w:val="24"/>
        </w:rPr>
        <w:t>. During the dilation process, the endoscope and the dilation probe repeatedly enter and exit the esophagus entrance. Tearing and bleeding of the pharynx, pyriform fossa</w:t>
      </w:r>
      <w:r w:rsidR="00834424">
        <w:rPr>
          <w:rFonts w:ascii="Book Antiqua" w:hAnsi="Book Antiqua"/>
          <w:color w:val="000000"/>
          <w:sz w:val="24"/>
          <w:szCs w:val="24"/>
        </w:rPr>
        <w:t>,</w:t>
      </w:r>
      <w:r w:rsidRPr="008F3691">
        <w:rPr>
          <w:rFonts w:ascii="Book Antiqua" w:hAnsi="Book Antiqua"/>
          <w:color w:val="000000"/>
          <w:sz w:val="24"/>
          <w:szCs w:val="24"/>
        </w:rPr>
        <w:t xml:space="preserve"> and esophagus mucosa to varying degrees are inevitable, and even perforation occurs</w:t>
      </w:r>
      <w:r w:rsidRPr="008F3691">
        <w:rPr>
          <w:rFonts w:ascii="Book Antiqua" w:hAnsi="Book Antiqua"/>
          <w:color w:val="000000"/>
          <w:sz w:val="24"/>
          <w:szCs w:val="24"/>
          <w:vertAlign w:val="superscript"/>
        </w:rPr>
        <w:t>[</w:t>
      </w:r>
      <w:r w:rsidR="003C2B0A" w:rsidRPr="008F3691">
        <w:rPr>
          <w:rFonts w:ascii="Book Antiqua" w:hAnsi="Book Antiqua"/>
          <w:color w:val="000000"/>
          <w:sz w:val="24"/>
          <w:szCs w:val="24"/>
          <w:vertAlign w:val="superscript"/>
        </w:rPr>
        <w:t>14</w:t>
      </w:r>
      <w:r w:rsidRPr="008F3691">
        <w:rPr>
          <w:rFonts w:ascii="Book Antiqua" w:hAnsi="Book Antiqua"/>
          <w:color w:val="000000"/>
          <w:sz w:val="24"/>
          <w:szCs w:val="24"/>
          <w:vertAlign w:val="superscript"/>
        </w:rPr>
        <w:t>]</w:t>
      </w:r>
      <w:r w:rsidRPr="008F3691">
        <w:rPr>
          <w:rFonts w:ascii="Book Antiqua" w:hAnsi="Book Antiqua"/>
          <w:color w:val="000000"/>
          <w:sz w:val="24"/>
          <w:szCs w:val="24"/>
        </w:rPr>
        <w:t>. In addition, endoscopists generally do not recommend sedation or anesthesia for dilation so that they can better observe the presence or absence of complications, such as perforation, through the patient’s response during the operation. Patients usually feel severe pain and suffer great physical and mental pain during the operation process. Short-term treatment often causes high levels of symptom distress in the patient's home rehabilitation stage. Symptom distress refers to "the degree of distress caused by specific symptoms experienced by the patient" and can also be defined as "physical or mental pain or suffering caused by the occurrence of symptoms and/or emotional changes in the patient"</w:t>
      </w:r>
      <w:r w:rsidRPr="008F3691">
        <w:rPr>
          <w:rFonts w:ascii="Book Antiqua" w:hAnsi="Book Antiqua"/>
          <w:color w:val="000000"/>
          <w:sz w:val="24"/>
          <w:szCs w:val="24"/>
          <w:vertAlign w:val="superscript"/>
        </w:rPr>
        <w:t>[</w:t>
      </w:r>
      <w:r w:rsidR="003C2B0A" w:rsidRPr="008F3691">
        <w:rPr>
          <w:rFonts w:ascii="Book Antiqua" w:hAnsi="Book Antiqua"/>
          <w:color w:val="000000"/>
          <w:sz w:val="24"/>
          <w:szCs w:val="24"/>
          <w:vertAlign w:val="superscript"/>
        </w:rPr>
        <w:t>15</w:t>
      </w:r>
      <w:r w:rsidRPr="008F3691">
        <w:rPr>
          <w:rFonts w:ascii="Book Antiqua" w:hAnsi="Book Antiqua"/>
          <w:color w:val="000000"/>
          <w:sz w:val="24"/>
          <w:szCs w:val="24"/>
          <w:vertAlign w:val="superscript"/>
        </w:rPr>
        <w:t>]</w:t>
      </w:r>
      <w:r w:rsidRPr="008F3691">
        <w:rPr>
          <w:rFonts w:ascii="Book Antiqua" w:hAnsi="Book Antiqua"/>
          <w:color w:val="000000"/>
          <w:sz w:val="24"/>
          <w:szCs w:val="24"/>
        </w:rPr>
        <w:t>. Among cancer patients, an average of 35.1% have symptoms of varying degrees</w:t>
      </w:r>
      <w:r w:rsidRPr="008F3691">
        <w:rPr>
          <w:rFonts w:ascii="Book Antiqua" w:hAnsi="Book Antiqua"/>
          <w:color w:val="000000"/>
          <w:sz w:val="24"/>
          <w:szCs w:val="24"/>
          <w:vertAlign w:val="superscript"/>
        </w:rPr>
        <w:t>[</w:t>
      </w:r>
      <w:r w:rsidR="003C2B0A" w:rsidRPr="008F3691">
        <w:rPr>
          <w:rFonts w:ascii="Book Antiqua" w:hAnsi="Book Antiqua"/>
          <w:color w:val="000000"/>
          <w:sz w:val="24"/>
          <w:szCs w:val="24"/>
          <w:vertAlign w:val="superscript"/>
        </w:rPr>
        <w:t>16</w:t>
      </w:r>
      <w:r w:rsidRPr="008F3691">
        <w:rPr>
          <w:rFonts w:ascii="Book Antiqua" w:hAnsi="Book Antiqua"/>
          <w:color w:val="000000"/>
          <w:sz w:val="24"/>
          <w:szCs w:val="24"/>
          <w:vertAlign w:val="superscript"/>
        </w:rPr>
        <w:t>]</w:t>
      </w:r>
      <w:r w:rsidRPr="008F3691">
        <w:rPr>
          <w:rFonts w:ascii="Book Antiqua" w:hAnsi="Book Antiqua"/>
          <w:color w:val="000000"/>
          <w:sz w:val="24"/>
          <w:szCs w:val="24"/>
        </w:rPr>
        <w:t>. There are many research studies on symptom distress in tumor patients at home and abroad, but for esophageal carcinoma patients who need repeated esophageal dilation, the symptom distress levels and changes have not been mentioned in any</w:t>
      </w:r>
      <w:r w:rsidR="00825ED6" w:rsidRPr="008F3691">
        <w:rPr>
          <w:rFonts w:ascii="Book Antiqua" w:hAnsi="Book Antiqua"/>
          <w:color w:val="000000"/>
          <w:sz w:val="24"/>
          <w:szCs w:val="24"/>
        </w:rPr>
        <w:t xml:space="preserve"> research studies.</w:t>
      </w:r>
    </w:p>
    <w:p w:rsidR="00274277"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 xml:space="preserve">This study aimed to investigate the changes in the esophageal diameter and symptom distress level in patients during the interval of dilation as the number of dilations increased to explore the dilation effect and its correlation with symptom distress level. The results of this study </w:t>
      </w:r>
      <w:r w:rsidR="00CA0B9D">
        <w:rPr>
          <w:rFonts w:ascii="Book Antiqua" w:hAnsi="Book Antiqua"/>
          <w:color w:val="000000"/>
          <w:sz w:val="24"/>
          <w:szCs w:val="24"/>
        </w:rPr>
        <w:t>will be</w:t>
      </w:r>
      <w:r w:rsidRPr="008F3691">
        <w:rPr>
          <w:rFonts w:ascii="Book Antiqua" w:hAnsi="Book Antiqua"/>
          <w:color w:val="000000"/>
          <w:sz w:val="24"/>
          <w:szCs w:val="24"/>
        </w:rPr>
        <w:t xml:space="preserve"> helpful for clinical nursing staff to understand the impact of repeated invasive diagnoses and treatments in patients during the home rehabilitation period and to further understand the problems and needs of tumor patients in the disease treatment and rehabilitation stages. Moreover, the results from the study </w:t>
      </w:r>
      <w:r w:rsidR="00CA0B9D">
        <w:rPr>
          <w:rFonts w:ascii="Book Antiqua" w:hAnsi="Book Antiqua"/>
          <w:color w:val="000000"/>
          <w:sz w:val="24"/>
          <w:szCs w:val="24"/>
        </w:rPr>
        <w:t xml:space="preserve">will </w:t>
      </w:r>
      <w:r w:rsidRPr="008F3691">
        <w:rPr>
          <w:rFonts w:ascii="Book Antiqua" w:hAnsi="Book Antiqua"/>
          <w:color w:val="000000"/>
          <w:sz w:val="24"/>
          <w:szCs w:val="24"/>
        </w:rPr>
        <w:t>provide a basis for the design and implementation of symptom management programs, help relieve pain caused by symptom distress, and help improve t</w:t>
      </w:r>
      <w:r w:rsidR="00825ED6" w:rsidRPr="008F3691">
        <w:rPr>
          <w:rFonts w:ascii="Book Antiqua" w:hAnsi="Book Antiqua"/>
          <w:color w:val="000000"/>
          <w:sz w:val="24"/>
          <w:szCs w:val="24"/>
        </w:rPr>
        <w:t>he quality of life of patients.</w:t>
      </w:r>
    </w:p>
    <w:p w:rsidR="00274277" w:rsidRPr="00D97F21" w:rsidRDefault="00274277" w:rsidP="00D97F21">
      <w:pPr>
        <w:adjustRightInd w:val="0"/>
        <w:snapToGrid w:val="0"/>
        <w:spacing w:line="360" w:lineRule="auto"/>
        <w:rPr>
          <w:rFonts w:ascii="Book Antiqua" w:hAnsi="Book Antiqua"/>
          <w:b/>
          <w:color w:val="000000"/>
          <w:sz w:val="24"/>
          <w:szCs w:val="24"/>
          <w:u w:val="single"/>
        </w:rPr>
      </w:pPr>
    </w:p>
    <w:p w:rsidR="00274277" w:rsidRPr="00D97F21" w:rsidRDefault="00274277" w:rsidP="00D97F21">
      <w:pPr>
        <w:adjustRightInd w:val="0"/>
        <w:snapToGrid w:val="0"/>
        <w:spacing w:line="360" w:lineRule="auto"/>
        <w:rPr>
          <w:rFonts w:ascii="Book Antiqua" w:hAnsi="Book Antiqua"/>
          <w:b/>
          <w:color w:val="000000"/>
          <w:sz w:val="24"/>
          <w:szCs w:val="24"/>
          <w:u w:val="single"/>
        </w:rPr>
      </w:pPr>
      <w:r w:rsidRPr="00D97F21">
        <w:rPr>
          <w:rFonts w:ascii="Book Antiqua" w:hAnsi="Book Antiqua"/>
          <w:b/>
          <w:color w:val="000000"/>
          <w:sz w:val="24"/>
          <w:szCs w:val="24"/>
          <w:u w:val="single"/>
        </w:rPr>
        <w:t>MATERIALS AND METHODS</w:t>
      </w:r>
    </w:p>
    <w:p w:rsidR="008F3691" w:rsidRPr="008F3691" w:rsidRDefault="00274277" w:rsidP="00D97F21">
      <w:pPr>
        <w:adjustRightInd w:val="0"/>
        <w:snapToGrid w:val="0"/>
        <w:spacing w:line="360" w:lineRule="auto"/>
        <w:rPr>
          <w:rFonts w:ascii="Book Antiqua" w:hAnsi="Book Antiqua"/>
          <w:b/>
          <w:i/>
          <w:color w:val="000000"/>
          <w:sz w:val="24"/>
          <w:szCs w:val="24"/>
        </w:rPr>
      </w:pPr>
      <w:r w:rsidRPr="008F3691">
        <w:rPr>
          <w:rFonts w:ascii="Book Antiqua" w:hAnsi="Book Antiqua"/>
          <w:b/>
          <w:i/>
          <w:color w:val="000000"/>
          <w:sz w:val="24"/>
          <w:szCs w:val="24"/>
        </w:rPr>
        <w:t>General information</w:t>
      </w:r>
    </w:p>
    <w:p w:rsidR="008F3691"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In this study, a convenient sampling method was used to identify patients who were diagnosed with esophageal carcinoma by a pathological examination from January 1, 2018 to October 31, 2019 and suffered from esophageal stenosis after operation, radiotherapy and chemotherapy, comprehensive treatment</w:t>
      </w:r>
      <w:r w:rsidR="005275D2">
        <w:rPr>
          <w:rFonts w:ascii="Book Antiqua" w:hAnsi="Book Antiqua"/>
          <w:color w:val="000000"/>
          <w:sz w:val="24"/>
          <w:szCs w:val="24"/>
        </w:rPr>
        <w:t>,</w:t>
      </w:r>
      <w:r w:rsidRPr="008F3691">
        <w:rPr>
          <w:rFonts w:ascii="Book Antiqua" w:hAnsi="Book Antiqua"/>
          <w:color w:val="000000"/>
          <w:sz w:val="24"/>
          <w:szCs w:val="24"/>
        </w:rPr>
        <w:t xml:space="preserve"> or endoscopic resection. After an evaluation was performed by endoscopic physicians, patients underwent endoscopic dilation for esophageal stenosis </w:t>
      </w:r>
      <w:r w:rsidR="005275D2">
        <w:rPr>
          <w:rFonts w:ascii="Book Antiqua" w:hAnsi="Book Antiqua"/>
          <w:color w:val="000000"/>
          <w:sz w:val="24"/>
          <w:szCs w:val="24"/>
        </w:rPr>
        <w:t>at</w:t>
      </w:r>
      <w:r w:rsidR="005275D2" w:rsidRPr="008F3691">
        <w:rPr>
          <w:rFonts w:ascii="Book Antiqua" w:hAnsi="Book Antiqua"/>
          <w:color w:val="000000"/>
          <w:sz w:val="24"/>
          <w:szCs w:val="24"/>
        </w:rPr>
        <w:t xml:space="preserve"> </w:t>
      </w:r>
      <w:r w:rsidRPr="008F3691">
        <w:rPr>
          <w:rFonts w:ascii="Book Antiqua" w:hAnsi="Book Antiqua"/>
          <w:color w:val="000000"/>
          <w:sz w:val="24"/>
          <w:szCs w:val="24"/>
        </w:rPr>
        <w:t xml:space="preserve">the Sun Yat-sen University Cancer Center. The inclusion criteria were as follows: </w:t>
      </w:r>
      <w:r w:rsidR="005275D2">
        <w:rPr>
          <w:rFonts w:ascii="Book Antiqua" w:hAnsi="Book Antiqua"/>
          <w:color w:val="000000"/>
          <w:sz w:val="24"/>
          <w:szCs w:val="24"/>
        </w:rPr>
        <w:t>A</w:t>
      </w:r>
      <w:r w:rsidR="005275D2" w:rsidRPr="008F3691">
        <w:rPr>
          <w:rFonts w:ascii="Book Antiqua" w:hAnsi="Book Antiqua"/>
          <w:color w:val="000000"/>
          <w:sz w:val="24"/>
          <w:szCs w:val="24"/>
        </w:rPr>
        <w:t xml:space="preserve">ged </w:t>
      </w:r>
      <w:r w:rsidRPr="008F3691">
        <w:rPr>
          <w:rFonts w:ascii="Book Antiqua" w:hAnsi="Book Antiqua"/>
          <w:color w:val="000000"/>
          <w:sz w:val="24"/>
          <w:szCs w:val="24"/>
        </w:rPr>
        <w:t>18-75</w:t>
      </w:r>
      <w:r w:rsidR="005275D2">
        <w:rPr>
          <w:rFonts w:ascii="Book Antiqua" w:hAnsi="Book Antiqua"/>
          <w:color w:val="000000"/>
          <w:sz w:val="24"/>
          <w:szCs w:val="24"/>
        </w:rPr>
        <w:t xml:space="preserve"> years</w:t>
      </w:r>
      <w:r w:rsidRPr="008F3691">
        <w:rPr>
          <w:rFonts w:ascii="Book Antiqua" w:hAnsi="Book Antiqua"/>
          <w:color w:val="000000"/>
          <w:sz w:val="24"/>
          <w:szCs w:val="24"/>
        </w:rPr>
        <w:t>, completed primary school or a higher level of education, diagnosed with the disease condition, provided contact information</w:t>
      </w:r>
      <w:r w:rsidR="005275D2">
        <w:rPr>
          <w:rFonts w:ascii="Book Antiqua" w:hAnsi="Book Antiqua"/>
          <w:color w:val="000000"/>
          <w:sz w:val="24"/>
          <w:szCs w:val="24"/>
        </w:rPr>
        <w:t>,</w:t>
      </w:r>
      <w:r w:rsidRPr="008F3691">
        <w:rPr>
          <w:rFonts w:ascii="Book Antiqua" w:hAnsi="Book Antiqua"/>
          <w:color w:val="000000"/>
          <w:sz w:val="24"/>
          <w:szCs w:val="24"/>
        </w:rPr>
        <w:t xml:space="preserve"> and agreed to participate in follow-ups. The exclusion criteria were as follows: </w:t>
      </w:r>
      <w:r w:rsidR="005275D2">
        <w:rPr>
          <w:rFonts w:ascii="Book Antiqua" w:hAnsi="Book Antiqua"/>
          <w:color w:val="000000"/>
          <w:sz w:val="24"/>
          <w:szCs w:val="24"/>
        </w:rPr>
        <w:t>H</w:t>
      </w:r>
      <w:r w:rsidRPr="008F3691">
        <w:rPr>
          <w:rFonts w:ascii="Book Antiqua" w:hAnsi="Book Antiqua"/>
          <w:color w:val="000000"/>
          <w:sz w:val="24"/>
          <w:szCs w:val="24"/>
        </w:rPr>
        <w:t>istory of mental illness or dyslexia, distant metastasis, history of other malignant tumors caused by esophageal carcinoma accidents, and serious complications. If esophageal stenosis was found during operation and the diameter was less than &lt;</w:t>
      </w:r>
      <w:r w:rsidR="00AA69D6" w:rsidRPr="008F3691">
        <w:rPr>
          <w:rFonts w:ascii="Book Antiqua" w:hAnsi="Book Antiqua"/>
          <w:color w:val="000000"/>
          <w:sz w:val="24"/>
          <w:szCs w:val="24"/>
        </w:rPr>
        <w:t xml:space="preserve"> </w:t>
      </w:r>
      <w:r w:rsidRPr="008F3691">
        <w:rPr>
          <w:rFonts w:ascii="Book Antiqua" w:hAnsi="Book Antiqua"/>
          <w:color w:val="000000"/>
          <w:sz w:val="24"/>
          <w:szCs w:val="24"/>
        </w:rPr>
        <w:t>0.1 cm, it was difficult to pass the guide wire. If a patient could not tolerate the operation, did not participate in the follow-up, or exhibited recurrence, metastasis, complications of other tumors</w:t>
      </w:r>
      <w:r w:rsidR="005275D2">
        <w:rPr>
          <w:rFonts w:ascii="Book Antiqua" w:hAnsi="Book Antiqua"/>
          <w:color w:val="000000"/>
          <w:sz w:val="24"/>
          <w:szCs w:val="24"/>
        </w:rPr>
        <w:t>,</w:t>
      </w:r>
      <w:r w:rsidRPr="008F3691">
        <w:rPr>
          <w:rFonts w:ascii="Book Antiqua" w:hAnsi="Book Antiqua"/>
          <w:color w:val="000000"/>
          <w:sz w:val="24"/>
          <w:szCs w:val="24"/>
        </w:rPr>
        <w:t xml:space="preserve"> or changes in other treatment methods during the follow-up period, the patient was excluded. A total of 105 patients were included in this study, including 64 males and 41 females, aged 43-72 years, with an average age of 51.48</w:t>
      </w:r>
      <w:r w:rsidR="00AA69D6" w:rsidRPr="008F3691">
        <w:rPr>
          <w:rFonts w:ascii="Book Antiqua" w:hAnsi="Book Antiqua"/>
          <w:color w:val="000000"/>
          <w:sz w:val="24"/>
          <w:szCs w:val="24"/>
        </w:rPr>
        <w:t xml:space="preserve"> </w:t>
      </w:r>
      <w:r w:rsidRPr="008F3691">
        <w:rPr>
          <w:rFonts w:ascii="Book Antiqua" w:hAnsi="Book Antiqua"/>
          <w:color w:val="000000"/>
          <w:sz w:val="24"/>
          <w:szCs w:val="24"/>
        </w:rPr>
        <w:t>±</w:t>
      </w:r>
      <w:r w:rsidR="00AA69D6" w:rsidRPr="008F3691">
        <w:rPr>
          <w:rFonts w:ascii="Book Antiqua" w:hAnsi="Book Antiqua"/>
          <w:color w:val="000000"/>
          <w:sz w:val="24"/>
          <w:szCs w:val="24"/>
        </w:rPr>
        <w:t xml:space="preserve"> </w:t>
      </w:r>
      <w:r w:rsidRPr="008F3691">
        <w:rPr>
          <w:rFonts w:ascii="Book Antiqua" w:hAnsi="Book Antiqua"/>
          <w:color w:val="000000"/>
          <w:sz w:val="24"/>
          <w:szCs w:val="24"/>
        </w:rPr>
        <w:t>4.15 years. Sixteen</w:t>
      </w:r>
      <w:r w:rsidR="005275D2">
        <w:rPr>
          <w:rFonts w:ascii="Book Antiqua" w:hAnsi="Book Antiqua"/>
          <w:color w:val="000000"/>
          <w:sz w:val="24"/>
          <w:szCs w:val="24"/>
        </w:rPr>
        <w:t xml:space="preserve"> </w:t>
      </w:r>
      <w:r w:rsidRPr="008F3691">
        <w:rPr>
          <w:rFonts w:ascii="Book Antiqua" w:hAnsi="Book Antiqua"/>
          <w:color w:val="000000"/>
          <w:sz w:val="24"/>
          <w:szCs w:val="24"/>
        </w:rPr>
        <w:t xml:space="preserve">(15.24%) </w:t>
      </w:r>
      <w:r w:rsidR="005275D2" w:rsidRPr="008F3691">
        <w:rPr>
          <w:rFonts w:ascii="Book Antiqua" w:hAnsi="Book Antiqua"/>
          <w:color w:val="000000"/>
          <w:sz w:val="24"/>
          <w:szCs w:val="24"/>
        </w:rPr>
        <w:t xml:space="preserve">patients </w:t>
      </w:r>
      <w:r w:rsidRPr="008F3691">
        <w:rPr>
          <w:rFonts w:ascii="Book Antiqua" w:hAnsi="Book Antiqua"/>
          <w:color w:val="000000"/>
          <w:sz w:val="24"/>
          <w:szCs w:val="24"/>
        </w:rPr>
        <w:t>suffered from esophageal stenosis after surgical treatment, 24</w:t>
      </w:r>
      <w:r w:rsidR="005275D2">
        <w:rPr>
          <w:rFonts w:ascii="Book Antiqua" w:hAnsi="Book Antiqua"/>
          <w:color w:val="000000"/>
          <w:sz w:val="24"/>
          <w:szCs w:val="24"/>
        </w:rPr>
        <w:t xml:space="preserve"> </w:t>
      </w:r>
      <w:r w:rsidRPr="008F3691">
        <w:rPr>
          <w:rFonts w:ascii="Book Antiqua" w:hAnsi="Book Antiqua"/>
          <w:color w:val="000000"/>
          <w:sz w:val="24"/>
          <w:szCs w:val="24"/>
        </w:rPr>
        <w:t xml:space="preserve">(22.86%) suffered from stenosis after radiotherapy and chemotherapy, 54 (51.43%) suffered from stenosis after comprehensive treatment, 8 (7.62%) suffered from stenosis after endoscopic mucosal stripping, and 3 (2.86%) suffered from other conditions (immunotherapy, </w:t>
      </w:r>
      <w:r w:rsidRPr="008F3691">
        <w:rPr>
          <w:rFonts w:ascii="Book Antiqua" w:hAnsi="Book Antiqua"/>
          <w:i/>
          <w:color w:val="000000"/>
          <w:sz w:val="24"/>
          <w:szCs w:val="24"/>
        </w:rPr>
        <w:t>etc</w:t>
      </w:r>
      <w:r w:rsidRPr="008F3691">
        <w:rPr>
          <w:rFonts w:ascii="Book Antiqua" w:hAnsi="Book Antiqua"/>
          <w:color w:val="000000"/>
          <w:sz w:val="24"/>
          <w:szCs w:val="24"/>
        </w:rPr>
        <w:t>.). In this study, there were no severe complications, such a</w:t>
      </w:r>
      <w:r w:rsidR="00AA69D6" w:rsidRPr="008F3691">
        <w:rPr>
          <w:rFonts w:ascii="Book Antiqua" w:hAnsi="Book Antiqua"/>
          <w:color w:val="000000"/>
          <w:sz w:val="24"/>
          <w:szCs w:val="24"/>
        </w:rPr>
        <w:t>s perforation during expansion.</w:t>
      </w:r>
    </w:p>
    <w:p w:rsidR="00AA69D6" w:rsidRPr="008F3691" w:rsidRDefault="00AA69D6" w:rsidP="00D97F21">
      <w:pPr>
        <w:adjustRightInd w:val="0"/>
        <w:snapToGrid w:val="0"/>
        <w:spacing w:line="360" w:lineRule="auto"/>
        <w:rPr>
          <w:rFonts w:ascii="Book Antiqua" w:hAnsi="Book Antiqua"/>
          <w:color w:val="000000"/>
          <w:sz w:val="24"/>
          <w:szCs w:val="24"/>
        </w:rPr>
      </w:pPr>
    </w:p>
    <w:p w:rsidR="005025B1" w:rsidRPr="008F3691" w:rsidRDefault="00AA69D6" w:rsidP="00D97F21">
      <w:pPr>
        <w:adjustRightInd w:val="0"/>
        <w:snapToGrid w:val="0"/>
        <w:spacing w:line="360" w:lineRule="auto"/>
        <w:rPr>
          <w:rFonts w:ascii="Book Antiqua" w:hAnsi="Book Antiqua"/>
          <w:b/>
          <w:i/>
          <w:color w:val="000000"/>
          <w:sz w:val="24"/>
          <w:szCs w:val="24"/>
        </w:rPr>
      </w:pPr>
      <w:r w:rsidRPr="008F3691">
        <w:rPr>
          <w:rFonts w:ascii="Book Antiqua" w:hAnsi="Book Antiqua"/>
          <w:b/>
          <w:i/>
          <w:color w:val="000000"/>
          <w:sz w:val="24"/>
          <w:szCs w:val="24"/>
        </w:rPr>
        <w:t>Equipment and apparatus</w:t>
      </w:r>
    </w:p>
    <w:p w:rsidR="008F3691"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 xml:space="preserve">In this study, endoscopic probe dilatation for esophageal stenosis was performed as follows: </w:t>
      </w:r>
      <w:r w:rsidR="005275D2">
        <w:rPr>
          <w:rFonts w:ascii="Book Antiqua" w:hAnsi="Book Antiqua"/>
          <w:color w:val="000000"/>
          <w:sz w:val="24"/>
          <w:szCs w:val="24"/>
        </w:rPr>
        <w:t>A</w:t>
      </w:r>
      <w:r w:rsidR="005275D2" w:rsidRPr="008F3691">
        <w:rPr>
          <w:rFonts w:ascii="Book Antiqua" w:hAnsi="Book Antiqua"/>
          <w:color w:val="000000"/>
          <w:sz w:val="24"/>
          <w:szCs w:val="24"/>
        </w:rPr>
        <w:t xml:space="preserve">n </w:t>
      </w:r>
      <w:r w:rsidRPr="008F3691">
        <w:rPr>
          <w:rFonts w:ascii="Book Antiqua" w:hAnsi="Book Antiqua"/>
          <w:color w:val="000000"/>
          <w:sz w:val="24"/>
          <w:szCs w:val="24"/>
        </w:rPr>
        <w:t xml:space="preserve">OLYMPUS GIF-XP260N ultrafine transnasal gastroscope was used according to the gastroscope examination routine, the gastroscope was inserted through the oral cavity under the awake state, the esophageal stenosis was observed and recorded, and a silica gel probe dilator was selected according to the stenosis severity. The sizes of the dilators included 0.5 cm, 0.7 cm, 0.9 cm, 1.1 cm, 1.28 cm, 1.4 cm, 1.5 cm, </w:t>
      </w:r>
      <w:r w:rsidR="005275D2">
        <w:rPr>
          <w:rFonts w:ascii="Book Antiqua" w:hAnsi="Book Antiqua"/>
          <w:color w:val="000000"/>
          <w:sz w:val="24"/>
          <w:szCs w:val="24"/>
        </w:rPr>
        <w:t xml:space="preserve">and </w:t>
      </w:r>
      <w:r w:rsidRPr="008F3691">
        <w:rPr>
          <w:rFonts w:ascii="Book Antiqua" w:hAnsi="Book Antiqua"/>
          <w:color w:val="000000"/>
          <w:sz w:val="24"/>
          <w:szCs w:val="24"/>
        </w:rPr>
        <w:t xml:space="preserve">1.6 cm. First, the metal guide wire was introduced from the working channel of the gastroscope and passed through the narrow part. The guide wire was retained, and the ultrafine gastroscope was pulled out. The dilation was slowly inserted along the guide wire for mechanical dilation for 2 min at each dilation pass. After less than three-degree dilations, the dilation probe and the guide wire were withdrawn together, and then the gastroscope was inserted again to assess the dilation effect of the narrow part. Patients with esophageal stenosis </w:t>
      </w:r>
      <w:r w:rsidR="005275D2" w:rsidRPr="008F3691">
        <w:rPr>
          <w:rFonts w:ascii="Book Antiqua" w:hAnsi="Book Antiqua"/>
          <w:color w:val="000000"/>
          <w:sz w:val="24"/>
          <w:szCs w:val="24"/>
        </w:rPr>
        <w:t>under</w:t>
      </w:r>
      <w:r w:rsidR="005275D2">
        <w:rPr>
          <w:rFonts w:ascii="Book Antiqua" w:hAnsi="Book Antiqua"/>
          <w:color w:val="000000"/>
          <w:sz w:val="24"/>
          <w:szCs w:val="24"/>
        </w:rPr>
        <w:t>went</w:t>
      </w:r>
      <w:r w:rsidR="005275D2" w:rsidRPr="008F3691">
        <w:rPr>
          <w:rFonts w:ascii="Book Antiqua" w:hAnsi="Book Antiqua"/>
          <w:color w:val="000000"/>
          <w:sz w:val="24"/>
          <w:szCs w:val="24"/>
        </w:rPr>
        <w:t xml:space="preserve"> </w:t>
      </w:r>
      <w:r w:rsidRPr="008F3691">
        <w:rPr>
          <w:rFonts w:ascii="Book Antiqua" w:hAnsi="Book Antiqua"/>
          <w:color w:val="000000"/>
          <w:sz w:val="24"/>
          <w:szCs w:val="24"/>
        </w:rPr>
        <w:t>dilation every 3</w:t>
      </w:r>
      <w:r w:rsidR="0058056D">
        <w:rPr>
          <w:rFonts w:ascii="Book Antiqua" w:hAnsi="Book Antiqua"/>
          <w:color w:val="000000"/>
          <w:sz w:val="24"/>
          <w:szCs w:val="24"/>
        </w:rPr>
        <w:t xml:space="preserve"> wk</w:t>
      </w:r>
      <w:r w:rsidRPr="008F3691">
        <w:rPr>
          <w:rFonts w:ascii="Book Antiqua" w:hAnsi="Book Antiqua"/>
          <w:color w:val="000000"/>
          <w:sz w:val="24"/>
          <w:szCs w:val="24"/>
        </w:rPr>
        <w:t xml:space="preserve"> until complete remission.</w:t>
      </w:r>
    </w:p>
    <w:p w:rsidR="002462D3" w:rsidRPr="000151F7" w:rsidRDefault="002462D3" w:rsidP="00D97F21">
      <w:pPr>
        <w:adjustRightInd w:val="0"/>
        <w:snapToGrid w:val="0"/>
        <w:spacing w:line="360" w:lineRule="auto"/>
        <w:rPr>
          <w:rFonts w:ascii="Book Antiqua" w:hAnsi="Book Antiqua"/>
          <w:b/>
          <w:color w:val="000000"/>
          <w:sz w:val="24"/>
          <w:szCs w:val="24"/>
        </w:rPr>
      </w:pPr>
    </w:p>
    <w:p w:rsidR="008F3691" w:rsidRPr="008F3691" w:rsidRDefault="002462D3" w:rsidP="00D97F21">
      <w:pPr>
        <w:adjustRightInd w:val="0"/>
        <w:snapToGrid w:val="0"/>
        <w:spacing w:line="360" w:lineRule="auto"/>
        <w:rPr>
          <w:rFonts w:ascii="Book Antiqua" w:hAnsi="Book Antiqua"/>
          <w:b/>
          <w:bCs/>
          <w:i/>
          <w:color w:val="000000"/>
          <w:sz w:val="24"/>
          <w:szCs w:val="24"/>
        </w:rPr>
      </w:pPr>
      <w:r w:rsidRPr="008F3691">
        <w:rPr>
          <w:rFonts w:ascii="Book Antiqua" w:hAnsi="Book Antiqua"/>
          <w:b/>
          <w:bCs/>
          <w:i/>
          <w:color w:val="000000"/>
          <w:sz w:val="24"/>
          <w:szCs w:val="24"/>
        </w:rPr>
        <w:t>Research tools</w:t>
      </w:r>
    </w:p>
    <w:p w:rsidR="008F3691" w:rsidRPr="008F3691" w:rsidRDefault="008F3691" w:rsidP="00D97F21">
      <w:pPr>
        <w:adjustRightInd w:val="0"/>
        <w:snapToGrid w:val="0"/>
        <w:spacing w:line="360" w:lineRule="auto"/>
        <w:rPr>
          <w:rFonts w:ascii="Book Antiqua" w:hAnsi="Book Antiqua"/>
          <w:b/>
          <w:bCs/>
          <w:color w:val="000000"/>
          <w:sz w:val="24"/>
          <w:szCs w:val="24"/>
        </w:rPr>
      </w:pPr>
      <w:r w:rsidRPr="008F3691">
        <w:rPr>
          <w:rFonts w:ascii="Book Antiqua" w:hAnsi="Book Antiqua"/>
          <w:b/>
          <w:bCs/>
          <w:color w:val="000000"/>
          <w:sz w:val="24"/>
          <w:szCs w:val="24"/>
        </w:rPr>
        <w:t>Endos</w:t>
      </w:r>
      <w:r w:rsidR="002462D3" w:rsidRPr="008F3691">
        <w:rPr>
          <w:rFonts w:ascii="Book Antiqua" w:hAnsi="Book Antiqua"/>
          <w:b/>
          <w:bCs/>
          <w:color w:val="000000"/>
          <w:sz w:val="24"/>
          <w:szCs w:val="24"/>
        </w:rPr>
        <w:t xml:space="preserve">copic dilation of patient file: </w:t>
      </w:r>
      <w:r w:rsidRPr="008F3691">
        <w:rPr>
          <w:rFonts w:ascii="Book Antiqua" w:hAnsi="Book Antiqua"/>
          <w:color w:val="000000"/>
          <w:sz w:val="24"/>
          <w:szCs w:val="24"/>
        </w:rPr>
        <w:t>We designed a</w:t>
      </w:r>
      <w:r w:rsidR="005275D2">
        <w:rPr>
          <w:rFonts w:ascii="Book Antiqua" w:hAnsi="Book Antiqua"/>
          <w:color w:val="000000"/>
          <w:sz w:val="24"/>
          <w:szCs w:val="24"/>
        </w:rPr>
        <w:t>n</w:t>
      </w:r>
      <w:r w:rsidRPr="008F3691">
        <w:rPr>
          <w:rFonts w:ascii="Book Antiqua" w:hAnsi="Book Antiqua"/>
          <w:color w:val="000000"/>
          <w:sz w:val="24"/>
          <w:szCs w:val="24"/>
        </w:rPr>
        <w:t xml:space="preserve"> "Endoscopic Dilation of Patient File" for each esophageal cancer patient after surgery, radiotherapy and chemotherapy</w:t>
      </w:r>
      <w:r w:rsidR="005275D2">
        <w:rPr>
          <w:rFonts w:ascii="Book Antiqua" w:hAnsi="Book Antiqua"/>
          <w:color w:val="000000"/>
          <w:sz w:val="24"/>
          <w:szCs w:val="24"/>
        </w:rPr>
        <w:t>,</w:t>
      </w:r>
      <w:r w:rsidRPr="008F3691">
        <w:rPr>
          <w:rFonts w:ascii="Book Antiqua" w:hAnsi="Book Antiqua"/>
          <w:color w:val="000000"/>
          <w:sz w:val="24"/>
          <w:szCs w:val="24"/>
        </w:rPr>
        <w:t xml:space="preserve"> or comprehensive treatment; the file included demographic characteristics, disease treatment characteristics, esophageal stenosis information, including the diameter of esophageal stenosis opening (R1) before each dilatation, registration of the operation process, and the diameter (R2) of the esophageal stenosis opening of the patient after expansion. Finally, (R2-R1) was calculated to describe the current expansion effect. </w:t>
      </w:r>
    </w:p>
    <w:p w:rsidR="00EB091B" w:rsidRPr="008F3691" w:rsidRDefault="00EB091B" w:rsidP="00D97F21">
      <w:pPr>
        <w:adjustRightInd w:val="0"/>
        <w:snapToGrid w:val="0"/>
        <w:spacing w:line="360" w:lineRule="auto"/>
        <w:rPr>
          <w:rFonts w:ascii="Book Antiqua" w:hAnsi="Book Antiqua"/>
          <w:b/>
          <w:bCs/>
          <w:color w:val="000000"/>
          <w:sz w:val="24"/>
          <w:szCs w:val="24"/>
        </w:rPr>
      </w:pPr>
    </w:p>
    <w:p w:rsidR="009916FB" w:rsidRPr="008F3691" w:rsidRDefault="008F3691" w:rsidP="00D97F21">
      <w:pPr>
        <w:adjustRightInd w:val="0"/>
        <w:snapToGrid w:val="0"/>
        <w:spacing w:line="360" w:lineRule="auto"/>
        <w:rPr>
          <w:rFonts w:ascii="Book Antiqua" w:hAnsi="Book Antiqua"/>
          <w:b/>
          <w:bCs/>
          <w:color w:val="000000"/>
          <w:sz w:val="24"/>
          <w:szCs w:val="24"/>
        </w:rPr>
      </w:pPr>
      <w:r w:rsidRPr="008F3691">
        <w:rPr>
          <w:rFonts w:ascii="Book Antiqua" w:hAnsi="Book Antiqua"/>
          <w:b/>
          <w:bCs/>
          <w:color w:val="000000"/>
          <w:sz w:val="24"/>
          <w:szCs w:val="24"/>
        </w:rPr>
        <w:t>M</w:t>
      </w:r>
      <w:r w:rsidR="00EB091B" w:rsidRPr="008F3691">
        <w:rPr>
          <w:rFonts w:ascii="Book Antiqua" w:hAnsi="Book Antiqua"/>
          <w:b/>
          <w:bCs/>
          <w:color w:val="000000"/>
          <w:sz w:val="24"/>
          <w:szCs w:val="24"/>
        </w:rPr>
        <w:t xml:space="preserve">.D. Anderson Symptom Inventory: </w:t>
      </w:r>
      <w:r w:rsidRPr="008F3691">
        <w:rPr>
          <w:rFonts w:ascii="Book Antiqua" w:hAnsi="Book Antiqua"/>
          <w:bCs/>
          <w:color w:val="000000"/>
          <w:sz w:val="24"/>
          <w:szCs w:val="24"/>
        </w:rPr>
        <w:t xml:space="preserve">The M.D. Anderson Symptom Inventory (MDASI) was first developed by American </w:t>
      </w:r>
      <w:r w:rsidR="00E42A35" w:rsidRPr="008F3691">
        <w:rPr>
          <w:rFonts w:ascii="Book Antiqua" w:hAnsi="Book Antiqua"/>
          <w:bCs/>
          <w:color w:val="000000"/>
          <w:sz w:val="24"/>
          <w:szCs w:val="24"/>
        </w:rPr>
        <w:t xml:space="preserve">Scholar </w:t>
      </w:r>
      <w:r w:rsidR="008C68CD" w:rsidRPr="00D97F21">
        <w:rPr>
          <w:rFonts w:ascii="Book Antiqua" w:hAnsi="Book Antiqua"/>
          <w:bCs/>
          <w:color w:val="000000"/>
          <w:sz w:val="24"/>
          <w:szCs w:val="24"/>
        </w:rPr>
        <w:t xml:space="preserve">Cleeland </w:t>
      </w:r>
      <w:r w:rsidRPr="008F3691">
        <w:rPr>
          <w:rFonts w:ascii="Book Antiqua" w:hAnsi="Book Antiqua"/>
          <w:bCs/>
          <w:color w:val="000000"/>
          <w:sz w:val="24"/>
          <w:szCs w:val="24"/>
        </w:rPr>
        <w:t>in 2000</w:t>
      </w:r>
      <w:r w:rsidR="00A94AED" w:rsidRPr="008F3691">
        <w:rPr>
          <w:rFonts w:ascii="Book Antiqua" w:hAnsi="Book Antiqua"/>
          <w:bCs/>
          <w:color w:val="000000"/>
          <w:sz w:val="24"/>
          <w:szCs w:val="24"/>
          <w:vertAlign w:val="superscript"/>
        </w:rPr>
        <w:t>[17]</w:t>
      </w:r>
      <w:r w:rsidRPr="008F3691">
        <w:rPr>
          <w:rFonts w:ascii="Book Antiqua" w:hAnsi="Book Antiqua"/>
          <w:bCs/>
          <w:color w:val="000000"/>
          <w:sz w:val="24"/>
          <w:szCs w:val="24"/>
        </w:rPr>
        <w:t xml:space="preserve">. The original version includes two parts, the symptom subscale and the distress subscale. There are 13 items in the MDASI. The physical and psychological symptoms in the past 24 </w:t>
      </w:r>
      <w:r w:rsidR="009916FB" w:rsidRPr="008F3691">
        <w:rPr>
          <w:rFonts w:ascii="Book Antiqua" w:hAnsi="Book Antiqua"/>
          <w:bCs/>
          <w:color w:val="000000"/>
          <w:sz w:val="24"/>
          <w:szCs w:val="24"/>
        </w:rPr>
        <w:t>h</w:t>
      </w:r>
      <w:r w:rsidRPr="008F3691">
        <w:rPr>
          <w:rFonts w:ascii="Book Antiqua" w:hAnsi="Book Antiqua"/>
          <w:bCs/>
          <w:color w:val="000000"/>
          <w:sz w:val="24"/>
          <w:szCs w:val="24"/>
        </w:rPr>
        <w:t xml:space="preserve"> are evaluated. There are six items in the distress subscale that are used to evaluate the effect of the symptoms listed in the symptom subscale, and the items concern self-care activities, emotions, work or housework, interpersonal relationships with others, walking</w:t>
      </w:r>
      <w:r w:rsidR="00577604">
        <w:rPr>
          <w:rFonts w:ascii="Book Antiqua" w:hAnsi="Book Antiqua"/>
          <w:bCs/>
          <w:color w:val="000000"/>
          <w:sz w:val="24"/>
          <w:szCs w:val="24"/>
        </w:rPr>
        <w:t>,</w:t>
      </w:r>
      <w:r w:rsidRPr="008F3691">
        <w:rPr>
          <w:rFonts w:ascii="Book Antiqua" w:hAnsi="Book Antiqua"/>
          <w:bCs/>
          <w:color w:val="000000"/>
          <w:sz w:val="24"/>
          <w:szCs w:val="24"/>
        </w:rPr>
        <w:t xml:space="preserve"> and enjoying daily life. Each item was scored on an 11-point scale from 0 (no points at all) to 10 (the highest level of severity). Since an esophageal carcinoma-specific symptom distress inventory has not yet been developed, this study supplemented the Chinese version of the MDASI with the specific symptoms of esophageal stenosis patients after receiving treatment, namely, dysphagia, reflux, choking cough, weight loss</w:t>
      </w:r>
      <w:r w:rsidR="00577604">
        <w:rPr>
          <w:rFonts w:ascii="Book Antiqua" w:hAnsi="Book Antiqua"/>
          <w:bCs/>
          <w:color w:val="000000"/>
          <w:sz w:val="24"/>
          <w:szCs w:val="24"/>
        </w:rPr>
        <w:t>,</w:t>
      </w:r>
      <w:r w:rsidRPr="008F3691">
        <w:rPr>
          <w:rFonts w:ascii="Book Antiqua" w:hAnsi="Book Antiqua"/>
          <w:bCs/>
          <w:color w:val="000000"/>
          <w:sz w:val="24"/>
          <w:szCs w:val="24"/>
        </w:rPr>
        <w:t xml:space="preserve"> and hoarseness. Twenty patients were selected for the preinvestigation to assess internal consistency. After testing, the Cronbach's </w:t>
      </w:r>
      <w:r w:rsidR="009C26C3" w:rsidRPr="008F3691">
        <w:rPr>
          <w:rFonts w:ascii="Book Antiqua" w:hAnsi="Book Antiqua"/>
          <w:bCs/>
          <w:color w:val="000000"/>
          <w:sz w:val="24"/>
          <w:szCs w:val="24"/>
        </w:rPr>
        <w:sym w:font="Symbol" w:char="F061"/>
      </w:r>
      <w:r w:rsidRPr="008F3691">
        <w:rPr>
          <w:rFonts w:ascii="Book Antiqua" w:hAnsi="Book Antiqua"/>
          <w:bCs/>
          <w:color w:val="000000"/>
          <w:sz w:val="24"/>
          <w:szCs w:val="24"/>
        </w:rPr>
        <w:t xml:space="preserve"> coefficient of the complete inventory, the first part of the original inventory</w:t>
      </w:r>
      <w:r w:rsidR="00577604">
        <w:rPr>
          <w:rFonts w:ascii="Book Antiqua" w:hAnsi="Book Antiqua"/>
          <w:bCs/>
          <w:color w:val="000000"/>
          <w:sz w:val="24"/>
          <w:szCs w:val="24"/>
        </w:rPr>
        <w:t>,</w:t>
      </w:r>
      <w:r w:rsidRPr="008F3691">
        <w:rPr>
          <w:rFonts w:ascii="Book Antiqua" w:hAnsi="Book Antiqua"/>
          <w:bCs/>
          <w:color w:val="000000"/>
          <w:sz w:val="24"/>
          <w:szCs w:val="24"/>
        </w:rPr>
        <w:t xml:space="preserve"> and the summed items were 0.837, 0.799</w:t>
      </w:r>
      <w:r w:rsidR="00577604">
        <w:rPr>
          <w:rFonts w:ascii="Book Antiqua" w:hAnsi="Book Antiqua"/>
          <w:bCs/>
          <w:color w:val="000000"/>
          <w:sz w:val="24"/>
          <w:szCs w:val="24"/>
        </w:rPr>
        <w:t>,</w:t>
      </w:r>
      <w:r w:rsidRPr="008F3691">
        <w:rPr>
          <w:rFonts w:ascii="Book Antiqua" w:hAnsi="Book Antiqua"/>
          <w:bCs/>
          <w:color w:val="000000"/>
          <w:sz w:val="24"/>
          <w:szCs w:val="24"/>
        </w:rPr>
        <w:t xml:space="preserve"> and 0.734, respectively. According to the evaluation of </w:t>
      </w:r>
      <w:r w:rsidR="00577604">
        <w:rPr>
          <w:rFonts w:ascii="Book Antiqua" w:hAnsi="Book Antiqua"/>
          <w:bCs/>
          <w:color w:val="000000"/>
          <w:sz w:val="24"/>
          <w:szCs w:val="24"/>
        </w:rPr>
        <w:t>five</w:t>
      </w:r>
      <w:r w:rsidR="00577604" w:rsidRPr="008F3691">
        <w:rPr>
          <w:rFonts w:ascii="Book Antiqua" w:hAnsi="Book Antiqua"/>
          <w:bCs/>
          <w:color w:val="000000"/>
          <w:sz w:val="24"/>
          <w:szCs w:val="24"/>
        </w:rPr>
        <w:t xml:space="preserve"> </w:t>
      </w:r>
      <w:r w:rsidRPr="008F3691">
        <w:rPr>
          <w:rFonts w:ascii="Book Antiqua" w:hAnsi="Book Antiqua"/>
          <w:bCs/>
          <w:color w:val="000000"/>
          <w:sz w:val="24"/>
          <w:szCs w:val="24"/>
        </w:rPr>
        <w:t>experts from the Thoracic Department, Department of Endoscopy</w:t>
      </w:r>
      <w:r w:rsidR="00577604">
        <w:rPr>
          <w:rFonts w:ascii="Book Antiqua" w:hAnsi="Book Antiqua"/>
          <w:bCs/>
          <w:color w:val="000000"/>
          <w:sz w:val="24"/>
          <w:szCs w:val="24"/>
        </w:rPr>
        <w:t>,</w:t>
      </w:r>
      <w:r w:rsidRPr="008F3691">
        <w:rPr>
          <w:rFonts w:ascii="Book Antiqua" w:hAnsi="Book Antiqua"/>
          <w:bCs/>
          <w:color w:val="000000"/>
          <w:sz w:val="24"/>
          <w:szCs w:val="24"/>
        </w:rPr>
        <w:t xml:space="preserve"> and School of Nursing </w:t>
      </w:r>
      <w:r w:rsidR="00577604">
        <w:rPr>
          <w:rFonts w:ascii="Book Antiqua" w:hAnsi="Book Antiqua"/>
          <w:bCs/>
          <w:color w:val="000000"/>
          <w:sz w:val="24"/>
          <w:szCs w:val="24"/>
        </w:rPr>
        <w:t>of</w:t>
      </w:r>
      <w:r w:rsidR="00577604" w:rsidRPr="008F3691">
        <w:rPr>
          <w:rFonts w:ascii="Book Antiqua" w:hAnsi="Book Antiqua"/>
          <w:bCs/>
          <w:color w:val="000000"/>
          <w:sz w:val="24"/>
          <w:szCs w:val="24"/>
        </w:rPr>
        <w:t xml:space="preserve"> </w:t>
      </w:r>
      <w:r w:rsidRPr="008F3691">
        <w:rPr>
          <w:rFonts w:ascii="Book Antiqua" w:hAnsi="Book Antiqua"/>
          <w:bCs/>
          <w:color w:val="000000"/>
          <w:sz w:val="24"/>
          <w:szCs w:val="24"/>
        </w:rPr>
        <w:t xml:space="preserve">Sun Yat-sen University Cancer Center, the supplementary items have good content validity. </w:t>
      </w:r>
    </w:p>
    <w:p w:rsidR="008F3691" w:rsidRPr="008F3691" w:rsidRDefault="008F3691" w:rsidP="00D97F21">
      <w:pPr>
        <w:adjustRightInd w:val="0"/>
        <w:snapToGrid w:val="0"/>
        <w:spacing w:line="360" w:lineRule="auto"/>
        <w:ind w:firstLineChars="100" w:firstLine="240"/>
        <w:rPr>
          <w:rFonts w:ascii="Book Antiqua" w:hAnsi="Book Antiqua"/>
          <w:b/>
          <w:bCs/>
          <w:color w:val="000000"/>
          <w:sz w:val="24"/>
          <w:szCs w:val="24"/>
        </w:rPr>
      </w:pPr>
      <w:r w:rsidRPr="008F3691">
        <w:rPr>
          <w:rFonts w:ascii="Book Antiqua" w:hAnsi="Book Antiqua"/>
          <w:color w:val="000000"/>
          <w:sz w:val="24"/>
          <w:szCs w:val="24"/>
        </w:rPr>
        <w:t xml:space="preserve">During the interval between two dilations, </w:t>
      </w:r>
      <w:r w:rsidRPr="008F3691">
        <w:rPr>
          <w:rFonts w:ascii="Book Antiqua" w:hAnsi="Book Antiqua"/>
          <w:i/>
          <w:color w:val="000000"/>
          <w:sz w:val="24"/>
          <w:szCs w:val="24"/>
        </w:rPr>
        <w:t>i.e.</w:t>
      </w:r>
      <w:r w:rsidRPr="008F3691">
        <w:rPr>
          <w:rFonts w:ascii="Book Antiqua" w:hAnsi="Book Antiqua"/>
          <w:color w:val="000000"/>
          <w:sz w:val="24"/>
          <w:szCs w:val="24"/>
        </w:rPr>
        <w:t>, the 10</w:t>
      </w:r>
      <w:r w:rsidRPr="008F3691">
        <w:rPr>
          <w:rFonts w:ascii="Book Antiqua" w:hAnsi="Book Antiqua"/>
          <w:color w:val="000000"/>
          <w:sz w:val="24"/>
          <w:szCs w:val="24"/>
          <w:vertAlign w:val="superscript"/>
        </w:rPr>
        <w:t>th</w:t>
      </w:r>
      <w:r w:rsidR="009916FB" w:rsidRPr="008F3691">
        <w:rPr>
          <w:rFonts w:ascii="Book Antiqua" w:hAnsi="Book Antiqua"/>
          <w:color w:val="000000"/>
          <w:sz w:val="24"/>
          <w:szCs w:val="24"/>
        </w:rPr>
        <w:t xml:space="preserve"> </w:t>
      </w:r>
      <w:r w:rsidRPr="008F3691">
        <w:rPr>
          <w:rFonts w:ascii="Book Antiqua" w:hAnsi="Book Antiqua"/>
          <w:color w:val="000000"/>
          <w:sz w:val="24"/>
          <w:szCs w:val="24"/>
        </w:rPr>
        <w:t xml:space="preserve">day after each dilation, the MDASI was administered to evaluate and describe the symptom distress level of patients with different dilations, and the changes were described considering the time effect. Then, we analyzed the correlation between the symptom distress score and esophageal diameter (R2) after the previous dilation, esophageal diameter (R1) before the next dilation, and the previous dilation effect (R2-R1). </w:t>
      </w:r>
    </w:p>
    <w:p w:rsidR="009916FB" w:rsidRPr="008F3691" w:rsidRDefault="009916FB" w:rsidP="00D97F21">
      <w:pPr>
        <w:adjustRightInd w:val="0"/>
        <w:snapToGrid w:val="0"/>
        <w:spacing w:line="360" w:lineRule="auto"/>
        <w:rPr>
          <w:rFonts w:ascii="Book Antiqua" w:hAnsi="Book Antiqua"/>
          <w:b/>
          <w:bCs/>
          <w:color w:val="000000"/>
          <w:sz w:val="24"/>
          <w:szCs w:val="24"/>
        </w:rPr>
      </w:pPr>
    </w:p>
    <w:p w:rsidR="008F3691" w:rsidRPr="008F3691" w:rsidRDefault="009916FB" w:rsidP="00D97F21">
      <w:pPr>
        <w:adjustRightInd w:val="0"/>
        <w:snapToGrid w:val="0"/>
        <w:spacing w:line="360" w:lineRule="auto"/>
        <w:rPr>
          <w:rFonts w:ascii="Book Antiqua" w:hAnsi="Book Antiqua"/>
          <w:b/>
          <w:bCs/>
          <w:i/>
          <w:color w:val="000000"/>
          <w:sz w:val="24"/>
          <w:szCs w:val="24"/>
        </w:rPr>
      </w:pPr>
      <w:r w:rsidRPr="008F3691">
        <w:rPr>
          <w:rFonts w:ascii="Book Antiqua" w:hAnsi="Book Antiqua"/>
          <w:b/>
          <w:bCs/>
          <w:i/>
          <w:color w:val="000000"/>
          <w:sz w:val="24"/>
          <w:szCs w:val="24"/>
        </w:rPr>
        <w:t>Data collection</w:t>
      </w:r>
    </w:p>
    <w:p w:rsidR="009C26C3"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With the consent of the relevant departments of the hospital where the research</w:t>
      </w:r>
      <w:r w:rsidR="00577604">
        <w:rPr>
          <w:rFonts w:ascii="Book Antiqua" w:hAnsi="Book Antiqua"/>
          <w:color w:val="000000"/>
          <w:sz w:val="24"/>
          <w:szCs w:val="24"/>
        </w:rPr>
        <w:t xml:space="preserve"> </w:t>
      </w:r>
      <w:r w:rsidRPr="008F3691">
        <w:rPr>
          <w:rFonts w:ascii="Book Antiqua" w:hAnsi="Book Antiqua"/>
          <w:color w:val="000000"/>
          <w:sz w:val="24"/>
          <w:szCs w:val="24"/>
        </w:rPr>
        <w:t xml:space="preserve">was being carried out, the data were collected </w:t>
      </w:r>
      <w:r w:rsidR="00577604">
        <w:rPr>
          <w:rFonts w:ascii="Book Antiqua" w:hAnsi="Book Antiqua"/>
          <w:color w:val="000000"/>
          <w:sz w:val="24"/>
          <w:szCs w:val="24"/>
        </w:rPr>
        <w:t>at</w:t>
      </w:r>
      <w:r w:rsidR="00577604" w:rsidRPr="008F3691">
        <w:rPr>
          <w:rFonts w:ascii="Book Antiqua" w:hAnsi="Book Antiqua"/>
          <w:color w:val="000000"/>
          <w:sz w:val="24"/>
          <w:szCs w:val="24"/>
        </w:rPr>
        <w:t xml:space="preserve"> </w:t>
      </w:r>
      <w:r w:rsidRPr="008F3691">
        <w:rPr>
          <w:rFonts w:ascii="Book Antiqua" w:hAnsi="Book Antiqua"/>
          <w:color w:val="000000"/>
          <w:sz w:val="24"/>
          <w:szCs w:val="24"/>
        </w:rPr>
        <w:t xml:space="preserve">the endoscopy center and thoracic endoscopy room </w:t>
      </w:r>
      <w:r w:rsidR="00577604">
        <w:rPr>
          <w:rFonts w:ascii="Book Antiqua" w:hAnsi="Book Antiqua"/>
          <w:color w:val="000000"/>
          <w:sz w:val="24"/>
          <w:szCs w:val="24"/>
        </w:rPr>
        <w:t>of</w:t>
      </w:r>
      <w:r w:rsidRPr="008F3691">
        <w:rPr>
          <w:rFonts w:ascii="Book Antiqua" w:hAnsi="Book Antiqua"/>
          <w:color w:val="000000"/>
          <w:sz w:val="24"/>
          <w:szCs w:val="24"/>
        </w:rPr>
        <w:t xml:space="preserve"> Sun Ya</w:t>
      </w:r>
      <w:r w:rsidR="009C26C3" w:rsidRPr="008F3691">
        <w:rPr>
          <w:rFonts w:ascii="Book Antiqua" w:hAnsi="Book Antiqua"/>
          <w:color w:val="000000"/>
          <w:sz w:val="24"/>
          <w:szCs w:val="24"/>
        </w:rPr>
        <w:t>t-sen University Cancer Center.</w:t>
      </w:r>
    </w:p>
    <w:p w:rsidR="00FB33CF"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 xml:space="preserve">Esophageal carcinoma patients who were diagnosed with esophageal stenosis by endoscopic physicians and were planning to undergo dilation of esophageal stenosis repeatedly were selected. The patients received dilation for esophageal stenosis once every 3 </w:t>
      </w:r>
      <w:r w:rsidR="00FB33CF" w:rsidRPr="008F3691">
        <w:rPr>
          <w:rFonts w:ascii="Book Antiqua" w:hAnsi="Book Antiqua"/>
          <w:color w:val="000000"/>
          <w:sz w:val="24"/>
          <w:szCs w:val="24"/>
        </w:rPr>
        <w:t>wk</w:t>
      </w:r>
      <w:r w:rsidRPr="008F3691">
        <w:rPr>
          <w:rFonts w:ascii="Book Antiqua" w:hAnsi="Book Antiqua"/>
          <w:color w:val="000000"/>
          <w:sz w:val="24"/>
          <w:szCs w:val="24"/>
        </w:rPr>
        <w:t xml:space="preserve">. The researchers conducted a longitudinal follow-up investigation from the beginning of the patient's first dilation operation until the patient achieved a marked effect and terminated treatment. The patients who refused to participate in the follow-up or could not participate in the follow-up for other reasons, such as a change in the treatment method, were recorded as patients lost to follow-up. </w:t>
      </w:r>
    </w:p>
    <w:p w:rsidR="00FB33CF"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 xml:space="preserve">The participants completed the assessments anonymously and kept the condition confidential. The data obtained were only used for this study and not for profit. </w:t>
      </w:r>
    </w:p>
    <w:p w:rsidR="00FB33CF"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 xml:space="preserve">The researchers provided uniform training and instruction to the data collectors. A questionnaire survey was conducted by adopting the "Endoscopic Dilation of Patient Files" and MDASI. </w:t>
      </w:r>
    </w:p>
    <w:p w:rsidR="00FB33CF"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The diameter of the esophageal stenosis before and after dilation, the amount of bleeding</w:t>
      </w:r>
      <w:r w:rsidR="00577604">
        <w:rPr>
          <w:rFonts w:ascii="Book Antiqua" w:hAnsi="Book Antiqua"/>
          <w:color w:val="000000"/>
          <w:sz w:val="24"/>
          <w:szCs w:val="24"/>
        </w:rPr>
        <w:t>,</w:t>
      </w:r>
      <w:r w:rsidRPr="008F3691">
        <w:rPr>
          <w:rFonts w:ascii="Book Antiqua" w:hAnsi="Book Antiqua"/>
          <w:color w:val="000000"/>
          <w:sz w:val="24"/>
          <w:szCs w:val="24"/>
        </w:rPr>
        <w:t xml:space="preserve"> and the pain score of patients during dilation were recorded by the data collector during dilation. After the dilation was completed, the patient/family member completed the "Endoscopic Dilation of Patient File" independently, and the data collector gave unified guidance and collected the data on site to ensure that there were no missing items. </w:t>
      </w:r>
    </w:p>
    <w:p w:rsidR="00FB33CF"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One week after the patient's dilation, the patient was asked to return an MDASI survey to the hospital. The patients who were able to return to the hospital were reminded by the data investigator in advance by phone after they provided consent. The patients who were unable to return to the hospital were administered the questionnaire by the data investigator on site to ensure that there were no missing items in the questionnaire. The patients who could complete the investigation were given exquisite gifts and publicity materials by the project team to improve patient compliance.</w:t>
      </w:r>
    </w:p>
    <w:p w:rsidR="008F3691"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The secretary was trained to properly arrange the data, sort the patients’ "Endoscopic Dilation of Patient F</w:t>
      </w:r>
      <w:r w:rsidR="00E925EC" w:rsidRPr="008F3691">
        <w:rPr>
          <w:rFonts w:ascii="Book Antiqua" w:hAnsi="Book Antiqua"/>
          <w:color w:val="000000"/>
          <w:sz w:val="24"/>
          <w:szCs w:val="24"/>
        </w:rPr>
        <w:t>iles"</w:t>
      </w:r>
      <w:r w:rsidR="00577604">
        <w:rPr>
          <w:rFonts w:ascii="Book Antiqua" w:hAnsi="Book Antiqua"/>
          <w:color w:val="000000"/>
          <w:sz w:val="24"/>
          <w:szCs w:val="24"/>
        </w:rPr>
        <w:t>,</w:t>
      </w:r>
      <w:r w:rsidR="00E925EC" w:rsidRPr="008F3691">
        <w:rPr>
          <w:rFonts w:ascii="Book Antiqua" w:hAnsi="Book Antiqua"/>
          <w:color w:val="000000"/>
          <w:sz w:val="24"/>
          <w:szCs w:val="24"/>
        </w:rPr>
        <w:t xml:space="preserve"> and manage them properly.</w:t>
      </w:r>
    </w:p>
    <w:p w:rsidR="00E925EC" w:rsidRPr="008F3691" w:rsidRDefault="00E925EC" w:rsidP="00D97F21">
      <w:pPr>
        <w:adjustRightInd w:val="0"/>
        <w:snapToGrid w:val="0"/>
        <w:spacing w:line="360" w:lineRule="auto"/>
        <w:ind w:firstLineChars="100" w:firstLine="240"/>
        <w:rPr>
          <w:rFonts w:ascii="Book Antiqua" w:hAnsi="Book Antiqua"/>
          <w:color w:val="000000"/>
          <w:sz w:val="24"/>
          <w:szCs w:val="24"/>
        </w:rPr>
      </w:pPr>
    </w:p>
    <w:p w:rsidR="008F3691" w:rsidRPr="008F3691" w:rsidRDefault="008F3691" w:rsidP="00D97F21">
      <w:pPr>
        <w:adjustRightInd w:val="0"/>
        <w:snapToGrid w:val="0"/>
        <w:spacing w:line="360" w:lineRule="auto"/>
        <w:rPr>
          <w:rFonts w:ascii="Book Antiqua" w:hAnsi="Book Antiqua"/>
          <w:b/>
          <w:bCs/>
          <w:i/>
          <w:color w:val="000000"/>
          <w:sz w:val="24"/>
          <w:szCs w:val="24"/>
        </w:rPr>
      </w:pPr>
      <w:r w:rsidRPr="008F3691">
        <w:rPr>
          <w:rFonts w:ascii="Book Antiqua" w:hAnsi="Book Antiqua"/>
          <w:b/>
          <w:bCs/>
          <w:i/>
          <w:color w:val="000000"/>
          <w:sz w:val="24"/>
          <w:szCs w:val="24"/>
        </w:rPr>
        <w:t xml:space="preserve">Statistical </w:t>
      </w:r>
      <w:r w:rsidR="00E925EC" w:rsidRPr="008F3691">
        <w:rPr>
          <w:rFonts w:ascii="Book Antiqua" w:hAnsi="Book Antiqua"/>
          <w:b/>
          <w:bCs/>
          <w:i/>
          <w:color w:val="000000"/>
          <w:sz w:val="24"/>
          <w:szCs w:val="24"/>
        </w:rPr>
        <w:t>analysis</w:t>
      </w:r>
    </w:p>
    <w:p w:rsidR="00E925EC"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 xml:space="preserve">SPSS13.0 was used for data </w:t>
      </w:r>
      <w:r w:rsidR="00577604" w:rsidRPr="008F3691">
        <w:rPr>
          <w:rFonts w:ascii="Book Antiqua" w:hAnsi="Book Antiqua"/>
          <w:color w:val="000000"/>
          <w:sz w:val="24"/>
          <w:szCs w:val="24"/>
        </w:rPr>
        <w:t>analys</w:t>
      </w:r>
      <w:r w:rsidR="00577604">
        <w:rPr>
          <w:rFonts w:ascii="Book Antiqua" w:hAnsi="Book Antiqua"/>
          <w:color w:val="000000"/>
          <w:sz w:val="24"/>
          <w:szCs w:val="24"/>
        </w:rPr>
        <w:t>e</w:t>
      </w:r>
      <w:r w:rsidR="00577604" w:rsidRPr="008F3691">
        <w:rPr>
          <w:rFonts w:ascii="Book Antiqua" w:hAnsi="Book Antiqua"/>
          <w:color w:val="000000"/>
          <w:sz w:val="24"/>
          <w:szCs w:val="24"/>
        </w:rPr>
        <w:t>s</w:t>
      </w:r>
      <w:r w:rsidR="00577604">
        <w:rPr>
          <w:rFonts w:ascii="Book Antiqua" w:hAnsi="Book Antiqua"/>
          <w:color w:val="000000"/>
          <w:sz w:val="24"/>
          <w:szCs w:val="24"/>
        </w:rPr>
        <w:t>.</w:t>
      </w:r>
      <w:r w:rsidR="00577604" w:rsidRPr="008F3691">
        <w:rPr>
          <w:rFonts w:ascii="Book Antiqua" w:hAnsi="Book Antiqua"/>
          <w:color w:val="000000"/>
          <w:sz w:val="24"/>
          <w:szCs w:val="24"/>
        </w:rPr>
        <w:t xml:space="preserve"> </w:t>
      </w:r>
      <w:r w:rsidR="00577604">
        <w:rPr>
          <w:rFonts w:ascii="Book Antiqua" w:hAnsi="Book Antiqua"/>
          <w:color w:val="000000"/>
          <w:sz w:val="24"/>
          <w:szCs w:val="24"/>
        </w:rPr>
        <w:t>F</w:t>
      </w:r>
      <w:r w:rsidR="00577604" w:rsidRPr="008F3691">
        <w:rPr>
          <w:rFonts w:ascii="Book Antiqua" w:hAnsi="Book Antiqua"/>
          <w:color w:val="000000"/>
          <w:sz w:val="24"/>
          <w:szCs w:val="24"/>
        </w:rPr>
        <w:t>requencies</w:t>
      </w:r>
      <w:r w:rsidRPr="008F3691">
        <w:rPr>
          <w:rFonts w:ascii="Book Antiqua" w:hAnsi="Book Antiqua"/>
          <w:color w:val="000000"/>
          <w:sz w:val="24"/>
          <w:szCs w:val="24"/>
        </w:rPr>
        <w:t>, standard deviations, percentages, and means were used to describe the patient's general information, disease-related data, expansion-related records, and the total score and individual scores of each symptom of each expansion interval.</w:t>
      </w:r>
    </w:p>
    <w:p w:rsidR="00E925EC"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ANOVA was used to compare the scores corresponding to R1, R2, R</w:t>
      </w:r>
      <w:r w:rsidR="00577604">
        <w:rPr>
          <w:rFonts w:ascii="Book Antiqua" w:hAnsi="Book Antiqua"/>
          <w:color w:val="000000"/>
          <w:sz w:val="24"/>
          <w:szCs w:val="24"/>
        </w:rPr>
        <w:t>1</w:t>
      </w:r>
      <w:r w:rsidRPr="008F3691">
        <w:rPr>
          <w:rFonts w:ascii="Book Antiqua" w:hAnsi="Book Antiqua"/>
          <w:color w:val="000000"/>
          <w:sz w:val="24"/>
          <w:szCs w:val="24"/>
        </w:rPr>
        <w:t>2, and R2-R1 with symptom distress during the interval of dilation and to establish a linear model to explor</w:t>
      </w:r>
      <w:r w:rsidR="00F366A4" w:rsidRPr="008F3691">
        <w:rPr>
          <w:rFonts w:ascii="Book Antiqua" w:hAnsi="Book Antiqua"/>
          <w:color w:val="000000"/>
          <w:sz w:val="24"/>
          <w:szCs w:val="24"/>
        </w:rPr>
        <w:t>e the changes and time effects.</w:t>
      </w:r>
    </w:p>
    <w:p w:rsidR="008F3691"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 xml:space="preserve">Pearson correlation analysis was used to analyze the correlation between the symptom distress score during each dilation interval and the esophageal diameter (R2) after the previous dilation, the esophageal diameter (R12) before the next dilation, and the effect of the previous dilation (R2-R1). </w:t>
      </w:r>
    </w:p>
    <w:p w:rsidR="001B1FDD" w:rsidRPr="008F3691" w:rsidRDefault="001B1FDD" w:rsidP="00D97F21">
      <w:pPr>
        <w:adjustRightInd w:val="0"/>
        <w:snapToGrid w:val="0"/>
        <w:spacing w:line="360" w:lineRule="auto"/>
        <w:rPr>
          <w:rFonts w:ascii="Book Antiqua" w:hAnsi="Book Antiqua"/>
          <w:color w:val="000000"/>
          <w:sz w:val="24"/>
          <w:szCs w:val="24"/>
        </w:rPr>
      </w:pPr>
    </w:p>
    <w:p w:rsidR="001B1FDD" w:rsidRPr="00D97F21" w:rsidRDefault="001B1FDD" w:rsidP="00D97F21">
      <w:pPr>
        <w:adjustRightInd w:val="0"/>
        <w:snapToGrid w:val="0"/>
        <w:spacing w:line="360" w:lineRule="auto"/>
        <w:rPr>
          <w:rFonts w:ascii="Book Antiqua" w:hAnsi="Book Antiqua"/>
          <w:b/>
          <w:color w:val="000000"/>
          <w:sz w:val="24"/>
          <w:szCs w:val="24"/>
          <w:u w:val="single"/>
        </w:rPr>
      </w:pPr>
      <w:r w:rsidRPr="00D97F21">
        <w:rPr>
          <w:rFonts w:ascii="Book Antiqua" w:hAnsi="Book Antiqua"/>
          <w:b/>
          <w:color w:val="000000"/>
          <w:sz w:val="24"/>
          <w:szCs w:val="24"/>
          <w:u w:val="single"/>
        </w:rPr>
        <w:t>RESULTS</w:t>
      </w:r>
    </w:p>
    <w:p w:rsidR="008F3691"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b/>
          <w:bCs/>
          <w:i/>
          <w:color w:val="000000"/>
          <w:kern w:val="0"/>
          <w:sz w:val="24"/>
          <w:szCs w:val="24"/>
        </w:rPr>
        <w:t>Dilatation</w:t>
      </w:r>
      <w:r w:rsidR="001B1FDD" w:rsidRPr="008F3691">
        <w:rPr>
          <w:rFonts w:ascii="Book Antiqua" w:hAnsi="Book Antiqua"/>
          <w:b/>
          <w:bCs/>
          <w:i/>
          <w:color w:val="000000"/>
          <w:kern w:val="0"/>
          <w:sz w:val="24"/>
          <w:szCs w:val="24"/>
        </w:rPr>
        <w:t xml:space="preserve"> times of esophageal carcinoma patients repeatedly undergoing dilation for esophageal stenosis</w:t>
      </w:r>
    </w:p>
    <w:p w:rsidR="008F3691" w:rsidRPr="008F3691" w:rsidRDefault="008F3691" w:rsidP="00167BA6">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 xml:space="preserve">In this study, only </w:t>
      </w:r>
      <w:r w:rsidR="00577604">
        <w:rPr>
          <w:rFonts w:ascii="Book Antiqua" w:hAnsi="Book Antiqua"/>
          <w:color w:val="000000"/>
          <w:sz w:val="24"/>
          <w:szCs w:val="24"/>
        </w:rPr>
        <w:t xml:space="preserve">three </w:t>
      </w:r>
      <w:r w:rsidR="00577604" w:rsidRPr="008F3691">
        <w:rPr>
          <w:rFonts w:ascii="Book Antiqua" w:hAnsi="Book Antiqua"/>
          <w:color w:val="000000"/>
          <w:sz w:val="24"/>
          <w:szCs w:val="24"/>
        </w:rPr>
        <w:t>(2.86%)</w:t>
      </w:r>
      <w:r w:rsidR="00577604">
        <w:rPr>
          <w:rFonts w:ascii="Book Antiqua" w:hAnsi="Book Antiqua"/>
          <w:color w:val="000000"/>
          <w:sz w:val="24"/>
          <w:szCs w:val="24"/>
        </w:rPr>
        <w:t xml:space="preserve"> </w:t>
      </w:r>
      <w:r w:rsidRPr="008F3691">
        <w:rPr>
          <w:rFonts w:ascii="Book Antiqua" w:hAnsi="Book Antiqua"/>
          <w:color w:val="000000"/>
          <w:sz w:val="24"/>
          <w:szCs w:val="24"/>
        </w:rPr>
        <w:t>patients achieved a marked effect</w:t>
      </w:r>
      <w:r w:rsidR="00577604">
        <w:rPr>
          <w:rFonts w:ascii="Book Antiqua" w:hAnsi="Book Antiqua"/>
          <w:color w:val="000000"/>
          <w:sz w:val="24"/>
          <w:szCs w:val="24"/>
        </w:rPr>
        <w:t xml:space="preserve"> </w:t>
      </w:r>
      <w:r w:rsidRPr="008F3691">
        <w:rPr>
          <w:rFonts w:ascii="Book Antiqua" w:hAnsi="Book Antiqua"/>
          <w:color w:val="000000"/>
          <w:sz w:val="24"/>
          <w:szCs w:val="24"/>
        </w:rPr>
        <w:t xml:space="preserve">after one dilation, </w:t>
      </w:r>
      <w:r w:rsidR="00577604">
        <w:rPr>
          <w:rFonts w:ascii="Book Antiqua" w:hAnsi="Book Antiqua"/>
          <w:color w:val="000000"/>
          <w:sz w:val="24"/>
          <w:szCs w:val="24"/>
        </w:rPr>
        <w:t>six</w:t>
      </w:r>
      <w:r w:rsidRPr="008F3691">
        <w:rPr>
          <w:rFonts w:ascii="Book Antiqua" w:hAnsi="Book Antiqua"/>
          <w:color w:val="000000"/>
          <w:sz w:val="24"/>
          <w:szCs w:val="24"/>
        </w:rPr>
        <w:t xml:space="preserve"> achieved a marked effect after two dilations, and 40.95%</w:t>
      </w:r>
      <w:r w:rsidR="00577604">
        <w:rPr>
          <w:rFonts w:ascii="Book Antiqua" w:hAnsi="Book Antiqua"/>
          <w:color w:val="000000"/>
          <w:sz w:val="24"/>
          <w:szCs w:val="24"/>
        </w:rPr>
        <w:t xml:space="preserve"> </w:t>
      </w:r>
      <w:r w:rsidRPr="008F3691">
        <w:rPr>
          <w:rFonts w:ascii="Book Antiqua" w:hAnsi="Book Antiqua"/>
          <w:color w:val="000000"/>
          <w:sz w:val="24"/>
          <w:szCs w:val="24"/>
        </w:rPr>
        <w:t>(43 patients) achieved a marked effect after three dilations, which accounted for the largest proportion. Forty</w:t>
      </w:r>
      <w:r w:rsidR="00577604">
        <w:rPr>
          <w:rFonts w:ascii="Book Antiqua" w:hAnsi="Book Antiqua"/>
          <w:color w:val="000000"/>
          <w:sz w:val="24"/>
          <w:szCs w:val="24"/>
        </w:rPr>
        <w:t xml:space="preserve"> </w:t>
      </w:r>
      <w:r w:rsidRPr="008F3691">
        <w:rPr>
          <w:rFonts w:ascii="Book Antiqua" w:hAnsi="Book Antiqua"/>
          <w:color w:val="000000"/>
          <w:sz w:val="24"/>
          <w:szCs w:val="24"/>
        </w:rPr>
        <w:t xml:space="preserve">(38.10%) </w:t>
      </w:r>
      <w:r w:rsidR="00577604" w:rsidRPr="008F3691">
        <w:rPr>
          <w:rFonts w:ascii="Book Antiqua" w:hAnsi="Book Antiqua"/>
          <w:color w:val="000000"/>
          <w:sz w:val="24"/>
          <w:szCs w:val="24"/>
        </w:rPr>
        <w:t xml:space="preserve">patients </w:t>
      </w:r>
      <w:r w:rsidRPr="008F3691">
        <w:rPr>
          <w:rFonts w:ascii="Book Antiqua" w:hAnsi="Book Antiqua"/>
          <w:color w:val="000000"/>
          <w:sz w:val="24"/>
          <w:szCs w:val="24"/>
        </w:rPr>
        <w:t xml:space="preserve">needed more than </w:t>
      </w:r>
      <w:r w:rsidR="00577604">
        <w:rPr>
          <w:rFonts w:ascii="Book Antiqua" w:hAnsi="Book Antiqua"/>
          <w:color w:val="000000"/>
          <w:sz w:val="24"/>
          <w:szCs w:val="24"/>
        </w:rPr>
        <w:t>four</w:t>
      </w:r>
      <w:r w:rsidR="00577604" w:rsidRPr="008F3691">
        <w:rPr>
          <w:rFonts w:ascii="Book Antiqua" w:hAnsi="Book Antiqua"/>
          <w:color w:val="000000"/>
          <w:sz w:val="24"/>
          <w:szCs w:val="24"/>
        </w:rPr>
        <w:t xml:space="preserve"> </w:t>
      </w:r>
      <w:r w:rsidRPr="008F3691">
        <w:rPr>
          <w:rFonts w:ascii="Book Antiqua" w:hAnsi="Book Antiqua"/>
          <w:color w:val="000000"/>
          <w:sz w:val="24"/>
          <w:szCs w:val="24"/>
        </w:rPr>
        <w:t xml:space="preserve">dilations, among </w:t>
      </w:r>
      <w:r w:rsidR="00577604" w:rsidRPr="008F3691">
        <w:rPr>
          <w:rFonts w:ascii="Book Antiqua" w:hAnsi="Book Antiqua"/>
          <w:color w:val="000000"/>
          <w:sz w:val="24"/>
          <w:szCs w:val="24"/>
        </w:rPr>
        <w:t>wh</w:t>
      </w:r>
      <w:r w:rsidR="00577604">
        <w:rPr>
          <w:rFonts w:ascii="Book Antiqua" w:hAnsi="Book Antiqua"/>
          <w:color w:val="000000"/>
          <w:sz w:val="24"/>
          <w:szCs w:val="24"/>
        </w:rPr>
        <w:t>om</w:t>
      </w:r>
      <w:r w:rsidR="00577604" w:rsidRPr="008F3691">
        <w:rPr>
          <w:rFonts w:ascii="Book Antiqua" w:hAnsi="Book Antiqua"/>
          <w:color w:val="000000"/>
          <w:sz w:val="24"/>
          <w:szCs w:val="24"/>
        </w:rPr>
        <w:t xml:space="preserve"> </w:t>
      </w:r>
      <w:r w:rsidRPr="008F3691">
        <w:rPr>
          <w:rFonts w:ascii="Book Antiqua" w:hAnsi="Book Antiqua"/>
          <w:color w:val="000000"/>
          <w:sz w:val="24"/>
          <w:szCs w:val="24"/>
        </w:rPr>
        <w:t xml:space="preserve">13 (16.19%) failed to achieve significant effects after </w:t>
      </w:r>
      <w:r w:rsidR="00577604">
        <w:rPr>
          <w:rFonts w:ascii="Book Antiqua" w:hAnsi="Book Antiqua"/>
          <w:color w:val="000000"/>
          <w:sz w:val="24"/>
          <w:szCs w:val="24"/>
        </w:rPr>
        <w:t>six</w:t>
      </w:r>
      <w:r w:rsidR="00577604" w:rsidRPr="008F3691">
        <w:rPr>
          <w:rFonts w:ascii="Book Antiqua" w:hAnsi="Book Antiqua"/>
          <w:color w:val="000000"/>
          <w:sz w:val="24"/>
          <w:szCs w:val="24"/>
        </w:rPr>
        <w:t xml:space="preserve"> </w:t>
      </w:r>
      <w:r w:rsidRPr="008F3691">
        <w:rPr>
          <w:rFonts w:ascii="Book Antiqua" w:hAnsi="Book Antiqua"/>
          <w:color w:val="000000"/>
          <w:sz w:val="24"/>
          <w:szCs w:val="24"/>
        </w:rPr>
        <w:t xml:space="preserve">dilations. The median number of dilations was </w:t>
      </w:r>
      <w:r w:rsidR="00577604">
        <w:rPr>
          <w:rFonts w:ascii="Book Antiqua" w:hAnsi="Book Antiqua"/>
          <w:color w:val="000000"/>
          <w:sz w:val="24"/>
          <w:szCs w:val="24"/>
        </w:rPr>
        <w:t>three</w:t>
      </w:r>
      <w:r w:rsidR="00577604" w:rsidRPr="008F3691">
        <w:rPr>
          <w:rFonts w:ascii="Book Antiqua" w:hAnsi="Book Antiqua"/>
          <w:color w:val="000000"/>
          <w:sz w:val="24"/>
          <w:szCs w:val="24"/>
        </w:rPr>
        <w:t xml:space="preserve"> </w:t>
      </w:r>
      <w:r w:rsidR="00D1791B" w:rsidRPr="008F3691">
        <w:rPr>
          <w:rFonts w:ascii="Book Antiqua" w:hAnsi="Book Antiqua"/>
          <w:color w:val="000000"/>
          <w:sz w:val="24"/>
          <w:szCs w:val="24"/>
        </w:rPr>
        <w:t>(Table 1)</w:t>
      </w:r>
      <w:r w:rsidRPr="008F3691">
        <w:rPr>
          <w:rFonts w:ascii="Book Antiqua" w:hAnsi="Book Antiqua"/>
          <w:color w:val="000000"/>
          <w:sz w:val="24"/>
          <w:szCs w:val="24"/>
        </w:rPr>
        <w:t xml:space="preserve"> </w:t>
      </w:r>
    </w:p>
    <w:p w:rsidR="00EC0CEB" w:rsidRPr="008F3691" w:rsidRDefault="00EC0CEB" w:rsidP="00D97F21">
      <w:pPr>
        <w:adjustRightInd w:val="0"/>
        <w:snapToGrid w:val="0"/>
        <w:spacing w:line="360" w:lineRule="auto"/>
        <w:rPr>
          <w:rFonts w:ascii="Book Antiqua" w:hAnsi="Book Antiqua"/>
          <w:b/>
          <w:bCs/>
          <w:color w:val="000000"/>
          <w:kern w:val="0"/>
          <w:sz w:val="24"/>
          <w:szCs w:val="24"/>
        </w:rPr>
      </w:pPr>
    </w:p>
    <w:p w:rsidR="008F3691" w:rsidRPr="008F3691" w:rsidRDefault="008F3691" w:rsidP="00D97F21">
      <w:pPr>
        <w:adjustRightInd w:val="0"/>
        <w:snapToGrid w:val="0"/>
        <w:spacing w:line="360" w:lineRule="auto"/>
        <w:rPr>
          <w:rFonts w:ascii="Book Antiqua" w:hAnsi="Book Antiqua"/>
          <w:b/>
          <w:bCs/>
          <w:i/>
          <w:color w:val="000000"/>
          <w:kern w:val="0"/>
          <w:sz w:val="24"/>
          <w:szCs w:val="24"/>
        </w:rPr>
      </w:pPr>
      <w:r w:rsidRPr="008F3691">
        <w:rPr>
          <w:rFonts w:ascii="Book Antiqua" w:hAnsi="Book Antiqua"/>
          <w:b/>
          <w:bCs/>
          <w:i/>
          <w:color w:val="000000"/>
          <w:kern w:val="0"/>
          <w:sz w:val="24"/>
          <w:szCs w:val="24"/>
        </w:rPr>
        <w:t xml:space="preserve">Dilatation </w:t>
      </w:r>
      <w:r w:rsidR="00EC0CEB" w:rsidRPr="008F3691">
        <w:rPr>
          <w:rFonts w:ascii="Book Antiqua" w:hAnsi="Book Antiqua"/>
          <w:b/>
          <w:bCs/>
          <w:i/>
          <w:color w:val="000000"/>
          <w:kern w:val="0"/>
          <w:sz w:val="24"/>
          <w:szCs w:val="24"/>
        </w:rPr>
        <w:t>effect of esophageal carcinoma patients repeatedly undergoing dilation for esophageal stenosis</w:t>
      </w:r>
    </w:p>
    <w:p w:rsidR="008F3691" w:rsidRPr="008F3691" w:rsidRDefault="008F3691" w:rsidP="00D97F21">
      <w:pPr>
        <w:adjustRightInd w:val="0"/>
        <w:snapToGrid w:val="0"/>
        <w:spacing w:line="360" w:lineRule="auto"/>
        <w:rPr>
          <w:rFonts w:ascii="Book Antiqua" w:hAnsi="Book Antiqua"/>
          <w:color w:val="000000"/>
          <w:kern w:val="0"/>
          <w:sz w:val="24"/>
          <w:szCs w:val="24"/>
        </w:rPr>
      </w:pPr>
      <w:r w:rsidRPr="008F3691">
        <w:rPr>
          <w:rFonts w:ascii="Book Antiqua" w:hAnsi="Book Antiqua"/>
          <w:color w:val="000000"/>
          <w:kern w:val="0"/>
          <w:sz w:val="24"/>
          <w:szCs w:val="24"/>
        </w:rPr>
        <w:t>As the number of dilations increased, the esophageal diameter (R1) increased (</w:t>
      </w:r>
      <w:r w:rsidR="00EC0CEB" w:rsidRPr="008F3691">
        <w:rPr>
          <w:rFonts w:ascii="Book Antiqua" w:hAnsi="Book Antiqua"/>
          <w:i/>
          <w:color w:val="000000"/>
          <w:kern w:val="0"/>
          <w:sz w:val="24"/>
          <w:szCs w:val="24"/>
        </w:rPr>
        <w:t>P</w:t>
      </w:r>
      <w:r w:rsidR="00EC0CEB"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&lt;</w:t>
      </w:r>
      <w:r w:rsidR="00EC0CEB"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0.05) when the patient was recanalized, and the degree of stenosis improved from moderate stenosis (R11</w:t>
      </w:r>
      <w:r w:rsidR="00263C53"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w:t>
      </w:r>
      <w:r w:rsidR="00263C53"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5.16</w:t>
      </w:r>
      <w:r w:rsidR="00263C53"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w:t>
      </w:r>
      <w:r w:rsidR="00263C53"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1.67 mm) to mild stenosis (</w:t>
      </w:r>
      <w:r w:rsidR="00263C53" w:rsidRPr="008F3691">
        <w:rPr>
          <w:rFonts w:ascii="Book Antiqua" w:hAnsi="Book Antiqua"/>
          <w:color w:val="000000"/>
          <w:kern w:val="0"/>
          <w:sz w:val="24"/>
          <w:szCs w:val="24"/>
        </w:rPr>
        <w:t>R</w:t>
      </w:r>
      <w:r w:rsidRPr="008F3691">
        <w:rPr>
          <w:rFonts w:ascii="Book Antiqua" w:hAnsi="Book Antiqua"/>
          <w:color w:val="000000"/>
          <w:kern w:val="0"/>
          <w:sz w:val="24"/>
          <w:szCs w:val="24"/>
        </w:rPr>
        <w:t xml:space="preserve">17 = 8.21 </w:t>
      </w:r>
      <w:r w:rsidR="00263C53" w:rsidRPr="00D97F21">
        <w:rPr>
          <w:rFonts w:ascii="Book Antiqua" w:hAnsi="Book Antiqua"/>
          <w:color w:val="000000"/>
          <w:kern w:val="0"/>
          <w:sz w:val="24"/>
          <w:szCs w:val="24"/>
        </w:rPr>
        <w:t xml:space="preserve">± </w:t>
      </w:r>
      <w:r w:rsidRPr="008F3691">
        <w:rPr>
          <w:rFonts w:ascii="Book Antiqua" w:hAnsi="Book Antiqua"/>
          <w:color w:val="000000"/>
          <w:kern w:val="0"/>
          <w:sz w:val="24"/>
          <w:szCs w:val="24"/>
        </w:rPr>
        <w:t>3.41 mm). After dilation, the diameter (R2) increased (</w:t>
      </w:r>
      <w:r w:rsidRPr="008F3691">
        <w:rPr>
          <w:rFonts w:ascii="Book Antiqua" w:hAnsi="Book Antiqua"/>
          <w:i/>
          <w:color w:val="000000"/>
          <w:kern w:val="0"/>
          <w:sz w:val="24"/>
          <w:szCs w:val="24"/>
        </w:rPr>
        <w:t>P</w:t>
      </w:r>
      <w:r w:rsidRPr="008F3691">
        <w:rPr>
          <w:rFonts w:ascii="Book Antiqua" w:hAnsi="Book Antiqua"/>
          <w:color w:val="000000"/>
          <w:kern w:val="0"/>
          <w:sz w:val="24"/>
          <w:szCs w:val="24"/>
        </w:rPr>
        <w:t xml:space="preserve"> &lt; 0.05) and reached a level of no stenosis (&gt; 10 mm) at the end of each dilation. The amount by which the esophageal diameter increased (R2-R1) gradually decreased with increasing dilation times, and the difference was statistically significant (</w:t>
      </w:r>
      <w:r w:rsidR="00216D5B" w:rsidRPr="008F3691">
        <w:rPr>
          <w:rFonts w:ascii="Book Antiqua" w:hAnsi="Book Antiqua"/>
          <w:i/>
          <w:color w:val="000000"/>
          <w:kern w:val="0"/>
          <w:sz w:val="24"/>
          <w:szCs w:val="24"/>
        </w:rPr>
        <w:t>P</w:t>
      </w:r>
      <w:r w:rsidR="00216D5B"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&lt;</w:t>
      </w:r>
      <w:r w:rsidR="00216D5B"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0.05), as shown in Table 2 and </w:t>
      </w:r>
      <w:r w:rsidR="00216D5B" w:rsidRPr="008F3691">
        <w:rPr>
          <w:rFonts w:ascii="Book Antiqua" w:hAnsi="Book Antiqua"/>
          <w:color w:val="000000"/>
          <w:kern w:val="0"/>
          <w:sz w:val="24"/>
          <w:szCs w:val="24"/>
        </w:rPr>
        <w:t>Figure 1.</w:t>
      </w:r>
    </w:p>
    <w:p w:rsidR="008F3691" w:rsidRPr="008F3691" w:rsidRDefault="008F3691" w:rsidP="00D97F21">
      <w:pPr>
        <w:adjustRightInd w:val="0"/>
        <w:snapToGrid w:val="0"/>
        <w:spacing w:line="360" w:lineRule="auto"/>
        <w:rPr>
          <w:rFonts w:ascii="Book Antiqua" w:hAnsi="Book Antiqua"/>
          <w:color w:val="000000"/>
          <w:kern w:val="0"/>
          <w:sz w:val="24"/>
          <w:szCs w:val="24"/>
        </w:rPr>
      </w:pPr>
    </w:p>
    <w:p w:rsidR="008F3691" w:rsidRPr="008F3691" w:rsidRDefault="008F3691" w:rsidP="00D97F21">
      <w:pPr>
        <w:adjustRightInd w:val="0"/>
        <w:snapToGrid w:val="0"/>
        <w:spacing w:line="360" w:lineRule="auto"/>
        <w:rPr>
          <w:rFonts w:ascii="Book Antiqua" w:hAnsi="Book Antiqua"/>
          <w:b/>
          <w:bCs/>
          <w:i/>
          <w:color w:val="000000"/>
          <w:kern w:val="0"/>
          <w:sz w:val="24"/>
          <w:szCs w:val="24"/>
        </w:rPr>
      </w:pPr>
      <w:r w:rsidRPr="008F3691">
        <w:rPr>
          <w:rFonts w:ascii="Book Antiqua" w:hAnsi="Book Antiqua"/>
          <w:b/>
          <w:bCs/>
          <w:i/>
          <w:color w:val="000000"/>
          <w:kern w:val="0"/>
          <w:sz w:val="24"/>
          <w:szCs w:val="24"/>
        </w:rPr>
        <w:t xml:space="preserve">Symptoms </w:t>
      </w:r>
      <w:r w:rsidR="007101C9" w:rsidRPr="008F3691">
        <w:rPr>
          <w:rFonts w:ascii="Book Antiqua" w:hAnsi="Book Antiqua"/>
          <w:b/>
          <w:bCs/>
          <w:i/>
          <w:color w:val="000000"/>
          <w:kern w:val="0"/>
          <w:sz w:val="24"/>
          <w:szCs w:val="24"/>
        </w:rPr>
        <w:t>distress of esophageal carcinoma patients repeatedly undergoing dilation for esophageal stenosis</w:t>
      </w:r>
    </w:p>
    <w:p w:rsidR="008F3691" w:rsidRPr="008F3691" w:rsidRDefault="008F3691" w:rsidP="00D97F21">
      <w:pPr>
        <w:adjustRightInd w:val="0"/>
        <w:snapToGrid w:val="0"/>
        <w:spacing w:line="360" w:lineRule="auto"/>
        <w:rPr>
          <w:rFonts w:ascii="Book Antiqua" w:hAnsi="Book Antiqua"/>
          <w:color w:val="000000"/>
          <w:kern w:val="0"/>
          <w:sz w:val="24"/>
          <w:szCs w:val="24"/>
        </w:rPr>
      </w:pPr>
      <w:r w:rsidRPr="008F3691">
        <w:rPr>
          <w:rFonts w:ascii="Book Antiqua" w:hAnsi="Book Antiqua"/>
          <w:color w:val="000000"/>
          <w:kern w:val="0"/>
          <w:sz w:val="24"/>
          <w:szCs w:val="24"/>
        </w:rPr>
        <w:t xml:space="preserve">The total symptom distress score in patients with esophageal carcinoma who underwent repeated esophageal stenosis and dilation was </w:t>
      </w:r>
      <w:r w:rsidR="00244EA5">
        <w:rPr>
          <w:rFonts w:ascii="Book Antiqua" w:hAnsi="Book Antiqua"/>
          <w:color w:val="000000"/>
          <w:kern w:val="0"/>
          <w:sz w:val="24"/>
          <w:szCs w:val="24"/>
        </w:rPr>
        <w:t xml:space="preserve">significantly </w:t>
      </w:r>
      <w:r w:rsidRPr="008F3691">
        <w:rPr>
          <w:rFonts w:ascii="Book Antiqua" w:hAnsi="Book Antiqua"/>
          <w:color w:val="000000"/>
          <w:kern w:val="0"/>
          <w:sz w:val="24"/>
          <w:szCs w:val="24"/>
        </w:rPr>
        <w:t>increased</w:t>
      </w:r>
      <w:r w:rsidRPr="008F3691">
        <w:rPr>
          <w:rStyle w:val="a4"/>
          <w:rFonts w:ascii="Book Antiqua" w:hAnsi="Book Antiqua"/>
          <w:color w:val="000000"/>
          <w:sz w:val="24"/>
          <w:szCs w:val="24"/>
        </w:rPr>
        <w:t xml:space="preserve"> </w:t>
      </w:r>
      <w:r w:rsidRPr="008F3691">
        <w:rPr>
          <w:rFonts w:ascii="Book Antiqua" w:hAnsi="Book Antiqua"/>
          <w:color w:val="000000"/>
          <w:sz w:val="24"/>
          <w:szCs w:val="24"/>
        </w:rPr>
        <w:t>with the number of dilations</w:t>
      </w:r>
      <w:r w:rsidR="00244EA5">
        <w:rPr>
          <w:rFonts w:ascii="Book Antiqua" w:hAnsi="Book Antiqua"/>
          <w:color w:val="000000"/>
          <w:kern w:val="0"/>
          <w:sz w:val="24"/>
          <w:szCs w:val="24"/>
        </w:rPr>
        <w:t xml:space="preserve"> </w:t>
      </w:r>
      <w:r w:rsidRPr="008F3691">
        <w:rPr>
          <w:rFonts w:ascii="Book Antiqua" w:hAnsi="Book Antiqua"/>
          <w:color w:val="000000"/>
          <w:kern w:val="0"/>
          <w:sz w:val="24"/>
          <w:szCs w:val="24"/>
        </w:rPr>
        <w:t>(</w:t>
      </w:r>
      <w:r w:rsidR="007101C9" w:rsidRPr="008F3691">
        <w:rPr>
          <w:rFonts w:ascii="Book Antiqua" w:hAnsi="Book Antiqua"/>
          <w:i/>
          <w:color w:val="000000"/>
          <w:kern w:val="0"/>
          <w:sz w:val="24"/>
          <w:szCs w:val="24"/>
        </w:rPr>
        <w:t>P</w:t>
      </w:r>
      <w:r w:rsidR="007101C9"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&lt;</w:t>
      </w:r>
      <w:r w:rsidR="007101C9"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0.05). The symptom dimension and distress dimension scores were significantly increased </w:t>
      </w:r>
      <w:r w:rsidRPr="008F3691">
        <w:rPr>
          <w:rFonts w:ascii="Book Antiqua" w:hAnsi="Book Antiqua"/>
          <w:color w:val="000000"/>
          <w:sz w:val="24"/>
          <w:szCs w:val="24"/>
        </w:rPr>
        <w:t>with the number of dilations</w:t>
      </w:r>
      <w:r w:rsidR="007101C9" w:rsidRPr="008F3691">
        <w:rPr>
          <w:rFonts w:ascii="Book Antiqua" w:hAnsi="Book Antiqua"/>
          <w:color w:val="000000"/>
          <w:sz w:val="24"/>
          <w:szCs w:val="24"/>
        </w:rPr>
        <w:t xml:space="preserve"> </w:t>
      </w:r>
      <w:r w:rsidRPr="008F3691">
        <w:rPr>
          <w:rFonts w:ascii="Book Antiqua" w:hAnsi="Book Antiqua"/>
          <w:color w:val="000000"/>
          <w:kern w:val="0"/>
          <w:sz w:val="24"/>
          <w:szCs w:val="24"/>
        </w:rPr>
        <w:t>(</w:t>
      </w:r>
      <w:r w:rsidR="007101C9" w:rsidRPr="00D97F21">
        <w:rPr>
          <w:rFonts w:ascii="Book Antiqua" w:hAnsi="Book Antiqua"/>
          <w:i/>
          <w:color w:val="000000"/>
          <w:kern w:val="0"/>
          <w:sz w:val="24"/>
          <w:szCs w:val="24"/>
        </w:rPr>
        <w:t>P</w:t>
      </w:r>
      <w:r w:rsidR="007101C9" w:rsidRPr="00D97F21">
        <w:rPr>
          <w:rFonts w:ascii="Book Antiqua" w:hAnsi="Book Antiqua"/>
          <w:color w:val="000000"/>
          <w:kern w:val="0"/>
          <w:sz w:val="24"/>
          <w:szCs w:val="24"/>
        </w:rPr>
        <w:t xml:space="preserve"> </w:t>
      </w:r>
      <w:r w:rsidRPr="008F3691">
        <w:rPr>
          <w:rFonts w:ascii="Book Antiqua" w:hAnsi="Book Antiqua"/>
          <w:color w:val="000000"/>
          <w:kern w:val="0"/>
          <w:sz w:val="24"/>
          <w:szCs w:val="24"/>
        </w:rPr>
        <w:t>&lt;</w:t>
      </w:r>
      <w:r w:rsidR="007101C9"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0.05</w:t>
      </w:r>
      <w:r w:rsidR="00244EA5" w:rsidRPr="008F3691">
        <w:rPr>
          <w:rFonts w:ascii="Book Antiqua" w:hAnsi="Book Antiqua"/>
          <w:color w:val="000000"/>
          <w:kern w:val="0"/>
          <w:sz w:val="24"/>
          <w:szCs w:val="24"/>
        </w:rPr>
        <w:t>)</w:t>
      </w:r>
      <w:r w:rsidR="00244EA5">
        <w:rPr>
          <w:rFonts w:ascii="Book Antiqua" w:hAnsi="Book Antiqua"/>
          <w:color w:val="000000"/>
          <w:kern w:val="0"/>
          <w:sz w:val="24"/>
          <w:szCs w:val="24"/>
        </w:rPr>
        <w:t>, a</w:t>
      </w:r>
      <w:r w:rsidR="00244EA5" w:rsidRPr="008F3691">
        <w:rPr>
          <w:rFonts w:ascii="Book Antiqua" w:hAnsi="Book Antiqua"/>
          <w:color w:val="000000"/>
          <w:kern w:val="0"/>
          <w:sz w:val="24"/>
          <w:szCs w:val="24"/>
        </w:rPr>
        <w:t xml:space="preserve">s </w:t>
      </w:r>
      <w:r w:rsidRPr="008F3691">
        <w:rPr>
          <w:rFonts w:ascii="Book Antiqua" w:hAnsi="Book Antiqua"/>
          <w:color w:val="000000"/>
          <w:kern w:val="0"/>
          <w:sz w:val="24"/>
          <w:szCs w:val="24"/>
        </w:rPr>
        <w:t xml:space="preserve">shown in Table </w:t>
      </w:r>
      <w:r w:rsidR="00EB5BE1" w:rsidRPr="008F3691">
        <w:rPr>
          <w:rFonts w:ascii="Book Antiqua" w:hAnsi="Book Antiqua"/>
          <w:color w:val="000000"/>
          <w:kern w:val="0"/>
          <w:sz w:val="24"/>
          <w:szCs w:val="24"/>
        </w:rPr>
        <w:t>3</w:t>
      </w:r>
      <w:r w:rsidRPr="008F3691">
        <w:rPr>
          <w:rFonts w:ascii="Book Antiqua" w:hAnsi="Book Antiqua"/>
          <w:color w:val="000000"/>
          <w:kern w:val="0"/>
          <w:sz w:val="24"/>
          <w:szCs w:val="24"/>
        </w:rPr>
        <w:t xml:space="preserve"> and </w:t>
      </w:r>
      <w:r w:rsidR="007C5071" w:rsidRPr="008F3691">
        <w:rPr>
          <w:rFonts w:ascii="Book Antiqua" w:hAnsi="Book Antiqua"/>
          <w:color w:val="000000"/>
          <w:kern w:val="0"/>
          <w:sz w:val="24"/>
          <w:szCs w:val="24"/>
        </w:rPr>
        <w:t>F</w:t>
      </w:r>
      <w:r w:rsidRPr="008F3691">
        <w:rPr>
          <w:rFonts w:ascii="Book Antiqua" w:hAnsi="Book Antiqua"/>
          <w:color w:val="000000"/>
          <w:kern w:val="0"/>
          <w:sz w:val="24"/>
          <w:szCs w:val="24"/>
        </w:rPr>
        <w:t>ig</w:t>
      </w:r>
      <w:r w:rsidR="007C5071" w:rsidRPr="008F3691">
        <w:rPr>
          <w:rFonts w:ascii="Book Antiqua" w:hAnsi="Book Antiqua"/>
          <w:color w:val="000000"/>
          <w:kern w:val="0"/>
          <w:sz w:val="24"/>
          <w:szCs w:val="24"/>
        </w:rPr>
        <w:t>ure</w:t>
      </w:r>
      <w:r w:rsidRPr="008F3691">
        <w:rPr>
          <w:rFonts w:ascii="Book Antiqua" w:hAnsi="Book Antiqua"/>
          <w:color w:val="000000"/>
          <w:kern w:val="0"/>
          <w:sz w:val="24"/>
          <w:szCs w:val="24"/>
        </w:rPr>
        <w:t xml:space="preserve"> </w:t>
      </w:r>
      <w:r w:rsidR="00B303E7" w:rsidRPr="008F3691">
        <w:rPr>
          <w:rFonts w:ascii="Book Antiqua" w:hAnsi="Book Antiqua"/>
          <w:color w:val="000000"/>
          <w:kern w:val="0"/>
          <w:sz w:val="24"/>
          <w:szCs w:val="24"/>
        </w:rPr>
        <w:t>2</w:t>
      </w:r>
      <w:r w:rsidRPr="008F3691">
        <w:rPr>
          <w:rFonts w:ascii="Book Antiqua" w:hAnsi="Book Antiqua"/>
          <w:color w:val="000000"/>
          <w:kern w:val="0"/>
          <w:sz w:val="24"/>
          <w:szCs w:val="24"/>
        </w:rPr>
        <w:t>. Dysphagia and pain were the most common symptoms after the 1</w:t>
      </w:r>
      <w:r w:rsidRPr="008F3691">
        <w:rPr>
          <w:rFonts w:ascii="Book Antiqua" w:hAnsi="Book Antiqua"/>
          <w:color w:val="000000"/>
          <w:kern w:val="0"/>
          <w:sz w:val="24"/>
          <w:szCs w:val="24"/>
          <w:vertAlign w:val="superscript"/>
        </w:rPr>
        <w:t>st</w:t>
      </w:r>
      <w:r w:rsidR="002B2B77"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to 4</w:t>
      </w:r>
      <w:r w:rsidRPr="008F3691">
        <w:rPr>
          <w:rFonts w:ascii="Book Antiqua" w:hAnsi="Book Antiqua"/>
          <w:color w:val="000000"/>
          <w:kern w:val="0"/>
          <w:sz w:val="24"/>
          <w:szCs w:val="24"/>
          <w:vertAlign w:val="superscript"/>
        </w:rPr>
        <w:t>th</w:t>
      </w:r>
      <w:r w:rsidRPr="008F3691">
        <w:rPr>
          <w:rFonts w:ascii="Book Antiqua" w:hAnsi="Book Antiqua"/>
          <w:color w:val="000000"/>
          <w:kern w:val="0"/>
          <w:sz w:val="24"/>
          <w:szCs w:val="24"/>
        </w:rPr>
        <w:t xml:space="preserve"> dilations. Sadness, fatigue</w:t>
      </w:r>
      <w:r w:rsidR="00244EA5">
        <w:rPr>
          <w:rFonts w:ascii="Book Antiqua" w:hAnsi="Book Antiqua"/>
          <w:color w:val="000000"/>
          <w:kern w:val="0"/>
          <w:sz w:val="24"/>
          <w:szCs w:val="24"/>
        </w:rPr>
        <w:t>,</w:t>
      </w:r>
      <w:r w:rsidRPr="008F3691">
        <w:rPr>
          <w:rFonts w:ascii="Book Antiqua" w:hAnsi="Book Antiqua"/>
          <w:color w:val="000000"/>
          <w:kern w:val="0"/>
          <w:sz w:val="24"/>
          <w:szCs w:val="24"/>
        </w:rPr>
        <w:t xml:space="preserve"> and weight loss were the most common symptoms after the 5</w:t>
      </w:r>
      <w:r w:rsidRPr="008F3691">
        <w:rPr>
          <w:rFonts w:ascii="Book Antiqua" w:hAnsi="Book Antiqua"/>
          <w:color w:val="000000"/>
          <w:kern w:val="0"/>
          <w:sz w:val="24"/>
          <w:szCs w:val="24"/>
          <w:vertAlign w:val="superscript"/>
        </w:rPr>
        <w:t>th</w:t>
      </w:r>
      <w:r w:rsidR="00FD2669"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to 7</w:t>
      </w:r>
      <w:r w:rsidRPr="008F3691">
        <w:rPr>
          <w:rFonts w:ascii="Book Antiqua" w:hAnsi="Book Antiqua"/>
          <w:color w:val="000000"/>
          <w:kern w:val="0"/>
          <w:sz w:val="24"/>
          <w:szCs w:val="24"/>
          <w:vertAlign w:val="superscript"/>
        </w:rPr>
        <w:t>th</w:t>
      </w:r>
      <w:r w:rsidR="00FD2669"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dilations. In the investigation of patients' distress after each dilation, the most common types of distress were work-related, emotional, general activity-related</w:t>
      </w:r>
      <w:r w:rsidR="00244EA5">
        <w:rPr>
          <w:rFonts w:ascii="Book Antiqua" w:hAnsi="Book Antiqua"/>
          <w:color w:val="000000"/>
          <w:kern w:val="0"/>
          <w:sz w:val="24"/>
          <w:szCs w:val="24"/>
        </w:rPr>
        <w:t>,</w:t>
      </w:r>
      <w:r w:rsidRPr="008F3691">
        <w:rPr>
          <w:rFonts w:ascii="Book Antiqua" w:hAnsi="Book Antiqua"/>
          <w:color w:val="000000"/>
          <w:kern w:val="0"/>
          <w:sz w:val="24"/>
          <w:szCs w:val="24"/>
        </w:rPr>
        <w:t xml:space="preserve"> an</w:t>
      </w:r>
      <w:r w:rsidR="007516A3" w:rsidRPr="008F3691">
        <w:rPr>
          <w:rFonts w:ascii="Book Antiqua" w:hAnsi="Book Antiqua"/>
          <w:color w:val="000000"/>
          <w:kern w:val="0"/>
          <w:sz w:val="24"/>
          <w:szCs w:val="24"/>
        </w:rPr>
        <w:t>d general life-related distress (</w:t>
      </w:r>
      <w:r w:rsidRPr="008F3691">
        <w:rPr>
          <w:rFonts w:ascii="Book Antiqua" w:hAnsi="Book Antiqua"/>
          <w:color w:val="000000"/>
          <w:kern w:val="0"/>
          <w:sz w:val="24"/>
          <w:szCs w:val="24"/>
        </w:rPr>
        <w:t>Table 4 and Table 5</w:t>
      </w:r>
      <w:r w:rsidR="007516A3" w:rsidRPr="008F3691">
        <w:rPr>
          <w:rFonts w:ascii="Book Antiqua" w:hAnsi="Book Antiqua"/>
          <w:color w:val="000000"/>
          <w:kern w:val="0"/>
          <w:sz w:val="24"/>
          <w:szCs w:val="24"/>
        </w:rPr>
        <w:t>)</w:t>
      </w:r>
      <w:r w:rsidRPr="008F3691">
        <w:rPr>
          <w:rFonts w:ascii="Book Antiqua" w:hAnsi="Book Antiqua"/>
          <w:color w:val="000000"/>
          <w:kern w:val="0"/>
          <w:sz w:val="24"/>
          <w:szCs w:val="24"/>
        </w:rPr>
        <w:t>.</w:t>
      </w:r>
    </w:p>
    <w:p w:rsidR="002C414E" w:rsidRPr="008F3691" w:rsidRDefault="002C414E" w:rsidP="00D97F21">
      <w:pPr>
        <w:adjustRightInd w:val="0"/>
        <w:snapToGrid w:val="0"/>
        <w:spacing w:line="360" w:lineRule="auto"/>
        <w:rPr>
          <w:rFonts w:ascii="Book Antiqua" w:hAnsi="Book Antiqua"/>
          <w:color w:val="000000"/>
          <w:kern w:val="0"/>
          <w:sz w:val="24"/>
          <w:szCs w:val="24"/>
        </w:rPr>
      </w:pPr>
    </w:p>
    <w:p w:rsidR="002C414E" w:rsidRPr="008F3691" w:rsidRDefault="002C414E" w:rsidP="00D97F21">
      <w:pPr>
        <w:adjustRightInd w:val="0"/>
        <w:snapToGrid w:val="0"/>
        <w:spacing w:line="360" w:lineRule="auto"/>
        <w:rPr>
          <w:rFonts w:ascii="Book Antiqua" w:hAnsi="Book Antiqua"/>
          <w:color w:val="000000"/>
          <w:kern w:val="0"/>
          <w:sz w:val="24"/>
          <w:szCs w:val="24"/>
        </w:rPr>
        <w:sectPr w:rsidR="002C414E" w:rsidRPr="008F3691" w:rsidSect="002C414E">
          <w:footerReference w:type="default" r:id="rId10"/>
          <w:type w:val="continuous"/>
          <w:pgSz w:w="11906" w:h="16838" w:code="9"/>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pPr>
    </w:p>
    <w:p w:rsidR="008F3691" w:rsidRPr="008F3691" w:rsidRDefault="008F3691" w:rsidP="00D97F21">
      <w:pPr>
        <w:adjustRightInd w:val="0"/>
        <w:snapToGrid w:val="0"/>
        <w:spacing w:line="360" w:lineRule="auto"/>
        <w:rPr>
          <w:rFonts w:ascii="Book Antiqua" w:hAnsi="Book Antiqua"/>
          <w:b/>
          <w:bCs/>
          <w:i/>
          <w:color w:val="000000"/>
          <w:kern w:val="0"/>
          <w:sz w:val="24"/>
          <w:szCs w:val="24"/>
        </w:rPr>
      </w:pPr>
      <w:r w:rsidRPr="008F3691">
        <w:rPr>
          <w:rFonts w:ascii="Book Antiqua" w:hAnsi="Book Antiqua"/>
          <w:b/>
          <w:bCs/>
          <w:i/>
          <w:color w:val="000000"/>
          <w:kern w:val="0"/>
          <w:sz w:val="24"/>
          <w:szCs w:val="24"/>
        </w:rPr>
        <w:t xml:space="preserve">Correlation between </w:t>
      </w:r>
      <w:r w:rsidR="002C414E" w:rsidRPr="008F3691">
        <w:rPr>
          <w:rFonts w:ascii="Book Antiqua" w:hAnsi="Book Antiqua"/>
          <w:b/>
          <w:bCs/>
          <w:i/>
          <w:color w:val="000000"/>
          <w:kern w:val="0"/>
          <w:sz w:val="24"/>
          <w:szCs w:val="24"/>
        </w:rPr>
        <w:t xml:space="preserve">symptom distress and dilatation effect </w:t>
      </w:r>
      <w:r w:rsidR="00244EA5">
        <w:rPr>
          <w:rFonts w:ascii="Book Antiqua" w:hAnsi="Book Antiqua"/>
          <w:b/>
          <w:bCs/>
          <w:i/>
          <w:color w:val="000000"/>
          <w:kern w:val="0"/>
          <w:sz w:val="24"/>
          <w:szCs w:val="24"/>
        </w:rPr>
        <w:t>in</w:t>
      </w:r>
      <w:r w:rsidR="00244EA5" w:rsidRPr="008F3691">
        <w:rPr>
          <w:rFonts w:ascii="Book Antiqua" w:hAnsi="Book Antiqua"/>
          <w:b/>
          <w:bCs/>
          <w:i/>
          <w:color w:val="000000"/>
          <w:kern w:val="0"/>
          <w:sz w:val="24"/>
          <w:szCs w:val="24"/>
        </w:rPr>
        <w:t xml:space="preserve"> </w:t>
      </w:r>
      <w:r w:rsidR="002C414E" w:rsidRPr="008F3691">
        <w:rPr>
          <w:rFonts w:ascii="Book Antiqua" w:hAnsi="Book Antiqua"/>
          <w:b/>
          <w:bCs/>
          <w:i/>
          <w:color w:val="000000"/>
          <w:kern w:val="0"/>
          <w:sz w:val="24"/>
          <w:szCs w:val="24"/>
        </w:rPr>
        <w:t>esophageal carcinoma patients repeatedly undergoing dilation for esophageal stenosis</w:t>
      </w:r>
    </w:p>
    <w:p w:rsidR="008F3691" w:rsidRPr="008F3691" w:rsidRDefault="008F3691" w:rsidP="00D97F21">
      <w:pPr>
        <w:adjustRightInd w:val="0"/>
        <w:snapToGrid w:val="0"/>
        <w:spacing w:line="360" w:lineRule="auto"/>
        <w:rPr>
          <w:rFonts w:ascii="Book Antiqua" w:hAnsi="Book Antiqua"/>
          <w:color w:val="000000"/>
          <w:kern w:val="0"/>
          <w:sz w:val="24"/>
          <w:szCs w:val="24"/>
        </w:rPr>
      </w:pPr>
      <w:bookmarkStart w:id="2" w:name="OLE_LINK2"/>
      <w:r w:rsidRPr="008F3691">
        <w:rPr>
          <w:rFonts w:ascii="Book Antiqua" w:hAnsi="Book Antiqua"/>
          <w:color w:val="000000"/>
          <w:kern w:val="0"/>
          <w:sz w:val="24"/>
          <w:szCs w:val="24"/>
        </w:rPr>
        <w:t>In the correlation scores between symptom distress and dilation effect of esophageal carcinoma patients who repeatedly undergo dilation for esophageal stenosis, the symptom distress scores of the patients were negatively (</w:t>
      </w:r>
      <w:r w:rsidR="00046E0C" w:rsidRPr="008F3691">
        <w:rPr>
          <w:rFonts w:ascii="Book Antiqua" w:hAnsi="Book Antiqua"/>
          <w:i/>
          <w:color w:val="000000"/>
          <w:kern w:val="0"/>
          <w:sz w:val="24"/>
          <w:szCs w:val="24"/>
        </w:rPr>
        <w:t>P</w:t>
      </w:r>
      <w:r w:rsidR="00046E0C"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&lt;</w:t>
      </w:r>
      <w:r w:rsidR="00046E0C"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0.05) correlated with the previous dilation effect (R2-R1) and the esophageal diameter (R2) after the previous dilation. </w:t>
      </w:r>
      <w:bookmarkEnd w:id="2"/>
      <w:r w:rsidRPr="008F3691">
        <w:rPr>
          <w:rFonts w:ascii="Book Antiqua" w:hAnsi="Book Antiqua"/>
          <w:color w:val="000000"/>
          <w:kern w:val="0"/>
          <w:sz w:val="24"/>
          <w:szCs w:val="24"/>
        </w:rPr>
        <w:t>After the 1</w:t>
      </w:r>
      <w:r w:rsidRPr="008F3691">
        <w:rPr>
          <w:rFonts w:ascii="Book Antiqua" w:hAnsi="Book Antiqua"/>
          <w:color w:val="000000"/>
          <w:kern w:val="0"/>
          <w:sz w:val="24"/>
          <w:szCs w:val="24"/>
          <w:vertAlign w:val="superscript"/>
        </w:rPr>
        <w:t>st</w:t>
      </w:r>
      <w:r w:rsidR="00F93FE1"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to 4</w:t>
      </w:r>
      <w:r w:rsidRPr="008F3691">
        <w:rPr>
          <w:rFonts w:ascii="Book Antiqua" w:hAnsi="Book Antiqua"/>
          <w:color w:val="000000"/>
          <w:kern w:val="0"/>
          <w:sz w:val="24"/>
          <w:szCs w:val="24"/>
          <w:vertAlign w:val="superscript"/>
        </w:rPr>
        <w:t>th</w:t>
      </w:r>
      <w:r w:rsidR="00F93FE1"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dilation</w:t>
      </w:r>
      <w:r w:rsidR="00244EA5">
        <w:rPr>
          <w:rFonts w:ascii="Book Antiqua" w:hAnsi="Book Antiqua"/>
          <w:color w:val="000000"/>
          <w:kern w:val="0"/>
          <w:sz w:val="24"/>
          <w:szCs w:val="24"/>
        </w:rPr>
        <w:t>s</w:t>
      </w:r>
      <w:r w:rsidRPr="008F3691">
        <w:rPr>
          <w:rFonts w:ascii="Book Antiqua" w:hAnsi="Book Antiqua"/>
          <w:color w:val="000000"/>
          <w:kern w:val="0"/>
          <w:sz w:val="24"/>
          <w:szCs w:val="24"/>
        </w:rPr>
        <w:t>, the patient's symptom distress score was negatively correlated with the esophageal diameter (R12) before the next dilation, while there was no significant correlation (</w:t>
      </w:r>
      <w:r w:rsidR="00941E17" w:rsidRPr="00D97F21">
        <w:rPr>
          <w:rFonts w:ascii="Book Antiqua" w:hAnsi="Book Antiqua"/>
          <w:i/>
          <w:color w:val="000000"/>
          <w:kern w:val="0"/>
          <w:sz w:val="24"/>
          <w:szCs w:val="24"/>
        </w:rPr>
        <w:t>P</w:t>
      </w:r>
      <w:r w:rsidR="00941E17" w:rsidRPr="00D97F21">
        <w:rPr>
          <w:rFonts w:ascii="Book Antiqua" w:hAnsi="Book Antiqua"/>
          <w:color w:val="000000"/>
          <w:kern w:val="0"/>
          <w:sz w:val="24"/>
          <w:szCs w:val="24"/>
        </w:rPr>
        <w:t xml:space="preserve"> </w:t>
      </w:r>
      <w:r w:rsidRPr="008F3691">
        <w:rPr>
          <w:rFonts w:ascii="Book Antiqua" w:hAnsi="Book Antiqua"/>
          <w:color w:val="000000"/>
          <w:kern w:val="0"/>
          <w:sz w:val="24"/>
          <w:szCs w:val="24"/>
        </w:rPr>
        <w:t>&gt;</w:t>
      </w:r>
      <w:r w:rsidR="00941E17"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0.05) with the other dilations</w:t>
      </w:r>
      <w:r w:rsidR="00941E17"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Table 6 and Table 7</w:t>
      </w:r>
      <w:r w:rsidR="00941E17" w:rsidRPr="008F3691">
        <w:rPr>
          <w:rFonts w:ascii="Book Antiqua" w:hAnsi="Book Antiqua"/>
          <w:color w:val="000000"/>
          <w:kern w:val="0"/>
          <w:sz w:val="24"/>
          <w:szCs w:val="24"/>
        </w:rPr>
        <w:t>)</w:t>
      </w:r>
      <w:r w:rsidRPr="008F3691">
        <w:rPr>
          <w:rFonts w:ascii="Book Antiqua" w:hAnsi="Book Antiqua"/>
          <w:color w:val="000000"/>
          <w:kern w:val="0"/>
          <w:sz w:val="24"/>
          <w:szCs w:val="24"/>
        </w:rPr>
        <w:t xml:space="preserve">. </w:t>
      </w:r>
    </w:p>
    <w:p w:rsidR="008F3691" w:rsidRPr="008F3691" w:rsidRDefault="008F3691" w:rsidP="00D97F21">
      <w:pPr>
        <w:adjustRightInd w:val="0"/>
        <w:snapToGrid w:val="0"/>
        <w:spacing w:line="360" w:lineRule="auto"/>
        <w:rPr>
          <w:rFonts w:ascii="Book Antiqua" w:hAnsi="Book Antiqua"/>
          <w:b/>
          <w:bCs/>
          <w:color w:val="000000"/>
          <w:sz w:val="24"/>
          <w:szCs w:val="24"/>
        </w:rPr>
      </w:pPr>
    </w:p>
    <w:p w:rsidR="008F3691" w:rsidRPr="008F3691" w:rsidRDefault="00783F18" w:rsidP="00D97F21">
      <w:pPr>
        <w:adjustRightInd w:val="0"/>
        <w:snapToGrid w:val="0"/>
        <w:spacing w:line="360" w:lineRule="auto"/>
        <w:rPr>
          <w:rFonts w:ascii="Book Antiqua" w:hAnsi="Book Antiqua"/>
          <w:b/>
          <w:bCs/>
          <w:color w:val="000000"/>
          <w:sz w:val="24"/>
          <w:szCs w:val="24"/>
          <w:u w:val="single"/>
        </w:rPr>
      </w:pPr>
      <w:r w:rsidRPr="008F3691">
        <w:rPr>
          <w:rFonts w:ascii="Book Antiqua" w:hAnsi="Book Antiqua"/>
          <w:b/>
          <w:bCs/>
          <w:color w:val="000000"/>
          <w:sz w:val="24"/>
          <w:szCs w:val="24"/>
          <w:u w:val="single"/>
        </w:rPr>
        <w:t>DISCUSSION</w:t>
      </w:r>
    </w:p>
    <w:p w:rsidR="008F3691" w:rsidRPr="008F3691" w:rsidRDefault="008F3691" w:rsidP="00D97F21">
      <w:pPr>
        <w:adjustRightInd w:val="0"/>
        <w:snapToGrid w:val="0"/>
        <w:spacing w:line="360" w:lineRule="auto"/>
        <w:rPr>
          <w:rFonts w:ascii="Book Antiqua" w:hAnsi="Book Antiqua"/>
          <w:b/>
          <w:bCs/>
          <w:i/>
          <w:color w:val="000000"/>
          <w:sz w:val="24"/>
          <w:szCs w:val="24"/>
        </w:rPr>
      </w:pPr>
      <w:r w:rsidRPr="008F3691">
        <w:rPr>
          <w:rFonts w:ascii="Book Antiqua" w:hAnsi="Book Antiqua"/>
          <w:b/>
          <w:bCs/>
          <w:i/>
          <w:color w:val="000000"/>
          <w:sz w:val="24"/>
          <w:szCs w:val="24"/>
        </w:rPr>
        <w:t>General situation of patients undergoing repeated d</w:t>
      </w:r>
      <w:r w:rsidR="00783F18" w:rsidRPr="008F3691">
        <w:rPr>
          <w:rFonts w:ascii="Book Antiqua" w:hAnsi="Book Antiqua"/>
          <w:b/>
          <w:bCs/>
          <w:i/>
          <w:color w:val="000000"/>
          <w:sz w:val="24"/>
          <w:szCs w:val="24"/>
        </w:rPr>
        <w:t>ilation for esophageal stenosis</w:t>
      </w:r>
    </w:p>
    <w:p w:rsidR="008F3691"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sz w:val="24"/>
          <w:szCs w:val="24"/>
        </w:rPr>
        <w:t xml:space="preserve">In patients with esophageal stenosis, restenosis can easily occur. In this study, only </w:t>
      </w:r>
      <w:r w:rsidR="009466FA">
        <w:rPr>
          <w:rFonts w:ascii="Book Antiqua" w:hAnsi="Book Antiqua"/>
          <w:color w:val="000000"/>
          <w:sz w:val="24"/>
          <w:szCs w:val="24"/>
        </w:rPr>
        <w:t>three</w:t>
      </w:r>
      <w:r w:rsidR="009466FA" w:rsidRPr="008F3691">
        <w:rPr>
          <w:rFonts w:ascii="Book Antiqua" w:hAnsi="Book Antiqua"/>
          <w:color w:val="000000"/>
          <w:sz w:val="24"/>
          <w:szCs w:val="24"/>
        </w:rPr>
        <w:t xml:space="preserve"> (2.86%)</w:t>
      </w:r>
      <w:r w:rsidR="009466FA">
        <w:rPr>
          <w:rFonts w:ascii="Book Antiqua" w:hAnsi="Book Antiqua"/>
          <w:color w:val="000000"/>
          <w:sz w:val="24"/>
          <w:szCs w:val="24"/>
        </w:rPr>
        <w:t xml:space="preserve"> </w:t>
      </w:r>
      <w:r w:rsidRPr="008F3691">
        <w:rPr>
          <w:rFonts w:ascii="Book Antiqua" w:hAnsi="Book Antiqua"/>
          <w:color w:val="000000"/>
          <w:sz w:val="24"/>
          <w:szCs w:val="24"/>
        </w:rPr>
        <w:t>patients achieved a remarkable effect</w:t>
      </w:r>
      <w:r w:rsidR="009466FA">
        <w:rPr>
          <w:rFonts w:ascii="Book Antiqua" w:hAnsi="Book Antiqua"/>
          <w:color w:val="000000"/>
          <w:sz w:val="24"/>
          <w:szCs w:val="24"/>
        </w:rPr>
        <w:t xml:space="preserve"> </w:t>
      </w:r>
      <w:r w:rsidRPr="008F3691">
        <w:rPr>
          <w:rFonts w:ascii="Book Antiqua" w:hAnsi="Book Antiqua"/>
          <w:color w:val="000000"/>
          <w:sz w:val="24"/>
          <w:szCs w:val="24"/>
        </w:rPr>
        <w:t>after one dilation operation. In total, 87.62%</w:t>
      </w:r>
      <w:r w:rsidR="009466FA">
        <w:rPr>
          <w:rFonts w:ascii="Book Antiqua" w:hAnsi="Book Antiqua"/>
          <w:color w:val="000000"/>
          <w:sz w:val="24"/>
          <w:szCs w:val="24"/>
        </w:rPr>
        <w:t xml:space="preserve"> </w:t>
      </w:r>
      <w:r w:rsidR="009466FA" w:rsidRPr="008F3691">
        <w:rPr>
          <w:rFonts w:ascii="Book Antiqua" w:hAnsi="Book Antiqua"/>
          <w:color w:val="000000"/>
          <w:sz w:val="24"/>
          <w:szCs w:val="24"/>
        </w:rPr>
        <w:t>(102 cases)</w:t>
      </w:r>
      <w:r w:rsidRPr="008F3691">
        <w:rPr>
          <w:rFonts w:ascii="Book Antiqua" w:hAnsi="Book Antiqua"/>
          <w:color w:val="000000"/>
          <w:sz w:val="24"/>
          <w:szCs w:val="24"/>
        </w:rPr>
        <w:t xml:space="preserve"> of the patients</w:t>
      </w:r>
      <w:r w:rsidR="009466FA">
        <w:rPr>
          <w:rFonts w:ascii="Book Antiqua" w:hAnsi="Book Antiqua"/>
          <w:color w:val="000000"/>
          <w:sz w:val="24"/>
          <w:szCs w:val="24"/>
        </w:rPr>
        <w:t xml:space="preserve"> </w:t>
      </w:r>
      <w:r w:rsidRPr="008F3691">
        <w:rPr>
          <w:rFonts w:ascii="Book Antiqua" w:hAnsi="Book Antiqua"/>
          <w:color w:val="000000"/>
          <w:sz w:val="24"/>
          <w:szCs w:val="24"/>
        </w:rPr>
        <w:t xml:space="preserve">received four dilation operations to achieve complete remission of symptoms. Among them, more than half </w:t>
      </w:r>
      <w:r w:rsidR="009466FA" w:rsidRPr="008F3691">
        <w:rPr>
          <w:rFonts w:ascii="Book Antiqua" w:hAnsi="Book Antiqua"/>
          <w:color w:val="000000"/>
          <w:sz w:val="24"/>
          <w:szCs w:val="24"/>
        </w:rPr>
        <w:t>(57 cases, 54.29%)</w:t>
      </w:r>
      <w:r w:rsidR="009466FA">
        <w:rPr>
          <w:rFonts w:ascii="Book Antiqua" w:hAnsi="Book Antiqua"/>
          <w:color w:val="000000"/>
          <w:sz w:val="24"/>
          <w:szCs w:val="24"/>
        </w:rPr>
        <w:t xml:space="preserve"> </w:t>
      </w:r>
      <w:r w:rsidRPr="008F3691">
        <w:rPr>
          <w:rFonts w:ascii="Book Antiqua" w:hAnsi="Book Antiqua"/>
          <w:color w:val="000000"/>
          <w:sz w:val="24"/>
          <w:szCs w:val="24"/>
        </w:rPr>
        <w:t>of the patients</w:t>
      </w:r>
      <w:r w:rsidR="009466FA">
        <w:rPr>
          <w:rFonts w:ascii="Book Antiqua" w:hAnsi="Book Antiqua"/>
          <w:color w:val="000000"/>
          <w:sz w:val="24"/>
          <w:szCs w:val="24"/>
        </w:rPr>
        <w:t xml:space="preserve"> </w:t>
      </w:r>
      <w:r w:rsidRPr="008F3691">
        <w:rPr>
          <w:rFonts w:ascii="Book Antiqua" w:hAnsi="Book Antiqua"/>
          <w:color w:val="000000"/>
          <w:sz w:val="24"/>
          <w:szCs w:val="24"/>
        </w:rPr>
        <w:t xml:space="preserve">achieved a marked effect within </w:t>
      </w:r>
      <w:r w:rsidR="009466FA">
        <w:rPr>
          <w:rFonts w:ascii="Book Antiqua" w:hAnsi="Book Antiqua"/>
          <w:color w:val="000000"/>
          <w:sz w:val="24"/>
          <w:szCs w:val="24"/>
        </w:rPr>
        <w:t>four</w:t>
      </w:r>
      <w:r w:rsidR="009466FA" w:rsidRPr="008F3691">
        <w:rPr>
          <w:rFonts w:ascii="Book Antiqua" w:hAnsi="Book Antiqua"/>
          <w:color w:val="000000"/>
          <w:sz w:val="24"/>
          <w:szCs w:val="24"/>
        </w:rPr>
        <w:t xml:space="preserve"> </w:t>
      </w:r>
      <w:r w:rsidRPr="008F3691">
        <w:rPr>
          <w:rFonts w:ascii="Book Antiqua" w:hAnsi="Book Antiqua"/>
          <w:color w:val="000000"/>
          <w:sz w:val="24"/>
          <w:szCs w:val="24"/>
        </w:rPr>
        <w:t>times, and 17</w:t>
      </w:r>
      <w:r w:rsidR="009466FA">
        <w:rPr>
          <w:rFonts w:ascii="Book Antiqua" w:hAnsi="Book Antiqua"/>
          <w:color w:val="000000"/>
          <w:sz w:val="24"/>
          <w:szCs w:val="24"/>
        </w:rPr>
        <w:t xml:space="preserve"> </w:t>
      </w:r>
      <w:r w:rsidRPr="008F3691">
        <w:rPr>
          <w:rFonts w:ascii="Book Antiqua" w:hAnsi="Book Antiqua"/>
          <w:color w:val="000000"/>
          <w:sz w:val="24"/>
          <w:szCs w:val="24"/>
        </w:rPr>
        <w:t xml:space="preserve">(16.19%) </w:t>
      </w:r>
      <w:r w:rsidR="009466FA" w:rsidRPr="008F3691">
        <w:rPr>
          <w:rFonts w:ascii="Book Antiqua" w:hAnsi="Book Antiqua"/>
          <w:color w:val="000000"/>
          <w:sz w:val="24"/>
          <w:szCs w:val="24"/>
        </w:rPr>
        <w:t xml:space="preserve">patients </w:t>
      </w:r>
      <w:r w:rsidRPr="008F3691">
        <w:rPr>
          <w:rFonts w:ascii="Book Antiqua" w:hAnsi="Book Antiqua"/>
          <w:color w:val="000000"/>
          <w:sz w:val="24"/>
          <w:szCs w:val="24"/>
        </w:rPr>
        <w:t xml:space="preserve">still had no marked effect after </w:t>
      </w:r>
      <w:r w:rsidR="009466FA">
        <w:rPr>
          <w:rFonts w:ascii="Book Antiqua" w:hAnsi="Book Antiqua"/>
          <w:color w:val="000000"/>
          <w:sz w:val="24"/>
          <w:szCs w:val="24"/>
        </w:rPr>
        <w:t>seven</w:t>
      </w:r>
      <w:r w:rsidR="009466FA" w:rsidRPr="008F3691">
        <w:rPr>
          <w:rFonts w:ascii="Book Antiqua" w:hAnsi="Book Antiqua"/>
          <w:color w:val="000000"/>
          <w:sz w:val="24"/>
          <w:szCs w:val="24"/>
        </w:rPr>
        <w:t xml:space="preserve"> </w:t>
      </w:r>
      <w:r w:rsidRPr="008F3691">
        <w:rPr>
          <w:rFonts w:ascii="Book Antiqua" w:hAnsi="Book Antiqua"/>
          <w:color w:val="000000"/>
          <w:sz w:val="24"/>
          <w:szCs w:val="24"/>
        </w:rPr>
        <w:t xml:space="preserve">dilations. In clinical practice, there are also patients with such refractory esophageal stenosis. Repeated mechanical dilations cannot achieve the goal of a complete </w:t>
      </w:r>
      <w:r w:rsidR="009466FA">
        <w:rPr>
          <w:rFonts w:ascii="Book Antiqua" w:hAnsi="Book Antiqua"/>
          <w:color w:val="000000"/>
          <w:sz w:val="24"/>
          <w:szCs w:val="24"/>
        </w:rPr>
        <w:t>r</w:t>
      </w:r>
      <w:r w:rsidRPr="008F3691">
        <w:rPr>
          <w:rFonts w:ascii="Book Antiqua" w:hAnsi="Book Antiqua"/>
          <w:color w:val="000000"/>
          <w:sz w:val="24"/>
          <w:szCs w:val="24"/>
        </w:rPr>
        <w:t xml:space="preserve">esolution of symptoms. The treatment outcome may be related to the patient's individual anatomical characteristics, disease pathogenesis, treatment mechanism, or other factors. Additional discussion </w:t>
      </w:r>
      <w:r w:rsidR="009466FA">
        <w:rPr>
          <w:rFonts w:ascii="Book Antiqua" w:hAnsi="Book Antiqua"/>
          <w:color w:val="000000"/>
          <w:sz w:val="24"/>
          <w:szCs w:val="24"/>
        </w:rPr>
        <w:t xml:space="preserve">on </w:t>
      </w:r>
      <w:r w:rsidRPr="008F3691">
        <w:rPr>
          <w:rFonts w:ascii="Book Antiqua" w:hAnsi="Book Antiqua"/>
          <w:color w:val="000000"/>
          <w:sz w:val="24"/>
          <w:szCs w:val="24"/>
        </w:rPr>
        <w:t>the mechanism is needed with the support of clinical experiments</w:t>
      </w:r>
      <w:r w:rsidRPr="008F3691">
        <w:rPr>
          <w:rFonts w:ascii="Book Antiqua" w:hAnsi="Book Antiqua"/>
          <w:color w:val="000000"/>
          <w:sz w:val="24"/>
          <w:szCs w:val="24"/>
          <w:vertAlign w:val="superscript"/>
        </w:rPr>
        <w:t>[18]</w:t>
      </w:r>
      <w:r w:rsidRPr="008F3691">
        <w:rPr>
          <w:rFonts w:ascii="Book Antiqua" w:hAnsi="Book Antiqua"/>
          <w:color w:val="000000"/>
          <w:sz w:val="24"/>
          <w:szCs w:val="24"/>
        </w:rPr>
        <w:t xml:space="preserve">. </w:t>
      </w:r>
    </w:p>
    <w:p w:rsidR="004D6FFE" w:rsidRPr="008F3691" w:rsidRDefault="004D6FFE" w:rsidP="00D97F21">
      <w:pPr>
        <w:adjustRightInd w:val="0"/>
        <w:snapToGrid w:val="0"/>
        <w:spacing w:line="360" w:lineRule="auto"/>
        <w:rPr>
          <w:rFonts w:ascii="Book Antiqua" w:hAnsi="Book Antiqua"/>
          <w:b/>
          <w:bCs/>
          <w:color w:val="000000"/>
          <w:sz w:val="24"/>
          <w:szCs w:val="24"/>
        </w:rPr>
      </w:pPr>
    </w:p>
    <w:p w:rsidR="008F3691" w:rsidRPr="008F3691" w:rsidRDefault="008F3691" w:rsidP="00D97F21">
      <w:pPr>
        <w:adjustRightInd w:val="0"/>
        <w:snapToGrid w:val="0"/>
        <w:spacing w:line="360" w:lineRule="auto"/>
        <w:rPr>
          <w:rFonts w:ascii="Book Antiqua" w:hAnsi="Book Antiqua"/>
          <w:b/>
          <w:bCs/>
          <w:i/>
          <w:color w:val="000000"/>
          <w:sz w:val="24"/>
          <w:szCs w:val="24"/>
        </w:rPr>
      </w:pPr>
      <w:r w:rsidRPr="008F3691">
        <w:rPr>
          <w:rFonts w:ascii="Book Antiqua" w:hAnsi="Book Antiqua"/>
          <w:b/>
          <w:bCs/>
          <w:i/>
          <w:color w:val="000000"/>
          <w:sz w:val="24"/>
          <w:szCs w:val="24"/>
        </w:rPr>
        <w:t xml:space="preserve">Dilatation </w:t>
      </w:r>
      <w:r w:rsidR="004D6FFE" w:rsidRPr="008F3691">
        <w:rPr>
          <w:rFonts w:ascii="Book Antiqua" w:hAnsi="Book Antiqua"/>
          <w:b/>
          <w:bCs/>
          <w:i/>
          <w:color w:val="000000"/>
          <w:sz w:val="24"/>
          <w:szCs w:val="24"/>
        </w:rPr>
        <w:t xml:space="preserve">effect </w:t>
      </w:r>
      <w:r w:rsidR="009466FA">
        <w:rPr>
          <w:rFonts w:ascii="Book Antiqua" w:hAnsi="Book Antiqua"/>
          <w:b/>
          <w:bCs/>
          <w:i/>
          <w:color w:val="000000"/>
          <w:sz w:val="24"/>
          <w:szCs w:val="24"/>
        </w:rPr>
        <w:t>in</w:t>
      </w:r>
      <w:r w:rsidR="009466FA" w:rsidRPr="008F3691">
        <w:rPr>
          <w:rFonts w:ascii="Book Antiqua" w:hAnsi="Book Antiqua"/>
          <w:b/>
          <w:bCs/>
          <w:i/>
          <w:color w:val="000000"/>
          <w:sz w:val="24"/>
          <w:szCs w:val="24"/>
        </w:rPr>
        <w:t xml:space="preserve"> </w:t>
      </w:r>
      <w:r w:rsidR="004D6FFE" w:rsidRPr="008F3691">
        <w:rPr>
          <w:rFonts w:ascii="Book Antiqua" w:hAnsi="Book Antiqua"/>
          <w:b/>
          <w:bCs/>
          <w:i/>
          <w:color w:val="000000"/>
          <w:sz w:val="24"/>
          <w:szCs w:val="24"/>
        </w:rPr>
        <w:t>patients with repeated dilation for esophageal stenosis</w:t>
      </w:r>
    </w:p>
    <w:p w:rsidR="008F3691" w:rsidRPr="008F3691" w:rsidRDefault="008F3691" w:rsidP="00D97F21">
      <w:pPr>
        <w:adjustRightInd w:val="0"/>
        <w:snapToGrid w:val="0"/>
        <w:spacing w:line="360" w:lineRule="auto"/>
        <w:rPr>
          <w:rFonts w:ascii="Book Antiqua" w:hAnsi="Book Antiqua"/>
          <w:color w:val="000000"/>
          <w:kern w:val="0"/>
          <w:sz w:val="24"/>
          <w:szCs w:val="24"/>
        </w:rPr>
      </w:pPr>
      <w:r w:rsidRPr="008F3691">
        <w:rPr>
          <w:rFonts w:ascii="Book Antiqua" w:hAnsi="Book Antiqua"/>
          <w:color w:val="000000"/>
          <w:kern w:val="0"/>
          <w:sz w:val="24"/>
          <w:szCs w:val="24"/>
        </w:rPr>
        <w:t>The degree of stenosis usually reaches the level of moderate stenosis (R11</w:t>
      </w:r>
      <w:r w:rsidR="004D6FFE"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w:t>
      </w:r>
      <w:r w:rsidR="004D6FFE"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5.16</w:t>
      </w:r>
      <w:r w:rsidR="004D6FFE"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w:t>
      </w:r>
      <w:r w:rsidR="004D6FFE"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1.67 mm) when patients seek medical treatment for the first time, which seriously affects patients' intake of food and water. Adequate nutritional support is an important aspect to ensure proper postoperative rehabilitation of esophageal carcinoma patients</w:t>
      </w:r>
      <w:r w:rsidRPr="008F3691">
        <w:rPr>
          <w:rFonts w:ascii="Book Antiqua" w:hAnsi="Book Antiqua"/>
          <w:color w:val="000000"/>
          <w:kern w:val="0"/>
          <w:sz w:val="24"/>
          <w:szCs w:val="24"/>
          <w:vertAlign w:val="superscript"/>
        </w:rPr>
        <w:t>[19]</w:t>
      </w:r>
      <w:r w:rsidRPr="008F3691">
        <w:rPr>
          <w:rFonts w:ascii="Book Antiqua" w:hAnsi="Book Antiqua"/>
          <w:color w:val="000000"/>
          <w:kern w:val="0"/>
          <w:sz w:val="24"/>
          <w:szCs w:val="24"/>
        </w:rPr>
        <w:t>. Therefore, esophageal stenosis not only seriously affects the quality of life of patients but also affects the rehabilitation outcome and disease prognosis of patients. After endoscopic treatment of esophageal stenosis, the esophageal diameter of the patient can reach a nonstenosis state (&gt;</w:t>
      </w:r>
      <w:r w:rsidR="004D6FFE"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10 mm) immediately, ensuring that the patient can obtain timely nutritional support after dilation. Due to the anatomical features of the esophagus, patients with an immediate effect of dilation still have the possibility of restenosis, so it is necessary to perform dilation again when food intake is affected after restenosis. In this study, the severity of esophageal restenosis (R1) of the patients after treatment was somewhat less than that before treatment. Before the 7</w:t>
      </w:r>
      <w:r w:rsidRPr="008F3691">
        <w:rPr>
          <w:rFonts w:ascii="Book Antiqua" w:hAnsi="Book Antiqua"/>
          <w:color w:val="000000"/>
          <w:kern w:val="0"/>
          <w:sz w:val="24"/>
          <w:szCs w:val="24"/>
          <w:vertAlign w:val="superscript"/>
        </w:rPr>
        <w:t>th</w:t>
      </w:r>
      <w:r w:rsidRPr="008F3691">
        <w:rPr>
          <w:rFonts w:ascii="Book Antiqua" w:hAnsi="Book Antiqua"/>
          <w:color w:val="000000"/>
          <w:kern w:val="0"/>
          <w:sz w:val="24"/>
          <w:szCs w:val="24"/>
        </w:rPr>
        <w:t xml:space="preserve"> dilation, the average severity of esophageal stenosis was mild stenosis (R17</w:t>
      </w:r>
      <w:r w:rsidR="003013F2"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w:t>
      </w:r>
      <w:r w:rsidR="003013F2"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6.31</w:t>
      </w:r>
      <w:r w:rsidR="003013F2"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w:t>
      </w:r>
      <w:r w:rsidR="003013F2"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3.41 mm). This result indicates that dilation for esophageal stenosis can continuously improve the severity of esophageal stenosis in patients and alleviate the severity of restenosis. The diameter of the esophagus (R2) increased after dilation, but judging from the trend chart, the growth trend of R2 was moderate. As the number of dilations increased, the esophageal diameter difference (R2-R1) before and after dilation decreased compared with that before dilation. The marked reduction in the effect of dilation on esophageal stenosis may be related to the reduction in elasticity and toughness of the esophageal wall caused by the disease characteristics of some patients, repeated mechanical injury-hyperplasia trauma processes, and limited expansion effects.</w:t>
      </w:r>
    </w:p>
    <w:p w:rsidR="003013F2" w:rsidRPr="008F3691" w:rsidRDefault="003013F2" w:rsidP="00D97F21">
      <w:pPr>
        <w:adjustRightInd w:val="0"/>
        <w:snapToGrid w:val="0"/>
        <w:spacing w:line="360" w:lineRule="auto"/>
        <w:rPr>
          <w:rFonts w:ascii="Book Antiqua" w:hAnsi="Book Antiqua"/>
          <w:color w:val="000000"/>
          <w:sz w:val="24"/>
          <w:szCs w:val="24"/>
        </w:rPr>
      </w:pPr>
    </w:p>
    <w:p w:rsidR="008F3691" w:rsidRPr="008F3691" w:rsidRDefault="008F3691" w:rsidP="00D97F21">
      <w:pPr>
        <w:adjustRightInd w:val="0"/>
        <w:snapToGrid w:val="0"/>
        <w:spacing w:line="360" w:lineRule="auto"/>
        <w:rPr>
          <w:rFonts w:ascii="Book Antiqua" w:hAnsi="Book Antiqua"/>
          <w:b/>
          <w:bCs/>
          <w:i/>
          <w:color w:val="000000"/>
          <w:sz w:val="24"/>
          <w:szCs w:val="24"/>
        </w:rPr>
      </w:pPr>
      <w:r w:rsidRPr="008F3691">
        <w:rPr>
          <w:rFonts w:ascii="Book Antiqua" w:hAnsi="Book Antiqua"/>
          <w:b/>
          <w:bCs/>
          <w:i/>
          <w:color w:val="000000"/>
          <w:kern w:val="0"/>
          <w:sz w:val="24"/>
          <w:szCs w:val="24"/>
        </w:rPr>
        <w:t>Symptom distress level of patients undergoing esophageal stenosis dilation</w:t>
      </w:r>
    </w:p>
    <w:p w:rsidR="003013F2" w:rsidRPr="008F3691" w:rsidRDefault="008F3691" w:rsidP="00D97F21">
      <w:pPr>
        <w:adjustRightInd w:val="0"/>
        <w:snapToGrid w:val="0"/>
        <w:spacing w:line="360" w:lineRule="auto"/>
        <w:rPr>
          <w:rFonts w:ascii="Book Antiqua" w:hAnsi="Book Antiqua"/>
          <w:color w:val="000000"/>
          <w:sz w:val="24"/>
          <w:szCs w:val="24"/>
        </w:rPr>
      </w:pPr>
      <w:r w:rsidRPr="008F3691">
        <w:rPr>
          <w:rFonts w:ascii="Book Antiqua" w:hAnsi="Book Antiqua"/>
          <w:color w:val="000000"/>
          <w:kern w:val="0"/>
          <w:sz w:val="24"/>
          <w:szCs w:val="24"/>
        </w:rPr>
        <w:t xml:space="preserve">The symptom distress levels of esophageal carcinoma patients who have undergone repeated dilation of esophageal stenosis increase with the number of dilations. In this study, more than half </w:t>
      </w:r>
      <w:r w:rsidR="009466FA" w:rsidRPr="008F3691">
        <w:rPr>
          <w:rFonts w:ascii="Book Antiqua" w:hAnsi="Book Antiqua"/>
          <w:color w:val="000000"/>
          <w:kern w:val="0"/>
          <w:sz w:val="24"/>
          <w:szCs w:val="24"/>
        </w:rPr>
        <w:t>(57 cases, 54.29%)</w:t>
      </w:r>
      <w:r w:rsidR="009466FA">
        <w:rPr>
          <w:rFonts w:ascii="Book Antiqua" w:hAnsi="Book Antiqua"/>
          <w:color w:val="000000"/>
          <w:kern w:val="0"/>
          <w:sz w:val="24"/>
          <w:szCs w:val="24"/>
        </w:rPr>
        <w:t xml:space="preserve"> </w:t>
      </w:r>
      <w:r w:rsidRPr="008F3691">
        <w:rPr>
          <w:rFonts w:ascii="Book Antiqua" w:hAnsi="Book Antiqua"/>
          <w:color w:val="000000"/>
          <w:kern w:val="0"/>
          <w:sz w:val="24"/>
          <w:szCs w:val="24"/>
        </w:rPr>
        <w:t>of the patients</w:t>
      </w:r>
      <w:r w:rsidR="009466FA">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were able to achieve a marked effect within </w:t>
      </w:r>
      <w:r w:rsidR="009466FA">
        <w:rPr>
          <w:rFonts w:ascii="Book Antiqua" w:hAnsi="Book Antiqua"/>
          <w:color w:val="000000"/>
          <w:kern w:val="0"/>
          <w:sz w:val="24"/>
          <w:szCs w:val="24"/>
        </w:rPr>
        <w:t>four</w:t>
      </w:r>
      <w:r w:rsidR="009466FA"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times, </w:t>
      </w:r>
      <w:r w:rsidR="009466FA">
        <w:rPr>
          <w:rFonts w:ascii="Book Antiqua" w:hAnsi="Book Antiqua"/>
          <w:color w:val="000000"/>
          <w:kern w:val="0"/>
          <w:sz w:val="24"/>
          <w:szCs w:val="24"/>
        </w:rPr>
        <w:t xml:space="preserve">three </w:t>
      </w:r>
      <w:r w:rsidRPr="008F3691">
        <w:rPr>
          <w:rFonts w:ascii="Book Antiqua" w:hAnsi="Book Antiqua"/>
          <w:color w:val="000000"/>
          <w:kern w:val="0"/>
          <w:sz w:val="24"/>
          <w:szCs w:val="24"/>
        </w:rPr>
        <w:t xml:space="preserve">achieved a marked effect after </w:t>
      </w:r>
      <w:r w:rsidR="009466FA">
        <w:rPr>
          <w:rFonts w:ascii="Book Antiqua" w:hAnsi="Book Antiqua"/>
          <w:color w:val="000000"/>
          <w:kern w:val="0"/>
          <w:sz w:val="24"/>
          <w:szCs w:val="24"/>
        </w:rPr>
        <w:t>one</w:t>
      </w:r>
      <w:r w:rsidR="009466FA"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dilation operation, and </w:t>
      </w:r>
      <w:r w:rsidR="009466FA">
        <w:rPr>
          <w:rFonts w:ascii="Book Antiqua" w:hAnsi="Book Antiqua"/>
          <w:color w:val="000000"/>
          <w:kern w:val="0"/>
          <w:sz w:val="24"/>
          <w:szCs w:val="24"/>
        </w:rPr>
        <w:t>six</w:t>
      </w:r>
      <w:r w:rsidRPr="008F3691">
        <w:rPr>
          <w:rFonts w:ascii="Book Antiqua" w:hAnsi="Book Antiqua"/>
          <w:color w:val="000000"/>
          <w:kern w:val="0"/>
          <w:sz w:val="24"/>
          <w:szCs w:val="24"/>
        </w:rPr>
        <w:t xml:space="preserve"> achieved a marked effect after </w:t>
      </w:r>
      <w:r w:rsidR="009466FA">
        <w:rPr>
          <w:rFonts w:ascii="Book Antiqua" w:hAnsi="Book Antiqua"/>
          <w:color w:val="000000"/>
          <w:kern w:val="0"/>
          <w:sz w:val="24"/>
          <w:szCs w:val="24"/>
        </w:rPr>
        <w:t>two</w:t>
      </w:r>
      <w:r w:rsidR="009466FA"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dilation operations. </w:t>
      </w:r>
      <w:r w:rsidRPr="008F3691">
        <w:rPr>
          <w:rFonts w:ascii="Book Antiqua" w:hAnsi="Book Antiqua"/>
          <w:color w:val="000000"/>
          <w:sz w:val="24"/>
          <w:szCs w:val="24"/>
        </w:rPr>
        <w:t>Therefore, for these patients, the curative effect of dilation was remarkable and timely, and the experience of physical symptoms, such as dysphagia and pain, and the experience of distress in aspects such as work, emotions</w:t>
      </w:r>
      <w:r w:rsidR="009466FA">
        <w:rPr>
          <w:rFonts w:ascii="Book Antiqua" w:hAnsi="Book Antiqua"/>
          <w:color w:val="000000"/>
          <w:sz w:val="24"/>
          <w:szCs w:val="24"/>
        </w:rPr>
        <w:t>,</w:t>
      </w:r>
      <w:r w:rsidRPr="008F3691">
        <w:rPr>
          <w:rFonts w:ascii="Book Antiqua" w:hAnsi="Book Antiqua"/>
          <w:color w:val="000000"/>
          <w:sz w:val="24"/>
          <w:szCs w:val="24"/>
        </w:rPr>
        <w:t xml:space="preserve"> and life enjoyment were relatively low. Moreover, due to an obvious relief in esophageal stenosis and lower levels of distress in the patients’ life, a lower number of dilations corresponded to a lower average level of disease uncertainty during the patient's stay at home. Forty patients (38.10%) </w:t>
      </w:r>
      <w:r w:rsidR="009466FA">
        <w:rPr>
          <w:rFonts w:ascii="Book Antiqua" w:hAnsi="Book Antiqua"/>
          <w:color w:val="000000"/>
          <w:sz w:val="24"/>
          <w:szCs w:val="24"/>
        </w:rPr>
        <w:t xml:space="preserve">who </w:t>
      </w:r>
      <w:r w:rsidRPr="008F3691">
        <w:rPr>
          <w:rFonts w:ascii="Book Antiqua" w:hAnsi="Book Antiqua"/>
          <w:color w:val="000000"/>
          <w:sz w:val="24"/>
          <w:szCs w:val="24"/>
        </w:rPr>
        <w:t xml:space="preserve">needed more than </w:t>
      </w:r>
      <w:r w:rsidR="009466FA">
        <w:rPr>
          <w:rFonts w:ascii="Book Antiqua" w:hAnsi="Book Antiqua"/>
          <w:color w:val="000000"/>
          <w:sz w:val="24"/>
          <w:szCs w:val="24"/>
        </w:rPr>
        <w:t>four</w:t>
      </w:r>
      <w:r w:rsidR="009466FA" w:rsidRPr="008F3691">
        <w:rPr>
          <w:rFonts w:ascii="Book Antiqua" w:hAnsi="Book Antiqua"/>
          <w:color w:val="000000"/>
          <w:sz w:val="24"/>
          <w:szCs w:val="24"/>
        </w:rPr>
        <w:t xml:space="preserve"> </w:t>
      </w:r>
      <w:r w:rsidRPr="008F3691">
        <w:rPr>
          <w:rFonts w:ascii="Book Antiqua" w:hAnsi="Book Antiqua"/>
          <w:color w:val="000000"/>
          <w:sz w:val="24"/>
          <w:szCs w:val="24"/>
        </w:rPr>
        <w:t xml:space="preserve">dilations, 17 </w:t>
      </w:r>
      <w:r w:rsidR="009466FA" w:rsidRPr="008F3691">
        <w:rPr>
          <w:rFonts w:ascii="Book Antiqua" w:hAnsi="Book Antiqua"/>
          <w:color w:val="000000"/>
          <w:sz w:val="24"/>
          <w:szCs w:val="24"/>
        </w:rPr>
        <w:t>(16.19%)</w:t>
      </w:r>
      <w:r w:rsidR="009466FA">
        <w:rPr>
          <w:rFonts w:ascii="Book Antiqua" w:hAnsi="Book Antiqua"/>
          <w:color w:val="000000"/>
          <w:sz w:val="24"/>
          <w:szCs w:val="24"/>
        </w:rPr>
        <w:t xml:space="preserve"> </w:t>
      </w:r>
      <w:r w:rsidRPr="008F3691">
        <w:rPr>
          <w:rFonts w:ascii="Book Antiqua" w:hAnsi="Book Antiqua"/>
          <w:color w:val="000000"/>
          <w:sz w:val="24"/>
          <w:szCs w:val="24"/>
        </w:rPr>
        <w:t>of them</w:t>
      </w:r>
      <w:r w:rsidR="009466FA">
        <w:rPr>
          <w:rFonts w:ascii="Book Antiqua" w:hAnsi="Book Antiqua"/>
          <w:color w:val="000000"/>
          <w:sz w:val="24"/>
          <w:szCs w:val="24"/>
        </w:rPr>
        <w:t xml:space="preserve"> </w:t>
      </w:r>
      <w:r w:rsidRPr="008F3691">
        <w:rPr>
          <w:rFonts w:ascii="Book Antiqua" w:hAnsi="Book Antiqua"/>
          <w:color w:val="000000"/>
          <w:sz w:val="24"/>
          <w:szCs w:val="24"/>
        </w:rPr>
        <w:t xml:space="preserve">failed to achieve significant effects after </w:t>
      </w:r>
      <w:r w:rsidR="009466FA">
        <w:rPr>
          <w:rFonts w:ascii="Book Antiqua" w:hAnsi="Book Antiqua"/>
          <w:color w:val="000000"/>
          <w:sz w:val="24"/>
          <w:szCs w:val="24"/>
        </w:rPr>
        <w:t>seven</w:t>
      </w:r>
      <w:r w:rsidR="009466FA" w:rsidRPr="008F3691">
        <w:rPr>
          <w:rFonts w:ascii="Book Antiqua" w:hAnsi="Book Antiqua"/>
          <w:color w:val="000000"/>
          <w:sz w:val="24"/>
          <w:szCs w:val="24"/>
        </w:rPr>
        <w:t xml:space="preserve"> </w:t>
      </w:r>
      <w:r w:rsidRPr="008F3691">
        <w:rPr>
          <w:rFonts w:ascii="Book Antiqua" w:hAnsi="Book Antiqua"/>
          <w:color w:val="000000"/>
          <w:sz w:val="24"/>
          <w:szCs w:val="24"/>
        </w:rPr>
        <w:t>dilations. For these patients, repeated and continuous symptoms, such as pain, hemorrhage, and fear, caused by treatment methods leading to multiple mechanical injuries last for a long time. Repeated esophageal narrowing affects the intake of food and water for the patients, and the inability to eat food leads to difficulties in the life of the patients during the recovery period, which further affects the symptom distress level of the patients at h</w:t>
      </w:r>
      <w:r w:rsidR="003013F2" w:rsidRPr="008F3691">
        <w:rPr>
          <w:rFonts w:ascii="Book Antiqua" w:hAnsi="Book Antiqua"/>
          <w:color w:val="000000"/>
          <w:sz w:val="24"/>
          <w:szCs w:val="24"/>
        </w:rPr>
        <w:t>ome.</w:t>
      </w:r>
    </w:p>
    <w:p w:rsidR="007A7E3D"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In terms of the incidence of</w:t>
      </w:r>
      <w:r w:rsidR="009466FA">
        <w:rPr>
          <w:rFonts w:ascii="Book Antiqua" w:hAnsi="Book Antiqua"/>
          <w:color w:val="000000"/>
          <w:sz w:val="24"/>
          <w:szCs w:val="24"/>
        </w:rPr>
        <w:t xml:space="preserve"> </w:t>
      </w:r>
      <w:r w:rsidRPr="008F3691">
        <w:rPr>
          <w:rFonts w:ascii="Book Antiqua" w:hAnsi="Book Antiqua"/>
          <w:color w:val="000000"/>
          <w:sz w:val="24"/>
          <w:szCs w:val="24"/>
        </w:rPr>
        <w:t>symptoms, dysphagia and pain were among the three most common symptoms after the first to third dilation</w:t>
      </w:r>
      <w:r w:rsidR="009466FA">
        <w:rPr>
          <w:rFonts w:ascii="Book Antiqua" w:hAnsi="Book Antiqua"/>
          <w:color w:val="000000"/>
          <w:sz w:val="24"/>
          <w:szCs w:val="24"/>
        </w:rPr>
        <w:t>s</w:t>
      </w:r>
      <w:r w:rsidRPr="008F3691">
        <w:rPr>
          <w:rFonts w:ascii="Book Antiqua" w:hAnsi="Book Antiqua"/>
          <w:color w:val="000000"/>
          <w:sz w:val="24"/>
          <w:szCs w:val="24"/>
        </w:rPr>
        <w:t>, while after the fourth to seventh dilation</w:t>
      </w:r>
      <w:r w:rsidR="009466FA">
        <w:rPr>
          <w:rFonts w:ascii="Book Antiqua" w:hAnsi="Book Antiqua"/>
          <w:color w:val="000000"/>
          <w:sz w:val="24"/>
          <w:szCs w:val="24"/>
        </w:rPr>
        <w:t>s</w:t>
      </w:r>
      <w:r w:rsidRPr="008F3691">
        <w:rPr>
          <w:rFonts w:ascii="Book Antiqua" w:hAnsi="Book Antiqua"/>
          <w:color w:val="000000"/>
          <w:sz w:val="24"/>
          <w:szCs w:val="24"/>
        </w:rPr>
        <w:t>, sadness, fatigue, weakness, weight loss</w:t>
      </w:r>
      <w:r w:rsidR="009466FA">
        <w:rPr>
          <w:rFonts w:ascii="Book Antiqua" w:hAnsi="Book Antiqua"/>
          <w:color w:val="000000"/>
          <w:sz w:val="24"/>
          <w:szCs w:val="24"/>
        </w:rPr>
        <w:t>,</w:t>
      </w:r>
      <w:r w:rsidRPr="008F3691">
        <w:rPr>
          <w:rFonts w:ascii="Book Antiqua" w:hAnsi="Book Antiqua"/>
          <w:color w:val="000000"/>
          <w:sz w:val="24"/>
          <w:szCs w:val="24"/>
        </w:rPr>
        <w:t xml:space="preserve"> and cough were more frequent. The results show that when patients experience fewer dilations, swallowing obstruction caused by the disease itself and pain caused by dilation therapy are more significant. With an increase in the number of dilations, the severity of esophageal restenosis in patients decreases, dysphagia improves, and patients experience less pain and other symptoms. The incidence rate of the corresponding symptoms is significantly reduced compared with those of other symptoms. However, the cost associated with patients' diseases and treatment for patients is increasingly prominent. Among the symptoms experienced by patients, weight loss and fatigue are very important. Repeated treatment often makes patients feel uncertain about the treatment and thus feel sad. Repeated mechanical injuries may cause damage to the mucosa, muscles</w:t>
      </w:r>
      <w:r w:rsidR="009466FA">
        <w:rPr>
          <w:rFonts w:ascii="Book Antiqua" w:hAnsi="Book Antiqua"/>
          <w:color w:val="000000"/>
          <w:sz w:val="24"/>
          <w:szCs w:val="24"/>
        </w:rPr>
        <w:t>,</w:t>
      </w:r>
      <w:r w:rsidRPr="008F3691">
        <w:rPr>
          <w:rFonts w:ascii="Book Antiqua" w:hAnsi="Book Antiqua"/>
          <w:color w:val="000000"/>
          <w:sz w:val="24"/>
          <w:szCs w:val="24"/>
        </w:rPr>
        <w:t xml:space="preserve"> and nerves in the esophageal wall, and patients with more dila</w:t>
      </w:r>
      <w:r w:rsidR="007A7E3D" w:rsidRPr="008F3691">
        <w:rPr>
          <w:rFonts w:ascii="Book Antiqua" w:hAnsi="Book Antiqua"/>
          <w:color w:val="000000"/>
          <w:sz w:val="24"/>
          <w:szCs w:val="24"/>
        </w:rPr>
        <w:t>tions are more likely to choke.</w:t>
      </w:r>
    </w:p>
    <w:p w:rsidR="008F3691" w:rsidRPr="008F3691" w:rsidRDefault="008F3691" w:rsidP="00D97F21">
      <w:pPr>
        <w:adjustRightInd w:val="0"/>
        <w:snapToGrid w:val="0"/>
        <w:spacing w:line="360" w:lineRule="auto"/>
        <w:ind w:firstLineChars="100" w:firstLine="240"/>
        <w:rPr>
          <w:rFonts w:ascii="Book Antiqua" w:hAnsi="Book Antiqua"/>
          <w:color w:val="000000"/>
          <w:sz w:val="24"/>
          <w:szCs w:val="24"/>
        </w:rPr>
      </w:pPr>
      <w:r w:rsidRPr="008F3691">
        <w:rPr>
          <w:rFonts w:ascii="Book Antiqua" w:hAnsi="Book Antiqua"/>
          <w:color w:val="000000"/>
          <w:sz w:val="24"/>
          <w:szCs w:val="24"/>
        </w:rPr>
        <w:t>Judging from the incidence rate of various distress items, diseases and treatments continue to negatively affect patients' emotions, enjoyment in life</w:t>
      </w:r>
      <w:r w:rsidR="009466FA">
        <w:rPr>
          <w:rFonts w:ascii="Book Antiqua" w:hAnsi="Book Antiqua"/>
          <w:color w:val="000000"/>
          <w:sz w:val="24"/>
          <w:szCs w:val="24"/>
        </w:rPr>
        <w:t>,</w:t>
      </w:r>
      <w:r w:rsidRPr="008F3691">
        <w:rPr>
          <w:rFonts w:ascii="Book Antiqua" w:hAnsi="Book Antiqua"/>
          <w:color w:val="000000"/>
          <w:sz w:val="24"/>
          <w:szCs w:val="24"/>
        </w:rPr>
        <w:t xml:space="preserve"> and general activities. During the first and second dilations, distress from the disease and treatment most affected the patient's work, which may be related to the fact that some patients felt more strongly that the disease caused them to stop/give up their work </w:t>
      </w:r>
      <w:r w:rsidR="007A7E3D" w:rsidRPr="008F3691">
        <w:rPr>
          <w:rFonts w:ascii="Book Antiqua" w:hAnsi="Book Antiqua"/>
          <w:color w:val="000000"/>
          <w:sz w:val="24"/>
          <w:szCs w:val="24"/>
        </w:rPr>
        <w:t>at the early stage of stenosis.</w:t>
      </w:r>
    </w:p>
    <w:p w:rsidR="007A7E3D" w:rsidRPr="008F3691" w:rsidRDefault="007A7E3D" w:rsidP="00D97F21">
      <w:pPr>
        <w:adjustRightInd w:val="0"/>
        <w:snapToGrid w:val="0"/>
        <w:spacing w:line="360" w:lineRule="auto"/>
        <w:ind w:firstLineChars="100" w:firstLine="240"/>
        <w:rPr>
          <w:rFonts w:ascii="Book Antiqua" w:hAnsi="Book Antiqua"/>
          <w:color w:val="000000"/>
          <w:sz w:val="24"/>
          <w:szCs w:val="24"/>
        </w:rPr>
      </w:pPr>
    </w:p>
    <w:p w:rsidR="008F3691" w:rsidRPr="008F3691" w:rsidRDefault="008F3691" w:rsidP="00D97F21">
      <w:pPr>
        <w:adjustRightInd w:val="0"/>
        <w:snapToGrid w:val="0"/>
        <w:spacing w:line="360" w:lineRule="auto"/>
        <w:rPr>
          <w:rFonts w:ascii="Book Antiqua" w:hAnsi="Book Antiqua"/>
          <w:b/>
          <w:bCs/>
          <w:i/>
          <w:color w:val="000000"/>
          <w:sz w:val="24"/>
          <w:szCs w:val="24"/>
        </w:rPr>
      </w:pPr>
      <w:r w:rsidRPr="008F3691">
        <w:rPr>
          <w:rFonts w:ascii="Book Antiqua" w:hAnsi="Book Antiqua"/>
          <w:b/>
          <w:bCs/>
          <w:i/>
          <w:color w:val="000000"/>
          <w:kern w:val="0"/>
          <w:sz w:val="24"/>
          <w:szCs w:val="24"/>
        </w:rPr>
        <w:t xml:space="preserve">Correlation between </w:t>
      </w:r>
      <w:r w:rsidR="007A7E3D" w:rsidRPr="008F3691">
        <w:rPr>
          <w:rFonts w:ascii="Book Antiqua" w:hAnsi="Book Antiqua"/>
          <w:b/>
          <w:bCs/>
          <w:i/>
          <w:color w:val="000000"/>
          <w:kern w:val="0"/>
          <w:sz w:val="24"/>
          <w:szCs w:val="24"/>
        </w:rPr>
        <w:t>symptom distress and dilatation effect in patients undergoing esophageal stenosis dilatation</w:t>
      </w:r>
    </w:p>
    <w:p w:rsidR="008F3691" w:rsidRPr="008F3691" w:rsidRDefault="008F3691" w:rsidP="00D97F21">
      <w:pPr>
        <w:adjustRightInd w:val="0"/>
        <w:snapToGrid w:val="0"/>
        <w:spacing w:line="360" w:lineRule="auto"/>
        <w:rPr>
          <w:rFonts w:ascii="Book Antiqua" w:hAnsi="Book Antiqua"/>
          <w:b/>
          <w:bCs/>
          <w:color w:val="000000"/>
          <w:kern w:val="0"/>
          <w:sz w:val="24"/>
          <w:szCs w:val="24"/>
        </w:rPr>
      </w:pPr>
      <w:r w:rsidRPr="008F3691">
        <w:rPr>
          <w:rFonts w:ascii="Book Antiqua" w:hAnsi="Book Antiqua"/>
          <w:b/>
          <w:bCs/>
          <w:color w:val="000000"/>
          <w:kern w:val="0"/>
          <w:sz w:val="24"/>
          <w:szCs w:val="24"/>
        </w:rPr>
        <w:t>Correlation between symptom distress and dilation effect (R2-R1) and esophageal diameter (R2) after the previous dilation in patients undergoi</w:t>
      </w:r>
      <w:r w:rsidR="007A7E3D" w:rsidRPr="008F3691">
        <w:rPr>
          <w:rFonts w:ascii="Book Antiqua" w:hAnsi="Book Antiqua"/>
          <w:b/>
          <w:bCs/>
          <w:color w:val="000000"/>
          <w:kern w:val="0"/>
          <w:sz w:val="24"/>
          <w:szCs w:val="24"/>
        </w:rPr>
        <w:t>ng esophageal stenosis dilation:</w:t>
      </w:r>
      <w:r w:rsidRPr="008F3691">
        <w:rPr>
          <w:rFonts w:ascii="Book Antiqua" w:hAnsi="Book Antiqua"/>
          <w:color w:val="000000"/>
          <w:kern w:val="0"/>
          <w:sz w:val="24"/>
          <w:szCs w:val="24"/>
        </w:rPr>
        <w:t xml:space="preserve"> In the correlation scores between symptom distress and the dilation effect of esophageal cancer patients who underwent repeated dilation of esophageal stenosis, the symptom distress scores of the patients were negatively (</w:t>
      </w:r>
      <w:r w:rsidR="007A7E3D" w:rsidRPr="008F3691">
        <w:rPr>
          <w:rFonts w:ascii="Book Antiqua" w:hAnsi="Book Antiqua"/>
          <w:i/>
          <w:color w:val="000000"/>
          <w:kern w:val="0"/>
          <w:sz w:val="24"/>
          <w:szCs w:val="24"/>
        </w:rPr>
        <w:t>P</w:t>
      </w:r>
      <w:r w:rsidR="007A7E3D"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&lt;</w:t>
      </w:r>
      <w:r w:rsidR="007A7E3D"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0.05) correlated with the previous dilation effect (R2-R1) and</w:t>
      </w:r>
      <w:r w:rsidR="009466FA">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the esophageal diameter (R2) after the previous dilation. The better the patient's current expansion effect, the greater the difference </w:t>
      </w:r>
      <w:r w:rsidR="009466FA">
        <w:rPr>
          <w:rFonts w:ascii="Book Antiqua" w:hAnsi="Book Antiqua"/>
          <w:color w:val="000000"/>
          <w:kern w:val="0"/>
          <w:sz w:val="24"/>
          <w:szCs w:val="24"/>
        </w:rPr>
        <w:t>in</w:t>
      </w:r>
      <w:r w:rsidR="009466FA"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(R2-R1), and the lower the symptom distress level during the patient's stay at home. Endoscopic esophageal stenosis dilation can immediately enlarge the esophageal diameter. Therefore, patients can eat a warm and cool liquid diet 2 </w:t>
      </w:r>
      <w:r w:rsidR="0009240E" w:rsidRPr="008F3691">
        <w:rPr>
          <w:rFonts w:ascii="Book Antiqua" w:hAnsi="Book Antiqua"/>
          <w:color w:val="000000"/>
          <w:kern w:val="0"/>
          <w:sz w:val="24"/>
          <w:szCs w:val="24"/>
        </w:rPr>
        <w:t>h</w:t>
      </w:r>
      <w:r w:rsidRPr="008F3691">
        <w:rPr>
          <w:rFonts w:ascii="Book Antiqua" w:hAnsi="Book Antiqua"/>
          <w:color w:val="000000"/>
          <w:kern w:val="0"/>
          <w:sz w:val="24"/>
          <w:szCs w:val="24"/>
        </w:rPr>
        <w:t xml:space="preserve"> after dilation. The improvement in a patient’s ability to feed himself or herself can greatly reduce the symptoms and severity of dysphagia, eating obstruction</w:t>
      </w:r>
      <w:r w:rsidR="009466FA">
        <w:rPr>
          <w:rFonts w:ascii="Book Antiqua" w:hAnsi="Book Antiqua"/>
          <w:color w:val="000000"/>
          <w:kern w:val="0"/>
          <w:sz w:val="24"/>
          <w:szCs w:val="24"/>
        </w:rPr>
        <w:t>,</w:t>
      </w:r>
      <w:r w:rsidRPr="008F3691">
        <w:rPr>
          <w:rFonts w:ascii="Book Antiqua" w:hAnsi="Book Antiqua"/>
          <w:color w:val="000000"/>
          <w:kern w:val="0"/>
          <w:sz w:val="24"/>
          <w:szCs w:val="24"/>
        </w:rPr>
        <w:t xml:space="preserve"> and similar issues. Therefore, the better the dilation effect, the larger the diameter of the esophagus, the lower the symptom distress score</w:t>
      </w:r>
      <w:r w:rsidR="009466FA">
        <w:rPr>
          <w:rFonts w:ascii="Book Antiqua" w:hAnsi="Book Antiqua"/>
          <w:color w:val="000000"/>
          <w:kern w:val="0"/>
          <w:sz w:val="24"/>
          <w:szCs w:val="24"/>
        </w:rPr>
        <w:t>,</w:t>
      </w:r>
      <w:r w:rsidRPr="008F3691">
        <w:rPr>
          <w:rFonts w:ascii="Book Antiqua" w:hAnsi="Book Antiqua"/>
          <w:color w:val="000000"/>
          <w:kern w:val="0"/>
          <w:sz w:val="24"/>
          <w:szCs w:val="24"/>
        </w:rPr>
        <w:t xml:space="preserve"> and the lower the level of symptom distress during the patient's stay at home. </w:t>
      </w:r>
    </w:p>
    <w:p w:rsidR="007B0856" w:rsidRPr="008F3691" w:rsidRDefault="007B0856" w:rsidP="00D97F21">
      <w:pPr>
        <w:adjustRightInd w:val="0"/>
        <w:snapToGrid w:val="0"/>
        <w:spacing w:line="360" w:lineRule="auto"/>
        <w:rPr>
          <w:rFonts w:ascii="Book Antiqua" w:hAnsi="Book Antiqua"/>
          <w:b/>
          <w:bCs/>
          <w:color w:val="000000"/>
          <w:kern w:val="0"/>
          <w:sz w:val="24"/>
          <w:szCs w:val="24"/>
        </w:rPr>
      </w:pPr>
    </w:p>
    <w:p w:rsidR="003615DE" w:rsidRPr="008F3691" w:rsidRDefault="008F3691" w:rsidP="00D97F21">
      <w:pPr>
        <w:adjustRightInd w:val="0"/>
        <w:snapToGrid w:val="0"/>
        <w:spacing w:line="360" w:lineRule="auto"/>
        <w:rPr>
          <w:rFonts w:ascii="Book Antiqua" w:hAnsi="Book Antiqua"/>
          <w:b/>
          <w:bCs/>
          <w:color w:val="000000"/>
          <w:kern w:val="0"/>
          <w:sz w:val="24"/>
          <w:szCs w:val="24"/>
        </w:rPr>
      </w:pPr>
      <w:r w:rsidRPr="008F3691">
        <w:rPr>
          <w:rFonts w:ascii="Book Antiqua" w:hAnsi="Book Antiqua"/>
          <w:b/>
          <w:bCs/>
          <w:color w:val="000000"/>
          <w:kern w:val="0"/>
          <w:sz w:val="24"/>
          <w:szCs w:val="24"/>
        </w:rPr>
        <w:t xml:space="preserve">Correlation between </w:t>
      </w:r>
      <w:r w:rsidR="007B0856" w:rsidRPr="008F3691">
        <w:rPr>
          <w:rFonts w:ascii="Book Antiqua" w:hAnsi="Book Antiqua"/>
          <w:b/>
          <w:bCs/>
          <w:color w:val="000000"/>
          <w:kern w:val="0"/>
          <w:sz w:val="24"/>
          <w:szCs w:val="24"/>
        </w:rPr>
        <w:t xml:space="preserve">symptom distress and esophageal restenosis degree </w:t>
      </w:r>
      <w:r w:rsidRPr="008F3691">
        <w:rPr>
          <w:rFonts w:ascii="Book Antiqua" w:hAnsi="Book Antiqua"/>
          <w:b/>
          <w:bCs/>
          <w:color w:val="000000"/>
          <w:kern w:val="0"/>
          <w:sz w:val="24"/>
          <w:szCs w:val="24"/>
        </w:rPr>
        <w:t xml:space="preserve">(R12) in </w:t>
      </w:r>
      <w:r w:rsidR="007B0856" w:rsidRPr="008F3691">
        <w:rPr>
          <w:rFonts w:ascii="Book Antiqua" w:hAnsi="Book Antiqua"/>
          <w:b/>
          <w:bCs/>
          <w:color w:val="000000"/>
          <w:kern w:val="0"/>
          <w:sz w:val="24"/>
          <w:szCs w:val="24"/>
        </w:rPr>
        <w:t xml:space="preserve">patients undergoing esophageal stenosis dilatation: </w:t>
      </w:r>
      <w:r w:rsidRPr="008F3691">
        <w:rPr>
          <w:rFonts w:ascii="Book Antiqua" w:hAnsi="Book Antiqua"/>
          <w:color w:val="000000"/>
          <w:kern w:val="0"/>
          <w:sz w:val="24"/>
          <w:szCs w:val="24"/>
        </w:rPr>
        <w:t>After the 1</w:t>
      </w:r>
      <w:r w:rsidRPr="008F3691">
        <w:rPr>
          <w:rFonts w:ascii="Book Antiqua" w:hAnsi="Book Antiqua"/>
          <w:color w:val="000000"/>
          <w:kern w:val="0"/>
          <w:sz w:val="24"/>
          <w:szCs w:val="24"/>
          <w:vertAlign w:val="superscript"/>
        </w:rPr>
        <w:t>st</w:t>
      </w:r>
      <w:r w:rsidRPr="008F3691">
        <w:rPr>
          <w:rFonts w:ascii="Book Antiqua" w:hAnsi="Book Antiqua"/>
          <w:color w:val="000000"/>
          <w:kern w:val="0"/>
          <w:sz w:val="24"/>
          <w:szCs w:val="24"/>
        </w:rPr>
        <w:t xml:space="preserve"> to 4</w:t>
      </w:r>
      <w:r w:rsidRPr="008F3691">
        <w:rPr>
          <w:rFonts w:ascii="Book Antiqua" w:hAnsi="Book Antiqua"/>
          <w:color w:val="000000"/>
          <w:kern w:val="0"/>
          <w:sz w:val="24"/>
          <w:szCs w:val="24"/>
          <w:vertAlign w:val="superscript"/>
        </w:rPr>
        <w:t>th</w:t>
      </w:r>
      <w:r w:rsidRPr="008F3691">
        <w:rPr>
          <w:rFonts w:ascii="Book Antiqua" w:hAnsi="Book Antiqua"/>
          <w:color w:val="000000"/>
          <w:kern w:val="0"/>
          <w:sz w:val="24"/>
          <w:szCs w:val="24"/>
        </w:rPr>
        <w:t xml:space="preserve"> dilation</w:t>
      </w:r>
      <w:r w:rsidR="009466FA">
        <w:rPr>
          <w:rFonts w:ascii="Book Antiqua" w:hAnsi="Book Antiqua"/>
          <w:color w:val="000000"/>
          <w:kern w:val="0"/>
          <w:sz w:val="24"/>
          <w:szCs w:val="24"/>
        </w:rPr>
        <w:t>s</w:t>
      </w:r>
      <w:r w:rsidRPr="008F3691">
        <w:rPr>
          <w:rFonts w:ascii="Book Antiqua" w:hAnsi="Book Antiqua"/>
          <w:color w:val="000000"/>
          <w:kern w:val="0"/>
          <w:sz w:val="24"/>
          <w:szCs w:val="24"/>
        </w:rPr>
        <w:t>, the patient's symptom distress score was negatively correlated with the esophageal diameter (R12) before the next dilation, while there was no significant correlation (</w:t>
      </w:r>
      <w:r w:rsidR="00D718CE" w:rsidRPr="008F3691">
        <w:rPr>
          <w:rFonts w:ascii="Book Antiqua" w:hAnsi="Book Antiqua"/>
          <w:i/>
          <w:color w:val="000000"/>
          <w:kern w:val="0"/>
          <w:sz w:val="24"/>
          <w:szCs w:val="24"/>
        </w:rPr>
        <w:t>P</w:t>
      </w:r>
      <w:r w:rsidR="00D718CE"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&gt;</w:t>
      </w:r>
      <w:r w:rsidR="00D718CE"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0.05) with the other dilations. During the home rehabilitation period, the higher the symptom distress level, </w:t>
      </w:r>
      <w:r w:rsidRPr="008F3691">
        <w:rPr>
          <w:rFonts w:ascii="Book Antiqua" w:hAnsi="Book Antiqua"/>
          <w:i/>
          <w:color w:val="000000"/>
          <w:kern w:val="0"/>
          <w:sz w:val="24"/>
          <w:szCs w:val="24"/>
        </w:rPr>
        <w:t>i.e.</w:t>
      </w:r>
      <w:r w:rsidRPr="008F3691">
        <w:rPr>
          <w:rFonts w:ascii="Book Antiqua" w:hAnsi="Book Antiqua"/>
          <w:color w:val="000000"/>
          <w:kern w:val="0"/>
          <w:sz w:val="24"/>
          <w:szCs w:val="24"/>
        </w:rPr>
        <w:t>, the more severe the symptoms experienced by the patient, such as dysphagia and eating obstruction, the higher the level of distress</w:t>
      </w:r>
      <w:r w:rsidR="008C7287">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in the patient’s life. This association may be related to the presence of the patient's esophageal restenosis during his or her stay at home, or it may be related to the patient's personal emotional characteristics. This study </w:t>
      </w:r>
      <w:r w:rsidR="008C7287" w:rsidRPr="008F3691">
        <w:rPr>
          <w:rFonts w:ascii="Book Antiqua" w:hAnsi="Book Antiqua"/>
          <w:color w:val="000000"/>
          <w:kern w:val="0"/>
          <w:sz w:val="24"/>
          <w:szCs w:val="24"/>
        </w:rPr>
        <w:t>indicate</w:t>
      </w:r>
      <w:r w:rsidR="008C7287">
        <w:rPr>
          <w:rFonts w:ascii="Book Antiqua" w:hAnsi="Book Antiqua"/>
          <w:color w:val="000000"/>
          <w:kern w:val="0"/>
          <w:sz w:val="24"/>
          <w:szCs w:val="24"/>
        </w:rPr>
        <w:t>d</w:t>
      </w:r>
      <w:r w:rsidR="008C7287"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that the higher the symptom distress level of the patient before the previous dilation, the higher the esophageal restenosis degree before the next dilation, </w:t>
      </w:r>
      <w:r w:rsidRPr="008F3691">
        <w:rPr>
          <w:rFonts w:ascii="Book Antiqua" w:hAnsi="Book Antiqua"/>
          <w:i/>
          <w:color w:val="000000"/>
          <w:kern w:val="0"/>
          <w:sz w:val="24"/>
          <w:szCs w:val="24"/>
        </w:rPr>
        <w:t>i.e.</w:t>
      </w:r>
      <w:r w:rsidRPr="008F3691">
        <w:rPr>
          <w:rFonts w:ascii="Book Antiqua" w:hAnsi="Book Antiqua"/>
          <w:color w:val="000000"/>
          <w:kern w:val="0"/>
          <w:sz w:val="24"/>
          <w:szCs w:val="24"/>
        </w:rPr>
        <w:t xml:space="preserve">, R12 is smaller. It </w:t>
      </w:r>
      <w:r w:rsidR="008C7287">
        <w:rPr>
          <w:rFonts w:ascii="Book Antiqua" w:hAnsi="Book Antiqua"/>
          <w:color w:val="000000"/>
          <w:kern w:val="0"/>
          <w:sz w:val="24"/>
          <w:szCs w:val="24"/>
        </w:rPr>
        <w:t>was</w:t>
      </w:r>
      <w:r w:rsidR="008C7287" w:rsidRPr="008F3691">
        <w:rPr>
          <w:rFonts w:ascii="Book Antiqua" w:hAnsi="Book Antiqua"/>
          <w:color w:val="000000"/>
          <w:kern w:val="0"/>
          <w:sz w:val="24"/>
          <w:szCs w:val="24"/>
        </w:rPr>
        <w:t xml:space="preserve"> </w:t>
      </w:r>
      <w:r w:rsidRPr="008F3691">
        <w:rPr>
          <w:rFonts w:ascii="Book Antiqua" w:hAnsi="Book Antiqua"/>
          <w:color w:val="000000"/>
          <w:kern w:val="0"/>
          <w:sz w:val="24"/>
          <w:szCs w:val="24"/>
        </w:rPr>
        <w:t xml:space="preserve">shown that the symptom distress level of patients in this study is obviously related to the progression of esophageal restenosis, suggesting that nursing staff should pay close attention to the symptom distress level of patients during home rehabilitation and suggest patients to receive endoscopic reexaminations in a timely manner. If esophageal restenosis has occurred, it is recommended that the next esophageal dilation be performed at an earlier time. </w:t>
      </w:r>
    </w:p>
    <w:p w:rsidR="008F3691" w:rsidRPr="008F3691" w:rsidRDefault="003615DE" w:rsidP="00D97F21">
      <w:pPr>
        <w:adjustRightInd w:val="0"/>
        <w:snapToGrid w:val="0"/>
        <w:spacing w:line="360" w:lineRule="auto"/>
        <w:ind w:firstLineChars="100" w:firstLine="240"/>
        <w:rPr>
          <w:rFonts w:ascii="Book Antiqua" w:hAnsi="Book Antiqua"/>
          <w:b/>
          <w:bCs/>
          <w:color w:val="000000"/>
          <w:kern w:val="0"/>
          <w:sz w:val="24"/>
          <w:szCs w:val="24"/>
        </w:rPr>
      </w:pPr>
      <w:r w:rsidRPr="008F3691">
        <w:rPr>
          <w:rFonts w:ascii="Book Antiqua" w:hAnsi="Book Antiqua"/>
          <w:bCs/>
          <w:color w:val="000000"/>
          <w:sz w:val="24"/>
          <w:szCs w:val="24"/>
        </w:rPr>
        <w:t xml:space="preserve">In conclusion, </w:t>
      </w:r>
      <w:r w:rsidRPr="008F3691">
        <w:rPr>
          <w:rFonts w:ascii="Book Antiqua" w:hAnsi="Book Antiqua"/>
          <w:color w:val="000000"/>
          <w:kern w:val="0"/>
          <w:sz w:val="24"/>
          <w:szCs w:val="24"/>
        </w:rPr>
        <w:t xml:space="preserve">for </w:t>
      </w:r>
      <w:r w:rsidR="008F3691" w:rsidRPr="008F3691">
        <w:rPr>
          <w:rFonts w:ascii="Book Antiqua" w:hAnsi="Book Antiqua"/>
          <w:color w:val="000000"/>
          <w:kern w:val="0"/>
          <w:sz w:val="24"/>
          <w:szCs w:val="24"/>
        </w:rPr>
        <w:t>esophageal carcinoma patients who have undergone repeated dilation of esophageal stenosis, the dilation effect and the diameter of the esophagus after dilation are closely related to the degree of symptom distress during the patient's stay at home. The higher the degree of symptom perplexity, the more obvious the degree of esophageal stenosis</w:t>
      </w:r>
      <w:r w:rsidR="008C7287">
        <w:rPr>
          <w:rFonts w:ascii="Book Antiqua" w:hAnsi="Book Antiqua"/>
          <w:color w:val="000000"/>
          <w:kern w:val="0"/>
          <w:sz w:val="24"/>
          <w:szCs w:val="24"/>
        </w:rPr>
        <w:t xml:space="preserve"> </w:t>
      </w:r>
      <w:r w:rsidR="008F3691" w:rsidRPr="008F3691">
        <w:rPr>
          <w:rFonts w:ascii="Book Antiqua" w:hAnsi="Book Antiqua"/>
          <w:color w:val="000000"/>
          <w:kern w:val="0"/>
          <w:sz w:val="24"/>
          <w:szCs w:val="24"/>
        </w:rPr>
        <w:t>in patients who underwent dilation in the early stage. As the number of dilations increases, the effect of dilations decreases significantly, and the level of symptom distress during the patient's stay at home also increases. The results of this study suggest</w:t>
      </w:r>
      <w:r w:rsidR="008C7287">
        <w:rPr>
          <w:rFonts w:ascii="Book Antiqua" w:hAnsi="Book Antiqua"/>
          <w:color w:val="000000"/>
          <w:kern w:val="0"/>
          <w:sz w:val="24"/>
          <w:szCs w:val="24"/>
        </w:rPr>
        <w:t>ed</w:t>
      </w:r>
      <w:r w:rsidR="008F3691" w:rsidRPr="008F3691">
        <w:rPr>
          <w:rFonts w:ascii="Book Antiqua" w:hAnsi="Book Antiqua"/>
          <w:color w:val="000000"/>
          <w:kern w:val="0"/>
          <w:sz w:val="24"/>
          <w:szCs w:val="24"/>
        </w:rPr>
        <w:t xml:space="preserve"> that the formulation of intraoperative nursing programs and the improvement in patients' adherence can yield a better dilatation effect, which can help reduce the level of symptoms and distress in patients during their stay at home. Moreover, strict follow-ups and home symptom management are helpful for timely assessments of the patient's symptom distress level, indirect assessments of the degree of esophageal restenosis before the next dilation, and timely suggestions for the patient's dilation schedule. For patients who have failed to achieve the ideal effect after repeated dilations for esophageal stenosis, especially for patients who have undergone dilation more than </w:t>
      </w:r>
      <w:r w:rsidR="008C7287">
        <w:rPr>
          <w:rFonts w:ascii="Book Antiqua" w:hAnsi="Book Antiqua"/>
          <w:color w:val="000000"/>
          <w:kern w:val="0"/>
          <w:sz w:val="24"/>
          <w:szCs w:val="24"/>
        </w:rPr>
        <w:t>four</w:t>
      </w:r>
      <w:r w:rsidR="008C7287" w:rsidRPr="008F3691">
        <w:rPr>
          <w:rFonts w:ascii="Book Antiqua" w:hAnsi="Book Antiqua"/>
          <w:color w:val="000000"/>
          <w:kern w:val="0"/>
          <w:sz w:val="24"/>
          <w:szCs w:val="24"/>
        </w:rPr>
        <w:t xml:space="preserve"> </w:t>
      </w:r>
      <w:r w:rsidR="008F3691" w:rsidRPr="008F3691">
        <w:rPr>
          <w:rFonts w:ascii="Book Antiqua" w:hAnsi="Book Antiqua"/>
          <w:color w:val="000000"/>
          <w:kern w:val="0"/>
          <w:sz w:val="24"/>
          <w:szCs w:val="24"/>
        </w:rPr>
        <w:t xml:space="preserve">times, nursing workers should pay more attention to the level of symptom distress and strengthen symptom management. </w:t>
      </w:r>
    </w:p>
    <w:p w:rsidR="00DF3AA7" w:rsidRPr="008F3691" w:rsidRDefault="00DF3AA7" w:rsidP="00D97F21">
      <w:pPr>
        <w:adjustRightInd w:val="0"/>
        <w:snapToGrid w:val="0"/>
        <w:spacing w:line="360" w:lineRule="auto"/>
        <w:rPr>
          <w:rFonts w:ascii="Book Antiqua" w:hAnsi="Book Antiqua"/>
          <w:color w:val="000000"/>
          <w:sz w:val="24"/>
          <w:szCs w:val="24"/>
        </w:rPr>
      </w:pPr>
    </w:p>
    <w:p w:rsidR="00DF3AA7" w:rsidRPr="00D97F21" w:rsidRDefault="00DF3AA7" w:rsidP="00D97F21">
      <w:pPr>
        <w:adjustRightInd w:val="0"/>
        <w:snapToGrid w:val="0"/>
        <w:spacing w:line="360" w:lineRule="auto"/>
        <w:rPr>
          <w:rFonts w:ascii="Book Antiqua" w:hAnsi="Book Antiqua"/>
          <w:b/>
          <w:color w:val="000000"/>
          <w:sz w:val="24"/>
          <w:szCs w:val="24"/>
          <w:u w:val="single"/>
        </w:rPr>
      </w:pPr>
      <w:r w:rsidRPr="00D97F21">
        <w:rPr>
          <w:rFonts w:ascii="Book Antiqua" w:hAnsi="Book Antiqua"/>
          <w:b/>
          <w:color w:val="000000"/>
          <w:sz w:val="24"/>
          <w:szCs w:val="24"/>
          <w:u w:val="single"/>
        </w:rPr>
        <w:t>ARTICLE HIGHLIGHTS</w:t>
      </w:r>
    </w:p>
    <w:p w:rsidR="00DF3AA7" w:rsidRPr="00D97F21" w:rsidRDefault="00DF3AA7" w:rsidP="00D97F21">
      <w:pPr>
        <w:adjustRightInd w:val="0"/>
        <w:snapToGrid w:val="0"/>
        <w:spacing w:line="360" w:lineRule="auto"/>
        <w:rPr>
          <w:rFonts w:ascii="Book Antiqua" w:hAnsi="Book Antiqua"/>
          <w:b/>
          <w:i/>
          <w:color w:val="000000"/>
          <w:sz w:val="24"/>
          <w:szCs w:val="24"/>
        </w:rPr>
      </w:pPr>
      <w:r w:rsidRPr="00D97F21">
        <w:rPr>
          <w:rFonts w:ascii="Book Antiqua" w:hAnsi="Book Antiqua"/>
          <w:b/>
          <w:i/>
          <w:color w:val="000000"/>
          <w:sz w:val="24"/>
          <w:szCs w:val="24"/>
        </w:rPr>
        <w:t>Research background</w:t>
      </w:r>
    </w:p>
    <w:p w:rsidR="00E6666E" w:rsidRPr="00D97F21" w:rsidRDefault="00E6666E" w:rsidP="00D97F21">
      <w:pPr>
        <w:adjustRightInd w:val="0"/>
        <w:snapToGrid w:val="0"/>
        <w:spacing w:line="360" w:lineRule="auto"/>
        <w:rPr>
          <w:rFonts w:ascii="Book Antiqua" w:hAnsi="Book Antiqua"/>
          <w:color w:val="000000"/>
          <w:sz w:val="24"/>
          <w:szCs w:val="24"/>
        </w:rPr>
      </w:pPr>
      <w:r w:rsidRPr="00D97F21">
        <w:rPr>
          <w:rFonts w:ascii="Book Antiqua" w:hAnsi="Book Antiqua"/>
          <w:color w:val="000000"/>
          <w:sz w:val="24"/>
          <w:szCs w:val="24"/>
        </w:rPr>
        <w:t>There are many research studies on symptom distress in tumor patients at home and abroad, but for esophageal carcinoma patients who need repeated esophageal dilation, the symptom distress levels and changes have not been mentioned in any research studies.</w:t>
      </w:r>
    </w:p>
    <w:p w:rsidR="00DF3AA7" w:rsidRPr="00D97F21" w:rsidRDefault="00DF3AA7" w:rsidP="00D97F21">
      <w:pPr>
        <w:adjustRightInd w:val="0"/>
        <w:snapToGrid w:val="0"/>
        <w:spacing w:line="360" w:lineRule="auto"/>
        <w:rPr>
          <w:rFonts w:ascii="Book Antiqua" w:hAnsi="Book Antiqua"/>
          <w:b/>
          <w:i/>
          <w:color w:val="000000"/>
          <w:sz w:val="24"/>
          <w:szCs w:val="24"/>
        </w:rPr>
      </w:pPr>
    </w:p>
    <w:p w:rsidR="00DF3AA7" w:rsidRPr="00D97F21" w:rsidRDefault="00DF3AA7" w:rsidP="00D97F21">
      <w:pPr>
        <w:adjustRightInd w:val="0"/>
        <w:snapToGrid w:val="0"/>
        <w:spacing w:line="360" w:lineRule="auto"/>
        <w:rPr>
          <w:rFonts w:ascii="Book Antiqua" w:hAnsi="Book Antiqua"/>
          <w:b/>
          <w:i/>
          <w:color w:val="000000"/>
          <w:sz w:val="24"/>
          <w:szCs w:val="24"/>
        </w:rPr>
      </w:pPr>
      <w:r w:rsidRPr="00D97F21">
        <w:rPr>
          <w:rFonts w:ascii="Book Antiqua" w:hAnsi="Book Antiqua"/>
          <w:b/>
          <w:i/>
          <w:color w:val="000000"/>
          <w:sz w:val="24"/>
          <w:szCs w:val="24"/>
        </w:rPr>
        <w:t>Research motivation</w:t>
      </w:r>
    </w:p>
    <w:p w:rsidR="00DF3AA7" w:rsidRPr="00D97F21" w:rsidRDefault="00DF3AA7" w:rsidP="00D97F21">
      <w:pPr>
        <w:adjustRightInd w:val="0"/>
        <w:snapToGrid w:val="0"/>
        <w:spacing w:line="360" w:lineRule="auto"/>
        <w:rPr>
          <w:rFonts w:ascii="Book Antiqua" w:hAnsi="Book Antiqua"/>
          <w:color w:val="000000"/>
          <w:sz w:val="24"/>
          <w:szCs w:val="24"/>
        </w:rPr>
      </w:pPr>
      <w:r w:rsidRPr="00D97F21">
        <w:rPr>
          <w:rFonts w:ascii="Book Antiqua" w:hAnsi="Book Antiqua"/>
          <w:color w:val="000000"/>
          <w:sz w:val="24"/>
          <w:szCs w:val="24"/>
        </w:rPr>
        <w:t>The results can be used as a basis for symptom management.</w:t>
      </w:r>
    </w:p>
    <w:p w:rsidR="00DF3AA7" w:rsidRPr="00D97F21" w:rsidRDefault="00DF3AA7" w:rsidP="00D97F21">
      <w:pPr>
        <w:adjustRightInd w:val="0"/>
        <w:snapToGrid w:val="0"/>
        <w:spacing w:line="360" w:lineRule="auto"/>
        <w:rPr>
          <w:rFonts w:ascii="Book Antiqua" w:hAnsi="Book Antiqua"/>
          <w:i/>
          <w:color w:val="000000"/>
          <w:sz w:val="24"/>
          <w:szCs w:val="24"/>
        </w:rPr>
      </w:pPr>
    </w:p>
    <w:p w:rsidR="00DF3AA7" w:rsidRPr="00D97F21" w:rsidRDefault="00DF3AA7" w:rsidP="00D97F21">
      <w:pPr>
        <w:adjustRightInd w:val="0"/>
        <w:snapToGrid w:val="0"/>
        <w:spacing w:line="360" w:lineRule="auto"/>
        <w:rPr>
          <w:rFonts w:ascii="Book Antiqua" w:hAnsi="Book Antiqua"/>
          <w:b/>
          <w:i/>
          <w:color w:val="000000"/>
          <w:sz w:val="24"/>
          <w:szCs w:val="24"/>
        </w:rPr>
      </w:pPr>
      <w:r w:rsidRPr="00D97F21">
        <w:rPr>
          <w:rFonts w:ascii="Book Antiqua" w:hAnsi="Book Antiqua"/>
          <w:b/>
          <w:i/>
          <w:color w:val="000000"/>
          <w:sz w:val="24"/>
          <w:szCs w:val="24"/>
        </w:rPr>
        <w:t>Research objectives</w:t>
      </w:r>
    </w:p>
    <w:p w:rsidR="00DF3AA7" w:rsidRPr="00D97F21" w:rsidRDefault="00E6666E" w:rsidP="00D97F21">
      <w:pPr>
        <w:adjustRightInd w:val="0"/>
        <w:snapToGrid w:val="0"/>
        <w:spacing w:line="360" w:lineRule="auto"/>
        <w:rPr>
          <w:rFonts w:ascii="Book Antiqua" w:hAnsi="Book Antiqua"/>
          <w:color w:val="000000"/>
          <w:sz w:val="24"/>
          <w:szCs w:val="24"/>
        </w:rPr>
      </w:pPr>
      <w:r w:rsidRPr="00D97F21">
        <w:rPr>
          <w:rFonts w:ascii="Book Antiqua" w:hAnsi="Book Antiqua"/>
          <w:color w:val="000000"/>
          <w:sz w:val="24"/>
          <w:szCs w:val="24"/>
        </w:rPr>
        <w:t>This study aimed to investigate the changes in the esophageal diameter and symptom distress level in patients during the interval of dilation as the number of dilations increase</w:t>
      </w:r>
      <w:r w:rsidR="008C7287">
        <w:rPr>
          <w:rFonts w:ascii="Book Antiqua" w:hAnsi="Book Antiqua"/>
          <w:color w:val="000000"/>
          <w:sz w:val="24"/>
          <w:szCs w:val="24"/>
        </w:rPr>
        <w:t>s</w:t>
      </w:r>
      <w:r w:rsidRPr="00D97F21">
        <w:rPr>
          <w:rFonts w:ascii="Book Antiqua" w:hAnsi="Book Antiqua"/>
          <w:color w:val="000000"/>
          <w:sz w:val="24"/>
          <w:szCs w:val="24"/>
        </w:rPr>
        <w:t xml:space="preserve"> to explore the dilation effect and its correlation with symptom distress level. </w:t>
      </w:r>
    </w:p>
    <w:p w:rsidR="00E6666E" w:rsidRPr="00D97F21" w:rsidRDefault="00E6666E" w:rsidP="00D97F21">
      <w:pPr>
        <w:adjustRightInd w:val="0"/>
        <w:snapToGrid w:val="0"/>
        <w:spacing w:line="360" w:lineRule="auto"/>
        <w:rPr>
          <w:rFonts w:ascii="Book Antiqua" w:hAnsi="Book Antiqua"/>
          <w:b/>
          <w:i/>
          <w:color w:val="000000"/>
          <w:sz w:val="24"/>
          <w:szCs w:val="24"/>
        </w:rPr>
      </w:pPr>
    </w:p>
    <w:p w:rsidR="00DF3AA7" w:rsidRPr="00D97F21" w:rsidRDefault="00DF3AA7" w:rsidP="00D97F21">
      <w:pPr>
        <w:adjustRightInd w:val="0"/>
        <w:snapToGrid w:val="0"/>
        <w:spacing w:line="360" w:lineRule="auto"/>
        <w:rPr>
          <w:rFonts w:ascii="Book Antiqua" w:hAnsi="Book Antiqua"/>
          <w:b/>
          <w:i/>
          <w:color w:val="000000"/>
          <w:sz w:val="24"/>
          <w:szCs w:val="24"/>
        </w:rPr>
      </w:pPr>
      <w:r w:rsidRPr="00D97F21">
        <w:rPr>
          <w:rFonts w:ascii="Book Antiqua" w:hAnsi="Book Antiqua"/>
          <w:b/>
          <w:i/>
          <w:color w:val="000000"/>
          <w:sz w:val="24"/>
          <w:szCs w:val="24"/>
        </w:rPr>
        <w:t>Research methods</w:t>
      </w:r>
    </w:p>
    <w:p w:rsidR="00E6666E" w:rsidRPr="00D97F21" w:rsidRDefault="00E6666E" w:rsidP="00D97F21">
      <w:pPr>
        <w:adjustRightInd w:val="0"/>
        <w:snapToGrid w:val="0"/>
        <w:spacing w:line="360" w:lineRule="auto"/>
        <w:rPr>
          <w:rFonts w:ascii="Book Antiqua" w:hAnsi="Book Antiqua"/>
          <w:color w:val="000000"/>
          <w:sz w:val="24"/>
          <w:szCs w:val="24"/>
        </w:rPr>
      </w:pPr>
      <w:r w:rsidRPr="00D97F21">
        <w:rPr>
          <w:rFonts w:ascii="Book Antiqua" w:hAnsi="Book Antiqua"/>
          <w:color w:val="000000"/>
          <w:sz w:val="24"/>
          <w:szCs w:val="24"/>
        </w:rPr>
        <w:t>The difference between the diameter of the esophageal stenosis opening of the patients before dilation and the diameter of the esophageal stenosis opening after dilation was calculated to describe the extent and expansion of the esophageal stenosis before and after dilation.</w:t>
      </w:r>
    </w:p>
    <w:p w:rsidR="00DF3AA7" w:rsidRPr="00D97F21" w:rsidRDefault="00DF3AA7" w:rsidP="00D97F21">
      <w:pPr>
        <w:adjustRightInd w:val="0"/>
        <w:snapToGrid w:val="0"/>
        <w:spacing w:line="360" w:lineRule="auto"/>
        <w:rPr>
          <w:rFonts w:ascii="Book Antiqua" w:hAnsi="Book Antiqua"/>
          <w:b/>
          <w:i/>
          <w:color w:val="000000"/>
          <w:sz w:val="24"/>
          <w:szCs w:val="24"/>
        </w:rPr>
      </w:pPr>
    </w:p>
    <w:p w:rsidR="00DF3AA7" w:rsidRPr="00D97F21" w:rsidRDefault="00DF3AA7" w:rsidP="00D97F21">
      <w:pPr>
        <w:adjustRightInd w:val="0"/>
        <w:snapToGrid w:val="0"/>
        <w:spacing w:line="360" w:lineRule="auto"/>
        <w:rPr>
          <w:rFonts w:ascii="Book Antiqua" w:hAnsi="Book Antiqua"/>
          <w:b/>
          <w:i/>
          <w:color w:val="000000"/>
          <w:sz w:val="24"/>
          <w:szCs w:val="24"/>
        </w:rPr>
      </w:pPr>
      <w:r w:rsidRPr="00D97F21">
        <w:rPr>
          <w:rFonts w:ascii="Book Antiqua" w:hAnsi="Book Antiqua"/>
          <w:b/>
          <w:i/>
          <w:color w:val="000000"/>
          <w:sz w:val="24"/>
          <w:szCs w:val="24"/>
        </w:rPr>
        <w:t>Research results</w:t>
      </w:r>
    </w:p>
    <w:p w:rsidR="00E6666E" w:rsidRPr="00D97F21" w:rsidRDefault="00E6666E" w:rsidP="00D97F21">
      <w:pPr>
        <w:adjustRightInd w:val="0"/>
        <w:snapToGrid w:val="0"/>
        <w:spacing w:line="360" w:lineRule="auto"/>
        <w:rPr>
          <w:rFonts w:ascii="Book Antiqua" w:hAnsi="Book Antiqua"/>
          <w:color w:val="000000"/>
          <w:sz w:val="24"/>
          <w:szCs w:val="24"/>
        </w:rPr>
      </w:pPr>
      <w:r w:rsidRPr="00D97F21">
        <w:rPr>
          <w:rFonts w:ascii="Book Antiqua" w:hAnsi="Book Antiqua"/>
          <w:color w:val="000000"/>
          <w:sz w:val="24"/>
          <w:szCs w:val="24"/>
        </w:rPr>
        <w:t>The diameter of the esophagus (R1) increased before each dilation in patients undergoing esophageal dilation. The diameter (R2) increased after dilation</w:t>
      </w:r>
      <w:r w:rsidR="008C7287">
        <w:rPr>
          <w:rFonts w:ascii="Book Antiqua" w:hAnsi="Book Antiqua"/>
          <w:color w:val="000000"/>
          <w:sz w:val="24"/>
          <w:szCs w:val="24"/>
        </w:rPr>
        <w:t>, and</w:t>
      </w:r>
      <w:r w:rsidR="008C7287" w:rsidRPr="00D97F21">
        <w:rPr>
          <w:rFonts w:ascii="Book Antiqua" w:hAnsi="Book Antiqua"/>
          <w:color w:val="000000"/>
          <w:sz w:val="24"/>
          <w:szCs w:val="24"/>
        </w:rPr>
        <w:t xml:space="preserve"> </w:t>
      </w:r>
      <w:r w:rsidRPr="00D97F21">
        <w:rPr>
          <w:rFonts w:ascii="Book Antiqua" w:hAnsi="Book Antiqua"/>
          <w:color w:val="000000"/>
          <w:sz w:val="24"/>
          <w:szCs w:val="24"/>
        </w:rPr>
        <w:t>the dilation effect (R2-R1) decreased with the number of dilations. The total symptom distress score increased with the number of dilations, and the difference was statistically significant.</w:t>
      </w:r>
      <w:r w:rsidRPr="00D97F21">
        <w:rPr>
          <w:rFonts w:ascii="Book Antiqua" w:hAnsi="Book Antiqua" w:cs="宋体"/>
          <w:color w:val="000000"/>
          <w:sz w:val="24"/>
          <w:szCs w:val="24"/>
        </w:rPr>
        <w:t xml:space="preserve"> </w:t>
      </w:r>
      <w:r w:rsidRPr="00D97F21">
        <w:rPr>
          <w:rFonts w:ascii="Book Antiqua" w:hAnsi="Book Antiqua"/>
          <w:color w:val="000000"/>
          <w:sz w:val="24"/>
          <w:szCs w:val="24"/>
        </w:rPr>
        <w:t>After the 1</w:t>
      </w:r>
      <w:r w:rsidRPr="00D97F21">
        <w:rPr>
          <w:rFonts w:ascii="Book Antiqua" w:hAnsi="Book Antiqua"/>
          <w:color w:val="000000"/>
          <w:sz w:val="24"/>
          <w:szCs w:val="24"/>
          <w:vertAlign w:val="superscript"/>
        </w:rPr>
        <w:t>st</w:t>
      </w:r>
      <w:r w:rsidRPr="00D97F21">
        <w:rPr>
          <w:rFonts w:ascii="Book Antiqua" w:hAnsi="Book Antiqua"/>
          <w:color w:val="000000"/>
          <w:sz w:val="24"/>
          <w:szCs w:val="24"/>
        </w:rPr>
        <w:t xml:space="preserve"> to 4</w:t>
      </w:r>
      <w:r w:rsidRPr="00D97F21">
        <w:rPr>
          <w:rFonts w:ascii="Book Antiqua" w:hAnsi="Book Antiqua"/>
          <w:color w:val="000000"/>
          <w:sz w:val="24"/>
          <w:szCs w:val="24"/>
          <w:vertAlign w:val="superscript"/>
        </w:rPr>
        <w:t>th</w:t>
      </w:r>
      <w:r w:rsidRPr="00D97F21">
        <w:rPr>
          <w:rFonts w:ascii="Book Antiqua" w:hAnsi="Book Antiqua"/>
          <w:color w:val="000000"/>
          <w:sz w:val="24"/>
          <w:szCs w:val="24"/>
        </w:rPr>
        <w:t xml:space="preserve"> dilation</w:t>
      </w:r>
      <w:r w:rsidR="008C7287">
        <w:rPr>
          <w:rFonts w:ascii="Book Antiqua" w:hAnsi="Book Antiqua"/>
          <w:color w:val="000000"/>
          <w:sz w:val="24"/>
          <w:szCs w:val="24"/>
        </w:rPr>
        <w:t>s</w:t>
      </w:r>
      <w:r w:rsidRPr="00D97F21">
        <w:rPr>
          <w:rFonts w:ascii="Book Antiqua" w:hAnsi="Book Antiqua"/>
          <w:color w:val="000000"/>
          <w:sz w:val="24"/>
          <w:szCs w:val="24"/>
        </w:rPr>
        <w:t>, the patient's symptom distress score was negatively correlated with the esophageal diameter (R12) before the next dilation, while there was no significant correlation with the other dilations.</w:t>
      </w:r>
    </w:p>
    <w:p w:rsidR="00DF3AA7" w:rsidRPr="00D97F21" w:rsidRDefault="00DF3AA7" w:rsidP="00D97F21">
      <w:pPr>
        <w:adjustRightInd w:val="0"/>
        <w:snapToGrid w:val="0"/>
        <w:spacing w:line="360" w:lineRule="auto"/>
        <w:rPr>
          <w:rFonts w:ascii="Book Antiqua" w:hAnsi="Book Antiqua"/>
          <w:b/>
          <w:i/>
          <w:color w:val="000000"/>
          <w:sz w:val="24"/>
          <w:szCs w:val="24"/>
        </w:rPr>
      </w:pPr>
    </w:p>
    <w:p w:rsidR="00DF3AA7" w:rsidRPr="00D97F21" w:rsidRDefault="00DF3AA7" w:rsidP="00D97F21">
      <w:pPr>
        <w:adjustRightInd w:val="0"/>
        <w:snapToGrid w:val="0"/>
        <w:spacing w:line="360" w:lineRule="auto"/>
        <w:rPr>
          <w:rFonts w:ascii="Book Antiqua" w:hAnsi="Book Antiqua"/>
          <w:b/>
          <w:i/>
          <w:color w:val="000000"/>
          <w:sz w:val="24"/>
          <w:szCs w:val="24"/>
        </w:rPr>
      </w:pPr>
      <w:r w:rsidRPr="00D97F21">
        <w:rPr>
          <w:rFonts w:ascii="Book Antiqua" w:hAnsi="Book Antiqua"/>
          <w:b/>
          <w:i/>
          <w:color w:val="000000"/>
          <w:sz w:val="24"/>
          <w:szCs w:val="24"/>
        </w:rPr>
        <w:t>Research conclusions</w:t>
      </w:r>
    </w:p>
    <w:p w:rsidR="00A97C9C" w:rsidRPr="00D97F21" w:rsidRDefault="00E6666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For esophageal carcinoma patients who have undergone repeated dilation of esophageal stenosis, the dilation effect and the diameter of the esophagus after dilation are closely related to the degree of symptom distress during the patient's stay at home.</w:t>
      </w:r>
    </w:p>
    <w:p w:rsidR="00A97C9C" w:rsidRPr="00D97F21" w:rsidRDefault="00A97C9C" w:rsidP="00D97F21">
      <w:pPr>
        <w:adjustRightInd w:val="0"/>
        <w:snapToGrid w:val="0"/>
        <w:spacing w:line="360" w:lineRule="auto"/>
        <w:rPr>
          <w:rFonts w:ascii="Book Antiqua" w:hAnsi="Book Antiqua"/>
          <w:color w:val="000000"/>
          <w:kern w:val="0"/>
          <w:sz w:val="24"/>
          <w:szCs w:val="24"/>
        </w:rPr>
      </w:pPr>
    </w:p>
    <w:p w:rsidR="008F3691" w:rsidRPr="00D97F21" w:rsidRDefault="00A97C9C" w:rsidP="00D97F21">
      <w:pPr>
        <w:adjustRightInd w:val="0"/>
        <w:snapToGrid w:val="0"/>
        <w:spacing w:line="360" w:lineRule="auto"/>
        <w:rPr>
          <w:rFonts w:ascii="Book Antiqua" w:hAnsi="Book Antiqua"/>
          <w:color w:val="000000"/>
          <w:kern w:val="0"/>
          <w:sz w:val="24"/>
          <w:szCs w:val="24"/>
        </w:rPr>
      </w:pPr>
      <w:r w:rsidRPr="008F3691">
        <w:rPr>
          <w:rFonts w:ascii="Book Antiqua" w:hAnsi="Book Antiqua"/>
          <w:b/>
          <w:bCs/>
          <w:color w:val="000000"/>
          <w:sz w:val="24"/>
          <w:szCs w:val="24"/>
        </w:rPr>
        <w:t>REFERENCES</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 </w:t>
      </w:r>
      <w:r w:rsidRPr="00D97F21">
        <w:rPr>
          <w:rFonts w:ascii="Book Antiqua" w:hAnsi="Book Antiqua"/>
          <w:b/>
          <w:sz w:val="24"/>
          <w:szCs w:val="24"/>
        </w:rPr>
        <w:t>Li S</w:t>
      </w:r>
      <w:r w:rsidRPr="00D97F21">
        <w:rPr>
          <w:rFonts w:ascii="Book Antiqua" w:hAnsi="Book Antiqua"/>
          <w:sz w:val="24"/>
          <w:szCs w:val="24"/>
        </w:rPr>
        <w:t xml:space="preserve">, Chung DC, Mullen JT. Screening high-risk populations for esophageal and gastric cancer. </w:t>
      </w:r>
      <w:r w:rsidRPr="00D97F21">
        <w:rPr>
          <w:rFonts w:ascii="Book Antiqua" w:hAnsi="Book Antiqua"/>
          <w:i/>
          <w:sz w:val="24"/>
          <w:szCs w:val="24"/>
        </w:rPr>
        <w:t>J Surg Oncol</w:t>
      </w:r>
      <w:r w:rsidRPr="00D97F21">
        <w:rPr>
          <w:rFonts w:ascii="Book Antiqua" w:hAnsi="Book Antiqua"/>
          <w:sz w:val="24"/>
          <w:szCs w:val="24"/>
        </w:rPr>
        <w:t xml:space="preserve"> 2019; </w:t>
      </w:r>
      <w:r w:rsidRPr="00D97F21">
        <w:rPr>
          <w:rFonts w:ascii="Book Antiqua" w:hAnsi="Book Antiqua"/>
          <w:b/>
          <w:sz w:val="24"/>
          <w:szCs w:val="24"/>
        </w:rPr>
        <w:t>120</w:t>
      </w:r>
      <w:r w:rsidRPr="00D97F21">
        <w:rPr>
          <w:rFonts w:ascii="Book Antiqua" w:hAnsi="Book Antiqua"/>
          <w:sz w:val="24"/>
          <w:szCs w:val="24"/>
        </w:rPr>
        <w:t>: 831-846 [PMID: 31373005 DOI: 10.1002/jso.25656]</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2 </w:t>
      </w:r>
      <w:r w:rsidRPr="00D97F21">
        <w:rPr>
          <w:rFonts w:ascii="Book Antiqua" w:hAnsi="Book Antiqua"/>
          <w:b/>
          <w:sz w:val="24"/>
          <w:szCs w:val="24"/>
        </w:rPr>
        <w:t>Modesto A</w:t>
      </w:r>
      <w:r w:rsidRPr="00D97F21">
        <w:rPr>
          <w:rFonts w:ascii="Book Antiqua" w:hAnsi="Book Antiqua"/>
          <w:sz w:val="24"/>
          <w:szCs w:val="24"/>
        </w:rPr>
        <w:t xml:space="preserve">, Carrère N, Guimbaud R, Rives M, Deutsch É, Quéro L, Créhange G. [Definitive or neo-adjuvant chemoradiation in esophageal carcinoma?] </w:t>
      </w:r>
      <w:r w:rsidRPr="00D97F21">
        <w:rPr>
          <w:rFonts w:ascii="Book Antiqua" w:hAnsi="Book Antiqua"/>
          <w:i/>
          <w:sz w:val="24"/>
          <w:szCs w:val="24"/>
        </w:rPr>
        <w:t>Cancer Radiother</w:t>
      </w:r>
      <w:r w:rsidRPr="00D97F21">
        <w:rPr>
          <w:rFonts w:ascii="Book Antiqua" w:hAnsi="Book Antiqua"/>
          <w:sz w:val="24"/>
          <w:szCs w:val="24"/>
        </w:rPr>
        <w:t xml:space="preserve"> 2019; </w:t>
      </w:r>
      <w:r w:rsidRPr="00D97F21">
        <w:rPr>
          <w:rFonts w:ascii="Book Antiqua" w:hAnsi="Book Antiqua"/>
          <w:b/>
          <w:sz w:val="24"/>
          <w:szCs w:val="24"/>
        </w:rPr>
        <w:t>23</w:t>
      </w:r>
      <w:r w:rsidRPr="00D97F21">
        <w:rPr>
          <w:rFonts w:ascii="Book Antiqua" w:hAnsi="Book Antiqua"/>
          <w:sz w:val="24"/>
          <w:szCs w:val="24"/>
        </w:rPr>
        <w:t>: 716-719 [PMID: 31421997 DOI: 10.1016/j.canrad.2019.06.010]</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3 </w:t>
      </w:r>
      <w:r w:rsidRPr="00D97F21">
        <w:rPr>
          <w:rFonts w:ascii="Book Antiqua" w:hAnsi="Book Antiqua"/>
          <w:b/>
          <w:sz w:val="24"/>
          <w:szCs w:val="24"/>
        </w:rPr>
        <w:t>Chen W</w:t>
      </w:r>
      <w:r w:rsidR="007B588F" w:rsidRPr="00D97F21">
        <w:rPr>
          <w:rFonts w:ascii="Book Antiqua" w:hAnsi="Book Antiqua"/>
          <w:b/>
          <w:sz w:val="24"/>
          <w:szCs w:val="24"/>
        </w:rPr>
        <w:t>Q</w:t>
      </w:r>
      <w:r w:rsidRPr="00D97F21">
        <w:rPr>
          <w:rFonts w:ascii="Book Antiqua" w:hAnsi="Book Antiqua"/>
          <w:b/>
          <w:sz w:val="24"/>
          <w:szCs w:val="24"/>
        </w:rPr>
        <w:t>,</w:t>
      </w:r>
      <w:r w:rsidR="007B588F" w:rsidRPr="00D97F21">
        <w:rPr>
          <w:rFonts w:ascii="Book Antiqua" w:hAnsi="Book Antiqua"/>
          <w:sz w:val="24"/>
          <w:szCs w:val="24"/>
        </w:rPr>
        <w:t xml:space="preserve"> </w:t>
      </w:r>
      <w:r w:rsidRPr="00D97F21">
        <w:rPr>
          <w:rFonts w:ascii="Book Antiqua" w:hAnsi="Book Antiqua"/>
          <w:sz w:val="24"/>
          <w:szCs w:val="24"/>
        </w:rPr>
        <w:t xml:space="preserve">Zheng </w:t>
      </w:r>
      <w:r w:rsidR="007B588F" w:rsidRPr="00D97F21">
        <w:rPr>
          <w:rFonts w:ascii="Book Antiqua" w:hAnsi="Book Antiqua"/>
          <w:sz w:val="24"/>
          <w:szCs w:val="24"/>
        </w:rPr>
        <w:t>RS</w:t>
      </w:r>
      <w:r w:rsidRPr="00D97F21">
        <w:rPr>
          <w:rFonts w:ascii="Book Antiqua" w:hAnsi="Book Antiqua"/>
          <w:sz w:val="24"/>
          <w:szCs w:val="24"/>
        </w:rPr>
        <w:t>, Zhang S</w:t>
      </w:r>
      <w:r w:rsidR="00864E51" w:rsidRPr="00D97F21">
        <w:rPr>
          <w:rFonts w:ascii="Book Antiqua" w:hAnsi="Book Antiqua"/>
          <w:sz w:val="24"/>
          <w:szCs w:val="24"/>
        </w:rPr>
        <w:t>W</w:t>
      </w:r>
      <w:r w:rsidRPr="00D97F21">
        <w:rPr>
          <w:rFonts w:ascii="Book Antiqua" w:hAnsi="Book Antiqua"/>
          <w:sz w:val="24"/>
          <w:szCs w:val="24"/>
        </w:rPr>
        <w:t xml:space="preserve">, </w:t>
      </w:r>
      <w:r w:rsidR="00864E51" w:rsidRPr="00D97F21">
        <w:rPr>
          <w:rFonts w:ascii="Book Antiqua" w:hAnsi="Book Antiqua"/>
          <w:sz w:val="24"/>
          <w:szCs w:val="24"/>
        </w:rPr>
        <w:t>Zeng HM, Zou XN, He J</w:t>
      </w:r>
      <w:r w:rsidRPr="00D97F21">
        <w:rPr>
          <w:rFonts w:ascii="Book Antiqua" w:hAnsi="Book Antiqua"/>
          <w:sz w:val="24"/>
          <w:szCs w:val="24"/>
        </w:rPr>
        <w:t xml:space="preserve">. Report of Incidence and Mortality of Malignant Tumors in China in 2013. </w:t>
      </w:r>
      <w:r w:rsidR="00066672" w:rsidRPr="00D97F21">
        <w:rPr>
          <w:rFonts w:ascii="Book Antiqua" w:hAnsi="Book Antiqua"/>
          <w:i/>
          <w:sz w:val="24"/>
          <w:szCs w:val="24"/>
        </w:rPr>
        <w:t>Zhongguo Zhongliu</w:t>
      </w:r>
      <w:r w:rsidR="00066672" w:rsidRPr="00D97F21">
        <w:rPr>
          <w:rFonts w:ascii="Book Antiqua" w:hAnsi="Book Antiqua"/>
          <w:sz w:val="24"/>
          <w:szCs w:val="24"/>
        </w:rPr>
        <w:t xml:space="preserve"> 2017; </w:t>
      </w:r>
      <w:r w:rsidRPr="00D97F21">
        <w:rPr>
          <w:rFonts w:ascii="Book Antiqua" w:hAnsi="Book Antiqua"/>
          <w:b/>
          <w:sz w:val="24"/>
          <w:szCs w:val="24"/>
        </w:rPr>
        <w:t>29</w:t>
      </w:r>
      <w:r w:rsidRPr="00D97F21">
        <w:rPr>
          <w:rFonts w:ascii="Book Antiqua" w:hAnsi="Book Antiqua"/>
          <w:sz w:val="24"/>
          <w:szCs w:val="24"/>
        </w:rPr>
        <w:t>:</w:t>
      </w:r>
      <w:r w:rsidR="00066672" w:rsidRPr="00D97F21">
        <w:rPr>
          <w:rFonts w:ascii="Book Antiqua" w:hAnsi="Book Antiqua"/>
          <w:sz w:val="24"/>
          <w:szCs w:val="24"/>
        </w:rPr>
        <w:t xml:space="preserve"> </w:t>
      </w:r>
      <w:r w:rsidRPr="00D97F21">
        <w:rPr>
          <w:rFonts w:ascii="Book Antiqua" w:hAnsi="Book Antiqua"/>
          <w:sz w:val="24"/>
          <w:szCs w:val="24"/>
        </w:rPr>
        <w:t>1-7 [</w:t>
      </w:r>
      <w:r w:rsidR="00066672" w:rsidRPr="00D97F21">
        <w:rPr>
          <w:rFonts w:ascii="Book Antiqua" w:hAnsi="Book Antiqua"/>
          <w:sz w:val="24"/>
          <w:szCs w:val="24"/>
        </w:rPr>
        <w:t>DOI</w:t>
      </w:r>
      <w:r w:rsidR="003315D6" w:rsidRPr="00D97F21">
        <w:rPr>
          <w:rFonts w:ascii="Book Antiqua" w:hAnsi="Book Antiqua"/>
          <w:sz w:val="24"/>
          <w:szCs w:val="24"/>
        </w:rPr>
        <w:t>:</w:t>
      </w:r>
      <w:r w:rsidR="00BC0003" w:rsidRPr="00D97F21">
        <w:rPr>
          <w:rFonts w:ascii="Book Antiqua" w:hAnsi="Book Antiqua"/>
          <w:sz w:val="24"/>
          <w:szCs w:val="24"/>
        </w:rPr>
        <w:t xml:space="preserve"> </w:t>
      </w:r>
      <w:r w:rsidR="003315D6" w:rsidRPr="00D97F21">
        <w:rPr>
          <w:rFonts w:ascii="Book Antiqua" w:hAnsi="Book Antiqua"/>
          <w:sz w:val="24"/>
          <w:szCs w:val="24"/>
        </w:rPr>
        <w:t>10.11735/j.issn.1004-0242.</w:t>
      </w:r>
      <w:r w:rsidRPr="00D97F21">
        <w:rPr>
          <w:rFonts w:ascii="Book Antiqua" w:hAnsi="Book Antiqua"/>
          <w:sz w:val="24"/>
          <w:szCs w:val="24"/>
        </w:rPr>
        <w:t>2017.01.A001]</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4 </w:t>
      </w:r>
      <w:r w:rsidRPr="00D97F21">
        <w:rPr>
          <w:rFonts w:ascii="Book Antiqua" w:hAnsi="Book Antiqua"/>
          <w:b/>
          <w:sz w:val="24"/>
          <w:szCs w:val="24"/>
        </w:rPr>
        <w:t>Zheng R</w:t>
      </w:r>
      <w:r w:rsidR="00BD4216" w:rsidRPr="00D97F21">
        <w:rPr>
          <w:rFonts w:ascii="Book Antiqua" w:hAnsi="Book Antiqua"/>
          <w:b/>
          <w:sz w:val="24"/>
          <w:szCs w:val="24"/>
        </w:rPr>
        <w:t>S</w:t>
      </w:r>
      <w:r w:rsidRPr="00D97F21">
        <w:rPr>
          <w:rFonts w:ascii="Book Antiqua" w:hAnsi="Book Antiqua"/>
          <w:b/>
          <w:sz w:val="24"/>
          <w:szCs w:val="24"/>
        </w:rPr>
        <w:t>,</w:t>
      </w:r>
      <w:r w:rsidR="00BD4216" w:rsidRPr="00D97F21">
        <w:rPr>
          <w:rFonts w:ascii="Book Antiqua" w:hAnsi="Book Antiqua"/>
          <w:sz w:val="24"/>
          <w:szCs w:val="24"/>
        </w:rPr>
        <w:t xml:space="preserve"> </w:t>
      </w:r>
      <w:r w:rsidRPr="00D97F21">
        <w:rPr>
          <w:rFonts w:ascii="Book Antiqua" w:hAnsi="Book Antiqua"/>
          <w:sz w:val="24"/>
          <w:szCs w:val="24"/>
        </w:rPr>
        <w:t xml:space="preserve">Sun </w:t>
      </w:r>
      <w:r w:rsidR="00BD4216" w:rsidRPr="00D97F21">
        <w:rPr>
          <w:rFonts w:ascii="Book Antiqua" w:hAnsi="Book Antiqua"/>
          <w:sz w:val="24"/>
          <w:szCs w:val="24"/>
        </w:rPr>
        <w:t>KX</w:t>
      </w:r>
      <w:r w:rsidRPr="00D97F21">
        <w:rPr>
          <w:rFonts w:ascii="Book Antiqua" w:hAnsi="Book Antiqua"/>
          <w:sz w:val="24"/>
          <w:szCs w:val="24"/>
        </w:rPr>
        <w:t>, Zhang S</w:t>
      </w:r>
      <w:r w:rsidR="00BD4216" w:rsidRPr="00D97F21">
        <w:rPr>
          <w:rFonts w:ascii="Book Antiqua" w:hAnsi="Book Antiqua"/>
          <w:sz w:val="24"/>
          <w:szCs w:val="24"/>
        </w:rPr>
        <w:t>W</w:t>
      </w:r>
      <w:r w:rsidRPr="00D97F21">
        <w:rPr>
          <w:rFonts w:ascii="Book Antiqua" w:hAnsi="Book Antiqua"/>
          <w:sz w:val="24"/>
          <w:szCs w:val="24"/>
        </w:rPr>
        <w:t xml:space="preserve">, </w:t>
      </w:r>
      <w:r w:rsidR="00BD4216" w:rsidRPr="00D97F21">
        <w:rPr>
          <w:rFonts w:ascii="Book Antiqua" w:hAnsi="Book Antiqua"/>
          <w:sz w:val="24"/>
          <w:szCs w:val="24"/>
        </w:rPr>
        <w:t>Zeng HM, Zou XN, Chen R, Gu XY, Wei WQ, He J</w:t>
      </w:r>
      <w:r w:rsidRPr="00D97F21">
        <w:rPr>
          <w:rFonts w:ascii="Book Antiqua" w:hAnsi="Book Antiqua"/>
          <w:sz w:val="24"/>
          <w:szCs w:val="24"/>
        </w:rPr>
        <w:t xml:space="preserve">. Report of Epidemiology of Malignant </w:t>
      </w:r>
      <w:r w:rsidR="00BD4216" w:rsidRPr="00D97F21">
        <w:rPr>
          <w:rFonts w:ascii="Book Antiqua" w:hAnsi="Book Antiqua"/>
          <w:sz w:val="24"/>
          <w:szCs w:val="24"/>
        </w:rPr>
        <w:t>Tumors in China in 2015</w:t>
      </w:r>
      <w:r w:rsidRPr="00D97F21">
        <w:rPr>
          <w:rFonts w:ascii="Book Antiqua" w:hAnsi="Book Antiqua"/>
          <w:sz w:val="24"/>
          <w:szCs w:val="24"/>
        </w:rPr>
        <w:t xml:space="preserve">. </w:t>
      </w:r>
      <w:r w:rsidR="00BD4216" w:rsidRPr="00D97F21">
        <w:rPr>
          <w:rFonts w:ascii="Book Antiqua" w:hAnsi="Book Antiqua"/>
          <w:i/>
          <w:sz w:val="24"/>
          <w:szCs w:val="24"/>
        </w:rPr>
        <w:t>Zhonghua Zhongliu Zazhi</w:t>
      </w:r>
      <w:r w:rsidR="00BD4216" w:rsidRPr="00D97F21">
        <w:rPr>
          <w:rFonts w:ascii="Book Antiqua" w:hAnsi="Book Antiqua"/>
          <w:sz w:val="24"/>
          <w:szCs w:val="24"/>
        </w:rPr>
        <w:t xml:space="preserve"> 2019;</w:t>
      </w:r>
      <w:r w:rsidR="0069447D" w:rsidRPr="00D97F21">
        <w:rPr>
          <w:rFonts w:ascii="Book Antiqua" w:hAnsi="Book Antiqua"/>
          <w:sz w:val="24"/>
          <w:szCs w:val="24"/>
        </w:rPr>
        <w:t xml:space="preserve"> </w:t>
      </w:r>
      <w:r w:rsidRPr="00D97F21">
        <w:rPr>
          <w:rFonts w:ascii="Book Antiqua" w:hAnsi="Book Antiqua"/>
          <w:b/>
          <w:sz w:val="24"/>
          <w:szCs w:val="24"/>
        </w:rPr>
        <w:t>41</w:t>
      </w:r>
      <w:r w:rsidRPr="00D97F21">
        <w:rPr>
          <w:rFonts w:ascii="Book Antiqua" w:hAnsi="Book Antiqua"/>
          <w:sz w:val="24"/>
          <w:szCs w:val="24"/>
        </w:rPr>
        <w:t>:</w:t>
      </w:r>
      <w:r w:rsidR="00BD4216" w:rsidRPr="00D97F21">
        <w:rPr>
          <w:rFonts w:ascii="Book Antiqua" w:hAnsi="Book Antiqua"/>
          <w:sz w:val="24"/>
          <w:szCs w:val="24"/>
        </w:rPr>
        <w:t xml:space="preserve"> 19-28</w:t>
      </w:r>
      <w:r w:rsidRPr="00D97F21">
        <w:rPr>
          <w:rFonts w:ascii="Book Antiqua" w:hAnsi="Book Antiqua"/>
          <w:sz w:val="24"/>
          <w:szCs w:val="24"/>
        </w:rPr>
        <w:t xml:space="preserve"> </w:t>
      </w:r>
      <w:r w:rsidR="003315D6" w:rsidRPr="00D97F21">
        <w:rPr>
          <w:rFonts w:ascii="Book Antiqua" w:hAnsi="Book Antiqua"/>
          <w:sz w:val="24"/>
          <w:szCs w:val="24"/>
        </w:rPr>
        <w:t>[</w:t>
      </w:r>
      <w:r w:rsidR="00BC0003" w:rsidRPr="00D97F21">
        <w:rPr>
          <w:rFonts w:ascii="Book Antiqua" w:hAnsi="Book Antiqua"/>
          <w:sz w:val="24"/>
          <w:szCs w:val="24"/>
        </w:rPr>
        <w:t>DOI</w:t>
      </w:r>
      <w:r w:rsidR="003315D6" w:rsidRPr="00D97F21">
        <w:rPr>
          <w:rFonts w:ascii="Book Antiqua" w:hAnsi="Book Antiqua"/>
          <w:sz w:val="24"/>
          <w:szCs w:val="24"/>
        </w:rPr>
        <w:t>:</w:t>
      </w:r>
      <w:r w:rsidR="00BC0003" w:rsidRPr="00D97F21">
        <w:rPr>
          <w:rFonts w:ascii="Book Antiqua" w:hAnsi="Book Antiqua"/>
          <w:sz w:val="24"/>
          <w:szCs w:val="24"/>
        </w:rPr>
        <w:t xml:space="preserve"> </w:t>
      </w:r>
      <w:r w:rsidR="0069447D" w:rsidRPr="00D97F21">
        <w:rPr>
          <w:rFonts w:ascii="Book Antiqua" w:hAnsi="Book Antiqua"/>
          <w:sz w:val="24"/>
          <w:szCs w:val="24"/>
        </w:rPr>
        <w:t>10.3760/cma.j.issn.0253-3766.2019.01.005</w:t>
      </w:r>
      <w:r w:rsidRPr="00D97F21">
        <w:rPr>
          <w:rFonts w:ascii="Book Antiqua" w:hAnsi="Book Antiqua"/>
          <w:sz w:val="24"/>
          <w:szCs w:val="24"/>
        </w:rPr>
        <w:t>]</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5 </w:t>
      </w:r>
      <w:r w:rsidRPr="00D97F21">
        <w:rPr>
          <w:rFonts w:ascii="Book Antiqua" w:hAnsi="Book Antiqua"/>
          <w:b/>
          <w:sz w:val="24"/>
          <w:szCs w:val="24"/>
        </w:rPr>
        <w:t>Chen W</w:t>
      </w:r>
      <w:r w:rsidRPr="00D97F21">
        <w:rPr>
          <w:rFonts w:ascii="Book Antiqua" w:hAnsi="Book Antiqua"/>
          <w:sz w:val="24"/>
          <w:szCs w:val="24"/>
        </w:rPr>
        <w:t xml:space="preserve">, Zheng R, Baade PD, Zhang S, Zeng H, Bray F, Jemal A, Yu XQ, He J. Cancer statistics in China, 2015. </w:t>
      </w:r>
      <w:r w:rsidRPr="00D97F21">
        <w:rPr>
          <w:rFonts w:ascii="Book Antiqua" w:hAnsi="Book Antiqua"/>
          <w:i/>
          <w:sz w:val="24"/>
          <w:szCs w:val="24"/>
        </w:rPr>
        <w:t>CA Cancer J Clin</w:t>
      </w:r>
      <w:r w:rsidRPr="00D97F21">
        <w:rPr>
          <w:rFonts w:ascii="Book Antiqua" w:hAnsi="Book Antiqua"/>
          <w:sz w:val="24"/>
          <w:szCs w:val="24"/>
        </w:rPr>
        <w:t xml:space="preserve"> 2016; </w:t>
      </w:r>
      <w:r w:rsidRPr="00D97F21">
        <w:rPr>
          <w:rFonts w:ascii="Book Antiqua" w:hAnsi="Book Antiqua"/>
          <w:b/>
          <w:sz w:val="24"/>
          <w:szCs w:val="24"/>
        </w:rPr>
        <w:t>66</w:t>
      </w:r>
      <w:r w:rsidRPr="00D97F21">
        <w:rPr>
          <w:rFonts w:ascii="Book Antiqua" w:hAnsi="Book Antiqua"/>
          <w:sz w:val="24"/>
          <w:szCs w:val="24"/>
        </w:rPr>
        <w:t>: 115-132 [PMID: 26808342 DOI: 10.3322/caac.21338]</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6 </w:t>
      </w:r>
      <w:r w:rsidRPr="00D97F21">
        <w:rPr>
          <w:rFonts w:ascii="Book Antiqua" w:hAnsi="Book Antiqua"/>
          <w:b/>
          <w:sz w:val="24"/>
          <w:szCs w:val="24"/>
        </w:rPr>
        <w:t>Li D</w:t>
      </w:r>
      <w:r w:rsidR="001D7D6D" w:rsidRPr="00D97F21">
        <w:rPr>
          <w:rFonts w:ascii="Book Antiqua" w:hAnsi="Book Antiqua"/>
          <w:b/>
          <w:sz w:val="24"/>
          <w:szCs w:val="24"/>
        </w:rPr>
        <w:t>J</w:t>
      </w:r>
      <w:r w:rsidRPr="00D97F21">
        <w:rPr>
          <w:rFonts w:ascii="Book Antiqua" w:hAnsi="Book Antiqua"/>
          <w:b/>
          <w:sz w:val="24"/>
          <w:szCs w:val="24"/>
        </w:rPr>
        <w:t>,</w:t>
      </w:r>
      <w:r w:rsidR="001D7D6D" w:rsidRPr="00D97F21">
        <w:rPr>
          <w:rFonts w:ascii="Book Antiqua" w:hAnsi="Book Antiqua"/>
          <w:sz w:val="24"/>
          <w:szCs w:val="24"/>
        </w:rPr>
        <w:t xml:space="preserve"> Liang D, Jin J, Shi J, Qu F</w:t>
      </w:r>
      <w:r w:rsidRPr="00D97F21">
        <w:rPr>
          <w:rFonts w:ascii="Book Antiqua" w:hAnsi="Book Antiqua"/>
          <w:sz w:val="24"/>
          <w:szCs w:val="24"/>
        </w:rPr>
        <w:t>, He Y</w:t>
      </w:r>
      <w:r w:rsidR="001D7D6D" w:rsidRPr="00D97F21">
        <w:rPr>
          <w:rFonts w:ascii="Book Antiqua" w:hAnsi="Book Antiqua"/>
          <w:sz w:val="24"/>
          <w:szCs w:val="24"/>
        </w:rPr>
        <w:t>T</w:t>
      </w:r>
      <w:r w:rsidRPr="00D97F21">
        <w:rPr>
          <w:rFonts w:ascii="Book Antiqua" w:hAnsi="Book Antiqua"/>
          <w:sz w:val="24"/>
          <w:szCs w:val="24"/>
        </w:rPr>
        <w:t>. Epidemiological Trend of Malignant Tum</w:t>
      </w:r>
      <w:r w:rsidR="001D7D6D" w:rsidRPr="00D97F21">
        <w:rPr>
          <w:rFonts w:ascii="Book Antiqua" w:hAnsi="Book Antiqua"/>
          <w:sz w:val="24"/>
          <w:szCs w:val="24"/>
        </w:rPr>
        <w:t>ors in Upper Digestive Tract</w:t>
      </w:r>
      <w:r w:rsidRPr="00D97F21">
        <w:rPr>
          <w:rFonts w:ascii="Book Antiqua" w:hAnsi="Book Antiqua"/>
          <w:sz w:val="24"/>
          <w:szCs w:val="24"/>
        </w:rPr>
        <w:t>.</w:t>
      </w:r>
      <w:r w:rsidR="001D7D6D" w:rsidRPr="00D97F21">
        <w:rPr>
          <w:rFonts w:ascii="Book Antiqua" w:hAnsi="Book Antiqua"/>
          <w:sz w:val="24"/>
          <w:szCs w:val="24"/>
        </w:rPr>
        <w:t xml:space="preserve"> </w:t>
      </w:r>
      <w:r w:rsidR="001D7D6D" w:rsidRPr="00D97F21">
        <w:rPr>
          <w:rFonts w:ascii="Book Antiqua" w:hAnsi="Book Antiqua"/>
          <w:i/>
          <w:sz w:val="24"/>
          <w:szCs w:val="24"/>
        </w:rPr>
        <w:t xml:space="preserve">Zhongliu Yufang Yu Zhiliao </w:t>
      </w:r>
      <w:r w:rsidR="001D7D6D" w:rsidRPr="00D97F21">
        <w:rPr>
          <w:rFonts w:ascii="Book Antiqua" w:hAnsi="Book Antiqua"/>
          <w:sz w:val="24"/>
          <w:szCs w:val="24"/>
        </w:rPr>
        <w:t xml:space="preserve">2018; </w:t>
      </w:r>
      <w:r w:rsidR="001D7D6D" w:rsidRPr="00D97F21">
        <w:rPr>
          <w:rFonts w:ascii="Book Antiqua" w:hAnsi="Book Antiqua"/>
          <w:b/>
          <w:sz w:val="24"/>
          <w:szCs w:val="24"/>
        </w:rPr>
        <w:t>31</w:t>
      </w:r>
      <w:r w:rsidRPr="00D97F21">
        <w:rPr>
          <w:rFonts w:ascii="Book Antiqua" w:hAnsi="Book Antiqua"/>
          <w:sz w:val="24"/>
          <w:szCs w:val="24"/>
        </w:rPr>
        <w:t>:</w:t>
      </w:r>
      <w:r w:rsidR="001D7D6D" w:rsidRPr="00D97F21">
        <w:rPr>
          <w:rFonts w:ascii="Book Antiqua" w:hAnsi="Book Antiqua"/>
          <w:sz w:val="24"/>
          <w:szCs w:val="24"/>
        </w:rPr>
        <w:t xml:space="preserve"> </w:t>
      </w:r>
      <w:r w:rsidRPr="00D97F21">
        <w:rPr>
          <w:rFonts w:ascii="Book Antiqua" w:hAnsi="Book Antiqua"/>
          <w:sz w:val="24"/>
          <w:szCs w:val="24"/>
        </w:rPr>
        <w:t>62-68 [</w:t>
      </w:r>
      <w:r w:rsidR="00093583" w:rsidRPr="00D97F21">
        <w:rPr>
          <w:rFonts w:ascii="Book Antiqua" w:hAnsi="Book Antiqua"/>
          <w:sz w:val="24"/>
          <w:szCs w:val="24"/>
        </w:rPr>
        <w:t>DOI</w:t>
      </w:r>
      <w:r w:rsidRPr="00D97F21">
        <w:rPr>
          <w:rFonts w:ascii="Book Antiqua" w:hAnsi="Book Antiqua"/>
          <w:sz w:val="24"/>
          <w:szCs w:val="24"/>
        </w:rPr>
        <w:t>:10.3969/j.issn.1674-0904]</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7 </w:t>
      </w:r>
      <w:r w:rsidRPr="00D97F21">
        <w:rPr>
          <w:rFonts w:ascii="Book Antiqua" w:hAnsi="Book Antiqua"/>
          <w:b/>
          <w:sz w:val="24"/>
          <w:szCs w:val="24"/>
        </w:rPr>
        <w:t>Yoshida N</w:t>
      </w:r>
      <w:r w:rsidRPr="00D97F21">
        <w:rPr>
          <w:rFonts w:ascii="Book Antiqua" w:hAnsi="Book Antiqua"/>
          <w:sz w:val="24"/>
          <w:szCs w:val="24"/>
        </w:rPr>
        <w:t xml:space="preserve">, Morito A, Nagai Y, Baba Y, Miyamoto Y, Iwagami S, Iwatsuki M, Hiyoshi Y, Eto K, Ishimoto T, Kiyozumi Y, Yagi T, Nomoto D, Akiyama T, Toihata T, Imamura Y, Watanabe M, Baba H. Clinical Importance of Sputum in the Respiratory Tract as a Predictive Marker of Postoperative Morbidity After Esophagectomy for Esophageal Cancer. </w:t>
      </w:r>
      <w:r w:rsidRPr="00D97F21">
        <w:rPr>
          <w:rFonts w:ascii="Book Antiqua" w:hAnsi="Book Antiqua"/>
          <w:i/>
          <w:sz w:val="24"/>
          <w:szCs w:val="24"/>
        </w:rPr>
        <w:t>Ann Surg Oncol</w:t>
      </w:r>
      <w:r w:rsidRPr="00D97F21">
        <w:rPr>
          <w:rFonts w:ascii="Book Antiqua" w:hAnsi="Book Antiqua"/>
          <w:sz w:val="24"/>
          <w:szCs w:val="24"/>
        </w:rPr>
        <w:t xml:space="preserve"> 2019; </w:t>
      </w:r>
      <w:r w:rsidRPr="00D97F21">
        <w:rPr>
          <w:rFonts w:ascii="Book Antiqua" w:hAnsi="Book Antiqua"/>
          <w:b/>
          <w:sz w:val="24"/>
          <w:szCs w:val="24"/>
        </w:rPr>
        <w:t>26</w:t>
      </w:r>
      <w:r w:rsidRPr="00D97F21">
        <w:rPr>
          <w:rFonts w:ascii="Book Antiqua" w:hAnsi="Book Antiqua"/>
          <w:sz w:val="24"/>
          <w:szCs w:val="24"/>
        </w:rPr>
        <w:t>: 2580-2586 [PMID: 31144141 DOI: 10.1245/s10434-019-07477-7]</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8 </w:t>
      </w:r>
      <w:r w:rsidRPr="00D97F21">
        <w:rPr>
          <w:rFonts w:ascii="Book Antiqua" w:hAnsi="Book Antiqua"/>
          <w:b/>
          <w:sz w:val="24"/>
          <w:szCs w:val="24"/>
        </w:rPr>
        <w:t>Lin YH</w:t>
      </w:r>
      <w:r w:rsidR="00875111" w:rsidRPr="00D97F21">
        <w:rPr>
          <w:rFonts w:ascii="Book Antiqua" w:hAnsi="Book Antiqua"/>
          <w:sz w:val="24"/>
          <w:szCs w:val="24"/>
        </w:rPr>
        <w:t>, Ou CY, Lee WT, Lee Y, Chang T</w:t>
      </w:r>
      <w:r w:rsidRPr="00D97F21">
        <w:rPr>
          <w:rFonts w:ascii="Book Antiqua" w:hAnsi="Book Antiqua"/>
          <w:sz w:val="24"/>
          <w:szCs w:val="24"/>
        </w:rPr>
        <w:t xml:space="preserve">, Yen YT. Treatment outcomes for one-stage concurrent surgical resection and reconstruction of synchronous esophageal and head and neck squamous cell carcinoma. </w:t>
      </w:r>
      <w:r w:rsidRPr="00D97F21">
        <w:rPr>
          <w:rFonts w:ascii="Book Antiqua" w:hAnsi="Book Antiqua"/>
          <w:i/>
          <w:sz w:val="24"/>
          <w:szCs w:val="24"/>
        </w:rPr>
        <w:t>Eur Arch Otorhinolaryngol</w:t>
      </w:r>
      <w:r w:rsidRPr="00D97F21">
        <w:rPr>
          <w:rFonts w:ascii="Book Antiqua" w:hAnsi="Book Antiqua"/>
          <w:sz w:val="24"/>
          <w:szCs w:val="24"/>
        </w:rPr>
        <w:t xml:space="preserve"> 2019; </w:t>
      </w:r>
      <w:r w:rsidRPr="00D97F21">
        <w:rPr>
          <w:rFonts w:ascii="Book Antiqua" w:hAnsi="Book Antiqua"/>
          <w:b/>
          <w:sz w:val="24"/>
          <w:szCs w:val="24"/>
        </w:rPr>
        <w:t>276</w:t>
      </w:r>
      <w:r w:rsidRPr="00D97F21">
        <w:rPr>
          <w:rFonts w:ascii="Book Antiqua" w:hAnsi="Book Antiqua"/>
          <w:sz w:val="24"/>
          <w:szCs w:val="24"/>
        </w:rPr>
        <w:t>: 2929-2940 [PMID: 31332550 DOI: 10.1007/s00405-019-05564-9]</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9 </w:t>
      </w:r>
      <w:r w:rsidRPr="00D97F21">
        <w:rPr>
          <w:rFonts w:ascii="Book Antiqua" w:hAnsi="Book Antiqua"/>
          <w:b/>
          <w:sz w:val="24"/>
          <w:szCs w:val="24"/>
        </w:rPr>
        <w:t>Sunde B</w:t>
      </w:r>
      <w:r w:rsidRPr="00D97F21">
        <w:rPr>
          <w:rFonts w:ascii="Book Antiqua" w:hAnsi="Book Antiqua"/>
          <w:sz w:val="24"/>
          <w:szCs w:val="24"/>
        </w:rPr>
        <w:t xml:space="preserve">, Klevebro F, Johar A, Johnsen G, Jacobsen AB, Glenjen NI, Friesland S, Lindblad M, Ajengui A, Lundell L, Lagergren P, Nilsson M. Health-related quality of life in a randomized trial of neoadjuvant chemotherapy or chemoradiotherapy plus surgery in patients with oesophageal cancer (NeoRes trial). </w:t>
      </w:r>
      <w:r w:rsidRPr="00D97F21">
        <w:rPr>
          <w:rFonts w:ascii="Book Antiqua" w:hAnsi="Book Antiqua"/>
          <w:i/>
          <w:sz w:val="24"/>
          <w:szCs w:val="24"/>
        </w:rPr>
        <w:t>Br J Surg</w:t>
      </w:r>
      <w:r w:rsidRPr="00D97F21">
        <w:rPr>
          <w:rFonts w:ascii="Book Antiqua" w:hAnsi="Book Antiqua"/>
          <w:sz w:val="24"/>
          <w:szCs w:val="24"/>
        </w:rPr>
        <w:t xml:space="preserve"> 2019; </w:t>
      </w:r>
      <w:r w:rsidRPr="00D97F21">
        <w:rPr>
          <w:rFonts w:ascii="Book Antiqua" w:hAnsi="Book Antiqua"/>
          <w:b/>
          <w:sz w:val="24"/>
          <w:szCs w:val="24"/>
        </w:rPr>
        <w:t>106</w:t>
      </w:r>
      <w:r w:rsidRPr="00D97F21">
        <w:rPr>
          <w:rFonts w:ascii="Book Antiqua" w:hAnsi="Book Antiqua"/>
          <w:sz w:val="24"/>
          <w:szCs w:val="24"/>
        </w:rPr>
        <w:t>: 1452-1463 [PMID: 31436322 DOI: 10.1002/bjs.11246]</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10 </w:t>
      </w:r>
      <w:r w:rsidRPr="00D97F21">
        <w:rPr>
          <w:rFonts w:ascii="Book Antiqua" w:hAnsi="Book Antiqua"/>
          <w:b/>
          <w:sz w:val="24"/>
          <w:szCs w:val="24"/>
        </w:rPr>
        <w:t>Deng C,</w:t>
      </w:r>
      <w:r w:rsidR="001D7D6D" w:rsidRPr="00D97F21">
        <w:rPr>
          <w:rFonts w:ascii="Book Antiqua" w:hAnsi="Book Antiqua"/>
          <w:sz w:val="24"/>
          <w:szCs w:val="24"/>
        </w:rPr>
        <w:t xml:space="preserve"> </w:t>
      </w:r>
      <w:r w:rsidRPr="00D97F21">
        <w:rPr>
          <w:rFonts w:ascii="Book Antiqua" w:hAnsi="Book Antiqua"/>
          <w:sz w:val="24"/>
          <w:szCs w:val="24"/>
        </w:rPr>
        <w:t>Zou X</w:t>
      </w:r>
      <w:r w:rsidR="001D7D6D" w:rsidRPr="00D97F21">
        <w:rPr>
          <w:rFonts w:ascii="Book Antiqua" w:hAnsi="Book Antiqua"/>
          <w:sz w:val="24"/>
          <w:szCs w:val="24"/>
        </w:rPr>
        <w:t>P</w:t>
      </w:r>
      <w:r w:rsidRPr="00D97F21">
        <w:rPr>
          <w:rFonts w:ascii="Book Antiqua" w:hAnsi="Book Antiqua"/>
          <w:sz w:val="24"/>
          <w:szCs w:val="24"/>
        </w:rPr>
        <w:t>. Prevention of Esophageal Stenosis after End</w:t>
      </w:r>
      <w:r w:rsidR="001D7D6D" w:rsidRPr="00D97F21">
        <w:rPr>
          <w:rFonts w:ascii="Book Antiqua" w:hAnsi="Book Antiqua"/>
          <w:sz w:val="24"/>
          <w:szCs w:val="24"/>
        </w:rPr>
        <w:t>oscopic Submucosal Stripping</w:t>
      </w:r>
      <w:r w:rsidRPr="00D97F21">
        <w:rPr>
          <w:rFonts w:ascii="Book Antiqua" w:hAnsi="Book Antiqua"/>
          <w:sz w:val="24"/>
          <w:szCs w:val="24"/>
        </w:rPr>
        <w:t xml:space="preserve">. </w:t>
      </w:r>
      <w:r w:rsidR="001D7D6D" w:rsidRPr="00D97F21">
        <w:rPr>
          <w:rFonts w:ascii="Book Antiqua" w:hAnsi="Book Antiqua"/>
          <w:i/>
          <w:sz w:val="24"/>
          <w:szCs w:val="24"/>
        </w:rPr>
        <w:t>Guoji Xiaohuabing Zazhi</w:t>
      </w:r>
      <w:r w:rsidR="001D7D6D" w:rsidRPr="00D97F21">
        <w:rPr>
          <w:rFonts w:ascii="Book Antiqua" w:hAnsi="Book Antiqua"/>
          <w:sz w:val="24"/>
          <w:szCs w:val="24"/>
        </w:rPr>
        <w:t xml:space="preserve"> 2015; </w:t>
      </w:r>
      <w:r w:rsidR="001D7D6D" w:rsidRPr="00D97F21">
        <w:rPr>
          <w:rFonts w:ascii="Book Antiqua" w:hAnsi="Book Antiqua"/>
          <w:b/>
          <w:sz w:val="24"/>
          <w:szCs w:val="24"/>
        </w:rPr>
        <w:t>53</w:t>
      </w:r>
      <w:r w:rsidRPr="00D97F21">
        <w:rPr>
          <w:rFonts w:ascii="Book Antiqua" w:hAnsi="Book Antiqua"/>
          <w:sz w:val="24"/>
          <w:szCs w:val="24"/>
        </w:rPr>
        <w:t>:</w:t>
      </w:r>
      <w:r w:rsidR="001D7D6D" w:rsidRPr="00D97F21">
        <w:rPr>
          <w:rFonts w:ascii="Book Antiqua" w:hAnsi="Book Antiqua"/>
          <w:sz w:val="24"/>
          <w:szCs w:val="24"/>
        </w:rPr>
        <w:t xml:space="preserve"> </w:t>
      </w:r>
      <w:r w:rsidRPr="00D97F21">
        <w:rPr>
          <w:rFonts w:ascii="Book Antiqua" w:hAnsi="Book Antiqua"/>
          <w:sz w:val="24"/>
          <w:szCs w:val="24"/>
        </w:rPr>
        <w:t>20-24 [</w:t>
      </w:r>
      <w:r w:rsidR="001D7D6D" w:rsidRPr="00D97F21">
        <w:rPr>
          <w:rFonts w:ascii="Book Antiqua" w:hAnsi="Book Antiqua"/>
          <w:sz w:val="24"/>
          <w:szCs w:val="24"/>
        </w:rPr>
        <w:t>DOI</w:t>
      </w:r>
      <w:r w:rsidRPr="00D97F21">
        <w:rPr>
          <w:rFonts w:ascii="Book Antiqua" w:hAnsi="Book Antiqua"/>
          <w:sz w:val="24"/>
          <w:szCs w:val="24"/>
        </w:rPr>
        <w:t>:</w:t>
      </w:r>
      <w:r w:rsidR="001D7D6D" w:rsidRPr="00D97F21">
        <w:rPr>
          <w:rFonts w:ascii="Book Antiqua" w:hAnsi="Book Antiqua"/>
          <w:sz w:val="24"/>
          <w:szCs w:val="24"/>
        </w:rPr>
        <w:t xml:space="preserve"> </w:t>
      </w:r>
      <w:r w:rsidRPr="00D97F21">
        <w:rPr>
          <w:rFonts w:ascii="Book Antiqua" w:hAnsi="Book Antiqua"/>
          <w:sz w:val="24"/>
          <w:szCs w:val="24"/>
        </w:rPr>
        <w:t>10.3969/j.issn.1673-534X.2015.01.006]</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11 </w:t>
      </w:r>
      <w:r w:rsidRPr="00D97F21">
        <w:rPr>
          <w:rFonts w:ascii="Book Antiqua" w:hAnsi="Book Antiqua"/>
          <w:b/>
          <w:sz w:val="24"/>
          <w:szCs w:val="24"/>
        </w:rPr>
        <w:t>Song JU</w:t>
      </w:r>
      <w:r w:rsidRPr="00D97F21">
        <w:rPr>
          <w:rFonts w:ascii="Book Antiqua" w:hAnsi="Book Antiqua"/>
          <w:sz w:val="24"/>
          <w:szCs w:val="24"/>
        </w:rPr>
        <w:t xml:space="preserve">, Park HY, Kim H, Jeon K, Um SW, Koh WJ, Suh GY, Chung MP, Kwon OJ. Prognostic factors for bronchoscopic intervention in advanced lung or esophageal cancer patients with malignant airway obstruction. </w:t>
      </w:r>
      <w:r w:rsidRPr="00D97F21">
        <w:rPr>
          <w:rFonts w:ascii="Book Antiqua" w:hAnsi="Book Antiqua"/>
          <w:i/>
          <w:sz w:val="24"/>
          <w:szCs w:val="24"/>
        </w:rPr>
        <w:t>Ann Thorac Med</w:t>
      </w:r>
      <w:r w:rsidRPr="00D97F21">
        <w:rPr>
          <w:rFonts w:ascii="Book Antiqua" w:hAnsi="Book Antiqua"/>
          <w:sz w:val="24"/>
          <w:szCs w:val="24"/>
        </w:rPr>
        <w:t xml:space="preserve"> 2013; </w:t>
      </w:r>
      <w:r w:rsidRPr="00D97F21">
        <w:rPr>
          <w:rFonts w:ascii="Book Antiqua" w:hAnsi="Book Antiqua"/>
          <w:b/>
          <w:sz w:val="24"/>
          <w:szCs w:val="24"/>
        </w:rPr>
        <w:t>8</w:t>
      </w:r>
      <w:r w:rsidRPr="00D97F21">
        <w:rPr>
          <w:rFonts w:ascii="Book Antiqua" w:hAnsi="Book Antiqua"/>
          <w:sz w:val="24"/>
          <w:szCs w:val="24"/>
        </w:rPr>
        <w:t>: 86-92 [PMID: 23741270 DOI: 10.4103/1817-1737.109818]</w:t>
      </w:r>
    </w:p>
    <w:p w:rsidR="002E0039" w:rsidRPr="00D97F21" w:rsidRDefault="002E0039"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12 </w:t>
      </w:r>
      <w:r w:rsidRPr="00D97F21">
        <w:rPr>
          <w:rFonts w:ascii="Book Antiqua" w:hAnsi="Book Antiqua"/>
          <w:b/>
          <w:sz w:val="24"/>
          <w:szCs w:val="24"/>
        </w:rPr>
        <w:t>Zu Y</w:t>
      </w:r>
      <w:r w:rsidRPr="00D97F21">
        <w:rPr>
          <w:rFonts w:ascii="Book Antiqua" w:hAnsi="Book Antiqua"/>
          <w:sz w:val="24"/>
          <w:szCs w:val="24"/>
        </w:rPr>
        <w:t xml:space="preserve">, Narayanan SS, Kim YC, Nayak K, Bronson-Lowe C, Villegas B, Ouyoung M, Sinha UK. Evaluation of swallow function after tongue cancer treatment using real-time magnetic resonance imaging: a pilot study. </w:t>
      </w:r>
      <w:r w:rsidRPr="00D97F21">
        <w:rPr>
          <w:rFonts w:ascii="Book Antiqua" w:hAnsi="Book Antiqua"/>
          <w:i/>
          <w:sz w:val="24"/>
          <w:szCs w:val="24"/>
        </w:rPr>
        <w:t>JAMA Otolaryngol Head Neck Surg</w:t>
      </w:r>
      <w:r w:rsidRPr="00D97F21">
        <w:rPr>
          <w:rFonts w:ascii="Book Antiqua" w:hAnsi="Book Antiqua"/>
          <w:sz w:val="24"/>
          <w:szCs w:val="24"/>
        </w:rPr>
        <w:t xml:space="preserve"> 2013; </w:t>
      </w:r>
      <w:r w:rsidRPr="00D97F21">
        <w:rPr>
          <w:rFonts w:ascii="Book Antiqua" w:hAnsi="Book Antiqua"/>
          <w:b/>
          <w:sz w:val="24"/>
          <w:szCs w:val="24"/>
        </w:rPr>
        <w:t>139</w:t>
      </w:r>
      <w:r w:rsidRPr="00D97F21">
        <w:rPr>
          <w:rFonts w:ascii="Book Antiqua" w:hAnsi="Book Antiqua"/>
          <w:sz w:val="24"/>
          <w:szCs w:val="24"/>
        </w:rPr>
        <w:t>: 1312-1319 [PMID: 24177574 DOI: 10.1001/jamaoto.2013.5444]</w:t>
      </w:r>
    </w:p>
    <w:p w:rsidR="00681B94" w:rsidRPr="00D97F21" w:rsidRDefault="002E0039"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13 </w:t>
      </w:r>
      <w:r w:rsidR="00681B94" w:rsidRPr="00D97F21">
        <w:rPr>
          <w:rFonts w:ascii="Book Antiqua" w:hAnsi="Book Antiqua"/>
          <w:b/>
          <w:sz w:val="24"/>
          <w:szCs w:val="24"/>
        </w:rPr>
        <w:t>Spaander MC</w:t>
      </w:r>
      <w:r w:rsidR="00681B94" w:rsidRPr="00D97F21">
        <w:rPr>
          <w:rFonts w:ascii="Book Antiqua" w:hAnsi="Book Antiqua"/>
          <w:sz w:val="24"/>
          <w:szCs w:val="24"/>
        </w:rPr>
        <w:t xml:space="preserve">, Baron TH, Siersema PD, Fuccio L, Schumacher B, Escorsell À, Garcia-Pagán JC, Dumonceau JM, Conio M, de Ceglie A, Skowronek J, Nordsmark M, Seufferlein T, Van Gossum A, Hassan C, Repici A, Bruno MJ. Esophageal stenting for benign and malignant disease: European Society of Gastrointestinal Endoscopy (ESGE) Clinical Guideline. </w:t>
      </w:r>
      <w:r w:rsidR="00681B94" w:rsidRPr="00D97F21">
        <w:rPr>
          <w:rFonts w:ascii="Book Antiqua" w:hAnsi="Book Antiqua"/>
          <w:i/>
          <w:sz w:val="24"/>
          <w:szCs w:val="24"/>
        </w:rPr>
        <w:t>Endoscopy</w:t>
      </w:r>
      <w:r w:rsidR="00681B94" w:rsidRPr="00D97F21">
        <w:rPr>
          <w:rFonts w:ascii="Book Antiqua" w:hAnsi="Book Antiqua"/>
          <w:sz w:val="24"/>
          <w:szCs w:val="24"/>
        </w:rPr>
        <w:t xml:space="preserve"> 2016; </w:t>
      </w:r>
      <w:r w:rsidR="00681B94" w:rsidRPr="00D97F21">
        <w:rPr>
          <w:rFonts w:ascii="Book Antiqua" w:hAnsi="Book Antiqua"/>
          <w:b/>
          <w:sz w:val="24"/>
          <w:szCs w:val="24"/>
        </w:rPr>
        <w:t>48</w:t>
      </w:r>
      <w:r w:rsidR="00681B94" w:rsidRPr="00D97F21">
        <w:rPr>
          <w:rFonts w:ascii="Book Antiqua" w:hAnsi="Book Antiqua"/>
          <w:sz w:val="24"/>
          <w:szCs w:val="24"/>
        </w:rPr>
        <w:t>: 939-948 [PMID: 27626318 DOI: 10.1055/s-0042-114210]</w:t>
      </w:r>
    </w:p>
    <w:p w:rsidR="00681B94" w:rsidRPr="00D97F21" w:rsidRDefault="002E0039"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14 </w:t>
      </w:r>
      <w:r w:rsidR="00681B94" w:rsidRPr="00D97F21">
        <w:rPr>
          <w:rFonts w:ascii="Book Antiqua" w:hAnsi="Book Antiqua"/>
          <w:b/>
          <w:sz w:val="24"/>
          <w:szCs w:val="24"/>
        </w:rPr>
        <w:t>Paul G</w:t>
      </w:r>
      <w:r w:rsidR="00681B94" w:rsidRPr="00D97F21">
        <w:rPr>
          <w:rFonts w:ascii="Book Antiqua" w:hAnsi="Book Antiqua"/>
          <w:sz w:val="24"/>
          <w:szCs w:val="24"/>
        </w:rPr>
        <w:t xml:space="preserve">, Bohle W, Zoller W. Risk Factors for the Development of Esophagorespiratory Fistula in Esophageal Cancer. </w:t>
      </w:r>
      <w:r w:rsidR="00681B94" w:rsidRPr="00D97F21">
        <w:rPr>
          <w:rFonts w:ascii="Book Antiqua" w:hAnsi="Book Antiqua"/>
          <w:i/>
          <w:sz w:val="24"/>
          <w:szCs w:val="24"/>
        </w:rPr>
        <w:t>J Gastrointestin Liver Dis</w:t>
      </w:r>
      <w:r w:rsidR="00681B94" w:rsidRPr="00D97F21">
        <w:rPr>
          <w:rFonts w:ascii="Book Antiqua" w:hAnsi="Book Antiqua"/>
          <w:sz w:val="24"/>
          <w:szCs w:val="24"/>
        </w:rPr>
        <w:t xml:space="preserve"> 2019; </w:t>
      </w:r>
      <w:r w:rsidR="00681B94" w:rsidRPr="00D97F21">
        <w:rPr>
          <w:rFonts w:ascii="Book Antiqua" w:hAnsi="Book Antiqua"/>
          <w:b/>
          <w:sz w:val="24"/>
          <w:szCs w:val="24"/>
        </w:rPr>
        <w:t>28</w:t>
      </w:r>
      <w:r w:rsidR="00681B94" w:rsidRPr="00D97F21">
        <w:rPr>
          <w:rFonts w:ascii="Book Antiqua" w:hAnsi="Book Antiqua"/>
          <w:sz w:val="24"/>
          <w:szCs w:val="24"/>
        </w:rPr>
        <w:t>: 265-270 [PMID: 31517322 DOI: 10.15403/jgld-271]</w:t>
      </w:r>
    </w:p>
    <w:p w:rsidR="00681B94" w:rsidRPr="00D97F21" w:rsidRDefault="002E0039"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15 </w:t>
      </w:r>
      <w:r w:rsidR="00681B94" w:rsidRPr="00D97F21">
        <w:rPr>
          <w:rFonts w:ascii="Book Antiqua" w:hAnsi="Book Antiqua"/>
          <w:b/>
          <w:sz w:val="24"/>
          <w:szCs w:val="24"/>
        </w:rPr>
        <w:t>Akin S</w:t>
      </w:r>
      <w:r w:rsidR="00681B94" w:rsidRPr="00D97F21">
        <w:rPr>
          <w:rFonts w:ascii="Book Antiqua" w:hAnsi="Book Antiqua"/>
          <w:sz w:val="24"/>
          <w:szCs w:val="24"/>
        </w:rPr>
        <w:t xml:space="preserve">, Can G, Aydiner A, Ozdilli K, Durna Z. Quality of life, symptom experience and distress of lung cancer patients undergoing chemotherapy. </w:t>
      </w:r>
      <w:r w:rsidR="00681B94" w:rsidRPr="00D97F21">
        <w:rPr>
          <w:rFonts w:ascii="Book Antiqua" w:hAnsi="Book Antiqua"/>
          <w:i/>
          <w:sz w:val="24"/>
          <w:szCs w:val="24"/>
        </w:rPr>
        <w:t>Eur J Oncol Nurs</w:t>
      </w:r>
      <w:r w:rsidR="00681B94" w:rsidRPr="00D97F21">
        <w:rPr>
          <w:rFonts w:ascii="Book Antiqua" w:hAnsi="Book Antiqua"/>
          <w:sz w:val="24"/>
          <w:szCs w:val="24"/>
        </w:rPr>
        <w:t xml:space="preserve"> 2010; </w:t>
      </w:r>
      <w:r w:rsidR="00681B94" w:rsidRPr="00D97F21">
        <w:rPr>
          <w:rFonts w:ascii="Book Antiqua" w:hAnsi="Book Antiqua"/>
          <w:b/>
          <w:sz w:val="24"/>
          <w:szCs w:val="24"/>
        </w:rPr>
        <w:t>14</w:t>
      </w:r>
      <w:r w:rsidR="00681B94" w:rsidRPr="00D97F21">
        <w:rPr>
          <w:rFonts w:ascii="Book Antiqua" w:hAnsi="Book Antiqua"/>
          <w:sz w:val="24"/>
          <w:szCs w:val="24"/>
        </w:rPr>
        <w:t>: 400-409 [PMID: 20149733 DOI: 10.1016/j.ejon.2010.01.003]</w:t>
      </w:r>
    </w:p>
    <w:p w:rsidR="001D7D6D" w:rsidRPr="00D97F21" w:rsidRDefault="002E0039"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16 </w:t>
      </w:r>
      <w:r w:rsidR="00681B94" w:rsidRPr="00D97F21">
        <w:rPr>
          <w:rFonts w:ascii="Book Antiqua" w:hAnsi="Book Antiqua"/>
          <w:b/>
          <w:sz w:val="24"/>
          <w:szCs w:val="24"/>
        </w:rPr>
        <w:t>Wu X</w:t>
      </w:r>
      <w:r w:rsidR="001D7D6D" w:rsidRPr="00D97F21">
        <w:rPr>
          <w:rFonts w:ascii="Book Antiqua" w:hAnsi="Book Antiqua"/>
          <w:b/>
          <w:sz w:val="24"/>
          <w:szCs w:val="24"/>
        </w:rPr>
        <w:t>D</w:t>
      </w:r>
      <w:r w:rsidR="00681B94" w:rsidRPr="00D97F21">
        <w:rPr>
          <w:rFonts w:ascii="Book Antiqua" w:hAnsi="Book Antiqua"/>
          <w:b/>
          <w:sz w:val="24"/>
          <w:szCs w:val="24"/>
        </w:rPr>
        <w:t>,</w:t>
      </w:r>
      <w:r w:rsidR="00962EAB" w:rsidRPr="00D97F21">
        <w:rPr>
          <w:rFonts w:ascii="Book Antiqua" w:hAnsi="Book Antiqua"/>
          <w:sz w:val="24"/>
          <w:szCs w:val="24"/>
        </w:rPr>
        <w:t xml:space="preserve"> </w:t>
      </w:r>
      <w:r w:rsidR="00681B94" w:rsidRPr="00D97F21">
        <w:rPr>
          <w:rFonts w:ascii="Book Antiqua" w:hAnsi="Book Antiqua"/>
          <w:sz w:val="24"/>
          <w:szCs w:val="24"/>
        </w:rPr>
        <w:t>Jiang C</w:t>
      </w:r>
      <w:r w:rsidR="001D7D6D" w:rsidRPr="00D97F21">
        <w:rPr>
          <w:rFonts w:ascii="Book Antiqua" w:hAnsi="Book Antiqua"/>
          <w:sz w:val="24"/>
          <w:szCs w:val="24"/>
        </w:rPr>
        <w:t>N</w:t>
      </w:r>
      <w:r w:rsidR="00681B94" w:rsidRPr="00D97F21">
        <w:rPr>
          <w:rFonts w:ascii="Book Antiqua" w:hAnsi="Book Antiqua"/>
          <w:sz w:val="24"/>
          <w:szCs w:val="24"/>
        </w:rPr>
        <w:t>, Qin H</w:t>
      </w:r>
      <w:r w:rsidR="001D7D6D" w:rsidRPr="00D97F21">
        <w:rPr>
          <w:rFonts w:ascii="Book Antiqua" w:hAnsi="Book Antiqua"/>
          <w:sz w:val="24"/>
          <w:szCs w:val="24"/>
        </w:rPr>
        <w:t>Y</w:t>
      </w:r>
      <w:r w:rsidR="00681B94" w:rsidRPr="00D97F21">
        <w:rPr>
          <w:rFonts w:ascii="Book Antiqua" w:hAnsi="Book Antiqua"/>
          <w:sz w:val="24"/>
          <w:szCs w:val="24"/>
        </w:rPr>
        <w:t>,</w:t>
      </w:r>
      <w:r w:rsidR="001D7D6D" w:rsidRPr="00D97F21">
        <w:rPr>
          <w:rFonts w:ascii="Book Antiqua" w:hAnsi="Book Antiqua"/>
          <w:sz w:val="24"/>
          <w:szCs w:val="24"/>
        </w:rPr>
        <w:t xml:space="preserve"> Liu L, Feng GR, Zhang JE, Zhang MF.</w:t>
      </w:r>
      <w:r w:rsidR="00681B94" w:rsidRPr="00D97F21">
        <w:rPr>
          <w:rFonts w:ascii="Book Antiqua" w:hAnsi="Book Antiqua"/>
          <w:sz w:val="24"/>
          <w:szCs w:val="24"/>
        </w:rPr>
        <w:t xml:space="preserve"> A study on the relationship between symptom distress and coping method in patients with esophageal carcinoma undergoing postoperative adjuvant </w:t>
      </w:r>
      <w:r w:rsidR="00045222" w:rsidRPr="00D97F21">
        <w:rPr>
          <w:rFonts w:ascii="Book Antiqua" w:hAnsi="Book Antiqua"/>
          <w:sz w:val="24"/>
          <w:szCs w:val="24"/>
        </w:rPr>
        <w:t>chemotherapy</w:t>
      </w:r>
      <w:r w:rsidR="00681B94" w:rsidRPr="00D97F21">
        <w:rPr>
          <w:rFonts w:ascii="Book Antiqua" w:hAnsi="Book Antiqua"/>
          <w:sz w:val="24"/>
          <w:szCs w:val="24"/>
        </w:rPr>
        <w:t>.</w:t>
      </w:r>
      <w:r w:rsidR="00045222" w:rsidRPr="00D97F21">
        <w:rPr>
          <w:rFonts w:ascii="Book Antiqua" w:hAnsi="Book Antiqua"/>
          <w:sz w:val="24"/>
          <w:szCs w:val="24"/>
        </w:rPr>
        <w:t xml:space="preserve"> </w:t>
      </w:r>
      <w:r w:rsidR="00045222" w:rsidRPr="00D97F21">
        <w:rPr>
          <w:rFonts w:ascii="Book Antiqua" w:hAnsi="Book Antiqua"/>
          <w:i/>
          <w:sz w:val="24"/>
          <w:szCs w:val="24"/>
        </w:rPr>
        <w:t>Huli Guanli Zazhi</w:t>
      </w:r>
      <w:r w:rsidR="00045222" w:rsidRPr="00D97F21">
        <w:rPr>
          <w:rFonts w:ascii="Book Antiqua" w:hAnsi="Book Antiqua"/>
          <w:sz w:val="24"/>
          <w:szCs w:val="24"/>
        </w:rPr>
        <w:t xml:space="preserve"> 2014; </w:t>
      </w:r>
      <w:r w:rsidR="00045222" w:rsidRPr="00D97F21">
        <w:rPr>
          <w:rFonts w:ascii="Book Antiqua" w:hAnsi="Book Antiqua"/>
          <w:b/>
          <w:sz w:val="24"/>
          <w:szCs w:val="24"/>
        </w:rPr>
        <w:t>14</w:t>
      </w:r>
      <w:r w:rsidR="001D7D6D" w:rsidRPr="00D97F21">
        <w:rPr>
          <w:rFonts w:ascii="Book Antiqua" w:hAnsi="Book Antiqua"/>
          <w:sz w:val="24"/>
          <w:szCs w:val="24"/>
        </w:rPr>
        <w:t>:</w:t>
      </w:r>
      <w:r w:rsidR="00045222" w:rsidRPr="00D97F21">
        <w:rPr>
          <w:rFonts w:ascii="Book Antiqua" w:hAnsi="Book Antiqua"/>
          <w:sz w:val="24"/>
          <w:szCs w:val="24"/>
        </w:rPr>
        <w:t xml:space="preserve"> </w:t>
      </w:r>
      <w:r w:rsidR="001D7D6D" w:rsidRPr="00D97F21">
        <w:rPr>
          <w:rFonts w:ascii="Book Antiqua" w:hAnsi="Book Antiqua"/>
          <w:sz w:val="24"/>
          <w:szCs w:val="24"/>
        </w:rPr>
        <w:t>77-79</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17 </w:t>
      </w:r>
      <w:r w:rsidRPr="00D97F21">
        <w:rPr>
          <w:rFonts w:ascii="Book Antiqua" w:hAnsi="Book Antiqua"/>
          <w:b/>
          <w:sz w:val="24"/>
          <w:szCs w:val="24"/>
        </w:rPr>
        <w:t>Wang XS</w:t>
      </w:r>
      <w:r w:rsidRPr="00D97F21">
        <w:rPr>
          <w:rFonts w:ascii="Book Antiqua" w:hAnsi="Book Antiqua"/>
          <w:sz w:val="24"/>
          <w:szCs w:val="24"/>
        </w:rPr>
        <w:t xml:space="preserve">, Wang Y, Guo H, Mendoza TR, Hao XS, Cleeland CS. Chinese version of the M. D. Anderson Symptom Inventory: validation and application of symptom measurement in cancer patients. </w:t>
      </w:r>
      <w:r w:rsidRPr="00D97F21">
        <w:rPr>
          <w:rFonts w:ascii="Book Antiqua" w:hAnsi="Book Antiqua"/>
          <w:i/>
          <w:sz w:val="24"/>
          <w:szCs w:val="24"/>
        </w:rPr>
        <w:t>Cancer</w:t>
      </w:r>
      <w:r w:rsidRPr="00D97F21">
        <w:rPr>
          <w:rFonts w:ascii="Book Antiqua" w:hAnsi="Book Antiqua"/>
          <w:sz w:val="24"/>
          <w:szCs w:val="24"/>
        </w:rPr>
        <w:t xml:space="preserve"> 2004; </w:t>
      </w:r>
      <w:r w:rsidRPr="00D97F21">
        <w:rPr>
          <w:rFonts w:ascii="Book Antiqua" w:hAnsi="Book Antiqua"/>
          <w:b/>
          <w:sz w:val="24"/>
          <w:szCs w:val="24"/>
        </w:rPr>
        <w:t>101</w:t>
      </w:r>
      <w:r w:rsidRPr="00D97F21">
        <w:rPr>
          <w:rFonts w:ascii="Book Antiqua" w:hAnsi="Book Antiqua"/>
          <w:sz w:val="24"/>
          <w:szCs w:val="24"/>
        </w:rPr>
        <w:t>: 1890-1901 [PMID: 15386315 DOI: 10.1002/cncr.20448]</w:t>
      </w:r>
    </w:p>
    <w:p w:rsidR="00681B94" w:rsidRPr="00D97F21" w:rsidRDefault="00681B94" w:rsidP="00D97F21">
      <w:pPr>
        <w:adjustRightInd w:val="0"/>
        <w:snapToGrid w:val="0"/>
        <w:spacing w:line="360" w:lineRule="auto"/>
        <w:rPr>
          <w:rFonts w:ascii="Book Antiqua" w:hAnsi="Book Antiqua"/>
          <w:sz w:val="24"/>
          <w:szCs w:val="24"/>
        </w:rPr>
      </w:pPr>
      <w:r w:rsidRPr="00D97F21">
        <w:rPr>
          <w:rFonts w:ascii="Book Antiqua" w:hAnsi="Book Antiqua"/>
          <w:sz w:val="24"/>
          <w:szCs w:val="24"/>
        </w:rPr>
        <w:t xml:space="preserve">18 </w:t>
      </w:r>
      <w:r w:rsidRPr="00D97F21">
        <w:rPr>
          <w:rFonts w:ascii="Book Antiqua" w:hAnsi="Book Antiqua"/>
          <w:b/>
          <w:sz w:val="24"/>
          <w:szCs w:val="24"/>
        </w:rPr>
        <w:t>Valentino J</w:t>
      </w:r>
      <w:r w:rsidRPr="00D97F21">
        <w:rPr>
          <w:rFonts w:ascii="Book Antiqua" w:hAnsi="Book Antiqua"/>
          <w:sz w:val="24"/>
          <w:szCs w:val="24"/>
        </w:rPr>
        <w:t xml:space="preserve">, Freeman S, Nickl N. Retrograde esophageal dilation using Savary dilators. </w:t>
      </w:r>
      <w:r w:rsidRPr="00D97F21">
        <w:rPr>
          <w:rFonts w:ascii="Book Antiqua" w:hAnsi="Book Antiqua"/>
          <w:i/>
          <w:sz w:val="24"/>
          <w:szCs w:val="24"/>
        </w:rPr>
        <w:t>Laryngoscope</w:t>
      </w:r>
      <w:r w:rsidRPr="00D97F21">
        <w:rPr>
          <w:rFonts w:ascii="Book Antiqua" w:hAnsi="Book Antiqua"/>
          <w:sz w:val="24"/>
          <w:szCs w:val="24"/>
        </w:rPr>
        <w:t xml:space="preserve"> 2006; </w:t>
      </w:r>
      <w:r w:rsidRPr="00D97F21">
        <w:rPr>
          <w:rFonts w:ascii="Book Antiqua" w:hAnsi="Book Antiqua"/>
          <w:b/>
          <w:sz w:val="24"/>
          <w:szCs w:val="24"/>
        </w:rPr>
        <w:t>116</w:t>
      </w:r>
      <w:r w:rsidRPr="00D97F21">
        <w:rPr>
          <w:rFonts w:ascii="Book Antiqua" w:hAnsi="Book Antiqua"/>
          <w:sz w:val="24"/>
          <w:szCs w:val="24"/>
        </w:rPr>
        <w:t>: 2227-2228 [PMID: 17146401 DOI: 10.1097/01.mlg.0000243204.47018.ab]</w:t>
      </w:r>
    </w:p>
    <w:p w:rsidR="00A97C9C" w:rsidRPr="008F3691" w:rsidRDefault="00681B94" w:rsidP="00D97F21">
      <w:pPr>
        <w:adjustRightInd w:val="0"/>
        <w:snapToGrid w:val="0"/>
        <w:spacing w:line="360" w:lineRule="auto"/>
        <w:rPr>
          <w:rFonts w:ascii="Book Antiqua" w:hAnsi="Book Antiqua"/>
          <w:b/>
          <w:color w:val="000000"/>
          <w:sz w:val="24"/>
          <w:szCs w:val="24"/>
        </w:rPr>
      </w:pPr>
      <w:r w:rsidRPr="00D97F21">
        <w:rPr>
          <w:rFonts w:ascii="Book Antiqua" w:hAnsi="Book Antiqua"/>
          <w:sz w:val="24"/>
          <w:szCs w:val="24"/>
        </w:rPr>
        <w:t xml:space="preserve">19 </w:t>
      </w:r>
      <w:r w:rsidRPr="00D97F21">
        <w:rPr>
          <w:rFonts w:ascii="Book Antiqua" w:hAnsi="Book Antiqua"/>
          <w:b/>
          <w:sz w:val="24"/>
          <w:szCs w:val="24"/>
        </w:rPr>
        <w:t>Sagar RC</w:t>
      </w:r>
      <w:r w:rsidRPr="00D97F21">
        <w:rPr>
          <w:rFonts w:ascii="Book Antiqua" w:hAnsi="Book Antiqua"/>
          <w:sz w:val="24"/>
          <w:szCs w:val="24"/>
        </w:rPr>
        <w:t xml:space="preserve">, Kumar KVV, Ramachandra C, Arjunan R, Althaf S, Srinivas C. Perioperative Artificial Enteral Nutrition in Malnourished Esophageal and Stomach Cancer Patients and Its Impact on Postoperative Complications. </w:t>
      </w:r>
      <w:r w:rsidRPr="00D97F21">
        <w:rPr>
          <w:rFonts w:ascii="Book Antiqua" w:hAnsi="Book Antiqua"/>
          <w:i/>
          <w:sz w:val="24"/>
          <w:szCs w:val="24"/>
        </w:rPr>
        <w:t>Indian J Surg Oncol</w:t>
      </w:r>
      <w:r w:rsidRPr="00D97F21">
        <w:rPr>
          <w:rFonts w:ascii="Book Antiqua" w:hAnsi="Book Antiqua"/>
          <w:sz w:val="24"/>
          <w:szCs w:val="24"/>
        </w:rPr>
        <w:t xml:space="preserve"> 2019; </w:t>
      </w:r>
      <w:r w:rsidRPr="00D97F21">
        <w:rPr>
          <w:rFonts w:ascii="Book Antiqua" w:hAnsi="Book Antiqua"/>
          <w:b/>
          <w:sz w:val="24"/>
          <w:szCs w:val="24"/>
        </w:rPr>
        <w:t>10</w:t>
      </w:r>
      <w:r w:rsidRPr="00D97F21">
        <w:rPr>
          <w:rFonts w:ascii="Book Antiqua" w:hAnsi="Book Antiqua"/>
          <w:sz w:val="24"/>
          <w:szCs w:val="24"/>
        </w:rPr>
        <w:t>: 460-464 [PMID: 31496591 DOI: 10.1007/s13193-019-00930-9]</w:t>
      </w:r>
    </w:p>
    <w:p w:rsidR="008F3691" w:rsidRPr="008F3691" w:rsidRDefault="00A97C9C" w:rsidP="00D97F21">
      <w:pPr>
        <w:adjustRightInd w:val="0"/>
        <w:snapToGrid w:val="0"/>
        <w:spacing w:line="360" w:lineRule="auto"/>
        <w:rPr>
          <w:rFonts w:ascii="Book Antiqua" w:hAnsi="Book Antiqua"/>
          <w:b/>
          <w:color w:val="000000"/>
          <w:sz w:val="24"/>
          <w:szCs w:val="24"/>
        </w:rPr>
      </w:pPr>
      <w:r w:rsidRPr="008F3691">
        <w:rPr>
          <w:rFonts w:ascii="Book Antiqua" w:hAnsi="Book Antiqua"/>
          <w:b/>
          <w:color w:val="000000"/>
          <w:sz w:val="24"/>
          <w:szCs w:val="24"/>
        </w:rPr>
        <w:br w:type="page"/>
      </w:r>
      <w:r w:rsidR="008F3691" w:rsidRPr="008F3691">
        <w:rPr>
          <w:rFonts w:ascii="Book Antiqua" w:hAnsi="Book Antiqua"/>
          <w:b/>
          <w:color w:val="000000"/>
          <w:sz w:val="24"/>
          <w:szCs w:val="24"/>
        </w:rPr>
        <w:t>Footnotes</w:t>
      </w:r>
    </w:p>
    <w:p w:rsidR="008F3691" w:rsidRPr="008F3691" w:rsidRDefault="00B73124" w:rsidP="00D97F21">
      <w:pPr>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Institutional review board statement</w:t>
      </w:r>
      <w:r w:rsidRPr="00D97F21">
        <w:rPr>
          <w:rFonts w:ascii="Book Antiqua" w:hAnsi="Book Antiqua"/>
          <w:b/>
          <w:bCs/>
          <w:iCs/>
          <w:color w:val="000000"/>
          <w:kern w:val="0"/>
          <w:sz w:val="24"/>
          <w:szCs w:val="24"/>
        </w:rPr>
        <w:t xml:space="preserve">: </w:t>
      </w:r>
      <w:r w:rsidR="008F3691" w:rsidRPr="008F3691">
        <w:rPr>
          <w:rFonts w:ascii="Book Antiqua" w:hAnsi="Book Antiqua"/>
          <w:color w:val="000000"/>
          <w:sz w:val="24"/>
          <w:szCs w:val="24"/>
        </w:rPr>
        <w:t xml:space="preserve">The Institutional Review Board of </w:t>
      </w:r>
      <w:r w:rsidR="00BF1BB4" w:rsidRPr="00D97F21">
        <w:rPr>
          <w:rFonts w:ascii="Book Antiqua" w:hAnsi="Book Antiqua"/>
          <w:color w:val="000000"/>
          <w:sz w:val="24"/>
          <w:szCs w:val="24"/>
        </w:rPr>
        <w:t xml:space="preserve">Sun Yat-sen University Cancer Center </w:t>
      </w:r>
      <w:r w:rsidR="008F3691" w:rsidRPr="008F3691">
        <w:rPr>
          <w:rFonts w:ascii="Book Antiqua" w:hAnsi="Book Antiqua"/>
          <w:color w:val="000000"/>
          <w:sz w:val="24"/>
          <w:szCs w:val="24"/>
        </w:rPr>
        <w:t>provided approval for this study (GYX2018-010).</w:t>
      </w:r>
    </w:p>
    <w:p w:rsidR="00BF1BB4" w:rsidRPr="008F3691" w:rsidRDefault="00BF1BB4" w:rsidP="00D97F21">
      <w:pPr>
        <w:adjustRightInd w:val="0"/>
        <w:snapToGrid w:val="0"/>
        <w:spacing w:line="360" w:lineRule="auto"/>
        <w:rPr>
          <w:rFonts w:ascii="Book Antiqua" w:hAnsi="Book Antiqua"/>
          <w:color w:val="000000"/>
          <w:sz w:val="24"/>
          <w:szCs w:val="24"/>
        </w:rPr>
      </w:pPr>
    </w:p>
    <w:p w:rsidR="00BF1BB4" w:rsidRPr="00D97F21" w:rsidRDefault="00BF1BB4" w:rsidP="00D97F21">
      <w:pPr>
        <w:adjustRightInd w:val="0"/>
        <w:snapToGrid w:val="0"/>
        <w:spacing w:line="360" w:lineRule="auto"/>
        <w:rPr>
          <w:rFonts w:ascii="Book Antiqua" w:hAnsi="Book Antiqua"/>
          <w:b/>
          <w:color w:val="000000"/>
          <w:sz w:val="24"/>
          <w:szCs w:val="24"/>
        </w:rPr>
      </w:pPr>
      <w:r w:rsidRPr="00D97F21">
        <w:rPr>
          <w:rFonts w:ascii="Book Antiqua" w:hAnsi="Book Antiqua"/>
          <w:b/>
          <w:color w:val="000000"/>
          <w:sz w:val="24"/>
          <w:szCs w:val="24"/>
        </w:rPr>
        <w:t>Informed consent statement</w:t>
      </w:r>
      <w:r w:rsidRPr="00D97F21">
        <w:rPr>
          <w:rFonts w:ascii="Book Antiqua" w:hAnsi="Book Antiqua"/>
          <w:b/>
          <w:bCs/>
          <w:iCs/>
          <w:color w:val="000000"/>
          <w:sz w:val="24"/>
          <w:szCs w:val="24"/>
        </w:rPr>
        <w:t>:</w:t>
      </w:r>
      <w:r w:rsidRPr="00D97F21">
        <w:rPr>
          <w:rFonts w:ascii="Book Antiqua" w:hAnsi="Book Antiqua"/>
          <w:b/>
          <w:bCs/>
          <w:iCs/>
          <w:color w:val="000000"/>
          <w:kern w:val="0"/>
          <w:sz w:val="24"/>
          <w:szCs w:val="24"/>
        </w:rPr>
        <w:t xml:space="preserve"> </w:t>
      </w:r>
      <w:r w:rsidRPr="00D97F21">
        <w:rPr>
          <w:rFonts w:ascii="Book Antiqua" w:hAnsi="Book Antiqua"/>
          <w:bCs/>
          <w:iCs/>
          <w:color w:val="000000"/>
          <w:kern w:val="0"/>
          <w:sz w:val="24"/>
          <w:szCs w:val="24"/>
        </w:rPr>
        <w:t>All study participant provided informed written consent.</w:t>
      </w:r>
    </w:p>
    <w:p w:rsidR="008F3691" w:rsidRPr="00D97F21" w:rsidRDefault="008F3691" w:rsidP="00D97F21">
      <w:pPr>
        <w:adjustRightInd w:val="0"/>
        <w:snapToGrid w:val="0"/>
        <w:spacing w:line="360" w:lineRule="auto"/>
        <w:rPr>
          <w:rFonts w:ascii="Book Antiqua" w:hAnsi="Book Antiqua"/>
          <w:b/>
          <w:bCs/>
          <w:iCs/>
          <w:color w:val="000000"/>
          <w:sz w:val="24"/>
          <w:szCs w:val="24"/>
        </w:rPr>
      </w:pPr>
    </w:p>
    <w:p w:rsidR="008F3691" w:rsidRPr="008F3691" w:rsidRDefault="00BF1BB4" w:rsidP="00D97F21">
      <w:pPr>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Conflict-of-interest statement</w:t>
      </w:r>
      <w:r w:rsidRPr="00D97F21">
        <w:rPr>
          <w:rFonts w:ascii="Book Antiqua" w:hAnsi="Book Antiqua" w:cs="TimesNewRomanPS-BoldItalicMT"/>
          <w:b/>
          <w:bCs/>
          <w:iCs/>
          <w:color w:val="000000"/>
          <w:sz w:val="24"/>
          <w:szCs w:val="24"/>
        </w:rPr>
        <w:t xml:space="preserve">: </w:t>
      </w:r>
      <w:r w:rsidR="008F3691" w:rsidRPr="008F3691">
        <w:rPr>
          <w:rFonts w:ascii="Book Antiqua" w:hAnsi="Book Antiqua"/>
          <w:color w:val="000000"/>
          <w:sz w:val="24"/>
          <w:szCs w:val="24"/>
        </w:rPr>
        <w:t>The authors declare no conflicts of interest.</w:t>
      </w:r>
    </w:p>
    <w:p w:rsidR="00BF1BB4" w:rsidRPr="008F3691" w:rsidRDefault="00BF1BB4" w:rsidP="00D97F21">
      <w:pPr>
        <w:adjustRightInd w:val="0"/>
        <w:snapToGrid w:val="0"/>
        <w:spacing w:line="360" w:lineRule="auto"/>
        <w:rPr>
          <w:rFonts w:ascii="Book Antiqua" w:hAnsi="Book Antiqua"/>
          <w:color w:val="000000"/>
          <w:sz w:val="24"/>
          <w:szCs w:val="24"/>
        </w:rPr>
      </w:pPr>
    </w:p>
    <w:p w:rsidR="00BF1BB4" w:rsidRPr="00D97F21" w:rsidRDefault="00BF1BB4" w:rsidP="00D97F21">
      <w:pPr>
        <w:autoSpaceDE w:val="0"/>
        <w:autoSpaceDN w:val="0"/>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Data sharing statement</w:t>
      </w:r>
      <w:r w:rsidRPr="00D97F21">
        <w:rPr>
          <w:rFonts w:ascii="Book Antiqua" w:hAnsi="Book Antiqua" w:cs="TimesNewRomanPS-BoldItalicMT"/>
          <w:b/>
          <w:bCs/>
          <w:iCs/>
          <w:color w:val="000000"/>
          <w:sz w:val="24"/>
          <w:szCs w:val="24"/>
        </w:rPr>
        <w:t>:</w:t>
      </w:r>
      <w:r w:rsidRPr="00D97F21">
        <w:rPr>
          <w:rFonts w:ascii="Book Antiqua" w:eastAsia="Times New Roman" w:hAnsi="Book Antiqua"/>
          <w:color w:val="000000"/>
          <w:sz w:val="24"/>
          <w:szCs w:val="24"/>
        </w:rPr>
        <w:t xml:space="preserve"> </w:t>
      </w:r>
      <w:r w:rsidRPr="00D97F21">
        <w:rPr>
          <w:rFonts w:ascii="Book Antiqua" w:hAnsi="Book Antiqua"/>
          <w:bCs/>
          <w:iCs/>
          <w:color w:val="000000"/>
          <w:kern w:val="0"/>
          <w:sz w:val="24"/>
          <w:szCs w:val="24"/>
        </w:rPr>
        <w:t>No additional data are available.</w:t>
      </w:r>
    </w:p>
    <w:p w:rsidR="008F3691" w:rsidRPr="008F3691" w:rsidRDefault="008F3691" w:rsidP="00D97F21">
      <w:pPr>
        <w:adjustRightInd w:val="0"/>
        <w:snapToGrid w:val="0"/>
        <w:spacing w:line="360" w:lineRule="auto"/>
        <w:rPr>
          <w:rFonts w:ascii="Book Antiqua" w:hAnsi="Book Antiqua"/>
          <w:color w:val="000000"/>
          <w:sz w:val="24"/>
          <w:szCs w:val="24"/>
        </w:rPr>
      </w:pPr>
    </w:p>
    <w:p w:rsidR="008F3691" w:rsidRPr="00D97F21" w:rsidRDefault="00BF1BB4" w:rsidP="00D97F21">
      <w:pPr>
        <w:adjustRightInd w:val="0"/>
        <w:snapToGrid w:val="0"/>
        <w:spacing w:line="360" w:lineRule="auto"/>
        <w:rPr>
          <w:rFonts w:ascii="Book Antiqua" w:hAnsi="Book Antiqua"/>
          <w:b/>
          <w:color w:val="000000"/>
          <w:sz w:val="24"/>
          <w:szCs w:val="24"/>
        </w:rPr>
      </w:pPr>
      <w:r w:rsidRPr="00D97F21">
        <w:rPr>
          <w:rFonts w:ascii="Book Antiqua" w:hAnsi="Book Antiqua"/>
          <w:b/>
          <w:color w:val="000000"/>
          <w:sz w:val="24"/>
          <w:szCs w:val="24"/>
        </w:rPr>
        <w:t xml:space="preserve">STROBE statement: </w:t>
      </w:r>
      <w:r w:rsidR="008F3691" w:rsidRPr="008F3691">
        <w:rPr>
          <w:rFonts w:ascii="Book Antiqua" w:hAnsi="Book Antiqua"/>
          <w:color w:val="000000"/>
          <w:sz w:val="24"/>
          <w:szCs w:val="24"/>
        </w:rPr>
        <w:t>The authors have read the STROBE Statement – checklist of items, and the manuscript was prepared and revised according to the STROBE Statement – checklist of items.</w:t>
      </w:r>
      <w:r w:rsidR="000151F7">
        <w:rPr>
          <w:rFonts w:ascii="Book Antiqua" w:hAnsi="Book Antiqua"/>
          <w:color w:val="000000"/>
          <w:sz w:val="24"/>
          <w:szCs w:val="24"/>
        </w:rPr>
        <w:t xml:space="preserve"> </w:t>
      </w:r>
    </w:p>
    <w:p w:rsidR="008F3691" w:rsidRPr="008F3691" w:rsidRDefault="008F3691" w:rsidP="00D97F21">
      <w:pPr>
        <w:adjustRightInd w:val="0"/>
        <w:snapToGrid w:val="0"/>
        <w:spacing w:line="360" w:lineRule="auto"/>
        <w:rPr>
          <w:rFonts w:ascii="Book Antiqua" w:hAnsi="Book Antiqua"/>
          <w:color w:val="000000"/>
          <w:sz w:val="24"/>
          <w:szCs w:val="24"/>
        </w:rPr>
      </w:pPr>
    </w:p>
    <w:p w:rsidR="00BF1BB4" w:rsidRPr="00D97F21" w:rsidRDefault="00BF1BB4" w:rsidP="00D97F21">
      <w:pPr>
        <w:adjustRightInd w:val="0"/>
        <w:snapToGrid w:val="0"/>
        <w:spacing w:line="360" w:lineRule="auto"/>
        <w:rPr>
          <w:rFonts w:ascii="Book Antiqua" w:hAnsi="Book Antiqua"/>
          <w:color w:val="000000"/>
          <w:sz w:val="24"/>
          <w:szCs w:val="24"/>
        </w:rPr>
      </w:pPr>
      <w:r w:rsidRPr="00D97F21">
        <w:rPr>
          <w:rFonts w:ascii="Book Antiqua" w:hAnsi="Book Antiqua"/>
          <w:b/>
          <w:color w:val="000000"/>
          <w:sz w:val="24"/>
          <w:szCs w:val="24"/>
        </w:rPr>
        <w:t>Open-Access:</w:t>
      </w:r>
      <w:r w:rsidRPr="00D97F21">
        <w:rPr>
          <w:rFonts w:ascii="Book Antiqua" w:hAnsi="Book Antiqua"/>
          <w:color w:val="000000"/>
          <w:sz w:val="24"/>
          <w:szCs w:val="24"/>
        </w:rPr>
        <w:t xml:space="preserve"> This article is an open-access </w:t>
      </w:r>
      <w:r w:rsidRPr="00D97F21">
        <w:rPr>
          <w:rFonts w:ascii="Book Antiqua" w:hAnsi="Book Antiqua"/>
          <w:sz w:val="24"/>
          <w:szCs w:val="24"/>
        </w:rPr>
        <w:t xml:space="preserve">article that was selected </w:t>
      </w:r>
      <w:r w:rsidRPr="00D97F2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F1BB4" w:rsidRPr="00D97F21" w:rsidRDefault="00BF1BB4" w:rsidP="00D97F21">
      <w:pPr>
        <w:adjustRightInd w:val="0"/>
        <w:snapToGrid w:val="0"/>
        <w:spacing w:line="360" w:lineRule="auto"/>
        <w:rPr>
          <w:rFonts w:ascii="Book Antiqua" w:hAnsi="Book Antiqua"/>
          <w:color w:val="000000"/>
          <w:sz w:val="24"/>
          <w:szCs w:val="24"/>
        </w:rPr>
      </w:pPr>
    </w:p>
    <w:p w:rsidR="00BF1BB4" w:rsidRPr="00D97F21" w:rsidRDefault="00BF1BB4" w:rsidP="00D97F21">
      <w:pPr>
        <w:adjustRightInd w:val="0"/>
        <w:snapToGrid w:val="0"/>
        <w:spacing w:line="360" w:lineRule="auto"/>
        <w:rPr>
          <w:rFonts w:ascii="Book Antiqua" w:hAnsi="Book Antiqua"/>
          <w:bCs/>
          <w:color w:val="000000"/>
          <w:sz w:val="24"/>
          <w:szCs w:val="24"/>
        </w:rPr>
      </w:pPr>
      <w:r w:rsidRPr="00D97F21">
        <w:rPr>
          <w:rFonts w:ascii="Book Antiqua" w:hAnsi="Book Antiqua"/>
          <w:b/>
          <w:bCs/>
          <w:color w:val="000000"/>
          <w:sz w:val="24"/>
          <w:szCs w:val="24"/>
          <w:lang w:eastAsia="pl-PL"/>
        </w:rPr>
        <w:t>Manuscript source:</w:t>
      </w:r>
      <w:r w:rsidRPr="00D97F21">
        <w:rPr>
          <w:rFonts w:ascii="Book Antiqua" w:hAnsi="Book Antiqua"/>
          <w:b/>
          <w:bCs/>
          <w:color w:val="000000"/>
          <w:sz w:val="24"/>
          <w:szCs w:val="24"/>
        </w:rPr>
        <w:t xml:space="preserve"> </w:t>
      </w:r>
      <w:r w:rsidRPr="00D97F21">
        <w:rPr>
          <w:rFonts w:ascii="Book Antiqua" w:hAnsi="Book Antiqua"/>
          <w:bCs/>
          <w:color w:val="000000"/>
          <w:sz w:val="24"/>
          <w:szCs w:val="24"/>
          <w:lang w:eastAsia="pl-PL"/>
        </w:rPr>
        <w:t>Unsolicited manuscript</w:t>
      </w:r>
    </w:p>
    <w:p w:rsidR="00BF1BB4" w:rsidRPr="00D97F21" w:rsidRDefault="00BF1BB4" w:rsidP="00D97F21">
      <w:pPr>
        <w:adjustRightInd w:val="0"/>
        <w:snapToGrid w:val="0"/>
        <w:spacing w:line="360" w:lineRule="auto"/>
        <w:rPr>
          <w:rFonts w:ascii="Book Antiqua" w:hAnsi="Book Antiqua"/>
          <w:color w:val="000000"/>
          <w:sz w:val="24"/>
          <w:szCs w:val="24"/>
        </w:rPr>
      </w:pPr>
    </w:p>
    <w:p w:rsidR="00BF1BB4" w:rsidRPr="00D97F21" w:rsidRDefault="00BF1BB4" w:rsidP="00D97F21">
      <w:pPr>
        <w:adjustRightInd w:val="0"/>
        <w:snapToGrid w:val="0"/>
        <w:spacing w:line="360" w:lineRule="auto"/>
        <w:rPr>
          <w:rFonts w:ascii="Book Antiqua" w:hAnsi="Book Antiqua"/>
          <w:b/>
          <w:sz w:val="24"/>
          <w:szCs w:val="24"/>
        </w:rPr>
      </w:pPr>
      <w:r w:rsidRPr="00D97F21">
        <w:rPr>
          <w:rFonts w:ascii="Book Antiqua" w:hAnsi="Book Antiqua"/>
          <w:b/>
          <w:sz w:val="24"/>
          <w:szCs w:val="24"/>
        </w:rPr>
        <w:t xml:space="preserve">Peer-review started: </w:t>
      </w:r>
      <w:r w:rsidR="008A4A41" w:rsidRPr="00D97F21">
        <w:rPr>
          <w:rFonts w:ascii="Book Antiqua" w:hAnsi="Book Antiqua"/>
          <w:sz w:val="24"/>
          <w:szCs w:val="24"/>
        </w:rPr>
        <w:t>May 8, 2020</w:t>
      </w:r>
    </w:p>
    <w:p w:rsidR="00BF1BB4" w:rsidRPr="00D97F21" w:rsidRDefault="00BF1BB4" w:rsidP="00D97F21">
      <w:pPr>
        <w:adjustRightInd w:val="0"/>
        <w:snapToGrid w:val="0"/>
        <w:spacing w:line="360" w:lineRule="auto"/>
        <w:rPr>
          <w:rFonts w:ascii="Book Antiqua" w:hAnsi="Book Antiqua"/>
          <w:b/>
          <w:sz w:val="24"/>
          <w:szCs w:val="24"/>
        </w:rPr>
      </w:pPr>
      <w:r w:rsidRPr="00D97F21">
        <w:rPr>
          <w:rFonts w:ascii="Book Antiqua" w:hAnsi="Book Antiqua"/>
          <w:b/>
          <w:sz w:val="24"/>
          <w:szCs w:val="24"/>
        </w:rPr>
        <w:t xml:space="preserve">First decision: </w:t>
      </w:r>
      <w:r w:rsidR="008A4A41" w:rsidRPr="00D97F21">
        <w:rPr>
          <w:rFonts w:ascii="Book Antiqua" w:hAnsi="Book Antiqua"/>
          <w:sz w:val="24"/>
          <w:szCs w:val="24"/>
        </w:rPr>
        <w:t>June 2, 2020</w:t>
      </w:r>
    </w:p>
    <w:p w:rsidR="00BF1BB4" w:rsidRPr="00D97F21" w:rsidRDefault="00BF1BB4" w:rsidP="00D97F21">
      <w:pPr>
        <w:adjustRightInd w:val="0"/>
        <w:snapToGrid w:val="0"/>
        <w:spacing w:line="360" w:lineRule="auto"/>
        <w:rPr>
          <w:rFonts w:ascii="Book Antiqua" w:hAnsi="Book Antiqua"/>
          <w:b/>
          <w:sz w:val="24"/>
          <w:szCs w:val="24"/>
        </w:rPr>
      </w:pPr>
      <w:r w:rsidRPr="00D97F21">
        <w:rPr>
          <w:rFonts w:ascii="Book Antiqua" w:hAnsi="Book Antiqua"/>
          <w:b/>
          <w:sz w:val="24"/>
          <w:szCs w:val="24"/>
        </w:rPr>
        <w:t>Article in press:</w:t>
      </w:r>
      <w:r w:rsidR="00981FD6" w:rsidRPr="00981FD6">
        <w:rPr>
          <w:rFonts w:ascii="Book Antiqua" w:eastAsia="Microsoft YaHei UI" w:hAnsi="Book Antiqua" w:cs="Arial"/>
          <w:color w:val="000000"/>
          <w:kern w:val="0"/>
          <w:shd w:val="clear" w:color="auto" w:fill="FAFAFA"/>
        </w:rPr>
        <w:t xml:space="preserve"> </w:t>
      </w:r>
      <w:r w:rsidR="00981FD6" w:rsidRPr="006335B6">
        <w:rPr>
          <w:rFonts w:ascii="Book Antiqua" w:eastAsia="Microsoft YaHei UI" w:hAnsi="Book Antiqua" w:cs="Arial"/>
          <w:color w:val="000000"/>
          <w:kern w:val="0"/>
          <w:shd w:val="clear" w:color="auto" w:fill="FAFAFA"/>
        </w:rPr>
        <w:t>July 14, 2020</w:t>
      </w:r>
    </w:p>
    <w:p w:rsidR="00BF1BB4" w:rsidRPr="00D97F21" w:rsidRDefault="00BF1BB4" w:rsidP="00D97F21">
      <w:pPr>
        <w:adjustRightInd w:val="0"/>
        <w:snapToGrid w:val="0"/>
        <w:spacing w:line="360" w:lineRule="auto"/>
        <w:rPr>
          <w:rFonts w:ascii="Book Antiqua" w:hAnsi="Book Antiqua"/>
          <w:b/>
          <w:sz w:val="24"/>
          <w:szCs w:val="24"/>
        </w:rPr>
      </w:pPr>
    </w:p>
    <w:p w:rsidR="00BF1BB4" w:rsidRPr="00D97F21" w:rsidRDefault="00BF1BB4" w:rsidP="00D97F21">
      <w:pPr>
        <w:adjustRightInd w:val="0"/>
        <w:snapToGrid w:val="0"/>
        <w:spacing w:line="360" w:lineRule="auto"/>
        <w:rPr>
          <w:rFonts w:ascii="Book Antiqua" w:eastAsia="微软雅黑" w:hAnsi="Book Antiqua" w:cs="宋体"/>
          <w:sz w:val="24"/>
          <w:szCs w:val="24"/>
        </w:rPr>
      </w:pPr>
      <w:r w:rsidRPr="00D97F21">
        <w:rPr>
          <w:rFonts w:ascii="Book Antiqua" w:hAnsi="Book Antiqua" w:cs="宋体"/>
          <w:b/>
          <w:sz w:val="24"/>
          <w:szCs w:val="24"/>
        </w:rPr>
        <w:t xml:space="preserve">Specialty type: </w:t>
      </w:r>
      <w:r w:rsidR="00F719C7" w:rsidRPr="00D97F21">
        <w:rPr>
          <w:rFonts w:ascii="Book Antiqua" w:eastAsia="微软雅黑" w:hAnsi="Book Antiqua" w:cs="宋体"/>
          <w:kern w:val="0"/>
          <w:sz w:val="24"/>
          <w:szCs w:val="24"/>
        </w:rPr>
        <w:t>Medicine, research and experimental</w:t>
      </w:r>
    </w:p>
    <w:p w:rsidR="00BF1BB4" w:rsidRPr="00D97F21" w:rsidRDefault="00BF1BB4" w:rsidP="00D97F21">
      <w:pPr>
        <w:adjustRightInd w:val="0"/>
        <w:snapToGrid w:val="0"/>
        <w:spacing w:line="360" w:lineRule="auto"/>
        <w:rPr>
          <w:rFonts w:ascii="Book Antiqua" w:hAnsi="Book Antiqua" w:cs="宋体"/>
          <w:sz w:val="24"/>
          <w:szCs w:val="24"/>
        </w:rPr>
      </w:pPr>
      <w:r w:rsidRPr="00D97F21">
        <w:rPr>
          <w:rFonts w:ascii="Book Antiqua" w:hAnsi="Book Antiqua" w:cs="宋体"/>
          <w:b/>
          <w:sz w:val="24"/>
          <w:szCs w:val="24"/>
        </w:rPr>
        <w:t xml:space="preserve">Country/Territory of origin: </w:t>
      </w:r>
      <w:r w:rsidRPr="00D97F21">
        <w:rPr>
          <w:rFonts w:ascii="Book Antiqua" w:hAnsi="Book Antiqua" w:cs="宋体"/>
          <w:sz w:val="24"/>
          <w:szCs w:val="24"/>
        </w:rPr>
        <w:t>China</w:t>
      </w:r>
    </w:p>
    <w:p w:rsidR="00BF1BB4" w:rsidRPr="00D97F21" w:rsidRDefault="00BF1BB4" w:rsidP="00D97F21">
      <w:pPr>
        <w:adjustRightInd w:val="0"/>
        <w:snapToGrid w:val="0"/>
        <w:spacing w:line="360" w:lineRule="auto"/>
        <w:rPr>
          <w:rFonts w:ascii="Book Antiqua" w:hAnsi="Book Antiqua" w:cs="宋体"/>
          <w:b/>
          <w:sz w:val="24"/>
          <w:szCs w:val="24"/>
        </w:rPr>
      </w:pPr>
      <w:r w:rsidRPr="00D97F21">
        <w:rPr>
          <w:rFonts w:ascii="Book Antiqua" w:hAnsi="Book Antiqua" w:cs="宋体"/>
          <w:b/>
          <w:sz w:val="24"/>
          <w:szCs w:val="24"/>
        </w:rPr>
        <w:t>Peer-review report’s scientific quality classification</w:t>
      </w:r>
    </w:p>
    <w:p w:rsidR="00BF1BB4" w:rsidRPr="00D97F21" w:rsidRDefault="00BF1BB4" w:rsidP="00D97F21">
      <w:pPr>
        <w:adjustRightInd w:val="0"/>
        <w:snapToGrid w:val="0"/>
        <w:spacing w:line="360" w:lineRule="auto"/>
        <w:rPr>
          <w:rFonts w:ascii="Book Antiqua" w:hAnsi="Book Antiqua" w:cs="宋体"/>
          <w:sz w:val="24"/>
          <w:szCs w:val="24"/>
        </w:rPr>
      </w:pPr>
      <w:r w:rsidRPr="00D97F21">
        <w:rPr>
          <w:rFonts w:ascii="Book Antiqua" w:hAnsi="Book Antiqua" w:cs="宋体"/>
          <w:sz w:val="24"/>
          <w:szCs w:val="24"/>
        </w:rPr>
        <w:t>Grade A (Excellent): 0</w:t>
      </w:r>
    </w:p>
    <w:p w:rsidR="00BF1BB4" w:rsidRPr="00D97F21" w:rsidRDefault="00C7120B" w:rsidP="00D97F21">
      <w:pPr>
        <w:adjustRightInd w:val="0"/>
        <w:snapToGrid w:val="0"/>
        <w:spacing w:line="360" w:lineRule="auto"/>
        <w:rPr>
          <w:rFonts w:ascii="Book Antiqua" w:hAnsi="Book Antiqua" w:cs="宋体"/>
          <w:sz w:val="24"/>
          <w:szCs w:val="24"/>
        </w:rPr>
      </w:pPr>
      <w:r w:rsidRPr="00D97F21">
        <w:rPr>
          <w:rFonts w:ascii="Book Antiqua" w:hAnsi="Book Antiqua" w:cs="宋体"/>
          <w:sz w:val="24"/>
          <w:szCs w:val="24"/>
        </w:rPr>
        <w:t>Grade B (Very good): B</w:t>
      </w:r>
    </w:p>
    <w:p w:rsidR="00BF1BB4" w:rsidRPr="00D97F21" w:rsidRDefault="00BF1BB4" w:rsidP="00D97F21">
      <w:pPr>
        <w:adjustRightInd w:val="0"/>
        <w:snapToGrid w:val="0"/>
        <w:spacing w:line="360" w:lineRule="auto"/>
        <w:rPr>
          <w:rFonts w:ascii="Book Antiqua" w:hAnsi="Book Antiqua" w:cs="宋体"/>
          <w:sz w:val="24"/>
          <w:szCs w:val="24"/>
        </w:rPr>
      </w:pPr>
      <w:r w:rsidRPr="00D97F21">
        <w:rPr>
          <w:rFonts w:ascii="Book Antiqua" w:hAnsi="Book Antiqua" w:cs="宋体"/>
          <w:sz w:val="24"/>
          <w:szCs w:val="24"/>
        </w:rPr>
        <w:t>Grade C (Good): C</w:t>
      </w:r>
    </w:p>
    <w:p w:rsidR="00BF1BB4" w:rsidRPr="00D97F21" w:rsidRDefault="00BF1BB4" w:rsidP="00D97F21">
      <w:pPr>
        <w:adjustRightInd w:val="0"/>
        <w:snapToGrid w:val="0"/>
        <w:spacing w:line="360" w:lineRule="auto"/>
        <w:rPr>
          <w:rFonts w:ascii="Book Antiqua" w:hAnsi="Book Antiqua" w:cs="宋体"/>
          <w:sz w:val="24"/>
          <w:szCs w:val="24"/>
        </w:rPr>
      </w:pPr>
      <w:r w:rsidRPr="00D97F21">
        <w:rPr>
          <w:rFonts w:ascii="Book Antiqua" w:hAnsi="Book Antiqua" w:cs="宋体"/>
          <w:sz w:val="24"/>
          <w:szCs w:val="24"/>
        </w:rPr>
        <w:t>Grade D (Fair): 0</w:t>
      </w:r>
    </w:p>
    <w:p w:rsidR="00BF1BB4" w:rsidRPr="00D97F21" w:rsidRDefault="00BF1BB4" w:rsidP="00D97F21">
      <w:pPr>
        <w:adjustRightInd w:val="0"/>
        <w:snapToGrid w:val="0"/>
        <w:spacing w:line="360" w:lineRule="auto"/>
        <w:rPr>
          <w:rFonts w:ascii="Book Antiqua" w:eastAsia="等线" w:hAnsi="Book Antiqua"/>
          <w:sz w:val="24"/>
          <w:szCs w:val="24"/>
          <w:lang w:val="hu-HU"/>
        </w:rPr>
      </w:pPr>
      <w:r w:rsidRPr="00D97F21">
        <w:rPr>
          <w:rFonts w:ascii="Book Antiqua" w:hAnsi="Book Antiqua" w:cs="宋体"/>
          <w:sz w:val="24"/>
          <w:szCs w:val="24"/>
        </w:rPr>
        <w:t>Grade E (Poor): 0</w:t>
      </w:r>
    </w:p>
    <w:p w:rsidR="00BF1BB4" w:rsidRPr="00D97F21" w:rsidRDefault="00BF1BB4" w:rsidP="00D97F21">
      <w:pPr>
        <w:adjustRightInd w:val="0"/>
        <w:snapToGrid w:val="0"/>
        <w:spacing w:line="360" w:lineRule="auto"/>
        <w:rPr>
          <w:rFonts w:ascii="Book Antiqua" w:hAnsi="Book Antiqua"/>
          <w:b/>
          <w:bCs/>
          <w:color w:val="000000"/>
          <w:sz w:val="24"/>
          <w:szCs w:val="24"/>
          <w:lang w:val="hu-HU"/>
        </w:rPr>
      </w:pPr>
    </w:p>
    <w:p w:rsidR="00BF1BB4" w:rsidRPr="00D97F21" w:rsidRDefault="00BF1BB4" w:rsidP="00D97F21">
      <w:pPr>
        <w:adjustRightInd w:val="0"/>
        <w:snapToGrid w:val="0"/>
        <w:spacing w:line="360" w:lineRule="auto"/>
        <w:rPr>
          <w:rFonts w:ascii="Book Antiqua" w:hAnsi="Book Antiqua"/>
          <w:b/>
          <w:bCs/>
          <w:color w:val="000000"/>
          <w:sz w:val="24"/>
          <w:szCs w:val="24"/>
        </w:rPr>
      </w:pPr>
      <w:r w:rsidRPr="00D97F21">
        <w:rPr>
          <w:rFonts w:ascii="Book Antiqua" w:hAnsi="Book Antiqua"/>
          <w:b/>
          <w:bCs/>
          <w:color w:val="000000"/>
          <w:sz w:val="24"/>
          <w:szCs w:val="24"/>
        </w:rPr>
        <w:t xml:space="preserve">P-Reviewer: </w:t>
      </w:r>
      <w:r w:rsidR="00C7120B" w:rsidRPr="00D97F21">
        <w:rPr>
          <w:rFonts w:ascii="Book Antiqua" w:hAnsi="Book Antiqua"/>
          <w:sz w:val="24"/>
          <w:szCs w:val="24"/>
        </w:rPr>
        <w:t>Campanale M, Orbell JH</w:t>
      </w:r>
      <w:r w:rsidRPr="00D97F21">
        <w:rPr>
          <w:rFonts w:ascii="Book Antiqua" w:hAnsi="Book Antiqua"/>
          <w:b/>
          <w:bCs/>
          <w:color w:val="000000"/>
          <w:sz w:val="24"/>
          <w:szCs w:val="24"/>
        </w:rPr>
        <w:t xml:space="preserve"> S-Editor:</w:t>
      </w:r>
      <w:r w:rsidRPr="00D97F21">
        <w:rPr>
          <w:rFonts w:ascii="Book Antiqua" w:hAnsi="Book Antiqua"/>
          <w:color w:val="000000"/>
          <w:sz w:val="24"/>
          <w:szCs w:val="24"/>
        </w:rPr>
        <w:t xml:space="preserve"> </w:t>
      </w:r>
      <w:r w:rsidR="00C7120B" w:rsidRPr="00D97F21">
        <w:rPr>
          <w:rFonts w:ascii="Book Antiqua" w:hAnsi="Book Antiqua"/>
          <w:color w:val="000000"/>
          <w:sz w:val="24"/>
          <w:szCs w:val="24"/>
        </w:rPr>
        <w:t>Wang JL</w:t>
      </w:r>
      <w:r w:rsidRPr="00D97F21">
        <w:rPr>
          <w:rFonts w:ascii="Book Antiqua" w:hAnsi="Book Antiqua"/>
          <w:color w:val="000000"/>
          <w:sz w:val="24"/>
          <w:szCs w:val="24"/>
        </w:rPr>
        <w:t xml:space="preserve"> </w:t>
      </w:r>
      <w:r w:rsidRPr="00D97F21">
        <w:rPr>
          <w:rFonts w:ascii="Book Antiqua" w:hAnsi="Book Antiqua"/>
          <w:b/>
          <w:bCs/>
          <w:color w:val="000000"/>
          <w:sz w:val="24"/>
          <w:szCs w:val="24"/>
        </w:rPr>
        <w:t>L-Editor:</w:t>
      </w:r>
      <w:r w:rsidRPr="00D97F21">
        <w:rPr>
          <w:rFonts w:ascii="Book Antiqua" w:hAnsi="Book Antiqua"/>
          <w:color w:val="000000"/>
          <w:sz w:val="24"/>
          <w:szCs w:val="24"/>
        </w:rPr>
        <w:t xml:space="preserve"> </w:t>
      </w:r>
      <w:r w:rsidR="008C7287">
        <w:rPr>
          <w:rFonts w:ascii="Book Antiqua" w:hAnsi="Book Antiqua"/>
          <w:color w:val="000000"/>
          <w:sz w:val="24"/>
          <w:szCs w:val="24"/>
        </w:rPr>
        <w:t xml:space="preserve">Wang TQ </w:t>
      </w:r>
      <w:r w:rsidRPr="00D97F21">
        <w:rPr>
          <w:rFonts w:ascii="Book Antiqua" w:hAnsi="Book Antiqua"/>
          <w:b/>
          <w:bCs/>
          <w:color w:val="000000"/>
          <w:sz w:val="24"/>
          <w:szCs w:val="24"/>
        </w:rPr>
        <w:t>E-Editor:</w:t>
      </w:r>
      <w:r w:rsidR="00981FD6">
        <w:rPr>
          <w:rFonts w:ascii="Book Antiqua" w:hAnsi="Book Antiqua" w:hint="eastAsia"/>
          <w:b/>
          <w:bCs/>
          <w:color w:val="000000"/>
          <w:sz w:val="24"/>
          <w:szCs w:val="24"/>
        </w:rPr>
        <w:t xml:space="preserve"> </w:t>
      </w:r>
      <w:r w:rsidR="00981FD6" w:rsidRPr="00981FD6">
        <w:rPr>
          <w:rFonts w:ascii="Book Antiqua" w:hAnsi="Book Antiqua" w:hint="eastAsia"/>
          <w:bCs/>
          <w:color w:val="000000"/>
          <w:sz w:val="24"/>
          <w:szCs w:val="24"/>
        </w:rPr>
        <w:t>Liu JH</w:t>
      </w:r>
    </w:p>
    <w:p w:rsidR="008F3691" w:rsidRPr="008F3691" w:rsidRDefault="008F3691" w:rsidP="00D97F21">
      <w:pPr>
        <w:adjustRightInd w:val="0"/>
        <w:snapToGrid w:val="0"/>
        <w:spacing w:line="360" w:lineRule="auto"/>
        <w:rPr>
          <w:rFonts w:ascii="Book Antiqua" w:hAnsi="Book Antiqua"/>
          <w:color w:val="000000"/>
          <w:sz w:val="24"/>
          <w:szCs w:val="24"/>
        </w:rPr>
      </w:pPr>
    </w:p>
    <w:p w:rsidR="007B0DC0" w:rsidRPr="008A414D" w:rsidRDefault="007B0DC0" w:rsidP="00D97F21">
      <w:pPr>
        <w:adjustRightInd w:val="0"/>
        <w:snapToGrid w:val="0"/>
        <w:spacing w:line="360" w:lineRule="auto"/>
        <w:rPr>
          <w:rFonts w:ascii="Book Antiqua" w:hAnsi="Book Antiqua"/>
          <w:b/>
          <w:sz w:val="24"/>
          <w:szCs w:val="24"/>
        </w:rPr>
      </w:pPr>
      <w:r w:rsidRPr="00D97F21">
        <w:rPr>
          <w:rFonts w:ascii="Book Antiqua" w:hAnsi="Book Antiqua"/>
          <w:b/>
          <w:sz w:val="24"/>
          <w:szCs w:val="24"/>
        </w:rPr>
        <w:t>Figure Legends</w:t>
      </w:r>
    </w:p>
    <w:p w:rsidR="00216D5B" w:rsidRPr="00D97F21" w:rsidRDefault="00153140" w:rsidP="00D97F21">
      <w:pPr>
        <w:adjustRightInd w:val="0"/>
        <w:snapToGrid w:val="0"/>
        <w:spacing w:line="360" w:lineRule="auto"/>
        <w:rPr>
          <w:rFonts w:ascii="Book Antiqua" w:hAnsi="Book Antiqua"/>
          <w:color w:val="000000"/>
          <w:kern w:val="0"/>
          <w:sz w:val="24"/>
          <w:szCs w:val="24"/>
        </w:rPr>
      </w:pPr>
      <w:r>
        <w:rPr>
          <w:rFonts w:ascii="Book Antiqua" w:hAnsi="Book Antiqua"/>
          <w:noProof/>
          <w:color w:val="000000"/>
          <w:sz w:val="24"/>
          <w:szCs w:val="24"/>
        </w:rPr>
        <w:drawing>
          <wp:inline distT="0" distB="0" distL="0" distR="0">
            <wp:extent cx="5154295" cy="3048000"/>
            <wp:effectExtent l="0" t="0" r="8255" b="0"/>
            <wp:docPr id="1"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1">
                      <a:extLst>
                        <a:ext uri="{28A0092B-C50C-407E-A947-70E740481C1C}">
                          <a14:useLocalDpi xmlns:a14="http://schemas.microsoft.com/office/drawing/2010/main" val="0"/>
                        </a:ext>
                      </a:extLst>
                    </a:blip>
                    <a:srcRect b="10936"/>
                    <a:stretch>
                      <a:fillRect/>
                    </a:stretch>
                  </pic:blipFill>
                  <pic:spPr bwMode="auto">
                    <a:xfrm>
                      <a:off x="0" y="0"/>
                      <a:ext cx="5154295" cy="3048000"/>
                    </a:xfrm>
                    <a:prstGeom prst="rect">
                      <a:avLst/>
                    </a:prstGeom>
                    <a:noFill/>
                    <a:ln>
                      <a:noFill/>
                    </a:ln>
                    <a:effectLst/>
                  </pic:spPr>
                </pic:pic>
              </a:graphicData>
            </a:graphic>
          </wp:inline>
        </w:drawing>
      </w:r>
    </w:p>
    <w:p w:rsidR="007B0DC0" w:rsidRPr="00D97F21" w:rsidRDefault="007B0DC0"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t xml:space="preserve">Figure </w:t>
      </w:r>
      <w:r w:rsidR="00216D5B" w:rsidRPr="00D97F21">
        <w:rPr>
          <w:rFonts w:ascii="Book Antiqua" w:hAnsi="Book Antiqua"/>
          <w:b/>
          <w:bCs/>
          <w:color w:val="000000"/>
          <w:kern w:val="0"/>
          <w:sz w:val="24"/>
          <w:szCs w:val="24"/>
        </w:rPr>
        <w:t>1 Dilatation</w:t>
      </w:r>
      <w:r w:rsidRPr="00D97F21">
        <w:rPr>
          <w:rFonts w:ascii="Book Antiqua" w:hAnsi="Book Antiqua"/>
          <w:b/>
          <w:bCs/>
          <w:color w:val="000000"/>
          <w:kern w:val="0"/>
          <w:sz w:val="24"/>
          <w:szCs w:val="24"/>
        </w:rPr>
        <w:t xml:space="preserve"> effect </w:t>
      </w:r>
      <w:r w:rsidR="008C7287">
        <w:rPr>
          <w:rFonts w:ascii="Book Antiqua" w:hAnsi="Book Antiqua"/>
          <w:b/>
          <w:bCs/>
          <w:color w:val="000000"/>
          <w:kern w:val="0"/>
          <w:sz w:val="24"/>
          <w:szCs w:val="24"/>
        </w:rPr>
        <w:t>in</w:t>
      </w:r>
      <w:r w:rsidRPr="00D97F21">
        <w:rPr>
          <w:rFonts w:ascii="Book Antiqua" w:hAnsi="Book Antiqua"/>
          <w:b/>
          <w:bCs/>
          <w:color w:val="000000"/>
          <w:kern w:val="0"/>
          <w:sz w:val="24"/>
          <w:szCs w:val="24"/>
        </w:rPr>
        <w:t xml:space="preserve"> esophageal carcinoma patients with repeated dilation for esophageal stenosis.</w:t>
      </w:r>
    </w:p>
    <w:p w:rsidR="00A5125E" w:rsidRPr="008C7287" w:rsidRDefault="00A5125E" w:rsidP="00D97F21">
      <w:pPr>
        <w:adjustRightInd w:val="0"/>
        <w:snapToGrid w:val="0"/>
        <w:spacing w:line="360" w:lineRule="auto"/>
        <w:rPr>
          <w:rFonts w:ascii="Book Antiqua" w:hAnsi="Book Antiqua"/>
          <w:b/>
          <w:bCs/>
          <w:color w:val="000000"/>
          <w:kern w:val="0"/>
          <w:sz w:val="24"/>
          <w:szCs w:val="24"/>
        </w:rPr>
      </w:pPr>
    </w:p>
    <w:p w:rsidR="00A5125E" w:rsidRPr="00D97F21" w:rsidRDefault="00153140" w:rsidP="00D97F21">
      <w:pPr>
        <w:adjustRightInd w:val="0"/>
        <w:snapToGrid w:val="0"/>
        <w:spacing w:line="360" w:lineRule="auto"/>
        <w:rPr>
          <w:rFonts w:ascii="Book Antiqua" w:hAnsi="Book Antiqua"/>
          <w:color w:val="000000"/>
          <w:sz w:val="24"/>
          <w:szCs w:val="24"/>
        </w:rPr>
      </w:pPr>
      <w:r>
        <w:rPr>
          <w:rFonts w:ascii="Book Antiqua" w:hAnsi="Book Antiqua"/>
          <w:noProof/>
          <w:color w:val="000000"/>
          <w:sz w:val="24"/>
          <w:szCs w:val="24"/>
        </w:rPr>
        <w:drawing>
          <wp:inline distT="0" distB="0" distL="0" distR="0">
            <wp:extent cx="5066665" cy="2567305"/>
            <wp:effectExtent l="0" t="0" r="635" b="4445"/>
            <wp:docPr id="2"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2">
                      <a:extLst>
                        <a:ext uri="{28A0092B-C50C-407E-A947-70E740481C1C}">
                          <a14:useLocalDpi xmlns:a14="http://schemas.microsoft.com/office/drawing/2010/main" val="0"/>
                        </a:ext>
                      </a:extLst>
                    </a:blip>
                    <a:srcRect b="10936"/>
                    <a:stretch>
                      <a:fillRect/>
                    </a:stretch>
                  </pic:blipFill>
                  <pic:spPr bwMode="auto">
                    <a:xfrm>
                      <a:off x="0" y="0"/>
                      <a:ext cx="5066665" cy="2567305"/>
                    </a:xfrm>
                    <a:prstGeom prst="rect">
                      <a:avLst/>
                    </a:prstGeom>
                    <a:noFill/>
                    <a:ln>
                      <a:noFill/>
                    </a:ln>
                    <a:effectLst/>
                  </pic:spPr>
                </pic:pic>
              </a:graphicData>
            </a:graphic>
          </wp:inline>
        </w:drawing>
      </w:r>
    </w:p>
    <w:p w:rsidR="00A5125E" w:rsidRPr="00D97F21" w:rsidRDefault="00A5125E"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t>Figure 2 Scores of symptom distress for esophageal carcinoma patients repeatedly undergoing dilation for esophageal stenosis.</w:t>
      </w:r>
    </w:p>
    <w:p w:rsidR="00FB1AC1" w:rsidRPr="00D97F21" w:rsidRDefault="00FB1AC1" w:rsidP="00D97F21">
      <w:pPr>
        <w:adjustRightInd w:val="0"/>
        <w:snapToGrid w:val="0"/>
        <w:spacing w:line="360" w:lineRule="auto"/>
        <w:rPr>
          <w:rFonts w:ascii="Book Antiqua" w:hAnsi="Book Antiqua"/>
          <w:b/>
          <w:bCs/>
          <w:color w:val="000000"/>
          <w:kern w:val="0"/>
          <w:sz w:val="24"/>
          <w:szCs w:val="24"/>
        </w:rPr>
      </w:pPr>
    </w:p>
    <w:p w:rsidR="004A5EFC" w:rsidRPr="00D97F21" w:rsidRDefault="004A5EFC" w:rsidP="00D97F21">
      <w:pPr>
        <w:adjustRightInd w:val="0"/>
        <w:snapToGrid w:val="0"/>
        <w:spacing w:line="360" w:lineRule="auto"/>
        <w:rPr>
          <w:rFonts w:ascii="Book Antiqua" w:hAnsi="Book Antiqua"/>
          <w:b/>
          <w:bCs/>
          <w:color w:val="000000"/>
          <w:kern w:val="0"/>
          <w:sz w:val="24"/>
          <w:szCs w:val="24"/>
        </w:rPr>
      </w:pPr>
    </w:p>
    <w:p w:rsidR="00D1791B" w:rsidRPr="00D97F21" w:rsidRDefault="00D1791B"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t>Table 1 Dilatation</w:t>
      </w:r>
      <w:r w:rsidR="00FB1AC1" w:rsidRPr="00D97F21">
        <w:rPr>
          <w:rFonts w:ascii="Book Antiqua" w:hAnsi="Book Antiqua"/>
          <w:b/>
          <w:bCs/>
          <w:color w:val="000000"/>
          <w:kern w:val="0"/>
          <w:sz w:val="24"/>
          <w:szCs w:val="24"/>
        </w:rPr>
        <w:t xml:space="preserve"> times </w:t>
      </w:r>
      <w:r w:rsidR="008C7287">
        <w:rPr>
          <w:rFonts w:ascii="Book Antiqua" w:hAnsi="Book Antiqua"/>
          <w:b/>
          <w:bCs/>
          <w:color w:val="000000"/>
          <w:kern w:val="0"/>
          <w:sz w:val="24"/>
          <w:szCs w:val="24"/>
        </w:rPr>
        <w:t>in</w:t>
      </w:r>
      <w:r w:rsidR="008C7287" w:rsidRPr="00D97F21">
        <w:rPr>
          <w:rFonts w:ascii="Book Antiqua" w:hAnsi="Book Antiqua"/>
          <w:b/>
          <w:bCs/>
          <w:color w:val="000000"/>
          <w:kern w:val="0"/>
          <w:sz w:val="24"/>
          <w:szCs w:val="24"/>
        </w:rPr>
        <w:t xml:space="preserve"> </w:t>
      </w:r>
      <w:r w:rsidR="00FB1AC1" w:rsidRPr="00D97F21">
        <w:rPr>
          <w:rFonts w:ascii="Book Antiqua" w:hAnsi="Book Antiqua"/>
          <w:b/>
          <w:bCs/>
          <w:color w:val="000000"/>
          <w:kern w:val="0"/>
          <w:sz w:val="24"/>
          <w:szCs w:val="24"/>
        </w:rPr>
        <w:t>esophageal carcinoma patients repeatedly undergoing dilation for esophageal stenosis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914"/>
        <w:gridCol w:w="1101"/>
        <w:gridCol w:w="1102"/>
        <w:gridCol w:w="2202"/>
        <w:gridCol w:w="1101"/>
        <w:gridCol w:w="1102"/>
      </w:tblGrid>
      <w:tr w:rsidR="00D1791B" w:rsidRPr="00D97F21" w:rsidTr="001F08C5">
        <w:trPr>
          <w:trHeight w:val="23"/>
          <w:jc w:val="center"/>
        </w:trPr>
        <w:tc>
          <w:tcPr>
            <w:tcW w:w="1914" w:type="dxa"/>
            <w:vMerge w:val="restart"/>
            <w:tcBorders>
              <w:top w:val="single" w:sz="4" w:space="0" w:color="auto"/>
              <w:bottom w:val="single" w:sz="4" w:space="0" w:color="auto"/>
            </w:tcBorders>
          </w:tcPr>
          <w:p w:rsidR="00D1791B" w:rsidRPr="00D97F21" w:rsidRDefault="00D1791B" w:rsidP="00D97F21">
            <w:pPr>
              <w:adjustRightInd w:val="0"/>
              <w:snapToGrid w:val="0"/>
              <w:spacing w:line="360" w:lineRule="auto"/>
              <w:rPr>
                <w:rFonts w:ascii="Book Antiqua" w:hAnsi="Book Antiqua"/>
                <w:b/>
                <w:color w:val="000000"/>
                <w:kern w:val="0"/>
                <w:sz w:val="24"/>
                <w:szCs w:val="24"/>
              </w:rPr>
            </w:pPr>
          </w:p>
        </w:tc>
        <w:tc>
          <w:tcPr>
            <w:tcW w:w="2203" w:type="dxa"/>
            <w:gridSpan w:val="2"/>
            <w:tcBorders>
              <w:top w:val="single" w:sz="4" w:space="0" w:color="auto"/>
              <w:bottom w:val="single" w:sz="4" w:space="0" w:color="auto"/>
            </w:tcBorders>
          </w:tcPr>
          <w:p w:rsidR="00D1791B" w:rsidRPr="00D97F21" w:rsidRDefault="00D1791B"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Achieved marked effect</w:t>
            </w:r>
          </w:p>
        </w:tc>
        <w:tc>
          <w:tcPr>
            <w:tcW w:w="2202" w:type="dxa"/>
            <w:vMerge w:val="restart"/>
            <w:tcBorders>
              <w:top w:val="single" w:sz="4" w:space="0" w:color="auto"/>
              <w:bottom w:val="single" w:sz="4" w:space="0" w:color="auto"/>
            </w:tcBorders>
            <w:vAlign w:val="center"/>
          </w:tcPr>
          <w:p w:rsidR="00D1791B" w:rsidRPr="00D97F21" w:rsidRDefault="00D1791B"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Cumulative percentage</w:t>
            </w:r>
          </w:p>
        </w:tc>
        <w:tc>
          <w:tcPr>
            <w:tcW w:w="2203" w:type="dxa"/>
            <w:gridSpan w:val="2"/>
            <w:tcBorders>
              <w:top w:val="single" w:sz="4" w:space="0" w:color="auto"/>
              <w:bottom w:val="single" w:sz="4" w:space="0" w:color="auto"/>
            </w:tcBorders>
          </w:tcPr>
          <w:p w:rsidR="00D1791B" w:rsidRPr="00D97F21" w:rsidRDefault="00D1791B"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 xml:space="preserve">Did not achieve significant results </w:t>
            </w:r>
          </w:p>
        </w:tc>
      </w:tr>
      <w:tr w:rsidR="00D1791B" w:rsidRPr="00D97F21" w:rsidTr="001F08C5">
        <w:trPr>
          <w:trHeight w:val="23"/>
          <w:jc w:val="center"/>
        </w:trPr>
        <w:tc>
          <w:tcPr>
            <w:tcW w:w="1914" w:type="dxa"/>
            <w:vMerge/>
            <w:tcBorders>
              <w:top w:val="single" w:sz="4" w:space="0" w:color="auto"/>
              <w:bottom w:val="single" w:sz="4" w:space="0" w:color="auto"/>
            </w:tcBorders>
          </w:tcPr>
          <w:p w:rsidR="00D1791B" w:rsidRPr="00D97F21" w:rsidRDefault="00D1791B" w:rsidP="00D97F21">
            <w:pPr>
              <w:adjustRightInd w:val="0"/>
              <w:snapToGrid w:val="0"/>
              <w:spacing w:line="360" w:lineRule="auto"/>
              <w:rPr>
                <w:rFonts w:ascii="Book Antiqua" w:hAnsi="Book Antiqua"/>
                <w:b/>
                <w:color w:val="000000"/>
                <w:sz w:val="24"/>
                <w:szCs w:val="24"/>
              </w:rPr>
            </w:pPr>
          </w:p>
        </w:tc>
        <w:tc>
          <w:tcPr>
            <w:tcW w:w="1101" w:type="dxa"/>
            <w:tcBorders>
              <w:top w:val="single" w:sz="4" w:space="0" w:color="auto"/>
              <w:bottom w:val="single" w:sz="4" w:space="0" w:color="auto"/>
            </w:tcBorders>
          </w:tcPr>
          <w:p w:rsidR="00D1791B" w:rsidRPr="00D97F21" w:rsidRDefault="00866817" w:rsidP="00D97F21">
            <w:pPr>
              <w:adjustRightInd w:val="0"/>
              <w:snapToGrid w:val="0"/>
              <w:spacing w:line="360" w:lineRule="auto"/>
              <w:rPr>
                <w:rFonts w:ascii="Book Antiqua" w:hAnsi="Book Antiqua"/>
                <w:b/>
                <w:i/>
                <w:color w:val="000000"/>
                <w:kern w:val="0"/>
                <w:sz w:val="24"/>
                <w:szCs w:val="24"/>
              </w:rPr>
            </w:pPr>
            <w:r w:rsidRPr="00D97F21">
              <w:rPr>
                <w:rFonts w:ascii="Book Antiqua" w:hAnsi="Book Antiqua"/>
                <w:b/>
                <w:i/>
                <w:color w:val="000000"/>
                <w:kern w:val="0"/>
                <w:sz w:val="24"/>
                <w:szCs w:val="24"/>
              </w:rPr>
              <w:t>n</w:t>
            </w:r>
          </w:p>
        </w:tc>
        <w:tc>
          <w:tcPr>
            <w:tcW w:w="1102" w:type="dxa"/>
            <w:tcBorders>
              <w:top w:val="single" w:sz="4" w:space="0" w:color="auto"/>
              <w:bottom w:val="single" w:sz="4" w:space="0" w:color="auto"/>
            </w:tcBorders>
          </w:tcPr>
          <w:p w:rsidR="00D1791B" w:rsidRPr="00D97F21" w:rsidRDefault="00D1791B"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Percentage (%)</w:t>
            </w:r>
          </w:p>
        </w:tc>
        <w:tc>
          <w:tcPr>
            <w:tcW w:w="2202" w:type="dxa"/>
            <w:vMerge/>
            <w:tcBorders>
              <w:top w:val="single" w:sz="4" w:space="0" w:color="auto"/>
              <w:bottom w:val="single" w:sz="4" w:space="0" w:color="auto"/>
            </w:tcBorders>
          </w:tcPr>
          <w:p w:rsidR="00D1791B" w:rsidRPr="00D97F21" w:rsidRDefault="00D1791B" w:rsidP="00D97F21">
            <w:pPr>
              <w:adjustRightInd w:val="0"/>
              <w:snapToGrid w:val="0"/>
              <w:spacing w:line="360" w:lineRule="auto"/>
              <w:rPr>
                <w:rFonts w:ascii="Book Antiqua" w:hAnsi="Book Antiqua"/>
                <w:b/>
                <w:color w:val="000000"/>
                <w:kern w:val="0"/>
                <w:sz w:val="24"/>
                <w:szCs w:val="24"/>
              </w:rPr>
            </w:pPr>
          </w:p>
        </w:tc>
        <w:tc>
          <w:tcPr>
            <w:tcW w:w="1101" w:type="dxa"/>
            <w:tcBorders>
              <w:top w:val="single" w:sz="4" w:space="0" w:color="auto"/>
              <w:bottom w:val="single" w:sz="4" w:space="0" w:color="auto"/>
            </w:tcBorders>
          </w:tcPr>
          <w:p w:rsidR="00D1791B" w:rsidRPr="00D97F21" w:rsidRDefault="00866817" w:rsidP="00D97F21">
            <w:pPr>
              <w:adjustRightInd w:val="0"/>
              <w:snapToGrid w:val="0"/>
              <w:spacing w:line="360" w:lineRule="auto"/>
              <w:rPr>
                <w:rFonts w:ascii="Book Antiqua" w:hAnsi="Book Antiqua"/>
                <w:b/>
                <w:i/>
                <w:color w:val="000000"/>
                <w:kern w:val="0"/>
                <w:sz w:val="24"/>
                <w:szCs w:val="24"/>
              </w:rPr>
            </w:pPr>
            <w:r w:rsidRPr="00D97F21">
              <w:rPr>
                <w:rFonts w:ascii="Book Antiqua" w:hAnsi="Book Antiqua"/>
                <w:b/>
                <w:i/>
                <w:color w:val="000000"/>
                <w:kern w:val="0"/>
                <w:sz w:val="24"/>
                <w:szCs w:val="24"/>
              </w:rPr>
              <w:t>n</w:t>
            </w:r>
          </w:p>
        </w:tc>
        <w:tc>
          <w:tcPr>
            <w:tcW w:w="1102" w:type="dxa"/>
            <w:tcBorders>
              <w:top w:val="single" w:sz="4" w:space="0" w:color="auto"/>
              <w:bottom w:val="single" w:sz="4" w:space="0" w:color="auto"/>
            </w:tcBorders>
          </w:tcPr>
          <w:p w:rsidR="00D1791B" w:rsidRPr="00D97F21" w:rsidRDefault="00D1791B"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Percentage (%)</w:t>
            </w:r>
          </w:p>
        </w:tc>
      </w:tr>
      <w:tr w:rsidR="00D1791B" w:rsidRPr="00D97F21" w:rsidTr="001F08C5">
        <w:trPr>
          <w:trHeight w:val="380"/>
          <w:jc w:val="center"/>
        </w:trPr>
        <w:tc>
          <w:tcPr>
            <w:tcW w:w="1914" w:type="dxa"/>
            <w:tcBorders>
              <w:top w:val="single" w:sz="4" w:space="0" w:color="auto"/>
            </w:tcBorders>
          </w:tcPr>
          <w:p w:rsidR="00D1791B" w:rsidRPr="00D97F21" w:rsidRDefault="00D1791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 xml:space="preserve">1 time </w:t>
            </w:r>
          </w:p>
        </w:tc>
        <w:tc>
          <w:tcPr>
            <w:tcW w:w="1101" w:type="dxa"/>
            <w:tcBorders>
              <w:top w:val="single" w:sz="4" w:space="0" w:color="auto"/>
            </w:tcBorders>
          </w:tcPr>
          <w:p w:rsidR="00D1791B" w:rsidRPr="00D97F21" w:rsidRDefault="00D1791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3</w:t>
            </w:r>
          </w:p>
        </w:tc>
        <w:tc>
          <w:tcPr>
            <w:tcW w:w="1102" w:type="dxa"/>
            <w:tcBorders>
              <w:top w:val="single" w:sz="4" w:space="0" w:color="auto"/>
            </w:tcBorders>
          </w:tcPr>
          <w:p w:rsidR="00D1791B" w:rsidRPr="00D97F21" w:rsidRDefault="00D1791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2.86</w:t>
            </w:r>
          </w:p>
        </w:tc>
        <w:tc>
          <w:tcPr>
            <w:tcW w:w="2202" w:type="dxa"/>
            <w:tcBorders>
              <w:top w:val="single" w:sz="4" w:space="0" w:color="auto"/>
            </w:tcBorders>
          </w:tcPr>
          <w:p w:rsidR="00D1791B" w:rsidRPr="00D97F21" w:rsidRDefault="00D1791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2.86</w:t>
            </w:r>
          </w:p>
        </w:tc>
        <w:tc>
          <w:tcPr>
            <w:tcW w:w="1101" w:type="dxa"/>
            <w:tcBorders>
              <w:top w:val="single" w:sz="4" w:space="0" w:color="auto"/>
            </w:tcBorders>
          </w:tcPr>
          <w:p w:rsidR="00D1791B" w:rsidRPr="00D97F21" w:rsidRDefault="00D1791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102</w:t>
            </w:r>
          </w:p>
        </w:tc>
        <w:tc>
          <w:tcPr>
            <w:tcW w:w="1102" w:type="dxa"/>
            <w:tcBorders>
              <w:top w:val="single" w:sz="4" w:space="0" w:color="auto"/>
            </w:tcBorders>
          </w:tcPr>
          <w:p w:rsidR="00D1791B" w:rsidRPr="00D97F21" w:rsidRDefault="00D1791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97.14</w:t>
            </w:r>
          </w:p>
        </w:tc>
      </w:tr>
      <w:tr w:rsidR="001F08C5" w:rsidRPr="00D97F21" w:rsidTr="001F08C5">
        <w:trPr>
          <w:trHeight w:val="388"/>
          <w:jc w:val="center"/>
        </w:trPr>
        <w:tc>
          <w:tcPr>
            <w:tcW w:w="1914"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 xml:space="preserve">2 times </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6</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5.88</w:t>
            </w:r>
          </w:p>
        </w:tc>
        <w:tc>
          <w:tcPr>
            <w:tcW w:w="22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8.57</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96</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94.12</w:t>
            </w:r>
          </w:p>
        </w:tc>
      </w:tr>
      <w:tr w:rsidR="001F08C5" w:rsidRPr="00D97F21" w:rsidTr="001F08C5">
        <w:trPr>
          <w:trHeight w:val="375"/>
          <w:jc w:val="center"/>
        </w:trPr>
        <w:tc>
          <w:tcPr>
            <w:tcW w:w="1914"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 xml:space="preserve">3 times </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43</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44.79</w:t>
            </w:r>
          </w:p>
        </w:tc>
        <w:tc>
          <w:tcPr>
            <w:tcW w:w="22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49.52</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53</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55.21</w:t>
            </w:r>
          </w:p>
        </w:tc>
      </w:tr>
      <w:tr w:rsidR="001F08C5" w:rsidRPr="00D97F21" w:rsidTr="001F08C5">
        <w:trPr>
          <w:trHeight w:val="325"/>
          <w:jc w:val="center"/>
        </w:trPr>
        <w:tc>
          <w:tcPr>
            <w:tcW w:w="1914"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 xml:space="preserve">4 times </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9.43</w:t>
            </w:r>
          </w:p>
        </w:tc>
        <w:tc>
          <w:tcPr>
            <w:tcW w:w="22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54.29</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48</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90.57</w:t>
            </w:r>
          </w:p>
        </w:tc>
      </w:tr>
      <w:tr w:rsidR="001F08C5" w:rsidRPr="00D97F21" w:rsidTr="001F08C5">
        <w:trPr>
          <w:trHeight w:val="338"/>
          <w:jc w:val="center"/>
        </w:trPr>
        <w:tc>
          <w:tcPr>
            <w:tcW w:w="1914"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 xml:space="preserve">5 times </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18</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37.50</w:t>
            </w:r>
          </w:p>
        </w:tc>
        <w:tc>
          <w:tcPr>
            <w:tcW w:w="22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71.43</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30</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62.50</w:t>
            </w:r>
          </w:p>
        </w:tc>
      </w:tr>
      <w:tr w:rsidR="001F08C5" w:rsidRPr="00D97F21" w:rsidTr="001F08C5">
        <w:trPr>
          <w:trHeight w:val="450"/>
          <w:jc w:val="center"/>
        </w:trPr>
        <w:tc>
          <w:tcPr>
            <w:tcW w:w="1914"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 xml:space="preserve">6 times </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17</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56.67</w:t>
            </w:r>
          </w:p>
        </w:tc>
        <w:tc>
          <w:tcPr>
            <w:tcW w:w="22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87.62</w:t>
            </w:r>
          </w:p>
        </w:tc>
        <w:tc>
          <w:tcPr>
            <w:tcW w:w="1101"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13</w:t>
            </w:r>
          </w:p>
        </w:tc>
        <w:tc>
          <w:tcPr>
            <w:tcW w:w="1102" w:type="dxa"/>
          </w:tcPr>
          <w:p w:rsidR="001F08C5" w:rsidRPr="00D97F21" w:rsidRDefault="001F08C5"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43.33</w:t>
            </w:r>
          </w:p>
        </w:tc>
      </w:tr>
    </w:tbl>
    <w:p w:rsidR="00B56342" w:rsidRPr="00D97F21" w:rsidRDefault="00B56342" w:rsidP="00D97F21">
      <w:pPr>
        <w:adjustRightInd w:val="0"/>
        <w:snapToGrid w:val="0"/>
        <w:spacing w:line="360" w:lineRule="auto"/>
        <w:rPr>
          <w:rFonts w:ascii="Book Antiqua" w:hAnsi="Book Antiqua"/>
          <w:b/>
          <w:bCs/>
          <w:color w:val="000000"/>
          <w:kern w:val="0"/>
          <w:sz w:val="24"/>
          <w:szCs w:val="24"/>
        </w:rPr>
        <w:sectPr w:rsidR="00B56342" w:rsidRPr="00D97F21" w:rsidSect="002C414E">
          <w:type w:val="continuous"/>
          <w:pgSz w:w="11906" w:h="16838" w:code="9"/>
          <w:pgMar w:top="1440" w:right="1803" w:bottom="1440" w:left="1803" w:header="851" w:footer="992" w:gutter="0"/>
          <w:pgBorders>
            <w:top w:val="none" w:sz="0" w:space="1" w:color="auto"/>
            <w:left w:val="none" w:sz="0" w:space="4" w:color="auto"/>
            <w:bottom w:val="none" w:sz="0" w:space="1" w:color="auto"/>
            <w:right w:val="none" w:sz="0" w:space="4" w:color="auto"/>
          </w:pgBorders>
          <w:cols w:space="720"/>
          <w:docGrid w:type="lines" w:linePitch="319"/>
        </w:sectPr>
      </w:pPr>
    </w:p>
    <w:p w:rsidR="00216D5B" w:rsidRPr="00D97F21" w:rsidRDefault="00216D5B"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t xml:space="preserve">Table 2 Dilatation </w:t>
      </w:r>
      <w:r w:rsidR="004A5EFC" w:rsidRPr="00D97F21">
        <w:rPr>
          <w:rFonts w:ascii="Book Antiqua" w:hAnsi="Book Antiqua"/>
          <w:b/>
          <w:bCs/>
          <w:color w:val="000000"/>
          <w:kern w:val="0"/>
          <w:sz w:val="24"/>
          <w:szCs w:val="24"/>
        </w:rPr>
        <w:t xml:space="preserve">effect </w:t>
      </w:r>
      <w:r w:rsidR="008C7287">
        <w:rPr>
          <w:rFonts w:ascii="Book Antiqua" w:hAnsi="Book Antiqua"/>
          <w:b/>
          <w:bCs/>
          <w:color w:val="000000"/>
          <w:kern w:val="0"/>
          <w:sz w:val="24"/>
          <w:szCs w:val="24"/>
        </w:rPr>
        <w:t>in</w:t>
      </w:r>
      <w:r w:rsidR="008C7287" w:rsidRPr="00D97F21">
        <w:rPr>
          <w:rFonts w:ascii="Book Antiqua" w:hAnsi="Book Antiqua"/>
          <w:b/>
          <w:bCs/>
          <w:color w:val="000000"/>
          <w:kern w:val="0"/>
          <w:sz w:val="24"/>
          <w:szCs w:val="24"/>
        </w:rPr>
        <w:t xml:space="preserve"> </w:t>
      </w:r>
      <w:r w:rsidR="004A5EFC" w:rsidRPr="00D97F21">
        <w:rPr>
          <w:rFonts w:ascii="Book Antiqua" w:hAnsi="Book Antiqua"/>
          <w:b/>
          <w:bCs/>
          <w:color w:val="000000"/>
          <w:kern w:val="0"/>
          <w:sz w:val="24"/>
          <w:szCs w:val="24"/>
        </w:rPr>
        <w:t>esophageal carcinoma patients repeatedly undergoing dilation for esophageal stenosis</w:t>
      </w:r>
      <w:r w:rsidRPr="00D97F21">
        <w:rPr>
          <w:rFonts w:ascii="Book Antiqua" w:hAnsi="Book Antiqua"/>
          <w:b/>
          <w:bCs/>
          <w:color w:val="000000"/>
          <w:kern w:val="0"/>
          <w:sz w:val="24"/>
          <w:szCs w:val="24"/>
        </w:rPr>
        <w:t xml:space="preserve"> </w:t>
      </w:r>
    </w:p>
    <w:tbl>
      <w:tblPr>
        <w:tblW w:w="0" w:type="auto"/>
        <w:jc w:val="center"/>
        <w:tblBorders>
          <w:top w:val="single" w:sz="4" w:space="0" w:color="auto"/>
          <w:bottom w:val="single" w:sz="4" w:space="0" w:color="auto"/>
        </w:tblBorders>
        <w:tblLook w:val="0000" w:firstRow="0" w:lastRow="0" w:firstColumn="0" w:lastColumn="0" w:noHBand="0" w:noVBand="0"/>
      </w:tblPr>
      <w:tblGrid>
        <w:gridCol w:w="1668"/>
        <w:gridCol w:w="1733"/>
        <w:gridCol w:w="1998"/>
        <w:gridCol w:w="1850"/>
        <w:gridCol w:w="1842"/>
        <w:gridCol w:w="1842"/>
        <w:gridCol w:w="1842"/>
        <w:gridCol w:w="1650"/>
        <w:gridCol w:w="1632"/>
      </w:tblGrid>
      <w:tr w:rsidR="00D97F21" w:rsidRPr="00D97F21" w:rsidTr="007362F1">
        <w:trPr>
          <w:trHeight w:val="23"/>
          <w:jc w:val="center"/>
        </w:trPr>
        <w:tc>
          <w:tcPr>
            <w:tcW w:w="1668" w:type="dxa"/>
            <w:tcBorders>
              <w:top w:val="single" w:sz="4" w:space="0" w:color="auto"/>
              <w:bottom w:val="single" w:sz="4" w:space="0" w:color="auto"/>
            </w:tcBorders>
          </w:tcPr>
          <w:p w:rsidR="00216D5B" w:rsidRPr="00D97F21" w:rsidRDefault="00216D5B" w:rsidP="00D97F21">
            <w:pPr>
              <w:adjustRightInd w:val="0"/>
              <w:snapToGrid w:val="0"/>
              <w:spacing w:line="360" w:lineRule="auto"/>
              <w:rPr>
                <w:rFonts w:ascii="Book Antiqua" w:hAnsi="Book Antiqua"/>
                <w:b/>
                <w:color w:val="000000"/>
                <w:kern w:val="0"/>
                <w:sz w:val="24"/>
                <w:szCs w:val="24"/>
              </w:rPr>
            </w:pPr>
          </w:p>
        </w:tc>
        <w:tc>
          <w:tcPr>
            <w:tcW w:w="1733" w:type="dxa"/>
            <w:tcBorders>
              <w:top w:val="single" w:sz="4" w:space="0" w:color="auto"/>
              <w:bottom w:val="single" w:sz="4" w:space="0" w:color="auto"/>
            </w:tcBorders>
          </w:tcPr>
          <w:p w:rsidR="00216D5B" w:rsidRPr="00D97F21" w:rsidRDefault="00216D5B"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1</w:t>
            </w:r>
            <w:r w:rsidRPr="00D97F21">
              <w:rPr>
                <w:rFonts w:ascii="Book Antiqua" w:hAnsi="Book Antiqua"/>
                <w:b/>
                <w:color w:val="000000"/>
                <w:kern w:val="0"/>
                <w:sz w:val="24"/>
                <w:szCs w:val="24"/>
                <w:vertAlign w:val="superscript"/>
              </w:rPr>
              <w:t>st</w:t>
            </w:r>
            <w:r w:rsidR="004A5EFC" w:rsidRPr="00D97F21">
              <w:rPr>
                <w:rFonts w:ascii="Book Antiqua" w:hAnsi="Book Antiqua"/>
                <w:b/>
                <w:color w:val="000000"/>
                <w:kern w:val="0"/>
                <w:sz w:val="24"/>
                <w:szCs w:val="24"/>
              </w:rPr>
              <w:t xml:space="preserve"> time </w:t>
            </w:r>
            <w:r w:rsidRPr="00D97F21">
              <w:rPr>
                <w:rFonts w:ascii="Book Antiqua" w:hAnsi="Book Antiqua"/>
                <w:b/>
                <w:color w:val="000000"/>
                <w:kern w:val="0"/>
                <w:sz w:val="24"/>
                <w:szCs w:val="24"/>
              </w:rPr>
              <w:t>(</w:t>
            </w:r>
            <w:r w:rsidRPr="00D97F21">
              <w:rPr>
                <w:rFonts w:ascii="Book Antiqua" w:hAnsi="Book Antiqua"/>
                <w:b/>
                <w:i/>
                <w:color w:val="000000"/>
                <w:kern w:val="0"/>
                <w:sz w:val="24"/>
                <w:szCs w:val="24"/>
              </w:rPr>
              <w:t>n</w:t>
            </w:r>
            <w:r w:rsidR="004A5EFC"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w:t>
            </w:r>
            <w:r w:rsidR="004A5EFC"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105)</w:t>
            </w:r>
          </w:p>
        </w:tc>
        <w:tc>
          <w:tcPr>
            <w:tcW w:w="0" w:type="auto"/>
            <w:tcBorders>
              <w:top w:val="single" w:sz="4" w:space="0" w:color="auto"/>
              <w:bottom w:val="single" w:sz="4" w:space="0" w:color="auto"/>
            </w:tcBorders>
          </w:tcPr>
          <w:p w:rsidR="00216D5B" w:rsidRPr="00D97F21" w:rsidRDefault="004A5EFC"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2</w:t>
            </w:r>
            <w:r w:rsidRPr="00D97F21">
              <w:rPr>
                <w:rFonts w:ascii="Book Antiqua" w:hAnsi="Book Antiqua"/>
                <w:b/>
                <w:color w:val="000000"/>
                <w:kern w:val="0"/>
                <w:sz w:val="24"/>
                <w:szCs w:val="24"/>
                <w:vertAlign w:val="superscript"/>
              </w:rPr>
              <w:t>nd</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time (</w:t>
            </w:r>
            <w:r w:rsidRPr="00D97F21">
              <w:rPr>
                <w:rFonts w:ascii="Book Antiqua" w:hAnsi="Book Antiqua"/>
                <w:b/>
                <w:i/>
                <w:color w:val="000000"/>
                <w:kern w:val="0"/>
                <w:sz w:val="24"/>
                <w:szCs w:val="24"/>
              </w:rPr>
              <w:t>n</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102)</w:t>
            </w:r>
          </w:p>
        </w:tc>
        <w:tc>
          <w:tcPr>
            <w:tcW w:w="0" w:type="auto"/>
            <w:tcBorders>
              <w:top w:val="single" w:sz="4" w:space="0" w:color="auto"/>
              <w:bottom w:val="single" w:sz="4" w:space="0" w:color="auto"/>
            </w:tcBorders>
          </w:tcPr>
          <w:p w:rsidR="00216D5B" w:rsidRPr="00D97F21" w:rsidRDefault="004A5EFC"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3</w:t>
            </w:r>
            <w:r w:rsidRPr="00D97F21">
              <w:rPr>
                <w:rFonts w:ascii="Book Antiqua" w:hAnsi="Book Antiqua"/>
                <w:b/>
                <w:color w:val="000000"/>
                <w:kern w:val="0"/>
                <w:sz w:val="24"/>
                <w:szCs w:val="24"/>
                <w:vertAlign w:val="superscript"/>
              </w:rPr>
              <w:t>rd</w:t>
            </w:r>
            <w:r w:rsidRPr="00D97F21">
              <w:rPr>
                <w:rFonts w:ascii="Book Antiqua" w:hAnsi="Book Antiqua"/>
                <w:b/>
                <w:color w:val="000000"/>
                <w:kern w:val="0"/>
                <w:sz w:val="24"/>
                <w:szCs w:val="24"/>
              </w:rPr>
              <w:t xml:space="preserve"> time </w:t>
            </w:r>
            <w:r w:rsidR="00216D5B" w:rsidRPr="00D97F21">
              <w:rPr>
                <w:rFonts w:ascii="Book Antiqua" w:hAnsi="Book Antiqua"/>
                <w:b/>
                <w:color w:val="000000"/>
                <w:kern w:val="0"/>
                <w:sz w:val="24"/>
                <w:szCs w:val="24"/>
              </w:rPr>
              <w:t>(</w:t>
            </w:r>
            <w:r w:rsidRPr="00D97F21">
              <w:rPr>
                <w:rFonts w:ascii="Book Antiqua" w:hAnsi="Book Antiqua"/>
                <w:b/>
                <w:i/>
                <w:color w:val="000000"/>
                <w:kern w:val="0"/>
                <w:sz w:val="24"/>
                <w:szCs w:val="24"/>
              </w:rPr>
              <w:t>n</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96)</w:t>
            </w:r>
          </w:p>
        </w:tc>
        <w:tc>
          <w:tcPr>
            <w:tcW w:w="0" w:type="auto"/>
            <w:tcBorders>
              <w:top w:val="single" w:sz="4" w:space="0" w:color="auto"/>
              <w:bottom w:val="single" w:sz="4" w:space="0" w:color="auto"/>
            </w:tcBorders>
          </w:tcPr>
          <w:p w:rsidR="00216D5B" w:rsidRPr="00D97F21" w:rsidRDefault="004A5EFC"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4</w:t>
            </w:r>
            <w:r w:rsidRPr="00D97F21">
              <w:rPr>
                <w:rFonts w:ascii="Book Antiqua" w:hAnsi="Book Antiqua"/>
                <w:b/>
                <w:color w:val="000000"/>
                <w:kern w:val="0"/>
                <w:sz w:val="24"/>
                <w:szCs w:val="24"/>
                <w:vertAlign w:val="superscript"/>
              </w:rPr>
              <w:t>th</w:t>
            </w:r>
            <w:r w:rsidRPr="00D97F21">
              <w:rPr>
                <w:rFonts w:ascii="Book Antiqua" w:hAnsi="Book Antiqua"/>
                <w:b/>
                <w:color w:val="000000"/>
                <w:kern w:val="0"/>
                <w:sz w:val="24"/>
                <w:szCs w:val="24"/>
              </w:rPr>
              <w:t xml:space="preserve"> time </w:t>
            </w:r>
            <w:r w:rsidR="00216D5B" w:rsidRPr="00D97F21">
              <w:rPr>
                <w:rFonts w:ascii="Book Antiqua" w:hAnsi="Book Antiqua"/>
                <w:b/>
                <w:color w:val="000000"/>
                <w:kern w:val="0"/>
                <w:sz w:val="24"/>
                <w:szCs w:val="24"/>
              </w:rPr>
              <w:t>(</w:t>
            </w:r>
            <w:r w:rsidRPr="00D97F21">
              <w:rPr>
                <w:rFonts w:ascii="Book Antiqua" w:hAnsi="Book Antiqua"/>
                <w:b/>
                <w:i/>
                <w:color w:val="000000"/>
                <w:kern w:val="0"/>
                <w:sz w:val="24"/>
                <w:szCs w:val="24"/>
              </w:rPr>
              <w:t>n</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53)</w:t>
            </w:r>
          </w:p>
        </w:tc>
        <w:tc>
          <w:tcPr>
            <w:tcW w:w="0" w:type="auto"/>
            <w:tcBorders>
              <w:top w:val="single" w:sz="4" w:space="0" w:color="auto"/>
              <w:bottom w:val="single" w:sz="4" w:space="0" w:color="auto"/>
            </w:tcBorders>
          </w:tcPr>
          <w:p w:rsidR="00216D5B" w:rsidRPr="00D97F21" w:rsidRDefault="004A5EFC"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color w:val="000000"/>
                <w:kern w:val="0"/>
                <w:sz w:val="24"/>
                <w:szCs w:val="24"/>
              </w:rPr>
              <w:t>5</w:t>
            </w:r>
            <w:r w:rsidRPr="00D97F21">
              <w:rPr>
                <w:rFonts w:ascii="Book Antiqua" w:hAnsi="Book Antiqua"/>
                <w:b/>
                <w:color w:val="000000"/>
                <w:kern w:val="0"/>
                <w:sz w:val="24"/>
                <w:szCs w:val="24"/>
                <w:vertAlign w:val="superscript"/>
              </w:rPr>
              <w:t>th</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time (</w:t>
            </w:r>
            <w:r w:rsidRPr="00D97F21">
              <w:rPr>
                <w:rFonts w:ascii="Book Antiqua" w:hAnsi="Book Antiqua"/>
                <w:b/>
                <w:i/>
                <w:color w:val="000000"/>
                <w:kern w:val="0"/>
                <w:sz w:val="24"/>
                <w:szCs w:val="24"/>
              </w:rPr>
              <w:t>n</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48)</w:t>
            </w:r>
          </w:p>
        </w:tc>
        <w:tc>
          <w:tcPr>
            <w:tcW w:w="0" w:type="auto"/>
            <w:tcBorders>
              <w:top w:val="single" w:sz="4" w:space="0" w:color="auto"/>
              <w:bottom w:val="single" w:sz="4" w:space="0" w:color="auto"/>
            </w:tcBorders>
          </w:tcPr>
          <w:p w:rsidR="00216D5B" w:rsidRPr="00D97F21" w:rsidRDefault="004A5EFC"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6</w:t>
            </w:r>
            <w:r w:rsidRPr="00D97F21">
              <w:rPr>
                <w:rFonts w:ascii="Book Antiqua" w:hAnsi="Book Antiqua"/>
                <w:b/>
                <w:color w:val="000000"/>
                <w:kern w:val="0"/>
                <w:sz w:val="24"/>
                <w:szCs w:val="24"/>
                <w:vertAlign w:val="superscript"/>
              </w:rPr>
              <w:t>th</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time (</w:t>
            </w:r>
            <w:r w:rsidRPr="00D97F21">
              <w:rPr>
                <w:rFonts w:ascii="Book Antiqua" w:hAnsi="Book Antiqua"/>
                <w:b/>
                <w:i/>
                <w:color w:val="000000"/>
                <w:kern w:val="0"/>
                <w:sz w:val="24"/>
                <w:szCs w:val="24"/>
              </w:rPr>
              <w:t>n</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30)</w:t>
            </w:r>
          </w:p>
        </w:tc>
        <w:tc>
          <w:tcPr>
            <w:tcW w:w="1650" w:type="dxa"/>
            <w:tcBorders>
              <w:top w:val="single" w:sz="4" w:space="0" w:color="auto"/>
              <w:bottom w:val="single" w:sz="4" w:space="0" w:color="auto"/>
            </w:tcBorders>
          </w:tcPr>
          <w:p w:rsidR="00216D5B" w:rsidRPr="00D97F21" w:rsidRDefault="004A5EFC"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7</w:t>
            </w:r>
            <w:r w:rsidRPr="00D97F21">
              <w:rPr>
                <w:rFonts w:ascii="Book Antiqua" w:hAnsi="Book Antiqua"/>
                <w:b/>
                <w:color w:val="000000"/>
                <w:kern w:val="0"/>
                <w:sz w:val="24"/>
                <w:szCs w:val="24"/>
                <w:vertAlign w:val="superscript"/>
              </w:rPr>
              <w:t>th</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time (</w:t>
            </w:r>
            <w:r w:rsidRPr="00D97F21">
              <w:rPr>
                <w:rFonts w:ascii="Book Antiqua" w:hAnsi="Book Antiqua"/>
                <w:b/>
                <w:i/>
                <w:color w:val="000000"/>
                <w:kern w:val="0"/>
                <w:sz w:val="24"/>
                <w:szCs w:val="24"/>
              </w:rPr>
              <w:t>n</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w:t>
            </w:r>
            <w:r w:rsidRPr="00D97F21">
              <w:rPr>
                <w:rFonts w:ascii="Book Antiqua" w:hAnsi="Book Antiqua"/>
                <w:b/>
                <w:color w:val="000000"/>
                <w:kern w:val="0"/>
                <w:sz w:val="24"/>
                <w:szCs w:val="24"/>
              </w:rPr>
              <w:t xml:space="preserve"> </w:t>
            </w:r>
            <w:r w:rsidR="00216D5B" w:rsidRPr="00D97F21">
              <w:rPr>
                <w:rFonts w:ascii="Book Antiqua" w:hAnsi="Book Antiqua"/>
                <w:b/>
                <w:color w:val="000000"/>
                <w:kern w:val="0"/>
                <w:sz w:val="24"/>
                <w:szCs w:val="24"/>
              </w:rPr>
              <w:t>13)</w:t>
            </w:r>
          </w:p>
        </w:tc>
        <w:tc>
          <w:tcPr>
            <w:tcW w:w="1632" w:type="dxa"/>
            <w:tcBorders>
              <w:top w:val="single" w:sz="4" w:space="0" w:color="auto"/>
              <w:bottom w:val="single" w:sz="4" w:space="0" w:color="auto"/>
            </w:tcBorders>
            <w:vAlign w:val="center"/>
          </w:tcPr>
          <w:p w:rsidR="00216D5B" w:rsidRPr="00D97F21" w:rsidRDefault="00216D5B"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i/>
                <w:iCs/>
                <w:color w:val="000000"/>
                <w:kern w:val="0"/>
                <w:sz w:val="24"/>
                <w:szCs w:val="24"/>
              </w:rPr>
              <w:t>F</w:t>
            </w:r>
            <w:r w:rsidRPr="00D97F21">
              <w:rPr>
                <w:rFonts w:ascii="Book Antiqua" w:hAnsi="Book Antiqua"/>
                <w:b/>
                <w:color w:val="000000"/>
                <w:kern w:val="0"/>
                <w:sz w:val="24"/>
                <w:szCs w:val="24"/>
              </w:rPr>
              <w:t>/</w:t>
            </w:r>
            <w:r w:rsidR="004A5EFC" w:rsidRPr="00D97F21">
              <w:rPr>
                <w:rFonts w:ascii="Book Antiqua" w:hAnsi="Book Antiqua"/>
                <w:b/>
                <w:i/>
                <w:color w:val="000000"/>
                <w:kern w:val="0"/>
                <w:sz w:val="24"/>
                <w:szCs w:val="24"/>
              </w:rPr>
              <w:t xml:space="preserve">P </w:t>
            </w:r>
            <w:r w:rsidR="004A5EFC" w:rsidRPr="00D97F21">
              <w:rPr>
                <w:rFonts w:ascii="Book Antiqua" w:hAnsi="Book Antiqua"/>
                <w:b/>
                <w:color w:val="000000"/>
                <w:kern w:val="0"/>
                <w:sz w:val="24"/>
                <w:szCs w:val="24"/>
              </w:rPr>
              <w:t>value</w:t>
            </w:r>
          </w:p>
        </w:tc>
      </w:tr>
      <w:tr w:rsidR="00D97F21" w:rsidRPr="00D97F21" w:rsidTr="007362F1">
        <w:trPr>
          <w:trHeight w:val="415"/>
          <w:jc w:val="center"/>
        </w:trPr>
        <w:tc>
          <w:tcPr>
            <w:tcW w:w="1668" w:type="dxa"/>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R1</w:t>
            </w:r>
            <w:r w:rsidR="0038653B" w:rsidRPr="00D97F21">
              <w:rPr>
                <w:rFonts w:ascii="Book Antiqua" w:hAnsi="Book Antiqua"/>
                <w:color w:val="000000"/>
                <w:kern w:val="0"/>
                <w:sz w:val="24"/>
                <w:szCs w:val="24"/>
              </w:rPr>
              <w:t xml:space="preserve"> (mm)</w:t>
            </w:r>
          </w:p>
        </w:tc>
        <w:tc>
          <w:tcPr>
            <w:tcW w:w="1733" w:type="dxa"/>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5.16</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1.67</w:t>
            </w:r>
          </w:p>
        </w:tc>
        <w:tc>
          <w:tcPr>
            <w:tcW w:w="0" w:type="auto"/>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5.65</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0.99</w:t>
            </w:r>
          </w:p>
        </w:tc>
        <w:tc>
          <w:tcPr>
            <w:tcW w:w="0" w:type="auto"/>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6.37</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0.67</w:t>
            </w:r>
          </w:p>
        </w:tc>
        <w:tc>
          <w:tcPr>
            <w:tcW w:w="0" w:type="auto"/>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6.99</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1.18</w:t>
            </w:r>
          </w:p>
        </w:tc>
        <w:tc>
          <w:tcPr>
            <w:tcW w:w="0" w:type="auto"/>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7.27</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2.10</w:t>
            </w:r>
          </w:p>
        </w:tc>
        <w:tc>
          <w:tcPr>
            <w:tcW w:w="0" w:type="auto"/>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7.85</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2.74</w:t>
            </w:r>
          </w:p>
        </w:tc>
        <w:tc>
          <w:tcPr>
            <w:tcW w:w="1650" w:type="dxa"/>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8.21</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3.41</w:t>
            </w:r>
          </w:p>
        </w:tc>
        <w:tc>
          <w:tcPr>
            <w:tcW w:w="1632" w:type="dxa"/>
            <w:tcBorders>
              <w:top w:val="single" w:sz="4" w:space="0" w:color="auto"/>
            </w:tcBorders>
          </w:tcPr>
          <w:p w:rsidR="00216D5B" w:rsidRPr="00D97F21" w:rsidRDefault="00216D5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34.71/0.01</w:t>
            </w:r>
            <w:r w:rsidR="00A574CB" w:rsidRPr="00D97F21">
              <w:rPr>
                <w:rFonts w:ascii="Book Antiqua" w:hAnsi="Book Antiqua"/>
                <w:color w:val="000000"/>
                <w:kern w:val="0"/>
                <w:sz w:val="24"/>
                <w:szCs w:val="24"/>
                <w:vertAlign w:val="superscript"/>
              </w:rPr>
              <w:t>a</w:t>
            </w:r>
          </w:p>
        </w:tc>
      </w:tr>
      <w:tr w:rsidR="00691681" w:rsidRPr="00D97F21" w:rsidTr="007362F1">
        <w:trPr>
          <w:trHeight w:val="390"/>
          <w:jc w:val="center"/>
        </w:trPr>
        <w:tc>
          <w:tcPr>
            <w:tcW w:w="1668"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R2</w:t>
            </w:r>
            <w:r w:rsidR="0038653B" w:rsidRPr="00D97F21">
              <w:rPr>
                <w:rFonts w:ascii="Book Antiqua" w:hAnsi="Book Antiqua"/>
                <w:color w:val="000000"/>
                <w:kern w:val="0"/>
                <w:sz w:val="24"/>
                <w:szCs w:val="24"/>
              </w:rPr>
              <w:t xml:space="preserve"> (mm)</w:t>
            </w:r>
          </w:p>
        </w:tc>
        <w:tc>
          <w:tcPr>
            <w:tcW w:w="1733"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12.06</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2.92</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12.27</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2.13</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12.24</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1.69</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12.62</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1.44</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12.65</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2.39</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13.27</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1.63</w:t>
            </w:r>
          </w:p>
        </w:tc>
        <w:tc>
          <w:tcPr>
            <w:tcW w:w="1650"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13.97</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2.11</w:t>
            </w:r>
          </w:p>
        </w:tc>
        <w:tc>
          <w:tcPr>
            <w:tcW w:w="1632"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16.95/0.00</w:t>
            </w:r>
            <w:r w:rsidR="00A574CB" w:rsidRPr="00D97F21">
              <w:rPr>
                <w:rFonts w:ascii="Book Antiqua" w:hAnsi="Book Antiqua"/>
                <w:color w:val="000000"/>
                <w:kern w:val="0"/>
                <w:sz w:val="24"/>
                <w:szCs w:val="24"/>
                <w:vertAlign w:val="superscript"/>
              </w:rPr>
              <w:t>a</w:t>
            </w:r>
          </w:p>
        </w:tc>
      </w:tr>
      <w:tr w:rsidR="00691681" w:rsidRPr="00D97F21" w:rsidTr="007362F1">
        <w:trPr>
          <w:trHeight w:val="313"/>
          <w:jc w:val="center"/>
        </w:trPr>
        <w:tc>
          <w:tcPr>
            <w:tcW w:w="1668"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R2-R1</w:t>
            </w:r>
            <w:r w:rsidR="0038653B" w:rsidRPr="00D97F21">
              <w:rPr>
                <w:rFonts w:ascii="Book Antiqua" w:hAnsi="Book Antiqua"/>
                <w:color w:val="000000"/>
                <w:kern w:val="0"/>
                <w:sz w:val="24"/>
                <w:szCs w:val="24"/>
              </w:rPr>
              <w:t xml:space="preserve"> (mm)</w:t>
            </w:r>
          </w:p>
        </w:tc>
        <w:tc>
          <w:tcPr>
            <w:tcW w:w="1733"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6.90</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1.03</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6.62</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0.99</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5.87</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1.54</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5.63</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0.89</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5.38</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1.41</w:t>
            </w:r>
          </w:p>
        </w:tc>
        <w:tc>
          <w:tcPr>
            <w:tcW w:w="0" w:type="auto"/>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5.42</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1.10</w:t>
            </w:r>
          </w:p>
        </w:tc>
        <w:tc>
          <w:tcPr>
            <w:tcW w:w="1650"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5.76</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A574C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0.84</w:t>
            </w:r>
          </w:p>
        </w:tc>
        <w:tc>
          <w:tcPr>
            <w:tcW w:w="1632" w:type="dxa"/>
          </w:tcPr>
          <w:p w:rsidR="00691681" w:rsidRPr="00D97F21" w:rsidRDefault="00691681"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3.29/0.00</w:t>
            </w:r>
            <w:r w:rsidR="00A574CB" w:rsidRPr="00D97F21">
              <w:rPr>
                <w:rFonts w:ascii="Book Antiqua" w:hAnsi="Book Antiqua"/>
                <w:color w:val="000000"/>
                <w:kern w:val="0"/>
                <w:sz w:val="24"/>
                <w:szCs w:val="24"/>
                <w:vertAlign w:val="superscript"/>
              </w:rPr>
              <w:t>a</w:t>
            </w:r>
          </w:p>
        </w:tc>
      </w:tr>
    </w:tbl>
    <w:p w:rsidR="00216D5B" w:rsidRPr="00D97F21" w:rsidRDefault="00A574CB"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bCs/>
          <w:color w:val="000000"/>
          <w:kern w:val="0"/>
          <w:sz w:val="24"/>
          <w:szCs w:val="24"/>
          <w:vertAlign w:val="superscript"/>
        </w:rPr>
        <w:t>a</w:t>
      </w:r>
      <w:r w:rsidRPr="00D97F21">
        <w:rPr>
          <w:rFonts w:ascii="Book Antiqua" w:hAnsi="Book Antiqua"/>
          <w:i/>
          <w:iCs/>
          <w:color w:val="000000"/>
          <w:kern w:val="0"/>
          <w:sz w:val="24"/>
          <w:szCs w:val="24"/>
        </w:rPr>
        <w:t xml:space="preserve">P </w:t>
      </w:r>
      <w:r w:rsidRPr="00D97F21">
        <w:rPr>
          <w:rFonts w:ascii="Book Antiqua" w:hAnsi="Book Antiqua"/>
          <w:b/>
          <w:bCs/>
          <w:color w:val="000000"/>
          <w:kern w:val="0"/>
          <w:sz w:val="24"/>
          <w:szCs w:val="24"/>
        </w:rPr>
        <w:t xml:space="preserve">&lt; </w:t>
      </w:r>
      <w:r w:rsidR="00216D5B" w:rsidRPr="00D97F21">
        <w:rPr>
          <w:rFonts w:ascii="Book Antiqua" w:hAnsi="Book Antiqua"/>
          <w:color w:val="000000"/>
          <w:kern w:val="0"/>
          <w:sz w:val="24"/>
          <w:szCs w:val="24"/>
        </w:rPr>
        <w:t>0.05</w:t>
      </w:r>
      <w:r w:rsidRPr="00D97F21">
        <w:rPr>
          <w:rFonts w:ascii="Book Antiqua" w:hAnsi="Book Antiqua"/>
          <w:color w:val="000000"/>
          <w:kern w:val="0"/>
          <w:sz w:val="24"/>
          <w:szCs w:val="24"/>
        </w:rPr>
        <w:t>.</w:t>
      </w:r>
    </w:p>
    <w:p w:rsidR="00D1791B" w:rsidRPr="00D97F21" w:rsidRDefault="00D1791B" w:rsidP="00D97F21">
      <w:pPr>
        <w:adjustRightInd w:val="0"/>
        <w:snapToGrid w:val="0"/>
        <w:spacing w:line="360" w:lineRule="auto"/>
        <w:rPr>
          <w:rFonts w:ascii="Book Antiqua" w:hAnsi="Book Antiqua"/>
          <w:color w:val="000000"/>
          <w:sz w:val="24"/>
          <w:szCs w:val="24"/>
        </w:rPr>
      </w:pPr>
    </w:p>
    <w:p w:rsidR="002C414E" w:rsidRPr="00D97F21" w:rsidRDefault="005702CD"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bCs/>
          <w:color w:val="000000"/>
          <w:kern w:val="0"/>
          <w:sz w:val="24"/>
          <w:szCs w:val="24"/>
        </w:rPr>
        <w:t>Table 3</w:t>
      </w:r>
      <w:r w:rsidR="002C414E" w:rsidRPr="00D97F21">
        <w:rPr>
          <w:rFonts w:ascii="Book Antiqua" w:hAnsi="Book Antiqua"/>
          <w:b/>
          <w:bCs/>
          <w:color w:val="000000"/>
          <w:kern w:val="0"/>
          <w:sz w:val="24"/>
          <w:szCs w:val="24"/>
        </w:rPr>
        <w:t xml:space="preserve"> Symptom </w:t>
      </w:r>
      <w:r w:rsidRPr="00D97F21">
        <w:rPr>
          <w:rFonts w:ascii="Book Antiqua" w:hAnsi="Book Antiqua"/>
          <w:b/>
          <w:bCs/>
          <w:color w:val="000000"/>
          <w:kern w:val="0"/>
          <w:sz w:val="24"/>
          <w:szCs w:val="24"/>
        </w:rPr>
        <w:t xml:space="preserve">distress score </w:t>
      </w:r>
      <w:r w:rsidR="002C414E" w:rsidRPr="00D97F21">
        <w:rPr>
          <w:rFonts w:ascii="Book Antiqua" w:hAnsi="Book Antiqua"/>
          <w:b/>
          <w:bCs/>
          <w:color w:val="000000"/>
          <w:kern w:val="0"/>
          <w:sz w:val="24"/>
          <w:szCs w:val="24"/>
        </w:rPr>
        <w:t>(</w:t>
      </w:r>
      <w:r w:rsidRPr="00D97F21">
        <w:rPr>
          <w:rFonts w:ascii="Book Antiqua" w:hAnsi="Book Antiqua"/>
          <w:b/>
          <w:color w:val="000000"/>
          <w:sz w:val="24"/>
          <w:szCs w:val="24"/>
        </w:rPr>
        <w:t xml:space="preserve">mean </w:t>
      </w:r>
      <w:r w:rsidR="002C414E" w:rsidRPr="00D97F21">
        <w:rPr>
          <w:rFonts w:ascii="Book Antiqua" w:hAnsi="Book Antiqua"/>
          <w:b/>
          <w:bCs/>
          <w:color w:val="000000"/>
          <w:kern w:val="0"/>
          <w:sz w:val="24"/>
          <w:szCs w:val="24"/>
        </w:rPr>
        <w:t>±</w:t>
      </w:r>
      <w:r w:rsidRPr="00D97F21">
        <w:rPr>
          <w:rFonts w:ascii="Book Antiqua" w:hAnsi="Book Antiqua"/>
          <w:b/>
          <w:bCs/>
          <w:i/>
          <w:iCs/>
          <w:color w:val="000000"/>
          <w:kern w:val="0"/>
          <w:sz w:val="24"/>
          <w:szCs w:val="24"/>
        </w:rPr>
        <w:t xml:space="preserve"> </w:t>
      </w:r>
      <w:r w:rsidRPr="00D97F21">
        <w:rPr>
          <w:rFonts w:ascii="Book Antiqua" w:hAnsi="Book Antiqua"/>
          <w:b/>
          <w:bCs/>
          <w:iCs/>
          <w:color w:val="000000"/>
          <w:kern w:val="0"/>
          <w:sz w:val="24"/>
          <w:szCs w:val="24"/>
        </w:rPr>
        <w:t>SD</w:t>
      </w:r>
      <w:r w:rsidR="002C414E" w:rsidRPr="00D97F21">
        <w:rPr>
          <w:rFonts w:ascii="Book Antiqua" w:hAnsi="Book Antiqua"/>
          <w:b/>
          <w:bCs/>
          <w:color w:val="000000"/>
          <w:kern w:val="0"/>
          <w:sz w:val="24"/>
          <w:szCs w:val="24"/>
        </w:rPr>
        <w:t>) of</w:t>
      </w:r>
      <w:r w:rsidRPr="00D97F21">
        <w:rPr>
          <w:rFonts w:ascii="Book Antiqua" w:hAnsi="Book Antiqua"/>
          <w:b/>
          <w:bCs/>
          <w:color w:val="000000"/>
          <w:kern w:val="0"/>
          <w:sz w:val="24"/>
          <w:szCs w:val="24"/>
        </w:rPr>
        <w:t xml:space="preserve"> esophageal cancer patients who underwent repeated dilation for esophageal stenosis</w:t>
      </w:r>
    </w:p>
    <w:tbl>
      <w:tblPr>
        <w:tblW w:w="5143" w:type="pct"/>
        <w:tblInd w:w="-459" w:type="dxa"/>
        <w:tblBorders>
          <w:top w:val="single" w:sz="4" w:space="0" w:color="auto"/>
          <w:bottom w:val="single" w:sz="4" w:space="0" w:color="auto"/>
        </w:tblBorders>
        <w:tblLook w:val="0000" w:firstRow="0" w:lastRow="0" w:firstColumn="0" w:lastColumn="0" w:noHBand="0" w:noVBand="0"/>
      </w:tblPr>
      <w:tblGrid>
        <w:gridCol w:w="2776"/>
        <w:gridCol w:w="1718"/>
        <w:gridCol w:w="1718"/>
        <w:gridCol w:w="1718"/>
        <w:gridCol w:w="1718"/>
        <w:gridCol w:w="1718"/>
        <w:gridCol w:w="1718"/>
        <w:gridCol w:w="1718"/>
        <w:gridCol w:w="1714"/>
      </w:tblGrid>
      <w:tr w:rsidR="005702CD" w:rsidRPr="00D97F21" w:rsidTr="00D02E6B">
        <w:trPr>
          <w:trHeight w:val="23"/>
        </w:trPr>
        <w:tc>
          <w:tcPr>
            <w:tcW w:w="840" w:type="pct"/>
            <w:tcBorders>
              <w:top w:val="single" w:sz="4" w:space="0" w:color="auto"/>
              <w:bottom w:val="single" w:sz="4" w:space="0" w:color="auto"/>
            </w:tcBorders>
          </w:tcPr>
          <w:p w:rsidR="002C414E" w:rsidRPr="00D97F21" w:rsidRDefault="002C414E" w:rsidP="00D97F21">
            <w:pPr>
              <w:adjustRightInd w:val="0"/>
              <w:snapToGrid w:val="0"/>
              <w:spacing w:line="360" w:lineRule="auto"/>
              <w:rPr>
                <w:rFonts w:ascii="Book Antiqua" w:hAnsi="Book Antiqua"/>
                <w:b/>
                <w:color w:val="000000"/>
                <w:kern w:val="0"/>
                <w:sz w:val="24"/>
                <w:szCs w:val="24"/>
              </w:rPr>
            </w:pPr>
          </w:p>
        </w:tc>
        <w:tc>
          <w:tcPr>
            <w:tcW w:w="520" w:type="pct"/>
            <w:tcBorders>
              <w:top w:val="single" w:sz="4" w:space="0" w:color="auto"/>
              <w:bottom w:val="single" w:sz="4" w:space="0" w:color="auto"/>
            </w:tcBorders>
          </w:tcPr>
          <w:p w:rsidR="002C414E" w:rsidRPr="00D97F21" w:rsidRDefault="002C414E"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 xml:space="preserve">After the </w:t>
            </w:r>
            <w:r w:rsidR="008A7F88" w:rsidRPr="00D97F21">
              <w:rPr>
                <w:rFonts w:ascii="Book Antiqua" w:hAnsi="Book Antiqua"/>
                <w:b/>
                <w:color w:val="000000"/>
                <w:kern w:val="0"/>
                <w:sz w:val="24"/>
                <w:szCs w:val="24"/>
              </w:rPr>
              <w:t>1</w:t>
            </w:r>
            <w:r w:rsidR="008A7F88" w:rsidRPr="00D97F21">
              <w:rPr>
                <w:rFonts w:ascii="Book Antiqua" w:hAnsi="Book Antiqua"/>
                <w:b/>
                <w:color w:val="000000"/>
                <w:kern w:val="0"/>
                <w:sz w:val="24"/>
                <w:szCs w:val="24"/>
                <w:vertAlign w:val="superscript"/>
              </w:rPr>
              <w:t>st</w:t>
            </w:r>
            <w:r w:rsidR="008A7F88"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dilation (</w:t>
            </w:r>
            <w:r w:rsidRPr="00D97F21">
              <w:rPr>
                <w:rFonts w:ascii="Book Antiqua" w:hAnsi="Book Antiqua"/>
                <w:b/>
                <w:i/>
                <w:color w:val="000000"/>
                <w:kern w:val="0"/>
                <w:sz w:val="24"/>
                <w:szCs w:val="24"/>
              </w:rPr>
              <w:t>n</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105)</w:t>
            </w:r>
          </w:p>
        </w:tc>
        <w:tc>
          <w:tcPr>
            <w:tcW w:w="520" w:type="pct"/>
            <w:tcBorders>
              <w:top w:val="single" w:sz="4" w:space="0" w:color="auto"/>
              <w:bottom w:val="single" w:sz="4" w:space="0" w:color="auto"/>
            </w:tcBorders>
          </w:tcPr>
          <w:p w:rsidR="002C414E" w:rsidRPr="00D97F21" w:rsidRDefault="002C414E"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 xml:space="preserve">After the </w:t>
            </w:r>
            <w:r w:rsidR="008A7F88" w:rsidRPr="00D97F21">
              <w:rPr>
                <w:rFonts w:ascii="Book Antiqua" w:hAnsi="Book Antiqua"/>
                <w:b/>
                <w:color w:val="000000"/>
                <w:kern w:val="0"/>
                <w:sz w:val="24"/>
                <w:szCs w:val="24"/>
              </w:rPr>
              <w:t>2</w:t>
            </w:r>
            <w:r w:rsidR="008A7F88" w:rsidRPr="00D97F21">
              <w:rPr>
                <w:rFonts w:ascii="Book Antiqua" w:hAnsi="Book Antiqua"/>
                <w:b/>
                <w:color w:val="000000"/>
                <w:kern w:val="0"/>
                <w:sz w:val="24"/>
                <w:szCs w:val="24"/>
                <w:vertAlign w:val="superscript"/>
              </w:rPr>
              <w:t>nd</w:t>
            </w:r>
            <w:r w:rsidR="008A7F88"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dilation (</w:t>
            </w:r>
            <w:r w:rsidR="00C33799" w:rsidRPr="00D97F21">
              <w:rPr>
                <w:rFonts w:ascii="Book Antiqua" w:hAnsi="Book Antiqua"/>
                <w:b/>
                <w:i/>
                <w:color w:val="000000"/>
                <w:kern w:val="0"/>
                <w:sz w:val="24"/>
                <w:szCs w:val="24"/>
              </w:rPr>
              <w:t>n</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102)</w:t>
            </w:r>
          </w:p>
        </w:tc>
        <w:tc>
          <w:tcPr>
            <w:tcW w:w="520" w:type="pct"/>
            <w:tcBorders>
              <w:top w:val="single" w:sz="4" w:space="0" w:color="auto"/>
              <w:bottom w:val="single" w:sz="4" w:space="0" w:color="auto"/>
            </w:tcBorders>
          </w:tcPr>
          <w:p w:rsidR="002C414E" w:rsidRPr="00D97F21" w:rsidRDefault="002C414E"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 xml:space="preserve">After </w:t>
            </w:r>
            <w:r w:rsidR="008A7F88" w:rsidRPr="00D97F21">
              <w:rPr>
                <w:rFonts w:ascii="Book Antiqua" w:hAnsi="Book Antiqua"/>
                <w:b/>
                <w:color w:val="000000"/>
                <w:kern w:val="0"/>
                <w:sz w:val="24"/>
                <w:szCs w:val="24"/>
              </w:rPr>
              <w:t>the 3</w:t>
            </w:r>
            <w:r w:rsidR="008A7F88" w:rsidRPr="00D97F21">
              <w:rPr>
                <w:rFonts w:ascii="Book Antiqua" w:hAnsi="Book Antiqua"/>
                <w:b/>
                <w:color w:val="000000"/>
                <w:kern w:val="0"/>
                <w:sz w:val="24"/>
                <w:szCs w:val="24"/>
                <w:vertAlign w:val="superscript"/>
              </w:rPr>
              <w:t>rd</w:t>
            </w:r>
            <w:r w:rsidR="008A7F88"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dilation (</w:t>
            </w:r>
            <w:r w:rsidR="00C33799" w:rsidRPr="00D97F21">
              <w:rPr>
                <w:rFonts w:ascii="Book Antiqua" w:hAnsi="Book Antiqua"/>
                <w:b/>
                <w:i/>
                <w:color w:val="000000"/>
                <w:kern w:val="0"/>
                <w:sz w:val="24"/>
                <w:szCs w:val="24"/>
              </w:rPr>
              <w:t>n</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96)</w:t>
            </w:r>
          </w:p>
        </w:tc>
        <w:tc>
          <w:tcPr>
            <w:tcW w:w="520" w:type="pct"/>
            <w:tcBorders>
              <w:top w:val="single" w:sz="4" w:space="0" w:color="auto"/>
              <w:bottom w:val="single" w:sz="4" w:space="0" w:color="auto"/>
            </w:tcBorders>
          </w:tcPr>
          <w:p w:rsidR="002C414E" w:rsidRPr="00D97F21" w:rsidRDefault="002C414E"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 xml:space="preserve">After </w:t>
            </w:r>
            <w:r w:rsidR="008A7F88" w:rsidRPr="00D97F21">
              <w:rPr>
                <w:rFonts w:ascii="Book Antiqua" w:hAnsi="Book Antiqua"/>
                <w:b/>
                <w:color w:val="000000"/>
                <w:kern w:val="0"/>
                <w:sz w:val="24"/>
                <w:szCs w:val="24"/>
              </w:rPr>
              <w:t>the 4</w:t>
            </w:r>
            <w:r w:rsidR="008A7F88" w:rsidRPr="00D97F21">
              <w:rPr>
                <w:rFonts w:ascii="Book Antiqua" w:hAnsi="Book Antiqua"/>
                <w:b/>
                <w:color w:val="000000"/>
                <w:kern w:val="0"/>
                <w:sz w:val="24"/>
                <w:szCs w:val="24"/>
                <w:vertAlign w:val="superscript"/>
              </w:rPr>
              <w:t>th</w:t>
            </w:r>
            <w:r w:rsidR="008A7F88"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dilation (</w:t>
            </w:r>
            <w:r w:rsidR="00C33799" w:rsidRPr="00D97F21">
              <w:rPr>
                <w:rFonts w:ascii="Book Antiqua" w:hAnsi="Book Antiqua"/>
                <w:b/>
                <w:i/>
                <w:color w:val="000000"/>
                <w:kern w:val="0"/>
                <w:sz w:val="24"/>
                <w:szCs w:val="24"/>
              </w:rPr>
              <w:t>n</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53)</w:t>
            </w:r>
          </w:p>
        </w:tc>
        <w:tc>
          <w:tcPr>
            <w:tcW w:w="520" w:type="pct"/>
            <w:tcBorders>
              <w:top w:val="single" w:sz="4" w:space="0" w:color="auto"/>
              <w:bottom w:val="single" w:sz="4" w:space="0" w:color="auto"/>
            </w:tcBorders>
          </w:tcPr>
          <w:p w:rsidR="002C414E" w:rsidRPr="00D97F21" w:rsidRDefault="002C414E"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color w:val="000000"/>
                <w:kern w:val="0"/>
                <w:sz w:val="24"/>
                <w:szCs w:val="24"/>
              </w:rPr>
              <w:t xml:space="preserve">After the </w:t>
            </w:r>
            <w:r w:rsidR="008A7F88" w:rsidRPr="00D97F21">
              <w:rPr>
                <w:rFonts w:ascii="Book Antiqua" w:hAnsi="Book Antiqua"/>
                <w:b/>
                <w:color w:val="000000"/>
                <w:kern w:val="0"/>
                <w:sz w:val="24"/>
                <w:szCs w:val="24"/>
              </w:rPr>
              <w:t>5</w:t>
            </w:r>
            <w:r w:rsidR="008A7F88" w:rsidRPr="00D97F21">
              <w:rPr>
                <w:rFonts w:ascii="Book Antiqua" w:hAnsi="Book Antiqua"/>
                <w:b/>
                <w:color w:val="000000"/>
                <w:kern w:val="0"/>
                <w:sz w:val="24"/>
                <w:szCs w:val="24"/>
                <w:vertAlign w:val="superscript"/>
              </w:rPr>
              <w:t>th</w:t>
            </w:r>
            <w:r w:rsidR="008A7F88"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dilation (</w:t>
            </w:r>
            <w:r w:rsidR="00C33799" w:rsidRPr="00D97F21">
              <w:rPr>
                <w:rFonts w:ascii="Book Antiqua" w:hAnsi="Book Antiqua"/>
                <w:b/>
                <w:i/>
                <w:color w:val="000000"/>
                <w:kern w:val="0"/>
                <w:sz w:val="24"/>
                <w:szCs w:val="24"/>
              </w:rPr>
              <w:t>n</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w:t>
            </w:r>
            <w:r w:rsidR="00C33799" w:rsidRPr="00D97F21">
              <w:rPr>
                <w:rFonts w:ascii="Book Antiqua" w:hAnsi="Book Antiqua"/>
                <w:b/>
                <w:color w:val="000000"/>
                <w:kern w:val="0"/>
                <w:sz w:val="24"/>
                <w:szCs w:val="24"/>
              </w:rPr>
              <w:t xml:space="preserve"> </w:t>
            </w:r>
            <w:r w:rsidRPr="00D97F21">
              <w:rPr>
                <w:rFonts w:ascii="Book Antiqua" w:hAnsi="Book Antiqua"/>
                <w:b/>
                <w:color w:val="000000"/>
                <w:kern w:val="0"/>
                <w:sz w:val="24"/>
                <w:szCs w:val="24"/>
              </w:rPr>
              <w:t>48)</w:t>
            </w:r>
          </w:p>
        </w:tc>
        <w:tc>
          <w:tcPr>
            <w:tcW w:w="520" w:type="pct"/>
            <w:tcBorders>
              <w:top w:val="single" w:sz="4" w:space="0" w:color="auto"/>
              <w:bottom w:val="single" w:sz="4" w:space="0" w:color="auto"/>
            </w:tcBorders>
          </w:tcPr>
          <w:p w:rsidR="002C414E" w:rsidRPr="00D97F21" w:rsidRDefault="008A7F88"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After the 6</w:t>
            </w:r>
            <w:r w:rsidRPr="00D97F21">
              <w:rPr>
                <w:rFonts w:ascii="Book Antiqua" w:hAnsi="Book Antiqua"/>
                <w:b/>
                <w:color w:val="000000"/>
                <w:kern w:val="0"/>
                <w:sz w:val="24"/>
                <w:szCs w:val="24"/>
                <w:vertAlign w:val="superscript"/>
              </w:rPr>
              <w:t>th</w:t>
            </w:r>
            <w:r w:rsidRPr="00D97F21">
              <w:rPr>
                <w:rFonts w:ascii="Book Antiqua" w:hAnsi="Book Antiqua"/>
                <w:b/>
                <w:color w:val="000000"/>
                <w:kern w:val="0"/>
                <w:sz w:val="24"/>
                <w:szCs w:val="24"/>
              </w:rPr>
              <w:t xml:space="preserve"> </w:t>
            </w:r>
            <w:r w:rsidR="002C414E" w:rsidRPr="00D97F21">
              <w:rPr>
                <w:rFonts w:ascii="Book Antiqua" w:hAnsi="Book Antiqua"/>
                <w:b/>
                <w:color w:val="000000"/>
                <w:kern w:val="0"/>
                <w:sz w:val="24"/>
                <w:szCs w:val="24"/>
              </w:rPr>
              <w:t>dilation (</w:t>
            </w:r>
            <w:r w:rsidR="00C33799" w:rsidRPr="00D97F21">
              <w:rPr>
                <w:rFonts w:ascii="Book Antiqua" w:hAnsi="Book Antiqua"/>
                <w:b/>
                <w:i/>
                <w:color w:val="000000"/>
                <w:kern w:val="0"/>
                <w:sz w:val="24"/>
                <w:szCs w:val="24"/>
              </w:rPr>
              <w:t>n</w:t>
            </w:r>
            <w:r w:rsidR="00C33799" w:rsidRPr="00D97F21">
              <w:rPr>
                <w:rFonts w:ascii="Book Antiqua" w:hAnsi="Book Antiqua"/>
                <w:b/>
                <w:color w:val="000000"/>
                <w:kern w:val="0"/>
                <w:sz w:val="24"/>
                <w:szCs w:val="24"/>
              </w:rPr>
              <w:t xml:space="preserve"> </w:t>
            </w:r>
            <w:r w:rsidR="002C414E" w:rsidRPr="00D97F21">
              <w:rPr>
                <w:rFonts w:ascii="Book Antiqua" w:hAnsi="Book Antiqua"/>
                <w:b/>
                <w:color w:val="000000"/>
                <w:kern w:val="0"/>
                <w:sz w:val="24"/>
                <w:szCs w:val="24"/>
              </w:rPr>
              <w:t>=</w:t>
            </w:r>
            <w:r w:rsidR="00C33799" w:rsidRPr="00D97F21">
              <w:rPr>
                <w:rFonts w:ascii="Book Antiqua" w:hAnsi="Book Antiqua"/>
                <w:b/>
                <w:color w:val="000000"/>
                <w:kern w:val="0"/>
                <w:sz w:val="24"/>
                <w:szCs w:val="24"/>
              </w:rPr>
              <w:t xml:space="preserve"> </w:t>
            </w:r>
            <w:r w:rsidR="002C414E" w:rsidRPr="00D97F21">
              <w:rPr>
                <w:rFonts w:ascii="Book Antiqua" w:hAnsi="Book Antiqua"/>
                <w:b/>
                <w:color w:val="000000"/>
                <w:kern w:val="0"/>
                <w:sz w:val="24"/>
                <w:szCs w:val="24"/>
              </w:rPr>
              <w:t>30)</w:t>
            </w:r>
          </w:p>
        </w:tc>
        <w:tc>
          <w:tcPr>
            <w:tcW w:w="520" w:type="pct"/>
            <w:tcBorders>
              <w:top w:val="single" w:sz="4" w:space="0" w:color="auto"/>
              <w:bottom w:val="single" w:sz="4" w:space="0" w:color="auto"/>
            </w:tcBorders>
          </w:tcPr>
          <w:p w:rsidR="002C414E" w:rsidRPr="00D97F21" w:rsidRDefault="008A7F88"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color w:val="000000"/>
                <w:kern w:val="0"/>
                <w:sz w:val="24"/>
                <w:szCs w:val="24"/>
              </w:rPr>
              <w:t>After the 7</w:t>
            </w:r>
            <w:r w:rsidRPr="00D97F21">
              <w:rPr>
                <w:rFonts w:ascii="Book Antiqua" w:hAnsi="Book Antiqua"/>
                <w:b/>
                <w:color w:val="000000"/>
                <w:kern w:val="0"/>
                <w:sz w:val="24"/>
                <w:szCs w:val="24"/>
                <w:vertAlign w:val="superscript"/>
              </w:rPr>
              <w:t>th</w:t>
            </w:r>
            <w:r w:rsidRPr="00D97F21">
              <w:rPr>
                <w:rFonts w:ascii="Book Antiqua" w:hAnsi="Book Antiqua"/>
                <w:b/>
                <w:color w:val="000000"/>
                <w:kern w:val="0"/>
                <w:sz w:val="24"/>
                <w:szCs w:val="24"/>
              </w:rPr>
              <w:t xml:space="preserve"> </w:t>
            </w:r>
            <w:r w:rsidR="002C414E" w:rsidRPr="00D97F21">
              <w:rPr>
                <w:rFonts w:ascii="Book Antiqua" w:hAnsi="Book Antiqua"/>
                <w:b/>
                <w:color w:val="000000"/>
                <w:kern w:val="0"/>
                <w:sz w:val="24"/>
                <w:szCs w:val="24"/>
              </w:rPr>
              <w:t>dilation (</w:t>
            </w:r>
            <w:r w:rsidR="00C33799" w:rsidRPr="00D97F21">
              <w:rPr>
                <w:rFonts w:ascii="Book Antiqua" w:hAnsi="Book Antiqua"/>
                <w:b/>
                <w:i/>
                <w:color w:val="000000"/>
                <w:kern w:val="0"/>
                <w:sz w:val="24"/>
                <w:szCs w:val="24"/>
              </w:rPr>
              <w:t>n</w:t>
            </w:r>
            <w:r w:rsidR="00C33799" w:rsidRPr="00D97F21">
              <w:rPr>
                <w:rFonts w:ascii="Book Antiqua" w:hAnsi="Book Antiqua"/>
                <w:b/>
                <w:color w:val="000000"/>
                <w:kern w:val="0"/>
                <w:sz w:val="24"/>
                <w:szCs w:val="24"/>
              </w:rPr>
              <w:t xml:space="preserve"> </w:t>
            </w:r>
            <w:r w:rsidR="002C414E" w:rsidRPr="00D97F21">
              <w:rPr>
                <w:rFonts w:ascii="Book Antiqua" w:hAnsi="Book Antiqua"/>
                <w:b/>
                <w:color w:val="000000"/>
                <w:kern w:val="0"/>
                <w:sz w:val="24"/>
                <w:szCs w:val="24"/>
              </w:rPr>
              <w:t>=</w:t>
            </w:r>
            <w:r w:rsidR="00C33799" w:rsidRPr="00D97F21">
              <w:rPr>
                <w:rFonts w:ascii="Book Antiqua" w:hAnsi="Book Antiqua"/>
                <w:b/>
                <w:color w:val="000000"/>
                <w:kern w:val="0"/>
                <w:sz w:val="24"/>
                <w:szCs w:val="24"/>
              </w:rPr>
              <w:t xml:space="preserve"> </w:t>
            </w:r>
            <w:r w:rsidR="002C414E" w:rsidRPr="00D97F21">
              <w:rPr>
                <w:rFonts w:ascii="Book Antiqua" w:hAnsi="Book Antiqua"/>
                <w:b/>
                <w:color w:val="000000"/>
                <w:kern w:val="0"/>
                <w:sz w:val="24"/>
                <w:szCs w:val="24"/>
              </w:rPr>
              <w:t>13)</w:t>
            </w:r>
          </w:p>
        </w:tc>
        <w:tc>
          <w:tcPr>
            <w:tcW w:w="519" w:type="pct"/>
            <w:tcBorders>
              <w:top w:val="single" w:sz="4" w:space="0" w:color="auto"/>
              <w:bottom w:val="single" w:sz="4" w:space="0" w:color="auto"/>
            </w:tcBorders>
            <w:vAlign w:val="center"/>
          </w:tcPr>
          <w:p w:rsidR="002C414E" w:rsidRPr="00D97F21" w:rsidRDefault="002C414E" w:rsidP="00D97F21">
            <w:pPr>
              <w:adjustRightInd w:val="0"/>
              <w:snapToGrid w:val="0"/>
              <w:spacing w:line="360" w:lineRule="auto"/>
              <w:rPr>
                <w:rFonts w:ascii="Book Antiqua" w:hAnsi="Book Antiqua"/>
                <w:b/>
                <w:color w:val="000000"/>
                <w:kern w:val="0"/>
                <w:sz w:val="24"/>
                <w:szCs w:val="24"/>
              </w:rPr>
            </w:pPr>
            <w:r w:rsidRPr="00D97F21">
              <w:rPr>
                <w:rFonts w:ascii="Book Antiqua" w:hAnsi="Book Antiqua"/>
                <w:b/>
                <w:i/>
                <w:iCs/>
                <w:color w:val="000000"/>
                <w:kern w:val="0"/>
                <w:sz w:val="24"/>
                <w:szCs w:val="24"/>
              </w:rPr>
              <w:t>F</w:t>
            </w:r>
            <w:r w:rsidRPr="00D97F21">
              <w:rPr>
                <w:rFonts w:ascii="Book Antiqua" w:hAnsi="Book Antiqua"/>
                <w:b/>
                <w:color w:val="000000"/>
                <w:kern w:val="0"/>
                <w:sz w:val="24"/>
                <w:szCs w:val="24"/>
              </w:rPr>
              <w:t>/</w:t>
            </w:r>
            <w:r w:rsidR="008A7F88" w:rsidRPr="00D97F21">
              <w:rPr>
                <w:rFonts w:ascii="Book Antiqua" w:hAnsi="Book Antiqua"/>
                <w:b/>
                <w:i/>
                <w:color w:val="000000"/>
                <w:kern w:val="0"/>
                <w:sz w:val="24"/>
                <w:szCs w:val="24"/>
              </w:rPr>
              <w:t>P</w:t>
            </w:r>
            <w:r w:rsidR="008A7F88" w:rsidRPr="00D97F21">
              <w:rPr>
                <w:rFonts w:ascii="Book Antiqua" w:hAnsi="Book Antiqua"/>
                <w:b/>
                <w:color w:val="000000"/>
                <w:kern w:val="0"/>
                <w:sz w:val="24"/>
                <w:szCs w:val="24"/>
              </w:rPr>
              <w:t xml:space="preserve"> value</w:t>
            </w:r>
          </w:p>
        </w:tc>
      </w:tr>
      <w:tr w:rsidR="005702CD" w:rsidRPr="00D97F21" w:rsidTr="00D02E6B">
        <w:trPr>
          <w:trHeight w:val="377"/>
        </w:trPr>
        <w:tc>
          <w:tcPr>
            <w:tcW w:w="84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bCs/>
                <w:color w:val="000000"/>
                <w:kern w:val="0"/>
                <w:sz w:val="24"/>
                <w:szCs w:val="24"/>
              </w:rPr>
              <w:t>Total score</w:t>
            </w:r>
          </w:p>
        </w:tc>
        <w:tc>
          <w:tcPr>
            <w:tcW w:w="52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185.49</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15.04</w:t>
            </w:r>
          </w:p>
        </w:tc>
        <w:tc>
          <w:tcPr>
            <w:tcW w:w="52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190.62</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14.83</w:t>
            </w:r>
          </w:p>
        </w:tc>
        <w:tc>
          <w:tcPr>
            <w:tcW w:w="52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189.11</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12.76</w:t>
            </w:r>
          </w:p>
        </w:tc>
        <w:tc>
          <w:tcPr>
            <w:tcW w:w="52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191.37</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14.20</w:t>
            </w:r>
          </w:p>
        </w:tc>
        <w:tc>
          <w:tcPr>
            <w:tcW w:w="52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193.55</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12.37</w:t>
            </w:r>
          </w:p>
        </w:tc>
        <w:tc>
          <w:tcPr>
            <w:tcW w:w="52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192.17</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15.10</w:t>
            </w:r>
          </w:p>
        </w:tc>
        <w:tc>
          <w:tcPr>
            <w:tcW w:w="520"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194.04</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11.21</w:t>
            </w:r>
          </w:p>
        </w:tc>
        <w:tc>
          <w:tcPr>
            <w:tcW w:w="519" w:type="pct"/>
            <w:tcBorders>
              <w:top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38.97/0.00</w:t>
            </w:r>
            <w:r w:rsidR="00F619B0" w:rsidRPr="00D97F21">
              <w:rPr>
                <w:rFonts w:ascii="Book Antiqua" w:hAnsi="Book Antiqua"/>
                <w:color w:val="000000"/>
                <w:kern w:val="0"/>
                <w:sz w:val="24"/>
                <w:szCs w:val="24"/>
                <w:vertAlign w:val="superscript"/>
              </w:rPr>
              <w:t>a</w:t>
            </w:r>
          </w:p>
        </w:tc>
      </w:tr>
      <w:tr w:rsidR="00F619B0" w:rsidRPr="00D97F21" w:rsidTr="00D02E6B">
        <w:trPr>
          <w:trHeight w:val="413"/>
        </w:trPr>
        <w:tc>
          <w:tcPr>
            <w:tcW w:w="840" w:type="pct"/>
          </w:tcPr>
          <w:p w:rsidR="00F619B0" w:rsidRPr="00D97F21" w:rsidRDefault="00F619B0" w:rsidP="00D97F21">
            <w:pPr>
              <w:adjustRightInd w:val="0"/>
              <w:snapToGrid w:val="0"/>
              <w:spacing w:line="360" w:lineRule="auto"/>
              <w:rPr>
                <w:rFonts w:ascii="Book Antiqua" w:hAnsi="Book Antiqua"/>
                <w:bCs/>
                <w:color w:val="000000"/>
                <w:kern w:val="0"/>
                <w:sz w:val="24"/>
                <w:szCs w:val="24"/>
              </w:rPr>
            </w:pPr>
            <w:r w:rsidRPr="00D97F21">
              <w:rPr>
                <w:rFonts w:ascii="Book Antiqua" w:hAnsi="Book Antiqua"/>
                <w:bCs/>
                <w:color w:val="000000"/>
                <w:kern w:val="0"/>
                <w:sz w:val="24"/>
                <w:szCs w:val="24"/>
              </w:rPr>
              <w:t>Symptom dimension</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106.37</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8.79</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111.08</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5.99</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108.39</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4.11</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110.35</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8.37</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114.70</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6.81</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110.24</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7.28</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112.33</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9.10</w:t>
            </w:r>
          </w:p>
        </w:tc>
        <w:tc>
          <w:tcPr>
            <w:tcW w:w="519"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14.24/0.00</w:t>
            </w:r>
            <w:r w:rsidRPr="00D97F21">
              <w:rPr>
                <w:rFonts w:ascii="Book Antiqua" w:hAnsi="Book Antiqua"/>
                <w:color w:val="000000"/>
                <w:kern w:val="0"/>
                <w:sz w:val="24"/>
                <w:szCs w:val="24"/>
                <w:vertAlign w:val="superscript"/>
              </w:rPr>
              <w:t>a</w:t>
            </w:r>
          </w:p>
        </w:tc>
      </w:tr>
      <w:tr w:rsidR="00F619B0" w:rsidRPr="00D97F21" w:rsidTr="00D02E6B">
        <w:trPr>
          <w:trHeight w:val="526"/>
        </w:trPr>
        <w:tc>
          <w:tcPr>
            <w:tcW w:w="840" w:type="pct"/>
          </w:tcPr>
          <w:p w:rsidR="00F619B0" w:rsidRPr="00D97F21" w:rsidRDefault="00F619B0" w:rsidP="00D97F21">
            <w:pPr>
              <w:adjustRightInd w:val="0"/>
              <w:snapToGrid w:val="0"/>
              <w:spacing w:line="360" w:lineRule="auto"/>
              <w:rPr>
                <w:rFonts w:ascii="Book Antiqua" w:hAnsi="Book Antiqua"/>
                <w:bCs/>
                <w:color w:val="000000"/>
                <w:kern w:val="0"/>
                <w:sz w:val="24"/>
                <w:szCs w:val="24"/>
              </w:rPr>
            </w:pPr>
            <w:r w:rsidRPr="00D97F21">
              <w:rPr>
                <w:rFonts w:ascii="Book Antiqua" w:hAnsi="Book Antiqua"/>
                <w:bCs/>
                <w:color w:val="000000"/>
                <w:kern w:val="0"/>
                <w:sz w:val="24"/>
                <w:szCs w:val="24"/>
              </w:rPr>
              <w:t>Distress dimension</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79.12</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2.66</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79.54</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1.09</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80.72</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1.37</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81.02</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1.57</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78.85</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1.98</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81.93</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2.19</w:t>
            </w:r>
          </w:p>
        </w:tc>
        <w:tc>
          <w:tcPr>
            <w:tcW w:w="520"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81.71</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w:t>
            </w:r>
            <w:r w:rsidR="00D02E6B" w:rsidRPr="00D97F21">
              <w:rPr>
                <w:rFonts w:ascii="Book Antiqua" w:hAnsi="Book Antiqua"/>
                <w:color w:val="000000"/>
                <w:kern w:val="0"/>
                <w:sz w:val="24"/>
                <w:szCs w:val="24"/>
              </w:rPr>
              <w:t xml:space="preserve"> </w:t>
            </w:r>
            <w:r w:rsidRPr="00D97F21">
              <w:rPr>
                <w:rFonts w:ascii="Book Antiqua" w:hAnsi="Book Antiqua"/>
                <w:color w:val="000000"/>
                <w:kern w:val="0"/>
                <w:sz w:val="24"/>
                <w:szCs w:val="24"/>
              </w:rPr>
              <w:t>6.68</w:t>
            </w:r>
          </w:p>
        </w:tc>
        <w:tc>
          <w:tcPr>
            <w:tcW w:w="519" w:type="pct"/>
          </w:tcPr>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color w:val="000000"/>
                <w:kern w:val="0"/>
                <w:sz w:val="24"/>
                <w:szCs w:val="24"/>
              </w:rPr>
              <w:t>17.64/0.00</w:t>
            </w:r>
            <w:r w:rsidRPr="00D97F21">
              <w:rPr>
                <w:rFonts w:ascii="Book Antiqua" w:hAnsi="Book Antiqua"/>
                <w:color w:val="000000"/>
                <w:kern w:val="0"/>
                <w:sz w:val="24"/>
                <w:szCs w:val="24"/>
                <w:vertAlign w:val="superscript"/>
              </w:rPr>
              <w:t>a</w:t>
            </w:r>
          </w:p>
        </w:tc>
      </w:tr>
    </w:tbl>
    <w:p w:rsidR="00F619B0" w:rsidRPr="00D97F21" w:rsidRDefault="00F619B0" w:rsidP="00D97F21">
      <w:pPr>
        <w:adjustRightInd w:val="0"/>
        <w:snapToGrid w:val="0"/>
        <w:spacing w:line="360" w:lineRule="auto"/>
        <w:rPr>
          <w:rFonts w:ascii="Book Antiqua" w:hAnsi="Book Antiqua"/>
          <w:color w:val="000000"/>
          <w:kern w:val="0"/>
          <w:sz w:val="24"/>
          <w:szCs w:val="24"/>
        </w:rPr>
      </w:pPr>
      <w:r w:rsidRPr="00D97F21">
        <w:rPr>
          <w:rFonts w:ascii="Book Antiqua" w:hAnsi="Book Antiqua"/>
          <w:bCs/>
          <w:color w:val="000000"/>
          <w:kern w:val="0"/>
          <w:sz w:val="24"/>
          <w:szCs w:val="24"/>
          <w:vertAlign w:val="superscript"/>
        </w:rPr>
        <w:t>a</w:t>
      </w:r>
      <w:r w:rsidRPr="00D97F21">
        <w:rPr>
          <w:rFonts w:ascii="Book Antiqua" w:hAnsi="Book Antiqua"/>
          <w:i/>
          <w:iCs/>
          <w:color w:val="000000"/>
          <w:kern w:val="0"/>
          <w:sz w:val="24"/>
          <w:szCs w:val="24"/>
        </w:rPr>
        <w:t xml:space="preserve">P </w:t>
      </w:r>
      <w:r w:rsidRPr="00D97F21">
        <w:rPr>
          <w:rFonts w:ascii="Book Antiqua" w:hAnsi="Book Antiqua"/>
          <w:b/>
          <w:bCs/>
          <w:color w:val="000000"/>
          <w:kern w:val="0"/>
          <w:sz w:val="24"/>
          <w:szCs w:val="24"/>
        </w:rPr>
        <w:t xml:space="preserve">&lt; </w:t>
      </w:r>
      <w:r w:rsidRPr="00D97F21">
        <w:rPr>
          <w:rFonts w:ascii="Book Antiqua" w:hAnsi="Book Antiqua"/>
          <w:color w:val="000000"/>
          <w:kern w:val="0"/>
          <w:sz w:val="24"/>
          <w:szCs w:val="24"/>
        </w:rPr>
        <w:t>0.05.</w:t>
      </w:r>
    </w:p>
    <w:p w:rsidR="00F619B0" w:rsidRPr="00D97F21" w:rsidRDefault="00F619B0" w:rsidP="00D97F21">
      <w:pPr>
        <w:adjustRightInd w:val="0"/>
        <w:snapToGrid w:val="0"/>
        <w:spacing w:line="360" w:lineRule="auto"/>
        <w:rPr>
          <w:rFonts w:ascii="Book Antiqua" w:hAnsi="Book Antiqua"/>
          <w:b/>
          <w:bCs/>
          <w:color w:val="000000"/>
          <w:kern w:val="0"/>
          <w:sz w:val="24"/>
          <w:szCs w:val="24"/>
        </w:rPr>
        <w:sectPr w:rsidR="00F619B0" w:rsidRPr="00D97F21" w:rsidSect="005C68BA">
          <w:pgSz w:w="19845" w:h="16840" w:orient="landscape" w:code="9"/>
          <w:pgMar w:top="1440" w:right="2002" w:bottom="1440" w:left="2002" w:header="851" w:footer="992" w:gutter="0"/>
          <w:pgBorders>
            <w:top w:val="none" w:sz="0" w:space="1" w:color="auto"/>
            <w:left w:val="none" w:sz="0" w:space="4" w:color="auto"/>
            <w:bottom w:val="none" w:sz="0" w:space="1" w:color="auto"/>
            <w:right w:val="none" w:sz="0" w:space="4" w:color="auto"/>
          </w:pgBorders>
          <w:cols w:space="720"/>
          <w:docGrid w:type="lines" w:linePitch="319"/>
        </w:sectPr>
      </w:pPr>
    </w:p>
    <w:p w:rsidR="00D97F21" w:rsidRPr="00D97F21" w:rsidRDefault="00D97F21" w:rsidP="00D97F21">
      <w:pPr>
        <w:adjustRightInd w:val="0"/>
        <w:snapToGrid w:val="0"/>
        <w:spacing w:line="360" w:lineRule="auto"/>
        <w:rPr>
          <w:rFonts w:ascii="Book Antiqua" w:hAnsi="Book Antiqua"/>
          <w:b/>
          <w:bCs/>
          <w:color w:val="000000"/>
          <w:kern w:val="0"/>
          <w:sz w:val="24"/>
          <w:szCs w:val="24"/>
        </w:rPr>
      </w:pPr>
    </w:p>
    <w:p w:rsidR="002C414E" w:rsidRPr="00D97F21" w:rsidRDefault="00D97F21"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br w:type="page"/>
      </w:r>
      <w:r w:rsidR="00D02E6B" w:rsidRPr="00D97F21">
        <w:rPr>
          <w:rFonts w:ascii="Book Antiqua" w:hAnsi="Book Antiqua"/>
          <w:b/>
          <w:bCs/>
          <w:color w:val="000000"/>
          <w:kern w:val="0"/>
          <w:sz w:val="24"/>
          <w:szCs w:val="24"/>
        </w:rPr>
        <w:t xml:space="preserve">Table 4 </w:t>
      </w:r>
      <w:r w:rsidR="002C414E" w:rsidRPr="00D97F21">
        <w:rPr>
          <w:rFonts w:ascii="Book Antiqua" w:hAnsi="Book Antiqua"/>
          <w:b/>
          <w:bCs/>
          <w:color w:val="000000"/>
          <w:kern w:val="0"/>
          <w:sz w:val="24"/>
          <w:szCs w:val="24"/>
        </w:rPr>
        <w:t xml:space="preserve">Symptom </w:t>
      </w:r>
      <w:r w:rsidR="00D02E6B" w:rsidRPr="00D97F21">
        <w:rPr>
          <w:rFonts w:ascii="Book Antiqua" w:hAnsi="Book Antiqua"/>
          <w:b/>
          <w:bCs/>
          <w:color w:val="000000"/>
          <w:kern w:val="0"/>
          <w:sz w:val="24"/>
          <w:szCs w:val="24"/>
        </w:rPr>
        <w:t>incidence and item score</w:t>
      </w:r>
      <w:r w:rsidR="008C7287">
        <w:rPr>
          <w:rFonts w:ascii="Book Antiqua" w:hAnsi="Book Antiqua"/>
          <w:b/>
          <w:bCs/>
          <w:color w:val="000000"/>
          <w:kern w:val="0"/>
          <w:sz w:val="24"/>
          <w:szCs w:val="24"/>
        </w:rPr>
        <w:t xml:space="preserve"> in</w:t>
      </w:r>
      <w:r w:rsidR="00D02E6B" w:rsidRPr="00D97F21">
        <w:rPr>
          <w:rFonts w:ascii="Book Antiqua" w:hAnsi="Book Antiqua"/>
          <w:b/>
          <w:bCs/>
          <w:color w:val="000000"/>
          <w:kern w:val="0"/>
          <w:sz w:val="24"/>
          <w:szCs w:val="24"/>
        </w:rPr>
        <w:t xml:space="preserve"> esophageal carcinoma patients repeatedly undergoing dilation for esophageal stenosis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945"/>
        <w:gridCol w:w="723"/>
        <w:gridCol w:w="710"/>
        <w:gridCol w:w="944"/>
        <w:gridCol w:w="755"/>
        <w:gridCol w:w="674"/>
        <w:gridCol w:w="947"/>
        <w:gridCol w:w="649"/>
        <w:gridCol w:w="780"/>
        <w:gridCol w:w="947"/>
        <w:gridCol w:w="681"/>
        <w:gridCol w:w="748"/>
        <w:gridCol w:w="758"/>
        <w:gridCol w:w="764"/>
        <w:gridCol w:w="665"/>
        <w:gridCol w:w="758"/>
        <w:gridCol w:w="703"/>
        <w:gridCol w:w="726"/>
        <w:gridCol w:w="758"/>
        <w:gridCol w:w="642"/>
        <w:gridCol w:w="780"/>
      </w:tblGrid>
      <w:tr w:rsidR="004A137D" w:rsidRPr="00D97F21" w:rsidTr="00D97F21">
        <w:trPr>
          <w:trHeight w:val="375"/>
        </w:trPr>
        <w:tc>
          <w:tcPr>
            <w:tcW w:w="740" w:type="pct"/>
            <w:gridSpan w:val="3"/>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1</w:t>
            </w:r>
            <w:r w:rsidRPr="005015AF">
              <w:rPr>
                <w:rFonts w:ascii="Book Antiqua" w:hAnsi="Book Antiqua" w:cs="宋体"/>
                <w:b/>
                <w:color w:val="000000"/>
                <w:kern w:val="0"/>
                <w:sz w:val="24"/>
                <w:szCs w:val="24"/>
                <w:vertAlign w:val="superscript"/>
              </w:rPr>
              <w:t>st</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005E3DDB"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005E3DDB"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105)</w:t>
            </w:r>
          </w:p>
        </w:tc>
        <w:tc>
          <w:tcPr>
            <w:tcW w:w="739" w:type="pct"/>
            <w:gridSpan w:val="3"/>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2</w:t>
            </w:r>
            <w:r w:rsidRPr="005015AF">
              <w:rPr>
                <w:rFonts w:ascii="Book Antiqua" w:hAnsi="Book Antiqua" w:cs="宋体"/>
                <w:b/>
                <w:color w:val="000000"/>
                <w:kern w:val="0"/>
                <w:sz w:val="24"/>
                <w:szCs w:val="24"/>
                <w:vertAlign w:val="superscript"/>
              </w:rPr>
              <w:t>nd</w:t>
            </w:r>
            <w:r w:rsidRPr="005015AF">
              <w:rPr>
                <w:rFonts w:ascii="Book Antiqua" w:hAnsi="Book Antiqua" w:cs="宋体"/>
                <w:b/>
                <w:color w:val="000000"/>
                <w:kern w:val="0"/>
                <w:sz w:val="24"/>
                <w:szCs w:val="24"/>
              </w:rPr>
              <w:t xml:space="preserve"> dilation (</w:t>
            </w:r>
            <w:r w:rsidR="005E3DDB" w:rsidRPr="005015AF">
              <w:rPr>
                <w:rFonts w:ascii="Book Antiqua" w:hAnsi="Book Antiqua" w:cs="宋体"/>
                <w:b/>
                <w:i/>
                <w:color w:val="000000"/>
                <w:kern w:val="0"/>
                <w:sz w:val="24"/>
                <w:szCs w:val="24"/>
              </w:rPr>
              <w:t>n</w:t>
            </w:r>
            <w:r w:rsidR="005E3DDB"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005E3DDB"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102)</w:t>
            </w:r>
          </w:p>
        </w:tc>
        <w:tc>
          <w:tcPr>
            <w:tcW w:w="740" w:type="pct"/>
            <w:gridSpan w:val="3"/>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3</w:t>
            </w:r>
            <w:r w:rsidRPr="005015AF">
              <w:rPr>
                <w:rFonts w:ascii="Book Antiqua" w:hAnsi="Book Antiqua" w:cs="宋体"/>
                <w:b/>
                <w:color w:val="000000"/>
                <w:kern w:val="0"/>
                <w:sz w:val="24"/>
                <w:szCs w:val="24"/>
                <w:vertAlign w:val="superscript"/>
              </w:rPr>
              <w:t>rd</w:t>
            </w:r>
            <w:r w:rsidRPr="005015AF">
              <w:rPr>
                <w:rFonts w:ascii="Book Antiqua" w:hAnsi="Book Antiqua" w:cs="宋体"/>
                <w:b/>
                <w:color w:val="000000"/>
                <w:kern w:val="0"/>
                <w:sz w:val="24"/>
                <w:szCs w:val="24"/>
              </w:rPr>
              <w:t xml:space="preserve"> dilation (</w:t>
            </w:r>
            <w:r w:rsidR="005E3DDB" w:rsidRPr="005015AF">
              <w:rPr>
                <w:rFonts w:ascii="Book Antiqua" w:hAnsi="Book Antiqua" w:cs="宋体"/>
                <w:b/>
                <w:i/>
                <w:color w:val="000000"/>
                <w:kern w:val="0"/>
                <w:sz w:val="24"/>
                <w:szCs w:val="24"/>
              </w:rPr>
              <w:t>n</w:t>
            </w:r>
            <w:r w:rsidR="005E3DDB"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005E3DDB"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96)</w:t>
            </w:r>
          </w:p>
        </w:tc>
        <w:tc>
          <w:tcPr>
            <w:tcW w:w="740" w:type="pct"/>
            <w:gridSpan w:val="3"/>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4</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005E3DDB" w:rsidRPr="005015AF">
              <w:rPr>
                <w:rFonts w:ascii="Book Antiqua" w:hAnsi="Book Antiqua" w:cs="宋体"/>
                <w:b/>
                <w:i/>
                <w:color w:val="000000"/>
                <w:kern w:val="0"/>
                <w:sz w:val="24"/>
                <w:szCs w:val="24"/>
              </w:rPr>
              <w:t>n</w:t>
            </w:r>
            <w:r w:rsidR="005E3DDB"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005E3DDB"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53)</w:t>
            </w:r>
          </w:p>
        </w:tc>
        <w:tc>
          <w:tcPr>
            <w:tcW w:w="681" w:type="pct"/>
            <w:gridSpan w:val="3"/>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5</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005E3DDB" w:rsidRPr="005015AF">
              <w:rPr>
                <w:rFonts w:ascii="Book Antiqua" w:hAnsi="Book Antiqua" w:cs="宋体"/>
                <w:b/>
                <w:i/>
                <w:color w:val="000000"/>
                <w:kern w:val="0"/>
                <w:sz w:val="24"/>
                <w:szCs w:val="24"/>
              </w:rPr>
              <w:t>n</w:t>
            </w:r>
            <w:r w:rsidR="005E3DDB"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005E3DDB"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48)</w:t>
            </w:r>
          </w:p>
        </w:tc>
        <w:tc>
          <w:tcPr>
            <w:tcW w:w="681" w:type="pct"/>
            <w:gridSpan w:val="3"/>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6</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005E3DDB" w:rsidRPr="005015AF">
              <w:rPr>
                <w:rFonts w:ascii="Book Antiqua" w:hAnsi="Book Antiqua" w:cs="宋体"/>
                <w:b/>
                <w:i/>
                <w:color w:val="000000"/>
                <w:kern w:val="0"/>
                <w:sz w:val="24"/>
                <w:szCs w:val="24"/>
              </w:rPr>
              <w:t>n</w:t>
            </w:r>
            <w:r w:rsidR="005E3DDB"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005E3DDB"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30)</w:t>
            </w:r>
          </w:p>
        </w:tc>
        <w:tc>
          <w:tcPr>
            <w:tcW w:w="679" w:type="pct"/>
            <w:gridSpan w:val="3"/>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7</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005E3DDB" w:rsidRPr="005015AF">
              <w:rPr>
                <w:rFonts w:ascii="Book Antiqua" w:hAnsi="Book Antiqua" w:cs="宋体"/>
                <w:b/>
                <w:i/>
                <w:color w:val="000000"/>
                <w:kern w:val="0"/>
                <w:sz w:val="24"/>
                <w:szCs w:val="24"/>
              </w:rPr>
              <w:t>n</w:t>
            </w:r>
            <w:r w:rsidR="005E3DDB"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005E3DDB"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13)</w:t>
            </w:r>
          </w:p>
        </w:tc>
      </w:tr>
      <w:tr w:rsidR="00D97F21" w:rsidRPr="00D97F21" w:rsidTr="00D97F21">
        <w:trPr>
          <w:trHeight w:val="360"/>
        </w:trPr>
        <w:tc>
          <w:tcPr>
            <w:tcW w:w="294"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 xml:space="preserve">Item </w:t>
            </w:r>
          </w:p>
        </w:tc>
        <w:tc>
          <w:tcPr>
            <w:tcW w:w="225"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w:t>
            </w:r>
          </w:p>
        </w:tc>
        <w:tc>
          <w:tcPr>
            <w:tcW w:w="221" w:type="pct"/>
            <w:tcBorders>
              <w:top w:val="single" w:sz="4" w:space="0" w:color="auto"/>
              <w:bottom w:val="single" w:sz="4" w:space="0" w:color="auto"/>
            </w:tcBorders>
            <w:shd w:val="clear" w:color="auto" w:fill="auto"/>
            <w:noWrap/>
            <w:vAlign w:val="bottom"/>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94"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 xml:space="preserve">Item </w:t>
            </w:r>
          </w:p>
        </w:tc>
        <w:tc>
          <w:tcPr>
            <w:tcW w:w="235"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w:t>
            </w:r>
          </w:p>
        </w:tc>
        <w:tc>
          <w:tcPr>
            <w:tcW w:w="210" w:type="pct"/>
            <w:tcBorders>
              <w:top w:val="single" w:sz="4" w:space="0" w:color="auto"/>
              <w:bottom w:val="single" w:sz="4" w:space="0" w:color="auto"/>
            </w:tcBorders>
            <w:shd w:val="clear" w:color="auto" w:fill="auto"/>
            <w:noWrap/>
            <w:vAlign w:val="bottom"/>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95"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 xml:space="preserve">Item </w:t>
            </w:r>
          </w:p>
        </w:tc>
        <w:tc>
          <w:tcPr>
            <w:tcW w:w="202"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w:t>
            </w:r>
          </w:p>
        </w:tc>
        <w:tc>
          <w:tcPr>
            <w:tcW w:w="243" w:type="pct"/>
            <w:tcBorders>
              <w:top w:val="single" w:sz="4" w:space="0" w:color="auto"/>
              <w:bottom w:val="single" w:sz="4" w:space="0" w:color="auto"/>
            </w:tcBorders>
            <w:shd w:val="clear" w:color="auto" w:fill="auto"/>
            <w:noWrap/>
            <w:vAlign w:val="bottom"/>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p>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95"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 xml:space="preserve">Item </w:t>
            </w:r>
          </w:p>
        </w:tc>
        <w:tc>
          <w:tcPr>
            <w:tcW w:w="212"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w:t>
            </w:r>
          </w:p>
        </w:tc>
        <w:tc>
          <w:tcPr>
            <w:tcW w:w="233" w:type="pct"/>
            <w:tcBorders>
              <w:top w:val="single" w:sz="4" w:space="0" w:color="auto"/>
              <w:bottom w:val="single" w:sz="4" w:space="0" w:color="auto"/>
            </w:tcBorders>
            <w:shd w:val="clear" w:color="auto" w:fill="auto"/>
            <w:noWrap/>
            <w:vAlign w:val="bottom"/>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p>
        </w:tc>
        <w:tc>
          <w:tcPr>
            <w:tcW w:w="236"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 xml:space="preserve">Item </w:t>
            </w:r>
          </w:p>
        </w:tc>
        <w:tc>
          <w:tcPr>
            <w:tcW w:w="238"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w:t>
            </w:r>
          </w:p>
        </w:tc>
        <w:tc>
          <w:tcPr>
            <w:tcW w:w="207" w:type="pct"/>
            <w:tcBorders>
              <w:top w:val="single" w:sz="4" w:space="0" w:color="auto"/>
              <w:bottom w:val="single" w:sz="4" w:space="0" w:color="auto"/>
            </w:tcBorders>
            <w:shd w:val="clear" w:color="auto" w:fill="auto"/>
            <w:noWrap/>
            <w:vAlign w:val="bottom"/>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 </w:t>
            </w:r>
          </w:p>
        </w:tc>
        <w:tc>
          <w:tcPr>
            <w:tcW w:w="236"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 xml:space="preserve">Item </w:t>
            </w:r>
          </w:p>
        </w:tc>
        <w:tc>
          <w:tcPr>
            <w:tcW w:w="219"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w:t>
            </w:r>
          </w:p>
        </w:tc>
        <w:tc>
          <w:tcPr>
            <w:tcW w:w="226" w:type="pct"/>
            <w:tcBorders>
              <w:top w:val="single" w:sz="4" w:space="0" w:color="auto"/>
              <w:bottom w:val="single" w:sz="4" w:space="0" w:color="auto"/>
            </w:tcBorders>
            <w:shd w:val="clear" w:color="auto" w:fill="auto"/>
            <w:noWrap/>
            <w:vAlign w:val="bottom"/>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p>
        </w:tc>
        <w:tc>
          <w:tcPr>
            <w:tcW w:w="236"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 xml:space="preserve">Item </w:t>
            </w:r>
          </w:p>
        </w:tc>
        <w:tc>
          <w:tcPr>
            <w:tcW w:w="200" w:type="pct"/>
            <w:tcBorders>
              <w:top w:val="single" w:sz="4" w:space="0" w:color="auto"/>
              <w:bottom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w:t>
            </w:r>
          </w:p>
        </w:tc>
        <w:tc>
          <w:tcPr>
            <w:tcW w:w="243" w:type="pct"/>
            <w:tcBorders>
              <w:top w:val="single" w:sz="4" w:space="0" w:color="auto"/>
              <w:bottom w:val="single" w:sz="4" w:space="0" w:color="auto"/>
            </w:tcBorders>
            <w:shd w:val="clear" w:color="auto" w:fill="auto"/>
            <w:noWrap/>
            <w:vAlign w:val="bottom"/>
            <w:hideMark/>
          </w:tcPr>
          <w:p w:rsidR="005015AF" w:rsidRPr="005015AF" w:rsidRDefault="005015AF" w:rsidP="00D97F2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r>
      <w:tr w:rsidR="00D97F21" w:rsidRPr="00D97F21" w:rsidTr="00D97F21">
        <w:trPr>
          <w:trHeight w:val="645"/>
        </w:trPr>
        <w:tc>
          <w:tcPr>
            <w:tcW w:w="294"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Dysphagia</w:t>
            </w:r>
          </w:p>
        </w:tc>
        <w:tc>
          <w:tcPr>
            <w:tcW w:w="225"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63.2</w:t>
            </w:r>
          </w:p>
        </w:tc>
        <w:tc>
          <w:tcPr>
            <w:tcW w:w="221"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6.4</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1.8</w:t>
            </w:r>
          </w:p>
        </w:tc>
        <w:tc>
          <w:tcPr>
            <w:tcW w:w="294"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Dysphagia </w:t>
            </w:r>
          </w:p>
        </w:tc>
        <w:tc>
          <w:tcPr>
            <w:tcW w:w="235"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58.9</w:t>
            </w:r>
          </w:p>
        </w:tc>
        <w:tc>
          <w:tcPr>
            <w:tcW w:w="210"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6.2</w:t>
            </w:r>
            <w:r w:rsidR="00D97F21"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D97F21"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1.6</w:t>
            </w:r>
          </w:p>
        </w:tc>
        <w:tc>
          <w:tcPr>
            <w:tcW w:w="295"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Dysphagia </w:t>
            </w:r>
          </w:p>
        </w:tc>
        <w:tc>
          <w:tcPr>
            <w:tcW w:w="202"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69.1</w:t>
            </w:r>
          </w:p>
        </w:tc>
        <w:tc>
          <w:tcPr>
            <w:tcW w:w="243"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6.7</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2.4</w:t>
            </w:r>
          </w:p>
        </w:tc>
        <w:tc>
          <w:tcPr>
            <w:tcW w:w="295"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Distress</w:t>
            </w:r>
          </w:p>
        </w:tc>
        <w:tc>
          <w:tcPr>
            <w:tcW w:w="212"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78.4</w:t>
            </w:r>
          </w:p>
        </w:tc>
        <w:tc>
          <w:tcPr>
            <w:tcW w:w="233"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7.3</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2.6</w:t>
            </w:r>
          </w:p>
        </w:tc>
        <w:tc>
          <w:tcPr>
            <w:tcW w:w="236"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Sadness</w:t>
            </w:r>
          </w:p>
        </w:tc>
        <w:tc>
          <w:tcPr>
            <w:tcW w:w="238"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77.4</w:t>
            </w:r>
          </w:p>
        </w:tc>
        <w:tc>
          <w:tcPr>
            <w:tcW w:w="207"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7.5</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3.1</w:t>
            </w:r>
          </w:p>
        </w:tc>
        <w:tc>
          <w:tcPr>
            <w:tcW w:w="236"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Cough </w:t>
            </w:r>
          </w:p>
        </w:tc>
        <w:tc>
          <w:tcPr>
            <w:tcW w:w="219"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78.1</w:t>
            </w:r>
          </w:p>
        </w:tc>
        <w:tc>
          <w:tcPr>
            <w:tcW w:w="226"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7.3</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1.9</w:t>
            </w:r>
          </w:p>
        </w:tc>
        <w:tc>
          <w:tcPr>
            <w:tcW w:w="236"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Sadness </w:t>
            </w:r>
          </w:p>
        </w:tc>
        <w:tc>
          <w:tcPr>
            <w:tcW w:w="200"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79.6</w:t>
            </w:r>
          </w:p>
        </w:tc>
        <w:tc>
          <w:tcPr>
            <w:tcW w:w="243" w:type="pct"/>
            <w:tcBorders>
              <w:top w:val="single" w:sz="4" w:space="0" w:color="auto"/>
            </w:tcBorders>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7.9</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2.8</w:t>
            </w:r>
          </w:p>
        </w:tc>
      </w:tr>
      <w:tr w:rsidR="00D97F21" w:rsidRPr="00D97F21" w:rsidTr="00D97F21">
        <w:trPr>
          <w:trHeight w:val="630"/>
        </w:trPr>
        <w:tc>
          <w:tcPr>
            <w:tcW w:w="294"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Pain</w:t>
            </w:r>
          </w:p>
        </w:tc>
        <w:tc>
          <w:tcPr>
            <w:tcW w:w="22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61.1</w:t>
            </w:r>
          </w:p>
        </w:tc>
        <w:tc>
          <w:tcPr>
            <w:tcW w:w="221"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5.8</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2.3</w:t>
            </w:r>
          </w:p>
        </w:tc>
        <w:tc>
          <w:tcPr>
            <w:tcW w:w="294"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Cough </w:t>
            </w:r>
          </w:p>
        </w:tc>
        <w:tc>
          <w:tcPr>
            <w:tcW w:w="23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56.6</w:t>
            </w:r>
          </w:p>
        </w:tc>
        <w:tc>
          <w:tcPr>
            <w:tcW w:w="210"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6.1</w:t>
            </w:r>
            <w:r w:rsidR="00D97F21"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D97F21"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2.3</w:t>
            </w:r>
          </w:p>
        </w:tc>
        <w:tc>
          <w:tcPr>
            <w:tcW w:w="29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Weight loss </w:t>
            </w:r>
          </w:p>
        </w:tc>
        <w:tc>
          <w:tcPr>
            <w:tcW w:w="202"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69.3</w:t>
            </w:r>
          </w:p>
        </w:tc>
        <w:tc>
          <w:tcPr>
            <w:tcW w:w="243"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7.1</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1.8</w:t>
            </w:r>
          </w:p>
        </w:tc>
        <w:tc>
          <w:tcPr>
            <w:tcW w:w="29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Dysphagia</w:t>
            </w:r>
          </w:p>
        </w:tc>
        <w:tc>
          <w:tcPr>
            <w:tcW w:w="212"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70.6</w:t>
            </w:r>
          </w:p>
        </w:tc>
        <w:tc>
          <w:tcPr>
            <w:tcW w:w="233"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6.9</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3.1</w:t>
            </w:r>
          </w:p>
        </w:tc>
        <w:tc>
          <w:tcPr>
            <w:tcW w:w="23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Cough</w:t>
            </w:r>
          </w:p>
        </w:tc>
        <w:tc>
          <w:tcPr>
            <w:tcW w:w="238"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73.9</w:t>
            </w:r>
          </w:p>
        </w:tc>
        <w:tc>
          <w:tcPr>
            <w:tcW w:w="207"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6.6</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2.4</w:t>
            </w:r>
          </w:p>
        </w:tc>
        <w:tc>
          <w:tcPr>
            <w:tcW w:w="23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Sadness</w:t>
            </w:r>
          </w:p>
        </w:tc>
        <w:tc>
          <w:tcPr>
            <w:tcW w:w="219"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77.5</w:t>
            </w:r>
          </w:p>
        </w:tc>
        <w:tc>
          <w:tcPr>
            <w:tcW w:w="22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7.3</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2.6</w:t>
            </w:r>
          </w:p>
        </w:tc>
        <w:tc>
          <w:tcPr>
            <w:tcW w:w="23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Fatigue </w:t>
            </w:r>
          </w:p>
        </w:tc>
        <w:tc>
          <w:tcPr>
            <w:tcW w:w="200"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70</w:t>
            </w:r>
          </w:p>
        </w:tc>
        <w:tc>
          <w:tcPr>
            <w:tcW w:w="243"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7.1</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1.7</w:t>
            </w:r>
          </w:p>
        </w:tc>
      </w:tr>
      <w:tr w:rsidR="00D97F21" w:rsidRPr="00D97F21" w:rsidTr="00D97F21">
        <w:trPr>
          <w:trHeight w:val="645"/>
        </w:trPr>
        <w:tc>
          <w:tcPr>
            <w:tcW w:w="294"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Distress</w:t>
            </w:r>
          </w:p>
        </w:tc>
        <w:tc>
          <w:tcPr>
            <w:tcW w:w="22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57.3</w:t>
            </w:r>
          </w:p>
        </w:tc>
        <w:tc>
          <w:tcPr>
            <w:tcW w:w="221"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6.1</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2.1</w:t>
            </w:r>
          </w:p>
        </w:tc>
        <w:tc>
          <w:tcPr>
            <w:tcW w:w="294"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Pain</w:t>
            </w:r>
          </w:p>
        </w:tc>
        <w:tc>
          <w:tcPr>
            <w:tcW w:w="23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51.2</w:t>
            </w:r>
          </w:p>
        </w:tc>
        <w:tc>
          <w:tcPr>
            <w:tcW w:w="210"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6.6</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1.4</w:t>
            </w:r>
          </w:p>
        </w:tc>
        <w:tc>
          <w:tcPr>
            <w:tcW w:w="29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Pain</w:t>
            </w:r>
          </w:p>
        </w:tc>
        <w:tc>
          <w:tcPr>
            <w:tcW w:w="202"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67.9</w:t>
            </w:r>
          </w:p>
        </w:tc>
        <w:tc>
          <w:tcPr>
            <w:tcW w:w="243"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6.8</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2.1</w:t>
            </w:r>
          </w:p>
        </w:tc>
        <w:tc>
          <w:tcPr>
            <w:tcW w:w="295"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Fatigue</w:t>
            </w:r>
          </w:p>
        </w:tc>
        <w:tc>
          <w:tcPr>
            <w:tcW w:w="212"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68.3</w:t>
            </w:r>
          </w:p>
        </w:tc>
        <w:tc>
          <w:tcPr>
            <w:tcW w:w="233"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7.6</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2.2</w:t>
            </w:r>
          </w:p>
        </w:tc>
        <w:tc>
          <w:tcPr>
            <w:tcW w:w="23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Weight loss</w:t>
            </w:r>
          </w:p>
        </w:tc>
        <w:tc>
          <w:tcPr>
            <w:tcW w:w="238"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70.1</w:t>
            </w:r>
          </w:p>
        </w:tc>
        <w:tc>
          <w:tcPr>
            <w:tcW w:w="207"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7.1</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3.6</w:t>
            </w:r>
          </w:p>
        </w:tc>
        <w:tc>
          <w:tcPr>
            <w:tcW w:w="23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Fatigue</w:t>
            </w:r>
          </w:p>
        </w:tc>
        <w:tc>
          <w:tcPr>
            <w:tcW w:w="219"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73.1</w:t>
            </w:r>
          </w:p>
        </w:tc>
        <w:tc>
          <w:tcPr>
            <w:tcW w:w="22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7.6</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2.7</w:t>
            </w:r>
          </w:p>
        </w:tc>
        <w:tc>
          <w:tcPr>
            <w:tcW w:w="236"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 xml:space="preserve">Weight loss </w:t>
            </w:r>
          </w:p>
        </w:tc>
        <w:tc>
          <w:tcPr>
            <w:tcW w:w="200"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69.5</w:t>
            </w:r>
          </w:p>
        </w:tc>
        <w:tc>
          <w:tcPr>
            <w:tcW w:w="243" w:type="pct"/>
            <w:shd w:val="clear" w:color="auto" w:fill="auto"/>
            <w:vAlign w:val="center"/>
            <w:hideMark/>
          </w:tcPr>
          <w:p w:rsidR="005015AF" w:rsidRPr="005015AF" w:rsidRDefault="005015AF" w:rsidP="00D97F21">
            <w:pPr>
              <w:widowControl/>
              <w:adjustRightInd w:val="0"/>
              <w:snapToGrid w:val="0"/>
              <w:spacing w:line="360" w:lineRule="auto"/>
              <w:rPr>
                <w:rFonts w:ascii="Book Antiqua" w:hAnsi="Book Antiqua" w:cs="宋体"/>
                <w:color w:val="000000"/>
                <w:kern w:val="0"/>
                <w:sz w:val="24"/>
                <w:szCs w:val="24"/>
              </w:rPr>
            </w:pPr>
            <w:r w:rsidRPr="005015AF">
              <w:rPr>
                <w:rFonts w:ascii="Book Antiqua" w:hAnsi="Book Antiqua" w:cs="宋体"/>
                <w:color w:val="000000"/>
                <w:kern w:val="0"/>
                <w:sz w:val="24"/>
                <w:szCs w:val="24"/>
              </w:rPr>
              <w:t>6.9</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w:t>
            </w:r>
            <w:r w:rsidR="00791B53" w:rsidRPr="00D97F21">
              <w:rPr>
                <w:rFonts w:ascii="Book Antiqua" w:hAnsi="Book Antiqua" w:cs="宋体"/>
                <w:color w:val="000000"/>
                <w:kern w:val="0"/>
                <w:sz w:val="24"/>
                <w:szCs w:val="24"/>
              </w:rPr>
              <w:t xml:space="preserve"> </w:t>
            </w:r>
            <w:r w:rsidRPr="005015AF">
              <w:rPr>
                <w:rFonts w:ascii="Book Antiqua" w:hAnsi="Book Antiqua" w:cs="宋体"/>
                <w:color w:val="000000"/>
                <w:kern w:val="0"/>
                <w:sz w:val="24"/>
                <w:szCs w:val="24"/>
              </w:rPr>
              <w:t>2.4</w:t>
            </w:r>
          </w:p>
        </w:tc>
      </w:tr>
    </w:tbl>
    <w:p w:rsidR="002C414E" w:rsidRPr="00D97F21" w:rsidRDefault="002C414E" w:rsidP="00D97F21">
      <w:pPr>
        <w:adjustRightInd w:val="0"/>
        <w:snapToGrid w:val="0"/>
        <w:spacing w:line="360" w:lineRule="auto"/>
        <w:rPr>
          <w:rFonts w:ascii="Book Antiqua" w:hAnsi="Book Antiqua"/>
          <w:b/>
          <w:bCs/>
          <w:color w:val="000000"/>
          <w:kern w:val="0"/>
          <w:sz w:val="24"/>
          <w:szCs w:val="24"/>
        </w:rPr>
      </w:pPr>
    </w:p>
    <w:p w:rsidR="00D97F21" w:rsidRDefault="005015AF" w:rsidP="00D97F21">
      <w:pPr>
        <w:adjustRightInd w:val="0"/>
        <w:snapToGrid w:val="0"/>
        <w:spacing w:line="360" w:lineRule="auto"/>
        <w:rPr>
          <w:rFonts w:ascii="Book Antiqua" w:hAnsi="Book Antiqua"/>
          <w:color w:val="000000"/>
          <w:sz w:val="24"/>
          <w:szCs w:val="24"/>
        </w:rPr>
      </w:pPr>
      <w:r w:rsidRPr="00D97F21">
        <w:rPr>
          <w:rFonts w:ascii="Book Antiqua" w:hAnsi="Book Antiqua"/>
          <w:b/>
          <w:bCs/>
          <w:color w:val="000000"/>
          <w:kern w:val="0"/>
          <w:sz w:val="24"/>
          <w:szCs w:val="24"/>
        </w:rPr>
        <w:t>Table 5</w:t>
      </w:r>
      <w:r w:rsidR="002C414E" w:rsidRPr="00D97F21">
        <w:rPr>
          <w:rFonts w:ascii="Book Antiqua" w:hAnsi="Book Antiqua"/>
          <w:b/>
          <w:bCs/>
          <w:color w:val="000000"/>
          <w:kern w:val="0"/>
          <w:sz w:val="24"/>
          <w:szCs w:val="24"/>
        </w:rPr>
        <w:t xml:space="preserve"> Distress</w:t>
      </w:r>
      <w:r w:rsidR="000F0C75" w:rsidRPr="00D97F21">
        <w:rPr>
          <w:rFonts w:ascii="Book Antiqua" w:hAnsi="Book Antiqua"/>
          <w:b/>
          <w:bCs/>
          <w:color w:val="000000"/>
          <w:kern w:val="0"/>
          <w:sz w:val="24"/>
          <w:szCs w:val="24"/>
        </w:rPr>
        <w:t xml:space="preserve"> incidence</w:t>
      </w:r>
      <w:r w:rsidR="000F0C75">
        <w:rPr>
          <w:rFonts w:ascii="Book Antiqua" w:hAnsi="Book Antiqua"/>
          <w:b/>
          <w:bCs/>
          <w:color w:val="000000"/>
          <w:kern w:val="0"/>
          <w:sz w:val="24"/>
          <w:szCs w:val="24"/>
        </w:rPr>
        <w:t xml:space="preserve"> and item score</w:t>
      </w:r>
      <w:r w:rsidR="008C7287">
        <w:rPr>
          <w:rFonts w:ascii="Book Antiqua" w:hAnsi="Book Antiqua"/>
          <w:b/>
          <w:bCs/>
          <w:color w:val="000000"/>
          <w:kern w:val="0"/>
          <w:sz w:val="24"/>
          <w:szCs w:val="24"/>
        </w:rPr>
        <w:t xml:space="preserve"> </w:t>
      </w:r>
      <w:r w:rsidR="000F0C75" w:rsidRPr="00D97F21">
        <w:rPr>
          <w:rFonts w:ascii="Book Antiqua" w:hAnsi="Book Antiqua"/>
          <w:b/>
          <w:bCs/>
          <w:color w:val="000000"/>
          <w:kern w:val="0"/>
          <w:sz w:val="24"/>
          <w:szCs w:val="24"/>
        </w:rPr>
        <w:t>in esophageal carcinoma patients repeatedly undergoing dilation for esophageal stenosis</w:t>
      </w:r>
    </w:p>
    <w:tbl>
      <w:tblPr>
        <w:tblW w:w="5000" w:type="pct"/>
        <w:tblBorders>
          <w:top w:val="single" w:sz="4" w:space="0" w:color="auto"/>
          <w:bottom w:val="single" w:sz="4" w:space="0" w:color="auto"/>
        </w:tblBorders>
        <w:tblLook w:val="04A0" w:firstRow="1" w:lastRow="0" w:firstColumn="1" w:lastColumn="0" w:noHBand="0" w:noVBand="1"/>
      </w:tblPr>
      <w:tblGrid>
        <w:gridCol w:w="819"/>
        <w:gridCol w:w="484"/>
        <w:gridCol w:w="981"/>
        <w:gridCol w:w="796"/>
        <w:gridCol w:w="484"/>
        <w:gridCol w:w="981"/>
        <w:gridCol w:w="819"/>
        <w:gridCol w:w="484"/>
        <w:gridCol w:w="981"/>
        <w:gridCol w:w="819"/>
        <w:gridCol w:w="484"/>
        <w:gridCol w:w="981"/>
        <w:gridCol w:w="911"/>
        <w:gridCol w:w="484"/>
        <w:gridCol w:w="981"/>
        <w:gridCol w:w="819"/>
        <w:gridCol w:w="484"/>
        <w:gridCol w:w="981"/>
        <w:gridCol w:w="819"/>
        <w:gridCol w:w="484"/>
        <w:gridCol w:w="981"/>
      </w:tblGrid>
      <w:tr w:rsidR="000F0C75" w:rsidRPr="00D97F21" w:rsidTr="00C7515E">
        <w:trPr>
          <w:trHeight w:val="630"/>
        </w:trPr>
        <w:tc>
          <w:tcPr>
            <w:tcW w:w="714" w:type="pct"/>
            <w:gridSpan w:val="3"/>
            <w:tcBorders>
              <w:top w:val="single" w:sz="4" w:space="0" w:color="auto"/>
              <w:bottom w:val="single" w:sz="4" w:space="0" w:color="auto"/>
            </w:tcBorders>
            <w:shd w:val="clear" w:color="auto" w:fill="auto"/>
            <w:vAlign w:val="center"/>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1</w:t>
            </w:r>
            <w:r w:rsidRPr="005015AF">
              <w:rPr>
                <w:rFonts w:ascii="Book Antiqua" w:hAnsi="Book Antiqua" w:cs="宋体"/>
                <w:b/>
                <w:color w:val="000000"/>
                <w:kern w:val="0"/>
                <w:sz w:val="24"/>
                <w:szCs w:val="24"/>
                <w:vertAlign w:val="superscript"/>
              </w:rPr>
              <w:t>st</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105)</w:t>
            </w:r>
          </w:p>
        </w:tc>
        <w:tc>
          <w:tcPr>
            <w:tcW w:w="714" w:type="pct"/>
            <w:gridSpan w:val="3"/>
            <w:tcBorders>
              <w:top w:val="single" w:sz="4" w:space="0" w:color="auto"/>
              <w:bottom w:val="single" w:sz="4" w:space="0" w:color="auto"/>
            </w:tcBorders>
            <w:shd w:val="clear" w:color="auto" w:fill="auto"/>
            <w:vAlign w:val="center"/>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2</w:t>
            </w:r>
            <w:r w:rsidRPr="005015AF">
              <w:rPr>
                <w:rFonts w:ascii="Book Antiqua" w:hAnsi="Book Antiqua" w:cs="宋体"/>
                <w:b/>
                <w:color w:val="000000"/>
                <w:kern w:val="0"/>
                <w:sz w:val="24"/>
                <w:szCs w:val="24"/>
                <w:vertAlign w:val="superscript"/>
              </w:rPr>
              <w:t>nd</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102)</w:t>
            </w:r>
          </w:p>
        </w:tc>
        <w:tc>
          <w:tcPr>
            <w:tcW w:w="714" w:type="pct"/>
            <w:gridSpan w:val="3"/>
            <w:tcBorders>
              <w:top w:val="single" w:sz="4" w:space="0" w:color="auto"/>
              <w:bottom w:val="single" w:sz="4" w:space="0" w:color="auto"/>
            </w:tcBorders>
            <w:shd w:val="clear" w:color="auto" w:fill="auto"/>
            <w:vAlign w:val="center"/>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3</w:t>
            </w:r>
            <w:r w:rsidRPr="005015AF">
              <w:rPr>
                <w:rFonts w:ascii="Book Antiqua" w:hAnsi="Book Antiqua" w:cs="宋体"/>
                <w:b/>
                <w:color w:val="000000"/>
                <w:kern w:val="0"/>
                <w:sz w:val="24"/>
                <w:szCs w:val="24"/>
                <w:vertAlign w:val="superscript"/>
              </w:rPr>
              <w:t>rd</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96)</w:t>
            </w:r>
          </w:p>
        </w:tc>
        <w:tc>
          <w:tcPr>
            <w:tcW w:w="714" w:type="pct"/>
            <w:gridSpan w:val="3"/>
            <w:tcBorders>
              <w:top w:val="single" w:sz="4" w:space="0" w:color="auto"/>
              <w:bottom w:val="single" w:sz="4" w:space="0" w:color="auto"/>
            </w:tcBorders>
            <w:shd w:val="clear" w:color="auto" w:fill="auto"/>
            <w:vAlign w:val="center"/>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4</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53)</w:t>
            </w:r>
          </w:p>
        </w:tc>
        <w:tc>
          <w:tcPr>
            <w:tcW w:w="714" w:type="pct"/>
            <w:gridSpan w:val="3"/>
            <w:tcBorders>
              <w:top w:val="single" w:sz="4" w:space="0" w:color="auto"/>
              <w:bottom w:val="single" w:sz="4" w:space="0" w:color="auto"/>
            </w:tcBorders>
            <w:shd w:val="clear" w:color="auto" w:fill="auto"/>
            <w:vAlign w:val="center"/>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5</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48)</w:t>
            </w:r>
          </w:p>
        </w:tc>
        <w:tc>
          <w:tcPr>
            <w:tcW w:w="714" w:type="pct"/>
            <w:gridSpan w:val="3"/>
            <w:tcBorders>
              <w:top w:val="single" w:sz="4" w:space="0" w:color="auto"/>
              <w:bottom w:val="single" w:sz="4" w:space="0" w:color="auto"/>
            </w:tcBorders>
            <w:shd w:val="clear" w:color="auto" w:fill="auto"/>
            <w:vAlign w:val="center"/>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6</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30)</w:t>
            </w:r>
          </w:p>
        </w:tc>
        <w:tc>
          <w:tcPr>
            <w:tcW w:w="714" w:type="pct"/>
            <w:gridSpan w:val="3"/>
            <w:tcBorders>
              <w:top w:val="single" w:sz="4" w:space="0" w:color="auto"/>
              <w:bottom w:val="single" w:sz="4" w:space="0" w:color="auto"/>
            </w:tcBorders>
            <w:shd w:val="clear" w:color="auto" w:fill="auto"/>
            <w:vAlign w:val="center"/>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5015AF">
              <w:rPr>
                <w:rFonts w:ascii="Book Antiqua" w:hAnsi="Book Antiqua" w:cs="宋体"/>
                <w:b/>
                <w:color w:val="000000"/>
                <w:kern w:val="0"/>
                <w:sz w:val="24"/>
                <w:szCs w:val="24"/>
              </w:rPr>
              <w:t>After the 7</w:t>
            </w:r>
            <w:r w:rsidRPr="005015AF">
              <w:rPr>
                <w:rFonts w:ascii="Book Antiqua" w:hAnsi="Book Antiqua" w:cs="宋体"/>
                <w:b/>
                <w:color w:val="000000"/>
                <w:kern w:val="0"/>
                <w:sz w:val="24"/>
                <w:szCs w:val="24"/>
                <w:vertAlign w:val="superscript"/>
              </w:rPr>
              <w:t>th</w:t>
            </w:r>
            <w:r w:rsidRPr="005015AF">
              <w:rPr>
                <w:rFonts w:ascii="Book Antiqua" w:hAnsi="Book Antiqua" w:cs="宋体"/>
                <w:b/>
                <w:color w:val="000000"/>
                <w:kern w:val="0"/>
                <w:sz w:val="24"/>
                <w:szCs w:val="24"/>
              </w:rPr>
              <w:t xml:space="preserve"> dilation (</w:t>
            </w:r>
            <w:r w:rsidRPr="005015AF">
              <w:rPr>
                <w:rFonts w:ascii="Book Antiqua" w:hAnsi="Book Antiqua" w:cs="宋体"/>
                <w:b/>
                <w:i/>
                <w:color w:val="000000"/>
                <w:kern w:val="0"/>
                <w:sz w:val="24"/>
                <w:szCs w:val="24"/>
              </w:rPr>
              <w:t>n</w:t>
            </w:r>
            <w:r w:rsidRPr="00D97F21">
              <w:rPr>
                <w:rFonts w:ascii="Book Antiqua" w:hAnsi="Book Antiqua" w:cs="宋体"/>
                <w:b/>
                <w:i/>
                <w:color w:val="000000"/>
                <w:kern w:val="0"/>
                <w:sz w:val="24"/>
                <w:szCs w:val="24"/>
              </w:rPr>
              <w:t xml:space="preserve">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w:t>
            </w:r>
            <w:r w:rsidRPr="005015AF">
              <w:rPr>
                <w:rFonts w:ascii="Book Antiqua" w:hAnsi="Book Antiqua" w:cs="宋体"/>
                <w:b/>
                <w:color w:val="000000"/>
                <w:kern w:val="0"/>
                <w:sz w:val="24"/>
                <w:szCs w:val="24"/>
              </w:rPr>
              <w:t>13)</w:t>
            </w:r>
          </w:p>
        </w:tc>
      </w:tr>
      <w:tr w:rsidR="000F0C75" w:rsidRPr="00D97F21" w:rsidTr="00C7515E">
        <w:trPr>
          <w:trHeight w:val="360"/>
        </w:trPr>
        <w:tc>
          <w:tcPr>
            <w:tcW w:w="273"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Item </w:t>
            </w:r>
          </w:p>
        </w:tc>
        <w:tc>
          <w:tcPr>
            <w:tcW w:w="147"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w:t>
            </w:r>
          </w:p>
        </w:tc>
        <w:tc>
          <w:tcPr>
            <w:tcW w:w="294" w:type="pct"/>
            <w:tcBorders>
              <w:top w:val="single" w:sz="4" w:space="0" w:color="auto"/>
              <w:bottom w:val="single" w:sz="4" w:space="0" w:color="auto"/>
            </w:tcBorders>
            <w:shd w:val="clear" w:color="auto" w:fill="auto"/>
            <w:noWrap/>
            <w:vAlign w:val="bottom"/>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73"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Item </w:t>
            </w:r>
          </w:p>
        </w:tc>
        <w:tc>
          <w:tcPr>
            <w:tcW w:w="147"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w:t>
            </w:r>
          </w:p>
        </w:tc>
        <w:tc>
          <w:tcPr>
            <w:tcW w:w="294" w:type="pct"/>
            <w:tcBorders>
              <w:top w:val="single" w:sz="4" w:space="0" w:color="auto"/>
              <w:bottom w:val="single" w:sz="4" w:space="0" w:color="auto"/>
            </w:tcBorders>
            <w:shd w:val="clear" w:color="auto" w:fill="auto"/>
            <w:noWrap/>
            <w:vAlign w:val="bottom"/>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73"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Item </w:t>
            </w:r>
          </w:p>
        </w:tc>
        <w:tc>
          <w:tcPr>
            <w:tcW w:w="147"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w:t>
            </w:r>
          </w:p>
        </w:tc>
        <w:tc>
          <w:tcPr>
            <w:tcW w:w="294" w:type="pct"/>
            <w:tcBorders>
              <w:top w:val="single" w:sz="4" w:space="0" w:color="auto"/>
              <w:bottom w:val="single" w:sz="4" w:space="0" w:color="auto"/>
            </w:tcBorders>
            <w:shd w:val="clear" w:color="auto" w:fill="auto"/>
            <w:noWrap/>
            <w:vAlign w:val="bottom"/>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73"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Item </w:t>
            </w:r>
          </w:p>
        </w:tc>
        <w:tc>
          <w:tcPr>
            <w:tcW w:w="147"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w:t>
            </w:r>
          </w:p>
        </w:tc>
        <w:tc>
          <w:tcPr>
            <w:tcW w:w="294" w:type="pct"/>
            <w:tcBorders>
              <w:top w:val="single" w:sz="4" w:space="0" w:color="auto"/>
              <w:bottom w:val="single" w:sz="4" w:space="0" w:color="auto"/>
            </w:tcBorders>
            <w:shd w:val="clear" w:color="auto" w:fill="auto"/>
            <w:noWrap/>
            <w:vAlign w:val="bottom"/>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73"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Item </w:t>
            </w:r>
          </w:p>
        </w:tc>
        <w:tc>
          <w:tcPr>
            <w:tcW w:w="147"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w:t>
            </w:r>
          </w:p>
        </w:tc>
        <w:tc>
          <w:tcPr>
            <w:tcW w:w="294" w:type="pct"/>
            <w:tcBorders>
              <w:top w:val="single" w:sz="4" w:space="0" w:color="auto"/>
              <w:bottom w:val="single" w:sz="4" w:space="0" w:color="auto"/>
            </w:tcBorders>
            <w:shd w:val="clear" w:color="auto" w:fill="auto"/>
            <w:noWrap/>
            <w:vAlign w:val="bottom"/>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73"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Item </w:t>
            </w:r>
          </w:p>
        </w:tc>
        <w:tc>
          <w:tcPr>
            <w:tcW w:w="147"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w:t>
            </w:r>
          </w:p>
        </w:tc>
        <w:tc>
          <w:tcPr>
            <w:tcW w:w="294" w:type="pct"/>
            <w:tcBorders>
              <w:top w:val="single" w:sz="4" w:space="0" w:color="auto"/>
              <w:bottom w:val="single" w:sz="4" w:space="0" w:color="auto"/>
            </w:tcBorders>
            <w:shd w:val="clear" w:color="auto" w:fill="auto"/>
            <w:noWrap/>
            <w:vAlign w:val="bottom"/>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c>
          <w:tcPr>
            <w:tcW w:w="273"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Item </w:t>
            </w:r>
          </w:p>
        </w:tc>
        <w:tc>
          <w:tcPr>
            <w:tcW w:w="147" w:type="pct"/>
            <w:tcBorders>
              <w:top w:val="single" w:sz="4" w:space="0" w:color="auto"/>
              <w:bottom w:val="single" w:sz="4" w:space="0" w:color="auto"/>
            </w:tcBorders>
            <w:shd w:val="clear" w:color="auto" w:fill="auto"/>
            <w:vAlign w:val="center"/>
            <w:hideMark/>
          </w:tcPr>
          <w:p w:rsidR="00D97F21" w:rsidRPr="00D97F21" w:rsidRDefault="00D97F21" w:rsidP="00D97F21">
            <w:pPr>
              <w:widowControl/>
              <w:rPr>
                <w:rFonts w:ascii="Book Antiqua" w:hAnsi="Book Antiqua" w:cs="宋体"/>
                <w:b/>
                <w:color w:val="000000"/>
                <w:kern w:val="0"/>
                <w:sz w:val="24"/>
                <w:szCs w:val="24"/>
              </w:rPr>
            </w:pPr>
            <w:r w:rsidRPr="00D97F21">
              <w:rPr>
                <w:rFonts w:ascii="Book Antiqua" w:hAnsi="Book Antiqua" w:cs="宋体"/>
                <w:b/>
                <w:color w:val="000000"/>
                <w:kern w:val="0"/>
                <w:sz w:val="24"/>
                <w:szCs w:val="24"/>
              </w:rPr>
              <w:t>%</w:t>
            </w:r>
          </w:p>
        </w:tc>
        <w:tc>
          <w:tcPr>
            <w:tcW w:w="294" w:type="pct"/>
            <w:tcBorders>
              <w:top w:val="single" w:sz="4" w:space="0" w:color="auto"/>
              <w:bottom w:val="single" w:sz="4" w:space="0" w:color="auto"/>
            </w:tcBorders>
            <w:shd w:val="clear" w:color="auto" w:fill="auto"/>
            <w:noWrap/>
            <w:vAlign w:val="bottom"/>
            <w:hideMark/>
          </w:tcPr>
          <w:p w:rsidR="00D97F21" w:rsidRPr="005015AF" w:rsidRDefault="00D97F21" w:rsidP="008F3691">
            <w:pPr>
              <w:widowControl/>
              <w:adjustRightInd w:val="0"/>
              <w:snapToGrid w:val="0"/>
              <w:spacing w:line="360" w:lineRule="auto"/>
              <w:rPr>
                <w:rFonts w:ascii="Book Antiqua" w:hAnsi="Book Antiqua" w:cs="宋体"/>
                <w:b/>
                <w:color w:val="000000"/>
                <w:kern w:val="0"/>
                <w:sz w:val="24"/>
                <w:szCs w:val="24"/>
              </w:rPr>
            </w:pPr>
            <w:r w:rsidRPr="00D97F21">
              <w:rPr>
                <w:rFonts w:ascii="Book Antiqua" w:hAnsi="Book Antiqua" w:cs="宋体"/>
                <w:b/>
                <w:color w:val="000000"/>
                <w:kern w:val="0"/>
                <w:sz w:val="24"/>
                <w:szCs w:val="24"/>
              </w:rPr>
              <w:t xml:space="preserve">mean </w:t>
            </w:r>
            <w:r w:rsidRPr="005015AF">
              <w:rPr>
                <w:rFonts w:ascii="Book Antiqua" w:hAnsi="Book Antiqua" w:cs="宋体"/>
                <w:b/>
                <w:color w:val="000000"/>
                <w:kern w:val="0"/>
                <w:sz w:val="24"/>
                <w:szCs w:val="24"/>
              </w:rPr>
              <w:t>±</w:t>
            </w:r>
            <w:r w:rsidRPr="00D97F21">
              <w:rPr>
                <w:rFonts w:ascii="Book Antiqua" w:hAnsi="Book Antiqua" w:cs="宋体"/>
                <w:b/>
                <w:color w:val="000000"/>
                <w:kern w:val="0"/>
                <w:sz w:val="24"/>
                <w:szCs w:val="24"/>
              </w:rPr>
              <w:t xml:space="preserve"> SD</w:t>
            </w:r>
          </w:p>
        </w:tc>
      </w:tr>
      <w:tr w:rsidR="000F0C75" w:rsidRPr="00D97F21" w:rsidTr="00C7515E">
        <w:trPr>
          <w:trHeight w:val="960"/>
        </w:trPr>
        <w:tc>
          <w:tcPr>
            <w:tcW w:w="273"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Work </w:t>
            </w:r>
          </w:p>
        </w:tc>
        <w:tc>
          <w:tcPr>
            <w:tcW w:w="147"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49.3</w:t>
            </w:r>
          </w:p>
        </w:tc>
        <w:tc>
          <w:tcPr>
            <w:tcW w:w="294"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4.7</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1.1</w:t>
            </w:r>
          </w:p>
        </w:tc>
        <w:tc>
          <w:tcPr>
            <w:tcW w:w="273"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Work </w:t>
            </w:r>
          </w:p>
        </w:tc>
        <w:tc>
          <w:tcPr>
            <w:tcW w:w="147"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56.7</w:t>
            </w:r>
          </w:p>
        </w:tc>
        <w:tc>
          <w:tcPr>
            <w:tcW w:w="294"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4.8</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1.4</w:t>
            </w:r>
          </w:p>
        </w:tc>
        <w:tc>
          <w:tcPr>
            <w:tcW w:w="273"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Emotion </w:t>
            </w:r>
          </w:p>
        </w:tc>
        <w:tc>
          <w:tcPr>
            <w:tcW w:w="147"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56.2</w:t>
            </w:r>
          </w:p>
        </w:tc>
        <w:tc>
          <w:tcPr>
            <w:tcW w:w="294"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4.7</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2.3</w:t>
            </w:r>
          </w:p>
        </w:tc>
        <w:tc>
          <w:tcPr>
            <w:tcW w:w="273"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Emotion </w:t>
            </w:r>
          </w:p>
        </w:tc>
        <w:tc>
          <w:tcPr>
            <w:tcW w:w="147"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57.3</w:t>
            </w:r>
          </w:p>
        </w:tc>
        <w:tc>
          <w:tcPr>
            <w:tcW w:w="294"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5.1</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2.4</w:t>
            </w:r>
          </w:p>
        </w:tc>
        <w:tc>
          <w:tcPr>
            <w:tcW w:w="273"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Life fun </w:t>
            </w:r>
          </w:p>
        </w:tc>
        <w:tc>
          <w:tcPr>
            <w:tcW w:w="147"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49.6</w:t>
            </w:r>
          </w:p>
        </w:tc>
        <w:tc>
          <w:tcPr>
            <w:tcW w:w="294"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4.7</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2.2</w:t>
            </w:r>
          </w:p>
        </w:tc>
        <w:tc>
          <w:tcPr>
            <w:tcW w:w="273"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Life fun </w:t>
            </w:r>
          </w:p>
        </w:tc>
        <w:tc>
          <w:tcPr>
            <w:tcW w:w="147"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51.4</w:t>
            </w:r>
          </w:p>
        </w:tc>
        <w:tc>
          <w:tcPr>
            <w:tcW w:w="294"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5.2</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3.0</w:t>
            </w:r>
          </w:p>
        </w:tc>
        <w:tc>
          <w:tcPr>
            <w:tcW w:w="273"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General activities </w:t>
            </w:r>
          </w:p>
        </w:tc>
        <w:tc>
          <w:tcPr>
            <w:tcW w:w="147"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54.8</w:t>
            </w:r>
          </w:p>
        </w:tc>
        <w:tc>
          <w:tcPr>
            <w:tcW w:w="294" w:type="pct"/>
            <w:tcBorders>
              <w:top w:val="single" w:sz="4" w:space="0" w:color="auto"/>
            </w:tcBorders>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5.2</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2.4</w:t>
            </w:r>
          </w:p>
        </w:tc>
      </w:tr>
      <w:tr w:rsidR="000F0C75" w:rsidRPr="00D97F21" w:rsidTr="00C7515E">
        <w:trPr>
          <w:trHeight w:val="945"/>
        </w:trPr>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Emotion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49</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4.2</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1.2</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Emotion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52.5</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4.6</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2.2</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General activities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40.6</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4.2</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1.6</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Life fun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40.7</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4.5</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1.8</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2.Emotion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48.1</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4.9</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1.3</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General activities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37.2</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5.0</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2.9</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Emotion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43.7</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5.3</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1.7</w:t>
            </w:r>
          </w:p>
        </w:tc>
      </w:tr>
      <w:tr w:rsidR="000F0C75" w:rsidRPr="00D97F21" w:rsidTr="00C7515E">
        <w:trPr>
          <w:trHeight w:val="960"/>
        </w:trPr>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General activities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32.1</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3.8</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0.9</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Life fun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50.9</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3.9</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1.7</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Life fun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37.3</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4.1</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2.0</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General activities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40.7</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4.1</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2.3</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3.General activities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31.7</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4.9</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2.4</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Emotion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37</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4.9</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1.8</w:t>
            </w:r>
          </w:p>
        </w:tc>
        <w:tc>
          <w:tcPr>
            <w:tcW w:w="273"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 xml:space="preserve">Life fun </w:t>
            </w:r>
          </w:p>
        </w:tc>
        <w:tc>
          <w:tcPr>
            <w:tcW w:w="147"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42.9</w:t>
            </w:r>
          </w:p>
        </w:tc>
        <w:tc>
          <w:tcPr>
            <w:tcW w:w="294" w:type="pct"/>
            <w:shd w:val="clear" w:color="auto" w:fill="auto"/>
            <w:vAlign w:val="center"/>
            <w:hideMark/>
          </w:tcPr>
          <w:p w:rsidR="00D97F21" w:rsidRPr="00D97F21" w:rsidRDefault="00D97F21" w:rsidP="00D97F21">
            <w:pPr>
              <w:widowControl/>
              <w:rPr>
                <w:rFonts w:ascii="Book Antiqua" w:hAnsi="Book Antiqua" w:cs="宋体"/>
                <w:color w:val="000000"/>
                <w:kern w:val="0"/>
                <w:sz w:val="24"/>
                <w:szCs w:val="24"/>
              </w:rPr>
            </w:pPr>
            <w:r w:rsidRPr="00D97F21">
              <w:rPr>
                <w:rFonts w:ascii="Book Antiqua" w:hAnsi="Book Antiqua" w:cs="宋体"/>
                <w:color w:val="000000"/>
                <w:kern w:val="0"/>
                <w:sz w:val="24"/>
                <w:szCs w:val="24"/>
              </w:rPr>
              <w:t>3.9</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w:t>
            </w:r>
            <w:r w:rsidR="00C7515E">
              <w:rPr>
                <w:rFonts w:ascii="Book Antiqua" w:hAnsi="Book Antiqua" w:cs="宋体" w:hint="eastAsia"/>
                <w:color w:val="000000"/>
                <w:kern w:val="0"/>
                <w:sz w:val="24"/>
                <w:szCs w:val="24"/>
              </w:rPr>
              <w:t xml:space="preserve"> </w:t>
            </w:r>
            <w:r w:rsidRPr="00D97F21">
              <w:rPr>
                <w:rFonts w:ascii="Book Antiqua" w:hAnsi="Book Antiqua" w:cs="宋体"/>
                <w:color w:val="000000"/>
                <w:kern w:val="0"/>
                <w:sz w:val="24"/>
                <w:szCs w:val="24"/>
              </w:rPr>
              <w:t>1.1</w:t>
            </w:r>
          </w:p>
        </w:tc>
      </w:tr>
    </w:tbl>
    <w:p w:rsidR="00D97F21" w:rsidRPr="00D97F21" w:rsidRDefault="00D97F21" w:rsidP="00D97F21">
      <w:pPr>
        <w:adjustRightInd w:val="0"/>
        <w:snapToGrid w:val="0"/>
        <w:spacing w:line="360" w:lineRule="auto"/>
        <w:rPr>
          <w:rFonts w:ascii="Book Antiqua" w:hAnsi="Book Antiqua"/>
          <w:color w:val="000000"/>
          <w:sz w:val="24"/>
          <w:szCs w:val="24"/>
        </w:rPr>
        <w:sectPr w:rsidR="00D97F21" w:rsidRPr="00D97F21" w:rsidSect="005C68BA">
          <w:type w:val="continuous"/>
          <w:pgSz w:w="19845" w:h="16840" w:orient="landscape" w:code="9"/>
          <w:pgMar w:top="1440" w:right="2002" w:bottom="1440" w:left="2002" w:header="851" w:footer="992" w:gutter="0"/>
          <w:pgBorders>
            <w:top w:val="none" w:sz="0" w:space="1" w:color="auto"/>
            <w:left w:val="none" w:sz="0" w:space="4" w:color="auto"/>
            <w:bottom w:val="none" w:sz="0" w:space="1" w:color="auto"/>
            <w:right w:val="none" w:sz="0" w:space="4" w:color="auto"/>
          </w:pgBorders>
          <w:cols w:space="720"/>
          <w:docGrid w:type="lines" w:linePitch="319"/>
        </w:sectPr>
      </w:pPr>
    </w:p>
    <w:p w:rsidR="002C414E" w:rsidRPr="00D97F21" w:rsidRDefault="00D97F21"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br w:type="page"/>
      </w:r>
      <w:r w:rsidR="00C7515E">
        <w:rPr>
          <w:rFonts w:ascii="Book Antiqua" w:hAnsi="Book Antiqua"/>
          <w:b/>
          <w:bCs/>
          <w:color w:val="000000"/>
          <w:kern w:val="0"/>
          <w:sz w:val="24"/>
          <w:szCs w:val="24"/>
        </w:rPr>
        <w:t>Table 6</w:t>
      </w:r>
      <w:r w:rsidR="00C7515E">
        <w:rPr>
          <w:rFonts w:ascii="Book Antiqua" w:hAnsi="Book Antiqua" w:hint="eastAsia"/>
          <w:b/>
          <w:bCs/>
          <w:color w:val="000000"/>
          <w:kern w:val="0"/>
          <w:sz w:val="24"/>
          <w:szCs w:val="24"/>
        </w:rPr>
        <w:t xml:space="preserve"> </w:t>
      </w:r>
      <w:r w:rsidR="002C414E" w:rsidRPr="00D97F21">
        <w:rPr>
          <w:rFonts w:ascii="Book Antiqua" w:hAnsi="Book Antiqua"/>
          <w:b/>
          <w:bCs/>
          <w:color w:val="000000"/>
          <w:kern w:val="0"/>
          <w:sz w:val="24"/>
          <w:szCs w:val="24"/>
        </w:rPr>
        <w:t xml:space="preserve">Correlation between </w:t>
      </w:r>
      <w:r w:rsidR="00C7515E" w:rsidRPr="00D97F21">
        <w:rPr>
          <w:rFonts w:ascii="Book Antiqua" w:hAnsi="Book Antiqua"/>
          <w:b/>
          <w:bCs/>
          <w:color w:val="000000"/>
          <w:kern w:val="0"/>
          <w:sz w:val="24"/>
          <w:szCs w:val="24"/>
        </w:rPr>
        <w:t xml:space="preserve">symptom distress and dilatation effect </w:t>
      </w:r>
      <w:r w:rsidR="008C7287">
        <w:rPr>
          <w:rFonts w:ascii="Book Antiqua" w:hAnsi="Book Antiqua"/>
          <w:b/>
          <w:bCs/>
          <w:color w:val="000000"/>
          <w:kern w:val="0"/>
          <w:sz w:val="24"/>
          <w:szCs w:val="24"/>
        </w:rPr>
        <w:t>in</w:t>
      </w:r>
      <w:r w:rsidR="008C7287" w:rsidRPr="00D97F21">
        <w:rPr>
          <w:rFonts w:ascii="Book Antiqua" w:hAnsi="Book Antiqua"/>
          <w:b/>
          <w:bCs/>
          <w:color w:val="000000"/>
          <w:kern w:val="0"/>
          <w:sz w:val="24"/>
          <w:szCs w:val="24"/>
        </w:rPr>
        <w:t xml:space="preserve"> </w:t>
      </w:r>
      <w:r w:rsidR="00C7515E" w:rsidRPr="00D97F21">
        <w:rPr>
          <w:rFonts w:ascii="Book Antiqua" w:hAnsi="Book Antiqua"/>
          <w:b/>
          <w:bCs/>
          <w:color w:val="000000"/>
          <w:kern w:val="0"/>
          <w:sz w:val="24"/>
          <w:szCs w:val="24"/>
        </w:rPr>
        <w:t>esophageal carcinoma patients repeatedly undergoing dilation for esophageal stenosis</w:t>
      </w:r>
      <w:r w:rsidR="00670BE4">
        <w:rPr>
          <w:rFonts w:ascii="Book Antiqua" w:hAnsi="Book Antiqua" w:hint="eastAsia"/>
          <w:b/>
          <w:bCs/>
          <w:color w:val="000000"/>
          <w:kern w:val="0"/>
          <w:sz w:val="24"/>
          <w:szCs w:val="24"/>
        </w:rPr>
        <w:t xml:space="preserve"> </w:t>
      </w:r>
      <w:r w:rsidR="00670BE4" w:rsidRPr="00D97F21">
        <w:rPr>
          <w:rFonts w:ascii="Book Antiqua" w:hAnsi="Book Antiqua"/>
          <w:b/>
          <w:bCs/>
          <w:color w:val="000000"/>
          <w:kern w:val="0"/>
          <w:sz w:val="24"/>
          <w:szCs w:val="24"/>
        </w:rPr>
        <w:t>(r)</w:t>
      </w:r>
    </w:p>
    <w:tbl>
      <w:tblPr>
        <w:tblW w:w="5000" w:type="pct"/>
        <w:tblBorders>
          <w:top w:val="single" w:sz="4" w:space="0" w:color="auto"/>
          <w:bottom w:val="single" w:sz="4" w:space="0" w:color="auto"/>
        </w:tblBorders>
        <w:tblLook w:val="0000" w:firstRow="0" w:lastRow="0" w:firstColumn="0" w:lastColumn="0" w:noHBand="0" w:noVBand="0"/>
      </w:tblPr>
      <w:tblGrid>
        <w:gridCol w:w="1402"/>
        <w:gridCol w:w="2123"/>
        <w:gridCol w:w="2123"/>
        <w:gridCol w:w="2123"/>
        <w:gridCol w:w="2123"/>
        <w:gridCol w:w="2123"/>
        <w:gridCol w:w="2129"/>
        <w:gridCol w:w="1911"/>
      </w:tblGrid>
      <w:tr w:rsidR="00FE3F0C" w:rsidRPr="00174D47" w:rsidTr="001C1950">
        <w:tc>
          <w:tcPr>
            <w:tcW w:w="437" w:type="pct"/>
            <w:tcBorders>
              <w:top w:val="single" w:sz="4" w:space="0" w:color="auto"/>
              <w:bottom w:val="single" w:sz="4" w:space="0" w:color="auto"/>
            </w:tcBorders>
          </w:tcPr>
          <w:p w:rsidR="002C414E" w:rsidRPr="00D97F21" w:rsidRDefault="002C414E" w:rsidP="00D97F21">
            <w:pPr>
              <w:adjustRightInd w:val="0"/>
              <w:snapToGrid w:val="0"/>
              <w:spacing w:line="360" w:lineRule="auto"/>
              <w:rPr>
                <w:rFonts w:ascii="Book Antiqua" w:hAnsi="Book Antiqua"/>
                <w:color w:val="000000"/>
                <w:kern w:val="0"/>
                <w:sz w:val="24"/>
                <w:szCs w:val="24"/>
              </w:rPr>
            </w:pPr>
          </w:p>
        </w:tc>
        <w:tc>
          <w:tcPr>
            <w:tcW w:w="661" w:type="pct"/>
            <w:tcBorders>
              <w:top w:val="single" w:sz="4" w:space="0" w:color="auto"/>
              <w:bottom w:val="single" w:sz="4" w:space="0" w:color="auto"/>
            </w:tcBorders>
          </w:tcPr>
          <w:p w:rsidR="002C414E" w:rsidRPr="00174D47" w:rsidRDefault="002C414E" w:rsidP="004E7E38">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004E7E38" w:rsidRPr="00174D47">
              <w:rPr>
                <w:rFonts w:ascii="Book Antiqua" w:hAnsi="Book Antiqua" w:hint="eastAsia"/>
                <w:b/>
                <w:color w:val="000000"/>
                <w:kern w:val="0"/>
                <w:sz w:val="24"/>
                <w:szCs w:val="24"/>
              </w:rPr>
              <w:t>1</w:t>
            </w:r>
            <w:r w:rsidR="004E7E38" w:rsidRPr="00174D47">
              <w:rPr>
                <w:rFonts w:ascii="Book Antiqua" w:hAnsi="Book Antiqua" w:hint="eastAsia"/>
                <w:b/>
                <w:color w:val="000000"/>
                <w:kern w:val="0"/>
                <w:sz w:val="24"/>
                <w:szCs w:val="24"/>
                <w:vertAlign w:val="superscript"/>
              </w:rPr>
              <w:t>st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Pr="00174D47">
              <w:rPr>
                <w:rFonts w:ascii="Book Antiqua" w:hAnsi="Book Antiqua"/>
                <w:b/>
                <w:i/>
                <w:color w:val="000000"/>
                <w:kern w:val="0"/>
                <w:sz w:val="24"/>
                <w:szCs w:val="24"/>
              </w:rPr>
              <w:t>n</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105)</w:t>
            </w:r>
          </w:p>
        </w:tc>
        <w:tc>
          <w:tcPr>
            <w:tcW w:w="661" w:type="pct"/>
            <w:tcBorders>
              <w:top w:val="single" w:sz="4" w:space="0" w:color="auto"/>
              <w:bottom w:val="single" w:sz="4" w:space="0" w:color="auto"/>
            </w:tcBorders>
          </w:tcPr>
          <w:p w:rsidR="002C414E" w:rsidRPr="00174D47" w:rsidRDefault="002C414E" w:rsidP="004E7E38">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004E7E38" w:rsidRPr="00174D47">
              <w:rPr>
                <w:rFonts w:ascii="Book Antiqua" w:hAnsi="Book Antiqua" w:hint="eastAsia"/>
                <w:b/>
                <w:color w:val="000000"/>
                <w:kern w:val="0"/>
                <w:sz w:val="24"/>
                <w:szCs w:val="24"/>
              </w:rPr>
              <w:t>2</w:t>
            </w:r>
            <w:r w:rsidR="004E7E38" w:rsidRPr="00174D47">
              <w:rPr>
                <w:rFonts w:ascii="Book Antiqua" w:hAnsi="Book Antiqua" w:hint="eastAsia"/>
                <w:b/>
                <w:color w:val="000000"/>
                <w:kern w:val="0"/>
                <w:sz w:val="24"/>
                <w:szCs w:val="24"/>
                <w:vertAlign w:val="superscript"/>
              </w:rPr>
              <w:t>nd</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004E7E38" w:rsidRPr="00174D47">
              <w:rPr>
                <w:rFonts w:ascii="Book Antiqua" w:hAnsi="Book Antiqua"/>
                <w:b/>
                <w:i/>
                <w:color w:val="000000"/>
                <w:kern w:val="0"/>
                <w:sz w:val="24"/>
                <w:szCs w:val="24"/>
              </w:rPr>
              <w:t>n</w:t>
            </w:r>
            <w:r w:rsidR="004E7E38" w:rsidRPr="00174D47">
              <w:rPr>
                <w:rFonts w:ascii="Book Antiqua" w:hAnsi="Book Antiqua"/>
                <w:b/>
                <w:color w:val="000000"/>
                <w:kern w:val="0"/>
                <w:sz w:val="24"/>
                <w:szCs w:val="24"/>
              </w:rPr>
              <w:t xml:space="preserve"> </w:t>
            </w:r>
            <w:r w:rsidRPr="00174D47">
              <w:rPr>
                <w:rFonts w:ascii="Book Antiqua" w:hAnsi="Book Antiqua"/>
                <w:b/>
                <w:color w:val="000000"/>
                <w:kern w:val="0"/>
                <w:sz w:val="24"/>
                <w:szCs w:val="24"/>
              </w:rPr>
              <w: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102)</w:t>
            </w:r>
          </w:p>
        </w:tc>
        <w:tc>
          <w:tcPr>
            <w:tcW w:w="661" w:type="pct"/>
            <w:tcBorders>
              <w:top w:val="single" w:sz="4" w:space="0" w:color="auto"/>
              <w:bottom w:val="single" w:sz="4" w:space="0" w:color="auto"/>
            </w:tcBorders>
          </w:tcPr>
          <w:p w:rsidR="002C414E" w:rsidRPr="00174D47" w:rsidRDefault="002C414E" w:rsidP="004E7E38">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004E7E38" w:rsidRPr="00174D47">
              <w:rPr>
                <w:rFonts w:ascii="Book Antiqua" w:hAnsi="Book Antiqua" w:hint="eastAsia"/>
                <w:b/>
                <w:color w:val="000000"/>
                <w:kern w:val="0"/>
                <w:sz w:val="24"/>
                <w:szCs w:val="24"/>
              </w:rPr>
              <w:t>3</w:t>
            </w:r>
            <w:r w:rsidR="004E7E38" w:rsidRPr="00174D47">
              <w:rPr>
                <w:rFonts w:ascii="Book Antiqua" w:hAnsi="Book Antiqua" w:hint="eastAsia"/>
                <w:b/>
                <w:color w:val="000000"/>
                <w:kern w:val="0"/>
                <w:sz w:val="24"/>
                <w:szCs w:val="24"/>
                <w:vertAlign w:val="superscript"/>
              </w:rPr>
              <w:t>rd</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004E7E38" w:rsidRPr="00174D47">
              <w:rPr>
                <w:rFonts w:ascii="Book Antiqua" w:hAnsi="Book Antiqua"/>
                <w:b/>
                <w:i/>
                <w:color w:val="000000"/>
                <w:kern w:val="0"/>
                <w:sz w:val="24"/>
                <w:szCs w:val="24"/>
              </w:rPr>
              <w:t>n</w:t>
            </w:r>
            <w:r w:rsidR="004E7E38" w:rsidRPr="00174D47">
              <w:rPr>
                <w:rFonts w:ascii="Book Antiqua" w:hAnsi="Book Antiqua"/>
                <w:b/>
                <w:color w:val="000000"/>
                <w:kern w:val="0"/>
                <w:sz w:val="24"/>
                <w:szCs w:val="24"/>
              </w:rPr>
              <w:t xml:space="preserve"> </w:t>
            </w:r>
            <w:r w:rsidRPr="00174D47">
              <w:rPr>
                <w:rFonts w:ascii="Book Antiqua" w:hAnsi="Book Antiqua"/>
                <w:b/>
                <w:color w:val="000000"/>
                <w:kern w:val="0"/>
                <w:sz w:val="24"/>
                <w:szCs w:val="24"/>
              </w:rPr>
              <w: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96)</w:t>
            </w:r>
          </w:p>
        </w:tc>
        <w:tc>
          <w:tcPr>
            <w:tcW w:w="661" w:type="pct"/>
            <w:tcBorders>
              <w:top w:val="single" w:sz="4" w:space="0" w:color="auto"/>
              <w:bottom w:val="single" w:sz="4" w:space="0" w:color="auto"/>
            </w:tcBorders>
          </w:tcPr>
          <w:p w:rsidR="002C414E" w:rsidRPr="00174D47" w:rsidRDefault="002C414E" w:rsidP="004E7E38">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004E7E38" w:rsidRPr="00174D47">
              <w:rPr>
                <w:rFonts w:ascii="Book Antiqua" w:hAnsi="Book Antiqua" w:hint="eastAsia"/>
                <w:b/>
                <w:color w:val="000000"/>
                <w:kern w:val="0"/>
                <w:sz w:val="24"/>
                <w:szCs w:val="24"/>
              </w:rPr>
              <w:t>4</w:t>
            </w:r>
            <w:r w:rsidR="004E7E38" w:rsidRPr="00174D47">
              <w:rPr>
                <w:rFonts w:ascii="Book Antiqua" w:hAnsi="Book Antiqua" w:hint="eastAsia"/>
                <w:b/>
                <w:color w:val="000000"/>
                <w:kern w:val="0"/>
                <w:sz w:val="24"/>
                <w:szCs w:val="24"/>
                <w:vertAlign w:val="superscript"/>
              </w:rPr>
              <w:t>th</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004E7E38" w:rsidRPr="00174D47">
              <w:rPr>
                <w:rFonts w:ascii="Book Antiqua" w:hAnsi="Book Antiqua"/>
                <w:b/>
                <w:i/>
                <w:color w:val="000000"/>
                <w:kern w:val="0"/>
                <w:sz w:val="24"/>
                <w:szCs w:val="24"/>
              </w:rPr>
              <w:t>n</w:t>
            </w:r>
            <w:r w:rsidR="004E7E38" w:rsidRPr="00174D47">
              <w:rPr>
                <w:rFonts w:ascii="Book Antiqua" w:hAnsi="Book Antiqua"/>
                <w:b/>
                <w:color w:val="000000"/>
                <w:kern w:val="0"/>
                <w:sz w:val="24"/>
                <w:szCs w:val="24"/>
              </w:rPr>
              <w:t xml:space="preserve"> </w:t>
            </w:r>
            <w:r w:rsidRPr="00174D47">
              <w:rPr>
                <w:rFonts w:ascii="Book Antiqua" w:hAnsi="Book Antiqua"/>
                <w:b/>
                <w:color w:val="000000"/>
                <w:kern w:val="0"/>
                <w:sz w:val="24"/>
                <w:szCs w:val="24"/>
              </w:rPr>
              <w: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53)</w:t>
            </w:r>
          </w:p>
        </w:tc>
        <w:tc>
          <w:tcPr>
            <w:tcW w:w="661" w:type="pct"/>
            <w:tcBorders>
              <w:top w:val="single" w:sz="4" w:space="0" w:color="auto"/>
              <w:bottom w:val="single" w:sz="4" w:space="0" w:color="auto"/>
            </w:tcBorders>
          </w:tcPr>
          <w:p w:rsidR="002C414E" w:rsidRPr="00174D47" w:rsidRDefault="002C414E" w:rsidP="004E7E38">
            <w:pPr>
              <w:adjustRightInd w:val="0"/>
              <w:snapToGrid w:val="0"/>
              <w:spacing w:line="360" w:lineRule="auto"/>
              <w:rPr>
                <w:rFonts w:ascii="Book Antiqua" w:hAnsi="Book Antiqua"/>
                <w:b/>
                <w:bCs/>
                <w:color w:val="000000"/>
                <w:kern w:val="0"/>
                <w:sz w:val="24"/>
                <w:szCs w:val="24"/>
              </w:rPr>
            </w:pPr>
            <w:r w:rsidRPr="00174D47">
              <w:rPr>
                <w:rFonts w:ascii="Book Antiqua" w:hAnsi="Book Antiqua"/>
                <w:b/>
                <w:color w:val="000000"/>
                <w:kern w:val="0"/>
                <w:sz w:val="24"/>
                <w:szCs w:val="24"/>
              </w:rPr>
              <w:t xml:space="preserve">Symptom distress after the </w:t>
            </w:r>
            <w:r w:rsidR="004E7E38" w:rsidRPr="00174D47">
              <w:rPr>
                <w:rFonts w:ascii="Book Antiqua" w:hAnsi="Book Antiqua" w:hint="eastAsia"/>
                <w:b/>
                <w:color w:val="000000"/>
                <w:kern w:val="0"/>
                <w:sz w:val="24"/>
                <w:szCs w:val="24"/>
              </w:rPr>
              <w:t>5</w:t>
            </w:r>
            <w:r w:rsidR="004E7E38" w:rsidRPr="00174D47">
              <w:rPr>
                <w:rFonts w:ascii="Book Antiqua" w:hAnsi="Book Antiqua" w:hint="eastAsia"/>
                <w:b/>
                <w:color w:val="000000"/>
                <w:kern w:val="0"/>
                <w:sz w:val="24"/>
                <w:szCs w:val="24"/>
                <w:vertAlign w:val="superscript"/>
              </w:rPr>
              <w:t>th</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004E7E38" w:rsidRPr="00174D47">
              <w:rPr>
                <w:rFonts w:ascii="Book Antiqua" w:hAnsi="Book Antiqua"/>
                <w:b/>
                <w:i/>
                <w:color w:val="000000"/>
                <w:kern w:val="0"/>
                <w:sz w:val="24"/>
                <w:szCs w:val="24"/>
              </w:rPr>
              <w:t>n</w:t>
            </w:r>
            <w:r w:rsidR="004E7E38" w:rsidRPr="00174D47">
              <w:rPr>
                <w:rFonts w:ascii="Book Antiqua" w:hAnsi="Book Antiqua"/>
                <w:b/>
                <w:color w:val="000000"/>
                <w:kern w:val="0"/>
                <w:sz w:val="24"/>
                <w:szCs w:val="24"/>
              </w:rPr>
              <w:t xml:space="preserve"> </w:t>
            </w:r>
            <w:r w:rsidRPr="00174D47">
              <w:rPr>
                <w:rFonts w:ascii="Book Antiqua" w:hAnsi="Book Antiqua"/>
                <w:b/>
                <w:color w:val="000000"/>
                <w:kern w:val="0"/>
                <w:sz w:val="24"/>
                <w:szCs w:val="24"/>
              </w:rPr>
              <w: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48)</w:t>
            </w:r>
          </w:p>
        </w:tc>
        <w:tc>
          <w:tcPr>
            <w:tcW w:w="663" w:type="pct"/>
            <w:tcBorders>
              <w:top w:val="single" w:sz="4" w:space="0" w:color="auto"/>
              <w:bottom w:val="single" w:sz="4" w:space="0" w:color="auto"/>
            </w:tcBorders>
          </w:tcPr>
          <w:p w:rsidR="002C414E" w:rsidRPr="00174D47" w:rsidRDefault="002C414E" w:rsidP="004E7E38">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004E7E38" w:rsidRPr="00174D47">
              <w:rPr>
                <w:rFonts w:ascii="Book Antiqua" w:hAnsi="Book Antiqua" w:hint="eastAsia"/>
                <w:b/>
                <w:color w:val="000000"/>
                <w:kern w:val="0"/>
                <w:sz w:val="24"/>
                <w:szCs w:val="24"/>
              </w:rPr>
              <w:t>6</w:t>
            </w:r>
            <w:r w:rsidR="004E7E38" w:rsidRPr="00174D47">
              <w:rPr>
                <w:rFonts w:ascii="Book Antiqua" w:hAnsi="Book Antiqua" w:hint="eastAsia"/>
                <w:b/>
                <w:color w:val="000000"/>
                <w:kern w:val="0"/>
                <w:sz w:val="24"/>
                <w:szCs w:val="24"/>
                <w:vertAlign w:val="superscript"/>
              </w:rPr>
              <w:t>th</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004E7E38" w:rsidRPr="00174D47">
              <w:rPr>
                <w:rFonts w:ascii="Book Antiqua" w:hAnsi="Book Antiqua"/>
                <w:b/>
                <w:i/>
                <w:color w:val="000000"/>
                <w:kern w:val="0"/>
                <w:sz w:val="24"/>
                <w:szCs w:val="24"/>
              </w:rPr>
              <w:t>n</w:t>
            </w:r>
            <w:r w:rsidR="004E7E38" w:rsidRPr="00174D47">
              <w:rPr>
                <w:rFonts w:ascii="Book Antiqua" w:hAnsi="Book Antiqua"/>
                <w:b/>
                <w:color w:val="000000"/>
                <w:kern w:val="0"/>
                <w:sz w:val="24"/>
                <w:szCs w:val="24"/>
              </w:rPr>
              <w:t xml:space="preserve"> </w:t>
            </w:r>
            <w:r w:rsidRPr="00174D47">
              <w:rPr>
                <w:rFonts w:ascii="Book Antiqua" w:hAnsi="Book Antiqua"/>
                <w:b/>
                <w:color w:val="000000"/>
                <w:kern w:val="0"/>
                <w:sz w:val="24"/>
                <w:szCs w:val="24"/>
              </w:rPr>
              <w: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30)</w:t>
            </w:r>
          </w:p>
        </w:tc>
        <w:tc>
          <w:tcPr>
            <w:tcW w:w="596" w:type="pct"/>
            <w:tcBorders>
              <w:top w:val="single" w:sz="4" w:space="0" w:color="auto"/>
              <w:bottom w:val="single" w:sz="4" w:space="0" w:color="auto"/>
            </w:tcBorders>
          </w:tcPr>
          <w:p w:rsidR="002C414E" w:rsidRPr="00174D47" w:rsidRDefault="002C414E" w:rsidP="004E7E38">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004E7E38" w:rsidRPr="00174D47">
              <w:rPr>
                <w:rFonts w:ascii="Book Antiqua" w:hAnsi="Book Antiqua" w:hint="eastAsia"/>
                <w:b/>
                <w:color w:val="000000"/>
                <w:kern w:val="0"/>
                <w:sz w:val="24"/>
                <w:szCs w:val="24"/>
              </w:rPr>
              <w:t>7</w:t>
            </w:r>
            <w:r w:rsidR="004E7E38" w:rsidRPr="00174D47">
              <w:rPr>
                <w:rFonts w:ascii="Book Antiqua" w:hAnsi="Book Antiqua" w:hint="eastAsia"/>
                <w:b/>
                <w:color w:val="000000"/>
                <w:kern w:val="0"/>
                <w:sz w:val="24"/>
                <w:szCs w:val="24"/>
                <w:vertAlign w:val="superscript"/>
              </w:rPr>
              <w:t>th</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004E7E38" w:rsidRPr="00174D47">
              <w:rPr>
                <w:rFonts w:ascii="Book Antiqua" w:hAnsi="Book Antiqua"/>
                <w:b/>
                <w:i/>
                <w:color w:val="000000"/>
                <w:kern w:val="0"/>
                <w:sz w:val="24"/>
                <w:szCs w:val="24"/>
              </w:rPr>
              <w:t>n</w:t>
            </w:r>
            <w:r w:rsidR="004E7E38" w:rsidRPr="00174D47">
              <w:rPr>
                <w:rFonts w:ascii="Book Antiqua" w:hAnsi="Book Antiqua"/>
                <w:b/>
                <w:color w:val="000000"/>
                <w:kern w:val="0"/>
                <w:sz w:val="24"/>
                <w:szCs w:val="24"/>
              </w:rPr>
              <w:t xml:space="preserve"> </w:t>
            </w:r>
            <w:r w:rsidRPr="00174D47">
              <w:rPr>
                <w:rFonts w:ascii="Book Antiqua" w:hAnsi="Book Antiqua"/>
                <w:b/>
                <w:color w:val="000000"/>
                <w:kern w:val="0"/>
                <w:sz w:val="24"/>
                <w:szCs w:val="24"/>
              </w:rPr>
              <w:t>=</w:t>
            </w:r>
            <w:r w:rsidR="004E7E38"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13)</w:t>
            </w:r>
          </w:p>
        </w:tc>
      </w:tr>
      <w:tr w:rsidR="00FE3F0C" w:rsidRPr="00D97F21" w:rsidTr="001C1950">
        <w:trPr>
          <w:trHeight w:val="353"/>
        </w:trPr>
        <w:tc>
          <w:tcPr>
            <w:tcW w:w="437" w:type="pct"/>
            <w:tcBorders>
              <w:top w:val="single" w:sz="4" w:space="0" w:color="auto"/>
            </w:tcBorders>
          </w:tcPr>
          <w:p w:rsidR="002C414E" w:rsidRPr="004E7E38" w:rsidRDefault="002C414E" w:rsidP="00D97F21">
            <w:pPr>
              <w:adjustRightInd w:val="0"/>
              <w:snapToGrid w:val="0"/>
              <w:spacing w:line="360" w:lineRule="auto"/>
              <w:rPr>
                <w:rFonts w:ascii="Book Antiqua" w:hAnsi="Book Antiqua"/>
                <w:bCs/>
                <w:color w:val="000000"/>
                <w:kern w:val="0"/>
                <w:sz w:val="24"/>
                <w:szCs w:val="24"/>
              </w:rPr>
            </w:pPr>
            <w:r w:rsidRPr="004E7E38">
              <w:rPr>
                <w:rFonts w:ascii="Book Antiqua" w:hAnsi="Book Antiqua"/>
                <w:bCs/>
                <w:color w:val="000000"/>
                <w:kern w:val="0"/>
                <w:sz w:val="24"/>
                <w:szCs w:val="24"/>
              </w:rPr>
              <w:t>R2-R1</w:t>
            </w:r>
          </w:p>
        </w:tc>
        <w:tc>
          <w:tcPr>
            <w:tcW w:w="661" w:type="pct"/>
            <w:tcBorders>
              <w:top w:val="single" w:sz="4" w:space="0" w:color="auto"/>
            </w:tcBorders>
          </w:tcPr>
          <w:p w:rsidR="002C414E" w:rsidRPr="00D97F21" w:rsidRDefault="00FE3F0C" w:rsidP="001C1950">
            <w:pPr>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356</w:t>
            </w:r>
            <w:r w:rsidR="001C1950" w:rsidRPr="001C1950">
              <w:rPr>
                <w:rFonts w:ascii="Book Antiqua" w:hAnsi="Book Antiqua"/>
                <w:color w:val="000000"/>
                <w:kern w:val="0"/>
                <w:sz w:val="24"/>
                <w:szCs w:val="24"/>
                <w:vertAlign w:val="superscript"/>
              </w:rPr>
              <w:t>a</w:t>
            </w:r>
          </w:p>
        </w:tc>
        <w:tc>
          <w:tcPr>
            <w:tcW w:w="661" w:type="pct"/>
            <w:tcBorders>
              <w:top w:val="single" w:sz="4" w:space="0" w:color="auto"/>
            </w:tcBorders>
          </w:tcPr>
          <w:p w:rsidR="002C414E" w:rsidRPr="00D97F21" w:rsidRDefault="00FE3F0C" w:rsidP="00D97F21">
            <w:pPr>
              <w:adjustRightInd w:val="0"/>
              <w:snapToGrid w:val="0"/>
              <w:spacing w:line="360" w:lineRule="auto"/>
              <w:rPr>
                <w:rFonts w:ascii="Book Antiqua" w:hAnsi="Book Antiqua"/>
                <w:color w:val="00000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332</w:t>
            </w:r>
            <w:r w:rsidR="001C1950" w:rsidRPr="001C1950">
              <w:rPr>
                <w:rFonts w:ascii="Book Antiqua" w:hAnsi="Book Antiqua"/>
                <w:color w:val="000000"/>
                <w:kern w:val="0"/>
                <w:sz w:val="24"/>
                <w:szCs w:val="24"/>
                <w:vertAlign w:val="superscript"/>
              </w:rPr>
              <w:t>a</w:t>
            </w:r>
          </w:p>
        </w:tc>
        <w:tc>
          <w:tcPr>
            <w:tcW w:w="661" w:type="pct"/>
            <w:tcBorders>
              <w:top w:val="single" w:sz="4" w:space="0" w:color="auto"/>
            </w:tcBorders>
          </w:tcPr>
          <w:p w:rsidR="002C414E" w:rsidRPr="00D97F21" w:rsidRDefault="00FE3F0C" w:rsidP="00D97F21">
            <w:pPr>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hAnsi="Book Antiqua"/>
                <w:color w:val="000000"/>
                <w:kern w:val="0"/>
                <w:sz w:val="24"/>
                <w:szCs w:val="24"/>
              </w:rPr>
              <w:t>0</w:t>
            </w:r>
            <w:r>
              <w:rPr>
                <w:rFonts w:ascii="Book Antiqua" w:hAnsi="Book Antiqua" w:hint="eastAsia"/>
                <w:color w:val="000000"/>
                <w:kern w:val="0"/>
                <w:sz w:val="24"/>
                <w:szCs w:val="24"/>
              </w:rPr>
              <w:t>.</w:t>
            </w:r>
            <w:r w:rsidR="002C414E" w:rsidRPr="00D97F21">
              <w:rPr>
                <w:rFonts w:ascii="Book Antiqua" w:hAnsi="Book Antiqua"/>
                <w:color w:val="000000"/>
                <w:kern w:val="0"/>
                <w:sz w:val="24"/>
                <w:szCs w:val="24"/>
              </w:rPr>
              <w:t>665</w:t>
            </w:r>
            <w:r w:rsidR="001C1950" w:rsidRPr="001C1950">
              <w:rPr>
                <w:rFonts w:ascii="Book Antiqua" w:hAnsi="Book Antiqua"/>
                <w:color w:val="000000"/>
                <w:kern w:val="0"/>
                <w:sz w:val="24"/>
                <w:szCs w:val="24"/>
                <w:vertAlign w:val="superscript"/>
              </w:rPr>
              <w:t>a</w:t>
            </w:r>
          </w:p>
        </w:tc>
        <w:tc>
          <w:tcPr>
            <w:tcW w:w="661" w:type="pct"/>
            <w:tcBorders>
              <w:top w:val="single" w:sz="4" w:space="0" w:color="auto"/>
            </w:tcBorders>
          </w:tcPr>
          <w:p w:rsidR="002C414E" w:rsidRPr="00D97F21" w:rsidRDefault="00FE3F0C" w:rsidP="001C1950">
            <w:pPr>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157</w:t>
            </w:r>
            <w:r w:rsidR="001C1950" w:rsidRPr="001C1950">
              <w:rPr>
                <w:rFonts w:ascii="Book Antiqua" w:hAnsi="Book Antiqua"/>
                <w:color w:val="000000"/>
                <w:kern w:val="0"/>
                <w:sz w:val="24"/>
                <w:szCs w:val="24"/>
                <w:vertAlign w:val="superscript"/>
              </w:rPr>
              <w:t>a</w:t>
            </w:r>
          </w:p>
        </w:tc>
        <w:tc>
          <w:tcPr>
            <w:tcW w:w="661" w:type="pct"/>
            <w:tcBorders>
              <w:top w:val="single" w:sz="4" w:space="0" w:color="auto"/>
            </w:tcBorders>
          </w:tcPr>
          <w:p w:rsidR="002C414E" w:rsidRPr="00D97F21" w:rsidRDefault="00FE3F0C" w:rsidP="00D97F21">
            <w:pPr>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675</w:t>
            </w:r>
            <w:r w:rsidR="001C1950" w:rsidRPr="001C1950">
              <w:rPr>
                <w:rFonts w:ascii="Book Antiqua" w:hAnsi="Book Antiqua"/>
                <w:color w:val="000000"/>
                <w:kern w:val="0"/>
                <w:sz w:val="24"/>
                <w:szCs w:val="24"/>
                <w:vertAlign w:val="superscript"/>
              </w:rPr>
              <w:t>a</w:t>
            </w:r>
          </w:p>
        </w:tc>
        <w:tc>
          <w:tcPr>
            <w:tcW w:w="663" w:type="pct"/>
            <w:tcBorders>
              <w:top w:val="single" w:sz="4" w:space="0" w:color="auto"/>
            </w:tcBorders>
          </w:tcPr>
          <w:p w:rsidR="002C414E" w:rsidRPr="00D97F21" w:rsidRDefault="00FE3F0C" w:rsidP="001C1950">
            <w:pPr>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293</w:t>
            </w:r>
            <w:r w:rsidR="001C1950" w:rsidRPr="001C1950">
              <w:rPr>
                <w:rFonts w:ascii="Book Antiqua" w:hAnsi="Book Antiqua"/>
                <w:color w:val="000000"/>
                <w:kern w:val="0"/>
                <w:sz w:val="24"/>
                <w:szCs w:val="24"/>
                <w:vertAlign w:val="superscript"/>
              </w:rPr>
              <w:t>b</w:t>
            </w:r>
          </w:p>
        </w:tc>
        <w:tc>
          <w:tcPr>
            <w:tcW w:w="596" w:type="pct"/>
            <w:tcBorders>
              <w:top w:val="single" w:sz="4" w:space="0" w:color="auto"/>
            </w:tcBorders>
          </w:tcPr>
          <w:p w:rsidR="002C414E" w:rsidRPr="00D97F21" w:rsidRDefault="00FE3F0C" w:rsidP="00D97F21">
            <w:pPr>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273</w:t>
            </w:r>
            <w:r w:rsidR="001C1950" w:rsidRPr="001C1950">
              <w:rPr>
                <w:rFonts w:ascii="Book Antiqua" w:hAnsi="Book Antiqua"/>
                <w:color w:val="000000"/>
                <w:kern w:val="0"/>
                <w:sz w:val="24"/>
                <w:szCs w:val="24"/>
                <w:vertAlign w:val="superscript"/>
              </w:rPr>
              <w:t>a</w:t>
            </w:r>
          </w:p>
        </w:tc>
      </w:tr>
      <w:tr w:rsidR="00FE3F0C" w:rsidRPr="00D97F21" w:rsidTr="001C1950">
        <w:trPr>
          <w:trHeight w:val="571"/>
        </w:trPr>
        <w:tc>
          <w:tcPr>
            <w:tcW w:w="437" w:type="pct"/>
          </w:tcPr>
          <w:p w:rsidR="00FE3F0C" w:rsidRPr="004E7E38" w:rsidRDefault="00FE3F0C" w:rsidP="00D97F21">
            <w:pPr>
              <w:adjustRightInd w:val="0"/>
              <w:snapToGrid w:val="0"/>
              <w:spacing w:line="360" w:lineRule="auto"/>
              <w:rPr>
                <w:rFonts w:ascii="Book Antiqua" w:hAnsi="Book Antiqua"/>
                <w:bCs/>
                <w:color w:val="000000"/>
                <w:kern w:val="0"/>
                <w:sz w:val="24"/>
                <w:szCs w:val="24"/>
              </w:rPr>
            </w:pPr>
            <w:r w:rsidRPr="004E7E38">
              <w:rPr>
                <w:rFonts w:ascii="Book Antiqua" w:hAnsi="Book Antiqua"/>
                <w:bCs/>
                <w:color w:val="000000"/>
                <w:kern w:val="0"/>
                <w:sz w:val="24"/>
                <w:szCs w:val="24"/>
              </w:rPr>
              <w:t>R2</w:t>
            </w:r>
          </w:p>
        </w:tc>
        <w:tc>
          <w:tcPr>
            <w:tcW w:w="661" w:type="pct"/>
          </w:tcPr>
          <w:p w:rsidR="00FE3F0C" w:rsidRPr="00D97F21" w:rsidRDefault="00FE3F0C" w:rsidP="00D97F21">
            <w:pPr>
              <w:adjustRightInd w:val="0"/>
              <w:snapToGrid w:val="0"/>
              <w:spacing w:line="360" w:lineRule="auto"/>
              <w:rPr>
                <w:rFonts w:ascii="Book Antiqua" w:hAnsi="Book Antiqua" w:cs="宋体"/>
                <w:color w:val="000000"/>
                <w:kern w:val="0"/>
                <w:sz w:val="24"/>
                <w:szCs w:val="24"/>
                <w:lang w:bidi="ar"/>
              </w:rPr>
            </w:pP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185</w:t>
            </w:r>
            <w:r w:rsidR="001C1950" w:rsidRPr="001C1950">
              <w:rPr>
                <w:rFonts w:ascii="Book Antiqua" w:hAnsi="Book Antiqua"/>
                <w:color w:val="000000"/>
                <w:kern w:val="0"/>
                <w:sz w:val="24"/>
                <w:szCs w:val="24"/>
                <w:vertAlign w:val="superscript"/>
              </w:rPr>
              <w:t>a</w:t>
            </w:r>
          </w:p>
        </w:tc>
        <w:tc>
          <w:tcPr>
            <w:tcW w:w="661" w:type="pct"/>
          </w:tcPr>
          <w:p w:rsidR="00FE3F0C" w:rsidRPr="00D97F21" w:rsidRDefault="00FE3F0C" w:rsidP="00D97F21">
            <w:pPr>
              <w:adjustRightInd w:val="0"/>
              <w:snapToGrid w:val="0"/>
              <w:spacing w:line="360" w:lineRule="auto"/>
              <w:rPr>
                <w:rFonts w:ascii="Book Antiqua" w:hAnsi="Book Antiqua" w:cs="宋体"/>
                <w:color w:val="000000"/>
                <w:kern w:val="0"/>
                <w:sz w:val="24"/>
                <w:szCs w:val="24"/>
                <w:lang w:bidi="ar"/>
              </w:rPr>
            </w:pP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257</w:t>
            </w:r>
            <w:r w:rsidR="001C1950" w:rsidRPr="001C1950">
              <w:rPr>
                <w:rFonts w:ascii="Book Antiqua" w:hAnsi="Book Antiqua"/>
                <w:color w:val="000000"/>
                <w:kern w:val="0"/>
                <w:sz w:val="24"/>
                <w:szCs w:val="24"/>
                <w:vertAlign w:val="superscript"/>
              </w:rPr>
              <w:t>a</w:t>
            </w:r>
          </w:p>
        </w:tc>
        <w:tc>
          <w:tcPr>
            <w:tcW w:w="661" w:type="pct"/>
          </w:tcPr>
          <w:p w:rsidR="00FE3F0C" w:rsidRPr="00D97F21" w:rsidRDefault="00FE3F0C" w:rsidP="00D97F21">
            <w:pPr>
              <w:adjustRightInd w:val="0"/>
              <w:snapToGrid w:val="0"/>
              <w:spacing w:line="360" w:lineRule="auto"/>
              <w:rPr>
                <w:rFonts w:ascii="Book Antiqua" w:hAnsi="Book Antiqua" w:cs="宋体"/>
                <w:color w:val="000000"/>
                <w:kern w:val="0"/>
                <w:sz w:val="24"/>
                <w:szCs w:val="24"/>
                <w:lang w:bidi="ar"/>
              </w:rPr>
            </w:pP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392</w:t>
            </w:r>
            <w:r w:rsidR="001C1950" w:rsidRPr="001C1950">
              <w:rPr>
                <w:rFonts w:ascii="Book Antiqua" w:hAnsi="Book Antiqua"/>
                <w:color w:val="000000"/>
                <w:kern w:val="0"/>
                <w:sz w:val="24"/>
                <w:szCs w:val="24"/>
                <w:vertAlign w:val="superscript"/>
              </w:rPr>
              <w:t>a</w:t>
            </w:r>
          </w:p>
        </w:tc>
        <w:tc>
          <w:tcPr>
            <w:tcW w:w="661" w:type="pct"/>
          </w:tcPr>
          <w:p w:rsidR="00FE3F0C" w:rsidRPr="00D97F21" w:rsidRDefault="00FE3F0C" w:rsidP="00D97F21">
            <w:pPr>
              <w:adjustRightInd w:val="0"/>
              <w:snapToGrid w:val="0"/>
              <w:spacing w:line="360" w:lineRule="auto"/>
              <w:rPr>
                <w:rFonts w:ascii="Book Antiqua" w:hAnsi="Book Antiqua" w:cs="宋体"/>
                <w:color w:val="000000"/>
                <w:kern w:val="0"/>
                <w:sz w:val="24"/>
                <w:szCs w:val="24"/>
                <w:lang w:bidi="ar"/>
              </w:rPr>
            </w:pP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366</w:t>
            </w:r>
            <w:r w:rsidR="001C1950" w:rsidRPr="001C1950">
              <w:rPr>
                <w:rFonts w:ascii="Book Antiqua" w:hAnsi="Book Antiqua"/>
                <w:color w:val="000000"/>
                <w:kern w:val="0"/>
                <w:sz w:val="24"/>
                <w:szCs w:val="24"/>
                <w:vertAlign w:val="superscript"/>
              </w:rPr>
              <w:t>a</w:t>
            </w:r>
          </w:p>
        </w:tc>
        <w:tc>
          <w:tcPr>
            <w:tcW w:w="661" w:type="pct"/>
          </w:tcPr>
          <w:p w:rsidR="00FE3F0C" w:rsidRPr="00D97F21" w:rsidRDefault="00FE3F0C" w:rsidP="00D97F21">
            <w:pPr>
              <w:adjustRightInd w:val="0"/>
              <w:snapToGrid w:val="0"/>
              <w:spacing w:line="360" w:lineRule="auto"/>
              <w:rPr>
                <w:rFonts w:ascii="Book Antiqua" w:hAnsi="Book Antiqua" w:cs="宋体"/>
                <w:color w:val="000000"/>
                <w:kern w:val="0"/>
                <w:sz w:val="24"/>
                <w:szCs w:val="24"/>
                <w:lang w:bidi="ar"/>
              </w:rPr>
            </w:pP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119</w:t>
            </w:r>
          </w:p>
        </w:tc>
        <w:tc>
          <w:tcPr>
            <w:tcW w:w="663" w:type="pct"/>
          </w:tcPr>
          <w:p w:rsidR="00FE3F0C" w:rsidRPr="00D97F21" w:rsidRDefault="00FE3F0C" w:rsidP="00D97F21">
            <w:pPr>
              <w:adjustRightInd w:val="0"/>
              <w:snapToGrid w:val="0"/>
              <w:spacing w:line="360" w:lineRule="auto"/>
              <w:rPr>
                <w:rFonts w:ascii="Book Antiqua" w:hAnsi="Book Antiqua" w:cs="宋体"/>
                <w:color w:val="000000"/>
                <w:kern w:val="0"/>
                <w:sz w:val="24"/>
                <w:szCs w:val="24"/>
                <w:lang w:bidi="ar"/>
              </w:rPr>
            </w:pPr>
            <w:r>
              <w:rPr>
                <w:rFonts w:ascii="Book Antiqua" w:hAnsi="Book Antiqua" w:cs="宋体" w:hint="eastAsia"/>
                <w:color w:val="000000"/>
                <w:kern w:val="0"/>
                <w:sz w:val="24"/>
                <w:szCs w:val="24"/>
                <w:lang w:bidi="ar"/>
              </w:rPr>
              <w:t>-</w:t>
            </w:r>
            <w:r w:rsidRPr="00D97F21">
              <w:rPr>
                <w:rFonts w:ascii="Book Antiqua" w:hAnsi="Book Antiqua"/>
                <w:color w:val="000000"/>
                <w:kern w:val="0"/>
                <w:sz w:val="24"/>
                <w:szCs w:val="24"/>
              </w:rPr>
              <w:t>0</w:t>
            </w:r>
            <w:r>
              <w:rPr>
                <w:rFonts w:ascii="Book Antiqua" w:hAnsi="Book Antiqua" w:hint="eastAsia"/>
                <w:color w:val="000000"/>
                <w:kern w:val="0"/>
                <w:sz w:val="24"/>
                <w:szCs w:val="24"/>
              </w:rPr>
              <w:t>.</w:t>
            </w:r>
            <w:r w:rsidRPr="00D97F21">
              <w:rPr>
                <w:rFonts w:ascii="Book Antiqua" w:hAnsi="Book Antiqua"/>
                <w:color w:val="000000"/>
                <w:kern w:val="0"/>
                <w:sz w:val="24"/>
                <w:szCs w:val="24"/>
              </w:rPr>
              <w:t>665</w:t>
            </w:r>
            <w:r w:rsidR="001C1950" w:rsidRPr="001C1950">
              <w:rPr>
                <w:rFonts w:ascii="Book Antiqua" w:hAnsi="Book Antiqua"/>
                <w:color w:val="000000"/>
                <w:kern w:val="0"/>
                <w:sz w:val="24"/>
                <w:szCs w:val="24"/>
                <w:vertAlign w:val="superscript"/>
              </w:rPr>
              <w:t>a</w:t>
            </w:r>
          </w:p>
        </w:tc>
        <w:tc>
          <w:tcPr>
            <w:tcW w:w="596" w:type="pct"/>
          </w:tcPr>
          <w:p w:rsidR="00FE3F0C" w:rsidRPr="00D97F21" w:rsidRDefault="00FE3F0C" w:rsidP="00D97F21">
            <w:pPr>
              <w:adjustRightInd w:val="0"/>
              <w:snapToGrid w:val="0"/>
              <w:spacing w:line="360" w:lineRule="auto"/>
              <w:rPr>
                <w:rFonts w:ascii="Book Antiqua" w:hAnsi="Book Antiqua" w:cs="宋体"/>
                <w:color w:val="000000"/>
                <w:kern w:val="0"/>
                <w:sz w:val="24"/>
                <w:szCs w:val="24"/>
                <w:lang w:bidi="ar"/>
              </w:rPr>
            </w:pP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227</w:t>
            </w:r>
            <w:r w:rsidR="001C1950" w:rsidRPr="001C1950">
              <w:rPr>
                <w:rFonts w:ascii="Book Antiqua" w:hAnsi="Book Antiqua"/>
                <w:color w:val="000000"/>
                <w:kern w:val="0"/>
                <w:sz w:val="24"/>
                <w:szCs w:val="24"/>
                <w:vertAlign w:val="superscript"/>
              </w:rPr>
              <w:t>a</w:t>
            </w:r>
          </w:p>
        </w:tc>
      </w:tr>
    </w:tbl>
    <w:p w:rsidR="002C414E" w:rsidRPr="001C1950" w:rsidRDefault="001C1950" w:rsidP="00D97F21">
      <w:pPr>
        <w:adjustRightInd w:val="0"/>
        <w:snapToGrid w:val="0"/>
        <w:spacing w:line="360" w:lineRule="auto"/>
        <w:rPr>
          <w:rFonts w:ascii="Book Antiqua" w:hAnsi="Book Antiqua"/>
          <w:color w:val="000000"/>
          <w:kern w:val="0"/>
          <w:sz w:val="24"/>
          <w:szCs w:val="24"/>
        </w:rPr>
      </w:pPr>
      <w:r w:rsidRPr="001C1950">
        <w:rPr>
          <w:rFonts w:ascii="Book Antiqua" w:hAnsi="Book Antiqua"/>
          <w:bCs/>
          <w:color w:val="000000"/>
          <w:kern w:val="0"/>
          <w:sz w:val="24"/>
          <w:szCs w:val="24"/>
          <w:vertAlign w:val="superscript"/>
        </w:rPr>
        <w:t>a</w:t>
      </w:r>
      <w:r w:rsidRPr="001C1950">
        <w:rPr>
          <w:rFonts w:ascii="Book Antiqua" w:hAnsi="Book Antiqua"/>
          <w:i/>
          <w:iCs/>
          <w:color w:val="000000"/>
          <w:kern w:val="0"/>
          <w:sz w:val="24"/>
          <w:szCs w:val="24"/>
        </w:rPr>
        <w:t>P</w:t>
      </w:r>
      <w:r w:rsidRPr="001C1950">
        <w:rPr>
          <w:rFonts w:ascii="Book Antiqua" w:hAnsi="Book Antiqua" w:hint="eastAsia"/>
          <w:i/>
          <w:iCs/>
          <w:color w:val="000000"/>
          <w:kern w:val="0"/>
          <w:sz w:val="24"/>
          <w:szCs w:val="24"/>
        </w:rPr>
        <w:t xml:space="preserve"> </w:t>
      </w:r>
      <w:r w:rsidRPr="001C1950">
        <w:rPr>
          <w:rFonts w:ascii="Book Antiqua" w:hAnsi="Book Antiqua" w:hint="eastAsia"/>
          <w:bCs/>
          <w:color w:val="000000"/>
          <w:kern w:val="0"/>
          <w:sz w:val="24"/>
          <w:szCs w:val="24"/>
        </w:rPr>
        <w:t xml:space="preserve">&lt; </w:t>
      </w:r>
      <w:r w:rsidR="002C414E" w:rsidRPr="001C1950">
        <w:rPr>
          <w:rFonts w:ascii="Book Antiqua" w:hAnsi="Book Antiqua"/>
          <w:color w:val="000000"/>
          <w:kern w:val="0"/>
          <w:sz w:val="24"/>
          <w:szCs w:val="24"/>
        </w:rPr>
        <w:t>0.05</w:t>
      </w:r>
      <w:r w:rsidR="008C7287">
        <w:rPr>
          <w:rFonts w:ascii="Book Antiqua" w:hAnsi="Book Antiqua"/>
          <w:color w:val="000000"/>
          <w:kern w:val="0"/>
          <w:sz w:val="24"/>
          <w:szCs w:val="24"/>
        </w:rPr>
        <w:t>;</w:t>
      </w:r>
      <w:r w:rsidR="008C7287" w:rsidRPr="001C1950">
        <w:rPr>
          <w:rFonts w:ascii="Book Antiqua" w:hAnsi="Book Antiqua" w:hint="eastAsia"/>
          <w:color w:val="000000"/>
          <w:kern w:val="0"/>
          <w:sz w:val="24"/>
          <w:szCs w:val="24"/>
          <w:vertAlign w:val="superscript"/>
        </w:rPr>
        <w:t xml:space="preserve"> </w:t>
      </w:r>
      <w:r w:rsidRPr="001C1950">
        <w:rPr>
          <w:rFonts w:ascii="Book Antiqua" w:hAnsi="Book Antiqua" w:hint="eastAsia"/>
          <w:bCs/>
          <w:color w:val="000000"/>
          <w:kern w:val="0"/>
          <w:sz w:val="24"/>
          <w:szCs w:val="24"/>
          <w:vertAlign w:val="superscript"/>
        </w:rPr>
        <w:t>b</w:t>
      </w:r>
      <w:r w:rsidRPr="001C1950">
        <w:rPr>
          <w:rFonts w:ascii="Book Antiqua" w:hAnsi="Book Antiqua"/>
          <w:i/>
          <w:iCs/>
          <w:color w:val="000000"/>
          <w:kern w:val="0"/>
          <w:sz w:val="24"/>
          <w:szCs w:val="24"/>
        </w:rPr>
        <w:t>P</w:t>
      </w:r>
      <w:r w:rsidRPr="001C1950">
        <w:rPr>
          <w:rFonts w:ascii="Book Antiqua" w:hAnsi="Book Antiqua" w:hint="eastAsia"/>
          <w:i/>
          <w:iCs/>
          <w:color w:val="000000"/>
          <w:kern w:val="0"/>
          <w:sz w:val="24"/>
          <w:szCs w:val="24"/>
        </w:rPr>
        <w:t xml:space="preserve"> </w:t>
      </w:r>
      <w:r w:rsidRPr="001C1950">
        <w:rPr>
          <w:rFonts w:ascii="Book Antiqua" w:hAnsi="Book Antiqua" w:hint="eastAsia"/>
          <w:bCs/>
          <w:color w:val="000000"/>
          <w:kern w:val="0"/>
          <w:sz w:val="24"/>
          <w:szCs w:val="24"/>
        </w:rPr>
        <w:t xml:space="preserve">&lt; </w:t>
      </w:r>
      <w:r w:rsidR="002C414E" w:rsidRPr="001C1950">
        <w:rPr>
          <w:rFonts w:ascii="Book Antiqua" w:hAnsi="Book Antiqua"/>
          <w:color w:val="000000"/>
          <w:kern w:val="0"/>
          <w:sz w:val="24"/>
          <w:szCs w:val="24"/>
        </w:rPr>
        <w:t>0.01</w:t>
      </w:r>
      <w:r>
        <w:rPr>
          <w:rFonts w:ascii="Book Antiqua" w:hAnsi="Book Antiqua" w:hint="eastAsia"/>
          <w:color w:val="000000"/>
          <w:kern w:val="0"/>
          <w:sz w:val="24"/>
          <w:szCs w:val="24"/>
        </w:rPr>
        <w:t>.</w:t>
      </w:r>
    </w:p>
    <w:p w:rsidR="00FE3F0C" w:rsidRPr="00D97F21" w:rsidRDefault="00FE3F0C" w:rsidP="00D97F21">
      <w:pPr>
        <w:adjustRightInd w:val="0"/>
        <w:snapToGrid w:val="0"/>
        <w:spacing w:line="360" w:lineRule="auto"/>
        <w:rPr>
          <w:rFonts w:ascii="Book Antiqua" w:hAnsi="Book Antiqua"/>
          <w:b/>
          <w:bCs/>
          <w:color w:val="000000"/>
          <w:kern w:val="0"/>
          <w:sz w:val="24"/>
          <w:szCs w:val="24"/>
        </w:rPr>
      </w:pPr>
    </w:p>
    <w:p w:rsidR="002C414E" w:rsidRPr="00D97F21" w:rsidRDefault="002C414E"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t xml:space="preserve">Table 7 Correlation between </w:t>
      </w:r>
      <w:r w:rsidR="003331E6" w:rsidRPr="00D97F21">
        <w:rPr>
          <w:rFonts w:ascii="Book Antiqua" w:hAnsi="Book Antiqua"/>
          <w:b/>
          <w:bCs/>
          <w:color w:val="000000"/>
          <w:kern w:val="0"/>
          <w:sz w:val="24"/>
          <w:szCs w:val="24"/>
        </w:rPr>
        <w:t>symptom distress and severity of esophageal restenosis in esophageal carcinoma patients repeatedly undergoing dilation for esophageal stenosis</w:t>
      </w:r>
      <w:r w:rsidRPr="00D97F21">
        <w:rPr>
          <w:rFonts w:ascii="Book Antiqua" w:hAnsi="Book Antiqua"/>
          <w:b/>
          <w:bCs/>
          <w:color w:val="000000"/>
          <w:kern w:val="0"/>
          <w:sz w:val="24"/>
          <w:szCs w:val="24"/>
        </w:rPr>
        <w:t xml:space="preserve"> (r)</w:t>
      </w:r>
    </w:p>
    <w:tbl>
      <w:tblPr>
        <w:tblW w:w="5000" w:type="pct"/>
        <w:tblBorders>
          <w:top w:val="single" w:sz="4" w:space="0" w:color="auto"/>
          <w:bottom w:val="single" w:sz="4" w:space="0" w:color="auto"/>
        </w:tblBorders>
        <w:tblLook w:val="0000" w:firstRow="0" w:lastRow="0" w:firstColumn="0" w:lastColumn="0" w:noHBand="0" w:noVBand="0"/>
      </w:tblPr>
      <w:tblGrid>
        <w:gridCol w:w="977"/>
        <w:gridCol w:w="2512"/>
        <w:gridCol w:w="2512"/>
        <w:gridCol w:w="2512"/>
        <w:gridCol w:w="2512"/>
        <w:gridCol w:w="2511"/>
        <w:gridCol w:w="2521"/>
      </w:tblGrid>
      <w:tr w:rsidR="00670BE4" w:rsidRPr="00D97F21" w:rsidTr="008173EF">
        <w:trPr>
          <w:trHeight w:val="930"/>
        </w:trPr>
        <w:tc>
          <w:tcPr>
            <w:tcW w:w="304" w:type="pct"/>
            <w:tcBorders>
              <w:top w:val="single" w:sz="4" w:space="0" w:color="auto"/>
              <w:bottom w:val="single" w:sz="4" w:space="0" w:color="auto"/>
            </w:tcBorders>
          </w:tcPr>
          <w:p w:rsidR="00670BE4" w:rsidRPr="00D97F21" w:rsidRDefault="00670BE4" w:rsidP="00D97F21">
            <w:pPr>
              <w:adjustRightInd w:val="0"/>
              <w:snapToGrid w:val="0"/>
              <w:spacing w:line="360" w:lineRule="auto"/>
              <w:rPr>
                <w:rFonts w:ascii="Book Antiqua" w:hAnsi="Book Antiqua"/>
                <w:color w:val="000000"/>
                <w:kern w:val="0"/>
                <w:sz w:val="24"/>
                <w:szCs w:val="24"/>
              </w:rPr>
            </w:pPr>
          </w:p>
        </w:tc>
        <w:tc>
          <w:tcPr>
            <w:tcW w:w="782" w:type="pct"/>
            <w:tcBorders>
              <w:top w:val="single" w:sz="4" w:space="0" w:color="auto"/>
              <w:bottom w:val="single" w:sz="4" w:space="0" w:color="auto"/>
            </w:tcBorders>
          </w:tcPr>
          <w:p w:rsidR="00670BE4" w:rsidRPr="00174D47" w:rsidRDefault="00670BE4" w:rsidP="008F3691">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Pr="00174D47">
              <w:rPr>
                <w:rFonts w:ascii="Book Antiqua" w:hAnsi="Book Antiqua" w:hint="eastAsia"/>
                <w:b/>
                <w:color w:val="000000"/>
                <w:kern w:val="0"/>
                <w:sz w:val="24"/>
                <w:szCs w:val="24"/>
              </w:rPr>
              <w:t>1</w:t>
            </w:r>
            <w:r w:rsidRPr="00174D47">
              <w:rPr>
                <w:rFonts w:ascii="Book Antiqua" w:hAnsi="Book Antiqua" w:hint="eastAsia"/>
                <w:b/>
                <w:color w:val="000000"/>
                <w:kern w:val="0"/>
                <w:sz w:val="24"/>
                <w:szCs w:val="24"/>
                <w:vertAlign w:val="superscript"/>
              </w:rPr>
              <w:t>st</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Pr="00174D47">
              <w:rPr>
                <w:rFonts w:ascii="Book Antiqua" w:hAnsi="Book Antiqua"/>
                <w:b/>
                <w:i/>
                <w:color w:val="000000"/>
                <w:kern w:val="0"/>
                <w:sz w:val="24"/>
                <w:szCs w:val="24"/>
              </w:rPr>
              <w:t>n</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105)</w:t>
            </w:r>
          </w:p>
        </w:tc>
        <w:tc>
          <w:tcPr>
            <w:tcW w:w="782" w:type="pct"/>
            <w:tcBorders>
              <w:top w:val="single" w:sz="4" w:space="0" w:color="auto"/>
              <w:bottom w:val="single" w:sz="4" w:space="0" w:color="auto"/>
            </w:tcBorders>
          </w:tcPr>
          <w:p w:rsidR="00670BE4" w:rsidRPr="00174D47" w:rsidRDefault="00670BE4" w:rsidP="008F3691">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Pr="00174D47">
              <w:rPr>
                <w:rFonts w:ascii="Book Antiqua" w:hAnsi="Book Antiqua" w:hint="eastAsia"/>
                <w:b/>
                <w:color w:val="000000"/>
                <w:kern w:val="0"/>
                <w:sz w:val="24"/>
                <w:szCs w:val="24"/>
              </w:rPr>
              <w:t>2</w:t>
            </w:r>
            <w:r w:rsidRPr="00174D47">
              <w:rPr>
                <w:rFonts w:ascii="Book Antiqua" w:hAnsi="Book Antiqua" w:hint="eastAsia"/>
                <w:b/>
                <w:color w:val="000000"/>
                <w:kern w:val="0"/>
                <w:sz w:val="24"/>
                <w:szCs w:val="24"/>
                <w:vertAlign w:val="superscript"/>
              </w:rPr>
              <w:t>nd</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Pr="00174D47">
              <w:rPr>
                <w:rFonts w:ascii="Book Antiqua" w:hAnsi="Book Antiqua"/>
                <w:b/>
                <w:i/>
                <w:color w:val="000000"/>
                <w:kern w:val="0"/>
                <w:sz w:val="24"/>
                <w:szCs w:val="24"/>
              </w:rPr>
              <w:t>n</w:t>
            </w:r>
            <w:r w:rsidRPr="00174D47">
              <w:rPr>
                <w:rFonts w:ascii="Book Antiqua" w:hAnsi="Book Antiqua"/>
                <w:b/>
                <w:color w:val="000000"/>
                <w:kern w:val="0"/>
                <w:sz w:val="24"/>
                <w:szCs w:val="24"/>
              </w:rPr>
              <w:t xml:space="preserve"> =</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102)</w:t>
            </w:r>
          </w:p>
        </w:tc>
        <w:tc>
          <w:tcPr>
            <w:tcW w:w="782" w:type="pct"/>
            <w:tcBorders>
              <w:top w:val="single" w:sz="4" w:space="0" w:color="auto"/>
              <w:bottom w:val="single" w:sz="4" w:space="0" w:color="auto"/>
            </w:tcBorders>
          </w:tcPr>
          <w:p w:rsidR="00670BE4" w:rsidRPr="00174D47" w:rsidRDefault="00670BE4" w:rsidP="008F3691">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Pr="00174D47">
              <w:rPr>
                <w:rFonts w:ascii="Book Antiqua" w:hAnsi="Book Antiqua" w:hint="eastAsia"/>
                <w:b/>
                <w:color w:val="000000"/>
                <w:kern w:val="0"/>
                <w:sz w:val="24"/>
                <w:szCs w:val="24"/>
              </w:rPr>
              <w:t>3</w:t>
            </w:r>
            <w:r w:rsidRPr="00174D47">
              <w:rPr>
                <w:rFonts w:ascii="Book Antiqua" w:hAnsi="Book Antiqua" w:hint="eastAsia"/>
                <w:b/>
                <w:color w:val="000000"/>
                <w:kern w:val="0"/>
                <w:sz w:val="24"/>
                <w:szCs w:val="24"/>
                <w:vertAlign w:val="superscript"/>
              </w:rPr>
              <w:t>rd</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Pr="00174D47">
              <w:rPr>
                <w:rFonts w:ascii="Book Antiqua" w:hAnsi="Book Antiqua"/>
                <w:b/>
                <w:i/>
                <w:color w:val="000000"/>
                <w:kern w:val="0"/>
                <w:sz w:val="24"/>
                <w:szCs w:val="24"/>
              </w:rPr>
              <w:t>n</w:t>
            </w:r>
            <w:r w:rsidRPr="00174D47">
              <w:rPr>
                <w:rFonts w:ascii="Book Antiqua" w:hAnsi="Book Antiqua"/>
                <w:b/>
                <w:color w:val="000000"/>
                <w:kern w:val="0"/>
                <w:sz w:val="24"/>
                <w:szCs w:val="24"/>
              </w:rPr>
              <w:t xml:space="preserve"> =</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96)</w:t>
            </w:r>
          </w:p>
        </w:tc>
        <w:tc>
          <w:tcPr>
            <w:tcW w:w="782" w:type="pct"/>
            <w:tcBorders>
              <w:top w:val="single" w:sz="4" w:space="0" w:color="auto"/>
              <w:bottom w:val="single" w:sz="4" w:space="0" w:color="auto"/>
            </w:tcBorders>
          </w:tcPr>
          <w:p w:rsidR="00670BE4" w:rsidRPr="00174D47" w:rsidRDefault="00670BE4" w:rsidP="008F3691">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Pr="00174D47">
              <w:rPr>
                <w:rFonts w:ascii="Book Antiqua" w:hAnsi="Book Antiqua" w:hint="eastAsia"/>
                <w:b/>
                <w:color w:val="000000"/>
                <w:kern w:val="0"/>
                <w:sz w:val="24"/>
                <w:szCs w:val="24"/>
              </w:rPr>
              <w:t>4</w:t>
            </w:r>
            <w:r w:rsidRPr="00174D47">
              <w:rPr>
                <w:rFonts w:ascii="Book Antiqua" w:hAnsi="Book Antiqua" w:hint="eastAsia"/>
                <w:b/>
                <w:color w:val="000000"/>
                <w:kern w:val="0"/>
                <w:sz w:val="24"/>
                <w:szCs w:val="24"/>
                <w:vertAlign w:val="superscript"/>
              </w:rPr>
              <w:t>th</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Pr="00174D47">
              <w:rPr>
                <w:rFonts w:ascii="Book Antiqua" w:hAnsi="Book Antiqua"/>
                <w:b/>
                <w:i/>
                <w:color w:val="000000"/>
                <w:kern w:val="0"/>
                <w:sz w:val="24"/>
                <w:szCs w:val="24"/>
              </w:rPr>
              <w:t>n</w:t>
            </w:r>
            <w:r w:rsidRPr="00174D47">
              <w:rPr>
                <w:rFonts w:ascii="Book Antiqua" w:hAnsi="Book Antiqua"/>
                <w:b/>
                <w:color w:val="000000"/>
                <w:kern w:val="0"/>
                <w:sz w:val="24"/>
                <w:szCs w:val="24"/>
              </w:rPr>
              <w:t xml:space="preserve"> =</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53)</w:t>
            </w:r>
          </w:p>
        </w:tc>
        <w:tc>
          <w:tcPr>
            <w:tcW w:w="782" w:type="pct"/>
            <w:tcBorders>
              <w:top w:val="single" w:sz="4" w:space="0" w:color="auto"/>
              <w:bottom w:val="single" w:sz="4" w:space="0" w:color="auto"/>
            </w:tcBorders>
          </w:tcPr>
          <w:p w:rsidR="00670BE4" w:rsidRPr="00174D47" w:rsidRDefault="00670BE4" w:rsidP="008F3691">
            <w:pPr>
              <w:adjustRightInd w:val="0"/>
              <w:snapToGrid w:val="0"/>
              <w:spacing w:line="360" w:lineRule="auto"/>
              <w:rPr>
                <w:rFonts w:ascii="Book Antiqua" w:hAnsi="Book Antiqua"/>
                <w:b/>
                <w:bCs/>
                <w:color w:val="000000"/>
                <w:kern w:val="0"/>
                <w:sz w:val="24"/>
                <w:szCs w:val="24"/>
              </w:rPr>
            </w:pPr>
            <w:r w:rsidRPr="00174D47">
              <w:rPr>
                <w:rFonts w:ascii="Book Antiqua" w:hAnsi="Book Antiqua"/>
                <w:b/>
                <w:color w:val="000000"/>
                <w:kern w:val="0"/>
                <w:sz w:val="24"/>
                <w:szCs w:val="24"/>
              </w:rPr>
              <w:t xml:space="preserve">Symptom distress after the </w:t>
            </w:r>
            <w:r w:rsidRPr="00174D47">
              <w:rPr>
                <w:rFonts w:ascii="Book Antiqua" w:hAnsi="Book Antiqua" w:hint="eastAsia"/>
                <w:b/>
                <w:color w:val="000000"/>
                <w:kern w:val="0"/>
                <w:sz w:val="24"/>
                <w:szCs w:val="24"/>
              </w:rPr>
              <w:t>5</w:t>
            </w:r>
            <w:r w:rsidRPr="00174D47">
              <w:rPr>
                <w:rFonts w:ascii="Book Antiqua" w:hAnsi="Book Antiqua" w:hint="eastAsia"/>
                <w:b/>
                <w:color w:val="000000"/>
                <w:kern w:val="0"/>
                <w:sz w:val="24"/>
                <w:szCs w:val="24"/>
                <w:vertAlign w:val="superscript"/>
              </w:rPr>
              <w:t>th</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Pr="00174D47">
              <w:rPr>
                <w:rFonts w:ascii="Book Antiqua" w:hAnsi="Book Antiqua"/>
                <w:b/>
                <w:i/>
                <w:color w:val="000000"/>
                <w:kern w:val="0"/>
                <w:sz w:val="24"/>
                <w:szCs w:val="24"/>
              </w:rPr>
              <w:t>n</w:t>
            </w:r>
            <w:r w:rsidRPr="00174D47">
              <w:rPr>
                <w:rFonts w:ascii="Book Antiqua" w:hAnsi="Book Antiqua"/>
                <w:b/>
                <w:color w:val="000000"/>
                <w:kern w:val="0"/>
                <w:sz w:val="24"/>
                <w:szCs w:val="24"/>
              </w:rPr>
              <w:t xml:space="preserve"> =</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48)</w:t>
            </w:r>
          </w:p>
        </w:tc>
        <w:tc>
          <w:tcPr>
            <w:tcW w:w="785" w:type="pct"/>
            <w:tcBorders>
              <w:top w:val="single" w:sz="4" w:space="0" w:color="auto"/>
              <w:bottom w:val="single" w:sz="4" w:space="0" w:color="auto"/>
            </w:tcBorders>
          </w:tcPr>
          <w:p w:rsidR="00670BE4" w:rsidRPr="00174D47" w:rsidRDefault="00670BE4" w:rsidP="008F3691">
            <w:pPr>
              <w:adjustRightInd w:val="0"/>
              <w:snapToGrid w:val="0"/>
              <w:spacing w:line="360" w:lineRule="auto"/>
              <w:rPr>
                <w:rFonts w:ascii="Book Antiqua" w:hAnsi="Book Antiqua"/>
                <w:b/>
                <w:color w:val="000000"/>
                <w:kern w:val="0"/>
                <w:sz w:val="24"/>
                <w:szCs w:val="24"/>
              </w:rPr>
            </w:pPr>
            <w:r w:rsidRPr="00174D47">
              <w:rPr>
                <w:rFonts w:ascii="Book Antiqua" w:hAnsi="Book Antiqua"/>
                <w:b/>
                <w:color w:val="000000"/>
                <w:kern w:val="0"/>
                <w:sz w:val="24"/>
                <w:szCs w:val="24"/>
              </w:rPr>
              <w:t xml:space="preserve">Symptom distress after the </w:t>
            </w:r>
            <w:r w:rsidRPr="00174D47">
              <w:rPr>
                <w:rFonts w:ascii="Book Antiqua" w:hAnsi="Book Antiqua" w:hint="eastAsia"/>
                <w:b/>
                <w:color w:val="000000"/>
                <w:kern w:val="0"/>
                <w:sz w:val="24"/>
                <w:szCs w:val="24"/>
              </w:rPr>
              <w:t>6</w:t>
            </w:r>
            <w:r w:rsidRPr="00174D47">
              <w:rPr>
                <w:rFonts w:ascii="Book Antiqua" w:hAnsi="Book Antiqua" w:hint="eastAsia"/>
                <w:b/>
                <w:color w:val="000000"/>
                <w:kern w:val="0"/>
                <w:sz w:val="24"/>
                <w:szCs w:val="24"/>
                <w:vertAlign w:val="superscript"/>
              </w:rPr>
              <w:t>th</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dilation (</w:t>
            </w:r>
            <w:r w:rsidRPr="00174D47">
              <w:rPr>
                <w:rFonts w:ascii="Book Antiqua" w:hAnsi="Book Antiqua"/>
                <w:b/>
                <w:i/>
                <w:color w:val="000000"/>
                <w:kern w:val="0"/>
                <w:sz w:val="24"/>
                <w:szCs w:val="24"/>
              </w:rPr>
              <w:t>n</w:t>
            </w:r>
            <w:r w:rsidRPr="00174D47">
              <w:rPr>
                <w:rFonts w:ascii="Book Antiqua" w:hAnsi="Book Antiqua"/>
                <w:b/>
                <w:color w:val="000000"/>
                <w:kern w:val="0"/>
                <w:sz w:val="24"/>
                <w:szCs w:val="24"/>
              </w:rPr>
              <w:t xml:space="preserve"> =</w:t>
            </w:r>
            <w:r w:rsidRPr="00174D47">
              <w:rPr>
                <w:rFonts w:ascii="Book Antiqua" w:hAnsi="Book Antiqua" w:hint="eastAsia"/>
                <w:b/>
                <w:color w:val="000000"/>
                <w:kern w:val="0"/>
                <w:sz w:val="24"/>
                <w:szCs w:val="24"/>
              </w:rPr>
              <w:t xml:space="preserve"> </w:t>
            </w:r>
            <w:r w:rsidRPr="00174D47">
              <w:rPr>
                <w:rFonts w:ascii="Book Antiqua" w:hAnsi="Book Antiqua"/>
                <w:b/>
                <w:color w:val="000000"/>
                <w:kern w:val="0"/>
                <w:sz w:val="24"/>
                <w:szCs w:val="24"/>
              </w:rPr>
              <w:t>30)</w:t>
            </w:r>
          </w:p>
        </w:tc>
      </w:tr>
      <w:tr w:rsidR="00670BE4" w:rsidRPr="00D97F21" w:rsidTr="008173EF">
        <w:trPr>
          <w:trHeight w:val="381"/>
        </w:trPr>
        <w:tc>
          <w:tcPr>
            <w:tcW w:w="304" w:type="pct"/>
            <w:tcBorders>
              <w:top w:val="single" w:sz="4" w:space="0" w:color="auto"/>
            </w:tcBorders>
          </w:tcPr>
          <w:p w:rsidR="002C414E" w:rsidRPr="00D97F21" w:rsidRDefault="002C414E" w:rsidP="00D97F21">
            <w:pPr>
              <w:adjustRightInd w:val="0"/>
              <w:snapToGrid w:val="0"/>
              <w:spacing w:line="360" w:lineRule="auto"/>
              <w:rPr>
                <w:rFonts w:ascii="Book Antiqua" w:hAnsi="Book Antiqua"/>
                <w:b/>
                <w:bCs/>
                <w:color w:val="000000"/>
                <w:kern w:val="0"/>
                <w:sz w:val="24"/>
                <w:szCs w:val="24"/>
              </w:rPr>
            </w:pPr>
            <w:r w:rsidRPr="00D97F21">
              <w:rPr>
                <w:rFonts w:ascii="Book Antiqua" w:hAnsi="Book Antiqua"/>
                <w:b/>
                <w:bCs/>
                <w:color w:val="000000"/>
                <w:kern w:val="0"/>
                <w:sz w:val="24"/>
                <w:szCs w:val="24"/>
              </w:rPr>
              <w:t>R1</w:t>
            </w:r>
            <w:r w:rsidRPr="00D97F21">
              <w:rPr>
                <w:rFonts w:ascii="Book Antiqua" w:hAnsi="Book Antiqua"/>
                <w:b/>
                <w:bCs/>
                <w:color w:val="000000"/>
                <w:kern w:val="0"/>
                <w:sz w:val="24"/>
                <w:szCs w:val="24"/>
                <w:vertAlign w:val="subscript"/>
              </w:rPr>
              <w:t>2</w:t>
            </w:r>
          </w:p>
        </w:tc>
        <w:tc>
          <w:tcPr>
            <w:tcW w:w="782" w:type="pct"/>
            <w:tcBorders>
              <w:top w:val="single" w:sz="4" w:space="0" w:color="auto"/>
            </w:tcBorders>
          </w:tcPr>
          <w:p w:rsidR="002C414E" w:rsidRPr="00D97F21" w:rsidRDefault="002C414E" w:rsidP="00862C8C">
            <w:pPr>
              <w:widowControl/>
              <w:adjustRightInd w:val="0"/>
              <w:snapToGrid w:val="0"/>
              <w:spacing w:line="360" w:lineRule="auto"/>
              <w:rPr>
                <w:rFonts w:ascii="Book Antiqua" w:hAnsi="Book Antiqua"/>
                <w:color w:val="000000"/>
                <w:kern w:val="0"/>
                <w:sz w:val="24"/>
                <w:szCs w:val="24"/>
              </w:rPr>
            </w:pPr>
            <w:r w:rsidRPr="00D97F21">
              <w:rPr>
                <w:rFonts w:ascii="Book Antiqua" w:eastAsia="E-BZ" w:hAnsi="Book Antiqua"/>
                <w:color w:val="000000"/>
                <w:kern w:val="0"/>
                <w:sz w:val="24"/>
                <w:szCs w:val="24"/>
                <w:lang w:bidi="ar"/>
              </w:rPr>
              <w:t>0</w:t>
            </w:r>
            <w:r w:rsidR="00670BE4">
              <w:rPr>
                <w:rFonts w:ascii="Book Antiqua" w:hAnsi="Book Antiqua" w:cs="宋体" w:hint="eastAsia"/>
                <w:color w:val="000000"/>
                <w:kern w:val="0"/>
                <w:sz w:val="24"/>
                <w:szCs w:val="24"/>
                <w:lang w:bidi="ar"/>
              </w:rPr>
              <w:t>.</w:t>
            </w:r>
            <w:r w:rsidRPr="00D97F21">
              <w:rPr>
                <w:rFonts w:ascii="Book Antiqua" w:eastAsia="E-BZ" w:hAnsi="Book Antiqua"/>
                <w:color w:val="000000"/>
                <w:kern w:val="0"/>
                <w:sz w:val="24"/>
                <w:szCs w:val="24"/>
                <w:lang w:bidi="ar"/>
              </w:rPr>
              <w:t>304</w:t>
            </w:r>
            <w:r w:rsidR="00862C8C" w:rsidRPr="00862C8C">
              <w:rPr>
                <w:rFonts w:ascii="Book Antiqua" w:hAnsi="Book Antiqua" w:hint="eastAsia"/>
                <w:color w:val="000000"/>
                <w:kern w:val="0"/>
                <w:sz w:val="24"/>
                <w:szCs w:val="24"/>
                <w:vertAlign w:val="superscript"/>
              </w:rPr>
              <w:t>b</w:t>
            </w:r>
          </w:p>
        </w:tc>
        <w:tc>
          <w:tcPr>
            <w:tcW w:w="782" w:type="pct"/>
            <w:tcBorders>
              <w:top w:val="single" w:sz="4" w:space="0" w:color="auto"/>
            </w:tcBorders>
          </w:tcPr>
          <w:p w:rsidR="002C414E" w:rsidRPr="00D97F21" w:rsidRDefault="00670BE4" w:rsidP="00862C8C">
            <w:pPr>
              <w:widowControl/>
              <w:adjustRightInd w:val="0"/>
              <w:snapToGrid w:val="0"/>
              <w:spacing w:line="360" w:lineRule="auto"/>
              <w:rPr>
                <w:rFonts w:ascii="Book Antiqua" w:hAnsi="Book Antiqua"/>
                <w:color w:val="00000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306</w:t>
            </w:r>
            <w:r w:rsidR="00862C8C" w:rsidRPr="00862C8C">
              <w:rPr>
                <w:rFonts w:ascii="Book Antiqua" w:hAnsi="Book Antiqua" w:hint="eastAsia"/>
                <w:color w:val="000000"/>
                <w:kern w:val="0"/>
                <w:sz w:val="24"/>
                <w:szCs w:val="24"/>
                <w:vertAlign w:val="superscript"/>
              </w:rPr>
              <w:t>a</w:t>
            </w:r>
          </w:p>
        </w:tc>
        <w:tc>
          <w:tcPr>
            <w:tcW w:w="782" w:type="pct"/>
            <w:tcBorders>
              <w:top w:val="single" w:sz="4" w:space="0" w:color="auto"/>
            </w:tcBorders>
          </w:tcPr>
          <w:p w:rsidR="002C414E" w:rsidRPr="00D97F21" w:rsidRDefault="00670BE4" w:rsidP="00D97F21">
            <w:pPr>
              <w:widowControl/>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hAnsi="Book Antiqua"/>
                <w:color w:val="000000"/>
                <w:kern w:val="0"/>
                <w:sz w:val="24"/>
                <w:szCs w:val="24"/>
              </w:rPr>
              <w:t>0</w:t>
            </w:r>
            <w:r>
              <w:rPr>
                <w:rFonts w:ascii="Book Antiqua" w:hAnsi="Book Antiqua" w:hint="eastAsia"/>
                <w:color w:val="000000"/>
                <w:kern w:val="0"/>
                <w:sz w:val="24"/>
                <w:szCs w:val="24"/>
              </w:rPr>
              <w:t>.</w:t>
            </w:r>
            <w:r w:rsidR="002C414E" w:rsidRPr="00D97F21">
              <w:rPr>
                <w:rFonts w:ascii="Book Antiqua" w:hAnsi="Book Antiqua"/>
                <w:color w:val="000000"/>
                <w:kern w:val="0"/>
                <w:sz w:val="24"/>
                <w:szCs w:val="24"/>
              </w:rPr>
              <w:t>311</w:t>
            </w:r>
            <w:r w:rsidR="00862C8C" w:rsidRPr="00862C8C">
              <w:rPr>
                <w:rFonts w:ascii="Book Antiqua" w:hAnsi="Book Antiqua" w:hint="eastAsia"/>
                <w:color w:val="000000"/>
                <w:kern w:val="0"/>
                <w:sz w:val="24"/>
                <w:szCs w:val="24"/>
                <w:vertAlign w:val="superscript"/>
              </w:rPr>
              <w:t>b</w:t>
            </w:r>
          </w:p>
        </w:tc>
        <w:tc>
          <w:tcPr>
            <w:tcW w:w="782" w:type="pct"/>
            <w:tcBorders>
              <w:top w:val="single" w:sz="4" w:space="0" w:color="auto"/>
            </w:tcBorders>
          </w:tcPr>
          <w:p w:rsidR="002C414E" w:rsidRPr="00D97F21" w:rsidRDefault="00670BE4" w:rsidP="00D97F21">
            <w:pPr>
              <w:widowControl/>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黑体" w:hAnsi="Book Antiqua"/>
                <w:color w:val="000000"/>
                <w:kern w:val="0"/>
                <w:sz w:val="24"/>
                <w:szCs w:val="24"/>
                <w:lang w:bidi="ar"/>
              </w:rPr>
              <w:t>0</w:t>
            </w:r>
            <w:r>
              <w:rPr>
                <w:rFonts w:ascii="Book Antiqua" w:eastAsia="黑体" w:hAnsi="Book Antiqua" w:hint="eastAsia"/>
                <w:color w:val="000000"/>
                <w:kern w:val="0"/>
                <w:sz w:val="24"/>
                <w:szCs w:val="24"/>
                <w:lang w:bidi="ar"/>
              </w:rPr>
              <w:t>.</w:t>
            </w:r>
            <w:r w:rsidR="002C414E" w:rsidRPr="00D97F21">
              <w:rPr>
                <w:rFonts w:ascii="Book Antiqua" w:eastAsia="黑体" w:hAnsi="Book Antiqua"/>
                <w:color w:val="000000"/>
                <w:kern w:val="0"/>
                <w:sz w:val="24"/>
                <w:szCs w:val="24"/>
                <w:lang w:bidi="ar"/>
              </w:rPr>
              <w:t>565</w:t>
            </w:r>
            <w:r w:rsidR="00862C8C" w:rsidRPr="00862C8C">
              <w:rPr>
                <w:rFonts w:ascii="Book Antiqua" w:hAnsi="Book Antiqua" w:hint="eastAsia"/>
                <w:color w:val="000000"/>
                <w:kern w:val="0"/>
                <w:sz w:val="24"/>
                <w:szCs w:val="24"/>
                <w:vertAlign w:val="superscript"/>
              </w:rPr>
              <w:t>b</w:t>
            </w:r>
          </w:p>
        </w:tc>
        <w:tc>
          <w:tcPr>
            <w:tcW w:w="782" w:type="pct"/>
            <w:tcBorders>
              <w:top w:val="single" w:sz="4" w:space="0" w:color="auto"/>
            </w:tcBorders>
          </w:tcPr>
          <w:p w:rsidR="002C414E" w:rsidRPr="00D97F21" w:rsidRDefault="00670BE4" w:rsidP="00D97F21">
            <w:pPr>
              <w:widowControl/>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198</w:t>
            </w:r>
          </w:p>
        </w:tc>
        <w:tc>
          <w:tcPr>
            <w:tcW w:w="785" w:type="pct"/>
            <w:tcBorders>
              <w:top w:val="single" w:sz="4" w:space="0" w:color="auto"/>
            </w:tcBorders>
          </w:tcPr>
          <w:p w:rsidR="002C414E" w:rsidRPr="00D97F21" w:rsidRDefault="00670BE4" w:rsidP="00D97F21">
            <w:pPr>
              <w:widowControl/>
              <w:adjustRightInd w:val="0"/>
              <w:snapToGrid w:val="0"/>
              <w:spacing w:line="360" w:lineRule="auto"/>
              <w:rPr>
                <w:rFonts w:ascii="Book Antiqua" w:hAnsi="Book Antiqua"/>
                <w:color w:val="000000"/>
                <w:kern w:val="0"/>
                <w:sz w:val="24"/>
                <w:szCs w:val="24"/>
              </w:rPr>
            </w:pP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0</w:t>
            </w:r>
            <w:r>
              <w:rPr>
                <w:rFonts w:ascii="Book Antiqua" w:hAnsi="Book Antiqua" w:cs="宋体" w:hint="eastAsia"/>
                <w:color w:val="000000"/>
                <w:kern w:val="0"/>
                <w:sz w:val="24"/>
                <w:szCs w:val="24"/>
                <w:lang w:bidi="ar"/>
              </w:rPr>
              <w:t>.</w:t>
            </w:r>
            <w:r w:rsidR="002C414E" w:rsidRPr="00D97F21">
              <w:rPr>
                <w:rFonts w:ascii="Book Antiqua" w:eastAsia="E-BZ" w:hAnsi="Book Antiqua"/>
                <w:color w:val="000000"/>
                <w:kern w:val="0"/>
                <w:sz w:val="24"/>
                <w:szCs w:val="24"/>
                <w:lang w:bidi="ar"/>
              </w:rPr>
              <w:t>278</w:t>
            </w:r>
          </w:p>
        </w:tc>
      </w:tr>
    </w:tbl>
    <w:p w:rsidR="00670BE4" w:rsidRPr="001C1950" w:rsidRDefault="00670BE4" w:rsidP="00670BE4">
      <w:pPr>
        <w:adjustRightInd w:val="0"/>
        <w:snapToGrid w:val="0"/>
        <w:spacing w:line="360" w:lineRule="auto"/>
        <w:rPr>
          <w:rFonts w:ascii="Book Antiqua" w:hAnsi="Book Antiqua"/>
          <w:color w:val="000000"/>
          <w:kern w:val="0"/>
          <w:sz w:val="24"/>
          <w:szCs w:val="24"/>
        </w:rPr>
      </w:pPr>
      <w:r w:rsidRPr="001C1950">
        <w:rPr>
          <w:rFonts w:ascii="Book Antiqua" w:hAnsi="Book Antiqua"/>
          <w:bCs/>
          <w:color w:val="000000"/>
          <w:kern w:val="0"/>
          <w:sz w:val="24"/>
          <w:szCs w:val="24"/>
          <w:vertAlign w:val="superscript"/>
        </w:rPr>
        <w:t>a</w:t>
      </w:r>
      <w:r w:rsidRPr="001C1950">
        <w:rPr>
          <w:rFonts w:ascii="Book Antiqua" w:hAnsi="Book Antiqua"/>
          <w:i/>
          <w:iCs/>
          <w:color w:val="000000"/>
          <w:kern w:val="0"/>
          <w:sz w:val="24"/>
          <w:szCs w:val="24"/>
        </w:rPr>
        <w:t>P</w:t>
      </w:r>
      <w:r w:rsidRPr="001C1950">
        <w:rPr>
          <w:rFonts w:ascii="Book Antiqua" w:hAnsi="Book Antiqua" w:hint="eastAsia"/>
          <w:i/>
          <w:iCs/>
          <w:color w:val="000000"/>
          <w:kern w:val="0"/>
          <w:sz w:val="24"/>
          <w:szCs w:val="24"/>
        </w:rPr>
        <w:t xml:space="preserve"> </w:t>
      </w:r>
      <w:r w:rsidRPr="001C1950">
        <w:rPr>
          <w:rFonts w:ascii="Book Antiqua" w:hAnsi="Book Antiqua" w:hint="eastAsia"/>
          <w:bCs/>
          <w:color w:val="000000"/>
          <w:kern w:val="0"/>
          <w:sz w:val="24"/>
          <w:szCs w:val="24"/>
        </w:rPr>
        <w:t xml:space="preserve">&lt; </w:t>
      </w:r>
      <w:r w:rsidRPr="001C1950">
        <w:rPr>
          <w:rFonts w:ascii="Book Antiqua" w:hAnsi="Book Antiqua"/>
          <w:color w:val="000000"/>
          <w:kern w:val="0"/>
          <w:sz w:val="24"/>
          <w:szCs w:val="24"/>
        </w:rPr>
        <w:t>0.05</w:t>
      </w:r>
      <w:r w:rsidR="008C7287">
        <w:rPr>
          <w:rFonts w:ascii="Book Antiqua" w:hAnsi="Book Antiqua"/>
          <w:color w:val="000000"/>
          <w:kern w:val="0"/>
          <w:sz w:val="24"/>
          <w:szCs w:val="24"/>
        </w:rPr>
        <w:t>;</w:t>
      </w:r>
      <w:r w:rsidR="008C7287" w:rsidRPr="001C1950">
        <w:rPr>
          <w:rFonts w:ascii="Book Antiqua" w:hAnsi="Book Antiqua" w:hint="eastAsia"/>
          <w:color w:val="000000"/>
          <w:kern w:val="0"/>
          <w:sz w:val="24"/>
          <w:szCs w:val="24"/>
          <w:vertAlign w:val="superscript"/>
        </w:rPr>
        <w:t xml:space="preserve"> </w:t>
      </w:r>
      <w:r w:rsidRPr="001C1950">
        <w:rPr>
          <w:rFonts w:ascii="Book Antiqua" w:hAnsi="Book Antiqua" w:hint="eastAsia"/>
          <w:bCs/>
          <w:color w:val="000000"/>
          <w:kern w:val="0"/>
          <w:sz w:val="24"/>
          <w:szCs w:val="24"/>
          <w:vertAlign w:val="superscript"/>
        </w:rPr>
        <w:t>b</w:t>
      </w:r>
      <w:r w:rsidRPr="001C1950">
        <w:rPr>
          <w:rFonts w:ascii="Book Antiqua" w:hAnsi="Book Antiqua"/>
          <w:i/>
          <w:iCs/>
          <w:color w:val="000000"/>
          <w:kern w:val="0"/>
          <w:sz w:val="24"/>
          <w:szCs w:val="24"/>
        </w:rPr>
        <w:t>P</w:t>
      </w:r>
      <w:r w:rsidRPr="001C1950">
        <w:rPr>
          <w:rFonts w:ascii="Book Antiqua" w:hAnsi="Book Antiqua" w:hint="eastAsia"/>
          <w:i/>
          <w:iCs/>
          <w:color w:val="000000"/>
          <w:kern w:val="0"/>
          <w:sz w:val="24"/>
          <w:szCs w:val="24"/>
        </w:rPr>
        <w:t xml:space="preserve"> </w:t>
      </w:r>
      <w:r w:rsidRPr="001C1950">
        <w:rPr>
          <w:rFonts w:ascii="Book Antiqua" w:hAnsi="Book Antiqua" w:hint="eastAsia"/>
          <w:bCs/>
          <w:color w:val="000000"/>
          <w:kern w:val="0"/>
          <w:sz w:val="24"/>
          <w:szCs w:val="24"/>
        </w:rPr>
        <w:t xml:space="preserve">&lt; </w:t>
      </w:r>
      <w:r w:rsidRPr="001C1950">
        <w:rPr>
          <w:rFonts w:ascii="Book Antiqua" w:hAnsi="Book Antiqua"/>
          <w:color w:val="000000"/>
          <w:kern w:val="0"/>
          <w:sz w:val="24"/>
          <w:szCs w:val="24"/>
        </w:rPr>
        <w:t>0.01</w:t>
      </w:r>
      <w:r>
        <w:rPr>
          <w:rFonts w:ascii="Book Antiqua" w:hAnsi="Book Antiqua" w:hint="eastAsia"/>
          <w:color w:val="000000"/>
          <w:kern w:val="0"/>
          <w:sz w:val="24"/>
          <w:szCs w:val="24"/>
        </w:rPr>
        <w:t>.</w:t>
      </w:r>
    </w:p>
    <w:p w:rsidR="00D1791B" w:rsidRPr="008F3691" w:rsidRDefault="00D1791B" w:rsidP="00D97F21">
      <w:pPr>
        <w:adjustRightInd w:val="0"/>
        <w:snapToGrid w:val="0"/>
        <w:spacing w:line="360" w:lineRule="auto"/>
        <w:rPr>
          <w:rFonts w:ascii="Book Antiqua" w:hAnsi="Book Antiqua"/>
          <w:color w:val="000000"/>
          <w:sz w:val="24"/>
          <w:szCs w:val="24"/>
        </w:rPr>
      </w:pPr>
    </w:p>
    <w:sectPr w:rsidR="00D1791B" w:rsidRPr="008F3691" w:rsidSect="005C68BA">
      <w:type w:val="continuous"/>
      <w:pgSz w:w="19845" w:h="16840" w:orient="landscape" w:code="9"/>
      <w:pgMar w:top="1440" w:right="2002" w:bottom="1440" w:left="2002" w:header="851" w:footer="992" w:gutter="0"/>
      <w:pgBorders>
        <w:top w:val="none" w:sz="0" w:space="1" w:color="auto"/>
        <w:left w:val="none" w:sz="0" w:space="4" w:color="auto"/>
        <w:bottom w:val="none" w:sz="0" w:space="1" w:color="auto"/>
        <w:right w:val="none" w:sz="0" w:space="4" w:color="auto"/>
      </w:pgBorders>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B8" w:rsidRDefault="007B1AB8" w:rsidP="00492759">
      <w:r>
        <w:separator/>
      </w:r>
    </w:p>
  </w:endnote>
  <w:endnote w:type="continuationSeparator" w:id="0">
    <w:p w:rsidR="007B1AB8" w:rsidRDefault="007B1AB8" w:rsidP="0049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ansonText LT">
    <w:altName w:val="宋体"/>
    <w:panose1 w:val="02010609000101010101"/>
    <w:charset w:val="86"/>
    <w:family w:val="roman"/>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E-BZ">
    <w:panose1 w:val="02060000000000000000"/>
    <w:charset w:val="81"/>
    <w:family w:val="roman"/>
    <w:pitch w:val="fixed"/>
    <w:sig w:usb0="800002BF" w:usb1="19DF7CF8" w:usb2="00000033"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9" w:rsidRDefault="00492759">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B1AB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1AB8">
      <w:rPr>
        <w:b/>
        <w:bCs/>
        <w:noProof/>
      </w:rPr>
      <w:t>1</w:t>
    </w:r>
    <w:r>
      <w:rPr>
        <w:b/>
        <w:bCs/>
        <w:sz w:val="24"/>
        <w:szCs w:val="24"/>
      </w:rPr>
      <w:fldChar w:fldCharType="end"/>
    </w:r>
  </w:p>
  <w:p w:rsidR="00492759" w:rsidRDefault="004927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B8" w:rsidRDefault="007B1AB8" w:rsidP="00492759">
      <w:r>
        <w:separator/>
      </w:r>
    </w:p>
  </w:footnote>
  <w:footnote w:type="continuationSeparator" w:id="0">
    <w:p w:rsidR="007B1AB8" w:rsidRDefault="007B1AB8" w:rsidP="00492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17B90"/>
    <w:multiLevelType w:val="singleLevel"/>
    <w:tmpl w:val="5DA17B90"/>
    <w:lvl w:ilvl="0">
      <w:start w:val="1"/>
      <w:numFmt w:val="decimal"/>
      <w:suff w:val="nothing"/>
      <w:lvlText w:val="%1."/>
      <w:lvlJc w:val="left"/>
    </w:lvl>
  </w:abstractNum>
  <w:abstractNum w:abstractNumId="1">
    <w:nsid w:val="5DA52DA0"/>
    <w:multiLevelType w:val="singleLevel"/>
    <w:tmpl w:val="5DA52DA0"/>
    <w:lvl w:ilvl="0">
      <w:start w:val="17"/>
      <w:numFmt w:val="decimal"/>
      <w:suff w:val="nothing"/>
      <w:lvlText w:val="%1."/>
      <w:lvlJc w:val="left"/>
    </w:lvl>
  </w:abstractNum>
  <w:abstractNum w:abstractNumId="2">
    <w:nsid w:val="5DA58340"/>
    <w:multiLevelType w:val="singleLevel"/>
    <w:tmpl w:val="5DA58340"/>
    <w:lvl w:ilvl="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90|189|197|189|203|197|189|187|"/>
    <w:docVar w:name="Username" w:val="Editor"/>
  </w:docVars>
  <w:rsids>
    <w:rsidRoot w:val="00172A27"/>
    <w:rsid w:val="0001399A"/>
    <w:rsid w:val="00013E21"/>
    <w:rsid w:val="000151F7"/>
    <w:rsid w:val="000221D5"/>
    <w:rsid w:val="0002730B"/>
    <w:rsid w:val="000320F3"/>
    <w:rsid w:val="000333C1"/>
    <w:rsid w:val="00035949"/>
    <w:rsid w:val="000427A9"/>
    <w:rsid w:val="00045222"/>
    <w:rsid w:val="00046E0C"/>
    <w:rsid w:val="0006198A"/>
    <w:rsid w:val="00063713"/>
    <w:rsid w:val="00066672"/>
    <w:rsid w:val="000846C5"/>
    <w:rsid w:val="0009240E"/>
    <w:rsid w:val="00093583"/>
    <w:rsid w:val="000B02BC"/>
    <w:rsid w:val="000C3C4B"/>
    <w:rsid w:val="000C7F54"/>
    <w:rsid w:val="000D1497"/>
    <w:rsid w:val="000D456A"/>
    <w:rsid w:val="000F0C75"/>
    <w:rsid w:val="000F640A"/>
    <w:rsid w:val="000F7F46"/>
    <w:rsid w:val="0010599C"/>
    <w:rsid w:val="001223EC"/>
    <w:rsid w:val="00135DD5"/>
    <w:rsid w:val="00141075"/>
    <w:rsid w:val="0014497C"/>
    <w:rsid w:val="00151EC9"/>
    <w:rsid w:val="00153140"/>
    <w:rsid w:val="00167BA6"/>
    <w:rsid w:val="00172A27"/>
    <w:rsid w:val="00174D47"/>
    <w:rsid w:val="00192A07"/>
    <w:rsid w:val="0019377F"/>
    <w:rsid w:val="001A6AA2"/>
    <w:rsid w:val="001B1FDD"/>
    <w:rsid w:val="001B4A18"/>
    <w:rsid w:val="001C1950"/>
    <w:rsid w:val="001D7D6D"/>
    <w:rsid w:val="001E1597"/>
    <w:rsid w:val="001F08C5"/>
    <w:rsid w:val="00202EA8"/>
    <w:rsid w:val="0020642A"/>
    <w:rsid w:val="00216D5B"/>
    <w:rsid w:val="00221C93"/>
    <w:rsid w:val="00222784"/>
    <w:rsid w:val="0022510C"/>
    <w:rsid w:val="002404C4"/>
    <w:rsid w:val="00244EA5"/>
    <w:rsid w:val="002462D3"/>
    <w:rsid w:val="00263C53"/>
    <w:rsid w:val="0027191C"/>
    <w:rsid w:val="00274277"/>
    <w:rsid w:val="002865A5"/>
    <w:rsid w:val="0028747F"/>
    <w:rsid w:val="002928E2"/>
    <w:rsid w:val="002A0CCB"/>
    <w:rsid w:val="002A241B"/>
    <w:rsid w:val="002B2B77"/>
    <w:rsid w:val="002B5340"/>
    <w:rsid w:val="002C414E"/>
    <w:rsid w:val="002C4709"/>
    <w:rsid w:val="002E0039"/>
    <w:rsid w:val="003009E1"/>
    <w:rsid w:val="003013F2"/>
    <w:rsid w:val="00306523"/>
    <w:rsid w:val="0031494D"/>
    <w:rsid w:val="003270CA"/>
    <w:rsid w:val="003315D6"/>
    <w:rsid w:val="00331D75"/>
    <w:rsid w:val="003331E6"/>
    <w:rsid w:val="00343C65"/>
    <w:rsid w:val="00355E7D"/>
    <w:rsid w:val="003615DE"/>
    <w:rsid w:val="0036287B"/>
    <w:rsid w:val="00374E1F"/>
    <w:rsid w:val="0038653B"/>
    <w:rsid w:val="003C2B0A"/>
    <w:rsid w:val="003D172C"/>
    <w:rsid w:val="003D18BF"/>
    <w:rsid w:val="00400162"/>
    <w:rsid w:val="00437813"/>
    <w:rsid w:val="00442B34"/>
    <w:rsid w:val="00457CA2"/>
    <w:rsid w:val="00492759"/>
    <w:rsid w:val="00492F06"/>
    <w:rsid w:val="004A137D"/>
    <w:rsid w:val="004A5232"/>
    <w:rsid w:val="004A5EFC"/>
    <w:rsid w:val="004C07F0"/>
    <w:rsid w:val="004C61D0"/>
    <w:rsid w:val="004D6FFE"/>
    <w:rsid w:val="004D71DC"/>
    <w:rsid w:val="004E669A"/>
    <w:rsid w:val="004E7E38"/>
    <w:rsid w:val="005015AF"/>
    <w:rsid w:val="005025B1"/>
    <w:rsid w:val="00511910"/>
    <w:rsid w:val="005275D2"/>
    <w:rsid w:val="005702CD"/>
    <w:rsid w:val="00577604"/>
    <w:rsid w:val="0058056D"/>
    <w:rsid w:val="0058230C"/>
    <w:rsid w:val="0059463A"/>
    <w:rsid w:val="005B38D3"/>
    <w:rsid w:val="005C68BA"/>
    <w:rsid w:val="005E3DDB"/>
    <w:rsid w:val="00604B97"/>
    <w:rsid w:val="00623411"/>
    <w:rsid w:val="006235C9"/>
    <w:rsid w:val="00626A32"/>
    <w:rsid w:val="006334A2"/>
    <w:rsid w:val="006335B6"/>
    <w:rsid w:val="00651A2E"/>
    <w:rsid w:val="00651E47"/>
    <w:rsid w:val="00654A25"/>
    <w:rsid w:val="006559F8"/>
    <w:rsid w:val="00655A20"/>
    <w:rsid w:val="006618CD"/>
    <w:rsid w:val="00670BE4"/>
    <w:rsid w:val="00681B94"/>
    <w:rsid w:val="00691681"/>
    <w:rsid w:val="0069447D"/>
    <w:rsid w:val="00697DDB"/>
    <w:rsid w:val="006C408F"/>
    <w:rsid w:val="007101C9"/>
    <w:rsid w:val="00726DFC"/>
    <w:rsid w:val="00732E36"/>
    <w:rsid w:val="007362F1"/>
    <w:rsid w:val="00742EFF"/>
    <w:rsid w:val="007516A3"/>
    <w:rsid w:val="00756BB3"/>
    <w:rsid w:val="00770828"/>
    <w:rsid w:val="00771C62"/>
    <w:rsid w:val="0078052C"/>
    <w:rsid w:val="00783F18"/>
    <w:rsid w:val="00791B53"/>
    <w:rsid w:val="007A7E3D"/>
    <w:rsid w:val="007B0856"/>
    <w:rsid w:val="007B0DC0"/>
    <w:rsid w:val="007B1AB8"/>
    <w:rsid w:val="007B588F"/>
    <w:rsid w:val="007C21CF"/>
    <w:rsid w:val="007C5071"/>
    <w:rsid w:val="007E5C68"/>
    <w:rsid w:val="008173EF"/>
    <w:rsid w:val="00825ED6"/>
    <w:rsid w:val="00834424"/>
    <w:rsid w:val="0084650D"/>
    <w:rsid w:val="00852786"/>
    <w:rsid w:val="008556C0"/>
    <w:rsid w:val="00862629"/>
    <w:rsid w:val="00862C8C"/>
    <w:rsid w:val="00864E51"/>
    <w:rsid w:val="00866817"/>
    <w:rsid w:val="00871A39"/>
    <w:rsid w:val="00872EA1"/>
    <w:rsid w:val="00873AA4"/>
    <w:rsid w:val="00875111"/>
    <w:rsid w:val="008A414D"/>
    <w:rsid w:val="008A4A41"/>
    <w:rsid w:val="008A4E49"/>
    <w:rsid w:val="008A7F88"/>
    <w:rsid w:val="008C68CD"/>
    <w:rsid w:val="008C710E"/>
    <w:rsid w:val="008C7287"/>
    <w:rsid w:val="008D799E"/>
    <w:rsid w:val="008E1BFD"/>
    <w:rsid w:val="008E6F65"/>
    <w:rsid w:val="008F3691"/>
    <w:rsid w:val="008F4B11"/>
    <w:rsid w:val="00902375"/>
    <w:rsid w:val="00906B9B"/>
    <w:rsid w:val="009216F1"/>
    <w:rsid w:val="009347D4"/>
    <w:rsid w:val="00941E17"/>
    <w:rsid w:val="0094529E"/>
    <w:rsid w:val="009466FA"/>
    <w:rsid w:val="00960EC3"/>
    <w:rsid w:val="00962EAB"/>
    <w:rsid w:val="00963E10"/>
    <w:rsid w:val="00981FD6"/>
    <w:rsid w:val="00982A82"/>
    <w:rsid w:val="009916FB"/>
    <w:rsid w:val="009A2167"/>
    <w:rsid w:val="009B330D"/>
    <w:rsid w:val="009C26C3"/>
    <w:rsid w:val="009C6320"/>
    <w:rsid w:val="009C7E38"/>
    <w:rsid w:val="009F420A"/>
    <w:rsid w:val="009F63A2"/>
    <w:rsid w:val="00A5125E"/>
    <w:rsid w:val="00A574CB"/>
    <w:rsid w:val="00A653EB"/>
    <w:rsid w:val="00A6748F"/>
    <w:rsid w:val="00A701C5"/>
    <w:rsid w:val="00A714BF"/>
    <w:rsid w:val="00A72680"/>
    <w:rsid w:val="00A736F7"/>
    <w:rsid w:val="00A94AED"/>
    <w:rsid w:val="00A97C9C"/>
    <w:rsid w:val="00AA15CF"/>
    <w:rsid w:val="00AA3BFB"/>
    <w:rsid w:val="00AA5935"/>
    <w:rsid w:val="00AA69D6"/>
    <w:rsid w:val="00AB657F"/>
    <w:rsid w:val="00AB65AF"/>
    <w:rsid w:val="00AC2B9B"/>
    <w:rsid w:val="00AD0823"/>
    <w:rsid w:val="00AD3BD1"/>
    <w:rsid w:val="00AD7BEE"/>
    <w:rsid w:val="00AE1978"/>
    <w:rsid w:val="00AF23BF"/>
    <w:rsid w:val="00B01362"/>
    <w:rsid w:val="00B256B3"/>
    <w:rsid w:val="00B303E7"/>
    <w:rsid w:val="00B45AD8"/>
    <w:rsid w:val="00B56342"/>
    <w:rsid w:val="00B63695"/>
    <w:rsid w:val="00B667C8"/>
    <w:rsid w:val="00B71BC3"/>
    <w:rsid w:val="00B73124"/>
    <w:rsid w:val="00B83BAA"/>
    <w:rsid w:val="00B90FFA"/>
    <w:rsid w:val="00BC0003"/>
    <w:rsid w:val="00BD013A"/>
    <w:rsid w:val="00BD4216"/>
    <w:rsid w:val="00BE542B"/>
    <w:rsid w:val="00BF1BB4"/>
    <w:rsid w:val="00C018E0"/>
    <w:rsid w:val="00C25C2E"/>
    <w:rsid w:val="00C33799"/>
    <w:rsid w:val="00C43EFF"/>
    <w:rsid w:val="00C7120B"/>
    <w:rsid w:val="00C7515E"/>
    <w:rsid w:val="00C755B3"/>
    <w:rsid w:val="00C87BA1"/>
    <w:rsid w:val="00C92DB3"/>
    <w:rsid w:val="00CA0B9D"/>
    <w:rsid w:val="00CE0B49"/>
    <w:rsid w:val="00CE6010"/>
    <w:rsid w:val="00CF20F2"/>
    <w:rsid w:val="00D02E6B"/>
    <w:rsid w:val="00D06C71"/>
    <w:rsid w:val="00D12E92"/>
    <w:rsid w:val="00D1791B"/>
    <w:rsid w:val="00D47042"/>
    <w:rsid w:val="00D718CE"/>
    <w:rsid w:val="00D82B02"/>
    <w:rsid w:val="00D90721"/>
    <w:rsid w:val="00D97F21"/>
    <w:rsid w:val="00DE357C"/>
    <w:rsid w:val="00DF057E"/>
    <w:rsid w:val="00DF3AA7"/>
    <w:rsid w:val="00E238B7"/>
    <w:rsid w:val="00E24D7F"/>
    <w:rsid w:val="00E25DC4"/>
    <w:rsid w:val="00E42A35"/>
    <w:rsid w:val="00E51BB3"/>
    <w:rsid w:val="00E524D0"/>
    <w:rsid w:val="00E626E4"/>
    <w:rsid w:val="00E6666E"/>
    <w:rsid w:val="00E76C92"/>
    <w:rsid w:val="00E925EC"/>
    <w:rsid w:val="00EA3AEC"/>
    <w:rsid w:val="00EA726F"/>
    <w:rsid w:val="00EB091B"/>
    <w:rsid w:val="00EB5BE1"/>
    <w:rsid w:val="00EC0CEB"/>
    <w:rsid w:val="00EC70FC"/>
    <w:rsid w:val="00EE7FD5"/>
    <w:rsid w:val="00F02B3C"/>
    <w:rsid w:val="00F0409E"/>
    <w:rsid w:val="00F06F0C"/>
    <w:rsid w:val="00F24A1B"/>
    <w:rsid w:val="00F366A4"/>
    <w:rsid w:val="00F619B0"/>
    <w:rsid w:val="00F61A7B"/>
    <w:rsid w:val="00F719C7"/>
    <w:rsid w:val="00F80F15"/>
    <w:rsid w:val="00F87A87"/>
    <w:rsid w:val="00F93FE1"/>
    <w:rsid w:val="00FA4678"/>
    <w:rsid w:val="00FA6DB5"/>
    <w:rsid w:val="00FA754E"/>
    <w:rsid w:val="00FB1AC1"/>
    <w:rsid w:val="00FB33CF"/>
    <w:rsid w:val="00FC4A6D"/>
    <w:rsid w:val="00FC6CC4"/>
    <w:rsid w:val="00FD0E13"/>
    <w:rsid w:val="00FD2669"/>
    <w:rsid w:val="00FE3F0C"/>
    <w:rsid w:val="00FE52B6"/>
    <w:rsid w:val="02351C91"/>
    <w:rsid w:val="02730275"/>
    <w:rsid w:val="027814F3"/>
    <w:rsid w:val="02927088"/>
    <w:rsid w:val="03AA7F73"/>
    <w:rsid w:val="03AF7704"/>
    <w:rsid w:val="0432541C"/>
    <w:rsid w:val="044C7EA2"/>
    <w:rsid w:val="050671B4"/>
    <w:rsid w:val="05137B37"/>
    <w:rsid w:val="0523407C"/>
    <w:rsid w:val="056A48AA"/>
    <w:rsid w:val="061E400E"/>
    <w:rsid w:val="063206B7"/>
    <w:rsid w:val="06763AA6"/>
    <w:rsid w:val="067D3BE1"/>
    <w:rsid w:val="06E905FA"/>
    <w:rsid w:val="0704227A"/>
    <w:rsid w:val="07DC74F2"/>
    <w:rsid w:val="08493A58"/>
    <w:rsid w:val="08DD7B35"/>
    <w:rsid w:val="0A8C60EC"/>
    <w:rsid w:val="0AB23C33"/>
    <w:rsid w:val="0B28406E"/>
    <w:rsid w:val="0B911A20"/>
    <w:rsid w:val="0C100D3C"/>
    <w:rsid w:val="0C196E83"/>
    <w:rsid w:val="0C277B17"/>
    <w:rsid w:val="0C6F7A05"/>
    <w:rsid w:val="0D545759"/>
    <w:rsid w:val="0D66657B"/>
    <w:rsid w:val="0E2F5F3A"/>
    <w:rsid w:val="0ED86A77"/>
    <w:rsid w:val="10040DB3"/>
    <w:rsid w:val="10370397"/>
    <w:rsid w:val="118A2689"/>
    <w:rsid w:val="127B48AA"/>
    <w:rsid w:val="135A58E7"/>
    <w:rsid w:val="13B50F84"/>
    <w:rsid w:val="14021FC4"/>
    <w:rsid w:val="147624EC"/>
    <w:rsid w:val="15514C25"/>
    <w:rsid w:val="15B24D39"/>
    <w:rsid w:val="15BE7791"/>
    <w:rsid w:val="16617A76"/>
    <w:rsid w:val="17D20903"/>
    <w:rsid w:val="17DE3B53"/>
    <w:rsid w:val="17ED79E4"/>
    <w:rsid w:val="184A75B7"/>
    <w:rsid w:val="185B64FF"/>
    <w:rsid w:val="19136E7A"/>
    <w:rsid w:val="199D1A8C"/>
    <w:rsid w:val="19B23791"/>
    <w:rsid w:val="1A1415AD"/>
    <w:rsid w:val="1AAF5B9B"/>
    <w:rsid w:val="1C003CB5"/>
    <w:rsid w:val="1C1F11CD"/>
    <w:rsid w:val="1CC34771"/>
    <w:rsid w:val="1CF213E9"/>
    <w:rsid w:val="1E4377CA"/>
    <w:rsid w:val="1E735BC1"/>
    <w:rsid w:val="1EB543AE"/>
    <w:rsid w:val="1EBC4B6B"/>
    <w:rsid w:val="1FAC4858"/>
    <w:rsid w:val="1FBC15D6"/>
    <w:rsid w:val="20021C25"/>
    <w:rsid w:val="20247264"/>
    <w:rsid w:val="21CC3FBC"/>
    <w:rsid w:val="220A665C"/>
    <w:rsid w:val="22193B1D"/>
    <w:rsid w:val="22AE7A49"/>
    <w:rsid w:val="23C35070"/>
    <w:rsid w:val="23D96CA7"/>
    <w:rsid w:val="244115B1"/>
    <w:rsid w:val="245B51BA"/>
    <w:rsid w:val="24F24E86"/>
    <w:rsid w:val="25656EB3"/>
    <w:rsid w:val="25970D8F"/>
    <w:rsid w:val="26201D8E"/>
    <w:rsid w:val="26C36836"/>
    <w:rsid w:val="26F07097"/>
    <w:rsid w:val="27021894"/>
    <w:rsid w:val="2773297A"/>
    <w:rsid w:val="28F834BD"/>
    <w:rsid w:val="2981479D"/>
    <w:rsid w:val="2A0E7490"/>
    <w:rsid w:val="2A463203"/>
    <w:rsid w:val="2AF3723E"/>
    <w:rsid w:val="2B5F5777"/>
    <w:rsid w:val="2C9A0C01"/>
    <w:rsid w:val="2DA83336"/>
    <w:rsid w:val="2E3961AD"/>
    <w:rsid w:val="2E3A77E7"/>
    <w:rsid w:val="2E6C0BA3"/>
    <w:rsid w:val="2EBA6DD6"/>
    <w:rsid w:val="2EBB3D88"/>
    <w:rsid w:val="2F1B7C4B"/>
    <w:rsid w:val="2FD71C09"/>
    <w:rsid w:val="2FDA0D70"/>
    <w:rsid w:val="30072B5D"/>
    <w:rsid w:val="309826CB"/>
    <w:rsid w:val="31CF3DA7"/>
    <w:rsid w:val="32C42136"/>
    <w:rsid w:val="32C75476"/>
    <w:rsid w:val="3385157B"/>
    <w:rsid w:val="33B32230"/>
    <w:rsid w:val="33B64E59"/>
    <w:rsid w:val="340D3B72"/>
    <w:rsid w:val="342474F7"/>
    <w:rsid w:val="34BF0AA3"/>
    <w:rsid w:val="34E237CC"/>
    <w:rsid w:val="354F7835"/>
    <w:rsid w:val="360813FF"/>
    <w:rsid w:val="36AD0E41"/>
    <w:rsid w:val="36D21C08"/>
    <w:rsid w:val="371E6B1E"/>
    <w:rsid w:val="372E730D"/>
    <w:rsid w:val="37322C55"/>
    <w:rsid w:val="37564860"/>
    <w:rsid w:val="37DF4AC0"/>
    <w:rsid w:val="39E0032B"/>
    <w:rsid w:val="39F4099E"/>
    <w:rsid w:val="3A567DAA"/>
    <w:rsid w:val="3B1210A6"/>
    <w:rsid w:val="3B9D5D23"/>
    <w:rsid w:val="3BEE3849"/>
    <w:rsid w:val="3C385479"/>
    <w:rsid w:val="3C797704"/>
    <w:rsid w:val="3C9A306B"/>
    <w:rsid w:val="3CF45684"/>
    <w:rsid w:val="3D20764B"/>
    <w:rsid w:val="3D585BB6"/>
    <w:rsid w:val="3D87170D"/>
    <w:rsid w:val="3D9841BA"/>
    <w:rsid w:val="3DDF20A1"/>
    <w:rsid w:val="3DF832C2"/>
    <w:rsid w:val="3EE87FAD"/>
    <w:rsid w:val="3F7C26C7"/>
    <w:rsid w:val="3FBD3D92"/>
    <w:rsid w:val="400D26CA"/>
    <w:rsid w:val="401206BD"/>
    <w:rsid w:val="40AF5F75"/>
    <w:rsid w:val="40E41C64"/>
    <w:rsid w:val="41186B9C"/>
    <w:rsid w:val="41D12DBD"/>
    <w:rsid w:val="423519B9"/>
    <w:rsid w:val="4256004F"/>
    <w:rsid w:val="447436A1"/>
    <w:rsid w:val="448D6952"/>
    <w:rsid w:val="44B204CE"/>
    <w:rsid w:val="45A971A0"/>
    <w:rsid w:val="45CC07C1"/>
    <w:rsid w:val="45E72BA6"/>
    <w:rsid w:val="45F50126"/>
    <w:rsid w:val="46904347"/>
    <w:rsid w:val="47173005"/>
    <w:rsid w:val="477C475E"/>
    <w:rsid w:val="479B658E"/>
    <w:rsid w:val="47D02599"/>
    <w:rsid w:val="47D84FD3"/>
    <w:rsid w:val="488734F9"/>
    <w:rsid w:val="48933EE2"/>
    <w:rsid w:val="489966E9"/>
    <w:rsid w:val="4919394D"/>
    <w:rsid w:val="49B829A0"/>
    <w:rsid w:val="4A040468"/>
    <w:rsid w:val="4A4B1D7E"/>
    <w:rsid w:val="4AAD28D7"/>
    <w:rsid w:val="4B8E2D9E"/>
    <w:rsid w:val="4BBB3A90"/>
    <w:rsid w:val="4C5D3F0E"/>
    <w:rsid w:val="4CA8049D"/>
    <w:rsid w:val="4CE2222B"/>
    <w:rsid w:val="4D2C1FC8"/>
    <w:rsid w:val="4D4B1485"/>
    <w:rsid w:val="4D542F4F"/>
    <w:rsid w:val="4E455721"/>
    <w:rsid w:val="4E884983"/>
    <w:rsid w:val="4E921BF3"/>
    <w:rsid w:val="4E925399"/>
    <w:rsid w:val="4EF312AF"/>
    <w:rsid w:val="4F533EDC"/>
    <w:rsid w:val="4F565BC7"/>
    <w:rsid w:val="4F6B2994"/>
    <w:rsid w:val="4FC15739"/>
    <w:rsid w:val="506B1F78"/>
    <w:rsid w:val="50E90E4D"/>
    <w:rsid w:val="51503C41"/>
    <w:rsid w:val="51CF7161"/>
    <w:rsid w:val="53306B66"/>
    <w:rsid w:val="53E862F3"/>
    <w:rsid w:val="5419170B"/>
    <w:rsid w:val="544A1317"/>
    <w:rsid w:val="54E808ED"/>
    <w:rsid w:val="551357F2"/>
    <w:rsid w:val="558B62E5"/>
    <w:rsid w:val="558D0663"/>
    <w:rsid w:val="55B261A7"/>
    <w:rsid w:val="588F5BB9"/>
    <w:rsid w:val="595A1191"/>
    <w:rsid w:val="59C04C4E"/>
    <w:rsid w:val="5A276962"/>
    <w:rsid w:val="5A823C9B"/>
    <w:rsid w:val="5A8C6364"/>
    <w:rsid w:val="5AF475DA"/>
    <w:rsid w:val="5B4A560A"/>
    <w:rsid w:val="5B866F0D"/>
    <w:rsid w:val="5BD71845"/>
    <w:rsid w:val="5BF17938"/>
    <w:rsid w:val="5E066576"/>
    <w:rsid w:val="5EDB40B7"/>
    <w:rsid w:val="5F1F2BCF"/>
    <w:rsid w:val="5F254080"/>
    <w:rsid w:val="5FD17989"/>
    <w:rsid w:val="602B6144"/>
    <w:rsid w:val="60495A1D"/>
    <w:rsid w:val="6051180E"/>
    <w:rsid w:val="605A231B"/>
    <w:rsid w:val="6136351C"/>
    <w:rsid w:val="62520DDF"/>
    <w:rsid w:val="62D10BD0"/>
    <w:rsid w:val="62EA05A2"/>
    <w:rsid w:val="63911739"/>
    <w:rsid w:val="63C11AE4"/>
    <w:rsid w:val="63DF67BC"/>
    <w:rsid w:val="64094E12"/>
    <w:rsid w:val="64570600"/>
    <w:rsid w:val="64A56AAA"/>
    <w:rsid w:val="64AA5237"/>
    <w:rsid w:val="64CF4253"/>
    <w:rsid w:val="65041F02"/>
    <w:rsid w:val="651615E3"/>
    <w:rsid w:val="651C65DA"/>
    <w:rsid w:val="651E6937"/>
    <w:rsid w:val="66730EAF"/>
    <w:rsid w:val="66A77070"/>
    <w:rsid w:val="675C1A01"/>
    <w:rsid w:val="6763217C"/>
    <w:rsid w:val="6813731B"/>
    <w:rsid w:val="69895A0C"/>
    <w:rsid w:val="69CB356D"/>
    <w:rsid w:val="6A09180C"/>
    <w:rsid w:val="6ABB1A02"/>
    <w:rsid w:val="6AD51439"/>
    <w:rsid w:val="6B273247"/>
    <w:rsid w:val="6B7535B6"/>
    <w:rsid w:val="6BC25464"/>
    <w:rsid w:val="6D052288"/>
    <w:rsid w:val="6D30435F"/>
    <w:rsid w:val="6D681C90"/>
    <w:rsid w:val="6D68772C"/>
    <w:rsid w:val="6E6C298F"/>
    <w:rsid w:val="6E7C4B35"/>
    <w:rsid w:val="6EF6184B"/>
    <w:rsid w:val="70E047BD"/>
    <w:rsid w:val="72411981"/>
    <w:rsid w:val="72414F83"/>
    <w:rsid w:val="72695ED2"/>
    <w:rsid w:val="72BA4887"/>
    <w:rsid w:val="732E5C85"/>
    <w:rsid w:val="73F6777B"/>
    <w:rsid w:val="73FC37A3"/>
    <w:rsid w:val="74033B17"/>
    <w:rsid w:val="74960EB8"/>
    <w:rsid w:val="74C94BBB"/>
    <w:rsid w:val="74ED6C28"/>
    <w:rsid w:val="74FC24BF"/>
    <w:rsid w:val="75C16ADF"/>
    <w:rsid w:val="75F61496"/>
    <w:rsid w:val="767F308F"/>
    <w:rsid w:val="76DA3CEE"/>
    <w:rsid w:val="76FF479E"/>
    <w:rsid w:val="771F686E"/>
    <w:rsid w:val="773C1F17"/>
    <w:rsid w:val="784A2417"/>
    <w:rsid w:val="794A1A1C"/>
    <w:rsid w:val="79757923"/>
    <w:rsid w:val="79A95CAB"/>
    <w:rsid w:val="7A627980"/>
    <w:rsid w:val="7A8932D4"/>
    <w:rsid w:val="7ACE6384"/>
    <w:rsid w:val="7AD232AD"/>
    <w:rsid w:val="7ADE03C3"/>
    <w:rsid w:val="7B7A6457"/>
    <w:rsid w:val="7BDB7708"/>
    <w:rsid w:val="7C715918"/>
    <w:rsid w:val="7CD04496"/>
    <w:rsid w:val="7D7955D4"/>
    <w:rsid w:val="7D857700"/>
    <w:rsid w:val="7DBB4F9C"/>
    <w:rsid w:val="7E562E8E"/>
    <w:rsid w:val="7E64337F"/>
    <w:rsid w:val="7F38600E"/>
    <w:rsid w:val="7F62764A"/>
    <w:rsid w:val="7F885BE0"/>
    <w:rsid w:val="7FDA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rFonts w:ascii="Tahoma" w:hAnsi="Tahoma" w:cs="Tahoma"/>
      <w:b w:val="0"/>
      <w:i w:val="0"/>
      <w:caps w:val="0"/>
      <w:strike w:val="0"/>
      <w:sz w:val="16"/>
      <w:szCs w:val="21"/>
      <w:u w:val="none"/>
    </w:rPr>
  </w:style>
  <w:style w:type="character" w:customStyle="1" w:styleId="Char">
    <w:name w:val="批注文字 Char"/>
    <w:link w:val="a5"/>
    <w:uiPriority w:val="99"/>
    <w:rPr>
      <w:rFonts w:ascii="Tahoma" w:hAnsi="Tahoma" w:cs="Tahoma"/>
      <w:kern w:val="2"/>
      <w:sz w:val="16"/>
      <w:szCs w:val="22"/>
      <w:lang w:eastAsia="zh-CN"/>
    </w:rPr>
  </w:style>
  <w:style w:type="character" w:customStyle="1" w:styleId="Char0">
    <w:name w:val="批注主题 Char"/>
    <w:link w:val="a6"/>
    <w:uiPriority w:val="99"/>
    <w:rPr>
      <w:rFonts w:ascii="Tahoma" w:hAnsi="Tahoma" w:cs="Tahoma"/>
      <w:b/>
      <w:bCs/>
      <w:kern w:val="2"/>
      <w:sz w:val="16"/>
      <w:szCs w:val="22"/>
      <w:lang w:eastAsia="zh-CN"/>
    </w:rPr>
  </w:style>
  <w:style w:type="character" w:customStyle="1" w:styleId="A50">
    <w:name w:val="A5"/>
    <w:uiPriority w:val="99"/>
    <w:unhideWhenUsed/>
    <w:rPr>
      <w:rFonts w:ascii="JansonText LT" w:eastAsia="JansonText LT" w:hAnsi="JansonText LT" w:hint="eastAsia"/>
      <w:sz w:val="9"/>
    </w:rPr>
  </w:style>
  <w:style w:type="character" w:customStyle="1" w:styleId="Char1">
    <w:name w:val="页脚 Char"/>
    <w:link w:val="a7"/>
    <w:uiPriority w:val="99"/>
    <w:rPr>
      <w:kern w:val="2"/>
      <w:sz w:val="18"/>
      <w:szCs w:val="18"/>
    </w:rPr>
  </w:style>
  <w:style w:type="character" w:customStyle="1" w:styleId="Char2">
    <w:name w:val="页眉 Char"/>
    <w:link w:val="a8"/>
    <w:rPr>
      <w:kern w:val="2"/>
      <w:sz w:val="18"/>
      <w:szCs w:val="18"/>
    </w:rPr>
  </w:style>
  <w:style w:type="character" w:customStyle="1" w:styleId="Char3">
    <w:name w:val="批注框文本 Char"/>
    <w:link w:val="a9"/>
    <w:uiPriority w:val="99"/>
    <w:rPr>
      <w:kern w:val="2"/>
      <w:sz w:val="18"/>
      <w:szCs w:val="18"/>
      <w:lang w:eastAsia="zh-CN"/>
    </w:rPr>
  </w:style>
  <w:style w:type="paragraph" w:styleId="a6">
    <w:name w:val="annotation subject"/>
    <w:basedOn w:val="a5"/>
    <w:next w:val="a5"/>
    <w:link w:val="Char0"/>
    <w:uiPriority w:val="99"/>
    <w:unhideWhenUsed/>
    <w:rPr>
      <w:b/>
      <w:bCs/>
    </w:rPr>
  </w:style>
  <w:style w:type="paragraph" w:styleId="aa">
    <w:name w:val="Normal (Web)"/>
    <w:basedOn w:val="a"/>
    <w:uiPriority w:val="99"/>
    <w:unhideWhenUsed/>
    <w:rPr>
      <w:sz w:val="24"/>
    </w:rPr>
  </w:style>
  <w:style w:type="paragraph" w:styleId="a8">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unhideWhenUsed/>
    <w:pPr>
      <w:tabs>
        <w:tab w:val="center" w:pos="4153"/>
        <w:tab w:val="right" w:pos="8306"/>
      </w:tabs>
      <w:snapToGrid w:val="0"/>
      <w:jc w:val="left"/>
    </w:pPr>
    <w:rPr>
      <w:sz w:val="18"/>
      <w:szCs w:val="18"/>
    </w:rPr>
  </w:style>
  <w:style w:type="paragraph" w:styleId="a9">
    <w:name w:val="Balloon Text"/>
    <w:basedOn w:val="a"/>
    <w:link w:val="Char3"/>
    <w:uiPriority w:val="99"/>
    <w:unhideWhenUsed/>
    <w:rPr>
      <w:sz w:val="18"/>
      <w:szCs w:val="18"/>
    </w:rPr>
  </w:style>
  <w:style w:type="paragraph" w:styleId="a5">
    <w:name w:val="annotation text"/>
    <w:basedOn w:val="a"/>
    <w:link w:val="Char"/>
    <w:uiPriority w:val="99"/>
    <w:unhideWhenUsed/>
    <w:pPr>
      <w:jc w:val="left"/>
    </w:pPr>
    <w:rPr>
      <w:rFonts w:ascii="Tahoma" w:hAnsi="Tahoma"/>
      <w:sz w:val="16"/>
    </w:rPr>
  </w:style>
  <w:style w:type="paragraph" w:styleId="ab">
    <w:name w:val="Revision"/>
    <w:uiPriority w:val="99"/>
    <w:unhideWhenUsed/>
    <w:rPr>
      <w:kern w:val="2"/>
      <w:sz w:val="21"/>
      <w:szCs w:val="22"/>
    </w:rPr>
  </w:style>
  <w:style w:type="paragraph" w:customStyle="1" w:styleId="Default">
    <w:name w:val="Default"/>
    <w:uiPriority w:val="99"/>
    <w:unhideWhenUsed/>
    <w:pPr>
      <w:widowControl w:val="0"/>
      <w:autoSpaceDE w:val="0"/>
      <w:autoSpaceDN w:val="0"/>
      <w:adjustRightInd w:val="0"/>
    </w:pPr>
    <w:rPr>
      <w:rFonts w:ascii="JansonText LT" w:eastAsia="JansonText LT" w:hAnsi="JansonText LT" w:hint="eastAsia"/>
      <w:color w:val="000000"/>
      <w:sz w:val="24"/>
    </w:rPr>
  </w:style>
  <w:style w:type="paragraph" w:customStyle="1" w:styleId="Pa5">
    <w:name w:val="Pa5"/>
    <w:basedOn w:val="Default"/>
    <w:next w:val="Default"/>
    <w:uiPriority w:val="99"/>
    <w:unhideWhenUsed/>
    <w:pPr>
      <w:spacing w:line="161" w:lineRule="atLeast"/>
    </w:pPr>
    <w:rPr>
      <w:rFonts w:hint="default"/>
    </w:r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rFonts w:ascii="Tahoma" w:hAnsi="Tahoma" w:cs="Tahoma"/>
      <w:b w:val="0"/>
      <w:i w:val="0"/>
      <w:caps w:val="0"/>
      <w:strike w:val="0"/>
      <w:sz w:val="16"/>
      <w:szCs w:val="21"/>
      <w:u w:val="none"/>
    </w:rPr>
  </w:style>
  <w:style w:type="character" w:customStyle="1" w:styleId="Char">
    <w:name w:val="批注文字 Char"/>
    <w:link w:val="a5"/>
    <w:uiPriority w:val="99"/>
    <w:rPr>
      <w:rFonts w:ascii="Tahoma" w:hAnsi="Tahoma" w:cs="Tahoma"/>
      <w:kern w:val="2"/>
      <w:sz w:val="16"/>
      <w:szCs w:val="22"/>
      <w:lang w:eastAsia="zh-CN"/>
    </w:rPr>
  </w:style>
  <w:style w:type="character" w:customStyle="1" w:styleId="Char0">
    <w:name w:val="批注主题 Char"/>
    <w:link w:val="a6"/>
    <w:uiPriority w:val="99"/>
    <w:rPr>
      <w:rFonts w:ascii="Tahoma" w:hAnsi="Tahoma" w:cs="Tahoma"/>
      <w:b/>
      <w:bCs/>
      <w:kern w:val="2"/>
      <w:sz w:val="16"/>
      <w:szCs w:val="22"/>
      <w:lang w:eastAsia="zh-CN"/>
    </w:rPr>
  </w:style>
  <w:style w:type="character" w:customStyle="1" w:styleId="A50">
    <w:name w:val="A5"/>
    <w:uiPriority w:val="99"/>
    <w:unhideWhenUsed/>
    <w:rPr>
      <w:rFonts w:ascii="JansonText LT" w:eastAsia="JansonText LT" w:hAnsi="JansonText LT" w:hint="eastAsia"/>
      <w:sz w:val="9"/>
    </w:rPr>
  </w:style>
  <w:style w:type="character" w:customStyle="1" w:styleId="Char1">
    <w:name w:val="页脚 Char"/>
    <w:link w:val="a7"/>
    <w:uiPriority w:val="99"/>
    <w:rPr>
      <w:kern w:val="2"/>
      <w:sz w:val="18"/>
      <w:szCs w:val="18"/>
    </w:rPr>
  </w:style>
  <w:style w:type="character" w:customStyle="1" w:styleId="Char2">
    <w:name w:val="页眉 Char"/>
    <w:link w:val="a8"/>
    <w:rPr>
      <w:kern w:val="2"/>
      <w:sz w:val="18"/>
      <w:szCs w:val="18"/>
    </w:rPr>
  </w:style>
  <w:style w:type="character" w:customStyle="1" w:styleId="Char3">
    <w:name w:val="批注框文本 Char"/>
    <w:link w:val="a9"/>
    <w:uiPriority w:val="99"/>
    <w:rPr>
      <w:kern w:val="2"/>
      <w:sz w:val="18"/>
      <w:szCs w:val="18"/>
      <w:lang w:eastAsia="zh-CN"/>
    </w:rPr>
  </w:style>
  <w:style w:type="paragraph" w:styleId="a6">
    <w:name w:val="annotation subject"/>
    <w:basedOn w:val="a5"/>
    <w:next w:val="a5"/>
    <w:link w:val="Char0"/>
    <w:uiPriority w:val="99"/>
    <w:unhideWhenUsed/>
    <w:rPr>
      <w:b/>
      <w:bCs/>
    </w:rPr>
  </w:style>
  <w:style w:type="paragraph" w:styleId="aa">
    <w:name w:val="Normal (Web)"/>
    <w:basedOn w:val="a"/>
    <w:uiPriority w:val="99"/>
    <w:unhideWhenUsed/>
    <w:rPr>
      <w:sz w:val="24"/>
    </w:rPr>
  </w:style>
  <w:style w:type="paragraph" w:styleId="a8">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unhideWhenUsed/>
    <w:pPr>
      <w:tabs>
        <w:tab w:val="center" w:pos="4153"/>
        <w:tab w:val="right" w:pos="8306"/>
      </w:tabs>
      <w:snapToGrid w:val="0"/>
      <w:jc w:val="left"/>
    </w:pPr>
    <w:rPr>
      <w:sz w:val="18"/>
      <w:szCs w:val="18"/>
    </w:rPr>
  </w:style>
  <w:style w:type="paragraph" w:styleId="a9">
    <w:name w:val="Balloon Text"/>
    <w:basedOn w:val="a"/>
    <w:link w:val="Char3"/>
    <w:uiPriority w:val="99"/>
    <w:unhideWhenUsed/>
    <w:rPr>
      <w:sz w:val="18"/>
      <w:szCs w:val="18"/>
    </w:rPr>
  </w:style>
  <w:style w:type="paragraph" w:styleId="a5">
    <w:name w:val="annotation text"/>
    <w:basedOn w:val="a"/>
    <w:link w:val="Char"/>
    <w:uiPriority w:val="99"/>
    <w:unhideWhenUsed/>
    <w:pPr>
      <w:jc w:val="left"/>
    </w:pPr>
    <w:rPr>
      <w:rFonts w:ascii="Tahoma" w:hAnsi="Tahoma"/>
      <w:sz w:val="16"/>
    </w:rPr>
  </w:style>
  <w:style w:type="paragraph" w:styleId="ab">
    <w:name w:val="Revision"/>
    <w:uiPriority w:val="99"/>
    <w:unhideWhenUsed/>
    <w:rPr>
      <w:kern w:val="2"/>
      <w:sz w:val="21"/>
      <w:szCs w:val="22"/>
    </w:rPr>
  </w:style>
  <w:style w:type="paragraph" w:customStyle="1" w:styleId="Default">
    <w:name w:val="Default"/>
    <w:uiPriority w:val="99"/>
    <w:unhideWhenUsed/>
    <w:pPr>
      <w:widowControl w:val="0"/>
      <w:autoSpaceDE w:val="0"/>
      <w:autoSpaceDN w:val="0"/>
      <w:adjustRightInd w:val="0"/>
    </w:pPr>
    <w:rPr>
      <w:rFonts w:ascii="JansonText LT" w:eastAsia="JansonText LT" w:hAnsi="JansonText LT" w:hint="eastAsia"/>
      <w:color w:val="000000"/>
      <w:sz w:val="24"/>
    </w:rPr>
  </w:style>
  <w:style w:type="paragraph" w:customStyle="1" w:styleId="Pa5">
    <w:name w:val="Pa5"/>
    <w:basedOn w:val="Default"/>
    <w:next w:val="Default"/>
    <w:uiPriority w:val="99"/>
    <w:unhideWhenUsed/>
    <w:pPr>
      <w:spacing w:line="161" w:lineRule="atLeast"/>
    </w:pPr>
    <w:rPr>
      <w:rFonts w:hint="default"/>
    </w:r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5918">
      <w:bodyDiv w:val="1"/>
      <w:marLeft w:val="0"/>
      <w:marRight w:val="0"/>
      <w:marTop w:val="0"/>
      <w:marBottom w:val="0"/>
      <w:divBdr>
        <w:top w:val="none" w:sz="0" w:space="0" w:color="auto"/>
        <w:left w:val="none" w:sz="0" w:space="0" w:color="auto"/>
        <w:bottom w:val="none" w:sz="0" w:space="0" w:color="auto"/>
        <w:right w:val="none" w:sz="0" w:space="0" w:color="auto"/>
      </w:divBdr>
    </w:div>
    <w:div w:id="1661227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qinhy@sysucc.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A419-2DA9-4DC1-A2BE-87827E69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6836</Words>
  <Characters>38971</Characters>
  <Application>Microsoft Office Word</Application>
  <DocSecurity>0</DocSecurity>
  <Lines>324</Lines>
  <Paragraphs>91</Paragraphs>
  <ScaleCrop>false</ScaleCrop>
  <Company>HP</Company>
  <LinksUpToDate>false</LinksUpToDate>
  <CharactersWithSpaces>45716</CharactersWithSpaces>
  <SharedDoc>false</SharedDoc>
  <HLinks>
    <vt:vector size="6" baseType="variant">
      <vt:variant>
        <vt:i4>8060943</vt:i4>
      </vt:variant>
      <vt:variant>
        <vt:i4>0</vt:i4>
      </vt:variant>
      <vt:variant>
        <vt:i4>0</vt:i4>
      </vt:variant>
      <vt:variant>
        <vt:i4>5</vt:i4>
      </vt:variant>
      <vt:variant>
        <vt:lpwstr>mailto:qinhy@sysucc.org.cn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6</cp:revision>
  <cp:lastPrinted>2019-10-12T12:25:00Z</cp:lastPrinted>
  <dcterms:created xsi:type="dcterms:W3CDTF">2020-08-13T04:10:00Z</dcterms:created>
  <dcterms:modified xsi:type="dcterms:W3CDTF">2020-08-21T11:06:00Z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UseTimer">
    <vt:bool>true</vt:bool>
  </property>
  <property fmtid="{D5CDD505-2E9C-101B-9397-08002B2CF9AE}" pid="4" name="LastTick">
    <vt:r8>43781.7362847222</vt:r8>
  </property>
  <property fmtid="{D5CDD505-2E9C-101B-9397-08002B2CF9AE}" pid="5" name="EditTimer">
    <vt:r8>5965</vt:r8>
  </property>
</Properties>
</file>