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CD680" w14:textId="77777777" w:rsidR="0056699B" w:rsidRPr="006828E0" w:rsidRDefault="0056699B" w:rsidP="0078125D">
      <w:pPr>
        <w:adjustRightInd w:val="0"/>
        <w:snapToGrid w:val="0"/>
        <w:spacing w:after="0" w:line="360" w:lineRule="auto"/>
        <w:jc w:val="both"/>
        <w:rPr>
          <w:rFonts w:ascii="Book Antiqua" w:hAnsi="Book Antiqua" w:cs="Arial"/>
          <w:i/>
          <w:color w:val="222222"/>
          <w:sz w:val="24"/>
          <w:szCs w:val="24"/>
          <w:shd w:val="clear" w:color="auto" w:fill="FFFFFF"/>
        </w:rPr>
      </w:pPr>
      <w:bookmarkStart w:id="0" w:name="_GoBack"/>
      <w:r w:rsidRPr="006828E0">
        <w:rPr>
          <w:rFonts w:ascii="Book Antiqua" w:hAnsi="Book Antiqua" w:cs="Arial"/>
          <w:b/>
          <w:color w:val="222222"/>
          <w:sz w:val="24"/>
          <w:szCs w:val="24"/>
          <w:shd w:val="clear" w:color="auto" w:fill="FFFFFF"/>
        </w:rPr>
        <w:t xml:space="preserve">Name of Journal: </w:t>
      </w:r>
      <w:r w:rsidRPr="006828E0">
        <w:rPr>
          <w:rFonts w:ascii="Book Antiqua" w:hAnsi="Book Antiqua" w:cs="Arial"/>
          <w:i/>
          <w:color w:val="222222"/>
          <w:sz w:val="24"/>
          <w:szCs w:val="24"/>
          <w:shd w:val="clear" w:color="auto" w:fill="FFFFFF"/>
        </w:rPr>
        <w:t>World Journal of Gastrointestinal Endoscopy</w:t>
      </w:r>
    </w:p>
    <w:p w14:paraId="5477EF82" w14:textId="406C2D31" w:rsidR="0056699B" w:rsidRPr="006828E0" w:rsidRDefault="0056699B" w:rsidP="0078125D">
      <w:pPr>
        <w:adjustRightInd w:val="0"/>
        <w:snapToGrid w:val="0"/>
        <w:spacing w:after="0" w:line="360" w:lineRule="auto"/>
        <w:jc w:val="both"/>
        <w:rPr>
          <w:rFonts w:ascii="Book Antiqua" w:hAnsi="Book Antiqua" w:cs="Arial"/>
          <w:b/>
          <w:color w:val="222222"/>
          <w:sz w:val="24"/>
          <w:szCs w:val="24"/>
          <w:shd w:val="clear" w:color="auto" w:fill="FFFFFF"/>
          <w:lang w:eastAsia="zh-CN"/>
        </w:rPr>
      </w:pPr>
      <w:r w:rsidRPr="006828E0">
        <w:rPr>
          <w:rFonts w:ascii="Book Antiqua" w:hAnsi="Book Antiqua" w:cs="Arial"/>
          <w:b/>
          <w:color w:val="222222"/>
          <w:sz w:val="24"/>
          <w:szCs w:val="24"/>
          <w:shd w:val="clear" w:color="auto" w:fill="FFFFFF"/>
        </w:rPr>
        <w:t xml:space="preserve">Manuscript NO: </w:t>
      </w:r>
      <w:r w:rsidRPr="006828E0">
        <w:rPr>
          <w:rFonts w:ascii="Book Antiqua" w:hAnsi="Book Antiqua" w:cs="Arial"/>
          <w:bCs/>
          <w:color w:val="222222"/>
          <w:sz w:val="24"/>
          <w:szCs w:val="24"/>
          <w:shd w:val="clear" w:color="auto" w:fill="FFFFFF"/>
        </w:rPr>
        <w:t>55642</w:t>
      </w:r>
    </w:p>
    <w:p w14:paraId="182C2EBD" w14:textId="77777777" w:rsidR="0056699B" w:rsidRPr="006828E0" w:rsidRDefault="0056699B" w:rsidP="0078125D">
      <w:pPr>
        <w:adjustRightInd w:val="0"/>
        <w:snapToGrid w:val="0"/>
        <w:spacing w:after="0" w:line="360" w:lineRule="auto"/>
        <w:jc w:val="both"/>
        <w:rPr>
          <w:rFonts w:ascii="Book Antiqua" w:eastAsia="幼圆" w:hAnsi="Book Antiqua"/>
          <w:sz w:val="24"/>
          <w:szCs w:val="24"/>
          <w:lang w:eastAsia="zh-CN"/>
        </w:rPr>
      </w:pPr>
      <w:bookmarkStart w:id="1" w:name="OLE_LINK3"/>
      <w:bookmarkStart w:id="2" w:name="OLE_LINK4"/>
      <w:r w:rsidRPr="006828E0">
        <w:rPr>
          <w:rFonts w:ascii="Book Antiqua" w:hAnsi="Book Antiqua"/>
          <w:b/>
          <w:color w:val="000000"/>
          <w:sz w:val="24"/>
          <w:szCs w:val="24"/>
          <w:shd w:val="clear" w:color="auto" w:fill="FFFFFF"/>
        </w:rPr>
        <w:t>Manuscript Type</w:t>
      </w:r>
      <w:r w:rsidRPr="006828E0">
        <w:rPr>
          <w:rFonts w:ascii="Book Antiqua" w:hAnsi="Book Antiqua"/>
          <w:b/>
          <w:color w:val="000000"/>
          <w:sz w:val="24"/>
          <w:szCs w:val="24"/>
        </w:rPr>
        <w:t>:</w:t>
      </w:r>
      <w:bookmarkEnd w:id="1"/>
      <w:bookmarkEnd w:id="2"/>
      <w:r w:rsidRPr="006828E0">
        <w:rPr>
          <w:rFonts w:ascii="Book Antiqua" w:hAnsi="Book Antiqua" w:cs="Arial"/>
          <w:b/>
          <w:color w:val="222222"/>
          <w:sz w:val="24"/>
          <w:szCs w:val="24"/>
          <w:shd w:val="clear" w:color="auto" w:fill="FFFFFF"/>
          <w:lang w:eastAsia="zh-CN"/>
        </w:rPr>
        <w:t xml:space="preserve"> </w:t>
      </w:r>
      <w:r w:rsidRPr="006828E0">
        <w:rPr>
          <w:rFonts w:ascii="Book Antiqua" w:hAnsi="Book Antiqua"/>
          <w:sz w:val="24"/>
          <w:szCs w:val="24"/>
        </w:rPr>
        <w:t>ORIGINAL ARTICLE</w:t>
      </w:r>
      <w:r w:rsidRPr="006828E0">
        <w:rPr>
          <w:rFonts w:ascii="Book Antiqua" w:eastAsia="幼圆" w:hAnsi="Book Antiqua"/>
          <w:sz w:val="24"/>
          <w:szCs w:val="24"/>
        </w:rPr>
        <w:t xml:space="preserve"> </w:t>
      </w:r>
    </w:p>
    <w:p w14:paraId="7209BA56" w14:textId="77777777" w:rsidR="0056699B" w:rsidRPr="006828E0" w:rsidRDefault="0056699B" w:rsidP="0078125D">
      <w:pPr>
        <w:adjustRightInd w:val="0"/>
        <w:snapToGrid w:val="0"/>
        <w:spacing w:after="0" w:line="360" w:lineRule="auto"/>
        <w:jc w:val="both"/>
        <w:rPr>
          <w:rFonts w:ascii="Book Antiqua" w:eastAsia="幼圆" w:hAnsi="Book Antiqua"/>
          <w:b/>
          <w:i/>
          <w:sz w:val="24"/>
          <w:szCs w:val="24"/>
          <w:lang w:eastAsia="zh-CN"/>
        </w:rPr>
      </w:pPr>
    </w:p>
    <w:p w14:paraId="7A3E5F7D" w14:textId="77777777" w:rsidR="0056699B" w:rsidRPr="006828E0" w:rsidRDefault="0056699B" w:rsidP="0078125D">
      <w:pPr>
        <w:adjustRightInd w:val="0"/>
        <w:snapToGrid w:val="0"/>
        <w:spacing w:after="0" w:line="360" w:lineRule="auto"/>
        <w:jc w:val="both"/>
        <w:rPr>
          <w:rFonts w:ascii="Book Antiqua" w:eastAsia="幼圆" w:hAnsi="Book Antiqua"/>
          <w:b/>
          <w:i/>
          <w:sz w:val="24"/>
          <w:szCs w:val="24"/>
        </w:rPr>
      </w:pPr>
      <w:r w:rsidRPr="006828E0">
        <w:rPr>
          <w:rFonts w:ascii="Book Antiqua" w:eastAsia="幼圆" w:hAnsi="Book Antiqua"/>
          <w:b/>
          <w:i/>
          <w:sz w:val="24"/>
          <w:szCs w:val="24"/>
        </w:rPr>
        <w:t>Retrospective Study</w:t>
      </w:r>
    </w:p>
    <w:p w14:paraId="671C17B1" w14:textId="0C1BB291" w:rsidR="005B0DA1" w:rsidRPr="006828E0" w:rsidRDefault="00B15671" w:rsidP="0078125D">
      <w:pPr>
        <w:snapToGrid w:val="0"/>
        <w:spacing w:after="0" w:line="360" w:lineRule="auto"/>
        <w:jc w:val="both"/>
        <w:rPr>
          <w:rFonts w:ascii="Book Antiqua" w:eastAsia="Times New Roman" w:hAnsi="Book Antiqua" w:cstheme="minorHAnsi"/>
          <w:b/>
          <w:bCs/>
          <w:sz w:val="24"/>
          <w:szCs w:val="24"/>
        </w:rPr>
      </w:pPr>
      <w:bookmarkStart w:id="3" w:name="_Hlk35882349"/>
      <w:r w:rsidRPr="006828E0">
        <w:rPr>
          <w:rFonts w:ascii="Book Antiqua" w:eastAsia="Times New Roman" w:hAnsi="Book Antiqua" w:cstheme="minorHAnsi"/>
          <w:b/>
          <w:bCs/>
          <w:sz w:val="24"/>
          <w:szCs w:val="24"/>
        </w:rPr>
        <w:t>Endoscopic</w:t>
      </w:r>
      <w:r w:rsidR="00376F2B" w:rsidRPr="006828E0">
        <w:rPr>
          <w:rFonts w:ascii="Book Antiqua" w:eastAsia="Times New Roman" w:hAnsi="Book Antiqua" w:cstheme="minorHAnsi"/>
          <w:b/>
          <w:bCs/>
          <w:sz w:val="24"/>
          <w:szCs w:val="24"/>
        </w:rPr>
        <w:t xml:space="preserve"> pancreatic necrosectomy</w:t>
      </w:r>
      <w:r w:rsidR="0069468E" w:rsidRPr="006828E0">
        <w:rPr>
          <w:rFonts w:ascii="Book Antiqua" w:eastAsia="Times New Roman" w:hAnsi="Book Antiqua" w:cstheme="minorHAnsi"/>
          <w:b/>
          <w:bCs/>
          <w:sz w:val="24"/>
          <w:szCs w:val="24"/>
        </w:rPr>
        <w:t xml:space="preserve"> in the </w:t>
      </w:r>
      <w:r w:rsidR="0056699B" w:rsidRPr="006828E0">
        <w:rPr>
          <w:rFonts w:ascii="Book Antiqua" w:eastAsia="Times New Roman" w:hAnsi="Book Antiqua" w:cstheme="minorHAnsi"/>
          <w:b/>
          <w:bCs/>
          <w:sz w:val="24"/>
          <w:szCs w:val="24"/>
          <w:lang w:eastAsia="zh-CN"/>
        </w:rPr>
        <w:t>United States</w:t>
      </w:r>
      <w:r w:rsidR="0069468E" w:rsidRPr="006828E0">
        <w:rPr>
          <w:rFonts w:ascii="Book Antiqua" w:eastAsia="Times New Roman" w:hAnsi="Book Antiqua" w:cstheme="minorHAnsi"/>
          <w:b/>
          <w:bCs/>
          <w:sz w:val="24"/>
          <w:szCs w:val="24"/>
        </w:rPr>
        <w:t xml:space="preserve">-Mexico </w:t>
      </w:r>
      <w:r w:rsidR="0056699B" w:rsidRPr="006828E0">
        <w:rPr>
          <w:rFonts w:ascii="Book Antiqua" w:eastAsia="Times New Roman" w:hAnsi="Book Antiqua" w:cstheme="minorHAnsi"/>
          <w:b/>
          <w:bCs/>
          <w:sz w:val="24"/>
          <w:szCs w:val="24"/>
        </w:rPr>
        <w:t>border</w:t>
      </w:r>
      <w:r w:rsidR="002D2BAD" w:rsidRPr="006828E0">
        <w:rPr>
          <w:rFonts w:ascii="Book Antiqua" w:eastAsia="Times New Roman" w:hAnsi="Book Antiqua" w:cstheme="minorHAnsi"/>
          <w:b/>
          <w:bCs/>
          <w:sz w:val="24"/>
          <w:szCs w:val="24"/>
        </w:rPr>
        <w:t xml:space="preserve">: </w:t>
      </w:r>
      <w:r w:rsidR="0069468E" w:rsidRPr="006828E0">
        <w:rPr>
          <w:rFonts w:ascii="Book Antiqua" w:eastAsia="Times New Roman" w:hAnsi="Book Antiqua" w:cstheme="minorHAnsi"/>
          <w:b/>
          <w:bCs/>
          <w:sz w:val="24"/>
          <w:szCs w:val="24"/>
        </w:rPr>
        <w:t>A cross sectional study</w:t>
      </w:r>
      <w:bookmarkEnd w:id="3"/>
    </w:p>
    <w:p w14:paraId="3BC5C375" w14:textId="1D9E0BF1" w:rsidR="005B0DA1" w:rsidRPr="006828E0" w:rsidRDefault="005B0DA1" w:rsidP="0078125D">
      <w:pPr>
        <w:snapToGrid w:val="0"/>
        <w:spacing w:after="0" w:line="360" w:lineRule="auto"/>
        <w:jc w:val="both"/>
        <w:rPr>
          <w:rFonts w:ascii="Book Antiqua" w:eastAsia="Times New Roman" w:hAnsi="Book Antiqua" w:cstheme="minorHAnsi"/>
          <w:b/>
          <w:sz w:val="24"/>
          <w:szCs w:val="24"/>
        </w:rPr>
      </w:pPr>
    </w:p>
    <w:p w14:paraId="533CD6EB" w14:textId="6F432ED9"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r w:rsidRPr="006828E0">
        <w:rPr>
          <w:rFonts w:ascii="Book Antiqua" w:hAnsi="Book Antiqua" w:cstheme="minorHAnsi"/>
          <w:bCs/>
          <w:sz w:val="24"/>
          <w:szCs w:val="24"/>
        </w:rPr>
        <w:t>Mendoza Ladd</w:t>
      </w:r>
      <w:r w:rsidRPr="006828E0">
        <w:rPr>
          <w:rFonts w:ascii="Book Antiqua" w:eastAsia="Times New Roman" w:hAnsi="Book Antiqua" w:cstheme="minorHAnsi"/>
          <w:bCs/>
          <w:sz w:val="24"/>
          <w:szCs w:val="24"/>
        </w:rPr>
        <w:t xml:space="preserve"> </w:t>
      </w:r>
      <w:r w:rsidRPr="006828E0">
        <w:rPr>
          <w:rFonts w:ascii="Book Antiqua" w:eastAsia="Times New Roman" w:hAnsi="Book Antiqua" w:cstheme="minorHAnsi"/>
          <w:bCs/>
          <w:sz w:val="24"/>
          <w:szCs w:val="24"/>
          <w:lang w:eastAsia="zh-CN"/>
        </w:rPr>
        <w:t xml:space="preserve">A </w:t>
      </w:r>
      <w:r w:rsidRPr="006828E0">
        <w:rPr>
          <w:rFonts w:ascii="Book Antiqua" w:eastAsia="Times New Roman" w:hAnsi="Book Antiqua" w:cstheme="minorHAnsi"/>
          <w:bCs/>
          <w:i/>
          <w:iCs/>
          <w:sz w:val="24"/>
          <w:szCs w:val="24"/>
          <w:lang w:eastAsia="zh-CN"/>
        </w:rPr>
        <w:t>et al</w:t>
      </w:r>
      <w:r w:rsidRPr="006828E0">
        <w:rPr>
          <w:rFonts w:ascii="Book Antiqua" w:eastAsia="Times New Roman" w:hAnsi="Book Antiqua" w:cstheme="minorHAnsi"/>
          <w:bCs/>
          <w:sz w:val="24"/>
          <w:szCs w:val="24"/>
          <w:lang w:eastAsia="zh-CN"/>
        </w:rPr>
        <w:t xml:space="preserve">. </w:t>
      </w:r>
      <w:r w:rsidRPr="006828E0">
        <w:rPr>
          <w:rFonts w:ascii="Book Antiqua" w:eastAsia="Times New Roman" w:hAnsi="Book Antiqua" w:cstheme="minorHAnsi"/>
          <w:bCs/>
          <w:sz w:val="24"/>
          <w:szCs w:val="24"/>
        </w:rPr>
        <w:t>Pancreatic necrosectomy: Not one for all</w:t>
      </w:r>
    </w:p>
    <w:p w14:paraId="31B005C9" w14:textId="48DAB2EE"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090F362C" w14:textId="37A087A6"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cstheme="minorHAnsi"/>
          <w:bCs/>
          <w:sz w:val="24"/>
          <w:szCs w:val="24"/>
        </w:rPr>
        <w:t xml:space="preserve">Antonio Mendoza Ladd, </w:t>
      </w:r>
      <w:r w:rsidRPr="006828E0">
        <w:rPr>
          <w:rFonts w:ascii="Book Antiqua" w:hAnsi="Book Antiqua" w:cstheme="minorHAnsi"/>
          <w:sz w:val="24"/>
          <w:szCs w:val="24"/>
        </w:rPr>
        <w:t>Mohammad Bashashati, Alberto Contreras, Onyedika Umeanaeto, Alejandro Robles</w:t>
      </w:r>
    </w:p>
    <w:p w14:paraId="2480B09E" w14:textId="7066CCFD"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32D2EFF0" w14:textId="30880E80"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cstheme="minorHAnsi"/>
          <w:b/>
          <w:sz w:val="24"/>
          <w:szCs w:val="24"/>
        </w:rPr>
        <w:t xml:space="preserve">Antonio Mendoza Ladd, </w:t>
      </w:r>
      <w:r w:rsidRPr="006828E0">
        <w:rPr>
          <w:rFonts w:ascii="Book Antiqua" w:hAnsi="Book Antiqua" w:cstheme="minorHAnsi"/>
          <w:sz w:val="24"/>
          <w:szCs w:val="24"/>
        </w:rPr>
        <w:t>Department of Internal Medicine, Division of Gastroenterology, Texas Tech University Health Sciences Center, Paul L Foster School of Medicine, El Paso, TX 79905, United States</w:t>
      </w:r>
    </w:p>
    <w:p w14:paraId="6EA120E2" w14:textId="36777CE2" w:rsidR="0056699B" w:rsidRPr="006828E0" w:rsidRDefault="0056699B" w:rsidP="0078125D">
      <w:pPr>
        <w:snapToGrid w:val="0"/>
        <w:spacing w:after="0" w:line="360" w:lineRule="auto"/>
        <w:jc w:val="both"/>
        <w:rPr>
          <w:rFonts w:ascii="Book Antiqua" w:hAnsi="Book Antiqua" w:cstheme="minorHAnsi"/>
          <w:sz w:val="24"/>
          <w:szCs w:val="24"/>
        </w:rPr>
      </w:pPr>
    </w:p>
    <w:p w14:paraId="194B73EF" w14:textId="0F6B7881"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cstheme="minorHAnsi"/>
          <w:b/>
          <w:bCs/>
          <w:sz w:val="24"/>
          <w:szCs w:val="24"/>
        </w:rPr>
        <w:t xml:space="preserve">Mohammad Bashashati, Alberto Contreras, Onyedika Umeanaeto, Alejandro Robles, </w:t>
      </w:r>
      <w:r w:rsidRPr="006828E0">
        <w:rPr>
          <w:rFonts w:ascii="Book Antiqua" w:hAnsi="Book Antiqua" w:cstheme="minorHAnsi"/>
          <w:sz w:val="24"/>
          <w:szCs w:val="24"/>
        </w:rPr>
        <w:t>Department of Internal Medicine, Texas Tech University Health Sciences Center, Paul L Foster School of Medicine, El Paso, TX 79905, United States</w:t>
      </w:r>
    </w:p>
    <w:p w14:paraId="20FEAA78" w14:textId="23017DDD"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2190CDC5" w14:textId="2E3FE638" w:rsidR="0056699B" w:rsidRPr="006828E0" w:rsidRDefault="0056699B" w:rsidP="0078125D">
      <w:pPr>
        <w:snapToGrid w:val="0"/>
        <w:spacing w:after="0" w:line="360" w:lineRule="auto"/>
        <w:jc w:val="both"/>
        <w:rPr>
          <w:rFonts w:ascii="Book Antiqua" w:hAnsi="Book Antiqua" w:cstheme="minorHAnsi"/>
          <w:sz w:val="24"/>
          <w:szCs w:val="24"/>
        </w:rPr>
      </w:pPr>
      <w:r w:rsidRPr="006828E0">
        <w:rPr>
          <w:rFonts w:ascii="Book Antiqua" w:hAnsi="Book Antiqua"/>
          <w:b/>
          <w:sz w:val="24"/>
          <w:szCs w:val="24"/>
        </w:rPr>
        <w:t xml:space="preserve">Author contributions: </w:t>
      </w:r>
      <w:r w:rsidRPr="006828E0">
        <w:rPr>
          <w:rFonts w:ascii="Book Antiqua" w:hAnsi="Book Antiqua" w:cstheme="minorHAnsi"/>
          <w:sz w:val="24"/>
          <w:szCs w:val="24"/>
        </w:rPr>
        <w:t>All authors contributed to the manuscript and approved the final manuscript as submitted.</w:t>
      </w:r>
    </w:p>
    <w:p w14:paraId="0B46434E" w14:textId="77777777" w:rsidR="0056699B" w:rsidRPr="006828E0" w:rsidRDefault="0056699B" w:rsidP="0078125D">
      <w:pPr>
        <w:snapToGrid w:val="0"/>
        <w:spacing w:after="0" w:line="360" w:lineRule="auto"/>
        <w:jc w:val="both"/>
        <w:rPr>
          <w:rFonts w:ascii="Book Antiqua" w:eastAsia="Times New Roman" w:hAnsi="Book Antiqua" w:cstheme="minorHAnsi"/>
          <w:bCs/>
          <w:sz w:val="24"/>
          <w:szCs w:val="24"/>
        </w:rPr>
      </w:pPr>
    </w:p>
    <w:p w14:paraId="584A3A2C" w14:textId="1CDC5A42" w:rsidR="005B0DA1" w:rsidRPr="006828E0" w:rsidRDefault="0056699B" w:rsidP="0078125D">
      <w:pPr>
        <w:pStyle w:val="a6"/>
        <w:snapToGrid w:val="0"/>
        <w:spacing w:line="360" w:lineRule="auto"/>
        <w:jc w:val="both"/>
        <w:rPr>
          <w:rFonts w:ascii="Book Antiqua" w:hAnsi="Book Antiqua"/>
          <w:sz w:val="24"/>
          <w:szCs w:val="24"/>
        </w:rPr>
      </w:pPr>
      <w:r w:rsidRPr="006828E0">
        <w:rPr>
          <w:rFonts w:ascii="Book Antiqua" w:hAnsi="Book Antiqua"/>
          <w:b/>
          <w:sz w:val="24"/>
          <w:szCs w:val="24"/>
        </w:rPr>
        <w:t>Corresponding author</w:t>
      </w:r>
      <w:r w:rsidRPr="007B59C8">
        <w:rPr>
          <w:rFonts w:ascii="Book Antiqua" w:hAnsi="Book Antiqua"/>
          <w:b/>
          <w:sz w:val="24"/>
          <w:szCs w:val="24"/>
        </w:rPr>
        <w:t xml:space="preserve">: </w:t>
      </w:r>
      <w:r w:rsidR="005B0DA1" w:rsidRPr="007B59C8">
        <w:rPr>
          <w:rFonts w:ascii="Book Antiqua" w:hAnsi="Book Antiqua" w:cstheme="minorHAnsi"/>
          <w:b/>
          <w:sz w:val="24"/>
          <w:szCs w:val="24"/>
        </w:rPr>
        <w:t xml:space="preserve">Antonio Mendoza Ladd, </w:t>
      </w:r>
      <w:r w:rsidR="007B59C8" w:rsidRPr="007B59C8">
        <w:rPr>
          <w:rFonts w:ascii="Book Antiqua" w:hAnsi="Book Antiqua" w:cstheme="minorHAnsi"/>
          <w:b/>
          <w:sz w:val="24"/>
          <w:szCs w:val="24"/>
        </w:rPr>
        <w:t>FACG, FASGE, MD, Assistant Professor,</w:t>
      </w:r>
      <w:r w:rsidR="007D7F12" w:rsidRPr="007B59C8">
        <w:rPr>
          <w:rFonts w:ascii="Book Antiqua" w:hAnsi="Book Antiqua" w:cstheme="minorHAnsi"/>
          <w:b/>
          <w:sz w:val="24"/>
          <w:szCs w:val="24"/>
        </w:rPr>
        <w:t xml:space="preserve"> </w:t>
      </w:r>
      <w:r w:rsidRPr="006828E0">
        <w:rPr>
          <w:rFonts w:ascii="Book Antiqua" w:hAnsi="Book Antiqua" w:cstheme="minorHAnsi"/>
          <w:sz w:val="24"/>
          <w:szCs w:val="24"/>
        </w:rPr>
        <w:t>Department of Internal Medicine, Division of Gastroenterology, Texas Tech University Health Sciences Center, Paul L Foster School of Medicine,</w:t>
      </w:r>
      <w:r w:rsidRPr="006828E0">
        <w:rPr>
          <w:rFonts w:ascii="Book Antiqua" w:hAnsi="Book Antiqua" w:cstheme="minorHAnsi"/>
          <w:bCs/>
          <w:sz w:val="24"/>
          <w:szCs w:val="24"/>
          <w:lang w:eastAsia="zh-CN"/>
        </w:rPr>
        <w:t xml:space="preserve"> </w:t>
      </w:r>
      <w:r w:rsidR="005B0DA1" w:rsidRPr="006828E0">
        <w:rPr>
          <w:rFonts w:ascii="Book Antiqua" w:hAnsi="Book Antiqua" w:cstheme="minorHAnsi"/>
          <w:sz w:val="24"/>
          <w:szCs w:val="24"/>
        </w:rPr>
        <w:t>4800 Alberta Ave</w:t>
      </w:r>
      <w:r w:rsidRPr="006828E0">
        <w:rPr>
          <w:rFonts w:ascii="Book Antiqua" w:hAnsi="Book Antiqua" w:cstheme="minorHAnsi"/>
          <w:sz w:val="24"/>
          <w:szCs w:val="24"/>
        </w:rPr>
        <w:t>nue,</w:t>
      </w:r>
      <w:r w:rsidR="005B0DA1" w:rsidRPr="006828E0">
        <w:rPr>
          <w:rFonts w:ascii="Book Antiqua" w:hAnsi="Book Antiqua" w:cstheme="minorHAnsi"/>
          <w:sz w:val="24"/>
          <w:szCs w:val="24"/>
        </w:rPr>
        <w:t xml:space="preserve"> </w:t>
      </w:r>
      <w:r w:rsidRPr="006828E0">
        <w:rPr>
          <w:rFonts w:ascii="Book Antiqua" w:hAnsi="Book Antiqua" w:cstheme="minorHAnsi"/>
          <w:sz w:val="24"/>
          <w:szCs w:val="24"/>
        </w:rPr>
        <w:t>El Paso, TX 79905, United States</w:t>
      </w:r>
      <w:r w:rsidR="00424535" w:rsidRPr="006828E0">
        <w:rPr>
          <w:rFonts w:ascii="Book Antiqua" w:hAnsi="Book Antiqua" w:cstheme="minorHAnsi"/>
          <w:sz w:val="24"/>
          <w:szCs w:val="24"/>
        </w:rPr>
        <w:t xml:space="preserve">. </w:t>
      </w:r>
      <w:r w:rsidR="00A9102A" w:rsidRPr="006828E0">
        <w:rPr>
          <w:rFonts w:ascii="Book Antiqua" w:hAnsi="Book Antiqua" w:cstheme="minorHAnsi"/>
          <w:sz w:val="24"/>
          <w:szCs w:val="24"/>
          <w:u w:val="single"/>
        </w:rPr>
        <w:t>dr_ladd25@yahoo.com</w:t>
      </w:r>
    </w:p>
    <w:p w14:paraId="039C96D5" w14:textId="77777777" w:rsidR="00A9102A" w:rsidRPr="006828E0" w:rsidRDefault="00A9102A" w:rsidP="0078125D">
      <w:pPr>
        <w:pStyle w:val="a6"/>
        <w:snapToGrid w:val="0"/>
        <w:spacing w:line="360" w:lineRule="auto"/>
        <w:jc w:val="both"/>
        <w:rPr>
          <w:rFonts w:ascii="Book Antiqua" w:hAnsi="Book Antiqua" w:cstheme="minorHAnsi"/>
          <w:sz w:val="24"/>
          <w:szCs w:val="24"/>
        </w:rPr>
      </w:pPr>
    </w:p>
    <w:p w14:paraId="5CB68D48" w14:textId="6219CB00"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 xml:space="preserve">Received: </w:t>
      </w:r>
      <w:r w:rsidRPr="006828E0">
        <w:rPr>
          <w:rFonts w:ascii="Book Antiqua" w:hAnsi="Book Antiqua"/>
          <w:sz w:val="24"/>
          <w:szCs w:val="24"/>
        </w:rPr>
        <w:t>March</w:t>
      </w:r>
      <w:r w:rsidRPr="006828E0">
        <w:rPr>
          <w:rFonts w:ascii="Book Antiqua" w:hAnsi="Book Antiqua"/>
          <w:sz w:val="24"/>
          <w:szCs w:val="24"/>
          <w:lang w:eastAsia="zh-CN"/>
        </w:rPr>
        <w:t xml:space="preserve"> 27, 2020</w:t>
      </w:r>
    </w:p>
    <w:p w14:paraId="6256ED67" w14:textId="55357231"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 xml:space="preserve">Revised: </w:t>
      </w:r>
      <w:r w:rsidRPr="006828E0">
        <w:rPr>
          <w:rFonts w:ascii="Book Antiqua" w:hAnsi="Book Antiqua"/>
          <w:sz w:val="24"/>
          <w:szCs w:val="24"/>
        </w:rPr>
        <w:t>May 6, 2020</w:t>
      </w:r>
    </w:p>
    <w:p w14:paraId="3BDE77FD" w14:textId="4F2C135B"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 xml:space="preserve">Accepted: </w:t>
      </w:r>
      <w:r w:rsidR="004F2C96" w:rsidRPr="004F2C96">
        <w:rPr>
          <w:rFonts w:ascii="Book Antiqua" w:hAnsi="Book Antiqua"/>
          <w:sz w:val="24"/>
          <w:szCs w:val="24"/>
        </w:rPr>
        <w:t>May 12, 2020</w:t>
      </w:r>
    </w:p>
    <w:p w14:paraId="60ADEA24" w14:textId="5B030131" w:rsidR="0056699B" w:rsidRPr="006828E0" w:rsidRDefault="0056699B"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t>Published online:</w:t>
      </w:r>
      <w:r w:rsidR="006517DD">
        <w:rPr>
          <w:rFonts w:ascii="Book Antiqua" w:hAnsi="Book Antiqua" w:hint="eastAsia"/>
          <w:b/>
          <w:sz w:val="24"/>
          <w:szCs w:val="24"/>
          <w:lang w:eastAsia="zh-CN"/>
        </w:rPr>
        <w:t xml:space="preserve"> </w:t>
      </w:r>
      <w:r w:rsidR="006517DD" w:rsidRPr="006517DD">
        <w:rPr>
          <w:rFonts w:ascii="Book Antiqua" w:hAnsi="Book Antiqua" w:hint="eastAsia"/>
          <w:sz w:val="24"/>
          <w:szCs w:val="24"/>
          <w:lang w:eastAsia="zh-CN"/>
        </w:rPr>
        <w:t>May 16, 2020</w:t>
      </w:r>
    </w:p>
    <w:p w14:paraId="0AFC60FD" w14:textId="77777777" w:rsidR="0056699B" w:rsidRPr="006828E0" w:rsidRDefault="0056699B"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br w:type="page"/>
      </w:r>
    </w:p>
    <w:p w14:paraId="68C8801A" w14:textId="77777777" w:rsidR="0056699B" w:rsidRPr="006828E0" w:rsidRDefault="0056699B"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lastRenderedPageBreak/>
        <w:t>Abstract</w:t>
      </w:r>
    </w:p>
    <w:p w14:paraId="6EE74460" w14:textId="77777777" w:rsidR="0056699B" w:rsidRPr="006828E0" w:rsidRDefault="0056699B" w:rsidP="0078125D">
      <w:pPr>
        <w:adjustRightInd w:val="0"/>
        <w:snapToGrid w:val="0"/>
        <w:spacing w:after="0" w:line="360" w:lineRule="auto"/>
        <w:jc w:val="both"/>
        <w:rPr>
          <w:rFonts w:ascii="Book Antiqua" w:hAnsi="Book Antiqua"/>
          <w:sz w:val="24"/>
          <w:szCs w:val="24"/>
          <w:lang w:eastAsia="zh-CN"/>
        </w:rPr>
      </w:pPr>
      <w:r w:rsidRPr="006828E0">
        <w:rPr>
          <w:rFonts w:ascii="Book Antiqua" w:hAnsi="Book Antiqua"/>
          <w:sz w:val="24"/>
          <w:szCs w:val="24"/>
        </w:rPr>
        <w:t>BACKGROUND</w:t>
      </w:r>
    </w:p>
    <w:p w14:paraId="0A6A4A02" w14:textId="05A23B43" w:rsidR="003002F3" w:rsidRPr="006828E0" w:rsidRDefault="003002F3"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A recent expert consensus issued recommendations </w:t>
      </w:r>
      <w:r w:rsidR="003E47EC" w:rsidRPr="006828E0">
        <w:rPr>
          <w:rFonts w:ascii="Book Antiqua" w:hAnsi="Book Antiqua"/>
          <w:sz w:val="24"/>
          <w:szCs w:val="24"/>
        </w:rPr>
        <w:t xml:space="preserve">about </w:t>
      </w:r>
      <w:r w:rsidRPr="006828E0">
        <w:rPr>
          <w:rFonts w:ascii="Book Antiqua" w:hAnsi="Book Antiqua"/>
          <w:sz w:val="24"/>
          <w:szCs w:val="24"/>
        </w:rPr>
        <w:t>t</w:t>
      </w:r>
      <w:r w:rsidR="00F954BC" w:rsidRPr="006828E0">
        <w:rPr>
          <w:rFonts w:ascii="Book Antiqua" w:hAnsi="Book Antiqua"/>
          <w:sz w:val="24"/>
          <w:szCs w:val="24"/>
        </w:rPr>
        <w:t>he t</w:t>
      </w:r>
      <w:r w:rsidRPr="006828E0">
        <w:rPr>
          <w:rFonts w:ascii="Book Antiqua" w:hAnsi="Book Antiqua"/>
          <w:sz w:val="24"/>
          <w:szCs w:val="24"/>
        </w:rPr>
        <w:t>echnical aspects of direct endoscopic necrosectomy (DEN)</w:t>
      </w:r>
      <w:r w:rsidR="00A73816" w:rsidRPr="006828E0">
        <w:rPr>
          <w:rFonts w:ascii="Book Antiqua" w:hAnsi="Book Antiqua"/>
          <w:sz w:val="24"/>
          <w:szCs w:val="24"/>
        </w:rPr>
        <w:t xml:space="preserve"> for pancreatic </w:t>
      </w:r>
      <w:r w:rsidR="00756387" w:rsidRPr="006828E0">
        <w:rPr>
          <w:rFonts w:ascii="Book Antiqua" w:hAnsi="Book Antiqua"/>
          <w:sz w:val="24"/>
          <w:szCs w:val="24"/>
        </w:rPr>
        <w:t>walled-off necrosis</w:t>
      </w:r>
      <w:r w:rsidR="00A73816" w:rsidRPr="006828E0">
        <w:rPr>
          <w:rFonts w:ascii="Book Antiqua" w:hAnsi="Book Antiqua"/>
          <w:sz w:val="24"/>
          <w:szCs w:val="24"/>
        </w:rPr>
        <w:t xml:space="preserve"> (WON)</w:t>
      </w:r>
      <w:r w:rsidRPr="006828E0">
        <w:rPr>
          <w:rFonts w:ascii="Book Antiqua" w:hAnsi="Book Antiqua"/>
          <w:sz w:val="24"/>
          <w:szCs w:val="24"/>
        </w:rPr>
        <w:t>. However,</w:t>
      </w:r>
      <w:r w:rsidRPr="006828E0">
        <w:rPr>
          <w:rFonts w:ascii="Book Antiqua" w:hAnsi="Book Antiqua"/>
          <w:b/>
          <w:sz w:val="24"/>
          <w:szCs w:val="24"/>
        </w:rPr>
        <w:t xml:space="preserve"> </w:t>
      </w:r>
      <w:r w:rsidRPr="006828E0">
        <w:rPr>
          <w:rFonts w:ascii="Book Antiqua" w:hAnsi="Book Antiqua"/>
          <w:sz w:val="24"/>
          <w:szCs w:val="24"/>
        </w:rPr>
        <w:t xml:space="preserve">significant technical heterogeneity still </w:t>
      </w:r>
      <w:r w:rsidR="003E47EC" w:rsidRPr="006828E0">
        <w:rPr>
          <w:rFonts w:ascii="Book Antiqua" w:hAnsi="Book Antiqua"/>
          <w:sz w:val="24"/>
          <w:szCs w:val="24"/>
        </w:rPr>
        <w:t>exists among endoscopists</w:t>
      </w:r>
      <w:r w:rsidRPr="006828E0">
        <w:rPr>
          <w:rFonts w:ascii="Book Antiqua" w:hAnsi="Book Antiqua"/>
          <w:sz w:val="24"/>
          <w:szCs w:val="24"/>
        </w:rPr>
        <w:t xml:space="preserve">. </w:t>
      </w:r>
    </w:p>
    <w:p w14:paraId="74468AAF" w14:textId="77777777" w:rsidR="00DE26FD" w:rsidRPr="006828E0" w:rsidRDefault="00DE26FD" w:rsidP="0078125D">
      <w:pPr>
        <w:snapToGrid w:val="0"/>
        <w:spacing w:after="0" w:line="360" w:lineRule="auto"/>
        <w:jc w:val="both"/>
        <w:rPr>
          <w:rFonts w:ascii="Book Antiqua" w:hAnsi="Book Antiqua"/>
          <w:sz w:val="24"/>
          <w:szCs w:val="24"/>
        </w:rPr>
      </w:pPr>
    </w:p>
    <w:p w14:paraId="2F853F9E" w14:textId="77777777" w:rsidR="0056699B" w:rsidRPr="006828E0" w:rsidRDefault="0056699B" w:rsidP="0078125D">
      <w:pPr>
        <w:adjustRightInd w:val="0"/>
        <w:snapToGrid w:val="0"/>
        <w:spacing w:after="0" w:line="360" w:lineRule="auto"/>
        <w:jc w:val="both"/>
        <w:rPr>
          <w:rFonts w:ascii="Book Antiqua" w:hAnsi="Book Antiqua"/>
          <w:color w:val="0000FF"/>
          <w:sz w:val="24"/>
          <w:szCs w:val="24"/>
          <w:lang w:val="en" w:eastAsia="zh-CN"/>
        </w:rPr>
      </w:pPr>
      <w:r w:rsidRPr="006828E0">
        <w:rPr>
          <w:rFonts w:ascii="Book Antiqua" w:hAnsi="Book Antiqua"/>
          <w:color w:val="000000"/>
          <w:sz w:val="24"/>
          <w:szCs w:val="24"/>
        </w:rPr>
        <w:t>AIM</w:t>
      </w:r>
    </w:p>
    <w:p w14:paraId="74606E18" w14:textId="2A4B8DA2" w:rsidR="009C50C9" w:rsidRPr="006828E0" w:rsidRDefault="00A17A2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T</w:t>
      </w:r>
      <w:r w:rsidR="009C50C9" w:rsidRPr="006828E0">
        <w:rPr>
          <w:rFonts w:ascii="Book Antiqua" w:hAnsi="Book Antiqua"/>
          <w:sz w:val="24"/>
          <w:szCs w:val="24"/>
        </w:rPr>
        <w:t xml:space="preserve">o report </w:t>
      </w:r>
      <w:r w:rsidR="00BB3CF8" w:rsidRPr="006828E0">
        <w:rPr>
          <w:rFonts w:ascii="Book Antiqua" w:hAnsi="Book Antiqua"/>
          <w:sz w:val="24"/>
          <w:szCs w:val="24"/>
        </w:rPr>
        <w:t xml:space="preserve">the outcomes of </w:t>
      </w:r>
      <w:r w:rsidR="009C50C9" w:rsidRPr="006828E0">
        <w:rPr>
          <w:rFonts w:ascii="Book Antiqua" w:hAnsi="Book Antiqua"/>
          <w:sz w:val="24"/>
          <w:szCs w:val="24"/>
        </w:rPr>
        <w:t>our DEN technique</w:t>
      </w:r>
      <w:r w:rsidR="00134A7C" w:rsidRPr="006828E0">
        <w:rPr>
          <w:rFonts w:ascii="Book Antiqua" w:hAnsi="Book Antiqua"/>
          <w:sz w:val="24"/>
          <w:szCs w:val="24"/>
        </w:rPr>
        <w:t xml:space="preserve"> </w:t>
      </w:r>
      <w:r w:rsidR="009C50C9" w:rsidRPr="006828E0">
        <w:rPr>
          <w:rFonts w:ascii="Book Antiqua" w:hAnsi="Book Antiqua"/>
          <w:sz w:val="24"/>
          <w:szCs w:val="24"/>
        </w:rPr>
        <w:t xml:space="preserve">and </w:t>
      </w:r>
      <w:r w:rsidR="003002F3" w:rsidRPr="006828E0">
        <w:rPr>
          <w:rFonts w:ascii="Book Antiqua" w:hAnsi="Book Antiqua"/>
          <w:sz w:val="24"/>
          <w:szCs w:val="24"/>
        </w:rPr>
        <w:t>how it differs from a recent expert consensus statement</w:t>
      </w:r>
      <w:r w:rsidR="00796B81" w:rsidRPr="006828E0">
        <w:rPr>
          <w:rFonts w:ascii="Book Antiqua" w:hAnsi="Book Antiqua"/>
          <w:sz w:val="24"/>
          <w:szCs w:val="24"/>
        </w:rPr>
        <w:t xml:space="preserve"> and previous studies</w:t>
      </w:r>
      <w:r w:rsidR="003002F3" w:rsidRPr="006828E0">
        <w:rPr>
          <w:rFonts w:ascii="Book Antiqua" w:hAnsi="Book Antiqua"/>
          <w:sz w:val="24"/>
          <w:szCs w:val="24"/>
        </w:rPr>
        <w:t xml:space="preserve">. </w:t>
      </w:r>
    </w:p>
    <w:p w14:paraId="514363CB" w14:textId="77777777" w:rsidR="00DE26FD" w:rsidRPr="006828E0" w:rsidRDefault="00DE26FD" w:rsidP="0078125D">
      <w:pPr>
        <w:snapToGrid w:val="0"/>
        <w:spacing w:after="0" w:line="360" w:lineRule="auto"/>
        <w:jc w:val="both"/>
        <w:rPr>
          <w:rFonts w:ascii="Book Antiqua" w:hAnsi="Book Antiqua"/>
          <w:sz w:val="24"/>
          <w:szCs w:val="24"/>
        </w:rPr>
      </w:pPr>
    </w:p>
    <w:p w14:paraId="7D7864C7" w14:textId="77777777" w:rsidR="0056699B" w:rsidRPr="006828E0" w:rsidRDefault="0056699B" w:rsidP="0078125D">
      <w:pPr>
        <w:adjustRightInd w:val="0"/>
        <w:snapToGrid w:val="0"/>
        <w:spacing w:after="0" w:line="360" w:lineRule="auto"/>
        <w:jc w:val="both"/>
        <w:rPr>
          <w:rFonts w:ascii="Book Antiqua" w:hAnsi="Book Antiqua"/>
          <w:color w:val="0000FF"/>
          <w:sz w:val="24"/>
          <w:szCs w:val="24"/>
          <w:lang w:val="en" w:eastAsia="zh-CN"/>
        </w:rPr>
      </w:pPr>
      <w:r w:rsidRPr="006828E0">
        <w:rPr>
          <w:rFonts w:ascii="Book Antiqua" w:hAnsi="Book Antiqua"/>
          <w:color w:val="000000"/>
          <w:sz w:val="24"/>
          <w:szCs w:val="24"/>
        </w:rPr>
        <w:t>METHODS</w:t>
      </w:r>
    </w:p>
    <w:p w14:paraId="326C9345" w14:textId="265508C6" w:rsidR="009C50C9" w:rsidRPr="006828E0" w:rsidRDefault="009C50C9"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Medical records of patients </w:t>
      </w:r>
      <w:r w:rsidR="0008102E" w:rsidRPr="006828E0">
        <w:rPr>
          <w:rFonts w:ascii="Book Antiqua" w:hAnsi="Book Antiqua"/>
          <w:sz w:val="24"/>
          <w:szCs w:val="24"/>
        </w:rPr>
        <w:t>with WON</w:t>
      </w:r>
      <w:r w:rsidR="00A17A20" w:rsidRPr="006828E0">
        <w:rPr>
          <w:rFonts w:ascii="Book Antiqua" w:hAnsi="Book Antiqua"/>
          <w:sz w:val="24"/>
          <w:szCs w:val="24"/>
        </w:rPr>
        <w:t xml:space="preserve"> </w:t>
      </w:r>
      <w:r w:rsidRPr="006828E0">
        <w:rPr>
          <w:rFonts w:ascii="Book Antiqua" w:hAnsi="Book Antiqua"/>
          <w:sz w:val="24"/>
          <w:szCs w:val="24"/>
        </w:rPr>
        <w:t xml:space="preserve">who underwent </w:t>
      </w:r>
      <w:r w:rsidR="0008102E" w:rsidRPr="006828E0">
        <w:rPr>
          <w:rFonts w:ascii="Book Antiqua" w:hAnsi="Book Antiqua"/>
          <w:sz w:val="24"/>
          <w:szCs w:val="24"/>
        </w:rPr>
        <w:t>D</w:t>
      </w:r>
      <w:r w:rsidRPr="006828E0">
        <w:rPr>
          <w:rFonts w:ascii="Book Antiqua" w:hAnsi="Book Antiqua"/>
          <w:sz w:val="24"/>
          <w:szCs w:val="24"/>
        </w:rPr>
        <w:t>EN from Septembe</w:t>
      </w:r>
      <w:r w:rsidR="009529B4" w:rsidRPr="006828E0">
        <w:rPr>
          <w:rFonts w:ascii="Book Antiqua" w:hAnsi="Book Antiqua"/>
          <w:sz w:val="24"/>
          <w:szCs w:val="24"/>
        </w:rPr>
        <w:t xml:space="preserve">r 2016 </w:t>
      </w:r>
      <w:r w:rsidR="00756387" w:rsidRPr="006828E0">
        <w:rPr>
          <w:rFonts w:ascii="Book Antiqua" w:hAnsi="Book Antiqua"/>
          <w:sz w:val="24"/>
          <w:szCs w:val="24"/>
        </w:rPr>
        <w:t>-</w:t>
      </w:r>
      <w:r w:rsidR="009529B4" w:rsidRPr="006828E0">
        <w:rPr>
          <w:rFonts w:ascii="Book Antiqua" w:hAnsi="Book Antiqua"/>
          <w:sz w:val="24"/>
          <w:szCs w:val="24"/>
        </w:rPr>
        <w:t xml:space="preserve"> May 2019 were queried for the following information:</w:t>
      </w:r>
      <w:r w:rsidR="006828E0">
        <w:rPr>
          <w:rFonts w:ascii="Book Antiqua" w:hAnsi="Book Antiqua"/>
          <w:sz w:val="24"/>
          <w:szCs w:val="24"/>
        </w:rPr>
        <w:t xml:space="preserve"> </w:t>
      </w:r>
      <w:r w:rsidR="00BA52B1">
        <w:rPr>
          <w:rFonts w:ascii="Book Antiqua" w:hAnsi="Book Antiqua" w:hint="eastAsia"/>
          <w:sz w:val="24"/>
          <w:szCs w:val="24"/>
          <w:lang w:eastAsia="zh-CN"/>
        </w:rPr>
        <w:t>A</w:t>
      </w:r>
      <w:r w:rsidR="00BE6C96" w:rsidRPr="006828E0">
        <w:rPr>
          <w:rFonts w:ascii="Book Antiqua" w:hAnsi="Book Antiqua"/>
          <w:sz w:val="24"/>
          <w:szCs w:val="24"/>
        </w:rPr>
        <w:t>ge, gender, ethnicity, etiology of acute pancreatitis, WON location and size</w:t>
      </w:r>
      <w:r w:rsidR="009529B4" w:rsidRPr="006828E0">
        <w:rPr>
          <w:rFonts w:ascii="Book Antiqua" w:hAnsi="Book Antiqua"/>
          <w:sz w:val="24"/>
          <w:szCs w:val="24"/>
        </w:rPr>
        <w:t>, DEN technical information</w:t>
      </w:r>
      <w:r w:rsidR="00A625AC" w:rsidRPr="006828E0">
        <w:rPr>
          <w:rFonts w:ascii="Book Antiqua" w:hAnsi="Book Antiqua"/>
          <w:sz w:val="24"/>
          <w:szCs w:val="24"/>
        </w:rPr>
        <w:t xml:space="preserve">, </w:t>
      </w:r>
      <w:r w:rsidR="00A40043" w:rsidRPr="006828E0">
        <w:rPr>
          <w:rFonts w:ascii="Book Antiqua" w:hAnsi="Book Antiqua"/>
          <w:sz w:val="24"/>
          <w:szCs w:val="24"/>
        </w:rPr>
        <w:t>adverse events</w:t>
      </w:r>
      <w:r w:rsidR="006828E0" w:rsidRPr="006828E0">
        <w:rPr>
          <w:rFonts w:ascii="Book Antiqua" w:hAnsi="Book Antiqua"/>
          <w:sz w:val="24"/>
          <w:szCs w:val="24"/>
        </w:rPr>
        <w:t xml:space="preserve"> (AEs)</w:t>
      </w:r>
      <w:r w:rsidR="00A40043" w:rsidRPr="006828E0">
        <w:rPr>
          <w:rFonts w:ascii="Book Antiqua" w:hAnsi="Book Antiqua"/>
          <w:sz w:val="24"/>
          <w:szCs w:val="24"/>
        </w:rPr>
        <w:t xml:space="preserve"> and </w:t>
      </w:r>
      <w:r w:rsidR="00A625AC" w:rsidRPr="006828E0">
        <w:rPr>
          <w:rFonts w:ascii="Book Antiqua" w:hAnsi="Book Antiqua"/>
          <w:sz w:val="24"/>
          <w:szCs w:val="24"/>
        </w:rPr>
        <w:t>outcomes</w:t>
      </w:r>
      <w:r w:rsidR="009529B4" w:rsidRPr="006828E0">
        <w:rPr>
          <w:rFonts w:ascii="Book Antiqua" w:hAnsi="Book Antiqua"/>
          <w:sz w:val="24"/>
          <w:szCs w:val="24"/>
        </w:rPr>
        <w:t xml:space="preserve">. </w:t>
      </w:r>
      <w:r w:rsidR="00A40043" w:rsidRPr="006828E0">
        <w:rPr>
          <w:rFonts w:ascii="Book Antiqua" w:hAnsi="Book Antiqua"/>
          <w:sz w:val="24"/>
          <w:szCs w:val="24"/>
        </w:rPr>
        <w:t>A</w:t>
      </w:r>
      <w:r w:rsidR="006828E0" w:rsidRPr="006828E0">
        <w:rPr>
          <w:rFonts w:ascii="Book Antiqua" w:hAnsi="Book Antiqua"/>
          <w:sz w:val="24"/>
          <w:szCs w:val="24"/>
        </w:rPr>
        <w:t>E</w:t>
      </w:r>
      <w:r w:rsidR="00BE6C96" w:rsidRPr="006828E0">
        <w:rPr>
          <w:rFonts w:ascii="Book Antiqua" w:hAnsi="Book Antiqua"/>
          <w:sz w:val="24"/>
          <w:szCs w:val="24"/>
        </w:rPr>
        <w:t xml:space="preserve">s were graded according to the American Society of Gastrointestinal Endoscopy </w:t>
      </w:r>
      <w:r w:rsidR="00A40043" w:rsidRPr="006828E0">
        <w:rPr>
          <w:rFonts w:ascii="Book Antiqua" w:hAnsi="Book Antiqua"/>
          <w:sz w:val="24"/>
          <w:szCs w:val="24"/>
        </w:rPr>
        <w:t>Lexicon grading system.</w:t>
      </w:r>
      <w:r w:rsidR="006828E0">
        <w:rPr>
          <w:rFonts w:ascii="Book Antiqua" w:hAnsi="Book Antiqua"/>
          <w:sz w:val="24"/>
          <w:szCs w:val="24"/>
        </w:rPr>
        <w:t xml:space="preserve"> </w:t>
      </w:r>
      <w:r w:rsidR="00A625AC" w:rsidRPr="006828E0">
        <w:rPr>
          <w:rFonts w:ascii="Book Antiqua" w:hAnsi="Book Antiqua"/>
          <w:sz w:val="24"/>
          <w:szCs w:val="24"/>
        </w:rPr>
        <w:t xml:space="preserve">Technical success was defined as adequate </w:t>
      </w:r>
      <w:r w:rsidR="00A17A20" w:rsidRPr="006828E0">
        <w:rPr>
          <w:rFonts w:ascii="Book Antiqua" w:hAnsi="Book Antiqua"/>
          <w:sz w:val="24"/>
          <w:szCs w:val="24"/>
        </w:rPr>
        <w:t>lumen apposing metal stent (LAMS) dep</w:t>
      </w:r>
      <w:r w:rsidR="004A5E60" w:rsidRPr="006828E0">
        <w:rPr>
          <w:rFonts w:ascii="Book Antiqua" w:hAnsi="Book Antiqua"/>
          <w:sz w:val="24"/>
          <w:szCs w:val="24"/>
        </w:rPr>
        <w:t xml:space="preserve">loyment </w:t>
      </w:r>
      <w:r w:rsidR="00A625AC" w:rsidRPr="006828E0">
        <w:rPr>
          <w:rFonts w:ascii="Book Antiqua" w:hAnsi="Book Antiqua"/>
          <w:sz w:val="24"/>
          <w:szCs w:val="24"/>
        </w:rPr>
        <w:t xml:space="preserve">plus removal of ≥ 90% of necrosum. Clinical success was defined as complete resolution of WON cavity by imaging and resolution of symptoms at ≤ 3 mo after last DEN. </w:t>
      </w:r>
      <w:r w:rsidR="00A73816" w:rsidRPr="006828E0">
        <w:rPr>
          <w:rFonts w:ascii="Book Antiqua" w:hAnsi="Book Antiqua"/>
          <w:sz w:val="24"/>
          <w:szCs w:val="24"/>
        </w:rPr>
        <w:t>Data analysis was performed using mean and standard deviation for c</w:t>
      </w:r>
      <w:r w:rsidRPr="006828E0">
        <w:rPr>
          <w:rFonts w:ascii="Book Antiqua" w:hAnsi="Book Antiqua"/>
          <w:sz w:val="24"/>
          <w:szCs w:val="24"/>
        </w:rPr>
        <w:t xml:space="preserve">ontinuous </w:t>
      </w:r>
      <w:r w:rsidR="00A73816" w:rsidRPr="006828E0">
        <w:rPr>
          <w:rFonts w:ascii="Book Antiqua" w:hAnsi="Book Antiqua"/>
          <w:sz w:val="24"/>
          <w:szCs w:val="24"/>
        </w:rPr>
        <w:t>variables, frequency and proportion for categorical variables, and median and range for interval data.</w:t>
      </w:r>
    </w:p>
    <w:p w14:paraId="21584547" w14:textId="77777777" w:rsidR="00DE26FD" w:rsidRPr="006828E0" w:rsidRDefault="00DE26FD" w:rsidP="0078125D">
      <w:pPr>
        <w:snapToGrid w:val="0"/>
        <w:spacing w:after="0" w:line="360" w:lineRule="auto"/>
        <w:jc w:val="both"/>
        <w:rPr>
          <w:rFonts w:ascii="Book Antiqua" w:hAnsi="Book Antiqua"/>
          <w:sz w:val="24"/>
          <w:szCs w:val="24"/>
        </w:rPr>
      </w:pPr>
    </w:p>
    <w:p w14:paraId="13AE5287" w14:textId="77777777" w:rsidR="0056699B" w:rsidRPr="006828E0" w:rsidRDefault="0056699B" w:rsidP="0078125D">
      <w:pPr>
        <w:adjustRightInd w:val="0"/>
        <w:snapToGrid w:val="0"/>
        <w:spacing w:after="0" w:line="360" w:lineRule="auto"/>
        <w:jc w:val="both"/>
        <w:rPr>
          <w:rFonts w:ascii="Book Antiqua" w:hAnsi="Book Antiqua"/>
          <w:color w:val="0000FF"/>
          <w:sz w:val="24"/>
          <w:szCs w:val="24"/>
          <w:lang w:val="en" w:eastAsia="zh-CN"/>
        </w:rPr>
      </w:pPr>
      <w:r w:rsidRPr="006828E0">
        <w:rPr>
          <w:rFonts w:ascii="Book Antiqua" w:hAnsi="Book Antiqua"/>
          <w:color w:val="000000"/>
          <w:sz w:val="24"/>
          <w:szCs w:val="24"/>
        </w:rPr>
        <w:t>RESULTS</w:t>
      </w:r>
    </w:p>
    <w:p w14:paraId="0A5A7DFC" w14:textId="3C113346" w:rsidR="000700CB" w:rsidRPr="006828E0" w:rsidRDefault="004D7F02" w:rsidP="0078125D">
      <w:pPr>
        <w:snapToGrid w:val="0"/>
        <w:spacing w:after="0" w:line="360" w:lineRule="auto"/>
        <w:jc w:val="both"/>
        <w:rPr>
          <w:rFonts w:ascii="Book Antiqua" w:hAnsi="Book Antiqua"/>
          <w:sz w:val="24"/>
          <w:szCs w:val="24"/>
        </w:rPr>
      </w:pPr>
      <w:r w:rsidRPr="006828E0">
        <w:rPr>
          <w:rFonts w:ascii="Book Antiqua" w:hAnsi="Book Antiqua"/>
          <w:sz w:val="24"/>
          <w:szCs w:val="24"/>
        </w:rPr>
        <w:t>A total of 21</w:t>
      </w:r>
      <w:r w:rsidR="009C50C9" w:rsidRPr="006828E0">
        <w:rPr>
          <w:rFonts w:ascii="Book Antiqua" w:hAnsi="Book Antiqua"/>
          <w:sz w:val="24"/>
          <w:szCs w:val="24"/>
        </w:rPr>
        <w:t xml:space="preserve"> patients underwent</w:t>
      </w:r>
      <w:r w:rsidR="002F02C8" w:rsidRPr="006828E0">
        <w:rPr>
          <w:rFonts w:ascii="Book Antiqua" w:hAnsi="Book Antiqua"/>
          <w:sz w:val="24"/>
          <w:szCs w:val="24"/>
        </w:rPr>
        <w:t xml:space="preserve"> </w:t>
      </w:r>
      <w:r w:rsidR="00431CB7" w:rsidRPr="006828E0">
        <w:rPr>
          <w:rFonts w:ascii="Book Antiqua" w:hAnsi="Book Antiqua"/>
          <w:sz w:val="24"/>
          <w:szCs w:val="24"/>
        </w:rPr>
        <w:t>DE</w:t>
      </w:r>
      <w:r w:rsidR="002F02C8" w:rsidRPr="006828E0">
        <w:rPr>
          <w:rFonts w:ascii="Book Antiqua" w:hAnsi="Book Antiqua"/>
          <w:sz w:val="24"/>
          <w:szCs w:val="24"/>
        </w:rPr>
        <w:t>N</w:t>
      </w:r>
      <w:r w:rsidR="0069468E" w:rsidRPr="006828E0">
        <w:rPr>
          <w:rFonts w:ascii="Book Antiqua" w:hAnsi="Book Antiqua"/>
          <w:sz w:val="24"/>
          <w:szCs w:val="24"/>
        </w:rPr>
        <w:t xml:space="preserve">. Most of them were Hispanic </w:t>
      </w:r>
      <w:r w:rsidR="004A5E60" w:rsidRPr="006828E0">
        <w:rPr>
          <w:rFonts w:ascii="Book Antiqua" w:hAnsi="Book Antiqua"/>
          <w:sz w:val="24"/>
          <w:szCs w:val="24"/>
        </w:rPr>
        <w:t>and their</w:t>
      </w:r>
      <w:r w:rsidR="00BB3CF8" w:rsidRPr="006828E0">
        <w:rPr>
          <w:rFonts w:ascii="Book Antiqua" w:hAnsi="Book Antiqua"/>
          <w:sz w:val="24"/>
          <w:szCs w:val="24"/>
        </w:rPr>
        <w:t xml:space="preserve"> mean age was </w:t>
      </w:r>
      <w:r w:rsidR="009C02E8" w:rsidRPr="006828E0">
        <w:rPr>
          <w:rFonts w:ascii="Book Antiqua" w:hAnsi="Book Antiqua"/>
          <w:sz w:val="24"/>
          <w:szCs w:val="24"/>
        </w:rPr>
        <w:t xml:space="preserve">51 ± </w:t>
      </w:r>
      <w:r w:rsidR="00BB3CF8" w:rsidRPr="006828E0">
        <w:rPr>
          <w:rFonts w:ascii="Book Antiqua" w:hAnsi="Book Antiqua"/>
          <w:sz w:val="24"/>
          <w:szCs w:val="24"/>
        </w:rPr>
        <w:t>17</w:t>
      </w:r>
      <w:r w:rsidR="004A5E60" w:rsidRPr="006828E0">
        <w:rPr>
          <w:rFonts w:ascii="Book Antiqua" w:hAnsi="Book Antiqua"/>
          <w:sz w:val="24"/>
          <w:szCs w:val="24"/>
        </w:rPr>
        <w:t xml:space="preserve"> years.</w:t>
      </w:r>
      <w:r w:rsidR="006828E0">
        <w:rPr>
          <w:rFonts w:ascii="Book Antiqua" w:hAnsi="Book Antiqua"/>
          <w:sz w:val="24"/>
          <w:szCs w:val="24"/>
        </w:rPr>
        <w:t xml:space="preserve"> </w:t>
      </w:r>
      <w:r w:rsidR="004A5E60" w:rsidRPr="006828E0">
        <w:rPr>
          <w:rFonts w:ascii="Book Antiqua" w:hAnsi="Book Antiqua"/>
          <w:sz w:val="24"/>
          <w:szCs w:val="24"/>
        </w:rPr>
        <w:t xml:space="preserve">The </w:t>
      </w:r>
      <w:r w:rsidR="00BB3CF8" w:rsidRPr="006828E0">
        <w:rPr>
          <w:rFonts w:ascii="Book Antiqua" w:hAnsi="Book Antiqua"/>
          <w:sz w:val="24"/>
          <w:szCs w:val="24"/>
        </w:rPr>
        <w:t xml:space="preserve">majority of </w:t>
      </w:r>
      <w:r w:rsidR="004A5E60" w:rsidRPr="006828E0">
        <w:rPr>
          <w:rFonts w:ascii="Book Antiqua" w:hAnsi="Book Antiqua"/>
          <w:sz w:val="24"/>
          <w:szCs w:val="24"/>
        </w:rPr>
        <w:t>the collections w</w:t>
      </w:r>
      <w:r w:rsidR="00BB3CF8" w:rsidRPr="006828E0">
        <w:rPr>
          <w:rFonts w:ascii="Book Antiqua" w:hAnsi="Book Antiqua"/>
          <w:sz w:val="24"/>
          <w:szCs w:val="24"/>
        </w:rPr>
        <w:t>ere located in the body of the pancreas</w:t>
      </w:r>
      <w:r w:rsidR="00BE6C96" w:rsidRPr="006828E0">
        <w:rPr>
          <w:rFonts w:ascii="Book Antiqua" w:hAnsi="Book Antiqua"/>
          <w:sz w:val="24"/>
          <w:szCs w:val="24"/>
        </w:rPr>
        <w:t xml:space="preserve"> and the mean size was 13</w:t>
      </w:r>
      <w:r w:rsidR="00756387" w:rsidRPr="006828E0">
        <w:rPr>
          <w:rFonts w:ascii="Book Antiqua" w:hAnsi="Book Antiqua"/>
          <w:sz w:val="24"/>
          <w:szCs w:val="24"/>
        </w:rPr>
        <w:t xml:space="preserve"> cm</w:t>
      </w:r>
      <w:r w:rsidR="00FF1291" w:rsidRPr="006828E0">
        <w:rPr>
          <w:rFonts w:ascii="Book Antiqua" w:hAnsi="Book Antiqua"/>
          <w:sz w:val="24"/>
          <w:szCs w:val="24"/>
        </w:rPr>
        <w:t xml:space="preserve"> ± 5</w:t>
      </w:r>
      <w:r w:rsidR="00BE6C96" w:rsidRPr="006828E0">
        <w:rPr>
          <w:rFonts w:ascii="Book Antiqua" w:hAnsi="Book Antiqua"/>
          <w:sz w:val="24"/>
          <w:szCs w:val="24"/>
        </w:rPr>
        <w:t xml:space="preserve"> cm</w:t>
      </w:r>
      <w:r w:rsidR="00BB3CF8" w:rsidRPr="006828E0">
        <w:rPr>
          <w:rFonts w:ascii="Book Antiqua" w:hAnsi="Book Antiqua"/>
          <w:sz w:val="24"/>
          <w:szCs w:val="24"/>
        </w:rPr>
        <w:t xml:space="preserve">. The </w:t>
      </w:r>
      <w:r w:rsidR="00431CB7" w:rsidRPr="006828E0">
        <w:rPr>
          <w:rFonts w:ascii="Book Antiqua" w:hAnsi="Book Antiqua"/>
          <w:sz w:val="24"/>
          <w:szCs w:val="24"/>
        </w:rPr>
        <w:t xml:space="preserve">most common </w:t>
      </w:r>
      <w:r w:rsidR="00BB3CF8" w:rsidRPr="006828E0">
        <w:rPr>
          <w:rFonts w:ascii="Book Antiqua" w:hAnsi="Book Antiqua"/>
          <w:sz w:val="24"/>
          <w:szCs w:val="24"/>
        </w:rPr>
        <w:t>indication</w:t>
      </w:r>
      <w:r w:rsidR="00431CB7" w:rsidRPr="006828E0">
        <w:rPr>
          <w:rFonts w:ascii="Book Antiqua" w:hAnsi="Book Antiqua"/>
          <w:sz w:val="24"/>
          <w:szCs w:val="24"/>
        </w:rPr>
        <w:t xml:space="preserve"> </w:t>
      </w:r>
      <w:r w:rsidR="00BB3CF8" w:rsidRPr="006828E0">
        <w:rPr>
          <w:rFonts w:ascii="Book Antiqua" w:hAnsi="Book Antiqua"/>
          <w:sz w:val="24"/>
          <w:szCs w:val="24"/>
        </w:rPr>
        <w:t>w</w:t>
      </w:r>
      <w:r w:rsidR="00431CB7" w:rsidRPr="006828E0">
        <w:rPr>
          <w:rFonts w:ascii="Book Antiqua" w:hAnsi="Book Antiqua"/>
          <w:sz w:val="24"/>
          <w:szCs w:val="24"/>
        </w:rPr>
        <w:t>as persistent vomiting.</w:t>
      </w:r>
      <w:r w:rsidR="006828E0">
        <w:rPr>
          <w:rFonts w:ascii="Book Antiqua" w:hAnsi="Book Antiqua"/>
          <w:sz w:val="24"/>
          <w:szCs w:val="24"/>
        </w:rPr>
        <w:t xml:space="preserve"> </w:t>
      </w:r>
      <w:r w:rsidR="00DD7B22" w:rsidRPr="006828E0">
        <w:rPr>
          <w:rFonts w:ascii="Book Antiqua" w:hAnsi="Book Antiqua"/>
          <w:sz w:val="24"/>
          <w:szCs w:val="24"/>
        </w:rPr>
        <w:t>Antibiotics were administered only in case</w:t>
      </w:r>
      <w:r w:rsidR="00EB3A6F" w:rsidRPr="006828E0">
        <w:rPr>
          <w:rFonts w:ascii="Book Antiqua" w:hAnsi="Book Antiqua"/>
          <w:sz w:val="24"/>
          <w:szCs w:val="24"/>
        </w:rPr>
        <w:t>s</w:t>
      </w:r>
      <w:r w:rsidR="00DD7B22" w:rsidRPr="006828E0">
        <w:rPr>
          <w:rFonts w:ascii="Book Antiqua" w:hAnsi="Book Antiqua"/>
          <w:sz w:val="24"/>
          <w:szCs w:val="24"/>
        </w:rPr>
        <w:t xml:space="preserve"> of infected necrosis.</w:t>
      </w:r>
      <w:r w:rsidR="006828E0">
        <w:rPr>
          <w:rFonts w:ascii="Book Antiqua" w:hAnsi="Book Antiqua"/>
          <w:sz w:val="24"/>
          <w:szCs w:val="24"/>
        </w:rPr>
        <w:t xml:space="preserve"> </w:t>
      </w:r>
      <w:r w:rsidR="00F954BC" w:rsidRPr="006828E0">
        <w:rPr>
          <w:rFonts w:ascii="Book Antiqua" w:hAnsi="Book Antiqua"/>
          <w:sz w:val="24"/>
          <w:szCs w:val="24"/>
        </w:rPr>
        <w:t xml:space="preserve">All </w:t>
      </w:r>
      <w:r w:rsidR="009C50C9" w:rsidRPr="006828E0">
        <w:rPr>
          <w:rFonts w:ascii="Book Antiqua" w:hAnsi="Book Antiqua"/>
          <w:sz w:val="24"/>
          <w:szCs w:val="24"/>
        </w:rPr>
        <w:t xml:space="preserve">LAMS were </w:t>
      </w:r>
      <w:r w:rsidR="00F954BC" w:rsidRPr="006828E0">
        <w:rPr>
          <w:rFonts w:ascii="Book Antiqua" w:hAnsi="Book Antiqua"/>
          <w:sz w:val="24"/>
          <w:szCs w:val="24"/>
        </w:rPr>
        <w:t>placed without radiological guidance, d</w:t>
      </w:r>
      <w:r w:rsidR="009C50C9" w:rsidRPr="006828E0">
        <w:rPr>
          <w:rFonts w:ascii="Book Antiqua" w:hAnsi="Book Antiqua"/>
          <w:sz w:val="24"/>
          <w:szCs w:val="24"/>
        </w:rPr>
        <w:t xml:space="preserve">ilated </w:t>
      </w:r>
      <w:r w:rsidR="00974C04" w:rsidRPr="006828E0">
        <w:rPr>
          <w:rFonts w:ascii="Book Antiqua" w:hAnsi="Book Antiqua"/>
          <w:sz w:val="24"/>
          <w:szCs w:val="24"/>
        </w:rPr>
        <w:t>the same day of de</w:t>
      </w:r>
      <w:r w:rsidR="00431CB7" w:rsidRPr="006828E0">
        <w:rPr>
          <w:rFonts w:ascii="Book Antiqua" w:hAnsi="Book Antiqua"/>
          <w:sz w:val="24"/>
          <w:szCs w:val="24"/>
        </w:rPr>
        <w:t xml:space="preserve">ployment and </w:t>
      </w:r>
      <w:r w:rsidR="00FD14C1" w:rsidRPr="006828E0">
        <w:rPr>
          <w:rFonts w:ascii="Book Antiqua" w:hAnsi="Book Antiqua"/>
          <w:sz w:val="24"/>
          <w:szCs w:val="24"/>
        </w:rPr>
        <w:t>r</w:t>
      </w:r>
      <w:r w:rsidR="00431CB7" w:rsidRPr="006828E0">
        <w:rPr>
          <w:rFonts w:ascii="Book Antiqua" w:hAnsi="Book Antiqua"/>
          <w:sz w:val="24"/>
          <w:szCs w:val="24"/>
        </w:rPr>
        <w:t xml:space="preserve">emoved after a mean of 27 </w:t>
      </w:r>
      <w:r w:rsidR="00A73816" w:rsidRPr="006828E0">
        <w:rPr>
          <w:rFonts w:ascii="Book Antiqua" w:hAnsi="Book Antiqua"/>
          <w:sz w:val="24"/>
          <w:szCs w:val="24"/>
        </w:rPr>
        <w:t xml:space="preserve">± 11 </w:t>
      </w:r>
      <w:r w:rsidR="00431CB7" w:rsidRPr="006828E0">
        <w:rPr>
          <w:rFonts w:ascii="Book Antiqua" w:hAnsi="Book Antiqua"/>
          <w:sz w:val="24"/>
          <w:szCs w:val="24"/>
        </w:rPr>
        <w:t>d.</w:t>
      </w:r>
      <w:r w:rsidR="006828E0">
        <w:rPr>
          <w:rFonts w:ascii="Book Antiqua" w:hAnsi="Book Antiqua"/>
          <w:sz w:val="24"/>
          <w:szCs w:val="24"/>
        </w:rPr>
        <w:t xml:space="preserve"> </w:t>
      </w:r>
      <w:r w:rsidR="00796B81" w:rsidRPr="006828E0">
        <w:rPr>
          <w:rFonts w:ascii="Book Antiqua" w:hAnsi="Book Antiqua"/>
          <w:sz w:val="24"/>
          <w:szCs w:val="24"/>
        </w:rPr>
        <w:t xml:space="preserve">Routine cross-sectional imaging </w:t>
      </w:r>
      <w:r w:rsidR="00EF47A6" w:rsidRPr="006828E0">
        <w:rPr>
          <w:rFonts w:ascii="Book Antiqua" w:hAnsi="Book Antiqua"/>
          <w:sz w:val="24"/>
          <w:szCs w:val="24"/>
        </w:rPr>
        <w:lastRenderedPageBreak/>
        <w:t>imm</w:t>
      </w:r>
      <w:r w:rsidR="00796B81" w:rsidRPr="006828E0">
        <w:rPr>
          <w:rFonts w:ascii="Book Antiqua" w:hAnsi="Book Antiqua"/>
          <w:sz w:val="24"/>
          <w:szCs w:val="24"/>
        </w:rPr>
        <w:t>ediately after drainage was not performed.</w:t>
      </w:r>
      <w:r w:rsidR="006828E0">
        <w:rPr>
          <w:rFonts w:ascii="Book Antiqua" w:hAnsi="Book Antiqua"/>
          <w:sz w:val="24"/>
          <w:szCs w:val="24"/>
        </w:rPr>
        <w:t xml:space="preserve"> </w:t>
      </w:r>
      <w:r w:rsidR="004A5E60" w:rsidRPr="006828E0">
        <w:rPr>
          <w:rFonts w:ascii="Book Antiqua" w:hAnsi="Book Antiqua"/>
          <w:sz w:val="24"/>
          <w:szCs w:val="24"/>
        </w:rPr>
        <w:t>The mean</w:t>
      </w:r>
      <w:r w:rsidR="000F2898" w:rsidRPr="006828E0">
        <w:rPr>
          <w:rFonts w:ascii="Book Antiqua" w:hAnsi="Book Antiqua"/>
          <w:sz w:val="24"/>
          <w:szCs w:val="24"/>
        </w:rPr>
        <w:t xml:space="preserve"> interval between DEN sessions was 7</w:t>
      </w:r>
      <w:r w:rsidR="00756387" w:rsidRPr="006828E0">
        <w:rPr>
          <w:rFonts w:ascii="Book Antiqua" w:hAnsi="Book Antiqua"/>
          <w:sz w:val="24"/>
          <w:szCs w:val="24"/>
        </w:rPr>
        <w:t xml:space="preserve"> </w:t>
      </w:r>
      <w:r w:rsidR="000F2898" w:rsidRPr="006828E0">
        <w:rPr>
          <w:rFonts w:ascii="Book Antiqua" w:hAnsi="Book Antiqua"/>
          <w:sz w:val="24"/>
          <w:szCs w:val="24"/>
        </w:rPr>
        <w:t xml:space="preserve">± 4 d and the mean number of </w:t>
      </w:r>
      <w:r w:rsidR="004A5E60" w:rsidRPr="006828E0">
        <w:rPr>
          <w:rFonts w:ascii="Book Antiqua" w:hAnsi="Book Antiqua"/>
          <w:sz w:val="24"/>
          <w:szCs w:val="24"/>
        </w:rPr>
        <w:t>DEN</w:t>
      </w:r>
      <w:r w:rsidR="00796B81" w:rsidRPr="006828E0">
        <w:rPr>
          <w:rFonts w:ascii="Book Antiqua" w:hAnsi="Book Antiqua"/>
          <w:sz w:val="24"/>
          <w:szCs w:val="24"/>
        </w:rPr>
        <w:t>/</w:t>
      </w:r>
      <w:r w:rsidR="004A5E60" w:rsidRPr="006828E0">
        <w:rPr>
          <w:rFonts w:ascii="Book Antiqua" w:hAnsi="Book Antiqua"/>
          <w:sz w:val="24"/>
          <w:szCs w:val="24"/>
        </w:rPr>
        <w:t>patient was 3 ± 2</w:t>
      </w:r>
      <w:r w:rsidR="000F2898" w:rsidRPr="006828E0">
        <w:rPr>
          <w:rFonts w:ascii="Book Antiqua" w:hAnsi="Book Antiqua"/>
          <w:sz w:val="24"/>
          <w:szCs w:val="24"/>
        </w:rPr>
        <w:t xml:space="preserve">. </w:t>
      </w:r>
      <w:r w:rsidR="00431CB7" w:rsidRPr="006828E0">
        <w:rPr>
          <w:rFonts w:ascii="Book Antiqua" w:hAnsi="Book Antiqua"/>
          <w:sz w:val="24"/>
          <w:szCs w:val="24"/>
        </w:rPr>
        <w:t>Technical and clinical success rates were both 95%</w:t>
      </w:r>
      <w:r w:rsidR="009C50C9" w:rsidRPr="006828E0">
        <w:rPr>
          <w:rFonts w:ascii="Book Antiqua" w:hAnsi="Book Antiqua"/>
          <w:sz w:val="24"/>
          <w:szCs w:val="24"/>
        </w:rPr>
        <w:t xml:space="preserve">. </w:t>
      </w:r>
      <w:r w:rsidRPr="006828E0">
        <w:rPr>
          <w:rFonts w:ascii="Book Antiqua" w:hAnsi="Book Antiqua"/>
          <w:sz w:val="24"/>
          <w:szCs w:val="24"/>
        </w:rPr>
        <w:t>A</w:t>
      </w:r>
      <w:r w:rsidR="006828E0" w:rsidRPr="006828E0">
        <w:rPr>
          <w:rFonts w:ascii="Book Antiqua" w:hAnsi="Book Antiqua"/>
          <w:sz w:val="24"/>
          <w:szCs w:val="24"/>
        </w:rPr>
        <w:t>E</w:t>
      </w:r>
      <w:r w:rsidRPr="006828E0">
        <w:rPr>
          <w:rFonts w:ascii="Book Antiqua" w:hAnsi="Book Antiqua"/>
          <w:sz w:val="24"/>
          <w:szCs w:val="24"/>
        </w:rPr>
        <w:t xml:space="preserve">s were seen in </w:t>
      </w:r>
      <w:r w:rsidR="00EB3A6F" w:rsidRPr="006828E0">
        <w:rPr>
          <w:rFonts w:ascii="Book Antiqua" w:hAnsi="Book Antiqua"/>
          <w:sz w:val="24"/>
          <w:szCs w:val="24"/>
        </w:rPr>
        <w:t>5</w:t>
      </w:r>
      <w:r w:rsidRPr="006828E0">
        <w:rPr>
          <w:rFonts w:ascii="Book Antiqua" w:hAnsi="Book Antiqua"/>
          <w:sz w:val="24"/>
          <w:szCs w:val="24"/>
        </w:rPr>
        <w:t xml:space="preserve"> patients</w:t>
      </w:r>
      <w:r w:rsidR="00BA52B1">
        <w:rPr>
          <w:rFonts w:ascii="Book Antiqua" w:hAnsi="Book Antiqua"/>
          <w:sz w:val="24"/>
          <w:szCs w:val="24"/>
        </w:rPr>
        <w:t xml:space="preserve"> and included: </w:t>
      </w:r>
      <w:r w:rsidR="00BA52B1">
        <w:rPr>
          <w:rFonts w:ascii="Book Antiqua" w:hAnsi="Book Antiqua" w:hint="eastAsia"/>
          <w:sz w:val="24"/>
          <w:szCs w:val="24"/>
          <w:lang w:eastAsia="zh-CN"/>
        </w:rPr>
        <w:t>S</w:t>
      </w:r>
      <w:r w:rsidR="00FF1291" w:rsidRPr="006828E0">
        <w:rPr>
          <w:rFonts w:ascii="Book Antiqua" w:hAnsi="Book Antiqua"/>
          <w:sz w:val="24"/>
          <w:szCs w:val="24"/>
        </w:rPr>
        <w:t>epsis (2), stent migration (1), stent maldeployment (1), perforation (1)</w:t>
      </w:r>
      <w:r w:rsidR="00A96F01" w:rsidRPr="006828E0">
        <w:rPr>
          <w:rFonts w:ascii="Book Antiqua" w:hAnsi="Book Antiqua"/>
          <w:sz w:val="24"/>
          <w:szCs w:val="24"/>
        </w:rPr>
        <w:t>.</w:t>
      </w:r>
      <w:r w:rsidR="006828E0">
        <w:rPr>
          <w:rFonts w:ascii="Book Antiqua" w:hAnsi="Book Antiqua"/>
          <w:sz w:val="24"/>
          <w:szCs w:val="24"/>
        </w:rPr>
        <w:t xml:space="preserve"> </w:t>
      </w:r>
      <w:r w:rsidR="00A96F01" w:rsidRPr="006828E0">
        <w:rPr>
          <w:rFonts w:ascii="Book Antiqua" w:hAnsi="Book Antiqua"/>
          <w:sz w:val="24"/>
          <w:szCs w:val="24"/>
        </w:rPr>
        <w:t>The sensitivity and positive predictive value of an occluded LAMS leading to sepsis was 50% and 0.11 respectively. No fatalities were observed.</w:t>
      </w:r>
    </w:p>
    <w:p w14:paraId="52668929" w14:textId="77777777" w:rsidR="00DE26FD" w:rsidRPr="006828E0" w:rsidRDefault="00DE26FD" w:rsidP="0078125D">
      <w:pPr>
        <w:snapToGrid w:val="0"/>
        <w:spacing w:after="0" w:line="360" w:lineRule="auto"/>
        <w:jc w:val="both"/>
        <w:rPr>
          <w:rFonts w:ascii="Book Antiqua" w:hAnsi="Book Antiqua"/>
          <w:sz w:val="24"/>
          <w:szCs w:val="24"/>
        </w:rPr>
      </w:pPr>
    </w:p>
    <w:p w14:paraId="1FDB0061" w14:textId="77777777" w:rsidR="0056699B" w:rsidRPr="006828E0" w:rsidRDefault="0056699B" w:rsidP="0078125D">
      <w:pPr>
        <w:adjustRightInd w:val="0"/>
        <w:snapToGrid w:val="0"/>
        <w:spacing w:after="0" w:line="360" w:lineRule="auto"/>
        <w:jc w:val="both"/>
        <w:rPr>
          <w:rFonts w:ascii="Book Antiqua" w:hAnsi="Book Antiqua"/>
          <w:sz w:val="24"/>
          <w:szCs w:val="24"/>
          <w:lang w:val="en" w:eastAsia="zh-CN"/>
        </w:rPr>
      </w:pPr>
      <w:r w:rsidRPr="006828E0">
        <w:rPr>
          <w:rFonts w:ascii="Book Antiqua" w:hAnsi="Book Antiqua"/>
          <w:color w:val="000000"/>
          <w:sz w:val="24"/>
          <w:szCs w:val="24"/>
        </w:rPr>
        <w:t>CONCLUSION</w:t>
      </w:r>
      <w:r w:rsidRPr="006828E0">
        <w:rPr>
          <w:rFonts w:ascii="Book Antiqua" w:hAnsi="Book Antiqua"/>
          <w:sz w:val="24"/>
          <w:szCs w:val="24"/>
          <w:lang w:val="en"/>
        </w:rPr>
        <w:t xml:space="preserve"> </w:t>
      </w:r>
    </w:p>
    <w:p w14:paraId="4C9FDDB3" w14:textId="60CBFEDC" w:rsidR="00FC6A3B" w:rsidRPr="006828E0" w:rsidRDefault="00134A7C" w:rsidP="0078125D">
      <w:pPr>
        <w:snapToGrid w:val="0"/>
        <w:spacing w:after="0" w:line="360" w:lineRule="auto"/>
        <w:jc w:val="both"/>
        <w:rPr>
          <w:rFonts w:ascii="Book Antiqua" w:hAnsi="Book Antiqua"/>
          <w:sz w:val="24"/>
          <w:szCs w:val="24"/>
        </w:rPr>
      </w:pPr>
      <w:r w:rsidRPr="006828E0">
        <w:rPr>
          <w:rFonts w:ascii="Book Antiqua" w:hAnsi="Book Antiqua"/>
          <w:sz w:val="24"/>
          <w:szCs w:val="24"/>
        </w:rPr>
        <w:t>Ou</w:t>
      </w:r>
      <w:r w:rsidR="001E5AD4" w:rsidRPr="006828E0">
        <w:rPr>
          <w:rFonts w:ascii="Book Antiqua" w:hAnsi="Book Antiqua"/>
          <w:sz w:val="24"/>
          <w:szCs w:val="24"/>
        </w:rPr>
        <w:t xml:space="preserve">r </w:t>
      </w:r>
      <w:r w:rsidR="00261B58" w:rsidRPr="006828E0">
        <w:rPr>
          <w:rFonts w:ascii="Book Antiqua" w:hAnsi="Book Antiqua"/>
          <w:sz w:val="24"/>
          <w:szCs w:val="24"/>
        </w:rPr>
        <w:t xml:space="preserve">DEN </w:t>
      </w:r>
      <w:r w:rsidR="001E5AD4" w:rsidRPr="006828E0">
        <w:rPr>
          <w:rFonts w:ascii="Book Antiqua" w:hAnsi="Book Antiqua"/>
          <w:sz w:val="24"/>
          <w:szCs w:val="24"/>
        </w:rPr>
        <w:t xml:space="preserve">technique </w:t>
      </w:r>
      <w:r w:rsidR="00431CB7" w:rsidRPr="006828E0">
        <w:rPr>
          <w:rFonts w:ascii="Book Antiqua" w:hAnsi="Book Antiqua"/>
          <w:sz w:val="24"/>
          <w:szCs w:val="24"/>
        </w:rPr>
        <w:t>differ</w:t>
      </w:r>
      <w:r w:rsidR="00796B81" w:rsidRPr="006828E0">
        <w:rPr>
          <w:rFonts w:ascii="Book Antiqua" w:hAnsi="Book Antiqua"/>
          <w:sz w:val="24"/>
          <w:szCs w:val="24"/>
        </w:rPr>
        <w:t xml:space="preserve">ed </w:t>
      </w:r>
      <w:r w:rsidR="00EF47A6" w:rsidRPr="006828E0">
        <w:rPr>
          <w:rFonts w:ascii="Book Antiqua" w:hAnsi="Book Antiqua"/>
          <w:sz w:val="24"/>
          <w:szCs w:val="24"/>
        </w:rPr>
        <w:t xml:space="preserve">significantly </w:t>
      </w:r>
      <w:r w:rsidR="00796B81" w:rsidRPr="006828E0">
        <w:rPr>
          <w:rFonts w:ascii="Book Antiqua" w:hAnsi="Book Antiqua"/>
          <w:sz w:val="24"/>
          <w:szCs w:val="24"/>
        </w:rPr>
        <w:t xml:space="preserve">from the one </w:t>
      </w:r>
      <w:r w:rsidR="00431CB7" w:rsidRPr="006828E0">
        <w:rPr>
          <w:rFonts w:ascii="Book Antiqua" w:hAnsi="Book Antiqua"/>
          <w:sz w:val="24"/>
          <w:szCs w:val="24"/>
        </w:rPr>
        <w:t xml:space="preserve">recommended </w:t>
      </w:r>
      <w:r w:rsidR="008149F0" w:rsidRPr="006828E0">
        <w:rPr>
          <w:rFonts w:ascii="Book Antiqua" w:hAnsi="Book Antiqua"/>
          <w:sz w:val="24"/>
          <w:szCs w:val="24"/>
        </w:rPr>
        <w:t xml:space="preserve">in </w:t>
      </w:r>
      <w:r w:rsidR="00431CB7" w:rsidRPr="006828E0">
        <w:rPr>
          <w:rFonts w:ascii="Book Antiqua" w:hAnsi="Book Antiqua"/>
          <w:sz w:val="24"/>
          <w:szCs w:val="24"/>
        </w:rPr>
        <w:t xml:space="preserve">a recent </w:t>
      </w:r>
      <w:r w:rsidR="00EC4E57" w:rsidRPr="006828E0">
        <w:rPr>
          <w:rFonts w:ascii="Book Antiqua" w:hAnsi="Book Antiqua"/>
          <w:sz w:val="24"/>
          <w:szCs w:val="24"/>
        </w:rPr>
        <w:t>expert consensus</w:t>
      </w:r>
      <w:r w:rsidR="00A17A20" w:rsidRPr="006828E0">
        <w:rPr>
          <w:rFonts w:ascii="Book Antiqua" w:hAnsi="Book Antiqua"/>
          <w:sz w:val="24"/>
          <w:szCs w:val="24"/>
        </w:rPr>
        <w:t xml:space="preserve"> </w:t>
      </w:r>
      <w:r w:rsidR="00796B81" w:rsidRPr="006828E0">
        <w:rPr>
          <w:rFonts w:ascii="Book Antiqua" w:hAnsi="Book Antiqua"/>
          <w:sz w:val="24"/>
          <w:szCs w:val="24"/>
        </w:rPr>
        <w:t xml:space="preserve">and the one published in previous studies. </w:t>
      </w:r>
      <w:r w:rsidR="00900CD7" w:rsidRPr="006828E0">
        <w:rPr>
          <w:rFonts w:ascii="Book Antiqua" w:hAnsi="Book Antiqua"/>
          <w:sz w:val="24"/>
          <w:szCs w:val="24"/>
        </w:rPr>
        <w:t>Despite</w:t>
      </w:r>
      <w:r w:rsidR="00EC4E57" w:rsidRPr="006828E0">
        <w:rPr>
          <w:rFonts w:ascii="Book Antiqua" w:hAnsi="Book Antiqua"/>
          <w:sz w:val="24"/>
          <w:szCs w:val="24"/>
        </w:rPr>
        <w:t xml:space="preserve"> </w:t>
      </w:r>
      <w:r w:rsidR="00796B81" w:rsidRPr="006828E0">
        <w:rPr>
          <w:rFonts w:ascii="Book Antiqua" w:hAnsi="Book Antiqua"/>
          <w:sz w:val="24"/>
          <w:szCs w:val="24"/>
        </w:rPr>
        <w:t>these differences excellent clinical outcomes were obtained.</w:t>
      </w:r>
      <w:r w:rsidR="006828E0">
        <w:rPr>
          <w:rFonts w:ascii="Book Antiqua" w:hAnsi="Book Antiqua"/>
          <w:sz w:val="24"/>
          <w:szCs w:val="24"/>
        </w:rPr>
        <w:t xml:space="preserve"> </w:t>
      </w:r>
    </w:p>
    <w:p w14:paraId="14F13A3C" w14:textId="77777777" w:rsidR="00AF4C20" w:rsidRPr="006828E0" w:rsidRDefault="00AF4C20" w:rsidP="0078125D">
      <w:pPr>
        <w:snapToGrid w:val="0"/>
        <w:spacing w:after="0" w:line="360" w:lineRule="auto"/>
        <w:jc w:val="both"/>
        <w:rPr>
          <w:rFonts w:ascii="Book Antiqua" w:hAnsi="Book Antiqua"/>
          <w:sz w:val="24"/>
          <w:szCs w:val="24"/>
        </w:rPr>
      </w:pPr>
    </w:p>
    <w:p w14:paraId="548F2B2C" w14:textId="16D6A532" w:rsidR="00AF4C20" w:rsidRPr="006828E0" w:rsidRDefault="0056699B"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Key words:</w:t>
      </w:r>
      <w:r w:rsidRPr="006828E0">
        <w:rPr>
          <w:rFonts w:ascii="Book Antiqua" w:hAnsi="Book Antiqua"/>
          <w:sz w:val="24"/>
          <w:szCs w:val="24"/>
        </w:rPr>
        <w:t xml:space="preserve"> </w:t>
      </w:r>
      <w:r w:rsidR="000F5D02" w:rsidRPr="006828E0">
        <w:rPr>
          <w:rFonts w:ascii="Book Antiqua" w:hAnsi="Book Antiqua"/>
          <w:sz w:val="24"/>
          <w:szCs w:val="24"/>
        </w:rPr>
        <w:t>Endoscopic necrosectomy</w:t>
      </w:r>
      <w:r w:rsidRPr="006828E0">
        <w:rPr>
          <w:rFonts w:ascii="Book Antiqua" w:hAnsi="Book Antiqua"/>
          <w:sz w:val="24"/>
          <w:szCs w:val="24"/>
        </w:rPr>
        <w:t>;</w:t>
      </w:r>
      <w:r w:rsidR="00C35058" w:rsidRPr="006828E0">
        <w:rPr>
          <w:rFonts w:ascii="Book Antiqua" w:hAnsi="Book Antiqua"/>
          <w:sz w:val="24"/>
          <w:szCs w:val="24"/>
        </w:rPr>
        <w:t xml:space="preserve"> </w:t>
      </w:r>
      <w:r w:rsidRPr="006828E0">
        <w:rPr>
          <w:rFonts w:ascii="Book Antiqua" w:hAnsi="Book Antiqua"/>
          <w:sz w:val="24"/>
          <w:szCs w:val="24"/>
        </w:rPr>
        <w:t xml:space="preserve">Technical </w:t>
      </w:r>
      <w:r w:rsidR="00C35058" w:rsidRPr="006828E0">
        <w:rPr>
          <w:rFonts w:ascii="Book Antiqua" w:hAnsi="Book Antiqua"/>
          <w:sz w:val="24"/>
          <w:szCs w:val="24"/>
        </w:rPr>
        <w:t>differences</w:t>
      </w:r>
      <w:r w:rsidRPr="006828E0">
        <w:rPr>
          <w:rFonts w:ascii="Book Antiqua" w:hAnsi="Book Antiqua"/>
          <w:sz w:val="24"/>
          <w:szCs w:val="24"/>
        </w:rPr>
        <w:t>;</w:t>
      </w:r>
      <w:r w:rsidR="00C35058" w:rsidRPr="006828E0">
        <w:rPr>
          <w:rFonts w:ascii="Book Antiqua" w:hAnsi="Book Antiqua"/>
          <w:sz w:val="24"/>
          <w:szCs w:val="24"/>
        </w:rPr>
        <w:t xml:space="preserve"> </w:t>
      </w:r>
      <w:r w:rsidRPr="006828E0">
        <w:rPr>
          <w:rFonts w:ascii="Book Antiqua" w:hAnsi="Book Antiqua"/>
          <w:sz w:val="24"/>
          <w:szCs w:val="24"/>
        </w:rPr>
        <w:t>Walled</w:t>
      </w:r>
      <w:r w:rsidR="00C35058" w:rsidRPr="006828E0">
        <w:rPr>
          <w:rFonts w:ascii="Book Antiqua" w:hAnsi="Book Antiqua"/>
          <w:sz w:val="24"/>
          <w:szCs w:val="24"/>
        </w:rPr>
        <w:t>-off necrosis</w:t>
      </w:r>
      <w:r w:rsidRPr="006828E0">
        <w:rPr>
          <w:rFonts w:ascii="Book Antiqua" w:hAnsi="Book Antiqua"/>
          <w:sz w:val="24"/>
          <w:szCs w:val="24"/>
        </w:rPr>
        <w:t>;</w:t>
      </w:r>
      <w:r w:rsidR="00C35058" w:rsidRPr="006828E0">
        <w:rPr>
          <w:rFonts w:ascii="Book Antiqua" w:hAnsi="Book Antiqua"/>
          <w:sz w:val="24"/>
          <w:szCs w:val="24"/>
        </w:rPr>
        <w:t xml:space="preserve"> </w:t>
      </w:r>
      <w:r w:rsidRPr="006828E0">
        <w:rPr>
          <w:rFonts w:ascii="Book Antiqua" w:hAnsi="Book Antiqua"/>
          <w:sz w:val="24"/>
          <w:szCs w:val="24"/>
        </w:rPr>
        <w:t>Lumen</w:t>
      </w:r>
      <w:r w:rsidR="000F5D02" w:rsidRPr="006828E0">
        <w:rPr>
          <w:rFonts w:ascii="Book Antiqua" w:hAnsi="Book Antiqua"/>
          <w:sz w:val="24"/>
          <w:szCs w:val="24"/>
        </w:rPr>
        <w:t>-apposing metal stents</w:t>
      </w:r>
      <w:r w:rsidRPr="006828E0">
        <w:rPr>
          <w:rFonts w:ascii="Book Antiqua" w:hAnsi="Book Antiqua"/>
          <w:sz w:val="24"/>
          <w:szCs w:val="24"/>
        </w:rPr>
        <w:t>;</w:t>
      </w:r>
      <w:r w:rsidR="0072232E" w:rsidRPr="006828E0">
        <w:rPr>
          <w:rFonts w:ascii="Book Antiqua" w:hAnsi="Book Antiqua"/>
          <w:sz w:val="24"/>
          <w:szCs w:val="24"/>
        </w:rPr>
        <w:t xml:space="preserve"> </w:t>
      </w:r>
      <w:r w:rsidRPr="006828E0">
        <w:rPr>
          <w:rFonts w:ascii="Book Antiqua" w:hAnsi="Book Antiqua"/>
          <w:sz w:val="24"/>
          <w:szCs w:val="24"/>
        </w:rPr>
        <w:t xml:space="preserve">International </w:t>
      </w:r>
      <w:r w:rsidR="0072232E" w:rsidRPr="006828E0">
        <w:rPr>
          <w:rFonts w:ascii="Book Antiqua" w:hAnsi="Book Antiqua"/>
          <w:sz w:val="24"/>
          <w:szCs w:val="24"/>
        </w:rPr>
        <w:t>consensus</w:t>
      </w:r>
      <w:r w:rsidRPr="006828E0">
        <w:rPr>
          <w:rFonts w:ascii="Book Antiqua" w:hAnsi="Book Antiqua"/>
          <w:sz w:val="24"/>
          <w:szCs w:val="24"/>
        </w:rPr>
        <w:t>;</w:t>
      </w:r>
      <w:r w:rsidR="0072232E" w:rsidRPr="006828E0">
        <w:rPr>
          <w:rFonts w:ascii="Book Antiqua" w:hAnsi="Book Antiqua"/>
          <w:sz w:val="24"/>
          <w:szCs w:val="24"/>
        </w:rPr>
        <w:t xml:space="preserve"> </w:t>
      </w:r>
      <w:r w:rsidRPr="006828E0">
        <w:rPr>
          <w:rFonts w:ascii="Book Antiqua" w:hAnsi="Book Antiqua"/>
          <w:sz w:val="24"/>
          <w:szCs w:val="24"/>
        </w:rPr>
        <w:t xml:space="preserve">Clinical </w:t>
      </w:r>
      <w:r w:rsidR="0072232E" w:rsidRPr="006828E0">
        <w:rPr>
          <w:rFonts w:ascii="Book Antiqua" w:hAnsi="Book Antiqua"/>
          <w:sz w:val="24"/>
          <w:szCs w:val="24"/>
        </w:rPr>
        <w:t>outcomes</w:t>
      </w:r>
    </w:p>
    <w:p w14:paraId="3C06876B" w14:textId="77777777" w:rsidR="0056699B" w:rsidRPr="006828E0" w:rsidRDefault="0056699B" w:rsidP="00FD4369">
      <w:pPr>
        <w:snapToGrid w:val="0"/>
        <w:spacing w:after="0" w:line="360" w:lineRule="auto"/>
        <w:jc w:val="both"/>
        <w:rPr>
          <w:rFonts w:ascii="Book Antiqua" w:eastAsia="Times New Roman" w:hAnsi="Book Antiqua" w:cstheme="minorHAnsi"/>
          <w:b/>
          <w:sz w:val="24"/>
          <w:szCs w:val="24"/>
        </w:rPr>
      </w:pPr>
    </w:p>
    <w:p w14:paraId="5BEF4A18" w14:textId="55288E75" w:rsidR="0033722E" w:rsidRDefault="0056699B" w:rsidP="00FD4369">
      <w:pPr>
        <w:spacing w:line="360" w:lineRule="auto"/>
        <w:rPr>
          <w:rFonts w:ascii="Book Antiqua" w:hAnsi="Book Antiqua" w:hint="eastAsia"/>
          <w:color w:val="000000"/>
          <w:sz w:val="24"/>
          <w:szCs w:val="24"/>
          <w:lang w:eastAsia="zh-CN"/>
        </w:rPr>
      </w:pPr>
      <w:r w:rsidRPr="006828E0">
        <w:rPr>
          <w:rFonts w:ascii="Book Antiqua" w:hAnsi="Book Antiqua" w:cstheme="minorHAnsi"/>
          <w:bCs/>
          <w:sz w:val="24"/>
          <w:szCs w:val="24"/>
        </w:rPr>
        <w:t xml:space="preserve">Mendoza Ladd A, </w:t>
      </w:r>
      <w:r w:rsidRPr="006828E0">
        <w:rPr>
          <w:rFonts w:ascii="Book Antiqua" w:hAnsi="Book Antiqua" w:cstheme="minorHAnsi"/>
          <w:sz w:val="24"/>
          <w:szCs w:val="24"/>
        </w:rPr>
        <w:t xml:space="preserve">Bashashati M, Contreras A, Umeanaeto O, Robles A. </w:t>
      </w:r>
      <w:r w:rsidRPr="0078125D">
        <w:rPr>
          <w:rFonts w:ascii="Book Antiqua" w:eastAsia="Times New Roman" w:hAnsi="Book Antiqua" w:cstheme="minorHAnsi"/>
          <w:sz w:val="24"/>
          <w:szCs w:val="24"/>
        </w:rPr>
        <w:t xml:space="preserve">Endoscopic pancreatic necrosectomy in the </w:t>
      </w:r>
      <w:r w:rsidRPr="0078125D">
        <w:rPr>
          <w:rFonts w:ascii="Book Antiqua" w:eastAsia="Times New Roman" w:hAnsi="Book Antiqua" w:cstheme="minorHAnsi"/>
          <w:sz w:val="24"/>
          <w:szCs w:val="24"/>
          <w:lang w:eastAsia="zh-CN"/>
        </w:rPr>
        <w:t>United States</w:t>
      </w:r>
      <w:r w:rsidRPr="0078125D">
        <w:rPr>
          <w:rFonts w:ascii="Book Antiqua" w:eastAsia="Times New Roman" w:hAnsi="Book Antiqua" w:cstheme="minorHAnsi"/>
          <w:sz w:val="24"/>
          <w:szCs w:val="24"/>
        </w:rPr>
        <w:t>-Mexico border: A cross sectional study</w:t>
      </w:r>
      <w:r w:rsidRPr="0078125D">
        <w:rPr>
          <w:rFonts w:ascii="Book Antiqua" w:eastAsia="Times New Roman" w:hAnsi="Book Antiqua" w:cstheme="minorHAnsi"/>
          <w:sz w:val="24"/>
          <w:szCs w:val="24"/>
          <w:lang w:eastAsia="zh-CN"/>
        </w:rPr>
        <w:t xml:space="preserve">. </w:t>
      </w:r>
      <w:r w:rsidR="00BC5866" w:rsidRPr="006828E0">
        <w:rPr>
          <w:rFonts w:ascii="Book Antiqua" w:hAnsi="Book Antiqua"/>
          <w:i/>
          <w:color w:val="000000"/>
          <w:sz w:val="24"/>
          <w:szCs w:val="24"/>
          <w:lang w:eastAsia="zh-CN"/>
        </w:rPr>
        <w:t>World J Gastrointest Endosc</w:t>
      </w:r>
      <w:r w:rsidRPr="006828E0">
        <w:rPr>
          <w:rFonts w:ascii="Book Antiqua" w:hAnsi="Book Antiqua"/>
          <w:color w:val="000000"/>
          <w:sz w:val="24"/>
          <w:szCs w:val="24"/>
          <w:lang w:eastAsia="zh-CN"/>
        </w:rPr>
        <w:t xml:space="preserve"> </w:t>
      </w:r>
      <w:r w:rsidR="00FD4369">
        <w:rPr>
          <w:rFonts w:ascii="Book Antiqua" w:hAnsi="Book Antiqua"/>
          <w:color w:val="000000"/>
          <w:sz w:val="24"/>
          <w:szCs w:val="24"/>
          <w:lang w:eastAsia="zh-CN"/>
        </w:rPr>
        <w:t>2020; 12(</w:t>
      </w:r>
      <w:r w:rsidR="00FD4369">
        <w:rPr>
          <w:rFonts w:ascii="Book Antiqua" w:hAnsi="Book Antiqua" w:hint="eastAsia"/>
          <w:color w:val="000000"/>
          <w:sz w:val="24"/>
          <w:szCs w:val="24"/>
          <w:lang w:eastAsia="zh-CN"/>
        </w:rPr>
        <w:t>5</w:t>
      </w:r>
      <w:r w:rsidR="0033722E">
        <w:rPr>
          <w:rFonts w:ascii="Book Antiqua" w:hAnsi="Book Antiqua"/>
          <w:color w:val="000000"/>
          <w:sz w:val="24"/>
          <w:szCs w:val="24"/>
          <w:lang w:eastAsia="zh-CN"/>
        </w:rPr>
        <w:t>): 149-158</w:t>
      </w:r>
    </w:p>
    <w:p w14:paraId="709337B8" w14:textId="17640305" w:rsidR="0033722E" w:rsidRDefault="00FD4369" w:rsidP="00FD4369">
      <w:pPr>
        <w:spacing w:line="360" w:lineRule="auto"/>
        <w:rPr>
          <w:rFonts w:ascii="Book Antiqua" w:hAnsi="Book Antiqua" w:hint="eastAsia"/>
          <w:color w:val="000000"/>
          <w:sz w:val="24"/>
          <w:szCs w:val="24"/>
          <w:lang w:eastAsia="zh-CN"/>
        </w:rPr>
      </w:pPr>
      <w:r w:rsidRPr="00FD4369">
        <w:rPr>
          <w:rFonts w:ascii="Book Antiqua" w:hAnsi="Book Antiqua"/>
          <w:color w:val="000000"/>
          <w:sz w:val="24"/>
          <w:szCs w:val="24"/>
          <w:lang w:eastAsia="zh-CN"/>
        </w:rPr>
        <w:t xml:space="preserve">URL: </w:t>
      </w:r>
      <w:r w:rsidR="0033722E" w:rsidRPr="0033722E">
        <w:rPr>
          <w:rFonts w:ascii="Book Antiqua" w:hAnsi="Book Antiqua"/>
          <w:color w:val="000000"/>
          <w:sz w:val="24"/>
          <w:szCs w:val="24"/>
          <w:lang w:eastAsia="zh-CN"/>
        </w:rPr>
        <w:t>https://www.wjgnet.com/1948-5190/full/v12/i</w:t>
      </w:r>
      <w:r w:rsidR="0033722E" w:rsidRPr="0033722E">
        <w:rPr>
          <w:rFonts w:ascii="Book Antiqua" w:hAnsi="Book Antiqua" w:hint="eastAsia"/>
          <w:color w:val="000000"/>
          <w:sz w:val="24"/>
          <w:szCs w:val="24"/>
          <w:lang w:eastAsia="zh-CN"/>
        </w:rPr>
        <w:t>5</w:t>
      </w:r>
      <w:r w:rsidR="0033722E" w:rsidRPr="0033722E">
        <w:rPr>
          <w:rFonts w:ascii="Book Antiqua" w:hAnsi="Book Antiqua"/>
          <w:color w:val="000000"/>
          <w:sz w:val="24"/>
          <w:szCs w:val="24"/>
          <w:lang w:eastAsia="zh-CN"/>
        </w:rPr>
        <w:t>/149.htm</w:t>
      </w:r>
    </w:p>
    <w:p w14:paraId="2CFDE8F2" w14:textId="3CDEB7B2" w:rsidR="00FD4369" w:rsidRPr="00FD4369" w:rsidRDefault="00FD4369" w:rsidP="00FD4369">
      <w:pPr>
        <w:spacing w:line="360" w:lineRule="auto"/>
        <w:rPr>
          <w:rFonts w:ascii="Book Antiqua" w:hAnsi="Book Antiqua"/>
          <w:color w:val="000000"/>
          <w:sz w:val="24"/>
          <w:szCs w:val="24"/>
          <w:lang w:eastAsia="zh-CN"/>
        </w:rPr>
      </w:pPr>
      <w:r w:rsidRPr="00FD4369">
        <w:rPr>
          <w:rFonts w:ascii="Book Antiqua" w:hAnsi="Book Antiqua"/>
          <w:color w:val="000000"/>
          <w:sz w:val="24"/>
          <w:szCs w:val="24"/>
          <w:lang w:eastAsia="zh-CN"/>
        </w:rPr>
        <w:t>DOI: https:</w:t>
      </w:r>
      <w:r>
        <w:rPr>
          <w:rFonts w:ascii="Book Antiqua" w:hAnsi="Book Antiqua"/>
          <w:color w:val="000000"/>
          <w:sz w:val="24"/>
          <w:szCs w:val="24"/>
          <w:lang w:eastAsia="zh-CN"/>
        </w:rPr>
        <w:t>//dx.doi.org/10.4253/wjge.v12.i</w:t>
      </w:r>
      <w:r>
        <w:rPr>
          <w:rFonts w:ascii="Book Antiqua" w:hAnsi="Book Antiqua" w:hint="eastAsia"/>
          <w:color w:val="000000"/>
          <w:sz w:val="24"/>
          <w:szCs w:val="24"/>
          <w:lang w:eastAsia="zh-CN"/>
        </w:rPr>
        <w:t>5</w:t>
      </w:r>
      <w:r w:rsidRPr="00FD4369">
        <w:rPr>
          <w:rFonts w:ascii="Book Antiqua" w:hAnsi="Book Antiqua"/>
          <w:color w:val="000000"/>
          <w:sz w:val="24"/>
          <w:szCs w:val="24"/>
          <w:lang w:eastAsia="zh-CN"/>
        </w:rPr>
        <w:t>.</w:t>
      </w:r>
      <w:r w:rsidR="0033722E">
        <w:rPr>
          <w:rFonts w:ascii="Book Antiqua" w:hAnsi="Book Antiqua"/>
          <w:color w:val="000000"/>
          <w:sz w:val="24"/>
          <w:szCs w:val="24"/>
          <w:lang w:eastAsia="zh-CN"/>
        </w:rPr>
        <w:t>149</w:t>
      </w:r>
    </w:p>
    <w:p w14:paraId="188A27B4" w14:textId="4BEF0E21" w:rsidR="0056699B" w:rsidRPr="006828E0" w:rsidRDefault="0056699B" w:rsidP="00FD4369">
      <w:pPr>
        <w:adjustRightInd w:val="0"/>
        <w:snapToGrid w:val="0"/>
        <w:spacing w:after="0" w:line="360" w:lineRule="auto"/>
        <w:jc w:val="both"/>
        <w:rPr>
          <w:rFonts w:ascii="Book Antiqua" w:hAnsi="Book Antiqua"/>
          <w:sz w:val="24"/>
          <w:szCs w:val="24"/>
        </w:rPr>
      </w:pPr>
    </w:p>
    <w:p w14:paraId="2A728B78" w14:textId="532B7E4C" w:rsidR="00161220" w:rsidRPr="006828E0" w:rsidRDefault="0056699B"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Core tip:</w:t>
      </w:r>
      <w:r w:rsidRPr="006828E0">
        <w:rPr>
          <w:rFonts w:ascii="Book Antiqua" w:hAnsi="Book Antiqua"/>
          <w:sz w:val="24"/>
          <w:szCs w:val="24"/>
        </w:rPr>
        <w:t xml:space="preserve"> </w:t>
      </w:r>
      <w:r w:rsidR="00711FD0" w:rsidRPr="006828E0">
        <w:rPr>
          <w:rFonts w:ascii="Book Antiqua" w:hAnsi="Book Antiqua"/>
          <w:sz w:val="24"/>
          <w:szCs w:val="24"/>
        </w:rPr>
        <w:t xml:space="preserve">Currently, the most commonly accepted treatment for pancreatic </w:t>
      </w:r>
      <w:r w:rsidR="00756387" w:rsidRPr="006828E0">
        <w:rPr>
          <w:rFonts w:ascii="Book Antiqua" w:hAnsi="Book Antiqua"/>
          <w:sz w:val="24"/>
          <w:szCs w:val="24"/>
        </w:rPr>
        <w:t xml:space="preserve">walled-off necrosis </w:t>
      </w:r>
      <w:r w:rsidR="00711FD0" w:rsidRPr="006828E0">
        <w:rPr>
          <w:rFonts w:ascii="Book Antiqua" w:hAnsi="Book Antiqua"/>
          <w:sz w:val="24"/>
          <w:szCs w:val="24"/>
        </w:rPr>
        <w:t xml:space="preserve">is </w:t>
      </w:r>
      <w:r w:rsidR="00756387" w:rsidRPr="006828E0">
        <w:rPr>
          <w:rFonts w:ascii="Book Antiqua" w:hAnsi="Book Antiqua"/>
          <w:sz w:val="24"/>
          <w:szCs w:val="24"/>
        </w:rPr>
        <w:t>direct endoscopic necrosectomy (</w:t>
      </w:r>
      <w:r w:rsidR="00711FD0" w:rsidRPr="006828E0">
        <w:rPr>
          <w:rFonts w:ascii="Book Antiqua" w:hAnsi="Book Antiqua"/>
          <w:sz w:val="24"/>
          <w:szCs w:val="24"/>
        </w:rPr>
        <w:t>DEN</w:t>
      </w:r>
      <w:r w:rsidR="00756387" w:rsidRPr="006828E0">
        <w:rPr>
          <w:rFonts w:ascii="Book Antiqua" w:hAnsi="Book Antiqua"/>
          <w:sz w:val="24"/>
          <w:szCs w:val="24"/>
        </w:rPr>
        <w:t>)</w:t>
      </w:r>
      <w:r w:rsidR="00711FD0" w:rsidRPr="006828E0">
        <w:rPr>
          <w:rFonts w:ascii="Book Antiqua" w:hAnsi="Book Antiqua"/>
          <w:sz w:val="24"/>
          <w:szCs w:val="24"/>
        </w:rPr>
        <w:t xml:space="preserve">. Despite recent recommendations by an international expert panel, </w:t>
      </w:r>
      <w:r w:rsidR="00D777FF" w:rsidRPr="006828E0">
        <w:rPr>
          <w:rFonts w:ascii="Book Antiqua" w:hAnsi="Book Antiqua"/>
          <w:sz w:val="24"/>
          <w:szCs w:val="24"/>
        </w:rPr>
        <w:t>no endoscopic technique and/or device has been adopted as a gold standard, and significant technical heterogeneity exists among endoscopists.</w:t>
      </w:r>
      <w:r w:rsidR="006828E0">
        <w:rPr>
          <w:rFonts w:ascii="Book Antiqua" w:hAnsi="Book Antiqua"/>
          <w:sz w:val="24"/>
          <w:szCs w:val="24"/>
        </w:rPr>
        <w:t xml:space="preserve"> </w:t>
      </w:r>
      <w:r w:rsidR="00711FD0" w:rsidRPr="006828E0">
        <w:rPr>
          <w:rFonts w:ascii="Book Antiqua" w:hAnsi="Book Antiqua"/>
          <w:sz w:val="24"/>
          <w:szCs w:val="24"/>
        </w:rPr>
        <w:t xml:space="preserve">In this study we provide a detailed description of </w:t>
      </w:r>
      <w:r w:rsidR="009C4907" w:rsidRPr="006828E0">
        <w:rPr>
          <w:rFonts w:ascii="Book Antiqua" w:hAnsi="Book Antiqua"/>
          <w:sz w:val="24"/>
          <w:szCs w:val="24"/>
        </w:rPr>
        <w:t xml:space="preserve">endoscopes and devices used; as well as an analysis of how our DEN technique differs </w:t>
      </w:r>
      <w:r w:rsidR="00711FD0" w:rsidRPr="006828E0">
        <w:rPr>
          <w:rFonts w:ascii="Book Antiqua" w:hAnsi="Book Antiqua"/>
          <w:sz w:val="24"/>
          <w:szCs w:val="24"/>
        </w:rPr>
        <w:t xml:space="preserve">from international recommendations </w:t>
      </w:r>
      <w:r w:rsidR="00711FD0" w:rsidRPr="006828E0">
        <w:rPr>
          <w:rFonts w:ascii="Book Antiqua" w:hAnsi="Book Antiqua"/>
          <w:sz w:val="24"/>
          <w:szCs w:val="24"/>
        </w:rPr>
        <w:lastRenderedPageBreak/>
        <w:t>and previous publications on the topic.</w:t>
      </w:r>
      <w:r w:rsidR="006828E0">
        <w:rPr>
          <w:rFonts w:ascii="Book Antiqua" w:hAnsi="Book Antiqua"/>
          <w:sz w:val="24"/>
          <w:szCs w:val="24"/>
        </w:rPr>
        <w:t xml:space="preserve"> </w:t>
      </w:r>
      <w:r w:rsidR="00711FD0" w:rsidRPr="006828E0">
        <w:rPr>
          <w:rFonts w:ascii="Book Antiqua" w:hAnsi="Book Antiqua"/>
          <w:sz w:val="24"/>
          <w:szCs w:val="24"/>
        </w:rPr>
        <w:t xml:space="preserve">In a predominantly Hispanic </w:t>
      </w:r>
      <w:r w:rsidR="00756387" w:rsidRPr="006828E0">
        <w:rPr>
          <w:rFonts w:ascii="Book Antiqua" w:hAnsi="Book Antiqua"/>
          <w:sz w:val="24"/>
          <w:szCs w:val="24"/>
        </w:rPr>
        <w:t>population,</w:t>
      </w:r>
      <w:r w:rsidR="00711FD0" w:rsidRPr="006828E0">
        <w:rPr>
          <w:rFonts w:ascii="Book Antiqua" w:hAnsi="Book Antiqua"/>
          <w:sz w:val="24"/>
          <w:szCs w:val="24"/>
        </w:rPr>
        <w:t xml:space="preserve"> our DEN technique achieved excel</w:t>
      </w:r>
      <w:r w:rsidR="00CA6636" w:rsidRPr="006828E0">
        <w:rPr>
          <w:rFonts w:ascii="Book Antiqua" w:hAnsi="Book Antiqua"/>
          <w:sz w:val="24"/>
          <w:szCs w:val="24"/>
        </w:rPr>
        <w:t>lent clinical outcomes.</w:t>
      </w:r>
    </w:p>
    <w:p w14:paraId="48D2F344"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br w:type="page"/>
      </w:r>
    </w:p>
    <w:p w14:paraId="14AB22B1"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lastRenderedPageBreak/>
        <w:t>INTRODUCTION</w:t>
      </w:r>
    </w:p>
    <w:p w14:paraId="5E1F5431" w14:textId="3A6995F2" w:rsidR="009557EA" w:rsidRPr="006828E0" w:rsidRDefault="00F33BEB" w:rsidP="0078125D">
      <w:pPr>
        <w:snapToGrid w:val="0"/>
        <w:spacing w:after="0" w:line="360" w:lineRule="auto"/>
        <w:jc w:val="both"/>
        <w:rPr>
          <w:rFonts w:ascii="Book Antiqua" w:hAnsi="Book Antiqua"/>
          <w:sz w:val="24"/>
          <w:szCs w:val="24"/>
        </w:rPr>
      </w:pPr>
      <w:r w:rsidRPr="006828E0">
        <w:rPr>
          <w:rFonts w:ascii="Book Antiqua" w:hAnsi="Book Antiqua"/>
          <w:sz w:val="24"/>
          <w:szCs w:val="24"/>
        </w:rPr>
        <w:t>Pancreatic w</w:t>
      </w:r>
      <w:r w:rsidR="007616FB" w:rsidRPr="006828E0">
        <w:rPr>
          <w:rFonts w:ascii="Book Antiqua" w:hAnsi="Book Antiqua"/>
          <w:sz w:val="24"/>
          <w:szCs w:val="24"/>
        </w:rPr>
        <w:t>alled</w:t>
      </w:r>
      <w:r w:rsidR="004F2FEE" w:rsidRPr="006828E0">
        <w:rPr>
          <w:rFonts w:ascii="Book Antiqua" w:hAnsi="Book Antiqua"/>
          <w:sz w:val="24"/>
          <w:szCs w:val="24"/>
        </w:rPr>
        <w:t>-</w:t>
      </w:r>
      <w:r w:rsidR="007616FB" w:rsidRPr="006828E0">
        <w:rPr>
          <w:rFonts w:ascii="Book Antiqua" w:hAnsi="Book Antiqua"/>
          <w:sz w:val="24"/>
          <w:szCs w:val="24"/>
        </w:rPr>
        <w:t>off necrosis (WON) remains a common complication of nec</w:t>
      </w:r>
      <w:r w:rsidR="00166A0C" w:rsidRPr="006828E0">
        <w:rPr>
          <w:rFonts w:ascii="Book Antiqua" w:hAnsi="Book Antiqua"/>
          <w:sz w:val="24"/>
          <w:szCs w:val="24"/>
        </w:rPr>
        <w:t>rotizing pancreatitis</w:t>
      </w:r>
      <w:r w:rsidR="001F7533" w:rsidRPr="006828E0">
        <w:rPr>
          <w:rFonts w:ascii="Book Antiqua" w:hAnsi="Book Antiqua"/>
          <w:sz w:val="24"/>
          <w:szCs w:val="24"/>
        </w:rPr>
        <w:t xml:space="preserve"> that significantly impairs </w:t>
      </w:r>
      <w:r w:rsidR="007616FB" w:rsidRPr="006828E0">
        <w:rPr>
          <w:rFonts w:ascii="Book Antiqua" w:hAnsi="Book Antiqua"/>
          <w:sz w:val="24"/>
          <w:szCs w:val="24"/>
        </w:rPr>
        <w:t>patient</w:t>
      </w:r>
      <w:r w:rsidR="001F7533" w:rsidRPr="006828E0">
        <w:rPr>
          <w:rFonts w:ascii="Book Antiqua" w:hAnsi="Book Antiqua"/>
          <w:sz w:val="24"/>
          <w:szCs w:val="24"/>
        </w:rPr>
        <w:t xml:space="preserve">s’ quality of life </w:t>
      </w:r>
      <w:r w:rsidR="00BA52B1">
        <w:rPr>
          <w:rFonts w:ascii="Book Antiqua" w:hAnsi="Book Antiqua"/>
          <w:sz w:val="24"/>
          <w:szCs w:val="24"/>
        </w:rPr>
        <w:t xml:space="preserve">by any of the following: </w:t>
      </w:r>
      <w:r w:rsidR="00BA52B1">
        <w:rPr>
          <w:rFonts w:ascii="Book Antiqua" w:hAnsi="Book Antiqua" w:hint="eastAsia"/>
          <w:sz w:val="24"/>
          <w:szCs w:val="24"/>
          <w:lang w:eastAsia="zh-CN"/>
        </w:rPr>
        <w:t>P</w:t>
      </w:r>
      <w:r w:rsidR="007616FB" w:rsidRPr="006828E0">
        <w:rPr>
          <w:rFonts w:ascii="Book Antiqua" w:hAnsi="Book Antiqua"/>
          <w:sz w:val="24"/>
          <w:szCs w:val="24"/>
        </w:rPr>
        <w:t>ersis</w:t>
      </w:r>
      <w:r w:rsidR="0077586D" w:rsidRPr="006828E0">
        <w:rPr>
          <w:rFonts w:ascii="Book Antiqua" w:hAnsi="Book Antiqua"/>
          <w:sz w:val="24"/>
          <w:szCs w:val="24"/>
        </w:rPr>
        <w:t xml:space="preserve">tent abdominal pain, infection, </w:t>
      </w:r>
      <w:r w:rsidR="007616FB" w:rsidRPr="006828E0">
        <w:rPr>
          <w:rFonts w:ascii="Book Antiqua" w:hAnsi="Book Antiqua"/>
          <w:sz w:val="24"/>
          <w:szCs w:val="24"/>
        </w:rPr>
        <w:t xml:space="preserve">gastric outlet obstruction </w:t>
      </w:r>
      <w:r w:rsidR="000B4A08" w:rsidRPr="006828E0">
        <w:rPr>
          <w:rFonts w:ascii="Book Antiqua" w:hAnsi="Book Antiqua"/>
          <w:sz w:val="24"/>
          <w:szCs w:val="24"/>
        </w:rPr>
        <w:t xml:space="preserve">or </w:t>
      </w:r>
      <w:r w:rsidR="00EB3A6F" w:rsidRPr="006828E0">
        <w:rPr>
          <w:rFonts w:ascii="Book Antiqua" w:hAnsi="Book Antiqua"/>
          <w:sz w:val="24"/>
          <w:szCs w:val="24"/>
        </w:rPr>
        <w:t>enteral feeding intolerance</w:t>
      </w:r>
      <w:r w:rsidR="007616FB" w:rsidRPr="006828E0">
        <w:rPr>
          <w:rFonts w:ascii="Book Antiqua" w:hAnsi="Book Antiqua"/>
          <w:sz w:val="24"/>
          <w:szCs w:val="24"/>
        </w:rPr>
        <w:t>.</w:t>
      </w:r>
      <w:r w:rsidR="006828E0">
        <w:rPr>
          <w:rFonts w:ascii="Book Antiqua" w:hAnsi="Book Antiqua"/>
          <w:sz w:val="24"/>
          <w:szCs w:val="24"/>
        </w:rPr>
        <w:t xml:space="preserve"> </w:t>
      </w:r>
      <w:r w:rsidR="007616FB" w:rsidRPr="006828E0">
        <w:rPr>
          <w:rFonts w:ascii="Book Antiqua" w:hAnsi="Book Antiqua"/>
          <w:sz w:val="24"/>
          <w:szCs w:val="24"/>
        </w:rPr>
        <w:t xml:space="preserve">Endoscopic </w:t>
      </w:r>
      <w:r w:rsidR="00155BB5" w:rsidRPr="006828E0">
        <w:rPr>
          <w:rFonts w:ascii="Book Antiqua" w:hAnsi="Book Antiqua"/>
          <w:sz w:val="24"/>
          <w:szCs w:val="24"/>
        </w:rPr>
        <w:t xml:space="preserve">drainage with </w:t>
      </w:r>
      <w:r w:rsidR="007616FB" w:rsidRPr="006828E0">
        <w:rPr>
          <w:rFonts w:ascii="Book Antiqua" w:hAnsi="Book Antiqua"/>
          <w:sz w:val="24"/>
          <w:szCs w:val="24"/>
        </w:rPr>
        <w:t xml:space="preserve">direct endoscopic necrosectomy (DEN) has slowly replaced surgical necrosectomy due to its minimally invasive nature </w:t>
      </w:r>
      <w:r w:rsidR="005B7F6B" w:rsidRPr="006828E0">
        <w:rPr>
          <w:rFonts w:ascii="Book Antiqua" w:hAnsi="Book Antiqua"/>
          <w:sz w:val="24"/>
          <w:szCs w:val="24"/>
        </w:rPr>
        <w:t>and superior clinical outcomes</w:t>
      </w:r>
      <w:r w:rsidR="007E5A79" w:rsidRPr="006828E0">
        <w:rPr>
          <w:rFonts w:ascii="Book Antiqua" w:hAnsi="Book Antiqua"/>
          <w:sz w:val="24"/>
          <w:szCs w:val="24"/>
          <w:vertAlign w:val="superscript"/>
        </w:rPr>
        <w:t>[1,2]</w:t>
      </w:r>
      <w:r w:rsidR="007E5A79" w:rsidRPr="006828E0">
        <w:rPr>
          <w:rFonts w:ascii="Book Antiqua" w:hAnsi="Book Antiqua"/>
          <w:sz w:val="24"/>
          <w:szCs w:val="24"/>
        </w:rPr>
        <w:t>.</w:t>
      </w:r>
    </w:p>
    <w:p w14:paraId="3096BBE5" w14:textId="075EDCF2" w:rsidR="00E5726E" w:rsidRPr="006828E0" w:rsidRDefault="00384873"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Although </w:t>
      </w:r>
      <w:r w:rsidR="0077586D" w:rsidRPr="006828E0">
        <w:rPr>
          <w:rFonts w:ascii="Book Antiqua" w:hAnsi="Book Antiqua"/>
          <w:sz w:val="24"/>
          <w:szCs w:val="24"/>
        </w:rPr>
        <w:t>DEN i</w:t>
      </w:r>
      <w:r w:rsidR="0046706C" w:rsidRPr="006828E0">
        <w:rPr>
          <w:rFonts w:ascii="Book Antiqua" w:hAnsi="Book Antiqua"/>
          <w:sz w:val="24"/>
          <w:szCs w:val="24"/>
        </w:rPr>
        <w:t xml:space="preserve">s </w:t>
      </w:r>
      <w:r w:rsidR="001F7533" w:rsidRPr="006828E0">
        <w:rPr>
          <w:rFonts w:ascii="Book Antiqua" w:hAnsi="Book Antiqua"/>
          <w:sz w:val="24"/>
          <w:szCs w:val="24"/>
        </w:rPr>
        <w:t>currently considered a standard</w:t>
      </w:r>
      <w:r w:rsidR="0046706C" w:rsidRPr="006828E0">
        <w:rPr>
          <w:rFonts w:ascii="Book Antiqua" w:hAnsi="Book Antiqua"/>
          <w:sz w:val="24"/>
          <w:szCs w:val="24"/>
        </w:rPr>
        <w:t>,</w:t>
      </w:r>
      <w:r w:rsidR="001E5777" w:rsidRPr="006828E0">
        <w:rPr>
          <w:rFonts w:ascii="Book Antiqua" w:hAnsi="Book Antiqua"/>
          <w:sz w:val="24"/>
          <w:szCs w:val="24"/>
        </w:rPr>
        <w:t xml:space="preserve"> the </w:t>
      </w:r>
      <w:r w:rsidR="00155BB5" w:rsidRPr="006828E0">
        <w:rPr>
          <w:rFonts w:ascii="Book Antiqua" w:hAnsi="Book Antiqua"/>
          <w:sz w:val="24"/>
          <w:szCs w:val="24"/>
        </w:rPr>
        <w:t>technical</w:t>
      </w:r>
      <w:r w:rsidR="0046706C" w:rsidRPr="006828E0">
        <w:rPr>
          <w:rFonts w:ascii="Book Antiqua" w:hAnsi="Book Antiqua"/>
          <w:sz w:val="24"/>
          <w:szCs w:val="24"/>
        </w:rPr>
        <w:t xml:space="preserve"> </w:t>
      </w:r>
      <w:r w:rsidR="0080092D" w:rsidRPr="006828E0">
        <w:rPr>
          <w:rFonts w:ascii="Book Antiqua" w:hAnsi="Book Antiqua"/>
          <w:sz w:val="24"/>
          <w:szCs w:val="24"/>
        </w:rPr>
        <w:t xml:space="preserve">aspects </w:t>
      </w:r>
      <w:r w:rsidR="00155BB5" w:rsidRPr="006828E0">
        <w:rPr>
          <w:rFonts w:ascii="Book Antiqua" w:hAnsi="Book Antiqua"/>
          <w:sz w:val="24"/>
          <w:szCs w:val="24"/>
        </w:rPr>
        <w:t xml:space="preserve">of it </w:t>
      </w:r>
      <w:r w:rsidR="001E5777" w:rsidRPr="006828E0">
        <w:rPr>
          <w:rFonts w:ascii="Book Antiqua" w:hAnsi="Book Antiqua"/>
          <w:sz w:val="24"/>
          <w:szCs w:val="24"/>
        </w:rPr>
        <w:t>var</w:t>
      </w:r>
      <w:r w:rsidR="00155BB5" w:rsidRPr="006828E0">
        <w:rPr>
          <w:rFonts w:ascii="Book Antiqua" w:hAnsi="Book Antiqua"/>
          <w:sz w:val="24"/>
          <w:szCs w:val="24"/>
        </w:rPr>
        <w:t>y</w:t>
      </w:r>
      <w:r w:rsidR="0046706C" w:rsidRPr="006828E0">
        <w:rPr>
          <w:rFonts w:ascii="Book Antiqua" w:hAnsi="Book Antiqua"/>
          <w:sz w:val="24"/>
          <w:szCs w:val="24"/>
        </w:rPr>
        <w:t xml:space="preserve"> </w:t>
      </w:r>
      <w:r w:rsidR="00407FB3" w:rsidRPr="006828E0">
        <w:rPr>
          <w:rFonts w:ascii="Book Antiqua" w:hAnsi="Book Antiqua"/>
          <w:sz w:val="24"/>
          <w:szCs w:val="24"/>
        </w:rPr>
        <w:t xml:space="preserve">widely </w:t>
      </w:r>
      <w:r w:rsidR="001E5777" w:rsidRPr="006828E0">
        <w:rPr>
          <w:rFonts w:ascii="Book Antiqua" w:hAnsi="Book Antiqua"/>
          <w:sz w:val="24"/>
          <w:szCs w:val="24"/>
        </w:rPr>
        <w:t xml:space="preserve">among endoscopists and </w:t>
      </w:r>
      <w:r w:rsidR="0046706C" w:rsidRPr="006828E0">
        <w:rPr>
          <w:rFonts w:ascii="Book Antiqua" w:hAnsi="Book Antiqua"/>
          <w:sz w:val="24"/>
          <w:szCs w:val="24"/>
        </w:rPr>
        <w:t>institutions.</w:t>
      </w:r>
      <w:r w:rsidR="006828E0">
        <w:rPr>
          <w:rFonts w:ascii="Book Antiqua" w:hAnsi="Book Antiqua"/>
          <w:sz w:val="24"/>
          <w:szCs w:val="24"/>
        </w:rPr>
        <w:t xml:space="preserve"> </w:t>
      </w:r>
      <w:r w:rsidR="0046706C" w:rsidRPr="006828E0">
        <w:rPr>
          <w:rFonts w:ascii="Book Antiqua" w:hAnsi="Book Antiqua"/>
          <w:sz w:val="24"/>
          <w:szCs w:val="24"/>
        </w:rPr>
        <w:t xml:space="preserve">Currently, </w:t>
      </w:r>
      <w:r w:rsidR="0077586D" w:rsidRPr="006828E0">
        <w:rPr>
          <w:rFonts w:ascii="Book Antiqua" w:hAnsi="Book Antiqua"/>
          <w:sz w:val="24"/>
          <w:szCs w:val="24"/>
        </w:rPr>
        <w:t>n</w:t>
      </w:r>
      <w:r w:rsidR="00155BB5" w:rsidRPr="006828E0">
        <w:rPr>
          <w:rFonts w:ascii="Book Antiqua" w:hAnsi="Book Antiqua"/>
          <w:sz w:val="24"/>
          <w:szCs w:val="24"/>
        </w:rPr>
        <w:t xml:space="preserve">o official </w:t>
      </w:r>
      <w:r w:rsidR="0077586D" w:rsidRPr="006828E0">
        <w:rPr>
          <w:rFonts w:ascii="Book Antiqua" w:hAnsi="Book Antiqua"/>
          <w:sz w:val="24"/>
          <w:szCs w:val="24"/>
        </w:rPr>
        <w:t xml:space="preserve">practice </w:t>
      </w:r>
      <w:r w:rsidR="00155BB5" w:rsidRPr="006828E0">
        <w:rPr>
          <w:rFonts w:ascii="Book Antiqua" w:hAnsi="Book Antiqua"/>
          <w:sz w:val="24"/>
          <w:szCs w:val="24"/>
        </w:rPr>
        <w:t>guidelines</w:t>
      </w:r>
      <w:r w:rsidR="002D0D6A" w:rsidRPr="006828E0">
        <w:rPr>
          <w:rFonts w:ascii="Book Antiqua" w:hAnsi="Book Antiqua"/>
          <w:sz w:val="24"/>
          <w:szCs w:val="24"/>
        </w:rPr>
        <w:t xml:space="preserve"> </w:t>
      </w:r>
      <w:r w:rsidR="0077586D" w:rsidRPr="006828E0">
        <w:rPr>
          <w:rFonts w:ascii="Book Antiqua" w:hAnsi="Book Antiqua"/>
          <w:sz w:val="24"/>
          <w:szCs w:val="24"/>
        </w:rPr>
        <w:t xml:space="preserve">exist for </w:t>
      </w:r>
      <w:r w:rsidR="002D0D6A" w:rsidRPr="006828E0">
        <w:rPr>
          <w:rFonts w:ascii="Book Antiqua" w:hAnsi="Book Antiqua"/>
          <w:sz w:val="24"/>
          <w:szCs w:val="24"/>
        </w:rPr>
        <w:t>DEN</w:t>
      </w:r>
      <w:r w:rsidR="0046706C" w:rsidRPr="006828E0">
        <w:rPr>
          <w:rFonts w:ascii="Book Antiqua" w:hAnsi="Book Antiqua"/>
          <w:sz w:val="24"/>
          <w:szCs w:val="24"/>
        </w:rPr>
        <w:t xml:space="preserve"> </w:t>
      </w:r>
      <w:r w:rsidR="00EB3A6F" w:rsidRPr="006828E0">
        <w:rPr>
          <w:rFonts w:ascii="Book Antiqua" w:hAnsi="Book Antiqua"/>
          <w:sz w:val="24"/>
          <w:szCs w:val="24"/>
        </w:rPr>
        <w:t>and seve</w:t>
      </w:r>
      <w:r w:rsidR="0077586D" w:rsidRPr="006828E0">
        <w:rPr>
          <w:rFonts w:ascii="Book Antiqua" w:hAnsi="Book Antiqua"/>
          <w:sz w:val="24"/>
          <w:szCs w:val="24"/>
        </w:rPr>
        <w:t xml:space="preserve">ral </w:t>
      </w:r>
      <w:r w:rsidR="00407FB3" w:rsidRPr="006828E0">
        <w:rPr>
          <w:rFonts w:ascii="Book Antiqua" w:hAnsi="Book Antiqua"/>
          <w:sz w:val="24"/>
          <w:szCs w:val="24"/>
        </w:rPr>
        <w:t xml:space="preserve">technical </w:t>
      </w:r>
      <w:r w:rsidR="0077586D" w:rsidRPr="006828E0">
        <w:rPr>
          <w:rFonts w:ascii="Book Antiqua" w:hAnsi="Book Antiqua"/>
          <w:sz w:val="24"/>
          <w:szCs w:val="24"/>
        </w:rPr>
        <w:t>questions remain unanswered. I</w:t>
      </w:r>
      <w:r w:rsidRPr="006828E0">
        <w:rPr>
          <w:rFonts w:ascii="Book Antiqua" w:hAnsi="Book Antiqua"/>
          <w:sz w:val="24"/>
          <w:szCs w:val="24"/>
        </w:rPr>
        <w:t xml:space="preserve">n this study we </w:t>
      </w:r>
      <w:r w:rsidR="002F02C8" w:rsidRPr="006828E0">
        <w:rPr>
          <w:rFonts w:ascii="Book Antiqua" w:hAnsi="Book Antiqua"/>
          <w:sz w:val="24"/>
          <w:szCs w:val="24"/>
        </w:rPr>
        <w:t xml:space="preserve">provide an </w:t>
      </w:r>
      <w:r w:rsidR="007E5A79" w:rsidRPr="006828E0">
        <w:rPr>
          <w:rFonts w:ascii="Book Antiqua" w:hAnsi="Book Antiqua"/>
          <w:sz w:val="24"/>
          <w:szCs w:val="24"/>
        </w:rPr>
        <w:t>in-depth</w:t>
      </w:r>
      <w:r w:rsidR="002F02C8" w:rsidRPr="006828E0">
        <w:rPr>
          <w:rFonts w:ascii="Book Antiqua" w:hAnsi="Book Antiqua"/>
          <w:sz w:val="24"/>
          <w:szCs w:val="24"/>
        </w:rPr>
        <w:t xml:space="preserve"> </w:t>
      </w:r>
      <w:r w:rsidR="0080092D" w:rsidRPr="006828E0">
        <w:rPr>
          <w:rFonts w:ascii="Book Antiqua" w:hAnsi="Book Antiqua"/>
          <w:sz w:val="24"/>
          <w:szCs w:val="24"/>
        </w:rPr>
        <w:t>description of</w:t>
      </w:r>
      <w:r w:rsidR="0008102E" w:rsidRPr="006828E0">
        <w:rPr>
          <w:rFonts w:ascii="Book Antiqua" w:hAnsi="Book Antiqua"/>
          <w:sz w:val="24"/>
          <w:szCs w:val="24"/>
        </w:rPr>
        <w:t xml:space="preserve"> </w:t>
      </w:r>
      <w:r w:rsidR="00E5726E" w:rsidRPr="006828E0">
        <w:rPr>
          <w:rFonts w:ascii="Book Antiqua" w:hAnsi="Book Antiqua"/>
          <w:sz w:val="24"/>
          <w:szCs w:val="24"/>
        </w:rPr>
        <w:t>our DEN technique</w:t>
      </w:r>
      <w:r w:rsidR="00166A0C" w:rsidRPr="006828E0">
        <w:rPr>
          <w:rFonts w:ascii="Book Antiqua" w:hAnsi="Book Antiqua"/>
          <w:sz w:val="24"/>
          <w:szCs w:val="24"/>
        </w:rPr>
        <w:t>, i</w:t>
      </w:r>
      <w:r w:rsidR="0077586D" w:rsidRPr="006828E0">
        <w:rPr>
          <w:rFonts w:ascii="Book Antiqua" w:hAnsi="Book Antiqua"/>
          <w:sz w:val="24"/>
          <w:szCs w:val="24"/>
        </w:rPr>
        <w:t>ts outcomes</w:t>
      </w:r>
      <w:r w:rsidR="00166A0C" w:rsidRPr="006828E0">
        <w:rPr>
          <w:rFonts w:ascii="Book Antiqua" w:hAnsi="Book Antiqua"/>
          <w:sz w:val="24"/>
          <w:szCs w:val="24"/>
        </w:rPr>
        <w:t xml:space="preserve"> and how i</w:t>
      </w:r>
      <w:r w:rsidR="0077586D" w:rsidRPr="006828E0">
        <w:rPr>
          <w:rFonts w:ascii="Book Antiqua" w:hAnsi="Book Antiqua"/>
          <w:sz w:val="24"/>
          <w:szCs w:val="24"/>
        </w:rPr>
        <w:t>t differ</w:t>
      </w:r>
      <w:r w:rsidR="00166A0C" w:rsidRPr="006828E0">
        <w:rPr>
          <w:rFonts w:ascii="Book Antiqua" w:hAnsi="Book Antiqua"/>
          <w:sz w:val="24"/>
          <w:szCs w:val="24"/>
        </w:rPr>
        <w:t xml:space="preserve">s from </w:t>
      </w:r>
      <w:r w:rsidR="00407FB3" w:rsidRPr="006828E0">
        <w:rPr>
          <w:rFonts w:ascii="Book Antiqua" w:hAnsi="Book Antiqua"/>
          <w:sz w:val="24"/>
          <w:szCs w:val="24"/>
        </w:rPr>
        <w:t xml:space="preserve">recent recommendations by an international </w:t>
      </w:r>
      <w:r w:rsidR="0077586D" w:rsidRPr="006828E0">
        <w:rPr>
          <w:rFonts w:ascii="Book Antiqua" w:hAnsi="Book Antiqua"/>
          <w:sz w:val="24"/>
          <w:szCs w:val="24"/>
        </w:rPr>
        <w:t xml:space="preserve">expert </w:t>
      </w:r>
      <w:r w:rsidR="00407FB3" w:rsidRPr="006828E0">
        <w:rPr>
          <w:rFonts w:ascii="Book Antiqua" w:hAnsi="Book Antiqua"/>
          <w:sz w:val="24"/>
          <w:szCs w:val="24"/>
        </w:rPr>
        <w:t xml:space="preserve">panel </w:t>
      </w:r>
      <w:r w:rsidR="009D43C4" w:rsidRPr="006828E0">
        <w:rPr>
          <w:rFonts w:ascii="Book Antiqua" w:hAnsi="Book Antiqua"/>
          <w:sz w:val="24"/>
          <w:szCs w:val="24"/>
        </w:rPr>
        <w:t>and other previously published studies</w:t>
      </w:r>
      <w:r w:rsidR="0077586D" w:rsidRPr="006828E0">
        <w:rPr>
          <w:rFonts w:ascii="Book Antiqua" w:hAnsi="Book Antiqua"/>
          <w:sz w:val="24"/>
          <w:szCs w:val="24"/>
        </w:rPr>
        <w:t xml:space="preserve">. </w:t>
      </w:r>
    </w:p>
    <w:p w14:paraId="4842893B" w14:textId="46A1DF2F" w:rsidR="0008102E" w:rsidRPr="006828E0" w:rsidRDefault="0008102E" w:rsidP="0078125D">
      <w:pPr>
        <w:snapToGrid w:val="0"/>
        <w:spacing w:after="0" w:line="360" w:lineRule="auto"/>
        <w:jc w:val="both"/>
        <w:rPr>
          <w:rFonts w:ascii="Book Antiqua" w:hAnsi="Book Antiqua"/>
          <w:sz w:val="24"/>
          <w:szCs w:val="24"/>
        </w:rPr>
      </w:pPr>
    </w:p>
    <w:p w14:paraId="286BDC49"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t>MATERIALS AND METHODS</w:t>
      </w:r>
    </w:p>
    <w:p w14:paraId="3312BBD6" w14:textId="42DCD0C6" w:rsidR="0098047C" w:rsidRPr="006828E0" w:rsidRDefault="004F2FEE"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A </w:t>
      </w:r>
      <w:r w:rsidR="001507EE" w:rsidRPr="006828E0">
        <w:rPr>
          <w:rFonts w:ascii="Book Antiqua" w:hAnsi="Book Antiqua"/>
          <w:sz w:val="24"/>
          <w:szCs w:val="24"/>
        </w:rPr>
        <w:t xml:space="preserve">retrospective medical record review </w:t>
      </w:r>
      <w:r w:rsidRPr="006828E0">
        <w:rPr>
          <w:rFonts w:ascii="Book Antiqua" w:hAnsi="Book Antiqua"/>
          <w:sz w:val="24"/>
          <w:szCs w:val="24"/>
        </w:rPr>
        <w:t xml:space="preserve">was performed on </w:t>
      </w:r>
      <w:r w:rsidR="001507EE" w:rsidRPr="006828E0">
        <w:rPr>
          <w:rFonts w:ascii="Book Antiqua" w:hAnsi="Book Antiqua"/>
          <w:sz w:val="24"/>
          <w:szCs w:val="24"/>
        </w:rPr>
        <w:t xml:space="preserve">a cohort of patients </w:t>
      </w:r>
      <w:r w:rsidR="003C1B73" w:rsidRPr="006828E0">
        <w:rPr>
          <w:rFonts w:ascii="Book Antiqua" w:hAnsi="Book Antiqua"/>
          <w:sz w:val="24"/>
          <w:szCs w:val="24"/>
        </w:rPr>
        <w:t>who</w:t>
      </w:r>
      <w:r w:rsidR="001507EE" w:rsidRPr="006828E0">
        <w:rPr>
          <w:rFonts w:ascii="Book Antiqua" w:hAnsi="Book Antiqua"/>
          <w:sz w:val="24"/>
          <w:szCs w:val="24"/>
        </w:rPr>
        <w:t xml:space="preserve"> underwent DEN </w:t>
      </w:r>
      <w:r w:rsidR="009C50C9" w:rsidRPr="006828E0">
        <w:rPr>
          <w:rFonts w:ascii="Book Antiqua" w:hAnsi="Book Antiqua"/>
          <w:sz w:val="24"/>
          <w:szCs w:val="24"/>
        </w:rPr>
        <w:t xml:space="preserve">for the management of WON </w:t>
      </w:r>
      <w:r w:rsidR="001507EE" w:rsidRPr="006828E0">
        <w:rPr>
          <w:rFonts w:ascii="Book Antiqua" w:hAnsi="Book Antiqua"/>
          <w:sz w:val="24"/>
          <w:szCs w:val="24"/>
        </w:rPr>
        <w:t xml:space="preserve">at our interventional endoscopy unit from </w:t>
      </w:r>
      <w:r w:rsidR="00313154" w:rsidRPr="006828E0">
        <w:rPr>
          <w:rFonts w:ascii="Book Antiqua" w:hAnsi="Book Antiqua"/>
          <w:sz w:val="24"/>
          <w:szCs w:val="24"/>
        </w:rPr>
        <w:t>August 1, 2016 to June 31,</w:t>
      </w:r>
      <w:r w:rsidR="001507EE" w:rsidRPr="006828E0">
        <w:rPr>
          <w:rFonts w:ascii="Book Antiqua" w:hAnsi="Book Antiqua"/>
          <w:sz w:val="24"/>
          <w:szCs w:val="24"/>
        </w:rPr>
        <w:t xml:space="preserve"> 2019.</w:t>
      </w:r>
      <w:r w:rsidR="003C1B73" w:rsidRPr="006828E0">
        <w:rPr>
          <w:rFonts w:ascii="Book Antiqua" w:hAnsi="Book Antiqua"/>
          <w:sz w:val="24"/>
          <w:szCs w:val="24"/>
        </w:rPr>
        <w:t xml:space="preserve"> </w:t>
      </w:r>
      <w:r w:rsidR="001507EE" w:rsidRPr="006828E0">
        <w:rPr>
          <w:rFonts w:ascii="Book Antiqua" w:hAnsi="Book Antiqua"/>
          <w:sz w:val="24"/>
          <w:szCs w:val="24"/>
        </w:rPr>
        <w:t xml:space="preserve">The following information was </w:t>
      </w:r>
      <w:r w:rsidR="003C1B73" w:rsidRPr="006828E0">
        <w:rPr>
          <w:rFonts w:ascii="Book Antiqua" w:hAnsi="Book Antiqua"/>
          <w:sz w:val="24"/>
          <w:szCs w:val="24"/>
        </w:rPr>
        <w:t>recorded:</w:t>
      </w:r>
      <w:r w:rsidR="001507EE" w:rsidRPr="006828E0">
        <w:rPr>
          <w:rFonts w:ascii="Book Antiqua" w:hAnsi="Book Antiqua"/>
          <w:sz w:val="24"/>
          <w:szCs w:val="24"/>
        </w:rPr>
        <w:t xml:space="preserve"> </w:t>
      </w:r>
      <w:r w:rsidR="00BA52B1">
        <w:rPr>
          <w:rFonts w:ascii="Book Antiqua" w:hAnsi="Book Antiqua" w:hint="eastAsia"/>
          <w:sz w:val="24"/>
          <w:szCs w:val="24"/>
          <w:lang w:eastAsia="zh-CN"/>
        </w:rPr>
        <w:t>S</w:t>
      </w:r>
      <w:r w:rsidR="000264EB" w:rsidRPr="006828E0">
        <w:rPr>
          <w:rFonts w:ascii="Book Antiqua" w:hAnsi="Book Antiqua"/>
          <w:sz w:val="24"/>
          <w:szCs w:val="24"/>
        </w:rPr>
        <w:t>ubject demog</w:t>
      </w:r>
      <w:r w:rsidR="001507EE" w:rsidRPr="006828E0">
        <w:rPr>
          <w:rFonts w:ascii="Book Antiqua" w:hAnsi="Book Antiqua"/>
          <w:sz w:val="24"/>
          <w:szCs w:val="24"/>
        </w:rPr>
        <w:t>raphics</w:t>
      </w:r>
      <w:r w:rsidR="00FD33FB" w:rsidRPr="006828E0">
        <w:rPr>
          <w:rFonts w:ascii="Book Antiqua" w:hAnsi="Book Antiqua"/>
          <w:sz w:val="24"/>
          <w:szCs w:val="24"/>
        </w:rPr>
        <w:t>,</w:t>
      </w:r>
      <w:r w:rsidR="000264EB" w:rsidRPr="006828E0">
        <w:rPr>
          <w:rFonts w:ascii="Book Antiqua" w:hAnsi="Book Antiqua"/>
          <w:sz w:val="24"/>
          <w:szCs w:val="24"/>
        </w:rPr>
        <w:t xml:space="preserve"> size</w:t>
      </w:r>
      <w:r w:rsidR="00100FB2" w:rsidRPr="006828E0">
        <w:rPr>
          <w:rFonts w:ascii="Book Antiqua" w:hAnsi="Book Antiqua"/>
          <w:sz w:val="24"/>
          <w:szCs w:val="24"/>
        </w:rPr>
        <w:t xml:space="preserve"> and </w:t>
      </w:r>
      <w:r w:rsidR="000264EB" w:rsidRPr="006828E0">
        <w:rPr>
          <w:rFonts w:ascii="Book Antiqua" w:hAnsi="Book Antiqua"/>
          <w:sz w:val="24"/>
          <w:szCs w:val="24"/>
        </w:rPr>
        <w:t>location</w:t>
      </w:r>
      <w:r w:rsidR="00FD33FB" w:rsidRPr="006828E0">
        <w:rPr>
          <w:rFonts w:ascii="Book Antiqua" w:hAnsi="Book Antiqua"/>
          <w:sz w:val="24"/>
          <w:szCs w:val="24"/>
        </w:rPr>
        <w:t xml:space="preserve"> of WON,</w:t>
      </w:r>
      <w:r w:rsidR="001507EE" w:rsidRPr="006828E0">
        <w:rPr>
          <w:rFonts w:ascii="Book Antiqua" w:hAnsi="Book Antiqua"/>
          <w:sz w:val="24"/>
          <w:szCs w:val="24"/>
        </w:rPr>
        <w:t xml:space="preserve"> </w:t>
      </w:r>
      <w:r w:rsidR="000264EB" w:rsidRPr="006828E0">
        <w:rPr>
          <w:rFonts w:ascii="Book Antiqua" w:hAnsi="Book Antiqua"/>
          <w:sz w:val="24"/>
          <w:szCs w:val="24"/>
        </w:rPr>
        <w:t>indication</w:t>
      </w:r>
      <w:r w:rsidR="00370742" w:rsidRPr="006828E0">
        <w:rPr>
          <w:rFonts w:ascii="Book Antiqua" w:hAnsi="Book Antiqua"/>
          <w:sz w:val="24"/>
          <w:szCs w:val="24"/>
        </w:rPr>
        <w:t xml:space="preserve"> for drainage;</w:t>
      </w:r>
      <w:r w:rsidR="000264EB" w:rsidRPr="006828E0">
        <w:rPr>
          <w:rFonts w:ascii="Book Antiqua" w:hAnsi="Book Antiqua"/>
          <w:sz w:val="24"/>
          <w:szCs w:val="24"/>
        </w:rPr>
        <w:t xml:space="preserve"> number</w:t>
      </w:r>
      <w:r w:rsidR="00100FB2" w:rsidRPr="006828E0">
        <w:rPr>
          <w:rFonts w:ascii="Book Antiqua" w:hAnsi="Book Antiqua"/>
          <w:sz w:val="24"/>
          <w:szCs w:val="24"/>
        </w:rPr>
        <w:t>, duration and frequency of DEN</w:t>
      </w:r>
      <w:r w:rsidR="00AA1E41" w:rsidRPr="006828E0">
        <w:rPr>
          <w:rFonts w:ascii="Book Antiqua" w:hAnsi="Book Antiqua"/>
          <w:sz w:val="24"/>
          <w:szCs w:val="24"/>
        </w:rPr>
        <w:t>;</w:t>
      </w:r>
      <w:r w:rsidR="003825AA" w:rsidRPr="006828E0">
        <w:rPr>
          <w:rFonts w:ascii="Book Antiqua" w:hAnsi="Book Antiqua"/>
          <w:sz w:val="24"/>
          <w:szCs w:val="24"/>
        </w:rPr>
        <w:t xml:space="preserve"> </w:t>
      </w:r>
      <w:r w:rsidR="002D0D6A" w:rsidRPr="006828E0">
        <w:rPr>
          <w:rFonts w:ascii="Book Antiqua" w:hAnsi="Book Antiqua"/>
          <w:sz w:val="24"/>
          <w:szCs w:val="24"/>
        </w:rPr>
        <w:t xml:space="preserve">device(s) </w:t>
      </w:r>
      <w:r w:rsidR="00100FB2" w:rsidRPr="006828E0">
        <w:rPr>
          <w:rFonts w:ascii="Book Antiqua" w:hAnsi="Book Antiqua"/>
          <w:sz w:val="24"/>
          <w:szCs w:val="24"/>
        </w:rPr>
        <w:t xml:space="preserve">and endoscope(s) </w:t>
      </w:r>
      <w:r w:rsidR="00FD33FB" w:rsidRPr="006828E0">
        <w:rPr>
          <w:rFonts w:ascii="Book Antiqua" w:hAnsi="Book Antiqua"/>
          <w:sz w:val="24"/>
          <w:szCs w:val="24"/>
        </w:rPr>
        <w:t xml:space="preserve">used, clinical outcomes </w:t>
      </w:r>
      <w:r w:rsidR="00EB31C7" w:rsidRPr="006828E0">
        <w:rPr>
          <w:rFonts w:ascii="Book Antiqua" w:hAnsi="Book Antiqua"/>
          <w:sz w:val="24"/>
          <w:szCs w:val="24"/>
        </w:rPr>
        <w:t>and adverse events</w:t>
      </w:r>
      <w:r w:rsidR="006B7885" w:rsidRPr="006828E0">
        <w:rPr>
          <w:rFonts w:ascii="Book Antiqua" w:hAnsi="Book Antiqua"/>
          <w:sz w:val="24"/>
          <w:szCs w:val="24"/>
        </w:rPr>
        <w:t xml:space="preserve"> (AE</w:t>
      </w:r>
      <w:r w:rsidR="006828E0" w:rsidRPr="006828E0">
        <w:rPr>
          <w:rFonts w:ascii="Book Antiqua" w:hAnsi="Book Antiqua"/>
          <w:sz w:val="24"/>
          <w:szCs w:val="24"/>
        </w:rPr>
        <w:t>s</w:t>
      </w:r>
      <w:r w:rsidR="006B7885" w:rsidRPr="006828E0">
        <w:rPr>
          <w:rFonts w:ascii="Book Antiqua" w:hAnsi="Book Antiqua"/>
          <w:sz w:val="24"/>
          <w:szCs w:val="24"/>
        </w:rPr>
        <w:t>)</w:t>
      </w:r>
      <w:r w:rsidR="003825AA" w:rsidRPr="006828E0">
        <w:rPr>
          <w:rFonts w:ascii="Book Antiqua" w:hAnsi="Book Antiqua"/>
          <w:sz w:val="24"/>
          <w:szCs w:val="24"/>
        </w:rPr>
        <w:t>.</w:t>
      </w:r>
      <w:r w:rsidR="006828E0">
        <w:rPr>
          <w:rFonts w:ascii="Book Antiqua" w:hAnsi="Book Antiqua"/>
          <w:sz w:val="24"/>
          <w:szCs w:val="24"/>
        </w:rPr>
        <w:t xml:space="preserve"> </w:t>
      </w:r>
    </w:p>
    <w:p w14:paraId="1548D844" w14:textId="4CBB9625" w:rsidR="00104EE1" w:rsidRPr="006828E0" w:rsidRDefault="0098047C" w:rsidP="0078125D">
      <w:pPr>
        <w:snapToGrid w:val="0"/>
        <w:spacing w:after="0" w:line="360" w:lineRule="auto"/>
        <w:ind w:firstLineChars="100" w:firstLine="240"/>
        <w:jc w:val="both"/>
        <w:rPr>
          <w:rFonts w:ascii="Book Antiqua" w:hAnsi="Book Antiqua"/>
          <w:color w:val="FF0000"/>
          <w:sz w:val="24"/>
          <w:szCs w:val="24"/>
        </w:rPr>
      </w:pPr>
      <w:r w:rsidRPr="006828E0">
        <w:rPr>
          <w:rFonts w:ascii="Book Antiqua" w:hAnsi="Book Antiqua"/>
          <w:sz w:val="24"/>
          <w:szCs w:val="24"/>
        </w:rPr>
        <w:t xml:space="preserve">Technical success was defined as correct placement of the </w:t>
      </w:r>
      <w:r w:rsidR="00756387" w:rsidRPr="006828E0">
        <w:rPr>
          <w:rFonts w:ascii="Book Antiqua" w:hAnsi="Book Antiqua"/>
          <w:sz w:val="24"/>
          <w:szCs w:val="24"/>
        </w:rPr>
        <w:t>lumen apposing metal stent (</w:t>
      </w:r>
      <w:r w:rsidRPr="006828E0">
        <w:rPr>
          <w:rFonts w:ascii="Book Antiqua" w:hAnsi="Book Antiqua"/>
          <w:sz w:val="24"/>
          <w:szCs w:val="24"/>
        </w:rPr>
        <w:t>LAMS</w:t>
      </w:r>
      <w:r w:rsidR="00756387" w:rsidRPr="006828E0">
        <w:rPr>
          <w:rFonts w:ascii="Book Antiqua" w:hAnsi="Book Antiqua"/>
          <w:sz w:val="24"/>
          <w:szCs w:val="24"/>
        </w:rPr>
        <w:t>)</w:t>
      </w:r>
      <w:r w:rsidRPr="006828E0">
        <w:rPr>
          <w:rFonts w:ascii="Book Antiqua" w:hAnsi="Book Antiqua"/>
          <w:sz w:val="24"/>
          <w:szCs w:val="24"/>
        </w:rPr>
        <w:t xml:space="preserve"> between the cavity and the gastric/duodenal lumen</w:t>
      </w:r>
      <w:r w:rsidR="007932E6" w:rsidRPr="006828E0">
        <w:rPr>
          <w:rFonts w:ascii="Book Antiqua" w:hAnsi="Book Antiqua"/>
          <w:sz w:val="24"/>
          <w:szCs w:val="24"/>
        </w:rPr>
        <w:t>,</w:t>
      </w:r>
      <w:r w:rsidR="00922AF7" w:rsidRPr="006828E0">
        <w:rPr>
          <w:rFonts w:ascii="Book Antiqua" w:hAnsi="Book Antiqua"/>
          <w:sz w:val="24"/>
          <w:szCs w:val="24"/>
        </w:rPr>
        <w:t xml:space="preserve"> plus removal of </w:t>
      </w:r>
      <w:r w:rsidR="00922AF7" w:rsidRPr="006828E0">
        <w:rPr>
          <w:rFonts w:ascii="Book Antiqua" w:hAnsi="Book Antiqua" w:cstheme="minorHAnsi"/>
          <w:sz w:val="24"/>
          <w:szCs w:val="24"/>
        </w:rPr>
        <w:t>≥</w:t>
      </w:r>
      <w:r w:rsidR="00922AF7" w:rsidRPr="006828E0">
        <w:rPr>
          <w:rFonts w:ascii="Book Antiqua" w:hAnsi="Book Antiqua"/>
          <w:sz w:val="24"/>
          <w:szCs w:val="24"/>
        </w:rPr>
        <w:t xml:space="preserve"> 90% of necrosum</w:t>
      </w:r>
      <w:r w:rsidR="00BD24C5" w:rsidRPr="006828E0">
        <w:rPr>
          <w:rFonts w:ascii="Book Antiqua" w:hAnsi="Book Antiqua"/>
          <w:sz w:val="24"/>
          <w:szCs w:val="24"/>
        </w:rPr>
        <w:t xml:space="preserve">. </w:t>
      </w:r>
      <w:r w:rsidRPr="006828E0">
        <w:rPr>
          <w:rFonts w:ascii="Book Antiqua" w:hAnsi="Book Antiqua"/>
          <w:sz w:val="24"/>
          <w:szCs w:val="24"/>
        </w:rPr>
        <w:t xml:space="preserve">Clinical success was defined as complete resolution of </w:t>
      </w:r>
      <w:r w:rsidR="00FD33FB" w:rsidRPr="006828E0">
        <w:rPr>
          <w:rFonts w:ascii="Book Antiqua" w:hAnsi="Book Antiqua"/>
          <w:sz w:val="24"/>
          <w:szCs w:val="24"/>
        </w:rPr>
        <w:t xml:space="preserve">the </w:t>
      </w:r>
      <w:r w:rsidRPr="006828E0">
        <w:rPr>
          <w:rFonts w:ascii="Book Antiqua" w:hAnsi="Book Antiqua"/>
          <w:sz w:val="24"/>
          <w:szCs w:val="24"/>
        </w:rPr>
        <w:t xml:space="preserve">WON cavity by imaging and </w:t>
      </w:r>
      <w:r w:rsidR="00E5726E" w:rsidRPr="006828E0">
        <w:rPr>
          <w:rFonts w:ascii="Book Antiqua" w:hAnsi="Book Antiqua"/>
          <w:sz w:val="24"/>
          <w:szCs w:val="24"/>
        </w:rPr>
        <w:t xml:space="preserve">complete resolution of </w:t>
      </w:r>
      <w:r w:rsidRPr="006828E0">
        <w:rPr>
          <w:rFonts w:ascii="Book Antiqua" w:hAnsi="Book Antiqua"/>
          <w:sz w:val="24"/>
          <w:szCs w:val="24"/>
        </w:rPr>
        <w:t>patient’s symptoms at follow</w:t>
      </w:r>
      <w:r w:rsidR="004F2FEE" w:rsidRPr="006828E0">
        <w:rPr>
          <w:rFonts w:ascii="Book Antiqua" w:hAnsi="Book Antiqua"/>
          <w:sz w:val="24"/>
          <w:szCs w:val="24"/>
        </w:rPr>
        <w:t>-</w:t>
      </w:r>
      <w:r w:rsidRPr="006828E0">
        <w:rPr>
          <w:rFonts w:ascii="Book Antiqua" w:hAnsi="Book Antiqua"/>
          <w:sz w:val="24"/>
          <w:szCs w:val="24"/>
        </w:rPr>
        <w:t xml:space="preserve">up </w:t>
      </w:r>
      <w:r w:rsidR="00AF3198" w:rsidRPr="006828E0">
        <w:rPr>
          <w:rFonts w:ascii="Book Antiqua" w:hAnsi="Book Antiqua" w:cstheme="minorHAnsi"/>
          <w:sz w:val="24"/>
          <w:szCs w:val="24"/>
        </w:rPr>
        <w:t>≤</w:t>
      </w:r>
      <w:r w:rsidR="00AF3198" w:rsidRPr="006828E0">
        <w:rPr>
          <w:rFonts w:ascii="Book Antiqua" w:hAnsi="Book Antiqua"/>
          <w:sz w:val="24"/>
          <w:szCs w:val="24"/>
        </w:rPr>
        <w:t xml:space="preserve"> 3</w:t>
      </w:r>
      <w:r w:rsidR="00E5726E" w:rsidRPr="006828E0">
        <w:rPr>
          <w:rFonts w:ascii="Book Antiqua" w:hAnsi="Book Antiqua"/>
          <w:sz w:val="24"/>
          <w:szCs w:val="24"/>
        </w:rPr>
        <w:t xml:space="preserve"> </w:t>
      </w:r>
      <w:r w:rsidR="00AF3198" w:rsidRPr="006828E0">
        <w:rPr>
          <w:rFonts w:ascii="Book Antiqua" w:hAnsi="Book Antiqua"/>
          <w:sz w:val="24"/>
          <w:szCs w:val="24"/>
        </w:rPr>
        <w:t>mo</w:t>
      </w:r>
      <w:r w:rsidR="006828E0" w:rsidRPr="006828E0">
        <w:rPr>
          <w:rFonts w:ascii="Book Antiqua" w:hAnsi="Book Antiqua"/>
          <w:sz w:val="24"/>
          <w:szCs w:val="24"/>
        </w:rPr>
        <w:t xml:space="preserve"> </w:t>
      </w:r>
      <w:r w:rsidR="00AF3198" w:rsidRPr="006828E0">
        <w:rPr>
          <w:rFonts w:ascii="Book Antiqua" w:hAnsi="Book Antiqua"/>
          <w:sz w:val="24"/>
          <w:szCs w:val="24"/>
        </w:rPr>
        <w:t>after last DEN</w:t>
      </w:r>
      <w:r w:rsidRPr="006828E0">
        <w:rPr>
          <w:rFonts w:ascii="Book Antiqua" w:hAnsi="Book Antiqua"/>
          <w:sz w:val="24"/>
          <w:szCs w:val="24"/>
        </w:rPr>
        <w:t xml:space="preserve">. </w:t>
      </w:r>
      <w:r w:rsidR="00391CF8" w:rsidRPr="006828E0">
        <w:rPr>
          <w:rFonts w:ascii="Book Antiqua" w:hAnsi="Book Antiqua"/>
          <w:sz w:val="24"/>
          <w:szCs w:val="24"/>
        </w:rPr>
        <w:t>AE</w:t>
      </w:r>
      <w:r w:rsidR="006828E0" w:rsidRPr="006828E0">
        <w:rPr>
          <w:rFonts w:ascii="Book Antiqua" w:hAnsi="Book Antiqua"/>
          <w:sz w:val="24"/>
          <w:szCs w:val="24"/>
        </w:rPr>
        <w:t>s</w:t>
      </w:r>
      <w:r w:rsidR="00391CF8" w:rsidRPr="006828E0">
        <w:rPr>
          <w:rFonts w:ascii="Book Antiqua" w:hAnsi="Book Antiqua"/>
          <w:sz w:val="24"/>
          <w:szCs w:val="24"/>
        </w:rPr>
        <w:t xml:space="preserve"> </w:t>
      </w:r>
      <w:r w:rsidRPr="006828E0">
        <w:rPr>
          <w:rFonts w:ascii="Book Antiqua" w:hAnsi="Book Antiqua"/>
          <w:sz w:val="24"/>
          <w:szCs w:val="24"/>
        </w:rPr>
        <w:t>were graded according to the American Society for Gastrointestinal Endoscopy l</w:t>
      </w:r>
      <w:r w:rsidR="009C50C9" w:rsidRPr="006828E0">
        <w:rPr>
          <w:rFonts w:ascii="Book Antiqua" w:hAnsi="Book Antiqua"/>
          <w:sz w:val="24"/>
          <w:szCs w:val="24"/>
        </w:rPr>
        <w:t>exicon severity grading system</w:t>
      </w:r>
      <w:r w:rsidR="007E5A79" w:rsidRPr="006828E0">
        <w:rPr>
          <w:rFonts w:ascii="Book Antiqua" w:hAnsi="Book Antiqua"/>
          <w:sz w:val="24"/>
          <w:szCs w:val="24"/>
          <w:vertAlign w:val="superscript"/>
        </w:rPr>
        <w:t>[3]</w:t>
      </w:r>
      <w:r w:rsidR="007E5A79" w:rsidRPr="006828E0">
        <w:rPr>
          <w:rFonts w:ascii="Book Antiqua" w:hAnsi="Book Antiqua"/>
          <w:sz w:val="24"/>
          <w:szCs w:val="24"/>
        </w:rPr>
        <w:t>.</w:t>
      </w:r>
      <w:r w:rsidR="009C50C9" w:rsidRPr="006828E0">
        <w:rPr>
          <w:rFonts w:ascii="Book Antiqua" w:hAnsi="Book Antiqua"/>
          <w:sz w:val="24"/>
          <w:szCs w:val="24"/>
        </w:rPr>
        <w:t xml:space="preserve"> </w:t>
      </w:r>
      <w:r w:rsidRPr="006828E0">
        <w:rPr>
          <w:rFonts w:ascii="Book Antiqua" w:hAnsi="Book Antiqua"/>
          <w:sz w:val="24"/>
          <w:szCs w:val="24"/>
        </w:rPr>
        <w:t xml:space="preserve">This study was approved by the </w:t>
      </w:r>
      <w:r w:rsidR="004F2FEE" w:rsidRPr="006828E0">
        <w:rPr>
          <w:rFonts w:ascii="Book Antiqua" w:hAnsi="Book Antiqua"/>
          <w:sz w:val="24"/>
          <w:szCs w:val="24"/>
        </w:rPr>
        <w:t>I</w:t>
      </w:r>
      <w:r w:rsidRPr="006828E0">
        <w:rPr>
          <w:rFonts w:ascii="Book Antiqua" w:hAnsi="Book Antiqua"/>
          <w:sz w:val="24"/>
          <w:szCs w:val="24"/>
        </w:rPr>
        <w:t xml:space="preserve">nstitutional </w:t>
      </w:r>
      <w:r w:rsidR="004F2FEE" w:rsidRPr="006828E0">
        <w:rPr>
          <w:rFonts w:ascii="Book Antiqua" w:hAnsi="Book Antiqua"/>
          <w:sz w:val="24"/>
          <w:szCs w:val="24"/>
        </w:rPr>
        <w:t>R</w:t>
      </w:r>
      <w:r w:rsidRPr="006828E0">
        <w:rPr>
          <w:rFonts w:ascii="Book Antiqua" w:hAnsi="Book Antiqua"/>
          <w:sz w:val="24"/>
          <w:szCs w:val="24"/>
        </w:rPr>
        <w:t>ev</w:t>
      </w:r>
      <w:r w:rsidR="0008102E" w:rsidRPr="006828E0">
        <w:rPr>
          <w:rFonts w:ascii="Book Antiqua" w:hAnsi="Book Antiqua"/>
          <w:sz w:val="24"/>
          <w:szCs w:val="24"/>
        </w:rPr>
        <w:t xml:space="preserve">iew </w:t>
      </w:r>
      <w:r w:rsidR="004F2FEE" w:rsidRPr="006828E0">
        <w:rPr>
          <w:rFonts w:ascii="Book Antiqua" w:hAnsi="Book Antiqua"/>
          <w:sz w:val="24"/>
          <w:szCs w:val="24"/>
        </w:rPr>
        <w:t>B</w:t>
      </w:r>
      <w:r w:rsidR="0008102E" w:rsidRPr="006828E0">
        <w:rPr>
          <w:rFonts w:ascii="Book Antiqua" w:hAnsi="Book Antiqua"/>
          <w:sz w:val="24"/>
          <w:szCs w:val="24"/>
        </w:rPr>
        <w:t>oard for human research of our institution</w:t>
      </w:r>
      <w:r w:rsidR="009C50C9" w:rsidRPr="006828E0">
        <w:rPr>
          <w:rFonts w:ascii="Book Antiqua" w:hAnsi="Book Antiqua"/>
          <w:sz w:val="24"/>
          <w:szCs w:val="24"/>
        </w:rPr>
        <w:t xml:space="preserve">. </w:t>
      </w:r>
      <w:r w:rsidR="00200EAE" w:rsidRPr="006828E0">
        <w:rPr>
          <w:rFonts w:ascii="Book Antiqua" w:hAnsi="Book Antiqua"/>
          <w:sz w:val="24"/>
          <w:szCs w:val="24"/>
        </w:rPr>
        <w:t>Data analysis was performed using mean and standard deviation for continuous variables</w:t>
      </w:r>
      <w:r w:rsidR="00D67966" w:rsidRPr="006828E0">
        <w:rPr>
          <w:rFonts w:ascii="Book Antiqua" w:hAnsi="Book Antiqua"/>
          <w:sz w:val="24"/>
          <w:szCs w:val="24"/>
        </w:rPr>
        <w:t xml:space="preserve">, </w:t>
      </w:r>
      <w:r w:rsidR="00200EAE" w:rsidRPr="006828E0">
        <w:rPr>
          <w:rFonts w:ascii="Book Antiqua" w:hAnsi="Book Antiqua"/>
          <w:sz w:val="24"/>
          <w:szCs w:val="24"/>
        </w:rPr>
        <w:t xml:space="preserve">frequency and </w:t>
      </w:r>
      <w:r w:rsidR="00200EAE" w:rsidRPr="006828E0">
        <w:rPr>
          <w:rFonts w:ascii="Book Antiqua" w:hAnsi="Book Antiqua"/>
          <w:sz w:val="24"/>
          <w:szCs w:val="24"/>
        </w:rPr>
        <w:lastRenderedPageBreak/>
        <w:t>proportion for categorical variables</w:t>
      </w:r>
      <w:r w:rsidR="00D67966" w:rsidRPr="006828E0">
        <w:rPr>
          <w:rFonts w:ascii="Book Antiqua" w:hAnsi="Book Antiqua"/>
          <w:sz w:val="24"/>
          <w:szCs w:val="24"/>
        </w:rPr>
        <w:t xml:space="preserve"> and median and range for interval data. </w:t>
      </w:r>
      <w:r w:rsidR="00ED2DB5" w:rsidRPr="006828E0">
        <w:rPr>
          <w:rFonts w:ascii="Book Antiqua" w:hAnsi="Book Antiqua"/>
          <w:sz w:val="24"/>
          <w:szCs w:val="24"/>
        </w:rPr>
        <w:t>A statistical review of the study was performed by a biomedical statistician.</w:t>
      </w:r>
    </w:p>
    <w:p w14:paraId="3EBCC50A" w14:textId="6ADFD3EB" w:rsidR="00C30347" w:rsidRPr="006828E0" w:rsidRDefault="00C30347" w:rsidP="0078125D">
      <w:pPr>
        <w:snapToGrid w:val="0"/>
        <w:spacing w:after="0" w:line="360" w:lineRule="auto"/>
        <w:jc w:val="both"/>
        <w:rPr>
          <w:rFonts w:ascii="Book Antiqua" w:hAnsi="Book Antiqua"/>
          <w:sz w:val="24"/>
          <w:szCs w:val="24"/>
        </w:rPr>
      </w:pPr>
    </w:p>
    <w:p w14:paraId="5E41BD61"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t>RESULTS</w:t>
      </w:r>
    </w:p>
    <w:p w14:paraId="523CF375" w14:textId="545EB961"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Patient population</w:t>
      </w:r>
    </w:p>
    <w:p w14:paraId="2A27F59E" w14:textId="666025CA" w:rsidR="00104EE1" w:rsidRPr="006828E0" w:rsidRDefault="009C50C9" w:rsidP="0078125D">
      <w:pPr>
        <w:snapToGrid w:val="0"/>
        <w:spacing w:after="0" w:line="360" w:lineRule="auto"/>
        <w:jc w:val="both"/>
        <w:rPr>
          <w:rFonts w:ascii="Book Antiqua" w:hAnsi="Book Antiqua"/>
          <w:sz w:val="24"/>
          <w:szCs w:val="24"/>
        </w:rPr>
      </w:pPr>
      <w:r w:rsidRPr="006828E0">
        <w:rPr>
          <w:rFonts w:ascii="Book Antiqua" w:hAnsi="Book Antiqua"/>
          <w:sz w:val="24"/>
          <w:szCs w:val="24"/>
        </w:rPr>
        <w:t>A total of 2</w:t>
      </w:r>
      <w:r w:rsidR="00E96DA7" w:rsidRPr="006828E0">
        <w:rPr>
          <w:rFonts w:ascii="Book Antiqua" w:hAnsi="Book Antiqua"/>
          <w:sz w:val="24"/>
          <w:szCs w:val="24"/>
        </w:rPr>
        <w:t>1</w:t>
      </w:r>
      <w:r w:rsidRPr="006828E0">
        <w:rPr>
          <w:rFonts w:ascii="Book Antiqua" w:hAnsi="Book Antiqua"/>
          <w:sz w:val="24"/>
          <w:szCs w:val="24"/>
        </w:rPr>
        <w:t xml:space="preserve"> patients underwent DEN </w:t>
      </w:r>
      <w:r w:rsidR="00FC6A3B" w:rsidRPr="006828E0">
        <w:rPr>
          <w:rFonts w:ascii="Book Antiqua" w:hAnsi="Book Antiqua"/>
          <w:sz w:val="24"/>
          <w:szCs w:val="24"/>
        </w:rPr>
        <w:t xml:space="preserve">during the study period and their demographic information is summarized in </w:t>
      </w:r>
      <w:r w:rsidR="006C1196" w:rsidRPr="006828E0">
        <w:rPr>
          <w:rFonts w:ascii="Book Antiqua" w:hAnsi="Book Antiqua"/>
          <w:sz w:val="24"/>
          <w:szCs w:val="24"/>
        </w:rPr>
        <w:t>(</w:t>
      </w:r>
      <w:r w:rsidR="00FC6A3B" w:rsidRPr="006828E0">
        <w:rPr>
          <w:rFonts w:ascii="Book Antiqua" w:hAnsi="Book Antiqua"/>
          <w:sz w:val="24"/>
          <w:szCs w:val="24"/>
        </w:rPr>
        <w:t>Table 1</w:t>
      </w:r>
      <w:r w:rsidR="006C1196" w:rsidRPr="006828E0">
        <w:rPr>
          <w:rFonts w:ascii="Book Antiqua" w:hAnsi="Book Antiqua"/>
          <w:sz w:val="24"/>
          <w:szCs w:val="24"/>
        </w:rPr>
        <w:t>)</w:t>
      </w:r>
      <w:r w:rsidR="00FC6A3B" w:rsidRPr="006828E0">
        <w:rPr>
          <w:rFonts w:ascii="Book Antiqua" w:hAnsi="Book Antiqua"/>
          <w:sz w:val="24"/>
          <w:szCs w:val="24"/>
        </w:rPr>
        <w:t>.</w:t>
      </w:r>
      <w:r w:rsidR="006828E0">
        <w:rPr>
          <w:rFonts w:ascii="Book Antiqua" w:hAnsi="Book Antiqua"/>
          <w:sz w:val="24"/>
          <w:szCs w:val="24"/>
        </w:rPr>
        <w:t xml:space="preserve"> </w:t>
      </w:r>
      <w:r w:rsidR="00546483" w:rsidRPr="006828E0">
        <w:rPr>
          <w:rFonts w:ascii="Book Antiqua" w:hAnsi="Book Antiqua"/>
          <w:sz w:val="24"/>
          <w:szCs w:val="24"/>
        </w:rPr>
        <w:t xml:space="preserve">The majority were </w:t>
      </w:r>
      <w:r w:rsidR="00FD33FB" w:rsidRPr="006828E0">
        <w:rPr>
          <w:rFonts w:ascii="Book Antiqua" w:hAnsi="Book Antiqua"/>
          <w:sz w:val="24"/>
          <w:szCs w:val="24"/>
        </w:rPr>
        <w:t xml:space="preserve">Hispanic </w:t>
      </w:r>
      <w:r w:rsidR="00546483" w:rsidRPr="006828E0">
        <w:rPr>
          <w:rFonts w:ascii="Book Antiqua" w:hAnsi="Book Antiqua"/>
          <w:sz w:val="24"/>
          <w:szCs w:val="24"/>
        </w:rPr>
        <w:t>males with a me</w:t>
      </w:r>
      <w:r w:rsidR="00F809A6" w:rsidRPr="006828E0">
        <w:rPr>
          <w:rFonts w:ascii="Book Antiqua" w:hAnsi="Book Antiqua"/>
          <w:sz w:val="24"/>
          <w:szCs w:val="24"/>
        </w:rPr>
        <w:t>an</w:t>
      </w:r>
      <w:r w:rsidR="00546483" w:rsidRPr="006828E0">
        <w:rPr>
          <w:rFonts w:ascii="Book Antiqua" w:hAnsi="Book Antiqua"/>
          <w:sz w:val="24"/>
          <w:szCs w:val="24"/>
        </w:rPr>
        <w:t xml:space="preserve"> age of 51</w:t>
      </w:r>
      <w:r w:rsidR="00F809A6" w:rsidRPr="006828E0">
        <w:rPr>
          <w:rFonts w:ascii="Book Antiqua" w:hAnsi="Book Antiqua"/>
          <w:sz w:val="24"/>
          <w:szCs w:val="24"/>
        </w:rPr>
        <w:t xml:space="preserve"> </w:t>
      </w:r>
      <w:r w:rsidR="00F809A6" w:rsidRPr="006828E0">
        <w:rPr>
          <w:rFonts w:ascii="Book Antiqua" w:hAnsi="Book Antiqua" w:cstheme="minorHAnsi"/>
          <w:sz w:val="24"/>
          <w:szCs w:val="24"/>
        </w:rPr>
        <w:t>±</w:t>
      </w:r>
      <w:r w:rsidR="00175C04" w:rsidRPr="006828E0">
        <w:rPr>
          <w:rFonts w:ascii="Book Antiqua" w:hAnsi="Book Antiqua"/>
          <w:sz w:val="24"/>
          <w:szCs w:val="24"/>
        </w:rPr>
        <w:t xml:space="preserve"> </w:t>
      </w:r>
      <w:r w:rsidR="0001311B" w:rsidRPr="006828E0">
        <w:rPr>
          <w:rFonts w:ascii="Book Antiqua" w:hAnsi="Book Antiqua"/>
          <w:sz w:val="24"/>
          <w:szCs w:val="24"/>
        </w:rPr>
        <w:t>17</w:t>
      </w:r>
      <w:r w:rsidR="00546483" w:rsidRPr="006828E0">
        <w:rPr>
          <w:rFonts w:ascii="Book Antiqua" w:hAnsi="Book Antiqua"/>
          <w:sz w:val="24"/>
          <w:szCs w:val="24"/>
        </w:rPr>
        <w:t>.</w:t>
      </w:r>
      <w:r w:rsidR="006828E0">
        <w:rPr>
          <w:rFonts w:ascii="Book Antiqua" w:hAnsi="Book Antiqua"/>
          <w:sz w:val="24"/>
          <w:szCs w:val="24"/>
        </w:rPr>
        <w:t xml:space="preserve"> </w:t>
      </w:r>
      <w:r w:rsidR="00FC6A3B" w:rsidRPr="006828E0">
        <w:rPr>
          <w:rFonts w:ascii="Book Antiqua" w:hAnsi="Book Antiqua"/>
          <w:sz w:val="24"/>
          <w:szCs w:val="24"/>
        </w:rPr>
        <w:t>The most common etiology of ac</w:t>
      </w:r>
      <w:r w:rsidR="00546483" w:rsidRPr="006828E0">
        <w:rPr>
          <w:rFonts w:ascii="Book Antiqua" w:hAnsi="Book Antiqua"/>
          <w:sz w:val="24"/>
          <w:szCs w:val="24"/>
        </w:rPr>
        <w:t xml:space="preserve">ute pancreatitis was </w:t>
      </w:r>
      <w:r w:rsidR="00A846DC" w:rsidRPr="006828E0">
        <w:rPr>
          <w:rFonts w:ascii="Book Antiqua" w:hAnsi="Book Antiqua"/>
          <w:sz w:val="24"/>
          <w:szCs w:val="24"/>
        </w:rPr>
        <w:t>gallstone disease</w:t>
      </w:r>
      <w:r w:rsidR="00546483" w:rsidRPr="006828E0">
        <w:rPr>
          <w:rFonts w:ascii="Book Antiqua" w:hAnsi="Book Antiqua"/>
          <w:sz w:val="24"/>
          <w:szCs w:val="24"/>
        </w:rPr>
        <w:t xml:space="preserve">. </w:t>
      </w:r>
    </w:p>
    <w:p w14:paraId="3673F8DE" w14:textId="77777777" w:rsidR="009557EA" w:rsidRPr="006828E0" w:rsidRDefault="009557EA" w:rsidP="0078125D">
      <w:pPr>
        <w:snapToGrid w:val="0"/>
        <w:spacing w:after="0" w:line="360" w:lineRule="auto"/>
        <w:jc w:val="both"/>
        <w:rPr>
          <w:rFonts w:ascii="Book Antiqua" w:hAnsi="Book Antiqua"/>
          <w:sz w:val="24"/>
          <w:szCs w:val="24"/>
        </w:rPr>
      </w:pPr>
    </w:p>
    <w:p w14:paraId="199EAFE5" w14:textId="2E83E24F"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Collections</w:t>
      </w:r>
    </w:p>
    <w:p w14:paraId="5A0673B5" w14:textId="5B4FCB1C" w:rsidR="0017123A" w:rsidRPr="006828E0" w:rsidRDefault="00546483"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The mean size of the WON cavities was </w:t>
      </w:r>
      <w:r w:rsidR="00520AC9" w:rsidRPr="006828E0">
        <w:rPr>
          <w:rFonts w:ascii="Book Antiqua" w:hAnsi="Book Antiqua"/>
          <w:sz w:val="24"/>
          <w:szCs w:val="24"/>
        </w:rPr>
        <w:t xml:space="preserve">13 </w:t>
      </w:r>
      <w:r w:rsidR="00BC5866" w:rsidRPr="006828E0">
        <w:rPr>
          <w:rFonts w:ascii="Book Antiqua" w:hAnsi="Book Antiqua"/>
          <w:sz w:val="24"/>
          <w:szCs w:val="24"/>
        </w:rPr>
        <w:t xml:space="preserve">cm </w:t>
      </w:r>
      <w:r w:rsidR="00520AC9" w:rsidRPr="006828E0">
        <w:rPr>
          <w:rFonts w:ascii="Book Antiqua" w:hAnsi="Book Antiqua"/>
          <w:sz w:val="24"/>
          <w:szCs w:val="24"/>
        </w:rPr>
        <w:t xml:space="preserve">± 5 </w:t>
      </w:r>
      <w:r w:rsidR="00A846DC" w:rsidRPr="006828E0">
        <w:rPr>
          <w:rFonts w:ascii="Book Antiqua" w:hAnsi="Book Antiqua"/>
          <w:sz w:val="24"/>
          <w:szCs w:val="24"/>
        </w:rPr>
        <w:t>cm</w:t>
      </w:r>
      <w:r w:rsidR="007E5A79" w:rsidRPr="006828E0">
        <w:rPr>
          <w:rFonts w:ascii="Book Antiqua" w:hAnsi="Book Antiqua"/>
          <w:sz w:val="24"/>
          <w:szCs w:val="24"/>
        </w:rPr>
        <w:t>,</w:t>
      </w:r>
      <w:r w:rsidR="00A846DC" w:rsidRPr="006828E0">
        <w:rPr>
          <w:rFonts w:ascii="Book Antiqua" w:hAnsi="Book Antiqua"/>
          <w:sz w:val="24"/>
          <w:szCs w:val="24"/>
        </w:rPr>
        <w:t xml:space="preserve"> </w:t>
      </w:r>
      <w:r w:rsidRPr="006828E0">
        <w:rPr>
          <w:rFonts w:ascii="Book Antiqua" w:hAnsi="Book Antiqua"/>
          <w:sz w:val="24"/>
          <w:szCs w:val="24"/>
        </w:rPr>
        <w:t>and the majority of them were locat</w:t>
      </w:r>
      <w:r w:rsidR="00A846DC" w:rsidRPr="006828E0">
        <w:rPr>
          <w:rFonts w:ascii="Book Antiqua" w:hAnsi="Book Antiqua"/>
          <w:sz w:val="24"/>
          <w:szCs w:val="24"/>
        </w:rPr>
        <w:t>ed in the body of the pancreas</w:t>
      </w:r>
      <w:r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The three main indications for drainage were </w:t>
      </w:r>
      <w:r w:rsidR="00520AC9" w:rsidRPr="006828E0">
        <w:rPr>
          <w:rFonts w:ascii="Book Antiqua" w:hAnsi="Book Antiqua"/>
          <w:sz w:val="24"/>
          <w:szCs w:val="24"/>
        </w:rPr>
        <w:t>persistent vomiting, abdominal pain</w:t>
      </w:r>
      <w:r w:rsidR="007E5A79" w:rsidRPr="006828E0">
        <w:rPr>
          <w:rFonts w:ascii="Book Antiqua" w:hAnsi="Book Antiqua"/>
          <w:sz w:val="24"/>
          <w:szCs w:val="24"/>
        </w:rPr>
        <w:t>,</w:t>
      </w:r>
      <w:r w:rsidRPr="006828E0">
        <w:rPr>
          <w:rFonts w:ascii="Book Antiqua" w:hAnsi="Book Antiqua"/>
          <w:sz w:val="24"/>
          <w:szCs w:val="24"/>
        </w:rPr>
        <w:t xml:space="preserve"> </w:t>
      </w:r>
      <w:r w:rsidR="007932E6" w:rsidRPr="006828E0">
        <w:rPr>
          <w:rFonts w:ascii="Book Antiqua" w:hAnsi="Book Antiqua"/>
          <w:sz w:val="24"/>
          <w:szCs w:val="24"/>
        </w:rPr>
        <w:t xml:space="preserve">and </w:t>
      </w:r>
      <w:r w:rsidRPr="006828E0">
        <w:rPr>
          <w:rFonts w:ascii="Book Antiqua" w:hAnsi="Book Antiqua"/>
          <w:sz w:val="24"/>
          <w:szCs w:val="24"/>
        </w:rPr>
        <w:t>infection</w:t>
      </w:r>
      <w:r w:rsidR="00104EE1" w:rsidRPr="006828E0">
        <w:rPr>
          <w:rFonts w:ascii="Book Antiqua" w:hAnsi="Book Antiqua"/>
          <w:sz w:val="24"/>
          <w:szCs w:val="24"/>
        </w:rPr>
        <w:t>.</w:t>
      </w:r>
      <w:r w:rsidR="006828E0">
        <w:rPr>
          <w:rFonts w:ascii="Book Antiqua" w:hAnsi="Book Antiqua"/>
          <w:sz w:val="24"/>
          <w:szCs w:val="24"/>
        </w:rPr>
        <w:t xml:space="preserve"> </w:t>
      </w:r>
      <w:r w:rsidR="00104EE1" w:rsidRPr="006828E0">
        <w:rPr>
          <w:rFonts w:ascii="Book Antiqua" w:hAnsi="Book Antiqua"/>
          <w:sz w:val="24"/>
          <w:szCs w:val="24"/>
        </w:rPr>
        <w:t>In some patients the indications overlapped.</w:t>
      </w:r>
    </w:p>
    <w:p w14:paraId="1A1F3CB6" w14:textId="77777777" w:rsidR="009557EA" w:rsidRPr="006828E0" w:rsidRDefault="009557EA" w:rsidP="0078125D">
      <w:pPr>
        <w:snapToGrid w:val="0"/>
        <w:spacing w:after="0" w:line="360" w:lineRule="auto"/>
        <w:jc w:val="both"/>
        <w:rPr>
          <w:rFonts w:ascii="Book Antiqua" w:hAnsi="Book Antiqua"/>
          <w:sz w:val="24"/>
          <w:szCs w:val="24"/>
        </w:rPr>
      </w:pPr>
    </w:p>
    <w:p w14:paraId="323DEE6A" w14:textId="226B836F"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Procedures</w:t>
      </w:r>
    </w:p>
    <w:p w14:paraId="4491C144" w14:textId="5FEC735C" w:rsidR="00104EE1" w:rsidRPr="006828E0" w:rsidRDefault="001469F5" w:rsidP="0078125D">
      <w:pPr>
        <w:snapToGrid w:val="0"/>
        <w:spacing w:after="0" w:line="360" w:lineRule="auto"/>
        <w:jc w:val="both"/>
        <w:rPr>
          <w:rFonts w:ascii="Book Antiqua" w:hAnsi="Book Antiqua"/>
          <w:color w:val="FF0000"/>
          <w:sz w:val="24"/>
          <w:szCs w:val="24"/>
        </w:rPr>
      </w:pPr>
      <w:r w:rsidRPr="006828E0">
        <w:rPr>
          <w:rFonts w:ascii="Book Antiqua" w:hAnsi="Book Antiqua"/>
          <w:sz w:val="24"/>
          <w:szCs w:val="24"/>
        </w:rPr>
        <w:t>A total of 2</w:t>
      </w:r>
      <w:r w:rsidR="009624F2" w:rsidRPr="006828E0">
        <w:rPr>
          <w:rFonts w:ascii="Book Antiqua" w:hAnsi="Book Antiqua"/>
          <w:sz w:val="24"/>
          <w:szCs w:val="24"/>
        </w:rPr>
        <w:t xml:space="preserve">4 LAMS </w:t>
      </w:r>
      <w:r w:rsidR="00BC5866" w:rsidRPr="006828E0">
        <w:rPr>
          <w:rFonts w:ascii="Book Antiqua" w:hAnsi="Book Antiqua"/>
          <w:sz w:val="24"/>
          <w:szCs w:val="24"/>
        </w:rPr>
        <w:t>was</w:t>
      </w:r>
      <w:r w:rsidR="009624F2" w:rsidRPr="006828E0">
        <w:rPr>
          <w:rFonts w:ascii="Book Antiqua" w:hAnsi="Book Antiqua"/>
          <w:sz w:val="24"/>
          <w:szCs w:val="24"/>
        </w:rPr>
        <w:t xml:space="preserve"> placed</w:t>
      </w:r>
      <w:r w:rsidR="0010407A" w:rsidRPr="006828E0">
        <w:rPr>
          <w:rFonts w:ascii="Book Antiqua" w:hAnsi="Book Antiqua"/>
          <w:sz w:val="24"/>
          <w:szCs w:val="24"/>
        </w:rPr>
        <w:t xml:space="preserve"> in 21 patients (</w:t>
      </w:r>
      <w:r w:rsidR="00407FB3" w:rsidRPr="006828E0">
        <w:rPr>
          <w:rFonts w:ascii="Book Antiqua" w:hAnsi="Book Antiqua"/>
          <w:sz w:val="24"/>
          <w:szCs w:val="24"/>
        </w:rPr>
        <w:t xml:space="preserve">one patient required </w:t>
      </w:r>
      <w:r w:rsidR="00FD33FB" w:rsidRPr="006828E0">
        <w:rPr>
          <w:rFonts w:ascii="Book Antiqua" w:hAnsi="Book Antiqua"/>
          <w:sz w:val="24"/>
          <w:szCs w:val="24"/>
        </w:rPr>
        <w:t>3</w:t>
      </w:r>
      <w:r w:rsidR="0010407A" w:rsidRPr="006828E0">
        <w:rPr>
          <w:rFonts w:ascii="Book Antiqua" w:hAnsi="Book Antiqua"/>
          <w:sz w:val="24"/>
          <w:szCs w:val="24"/>
        </w:rPr>
        <w:t xml:space="preserve"> </w:t>
      </w:r>
      <w:r w:rsidR="00D120CA" w:rsidRPr="006828E0">
        <w:rPr>
          <w:rFonts w:ascii="Book Antiqua" w:hAnsi="Book Antiqua"/>
          <w:sz w:val="24"/>
          <w:szCs w:val="24"/>
        </w:rPr>
        <w:t xml:space="preserve">LAMS </w:t>
      </w:r>
      <w:r w:rsidR="00407FB3" w:rsidRPr="006828E0">
        <w:rPr>
          <w:rFonts w:ascii="Book Antiqua" w:hAnsi="Book Antiqua"/>
          <w:sz w:val="24"/>
          <w:szCs w:val="24"/>
        </w:rPr>
        <w:t>and another one 2)</w:t>
      </w:r>
      <w:r w:rsidR="00E57E8F" w:rsidRPr="006828E0">
        <w:rPr>
          <w:rFonts w:ascii="Book Antiqua" w:hAnsi="Book Antiqua"/>
          <w:sz w:val="24"/>
          <w:szCs w:val="24"/>
        </w:rPr>
        <w:t xml:space="preserve">. </w:t>
      </w:r>
      <w:r w:rsidR="00BC5866" w:rsidRPr="006828E0">
        <w:rPr>
          <w:rFonts w:ascii="Book Antiqua" w:hAnsi="Book Antiqua"/>
          <w:sz w:val="24"/>
          <w:szCs w:val="24"/>
        </w:rPr>
        <w:t>Twenty-three</w:t>
      </w:r>
      <w:r w:rsidR="00407FB3" w:rsidRPr="006828E0">
        <w:rPr>
          <w:rFonts w:ascii="Book Antiqua" w:hAnsi="Book Antiqua"/>
          <w:sz w:val="24"/>
          <w:szCs w:val="24"/>
        </w:rPr>
        <w:t xml:space="preserve"> LAMS were placed </w:t>
      </w:r>
      <w:r w:rsidR="00147AE5" w:rsidRPr="006828E0">
        <w:rPr>
          <w:rFonts w:ascii="Book Antiqua" w:hAnsi="Book Antiqua"/>
          <w:sz w:val="24"/>
          <w:szCs w:val="24"/>
        </w:rPr>
        <w:t xml:space="preserve">through the stomach and </w:t>
      </w:r>
      <w:r w:rsidR="00407FB3" w:rsidRPr="006828E0">
        <w:rPr>
          <w:rFonts w:ascii="Book Antiqua" w:hAnsi="Book Antiqua"/>
          <w:sz w:val="24"/>
          <w:szCs w:val="24"/>
        </w:rPr>
        <w:t xml:space="preserve">one </w:t>
      </w:r>
      <w:r w:rsidR="00147AE5" w:rsidRPr="006828E0">
        <w:rPr>
          <w:rFonts w:ascii="Book Antiqua" w:hAnsi="Book Antiqua"/>
          <w:sz w:val="24"/>
          <w:szCs w:val="24"/>
        </w:rPr>
        <w:t xml:space="preserve">through the </w:t>
      </w:r>
      <w:r w:rsidR="00407FB3" w:rsidRPr="006828E0">
        <w:rPr>
          <w:rFonts w:ascii="Book Antiqua" w:hAnsi="Book Antiqua"/>
          <w:sz w:val="24"/>
          <w:szCs w:val="24"/>
        </w:rPr>
        <w:t>duoden</w:t>
      </w:r>
      <w:r w:rsidR="00147AE5" w:rsidRPr="006828E0">
        <w:rPr>
          <w:rFonts w:ascii="Book Antiqua" w:hAnsi="Book Antiqua"/>
          <w:sz w:val="24"/>
          <w:szCs w:val="24"/>
        </w:rPr>
        <w:t>um</w:t>
      </w:r>
      <w:r w:rsidR="00407FB3" w:rsidRPr="006828E0">
        <w:rPr>
          <w:rFonts w:ascii="Book Antiqua" w:hAnsi="Book Antiqua"/>
          <w:sz w:val="24"/>
          <w:szCs w:val="24"/>
        </w:rPr>
        <w:t>.</w:t>
      </w:r>
      <w:r w:rsidR="006828E0">
        <w:rPr>
          <w:rFonts w:ascii="Book Antiqua" w:hAnsi="Book Antiqua"/>
          <w:sz w:val="24"/>
          <w:szCs w:val="24"/>
        </w:rPr>
        <w:t xml:space="preserve"> </w:t>
      </w:r>
      <w:r w:rsidR="00104EE1" w:rsidRPr="006828E0">
        <w:rPr>
          <w:rFonts w:ascii="Book Antiqua" w:hAnsi="Book Antiqua"/>
          <w:sz w:val="24"/>
          <w:szCs w:val="24"/>
        </w:rPr>
        <w:t>All the procedures were performed under general anesthesia</w:t>
      </w:r>
      <w:r w:rsidR="009F487A" w:rsidRPr="006828E0">
        <w:rPr>
          <w:rFonts w:ascii="Book Antiqua" w:hAnsi="Book Antiqua"/>
          <w:sz w:val="24"/>
          <w:szCs w:val="24"/>
        </w:rPr>
        <w:t xml:space="preserve"> by two experienced interventional endoscopists</w:t>
      </w:r>
      <w:r w:rsidR="007F76E2" w:rsidRPr="006828E0">
        <w:rPr>
          <w:rFonts w:ascii="Book Antiqua" w:hAnsi="Book Antiqua"/>
          <w:sz w:val="24"/>
          <w:szCs w:val="24"/>
        </w:rPr>
        <w:t>.</w:t>
      </w:r>
      <w:r w:rsidR="006828E0">
        <w:rPr>
          <w:rFonts w:ascii="Book Antiqua" w:hAnsi="Book Antiqua"/>
          <w:sz w:val="24"/>
          <w:szCs w:val="24"/>
        </w:rPr>
        <w:t xml:space="preserve"> </w:t>
      </w:r>
      <w:r w:rsidR="00E57E8F" w:rsidRPr="006828E0">
        <w:rPr>
          <w:rFonts w:ascii="Book Antiqua" w:hAnsi="Book Antiqua"/>
          <w:sz w:val="24"/>
          <w:szCs w:val="24"/>
        </w:rPr>
        <w:t xml:space="preserve">Only the patients who presented with infected necrosis received antibiotic therapy prior to </w:t>
      </w:r>
      <w:r w:rsidR="00175C04" w:rsidRPr="006828E0">
        <w:rPr>
          <w:rFonts w:ascii="Book Antiqua" w:hAnsi="Book Antiqua"/>
          <w:sz w:val="24"/>
          <w:szCs w:val="24"/>
        </w:rPr>
        <w:t xml:space="preserve">drainage </w:t>
      </w:r>
      <w:r w:rsidR="00E57E8F" w:rsidRPr="006828E0">
        <w:rPr>
          <w:rFonts w:ascii="Book Antiqua" w:hAnsi="Book Antiqua"/>
          <w:sz w:val="24"/>
          <w:szCs w:val="24"/>
        </w:rPr>
        <w:t>as part of their standard of care treatment.</w:t>
      </w:r>
      <w:r w:rsidR="006828E0">
        <w:rPr>
          <w:rFonts w:ascii="Book Antiqua" w:hAnsi="Book Antiqua"/>
          <w:sz w:val="24"/>
          <w:szCs w:val="24"/>
        </w:rPr>
        <w:t xml:space="preserve"> </w:t>
      </w:r>
      <w:r w:rsidR="00085E62" w:rsidRPr="006828E0">
        <w:rPr>
          <w:rFonts w:ascii="Book Antiqua" w:hAnsi="Book Antiqua"/>
          <w:sz w:val="24"/>
          <w:szCs w:val="24"/>
        </w:rPr>
        <w:t>In a</w:t>
      </w:r>
      <w:r w:rsidR="00104EE1" w:rsidRPr="006828E0">
        <w:rPr>
          <w:rFonts w:ascii="Book Antiqua" w:hAnsi="Book Antiqua"/>
          <w:sz w:val="24"/>
          <w:szCs w:val="24"/>
        </w:rPr>
        <w:t xml:space="preserve">ll cases the cavity was </w:t>
      </w:r>
      <w:r w:rsidR="00FD33FB" w:rsidRPr="006828E0">
        <w:rPr>
          <w:rFonts w:ascii="Book Antiqua" w:hAnsi="Book Antiqua"/>
          <w:sz w:val="24"/>
          <w:szCs w:val="24"/>
        </w:rPr>
        <w:t xml:space="preserve">drained </w:t>
      </w:r>
      <w:r w:rsidR="00104EE1" w:rsidRPr="006828E0">
        <w:rPr>
          <w:rFonts w:ascii="Book Antiqua" w:hAnsi="Book Antiqua"/>
          <w:sz w:val="24"/>
          <w:szCs w:val="24"/>
        </w:rPr>
        <w:t>with</w:t>
      </w:r>
      <w:r w:rsidR="00FD33FB" w:rsidRPr="006828E0">
        <w:rPr>
          <w:rFonts w:ascii="Book Antiqua" w:hAnsi="Book Antiqua"/>
          <w:sz w:val="24"/>
          <w:szCs w:val="24"/>
        </w:rPr>
        <w:t xml:space="preserve"> an electrocautery enhanced </w:t>
      </w:r>
      <w:r w:rsidR="00EB31C7" w:rsidRPr="006828E0">
        <w:rPr>
          <w:rFonts w:ascii="Book Antiqua" w:hAnsi="Book Antiqua"/>
          <w:sz w:val="24"/>
          <w:szCs w:val="24"/>
        </w:rPr>
        <w:t>10</w:t>
      </w:r>
      <w:r w:rsidR="006828E0" w:rsidRPr="006828E0">
        <w:rPr>
          <w:rFonts w:ascii="Book Antiqua" w:hAnsi="Book Antiqua"/>
          <w:sz w:val="24"/>
          <w:szCs w:val="24"/>
        </w:rPr>
        <w:t xml:space="preserve"> mm ×</w:t>
      </w:r>
      <w:r w:rsidR="00EB31C7" w:rsidRPr="006828E0">
        <w:rPr>
          <w:rFonts w:ascii="Book Antiqua" w:hAnsi="Book Antiqua"/>
          <w:sz w:val="24"/>
          <w:szCs w:val="24"/>
        </w:rPr>
        <w:t xml:space="preserve"> 15 mm </w:t>
      </w:r>
      <w:r w:rsidR="009A0535" w:rsidRPr="006828E0">
        <w:rPr>
          <w:rFonts w:ascii="Book Antiqua" w:hAnsi="Book Antiqua"/>
          <w:sz w:val="24"/>
          <w:szCs w:val="24"/>
        </w:rPr>
        <w:t xml:space="preserve">AXIOS™ Stent (Boston Scientific, Natick, Mass) </w:t>
      </w:r>
      <w:r w:rsidR="00104EE1" w:rsidRPr="006828E0">
        <w:rPr>
          <w:rFonts w:ascii="Book Antiqua" w:hAnsi="Book Antiqua"/>
          <w:sz w:val="24"/>
          <w:szCs w:val="24"/>
        </w:rPr>
        <w:t xml:space="preserve">through </w:t>
      </w:r>
      <w:r w:rsidR="00FD33FB" w:rsidRPr="006828E0">
        <w:rPr>
          <w:rFonts w:ascii="Book Antiqua" w:hAnsi="Book Antiqua"/>
          <w:sz w:val="24"/>
          <w:szCs w:val="24"/>
        </w:rPr>
        <w:t>the G</w:t>
      </w:r>
      <w:r w:rsidR="00AB00B1" w:rsidRPr="006828E0">
        <w:rPr>
          <w:rFonts w:ascii="Book Antiqua" w:hAnsi="Book Antiqua"/>
          <w:sz w:val="24"/>
          <w:szCs w:val="24"/>
        </w:rPr>
        <w:t xml:space="preserve">F-UCT180 </w:t>
      </w:r>
      <w:r w:rsidR="00FD33FB" w:rsidRPr="006828E0">
        <w:rPr>
          <w:rFonts w:ascii="Book Antiqua" w:hAnsi="Book Antiqua"/>
          <w:sz w:val="24"/>
          <w:szCs w:val="24"/>
        </w:rPr>
        <w:t xml:space="preserve">or the TGF-UC180J forward-viewing </w:t>
      </w:r>
      <w:r w:rsidR="00AB00B1" w:rsidRPr="006828E0">
        <w:rPr>
          <w:rFonts w:ascii="Book Antiqua" w:hAnsi="Book Antiqua"/>
          <w:sz w:val="24"/>
          <w:szCs w:val="24"/>
        </w:rPr>
        <w:t>curvilinear array ultrasound gastrovideoscope</w:t>
      </w:r>
      <w:r w:rsidR="00FD33FB" w:rsidRPr="006828E0">
        <w:rPr>
          <w:rFonts w:ascii="Book Antiqua" w:hAnsi="Book Antiqua"/>
          <w:sz w:val="24"/>
          <w:szCs w:val="24"/>
        </w:rPr>
        <w:t>s</w:t>
      </w:r>
      <w:r w:rsidR="00085E62" w:rsidRPr="006828E0">
        <w:rPr>
          <w:rFonts w:ascii="Book Antiqua" w:hAnsi="Book Antiqua"/>
          <w:sz w:val="24"/>
          <w:szCs w:val="24"/>
        </w:rPr>
        <w:t xml:space="preserve"> (Olympus, Tokyo</w:t>
      </w:r>
      <w:r w:rsidR="00BC5866" w:rsidRPr="006828E0">
        <w:rPr>
          <w:rFonts w:ascii="Book Antiqua" w:hAnsi="Book Antiqua"/>
          <w:sz w:val="24"/>
          <w:szCs w:val="24"/>
        </w:rPr>
        <w:t>,</w:t>
      </w:r>
      <w:r w:rsidR="00085E62" w:rsidRPr="006828E0">
        <w:rPr>
          <w:rFonts w:ascii="Book Antiqua" w:hAnsi="Book Antiqua"/>
          <w:sz w:val="24"/>
          <w:szCs w:val="24"/>
        </w:rPr>
        <w:t xml:space="preserve"> Japan).</w:t>
      </w:r>
      <w:r w:rsidR="006828E0">
        <w:rPr>
          <w:rFonts w:ascii="Book Antiqua" w:hAnsi="Book Antiqua"/>
          <w:sz w:val="24"/>
          <w:szCs w:val="24"/>
        </w:rPr>
        <w:t xml:space="preserve"> </w:t>
      </w:r>
      <w:bookmarkStart w:id="4" w:name="_Hlk34496162"/>
      <w:r w:rsidR="00104EE1" w:rsidRPr="006828E0">
        <w:rPr>
          <w:rFonts w:ascii="Book Antiqua" w:hAnsi="Book Antiqua"/>
          <w:sz w:val="24"/>
          <w:szCs w:val="24"/>
        </w:rPr>
        <w:t xml:space="preserve">The first flange of the LAMS was deployed under sonographic </w:t>
      </w:r>
      <w:r w:rsidR="002B5A6C" w:rsidRPr="006828E0">
        <w:rPr>
          <w:rFonts w:ascii="Book Antiqua" w:hAnsi="Book Antiqua"/>
          <w:sz w:val="24"/>
          <w:szCs w:val="24"/>
        </w:rPr>
        <w:t xml:space="preserve">guidance </w:t>
      </w:r>
      <w:r w:rsidR="00104EE1" w:rsidRPr="006828E0">
        <w:rPr>
          <w:rFonts w:ascii="Book Antiqua" w:hAnsi="Book Antiqua"/>
          <w:sz w:val="24"/>
          <w:szCs w:val="24"/>
        </w:rPr>
        <w:t>and the second one under endoscopic guidance</w:t>
      </w:r>
      <w:r w:rsidR="002B5A6C" w:rsidRPr="006828E0">
        <w:rPr>
          <w:rFonts w:ascii="Book Antiqua" w:hAnsi="Book Antiqua"/>
          <w:sz w:val="24"/>
          <w:szCs w:val="24"/>
        </w:rPr>
        <w:t xml:space="preserve"> </w:t>
      </w:r>
      <w:bookmarkEnd w:id="4"/>
      <w:r w:rsidR="002B5A6C"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1</w:t>
      </w:r>
      <w:r w:rsidR="002B5A6C" w:rsidRPr="006828E0">
        <w:rPr>
          <w:rFonts w:ascii="Book Antiqua" w:hAnsi="Book Antiqua"/>
          <w:sz w:val="24"/>
          <w:szCs w:val="24"/>
        </w:rPr>
        <w:t>)</w:t>
      </w:r>
      <w:r w:rsidR="00104EE1" w:rsidRPr="006828E0">
        <w:rPr>
          <w:rFonts w:ascii="Book Antiqua" w:hAnsi="Book Antiqua"/>
          <w:sz w:val="24"/>
          <w:szCs w:val="24"/>
        </w:rPr>
        <w:t>.</w:t>
      </w:r>
      <w:r w:rsidR="006828E0">
        <w:rPr>
          <w:rFonts w:ascii="Book Antiqua" w:hAnsi="Book Antiqua"/>
          <w:sz w:val="24"/>
          <w:szCs w:val="24"/>
        </w:rPr>
        <w:t xml:space="preserve"> </w:t>
      </w:r>
      <w:r w:rsidR="002B5A6C" w:rsidRPr="006828E0">
        <w:rPr>
          <w:rFonts w:ascii="Book Antiqua" w:hAnsi="Book Antiqua"/>
          <w:sz w:val="24"/>
          <w:szCs w:val="24"/>
        </w:rPr>
        <w:t>Fluoroscopy was not used to guide placement</w:t>
      </w:r>
      <w:r w:rsidR="007932E6" w:rsidRPr="006828E0">
        <w:rPr>
          <w:rFonts w:ascii="Book Antiqua" w:hAnsi="Book Antiqua"/>
          <w:sz w:val="24"/>
          <w:szCs w:val="24"/>
        </w:rPr>
        <w:t xml:space="preserve"> </w:t>
      </w:r>
      <w:r w:rsidR="002D6B29" w:rsidRPr="006828E0">
        <w:rPr>
          <w:rFonts w:ascii="Book Antiqua" w:hAnsi="Book Antiqua"/>
          <w:sz w:val="24"/>
          <w:szCs w:val="24"/>
        </w:rPr>
        <w:t>of the stent</w:t>
      </w:r>
      <w:r w:rsidR="004A5793" w:rsidRPr="006828E0">
        <w:rPr>
          <w:rFonts w:ascii="Book Antiqua" w:hAnsi="Book Antiqua"/>
          <w:sz w:val="24"/>
          <w:szCs w:val="24"/>
        </w:rPr>
        <w:t>.</w:t>
      </w:r>
      <w:r w:rsidR="006828E0">
        <w:rPr>
          <w:rFonts w:ascii="Book Antiqua" w:hAnsi="Book Antiqua"/>
          <w:sz w:val="24"/>
          <w:szCs w:val="24"/>
        </w:rPr>
        <w:t xml:space="preserve"> </w:t>
      </w:r>
      <w:r w:rsidR="00104EE1" w:rsidRPr="006828E0">
        <w:rPr>
          <w:rFonts w:ascii="Book Antiqua" w:hAnsi="Book Antiqua"/>
          <w:sz w:val="24"/>
          <w:szCs w:val="24"/>
        </w:rPr>
        <w:t xml:space="preserve">All </w:t>
      </w:r>
      <w:r w:rsidR="00FD33FB" w:rsidRPr="006828E0">
        <w:rPr>
          <w:rFonts w:ascii="Book Antiqua" w:hAnsi="Book Antiqua"/>
          <w:sz w:val="24"/>
          <w:szCs w:val="24"/>
        </w:rPr>
        <w:t xml:space="preserve">LAMS </w:t>
      </w:r>
      <w:r w:rsidR="00104EE1" w:rsidRPr="006828E0">
        <w:rPr>
          <w:rFonts w:ascii="Book Antiqua" w:hAnsi="Book Antiqua"/>
          <w:sz w:val="24"/>
          <w:szCs w:val="24"/>
        </w:rPr>
        <w:t xml:space="preserve">were dilated the same day of </w:t>
      </w:r>
      <w:r w:rsidR="00FD33FB" w:rsidRPr="006828E0">
        <w:rPr>
          <w:rFonts w:ascii="Book Antiqua" w:hAnsi="Book Antiqua"/>
          <w:sz w:val="24"/>
          <w:szCs w:val="24"/>
        </w:rPr>
        <w:t>deployment t</w:t>
      </w:r>
      <w:r w:rsidR="00104EE1" w:rsidRPr="006828E0">
        <w:rPr>
          <w:rFonts w:ascii="Book Antiqua" w:hAnsi="Book Antiqua"/>
          <w:sz w:val="24"/>
          <w:szCs w:val="24"/>
        </w:rPr>
        <w:t xml:space="preserve">o 15 mm using </w:t>
      </w:r>
      <w:r w:rsidR="00147AE5" w:rsidRPr="006828E0">
        <w:rPr>
          <w:rFonts w:ascii="Book Antiqua" w:hAnsi="Book Antiqua"/>
          <w:sz w:val="24"/>
          <w:szCs w:val="24"/>
        </w:rPr>
        <w:t xml:space="preserve">the distal 2 cm of </w:t>
      </w:r>
      <w:r w:rsidR="00104EE1" w:rsidRPr="006828E0">
        <w:rPr>
          <w:rFonts w:ascii="Book Antiqua" w:hAnsi="Book Antiqua"/>
          <w:sz w:val="24"/>
          <w:szCs w:val="24"/>
        </w:rPr>
        <w:t xml:space="preserve">a 12-13.5-15 mm </w:t>
      </w:r>
      <w:r w:rsidR="00370742" w:rsidRPr="006828E0">
        <w:rPr>
          <w:rFonts w:ascii="Book Antiqua" w:hAnsi="Book Antiqua"/>
          <w:sz w:val="24"/>
          <w:szCs w:val="24"/>
        </w:rPr>
        <w:t xml:space="preserve">wire guided </w:t>
      </w:r>
      <w:r w:rsidR="003746D3" w:rsidRPr="006828E0">
        <w:rPr>
          <w:rFonts w:ascii="Book Antiqua" w:hAnsi="Book Antiqua"/>
          <w:sz w:val="24"/>
          <w:szCs w:val="24"/>
        </w:rPr>
        <w:lastRenderedPageBreak/>
        <w:t xml:space="preserve">esophageal </w:t>
      </w:r>
      <w:r w:rsidR="00104EE1" w:rsidRPr="006828E0">
        <w:rPr>
          <w:rFonts w:ascii="Book Antiqua" w:hAnsi="Book Antiqua"/>
          <w:sz w:val="24"/>
          <w:szCs w:val="24"/>
        </w:rPr>
        <w:t>CRE balloon dilation catheter (Boston scientific</w:t>
      </w:r>
      <w:r w:rsidR="001E6FCB" w:rsidRPr="006828E0">
        <w:rPr>
          <w:rFonts w:ascii="Book Antiqua" w:hAnsi="Book Antiqua"/>
          <w:sz w:val="24"/>
          <w:szCs w:val="24"/>
        </w:rPr>
        <w:t>, Natick, M</w:t>
      </w:r>
      <w:r w:rsidR="0049512F" w:rsidRPr="006828E0">
        <w:rPr>
          <w:rFonts w:ascii="Book Antiqua" w:hAnsi="Book Antiqua"/>
          <w:sz w:val="24"/>
          <w:szCs w:val="24"/>
        </w:rPr>
        <w:t>A</w:t>
      </w:r>
      <w:r w:rsidR="006828E0" w:rsidRPr="006828E0">
        <w:rPr>
          <w:rFonts w:ascii="Book Antiqua" w:hAnsi="Book Antiqua"/>
          <w:sz w:val="24"/>
          <w:szCs w:val="24"/>
        </w:rPr>
        <w:t>, United States</w:t>
      </w:r>
      <w:r w:rsidR="00104EE1" w:rsidRPr="006828E0">
        <w:rPr>
          <w:rFonts w:ascii="Book Antiqua" w:hAnsi="Book Antiqua"/>
          <w:sz w:val="24"/>
          <w:szCs w:val="24"/>
        </w:rPr>
        <w:t>)</w:t>
      </w:r>
      <w:r w:rsidR="002B5A6C" w:rsidRPr="006828E0">
        <w:rPr>
          <w:rFonts w:ascii="Book Antiqua" w:hAnsi="Book Antiqua"/>
          <w:sz w:val="24"/>
          <w:szCs w:val="24"/>
        </w:rPr>
        <w:t>.</w:t>
      </w:r>
      <w:r w:rsidR="006828E0">
        <w:rPr>
          <w:rFonts w:ascii="Book Antiqua" w:hAnsi="Book Antiqua"/>
          <w:sz w:val="24"/>
          <w:szCs w:val="24"/>
        </w:rPr>
        <w:t xml:space="preserve"> </w:t>
      </w:r>
      <w:bookmarkStart w:id="5" w:name="_Hlk34496181"/>
      <w:r w:rsidR="009721D8" w:rsidRPr="006828E0">
        <w:rPr>
          <w:rFonts w:ascii="Book Antiqua" w:hAnsi="Book Antiqua"/>
          <w:sz w:val="24"/>
          <w:szCs w:val="24"/>
        </w:rPr>
        <w:t>D</w:t>
      </w:r>
      <w:r w:rsidRPr="006828E0">
        <w:rPr>
          <w:rFonts w:ascii="Book Antiqua" w:hAnsi="Book Antiqua"/>
          <w:sz w:val="24"/>
          <w:szCs w:val="24"/>
        </w:rPr>
        <w:t xml:space="preserve">ilation </w:t>
      </w:r>
      <w:r w:rsidR="00175C04" w:rsidRPr="006828E0">
        <w:rPr>
          <w:rFonts w:ascii="Book Antiqua" w:hAnsi="Book Antiqua"/>
          <w:sz w:val="24"/>
          <w:szCs w:val="24"/>
        </w:rPr>
        <w:t xml:space="preserve">was </w:t>
      </w:r>
      <w:r w:rsidR="00147AE5" w:rsidRPr="006828E0">
        <w:rPr>
          <w:rFonts w:ascii="Book Antiqua" w:hAnsi="Book Antiqua"/>
          <w:sz w:val="24"/>
          <w:szCs w:val="24"/>
        </w:rPr>
        <w:t xml:space="preserve">performed </w:t>
      </w:r>
      <w:r w:rsidR="00175C04" w:rsidRPr="006828E0">
        <w:rPr>
          <w:rFonts w:ascii="Book Antiqua" w:hAnsi="Book Antiqua"/>
          <w:sz w:val="24"/>
          <w:szCs w:val="24"/>
        </w:rPr>
        <w:t>sequentia</w:t>
      </w:r>
      <w:r w:rsidR="00147AE5" w:rsidRPr="006828E0">
        <w:rPr>
          <w:rFonts w:ascii="Book Antiqua" w:hAnsi="Book Antiqua"/>
          <w:sz w:val="24"/>
          <w:szCs w:val="24"/>
        </w:rPr>
        <w:t>l</w:t>
      </w:r>
      <w:r w:rsidR="00175C04" w:rsidRPr="006828E0">
        <w:rPr>
          <w:rFonts w:ascii="Book Antiqua" w:hAnsi="Book Antiqua"/>
          <w:sz w:val="24"/>
          <w:szCs w:val="24"/>
        </w:rPr>
        <w:t>l</w:t>
      </w:r>
      <w:r w:rsidR="00147AE5" w:rsidRPr="006828E0">
        <w:rPr>
          <w:rFonts w:ascii="Book Antiqua" w:hAnsi="Book Antiqua"/>
          <w:sz w:val="24"/>
          <w:szCs w:val="24"/>
        </w:rPr>
        <w:t xml:space="preserve">y </w:t>
      </w:r>
      <w:r w:rsidR="00104EE1" w:rsidRPr="006828E0">
        <w:rPr>
          <w:rFonts w:ascii="Book Antiqua" w:hAnsi="Book Antiqua"/>
          <w:sz w:val="24"/>
          <w:szCs w:val="24"/>
        </w:rPr>
        <w:t>from 12 to 13.5 and</w:t>
      </w:r>
      <w:r w:rsidR="00175C04" w:rsidRPr="006828E0">
        <w:rPr>
          <w:rFonts w:ascii="Book Antiqua" w:hAnsi="Book Antiqua"/>
          <w:sz w:val="24"/>
          <w:szCs w:val="24"/>
        </w:rPr>
        <w:t xml:space="preserve"> finally to 15 mm. </w:t>
      </w:r>
      <w:bookmarkEnd w:id="5"/>
      <w:r w:rsidR="004803CF"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2</w:t>
      </w:r>
      <w:r w:rsidR="002B5A6C" w:rsidRPr="006828E0">
        <w:rPr>
          <w:rFonts w:ascii="Book Antiqua" w:hAnsi="Book Antiqua"/>
          <w:sz w:val="24"/>
          <w:szCs w:val="24"/>
        </w:rPr>
        <w:t>).</w:t>
      </w:r>
    </w:p>
    <w:p w14:paraId="5156B53C" w14:textId="2384A6D2" w:rsidR="00CA410B" w:rsidRPr="006828E0" w:rsidRDefault="001469F5"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The </w:t>
      </w:r>
      <w:r w:rsidR="009C50C9" w:rsidRPr="006828E0">
        <w:rPr>
          <w:rFonts w:ascii="Book Antiqua" w:hAnsi="Book Antiqua"/>
          <w:sz w:val="24"/>
          <w:szCs w:val="24"/>
        </w:rPr>
        <w:t xml:space="preserve">mean interval from </w:t>
      </w:r>
      <w:r w:rsidR="00175C04" w:rsidRPr="006828E0">
        <w:rPr>
          <w:rFonts w:ascii="Book Antiqua" w:hAnsi="Book Antiqua"/>
          <w:sz w:val="24"/>
          <w:szCs w:val="24"/>
        </w:rPr>
        <w:t>LAMS</w:t>
      </w:r>
      <w:r w:rsidRPr="006828E0">
        <w:rPr>
          <w:rFonts w:ascii="Book Antiqua" w:hAnsi="Book Antiqua"/>
          <w:sz w:val="24"/>
          <w:szCs w:val="24"/>
        </w:rPr>
        <w:t xml:space="preserve"> placement to </w:t>
      </w:r>
      <w:r w:rsidR="00520AC9" w:rsidRPr="006828E0">
        <w:rPr>
          <w:rFonts w:ascii="Book Antiqua" w:hAnsi="Book Antiqua"/>
          <w:sz w:val="24"/>
          <w:szCs w:val="24"/>
        </w:rPr>
        <w:t>first DEN was 5</w:t>
      </w:r>
      <w:r w:rsidR="009C50C9" w:rsidRPr="006828E0">
        <w:rPr>
          <w:rFonts w:ascii="Book Antiqua" w:hAnsi="Book Antiqua"/>
          <w:sz w:val="24"/>
          <w:szCs w:val="24"/>
        </w:rPr>
        <w:t xml:space="preserve"> </w:t>
      </w:r>
      <w:r w:rsidR="002925CF" w:rsidRPr="006828E0">
        <w:rPr>
          <w:rFonts w:ascii="Book Antiqua" w:hAnsi="Book Antiqua" w:cs="Times New Roman"/>
          <w:sz w:val="24"/>
          <w:szCs w:val="24"/>
        </w:rPr>
        <w:t>±</w:t>
      </w:r>
      <w:r w:rsidR="00520AC9" w:rsidRPr="006828E0">
        <w:rPr>
          <w:rFonts w:ascii="Book Antiqua" w:hAnsi="Book Antiqua" w:cs="Times New Roman"/>
          <w:sz w:val="24"/>
          <w:szCs w:val="24"/>
        </w:rPr>
        <w:t xml:space="preserve"> 4</w:t>
      </w:r>
      <w:r w:rsidR="002925CF" w:rsidRPr="006828E0">
        <w:rPr>
          <w:rFonts w:ascii="Book Antiqua" w:hAnsi="Book Antiqua" w:cs="Times New Roman"/>
          <w:sz w:val="24"/>
          <w:szCs w:val="24"/>
        </w:rPr>
        <w:t xml:space="preserve"> </w:t>
      </w:r>
      <w:r w:rsidR="009C50C9" w:rsidRPr="006828E0">
        <w:rPr>
          <w:rFonts w:ascii="Book Antiqua" w:hAnsi="Book Antiqua"/>
          <w:sz w:val="24"/>
          <w:szCs w:val="24"/>
        </w:rPr>
        <w:t>d.</w:t>
      </w:r>
      <w:r w:rsidR="006828E0">
        <w:rPr>
          <w:rFonts w:ascii="Book Antiqua" w:hAnsi="Book Antiqua"/>
          <w:sz w:val="24"/>
          <w:szCs w:val="24"/>
        </w:rPr>
        <w:t xml:space="preserve"> </w:t>
      </w:r>
      <w:r w:rsidR="009721D8" w:rsidRPr="006828E0">
        <w:rPr>
          <w:rFonts w:ascii="Book Antiqua" w:hAnsi="Book Antiqua"/>
          <w:sz w:val="24"/>
          <w:szCs w:val="24"/>
        </w:rPr>
        <w:t>A total of 66 DEN</w:t>
      </w:r>
      <w:r w:rsidR="0049512F" w:rsidRPr="006828E0">
        <w:rPr>
          <w:rFonts w:ascii="Book Antiqua" w:hAnsi="Book Antiqua"/>
          <w:sz w:val="24"/>
          <w:szCs w:val="24"/>
        </w:rPr>
        <w:t xml:space="preserve"> sessions</w:t>
      </w:r>
      <w:r w:rsidR="009721D8" w:rsidRPr="006828E0">
        <w:rPr>
          <w:rFonts w:ascii="Book Antiqua" w:hAnsi="Book Antiqua"/>
          <w:sz w:val="24"/>
          <w:szCs w:val="24"/>
        </w:rPr>
        <w:t xml:space="preserve"> were performed and </w:t>
      </w:r>
      <w:r w:rsidR="0049512F" w:rsidRPr="006828E0">
        <w:rPr>
          <w:rFonts w:ascii="Book Antiqua" w:hAnsi="Book Antiqua"/>
          <w:sz w:val="24"/>
          <w:szCs w:val="24"/>
        </w:rPr>
        <w:t xml:space="preserve">the mean number of </w:t>
      </w:r>
      <w:r w:rsidR="009721D8" w:rsidRPr="006828E0">
        <w:rPr>
          <w:rFonts w:ascii="Book Antiqua" w:hAnsi="Book Antiqua"/>
          <w:sz w:val="24"/>
          <w:szCs w:val="24"/>
        </w:rPr>
        <w:t>DEN/patient was 3 ± 2.</w:t>
      </w:r>
      <w:r w:rsidR="006828E0">
        <w:rPr>
          <w:rFonts w:ascii="Book Antiqua" w:hAnsi="Book Antiqua"/>
          <w:sz w:val="24"/>
          <w:szCs w:val="24"/>
        </w:rPr>
        <w:t xml:space="preserve"> </w:t>
      </w:r>
      <w:r w:rsidR="0049512F" w:rsidRPr="006828E0">
        <w:rPr>
          <w:rFonts w:ascii="Book Antiqua" w:hAnsi="Book Antiqua"/>
          <w:sz w:val="24"/>
          <w:szCs w:val="24"/>
        </w:rPr>
        <w:t xml:space="preserve">Each DEN was repeated every 7 ± 4 d, and the average </w:t>
      </w:r>
      <w:r w:rsidR="009721D8" w:rsidRPr="006828E0">
        <w:rPr>
          <w:rFonts w:ascii="Book Antiqua" w:hAnsi="Book Antiqua"/>
          <w:sz w:val="24"/>
          <w:szCs w:val="24"/>
        </w:rPr>
        <w:t>duration of</w:t>
      </w:r>
      <w:r w:rsidR="0049512F" w:rsidRPr="006828E0">
        <w:rPr>
          <w:rFonts w:ascii="Book Antiqua" w:hAnsi="Book Antiqua"/>
          <w:sz w:val="24"/>
          <w:szCs w:val="24"/>
        </w:rPr>
        <w:t xml:space="preserve"> each session was</w:t>
      </w:r>
      <w:r w:rsidR="009721D8" w:rsidRPr="006828E0">
        <w:rPr>
          <w:rFonts w:ascii="Book Antiqua" w:hAnsi="Book Antiqua"/>
          <w:sz w:val="24"/>
          <w:szCs w:val="24"/>
        </w:rPr>
        <w:t xml:space="preserve"> </w:t>
      </w:r>
      <w:r w:rsidR="00216601" w:rsidRPr="006828E0">
        <w:rPr>
          <w:rFonts w:ascii="Book Antiqua" w:hAnsi="Book Antiqua"/>
          <w:sz w:val="24"/>
          <w:szCs w:val="24"/>
        </w:rPr>
        <w:t>50</w:t>
      </w:r>
      <w:r w:rsidR="009721D8" w:rsidRPr="006828E0">
        <w:rPr>
          <w:rFonts w:ascii="Book Antiqua" w:hAnsi="Book Antiqua"/>
          <w:sz w:val="24"/>
          <w:szCs w:val="24"/>
        </w:rPr>
        <w:t xml:space="preserve"> ± 29 min</w:t>
      </w:r>
      <w:r w:rsidR="00216601" w:rsidRPr="006828E0">
        <w:rPr>
          <w:rFonts w:ascii="Book Antiqua" w:hAnsi="Book Antiqua"/>
          <w:sz w:val="24"/>
          <w:szCs w:val="24"/>
        </w:rPr>
        <w:t xml:space="preserve">. </w:t>
      </w:r>
      <w:r w:rsidR="00B832F8" w:rsidRPr="006828E0">
        <w:rPr>
          <w:rFonts w:ascii="Book Antiqua" w:hAnsi="Book Antiqua"/>
          <w:sz w:val="24"/>
          <w:szCs w:val="24"/>
        </w:rPr>
        <w:t xml:space="preserve">All patients were kept on a regular diet for the entire duration of their </w:t>
      </w:r>
      <w:r w:rsidR="006828E0" w:rsidRPr="006828E0">
        <w:rPr>
          <w:rFonts w:ascii="Book Antiqua" w:hAnsi="Book Antiqua"/>
          <w:sz w:val="24"/>
          <w:szCs w:val="24"/>
        </w:rPr>
        <w:t>treatment and</w:t>
      </w:r>
      <w:r w:rsidR="00B832F8" w:rsidRPr="006828E0">
        <w:rPr>
          <w:rFonts w:ascii="Book Antiqua" w:hAnsi="Book Antiqua"/>
          <w:sz w:val="24"/>
          <w:szCs w:val="24"/>
        </w:rPr>
        <w:t xml:space="preserve"> were especially instructed to avoid all kinds of seeds</w:t>
      </w:r>
      <w:r w:rsidR="00147AE5" w:rsidRPr="006828E0">
        <w:rPr>
          <w:rFonts w:ascii="Book Antiqua" w:hAnsi="Book Antiqua"/>
          <w:sz w:val="24"/>
          <w:szCs w:val="24"/>
        </w:rPr>
        <w:t xml:space="preserve"> until the stent was removed</w:t>
      </w:r>
      <w:r w:rsidR="00B832F8" w:rsidRPr="006828E0">
        <w:rPr>
          <w:rFonts w:ascii="Book Antiqua" w:hAnsi="Book Antiqua"/>
          <w:sz w:val="24"/>
          <w:szCs w:val="24"/>
        </w:rPr>
        <w:t>.</w:t>
      </w:r>
      <w:r w:rsidR="006828E0">
        <w:rPr>
          <w:rFonts w:ascii="Book Antiqua" w:hAnsi="Book Antiqua"/>
          <w:sz w:val="24"/>
          <w:szCs w:val="24"/>
        </w:rPr>
        <w:t xml:space="preserve"> </w:t>
      </w:r>
      <w:r w:rsidR="007F7627" w:rsidRPr="006828E0">
        <w:rPr>
          <w:rFonts w:ascii="Book Antiqua" w:hAnsi="Book Antiqua"/>
          <w:sz w:val="24"/>
          <w:szCs w:val="24"/>
        </w:rPr>
        <w:t xml:space="preserve">The EVIS EXERA III (GIF-HQ190) video gastroscope (Olympus, Tokyo, Japan) was used </w:t>
      </w:r>
      <w:r w:rsidR="00173F10" w:rsidRPr="006828E0">
        <w:rPr>
          <w:rFonts w:ascii="Book Antiqua" w:hAnsi="Book Antiqua"/>
          <w:sz w:val="24"/>
          <w:szCs w:val="24"/>
        </w:rPr>
        <w:t>in all cases.</w:t>
      </w:r>
      <w:r w:rsidR="006828E0">
        <w:rPr>
          <w:rFonts w:ascii="Book Antiqua" w:hAnsi="Book Antiqua"/>
          <w:sz w:val="24"/>
          <w:szCs w:val="24"/>
        </w:rPr>
        <w:t xml:space="preserve"> </w:t>
      </w:r>
      <w:r w:rsidR="00147AE5" w:rsidRPr="006828E0">
        <w:rPr>
          <w:rFonts w:ascii="Book Antiqua" w:hAnsi="Book Antiqua"/>
          <w:sz w:val="24"/>
          <w:szCs w:val="24"/>
        </w:rPr>
        <w:t>However, i</w:t>
      </w:r>
      <w:r w:rsidR="009721D8" w:rsidRPr="006828E0">
        <w:rPr>
          <w:rFonts w:ascii="Book Antiqua" w:hAnsi="Book Antiqua"/>
          <w:sz w:val="24"/>
          <w:szCs w:val="24"/>
        </w:rPr>
        <w:t xml:space="preserve">n </w:t>
      </w:r>
      <w:r w:rsidR="00CF7535" w:rsidRPr="006828E0">
        <w:rPr>
          <w:rFonts w:ascii="Book Antiqua" w:hAnsi="Book Antiqua"/>
          <w:sz w:val="24"/>
          <w:szCs w:val="24"/>
        </w:rPr>
        <w:t xml:space="preserve">11 cases </w:t>
      </w:r>
      <w:r w:rsidR="004033B0" w:rsidRPr="006828E0">
        <w:rPr>
          <w:rFonts w:ascii="Book Antiqua" w:hAnsi="Book Antiqua"/>
          <w:sz w:val="24"/>
          <w:szCs w:val="24"/>
        </w:rPr>
        <w:t>(17%)</w:t>
      </w:r>
      <w:r w:rsidR="0001311B" w:rsidRPr="006828E0">
        <w:rPr>
          <w:rFonts w:ascii="Book Antiqua" w:hAnsi="Book Antiqua"/>
          <w:sz w:val="24"/>
          <w:szCs w:val="24"/>
        </w:rPr>
        <w:t xml:space="preserve">, </w:t>
      </w:r>
      <w:r w:rsidR="00E126BD" w:rsidRPr="006828E0">
        <w:rPr>
          <w:rFonts w:ascii="Book Antiqua" w:hAnsi="Book Antiqua"/>
          <w:sz w:val="24"/>
          <w:szCs w:val="24"/>
        </w:rPr>
        <w:t xml:space="preserve">the </w:t>
      </w:r>
      <w:r w:rsidR="00B56CBD" w:rsidRPr="006828E0">
        <w:rPr>
          <w:rFonts w:ascii="Book Antiqua" w:hAnsi="Book Antiqua"/>
          <w:sz w:val="24"/>
          <w:szCs w:val="24"/>
        </w:rPr>
        <w:t>EVIS EXERA II (GIF-2TH180</w:t>
      </w:r>
      <w:r w:rsidR="003A5980" w:rsidRPr="006828E0">
        <w:rPr>
          <w:rFonts w:ascii="Book Antiqua" w:hAnsi="Book Antiqua"/>
          <w:sz w:val="24"/>
          <w:szCs w:val="24"/>
        </w:rPr>
        <w:t>)</w:t>
      </w:r>
      <w:r w:rsidR="0001311B" w:rsidRPr="006828E0">
        <w:rPr>
          <w:rFonts w:ascii="Book Antiqua" w:hAnsi="Book Antiqua"/>
          <w:sz w:val="24"/>
          <w:szCs w:val="24"/>
        </w:rPr>
        <w:t xml:space="preserve"> was</w:t>
      </w:r>
      <w:r w:rsidR="009721D8" w:rsidRPr="006828E0">
        <w:rPr>
          <w:rFonts w:ascii="Book Antiqua" w:hAnsi="Book Antiqua"/>
          <w:sz w:val="24"/>
          <w:szCs w:val="24"/>
        </w:rPr>
        <w:t xml:space="preserve"> </w:t>
      </w:r>
      <w:r w:rsidR="002D6B29" w:rsidRPr="006828E0">
        <w:rPr>
          <w:rFonts w:ascii="Book Antiqua" w:hAnsi="Book Antiqua"/>
          <w:sz w:val="24"/>
          <w:szCs w:val="24"/>
        </w:rPr>
        <w:t>also used</w:t>
      </w:r>
      <w:r w:rsidR="009721D8" w:rsidRPr="006828E0">
        <w:rPr>
          <w:rFonts w:ascii="Book Antiqua" w:hAnsi="Book Antiqua"/>
          <w:sz w:val="24"/>
          <w:szCs w:val="24"/>
        </w:rPr>
        <w:t>.</w:t>
      </w:r>
      <w:r w:rsidR="006828E0">
        <w:rPr>
          <w:rFonts w:ascii="Book Antiqua" w:hAnsi="Book Antiqua"/>
          <w:sz w:val="24"/>
          <w:szCs w:val="24"/>
        </w:rPr>
        <w:t xml:space="preserve"> </w:t>
      </w:r>
      <w:r w:rsidR="009721D8" w:rsidRPr="006828E0">
        <w:rPr>
          <w:rFonts w:ascii="Book Antiqua" w:hAnsi="Book Antiqua"/>
          <w:sz w:val="24"/>
          <w:szCs w:val="24"/>
        </w:rPr>
        <w:t>T</w:t>
      </w:r>
      <w:r w:rsidR="005C0CA0" w:rsidRPr="006828E0">
        <w:rPr>
          <w:rFonts w:ascii="Book Antiqua" w:hAnsi="Book Antiqua"/>
          <w:sz w:val="24"/>
          <w:szCs w:val="24"/>
        </w:rPr>
        <w:t xml:space="preserve">he 27 mm </w:t>
      </w:r>
      <w:r w:rsidR="009223DF" w:rsidRPr="006828E0">
        <w:rPr>
          <w:rFonts w:ascii="Book Antiqua" w:hAnsi="Book Antiqua"/>
          <w:sz w:val="24"/>
          <w:szCs w:val="24"/>
        </w:rPr>
        <w:t>Captiflex</w:t>
      </w:r>
      <w:r w:rsidR="009223DF" w:rsidRPr="006828E0">
        <w:rPr>
          <w:rFonts w:ascii="Book Antiqua" w:hAnsi="Book Antiqua"/>
          <w:sz w:val="24"/>
          <w:szCs w:val="24"/>
          <w:vertAlign w:val="superscript"/>
        </w:rPr>
        <w:t>TM</w:t>
      </w:r>
      <w:r w:rsidR="009223DF" w:rsidRPr="006828E0">
        <w:rPr>
          <w:rFonts w:ascii="Book Antiqua" w:hAnsi="Book Antiqua"/>
          <w:sz w:val="24"/>
          <w:szCs w:val="24"/>
        </w:rPr>
        <w:t xml:space="preserve"> </w:t>
      </w:r>
      <w:r w:rsidR="005C0CA0" w:rsidRPr="006828E0">
        <w:rPr>
          <w:rFonts w:ascii="Book Antiqua" w:hAnsi="Book Antiqua"/>
          <w:sz w:val="24"/>
          <w:szCs w:val="24"/>
        </w:rPr>
        <w:t xml:space="preserve">snare </w:t>
      </w:r>
      <w:r w:rsidR="009223DF" w:rsidRPr="006828E0">
        <w:rPr>
          <w:rFonts w:ascii="Book Antiqua" w:hAnsi="Book Antiqua"/>
          <w:sz w:val="24"/>
          <w:szCs w:val="24"/>
        </w:rPr>
        <w:t>(Boston Scientific</w:t>
      </w:r>
      <w:r w:rsidR="009F35FC" w:rsidRPr="006828E0">
        <w:rPr>
          <w:rFonts w:ascii="Book Antiqua" w:hAnsi="Book Antiqua"/>
          <w:sz w:val="24"/>
          <w:szCs w:val="24"/>
        </w:rPr>
        <w:t>, Natick, MA</w:t>
      </w:r>
      <w:r w:rsidR="006828E0" w:rsidRPr="006828E0">
        <w:rPr>
          <w:rFonts w:ascii="Book Antiqua" w:hAnsi="Book Antiqua"/>
          <w:sz w:val="24"/>
          <w:szCs w:val="24"/>
        </w:rPr>
        <w:t>, United States</w:t>
      </w:r>
      <w:r w:rsidR="009223DF" w:rsidRPr="006828E0">
        <w:rPr>
          <w:rFonts w:ascii="Book Antiqua" w:hAnsi="Book Antiqua"/>
          <w:sz w:val="24"/>
          <w:szCs w:val="24"/>
        </w:rPr>
        <w:t xml:space="preserve">) </w:t>
      </w:r>
      <w:r w:rsidR="000D1EEF" w:rsidRPr="006828E0">
        <w:rPr>
          <w:rFonts w:ascii="Book Antiqua" w:hAnsi="Book Antiqua"/>
          <w:sz w:val="24"/>
          <w:szCs w:val="24"/>
        </w:rPr>
        <w:t xml:space="preserve">was the most commonly used device </w:t>
      </w:r>
      <w:r w:rsidR="009721D8" w:rsidRPr="006828E0">
        <w:rPr>
          <w:rFonts w:ascii="Book Antiqua" w:hAnsi="Book Antiqua"/>
          <w:sz w:val="24"/>
          <w:szCs w:val="24"/>
        </w:rPr>
        <w:t xml:space="preserve">for debridement </w:t>
      </w:r>
      <w:r w:rsidR="005C0CA0" w:rsidRPr="006828E0">
        <w:rPr>
          <w:rFonts w:ascii="Book Antiqua" w:hAnsi="Book Antiqua"/>
          <w:sz w:val="24"/>
          <w:szCs w:val="24"/>
        </w:rPr>
        <w:t>(9</w:t>
      </w:r>
      <w:r w:rsidR="004033B0" w:rsidRPr="006828E0">
        <w:rPr>
          <w:rFonts w:ascii="Book Antiqua" w:hAnsi="Book Antiqua"/>
          <w:sz w:val="24"/>
          <w:szCs w:val="24"/>
        </w:rPr>
        <w:t>4</w:t>
      </w:r>
      <w:r w:rsidR="005C0CA0" w:rsidRPr="006828E0">
        <w:rPr>
          <w:rFonts w:ascii="Book Antiqua" w:hAnsi="Book Antiqua"/>
          <w:sz w:val="24"/>
          <w:szCs w:val="24"/>
        </w:rPr>
        <w:t>%)</w:t>
      </w:r>
      <w:r w:rsidR="009F35FC" w:rsidRPr="006828E0">
        <w:rPr>
          <w:rFonts w:ascii="Book Antiqua" w:hAnsi="Book Antiqua"/>
          <w:sz w:val="24"/>
          <w:szCs w:val="24"/>
        </w:rPr>
        <w:t>.</w:t>
      </w:r>
      <w:r w:rsidR="006828E0">
        <w:rPr>
          <w:rFonts w:ascii="Book Antiqua" w:hAnsi="Book Antiqua"/>
          <w:sz w:val="24"/>
          <w:szCs w:val="24"/>
        </w:rPr>
        <w:t xml:space="preserve"> </w:t>
      </w:r>
      <w:r w:rsidR="009F35FC" w:rsidRPr="006828E0">
        <w:rPr>
          <w:rFonts w:ascii="Book Antiqua" w:hAnsi="Book Antiqua"/>
          <w:sz w:val="24"/>
          <w:szCs w:val="24"/>
        </w:rPr>
        <w:t>O</w:t>
      </w:r>
      <w:r w:rsidR="009721D8" w:rsidRPr="006828E0">
        <w:rPr>
          <w:rFonts w:ascii="Book Antiqua" w:hAnsi="Book Antiqua"/>
          <w:sz w:val="24"/>
          <w:szCs w:val="24"/>
        </w:rPr>
        <w:t xml:space="preserve">thers </w:t>
      </w:r>
      <w:r w:rsidR="009223DF" w:rsidRPr="006828E0">
        <w:rPr>
          <w:rFonts w:ascii="Book Antiqua" w:hAnsi="Book Antiqua"/>
          <w:sz w:val="24"/>
          <w:szCs w:val="24"/>
        </w:rPr>
        <w:t>included the</w:t>
      </w:r>
      <w:r w:rsidR="00077AAC" w:rsidRPr="006828E0">
        <w:rPr>
          <w:rFonts w:ascii="Book Antiqua" w:hAnsi="Book Antiqua"/>
          <w:sz w:val="24"/>
          <w:szCs w:val="24"/>
        </w:rPr>
        <w:t xml:space="preserve"> </w:t>
      </w:r>
      <w:r w:rsidR="00E97DEF" w:rsidRPr="006828E0">
        <w:rPr>
          <w:rFonts w:ascii="Book Antiqua" w:hAnsi="Book Antiqua"/>
          <w:sz w:val="24"/>
          <w:szCs w:val="24"/>
        </w:rPr>
        <w:t>Histolock</w:t>
      </w:r>
      <w:r w:rsidR="00E97DEF" w:rsidRPr="006828E0">
        <w:rPr>
          <w:rFonts w:ascii="Book Antiqua" w:hAnsi="Book Antiqua"/>
          <w:sz w:val="24"/>
          <w:szCs w:val="24"/>
          <w:vertAlign w:val="superscript"/>
        </w:rPr>
        <w:t>TM</w:t>
      </w:r>
      <w:r w:rsidR="00E96DA7" w:rsidRPr="006828E0">
        <w:rPr>
          <w:rFonts w:ascii="Book Antiqua" w:hAnsi="Book Antiqua"/>
          <w:sz w:val="24"/>
          <w:szCs w:val="24"/>
        </w:rPr>
        <w:t xml:space="preserve"> </w:t>
      </w:r>
      <w:r w:rsidR="009F35FC" w:rsidRPr="006828E0">
        <w:rPr>
          <w:rFonts w:ascii="Book Antiqua" w:hAnsi="Book Antiqua"/>
          <w:sz w:val="24"/>
          <w:szCs w:val="24"/>
        </w:rPr>
        <w:t xml:space="preserve">resection device, the </w:t>
      </w:r>
      <w:r w:rsidR="00E97DEF" w:rsidRPr="006828E0">
        <w:rPr>
          <w:rFonts w:ascii="Book Antiqua" w:hAnsi="Book Antiqua"/>
          <w:sz w:val="24"/>
          <w:szCs w:val="24"/>
        </w:rPr>
        <w:t>Raptor</w:t>
      </w:r>
      <w:r w:rsidR="00077AAC" w:rsidRPr="006828E0">
        <w:rPr>
          <w:rFonts w:ascii="Book Antiqua" w:hAnsi="Book Antiqua"/>
          <w:sz w:val="24"/>
          <w:szCs w:val="24"/>
          <w:vertAlign w:val="superscript"/>
        </w:rPr>
        <w:t>TM</w:t>
      </w:r>
      <w:r w:rsidR="009223DF" w:rsidRPr="006828E0">
        <w:rPr>
          <w:rFonts w:ascii="Book Antiqua" w:hAnsi="Book Antiqua"/>
          <w:sz w:val="24"/>
          <w:szCs w:val="24"/>
        </w:rPr>
        <w:t xml:space="preserve"> forceps</w:t>
      </w:r>
      <w:r w:rsidR="00687E47" w:rsidRPr="006828E0">
        <w:rPr>
          <w:rFonts w:ascii="Book Antiqua" w:hAnsi="Book Antiqua"/>
          <w:sz w:val="24"/>
          <w:szCs w:val="24"/>
        </w:rPr>
        <w:t xml:space="preserve">, </w:t>
      </w:r>
      <w:r w:rsidR="009F35FC" w:rsidRPr="006828E0">
        <w:rPr>
          <w:rFonts w:ascii="Book Antiqua" w:hAnsi="Book Antiqua"/>
          <w:sz w:val="24"/>
          <w:szCs w:val="24"/>
        </w:rPr>
        <w:t>the Talon</w:t>
      </w:r>
      <w:r w:rsidR="009F35FC" w:rsidRPr="006828E0">
        <w:rPr>
          <w:rFonts w:ascii="Book Antiqua" w:hAnsi="Book Antiqua"/>
          <w:sz w:val="24"/>
          <w:szCs w:val="24"/>
          <w:vertAlign w:val="superscript"/>
        </w:rPr>
        <w:t>TM</w:t>
      </w:r>
      <w:r w:rsidR="009F35FC" w:rsidRPr="006828E0">
        <w:rPr>
          <w:rFonts w:ascii="Book Antiqua" w:hAnsi="Book Antiqua"/>
          <w:sz w:val="24"/>
          <w:szCs w:val="24"/>
        </w:rPr>
        <w:t xml:space="preserve"> grasping device (US endoscopy, Mentor OH); the 2 cm Trapezoid™ RX Wireguided Retrieval Basket</w:t>
      </w:r>
      <w:r w:rsidR="00687E47" w:rsidRPr="006828E0">
        <w:rPr>
          <w:rFonts w:ascii="Book Antiqua" w:hAnsi="Book Antiqua"/>
          <w:sz w:val="24"/>
          <w:szCs w:val="24"/>
        </w:rPr>
        <w:t xml:space="preserve"> </w:t>
      </w:r>
      <w:r w:rsidR="009F35FC" w:rsidRPr="006828E0">
        <w:rPr>
          <w:rFonts w:ascii="Book Antiqua" w:hAnsi="Book Antiqua"/>
          <w:sz w:val="24"/>
          <w:szCs w:val="24"/>
        </w:rPr>
        <w:t>as well as the</w:t>
      </w:r>
      <w:r w:rsidR="009223DF" w:rsidRPr="006828E0">
        <w:rPr>
          <w:rFonts w:ascii="Book Antiqua" w:hAnsi="Book Antiqua"/>
          <w:sz w:val="24"/>
          <w:szCs w:val="24"/>
        </w:rPr>
        <w:t xml:space="preserve"> </w:t>
      </w:r>
      <w:r w:rsidR="009F35FC" w:rsidRPr="006828E0">
        <w:rPr>
          <w:rFonts w:ascii="Book Antiqua" w:hAnsi="Book Antiqua"/>
          <w:sz w:val="24"/>
          <w:szCs w:val="24"/>
        </w:rPr>
        <w:t xml:space="preserve">12-15 </w:t>
      </w:r>
      <w:r w:rsidR="006828E0" w:rsidRPr="006828E0">
        <w:rPr>
          <w:rFonts w:ascii="Book Antiqua" w:hAnsi="Book Antiqua"/>
          <w:sz w:val="24"/>
          <w:szCs w:val="24"/>
        </w:rPr>
        <w:t xml:space="preserve">mm </w:t>
      </w:r>
      <w:r w:rsidR="009F35FC" w:rsidRPr="006828E0">
        <w:rPr>
          <w:rFonts w:ascii="Book Antiqua" w:hAnsi="Book Antiqua"/>
          <w:sz w:val="24"/>
          <w:szCs w:val="24"/>
        </w:rPr>
        <w:t>and 1</w:t>
      </w:r>
      <w:r w:rsidR="00717AC9" w:rsidRPr="006828E0">
        <w:rPr>
          <w:rFonts w:ascii="Book Antiqua" w:hAnsi="Book Antiqua"/>
          <w:sz w:val="24"/>
          <w:szCs w:val="24"/>
        </w:rPr>
        <w:t xml:space="preserve">5-18 mm </w:t>
      </w:r>
      <w:r w:rsidR="00077AAC" w:rsidRPr="006828E0">
        <w:rPr>
          <w:rFonts w:ascii="Book Antiqua" w:hAnsi="Book Antiqua"/>
          <w:sz w:val="24"/>
          <w:szCs w:val="24"/>
        </w:rPr>
        <w:t>Extractor™ Pro retrieval balloon catheters (</w:t>
      </w:r>
      <w:r w:rsidR="009F35FC" w:rsidRPr="006828E0">
        <w:rPr>
          <w:rFonts w:ascii="Book Antiqua" w:hAnsi="Book Antiqua"/>
          <w:sz w:val="24"/>
          <w:szCs w:val="24"/>
        </w:rPr>
        <w:t>Boston Scientific, Natick, MA</w:t>
      </w:r>
      <w:r w:rsidR="006828E0" w:rsidRPr="006828E0">
        <w:rPr>
          <w:rFonts w:ascii="Book Antiqua" w:hAnsi="Book Antiqua"/>
          <w:sz w:val="24"/>
          <w:szCs w:val="24"/>
        </w:rPr>
        <w:t>, United States</w:t>
      </w:r>
      <w:r w:rsidR="00077AAC" w:rsidRPr="006828E0">
        <w:rPr>
          <w:rFonts w:ascii="Book Antiqua" w:hAnsi="Book Antiqua"/>
          <w:sz w:val="24"/>
          <w:szCs w:val="24"/>
        </w:rPr>
        <w:t>)</w:t>
      </w:r>
      <w:r w:rsidR="009F35FC" w:rsidRPr="006828E0">
        <w:rPr>
          <w:rFonts w:ascii="Book Antiqua" w:hAnsi="Book Antiqua"/>
          <w:sz w:val="24"/>
          <w:szCs w:val="24"/>
        </w:rPr>
        <w:t>.</w:t>
      </w:r>
      <w:r w:rsidR="006828E0">
        <w:rPr>
          <w:rFonts w:ascii="Book Antiqua" w:hAnsi="Book Antiqua"/>
          <w:sz w:val="24"/>
          <w:szCs w:val="24"/>
        </w:rPr>
        <w:t xml:space="preserve"> </w:t>
      </w:r>
      <w:r w:rsidR="006B5FC5" w:rsidRPr="006828E0">
        <w:rPr>
          <w:rFonts w:ascii="Book Antiqua" w:hAnsi="Book Antiqua"/>
          <w:sz w:val="24"/>
          <w:szCs w:val="24"/>
        </w:rPr>
        <w:t>In some patients more than one device was used</w:t>
      </w:r>
      <w:r w:rsidR="009721D8" w:rsidRPr="006828E0">
        <w:rPr>
          <w:rFonts w:ascii="Book Antiqua" w:hAnsi="Book Antiqua"/>
          <w:sz w:val="24"/>
          <w:szCs w:val="24"/>
        </w:rPr>
        <w:t xml:space="preserve"> (Table 2)</w:t>
      </w:r>
      <w:r w:rsidR="006B5FC5" w:rsidRPr="006828E0">
        <w:rPr>
          <w:rFonts w:ascii="Book Antiqua" w:hAnsi="Book Antiqua"/>
          <w:sz w:val="24"/>
          <w:szCs w:val="24"/>
        </w:rPr>
        <w:t>.</w:t>
      </w:r>
      <w:r w:rsidR="006828E0">
        <w:rPr>
          <w:rFonts w:ascii="Book Antiqua" w:hAnsi="Book Antiqua"/>
          <w:sz w:val="24"/>
          <w:szCs w:val="24"/>
        </w:rPr>
        <w:t xml:space="preserve"> </w:t>
      </w:r>
      <w:r w:rsidR="00687E47" w:rsidRPr="006828E0">
        <w:rPr>
          <w:rFonts w:ascii="Book Antiqua" w:hAnsi="Book Antiqua"/>
          <w:sz w:val="24"/>
          <w:szCs w:val="24"/>
        </w:rPr>
        <w:t xml:space="preserve">Immediately after each DEN </w:t>
      </w:r>
      <w:r w:rsidR="003826C7" w:rsidRPr="006828E0">
        <w:rPr>
          <w:rFonts w:ascii="Book Antiqua" w:hAnsi="Book Antiqua"/>
          <w:sz w:val="24"/>
          <w:szCs w:val="24"/>
        </w:rPr>
        <w:t xml:space="preserve">the cavity was irrigated with 60 cc of </w:t>
      </w:r>
      <w:r w:rsidR="009721D8" w:rsidRPr="006828E0">
        <w:rPr>
          <w:rFonts w:ascii="Book Antiqua" w:hAnsi="Book Antiqua"/>
          <w:sz w:val="24"/>
          <w:szCs w:val="24"/>
        </w:rPr>
        <w:t xml:space="preserve">a 1:1 solution of </w:t>
      </w:r>
      <w:r w:rsidR="00370742" w:rsidRPr="006828E0">
        <w:rPr>
          <w:rFonts w:ascii="Book Antiqua" w:hAnsi="Book Antiqua"/>
          <w:sz w:val="24"/>
          <w:szCs w:val="24"/>
        </w:rPr>
        <w:t xml:space="preserve">sterile </w:t>
      </w:r>
      <w:r w:rsidR="009721D8" w:rsidRPr="006828E0">
        <w:rPr>
          <w:rFonts w:ascii="Book Antiqua" w:hAnsi="Book Antiqua"/>
          <w:sz w:val="24"/>
          <w:szCs w:val="24"/>
        </w:rPr>
        <w:t xml:space="preserve">water plus </w:t>
      </w:r>
      <w:r w:rsidR="003826C7" w:rsidRPr="006828E0">
        <w:rPr>
          <w:rFonts w:ascii="Book Antiqua" w:hAnsi="Book Antiqua"/>
          <w:sz w:val="24"/>
          <w:szCs w:val="24"/>
        </w:rPr>
        <w:t>hydrogen peroxide</w:t>
      </w:r>
      <w:r w:rsidR="00370742" w:rsidRPr="006828E0">
        <w:rPr>
          <w:rFonts w:ascii="Book Antiqua" w:hAnsi="Book Antiqua"/>
          <w:sz w:val="24"/>
          <w:szCs w:val="24"/>
        </w:rPr>
        <w:t xml:space="preserve"> at 3%</w:t>
      </w:r>
      <w:r w:rsidR="009F35FC" w:rsidRPr="006828E0">
        <w:rPr>
          <w:rFonts w:ascii="Book Antiqua" w:hAnsi="Book Antiqua"/>
          <w:sz w:val="24"/>
          <w:szCs w:val="24"/>
        </w:rPr>
        <w:t>.</w:t>
      </w:r>
      <w:r w:rsidR="006828E0">
        <w:rPr>
          <w:rFonts w:ascii="Book Antiqua" w:hAnsi="Book Antiqua"/>
          <w:sz w:val="24"/>
          <w:szCs w:val="24"/>
        </w:rPr>
        <w:t xml:space="preserve"> </w:t>
      </w:r>
      <w:r w:rsidR="00A32587" w:rsidRPr="006828E0">
        <w:rPr>
          <w:rFonts w:ascii="Book Antiqua" w:hAnsi="Book Antiqua"/>
          <w:sz w:val="24"/>
          <w:szCs w:val="24"/>
        </w:rPr>
        <w:t>Necrosectomy was repeated until</w:t>
      </w:r>
      <w:r w:rsidR="002925CF" w:rsidRPr="006828E0">
        <w:rPr>
          <w:rFonts w:ascii="Book Antiqua" w:hAnsi="Book Antiqua"/>
          <w:sz w:val="24"/>
          <w:szCs w:val="24"/>
        </w:rPr>
        <w:t xml:space="preserve"> </w:t>
      </w:r>
      <w:r w:rsidR="00255116" w:rsidRPr="006828E0">
        <w:rPr>
          <w:rFonts w:ascii="Book Antiqua" w:hAnsi="Book Antiqua"/>
          <w:sz w:val="24"/>
          <w:szCs w:val="24"/>
        </w:rPr>
        <w:t xml:space="preserve">the endoscopist determined that </w:t>
      </w:r>
      <w:r w:rsidR="00A32587" w:rsidRPr="006828E0">
        <w:rPr>
          <w:rFonts w:ascii="Book Antiqua" w:hAnsi="Book Antiqua"/>
          <w:sz w:val="24"/>
          <w:szCs w:val="24"/>
        </w:rPr>
        <w:t>≥</w:t>
      </w:r>
      <w:r w:rsidR="006828E0" w:rsidRPr="006828E0">
        <w:rPr>
          <w:rFonts w:ascii="Book Antiqua" w:hAnsi="Book Antiqua"/>
          <w:sz w:val="24"/>
          <w:szCs w:val="24"/>
        </w:rPr>
        <w:t xml:space="preserve"> </w:t>
      </w:r>
      <w:r w:rsidR="00A32587" w:rsidRPr="006828E0">
        <w:rPr>
          <w:rFonts w:ascii="Book Antiqua" w:hAnsi="Book Antiqua"/>
          <w:sz w:val="24"/>
          <w:szCs w:val="24"/>
        </w:rPr>
        <w:t>90% of necrosum had been removed</w:t>
      </w:r>
      <w:r w:rsidR="002D6B29" w:rsidRPr="006828E0">
        <w:rPr>
          <w:rFonts w:ascii="Book Antiqua" w:hAnsi="Book Antiqua"/>
          <w:sz w:val="24"/>
          <w:szCs w:val="24"/>
        </w:rPr>
        <w:t xml:space="preserve"> </w:t>
      </w:r>
      <w:bookmarkStart w:id="6" w:name="_Hlk34496548"/>
      <w:r w:rsidR="002D6B29"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3</w:t>
      </w:r>
      <w:r w:rsidR="00705779" w:rsidRPr="006828E0">
        <w:rPr>
          <w:rFonts w:ascii="Book Antiqua" w:hAnsi="Book Antiqua"/>
          <w:sz w:val="24"/>
          <w:szCs w:val="24"/>
        </w:rPr>
        <w:t>)</w:t>
      </w:r>
      <w:r w:rsidR="002D6B29" w:rsidRPr="006828E0">
        <w:rPr>
          <w:rFonts w:ascii="Book Antiqua" w:hAnsi="Book Antiqua"/>
          <w:sz w:val="24"/>
          <w:szCs w:val="24"/>
        </w:rPr>
        <w:t>.</w:t>
      </w:r>
      <w:r w:rsidR="006828E0">
        <w:rPr>
          <w:rFonts w:ascii="Book Antiqua" w:hAnsi="Book Antiqua"/>
          <w:sz w:val="24"/>
          <w:szCs w:val="24"/>
        </w:rPr>
        <w:t xml:space="preserve"> </w:t>
      </w:r>
      <w:bookmarkEnd w:id="6"/>
      <w:r w:rsidR="00687E47" w:rsidRPr="006828E0">
        <w:rPr>
          <w:rFonts w:ascii="Book Antiqua" w:hAnsi="Book Antiqua"/>
          <w:sz w:val="24"/>
          <w:szCs w:val="24"/>
        </w:rPr>
        <w:t>At that point a cross-sectional imaging study was obtained to evaluate the collection.</w:t>
      </w:r>
      <w:r w:rsidR="006828E0">
        <w:rPr>
          <w:rFonts w:ascii="Book Antiqua" w:hAnsi="Book Antiqua"/>
          <w:sz w:val="24"/>
          <w:szCs w:val="24"/>
        </w:rPr>
        <w:t xml:space="preserve"> </w:t>
      </w:r>
      <w:r w:rsidR="00687E47" w:rsidRPr="006828E0">
        <w:rPr>
          <w:rFonts w:ascii="Book Antiqua" w:hAnsi="Book Antiqua"/>
          <w:sz w:val="24"/>
          <w:szCs w:val="24"/>
        </w:rPr>
        <w:t xml:space="preserve">If the result was favorable, </w:t>
      </w:r>
      <w:r w:rsidR="009F35FC" w:rsidRPr="006828E0">
        <w:rPr>
          <w:rFonts w:ascii="Book Antiqua" w:hAnsi="Book Antiqua"/>
          <w:sz w:val="24"/>
          <w:szCs w:val="24"/>
        </w:rPr>
        <w:t xml:space="preserve">the </w:t>
      </w:r>
      <w:bookmarkStart w:id="7" w:name="_Hlk34496595"/>
      <w:r w:rsidR="009F35FC" w:rsidRPr="006828E0">
        <w:rPr>
          <w:rFonts w:ascii="Book Antiqua" w:hAnsi="Book Antiqua"/>
          <w:sz w:val="24"/>
          <w:szCs w:val="24"/>
        </w:rPr>
        <w:t>LAM</w:t>
      </w:r>
      <w:r w:rsidR="009C50C9" w:rsidRPr="006828E0">
        <w:rPr>
          <w:rFonts w:ascii="Book Antiqua" w:hAnsi="Book Antiqua"/>
          <w:sz w:val="24"/>
          <w:szCs w:val="24"/>
        </w:rPr>
        <w:t xml:space="preserve">S </w:t>
      </w:r>
      <w:r w:rsidR="009F35FC" w:rsidRPr="006828E0">
        <w:rPr>
          <w:rFonts w:ascii="Book Antiqua" w:hAnsi="Book Antiqua"/>
          <w:sz w:val="24"/>
          <w:szCs w:val="24"/>
        </w:rPr>
        <w:t xml:space="preserve">was </w:t>
      </w:r>
      <w:r w:rsidR="00687E47" w:rsidRPr="006828E0">
        <w:rPr>
          <w:rFonts w:ascii="Book Antiqua" w:hAnsi="Book Antiqua"/>
          <w:sz w:val="24"/>
          <w:szCs w:val="24"/>
        </w:rPr>
        <w:t xml:space="preserve">then </w:t>
      </w:r>
      <w:r w:rsidR="009C50C9" w:rsidRPr="006828E0">
        <w:rPr>
          <w:rFonts w:ascii="Book Antiqua" w:hAnsi="Book Antiqua"/>
          <w:sz w:val="24"/>
          <w:szCs w:val="24"/>
        </w:rPr>
        <w:t xml:space="preserve">removed </w:t>
      </w:r>
      <w:r w:rsidR="00717AC9" w:rsidRPr="006828E0">
        <w:rPr>
          <w:rFonts w:ascii="Book Antiqua" w:hAnsi="Book Antiqua"/>
          <w:sz w:val="24"/>
          <w:szCs w:val="24"/>
        </w:rPr>
        <w:t>using the Raptor</w:t>
      </w:r>
      <w:r w:rsidR="00717AC9" w:rsidRPr="006828E0">
        <w:rPr>
          <w:rFonts w:ascii="Book Antiqua" w:hAnsi="Book Antiqua"/>
          <w:sz w:val="24"/>
          <w:szCs w:val="24"/>
          <w:vertAlign w:val="superscript"/>
        </w:rPr>
        <w:t>TM</w:t>
      </w:r>
      <w:r w:rsidR="00717AC9" w:rsidRPr="006828E0">
        <w:rPr>
          <w:rFonts w:ascii="Book Antiqua" w:hAnsi="Book Antiqua"/>
          <w:sz w:val="24"/>
          <w:szCs w:val="24"/>
        </w:rPr>
        <w:t xml:space="preserve"> forceps </w:t>
      </w:r>
      <w:bookmarkEnd w:id="7"/>
      <w:r w:rsidR="003746D3"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4</w:t>
      </w:r>
      <w:r w:rsidR="00A14558" w:rsidRPr="006828E0">
        <w:rPr>
          <w:rFonts w:ascii="Book Antiqua" w:hAnsi="Book Antiqua"/>
          <w:sz w:val="24"/>
          <w:szCs w:val="24"/>
        </w:rPr>
        <w:t>)</w:t>
      </w:r>
      <w:r w:rsidR="00687E47" w:rsidRPr="006828E0">
        <w:rPr>
          <w:rFonts w:ascii="Book Antiqua" w:hAnsi="Book Antiqua"/>
          <w:sz w:val="24"/>
          <w:szCs w:val="24"/>
        </w:rPr>
        <w:t xml:space="preserve"> at a subsequent </w:t>
      </w:r>
      <w:r w:rsidR="0080374B" w:rsidRPr="006828E0">
        <w:rPr>
          <w:rFonts w:ascii="Book Antiqua" w:hAnsi="Book Antiqua"/>
          <w:sz w:val="24"/>
          <w:szCs w:val="24"/>
        </w:rPr>
        <w:t>session</w:t>
      </w:r>
      <w:r w:rsidR="004C22FC" w:rsidRPr="006828E0">
        <w:rPr>
          <w:rFonts w:ascii="Book Antiqua" w:hAnsi="Book Antiqua"/>
          <w:sz w:val="24"/>
          <w:szCs w:val="24"/>
        </w:rPr>
        <w:t>.</w:t>
      </w:r>
      <w:r w:rsidR="006828E0">
        <w:rPr>
          <w:rFonts w:ascii="Book Antiqua" w:hAnsi="Book Antiqua"/>
          <w:sz w:val="24"/>
          <w:szCs w:val="24"/>
        </w:rPr>
        <w:t xml:space="preserve"> </w:t>
      </w:r>
      <w:r w:rsidR="009F35FC" w:rsidRPr="006828E0">
        <w:rPr>
          <w:rFonts w:ascii="Book Antiqua" w:hAnsi="Book Antiqua"/>
          <w:sz w:val="24"/>
          <w:szCs w:val="24"/>
        </w:rPr>
        <w:t xml:space="preserve">All LAMS were removed after a </w:t>
      </w:r>
      <w:r w:rsidR="0049512F" w:rsidRPr="006828E0">
        <w:rPr>
          <w:rFonts w:ascii="Book Antiqua" w:hAnsi="Book Antiqua"/>
          <w:sz w:val="24"/>
          <w:szCs w:val="24"/>
        </w:rPr>
        <w:t xml:space="preserve">mean interval of </w:t>
      </w:r>
      <w:r w:rsidR="009C50C9" w:rsidRPr="006828E0">
        <w:rPr>
          <w:rFonts w:ascii="Book Antiqua" w:hAnsi="Book Antiqua"/>
          <w:sz w:val="24"/>
          <w:szCs w:val="24"/>
        </w:rPr>
        <w:t xml:space="preserve">27 </w:t>
      </w:r>
      <w:r w:rsidR="00717AC9" w:rsidRPr="006828E0">
        <w:rPr>
          <w:rFonts w:ascii="Book Antiqua" w:hAnsi="Book Antiqua"/>
          <w:sz w:val="24"/>
          <w:szCs w:val="24"/>
        </w:rPr>
        <w:t>± 1</w:t>
      </w:r>
      <w:r w:rsidR="006D19F1" w:rsidRPr="006828E0">
        <w:rPr>
          <w:rFonts w:ascii="Book Antiqua" w:hAnsi="Book Antiqua"/>
          <w:sz w:val="24"/>
          <w:szCs w:val="24"/>
        </w:rPr>
        <w:t>1</w:t>
      </w:r>
      <w:r w:rsidR="00717AC9" w:rsidRPr="006828E0">
        <w:rPr>
          <w:rFonts w:ascii="Book Antiqua" w:hAnsi="Book Antiqua"/>
          <w:sz w:val="24"/>
          <w:szCs w:val="24"/>
        </w:rPr>
        <w:t xml:space="preserve"> </w:t>
      </w:r>
      <w:r w:rsidR="00BC232C" w:rsidRPr="006828E0">
        <w:rPr>
          <w:rFonts w:ascii="Book Antiqua" w:hAnsi="Book Antiqua"/>
          <w:sz w:val="24"/>
          <w:szCs w:val="24"/>
        </w:rPr>
        <w:t>d.</w:t>
      </w:r>
      <w:r w:rsidR="00CE6CBD" w:rsidRPr="006828E0">
        <w:rPr>
          <w:rFonts w:ascii="Book Antiqua" w:hAnsi="Book Antiqua"/>
          <w:sz w:val="24"/>
          <w:szCs w:val="24"/>
        </w:rPr>
        <w:t xml:space="preserve"> </w:t>
      </w:r>
    </w:p>
    <w:p w14:paraId="398FE4F0" w14:textId="77777777" w:rsidR="00BC5866" w:rsidRPr="006828E0" w:rsidRDefault="00BC5866" w:rsidP="0078125D">
      <w:pPr>
        <w:snapToGrid w:val="0"/>
        <w:spacing w:after="0" w:line="360" w:lineRule="auto"/>
        <w:ind w:firstLineChars="100" w:firstLine="240"/>
        <w:jc w:val="both"/>
        <w:rPr>
          <w:rFonts w:ascii="Book Antiqua" w:hAnsi="Book Antiqua"/>
          <w:sz w:val="24"/>
          <w:szCs w:val="24"/>
        </w:rPr>
      </w:pPr>
    </w:p>
    <w:p w14:paraId="5D882BB5" w14:textId="6CCF061C" w:rsidR="00BC5866" w:rsidRPr="006828E0" w:rsidRDefault="00BC5866"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Success rates</w:t>
      </w:r>
    </w:p>
    <w:p w14:paraId="06739066" w14:textId="127D84A3" w:rsidR="0017123A" w:rsidRPr="006828E0" w:rsidRDefault="007932E6" w:rsidP="0078125D">
      <w:pPr>
        <w:snapToGrid w:val="0"/>
        <w:spacing w:after="0" w:line="360" w:lineRule="auto"/>
        <w:jc w:val="both"/>
        <w:rPr>
          <w:rFonts w:ascii="Book Antiqua" w:hAnsi="Book Antiqua"/>
          <w:sz w:val="24"/>
          <w:szCs w:val="24"/>
        </w:rPr>
      </w:pPr>
      <w:r w:rsidRPr="006828E0">
        <w:rPr>
          <w:rFonts w:ascii="Book Antiqua" w:hAnsi="Book Antiqua"/>
          <w:sz w:val="24"/>
          <w:szCs w:val="24"/>
        </w:rPr>
        <w:t>Technical success</w:t>
      </w:r>
      <w:r w:rsidR="00B56568" w:rsidRPr="006828E0">
        <w:rPr>
          <w:rFonts w:ascii="Book Antiqua" w:hAnsi="Book Antiqua"/>
          <w:sz w:val="24"/>
          <w:szCs w:val="24"/>
        </w:rPr>
        <w:t xml:space="preserve"> was achieved in 20/21</w:t>
      </w:r>
      <w:r w:rsidR="00A9733D" w:rsidRPr="006828E0">
        <w:rPr>
          <w:rFonts w:ascii="Book Antiqua" w:hAnsi="Book Antiqua"/>
          <w:sz w:val="24"/>
          <w:szCs w:val="24"/>
        </w:rPr>
        <w:t xml:space="preserve"> patients (95</w:t>
      </w:r>
      <w:r w:rsidR="003364BB" w:rsidRPr="006828E0">
        <w:rPr>
          <w:rFonts w:ascii="Book Antiqua" w:hAnsi="Book Antiqua"/>
          <w:sz w:val="24"/>
          <w:szCs w:val="24"/>
        </w:rPr>
        <w:t>%).</w:t>
      </w:r>
      <w:r w:rsidR="006828E0">
        <w:rPr>
          <w:rFonts w:ascii="Book Antiqua" w:hAnsi="Book Antiqua"/>
          <w:sz w:val="24"/>
          <w:szCs w:val="24"/>
        </w:rPr>
        <w:t xml:space="preserve"> </w:t>
      </w:r>
      <w:r w:rsidR="00B56568" w:rsidRPr="006828E0">
        <w:rPr>
          <w:rFonts w:ascii="Book Antiqua" w:hAnsi="Book Antiqua"/>
          <w:sz w:val="24"/>
          <w:szCs w:val="24"/>
        </w:rPr>
        <w:t>C</w:t>
      </w:r>
      <w:r w:rsidR="00AA1C26" w:rsidRPr="006828E0">
        <w:rPr>
          <w:rFonts w:ascii="Book Antiqua" w:hAnsi="Book Antiqua"/>
          <w:sz w:val="24"/>
          <w:szCs w:val="24"/>
        </w:rPr>
        <w:t xml:space="preserve">linical success </w:t>
      </w:r>
      <w:r w:rsidR="00B56568" w:rsidRPr="006828E0">
        <w:rPr>
          <w:rFonts w:ascii="Book Antiqua" w:hAnsi="Book Antiqua"/>
          <w:sz w:val="24"/>
          <w:szCs w:val="24"/>
        </w:rPr>
        <w:t>was achieved in 18/</w:t>
      </w:r>
      <w:r w:rsidR="006D11BD" w:rsidRPr="006828E0">
        <w:rPr>
          <w:rFonts w:ascii="Book Antiqua" w:hAnsi="Book Antiqua"/>
          <w:sz w:val="24"/>
          <w:szCs w:val="24"/>
        </w:rPr>
        <w:t>19</w:t>
      </w:r>
      <w:r w:rsidR="00B56568" w:rsidRPr="006828E0">
        <w:rPr>
          <w:rFonts w:ascii="Book Antiqua" w:hAnsi="Book Antiqua"/>
          <w:sz w:val="24"/>
          <w:szCs w:val="24"/>
        </w:rPr>
        <w:t xml:space="preserve"> patients (</w:t>
      </w:r>
      <w:r w:rsidR="006D11BD" w:rsidRPr="006828E0">
        <w:rPr>
          <w:rFonts w:ascii="Book Antiqua" w:hAnsi="Book Antiqua"/>
          <w:sz w:val="24"/>
          <w:szCs w:val="24"/>
        </w:rPr>
        <w:t>9</w:t>
      </w:r>
      <w:r w:rsidR="00B56568" w:rsidRPr="006828E0">
        <w:rPr>
          <w:rFonts w:ascii="Book Antiqua" w:hAnsi="Book Antiqua"/>
          <w:sz w:val="24"/>
          <w:szCs w:val="24"/>
        </w:rPr>
        <w:t>5%)</w:t>
      </w:r>
      <w:r w:rsidR="00147AE5" w:rsidRPr="006828E0">
        <w:rPr>
          <w:rFonts w:ascii="Book Antiqua" w:hAnsi="Book Antiqua"/>
          <w:sz w:val="24"/>
          <w:szCs w:val="24"/>
        </w:rPr>
        <w:t>.</w:t>
      </w:r>
      <w:r w:rsidR="006828E0">
        <w:rPr>
          <w:rFonts w:ascii="Book Antiqua" w:hAnsi="Book Antiqua"/>
          <w:sz w:val="24"/>
          <w:szCs w:val="24"/>
        </w:rPr>
        <w:t xml:space="preserve"> </w:t>
      </w:r>
      <w:r w:rsidR="00147AE5" w:rsidRPr="006828E0">
        <w:rPr>
          <w:rFonts w:ascii="Book Antiqua" w:hAnsi="Book Antiqua"/>
          <w:sz w:val="24"/>
          <w:szCs w:val="24"/>
        </w:rPr>
        <w:t>Two patients were lost to follow-up.</w:t>
      </w:r>
      <w:r w:rsidR="006828E0">
        <w:rPr>
          <w:rFonts w:ascii="Book Antiqua" w:hAnsi="Book Antiqua"/>
          <w:sz w:val="24"/>
          <w:szCs w:val="24"/>
        </w:rPr>
        <w:t xml:space="preserve"> </w:t>
      </w:r>
      <w:r w:rsidR="00147AE5" w:rsidRPr="006828E0">
        <w:rPr>
          <w:rFonts w:ascii="Book Antiqua" w:hAnsi="Book Antiqua"/>
          <w:sz w:val="24"/>
          <w:szCs w:val="24"/>
        </w:rPr>
        <w:t>N</w:t>
      </w:r>
      <w:r w:rsidR="000A2685" w:rsidRPr="006828E0">
        <w:rPr>
          <w:rFonts w:ascii="Book Antiqua" w:hAnsi="Book Antiqua"/>
          <w:sz w:val="24"/>
          <w:szCs w:val="24"/>
        </w:rPr>
        <w:t>o recurrences were observed after a</w:t>
      </w:r>
      <w:r w:rsidR="000A2685" w:rsidRPr="006828E0">
        <w:rPr>
          <w:rFonts w:ascii="Book Antiqua" w:hAnsi="Book Antiqua"/>
          <w:bCs/>
          <w:sz w:val="24"/>
          <w:szCs w:val="24"/>
        </w:rPr>
        <w:t xml:space="preserve"> me</w:t>
      </w:r>
      <w:r w:rsidR="00D67966" w:rsidRPr="006828E0">
        <w:rPr>
          <w:rFonts w:ascii="Book Antiqua" w:hAnsi="Book Antiqua"/>
          <w:bCs/>
          <w:sz w:val="24"/>
          <w:szCs w:val="24"/>
        </w:rPr>
        <w:t xml:space="preserve">dian </w:t>
      </w:r>
      <w:r w:rsidR="00A64BEF" w:rsidRPr="006828E0">
        <w:rPr>
          <w:rFonts w:ascii="Book Antiqua" w:hAnsi="Book Antiqua"/>
          <w:sz w:val="24"/>
          <w:szCs w:val="24"/>
        </w:rPr>
        <w:t xml:space="preserve">follow-up </w:t>
      </w:r>
      <w:r w:rsidR="00720834" w:rsidRPr="006828E0">
        <w:rPr>
          <w:rFonts w:ascii="Book Antiqua" w:hAnsi="Book Antiqua"/>
          <w:sz w:val="24"/>
          <w:szCs w:val="24"/>
        </w:rPr>
        <w:t xml:space="preserve">of </w:t>
      </w:r>
      <w:r w:rsidR="009E6BA2" w:rsidRPr="006828E0">
        <w:rPr>
          <w:rFonts w:ascii="Book Antiqua" w:hAnsi="Book Antiqua"/>
          <w:bCs/>
          <w:sz w:val="24"/>
          <w:szCs w:val="24"/>
        </w:rPr>
        <w:t>2</w:t>
      </w:r>
      <w:r w:rsidR="007137C7" w:rsidRPr="006828E0">
        <w:rPr>
          <w:rFonts w:ascii="Book Antiqua" w:hAnsi="Book Antiqua"/>
          <w:bCs/>
          <w:sz w:val="24"/>
          <w:szCs w:val="24"/>
        </w:rPr>
        <w:t>4</w:t>
      </w:r>
      <w:r w:rsidR="00720834" w:rsidRPr="006828E0">
        <w:rPr>
          <w:rFonts w:ascii="Book Antiqua" w:hAnsi="Book Antiqua"/>
          <w:bCs/>
          <w:sz w:val="24"/>
          <w:szCs w:val="24"/>
        </w:rPr>
        <w:t xml:space="preserve"> </w:t>
      </w:r>
      <w:r w:rsidR="00720834" w:rsidRPr="006828E0">
        <w:rPr>
          <w:rFonts w:ascii="Book Antiqua" w:hAnsi="Book Antiqua"/>
          <w:sz w:val="24"/>
          <w:szCs w:val="24"/>
        </w:rPr>
        <w:t xml:space="preserve">mo (range </w:t>
      </w:r>
      <w:r w:rsidR="009E6BA2" w:rsidRPr="006828E0">
        <w:rPr>
          <w:rFonts w:ascii="Book Antiqua" w:hAnsi="Book Antiqua"/>
          <w:sz w:val="24"/>
          <w:szCs w:val="24"/>
        </w:rPr>
        <w:t>10-3</w:t>
      </w:r>
      <w:r w:rsidR="007137C7" w:rsidRPr="006828E0">
        <w:rPr>
          <w:rFonts w:ascii="Book Antiqua" w:hAnsi="Book Antiqua"/>
          <w:sz w:val="24"/>
          <w:szCs w:val="24"/>
        </w:rPr>
        <w:t>8</w:t>
      </w:r>
      <w:r w:rsidR="00720834" w:rsidRPr="006828E0">
        <w:rPr>
          <w:rFonts w:ascii="Book Antiqua" w:hAnsi="Book Antiqua"/>
          <w:sz w:val="24"/>
          <w:szCs w:val="24"/>
        </w:rPr>
        <w:t>)</w:t>
      </w:r>
      <w:r w:rsidR="009E6BA2" w:rsidRPr="006828E0">
        <w:rPr>
          <w:rFonts w:ascii="Book Antiqua" w:hAnsi="Book Antiqua"/>
          <w:sz w:val="24"/>
          <w:szCs w:val="24"/>
        </w:rPr>
        <w:t xml:space="preserve">. </w:t>
      </w:r>
    </w:p>
    <w:p w14:paraId="6F01E95F" w14:textId="77777777" w:rsidR="009557EA" w:rsidRPr="006828E0" w:rsidRDefault="009557EA" w:rsidP="0078125D">
      <w:pPr>
        <w:snapToGrid w:val="0"/>
        <w:spacing w:after="0" w:line="360" w:lineRule="auto"/>
        <w:jc w:val="both"/>
        <w:rPr>
          <w:rFonts w:ascii="Book Antiqua" w:hAnsi="Book Antiqua"/>
          <w:sz w:val="24"/>
          <w:szCs w:val="24"/>
        </w:rPr>
      </w:pPr>
    </w:p>
    <w:p w14:paraId="2DDFE084" w14:textId="7D61B59B" w:rsidR="00BC5866" w:rsidRPr="006828E0" w:rsidRDefault="006828E0" w:rsidP="0078125D">
      <w:pPr>
        <w:snapToGrid w:val="0"/>
        <w:spacing w:after="0" w:line="360" w:lineRule="auto"/>
        <w:jc w:val="both"/>
        <w:rPr>
          <w:rFonts w:ascii="Book Antiqua" w:hAnsi="Book Antiqua"/>
          <w:b/>
          <w:bCs/>
          <w:i/>
          <w:iCs/>
          <w:sz w:val="24"/>
          <w:szCs w:val="24"/>
        </w:rPr>
      </w:pPr>
      <w:r w:rsidRPr="006828E0">
        <w:rPr>
          <w:rFonts w:ascii="Book Antiqua" w:hAnsi="Book Antiqua"/>
          <w:b/>
          <w:bCs/>
          <w:i/>
          <w:iCs/>
          <w:sz w:val="24"/>
          <w:szCs w:val="24"/>
        </w:rPr>
        <w:t>AE</w:t>
      </w:r>
      <w:r w:rsidR="00BC5866" w:rsidRPr="006828E0">
        <w:rPr>
          <w:rFonts w:ascii="Book Antiqua" w:hAnsi="Book Antiqua"/>
          <w:b/>
          <w:bCs/>
          <w:i/>
          <w:iCs/>
          <w:sz w:val="24"/>
          <w:szCs w:val="24"/>
        </w:rPr>
        <w:t>s</w:t>
      </w:r>
    </w:p>
    <w:p w14:paraId="25DA4B83" w14:textId="764AE05E" w:rsidR="00A1208B" w:rsidRPr="006828E0" w:rsidRDefault="00447A51" w:rsidP="0078125D">
      <w:pPr>
        <w:snapToGrid w:val="0"/>
        <w:spacing w:after="0" w:line="360" w:lineRule="auto"/>
        <w:jc w:val="both"/>
        <w:rPr>
          <w:rFonts w:ascii="Book Antiqua" w:hAnsi="Book Antiqua"/>
          <w:color w:val="FF0000"/>
          <w:sz w:val="24"/>
          <w:szCs w:val="24"/>
        </w:rPr>
      </w:pPr>
      <w:r w:rsidRPr="006828E0">
        <w:rPr>
          <w:rFonts w:ascii="Book Antiqua" w:hAnsi="Book Antiqua"/>
          <w:sz w:val="24"/>
          <w:szCs w:val="24"/>
        </w:rPr>
        <w:lastRenderedPageBreak/>
        <w:t xml:space="preserve">A total of </w:t>
      </w:r>
      <w:r w:rsidR="009971D7" w:rsidRPr="006828E0">
        <w:rPr>
          <w:rFonts w:ascii="Book Antiqua" w:hAnsi="Book Antiqua"/>
          <w:sz w:val="24"/>
          <w:szCs w:val="24"/>
        </w:rPr>
        <w:t>5</w:t>
      </w:r>
      <w:r w:rsidRPr="006828E0">
        <w:rPr>
          <w:rFonts w:ascii="Book Antiqua" w:hAnsi="Book Antiqua"/>
          <w:sz w:val="24"/>
          <w:szCs w:val="24"/>
        </w:rPr>
        <w:t xml:space="preserve"> patients developed </w:t>
      </w:r>
      <w:r w:rsidR="00554A7A" w:rsidRPr="006828E0">
        <w:rPr>
          <w:rFonts w:ascii="Book Antiqua" w:hAnsi="Book Antiqua"/>
          <w:sz w:val="24"/>
          <w:szCs w:val="24"/>
        </w:rPr>
        <w:t>AE</w:t>
      </w:r>
      <w:r w:rsidR="006D11BD" w:rsidRPr="006828E0">
        <w:rPr>
          <w:rFonts w:ascii="Book Antiqua" w:hAnsi="Book Antiqua"/>
          <w:sz w:val="24"/>
          <w:szCs w:val="24"/>
        </w:rPr>
        <w:t xml:space="preserve"> </w:t>
      </w:r>
      <w:r w:rsidR="00173F10" w:rsidRPr="006828E0">
        <w:rPr>
          <w:rFonts w:ascii="Book Antiqua" w:hAnsi="Book Antiqua"/>
          <w:sz w:val="24"/>
          <w:szCs w:val="24"/>
        </w:rPr>
        <w:t xml:space="preserve">but </w:t>
      </w:r>
      <w:r w:rsidR="002D6B29" w:rsidRPr="006828E0">
        <w:rPr>
          <w:rFonts w:ascii="Book Antiqua" w:hAnsi="Book Antiqua"/>
          <w:sz w:val="24"/>
          <w:szCs w:val="24"/>
        </w:rPr>
        <w:t>only one of them was severe.</w:t>
      </w:r>
      <w:r w:rsidR="006828E0">
        <w:rPr>
          <w:rFonts w:ascii="Book Antiqua" w:hAnsi="Book Antiqua"/>
          <w:sz w:val="24"/>
          <w:szCs w:val="24"/>
        </w:rPr>
        <w:t xml:space="preserve"> </w:t>
      </w:r>
      <w:r w:rsidR="002D6B29" w:rsidRPr="006828E0">
        <w:rPr>
          <w:rFonts w:ascii="Book Antiqua" w:hAnsi="Book Antiqua"/>
          <w:sz w:val="24"/>
          <w:szCs w:val="24"/>
        </w:rPr>
        <w:t xml:space="preserve">No fatalities </w:t>
      </w:r>
      <w:r w:rsidR="00216601" w:rsidRPr="006828E0">
        <w:rPr>
          <w:rFonts w:ascii="Book Antiqua" w:hAnsi="Book Antiqua"/>
          <w:sz w:val="24"/>
          <w:szCs w:val="24"/>
        </w:rPr>
        <w:t>occurred</w:t>
      </w:r>
      <w:r w:rsidR="002A0E05" w:rsidRPr="006828E0">
        <w:rPr>
          <w:rFonts w:ascii="Book Antiqua" w:hAnsi="Book Antiqua"/>
          <w:sz w:val="24"/>
          <w:szCs w:val="24"/>
        </w:rPr>
        <w:t xml:space="preserve"> </w:t>
      </w:r>
      <w:r w:rsidR="007611CA" w:rsidRPr="006828E0">
        <w:rPr>
          <w:rFonts w:ascii="Book Antiqua" w:hAnsi="Book Antiqua"/>
          <w:sz w:val="24"/>
          <w:szCs w:val="24"/>
        </w:rPr>
        <w:t xml:space="preserve">(Table </w:t>
      </w:r>
      <w:r w:rsidR="002D6B29" w:rsidRPr="006828E0">
        <w:rPr>
          <w:rFonts w:ascii="Book Antiqua" w:hAnsi="Book Antiqua"/>
          <w:sz w:val="24"/>
          <w:szCs w:val="24"/>
        </w:rPr>
        <w:t>3</w:t>
      </w:r>
      <w:r w:rsidR="000700CB" w:rsidRPr="006828E0">
        <w:rPr>
          <w:rFonts w:ascii="Book Antiqua" w:hAnsi="Book Antiqua"/>
          <w:sz w:val="24"/>
          <w:szCs w:val="24"/>
        </w:rPr>
        <w:t>).</w:t>
      </w:r>
      <w:r w:rsidR="006828E0">
        <w:rPr>
          <w:rFonts w:ascii="Book Antiqua" w:hAnsi="Book Antiqua"/>
          <w:sz w:val="24"/>
          <w:szCs w:val="24"/>
        </w:rPr>
        <w:t xml:space="preserve"> </w:t>
      </w:r>
      <w:r w:rsidR="000700CB" w:rsidRPr="006828E0">
        <w:rPr>
          <w:rFonts w:ascii="Book Antiqua" w:hAnsi="Book Antiqua"/>
          <w:sz w:val="24"/>
          <w:szCs w:val="24"/>
        </w:rPr>
        <w:t>Two</w:t>
      </w:r>
      <w:r w:rsidR="002A0E05" w:rsidRPr="006828E0">
        <w:rPr>
          <w:rFonts w:ascii="Book Antiqua" w:hAnsi="Book Antiqua"/>
          <w:sz w:val="24"/>
          <w:szCs w:val="24"/>
        </w:rPr>
        <w:t xml:space="preserve"> </w:t>
      </w:r>
      <w:r w:rsidR="00CE6CBD" w:rsidRPr="006828E0">
        <w:rPr>
          <w:rFonts w:ascii="Book Antiqua" w:hAnsi="Book Antiqua"/>
          <w:sz w:val="24"/>
          <w:szCs w:val="24"/>
        </w:rPr>
        <w:t>patients developed</w:t>
      </w:r>
      <w:r w:rsidR="00573CA7" w:rsidRPr="006828E0">
        <w:rPr>
          <w:rFonts w:ascii="Book Antiqua" w:hAnsi="Book Antiqua"/>
          <w:sz w:val="24"/>
          <w:szCs w:val="24"/>
        </w:rPr>
        <w:t xml:space="preserve"> sepsis</w:t>
      </w:r>
      <w:r w:rsidR="00CE6CBD" w:rsidRPr="006828E0">
        <w:rPr>
          <w:rFonts w:ascii="Book Antiqua" w:hAnsi="Book Antiqua"/>
          <w:sz w:val="24"/>
          <w:szCs w:val="24"/>
        </w:rPr>
        <w:t xml:space="preserve"> </w:t>
      </w:r>
      <w:r w:rsidR="00DF7821" w:rsidRPr="006828E0">
        <w:rPr>
          <w:rFonts w:ascii="Book Antiqua" w:hAnsi="Book Antiqua"/>
          <w:sz w:val="24"/>
          <w:szCs w:val="24"/>
        </w:rPr>
        <w:t xml:space="preserve">within two weeks </w:t>
      </w:r>
      <w:r w:rsidR="006D11BD" w:rsidRPr="006828E0">
        <w:rPr>
          <w:rFonts w:ascii="Book Antiqua" w:hAnsi="Book Antiqua"/>
          <w:sz w:val="24"/>
          <w:szCs w:val="24"/>
        </w:rPr>
        <w:t xml:space="preserve">after </w:t>
      </w:r>
      <w:r w:rsidR="000700CB" w:rsidRPr="006828E0">
        <w:rPr>
          <w:rFonts w:ascii="Book Antiqua" w:hAnsi="Book Antiqua"/>
          <w:sz w:val="24"/>
          <w:szCs w:val="24"/>
        </w:rPr>
        <w:t xml:space="preserve">initial </w:t>
      </w:r>
      <w:r w:rsidR="00DF7821" w:rsidRPr="006828E0">
        <w:rPr>
          <w:rFonts w:ascii="Book Antiqua" w:hAnsi="Book Antiqua"/>
          <w:sz w:val="24"/>
          <w:szCs w:val="24"/>
        </w:rPr>
        <w:t xml:space="preserve">LAMS </w:t>
      </w:r>
      <w:r w:rsidR="000700CB" w:rsidRPr="006828E0">
        <w:rPr>
          <w:rFonts w:ascii="Book Antiqua" w:hAnsi="Book Antiqua"/>
          <w:sz w:val="24"/>
          <w:szCs w:val="24"/>
        </w:rPr>
        <w:t>placement</w:t>
      </w:r>
      <w:r w:rsidR="00DF7821" w:rsidRPr="006828E0">
        <w:rPr>
          <w:rFonts w:ascii="Book Antiqua" w:hAnsi="Book Antiqua"/>
          <w:sz w:val="24"/>
          <w:szCs w:val="24"/>
        </w:rPr>
        <w:t>.</w:t>
      </w:r>
      <w:r w:rsidR="006828E0">
        <w:rPr>
          <w:rFonts w:ascii="Book Antiqua" w:hAnsi="Book Antiqua"/>
          <w:sz w:val="24"/>
          <w:szCs w:val="24"/>
        </w:rPr>
        <w:t xml:space="preserve"> </w:t>
      </w:r>
      <w:r w:rsidR="006D19F1" w:rsidRPr="006828E0">
        <w:rPr>
          <w:rFonts w:ascii="Book Antiqua" w:hAnsi="Book Antiqua"/>
          <w:sz w:val="24"/>
          <w:szCs w:val="24"/>
        </w:rPr>
        <w:t xml:space="preserve">Emergent </w:t>
      </w:r>
      <w:r w:rsidR="004C22FC" w:rsidRPr="006828E0">
        <w:rPr>
          <w:rFonts w:ascii="Book Antiqua" w:hAnsi="Book Antiqua"/>
          <w:sz w:val="24"/>
          <w:szCs w:val="24"/>
        </w:rPr>
        <w:t xml:space="preserve">DEN </w:t>
      </w:r>
      <w:r w:rsidR="00DF7821" w:rsidRPr="006828E0">
        <w:rPr>
          <w:rFonts w:ascii="Book Antiqua" w:hAnsi="Book Antiqua"/>
          <w:sz w:val="24"/>
          <w:szCs w:val="24"/>
        </w:rPr>
        <w:t>was p</w:t>
      </w:r>
      <w:r w:rsidR="00573CA7" w:rsidRPr="006828E0">
        <w:rPr>
          <w:rFonts w:ascii="Book Antiqua" w:hAnsi="Book Antiqua"/>
          <w:sz w:val="24"/>
          <w:szCs w:val="24"/>
        </w:rPr>
        <w:t xml:space="preserve">erformed in both and </w:t>
      </w:r>
      <w:r w:rsidR="000830AB" w:rsidRPr="006828E0">
        <w:rPr>
          <w:rFonts w:ascii="Book Antiqua" w:hAnsi="Book Antiqua"/>
          <w:sz w:val="24"/>
          <w:szCs w:val="24"/>
        </w:rPr>
        <w:t xml:space="preserve">complete occlusion of the LAMS </w:t>
      </w:r>
      <w:r w:rsidR="00DF7821" w:rsidRPr="006828E0">
        <w:rPr>
          <w:rFonts w:ascii="Book Antiqua" w:hAnsi="Book Antiqua"/>
          <w:sz w:val="24"/>
          <w:szCs w:val="24"/>
        </w:rPr>
        <w:t xml:space="preserve">was found </w:t>
      </w:r>
      <w:r w:rsidR="000830AB" w:rsidRPr="006828E0">
        <w:rPr>
          <w:rFonts w:ascii="Book Antiqua" w:hAnsi="Book Antiqua"/>
          <w:sz w:val="24"/>
          <w:szCs w:val="24"/>
        </w:rPr>
        <w:t xml:space="preserve">in </w:t>
      </w:r>
      <w:r w:rsidR="002B5A6C" w:rsidRPr="006828E0">
        <w:rPr>
          <w:rFonts w:ascii="Book Antiqua" w:hAnsi="Book Antiqua"/>
          <w:sz w:val="24"/>
          <w:szCs w:val="24"/>
        </w:rPr>
        <w:t>1</w:t>
      </w:r>
      <w:r w:rsidR="000830AB" w:rsidRPr="006828E0">
        <w:rPr>
          <w:rFonts w:ascii="Book Antiqua" w:hAnsi="Book Antiqua"/>
          <w:sz w:val="24"/>
          <w:szCs w:val="24"/>
        </w:rPr>
        <w:t xml:space="preserve"> of them.</w:t>
      </w:r>
      <w:r w:rsidR="006828E0">
        <w:rPr>
          <w:rFonts w:ascii="Book Antiqua" w:hAnsi="Book Antiqua"/>
          <w:sz w:val="24"/>
          <w:szCs w:val="24"/>
        </w:rPr>
        <w:t xml:space="preserve"> </w:t>
      </w:r>
      <w:r w:rsidRPr="006828E0">
        <w:rPr>
          <w:rFonts w:ascii="Book Antiqua" w:hAnsi="Book Antiqua"/>
          <w:sz w:val="24"/>
          <w:szCs w:val="24"/>
        </w:rPr>
        <w:t>One of these</w:t>
      </w:r>
      <w:r w:rsidR="006D11BD" w:rsidRPr="006828E0">
        <w:rPr>
          <w:rFonts w:ascii="Book Antiqua" w:hAnsi="Book Antiqua"/>
          <w:sz w:val="24"/>
          <w:szCs w:val="24"/>
        </w:rPr>
        <w:t xml:space="preserve"> </w:t>
      </w:r>
      <w:r w:rsidRPr="006828E0">
        <w:rPr>
          <w:rFonts w:ascii="Book Antiqua" w:hAnsi="Book Antiqua"/>
          <w:sz w:val="24"/>
          <w:szCs w:val="24"/>
        </w:rPr>
        <w:t>p</w:t>
      </w:r>
      <w:r w:rsidR="00DC395D" w:rsidRPr="006828E0">
        <w:rPr>
          <w:rFonts w:ascii="Book Antiqua" w:hAnsi="Book Antiqua"/>
          <w:sz w:val="24"/>
          <w:szCs w:val="24"/>
        </w:rPr>
        <w:t>atient</w:t>
      </w:r>
      <w:r w:rsidRPr="006828E0">
        <w:rPr>
          <w:rFonts w:ascii="Book Antiqua" w:hAnsi="Book Antiqua"/>
          <w:sz w:val="24"/>
          <w:szCs w:val="24"/>
        </w:rPr>
        <w:t>s</w:t>
      </w:r>
      <w:r w:rsidR="00DC395D" w:rsidRPr="006828E0">
        <w:rPr>
          <w:rFonts w:ascii="Book Antiqua" w:hAnsi="Book Antiqua"/>
          <w:sz w:val="24"/>
          <w:szCs w:val="24"/>
        </w:rPr>
        <w:t xml:space="preserve"> </w:t>
      </w:r>
      <w:r w:rsidR="00DF7821" w:rsidRPr="006828E0">
        <w:rPr>
          <w:rFonts w:ascii="Book Antiqua" w:hAnsi="Book Antiqua"/>
          <w:sz w:val="24"/>
          <w:szCs w:val="24"/>
        </w:rPr>
        <w:t>required an unex</w:t>
      </w:r>
      <w:r w:rsidR="006D11BD" w:rsidRPr="006828E0">
        <w:rPr>
          <w:rFonts w:ascii="Book Antiqua" w:hAnsi="Book Antiqua"/>
          <w:sz w:val="24"/>
          <w:szCs w:val="24"/>
        </w:rPr>
        <w:t>pected LAMS</w:t>
      </w:r>
      <w:r w:rsidR="00DF7821" w:rsidRPr="006828E0">
        <w:rPr>
          <w:rFonts w:ascii="Book Antiqua" w:hAnsi="Book Antiqua"/>
          <w:sz w:val="24"/>
          <w:szCs w:val="24"/>
        </w:rPr>
        <w:t xml:space="preserve"> exchange at</w:t>
      </w:r>
      <w:r w:rsidR="00573CA7" w:rsidRPr="006828E0">
        <w:rPr>
          <w:rFonts w:ascii="Book Antiqua" w:hAnsi="Book Antiqua"/>
          <w:sz w:val="24"/>
          <w:szCs w:val="24"/>
        </w:rPr>
        <w:t xml:space="preserve"> a subsequent DEN session </w:t>
      </w:r>
      <w:r w:rsidR="00DF7821" w:rsidRPr="006828E0">
        <w:rPr>
          <w:rFonts w:ascii="Book Antiqua" w:hAnsi="Book Antiqua"/>
          <w:sz w:val="24"/>
          <w:szCs w:val="24"/>
        </w:rPr>
        <w:t xml:space="preserve">due to its </w:t>
      </w:r>
      <w:r w:rsidR="003E45FB" w:rsidRPr="006828E0">
        <w:rPr>
          <w:rFonts w:ascii="Book Antiqua" w:hAnsi="Book Antiqua"/>
          <w:sz w:val="24"/>
          <w:szCs w:val="24"/>
        </w:rPr>
        <w:t xml:space="preserve">entanglement with </w:t>
      </w:r>
      <w:r w:rsidR="00CE6CBD" w:rsidRPr="006828E0">
        <w:rPr>
          <w:rFonts w:ascii="Book Antiqua" w:hAnsi="Book Antiqua"/>
          <w:sz w:val="24"/>
          <w:szCs w:val="24"/>
        </w:rPr>
        <w:t>the</w:t>
      </w:r>
      <w:r w:rsidR="00676A82" w:rsidRPr="006828E0">
        <w:rPr>
          <w:rFonts w:ascii="Book Antiqua" w:hAnsi="Book Antiqua"/>
          <w:sz w:val="24"/>
          <w:szCs w:val="24"/>
        </w:rPr>
        <w:t xml:space="preserve"> </w:t>
      </w:r>
      <w:r w:rsidR="00A53095" w:rsidRPr="006828E0">
        <w:rPr>
          <w:rFonts w:ascii="Book Antiqua" w:hAnsi="Book Antiqua"/>
          <w:sz w:val="24"/>
          <w:szCs w:val="24"/>
        </w:rPr>
        <w:t xml:space="preserve">debridement </w:t>
      </w:r>
      <w:r w:rsidR="00676A82" w:rsidRPr="006828E0">
        <w:rPr>
          <w:rFonts w:ascii="Book Antiqua" w:hAnsi="Book Antiqua"/>
          <w:sz w:val="24"/>
          <w:szCs w:val="24"/>
        </w:rPr>
        <w:t>device</w:t>
      </w:r>
      <w:r w:rsidR="002D6B29" w:rsidRPr="006828E0">
        <w:rPr>
          <w:rFonts w:ascii="Book Antiqua" w:hAnsi="Book Antiqua"/>
          <w:sz w:val="24"/>
          <w:szCs w:val="24"/>
        </w:rPr>
        <w:t xml:space="preserve">; </w:t>
      </w:r>
      <w:r w:rsidR="00DF7821" w:rsidRPr="006828E0">
        <w:rPr>
          <w:rFonts w:ascii="Book Antiqua" w:hAnsi="Book Antiqua"/>
          <w:sz w:val="24"/>
          <w:szCs w:val="24"/>
        </w:rPr>
        <w:t>and a subsequent third L</w:t>
      </w:r>
      <w:r w:rsidR="003E45FB" w:rsidRPr="006828E0">
        <w:rPr>
          <w:rFonts w:ascii="Book Antiqua" w:hAnsi="Book Antiqua"/>
          <w:sz w:val="24"/>
          <w:szCs w:val="24"/>
        </w:rPr>
        <w:t xml:space="preserve">AMS </w:t>
      </w:r>
      <w:r w:rsidR="00C24A72" w:rsidRPr="006828E0">
        <w:rPr>
          <w:rFonts w:ascii="Book Antiqua" w:hAnsi="Book Antiqua"/>
          <w:sz w:val="24"/>
          <w:szCs w:val="24"/>
        </w:rPr>
        <w:t xml:space="preserve">at week 4 </w:t>
      </w:r>
      <w:r w:rsidR="00DF7821" w:rsidRPr="006828E0">
        <w:rPr>
          <w:rFonts w:ascii="Book Antiqua" w:hAnsi="Book Antiqua"/>
          <w:sz w:val="24"/>
          <w:szCs w:val="24"/>
        </w:rPr>
        <w:t>to complete treatment.</w:t>
      </w:r>
      <w:r w:rsidR="006828E0">
        <w:rPr>
          <w:rFonts w:ascii="Book Antiqua" w:hAnsi="Book Antiqua"/>
          <w:sz w:val="24"/>
          <w:szCs w:val="24"/>
        </w:rPr>
        <w:t xml:space="preserve"> </w:t>
      </w:r>
      <w:r w:rsidR="009624F2" w:rsidRPr="006828E0">
        <w:rPr>
          <w:rFonts w:ascii="Book Antiqua" w:hAnsi="Book Antiqua"/>
          <w:sz w:val="24"/>
          <w:szCs w:val="24"/>
        </w:rPr>
        <w:t xml:space="preserve">In </w:t>
      </w:r>
      <w:r w:rsidR="00C24A72" w:rsidRPr="006828E0">
        <w:rPr>
          <w:rFonts w:ascii="Book Antiqua" w:hAnsi="Book Antiqua"/>
          <w:sz w:val="24"/>
          <w:szCs w:val="24"/>
        </w:rPr>
        <w:t xml:space="preserve">a </w:t>
      </w:r>
      <w:r w:rsidR="009624F2" w:rsidRPr="006828E0">
        <w:rPr>
          <w:rFonts w:ascii="Book Antiqua" w:hAnsi="Book Antiqua"/>
          <w:sz w:val="24"/>
          <w:szCs w:val="24"/>
        </w:rPr>
        <w:t>t</w:t>
      </w:r>
      <w:r w:rsidR="0007399F" w:rsidRPr="006828E0">
        <w:rPr>
          <w:rFonts w:ascii="Book Antiqua" w:hAnsi="Book Antiqua"/>
          <w:sz w:val="24"/>
          <w:szCs w:val="24"/>
        </w:rPr>
        <w:t xml:space="preserve">hird </w:t>
      </w:r>
      <w:r w:rsidR="003E45FB" w:rsidRPr="006828E0">
        <w:rPr>
          <w:rFonts w:ascii="Book Antiqua" w:hAnsi="Book Antiqua"/>
          <w:sz w:val="24"/>
          <w:szCs w:val="24"/>
        </w:rPr>
        <w:t>patient</w:t>
      </w:r>
      <w:r w:rsidR="004F2FEE" w:rsidRPr="006828E0">
        <w:rPr>
          <w:rFonts w:ascii="Book Antiqua" w:hAnsi="Book Antiqua"/>
          <w:sz w:val="24"/>
          <w:szCs w:val="24"/>
        </w:rPr>
        <w:t>,</w:t>
      </w:r>
      <w:r w:rsidR="003E45FB" w:rsidRPr="006828E0">
        <w:rPr>
          <w:rFonts w:ascii="Book Antiqua" w:hAnsi="Book Antiqua"/>
          <w:sz w:val="24"/>
          <w:szCs w:val="24"/>
        </w:rPr>
        <w:t xml:space="preserve"> the LAMS was accidentally misplaced </w:t>
      </w:r>
      <w:r w:rsidR="009624F2" w:rsidRPr="006828E0">
        <w:rPr>
          <w:rFonts w:ascii="Book Antiqua" w:hAnsi="Book Antiqua"/>
          <w:sz w:val="24"/>
          <w:szCs w:val="24"/>
        </w:rPr>
        <w:t>inside the collection.</w:t>
      </w:r>
      <w:r w:rsidR="006828E0">
        <w:rPr>
          <w:rFonts w:ascii="Book Antiqua" w:hAnsi="Book Antiqua"/>
          <w:sz w:val="24"/>
          <w:szCs w:val="24"/>
        </w:rPr>
        <w:t xml:space="preserve"> </w:t>
      </w:r>
      <w:bookmarkStart w:id="8" w:name="_Hlk34496707"/>
      <w:r w:rsidR="003E45FB" w:rsidRPr="006828E0">
        <w:rPr>
          <w:rFonts w:ascii="Book Antiqua" w:hAnsi="Book Antiqua"/>
          <w:sz w:val="24"/>
          <w:szCs w:val="24"/>
        </w:rPr>
        <w:t xml:space="preserve">To avoid </w:t>
      </w:r>
      <w:r w:rsidR="009624F2" w:rsidRPr="006828E0">
        <w:rPr>
          <w:rFonts w:ascii="Book Antiqua" w:hAnsi="Book Antiqua"/>
          <w:sz w:val="24"/>
          <w:szCs w:val="24"/>
        </w:rPr>
        <w:t xml:space="preserve">further </w:t>
      </w:r>
      <w:r w:rsidR="003E45FB" w:rsidRPr="006828E0">
        <w:rPr>
          <w:rFonts w:ascii="Book Antiqua" w:hAnsi="Book Antiqua"/>
          <w:sz w:val="24"/>
          <w:szCs w:val="24"/>
        </w:rPr>
        <w:t xml:space="preserve">complications, </w:t>
      </w:r>
      <w:r w:rsidR="006D11BD" w:rsidRPr="006828E0">
        <w:rPr>
          <w:rFonts w:ascii="Book Antiqua" w:hAnsi="Book Antiqua"/>
          <w:sz w:val="24"/>
          <w:szCs w:val="24"/>
        </w:rPr>
        <w:t xml:space="preserve">it </w:t>
      </w:r>
      <w:r w:rsidR="003E45FB" w:rsidRPr="006828E0">
        <w:rPr>
          <w:rFonts w:ascii="Book Antiqua" w:hAnsi="Book Antiqua"/>
          <w:sz w:val="24"/>
          <w:szCs w:val="24"/>
        </w:rPr>
        <w:t xml:space="preserve">was left inside the collection and a new </w:t>
      </w:r>
      <w:r w:rsidR="006D11BD" w:rsidRPr="006828E0">
        <w:rPr>
          <w:rFonts w:ascii="Book Antiqua" w:hAnsi="Book Antiqua"/>
          <w:sz w:val="24"/>
          <w:szCs w:val="24"/>
        </w:rPr>
        <w:t xml:space="preserve">one </w:t>
      </w:r>
      <w:r w:rsidR="003E45FB" w:rsidRPr="006828E0">
        <w:rPr>
          <w:rFonts w:ascii="Book Antiqua" w:hAnsi="Book Antiqua"/>
          <w:sz w:val="24"/>
          <w:szCs w:val="24"/>
        </w:rPr>
        <w:t>was then successfull</w:t>
      </w:r>
      <w:r w:rsidR="006D11BD" w:rsidRPr="006828E0">
        <w:rPr>
          <w:rFonts w:ascii="Book Antiqua" w:hAnsi="Book Antiqua"/>
          <w:sz w:val="24"/>
          <w:szCs w:val="24"/>
        </w:rPr>
        <w:t xml:space="preserve">y placed through the </w:t>
      </w:r>
      <w:r w:rsidR="00A53095" w:rsidRPr="006828E0">
        <w:rPr>
          <w:rFonts w:ascii="Book Antiqua" w:hAnsi="Book Antiqua"/>
          <w:sz w:val="24"/>
          <w:szCs w:val="24"/>
        </w:rPr>
        <w:t xml:space="preserve">original </w:t>
      </w:r>
      <w:r w:rsidR="00216601" w:rsidRPr="006828E0">
        <w:rPr>
          <w:rFonts w:ascii="Book Antiqua" w:hAnsi="Book Antiqua"/>
          <w:sz w:val="24"/>
          <w:szCs w:val="24"/>
        </w:rPr>
        <w:t>puncture</w:t>
      </w:r>
      <w:r w:rsidR="00A53095" w:rsidRPr="006828E0">
        <w:rPr>
          <w:rFonts w:ascii="Book Antiqua" w:hAnsi="Book Antiqua"/>
          <w:sz w:val="24"/>
          <w:szCs w:val="24"/>
        </w:rPr>
        <w:t xml:space="preserve"> site</w:t>
      </w:r>
      <w:r w:rsidR="0030664D" w:rsidRPr="006828E0">
        <w:rPr>
          <w:rFonts w:ascii="Book Antiqua" w:hAnsi="Book Antiqua"/>
          <w:sz w:val="24"/>
          <w:szCs w:val="24"/>
        </w:rPr>
        <w:t xml:space="preserve"> </w:t>
      </w:r>
      <w:bookmarkStart w:id="9" w:name="_Hlk34496718"/>
      <w:bookmarkEnd w:id="8"/>
      <w:r w:rsidR="0030664D" w:rsidRPr="006828E0">
        <w:rPr>
          <w:rFonts w:ascii="Book Antiqua" w:hAnsi="Book Antiqua"/>
          <w:sz w:val="24"/>
          <w:szCs w:val="24"/>
        </w:rPr>
        <w:t>(</w:t>
      </w:r>
      <w:r w:rsidR="00740980" w:rsidRPr="006828E0">
        <w:rPr>
          <w:rFonts w:ascii="Book Antiqua" w:hAnsi="Book Antiqua"/>
          <w:sz w:val="24"/>
          <w:szCs w:val="24"/>
        </w:rPr>
        <w:t xml:space="preserve">Figure </w:t>
      </w:r>
      <w:r w:rsidR="002D6B29" w:rsidRPr="006828E0">
        <w:rPr>
          <w:rFonts w:ascii="Book Antiqua" w:hAnsi="Book Antiqua"/>
          <w:sz w:val="24"/>
          <w:szCs w:val="24"/>
        </w:rPr>
        <w:t>5</w:t>
      </w:r>
      <w:r w:rsidR="0030664D" w:rsidRPr="006828E0">
        <w:rPr>
          <w:rFonts w:ascii="Book Antiqua" w:hAnsi="Book Antiqua"/>
          <w:sz w:val="24"/>
          <w:szCs w:val="24"/>
        </w:rPr>
        <w:t>)</w:t>
      </w:r>
      <w:r w:rsidR="003E45FB" w:rsidRPr="006828E0">
        <w:rPr>
          <w:rFonts w:ascii="Book Antiqua" w:hAnsi="Book Antiqua"/>
          <w:sz w:val="24"/>
          <w:szCs w:val="24"/>
        </w:rPr>
        <w:t>.</w:t>
      </w:r>
      <w:r w:rsidR="006828E0">
        <w:rPr>
          <w:rFonts w:ascii="Book Antiqua" w:hAnsi="Book Antiqua"/>
          <w:sz w:val="24"/>
          <w:szCs w:val="24"/>
        </w:rPr>
        <w:t xml:space="preserve"> </w:t>
      </w:r>
      <w:bookmarkEnd w:id="9"/>
      <w:r w:rsidR="006D11BD" w:rsidRPr="006828E0">
        <w:rPr>
          <w:rFonts w:ascii="Book Antiqua" w:hAnsi="Book Antiqua"/>
          <w:sz w:val="24"/>
          <w:szCs w:val="24"/>
        </w:rPr>
        <w:t xml:space="preserve">The second LAMS </w:t>
      </w:r>
      <w:r w:rsidR="003E45FB" w:rsidRPr="006828E0">
        <w:rPr>
          <w:rFonts w:ascii="Book Antiqua" w:hAnsi="Book Antiqua"/>
          <w:sz w:val="24"/>
          <w:szCs w:val="24"/>
        </w:rPr>
        <w:t xml:space="preserve">was </w:t>
      </w:r>
      <w:r w:rsidR="006D11BD" w:rsidRPr="006828E0">
        <w:rPr>
          <w:rFonts w:ascii="Book Antiqua" w:hAnsi="Book Antiqua"/>
          <w:sz w:val="24"/>
          <w:szCs w:val="24"/>
        </w:rPr>
        <w:t xml:space="preserve">then </w:t>
      </w:r>
      <w:r w:rsidR="006828E0" w:rsidRPr="006828E0">
        <w:rPr>
          <w:rFonts w:ascii="Book Antiqua" w:hAnsi="Book Antiqua"/>
          <w:sz w:val="24"/>
          <w:szCs w:val="24"/>
        </w:rPr>
        <w:t>dilated,</w:t>
      </w:r>
      <w:r w:rsidR="003E45FB" w:rsidRPr="006828E0">
        <w:rPr>
          <w:rFonts w:ascii="Book Antiqua" w:hAnsi="Book Antiqua"/>
          <w:sz w:val="24"/>
          <w:szCs w:val="24"/>
        </w:rPr>
        <w:t xml:space="preserve"> and DEN was performed as usual.</w:t>
      </w:r>
      <w:r w:rsidR="006828E0">
        <w:rPr>
          <w:rFonts w:ascii="Book Antiqua" w:hAnsi="Book Antiqua"/>
          <w:sz w:val="24"/>
          <w:szCs w:val="24"/>
        </w:rPr>
        <w:t xml:space="preserve"> </w:t>
      </w:r>
      <w:r w:rsidR="003E45FB" w:rsidRPr="006828E0">
        <w:rPr>
          <w:rFonts w:ascii="Book Antiqua" w:hAnsi="Book Antiqua"/>
          <w:sz w:val="24"/>
          <w:szCs w:val="24"/>
        </w:rPr>
        <w:t>Both st</w:t>
      </w:r>
      <w:r w:rsidR="00720772" w:rsidRPr="006828E0">
        <w:rPr>
          <w:rFonts w:ascii="Book Antiqua" w:hAnsi="Book Antiqua"/>
          <w:sz w:val="24"/>
          <w:szCs w:val="24"/>
        </w:rPr>
        <w:t>ents were removed 4 wk later.</w:t>
      </w:r>
      <w:r w:rsidR="006828E0">
        <w:rPr>
          <w:rFonts w:ascii="Book Antiqua" w:hAnsi="Book Antiqua"/>
          <w:sz w:val="24"/>
          <w:szCs w:val="24"/>
        </w:rPr>
        <w:t xml:space="preserve"> </w:t>
      </w:r>
      <w:r w:rsidR="00C24A72" w:rsidRPr="006828E0">
        <w:rPr>
          <w:rFonts w:ascii="Book Antiqua" w:hAnsi="Book Antiqua"/>
          <w:sz w:val="24"/>
          <w:szCs w:val="24"/>
        </w:rPr>
        <w:t xml:space="preserve">A </w:t>
      </w:r>
      <w:r w:rsidR="0007399F" w:rsidRPr="006828E0">
        <w:rPr>
          <w:rFonts w:ascii="Book Antiqua" w:hAnsi="Book Antiqua"/>
          <w:sz w:val="24"/>
          <w:szCs w:val="24"/>
        </w:rPr>
        <w:t xml:space="preserve">fourth patient </w:t>
      </w:r>
      <w:r w:rsidR="00C77F40" w:rsidRPr="006828E0">
        <w:rPr>
          <w:rFonts w:ascii="Book Antiqua" w:hAnsi="Book Antiqua"/>
          <w:sz w:val="24"/>
          <w:szCs w:val="24"/>
        </w:rPr>
        <w:t>had a full stent migration</w:t>
      </w:r>
      <w:r w:rsidR="00C24A72" w:rsidRPr="006828E0">
        <w:rPr>
          <w:rFonts w:ascii="Book Antiqua" w:hAnsi="Book Antiqua"/>
          <w:sz w:val="24"/>
          <w:szCs w:val="24"/>
        </w:rPr>
        <w:t>.</w:t>
      </w:r>
      <w:r w:rsidR="006828E0">
        <w:rPr>
          <w:rFonts w:ascii="Book Antiqua" w:hAnsi="Book Antiqua"/>
          <w:sz w:val="24"/>
          <w:szCs w:val="24"/>
        </w:rPr>
        <w:t xml:space="preserve"> </w:t>
      </w:r>
      <w:r w:rsidR="00720772" w:rsidRPr="006828E0">
        <w:rPr>
          <w:rFonts w:ascii="Book Antiqua" w:hAnsi="Book Antiqua"/>
          <w:sz w:val="24"/>
          <w:szCs w:val="24"/>
        </w:rPr>
        <w:t xml:space="preserve">A </w:t>
      </w:r>
      <w:r w:rsidR="006828E0" w:rsidRPr="006828E0">
        <w:rPr>
          <w:rFonts w:ascii="Book Antiqua" w:hAnsi="Book Antiqua"/>
          <w:sz w:val="24"/>
          <w:szCs w:val="24"/>
        </w:rPr>
        <w:t>computed tomography</w:t>
      </w:r>
      <w:r w:rsidR="00C24A72" w:rsidRPr="006828E0">
        <w:rPr>
          <w:rFonts w:ascii="Book Antiqua" w:hAnsi="Book Antiqua"/>
          <w:sz w:val="24"/>
          <w:szCs w:val="24"/>
        </w:rPr>
        <w:t xml:space="preserve"> of the abdomen </w:t>
      </w:r>
      <w:r w:rsidR="00A53095" w:rsidRPr="006828E0">
        <w:rPr>
          <w:rFonts w:ascii="Book Antiqua" w:hAnsi="Book Antiqua"/>
          <w:sz w:val="24"/>
          <w:szCs w:val="24"/>
        </w:rPr>
        <w:t xml:space="preserve">could </w:t>
      </w:r>
      <w:r w:rsidR="00173F10" w:rsidRPr="006828E0">
        <w:rPr>
          <w:rFonts w:ascii="Book Antiqua" w:hAnsi="Book Antiqua"/>
          <w:sz w:val="24"/>
          <w:szCs w:val="24"/>
        </w:rPr>
        <w:t>not identify the stent</w:t>
      </w:r>
      <w:r w:rsidR="00C77F40" w:rsidRPr="006828E0">
        <w:rPr>
          <w:rFonts w:ascii="Book Antiqua" w:hAnsi="Book Antiqua"/>
          <w:sz w:val="24"/>
          <w:szCs w:val="24"/>
        </w:rPr>
        <w:t>, confirming spontaneous passage</w:t>
      </w:r>
      <w:r w:rsidR="0007399F" w:rsidRPr="006828E0">
        <w:rPr>
          <w:rFonts w:ascii="Book Antiqua" w:hAnsi="Book Antiqua"/>
          <w:sz w:val="24"/>
          <w:szCs w:val="24"/>
        </w:rPr>
        <w:t>.</w:t>
      </w:r>
      <w:r w:rsidR="006828E0">
        <w:rPr>
          <w:rFonts w:ascii="Book Antiqua" w:hAnsi="Book Antiqua"/>
          <w:sz w:val="24"/>
          <w:szCs w:val="24"/>
        </w:rPr>
        <w:t xml:space="preserve"> </w:t>
      </w:r>
      <w:r w:rsidR="00C24A72" w:rsidRPr="006828E0">
        <w:rPr>
          <w:rFonts w:ascii="Book Antiqua" w:hAnsi="Book Antiqua"/>
          <w:sz w:val="24"/>
          <w:szCs w:val="24"/>
        </w:rPr>
        <w:t xml:space="preserve">A </w:t>
      </w:r>
      <w:r w:rsidR="009971D7" w:rsidRPr="006828E0">
        <w:rPr>
          <w:rFonts w:ascii="Book Antiqua" w:hAnsi="Book Antiqua"/>
          <w:sz w:val="24"/>
          <w:szCs w:val="24"/>
        </w:rPr>
        <w:t xml:space="preserve">fifth patient </w:t>
      </w:r>
      <w:r w:rsidR="00C24A72" w:rsidRPr="006828E0">
        <w:rPr>
          <w:rFonts w:ascii="Book Antiqua" w:hAnsi="Book Antiqua"/>
          <w:sz w:val="24"/>
          <w:szCs w:val="24"/>
        </w:rPr>
        <w:t xml:space="preserve">experienced a WON </w:t>
      </w:r>
      <w:r w:rsidR="000830AB" w:rsidRPr="006828E0">
        <w:rPr>
          <w:rFonts w:ascii="Book Antiqua" w:hAnsi="Book Antiqua"/>
          <w:sz w:val="24"/>
          <w:szCs w:val="24"/>
        </w:rPr>
        <w:t>cavity wall rupture</w:t>
      </w:r>
      <w:r w:rsidR="00720772" w:rsidRPr="006828E0">
        <w:rPr>
          <w:rFonts w:ascii="Book Antiqua" w:hAnsi="Book Antiqua"/>
          <w:sz w:val="24"/>
          <w:szCs w:val="24"/>
        </w:rPr>
        <w:t xml:space="preserve"> </w:t>
      </w:r>
      <w:r w:rsidR="00C24A72" w:rsidRPr="006828E0">
        <w:rPr>
          <w:rFonts w:ascii="Book Antiqua" w:hAnsi="Book Antiqua"/>
          <w:sz w:val="24"/>
          <w:szCs w:val="24"/>
        </w:rPr>
        <w:t>during</w:t>
      </w:r>
      <w:r w:rsidR="002D6B29" w:rsidRPr="006828E0">
        <w:rPr>
          <w:rFonts w:ascii="Book Antiqua" w:hAnsi="Book Antiqua"/>
          <w:sz w:val="24"/>
          <w:szCs w:val="24"/>
        </w:rPr>
        <w:t xml:space="preserve"> DEN</w:t>
      </w:r>
      <w:r w:rsidR="00C24A72" w:rsidRPr="006828E0">
        <w:rPr>
          <w:rFonts w:ascii="Book Antiqua" w:hAnsi="Book Antiqua"/>
          <w:sz w:val="24"/>
          <w:szCs w:val="24"/>
        </w:rPr>
        <w:t>.</w:t>
      </w:r>
      <w:r w:rsidR="006828E0">
        <w:rPr>
          <w:rFonts w:ascii="Book Antiqua" w:hAnsi="Book Antiqua"/>
          <w:sz w:val="24"/>
          <w:szCs w:val="24"/>
        </w:rPr>
        <w:t xml:space="preserve"> </w:t>
      </w:r>
      <w:r w:rsidR="00A53095" w:rsidRPr="006828E0">
        <w:rPr>
          <w:rFonts w:ascii="Book Antiqua" w:hAnsi="Book Antiqua"/>
          <w:sz w:val="24"/>
          <w:szCs w:val="24"/>
        </w:rPr>
        <w:t>He</w:t>
      </w:r>
      <w:r w:rsidR="00720772" w:rsidRPr="006828E0">
        <w:rPr>
          <w:rFonts w:ascii="Book Antiqua" w:hAnsi="Book Antiqua"/>
          <w:sz w:val="24"/>
          <w:szCs w:val="24"/>
        </w:rPr>
        <w:t xml:space="preserve"> developed severe abdominal pain immediately after the procedure </w:t>
      </w:r>
      <w:r w:rsidR="00A53095" w:rsidRPr="006828E0">
        <w:rPr>
          <w:rFonts w:ascii="Book Antiqua" w:hAnsi="Book Antiqua"/>
          <w:sz w:val="24"/>
          <w:szCs w:val="24"/>
        </w:rPr>
        <w:t xml:space="preserve">and </w:t>
      </w:r>
      <w:r w:rsidR="00C24A72" w:rsidRPr="006828E0">
        <w:rPr>
          <w:rFonts w:ascii="Book Antiqua" w:hAnsi="Book Antiqua"/>
          <w:sz w:val="24"/>
          <w:szCs w:val="24"/>
        </w:rPr>
        <w:t>r</w:t>
      </w:r>
      <w:r w:rsidR="006D19F1" w:rsidRPr="006828E0">
        <w:rPr>
          <w:rFonts w:ascii="Book Antiqua" w:hAnsi="Book Antiqua"/>
          <w:sz w:val="24"/>
          <w:szCs w:val="24"/>
        </w:rPr>
        <w:t xml:space="preserve">equired </w:t>
      </w:r>
      <w:r w:rsidR="000830AB" w:rsidRPr="006828E0">
        <w:rPr>
          <w:rFonts w:ascii="Book Antiqua" w:hAnsi="Book Antiqua"/>
          <w:sz w:val="24"/>
          <w:szCs w:val="24"/>
        </w:rPr>
        <w:t>surg</w:t>
      </w:r>
      <w:r w:rsidR="006D19F1" w:rsidRPr="006828E0">
        <w:rPr>
          <w:rFonts w:ascii="Book Antiqua" w:hAnsi="Book Antiqua"/>
          <w:sz w:val="24"/>
          <w:szCs w:val="24"/>
        </w:rPr>
        <w:t>ical intervention</w:t>
      </w:r>
      <w:r w:rsidR="00720772" w:rsidRPr="006828E0">
        <w:rPr>
          <w:rFonts w:ascii="Book Antiqua" w:hAnsi="Book Antiqua"/>
          <w:sz w:val="24"/>
          <w:szCs w:val="24"/>
        </w:rPr>
        <w:t>.</w:t>
      </w:r>
      <w:r w:rsidR="006828E0">
        <w:rPr>
          <w:rFonts w:ascii="Book Antiqua" w:hAnsi="Book Antiqua"/>
          <w:sz w:val="24"/>
          <w:szCs w:val="24"/>
        </w:rPr>
        <w:t xml:space="preserve"> </w:t>
      </w:r>
      <w:r w:rsidR="00720772" w:rsidRPr="006828E0">
        <w:rPr>
          <w:rFonts w:ascii="Book Antiqua" w:hAnsi="Book Antiqua"/>
          <w:sz w:val="24"/>
          <w:szCs w:val="24"/>
        </w:rPr>
        <w:t xml:space="preserve">He </w:t>
      </w:r>
      <w:r w:rsidR="006D19F1" w:rsidRPr="006828E0">
        <w:rPr>
          <w:rFonts w:ascii="Book Antiqua" w:hAnsi="Book Antiqua"/>
          <w:sz w:val="24"/>
          <w:szCs w:val="24"/>
        </w:rPr>
        <w:t>recovered completely</w:t>
      </w:r>
      <w:r w:rsidR="000830AB" w:rsidRPr="006828E0">
        <w:rPr>
          <w:rFonts w:ascii="Book Antiqua" w:hAnsi="Book Antiqua"/>
          <w:sz w:val="24"/>
          <w:szCs w:val="24"/>
        </w:rPr>
        <w:t>.</w:t>
      </w:r>
      <w:r w:rsidR="006828E0">
        <w:rPr>
          <w:rFonts w:ascii="Book Antiqua" w:hAnsi="Book Antiqua"/>
          <w:sz w:val="24"/>
          <w:szCs w:val="24"/>
        </w:rPr>
        <w:t xml:space="preserve"> </w:t>
      </w:r>
    </w:p>
    <w:p w14:paraId="67D03758" w14:textId="77777777" w:rsidR="009557EA" w:rsidRPr="006828E0" w:rsidRDefault="009557EA" w:rsidP="0078125D">
      <w:pPr>
        <w:snapToGrid w:val="0"/>
        <w:spacing w:after="0" w:line="360" w:lineRule="auto"/>
        <w:jc w:val="both"/>
        <w:rPr>
          <w:rFonts w:ascii="Book Antiqua" w:hAnsi="Book Antiqua"/>
          <w:b/>
          <w:bCs/>
          <w:sz w:val="24"/>
          <w:szCs w:val="24"/>
        </w:rPr>
      </w:pPr>
    </w:p>
    <w:p w14:paraId="07D9967F" w14:textId="77777777" w:rsidR="00BC5866" w:rsidRPr="006828E0" w:rsidRDefault="00BC5866" w:rsidP="0078125D">
      <w:pPr>
        <w:adjustRightInd w:val="0"/>
        <w:snapToGrid w:val="0"/>
        <w:spacing w:after="0" w:line="360" w:lineRule="auto"/>
        <w:jc w:val="both"/>
        <w:rPr>
          <w:rFonts w:ascii="Book Antiqua" w:hAnsi="Book Antiqua"/>
          <w:b/>
          <w:sz w:val="24"/>
          <w:szCs w:val="24"/>
          <w:u w:val="single"/>
        </w:rPr>
      </w:pPr>
      <w:r w:rsidRPr="006828E0">
        <w:rPr>
          <w:rFonts w:ascii="Book Antiqua" w:hAnsi="Book Antiqua"/>
          <w:b/>
          <w:sz w:val="24"/>
          <w:szCs w:val="24"/>
          <w:u w:val="single"/>
        </w:rPr>
        <w:t>DISCUSSION</w:t>
      </w:r>
    </w:p>
    <w:p w14:paraId="6372A2F4" w14:textId="5B78C3D1" w:rsidR="00C061DF" w:rsidRPr="006828E0" w:rsidRDefault="00DA46FA"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Since the first report of endoscopic pancreatic necrosectomy </w:t>
      </w:r>
      <w:r w:rsidR="00A53095" w:rsidRPr="006828E0">
        <w:rPr>
          <w:rFonts w:ascii="Book Antiqua" w:hAnsi="Book Antiqua"/>
          <w:sz w:val="24"/>
          <w:szCs w:val="24"/>
        </w:rPr>
        <w:t xml:space="preserve">with </w:t>
      </w:r>
      <w:r w:rsidRPr="006828E0">
        <w:rPr>
          <w:rFonts w:ascii="Book Antiqua" w:hAnsi="Book Antiqua"/>
          <w:sz w:val="24"/>
          <w:szCs w:val="24"/>
        </w:rPr>
        <w:t>plastic stents</w:t>
      </w:r>
      <w:r w:rsidR="00216601" w:rsidRPr="006828E0">
        <w:rPr>
          <w:rFonts w:ascii="Book Antiqua" w:hAnsi="Book Antiqua"/>
          <w:sz w:val="24"/>
          <w:szCs w:val="24"/>
          <w:vertAlign w:val="superscript"/>
        </w:rPr>
        <w:t>[4]</w:t>
      </w:r>
      <w:r w:rsidR="00295ADA" w:rsidRPr="006828E0">
        <w:rPr>
          <w:rFonts w:ascii="Book Antiqua" w:hAnsi="Book Antiqua"/>
          <w:sz w:val="24"/>
          <w:szCs w:val="24"/>
        </w:rPr>
        <w:t xml:space="preserve">, significant </w:t>
      </w:r>
      <w:r w:rsidR="00A53095" w:rsidRPr="006828E0">
        <w:rPr>
          <w:rFonts w:ascii="Book Antiqua" w:hAnsi="Book Antiqua"/>
          <w:sz w:val="24"/>
          <w:szCs w:val="24"/>
        </w:rPr>
        <w:t xml:space="preserve">improvements </w:t>
      </w:r>
      <w:r w:rsidR="00295ADA" w:rsidRPr="006828E0">
        <w:rPr>
          <w:rFonts w:ascii="Book Antiqua" w:hAnsi="Book Antiqua"/>
          <w:sz w:val="24"/>
          <w:szCs w:val="24"/>
        </w:rPr>
        <w:t xml:space="preserve">have been </w:t>
      </w:r>
      <w:r w:rsidRPr="006828E0">
        <w:rPr>
          <w:rFonts w:ascii="Book Antiqua" w:hAnsi="Book Antiqua"/>
          <w:sz w:val="24"/>
          <w:szCs w:val="24"/>
        </w:rPr>
        <w:t>made to the</w:t>
      </w:r>
      <w:r w:rsidR="00A53095" w:rsidRPr="006828E0">
        <w:rPr>
          <w:rFonts w:ascii="Book Antiqua" w:hAnsi="Book Antiqua"/>
          <w:sz w:val="24"/>
          <w:szCs w:val="24"/>
        </w:rPr>
        <w:t xml:space="preserve"> procedure</w:t>
      </w:r>
      <w:r w:rsidR="00295ADA" w:rsidRPr="006828E0">
        <w:rPr>
          <w:rFonts w:ascii="Book Antiqua" w:hAnsi="Book Antiqua"/>
          <w:sz w:val="24"/>
          <w:szCs w:val="24"/>
        </w:rPr>
        <w:t>.</w:t>
      </w:r>
      <w:r w:rsidR="006828E0">
        <w:rPr>
          <w:rFonts w:ascii="Book Antiqua" w:hAnsi="Book Antiqua"/>
          <w:sz w:val="24"/>
          <w:szCs w:val="24"/>
        </w:rPr>
        <w:t xml:space="preserve"> </w:t>
      </w:r>
      <w:r w:rsidR="00295ADA" w:rsidRPr="006828E0">
        <w:rPr>
          <w:rFonts w:ascii="Book Antiqua" w:hAnsi="Book Antiqua"/>
          <w:sz w:val="24"/>
          <w:szCs w:val="24"/>
        </w:rPr>
        <w:t xml:space="preserve">In 2005 Seewald </w:t>
      </w:r>
      <w:r w:rsidR="00295ADA" w:rsidRPr="006828E0">
        <w:rPr>
          <w:rFonts w:ascii="Book Antiqua" w:hAnsi="Book Antiqua"/>
          <w:i/>
          <w:iCs/>
          <w:sz w:val="24"/>
          <w:szCs w:val="24"/>
        </w:rPr>
        <w:t>et al</w:t>
      </w:r>
      <w:r w:rsidR="006828E0" w:rsidRPr="006828E0">
        <w:rPr>
          <w:rFonts w:ascii="Book Antiqua" w:hAnsi="Book Antiqua"/>
          <w:sz w:val="24"/>
          <w:szCs w:val="24"/>
          <w:vertAlign w:val="superscript"/>
        </w:rPr>
        <w:t>[5]</w:t>
      </w:r>
      <w:r w:rsidR="00295ADA" w:rsidRPr="006828E0">
        <w:rPr>
          <w:rFonts w:ascii="Book Antiqua" w:hAnsi="Book Antiqua"/>
          <w:sz w:val="24"/>
          <w:szCs w:val="24"/>
        </w:rPr>
        <w:t xml:space="preserve"> introduced the concept of dilating the puncture site to introduce an endoscope and perform DEN.</w:t>
      </w:r>
      <w:r w:rsidR="00216601" w:rsidRPr="006828E0">
        <w:rPr>
          <w:rFonts w:ascii="Book Antiqua" w:hAnsi="Book Antiqua"/>
          <w:sz w:val="24"/>
          <w:szCs w:val="24"/>
        </w:rPr>
        <w:t xml:space="preserve"> </w:t>
      </w:r>
      <w:r w:rsidR="00295ADA" w:rsidRPr="006828E0">
        <w:rPr>
          <w:rFonts w:ascii="Book Antiqua" w:hAnsi="Book Antiqua"/>
          <w:sz w:val="24"/>
          <w:szCs w:val="24"/>
        </w:rPr>
        <w:t xml:space="preserve">In 2009, the use of </w:t>
      </w:r>
      <w:r w:rsidR="008E39D2" w:rsidRPr="006828E0">
        <w:rPr>
          <w:rFonts w:ascii="Book Antiqua" w:hAnsi="Book Antiqua"/>
          <w:sz w:val="24"/>
          <w:szCs w:val="24"/>
        </w:rPr>
        <w:t xml:space="preserve">a </w:t>
      </w:r>
      <w:r w:rsidR="00295ADA" w:rsidRPr="006828E0">
        <w:rPr>
          <w:rFonts w:ascii="Book Antiqua" w:hAnsi="Book Antiqua"/>
          <w:sz w:val="24"/>
          <w:szCs w:val="24"/>
        </w:rPr>
        <w:t xml:space="preserve">fully covered </w:t>
      </w:r>
      <w:r w:rsidR="008E39D2" w:rsidRPr="006828E0">
        <w:rPr>
          <w:rFonts w:ascii="Book Antiqua" w:hAnsi="Book Antiqua"/>
          <w:sz w:val="24"/>
          <w:szCs w:val="24"/>
        </w:rPr>
        <w:t>esophageal s</w:t>
      </w:r>
      <w:r w:rsidR="00295ADA" w:rsidRPr="006828E0">
        <w:rPr>
          <w:rFonts w:ascii="Book Antiqua" w:hAnsi="Book Antiqua"/>
          <w:sz w:val="24"/>
          <w:szCs w:val="24"/>
        </w:rPr>
        <w:t xml:space="preserve">elf-expandable metal stent was described by Sarkaria </w:t>
      </w:r>
      <w:r w:rsidR="006828E0" w:rsidRPr="006828E0">
        <w:rPr>
          <w:rFonts w:ascii="Book Antiqua" w:hAnsi="Book Antiqua"/>
          <w:i/>
          <w:iCs/>
          <w:sz w:val="24"/>
          <w:szCs w:val="24"/>
        </w:rPr>
        <w:t>et al</w:t>
      </w:r>
      <w:r w:rsidR="006828E0" w:rsidRPr="006828E0">
        <w:rPr>
          <w:rFonts w:ascii="Book Antiqua" w:hAnsi="Book Antiqua"/>
          <w:sz w:val="24"/>
          <w:szCs w:val="24"/>
          <w:vertAlign w:val="superscript"/>
        </w:rPr>
        <w:t>[6]</w:t>
      </w:r>
      <w:r w:rsidR="006828E0" w:rsidRPr="006828E0">
        <w:rPr>
          <w:rFonts w:ascii="Book Antiqua" w:hAnsi="Book Antiqua"/>
          <w:sz w:val="24"/>
          <w:szCs w:val="24"/>
        </w:rPr>
        <w:t xml:space="preserve"> </w:t>
      </w:r>
      <w:r w:rsidR="00295ADA" w:rsidRPr="006828E0">
        <w:rPr>
          <w:rFonts w:ascii="Book Antiqua" w:hAnsi="Book Antiqua"/>
          <w:sz w:val="24"/>
          <w:szCs w:val="24"/>
        </w:rPr>
        <w:t xml:space="preserve">and Antillon </w:t>
      </w:r>
      <w:r w:rsidR="00295ADA" w:rsidRPr="006828E0">
        <w:rPr>
          <w:rFonts w:ascii="Book Antiqua" w:hAnsi="Book Antiqua"/>
          <w:i/>
          <w:iCs/>
          <w:sz w:val="24"/>
          <w:szCs w:val="24"/>
        </w:rPr>
        <w:t>et al</w:t>
      </w:r>
      <w:r w:rsidR="00216601" w:rsidRPr="006828E0">
        <w:rPr>
          <w:rFonts w:ascii="Book Antiqua" w:hAnsi="Book Antiqua"/>
          <w:sz w:val="24"/>
          <w:szCs w:val="24"/>
          <w:vertAlign w:val="superscript"/>
        </w:rPr>
        <w:t>[7]</w:t>
      </w:r>
      <w:r w:rsidR="00295ADA" w:rsidRPr="006828E0">
        <w:rPr>
          <w:rFonts w:ascii="Book Antiqua" w:hAnsi="Book Antiqua"/>
          <w:sz w:val="24"/>
          <w:szCs w:val="24"/>
        </w:rPr>
        <w:t>.</w:t>
      </w:r>
      <w:r w:rsidR="00216601" w:rsidRPr="006828E0">
        <w:rPr>
          <w:rFonts w:ascii="Book Antiqua" w:hAnsi="Book Antiqua"/>
          <w:sz w:val="24"/>
          <w:szCs w:val="24"/>
        </w:rPr>
        <w:t xml:space="preserve"> </w:t>
      </w:r>
      <w:r w:rsidR="00295ADA" w:rsidRPr="006828E0">
        <w:rPr>
          <w:rFonts w:ascii="Book Antiqua" w:hAnsi="Book Antiqua"/>
          <w:sz w:val="24"/>
          <w:szCs w:val="24"/>
        </w:rPr>
        <w:t>With the advent of</w:t>
      </w:r>
      <w:r w:rsidRPr="006828E0">
        <w:rPr>
          <w:rFonts w:ascii="Book Antiqua" w:hAnsi="Book Antiqua"/>
          <w:sz w:val="24"/>
          <w:szCs w:val="24"/>
        </w:rPr>
        <w:t xml:space="preserve"> </w:t>
      </w:r>
      <w:r w:rsidR="00295ADA" w:rsidRPr="006828E0">
        <w:rPr>
          <w:rFonts w:ascii="Book Antiqua" w:hAnsi="Book Antiqua"/>
          <w:sz w:val="24"/>
          <w:szCs w:val="24"/>
        </w:rPr>
        <w:t>LAMS, DEN evolved from a complicated and time consuming procedure, to a relatively simple one with excellent clinical outcomes in adequately trained hands</w:t>
      </w:r>
      <w:r w:rsidR="00216601" w:rsidRPr="006828E0">
        <w:rPr>
          <w:rFonts w:ascii="Book Antiqua" w:hAnsi="Book Antiqua"/>
          <w:sz w:val="24"/>
          <w:szCs w:val="24"/>
          <w:vertAlign w:val="superscript"/>
        </w:rPr>
        <w:t>[8-13]</w:t>
      </w:r>
      <w:r w:rsidR="0084706F" w:rsidRPr="006828E0">
        <w:rPr>
          <w:rFonts w:ascii="Book Antiqua" w:hAnsi="Book Antiqua"/>
          <w:sz w:val="24"/>
          <w:szCs w:val="24"/>
        </w:rPr>
        <w:t>.</w:t>
      </w:r>
      <w:r w:rsidR="00216601" w:rsidRPr="006828E0">
        <w:rPr>
          <w:rFonts w:ascii="Book Antiqua" w:hAnsi="Book Antiqua"/>
          <w:sz w:val="24"/>
          <w:szCs w:val="24"/>
        </w:rPr>
        <w:t xml:space="preserve"> </w:t>
      </w:r>
      <w:r w:rsidR="00255116" w:rsidRPr="006828E0">
        <w:rPr>
          <w:rFonts w:ascii="Book Antiqua" w:hAnsi="Book Antiqua"/>
          <w:sz w:val="24"/>
          <w:szCs w:val="24"/>
        </w:rPr>
        <w:t xml:space="preserve">As a result, </w:t>
      </w:r>
      <w:r w:rsidR="002B68AA" w:rsidRPr="006828E0">
        <w:rPr>
          <w:rFonts w:ascii="Book Antiqua" w:hAnsi="Book Antiqua"/>
          <w:sz w:val="24"/>
          <w:szCs w:val="24"/>
        </w:rPr>
        <w:t xml:space="preserve">DEN is </w:t>
      </w:r>
      <w:r w:rsidR="0041065A" w:rsidRPr="006828E0">
        <w:rPr>
          <w:rFonts w:ascii="Book Antiqua" w:hAnsi="Book Antiqua"/>
          <w:sz w:val="24"/>
          <w:szCs w:val="24"/>
        </w:rPr>
        <w:t xml:space="preserve">now </w:t>
      </w:r>
      <w:r w:rsidR="002B68AA" w:rsidRPr="006828E0">
        <w:rPr>
          <w:rFonts w:ascii="Book Antiqua" w:hAnsi="Book Antiqua"/>
          <w:sz w:val="24"/>
          <w:szCs w:val="24"/>
        </w:rPr>
        <w:t xml:space="preserve">the preferred method for the management of </w:t>
      </w:r>
      <w:r w:rsidR="00C25253" w:rsidRPr="006828E0">
        <w:rPr>
          <w:rFonts w:ascii="Book Antiqua" w:hAnsi="Book Antiqua"/>
          <w:sz w:val="24"/>
          <w:szCs w:val="24"/>
        </w:rPr>
        <w:t>WON</w:t>
      </w:r>
      <w:r w:rsidR="00B55856" w:rsidRPr="006828E0">
        <w:rPr>
          <w:rFonts w:ascii="Book Antiqua" w:hAnsi="Book Antiqua"/>
          <w:sz w:val="24"/>
          <w:szCs w:val="24"/>
        </w:rPr>
        <w:t xml:space="preserve"> </w:t>
      </w:r>
      <w:r w:rsidR="000624CE" w:rsidRPr="006828E0">
        <w:rPr>
          <w:rFonts w:ascii="Book Antiqua" w:hAnsi="Book Antiqua"/>
          <w:sz w:val="24"/>
          <w:szCs w:val="24"/>
        </w:rPr>
        <w:t xml:space="preserve">in </w:t>
      </w:r>
      <w:r w:rsidR="002B68AA" w:rsidRPr="006828E0">
        <w:rPr>
          <w:rFonts w:ascii="Book Antiqua" w:hAnsi="Book Antiqua"/>
          <w:sz w:val="24"/>
          <w:szCs w:val="24"/>
        </w:rPr>
        <w:t>most centers around the world.</w:t>
      </w:r>
      <w:r w:rsidR="006828E0">
        <w:rPr>
          <w:rFonts w:ascii="Book Antiqua" w:hAnsi="Book Antiqua"/>
          <w:sz w:val="24"/>
          <w:szCs w:val="24"/>
        </w:rPr>
        <w:t xml:space="preserve"> </w:t>
      </w:r>
    </w:p>
    <w:p w14:paraId="3FE252A4" w14:textId="7F6F2B0B" w:rsidR="005B7F6B" w:rsidRPr="006828E0" w:rsidRDefault="00BD05FC"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Although the procedure is now accepted as standard, its technique is not.</w:t>
      </w:r>
      <w:r w:rsidR="00216601" w:rsidRPr="006828E0">
        <w:rPr>
          <w:rFonts w:ascii="Book Antiqua" w:hAnsi="Book Antiqua"/>
          <w:sz w:val="24"/>
          <w:szCs w:val="24"/>
        </w:rPr>
        <w:t xml:space="preserve"> </w:t>
      </w:r>
      <w:r w:rsidR="002C6A4A" w:rsidRPr="006828E0">
        <w:rPr>
          <w:rFonts w:ascii="Book Antiqua" w:hAnsi="Book Antiqua"/>
          <w:sz w:val="24"/>
          <w:szCs w:val="24"/>
        </w:rPr>
        <w:t xml:space="preserve">One </w:t>
      </w:r>
      <w:r w:rsidR="004E2001" w:rsidRPr="006828E0">
        <w:rPr>
          <w:rFonts w:ascii="Book Antiqua" w:hAnsi="Book Antiqua"/>
          <w:sz w:val="24"/>
          <w:szCs w:val="24"/>
        </w:rPr>
        <w:t xml:space="preserve">reason for this </w:t>
      </w:r>
      <w:r w:rsidR="00C77F40" w:rsidRPr="006828E0">
        <w:rPr>
          <w:rFonts w:ascii="Book Antiqua" w:hAnsi="Book Antiqua"/>
          <w:sz w:val="24"/>
          <w:szCs w:val="24"/>
        </w:rPr>
        <w:t xml:space="preserve">technical heterogeneity </w:t>
      </w:r>
      <w:r w:rsidR="005349A0" w:rsidRPr="006828E0">
        <w:rPr>
          <w:rFonts w:ascii="Book Antiqua" w:hAnsi="Book Antiqua"/>
          <w:sz w:val="24"/>
          <w:szCs w:val="24"/>
        </w:rPr>
        <w:t>i</w:t>
      </w:r>
      <w:r w:rsidR="002C632F" w:rsidRPr="006828E0">
        <w:rPr>
          <w:rFonts w:ascii="Book Antiqua" w:hAnsi="Book Antiqua"/>
          <w:sz w:val="24"/>
          <w:szCs w:val="24"/>
        </w:rPr>
        <w:t>s the lack of specialized equipment.</w:t>
      </w:r>
      <w:r w:rsidR="00216601" w:rsidRPr="006828E0">
        <w:rPr>
          <w:rFonts w:ascii="Book Antiqua" w:hAnsi="Book Antiqua"/>
          <w:sz w:val="24"/>
          <w:szCs w:val="24"/>
        </w:rPr>
        <w:t xml:space="preserve"> </w:t>
      </w:r>
      <w:r w:rsidR="004E2001" w:rsidRPr="006828E0">
        <w:rPr>
          <w:rFonts w:ascii="Book Antiqua" w:hAnsi="Book Antiqua"/>
          <w:sz w:val="24"/>
          <w:szCs w:val="24"/>
        </w:rPr>
        <w:t>T</w:t>
      </w:r>
      <w:r w:rsidR="000624CE" w:rsidRPr="006828E0">
        <w:rPr>
          <w:rFonts w:ascii="Book Antiqua" w:hAnsi="Book Antiqua"/>
          <w:sz w:val="24"/>
          <w:szCs w:val="24"/>
        </w:rPr>
        <w:t>he development of debrid</w:t>
      </w:r>
      <w:r w:rsidR="008E39D2" w:rsidRPr="006828E0">
        <w:rPr>
          <w:rFonts w:ascii="Book Antiqua" w:hAnsi="Book Antiqua"/>
          <w:sz w:val="24"/>
          <w:szCs w:val="24"/>
        </w:rPr>
        <w:t xml:space="preserve">ing devices </w:t>
      </w:r>
      <w:r w:rsidR="000624CE" w:rsidRPr="006828E0">
        <w:rPr>
          <w:rFonts w:ascii="Book Antiqua" w:hAnsi="Book Antiqua"/>
          <w:sz w:val="24"/>
          <w:szCs w:val="24"/>
        </w:rPr>
        <w:t xml:space="preserve">has lagged behind the </w:t>
      </w:r>
      <w:r w:rsidR="0072457D" w:rsidRPr="006828E0">
        <w:rPr>
          <w:rFonts w:ascii="Book Antiqua" w:hAnsi="Book Antiqua"/>
          <w:sz w:val="24"/>
          <w:szCs w:val="24"/>
        </w:rPr>
        <w:t xml:space="preserve">one of those </w:t>
      </w:r>
      <w:r w:rsidR="000624CE" w:rsidRPr="006828E0">
        <w:rPr>
          <w:rFonts w:ascii="Book Antiqua" w:hAnsi="Book Antiqua"/>
          <w:sz w:val="24"/>
          <w:szCs w:val="24"/>
        </w:rPr>
        <w:t xml:space="preserve">used to access the collection. </w:t>
      </w:r>
      <w:r w:rsidR="00C77F40" w:rsidRPr="006828E0">
        <w:rPr>
          <w:rFonts w:ascii="Book Antiqua" w:hAnsi="Book Antiqua"/>
          <w:sz w:val="24"/>
          <w:szCs w:val="24"/>
        </w:rPr>
        <w:t xml:space="preserve">Hence, a </w:t>
      </w:r>
      <w:r w:rsidR="0072457D" w:rsidRPr="006828E0">
        <w:rPr>
          <w:rFonts w:ascii="Book Antiqua" w:hAnsi="Book Antiqua"/>
          <w:sz w:val="24"/>
          <w:szCs w:val="24"/>
        </w:rPr>
        <w:t xml:space="preserve">variety of devices </w:t>
      </w:r>
      <w:r w:rsidR="0041065A" w:rsidRPr="006828E0">
        <w:rPr>
          <w:rFonts w:ascii="Book Antiqua" w:hAnsi="Book Antiqua"/>
          <w:sz w:val="24"/>
          <w:szCs w:val="24"/>
        </w:rPr>
        <w:t>are currently used</w:t>
      </w:r>
      <w:r w:rsidR="000E2C86" w:rsidRPr="006828E0">
        <w:rPr>
          <w:rFonts w:ascii="Book Antiqua" w:hAnsi="Book Antiqua"/>
          <w:sz w:val="24"/>
          <w:szCs w:val="24"/>
        </w:rPr>
        <w:t xml:space="preserve"> for debridement</w:t>
      </w:r>
      <w:r w:rsidR="008E39D2" w:rsidRPr="006828E0">
        <w:rPr>
          <w:rFonts w:ascii="Book Antiqua" w:hAnsi="Book Antiqua"/>
          <w:sz w:val="24"/>
          <w:szCs w:val="24"/>
        </w:rPr>
        <w:t xml:space="preserve">: </w:t>
      </w:r>
      <w:r w:rsidR="00BA52B1">
        <w:rPr>
          <w:rFonts w:ascii="Book Antiqua" w:hAnsi="Book Antiqua" w:hint="eastAsia"/>
          <w:sz w:val="24"/>
          <w:szCs w:val="24"/>
          <w:lang w:eastAsia="zh-CN"/>
        </w:rPr>
        <w:t>B</w:t>
      </w:r>
      <w:r w:rsidR="0072457D" w:rsidRPr="006828E0">
        <w:rPr>
          <w:rFonts w:ascii="Book Antiqua" w:hAnsi="Book Antiqua"/>
          <w:sz w:val="24"/>
          <w:szCs w:val="24"/>
        </w:rPr>
        <w:t xml:space="preserve">iliary sweeping </w:t>
      </w:r>
      <w:r w:rsidR="0072457D" w:rsidRPr="006828E0">
        <w:rPr>
          <w:rFonts w:ascii="Book Antiqua" w:hAnsi="Book Antiqua"/>
          <w:sz w:val="24"/>
          <w:szCs w:val="24"/>
        </w:rPr>
        <w:lastRenderedPageBreak/>
        <w:t>balloons, snares, lithotripsy baskets, rat tooth forceps</w:t>
      </w:r>
      <w:r w:rsidR="004E2001" w:rsidRPr="006828E0">
        <w:rPr>
          <w:rFonts w:ascii="Book Antiqua" w:hAnsi="Book Antiqua"/>
          <w:sz w:val="24"/>
          <w:szCs w:val="24"/>
        </w:rPr>
        <w:t xml:space="preserve"> and </w:t>
      </w:r>
      <w:r w:rsidR="0072457D" w:rsidRPr="006828E0">
        <w:rPr>
          <w:rFonts w:ascii="Book Antiqua" w:hAnsi="Book Antiqua"/>
          <w:sz w:val="24"/>
          <w:szCs w:val="24"/>
        </w:rPr>
        <w:t>nets</w:t>
      </w:r>
      <w:r w:rsidR="0041065A" w:rsidRPr="006828E0">
        <w:rPr>
          <w:rFonts w:ascii="Book Antiqua" w:hAnsi="Book Antiqua"/>
          <w:sz w:val="24"/>
          <w:szCs w:val="24"/>
        </w:rPr>
        <w:t>.</w:t>
      </w:r>
      <w:r w:rsidR="004E2001" w:rsidRPr="006828E0">
        <w:rPr>
          <w:rFonts w:ascii="Book Antiqua" w:hAnsi="Book Antiqua"/>
          <w:sz w:val="24"/>
          <w:szCs w:val="24"/>
        </w:rPr>
        <w:t xml:space="preserve"> </w:t>
      </w:r>
      <w:r w:rsidR="00C77F40" w:rsidRPr="006828E0">
        <w:rPr>
          <w:rFonts w:ascii="Book Antiqua" w:hAnsi="Book Antiqua"/>
          <w:sz w:val="24"/>
          <w:szCs w:val="24"/>
        </w:rPr>
        <w:t>T</w:t>
      </w:r>
      <w:r w:rsidR="004E2001" w:rsidRPr="006828E0">
        <w:rPr>
          <w:rFonts w:ascii="Book Antiqua" w:hAnsi="Book Antiqua"/>
          <w:sz w:val="24"/>
          <w:szCs w:val="24"/>
        </w:rPr>
        <w:t>h</w:t>
      </w:r>
      <w:r w:rsidR="0041065A" w:rsidRPr="006828E0">
        <w:rPr>
          <w:rFonts w:ascii="Book Antiqua" w:hAnsi="Book Antiqua"/>
          <w:sz w:val="24"/>
          <w:szCs w:val="24"/>
        </w:rPr>
        <w:t xml:space="preserve">is gap in </w:t>
      </w:r>
      <w:r w:rsidR="004E2001" w:rsidRPr="006828E0">
        <w:rPr>
          <w:rFonts w:ascii="Book Antiqua" w:hAnsi="Book Antiqua"/>
          <w:sz w:val="24"/>
          <w:szCs w:val="24"/>
        </w:rPr>
        <w:t xml:space="preserve">specialized </w:t>
      </w:r>
      <w:r w:rsidR="006B7885" w:rsidRPr="006828E0">
        <w:rPr>
          <w:rFonts w:ascii="Book Antiqua" w:hAnsi="Book Antiqua"/>
          <w:sz w:val="24"/>
          <w:szCs w:val="24"/>
        </w:rPr>
        <w:t xml:space="preserve">debriding </w:t>
      </w:r>
      <w:r w:rsidR="004E2001" w:rsidRPr="006828E0">
        <w:rPr>
          <w:rFonts w:ascii="Book Antiqua" w:hAnsi="Book Antiqua"/>
          <w:sz w:val="24"/>
          <w:szCs w:val="24"/>
        </w:rPr>
        <w:t>equipment adds unnecessary risks to</w:t>
      </w:r>
      <w:r w:rsidR="006B7885" w:rsidRPr="006828E0">
        <w:rPr>
          <w:rFonts w:ascii="Book Antiqua" w:hAnsi="Book Antiqua"/>
          <w:sz w:val="24"/>
          <w:szCs w:val="24"/>
        </w:rPr>
        <w:t xml:space="preserve"> a </w:t>
      </w:r>
      <w:r w:rsidR="004E2001" w:rsidRPr="006828E0">
        <w:rPr>
          <w:rFonts w:ascii="Book Antiqua" w:hAnsi="Book Antiqua"/>
          <w:sz w:val="24"/>
          <w:szCs w:val="24"/>
        </w:rPr>
        <w:t>p</w:t>
      </w:r>
      <w:r w:rsidR="006B7885" w:rsidRPr="006828E0">
        <w:rPr>
          <w:rFonts w:ascii="Book Antiqua" w:hAnsi="Book Antiqua"/>
          <w:sz w:val="24"/>
          <w:szCs w:val="24"/>
        </w:rPr>
        <w:t>rocedure w</w:t>
      </w:r>
      <w:r w:rsidR="0041065A" w:rsidRPr="006828E0">
        <w:rPr>
          <w:rFonts w:ascii="Book Antiqua" w:hAnsi="Book Antiqua"/>
          <w:sz w:val="24"/>
          <w:szCs w:val="24"/>
        </w:rPr>
        <w:t xml:space="preserve">ith a </w:t>
      </w:r>
      <w:r w:rsidR="001E6970" w:rsidRPr="006828E0">
        <w:rPr>
          <w:rFonts w:ascii="Book Antiqua" w:hAnsi="Book Antiqua"/>
          <w:sz w:val="24"/>
          <w:szCs w:val="24"/>
        </w:rPr>
        <w:t xml:space="preserve">current </w:t>
      </w:r>
      <w:r w:rsidR="006B7885" w:rsidRPr="006828E0">
        <w:rPr>
          <w:rFonts w:ascii="Book Antiqua" w:hAnsi="Book Antiqua"/>
          <w:sz w:val="24"/>
          <w:szCs w:val="24"/>
        </w:rPr>
        <w:t>AE</w:t>
      </w:r>
      <w:r w:rsidR="006F67E6" w:rsidRPr="006828E0">
        <w:rPr>
          <w:rFonts w:ascii="Book Antiqua" w:hAnsi="Book Antiqua"/>
          <w:sz w:val="24"/>
          <w:szCs w:val="24"/>
        </w:rPr>
        <w:t xml:space="preserve"> rate of </w:t>
      </w:r>
      <w:r w:rsidR="001D76BF" w:rsidRPr="006828E0">
        <w:rPr>
          <w:rFonts w:ascii="Book Antiqua" w:hAnsi="Book Antiqua"/>
          <w:sz w:val="24"/>
          <w:szCs w:val="24"/>
        </w:rPr>
        <w:t>3</w:t>
      </w:r>
      <w:r w:rsidR="006828E0" w:rsidRPr="006828E0">
        <w:rPr>
          <w:rFonts w:ascii="Book Antiqua" w:hAnsi="Book Antiqua"/>
          <w:sz w:val="24"/>
          <w:szCs w:val="24"/>
        </w:rPr>
        <w:t>%</w:t>
      </w:r>
      <w:r w:rsidR="001D76BF" w:rsidRPr="006828E0">
        <w:rPr>
          <w:rFonts w:ascii="Book Antiqua" w:hAnsi="Book Antiqua"/>
          <w:sz w:val="24"/>
          <w:szCs w:val="24"/>
        </w:rPr>
        <w:t>-16%</w:t>
      </w:r>
      <w:r w:rsidR="00216601" w:rsidRPr="006828E0">
        <w:rPr>
          <w:rFonts w:ascii="Book Antiqua" w:hAnsi="Book Antiqua"/>
          <w:sz w:val="24"/>
          <w:szCs w:val="24"/>
          <w:vertAlign w:val="superscript"/>
        </w:rPr>
        <w:t>[9-11,13-16]</w:t>
      </w:r>
      <w:r w:rsidR="00216601" w:rsidRPr="006828E0">
        <w:rPr>
          <w:rFonts w:ascii="Book Antiqua" w:hAnsi="Book Antiqua"/>
          <w:sz w:val="24"/>
          <w:szCs w:val="24"/>
        </w:rPr>
        <w:t xml:space="preserve">. </w:t>
      </w:r>
      <w:r w:rsidR="00AF3198" w:rsidRPr="006828E0">
        <w:rPr>
          <w:rFonts w:ascii="Book Antiqua" w:hAnsi="Book Antiqua"/>
          <w:sz w:val="24"/>
          <w:szCs w:val="24"/>
        </w:rPr>
        <w:t xml:space="preserve">In an attempt to minimize </w:t>
      </w:r>
      <w:r w:rsidR="006B7885" w:rsidRPr="006828E0">
        <w:rPr>
          <w:rFonts w:ascii="Book Antiqua" w:hAnsi="Book Antiqua"/>
          <w:sz w:val="24"/>
          <w:szCs w:val="24"/>
        </w:rPr>
        <w:t>AE,</w:t>
      </w:r>
      <w:r w:rsidR="00B05D66" w:rsidRPr="006828E0">
        <w:rPr>
          <w:rFonts w:ascii="Book Antiqua" w:hAnsi="Book Antiqua"/>
          <w:sz w:val="24"/>
          <w:szCs w:val="24"/>
        </w:rPr>
        <w:t xml:space="preserve"> new devices have been tested</w:t>
      </w:r>
      <w:r w:rsidR="00216601" w:rsidRPr="006828E0">
        <w:rPr>
          <w:rFonts w:ascii="Book Antiqua" w:hAnsi="Book Antiqua"/>
          <w:sz w:val="24"/>
          <w:szCs w:val="24"/>
          <w:vertAlign w:val="superscript"/>
        </w:rPr>
        <w:t>[17,18]</w:t>
      </w:r>
      <w:r w:rsidR="00216601" w:rsidRPr="006828E0">
        <w:rPr>
          <w:rFonts w:ascii="Book Antiqua" w:hAnsi="Book Antiqua"/>
          <w:sz w:val="24"/>
          <w:szCs w:val="24"/>
        </w:rPr>
        <w:t>,</w:t>
      </w:r>
      <w:r w:rsidR="006F67E6" w:rsidRPr="006828E0">
        <w:rPr>
          <w:rFonts w:ascii="Book Antiqua" w:hAnsi="Book Antiqua"/>
          <w:sz w:val="24"/>
          <w:szCs w:val="24"/>
        </w:rPr>
        <w:t xml:space="preserve"> but</w:t>
      </w:r>
      <w:r w:rsidR="00AF3198" w:rsidRPr="006828E0">
        <w:rPr>
          <w:rFonts w:ascii="Book Antiqua" w:hAnsi="Book Antiqua"/>
          <w:sz w:val="24"/>
          <w:szCs w:val="24"/>
        </w:rPr>
        <w:t xml:space="preserve"> none of them </w:t>
      </w:r>
      <w:r w:rsidR="00255116" w:rsidRPr="006828E0">
        <w:rPr>
          <w:rFonts w:ascii="Book Antiqua" w:hAnsi="Book Antiqua"/>
          <w:sz w:val="24"/>
          <w:szCs w:val="24"/>
        </w:rPr>
        <w:t>is</w:t>
      </w:r>
      <w:r w:rsidR="009971D7" w:rsidRPr="006828E0">
        <w:rPr>
          <w:rFonts w:ascii="Book Antiqua" w:hAnsi="Book Antiqua"/>
          <w:sz w:val="24"/>
          <w:szCs w:val="24"/>
        </w:rPr>
        <w:t xml:space="preserve"> ready for p</w:t>
      </w:r>
      <w:r w:rsidR="00AF3198" w:rsidRPr="006828E0">
        <w:rPr>
          <w:rFonts w:ascii="Book Antiqua" w:hAnsi="Book Antiqua"/>
          <w:sz w:val="24"/>
          <w:szCs w:val="24"/>
        </w:rPr>
        <w:t>rime time.</w:t>
      </w:r>
      <w:r w:rsidR="006828E0">
        <w:rPr>
          <w:rFonts w:ascii="Book Antiqua" w:hAnsi="Book Antiqua"/>
          <w:sz w:val="24"/>
          <w:szCs w:val="24"/>
        </w:rPr>
        <w:t xml:space="preserve"> </w:t>
      </w:r>
    </w:p>
    <w:p w14:paraId="714CB215" w14:textId="6EE2FE0D" w:rsidR="00521112" w:rsidRPr="006828E0" w:rsidRDefault="002C6A4A"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Another reason is the lack of evidence </w:t>
      </w:r>
      <w:r w:rsidR="00F26041" w:rsidRPr="006828E0">
        <w:rPr>
          <w:rFonts w:ascii="Book Antiqua" w:hAnsi="Book Antiqua"/>
          <w:sz w:val="24"/>
          <w:szCs w:val="24"/>
        </w:rPr>
        <w:t xml:space="preserve">either supporting or opposing the different technical aspects of the procedure. </w:t>
      </w:r>
      <w:r w:rsidR="00BC4709" w:rsidRPr="006828E0">
        <w:rPr>
          <w:rFonts w:ascii="Book Antiqua" w:hAnsi="Book Antiqua"/>
          <w:sz w:val="24"/>
          <w:szCs w:val="24"/>
        </w:rPr>
        <w:t xml:space="preserve">In light of this heterogeneity, </w:t>
      </w:r>
      <w:r w:rsidR="001E1F48" w:rsidRPr="006828E0">
        <w:rPr>
          <w:rFonts w:ascii="Book Antiqua" w:hAnsi="Book Antiqua"/>
          <w:sz w:val="24"/>
          <w:szCs w:val="24"/>
        </w:rPr>
        <w:t xml:space="preserve">a </w:t>
      </w:r>
      <w:r w:rsidR="00F26041" w:rsidRPr="006828E0">
        <w:rPr>
          <w:rFonts w:ascii="Book Antiqua" w:hAnsi="Book Antiqua"/>
          <w:sz w:val="24"/>
          <w:szCs w:val="24"/>
        </w:rPr>
        <w:t xml:space="preserve">consensus by a </w:t>
      </w:r>
      <w:r w:rsidR="001E1F48" w:rsidRPr="006828E0">
        <w:rPr>
          <w:rFonts w:ascii="Book Antiqua" w:hAnsi="Book Antiqua"/>
          <w:sz w:val="24"/>
          <w:szCs w:val="24"/>
        </w:rPr>
        <w:t xml:space="preserve">panel of experts </w:t>
      </w:r>
      <w:r w:rsidR="00F26041" w:rsidRPr="006828E0">
        <w:rPr>
          <w:rFonts w:ascii="Book Antiqua" w:hAnsi="Book Antiqua"/>
          <w:sz w:val="24"/>
          <w:szCs w:val="24"/>
        </w:rPr>
        <w:t>was recently published</w:t>
      </w:r>
      <w:r w:rsidR="00D83A8F" w:rsidRPr="006828E0">
        <w:rPr>
          <w:rFonts w:ascii="Book Antiqua" w:hAnsi="Book Antiqua"/>
          <w:sz w:val="24"/>
          <w:szCs w:val="24"/>
          <w:vertAlign w:val="superscript"/>
        </w:rPr>
        <w:t>[19]</w:t>
      </w:r>
      <w:r w:rsidR="00D83A8F" w:rsidRPr="006828E0">
        <w:rPr>
          <w:rFonts w:ascii="Book Antiqua" w:hAnsi="Book Antiqua"/>
          <w:sz w:val="24"/>
          <w:szCs w:val="24"/>
        </w:rPr>
        <w:t xml:space="preserve">. </w:t>
      </w:r>
      <w:r w:rsidR="001E1F48" w:rsidRPr="006828E0">
        <w:rPr>
          <w:rFonts w:ascii="Book Antiqua" w:hAnsi="Book Antiqua"/>
          <w:sz w:val="24"/>
          <w:szCs w:val="24"/>
        </w:rPr>
        <w:t>Seven</w:t>
      </w:r>
      <w:r w:rsidR="00F26041" w:rsidRPr="006828E0">
        <w:rPr>
          <w:rFonts w:ascii="Book Antiqua" w:hAnsi="Book Antiqua"/>
          <w:sz w:val="24"/>
          <w:szCs w:val="24"/>
        </w:rPr>
        <w:t xml:space="preserve"> aspects of the procedure were addressed</w:t>
      </w:r>
      <w:r w:rsidR="00D83A8F" w:rsidRPr="006828E0">
        <w:rPr>
          <w:rFonts w:ascii="Book Antiqua" w:hAnsi="Book Antiqua"/>
          <w:sz w:val="24"/>
          <w:szCs w:val="24"/>
        </w:rPr>
        <w:t>,</w:t>
      </w:r>
      <w:r w:rsidR="00F26041" w:rsidRPr="006828E0">
        <w:rPr>
          <w:rFonts w:ascii="Book Antiqua" w:hAnsi="Book Antiqua"/>
          <w:sz w:val="24"/>
          <w:szCs w:val="24"/>
        </w:rPr>
        <w:t xml:space="preserve"> </w:t>
      </w:r>
      <w:r w:rsidR="001E1F48" w:rsidRPr="006828E0">
        <w:rPr>
          <w:rFonts w:ascii="Book Antiqua" w:hAnsi="Book Antiqua"/>
          <w:sz w:val="24"/>
          <w:szCs w:val="24"/>
        </w:rPr>
        <w:t xml:space="preserve">but strong agreement </w:t>
      </w:r>
      <w:r w:rsidR="00173F10" w:rsidRPr="006828E0">
        <w:rPr>
          <w:rFonts w:ascii="Book Antiqua" w:hAnsi="Book Antiqua"/>
          <w:sz w:val="24"/>
          <w:szCs w:val="24"/>
        </w:rPr>
        <w:t xml:space="preserve">was reached </w:t>
      </w:r>
      <w:r w:rsidR="001E1F48" w:rsidRPr="006828E0">
        <w:rPr>
          <w:rFonts w:ascii="Book Antiqua" w:hAnsi="Book Antiqua"/>
          <w:sz w:val="24"/>
          <w:szCs w:val="24"/>
        </w:rPr>
        <w:t>in only 3 of them</w:t>
      </w:r>
      <w:r w:rsidR="00E1344D" w:rsidRPr="006828E0">
        <w:rPr>
          <w:rFonts w:ascii="Book Antiqua" w:hAnsi="Book Antiqua"/>
          <w:sz w:val="24"/>
          <w:szCs w:val="24"/>
        </w:rPr>
        <w:t xml:space="preserve">: </w:t>
      </w:r>
      <w:r w:rsidR="006828E0" w:rsidRPr="006828E0">
        <w:rPr>
          <w:rFonts w:ascii="Book Antiqua" w:hAnsi="Book Antiqua"/>
          <w:sz w:val="24"/>
          <w:szCs w:val="24"/>
        </w:rPr>
        <w:t>(</w:t>
      </w:r>
      <w:r w:rsidR="001E1F48" w:rsidRPr="006828E0">
        <w:rPr>
          <w:rFonts w:ascii="Book Antiqua" w:hAnsi="Book Antiqua"/>
          <w:sz w:val="24"/>
          <w:szCs w:val="24"/>
        </w:rPr>
        <w:t>1)</w:t>
      </w:r>
      <w:r w:rsidR="00BC232C" w:rsidRPr="006828E0">
        <w:rPr>
          <w:rFonts w:ascii="Book Antiqua" w:hAnsi="Book Antiqua"/>
          <w:sz w:val="24"/>
          <w:szCs w:val="24"/>
        </w:rPr>
        <w:t xml:space="preserve"> </w:t>
      </w:r>
      <w:r w:rsidR="001E1F48" w:rsidRPr="006828E0">
        <w:rPr>
          <w:rFonts w:ascii="Book Antiqua" w:hAnsi="Book Antiqua"/>
          <w:sz w:val="24"/>
          <w:szCs w:val="24"/>
        </w:rPr>
        <w:t xml:space="preserve">Drainage of WON with LAMS should be the standard of care; </w:t>
      </w:r>
      <w:r w:rsidR="006828E0" w:rsidRPr="006828E0">
        <w:rPr>
          <w:rFonts w:ascii="Book Antiqua" w:hAnsi="Book Antiqua"/>
          <w:sz w:val="24"/>
          <w:szCs w:val="24"/>
        </w:rPr>
        <w:t>(</w:t>
      </w:r>
      <w:r w:rsidR="001E1F48" w:rsidRPr="006828E0">
        <w:rPr>
          <w:rFonts w:ascii="Book Antiqua" w:hAnsi="Book Antiqua"/>
          <w:sz w:val="24"/>
          <w:szCs w:val="24"/>
        </w:rPr>
        <w:t xml:space="preserve">2) The ideal diameter of the LAMS should be </w:t>
      </w:r>
      <w:r w:rsidR="001E1F48" w:rsidRPr="006828E0">
        <w:rPr>
          <w:rFonts w:ascii="Book Antiqua" w:hAnsi="Book Antiqua" w:cstheme="minorHAnsi"/>
          <w:sz w:val="24"/>
          <w:szCs w:val="24"/>
        </w:rPr>
        <w:t>≥</w:t>
      </w:r>
      <w:r w:rsidR="001E1F48" w:rsidRPr="006828E0">
        <w:rPr>
          <w:rFonts w:ascii="Book Antiqua" w:hAnsi="Book Antiqua"/>
          <w:sz w:val="24"/>
          <w:szCs w:val="24"/>
        </w:rPr>
        <w:t xml:space="preserve"> 15 mm; </w:t>
      </w:r>
      <w:r w:rsidR="006828E0" w:rsidRPr="006828E0">
        <w:rPr>
          <w:rFonts w:ascii="Book Antiqua" w:hAnsi="Book Antiqua"/>
          <w:sz w:val="24"/>
          <w:szCs w:val="24"/>
        </w:rPr>
        <w:t>and (</w:t>
      </w:r>
      <w:r w:rsidR="001E1F48" w:rsidRPr="006828E0">
        <w:rPr>
          <w:rFonts w:ascii="Book Antiqua" w:hAnsi="Book Antiqua"/>
          <w:sz w:val="24"/>
          <w:szCs w:val="24"/>
        </w:rPr>
        <w:t>3)</w:t>
      </w:r>
      <w:r w:rsidR="00BC232C" w:rsidRPr="006828E0">
        <w:rPr>
          <w:rFonts w:ascii="Book Antiqua" w:hAnsi="Book Antiqua"/>
          <w:sz w:val="24"/>
          <w:szCs w:val="24"/>
        </w:rPr>
        <w:t xml:space="preserve"> </w:t>
      </w:r>
      <w:r w:rsidR="001E1F48" w:rsidRPr="006828E0">
        <w:rPr>
          <w:rFonts w:ascii="Book Antiqua" w:hAnsi="Book Antiqua"/>
          <w:sz w:val="24"/>
          <w:szCs w:val="24"/>
        </w:rPr>
        <w:t>DEN should not be performed the same day of LAMS placement.</w:t>
      </w:r>
      <w:r w:rsidR="00D83A8F" w:rsidRPr="006828E0">
        <w:rPr>
          <w:rFonts w:ascii="Book Antiqua" w:hAnsi="Book Antiqua"/>
          <w:sz w:val="24"/>
          <w:szCs w:val="24"/>
        </w:rPr>
        <w:t xml:space="preserve"> </w:t>
      </w:r>
      <w:r w:rsidR="00E1344D" w:rsidRPr="006828E0">
        <w:rPr>
          <w:rFonts w:ascii="Book Antiqua" w:hAnsi="Book Antiqua"/>
          <w:sz w:val="24"/>
          <w:szCs w:val="24"/>
        </w:rPr>
        <w:t>N</w:t>
      </w:r>
      <w:r w:rsidR="00F26041" w:rsidRPr="006828E0">
        <w:rPr>
          <w:rFonts w:ascii="Book Antiqua" w:hAnsi="Book Antiqua"/>
          <w:sz w:val="24"/>
          <w:szCs w:val="24"/>
        </w:rPr>
        <w:t xml:space="preserve">o consensus was achieved </w:t>
      </w:r>
      <w:r w:rsidR="005010A7" w:rsidRPr="006828E0">
        <w:rPr>
          <w:rFonts w:ascii="Book Antiqua" w:hAnsi="Book Antiqua"/>
          <w:sz w:val="24"/>
          <w:szCs w:val="24"/>
        </w:rPr>
        <w:t xml:space="preserve">on whether the LAMS should be dilated on the same day of deployment, the adequate timing for obtaining follow up cross-sectional imaging or </w:t>
      </w:r>
      <w:r w:rsidR="000E2C86" w:rsidRPr="006828E0">
        <w:rPr>
          <w:rFonts w:ascii="Book Antiqua" w:hAnsi="Book Antiqua"/>
          <w:sz w:val="24"/>
          <w:szCs w:val="24"/>
        </w:rPr>
        <w:t xml:space="preserve">for </w:t>
      </w:r>
      <w:r w:rsidR="005010A7" w:rsidRPr="006828E0">
        <w:rPr>
          <w:rFonts w:ascii="Book Antiqua" w:hAnsi="Book Antiqua"/>
          <w:sz w:val="24"/>
          <w:szCs w:val="24"/>
        </w:rPr>
        <w:t xml:space="preserve">removing </w:t>
      </w:r>
      <w:r w:rsidR="001E1F48" w:rsidRPr="006828E0">
        <w:rPr>
          <w:rFonts w:ascii="Book Antiqua" w:hAnsi="Book Antiqua"/>
          <w:sz w:val="24"/>
          <w:szCs w:val="24"/>
        </w:rPr>
        <w:t xml:space="preserve">the </w:t>
      </w:r>
      <w:r w:rsidR="005010A7" w:rsidRPr="006828E0">
        <w:rPr>
          <w:rFonts w:ascii="Book Antiqua" w:hAnsi="Book Antiqua"/>
          <w:sz w:val="24"/>
          <w:szCs w:val="24"/>
        </w:rPr>
        <w:t xml:space="preserve">LAMS, </w:t>
      </w:r>
      <w:r w:rsidR="0080374B" w:rsidRPr="006828E0">
        <w:rPr>
          <w:rFonts w:ascii="Book Antiqua" w:hAnsi="Book Antiqua"/>
          <w:sz w:val="24"/>
          <w:szCs w:val="24"/>
        </w:rPr>
        <w:t xml:space="preserve">and </w:t>
      </w:r>
      <w:r w:rsidR="005010A7" w:rsidRPr="006828E0">
        <w:rPr>
          <w:rFonts w:ascii="Book Antiqua" w:hAnsi="Book Antiqua"/>
          <w:sz w:val="24"/>
          <w:szCs w:val="24"/>
        </w:rPr>
        <w:t>the u</w:t>
      </w:r>
      <w:r w:rsidR="00F26041" w:rsidRPr="006828E0">
        <w:rPr>
          <w:rFonts w:ascii="Book Antiqua" w:hAnsi="Book Antiqua"/>
          <w:sz w:val="24"/>
          <w:szCs w:val="24"/>
        </w:rPr>
        <w:t xml:space="preserve">tility of </w:t>
      </w:r>
      <w:r w:rsidR="001E1F48" w:rsidRPr="006828E0">
        <w:rPr>
          <w:rFonts w:ascii="Book Antiqua" w:hAnsi="Book Antiqua"/>
          <w:sz w:val="24"/>
          <w:szCs w:val="24"/>
        </w:rPr>
        <w:t>nasocystic drains</w:t>
      </w:r>
      <w:r w:rsidR="005010A7" w:rsidRPr="006828E0">
        <w:rPr>
          <w:rFonts w:ascii="Book Antiqua" w:hAnsi="Book Antiqua"/>
          <w:sz w:val="24"/>
          <w:szCs w:val="24"/>
        </w:rPr>
        <w:t>.</w:t>
      </w:r>
      <w:r w:rsidR="006828E0">
        <w:rPr>
          <w:rFonts w:ascii="Book Antiqua" w:hAnsi="Book Antiqua"/>
          <w:sz w:val="24"/>
          <w:szCs w:val="24"/>
        </w:rPr>
        <w:t xml:space="preserve"> </w:t>
      </w:r>
    </w:p>
    <w:p w14:paraId="5B4F3156" w14:textId="21958129" w:rsidR="00BC5866" w:rsidRPr="006828E0" w:rsidRDefault="00E2039D"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All </w:t>
      </w:r>
      <w:r w:rsidR="006D79D4" w:rsidRPr="006828E0">
        <w:rPr>
          <w:rFonts w:ascii="Book Antiqua" w:hAnsi="Book Antiqua"/>
          <w:sz w:val="24"/>
          <w:szCs w:val="24"/>
        </w:rPr>
        <w:t xml:space="preserve">DEN </w:t>
      </w:r>
      <w:r w:rsidRPr="006828E0">
        <w:rPr>
          <w:rFonts w:ascii="Book Antiqua" w:hAnsi="Book Antiqua"/>
          <w:sz w:val="24"/>
          <w:szCs w:val="24"/>
        </w:rPr>
        <w:t xml:space="preserve">in this study </w:t>
      </w:r>
      <w:r w:rsidR="006D79D4" w:rsidRPr="006828E0">
        <w:rPr>
          <w:rFonts w:ascii="Book Antiqua" w:hAnsi="Book Antiqua"/>
          <w:sz w:val="24"/>
          <w:szCs w:val="24"/>
        </w:rPr>
        <w:t>were performed with the EVIS EXERA III GIF-HQ190 video gastrosco</w:t>
      </w:r>
      <w:r w:rsidRPr="006828E0">
        <w:rPr>
          <w:rFonts w:ascii="Book Antiqua" w:hAnsi="Book Antiqua"/>
          <w:sz w:val="24"/>
          <w:szCs w:val="24"/>
        </w:rPr>
        <w:t>pe but oc</w:t>
      </w:r>
      <w:r w:rsidR="006D79D4" w:rsidRPr="006828E0">
        <w:rPr>
          <w:rFonts w:ascii="Book Antiqua" w:hAnsi="Book Antiqua"/>
          <w:sz w:val="24"/>
          <w:szCs w:val="24"/>
        </w:rPr>
        <w:t>casionally the EVIS EXERA II GIF-2TH180 was</w:t>
      </w:r>
      <w:r w:rsidRPr="006828E0">
        <w:rPr>
          <w:rFonts w:ascii="Book Antiqua" w:hAnsi="Book Antiqua"/>
          <w:sz w:val="24"/>
          <w:szCs w:val="24"/>
        </w:rPr>
        <w:t xml:space="preserve"> also used. </w:t>
      </w:r>
      <w:r w:rsidR="0080374B" w:rsidRPr="006828E0">
        <w:rPr>
          <w:rFonts w:ascii="Book Antiqua" w:hAnsi="Book Antiqua"/>
          <w:sz w:val="24"/>
          <w:szCs w:val="24"/>
        </w:rPr>
        <w:t>I</w:t>
      </w:r>
      <w:r w:rsidRPr="006828E0">
        <w:rPr>
          <w:rFonts w:ascii="Book Antiqua" w:hAnsi="Book Antiqua"/>
          <w:sz w:val="24"/>
          <w:szCs w:val="24"/>
        </w:rPr>
        <w:t xml:space="preserve">ts </w:t>
      </w:r>
      <w:r w:rsidR="006D79D4" w:rsidRPr="006828E0">
        <w:rPr>
          <w:rFonts w:ascii="Book Antiqua" w:hAnsi="Book Antiqua"/>
          <w:sz w:val="24"/>
          <w:szCs w:val="24"/>
        </w:rPr>
        <w:t>2</w:t>
      </w:r>
      <w:r w:rsidR="006D79D4" w:rsidRPr="006828E0">
        <w:rPr>
          <w:rFonts w:ascii="Book Antiqua" w:hAnsi="Book Antiqua"/>
          <w:sz w:val="24"/>
          <w:szCs w:val="24"/>
          <w:vertAlign w:val="superscript"/>
        </w:rPr>
        <w:t>nd</w:t>
      </w:r>
      <w:r w:rsidR="006D79D4" w:rsidRPr="006828E0">
        <w:rPr>
          <w:rFonts w:ascii="Book Antiqua" w:hAnsi="Book Antiqua"/>
          <w:sz w:val="24"/>
          <w:szCs w:val="24"/>
        </w:rPr>
        <w:t xml:space="preserve"> </w:t>
      </w:r>
      <w:r w:rsidRPr="006828E0">
        <w:rPr>
          <w:rFonts w:ascii="Book Antiqua" w:hAnsi="Book Antiqua"/>
          <w:sz w:val="24"/>
          <w:szCs w:val="24"/>
        </w:rPr>
        <w:t xml:space="preserve">operative </w:t>
      </w:r>
      <w:r w:rsidR="006D79D4" w:rsidRPr="006828E0">
        <w:rPr>
          <w:rFonts w:ascii="Book Antiqua" w:hAnsi="Book Antiqua"/>
          <w:sz w:val="24"/>
          <w:szCs w:val="24"/>
        </w:rPr>
        <w:t xml:space="preserve">channel, </w:t>
      </w:r>
      <w:r w:rsidR="0080374B" w:rsidRPr="006828E0">
        <w:rPr>
          <w:rFonts w:ascii="Book Antiqua" w:hAnsi="Book Antiqua"/>
          <w:sz w:val="24"/>
          <w:szCs w:val="24"/>
        </w:rPr>
        <w:t xml:space="preserve">allowed the </w:t>
      </w:r>
      <w:r w:rsidRPr="006828E0">
        <w:rPr>
          <w:rFonts w:ascii="Book Antiqua" w:hAnsi="Book Antiqua"/>
          <w:sz w:val="24"/>
          <w:szCs w:val="24"/>
        </w:rPr>
        <w:t>simultaneou</w:t>
      </w:r>
      <w:r w:rsidR="0080374B" w:rsidRPr="006828E0">
        <w:rPr>
          <w:rFonts w:ascii="Book Antiqua" w:hAnsi="Book Antiqua"/>
          <w:sz w:val="24"/>
          <w:szCs w:val="24"/>
        </w:rPr>
        <w:t>s</w:t>
      </w:r>
      <w:r w:rsidRPr="006828E0">
        <w:rPr>
          <w:rFonts w:ascii="Book Antiqua" w:hAnsi="Book Antiqua"/>
          <w:sz w:val="24"/>
          <w:szCs w:val="24"/>
        </w:rPr>
        <w:t xml:space="preserve"> </w:t>
      </w:r>
      <w:r w:rsidR="006D79D4" w:rsidRPr="006828E0">
        <w:rPr>
          <w:rFonts w:ascii="Book Antiqua" w:hAnsi="Book Antiqua"/>
          <w:sz w:val="24"/>
          <w:szCs w:val="24"/>
        </w:rPr>
        <w:t>introduc</w:t>
      </w:r>
      <w:r w:rsidR="0080374B" w:rsidRPr="006828E0">
        <w:rPr>
          <w:rFonts w:ascii="Book Antiqua" w:hAnsi="Book Antiqua"/>
          <w:sz w:val="24"/>
          <w:szCs w:val="24"/>
        </w:rPr>
        <w:t>tion</w:t>
      </w:r>
      <w:r w:rsidR="006D79D4" w:rsidRPr="006828E0">
        <w:rPr>
          <w:rFonts w:ascii="Book Antiqua" w:hAnsi="Book Antiqua"/>
          <w:sz w:val="24"/>
          <w:szCs w:val="24"/>
        </w:rPr>
        <w:t xml:space="preserve"> </w:t>
      </w:r>
      <w:r w:rsidR="0080374B" w:rsidRPr="006828E0">
        <w:rPr>
          <w:rFonts w:ascii="Book Antiqua" w:hAnsi="Book Antiqua"/>
          <w:sz w:val="24"/>
          <w:szCs w:val="24"/>
        </w:rPr>
        <w:t xml:space="preserve">of </w:t>
      </w:r>
      <w:r w:rsidR="006D79D4" w:rsidRPr="006828E0">
        <w:rPr>
          <w:rFonts w:ascii="Book Antiqua" w:hAnsi="Book Antiqua"/>
          <w:sz w:val="24"/>
          <w:szCs w:val="24"/>
        </w:rPr>
        <w:t>two devices to assist in debridement (</w:t>
      </w:r>
      <w:r w:rsidR="006D79D4" w:rsidRPr="006828E0">
        <w:rPr>
          <w:rFonts w:ascii="Book Antiqua" w:hAnsi="Book Antiqua"/>
          <w:i/>
          <w:iCs/>
          <w:sz w:val="24"/>
          <w:szCs w:val="24"/>
        </w:rPr>
        <w:t>i.e.</w:t>
      </w:r>
      <w:r w:rsidR="006828E0" w:rsidRPr="006828E0">
        <w:rPr>
          <w:rFonts w:ascii="Book Antiqua" w:hAnsi="Book Antiqua"/>
          <w:sz w:val="24"/>
          <w:szCs w:val="24"/>
        </w:rPr>
        <w:t>,</w:t>
      </w:r>
      <w:r w:rsidR="006D79D4" w:rsidRPr="006828E0">
        <w:rPr>
          <w:rFonts w:ascii="Book Antiqua" w:hAnsi="Book Antiqua"/>
          <w:sz w:val="24"/>
          <w:szCs w:val="24"/>
        </w:rPr>
        <w:t xml:space="preserve"> 2 snares) </w:t>
      </w:r>
      <w:r w:rsidR="005D28F8" w:rsidRPr="006828E0">
        <w:rPr>
          <w:rFonts w:ascii="Book Antiqua" w:hAnsi="Book Antiqua"/>
          <w:sz w:val="24"/>
          <w:szCs w:val="24"/>
        </w:rPr>
        <w:t xml:space="preserve">or </w:t>
      </w:r>
      <w:r w:rsidR="006D79D4" w:rsidRPr="006828E0">
        <w:rPr>
          <w:rFonts w:ascii="Book Antiqua" w:hAnsi="Book Antiqua"/>
          <w:sz w:val="24"/>
          <w:szCs w:val="24"/>
        </w:rPr>
        <w:t>ke</w:t>
      </w:r>
      <w:r w:rsidR="00D83A8F" w:rsidRPr="006828E0">
        <w:rPr>
          <w:rFonts w:ascii="Book Antiqua" w:hAnsi="Book Antiqua"/>
          <w:sz w:val="24"/>
          <w:szCs w:val="24"/>
        </w:rPr>
        <w:t>ep</w:t>
      </w:r>
      <w:r w:rsidR="000403D9" w:rsidRPr="006828E0">
        <w:rPr>
          <w:rFonts w:ascii="Book Antiqua" w:hAnsi="Book Antiqua"/>
          <w:sz w:val="24"/>
          <w:szCs w:val="24"/>
        </w:rPr>
        <w:t xml:space="preserve"> </w:t>
      </w:r>
      <w:r w:rsidR="006D79D4" w:rsidRPr="006828E0">
        <w:rPr>
          <w:rFonts w:ascii="Book Antiqua" w:hAnsi="Book Antiqua"/>
          <w:sz w:val="24"/>
          <w:szCs w:val="24"/>
        </w:rPr>
        <w:t xml:space="preserve">potent suction while using a </w:t>
      </w:r>
      <w:r w:rsidR="005D28F8" w:rsidRPr="006828E0">
        <w:rPr>
          <w:rFonts w:ascii="Book Antiqua" w:hAnsi="Book Antiqua"/>
          <w:sz w:val="24"/>
          <w:szCs w:val="24"/>
        </w:rPr>
        <w:t xml:space="preserve">single </w:t>
      </w:r>
      <w:r w:rsidR="006D79D4" w:rsidRPr="006828E0">
        <w:rPr>
          <w:rFonts w:ascii="Book Antiqua" w:hAnsi="Book Antiqua"/>
          <w:sz w:val="24"/>
          <w:szCs w:val="24"/>
        </w:rPr>
        <w:t xml:space="preserve">device. </w:t>
      </w:r>
      <w:r w:rsidR="000964D8" w:rsidRPr="006828E0">
        <w:rPr>
          <w:rFonts w:ascii="Book Antiqua" w:hAnsi="Book Antiqua"/>
          <w:sz w:val="24"/>
          <w:szCs w:val="24"/>
        </w:rPr>
        <w:t>U</w:t>
      </w:r>
      <w:r w:rsidR="005D28F8" w:rsidRPr="006828E0">
        <w:rPr>
          <w:rFonts w:ascii="Book Antiqua" w:hAnsi="Book Antiqua"/>
          <w:sz w:val="24"/>
          <w:szCs w:val="24"/>
        </w:rPr>
        <w:t xml:space="preserve">sing this endoscope </w:t>
      </w:r>
      <w:r w:rsidR="006D79D4" w:rsidRPr="006828E0">
        <w:rPr>
          <w:rFonts w:ascii="Book Antiqua" w:hAnsi="Book Antiqua"/>
          <w:sz w:val="24"/>
          <w:szCs w:val="24"/>
        </w:rPr>
        <w:t>require</w:t>
      </w:r>
      <w:r w:rsidR="005D28F8" w:rsidRPr="006828E0">
        <w:rPr>
          <w:rFonts w:ascii="Book Antiqua" w:hAnsi="Book Antiqua"/>
          <w:sz w:val="24"/>
          <w:szCs w:val="24"/>
        </w:rPr>
        <w:t>s</w:t>
      </w:r>
      <w:r w:rsidR="000964D8" w:rsidRPr="006828E0">
        <w:rPr>
          <w:rFonts w:ascii="Book Antiqua" w:hAnsi="Book Antiqua"/>
          <w:sz w:val="24"/>
          <w:szCs w:val="24"/>
        </w:rPr>
        <w:t xml:space="preserve"> extra caution since </w:t>
      </w:r>
      <w:r w:rsidR="005D28F8" w:rsidRPr="006828E0">
        <w:rPr>
          <w:rFonts w:ascii="Book Antiqua" w:hAnsi="Book Antiqua"/>
          <w:sz w:val="24"/>
          <w:szCs w:val="24"/>
        </w:rPr>
        <w:t xml:space="preserve">its diameter </w:t>
      </w:r>
      <w:r w:rsidR="006D79D4" w:rsidRPr="006828E0">
        <w:rPr>
          <w:rFonts w:ascii="Book Antiqua" w:hAnsi="Book Antiqua"/>
          <w:sz w:val="24"/>
          <w:szCs w:val="24"/>
        </w:rPr>
        <w:t xml:space="preserve">is 12.6 mm, as opposed to the 9.9 mm of the EVIS EXERA III GIF-HQ190. Introducing a 12.6 mm endoscope through the 15 mm </w:t>
      </w:r>
      <w:r w:rsidR="005D28F8" w:rsidRPr="006828E0">
        <w:rPr>
          <w:rFonts w:ascii="Book Antiqua" w:hAnsi="Book Antiqua"/>
          <w:sz w:val="24"/>
          <w:szCs w:val="24"/>
        </w:rPr>
        <w:t>LAMS</w:t>
      </w:r>
      <w:r w:rsidR="006D79D4" w:rsidRPr="006828E0">
        <w:rPr>
          <w:rFonts w:ascii="Book Antiqua" w:hAnsi="Book Antiqua"/>
          <w:sz w:val="24"/>
          <w:szCs w:val="24"/>
        </w:rPr>
        <w:t xml:space="preserve">, paired with simultaneous use of 2 </w:t>
      </w:r>
      <w:r w:rsidR="000964D8" w:rsidRPr="006828E0">
        <w:rPr>
          <w:rFonts w:ascii="Book Antiqua" w:hAnsi="Book Antiqua"/>
          <w:sz w:val="24"/>
          <w:szCs w:val="24"/>
        </w:rPr>
        <w:t xml:space="preserve">debriding </w:t>
      </w:r>
      <w:r w:rsidR="006D79D4" w:rsidRPr="006828E0">
        <w:rPr>
          <w:rFonts w:ascii="Book Antiqua" w:hAnsi="Book Antiqua"/>
          <w:sz w:val="24"/>
          <w:szCs w:val="24"/>
        </w:rPr>
        <w:t xml:space="preserve">devices through the endoscope may increase the risk of stent dislodgement. </w:t>
      </w:r>
    </w:p>
    <w:p w14:paraId="2473C719" w14:textId="124E6E02" w:rsidR="005D28F8" w:rsidRPr="006828E0" w:rsidRDefault="006D79D4"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The most reliable device </w:t>
      </w:r>
      <w:r w:rsidR="000E2C86" w:rsidRPr="006828E0">
        <w:rPr>
          <w:rFonts w:ascii="Book Antiqua" w:hAnsi="Book Antiqua"/>
          <w:sz w:val="24"/>
          <w:szCs w:val="24"/>
        </w:rPr>
        <w:t xml:space="preserve">for debridement </w:t>
      </w:r>
      <w:r w:rsidRPr="006828E0">
        <w:rPr>
          <w:rFonts w:ascii="Book Antiqua" w:hAnsi="Book Antiqua"/>
          <w:sz w:val="24"/>
          <w:szCs w:val="24"/>
        </w:rPr>
        <w:t xml:space="preserve">was the snare. Large snares </w:t>
      </w:r>
      <w:r w:rsidR="00E2039D" w:rsidRPr="006828E0">
        <w:rPr>
          <w:rFonts w:ascii="Book Antiqua" w:hAnsi="Book Antiqua"/>
          <w:sz w:val="24"/>
          <w:szCs w:val="24"/>
        </w:rPr>
        <w:t xml:space="preserve">like </w:t>
      </w:r>
      <w:r w:rsidRPr="006828E0">
        <w:rPr>
          <w:rFonts w:ascii="Book Antiqua" w:hAnsi="Book Antiqua"/>
          <w:sz w:val="24"/>
          <w:szCs w:val="24"/>
        </w:rPr>
        <w:t>the 27 mm Captiflex</w:t>
      </w:r>
      <w:r w:rsidRPr="006828E0">
        <w:rPr>
          <w:rFonts w:ascii="Book Antiqua" w:hAnsi="Book Antiqua"/>
          <w:sz w:val="24"/>
          <w:szCs w:val="24"/>
          <w:vertAlign w:val="superscript"/>
        </w:rPr>
        <w:t>TM</w:t>
      </w:r>
      <w:r w:rsidRPr="006828E0">
        <w:rPr>
          <w:rFonts w:ascii="Book Antiqua" w:hAnsi="Book Antiqua"/>
          <w:sz w:val="24"/>
          <w:szCs w:val="24"/>
        </w:rPr>
        <w:t xml:space="preserve"> were preferred </w:t>
      </w:r>
      <w:r w:rsidR="005D28F8" w:rsidRPr="006828E0">
        <w:rPr>
          <w:rFonts w:ascii="Book Antiqua" w:hAnsi="Book Antiqua"/>
          <w:sz w:val="24"/>
          <w:szCs w:val="24"/>
        </w:rPr>
        <w:t xml:space="preserve">but </w:t>
      </w:r>
      <w:r w:rsidRPr="006828E0">
        <w:rPr>
          <w:rFonts w:ascii="Book Antiqua" w:hAnsi="Book Antiqua"/>
          <w:sz w:val="24"/>
          <w:szCs w:val="24"/>
        </w:rPr>
        <w:t xml:space="preserve">smaller </w:t>
      </w:r>
      <w:r w:rsidR="005D28F8" w:rsidRPr="006828E0">
        <w:rPr>
          <w:rFonts w:ascii="Book Antiqua" w:hAnsi="Book Antiqua"/>
          <w:sz w:val="24"/>
          <w:szCs w:val="24"/>
        </w:rPr>
        <w:t xml:space="preserve">ones </w:t>
      </w:r>
      <w:r w:rsidRPr="006828E0">
        <w:rPr>
          <w:rFonts w:ascii="Book Antiqua" w:hAnsi="Book Antiqua"/>
          <w:sz w:val="24"/>
          <w:szCs w:val="24"/>
        </w:rPr>
        <w:t>such as the Histolock</w:t>
      </w:r>
      <w:r w:rsidRPr="006828E0">
        <w:rPr>
          <w:rFonts w:ascii="Book Antiqua" w:hAnsi="Book Antiqua"/>
          <w:sz w:val="24"/>
          <w:szCs w:val="24"/>
          <w:vertAlign w:val="superscript"/>
        </w:rPr>
        <w:t>TM</w:t>
      </w:r>
      <w:r w:rsidR="005D28F8" w:rsidRPr="006828E0">
        <w:rPr>
          <w:rFonts w:ascii="Book Antiqua" w:hAnsi="Book Antiqua"/>
          <w:sz w:val="24"/>
          <w:szCs w:val="24"/>
        </w:rPr>
        <w:t xml:space="preserve"> w</w:t>
      </w:r>
      <w:r w:rsidRPr="006828E0">
        <w:rPr>
          <w:rFonts w:ascii="Book Antiqua" w:hAnsi="Book Antiqua"/>
          <w:sz w:val="24"/>
          <w:szCs w:val="24"/>
        </w:rPr>
        <w:t xml:space="preserve">ere also used. </w:t>
      </w:r>
      <w:r w:rsidR="005D28F8" w:rsidRPr="006828E0">
        <w:rPr>
          <w:rFonts w:ascii="Book Antiqua" w:hAnsi="Book Antiqua"/>
          <w:sz w:val="24"/>
          <w:szCs w:val="24"/>
        </w:rPr>
        <w:t>O</w:t>
      </w:r>
      <w:r w:rsidRPr="006828E0">
        <w:rPr>
          <w:rFonts w:ascii="Book Antiqua" w:hAnsi="Book Antiqua"/>
          <w:sz w:val="24"/>
          <w:szCs w:val="24"/>
        </w:rPr>
        <w:t>ther devices such as the Raptor</w:t>
      </w:r>
      <w:r w:rsidRPr="006828E0">
        <w:rPr>
          <w:rFonts w:ascii="Book Antiqua" w:hAnsi="Book Antiqua"/>
          <w:sz w:val="24"/>
          <w:szCs w:val="24"/>
          <w:vertAlign w:val="superscript"/>
        </w:rPr>
        <w:t>TM</w:t>
      </w:r>
      <w:r w:rsidRPr="006828E0">
        <w:rPr>
          <w:rFonts w:ascii="Book Antiqua" w:hAnsi="Book Antiqua"/>
          <w:sz w:val="24"/>
          <w:szCs w:val="24"/>
        </w:rPr>
        <w:t xml:space="preserve"> forceps, the Extractor™ Pro retrieval balloon catheters, the Talon™ grasping device and the 2 cm Trapezoid™ RX Wireguided Retrieval Basket were used</w:t>
      </w:r>
      <w:r w:rsidR="00376F2B" w:rsidRPr="006828E0">
        <w:rPr>
          <w:rFonts w:ascii="Book Antiqua" w:hAnsi="Book Antiqua"/>
          <w:sz w:val="24"/>
          <w:szCs w:val="24"/>
        </w:rPr>
        <w:t xml:space="preserve"> as well but t</w:t>
      </w:r>
      <w:r w:rsidRPr="006828E0">
        <w:rPr>
          <w:rFonts w:ascii="Book Antiqua" w:hAnsi="Book Antiqua"/>
          <w:sz w:val="24"/>
          <w:szCs w:val="24"/>
        </w:rPr>
        <w:t>he success rate with any of th</w:t>
      </w:r>
      <w:r w:rsidR="00376F2B" w:rsidRPr="006828E0">
        <w:rPr>
          <w:rFonts w:ascii="Book Antiqua" w:hAnsi="Book Antiqua"/>
          <w:sz w:val="24"/>
          <w:szCs w:val="24"/>
        </w:rPr>
        <w:t>em wa</w:t>
      </w:r>
      <w:r w:rsidRPr="006828E0">
        <w:rPr>
          <w:rFonts w:ascii="Book Antiqua" w:hAnsi="Book Antiqua"/>
          <w:sz w:val="24"/>
          <w:szCs w:val="24"/>
        </w:rPr>
        <w:t>s disappointingly low.</w:t>
      </w:r>
      <w:r w:rsidR="006828E0">
        <w:rPr>
          <w:rFonts w:ascii="Book Antiqua" w:hAnsi="Book Antiqua"/>
          <w:sz w:val="24"/>
          <w:szCs w:val="24"/>
        </w:rPr>
        <w:t xml:space="preserve"> </w:t>
      </w:r>
      <w:r w:rsidRPr="006828E0">
        <w:rPr>
          <w:rFonts w:ascii="Book Antiqua" w:hAnsi="Book Antiqua"/>
          <w:sz w:val="24"/>
          <w:szCs w:val="24"/>
        </w:rPr>
        <w:t xml:space="preserve">In </w:t>
      </w:r>
      <w:r w:rsidR="005D28F8" w:rsidRPr="006828E0">
        <w:rPr>
          <w:rFonts w:ascii="Book Antiqua" w:hAnsi="Book Antiqua"/>
          <w:sz w:val="24"/>
          <w:szCs w:val="24"/>
        </w:rPr>
        <w:t>one case</w:t>
      </w:r>
      <w:r w:rsidR="00D83A8F" w:rsidRPr="006828E0">
        <w:rPr>
          <w:rFonts w:ascii="Book Antiqua" w:hAnsi="Book Antiqua"/>
          <w:sz w:val="24"/>
          <w:szCs w:val="24"/>
        </w:rPr>
        <w:t>,</w:t>
      </w:r>
      <w:r w:rsidR="005D28F8" w:rsidRPr="006828E0">
        <w:rPr>
          <w:rFonts w:ascii="Book Antiqua" w:hAnsi="Book Antiqua"/>
          <w:sz w:val="24"/>
          <w:szCs w:val="24"/>
        </w:rPr>
        <w:t xml:space="preserve"> the Talon™ grasping device g</w:t>
      </w:r>
      <w:r w:rsidRPr="006828E0">
        <w:rPr>
          <w:rFonts w:ascii="Book Antiqua" w:hAnsi="Book Antiqua"/>
          <w:sz w:val="24"/>
          <w:szCs w:val="24"/>
        </w:rPr>
        <w:t xml:space="preserve">ot entangled with </w:t>
      </w:r>
      <w:r w:rsidR="005D28F8" w:rsidRPr="006828E0">
        <w:rPr>
          <w:rFonts w:ascii="Book Antiqua" w:hAnsi="Book Antiqua"/>
          <w:sz w:val="24"/>
          <w:szCs w:val="24"/>
        </w:rPr>
        <w:t xml:space="preserve">the LAMS </w:t>
      </w:r>
      <w:r w:rsidR="00E2039D" w:rsidRPr="006828E0">
        <w:rPr>
          <w:rFonts w:ascii="Book Antiqua" w:hAnsi="Book Antiqua"/>
          <w:sz w:val="24"/>
          <w:szCs w:val="24"/>
        </w:rPr>
        <w:t xml:space="preserve">during DEN </w:t>
      </w:r>
      <w:r w:rsidR="005D28F8" w:rsidRPr="006828E0">
        <w:rPr>
          <w:rFonts w:ascii="Book Antiqua" w:hAnsi="Book Antiqua"/>
          <w:sz w:val="24"/>
          <w:szCs w:val="24"/>
        </w:rPr>
        <w:t>and forced its removal.</w:t>
      </w:r>
      <w:r w:rsidR="006828E0">
        <w:rPr>
          <w:rFonts w:ascii="Book Antiqua" w:hAnsi="Book Antiqua"/>
          <w:sz w:val="24"/>
          <w:szCs w:val="24"/>
        </w:rPr>
        <w:t xml:space="preserve"> </w:t>
      </w:r>
      <w:r w:rsidR="000964D8" w:rsidRPr="006828E0">
        <w:rPr>
          <w:rFonts w:ascii="Book Antiqua" w:hAnsi="Book Antiqua"/>
          <w:sz w:val="24"/>
          <w:szCs w:val="24"/>
        </w:rPr>
        <w:t xml:space="preserve">Difficulty determining </w:t>
      </w:r>
      <w:r w:rsidRPr="006828E0">
        <w:rPr>
          <w:rFonts w:ascii="Book Antiqua" w:hAnsi="Book Antiqua"/>
          <w:sz w:val="24"/>
          <w:szCs w:val="24"/>
        </w:rPr>
        <w:t xml:space="preserve">the exact direction in </w:t>
      </w:r>
      <w:r w:rsidRPr="006828E0">
        <w:rPr>
          <w:rFonts w:ascii="Book Antiqua" w:hAnsi="Book Antiqua"/>
          <w:sz w:val="24"/>
          <w:szCs w:val="24"/>
        </w:rPr>
        <w:lastRenderedPageBreak/>
        <w:t>which its prongs open</w:t>
      </w:r>
      <w:r w:rsidR="005D28F8" w:rsidRPr="006828E0">
        <w:rPr>
          <w:rFonts w:ascii="Book Antiqua" w:hAnsi="Book Antiqua"/>
          <w:sz w:val="24"/>
          <w:szCs w:val="24"/>
        </w:rPr>
        <w:t xml:space="preserve"> </w:t>
      </w:r>
      <w:r w:rsidR="0080374B" w:rsidRPr="006828E0">
        <w:rPr>
          <w:rFonts w:ascii="Book Antiqua" w:hAnsi="Book Antiqua"/>
          <w:sz w:val="24"/>
          <w:szCs w:val="24"/>
        </w:rPr>
        <w:t xml:space="preserve">during DEN makes </w:t>
      </w:r>
      <w:r w:rsidR="00747C18" w:rsidRPr="006828E0">
        <w:rPr>
          <w:rFonts w:ascii="Book Antiqua" w:hAnsi="Book Antiqua"/>
          <w:sz w:val="24"/>
          <w:szCs w:val="24"/>
        </w:rPr>
        <w:t xml:space="preserve">this device suboptimal for debridement and </w:t>
      </w:r>
      <w:r w:rsidR="00376F2B" w:rsidRPr="006828E0">
        <w:rPr>
          <w:rFonts w:ascii="Book Antiqua" w:hAnsi="Book Antiqua"/>
          <w:sz w:val="24"/>
          <w:szCs w:val="24"/>
        </w:rPr>
        <w:t>prone to complications.</w:t>
      </w:r>
      <w:r w:rsidR="006828E0">
        <w:rPr>
          <w:rFonts w:ascii="Book Antiqua" w:hAnsi="Book Antiqua"/>
          <w:sz w:val="24"/>
          <w:szCs w:val="24"/>
        </w:rPr>
        <w:t xml:space="preserve"> </w:t>
      </w:r>
      <w:r w:rsidR="00376F2B" w:rsidRPr="006828E0">
        <w:rPr>
          <w:rFonts w:ascii="Book Antiqua" w:hAnsi="Book Antiqua"/>
          <w:sz w:val="24"/>
          <w:szCs w:val="24"/>
        </w:rPr>
        <w:t>T</w:t>
      </w:r>
      <w:r w:rsidR="00747C18" w:rsidRPr="006828E0">
        <w:rPr>
          <w:rFonts w:ascii="Book Antiqua" w:hAnsi="Book Antiqua"/>
          <w:sz w:val="24"/>
          <w:szCs w:val="24"/>
        </w:rPr>
        <w:t>herefore, after this incident</w:t>
      </w:r>
      <w:r w:rsidR="000964D8" w:rsidRPr="006828E0">
        <w:rPr>
          <w:rFonts w:ascii="Book Antiqua" w:hAnsi="Book Antiqua"/>
          <w:sz w:val="24"/>
          <w:szCs w:val="24"/>
        </w:rPr>
        <w:t xml:space="preserve"> the device was not further used</w:t>
      </w:r>
      <w:r w:rsidR="00747C18" w:rsidRPr="006828E0">
        <w:rPr>
          <w:rFonts w:ascii="Book Antiqua" w:hAnsi="Book Antiqua"/>
          <w:sz w:val="24"/>
          <w:szCs w:val="24"/>
        </w:rPr>
        <w:t>.</w:t>
      </w:r>
      <w:r w:rsidR="006828E0">
        <w:rPr>
          <w:rFonts w:ascii="Book Antiqua" w:hAnsi="Book Antiqua"/>
          <w:sz w:val="24"/>
          <w:szCs w:val="24"/>
        </w:rPr>
        <w:t xml:space="preserve"> </w:t>
      </w:r>
    </w:p>
    <w:p w14:paraId="663BF423" w14:textId="1119C34D" w:rsidR="002614AC" w:rsidRPr="006828E0" w:rsidRDefault="00D86538"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T</w:t>
      </w:r>
      <w:r w:rsidR="000C555C" w:rsidRPr="006828E0">
        <w:rPr>
          <w:rFonts w:ascii="Book Antiqua" w:hAnsi="Book Antiqua"/>
          <w:sz w:val="24"/>
          <w:szCs w:val="24"/>
        </w:rPr>
        <w:t>he most</w:t>
      </w:r>
      <w:r w:rsidR="00521112" w:rsidRPr="006828E0">
        <w:rPr>
          <w:rFonts w:ascii="Book Antiqua" w:hAnsi="Book Antiqua"/>
          <w:sz w:val="24"/>
          <w:szCs w:val="24"/>
        </w:rPr>
        <w:t xml:space="preserve"> common indications for DEN</w:t>
      </w:r>
      <w:r w:rsidR="005D28F8" w:rsidRPr="006828E0">
        <w:rPr>
          <w:rFonts w:ascii="Book Antiqua" w:hAnsi="Book Antiqua"/>
          <w:sz w:val="24"/>
          <w:szCs w:val="24"/>
        </w:rPr>
        <w:t xml:space="preserve"> </w:t>
      </w:r>
      <w:r w:rsidR="00521112" w:rsidRPr="006828E0">
        <w:rPr>
          <w:rFonts w:ascii="Book Antiqua" w:hAnsi="Book Antiqua"/>
          <w:sz w:val="24"/>
          <w:szCs w:val="24"/>
        </w:rPr>
        <w:t xml:space="preserve">were abdominal pain and persistent </w:t>
      </w:r>
      <w:r w:rsidR="00CF66D7" w:rsidRPr="006828E0">
        <w:rPr>
          <w:rFonts w:ascii="Book Antiqua" w:hAnsi="Book Antiqua"/>
          <w:sz w:val="24"/>
          <w:szCs w:val="24"/>
        </w:rPr>
        <w:t>nausea</w:t>
      </w:r>
      <w:r w:rsidR="00747C18" w:rsidRPr="006828E0">
        <w:rPr>
          <w:rFonts w:ascii="Book Antiqua" w:hAnsi="Book Antiqua"/>
          <w:sz w:val="24"/>
          <w:szCs w:val="24"/>
        </w:rPr>
        <w:t>/vomiting.</w:t>
      </w:r>
      <w:r w:rsidR="006828E0">
        <w:rPr>
          <w:rFonts w:ascii="Book Antiqua" w:hAnsi="Book Antiqua"/>
          <w:sz w:val="24"/>
          <w:szCs w:val="24"/>
        </w:rPr>
        <w:t xml:space="preserve"> </w:t>
      </w:r>
      <w:r w:rsidR="00747C18" w:rsidRPr="006828E0">
        <w:rPr>
          <w:rFonts w:ascii="Book Antiqua" w:hAnsi="Book Antiqua"/>
          <w:sz w:val="24"/>
          <w:szCs w:val="24"/>
        </w:rPr>
        <w:t>Interestingly, infected WON was not as common as it has been in p</w:t>
      </w:r>
      <w:r w:rsidR="00521112" w:rsidRPr="006828E0">
        <w:rPr>
          <w:rFonts w:ascii="Book Antiqua" w:hAnsi="Book Antiqua"/>
          <w:sz w:val="24"/>
          <w:szCs w:val="24"/>
        </w:rPr>
        <w:t>revious s</w:t>
      </w:r>
      <w:r w:rsidR="00BC709B" w:rsidRPr="006828E0">
        <w:rPr>
          <w:rFonts w:ascii="Book Antiqua" w:hAnsi="Book Antiqua"/>
          <w:sz w:val="24"/>
          <w:szCs w:val="24"/>
        </w:rPr>
        <w:t>tudies</w:t>
      </w:r>
      <w:r w:rsidR="00D83A8F" w:rsidRPr="006828E0">
        <w:rPr>
          <w:rFonts w:ascii="Book Antiqua" w:hAnsi="Book Antiqua"/>
          <w:sz w:val="24"/>
          <w:szCs w:val="24"/>
          <w:vertAlign w:val="superscript"/>
        </w:rPr>
        <w:t>[11-14]</w:t>
      </w:r>
      <w:r w:rsidR="00D83A8F" w:rsidRPr="006828E0">
        <w:rPr>
          <w:rFonts w:ascii="Book Antiqua" w:hAnsi="Book Antiqua"/>
          <w:sz w:val="24"/>
          <w:szCs w:val="24"/>
        </w:rPr>
        <w:t>.</w:t>
      </w:r>
      <w:r w:rsidR="00BC709B" w:rsidRPr="006828E0">
        <w:rPr>
          <w:rFonts w:ascii="Book Antiqua" w:hAnsi="Book Antiqua"/>
          <w:sz w:val="24"/>
          <w:szCs w:val="24"/>
        </w:rPr>
        <w:t xml:space="preserve"> </w:t>
      </w:r>
      <w:r w:rsidR="004650CC" w:rsidRPr="006828E0">
        <w:rPr>
          <w:rFonts w:ascii="Book Antiqua" w:hAnsi="Book Antiqua"/>
          <w:sz w:val="24"/>
          <w:szCs w:val="24"/>
        </w:rPr>
        <w:t xml:space="preserve">The reason(s) for this </w:t>
      </w:r>
      <w:r w:rsidR="000964D8" w:rsidRPr="006828E0">
        <w:rPr>
          <w:rFonts w:ascii="Book Antiqua" w:hAnsi="Book Antiqua"/>
          <w:sz w:val="24"/>
          <w:szCs w:val="24"/>
        </w:rPr>
        <w:t>is/</w:t>
      </w:r>
      <w:r w:rsidR="004650CC" w:rsidRPr="006828E0">
        <w:rPr>
          <w:rFonts w:ascii="Book Antiqua" w:hAnsi="Book Antiqua"/>
          <w:sz w:val="24"/>
          <w:szCs w:val="24"/>
        </w:rPr>
        <w:t>are unknown.</w:t>
      </w:r>
      <w:r w:rsidR="006828E0">
        <w:rPr>
          <w:rFonts w:ascii="Book Antiqua" w:hAnsi="Book Antiqua"/>
          <w:sz w:val="24"/>
          <w:szCs w:val="24"/>
        </w:rPr>
        <w:t xml:space="preserve"> </w:t>
      </w:r>
      <w:r w:rsidR="004650CC" w:rsidRPr="006828E0">
        <w:rPr>
          <w:rFonts w:ascii="Book Antiqua" w:hAnsi="Book Antiqua"/>
          <w:sz w:val="24"/>
          <w:szCs w:val="24"/>
        </w:rPr>
        <w:t xml:space="preserve">Whether the incidence of infected WON is lower in Hispanics or not, </w:t>
      </w:r>
      <w:r w:rsidR="00747C18" w:rsidRPr="006828E0">
        <w:rPr>
          <w:rFonts w:ascii="Book Antiqua" w:hAnsi="Book Antiqua"/>
          <w:sz w:val="24"/>
          <w:szCs w:val="24"/>
        </w:rPr>
        <w:t>should be investigated further in future studies.</w:t>
      </w:r>
      <w:r w:rsidR="006828E0">
        <w:rPr>
          <w:rFonts w:ascii="Book Antiqua" w:hAnsi="Book Antiqua"/>
          <w:sz w:val="24"/>
          <w:szCs w:val="24"/>
        </w:rPr>
        <w:t xml:space="preserve"> </w:t>
      </w:r>
      <w:r w:rsidR="00EF72CB" w:rsidRPr="006828E0">
        <w:rPr>
          <w:rFonts w:ascii="Book Antiqua" w:hAnsi="Book Antiqua"/>
          <w:sz w:val="24"/>
          <w:szCs w:val="24"/>
        </w:rPr>
        <w:t xml:space="preserve">Despite </w:t>
      </w:r>
      <w:r w:rsidR="00893EE6" w:rsidRPr="006828E0">
        <w:rPr>
          <w:rFonts w:ascii="Book Antiqua" w:hAnsi="Book Antiqua"/>
          <w:sz w:val="24"/>
          <w:szCs w:val="24"/>
        </w:rPr>
        <w:t xml:space="preserve">the lack of agreement </w:t>
      </w:r>
      <w:r w:rsidR="000964D8" w:rsidRPr="006828E0">
        <w:rPr>
          <w:rFonts w:ascii="Book Antiqua" w:hAnsi="Book Antiqua"/>
          <w:sz w:val="24"/>
          <w:szCs w:val="24"/>
        </w:rPr>
        <w:t xml:space="preserve">by the </w:t>
      </w:r>
      <w:r w:rsidR="00EF72CB" w:rsidRPr="006828E0">
        <w:rPr>
          <w:rFonts w:ascii="Book Antiqua" w:hAnsi="Book Antiqua"/>
          <w:sz w:val="24"/>
          <w:szCs w:val="24"/>
        </w:rPr>
        <w:t xml:space="preserve">recent </w:t>
      </w:r>
      <w:r w:rsidR="000964D8" w:rsidRPr="006828E0">
        <w:rPr>
          <w:rFonts w:ascii="Book Antiqua" w:hAnsi="Book Antiqua"/>
          <w:sz w:val="24"/>
          <w:szCs w:val="24"/>
        </w:rPr>
        <w:t xml:space="preserve">international expert panel </w:t>
      </w:r>
      <w:r w:rsidR="00893EE6" w:rsidRPr="006828E0">
        <w:rPr>
          <w:rFonts w:ascii="Book Antiqua" w:hAnsi="Book Antiqua"/>
          <w:sz w:val="24"/>
          <w:szCs w:val="24"/>
        </w:rPr>
        <w:t xml:space="preserve">regarding </w:t>
      </w:r>
      <w:r w:rsidR="00EF72CB" w:rsidRPr="006828E0">
        <w:rPr>
          <w:rFonts w:ascii="Book Antiqua" w:hAnsi="Book Antiqua"/>
          <w:sz w:val="24"/>
          <w:szCs w:val="24"/>
        </w:rPr>
        <w:t xml:space="preserve">dilating the </w:t>
      </w:r>
      <w:r w:rsidR="00F666C1" w:rsidRPr="006828E0">
        <w:rPr>
          <w:rFonts w:ascii="Book Antiqua" w:hAnsi="Book Antiqua"/>
          <w:sz w:val="24"/>
          <w:szCs w:val="24"/>
        </w:rPr>
        <w:t>LA</w:t>
      </w:r>
      <w:r w:rsidR="000964D8" w:rsidRPr="006828E0">
        <w:rPr>
          <w:rFonts w:ascii="Book Antiqua" w:hAnsi="Book Antiqua"/>
          <w:sz w:val="24"/>
          <w:szCs w:val="24"/>
        </w:rPr>
        <w:t>MS immediately after deployment;</w:t>
      </w:r>
      <w:r w:rsidR="00F666C1" w:rsidRPr="006828E0">
        <w:rPr>
          <w:rFonts w:ascii="Book Antiqua" w:hAnsi="Book Antiqua"/>
          <w:sz w:val="24"/>
          <w:szCs w:val="24"/>
        </w:rPr>
        <w:t xml:space="preserve"> </w:t>
      </w:r>
      <w:r w:rsidR="00175723" w:rsidRPr="006828E0">
        <w:rPr>
          <w:rFonts w:ascii="Book Antiqua" w:hAnsi="Book Antiqua"/>
          <w:sz w:val="24"/>
          <w:szCs w:val="24"/>
        </w:rPr>
        <w:t xml:space="preserve">we dilated </w:t>
      </w:r>
      <w:r w:rsidR="00EF72CB" w:rsidRPr="006828E0">
        <w:rPr>
          <w:rFonts w:ascii="Book Antiqua" w:hAnsi="Book Antiqua"/>
          <w:sz w:val="24"/>
          <w:szCs w:val="24"/>
        </w:rPr>
        <w:t>all</w:t>
      </w:r>
      <w:r w:rsidR="00F666C1" w:rsidRPr="006828E0">
        <w:rPr>
          <w:rFonts w:ascii="Book Antiqua" w:hAnsi="Book Antiqua"/>
          <w:sz w:val="24"/>
          <w:szCs w:val="24"/>
        </w:rPr>
        <w:t xml:space="preserve"> of them </w:t>
      </w:r>
      <w:r w:rsidR="00EF72CB" w:rsidRPr="006828E0">
        <w:rPr>
          <w:rFonts w:ascii="Book Antiqua" w:hAnsi="Book Antiqua"/>
          <w:sz w:val="24"/>
          <w:szCs w:val="24"/>
        </w:rPr>
        <w:t xml:space="preserve">to their maximum diameter the same </w:t>
      </w:r>
      <w:r w:rsidR="00391CF8" w:rsidRPr="006828E0">
        <w:rPr>
          <w:rFonts w:ascii="Book Antiqua" w:hAnsi="Book Antiqua"/>
          <w:sz w:val="24"/>
          <w:szCs w:val="24"/>
        </w:rPr>
        <w:t>day</w:t>
      </w:r>
      <w:r w:rsidR="00A1208B" w:rsidRPr="006828E0">
        <w:rPr>
          <w:rFonts w:ascii="Book Antiqua" w:hAnsi="Book Antiqua"/>
          <w:sz w:val="24"/>
          <w:szCs w:val="24"/>
        </w:rPr>
        <w:t xml:space="preserve"> without </w:t>
      </w:r>
      <w:r w:rsidR="00EF72CB" w:rsidRPr="006828E0">
        <w:rPr>
          <w:rFonts w:ascii="Book Antiqua" w:hAnsi="Book Antiqua"/>
          <w:sz w:val="24"/>
          <w:szCs w:val="24"/>
        </w:rPr>
        <w:t>complications</w:t>
      </w:r>
      <w:r w:rsidR="000C555C" w:rsidRPr="006828E0">
        <w:rPr>
          <w:rFonts w:ascii="Book Antiqua" w:hAnsi="Book Antiqua"/>
          <w:sz w:val="24"/>
          <w:szCs w:val="24"/>
        </w:rPr>
        <w:t xml:space="preserve">. </w:t>
      </w:r>
      <w:r w:rsidR="00175723" w:rsidRPr="006828E0">
        <w:rPr>
          <w:rFonts w:ascii="Book Antiqua" w:hAnsi="Book Antiqua"/>
          <w:sz w:val="24"/>
          <w:szCs w:val="24"/>
        </w:rPr>
        <w:t xml:space="preserve">Since </w:t>
      </w:r>
      <w:r w:rsidR="00893EE6" w:rsidRPr="006828E0">
        <w:rPr>
          <w:rFonts w:ascii="Book Antiqua" w:hAnsi="Book Antiqua"/>
          <w:sz w:val="24"/>
          <w:szCs w:val="24"/>
        </w:rPr>
        <w:t>perforation has been reported during dilation of the LAMS</w:t>
      </w:r>
      <w:r w:rsidR="00D83A8F" w:rsidRPr="006828E0">
        <w:rPr>
          <w:rFonts w:ascii="Book Antiqua" w:hAnsi="Book Antiqua"/>
          <w:sz w:val="24"/>
          <w:szCs w:val="24"/>
          <w:vertAlign w:val="superscript"/>
        </w:rPr>
        <w:t>[15]</w:t>
      </w:r>
      <w:r w:rsidR="00E2039D" w:rsidRPr="006828E0">
        <w:rPr>
          <w:rFonts w:ascii="Book Antiqua" w:hAnsi="Book Antiqua"/>
          <w:sz w:val="24"/>
          <w:szCs w:val="24"/>
        </w:rPr>
        <w:t xml:space="preserve">, </w:t>
      </w:r>
      <w:r w:rsidR="00893EE6" w:rsidRPr="006828E0">
        <w:rPr>
          <w:rFonts w:ascii="Book Antiqua" w:hAnsi="Book Antiqua"/>
          <w:sz w:val="24"/>
          <w:szCs w:val="24"/>
        </w:rPr>
        <w:t xml:space="preserve">only the distal </w:t>
      </w:r>
      <w:r w:rsidR="00175723" w:rsidRPr="006828E0">
        <w:rPr>
          <w:rFonts w:ascii="Book Antiqua" w:hAnsi="Book Antiqua"/>
          <w:sz w:val="24"/>
          <w:szCs w:val="24"/>
        </w:rPr>
        <w:t xml:space="preserve">2 cm of the balloon </w:t>
      </w:r>
      <w:r w:rsidR="00893EE6" w:rsidRPr="006828E0">
        <w:rPr>
          <w:rFonts w:ascii="Book Antiqua" w:hAnsi="Book Antiqua"/>
          <w:sz w:val="24"/>
          <w:szCs w:val="24"/>
        </w:rPr>
        <w:t xml:space="preserve">were introduced through </w:t>
      </w:r>
      <w:r w:rsidR="00E2039D" w:rsidRPr="006828E0">
        <w:rPr>
          <w:rFonts w:ascii="Book Antiqua" w:hAnsi="Book Antiqua"/>
          <w:sz w:val="24"/>
          <w:szCs w:val="24"/>
        </w:rPr>
        <w:t xml:space="preserve">its </w:t>
      </w:r>
      <w:r w:rsidR="004650CC" w:rsidRPr="006828E0">
        <w:rPr>
          <w:rFonts w:ascii="Book Antiqua" w:hAnsi="Book Antiqua"/>
          <w:sz w:val="24"/>
          <w:szCs w:val="24"/>
        </w:rPr>
        <w:t>lumen.</w:t>
      </w:r>
      <w:r w:rsidR="006828E0">
        <w:rPr>
          <w:rFonts w:ascii="Book Antiqua" w:hAnsi="Book Antiqua"/>
          <w:sz w:val="24"/>
          <w:szCs w:val="24"/>
        </w:rPr>
        <w:t xml:space="preserve"> </w:t>
      </w:r>
      <w:r w:rsidR="006B2849" w:rsidRPr="006828E0">
        <w:rPr>
          <w:rFonts w:ascii="Book Antiqua" w:hAnsi="Book Antiqua"/>
          <w:sz w:val="24"/>
          <w:szCs w:val="24"/>
        </w:rPr>
        <w:t>This prevent</w:t>
      </w:r>
      <w:r w:rsidR="00621F7D" w:rsidRPr="006828E0">
        <w:rPr>
          <w:rFonts w:ascii="Book Antiqua" w:hAnsi="Book Antiqua"/>
          <w:sz w:val="24"/>
          <w:szCs w:val="24"/>
        </w:rPr>
        <w:t xml:space="preserve">ed </w:t>
      </w:r>
      <w:r w:rsidR="006B2849" w:rsidRPr="006828E0">
        <w:rPr>
          <w:rFonts w:ascii="Book Antiqua" w:hAnsi="Book Antiqua"/>
          <w:sz w:val="24"/>
          <w:szCs w:val="24"/>
        </w:rPr>
        <w:t xml:space="preserve">the tip of the </w:t>
      </w:r>
      <w:r w:rsidR="00E2039D" w:rsidRPr="006828E0">
        <w:rPr>
          <w:rFonts w:ascii="Book Antiqua" w:hAnsi="Book Antiqua"/>
          <w:sz w:val="24"/>
          <w:szCs w:val="24"/>
        </w:rPr>
        <w:t xml:space="preserve">balloon </w:t>
      </w:r>
      <w:r w:rsidR="006B2849" w:rsidRPr="006828E0">
        <w:rPr>
          <w:rFonts w:ascii="Book Antiqua" w:hAnsi="Book Antiqua"/>
          <w:sz w:val="24"/>
          <w:szCs w:val="24"/>
        </w:rPr>
        <w:t xml:space="preserve">catheter to </w:t>
      </w:r>
      <w:r w:rsidR="00893EE6" w:rsidRPr="006828E0">
        <w:rPr>
          <w:rFonts w:ascii="Book Antiqua" w:hAnsi="Book Antiqua"/>
          <w:sz w:val="24"/>
          <w:szCs w:val="24"/>
        </w:rPr>
        <w:t xml:space="preserve">come in </w:t>
      </w:r>
      <w:r w:rsidR="004A5793" w:rsidRPr="006828E0">
        <w:rPr>
          <w:rFonts w:ascii="Book Antiqua" w:hAnsi="Book Antiqua"/>
          <w:sz w:val="24"/>
          <w:szCs w:val="24"/>
        </w:rPr>
        <w:t>contact</w:t>
      </w:r>
      <w:r w:rsidR="00893EE6" w:rsidRPr="006828E0">
        <w:rPr>
          <w:rFonts w:ascii="Book Antiqua" w:hAnsi="Book Antiqua"/>
          <w:sz w:val="24"/>
          <w:szCs w:val="24"/>
        </w:rPr>
        <w:t xml:space="preserve"> with</w:t>
      </w:r>
      <w:r w:rsidR="006B2849" w:rsidRPr="006828E0">
        <w:rPr>
          <w:rFonts w:ascii="Book Antiqua" w:hAnsi="Book Antiqua"/>
          <w:sz w:val="24"/>
          <w:szCs w:val="24"/>
        </w:rPr>
        <w:t xml:space="preserve"> </w:t>
      </w:r>
      <w:r w:rsidR="004A5793" w:rsidRPr="006828E0">
        <w:rPr>
          <w:rFonts w:ascii="Book Antiqua" w:hAnsi="Book Antiqua"/>
          <w:sz w:val="24"/>
          <w:szCs w:val="24"/>
        </w:rPr>
        <w:t>the distal wall of the cavity</w:t>
      </w:r>
      <w:r w:rsidR="00A1208B" w:rsidRPr="006828E0">
        <w:rPr>
          <w:rFonts w:ascii="Book Antiqua" w:hAnsi="Book Antiqua"/>
          <w:sz w:val="24"/>
          <w:szCs w:val="24"/>
        </w:rPr>
        <w:t>, minimizing perforation risk</w:t>
      </w:r>
      <w:r w:rsidR="004A5793" w:rsidRPr="006828E0">
        <w:rPr>
          <w:rFonts w:ascii="Book Antiqua" w:hAnsi="Book Antiqua"/>
          <w:sz w:val="24"/>
          <w:szCs w:val="24"/>
        </w:rPr>
        <w:t>.</w:t>
      </w:r>
      <w:r w:rsidR="006828E0">
        <w:rPr>
          <w:rFonts w:ascii="Book Antiqua" w:hAnsi="Book Antiqua"/>
          <w:sz w:val="24"/>
          <w:szCs w:val="24"/>
        </w:rPr>
        <w:t xml:space="preserve"> </w:t>
      </w:r>
    </w:p>
    <w:p w14:paraId="663F16C1" w14:textId="50F75590" w:rsidR="00BC5866" w:rsidRPr="006828E0" w:rsidRDefault="00621F7D" w:rsidP="0078125D">
      <w:pPr>
        <w:snapToGrid w:val="0"/>
        <w:spacing w:after="0" w:line="360" w:lineRule="auto"/>
        <w:ind w:firstLineChars="50" w:firstLine="120"/>
        <w:jc w:val="both"/>
        <w:rPr>
          <w:rFonts w:ascii="Book Antiqua" w:hAnsi="Book Antiqua"/>
          <w:sz w:val="24"/>
          <w:szCs w:val="24"/>
        </w:rPr>
      </w:pPr>
      <w:r w:rsidRPr="006828E0">
        <w:rPr>
          <w:rFonts w:ascii="Book Antiqua" w:hAnsi="Book Antiqua"/>
          <w:sz w:val="24"/>
          <w:szCs w:val="24"/>
        </w:rPr>
        <w:t xml:space="preserve">The mean </w:t>
      </w:r>
      <w:r w:rsidR="00D41A21" w:rsidRPr="006828E0">
        <w:rPr>
          <w:rFonts w:ascii="Book Antiqua" w:hAnsi="Book Antiqua"/>
          <w:sz w:val="24"/>
          <w:szCs w:val="24"/>
        </w:rPr>
        <w:t xml:space="preserve">number of </w:t>
      </w:r>
      <w:r w:rsidR="00BE45F6" w:rsidRPr="006828E0">
        <w:rPr>
          <w:rFonts w:ascii="Book Antiqua" w:hAnsi="Book Antiqua"/>
          <w:sz w:val="24"/>
          <w:szCs w:val="24"/>
        </w:rPr>
        <w:t xml:space="preserve">DEN </w:t>
      </w:r>
      <w:r w:rsidR="00D41A21" w:rsidRPr="006828E0">
        <w:rPr>
          <w:rFonts w:ascii="Book Antiqua" w:hAnsi="Book Antiqua"/>
          <w:sz w:val="24"/>
          <w:szCs w:val="24"/>
        </w:rPr>
        <w:t>sessions</w:t>
      </w:r>
      <w:r w:rsidRPr="006828E0">
        <w:rPr>
          <w:rFonts w:ascii="Book Antiqua" w:hAnsi="Book Antiqua"/>
          <w:sz w:val="24"/>
          <w:szCs w:val="24"/>
        </w:rPr>
        <w:t>/patient wa</w:t>
      </w:r>
      <w:r w:rsidR="001F03D0" w:rsidRPr="006828E0">
        <w:rPr>
          <w:rFonts w:ascii="Book Antiqua" w:hAnsi="Book Antiqua"/>
          <w:sz w:val="24"/>
          <w:szCs w:val="24"/>
        </w:rPr>
        <w:t xml:space="preserve">s in concordance with </w:t>
      </w:r>
      <w:r w:rsidRPr="006828E0">
        <w:rPr>
          <w:rFonts w:ascii="Book Antiqua" w:hAnsi="Book Antiqua"/>
          <w:sz w:val="24"/>
          <w:szCs w:val="24"/>
        </w:rPr>
        <w:t xml:space="preserve">that reported in </w:t>
      </w:r>
      <w:r w:rsidR="000964D8" w:rsidRPr="006828E0">
        <w:rPr>
          <w:rFonts w:ascii="Book Antiqua" w:hAnsi="Book Antiqua"/>
          <w:sz w:val="24"/>
          <w:szCs w:val="24"/>
        </w:rPr>
        <w:t xml:space="preserve">some </w:t>
      </w:r>
      <w:r w:rsidRPr="006828E0">
        <w:rPr>
          <w:rFonts w:ascii="Book Antiqua" w:hAnsi="Book Antiqua"/>
          <w:sz w:val="24"/>
          <w:szCs w:val="24"/>
        </w:rPr>
        <w:t>studies;</w:t>
      </w:r>
      <w:r w:rsidR="00D83A8F" w:rsidRPr="006828E0">
        <w:rPr>
          <w:rFonts w:ascii="Book Antiqua" w:hAnsi="Book Antiqua"/>
          <w:sz w:val="24"/>
          <w:szCs w:val="24"/>
          <w:vertAlign w:val="superscript"/>
        </w:rPr>
        <w:t>[9,11,16]</w:t>
      </w:r>
      <w:r w:rsidRPr="006828E0">
        <w:rPr>
          <w:rFonts w:ascii="Book Antiqua" w:hAnsi="Book Antiqua"/>
          <w:sz w:val="24"/>
          <w:szCs w:val="24"/>
        </w:rPr>
        <w:t xml:space="preserve"> although </w:t>
      </w:r>
      <w:r w:rsidR="004650CC" w:rsidRPr="006828E0">
        <w:rPr>
          <w:rFonts w:ascii="Book Antiqua" w:hAnsi="Book Antiqua"/>
          <w:sz w:val="24"/>
          <w:szCs w:val="24"/>
        </w:rPr>
        <w:t>a couple oth</w:t>
      </w:r>
      <w:r w:rsidR="001F03D0" w:rsidRPr="006828E0">
        <w:rPr>
          <w:rFonts w:ascii="Book Antiqua" w:hAnsi="Book Antiqua"/>
          <w:sz w:val="24"/>
          <w:szCs w:val="24"/>
        </w:rPr>
        <w:t>er</w:t>
      </w:r>
      <w:r w:rsidR="00BE45F6" w:rsidRPr="006828E0">
        <w:rPr>
          <w:rFonts w:ascii="Book Antiqua" w:hAnsi="Book Antiqua"/>
          <w:sz w:val="24"/>
          <w:szCs w:val="24"/>
        </w:rPr>
        <w:t>s</w:t>
      </w:r>
      <w:r w:rsidR="004650CC" w:rsidRPr="006828E0">
        <w:rPr>
          <w:rFonts w:ascii="Book Antiqua" w:hAnsi="Book Antiqua"/>
          <w:sz w:val="24"/>
          <w:szCs w:val="24"/>
        </w:rPr>
        <w:t xml:space="preserve"> </w:t>
      </w:r>
      <w:r w:rsidR="001F03D0" w:rsidRPr="006828E0">
        <w:rPr>
          <w:rFonts w:ascii="Book Antiqua" w:hAnsi="Book Antiqua"/>
          <w:sz w:val="24"/>
          <w:szCs w:val="24"/>
        </w:rPr>
        <w:t>have reported fewer sessions</w:t>
      </w:r>
      <w:r w:rsidR="00D83A8F" w:rsidRPr="006828E0">
        <w:rPr>
          <w:rFonts w:ascii="Book Antiqua" w:hAnsi="Book Antiqua"/>
          <w:sz w:val="24"/>
          <w:szCs w:val="24"/>
          <w:vertAlign w:val="superscript"/>
        </w:rPr>
        <w:t>10,14]</w:t>
      </w:r>
      <w:r w:rsidR="001F03D0"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This variation </w:t>
      </w:r>
      <w:r w:rsidR="001F03D0" w:rsidRPr="006828E0">
        <w:rPr>
          <w:rFonts w:ascii="Book Antiqua" w:hAnsi="Book Antiqua"/>
          <w:sz w:val="24"/>
          <w:szCs w:val="24"/>
        </w:rPr>
        <w:t>is a reflection of the different outcome definitions</w:t>
      </w:r>
      <w:r w:rsidR="009B6679" w:rsidRPr="006828E0">
        <w:rPr>
          <w:rFonts w:ascii="Book Antiqua" w:hAnsi="Book Antiqua"/>
          <w:sz w:val="24"/>
          <w:szCs w:val="24"/>
        </w:rPr>
        <w:t xml:space="preserve"> and the </w:t>
      </w:r>
      <w:r w:rsidRPr="006828E0">
        <w:rPr>
          <w:rFonts w:ascii="Book Antiqua" w:hAnsi="Book Antiqua"/>
          <w:sz w:val="24"/>
          <w:szCs w:val="24"/>
        </w:rPr>
        <w:t xml:space="preserve">type </w:t>
      </w:r>
      <w:r w:rsidR="009B6679" w:rsidRPr="006828E0">
        <w:rPr>
          <w:rFonts w:ascii="Book Antiqua" w:hAnsi="Book Antiqua"/>
          <w:sz w:val="24"/>
          <w:szCs w:val="24"/>
        </w:rPr>
        <w:t>of stent</w:t>
      </w:r>
      <w:r w:rsidRPr="006828E0">
        <w:rPr>
          <w:rFonts w:ascii="Book Antiqua" w:hAnsi="Book Antiqua"/>
          <w:sz w:val="24"/>
          <w:szCs w:val="24"/>
        </w:rPr>
        <w:t>(s)</w:t>
      </w:r>
      <w:r w:rsidR="00893EE6" w:rsidRPr="006828E0">
        <w:rPr>
          <w:rFonts w:ascii="Book Antiqua" w:hAnsi="Book Antiqua"/>
          <w:sz w:val="24"/>
          <w:szCs w:val="24"/>
        </w:rPr>
        <w:t xml:space="preserve"> utilized</w:t>
      </w:r>
      <w:r w:rsidR="001F03D0" w:rsidRPr="006828E0">
        <w:rPr>
          <w:rFonts w:ascii="Book Antiqua" w:hAnsi="Book Antiqua"/>
          <w:sz w:val="24"/>
          <w:szCs w:val="24"/>
        </w:rPr>
        <w:t>.</w:t>
      </w:r>
      <w:r w:rsidR="006828E0">
        <w:rPr>
          <w:rFonts w:ascii="Book Antiqua" w:hAnsi="Book Antiqua"/>
          <w:sz w:val="24"/>
          <w:szCs w:val="24"/>
        </w:rPr>
        <w:t xml:space="preserve"> </w:t>
      </w:r>
      <w:r w:rsidR="00922AF7" w:rsidRPr="006828E0">
        <w:rPr>
          <w:rFonts w:ascii="Book Antiqua" w:hAnsi="Book Antiqua"/>
          <w:sz w:val="24"/>
          <w:szCs w:val="24"/>
        </w:rPr>
        <w:t xml:space="preserve">Since </w:t>
      </w:r>
      <w:r w:rsidR="00BE45F6" w:rsidRPr="006828E0">
        <w:rPr>
          <w:rFonts w:ascii="Book Antiqua" w:hAnsi="Book Antiqua"/>
          <w:sz w:val="24"/>
          <w:szCs w:val="24"/>
        </w:rPr>
        <w:t xml:space="preserve">none of </w:t>
      </w:r>
      <w:r w:rsidR="004650CC" w:rsidRPr="006828E0">
        <w:rPr>
          <w:rFonts w:ascii="Book Antiqua" w:hAnsi="Book Antiqua"/>
          <w:sz w:val="24"/>
          <w:szCs w:val="24"/>
        </w:rPr>
        <w:t>these previous studies</w:t>
      </w:r>
      <w:r w:rsidR="00893EE6" w:rsidRPr="006828E0">
        <w:rPr>
          <w:rFonts w:ascii="Book Antiqua" w:hAnsi="Book Antiqua"/>
          <w:sz w:val="24"/>
          <w:szCs w:val="24"/>
        </w:rPr>
        <w:t xml:space="preserve"> </w:t>
      </w:r>
      <w:r w:rsidRPr="006828E0">
        <w:rPr>
          <w:rFonts w:ascii="Book Antiqua" w:hAnsi="Book Antiqua"/>
          <w:sz w:val="24"/>
          <w:szCs w:val="24"/>
        </w:rPr>
        <w:t>included re</w:t>
      </w:r>
      <w:r w:rsidR="00893EE6" w:rsidRPr="006828E0">
        <w:rPr>
          <w:rFonts w:ascii="Book Antiqua" w:hAnsi="Book Antiqua"/>
          <w:sz w:val="24"/>
          <w:szCs w:val="24"/>
        </w:rPr>
        <w:t>moval of ≥</w:t>
      </w:r>
      <w:r w:rsidR="006828E0" w:rsidRPr="006828E0">
        <w:rPr>
          <w:rFonts w:ascii="Book Antiqua" w:hAnsi="Book Antiqua"/>
          <w:sz w:val="24"/>
          <w:szCs w:val="24"/>
        </w:rPr>
        <w:t xml:space="preserve"> </w:t>
      </w:r>
      <w:r w:rsidR="00893EE6" w:rsidRPr="006828E0">
        <w:rPr>
          <w:rFonts w:ascii="Book Antiqua" w:hAnsi="Book Antiqua"/>
          <w:sz w:val="24"/>
          <w:szCs w:val="24"/>
        </w:rPr>
        <w:t>90% of necrosum in their</w:t>
      </w:r>
      <w:r w:rsidRPr="006828E0">
        <w:rPr>
          <w:rFonts w:ascii="Book Antiqua" w:hAnsi="Book Antiqua"/>
          <w:sz w:val="24"/>
          <w:szCs w:val="24"/>
        </w:rPr>
        <w:t xml:space="preserve"> </w:t>
      </w:r>
      <w:r w:rsidR="00922AF7" w:rsidRPr="006828E0">
        <w:rPr>
          <w:rFonts w:ascii="Book Antiqua" w:hAnsi="Book Antiqua"/>
          <w:sz w:val="24"/>
          <w:szCs w:val="24"/>
        </w:rPr>
        <w:t xml:space="preserve">technical success </w:t>
      </w:r>
      <w:r w:rsidRPr="006828E0">
        <w:rPr>
          <w:rFonts w:ascii="Book Antiqua" w:hAnsi="Book Antiqua"/>
          <w:sz w:val="24"/>
          <w:szCs w:val="24"/>
        </w:rPr>
        <w:t xml:space="preserve">definition, </w:t>
      </w:r>
      <w:r w:rsidR="001F03D0" w:rsidRPr="006828E0">
        <w:rPr>
          <w:rFonts w:ascii="Book Antiqua" w:hAnsi="Book Antiqua"/>
          <w:sz w:val="24"/>
          <w:szCs w:val="24"/>
        </w:rPr>
        <w:t xml:space="preserve">we expected a </w:t>
      </w:r>
      <w:r w:rsidR="00255116" w:rsidRPr="006828E0">
        <w:rPr>
          <w:rFonts w:ascii="Book Antiqua" w:hAnsi="Book Antiqua"/>
          <w:sz w:val="24"/>
          <w:szCs w:val="24"/>
        </w:rPr>
        <w:t xml:space="preserve">greater </w:t>
      </w:r>
      <w:r w:rsidR="001F03D0" w:rsidRPr="006828E0">
        <w:rPr>
          <w:rFonts w:ascii="Book Antiqua" w:hAnsi="Book Antiqua"/>
          <w:sz w:val="24"/>
          <w:szCs w:val="24"/>
        </w:rPr>
        <w:t>number of</w:t>
      </w:r>
      <w:r w:rsidR="00CE691A" w:rsidRPr="006828E0">
        <w:rPr>
          <w:rFonts w:ascii="Book Antiqua" w:hAnsi="Book Antiqua"/>
          <w:sz w:val="24"/>
          <w:szCs w:val="24"/>
        </w:rPr>
        <w:t xml:space="preserve"> DEN</w:t>
      </w:r>
      <w:r w:rsidR="001F03D0" w:rsidRPr="006828E0">
        <w:rPr>
          <w:rFonts w:ascii="Book Antiqua" w:hAnsi="Book Antiqua"/>
          <w:sz w:val="24"/>
          <w:szCs w:val="24"/>
        </w:rPr>
        <w:t xml:space="preserve"> sessions</w:t>
      </w:r>
      <w:r w:rsidR="00BE45F6" w:rsidRPr="006828E0">
        <w:rPr>
          <w:rFonts w:ascii="Book Antiqua" w:hAnsi="Book Antiqua"/>
          <w:sz w:val="24"/>
          <w:szCs w:val="24"/>
        </w:rPr>
        <w:t>/patient</w:t>
      </w:r>
      <w:r w:rsidR="001A335D" w:rsidRPr="006828E0">
        <w:rPr>
          <w:rFonts w:ascii="Book Antiqua" w:hAnsi="Book Antiqua"/>
          <w:sz w:val="24"/>
          <w:szCs w:val="24"/>
        </w:rPr>
        <w:t>.</w:t>
      </w:r>
      <w:r w:rsidR="006828E0">
        <w:rPr>
          <w:rFonts w:ascii="Book Antiqua" w:hAnsi="Book Antiqua"/>
          <w:sz w:val="24"/>
          <w:szCs w:val="24"/>
        </w:rPr>
        <w:t xml:space="preserve"> </w:t>
      </w:r>
      <w:r w:rsidR="000964D8" w:rsidRPr="006828E0">
        <w:rPr>
          <w:rFonts w:ascii="Book Antiqua" w:hAnsi="Book Antiqua"/>
          <w:sz w:val="24"/>
          <w:szCs w:val="24"/>
        </w:rPr>
        <w:t>However, t</w:t>
      </w:r>
      <w:r w:rsidR="00BE45F6" w:rsidRPr="006828E0">
        <w:rPr>
          <w:rFonts w:ascii="Book Antiqua" w:hAnsi="Book Antiqua"/>
          <w:sz w:val="24"/>
          <w:szCs w:val="24"/>
        </w:rPr>
        <w:t>his was not the case</w:t>
      </w:r>
      <w:r w:rsidR="000964D8" w:rsidRPr="006828E0">
        <w:rPr>
          <w:rFonts w:ascii="Book Antiqua" w:hAnsi="Book Antiqua"/>
          <w:sz w:val="24"/>
          <w:szCs w:val="24"/>
        </w:rPr>
        <w:t>.</w:t>
      </w:r>
      <w:r w:rsidR="006828E0">
        <w:rPr>
          <w:rFonts w:ascii="Book Antiqua" w:hAnsi="Book Antiqua"/>
          <w:sz w:val="24"/>
          <w:szCs w:val="24"/>
        </w:rPr>
        <w:t xml:space="preserve"> </w:t>
      </w:r>
      <w:r w:rsidR="000964D8" w:rsidRPr="006828E0">
        <w:rPr>
          <w:rFonts w:ascii="Book Antiqua" w:hAnsi="Book Antiqua"/>
          <w:sz w:val="24"/>
          <w:szCs w:val="24"/>
        </w:rPr>
        <w:t>I</w:t>
      </w:r>
      <w:r w:rsidR="00BE45F6" w:rsidRPr="006828E0">
        <w:rPr>
          <w:rFonts w:ascii="Book Antiqua" w:hAnsi="Book Antiqua"/>
          <w:sz w:val="24"/>
          <w:szCs w:val="24"/>
        </w:rPr>
        <w:t xml:space="preserve">nterestingly our </w:t>
      </w:r>
      <w:r w:rsidR="00893EE6" w:rsidRPr="006828E0">
        <w:rPr>
          <w:rFonts w:ascii="Book Antiqua" w:hAnsi="Book Antiqua"/>
          <w:sz w:val="24"/>
          <w:szCs w:val="24"/>
        </w:rPr>
        <w:t xml:space="preserve">clinical </w:t>
      </w:r>
      <w:r w:rsidR="00A540D1" w:rsidRPr="006828E0">
        <w:rPr>
          <w:rFonts w:ascii="Book Antiqua" w:hAnsi="Book Antiqua"/>
          <w:sz w:val="24"/>
          <w:szCs w:val="24"/>
        </w:rPr>
        <w:t xml:space="preserve">outcomes were not different </w:t>
      </w:r>
      <w:r w:rsidR="00BE45F6" w:rsidRPr="006828E0">
        <w:rPr>
          <w:rFonts w:ascii="Book Antiqua" w:hAnsi="Book Antiqua"/>
          <w:sz w:val="24"/>
          <w:szCs w:val="24"/>
        </w:rPr>
        <w:t xml:space="preserve">than </w:t>
      </w:r>
      <w:r w:rsidR="00A540D1" w:rsidRPr="006828E0">
        <w:rPr>
          <w:rFonts w:ascii="Book Antiqua" w:hAnsi="Book Antiqua"/>
          <w:sz w:val="24"/>
          <w:szCs w:val="24"/>
        </w:rPr>
        <w:t xml:space="preserve">those in </w:t>
      </w:r>
      <w:r w:rsidR="00BE45F6" w:rsidRPr="006828E0">
        <w:rPr>
          <w:rFonts w:ascii="Book Antiqua" w:hAnsi="Book Antiqua"/>
          <w:sz w:val="24"/>
          <w:szCs w:val="24"/>
        </w:rPr>
        <w:t xml:space="preserve">studies in which such aggressive </w:t>
      </w:r>
      <w:r w:rsidR="00A540D1" w:rsidRPr="006828E0">
        <w:rPr>
          <w:rFonts w:ascii="Book Antiqua" w:hAnsi="Book Antiqua"/>
          <w:sz w:val="24"/>
          <w:szCs w:val="24"/>
        </w:rPr>
        <w:t>debridement</w:t>
      </w:r>
      <w:r w:rsidR="00BE45F6" w:rsidRPr="006828E0">
        <w:rPr>
          <w:rFonts w:ascii="Book Antiqua" w:hAnsi="Book Antiqua"/>
          <w:sz w:val="24"/>
          <w:szCs w:val="24"/>
        </w:rPr>
        <w:t xml:space="preserve"> </w:t>
      </w:r>
      <w:r w:rsidR="00A540D1" w:rsidRPr="006828E0">
        <w:rPr>
          <w:rFonts w:ascii="Book Antiqua" w:hAnsi="Book Antiqua"/>
          <w:sz w:val="24"/>
          <w:szCs w:val="24"/>
        </w:rPr>
        <w:t>was not required</w:t>
      </w:r>
      <w:r w:rsidR="00D83A8F" w:rsidRPr="006828E0">
        <w:rPr>
          <w:rFonts w:ascii="Book Antiqua" w:hAnsi="Book Antiqua"/>
          <w:sz w:val="24"/>
          <w:szCs w:val="24"/>
          <w:vertAlign w:val="superscript"/>
        </w:rPr>
        <w:t>[9-13,15,17]</w:t>
      </w:r>
      <w:r w:rsidR="00893EE6" w:rsidRPr="006828E0">
        <w:rPr>
          <w:rFonts w:ascii="Book Antiqua" w:hAnsi="Book Antiqua"/>
          <w:sz w:val="24"/>
          <w:szCs w:val="24"/>
        </w:rPr>
        <w:t>.</w:t>
      </w:r>
      <w:r w:rsidR="00D83A8F" w:rsidRPr="006828E0">
        <w:rPr>
          <w:rFonts w:ascii="Book Antiqua" w:hAnsi="Book Antiqua"/>
          <w:sz w:val="24"/>
          <w:szCs w:val="24"/>
        </w:rPr>
        <w:t xml:space="preserve"> T</w:t>
      </w:r>
      <w:r w:rsidR="00893EE6" w:rsidRPr="006828E0">
        <w:rPr>
          <w:rFonts w:ascii="Book Antiqua" w:hAnsi="Book Antiqua"/>
          <w:sz w:val="24"/>
          <w:szCs w:val="24"/>
        </w:rPr>
        <w:t xml:space="preserve">his finding suggests </w:t>
      </w:r>
      <w:r w:rsidR="00A540D1" w:rsidRPr="006828E0">
        <w:rPr>
          <w:rFonts w:ascii="Book Antiqua" w:hAnsi="Book Antiqua"/>
          <w:sz w:val="24"/>
          <w:szCs w:val="24"/>
        </w:rPr>
        <w:t xml:space="preserve">that complete debridement of the WON cavity </w:t>
      </w:r>
      <w:r w:rsidR="004033B0" w:rsidRPr="006828E0">
        <w:rPr>
          <w:rFonts w:ascii="Book Antiqua" w:hAnsi="Book Antiqua"/>
          <w:sz w:val="24"/>
          <w:szCs w:val="24"/>
        </w:rPr>
        <w:t>may</w:t>
      </w:r>
      <w:r w:rsidR="00D41A21" w:rsidRPr="006828E0">
        <w:rPr>
          <w:rFonts w:ascii="Book Antiqua" w:hAnsi="Book Antiqua"/>
          <w:sz w:val="24"/>
          <w:szCs w:val="24"/>
        </w:rPr>
        <w:t xml:space="preserve"> </w:t>
      </w:r>
      <w:r w:rsidR="00A540D1" w:rsidRPr="006828E0">
        <w:rPr>
          <w:rFonts w:ascii="Book Antiqua" w:hAnsi="Book Antiqua"/>
          <w:sz w:val="24"/>
          <w:szCs w:val="24"/>
        </w:rPr>
        <w:t>not be necessary</w:t>
      </w:r>
      <w:r w:rsidR="00BE45F6" w:rsidRPr="006828E0">
        <w:rPr>
          <w:rFonts w:ascii="Book Antiqua" w:hAnsi="Book Antiqua"/>
          <w:sz w:val="24"/>
          <w:szCs w:val="24"/>
        </w:rPr>
        <w:t xml:space="preserve"> to achieve </w:t>
      </w:r>
      <w:r w:rsidR="004650CC" w:rsidRPr="006828E0">
        <w:rPr>
          <w:rFonts w:ascii="Book Antiqua" w:hAnsi="Book Antiqua"/>
          <w:sz w:val="24"/>
          <w:szCs w:val="24"/>
        </w:rPr>
        <w:t>adequate results</w:t>
      </w:r>
      <w:r w:rsidR="00A540D1" w:rsidRPr="006828E0">
        <w:rPr>
          <w:rFonts w:ascii="Book Antiqua" w:hAnsi="Book Antiqua"/>
          <w:sz w:val="24"/>
          <w:szCs w:val="24"/>
        </w:rPr>
        <w:t>.</w:t>
      </w:r>
    </w:p>
    <w:p w14:paraId="086039A5" w14:textId="2B150230" w:rsidR="00BE3947" w:rsidRPr="006828E0" w:rsidRDefault="000964D8" w:rsidP="0078125D">
      <w:pPr>
        <w:snapToGrid w:val="0"/>
        <w:spacing w:after="0" w:line="360" w:lineRule="auto"/>
        <w:ind w:firstLineChars="50" w:firstLine="120"/>
        <w:jc w:val="both"/>
        <w:rPr>
          <w:rFonts w:ascii="Book Antiqua" w:hAnsi="Book Antiqua"/>
          <w:sz w:val="24"/>
          <w:szCs w:val="24"/>
        </w:rPr>
      </w:pPr>
      <w:r w:rsidRPr="006828E0">
        <w:rPr>
          <w:rFonts w:ascii="Book Antiqua" w:hAnsi="Book Antiqua"/>
          <w:sz w:val="24"/>
          <w:szCs w:val="24"/>
        </w:rPr>
        <w:t>Although, t</w:t>
      </w:r>
      <w:r w:rsidR="00DF63A2" w:rsidRPr="006828E0">
        <w:rPr>
          <w:rFonts w:ascii="Book Antiqua" w:hAnsi="Book Antiqua"/>
          <w:sz w:val="24"/>
          <w:szCs w:val="24"/>
        </w:rPr>
        <w:t xml:space="preserve">he </w:t>
      </w:r>
      <w:r w:rsidR="00536876" w:rsidRPr="006828E0">
        <w:rPr>
          <w:rFonts w:ascii="Book Antiqua" w:hAnsi="Book Antiqua"/>
          <w:sz w:val="24"/>
          <w:szCs w:val="24"/>
        </w:rPr>
        <w:t>AE</w:t>
      </w:r>
      <w:r w:rsidRPr="006828E0">
        <w:rPr>
          <w:rFonts w:ascii="Book Antiqua" w:hAnsi="Book Antiqua"/>
          <w:sz w:val="24"/>
          <w:szCs w:val="24"/>
        </w:rPr>
        <w:t>’s</w:t>
      </w:r>
      <w:r w:rsidR="00DF63A2" w:rsidRPr="006828E0">
        <w:rPr>
          <w:rFonts w:ascii="Book Antiqua" w:hAnsi="Book Antiqua"/>
          <w:sz w:val="24"/>
          <w:szCs w:val="24"/>
        </w:rPr>
        <w:t xml:space="preserve"> encountered</w:t>
      </w:r>
      <w:r w:rsidR="00536876" w:rsidRPr="006828E0">
        <w:rPr>
          <w:rFonts w:ascii="Book Antiqua" w:hAnsi="Book Antiqua"/>
          <w:sz w:val="24"/>
          <w:szCs w:val="24"/>
        </w:rPr>
        <w:t xml:space="preserve"> in this study w</w:t>
      </w:r>
      <w:r w:rsidR="00CC1D25" w:rsidRPr="006828E0">
        <w:rPr>
          <w:rFonts w:ascii="Book Antiqua" w:hAnsi="Book Antiqua"/>
          <w:sz w:val="24"/>
          <w:szCs w:val="24"/>
        </w:rPr>
        <w:t xml:space="preserve">ere </w:t>
      </w:r>
      <w:r w:rsidR="00536876" w:rsidRPr="006828E0">
        <w:rPr>
          <w:rFonts w:ascii="Book Antiqua" w:hAnsi="Book Antiqua"/>
          <w:sz w:val="24"/>
          <w:szCs w:val="24"/>
        </w:rPr>
        <w:t>similar to the one</w:t>
      </w:r>
      <w:r w:rsidR="00DF63A2" w:rsidRPr="006828E0">
        <w:rPr>
          <w:rFonts w:ascii="Book Antiqua" w:hAnsi="Book Antiqua"/>
          <w:sz w:val="24"/>
          <w:szCs w:val="24"/>
        </w:rPr>
        <w:t>s reported in the literature</w:t>
      </w:r>
      <w:r w:rsidR="00D83A8F" w:rsidRPr="006828E0">
        <w:rPr>
          <w:rFonts w:ascii="Book Antiqua" w:hAnsi="Book Antiqua"/>
          <w:sz w:val="24"/>
          <w:szCs w:val="24"/>
          <w:vertAlign w:val="superscript"/>
        </w:rPr>
        <w:t>[8-11,13]</w:t>
      </w:r>
      <w:r w:rsidR="00D83A8F" w:rsidRPr="006828E0">
        <w:rPr>
          <w:rFonts w:ascii="Book Antiqua" w:hAnsi="Book Antiqua"/>
          <w:sz w:val="24"/>
          <w:szCs w:val="24"/>
        </w:rPr>
        <w:t>,</w:t>
      </w:r>
      <w:r w:rsidR="009D5A45" w:rsidRPr="006828E0">
        <w:rPr>
          <w:rFonts w:ascii="Book Antiqua" w:hAnsi="Book Antiqua"/>
          <w:sz w:val="24"/>
          <w:szCs w:val="24"/>
        </w:rPr>
        <w:t xml:space="preserve"> some deserve further discussion.</w:t>
      </w:r>
      <w:r w:rsidR="006828E0">
        <w:rPr>
          <w:rFonts w:ascii="Book Antiqua" w:hAnsi="Book Antiqua"/>
          <w:sz w:val="24"/>
          <w:szCs w:val="24"/>
        </w:rPr>
        <w:t xml:space="preserve"> </w:t>
      </w:r>
      <w:r w:rsidR="009D5A45" w:rsidRPr="006828E0">
        <w:rPr>
          <w:rFonts w:ascii="Book Antiqua" w:hAnsi="Book Antiqua"/>
          <w:sz w:val="24"/>
          <w:szCs w:val="24"/>
        </w:rPr>
        <w:t>D</w:t>
      </w:r>
      <w:r w:rsidR="002613BF" w:rsidRPr="006828E0">
        <w:rPr>
          <w:rFonts w:ascii="Book Antiqua" w:hAnsi="Book Antiqua"/>
          <w:sz w:val="24"/>
          <w:szCs w:val="24"/>
        </w:rPr>
        <w:t>espite</w:t>
      </w:r>
      <w:r w:rsidR="00CC1D25" w:rsidRPr="006828E0">
        <w:rPr>
          <w:rFonts w:ascii="Book Antiqua" w:hAnsi="Book Antiqua"/>
          <w:sz w:val="24"/>
          <w:szCs w:val="24"/>
        </w:rPr>
        <w:t xml:space="preserve"> the</w:t>
      </w:r>
      <w:r w:rsidR="002613BF" w:rsidRPr="006828E0">
        <w:rPr>
          <w:rFonts w:ascii="Book Antiqua" w:hAnsi="Book Antiqua"/>
          <w:sz w:val="24"/>
          <w:szCs w:val="24"/>
        </w:rPr>
        <w:t xml:space="preserve"> </w:t>
      </w:r>
      <w:r w:rsidR="00747C18" w:rsidRPr="006828E0">
        <w:rPr>
          <w:rFonts w:ascii="Book Antiqua" w:hAnsi="Book Antiqua"/>
          <w:sz w:val="24"/>
          <w:szCs w:val="24"/>
        </w:rPr>
        <w:t xml:space="preserve">common assumption </w:t>
      </w:r>
      <w:r w:rsidR="00ED2EB4" w:rsidRPr="006828E0">
        <w:rPr>
          <w:rFonts w:ascii="Book Antiqua" w:hAnsi="Book Antiqua"/>
          <w:sz w:val="24"/>
          <w:szCs w:val="24"/>
        </w:rPr>
        <w:t>t</w:t>
      </w:r>
      <w:r w:rsidR="00536876" w:rsidRPr="006828E0">
        <w:rPr>
          <w:rFonts w:ascii="Book Antiqua" w:hAnsi="Book Antiqua"/>
          <w:sz w:val="24"/>
          <w:szCs w:val="24"/>
        </w:rPr>
        <w:t xml:space="preserve">hat </w:t>
      </w:r>
      <w:r w:rsidR="003F3BA1" w:rsidRPr="006828E0">
        <w:rPr>
          <w:rFonts w:ascii="Book Antiqua" w:hAnsi="Book Antiqua"/>
          <w:sz w:val="24"/>
          <w:szCs w:val="24"/>
        </w:rPr>
        <w:t>LAMS occlusion</w:t>
      </w:r>
      <w:r w:rsidR="00272012" w:rsidRPr="006828E0">
        <w:rPr>
          <w:rFonts w:ascii="Book Antiqua" w:hAnsi="Book Antiqua"/>
          <w:sz w:val="24"/>
          <w:szCs w:val="24"/>
        </w:rPr>
        <w:t xml:space="preserve"> lea</w:t>
      </w:r>
      <w:r w:rsidR="00ED2EB4" w:rsidRPr="006828E0">
        <w:rPr>
          <w:rFonts w:ascii="Book Antiqua" w:hAnsi="Book Antiqua"/>
          <w:sz w:val="24"/>
          <w:szCs w:val="24"/>
        </w:rPr>
        <w:t xml:space="preserve">ds to </w:t>
      </w:r>
      <w:r w:rsidR="00536876" w:rsidRPr="006828E0">
        <w:rPr>
          <w:rFonts w:ascii="Book Antiqua" w:hAnsi="Book Antiqua"/>
          <w:sz w:val="24"/>
          <w:szCs w:val="24"/>
        </w:rPr>
        <w:t>infection</w:t>
      </w:r>
      <w:r w:rsidR="00EF2B0E" w:rsidRPr="006828E0">
        <w:rPr>
          <w:rFonts w:ascii="Book Antiqua" w:hAnsi="Book Antiqua"/>
          <w:sz w:val="24"/>
          <w:szCs w:val="24"/>
        </w:rPr>
        <w:t xml:space="preserve">, </w:t>
      </w:r>
      <w:r w:rsidR="00DF63A2" w:rsidRPr="006828E0">
        <w:rPr>
          <w:rFonts w:ascii="Book Antiqua" w:hAnsi="Book Antiqua"/>
          <w:sz w:val="24"/>
          <w:szCs w:val="24"/>
        </w:rPr>
        <w:t>our findings did not support</w:t>
      </w:r>
      <w:r w:rsidR="00272012" w:rsidRPr="006828E0">
        <w:rPr>
          <w:rFonts w:ascii="Book Antiqua" w:hAnsi="Book Antiqua"/>
          <w:sz w:val="24"/>
          <w:szCs w:val="24"/>
        </w:rPr>
        <w:t xml:space="preserve"> </w:t>
      </w:r>
      <w:r w:rsidR="00747C18" w:rsidRPr="006828E0">
        <w:rPr>
          <w:rFonts w:ascii="Book Antiqua" w:hAnsi="Book Antiqua"/>
          <w:sz w:val="24"/>
          <w:szCs w:val="24"/>
        </w:rPr>
        <w:t>this notion</w:t>
      </w:r>
      <w:r w:rsidR="00DF63A2" w:rsidRPr="006828E0">
        <w:rPr>
          <w:rFonts w:ascii="Book Antiqua" w:hAnsi="Book Antiqua"/>
          <w:sz w:val="24"/>
          <w:szCs w:val="24"/>
        </w:rPr>
        <w:t>.</w:t>
      </w:r>
      <w:r w:rsidR="006828E0">
        <w:rPr>
          <w:rFonts w:ascii="Book Antiqua" w:hAnsi="Book Antiqua"/>
          <w:sz w:val="24"/>
          <w:szCs w:val="24"/>
        </w:rPr>
        <w:t xml:space="preserve"> </w:t>
      </w:r>
      <w:r w:rsidR="00624327" w:rsidRPr="006828E0">
        <w:rPr>
          <w:rFonts w:ascii="Book Antiqua" w:hAnsi="Book Antiqua"/>
          <w:sz w:val="24"/>
          <w:szCs w:val="24"/>
        </w:rPr>
        <w:t xml:space="preserve">Two patients developed sepsis </w:t>
      </w:r>
      <w:r w:rsidR="00DF63A2" w:rsidRPr="006828E0">
        <w:rPr>
          <w:rFonts w:ascii="Book Antiqua" w:hAnsi="Book Antiqua"/>
          <w:sz w:val="24"/>
          <w:szCs w:val="24"/>
        </w:rPr>
        <w:t xml:space="preserve">after initial drainage, </w:t>
      </w:r>
      <w:r w:rsidR="00624327" w:rsidRPr="006828E0">
        <w:rPr>
          <w:rFonts w:ascii="Book Antiqua" w:hAnsi="Book Antiqua"/>
          <w:sz w:val="24"/>
          <w:szCs w:val="24"/>
        </w:rPr>
        <w:t xml:space="preserve">and </w:t>
      </w:r>
      <w:r w:rsidR="00DF63A2" w:rsidRPr="006828E0">
        <w:rPr>
          <w:rFonts w:ascii="Book Antiqua" w:hAnsi="Book Antiqua"/>
          <w:sz w:val="24"/>
          <w:szCs w:val="24"/>
        </w:rPr>
        <w:t>only one had an occluded LAMS</w:t>
      </w:r>
      <w:r w:rsidR="00A31D88" w:rsidRPr="006828E0">
        <w:rPr>
          <w:rFonts w:ascii="Book Antiqua" w:hAnsi="Book Antiqua"/>
          <w:sz w:val="24"/>
          <w:szCs w:val="24"/>
        </w:rPr>
        <w:t>. Of the 19 pati</w:t>
      </w:r>
      <w:r w:rsidR="00624327" w:rsidRPr="006828E0">
        <w:rPr>
          <w:rFonts w:ascii="Book Antiqua" w:hAnsi="Book Antiqua"/>
          <w:sz w:val="24"/>
          <w:szCs w:val="24"/>
        </w:rPr>
        <w:t>ents who did not develop sepsis,</w:t>
      </w:r>
      <w:r w:rsidR="00A31D88" w:rsidRPr="006828E0">
        <w:rPr>
          <w:rFonts w:ascii="Book Antiqua" w:hAnsi="Book Antiqua"/>
          <w:sz w:val="24"/>
          <w:szCs w:val="24"/>
        </w:rPr>
        <w:t xml:space="preserve"> 8 </w:t>
      </w:r>
      <w:r w:rsidR="00624327" w:rsidRPr="006828E0">
        <w:rPr>
          <w:rFonts w:ascii="Book Antiqua" w:hAnsi="Book Antiqua"/>
          <w:sz w:val="24"/>
          <w:szCs w:val="24"/>
        </w:rPr>
        <w:t>(</w:t>
      </w:r>
      <w:r w:rsidR="00A31D88" w:rsidRPr="006828E0">
        <w:rPr>
          <w:rFonts w:ascii="Book Antiqua" w:hAnsi="Book Antiqua"/>
          <w:sz w:val="24"/>
          <w:szCs w:val="24"/>
        </w:rPr>
        <w:t xml:space="preserve">42%) had a completely occluded LAMS at </w:t>
      </w:r>
      <w:r w:rsidR="00624327" w:rsidRPr="006828E0">
        <w:rPr>
          <w:rFonts w:ascii="Book Antiqua" w:hAnsi="Book Antiqua"/>
          <w:sz w:val="24"/>
          <w:szCs w:val="24"/>
        </w:rPr>
        <w:t>some point during their treatment.</w:t>
      </w:r>
      <w:r w:rsidR="006828E0">
        <w:rPr>
          <w:rFonts w:ascii="Book Antiqua" w:hAnsi="Book Antiqua"/>
          <w:sz w:val="24"/>
          <w:szCs w:val="24"/>
        </w:rPr>
        <w:t xml:space="preserve"> </w:t>
      </w:r>
      <w:r w:rsidR="00A31D88" w:rsidRPr="006828E0">
        <w:rPr>
          <w:rFonts w:ascii="Book Antiqua" w:hAnsi="Book Antiqua"/>
          <w:sz w:val="24"/>
          <w:szCs w:val="24"/>
        </w:rPr>
        <w:t>Therefore,</w:t>
      </w:r>
      <w:r w:rsidR="006861D0" w:rsidRPr="006828E0">
        <w:rPr>
          <w:rFonts w:ascii="Book Antiqua" w:hAnsi="Book Antiqua"/>
          <w:sz w:val="24"/>
          <w:szCs w:val="24"/>
        </w:rPr>
        <w:t xml:space="preserve"> despite the lack of antibiotic prophylaxis prior to drainage,</w:t>
      </w:r>
      <w:r w:rsidR="00A31D88" w:rsidRPr="006828E0">
        <w:rPr>
          <w:rFonts w:ascii="Book Antiqua" w:hAnsi="Book Antiqua"/>
          <w:sz w:val="24"/>
          <w:szCs w:val="24"/>
        </w:rPr>
        <w:t xml:space="preserve"> the</w:t>
      </w:r>
      <w:r w:rsidR="006861D0" w:rsidRPr="006828E0">
        <w:rPr>
          <w:rFonts w:ascii="Book Antiqua" w:hAnsi="Book Antiqua"/>
          <w:sz w:val="24"/>
          <w:szCs w:val="24"/>
        </w:rPr>
        <w:t xml:space="preserve"> sensitivity and </w:t>
      </w:r>
      <w:r w:rsidR="00A31D88" w:rsidRPr="006828E0">
        <w:rPr>
          <w:rFonts w:ascii="Book Antiqua" w:hAnsi="Book Antiqua"/>
          <w:sz w:val="24"/>
          <w:szCs w:val="24"/>
        </w:rPr>
        <w:t xml:space="preserve">positive predictive value of an </w:t>
      </w:r>
      <w:r w:rsidR="00A31D88" w:rsidRPr="006828E0">
        <w:rPr>
          <w:rFonts w:ascii="Book Antiqua" w:hAnsi="Book Antiqua"/>
          <w:sz w:val="24"/>
          <w:szCs w:val="24"/>
        </w:rPr>
        <w:lastRenderedPageBreak/>
        <w:t xml:space="preserve">occluded stent leading to sepsis was </w:t>
      </w:r>
      <w:r w:rsidR="006861D0" w:rsidRPr="006828E0">
        <w:rPr>
          <w:rFonts w:ascii="Book Antiqua" w:hAnsi="Book Antiqua"/>
          <w:sz w:val="24"/>
          <w:szCs w:val="24"/>
        </w:rPr>
        <w:t xml:space="preserve">50% and </w:t>
      </w:r>
      <w:r w:rsidR="00A31D88" w:rsidRPr="006828E0">
        <w:rPr>
          <w:rFonts w:ascii="Book Antiqua" w:hAnsi="Book Antiqua"/>
          <w:sz w:val="24"/>
          <w:szCs w:val="24"/>
        </w:rPr>
        <w:t>0.11</w:t>
      </w:r>
      <w:r w:rsidR="006861D0" w:rsidRPr="006828E0">
        <w:rPr>
          <w:rFonts w:ascii="Book Antiqua" w:hAnsi="Book Antiqua"/>
          <w:sz w:val="24"/>
          <w:szCs w:val="24"/>
        </w:rPr>
        <w:t xml:space="preserve"> respectively</w:t>
      </w:r>
      <w:r w:rsidR="00A31D88" w:rsidRPr="006828E0">
        <w:rPr>
          <w:rFonts w:ascii="Book Antiqua" w:hAnsi="Book Antiqua"/>
          <w:sz w:val="24"/>
          <w:szCs w:val="24"/>
        </w:rPr>
        <w:t>.</w:t>
      </w:r>
      <w:r w:rsidR="006828E0">
        <w:rPr>
          <w:rFonts w:ascii="Book Antiqua" w:hAnsi="Book Antiqua"/>
          <w:sz w:val="24"/>
          <w:szCs w:val="24"/>
        </w:rPr>
        <w:t xml:space="preserve"> </w:t>
      </w:r>
      <w:r w:rsidR="00BE3947" w:rsidRPr="006828E0">
        <w:rPr>
          <w:rFonts w:ascii="Book Antiqua" w:hAnsi="Book Antiqua"/>
          <w:sz w:val="24"/>
          <w:szCs w:val="24"/>
        </w:rPr>
        <w:t>This findings question the need for routine antibiotic prophylaxis when performing this procedure.</w:t>
      </w:r>
      <w:r w:rsidR="006861D0" w:rsidRPr="006828E0">
        <w:rPr>
          <w:rFonts w:ascii="Book Antiqua" w:hAnsi="Book Antiqua"/>
          <w:sz w:val="24"/>
          <w:szCs w:val="24"/>
        </w:rPr>
        <w:t xml:space="preserve"> </w:t>
      </w:r>
    </w:p>
    <w:p w14:paraId="3747250E" w14:textId="4827435E" w:rsidR="008528DF" w:rsidRPr="006828E0" w:rsidRDefault="00272012"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 xml:space="preserve">Regarding LAMS migration, </w:t>
      </w:r>
      <w:r w:rsidR="00F8187B" w:rsidRPr="006828E0">
        <w:rPr>
          <w:rFonts w:ascii="Book Antiqua" w:hAnsi="Book Antiqua"/>
          <w:sz w:val="24"/>
          <w:szCs w:val="24"/>
        </w:rPr>
        <w:t>previous studies</w:t>
      </w:r>
      <w:r w:rsidR="00624327" w:rsidRPr="006828E0">
        <w:rPr>
          <w:rFonts w:ascii="Book Antiqua" w:hAnsi="Book Antiqua"/>
          <w:sz w:val="24"/>
          <w:szCs w:val="24"/>
        </w:rPr>
        <w:t xml:space="preserve"> have</w:t>
      </w:r>
      <w:r w:rsidR="008201C6" w:rsidRPr="006828E0">
        <w:rPr>
          <w:rFonts w:ascii="Book Antiqua" w:hAnsi="Book Antiqua"/>
          <w:sz w:val="24"/>
          <w:szCs w:val="24"/>
        </w:rPr>
        <w:t xml:space="preserve"> report</w:t>
      </w:r>
      <w:r w:rsidR="00624327" w:rsidRPr="006828E0">
        <w:rPr>
          <w:rFonts w:ascii="Book Antiqua" w:hAnsi="Book Antiqua"/>
          <w:sz w:val="24"/>
          <w:szCs w:val="24"/>
        </w:rPr>
        <w:t>ed</w:t>
      </w:r>
      <w:r w:rsidR="008201C6" w:rsidRPr="006828E0">
        <w:rPr>
          <w:rFonts w:ascii="Book Antiqua" w:hAnsi="Book Antiqua"/>
          <w:sz w:val="24"/>
          <w:szCs w:val="24"/>
        </w:rPr>
        <w:t xml:space="preserve"> a</w:t>
      </w:r>
      <w:r w:rsidR="00F8187B" w:rsidRPr="006828E0">
        <w:rPr>
          <w:rFonts w:ascii="Book Antiqua" w:hAnsi="Book Antiqua"/>
          <w:sz w:val="24"/>
          <w:szCs w:val="24"/>
        </w:rPr>
        <w:t xml:space="preserve"> rate of 0</w:t>
      </w:r>
      <w:r w:rsidR="006828E0" w:rsidRPr="006828E0">
        <w:rPr>
          <w:rFonts w:ascii="Book Antiqua" w:hAnsi="Book Antiqua"/>
          <w:sz w:val="24"/>
          <w:szCs w:val="24"/>
        </w:rPr>
        <w:t>%</w:t>
      </w:r>
      <w:r w:rsidRPr="006828E0">
        <w:rPr>
          <w:rFonts w:ascii="Book Antiqua" w:hAnsi="Book Antiqua"/>
          <w:sz w:val="24"/>
          <w:szCs w:val="24"/>
        </w:rPr>
        <w:t>-13%</w:t>
      </w:r>
      <w:r w:rsidR="00624327" w:rsidRPr="006828E0">
        <w:rPr>
          <w:rFonts w:ascii="Book Antiqua" w:hAnsi="Book Antiqua"/>
          <w:sz w:val="24"/>
          <w:szCs w:val="24"/>
        </w:rPr>
        <w:t>.</w:t>
      </w:r>
      <w:r w:rsidR="006828E0">
        <w:rPr>
          <w:rFonts w:ascii="Book Antiqua" w:hAnsi="Book Antiqua"/>
          <w:sz w:val="24"/>
          <w:szCs w:val="24"/>
        </w:rPr>
        <w:t xml:space="preserve"> </w:t>
      </w:r>
      <w:r w:rsidR="00624327" w:rsidRPr="006828E0">
        <w:rPr>
          <w:rFonts w:ascii="Book Antiqua" w:hAnsi="Book Antiqua"/>
          <w:sz w:val="24"/>
          <w:szCs w:val="24"/>
        </w:rPr>
        <w:t xml:space="preserve">It is important to understand that in these studies the LAMS have </w:t>
      </w:r>
      <w:r w:rsidR="008201C6" w:rsidRPr="006828E0">
        <w:rPr>
          <w:rFonts w:ascii="Book Antiqua" w:hAnsi="Book Antiqua"/>
          <w:sz w:val="24"/>
          <w:szCs w:val="24"/>
        </w:rPr>
        <w:t>remain</w:t>
      </w:r>
      <w:r w:rsidR="00624327" w:rsidRPr="006828E0">
        <w:rPr>
          <w:rFonts w:ascii="Book Antiqua" w:hAnsi="Book Antiqua"/>
          <w:sz w:val="24"/>
          <w:szCs w:val="24"/>
        </w:rPr>
        <w:t>ed</w:t>
      </w:r>
      <w:r w:rsidR="008201C6" w:rsidRPr="006828E0">
        <w:rPr>
          <w:rFonts w:ascii="Book Antiqua" w:hAnsi="Book Antiqua"/>
          <w:sz w:val="24"/>
          <w:szCs w:val="24"/>
        </w:rPr>
        <w:t xml:space="preserve"> </w:t>
      </w:r>
      <w:r w:rsidR="00F8187B" w:rsidRPr="006828E0">
        <w:rPr>
          <w:rFonts w:ascii="Book Antiqua" w:hAnsi="Book Antiqua"/>
          <w:sz w:val="24"/>
          <w:szCs w:val="24"/>
        </w:rPr>
        <w:t xml:space="preserve">in </w:t>
      </w:r>
      <w:r w:rsidR="006861D0" w:rsidRPr="006828E0">
        <w:rPr>
          <w:rFonts w:ascii="Book Antiqua" w:hAnsi="Book Antiqua"/>
          <w:sz w:val="24"/>
          <w:szCs w:val="24"/>
        </w:rPr>
        <w:t xml:space="preserve">place </w:t>
      </w:r>
      <w:r w:rsidR="00F8187B" w:rsidRPr="006828E0">
        <w:rPr>
          <w:rFonts w:ascii="Book Antiqua" w:hAnsi="Book Antiqua"/>
          <w:sz w:val="24"/>
          <w:szCs w:val="24"/>
        </w:rPr>
        <w:t xml:space="preserve">for an average of 8 wk and double pig tail plastic stents </w:t>
      </w:r>
      <w:r w:rsidR="00624327" w:rsidRPr="006828E0">
        <w:rPr>
          <w:rFonts w:ascii="Book Antiqua" w:hAnsi="Book Antiqua"/>
          <w:sz w:val="24"/>
          <w:szCs w:val="24"/>
        </w:rPr>
        <w:t xml:space="preserve">have been placed across its lumen </w:t>
      </w:r>
      <w:r w:rsidR="00F8187B" w:rsidRPr="006828E0">
        <w:rPr>
          <w:rFonts w:ascii="Book Antiqua" w:hAnsi="Book Antiqua"/>
          <w:sz w:val="24"/>
          <w:szCs w:val="24"/>
        </w:rPr>
        <w:t>to prevent migration</w:t>
      </w:r>
      <w:r w:rsidR="00D83A8F" w:rsidRPr="006828E0">
        <w:rPr>
          <w:rFonts w:ascii="Book Antiqua" w:hAnsi="Book Antiqua"/>
          <w:sz w:val="24"/>
          <w:szCs w:val="24"/>
          <w:vertAlign w:val="superscript"/>
        </w:rPr>
        <w:t>[9,10,12,13,16]</w:t>
      </w:r>
      <w:r w:rsidR="00D83A8F" w:rsidRPr="006828E0">
        <w:rPr>
          <w:rFonts w:ascii="Book Antiqua" w:hAnsi="Book Antiqua"/>
          <w:sz w:val="24"/>
          <w:szCs w:val="24"/>
        </w:rPr>
        <w:t xml:space="preserve">. </w:t>
      </w:r>
      <w:r w:rsidR="00F8187B" w:rsidRPr="006828E0">
        <w:rPr>
          <w:rFonts w:ascii="Book Antiqua" w:hAnsi="Book Antiqua"/>
          <w:sz w:val="24"/>
          <w:szCs w:val="24"/>
        </w:rPr>
        <w:t xml:space="preserve">Our migration rate was 5% </w:t>
      </w:r>
      <w:r w:rsidR="00747C18" w:rsidRPr="006828E0">
        <w:rPr>
          <w:rFonts w:ascii="Book Antiqua" w:hAnsi="Book Antiqua"/>
          <w:sz w:val="24"/>
          <w:szCs w:val="24"/>
        </w:rPr>
        <w:t>despite not using such stents and removing the LAMS</w:t>
      </w:r>
      <w:r w:rsidR="008201C6" w:rsidRPr="006828E0">
        <w:rPr>
          <w:rFonts w:ascii="Book Antiqua" w:hAnsi="Book Antiqua"/>
          <w:sz w:val="24"/>
          <w:szCs w:val="24"/>
        </w:rPr>
        <w:t xml:space="preserve"> after a mean interval of only 4 wk.</w:t>
      </w:r>
      <w:r w:rsidR="006828E0">
        <w:rPr>
          <w:rFonts w:ascii="Book Antiqua" w:hAnsi="Book Antiqua"/>
          <w:sz w:val="24"/>
          <w:szCs w:val="24"/>
        </w:rPr>
        <w:t xml:space="preserve"> </w:t>
      </w:r>
      <w:r w:rsidR="00483179" w:rsidRPr="006828E0">
        <w:rPr>
          <w:rFonts w:ascii="Book Antiqua" w:hAnsi="Book Antiqua"/>
          <w:sz w:val="24"/>
          <w:szCs w:val="24"/>
        </w:rPr>
        <w:t xml:space="preserve">These </w:t>
      </w:r>
      <w:r w:rsidR="008201C6" w:rsidRPr="006828E0">
        <w:rPr>
          <w:rFonts w:ascii="Book Antiqua" w:hAnsi="Book Antiqua"/>
          <w:sz w:val="24"/>
          <w:szCs w:val="24"/>
        </w:rPr>
        <w:t>findings suggest that</w:t>
      </w:r>
      <w:r w:rsidR="00624327" w:rsidRPr="006828E0">
        <w:rPr>
          <w:rFonts w:ascii="Book Antiqua" w:hAnsi="Book Antiqua"/>
          <w:sz w:val="24"/>
          <w:szCs w:val="24"/>
        </w:rPr>
        <w:t xml:space="preserve"> LAMS</w:t>
      </w:r>
      <w:r w:rsidR="008201C6" w:rsidRPr="006828E0">
        <w:rPr>
          <w:rFonts w:ascii="Book Antiqua" w:hAnsi="Book Antiqua"/>
          <w:sz w:val="24"/>
          <w:szCs w:val="24"/>
        </w:rPr>
        <w:t xml:space="preserve"> </w:t>
      </w:r>
      <w:r w:rsidR="006322D9" w:rsidRPr="006828E0">
        <w:rPr>
          <w:rFonts w:ascii="Book Antiqua" w:hAnsi="Book Antiqua"/>
          <w:sz w:val="24"/>
          <w:szCs w:val="24"/>
        </w:rPr>
        <w:t>migratio</w:t>
      </w:r>
      <w:r w:rsidR="00CE691A" w:rsidRPr="006828E0">
        <w:rPr>
          <w:rFonts w:ascii="Book Antiqua" w:hAnsi="Book Antiqua"/>
          <w:sz w:val="24"/>
          <w:szCs w:val="24"/>
        </w:rPr>
        <w:t xml:space="preserve">n </w:t>
      </w:r>
      <w:r w:rsidR="00F67115" w:rsidRPr="006828E0">
        <w:rPr>
          <w:rFonts w:ascii="Book Antiqua" w:hAnsi="Book Antiqua"/>
          <w:sz w:val="24"/>
          <w:szCs w:val="24"/>
        </w:rPr>
        <w:t xml:space="preserve">is </w:t>
      </w:r>
      <w:r w:rsidR="00877B4A" w:rsidRPr="006828E0">
        <w:rPr>
          <w:rFonts w:ascii="Book Antiqua" w:hAnsi="Book Antiqua"/>
          <w:sz w:val="24"/>
          <w:szCs w:val="24"/>
        </w:rPr>
        <w:t xml:space="preserve">not </w:t>
      </w:r>
      <w:r w:rsidR="00CE691A" w:rsidRPr="006828E0">
        <w:rPr>
          <w:rFonts w:ascii="Book Antiqua" w:hAnsi="Book Antiqua"/>
          <w:sz w:val="24"/>
          <w:szCs w:val="24"/>
        </w:rPr>
        <w:t xml:space="preserve">related to </w:t>
      </w:r>
      <w:r w:rsidR="00F15DA0" w:rsidRPr="006828E0">
        <w:rPr>
          <w:rFonts w:ascii="Book Antiqua" w:hAnsi="Book Antiqua"/>
          <w:sz w:val="24"/>
          <w:szCs w:val="24"/>
        </w:rPr>
        <w:t xml:space="preserve">any of these two </w:t>
      </w:r>
      <w:r w:rsidR="00BE3947" w:rsidRPr="006828E0">
        <w:rPr>
          <w:rFonts w:ascii="Book Antiqua" w:hAnsi="Book Antiqua"/>
          <w:sz w:val="24"/>
          <w:szCs w:val="24"/>
        </w:rPr>
        <w:t>factors</w:t>
      </w:r>
      <w:r w:rsidR="00747C18" w:rsidRPr="006828E0">
        <w:rPr>
          <w:rFonts w:ascii="Book Antiqua" w:hAnsi="Book Antiqua"/>
          <w:sz w:val="24"/>
          <w:szCs w:val="24"/>
        </w:rPr>
        <w:t xml:space="preserve">. However, </w:t>
      </w:r>
      <w:r w:rsidR="00BE3947" w:rsidRPr="006828E0">
        <w:rPr>
          <w:rFonts w:ascii="Book Antiqua" w:hAnsi="Book Antiqua"/>
          <w:sz w:val="24"/>
          <w:szCs w:val="24"/>
        </w:rPr>
        <w:t>whether migration rate</w:t>
      </w:r>
      <w:r w:rsidR="007C1397" w:rsidRPr="006828E0">
        <w:rPr>
          <w:rFonts w:ascii="Book Antiqua" w:hAnsi="Book Antiqua"/>
          <w:sz w:val="24"/>
          <w:szCs w:val="24"/>
        </w:rPr>
        <w:t xml:space="preserve"> increase</w:t>
      </w:r>
      <w:r w:rsidR="00BE3947" w:rsidRPr="006828E0">
        <w:rPr>
          <w:rFonts w:ascii="Book Antiqua" w:hAnsi="Book Antiqua"/>
          <w:sz w:val="24"/>
          <w:szCs w:val="24"/>
        </w:rPr>
        <w:t>s</w:t>
      </w:r>
      <w:r w:rsidR="007C1397" w:rsidRPr="006828E0">
        <w:rPr>
          <w:rFonts w:ascii="Book Antiqua" w:hAnsi="Book Antiqua"/>
          <w:sz w:val="24"/>
          <w:szCs w:val="24"/>
        </w:rPr>
        <w:t xml:space="preserve"> beyond 8 wk</w:t>
      </w:r>
      <w:r w:rsidR="00BE3947" w:rsidRPr="006828E0">
        <w:rPr>
          <w:rFonts w:ascii="Book Antiqua" w:hAnsi="Book Antiqua"/>
          <w:sz w:val="24"/>
          <w:szCs w:val="24"/>
        </w:rPr>
        <w:t>,</w:t>
      </w:r>
      <w:r w:rsidR="007C1397" w:rsidRPr="006828E0">
        <w:rPr>
          <w:rFonts w:ascii="Book Antiqua" w:hAnsi="Book Antiqua"/>
          <w:sz w:val="24"/>
          <w:szCs w:val="24"/>
        </w:rPr>
        <w:t xml:space="preserve"> remains unknown</w:t>
      </w:r>
      <w:r w:rsidR="00747C18" w:rsidRPr="006828E0">
        <w:rPr>
          <w:rFonts w:ascii="Book Antiqua" w:hAnsi="Book Antiqua"/>
          <w:sz w:val="24"/>
          <w:szCs w:val="24"/>
        </w:rPr>
        <w:t xml:space="preserve"> due to lack of data</w:t>
      </w:r>
      <w:r w:rsidR="007C1397" w:rsidRPr="006828E0">
        <w:rPr>
          <w:rFonts w:ascii="Book Antiqua" w:hAnsi="Book Antiqua"/>
          <w:sz w:val="24"/>
          <w:szCs w:val="24"/>
        </w:rPr>
        <w:t>.</w:t>
      </w:r>
      <w:r w:rsidR="006D79D4" w:rsidRPr="006828E0">
        <w:rPr>
          <w:rFonts w:ascii="Book Antiqua" w:hAnsi="Book Antiqua"/>
          <w:sz w:val="24"/>
          <w:szCs w:val="24"/>
        </w:rPr>
        <w:t xml:space="preserve"> </w:t>
      </w:r>
    </w:p>
    <w:p w14:paraId="165A511A" w14:textId="1043070B" w:rsidR="00FF161F" w:rsidRPr="006828E0" w:rsidRDefault="00BE3947"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Due to our excellent clinical outcomes we developed our own institutional DEN protocol (Table 4).</w:t>
      </w:r>
      <w:r w:rsidR="006828E0">
        <w:rPr>
          <w:rFonts w:ascii="Book Antiqua" w:hAnsi="Book Antiqua"/>
          <w:sz w:val="24"/>
          <w:szCs w:val="24"/>
        </w:rPr>
        <w:t xml:space="preserve"> </w:t>
      </w:r>
      <w:r w:rsidRPr="006828E0">
        <w:rPr>
          <w:rFonts w:ascii="Book Antiqua" w:hAnsi="Book Antiqua"/>
          <w:sz w:val="24"/>
          <w:szCs w:val="24"/>
        </w:rPr>
        <w:t xml:space="preserve">The major differences </w:t>
      </w:r>
      <w:r w:rsidR="00B07C60" w:rsidRPr="006828E0">
        <w:rPr>
          <w:rFonts w:ascii="Book Antiqua" w:hAnsi="Book Antiqua"/>
          <w:sz w:val="24"/>
          <w:szCs w:val="24"/>
        </w:rPr>
        <w:t xml:space="preserve">between our </w:t>
      </w:r>
      <w:r w:rsidRPr="006828E0">
        <w:rPr>
          <w:rFonts w:ascii="Book Antiqua" w:hAnsi="Book Antiqua"/>
          <w:sz w:val="24"/>
          <w:szCs w:val="24"/>
        </w:rPr>
        <w:t xml:space="preserve">protocol </w:t>
      </w:r>
      <w:r w:rsidR="00B07C60" w:rsidRPr="006828E0">
        <w:rPr>
          <w:rFonts w:ascii="Book Antiqua" w:hAnsi="Book Antiqua"/>
          <w:sz w:val="24"/>
          <w:szCs w:val="24"/>
        </w:rPr>
        <w:t xml:space="preserve">and the </w:t>
      </w:r>
      <w:r w:rsidRPr="006828E0">
        <w:rPr>
          <w:rFonts w:ascii="Book Antiqua" w:hAnsi="Book Antiqua"/>
          <w:sz w:val="24"/>
          <w:szCs w:val="24"/>
        </w:rPr>
        <w:t>recent recommendatio</w:t>
      </w:r>
      <w:r w:rsidR="00663833" w:rsidRPr="006828E0">
        <w:rPr>
          <w:rFonts w:ascii="Book Antiqua" w:hAnsi="Book Antiqua"/>
          <w:sz w:val="24"/>
          <w:szCs w:val="24"/>
        </w:rPr>
        <w:t>ns and other published studies include</w:t>
      </w:r>
      <w:r w:rsidR="00BA52B1">
        <w:rPr>
          <w:rFonts w:ascii="Book Antiqua" w:hAnsi="Book Antiqua"/>
          <w:sz w:val="24"/>
          <w:szCs w:val="24"/>
        </w:rPr>
        <w:t xml:space="preserve">: </w:t>
      </w:r>
      <w:r w:rsidR="00BA52B1">
        <w:rPr>
          <w:rFonts w:ascii="Book Antiqua" w:hAnsi="Book Antiqua" w:hint="eastAsia"/>
          <w:sz w:val="24"/>
          <w:szCs w:val="24"/>
          <w:lang w:eastAsia="zh-CN"/>
        </w:rPr>
        <w:t>L</w:t>
      </w:r>
      <w:r w:rsidRPr="006828E0">
        <w:rPr>
          <w:rFonts w:ascii="Book Antiqua" w:hAnsi="Book Antiqua"/>
          <w:sz w:val="24"/>
          <w:szCs w:val="24"/>
        </w:rPr>
        <w:t xml:space="preserve">ack of routine antibiotic prophylaxis prior to drainage, </w:t>
      </w:r>
      <w:r w:rsidR="00663833" w:rsidRPr="006828E0">
        <w:rPr>
          <w:rFonts w:ascii="Book Antiqua" w:hAnsi="Book Antiqua"/>
          <w:sz w:val="24"/>
          <w:szCs w:val="24"/>
        </w:rPr>
        <w:t>dilation of the LAMS the same day of deployment, aggressive debridement (≥</w:t>
      </w:r>
      <w:r w:rsidR="006828E0" w:rsidRPr="006828E0">
        <w:rPr>
          <w:rFonts w:ascii="Book Antiqua" w:hAnsi="Book Antiqua"/>
          <w:sz w:val="24"/>
          <w:szCs w:val="24"/>
        </w:rPr>
        <w:t xml:space="preserve"> </w:t>
      </w:r>
      <w:r w:rsidR="00663833" w:rsidRPr="006828E0">
        <w:rPr>
          <w:rFonts w:ascii="Book Antiqua" w:hAnsi="Book Antiqua"/>
          <w:sz w:val="24"/>
          <w:szCs w:val="24"/>
        </w:rPr>
        <w:t>90% of necrosum needs to be removed), lack of radiological imaging to g</w:t>
      </w:r>
      <w:r w:rsidR="0077586C" w:rsidRPr="006828E0">
        <w:rPr>
          <w:rFonts w:ascii="Book Antiqua" w:hAnsi="Book Antiqua"/>
          <w:sz w:val="24"/>
          <w:szCs w:val="24"/>
        </w:rPr>
        <w:t xml:space="preserve">uide the LAMS placement </w:t>
      </w:r>
      <w:r w:rsidR="00FF161F" w:rsidRPr="006828E0">
        <w:rPr>
          <w:rFonts w:ascii="Book Antiqua" w:hAnsi="Book Antiqua"/>
          <w:sz w:val="24"/>
          <w:szCs w:val="24"/>
        </w:rPr>
        <w:t xml:space="preserve">or immediately after it </w:t>
      </w:r>
      <w:r w:rsidR="00B07C60" w:rsidRPr="006828E0">
        <w:rPr>
          <w:rFonts w:ascii="Book Antiqua" w:hAnsi="Book Antiqua"/>
          <w:sz w:val="24"/>
          <w:szCs w:val="24"/>
        </w:rPr>
        <w:t>and</w:t>
      </w:r>
      <w:r w:rsidR="0077586C" w:rsidRPr="006828E0">
        <w:rPr>
          <w:rFonts w:ascii="Book Antiqua" w:hAnsi="Book Antiqua"/>
          <w:sz w:val="24"/>
          <w:szCs w:val="24"/>
        </w:rPr>
        <w:t xml:space="preserve"> finally, i</w:t>
      </w:r>
      <w:r w:rsidR="00B07C60" w:rsidRPr="006828E0">
        <w:rPr>
          <w:rFonts w:ascii="Book Antiqua" w:hAnsi="Book Antiqua"/>
          <w:sz w:val="24"/>
          <w:szCs w:val="24"/>
        </w:rPr>
        <w:t xml:space="preserve">nterval for </w:t>
      </w:r>
      <w:r w:rsidR="0077586C" w:rsidRPr="006828E0">
        <w:rPr>
          <w:rFonts w:ascii="Book Antiqua" w:hAnsi="Book Antiqua"/>
          <w:sz w:val="24"/>
          <w:szCs w:val="24"/>
        </w:rPr>
        <w:t>LAMS removal</w:t>
      </w:r>
      <w:r w:rsidR="00B07C60" w:rsidRPr="006828E0">
        <w:rPr>
          <w:rFonts w:ascii="Book Antiqua" w:hAnsi="Book Antiqua"/>
          <w:sz w:val="24"/>
          <w:szCs w:val="24"/>
        </w:rPr>
        <w:t>.</w:t>
      </w:r>
      <w:r w:rsidR="006828E0">
        <w:rPr>
          <w:rFonts w:ascii="Book Antiqua" w:hAnsi="Book Antiqua"/>
          <w:sz w:val="24"/>
          <w:szCs w:val="24"/>
        </w:rPr>
        <w:t xml:space="preserve"> </w:t>
      </w:r>
    </w:p>
    <w:p w14:paraId="0565AA26" w14:textId="4E74E164" w:rsidR="0001782B" w:rsidRPr="006828E0" w:rsidRDefault="004166A4"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T</w:t>
      </w:r>
      <w:r w:rsidR="00B950BE" w:rsidRPr="006828E0">
        <w:rPr>
          <w:rFonts w:ascii="Book Antiqua" w:hAnsi="Book Antiqua"/>
          <w:sz w:val="24"/>
          <w:szCs w:val="24"/>
        </w:rPr>
        <w:t>his stud</w:t>
      </w:r>
      <w:r w:rsidR="007F5054" w:rsidRPr="006828E0">
        <w:rPr>
          <w:rFonts w:ascii="Book Antiqua" w:hAnsi="Book Antiqua"/>
          <w:sz w:val="24"/>
          <w:szCs w:val="24"/>
        </w:rPr>
        <w:t>y has th</w:t>
      </w:r>
      <w:r w:rsidR="00B2550A" w:rsidRPr="006828E0">
        <w:rPr>
          <w:rFonts w:ascii="Book Antiqua" w:hAnsi="Book Antiqua"/>
          <w:sz w:val="24"/>
          <w:szCs w:val="24"/>
        </w:rPr>
        <w:t xml:space="preserve">e following </w:t>
      </w:r>
      <w:r w:rsidR="00B950BE" w:rsidRPr="006828E0">
        <w:rPr>
          <w:rFonts w:ascii="Book Antiqua" w:hAnsi="Book Antiqua"/>
          <w:sz w:val="24"/>
          <w:szCs w:val="24"/>
        </w:rPr>
        <w:t>s</w:t>
      </w:r>
      <w:r w:rsidR="007F5054" w:rsidRPr="006828E0">
        <w:rPr>
          <w:rFonts w:ascii="Book Antiqua" w:hAnsi="Book Antiqua"/>
          <w:sz w:val="24"/>
          <w:szCs w:val="24"/>
        </w:rPr>
        <w:t xml:space="preserve">trengths. </w:t>
      </w:r>
      <w:r w:rsidR="00FF161F" w:rsidRPr="006828E0">
        <w:rPr>
          <w:rFonts w:ascii="Book Antiqua" w:hAnsi="Book Antiqua"/>
          <w:sz w:val="24"/>
          <w:szCs w:val="24"/>
        </w:rPr>
        <w:t>I</w:t>
      </w:r>
      <w:r w:rsidR="007F5054" w:rsidRPr="006828E0">
        <w:rPr>
          <w:rFonts w:ascii="Book Antiqua" w:hAnsi="Book Antiqua"/>
          <w:sz w:val="24"/>
          <w:szCs w:val="24"/>
        </w:rPr>
        <w:t xml:space="preserve">t </w:t>
      </w:r>
      <w:r w:rsidR="006869DF" w:rsidRPr="006828E0">
        <w:rPr>
          <w:rFonts w:ascii="Book Antiqua" w:hAnsi="Book Antiqua"/>
          <w:sz w:val="24"/>
          <w:szCs w:val="24"/>
        </w:rPr>
        <w:t xml:space="preserve">is the first </w:t>
      </w:r>
      <w:r w:rsidR="00B07C60" w:rsidRPr="006828E0">
        <w:rPr>
          <w:rFonts w:ascii="Book Antiqua" w:hAnsi="Book Antiqua"/>
          <w:sz w:val="24"/>
          <w:szCs w:val="24"/>
        </w:rPr>
        <w:t xml:space="preserve">to describe </w:t>
      </w:r>
      <w:r w:rsidR="006869DF" w:rsidRPr="006828E0">
        <w:rPr>
          <w:rFonts w:ascii="Book Antiqua" w:hAnsi="Book Antiqua"/>
          <w:sz w:val="24"/>
          <w:szCs w:val="24"/>
        </w:rPr>
        <w:t>outcomes in Hispanic</w:t>
      </w:r>
      <w:r w:rsidR="00B07C60" w:rsidRPr="006828E0">
        <w:rPr>
          <w:rFonts w:ascii="Book Antiqua" w:hAnsi="Book Antiqua"/>
          <w:sz w:val="24"/>
          <w:szCs w:val="24"/>
        </w:rPr>
        <w:t xml:space="preserve"> patients</w:t>
      </w:r>
      <w:r w:rsidR="006869DF" w:rsidRPr="006828E0">
        <w:rPr>
          <w:rFonts w:ascii="Book Antiqua" w:hAnsi="Book Antiqua"/>
          <w:sz w:val="24"/>
          <w:szCs w:val="24"/>
        </w:rPr>
        <w:t xml:space="preserve">, a constantly underrepresented minority in the literature. </w:t>
      </w:r>
      <w:r w:rsidR="00FF161F" w:rsidRPr="006828E0">
        <w:rPr>
          <w:rFonts w:ascii="Book Antiqua" w:hAnsi="Book Antiqua"/>
          <w:sz w:val="24"/>
          <w:szCs w:val="24"/>
        </w:rPr>
        <w:t>I</w:t>
      </w:r>
      <w:r w:rsidR="006869DF" w:rsidRPr="006828E0">
        <w:rPr>
          <w:rFonts w:ascii="Book Antiqua" w:hAnsi="Book Antiqua"/>
          <w:sz w:val="24"/>
          <w:szCs w:val="24"/>
        </w:rPr>
        <w:t xml:space="preserve">t </w:t>
      </w:r>
      <w:r w:rsidR="00FF161F" w:rsidRPr="006828E0">
        <w:rPr>
          <w:rFonts w:ascii="Book Antiqua" w:hAnsi="Book Antiqua"/>
          <w:sz w:val="24"/>
          <w:szCs w:val="24"/>
        </w:rPr>
        <w:t xml:space="preserve">also </w:t>
      </w:r>
      <w:r w:rsidR="00B2550A" w:rsidRPr="006828E0">
        <w:rPr>
          <w:rFonts w:ascii="Book Antiqua" w:hAnsi="Book Antiqua"/>
          <w:sz w:val="24"/>
          <w:szCs w:val="24"/>
        </w:rPr>
        <w:t>highlights the fact that</w:t>
      </w:r>
      <w:r w:rsidR="005964A7" w:rsidRPr="006828E0">
        <w:rPr>
          <w:rFonts w:ascii="Book Antiqua" w:hAnsi="Book Antiqua"/>
          <w:sz w:val="24"/>
          <w:szCs w:val="24"/>
        </w:rPr>
        <w:t xml:space="preserve"> </w:t>
      </w:r>
      <w:r w:rsidR="006869DF" w:rsidRPr="006828E0">
        <w:rPr>
          <w:rFonts w:ascii="Book Antiqua" w:hAnsi="Book Antiqua"/>
          <w:sz w:val="24"/>
          <w:szCs w:val="24"/>
        </w:rPr>
        <w:t xml:space="preserve">deviations from </w:t>
      </w:r>
      <w:r w:rsidR="0018486C" w:rsidRPr="006828E0">
        <w:rPr>
          <w:rFonts w:ascii="Book Antiqua" w:hAnsi="Book Antiqua"/>
          <w:sz w:val="24"/>
          <w:szCs w:val="24"/>
        </w:rPr>
        <w:t xml:space="preserve">the recommendations by an </w:t>
      </w:r>
      <w:r w:rsidR="005964A7" w:rsidRPr="006828E0">
        <w:rPr>
          <w:rFonts w:ascii="Book Antiqua" w:hAnsi="Book Antiqua"/>
          <w:sz w:val="24"/>
          <w:szCs w:val="24"/>
        </w:rPr>
        <w:t xml:space="preserve">international </w:t>
      </w:r>
      <w:r w:rsidR="0018486C" w:rsidRPr="006828E0">
        <w:rPr>
          <w:rFonts w:ascii="Book Antiqua" w:hAnsi="Book Antiqua"/>
          <w:sz w:val="24"/>
          <w:szCs w:val="24"/>
        </w:rPr>
        <w:t xml:space="preserve">expert </w:t>
      </w:r>
      <w:r w:rsidR="005964A7" w:rsidRPr="006828E0">
        <w:rPr>
          <w:rFonts w:ascii="Book Antiqua" w:hAnsi="Book Antiqua"/>
          <w:sz w:val="24"/>
          <w:szCs w:val="24"/>
        </w:rPr>
        <w:t xml:space="preserve">consensus </w:t>
      </w:r>
      <w:r w:rsidR="0018486C" w:rsidRPr="006828E0">
        <w:rPr>
          <w:rFonts w:ascii="Book Antiqua" w:hAnsi="Book Antiqua"/>
          <w:sz w:val="24"/>
          <w:szCs w:val="24"/>
        </w:rPr>
        <w:t>s</w:t>
      </w:r>
      <w:r w:rsidR="005964A7" w:rsidRPr="006828E0">
        <w:rPr>
          <w:rFonts w:ascii="Book Antiqua" w:hAnsi="Book Antiqua"/>
          <w:sz w:val="24"/>
          <w:szCs w:val="24"/>
        </w:rPr>
        <w:t>till obtain excellent clinical outcomes</w:t>
      </w:r>
      <w:r w:rsidR="00872C7F" w:rsidRPr="006828E0">
        <w:rPr>
          <w:rFonts w:ascii="Book Antiqua" w:hAnsi="Book Antiqua"/>
          <w:sz w:val="24"/>
          <w:szCs w:val="24"/>
        </w:rPr>
        <w:t xml:space="preserve">. </w:t>
      </w:r>
      <w:r w:rsidR="006828E0" w:rsidRPr="006828E0">
        <w:rPr>
          <w:rFonts w:ascii="Book Antiqua" w:hAnsi="Book Antiqua"/>
          <w:sz w:val="24"/>
          <w:szCs w:val="24"/>
        </w:rPr>
        <w:t>Finally</w:t>
      </w:r>
      <w:r w:rsidR="006869DF" w:rsidRPr="006828E0">
        <w:rPr>
          <w:rFonts w:ascii="Book Antiqua" w:hAnsi="Book Antiqua"/>
          <w:sz w:val="24"/>
          <w:szCs w:val="24"/>
        </w:rPr>
        <w:t xml:space="preserve">, </w:t>
      </w:r>
      <w:r w:rsidR="00D05CD2" w:rsidRPr="006828E0">
        <w:rPr>
          <w:rFonts w:ascii="Book Antiqua" w:hAnsi="Book Antiqua"/>
          <w:sz w:val="24"/>
          <w:szCs w:val="24"/>
        </w:rPr>
        <w:t>it prov</w:t>
      </w:r>
      <w:r w:rsidR="00B950BE" w:rsidRPr="006828E0">
        <w:rPr>
          <w:rFonts w:ascii="Book Antiqua" w:hAnsi="Book Antiqua"/>
          <w:sz w:val="24"/>
          <w:szCs w:val="24"/>
        </w:rPr>
        <w:t>ide</w:t>
      </w:r>
      <w:r w:rsidR="007F5054" w:rsidRPr="006828E0">
        <w:rPr>
          <w:rFonts w:ascii="Book Antiqua" w:hAnsi="Book Antiqua"/>
          <w:sz w:val="24"/>
          <w:szCs w:val="24"/>
        </w:rPr>
        <w:t>s</w:t>
      </w:r>
      <w:r w:rsidR="00B950BE" w:rsidRPr="006828E0">
        <w:rPr>
          <w:rFonts w:ascii="Book Antiqua" w:hAnsi="Book Antiqua"/>
          <w:sz w:val="24"/>
          <w:szCs w:val="24"/>
        </w:rPr>
        <w:t xml:space="preserve"> an in</w:t>
      </w:r>
      <w:r w:rsidR="006869DF" w:rsidRPr="006828E0">
        <w:rPr>
          <w:rFonts w:ascii="Book Antiqua" w:hAnsi="Book Antiqua"/>
          <w:sz w:val="24"/>
          <w:szCs w:val="24"/>
        </w:rPr>
        <w:t>-</w:t>
      </w:r>
      <w:r w:rsidR="00B950BE" w:rsidRPr="006828E0">
        <w:rPr>
          <w:rFonts w:ascii="Book Antiqua" w:hAnsi="Book Antiqua"/>
          <w:sz w:val="24"/>
          <w:szCs w:val="24"/>
        </w:rPr>
        <w:t>depth description of the technical aspects</w:t>
      </w:r>
      <w:r w:rsidRPr="006828E0">
        <w:rPr>
          <w:rFonts w:ascii="Book Antiqua" w:hAnsi="Book Antiqua"/>
          <w:sz w:val="24"/>
          <w:szCs w:val="24"/>
        </w:rPr>
        <w:t xml:space="preserve">, </w:t>
      </w:r>
      <w:r w:rsidR="007F5054" w:rsidRPr="006828E0">
        <w:rPr>
          <w:rFonts w:ascii="Book Antiqua" w:hAnsi="Book Antiqua"/>
          <w:sz w:val="24"/>
          <w:szCs w:val="24"/>
        </w:rPr>
        <w:t xml:space="preserve">types of endoscopes and devices </w:t>
      </w:r>
      <w:r w:rsidRPr="006828E0">
        <w:rPr>
          <w:rFonts w:ascii="Book Antiqua" w:hAnsi="Book Antiqua"/>
          <w:sz w:val="24"/>
          <w:szCs w:val="24"/>
        </w:rPr>
        <w:t>used</w:t>
      </w:r>
      <w:r w:rsidR="00D05CD2" w:rsidRPr="006828E0">
        <w:rPr>
          <w:rFonts w:ascii="Book Antiqua" w:hAnsi="Book Antiqua"/>
          <w:sz w:val="24"/>
          <w:szCs w:val="24"/>
        </w:rPr>
        <w:t xml:space="preserve"> </w:t>
      </w:r>
      <w:r w:rsidR="006869DF" w:rsidRPr="006828E0">
        <w:rPr>
          <w:rFonts w:ascii="Book Antiqua" w:hAnsi="Book Antiqua"/>
          <w:sz w:val="24"/>
          <w:szCs w:val="24"/>
        </w:rPr>
        <w:t xml:space="preserve">during </w:t>
      </w:r>
      <w:r w:rsidR="00D05CD2" w:rsidRPr="006828E0">
        <w:rPr>
          <w:rFonts w:ascii="Book Antiqua" w:hAnsi="Book Antiqua"/>
          <w:sz w:val="24"/>
          <w:szCs w:val="24"/>
        </w:rPr>
        <w:t>the procedure.</w:t>
      </w:r>
      <w:r w:rsidR="006828E0">
        <w:rPr>
          <w:rFonts w:ascii="Book Antiqua" w:hAnsi="Book Antiqua"/>
          <w:sz w:val="24"/>
          <w:szCs w:val="24"/>
        </w:rPr>
        <w:t xml:space="preserve"> </w:t>
      </w:r>
      <w:r w:rsidR="00B07C60" w:rsidRPr="006828E0">
        <w:rPr>
          <w:rFonts w:ascii="Book Antiqua" w:hAnsi="Book Antiqua"/>
          <w:sz w:val="24"/>
          <w:szCs w:val="24"/>
        </w:rPr>
        <w:t>On the other hand, t</w:t>
      </w:r>
      <w:r w:rsidR="00B950BE" w:rsidRPr="006828E0">
        <w:rPr>
          <w:rFonts w:ascii="Book Antiqua" w:hAnsi="Book Antiqua"/>
          <w:sz w:val="24"/>
          <w:szCs w:val="24"/>
        </w:rPr>
        <w:t xml:space="preserve">he main </w:t>
      </w:r>
      <w:r w:rsidR="00872C7F" w:rsidRPr="006828E0">
        <w:rPr>
          <w:rFonts w:ascii="Book Antiqua" w:hAnsi="Book Antiqua"/>
          <w:sz w:val="24"/>
          <w:szCs w:val="24"/>
        </w:rPr>
        <w:t>l</w:t>
      </w:r>
      <w:r w:rsidR="00334B31" w:rsidRPr="006828E0">
        <w:rPr>
          <w:rFonts w:ascii="Book Antiqua" w:hAnsi="Book Antiqua"/>
          <w:sz w:val="24"/>
          <w:szCs w:val="24"/>
        </w:rPr>
        <w:t xml:space="preserve">imitations include </w:t>
      </w:r>
      <w:r w:rsidR="0077586C" w:rsidRPr="006828E0">
        <w:rPr>
          <w:rFonts w:ascii="Book Antiqua" w:hAnsi="Book Antiqua"/>
          <w:sz w:val="24"/>
          <w:szCs w:val="24"/>
        </w:rPr>
        <w:t xml:space="preserve">its relatively small size, </w:t>
      </w:r>
      <w:r w:rsidR="00334B31" w:rsidRPr="006828E0">
        <w:rPr>
          <w:rFonts w:ascii="Book Antiqua" w:hAnsi="Book Antiqua"/>
          <w:sz w:val="24"/>
          <w:szCs w:val="24"/>
        </w:rPr>
        <w:t>retrospective design</w:t>
      </w:r>
      <w:r w:rsidR="007C1397" w:rsidRPr="006828E0">
        <w:rPr>
          <w:rFonts w:ascii="Book Antiqua" w:hAnsi="Book Antiqua"/>
          <w:sz w:val="24"/>
          <w:szCs w:val="24"/>
        </w:rPr>
        <w:t xml:space="preserve"> and </w:t>
      </w:r>
      <w:r w:rsidR="00B07C60" w:rsidRPr="006828E0">
        <w:rPr>
          <w:rFonts w:ascii="Book Antiqua" w:hAnsi="Book Antiqua"/>
          <w:sz w:val="24"/>
          <w:szCs w:val="24"/>
        </w:rPr>
        <w:t>the fact that the data comes from a single</w:t>
      </w:r>
      <w:r w:rsidR="0077586C" w:rsidRPr="006828E0">
        <w:rPr>
          <w:rFonts w:ascii="Book Antiqua" w:hAnsi="Book Antiqua"/>
          <w:sz w:val="24"/>
          <w:szCs w:val="24"/>
        </w:rPr>
        <w:t xml:space="preserve"> center in the </w:t>
      </w:r>
      <w:r w:rsidR="006828E0" w:rsidRPr="006828E0">
        <w:rPr>
          <w:rFonts w:ascii="Book Antiqua" w:hAnsi="Book Antiqua"/>
          <w:sz w:val="24"/>
          <w:szCs w:val="24"/>
        </w:rPr>
        <w:t>United States</w:t>
      </w:r>
      <w:r w:rsidR="0077586C" w:rsidRPr="006828E0">
        <w:rPr>
          <w:rFonts w:ascii="Book Antiqua" w:hAnsi="Book Antiqua"/>
          <w:sz w:val="24"/>
          <w:szCs w:val="24"/>
        </w:rPr>
        <w:t>.</w:t>
      </w:r>
    </w:p>
    <w:p w14:paraId="283D34B2" w14:textId="5B8D66CD" w:rsidR="00B950BE" w:rsidRPr="006828E0" w:rsidRDefault="006869DF" w:rsidP="0078125D">
      <w:pPr>
        <w:snapToGrid w:val="0"/>
        <w:spacing w:after="0" w:line="360" w:lineRule="auto"/>
        <w:ind w:firstLineChars="100" w:firstLine="240"/>
        <w:jc w:val="both"/>
        <w:rPr>
          <w:rFonts w:ascii="Book Antiqua" w:hAnsi="Book Antiqua"/>
          <w:sz w:val="24"/>
          <w:szCs w:val="24"/>
        </w:rPr>
      </w:pPr>
      <w:r w:rsidRPr="006828E0">
        <w:rPr>
          <w:rFonts w:ascii="Book Antiqua" w:hAnsi="Book Antiqua"/>
          <w:sz w:val="24"/>
          <w:szCs w:val="24"/>
        </w:rPr>
        <w:t>In conclusion, d</w:t>
      </w:r>
      <w:r w:rsidR="00872C7F" w:rsidRPr="006828E0">
        <w:rPr>
          <w:rFonts w:ascii="Book Antiqua" w:hAnsi="Book Antiqua"/>
          <w:sz w:val="24"/>
          <w:szCs w:val="24"/>
        </w:rPr>
        <w:t xml:space="preserve">espite its limitations this study proves that </w:t>
      </w:r>
      <w:r w:rsidR="0077586C" w:rsidRPr="006828E0">
        <w:rPr>
          <w:rFonts w:ascii="Book Antiqua" w:hAnsi="Book Antiqua"/>
          <w:sz w:val="24"/>
          <w:szCs w:val="24"/>
        </w:rPr>
        <w:t xml:space="preserve">DEN is </w:t>
      </w:r>
      <w:r w:rsidR="00494A76" w:rsidRPr="006828E0">
        <w:rPr>
          <w:rFonts w:ascii="Book Antiqua" w:hAnsi="Book Antiqua"/>
          <w:sz w:val="24"/>
          <w:szCs w:val="24"/>
        </w:rPr>
        <w:t xml:space="preserve">a procedure in which technical diversity </w:t>
      </w:r>
      <w:r w:rsidR="00B07C60" w:rsidRPr="006828E0">
        <w:rPr>
          <w:rFonts w:ascii="Book Antiqua" w:hAnsi="Book Antiqua"/>
          <w:sz w:val="24"/>
          <w:szCs w:val="24"/>
        </w:rPr>
        <w:t xml:space="preserve">within acceptable limits </w:t>
      </w:r>
      <w:r w:rsidR="00494A76" w:rsidRPr="006828E0">
        <w:rPr>
          <w:rFonts w:ascii="Book Antiqua" w:hAnsi="Book Antiqua"/>
          <w:sz w:val="24"/>
          <w:szCs w:val="24"/>
        </w:rPr>
        <w:t xml:space="preserve">does not compromise clinical outcomes. </w:t>
      </w:r>
      <w:r w:rsidRPr="006828E0">
        <w:rPr>
          <w:rFonts w:ascii="Book Antiqua" w:hAnsi="Book Antiqua"/>
          <w:sz w:val="24"/>
          <w:szCs w:val="24"/>
        </w:rPr>
        <w:t>P</w:t>
      </w:r>
      <w:r w:rsidR="00494A76" w:rsidRPr="006828E0">
        <w:rPr>
          <w:rFonts w:ascii="Book Antiqua" w:hAnsi="Book Antiqua"/>
          <w:sz w:val="24"/>
          <w:szCs w:val="24"/>
        </w:rPr>
        <w:t xml:space="preserve">rospective multicenter </w:t>
      </w:r>
      <w:r w:rsidR="00334B31" w:rsidRPr="006828E0">
        <w:rPr>
          <w:rFonts w:ascii="Book Antiqua" w:hAnsi="Book Antiqua"/>
          <w:sz w:val="24"/>
          <w:szCs w:val="24"/>
        </w:rPr>
        <w:t xml:space="preserve">randomized trials </w:t>
      </w:r>
      <w:r w:rsidR="00494A76" w:rsidRPr="006828E0">
        <w:rPr>
          <w:rFonts w:ascii="Book Antiqua" w:hAnsi="Book Antiqua"/>
          <w:sz w:val="24"/>
          <w:szCs w:val="24"/>
        </w:rPr>
        <w:t xml:space="preserve">addressing topics such as the optimal interval </w:t>
      </w:r>
      <w:r w:rsidR="007C1397" w:rsidRPr="006828E0">
        <w:rPr>
          <w:rFonts w:ascii="Book Antiqua" w:hAnsi="Book Antiqua"/>
          <w:sz w:val="24"/>
          <w:szCs w:val="24"/>
        </w:rPr>
        <w:t xml:space="preserve">for </w:t>
      </w:r>
      <w:r w:rsidR="00494A76" w:rsidRPr="006828E0">
        <w:rPr>
          <w:rFonts w:ascii="Book Antiqua" w:hAnsi="Book Antiqua"/>
          <w:sz w:val="24"/>
          <w:szCs w:val="24"/>
        </w:rPr>
        <w:t>LAMS</w:t>
      </w:r>
      <w:r w:rsidR="007C1397" w:rsidRPr="006828E0">
        <w:rPr>
          <w:rFonts w:ascii="Book Antiqua" w:hAnsi="Book Antiqua"/>
          <w:sz w:val="24"/>
          <w:szCs w:val="24"/>
        </w:rPr>
        <w:t xml:space="preserve"> removal</w:t>
      </w:r>
      <w:r w:rsidR="00494A76" w:rsidRPr="006828E0">
        <w:rPr>
          <w:rFonts w:ascii="Book Antiqua" w:hAnsi="Book Antiqua"/>
          <w:sz w:val="24"/>
          <w:szCs w:val="24"/>
        </w:rPr>
        <w:t xml:space="preserve">, the role of prophylactic antibiotics, cross-sectional imaging and complete debridement of the cavity </w:t>
      </w:r>
      <w:r w:rsidR="00D05CD2" w:rsidRPr="006828E0">
        <w:rPr>
          <w:rFonts w:ascii="Book Antiqua" w:hAnsi="Book Antiqua"/>
          <w:sz w:val="24"/>
          <w:szCs w:val="24"/>
        </w:rPr>
        <w:t>are</w:t>
      </w:r>
      <w:r w:rsidR="00494A76" w:rsidRPr="006828E0">
        <w:rPr>
          <w:rFonts w:ascii="Book Antiqua" w:hAnsi="Book Antiqua"/>
          <w:sz w:val="24"/>
          <w:szCs w:val="24"/>
        </w:rPr>
        <w:t xml:space="preserve"> needed</w:t>
      </w:r>
      <w:r w:rsidR="005D7A4C" w:rsidRPr="006828E0">
        <w:rPr>
          <w:rFonts w:ascii="Book Antiqua" w:hAnsi="Book Antiqua"/>
          <w:sz w:val="24"/>
          <w:szCs w:val="24"/>
        </w:rPr>
        <w:t xml:space="preserve">. </w:t>
      </w:r>
    </w:p>
    <w:p w14:paraId="1A7A7C50" w14:textId="77777777" w:rsidR="00B832F8" w:rsidRPr="006828E0" w:rsidRDefault="00B832F8" w:rsidP="0078125D">
      <w:pPr>
        <w:snapToGrid w:val="0"/>
        <w:spacing w:after="0" w:line="360" w:lineRule="auto"/>
        <w:jc w:val="both"/>
        <w:rPr>
          <w:rFonts w:ascii="Book Antiqua" w:hAnsi="Book Antiqua"/>
          <w:sz w:val="24"/>
          <w:szCs w:val="24"/>
        </w:rPr>
      </w:pPr>
    </w:p>
    <w:p w14:paraId="78F0606A" w14:textId="77777777" w:rsidR="00BC5866" w:rsidRPr="006828E0" w:rsidRDefault="00BC5866" w:rsidP="0078125D">
      <w:pPr>
        <w:adjustRightInd w:val="0"/>
        <w:snapToGrid w:val="0"/>
        <w:spacing w:after="0" w:line="360" w:lineRule="auto"/>
        <w:jc w:val="both"/>
        <w:rPr>
          <w:rFonts w:ascii="Book Antiqua" w:hAnsi="Book Antiqua"/>
          <w:b/>
          <w:color w:val="000000"/>
          <w:sz w:val="24"/>
          <w:szCs w:val="24"/>
          <w:u w:val="single"/>
          <w:lang w:eastAsia="zh-CN"/>
        </w:rPr>
      </w:pPr>
      <w:r w:rsidRPr="006828E0">
        <w:rPr>
          <w:rFonts w:ascii="Book Antiqua" w:hAnsi="Book Antiqua"/>
          <w:b/>
          <w:color w:val="000000"/>
          <w:sz w:val="24"/>
          <w:szCs w:val="24"/>
          <w:u w:val="single"/>
        </w:rPr>
        <w:lastRenderedPageBreak/>
        <w:t>ARTICLE HIGHLIGHTS</w:t>
      </w:r>
    </w:p>
    <w:p w14:paraId="41CD1777"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background</w:t>
      </w:r>
    </w:p>
    <w:p w14:paraId="640078C6" w14:textId="5BEF0699" w:rsidR="008E3DA4"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Currently, no official pr</w:t>
      </w:r>
      <w:r w:rsidR="0077586C" w:rsidRPr="006828E0">
        <w:rPr>
          <w:rFonts w:ascii="Book Antiqua" w:hAnsi="Book Antiqua"/>
          <w:sz w:val="24"/>
          <w:szCs w:val="24"/>
        </w:rPr>
        <w:t xml:space="preserve">actice guidelines exist for </w:t>
      </w:r>
      <w:r w:rsidR="00756387" w:rsidRPr="006828E0">
        <w:rPr>
          <w:rFonts w:ascii="Book Antiqua" w:hAnsi="Book Antiqua"/>
          <w:sz w:val="24"/>
          <w:szCs w:val="24"/>
        </w:rPr>
        <w:t>direct endoscopic necrosectomy (</w:t>
      </w:r>
      <w:r w:rsidR="0077586C" w:rsidRPr="006828E0">
        <w:rPr>
          <w:rFonts w:ascii="Book Antiqua" w:hAnsi="Book Antiqua"/>
          <w:sz w:val="24"/>
          <w:szCs w:val="24"/>
        </w:rPr>
        <w:t>DEN</w:t>
      </w:r>
      <w:r w:rsidR="00756387" w:rsidRPr="006828E0">
        <w:rPr>
          <w:rFonts w:ascii="Book Antiqua" w:hAnsi="Book Antiqua"/>
          <w:sz w:val="24"/>
          <w:szCs w:val="24"/>
        </w:rPr>
        <w:t>)</w:t>
      </w:r>
      <w:r w:rsidR="0077586C" w:rsidRPr="006828E0">
        <w:rPr>
          <w:rFonts w:ascii="Book Antiqua" w:hAnsi="Book Antiqua"/>
          <w:sz w:val="24"/>
          <w:szCs w:val="24"/>
        </w:rPr>
        <w:t>.</w:t>
      </w:r>
      <w:r w:rsidR="006828E0">
        <w:rPr>
          <w:rFonts w:ascii="Book Antiqua" w:hAnsi="Book Antiqua"/>
          <w:sz w:val="24"/>
          <w:szCs w:val="24"/>
        </w:rPr>
        <w:t xml:space="preserve"> </w:t>
      </w:r>
      <w:r w:rsidR="0077586C" w:rsidRPr="006828E0">
        <w:rPr>
          <w:rFonts w:ascii="Book Antiqua" w:hAnsi="Book Antiqua"/>
          <w:sz w:val="24"/>
          <w:szCs w:val="24"/>
        </w:rPr>
        <w:t xml:space="preserve">A recent international expert panel issued recommendations about some of its technical </w:t>
      </w:r>
      <w:r w:rsidR="006828E0" w:rsidRPr="006828E0">
        <w:rPr>
          <w:rFonts w:ascii="Book Antiqua" w:hAnsi="Book Antiqua"/>
          <w:sz w:val="24"/>
          <w:szCs w:val="24"/>
        </w:rPr>
        <w:t>aspects,</w:t>
      </w:r>
      <w:r w:rsidRPr="006828E0">
        <w:rPr>
          <w:rFonts w:ascii="Book Antiqua" w:hAnsi="Book Antiqua"/>
          <w:sz w:val="24"/>
          <w:szCs w:val="24"/>
        </w:rPr>
        <w:t xml:space="preserve"> </w:t>
      </w:r>
      <w:r w:rsidR="0077586C" w:rsidRPr="006828E0">
        <w:rPr>
          <w:rFonts w:ascii="Book Antiqua" w:hAnsi="Book Antiqua"/>
          <w:sz w:val="24"/>
          <w:szCs w:val="24"/>
        </w:rPr>
        <w:t xml:space="preserve">but </w:t>
      </w:r>
      <w:r w:rsidR="00B76CD0" w:rsidRPr="006828E0">
        <w:rPr>
          <w:rFonts w:ascii="Book Antiqua" w:hAnsi="Book Antiqua"/>
          <w:sz w:val="24"/>
          <w:szCs w:val="24"/>
        </w:rPr>
        <w:t xml:space="preserve">they are not universally applied by </w:t>
      </w:r>
      <w:r w:rsidR="0077586C" w:rsidRPr="006828E0">
        <w:rPr>
          <w:rFonts w:ascii="Book Antiqua" w:hAnsi="Book Antiqua"/>
          <w:sz w:val="24"/>
          <w:szCs w:val="24"/>
        </w:rPr>
        <w:t>endoscopists</w:t>
      </w:r>
      <w:r w:rsidR="00B76CD0" w:rsidRPr="006828E0">
        <w:rPr>
          <w:rFonts w:ascii="Book Antiqua" w:hAnsi="Book Antiqua"/>
          <w:sz w:val="24"/>
          <w:szCs w:val="24"/>
        </w:rPr>
        <w:t xml:space="preserve"> worldwide.</w:t>
      </w:r>
    </w:p>
    <w:p w14:paraId="1AD48506" w14:textId="77777777" w:rsidR="00DE26FD" w:rsidRPr="006828E0" w:rsidRDefault="00DE26FD" w:rsidP="0078125D">
      <w:pPr>
        <w:snapToGrid w:val="0"/>
        <w:spacing w:after="0" w:line="360" w:lineRule="auto"/>
        <w:jc w:val="both"/>
        <w:rPr>
          <w:rFonts w:ascii="Book Antiqua" w:hAnsi="Book Antiqua"/>
          <w:sz w:val="24"/>
          <w:szCs w:val="24"/>
        </w:rPr>
      </w:pPr>
    </w:p>
    <w:p w14:paraId="30AE1F09"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motivation</w:t>
      </w:r>
    </w:p>
    <w:p w14:paraId="41AC89F8" w14:textId="51367187" w:rsidR="008E3DA4" w:rsidRPr="006828E0" w:rsidRDefault="00695598"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To demonstrate that in DEN, flexibility within acceptable limits do not compromise outcomes. </w:t>
      </w:r>
    </w:p>
    <w:p w14:paraId="65FFE4CF" w14:textId="77777777" w:rsidR="00DE26FD" w:rsidRPr="006828E0" w:rsidRDefault="00DE26FD" w:rsidP="0078125D">
      <w:pPr>
        <w:snapToGrid w:val="0"/>
        <w:spacing w:after="0" w:line="360" w:lineRule="auto"/>
        <w:jc w:val="both"/>
        <w:rPr>
          <w:rFonts w:ascii="Book Antiqua" w:hAnsi="Book Antiqua"/>
          <w:sz w:val="24"/>
          <w:szCs w:val="24"/>
        </w:rPr>
      </w:pPr>
    </w:p>
    <w:p w14:paraId="79E71C86"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 xml:space="preserve">Research objectives </w:t>
      </w:r>
    </w:p>
    <w:p w14:paraId="0737AAA0" w14:textId="7DBB4A22" w:rsidR="008E3DA4"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To </w:t>
      </w:r>
      <w:r w:rsidR="00695598" w:rsidRPr="006828E0">
        <w:rPr>
          <w:rFonts w:ascii="Book Antiqua" w:hAnsi="Book Antiqua"/>
          <w:sz w:val="24"/>
          <w:szCs w:val="24"/>
        </w:rPr>
        <w:t>describe how our DEN technique differs from recent expert panel recommendations and other previously published studies.</w:t>
      </w:r>
      <w:r w:rsidR="006828E0">
        <w:rPr>
          <w:rFonts w:ascii="Book Antiqua" w:hAnsi="Book Antiqua"/>
          <w:sz w:val="24"/>
          <w:szCs w:val="24"/>
        </w:rPr>
        <w:t xml:space="preserve"> </w:t>
      </w:r>
      <w:r w:rsidR="00695598" w:rsidRPr="006828E0">
        <w:rPr>
          <w:rFonts w:ascii="Book Antiqua" w:hAnsi="Book Antiqua"/>
          <w:sz w:val="24"/>
          <w:szCs w:val="24"/>
        </w:rPr>
        <w:t>To p</w:t>
      </w:r>
      <w:r w:rsidRPr="006828E0">
        <w:rPr>
          <w:rFonts w:ascii="Book Antiqua" w:hAnsi="Book Antiqua"/>
          <w:sz w:val="24"/>
          <w:szCs w:val="24"/>
        </w:rPr>
        <w:t xml:space="preserve">rovide an </w:t>
      </w:r>
      <w:r w:rsidR="006828E0" w:rsidRPr="006828E0">
        <w:rPr>
          <w:rFonts w:ascii="Book Antiqua" w:hAnsi="Book Antiqua"/>
          <w:sz w:val="24"/>
          <w:szCs w:val="24"/>
        </w:rPr>
        <w:t>in-depth</w:t>
      </w:r>
      <w:r w:rsidR="00695598" w:rsidRPr="006828E0">
        <w:rPr>
          <w:rFonts w:ascii="Book Antiqua" w:hAnsi="Book Antiqua"/>
          <w:sz w:val="24"/>
          <w:szCs w:val="24"/>
        </w:rPr>
        <w:t xml:space="preserve"> </w:t>
      </w:r>
      <w:r w:rsidRPr="006828E0">
        <w:rPr>
          <w:rFonts w:ascii="Book Antiqua" w:hAnsi="Book Antiqua"/>
          <w:sz w:val="24"/>
          <w:szCs w:val="24"/>
        </w:rPr>
        <w:t>overview of our DEN technique with detailed description of endoscopes and devices used</w:t>
      </w:r>
      <w:r w:rsidR="00B76CD0" w:rsidRPr="006828E0">
        <w:rPr>
          <w:rFonts w:ascii="Book Antiqua" w:hAnsi="Book Antiqua"/>
          <w:sz w:val="24"/>
          <w:szCs w:val="24"/>
        </w:rPr>
        <w:t>,</w:t>
      </w:r>
      <w:r w:rsidR="00695598" w:rsidRPr="006828E0">
        <w:rPr>
          <w:rFonts w:ascii="Book Antiqua" w:hAnsi="Book Antiqua"/>
          <w:sz w:val="24"/>
          <w:szCs w:val="24"/>
        </w:rPr>
        <w:t xml:space="preserve"> as well as of its</w:t>
      </w:r>
      <w:r w:rsidR="00B76CD0" w:rsidRPr="006828E0">
        <w:rPr>
          <w:rFonts w:ascii="Book Antiqua" w:hAnsi="Book Antiqua"/>
          <w:sz w:val="24"/>
          <w:szCs w:val="24"/>
        </w:rPr>
        <w:t xml:space="preserve"> clinical outcomes and adverse events</w:t>
      </w:r>
      <w:r w:rsidRPr="006828E0">
        <w:rPr>
          <w:rFonts w:ascii="Book Antiqua" w:hAnsi="Book Antiqua"/>
          <w:sz w:val="24"/>
          <w:szCs w:val="24"/>
        </w:rPr>
        <w:t>.</w:t>
      </w:r>
      <w:r w:rsidR="006828E0">
        <w:rPr>
          <w:rFonts w:ascii="Book Antiqua" w:hAnsi="Book Antiqua"/>
          <w:sz w:val="24"/>
          <w:szCs w:val="24"/>
        </w:rPr>
        <w:t xml:space="preserve"> </w:t>
      </w:r>
    </w:p>
    <w:p w14:paraId="24F9CACB" w14:textId="77777777" w:rsidR="00DE26FD" w:rsidRPr="006828E0" w:rsidRDefault="00DE26FD" w:rsidP="0078125D">
      <w:pPr>
        <w:snapToGrid w:val="0"/>
        <w:spacing w:after="0" w:line="360" w:lineRule="auto"/>
        <w:jc w:val="both"/>
        <w:rPr>
          <w:rFonts w:ascii="Book Antiqua" w:hAnsi="Book Antiqua"/>
          <w:sz w:val="24"/>
          <w:szCs w:val="24"/>
        </w:rPr>
      </w:pPr>
    </w:p>
    <w:p w14:paraId="723F50CF"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methods</w:t>
      </w:r>
    </w:p>
    <w:p w14:paraId="1DE58F50" w14:textId="4EA6756F" w:rsidR="00DE26FD"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Retrospective review of medical records of patients with </w:t>
      </w:r>
      <w:r w:rsidR="00756387" w:rsidRPr="006828E0">
        <w:rPr>
          <w:rFonts w:ascii="Book Antiqua" w:hAnsi="Book Antiqua"/>
          <w:sz w:val="24"/>
          <w:szCs w:val="24"/>
        </w:rPr>
        <w:t>walled-off necrosis (</w:t>
      </w:r>
      <w:r w:rsidRPr="006828E0">
        <w:rPr>
          <w:rFonts w:ascii="Book Antiqua" w:hAnsi="Book Antiqua"/>
          <w:sz w:val="24"/>
          <w:szCs w:val="24"/>
        </w:rPr>
        <w:t>WON</w:t>
      </w:r>
      <w:r w:rsidR="00756387" w:rsidRPr="006828E0">
        <w:rPr>
          <w:rFonts w:ascii="Book Antiqua" w:hAnsi="Book Antiqua"/>
          <w:sz w:val="24"/>
          <w:szCs w:val="24"/>
        </w:rPr>
        <w:t>)</w:t>
      </w:r>
      <w:r w:rsidRPr="006828E0">
        <w:rPr>
          <w:rFonts w:ascii="Book Antiqua" w:hAnsi="Book Antiqua"/>
          <w:sz w:val="24"/>
          <w:szCs w:val="24"/>
        </w:rPr>
        <w:t xml:space="preserve"> who underwent DEN</w:t>
      </w:r>
      <w:r w:rsidR="00B76CD0" w:rsidRPr="006828E0">
        <w:rPr>
          <w:rFonts w:ascii="Book Antiqua" w:hAnsi="Book Antiqua"/>
          <w:sz w:val="24"/>
          <w:szCs w:val="24"/>
        </w:rPr>
        <w:t>.</w:t>
      </w:r>
      <w:r w:rsidRPr="006828E0">
        <w:rPr>
          <w:rFonts w:ascii="Book Antiqua" w:hAnsi="Book Antiqua"/>
          <w:sz w:val="24"/>
          <w:szCs w:val="24"/>
        </w:rPr>
        <w:t xml:space="preserve"> Technical success was defined as adequate lumen apposing metal stent (LAMS) deployment plus removal of ≥ 90% of necrosum.</w:t>
      </w:r>
      <w:r w:rsidR="006828E0">
        <w:rPr>
          <w:rFonts w:ascii="Book Antiqua" w:hAnsi="Book Antiqua"/>
          <w:sz w:val="24"/>
          <w:szCs w:val="24"/>
        </w:rPr>
        <w:t xml:space="preserve"> </w:t>
      </w:r>
      <w:r w:rsidRPr="006828E0">
        <w:rPr>
          <w:rFonts w:ascii="Book Antiqua" w:hAnsi="Book Antiqua"/>
          <w:sz w:val="24"/>
          <w:szCs w:val="24"/>
        </w:rPr>
        <w:t>Clinical success was defined as complete resolution of WON cavity by imaging and resolution of symptoms at ≤ 3 mo after last DEN.</w:t>
      </w:r>
      <w:r w:rsidR="006828E0">
        <w:rPr>
          <w:rFonts w:ascii="Book Antiqua" w:hAnsi="Book Antiqua"/>
          <w:sz w:val="24"/>
          <w:szCs w:val="24"/>
        </w:rPr>
        <w:t xml:space="preserve"> </w:t>
      </w:r>
      <w:r w:rsidR="00B76CD0" w:rsidRPr="006828E0">
        <w:rPr>
          <w:rFonts w:ascii="Book Antiqua" w:hAnsi="Book Antiqua"/>
          <w:sz w:val="24"/>
          <w:szCs w:val="24"/>
        </w:rPr>
        <w:t>Data analysis was performed using mean and standard deviation for continuous variables, frequency and proportion for categorical variables, and median and range for interval data.</w:t>
      </w:r>
    </w:p>
    <w:p w14:paraId="36BC2303" w14:textId="77777777" w:rsidR="00B76CD0" w:rsidRPr="006828E0" w:rsidRDefault="00B76CD0" w:rsidP="0078125D">
      <w:pPr>
        <w:snapToGrid w:val="0"/>
        <w:spacing w:after="0" w:line="360" w:lineRule="auto"/>
        <w:jc w:val="both"/>
        <w:rPr>
          <w:rFonts w:ascii="Book Antiqua" w:hAnsi="Book Antiqua"/>
          <w:sz w:val="24"/>
          <w:szCs w:val="24"/>
        </w:rPr>
      </w:pPr>
    </w:p>
    <w:p w14:paraId="312834E6"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results</w:t>
      </w:r>
    </w:p>
    <w:p w14:paraId="3EC3AE18" w14:textId="4DD11EB6" w:rsidR="008E3DA4" w:rsidRPr="006828E0" w:rsidRDefault="008E3DA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Data was collected on 21 patients.</w:t>
      </w:r>
      <w:r w:rsidR="006828E0">
        <w:rPr>
          <w:rFonts w:ascii="Book Antiqua" w:hAnsi="Book Antiqua"/>
          <w:sz w:val="24"/>
          <w:szCs w:val="24"/>
        </w:rPr>
        <w:t xml:space="preserve"> </w:t>
      </w:r>
      <w:r w:rsidRPr="006828E0">
        <w:rPr>
          <w:rFonts w:ascii="Book Antiqua" w:hAnsi="Book Antiqua"/>
          <w:sz w:val="24"/>
          <w:szCs w:val="24"/>
        </w:rPr>
        <w:t>The mean age was 51 ± 17 years.</w:t>
      </w:r>
      <w:r w:rsidR="006828E0">
        <w:rPr>
          <w:rFonts w:ascii="Book Antiqua" w:hAnsi="Book Antiqua"/>
          <w:sz w:val="24"/>
          <w:szCs w:val="24"/>
        </w:rPr>
        <w:t xml:space="preserve"> </w:t>
      </w:r>
      <w:r w:rsidRPr="006828E0">
        <w:rPr>
          <w:rFonts w:ascii="Book Antiqua" w:hAnsi="Book Antiqua"/>
          <w:sz w:val="24"/>
          <w:szCs w:val="24"/>
        </w:rPr>
        <w:t>The majority of</w:t>
      </w:r>
      <w:r w:rsidR="006E0E64" w:rsidRPr="006828E0">
        <w:rPr>
          <w:rFonts w:ascii="Book Antiqua" w:hAnsi="Book Antiqua"/>
          <w:sz w:val="24"/>
          <w:szCs w:val="24"/>
        </w:rPr>
        <w:t xml:space="preserve"> patients were Hispanic and most of </w:t>
      </w:r>
      <w:r w:rsidRPr="006828E0">
        <w:rPr>
          <w:rFonts w:ascii="Book Antiqua" w:hAnsi="Book Antiqua"/>
          <w:sz w:val="24"/>
          <w:szCs w:val="24"/>
        </w:rPr>
        <w:t>the collections were located in the body of the pancreas.</w:t>
      </w:r>
      <w:r w:rsidR="006828E0">
        <w:rPr>
          <w:rFonts w:ascii="Book Antiqua" w:hAnsi="Book Antiqua"/>
          <w:sz w:val="24"/>
          <w:szCs w:val="24"/>
        </w:rPr>
        <w:t xml:space="preserve"> </w:t>
      </w:r>
      <w:r w:rsidRPr="006828E0">
        <w:rPr>
          <w:rFonts w:ascii="Book Antiqua" w:hAnsi="Book Antiqua"/>
          <w:sz w:val="24"/>
          <w:szCs w:val="24"/>
        </w:rPr>
        <w:t>Antibiotics were administered only in cases of infected necrosis.</w:t>
      </w:r>
      <w:r w:rsidR="006828E0">
        <w:rPr>
          <w:rFonts w:ascii="Book Antiqua" w:hAnsi="Book Antiqua"/>
          <w:sz w:val="24"/>
          <w:szCs w:val="24"/>
        </w:rPr>
        <w:t xml:space="preserve"> </w:t>
      </w:r>
      <w:r w:rsidRPr="006828E0">
        <w:rPr>
          <w:rFonts w:ascii="Book Antiqua" w:hAnsi="Book Antiqua"/>
          <w:sz w:val="24"/>
          <w:szCs w:val="24"/>
        </w:rPr>
        <w:t xml:space="preserve">All LAMS </w:t>
      </w:r>
      <w:r w:rsidRPr="006828E0">
        <w:rPr>
          <w:rFonts w:ascii="Book Antiqua" w:hAnsi="Book Antiqua"/>
          <w:sz w:val="24"/>
          <w:szCs w:val="24"/>
        </w:rPr>
        <w:lastRenderedPageBreak/>
        <w:t>were placed without radiological guidance, dilated the same day of deployment and removed after a mean of 27 ± 11 d.</w:t>
      </w:r>
      <w:r w:rsidR="006828E0">
        <w:rPr>
          <w:rFonts w:ascii="Book Antiqua" w:hAnsi="Book Antiqua"/>
          <w:sz w:val="24"/>
          <w:szCs w:val="24"/>
        </w:rPr>
        <w:t xml:space="preserve"> </w:t>
      </w:r>
      <w:r w:rsidRPr="006828E0">
        <w:rPr>
          <w:rFonts w:ascii="Book Antiqua" w:hAnsi="Book Antiqua"/>
          <w:sz w:val="24"/>
          <w:szCs w:val="24"/>
        </w:rPr>
        <w:t>Routine cross-sectional imaging immediately after drainage was not performed.</w:t>
      </w:r>
      <w:r w:rsidR="006828E0">
        <w:rPr>
          <w:rFonts w:ascii="Book Antiqua" w:hAnsi="Book Antiqua"/>
          <w:sz w:val="24"/>
          <w:szCs w:val="24"/>
        </w:rPr>
        <w:t xml:space="preserve"> </w:t>
      </w:r>
      <w:r w:rsidRPr="006828E0">
        <w:rPr>
          <w:rFonts w:ascii="Book Antiqua" w:hAnsi="Book Antiqua"/>
          <w:sz w:val="24"/>
          <w:szCs w:val="24"/>
        </w:rPr>
        <w:t>The mean</w:t>
      </w:r>
      <w:r w:rsidR="006E0E64" w:rsidRPr="006828E0">
        <w:rPr>
          <w:rFonts w:ascii="Book Antiqua" w:hAnsi="Book Antiqua"/>
          <w:sz w:val="24"/>
          <w:szCs w:val="24"/>
        </w:rPr>
        <w:t xml:space="preserve"> </w:t>
      </w:r>
      <w:r w:rsidRPr="006828E0">
        <w:rPr>
          <w:rFonts w:ascii="Book Antiqua" w:hAnsi="Book Antiqua"/>
          <w:sz w:val="24"/>
          <w:szCs w:val="24"/>
        </w:rPr>
        <w:t>number of DEN/patient was 3 ± 2.</w:t>
      </w:r>
      <w:r w:rsidR="006828E0">
        <w:rPr>
          <w:rFonts w:ascii="Book Antiqua" w:hAnsi="Book Antiqua"/>
          <w:sz w:val="24"/>
          <w:szCs w:val="24"/>
        </w:rPr>
        <w:t xml:space="preserve"> </w:t>
      </w:r>
      <w:r w:rsidRPr="006828E0">
        <w:rPr>
          <w:rFonts w:ascii="Book Antiqua" w:hAnsi="Book Antiqua"/>
          <w:sz w:val="24"/>
          <w:szCs w:val="24"/>
        </w:rPr>
        <w:t>Technical and clinical success rates were both 95%.</w:t>
      </w:r>
      <w:r w:rsidR="006828E0">
        <w:rPr>
          <w:rFonts w:ascii="Book Antiqua" w:hAnsi="Book Antiqua"/>
          <w:sz w:val="24"/>
          <w:szCs w:val="24"/>
        </w:rPr>
        <w:t xml:space="preserve"> </w:t>
      </w:r>
      <w:r w:rsidR="00B76CD0" w:rsidRPr="006828E0">
        <w:rPr>
          <w:rFonts w:ascii="Book Antiqua" w:hAnsi="Book Antiqua"/>
          <w:sz w:val="24"/>
          <w:szCs w:val="24"/>
        </w:rPr>
        <w:t xml:space="preserve">Two patients were lost to follow-up. </w:t>
      </w:r>
      <w:r w:rsidR="006E0E64" w:rsidRPr="006828E0">
        <w:rPr>
          <w:rFonts w:ascii="Book Antiqua" w:hAnsi="Book Antiqua"/>
          <w:sz w:val="24"/>
          <w:szCs w:val="24"/>
        </w:rPr>
        <w:t>Five patients experienced a</w:t>
      </w:r>
      <w:r w:rsidRPr="006828E0">
        <w:rPr>
          <w:rFonts w:ascii="Book Antiqua" w:hAnsi="Book Antiqua"/>
          <w:sz w:val="24"/>
          <w:szCs w:val="24"/>
        </w:rPr>
        <w:t xml:space="preserve">dverse </w:t>
      </w:r>
      <w:r w:rsidR="006828E0" w:rsidRPr="006828E0">
        <w:rPr>
          <w:rFonts w:ascii="Book Antiqua" w:hAnsi="Book Antiqua"/>
          <w:sz w:val="24"/>
          <w:szCs w:val="24"/>
        </w:rPr>
        <w:t>events,</w:t>
      </w:r>
      <w:r w:rsidRPr="006828E0">
        <w:rPr>
          <w:rFonts w:ascii="Book Antiqua" w:hAnsi="Book Antiqua"/>
          <w:sz w:val="24"/>
          <w:szCs w:val="24"/>
        </w:rPr>
        <w:t xml:space="preserve"> </w:t>
      </w:r>
      <w:r w:rsidR="006E0E64" w:rsidRPr="006828E0">
        <w:rPr>
          <w:rFonts w:ascii="Book Antiqua" w:hAnsi="Book Antiqua"/>
          <w:sz w:val="24"/>
          <w:szCs w:val="24"/>
        </w:rPr>
        <w:t>but none we</w:t>
      </w:r>
      <w:r w:rsidRPr="006828E0">
        <w:rPr>
          <w:rFonts w:ascii="Book Antiqua" w:hAnsi="Book Antiqua"/>
          <w:sz w:val="24"/>
          <w:szCs w:val="24"/>
        </w:rPr>
        <w:t>re fatal.</w:t>
      </w:r>
      <w:r w:rsidR="006828E0">
        <w:rPr>
          <w:rFonts w:ascii="Book Antiqua" w:hAnsi="Book Antiqua"/>
          <w:sz w:val="24"/>
          <w:szCs w:val="24"/>
        </w:rPr>
        <w:t xml:space="preserve"> </w:t>
      </w:r>
    </w:p>
    <w:p w14:paraId="0AB7A112" w14:textId="77777777" w:rsidR="00DE26FD" w:rsidRPr="006828E0" w:rsidRDefault="00DE26FD" w:rsidP="0078125D">
      <w:pPr>
        <w:snapToGrid w:val="0"/>
        <w:spacing w:after="0" w:line="360" w:lineRule="auto"/>
        <w:jc w:val="both"/>
        <w:rPr>
          <w:rFonts w:ascii="Book Antiqua" w:hAnsi="Book Antiqua"/>
          <w:sz w:val="24"/>
          <w:szCs w:val="24"/>
        </w:rPr>
      </w:pPr>
    </w:p>
    <w:p w14:paraId="76C313D8"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conclusions</w:t>
      </w:r>
    </w:p>
    <w:p w14:paraId="7C5ECB1D" w14:textId="7AF7B4FA" w:rsidR="006E0E64" w:rsidRPr="006828E0" w:rsidRDefault="006E0E64" w:rsidP="0078125D">
      <w:pPr>
        <w:snapToGrid w:val="0"/>
        <w:spacing w:after="0" w:line="360" w:lineRule="auto"/>
        <w:jc w:val="both"/>
        <w:rPr>
          <w:rFonts w:ascii="Book Antiqua" w:hAnsi="Book Antiqua"/>
          <w:sz w:val="24"/>
          <w:szCs w:val="24"/>
        </w:rPr>
      </w:pPr>
      <w:r w:rsidRPr="006828E0">
        <w:rPr>
          <w:rFonts w:ascii="Book Antiqua" w:hAnsi="Book Antiqua"/>
          <w:sz w:val="24"/>
          <w:szCs w:val="24"/>
        </w:rPr>
        <w:t>This study showed that endoscopic management of pancreatic WON is a procedure in which technical diversity within acceptable limits does not compromise clinical outcomes.</w:t>
      </w:r>
      <w:r w:rsidR="006828E0">
        <w:rPr>
          <w:rFonts w:ascii="Book Antiqua" w:hAnsi="Book Antiqua"/>
          <w:sz w:val="24"/>
          <w:szCs w:val="24"/>
        </w:rPr>
        <w:t xml:space="preserve"> </w:t>
      </w:r>
      <w:r w:rsidRPr="006828E0">
        <w:rPr>
          <w:rFonts w:ascii="Book Antiqua" w:hAnsi="Book Antiqua"/>
          <w:sz w:val="24"/>
          <w:szCs w:val="24"/>
        </w:rPr>
        <w:t xml:space="preserve">It suggests that antibiotic prophylaxis </w:t>
      </w:r>
      <w:r w:rsidR="005A57C7" w:rsidRPr="006828E0">
        <w:rPr>
          <w:rFonts w:ascii="Book Antiqua" w:hAnsi="Book Antiqua"/>
          <w:sz w:val="24"/>
          <w:szCs w:val="24"/>
        </w:rPr>
        <w:t>and complete debridement are not necessary</w:t>
      </w:r>
      <w:r w:rsidR="00A16C1E" w:rsidRPr="006828E0">
        <w:rPr>
          <w:rFonts w:ascii="Book Antiqua" w:hAnsi="Book Antiqua"/>
          <w:sz w:val="24"/>
          <w:szCs w:val="24"/>
        </w:rPr>
        <w:t xml:space="preserve"> to obtain good clinical outcomes</w:t>
      </w:r>
      <w:r w:rsidR="005A57C7" w:rsidRPr="006828E0">
        <w:rPr>
          <w:rFonts w:ascii="Book Antiqua" w:hAnsi="Book Antiqua"/>
          <w:sz w:val="24"/>
          <w:szCs w:val="24"/>
        </w:rPr>
        <w:t xml:space="preserve">; and </w:t>
      </w:r>
      <w:r w:rsidRPr="006828E0">
        <w:rPr>
          <w:rFonts w:ascii="Book Antiqua" w:hAnsi="Book Antiqua"/>
          <w:sz w:val="24"/>
          <w:szCs w:val="24"/>
        </w:rPr>
        <w:t xml:space="preserve">that stent occlusion </w:t>
      </w:r>
      <w:r w:rsidR="005A57C7" w:rsidRPr="006828E0">
        <w:rPr>
          <w:rFonts w:ascii="Book Antiqua" w:hAnsi="Book Antiqua"/>
          <w:sz w:val="24"/>
          <w:szCs w:val="24"/>
        </w:rPr>
        <w:t>is not unequivocally associated to sepsis</w:t>
      </w:r>
      <w:r w:rsidRPr="006828E0">
        <w:rPr>
          <w:rFonts w:ascii="Book Antiqua" w:hAnsi="Book Antiqua"/>
          <w:sz w:val="24"/>
          <w:szCs w:val="24"/>
        </w:rPr>
        <w:t xml:space="preserve">. </w:t>
      </w:r>
    </w:p>
    <w:p w14:paraId="41AADB13" w14:textId="77777777" w:rsidR="00DE26FD" w:rsidRPr="006828E0" w:rsidRDefault="00DE26FD" w:rsidP="0078125D">
      <w:pPr>
        <w:snapToGrid w:val="0"/>
        <w:spacing w:after="0" w:line="360" w:lineRule="auto"/>
        <w:jc w:val="both"/>
        <w:rPr>
          <w:rFonts w:ascii="Book Antiqua" w:hAnsi="Book Antiqua"/>
          <w:sz w:val="24"/>
          <w:szCs w:val="24"/>
        </w:rPr>
      </w:pPr>
    </w:p>
    <w:p w14:paraId="5C0B46E4" w14:textId="77777777" w:rsidR="00BC5866" w:rsidRPr="006828E0" w:rsidRDefault="00BC5866" w:rsidP="0078125D">
      <w:pPr>
        <w:adjustRightInd w:val="0"/>
        <w:snapToGrid w:val="0"/>
        <w:spacing w:after="0" w:line="360" w:lineRule="auto"/>
        <w:jc w:val="both"/>
        <w:rPr>
          <w:rFonts w:ascii="Book Antiqua" w:hAnsi="Book Antiqua"/>
          <w:b/>
          <w:i/>
          <w:color w:val="000000"/>
          <w:sz w:val="24"/>
          <w:szCs w:val="24"/>
        </w:rPr>
      </w:pPr>
      <w:r w:rsidRPr="006828E0">
        <w:rPr>
          <w:rFonts w:ascii="Book Antiqua" w:hAnsi="Book Antiqua"/>
          <w:b/>
          <w:i/>
          <w:color w:val="000000"/>
          <w:sz w:val="24"/>
          <w:szCs w:val="24"/>
        </w:rPr>
        <w:t>Research perspectives</w:t>
      </w:r>
    </w:p>
    <w:p w14:paraId="173906C0" w14:textId="156EF074" w:rsidR="005A57C7" w:rsidRPr="006828E0" w:rsidRDefault="005A57C7" w:rsidP="0078125D">
      <w:pPr>
        <w:snapToGrid w:val="0"/>
        <w:spacing w:after="0" w:line="360" w:lineRule="auto"/>
        <w:jc w:val="both"/>
        <w:rPr>
          <w:rFonts w:ascii="Book Antiqua" w:hAnsi="Book Antiqua"/>
          <w:sz w:val="24"/>
          <w:szCs w:val="24"/>
        </w:rPr>
      </w:pPr>
      <w:r w:rsidRPr="006828E0">
        <w:rPr>
          <w:rFonts w:ascii="Book Antiqua" w:hAnsi="Book Antiqua"/>
          <w:sz w:val="24"/>
          <w:szCs w:val="24"/>
        </w:rPr>
        <w:t>Prospective multicenter randomized trials addressing topics such as the optimal interval for LAMS removal, the role of prophylactic antibiotics, cross-sectional imaging and complete debridement of the cavity are needed.</w:t>
      </w:r>
    </w:p>
    <w:p w14:paraId="1EC1A42A" w14:textId="77777777" w:rsidR="008E3DA4" w:rsidRPr="006828E0" w:rsidRDefault="008E3DA4" w:rsidP="0078125D">
      <w:pPr>
        <w:snapToGrid w:val="0"/>
        <w:spacing w:after="0" w:line="360" w:lineRule="auto"/>
        <w:jc w:val="both"/>
        <w:rPr>
          <w:rFonts w:ascii="Book Antiqua" w:hAnsi="Book Antiqua"/>
          <w:sz w:val="24"/>
          <w:szCs w:val="24"/>
        </w:rPr>
      </w:pPr>
    </w:p>
    <w:p w14:paraId="11F903F7" w14:textId="77777777" w:rsidR="00BC5866" w:rsidRPr="006828E0" w:rsidRDefault="00BC5866" w:rsidP="0078125D">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6828E0">
        <w:rPr>
          <w:rStyle w:val="normaltextrun"/>
          <w:rFonts w:ascii="Book Antiqua" w:hAnsi="Book Antiqua" w:cstheme="minorHAnsi"/>
          <w:b/>
          <w:u w:val="single"/>
        </w:rPr>
        <w:t>ACKNOWLEDGEMENTS</w:t>
      </w:r>
    </w:p>
    <w:p w14:paraId="4DC6FF01" w14:textId="77F5D30B" w:rsidR="008920EC" w:rsidRPr="006828E0" w:rsidRDefault="008920EC"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The authors would like to thank the entire endoscopy </w:t>
      </w:r>
      <w:r w:rsidR="00BA619B" w:rsidRPr="006828E0">
        <w:rPr>
          <w:rFonts w:ascii="Book Antiqua" w:hAnsi="Book Antiqua"/>
          <w:sz w:val="24"/>
          <w:szCs w:val="24"/>
        </w:rPr>
        <w:t>staff</w:t>
      </w:r>
      <w:r w:rsidRPr="006828E0">
        <w:rPr>
          <w:rFonts w:ascii="Book Antiqua" w:hAnsi="Book Antiqua"/>
          <w:sz w:val="24"/>
          <w:szCs w:val="24"/>
        </w:rPr>
        <w:t xml:space="preserve"> for their assistance</w:t>
      </w:r>
      <w:r w:rsidR="00BA619B" w:rsidRPr="006828E0">
        <w:rPr>
          <w:rFonts w:ascii="Book Antiqua" w:hAnsi="Book Antiqua"/>
          <w:sz w:val="24"/>
          <w:szCs w:val="24"/>
        </w:rPr>
        <w:t xml:space="preserve"> - in particular, Veronica Davitt, RN.</w:t>
      </w:r>
    </w:p>
    <w:p w14:paraId="4D6B35E7" w14:textId="77777777" w:rsidR="0053742F" w:rsidRPr="006828E0" w:rsidRDefault="0053742F" w:rsidP="0078125D">
      <w:pPr>
        <w:snapToGrid w:val="0"/>
        <w:spacing w:after="0" w:line="360" w:lineRule="auto"/>
        <w:jc w:val="both"/>
        <w:rPr>
          <w:rFonts w:ascii="Book Antiqua" w:hAnsi="Book Antiqua"/>
          <w:b/>
          <w:bCs/>
          <w:sz w:val="24"/>
          <w:szCs w:val="24"/>
        </w:rPr>
      </w:pPr>
    </w:p>
    <w:p w14:paraId="10F3F74E" w14:textId="77777777"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t>REFERENCES</w:t>
      </w:r>
    </w:p>
    <w:p w14:paraId="67C1E220"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 </w:t>
      </w:r>
      <w:r w:rsidRPr="006828E0">
        <w:rPr>
          <w:rFonts w:ascii="Book Antiqua" w:hAnsi="Book Antiqua"/>
          <w:b/>
          <w:sz w:val="24"/>
          <w:szCs w:val="24"/>
        </w:rPr>
        <w:t>Bakker OJ</w:t>
      </w:r>
      <w:r w:rsidRPr="006828E0">
        <w:rPr>
          <w:rFonts w:ascii="Book Antiqua" w:hAnsi="Book Antiqua"/>
          <w:sz w:val="24"/>
          <w:szCs w:val="24"/>
        </w:rPr>
        <w:t xml:space="preserve">, van Santvoort HC, van Brunschot S, Geskus RB, Besselink MG, Bollen TL, van Eijck CH, Fockens P, Hazebroek EJ, Nijmeijer RM, Poley JW, van Ramshorst B, Vleggaar FP, Boermeester MA, Gooszen HG, Weusten BL, Timmer R; Dutch Pancreatitis Study Group. Endoscopic transgastric vs surgical necrosectomy for infected necrotizing pancreatitis: a randomized trial. </w:t>
      </w:r>
      <w:r w:rsidRPr="006828E0">
        <w:rPr>
          <w:rFonts w:ascii="Book Antiqua" w:hAnsi="Book Antiqua"/>
          <w:i/>
          <w:sz w:val="24"/>
          <w:szCs w:val="24"/>
        </w:rPr>
        <w:t>JAMA</w:t>
      </w:r>
      <w:r w:rsidRPr="006828E0">
        <w:rPr>
          <w:rFonts w:ascii="Book Antiqua" w:hAnsi="Book Antiqua"/>
          <w:sz w:val="24"/>
          <w:szCs w:val="24"/>
        </w:rPr>
        <w:t xml:space="preserve"> 2012; </w:t>
      </w:r>
      <w:r w:rsidRPr="006828E0">
        <w:rPr>
          <w:rFonts w:ascii="Book Antiqua" w:hAnsi="Book Antiqua"/>
          <w:b/>
          <w:sz w:val="24"/>
          <w:szCs w:val="24"/>
        </w:rPr>
        <w:t>307</w:t>
      </w:r>
      <w:r w:rsidRPr="006828E0">
        <w:rPr>
          <w:rFonts w:ascii="Book Antiqua" w:hAnsi="Book Antiqua"/>
          <w:sz w:val="24"/>
          <w:szCs w:val="24"/>
        </w:rPr>
        <w:t>: 1053-1061 [PMID: 22416101 DOI: 10.1001/jama.2012.276]</w:t>
      </w:r>
    </w:p>
    <w:p w14:paraId="140CC4C9"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lastRenderedPageBreak/>
        <w:t xml:space="preserve">2 </w:t>
      </w:r>
      <w:r w:rsidRPr="006828E0">
        <w:rPr>
          <w:rFonts w:ascii="Book Antiqua" w:hAnsi="Book Antiqua"/>
          <w:b/>
          <w:sz w:val="24"/>
          <w:szCs w:val="24"/>
        </w:rPr>
        <w:t>Tan V</w:t>
      </w:r>
      <w:r w:rsidRPr="006828E0">
        <w:rPr>
          <w:rFonts w:ascii="Book Antiqua" w:hAnsi="Book Antiqua"/>
          <w:sz w:val="24"/>
          <w:szCs w:val="24"/>
        </w:rPr>
        <w:t xml:space="preserve">, Charachon A, Lescot T, Chafaï N, Le Baleur Y, Delchier JC, Paye F. Endoscopic transgastric versus surgical necrosectomy in infected pancreatic necrosis. </w:t>
      </w:r>
      <w:r w:rsidRPr="006828E0">
        <w:rPr>
          <w:rFonts w:ascii="Book Antiqua" w:hAnsi="Book Antiqua"/>
          <w:i/>
          <w:sz w:val="24"/>
          <w:szCs w:val="24"/>
        </w:rPr>
        <w:t>Clin Res Hepatol Gastroenterol</w:t>
      </w:r>
      <w:r w:rsidRPr="006828E0">
        <w:rPr>
          <w:rFonts w:ascii="Book Antiqua" w:hAnsi="Book Antiqua"/>
          <w:sz w:val="24"/>
          <w:szCs w:val="24"/>
        </w:rPr>
        <w:t xml:space="preserve"> 2014; </w:t>
      </w:r>
      <w:r w:rsidRPr="006828E0">
        <w:rPr>
          <w:rFonts w:ascii="Book Antiqua" w:hAnsi="Book Antiqua"/>
          <w:b/>
          <w:sz w:val="24"/>
          <w:szCs w:val="24"/>
        </w:rPr>
        <w:t>38</w:t>
      </w:r>
      <w:r w:rsidRPr="006828E0">
        <w:rPr>
          <w:rFonts w:ascii="Book Antiqua" w:hAnsi="Book Antiqua"/>
          <w:sz w:val="24"/>
          <w:szCs w:val="24"/>
        </w:rPr>
        <w:t>: 770-776 [PMID: 25153999 DOI: 10.1016/j.clinre.2014.06.016]</w:t>
      </w:r>
    </w:p>
    <w:p w14:paraId="48E620B8"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3 </w:t>
      </w:r>
      <w:r w:rsidRPr="006828E0">
        <w:rPr>
          <w:rFonts w:ascii="Book Antiqua" w:hAnsi="Book Antiqua"/>
          <w:b/>
          <w:sz w:val="24"/>
          <w:szCs w:val="24"/>
        </w:rPr>
        <w:t>Cotton PB</w:t>
      </w:r>
      <w:r w:rsidRPr="006828E0">
        <w:rPr>
          <w:rFonts w:ascii="Book Antiqua" w:hAnsi="Book Antiqua"/>
          <w:sz w:val="24"/>
          <w:szCs w:val="24"/>
        </w:rPr>
        <w:t xml:space="preserve">, Eisen GM, Aabakken L, Baron TH, Hutter MM, Jacobson BC, Mergener K, Nemcek A Jr, Petersen BT, Petrini JL, Pike IM, Rabeneck L, Romagnuolo J, Vargo JJ. A lexicon for endoscopic adverse events: report of an ASGE workshop. </w:t>
      </w:r>
      <w:r w:rsidRPr="006828E0">
        <w:rPr>
          <w:rFonts w:ascii="Book Antiqua" w:hAnsi="Book Antiqua"/>
          <w:i/>
          <w:sz w:val="24"/>
          <w:szCs w:val="24"/>
        </w:rPr>
        <w:t>Gastrointest Endosc</w:t>
      </w:r>
      <w:r w:rsidRPr="006828E0">
        <w:rPr>
          <w:rFonts w:ascii="Book Antiqua" w:hAnsi="Book Antiqua"/>
          <w:sz w:val="24"/>
          <w:szCs w:val="24"/>
        </w:rPr>
        <w:t xml:space="preserve"> 2010; </w:t>
      </w:r>
      <w:r w:rsidRPr="006828E0">
        <w:rPr>
          <w:rFonts w:ascii="Book Antiqua" w:hAnsi="Book Antiqua"/>
          <w:b/>
          <w:sz w:val="24"/>
          <w:szCs w:val="24"/>
        </w:rPr>
        <w:t>71</w:t>
      </w:r>
      <w:r w:rsidRPr="006828E0">
        <w:rPr>
          <w:rFonts w:ascii="Book Antiqua" w:hAnsi="Book Antiqua"/>
          <w:sz w:val="24"/>
          <w:szCs w:val="24"/>
        </w:rPr>
        <w:t>: 446-454 [PMID: 20189503 DOI: 10.1016/j.gie.2009.10.027]</w:t>
      </w:r>
    </w:p>
    <w:p w14:paraId="3F821A8B"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4 </w:t>
      </w:r>
      <w:r w:rsidRPr="006828E0">
        <w:rPr>
          <w:rFonts w:ascii="Book Antiqua" w:hAnsi="Book Antiqua"/>
          <w:b/>
          <w:sz w:val="24"/>
          <w:szCs w:val="24"/>
        </w:rPr>
        <w:t>Baron TH</w:t>
      </w:r>
      <w:r w:rsidRPr="006828E0">
        <w:rPr>
          <w:rFonts w:ascii="Book Antiqua" w:hAnsi="Book Antiqua"/>
          <w:sz w:val="24"/>
          <w:szCs w:val="24"/>
        </w:rPr>
        <w:t xml:space="preserve">, Thaggard WG, Morgan DE, Stanley RJ. Endoscopic therapy for organized pancreatic necrosis. </w:t>
      </w:r>
      <w:r w:rsidRPr="006828E0">
        <w:rPr>
          <w:rFonts w:ascii="Book Antiqua" w:hAnsi="Book Antiqua"/>
          <w:i/>
          <w:sz w:val="24"/>
          <w:szCs w:val="24"/>
        </w:rPr>
        <w:t>Gastroenterology</w:t>
      </w:r>
      <w:r w:rsidRPr="006828E0">
        <w:rPr>
          <w:rFonts w:ascii="Book Antiqua" w:hAnsi="Book Antiqua"/>
          <w:sz w:val="24"/>
          <w:szCs w:val="24"/>
        </w:rPr>
        <w:t xml:space="preserve"> 1996; </w:t>
      </w:r>
      <w:r w:rsidRPr="006828E0">
        <w:rPr>
          <w:rFonts w:ascii="Book Antiqua" w:hAnsi="Book Antiqua"/>
          <w:b/>
          <w:sz w:val="24"/>
          <w:szCs w:val="24"/>
        </w:rPr>
        <w:t>111</w:t>
      </w:r>
      <w:r w:rsidRPr="006828E0">
        <w:rPr>
          <w:rFonts w:ascii="Book Antiqua" w:hAnsi="Book Antiqua"/>
          <w:sz w:val="24"/>
          <w:szCs w:val="24"/>
        </w:rPr>
        <w:t>: 755-764 [PMID: 8780582 DOI: 10.1053/gast.1996.v111.pm8780582]</w:t>
      </w:r>
    </w:p>
    <w:p w14:paraId="7D412F51"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5 </w:t>
      </w:r>
      <w:r w:rsidRPr="006828E0">
        <w:rPr>
          <w:rFonts w:ascii="Book Antiqua" w:hAnsi="Book Antiqua"/>
          <w:b/>
          <w:sz w:val="24"/>
          <w:szCs w:val="24"/>
        </w:rPr>
        <w:t>Seewald S</w:t>
      </w:r>
      <w:r w:rsidRPr="006828E0">
        <w:rPr>
          <w:rFonts w:ascii="Book Antiqua" w:hAnsi="Book Antiqua"/>
          <w:sz w:val="24"/>
          <w:szCs w:val="24"/>
        </w:rPr>
        <w:t xml:space="preserve">, Groth S, Omar S, Imazu H, Seitz U, de Weerth A, Soetikno R, Zhong Y, Sriram PV, Ponnudurai R, Sikka S, Thonke F, Soehendra N. Aggressive endoscopic therapy for pancreatic necrosis and pancreatic abscess: a new safe and effective treatment algorithm (videos). </w:t>
      </w:r>
      <w:r w:rsidRPr="006828E0">
        <w:rPr>
          <w:rFonts w:ascii="Book Antiqua" w:hAnsi="Book Antiqua"/>
          <w:i/>
          <w:sz w:val="24"/>
          <w:szCs w:val="24"/>
        </w:rPr>
        <w:t>Gastrointest Endosc</w:t>
      </w:r>
      <w:r w:rsidRPr="006828E0">
        <w:rPr>
          <w:rFonts w:ascii="Book Antiqua" w:hAnsi="Book Antiqua"/>
          <w:sz w:val="24"/>
          <w:szCs w:val="24"/>
        </w:rPr>
        <w:t xml:space="preserve"> 2005; </w:t>
      </w:r>
      <w:r w:rsidRPr="006828E0">
        <w:rPr>
          <w:rFonts w:ascii="Book Antiqua" w:hAnsi="Book Antiqua"/>
          <w:b/>
          <w:sz w:val="24"/>
          <w:szCs w:val="24"/>
        </w:rPr>
        <w:t>62</w:t>
      </w:r>
      <w:r w:rsidRPr="006828E0">
        <w:rPr>
          <w:rFonts w:ascii="Book Antiqua" w:hAnsi="Book Antiqua"/>
          <w:sz w:val="24"/>
          <w:szCs w:val="24"/>
        </w:rPr>
        <w:t>: 92-100 [PMID: 15990825 DOI: 10.1016/s0016-5107(05)00541-9]</w:t>
      </w:r>
    </w:p>
    <w:p w14:paraId="48C13B0C"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6 </w:t>
      </w:r>
      <w:r w:rsidRPr="006828E0">
        <w:rPr>
          <w:rFonts w:ascii="Book Antiqua" w:hAnsi="Book Antiqua"/>
          <w:b/>
          <w:sz w:val="24"/>
          <w:szCs w:val="24"/>
        </w:rPr>
        <w:t>Sarkaria S</w:t>
      </w:r>
      <w:r w:rsidRPr="006828E0">
        <w:rPr>
          <w:rFonts w:ascii="Book Antiqua" w:hAnsi="Book Antiqua"/>
          <w:sz w:val="24"/>
          <w:szCs w:val="24"/>
        </w:rPr>
        <w:t xml:space="preserve">, Sethi A, Rondon C, Lieberman M, Srinivasan I, Weaver K, Turner BG, Sundararajan S, Berlin D, Gaidhane M, Rolshud D, Widmer J, Kahaleh M. Pancreatic necrosectomy using covered esophageal stents: a novel approach. </w:t>
      </w:r>
      <w:r w:rsidRPr="006828E0">
        <w:rPr>
          <w:rFonts w:ascii="Book Antiqua" w:hAnsi="Book Antiqua"/>
          <w:i/>
          <w:sz w:val="24"/>
          <w:szCs w:val="24"/>
        </w:rPr>
        <w:t>J Clin Gastroenterol</w:t>
      </w:r>
      <w:r w:rsidRPr="006828E0">
        <w:rPr>
          <w:rFonts w:ascii="Book Antiqua" w:hAnsi="Book Antiqua"/>
          <w:sz w:val="24"/>
          <w:szCs w:val="24"/>
        </w:rPr>
        <w:t xml:space="preserve"> 2014; </w:t>
      </w:r>
      <w:r w:rsidRPr="006828E0">
        <w:rPr>
          <w:rFonts w:ascii="Book Antiqua" w:hAnsi="Book Antiqua"/>
          <w:b/>
          <w:sz w:val="24"/>
          <w:szCs w:val="24"/>
        </w:rPr>
        <w:t>48</w:t>
      </w:r>
      <w:r w:rsidRPr="006828E0">
        <w:rPr>
          <w:rFonts w:ascii="Book Antiqua" w:hAnsi="Book Antiqua"/>
          <w:sz w:val="24"/>
          <w:szCs w:val="24"/>
        </w:rPr>
        <w:t>: 145-152 [PMID: 23751853 DOI: 10.1097/MCG.0b013e3182972219]</w:t>
      </w:r>
    </w:p>
    <w:p w14:paraId="380328AE"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7 </w:t>
      </w:r>
      <w:r w:rsidRPr="006828E0">
        <w:rPr>
          <w:rFonts w:ascii="Book Antiqua" w:hAnsi="Book Antiqua"/>
          <w:b/>
          <w:sz w:val="24"/>
          <w:szCs w:val="24"/>
        </w:rPr>
        <w:t>Antillon MR</w:t>
      </w:r>
      <w:r w:rsidRPr="006828E0">
        <w:rPr>
          <w:rFonts w:ascii="Book Antiqua" w:hAnsi="Book Antiqua"/>
          <w:sz w:val="24"/>
          <w:szCs w:val="24"/>
        </w:rPr>
        <w:t xml:space="preserve">, Bechtold ML, Bartalos CR, Marshall JB. Transgastric endoscopic necrosectomy with temporary metallic esophageal stent placement for the treatment of infected pancreatic necrosis (with video). </w:t>
      </w:r>
      <w:r w:rsidRPr="006828E0">
        <w:rPr>
          <w:rFonts w:ascii="Book Antiqua" w:hAnsi="Book Antiqua"/>
          <w:i/>
          <w:sz w:val="24"/>
          <w:szCs w:val="24"/>
        </w:rPr>
        <w:t>Gastrointest Endosc</w:t>
      </w:r>
      <w:r w:rsidRPr="006828E0">
        <w:rPr>
          <w:rFonts w:ascii="Book Antiqua" w:hAnsi="Book Antiqua"/>
          <w:sz w:val="24"/>
          <w:szCs w:val="24"/>
        </w:rPr>
        <w:t xml:space="preserve"> 2009; </w:t>
      </w:r>
      <w:r w:rsidRPr="006828E0">
        <w:rPr>
          <w:rFonts w:ascii="Book Antiqua" w:hAnsi="Book Antiqua"/>
          <w:b/>
          <w:sz w:val="24"/>
          <w:szCs w:val="24"/>
        </w:rPr>
        <w:t>69</w:t>
      </w:r>
      <w:r w:rsidRPr="006828E0">
        <w:rPr>
          <w:rFonts w:ascii="Book Antiqua" w:hAnsi="Book Antiqua"/>
          <w:sz w:val="24"/>
          <w:szCs w:val="24"/>
        </w:rPr>
        <w:t>: 178-180 [PMID: 18582877 DOI: 10.1016/j.gie.2008.03.1066]</w:t>
      </w:r>
    </w:p>
    <w:p w14:paraId="6C3C7592"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8 </w:t>
      </w:r>
      <w:r w:rsidRPr="006828E0">
        <w:rPr>
          <w:rFonts w:ascii="Book Antiqua" w:hAnsi="Book Antiqua"/>
          <w:b/>
          <w:sz w:val="24"/>
          <w:szCs w:val="24"/>
        </w:rPr>
        <w:t>Rinninella E</w:t>
      </w:r>
      <w:r w:rsidRPr="006828E0">
        <w:rPr>
          <w:rFonts w:ascii="Book Antiqua" w:hAnsi="Book Antiqua"/>
          <w:sz w:val="24"/>
          <w:szCs w:val="24"/>
        </w:rPr>
        <w:t xml:space="preserve">, Kunda R, Dollhopf M, Sanchez-Yague A, Will U, Tarantino I, Gornals Soler J, Ullrich S, Meining A, Esteban JM, Enz T, Vanbiervliet G, Vleggaar F, Attili F, Larghi A. EUS-guided drainage of pancreatic fluid collections using a novel lumen-apposing metal stent on an electrocautery-enhanced delivery system: a large retrospective study (with video). </w:t>
      </w:r>
      <w:r w:rsidRPr="006828E0">
        <w:rPr>
          <w:rFonts w:ascii="Book Antiqua" w:hAnsi="Book Antiqua"/>
          <w:i/>
          <w:sz w:val="24"/>
          <w:szCs w:val="24"/>
        </w:rPr>
        <w:t>Gastrointest Endosc</w:t>
      </w:r>
      <w:r w:rsidRPr="006828E0">
        <w:rPr>
          <w:rFonts w:ascii="Book Antiqua" w:hAnsi="Book Antiqua"/>
          <w:sz w:val="24"/>
          <w:szCs w:val="24"/>
        </w:rPr>
        <w:t xml:space="preserve"> 2015; </w:t>
      </w:r>
      <w:r w:rsidRPr="006828E0">
        <w:rPr>
          <w:rFonts w:ascii="Book Antiqua" w:hAnsi="Book Antiqua"/>
          <w:b/>
          <w:sz w:val="24"/>
          <w:szCs w:val="24"/>
        </w:rPr>
        <w:t>82</w:t>
      </w:r>
      <w:r w:rsidRPr="006828E0">
        <w:rPr>
          <w:rFonts w:ascii="Book Antiqua" w:hAnsi="Book Antiqua"/>
          <w:sz w:val="24"/>
          <w:szCs w:val="24"/>
        </w:rPr>
        <w:t>: 1039-1046 [PMID: 26014960 DOI: 10.1016/j.gie.2015.04.006]</w:t>
      </w:r>
    </w:p>
    <w:p w14:paraId="6677647D"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lastRenderedPageBreak/>
        <w:t xml:space="preserve">9 </w:t>
      </w:r>
      <w:r w:rsidRPr="006828E0">
        <w:rPr>
          <w:rFonts w:ascii="Book Antiqua" w:hAnsi="Book Antiqua"/>
          <w:b/>
          <w:sz w:val="24"/>
          <w:szCs w:val="24"/>
        </w:rPr>
        <w:t>Siddiqui AA</w:t>
      </w:r>
      <w:r w:rsidRPr="006828E0">
        <w:rPr>
          <w:rFonts w:ascii="Book Antiqua" w:hAnsi="Book Antiqua"/>
          <w:sz w:val="24"/>
          <w:szCs w:val="24"/>
        </w:rPr>
        <w:t xml:space="preserve">, Adler DG, Nieto J, Shah JN, Binmoeller KF, Kane S, Yan L, Laique SN, Kowalski T, Loren DE, Taylor LJ, Munigala S, Bhat YM. EUS-guided drainage of peripancreatic fluid collections and necrosis by using a novel lumen-apposing stent: a large retrospective, multicenter U.S. experience (with videos). </w:t>
      </w:r>
      <w:r w:rsidRPr="006828E0">
        <w:rPr>
          <w:rFonts w:ascii="Book Antiqua" w:hAnsi="Book Antiqua"/>
          <w:i/>
          <w:sz w:val="24"/>
          <w:szCs w:val="24"/>
        </w:rPr>
        <w:t>Gastrointest Endosc</w:t>
      </w:r>
      <w:r w:rsidRPr="006828E0">
        <w:rPr>
          <w:rFonts w:ascii="Book Antiqua" w:hAnsi="Book Antiqua"/>
          <w:sz w:val="24"/>
          <w:szCs w:val="24"/>
        </w:rPr>
        <w:t xml:space="preserve"> 2016; </w:t>
      </w:r>
      <w:r w:rsidRPr="006828E0">
        <w:rPr>
          <w:rFonts w:ascii="Book Antiqua" w:hAnsi="Book Antiqua"/>
          <w:b/>
          <w:sz w:val="24"/>
          <w:szCs w:val="24"/>
        </w:rPr>
        <w:t>83</w:t>
      </w:r>
      <w:r w:rsidRPr="006828E0">
        <w:rPr>
          <w:rFonts w:ascii="Book Antiqua" w:hAnsi="Book Antiqua"/>
          <w:sz w:val="24"/>
          <w:szCs w:val="24"/>
        </w:rPr>
        <w:t>: 699-707 [PMID: 26515956 DOI: 10.1016/j.gie.2015.10.020]</w:t>
      </w:r>
    </w:p>
    <w:p w14:paraId="0D56F265"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10 </w:t>
      </w:r>
      <w:r w:rsidRPr="006828E0">
        <w:rPr>
          <w:rFonts w:ascii="Book Antiqua" w:hAnsi="Book Antiqua"/>
          <w:b/>
          <w:sz w:val="24"/>
          <w:szCs w:val="24"/>
        </w:rPr>
        <w:t>Yan L</w:t>
      </w:r>
      <w:r w:rsidRPr="006828E0">
        <w:rPr>
          <w:rFonts w:ascii="Book Antiqua" w:hAnsi="Book Antiqua"/>
          <w:sz w:val="24"/>
          <w:szCs w:val="24"/>
        </w:rPr>
        <w:t xml:space="preserve">, Dargan A, Nieto J, Shariaha RZ, Binmoeller KF, Adler DG, DeSimone M, Berzin T, Swahney M, Draganov PV, Yang DJ, Diehl DL, Wang L, Ghulab A, Butt N, Siddiqui AA. Direct endoscopic necrosectomy at the time of transmural stent placement results in earlier resolution of complex walled-off pancreatic necrosis: Results from a large multicenter United States trial. </w:t>
      </w:r>
      <w:r w:rsidRPr="006828E0">
        <w:rPr>
          <w:rFonts w:ascii="Book Antiqua" w:hAnsi="Book Antiqua"/>
          <w:i/>
          <w:sz w:val="24"/>
          <w:szCs w:val="24"/>
        </w:rPr>
        <w:t>Endosc Ultrasound</w:t>
      </w:r>
      <w:r w:rsidRPr="006828E0">
        <w:rPr>
          <w:rFonts w:ascii="Book Antiqua" w:hAnsi="Book Antiqua"/>
          <w:sz w:val="24"/>
          <w:szCs w:val="24"/>
        </w:rPr>
        <w:t xml:space="preserve"> 2019; </w:t>
      </w:r>
      <w:r w:rsidRPr="006828E0">
        <w:rPr>
          <w:rFonts w:ascii="Book Antiqua" w:hAnsi="Book Antiqua"/>
          <w:b/>
          <w:sz w:val="24"/>
          <w:szCs w:val="24"/>
        </w:rPr>
        <w:t>8</w:t>
      </w:r>
      <w:r w:rsidRPr="006828E0">
        <w:rPr>
          <w:rFonts w:ascii="Book Antiqua" w:hAnsi="Book Antiqua"/>
          <w:sz w:val="24"/>
          <w:szCs w:val="24"/>
        </w:rPr>
        <w:t>: 172-179 [PMID: 29882517 DOI: 10.4103/eus.eus_108_17]</w:t>
      </w:r>
    </w:p>
    <w:p w14:paraId="5B9DBE25"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11 </w:t>
      </w:r>
      <w:r w:rsidRPr="006828E0">
        <w:rPr>
          <w:rFonts w:ascii="Book Antiqua" w:hAnsi="Book Antiqua"/>
          <w:b/>
          <w:sz w:val="24"/>
          <w:szCs w:val="24"/>
        </w:rPr>
        <w:t>Sharaiha RZ</w:t>
      </w:r>
      <w:r w:rsidRPr="006828E0">
        <w:rPr>
          <w:rFonts w:ascii="Book Antiqua" w:hAnsi="Book Antiqua"/>
          <w:sz w:val="24"/>
          <w:szCs w:val="24"/>
        </w:rPr>
        <w:t xml:space="preserve">, Tyberg A, Khashab MA, Kumta NA, Karia K, Nieto J, Siddiqui UD, Waxman I, Joshi V, Benias PC, Darwin P, DiMaio CJ, Mulder CJ, Friedland S, Forcione DG, Sejpal DV, Gonda TA, Gress FG, Gaidhane M, Koons A, DeFilippis EM, Salgado S, Weaver KR, Poneros JM, Sethi A, Ho S, Kumbhari V, Singh VK, Tieu AH, Parra V, Likhitsup A, Womeldorph C, Casey B, Jonnalagadda SS, Desai AP, Carr-Locke DL, Kahaleh M, Siddiqui AA. Endoscopic Therapy With Lumen-apposing Metal Stents Is Safe and Effective for Patients With Pancreatic Walled-off Necrosis. </w:t>
      </w:r>
      <w:r w:rsidRPr="006828E0">
        <w:rPr>
          <w:rFonts w:ascii="Book Antiqua" w:hAnsi="Book Antiqua"/>
          <w:i/>
          <w:sz w:val="24"/>
          <w:szCs w:val="24"/>
        </w:rPr>
        <w:t>Clin Gastroenterol Hepatol</w:t>
      </w:r>
      <w:r w:rsidRPr="006828E0">
        <w:rPr>
          <w:rFonts w:ascii="Book Antiqua" w:hAnsi="Book Antiqua"/>
          <w:sz w:val="24"/>
          <w:szCs w:val="24"/>
        </w:rPr>
        <w:t xml:space="preserve"> 2016; </w:t>
      </w:r>
      <w:r w:rsidRPr="006828E0">
        <w:rPr>
          <w:rFonts w:ascii="Book Antiqua" w:hAnsi="Book Antiqua"/>
          <w:b/>
          <w:sz w:val="24"/>
          <w:szCs w:val="24"/>
        </w:rPr>
        <w:t>14</w:t>
      </w:r>
      <w:r w:rsidRPr="006828E0">
        <w:rPr>
          <w:rFonts w:ascii="Book Antiqua" w:hAnsi="Book Antiqua"/>
          <w:sz w:val="24"/>
          <w:szCs w:val="24"/>
        </w:rPr>
        <w:t>: 1797-1803 [PMID: 27189914 DOI: 10.1016/j.cgh.2016.05.011]</w:t>
      </w:r>
    </w:p>
    <w:p w14:paraId="4D9466C9"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12 </w:t>
      </w:r>
      <w:r w:rsidRPr="006828E0">
        <w:rPr>
          <w:rFonts w:ascii="Book Antiqua" w:hAnsi="Book Antiqua"/>
          <w:b/>
          <w:sz w:val="24"/>
          <w:szCs w:val="24"/>
        </w:rPr>
        <w:t>Chandran S</w:t>
      </w:r>
      <w:r w:rsidRPr="006828E0">
        <w:rPr>
          <w:rFonts w:ascii="Book Antiqua" w:hAnsi="Book Antiqua"/>
          <w:sz w:val="24"/>
          <w:szCs w:val="24"/>
        </w:rPr>
        <w:t xml:space="preserve">, Efthymiou M, Kaffes A, Chen JW, Kwan V, Murray M, Williams D, Nguyen NQ, Tam W, Welch C, Chong A, Gupta S, Devereaux B, Tagkalidis P, Parker F, Vaughan R. Management of pancreatic collections with a novel endoscopically placed fully covered self-expandable metal stent: a national experience (with videos). </w:t>
      </w:r>
      <w:r w:rsidRPr="006828E0">
        <w:rPr>
          <w:rFonts w:ascii="Book Antiqua" w:hAnsi="Book Antiqua"/>
          <w:i/>
          <w:sz w:val="24"/>
          <w:szCs w:val="24"/>
        </w:rPr>
        <w:t>Gastrointest Endosc</w:t>
      </w:r>
      <w:r w:rsidRPr="006828E0">
        <w:rPr>
          <w:rFonts w:ascii="Book Antiqua" w:hAnsi="Book Antiqua"/>
          <w:sz w:val="24"/>
          <w:szCs w:val="24"/>
        </w:rPr>
        <w:t xml:space="preserve"> 2015; </w:t>
      </w:r>
      <w:r w:rsidRPr="006828E0">
        <w:rPr>
          <w:rFonts w:ascii="Book Antiqua" w:hAnsi="Book Antiqua"/>
          <w:b/>
          <w:sz w:val="24"/>
          <w:szCs w:val="24"/>
        </w:rPr>
        <w:t>81</w:t>
      </w:r>
      <w:r w:rsidRPr="006828E0">
        <w:rPr>
          <w:rFonts w:ascii="Book Antiqua" w:hAnsi="Book Antiqua"/>
          <w:sz w:val="24"/>
          <w:szCs w:val="24"/>
        </w:rPr>
        <w:t>: 127-135 [PMID: 25092104 DOI: 10.1016/j.gie.2014.06.025]</w:t>
      </w:r>
    </w:p>
    <w:p w14:paraId="5138029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13 </w:t>
      </w:r>
      <w:r w:rsidRPr="006828E0">
        <w:rPr>
          <w:rFonts w:ascii="Book Antiqua" w:hAnsi="Book Antiqua"/>
          <w:b/>
          <w:sz w:val="24"/>
          <w:szCs w:val="24"/>
        </w:rPr>
        <w:t>Bapaye A</w:t>
      </w:r>
      <w:r w:rsidRPr="006828E0">
        <w:rPr>
          <w:rFonts w:ascii="Book Antiqua" w:hAnsi="Book Antiqua"/>
          <w:sz w:val="24"/>
          <w:szCs w:val="24"/>
        </w:rPr>
        <w:t xml:space="preserve">, Itoi T, Kongkam P, Dubale N, Mukai S. New fully covered large-bore wide-flare removable metal stent for drainage of pancreatic fluid collections: results of a multicenter study. </w:t>
      </w:r>
      <w:r w:rsidRPr="006828E0">
        <w:rPr>
          <w:rFonts w:ascii="Book Antiqua" w:hAnsi="Book Antiqua"/>
          <w:i/>
          <w:sz w:val="24"/>
          <w:szCs w:val="24"/>
        </w:rPr>
        <w:t>Dig Endosc</w:t>
      </w:r>
      <w:r w:rsidRPr="006828E0">
        <w:rPr>
          <w:rFonts w:ascii="Book Antiqua" w:hAnsi="Book Antiqua"/>
          <w:sz w:val="24"/>
          <w:szCs w:val="24"/>
        </w:rPr>
        <w:t xml:space="preserve"> 2015; </w:t>
      </w:r>
      <w:r w:rsidRPr="006828E0">
        <w:rPr>
          <w:rFonts w:ascii="Book Antiqua" w:hAnsi="Book Antiqua"/>
          <w:b/>
          <w:sz w:val="24"/>
          <w:szCs w:val="24"/>
        </w:rPr>
        <w:t>27</w:t>
      </w:r>
      <w:r w:rsidRPr="006828E0">
        <w:rPr>
          <w:rFonts w:ascii="Book Antiqua" w:hAnsi="Book Antiqua"/>
          <w:sz w:val="24"/>
          <w:szCs w:val="24"/>
        </w:rPr>
        <w:t>: 499-504 [PMID: 25545957 DOI: 10.1111/den.12421]</w:t>
      </w:r>
    </w:p>
    <w:p w14:paraId="6CC81EF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lastRenderedPageBreak/>
        <w:t xml:space="preserve">14 </w:t>
      </w:r>
      <w:r w:rsidRPr="006828E0">
        <w:rPr>
          <w:rFonts w:ascii="Book Antiqua" w:hAnsi="Book Antiqua"/>
          <w:b/>
          <w:sz w:val="24"/>
          <w:szCs w:val="24"/>
        </w:rPr>
        <w:t>Thompson CC</w:t>
      </w:r>
      <w:r w:rsidRPr="006828E0">
        <w:rPr>
          <w:rFonts w:ascii="Book Antiqua" w:hAnsi="Book Antiqua"/>
          <w:sz w:val="24"/>
          <w:szCs w:val="24"/>
        </w:rPr>
        <w:t xml:space="preserve">, Kumar N, Slattery J, Clancy TE, Ryan MB, Ryou M, Swanson RS, Banks PA, Conwell DL. A standardized method for endoscopic necrosectomy improves complication and mortality rates. </w:t>
      </w:r>
      <w:r w:rsidRPr="006828E0">
        <w:rPr>
          <w:rFonts w:ascii="Book Antiqua" w:hAnsi="Book Antiqua"/>
          <w:i/>
          <w:sz w:val="24"/>
          <w:szCs w:val="24"/>
        </w:rPr>
        <w:t>Pancreatology</w:t>
      </w:r>
      <w:r w:rsidRPr="006828E0">
        <w:rPr>
          <w:rFonts w:ascii="Book Antiqua" w:hAnsi="Book Antiqua"/>
          <w:sz w:val="24"/>
          <w:szCs w:val="24"/>
        </w:rPr>
        <w:t xml:space="preserve"> 2016; </w:t>
      </w:r>
      <w:r w:rsidRPr="006828E0">
        <w:rPr>
          <w:rFonts w:ascii="Book Antiqua" w:hAnsi="Book Antiqua"/>
          <w:b/>
          <w:sz w:val="24"/>
          <w:szCs w:val="24"/>
        </w:rPr>
        <w:t>16</w:t>
      </w:r>
      <w:r w:rsidRPr="006828E0">
        <w:rPr>
          <w:rFonts w:ascii="Book Antiqua" w:hAnsi="Book Antiqua"/>
          <w:sz w:val="24"/>
          <w:szCs w:val="24"/>
        </w:rPr>
        <w:t>: 66-72 [PMID: 26748428 DOI: 10.1016/j.pan.2015.12.001]</w:t>
      </w:r>
    </w:p>
    <w:p w14:paraId="5458C7D7"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15 </w:t>
      </w:r>
      <w:r w:rsidRPr="006828E0">
        <w:rPr>
          <w:rFonts w:ascii="Book Antiqua" w:hAnsi="Book Antiqua"/>
          <w:b/>
          <w:sz w:val="24"/>
          <w:szCs w:val="24"/>
        </w:rPr>
        <w:t>Rimba</w:t>
      </w:r>
      <w:r w:rsidRPr="006828E0">
        <w:rPr>
          <w:rFonts w:ascii="Cambria" w:hAnsi="Cambria" w:cs="Cambria"/>
          <w:b/>
          <w:sz w:val="24"/>
          <w:szCs w:val="24"/>
        </w:rPr>
        <w:t>ș</w:t>
      </w:r>
      <w:r w:rsidRPr="006828E0">
        <w:rPr>
          <w:rFonts w:ascii="Book Antiqua" w:hAnsi="Book Antiqua"/>
          <w:b/>
          <w:sz w:val="24"/>
          <w:szCs w:val="24"/>
        </w:rPr>
        <w:t xml:space="preserve"> M</w:t>
      </w:r>
      <w:r w:rsidRPr="006828E0">
        <w:rPr>
          <w:rFonts w:ascii="Book Antiqua" w:hAnsi="Book Antiqua"/>
          <w:sz w:val="24"/>
          <w:szCs w:val="24"/>
        </w:rPr>
        <w:t xml:space="preserve">, Rizzati G, Gasbarrini A, Costamagna G, Larghi A. Endoscopic necrosectomy through a lumen-apposing metal stent resulting in perforation: is it time to develop dedicated accessories? </w:t>
      </w:r>
      <w:r w:rsidRPr="006828E0">
        <w:rPr>
          <w:rFonts w:ascii="Book Antiqua" w:hAnsi="Book Antiqua"/>
          <w:i/>
          <w:sz w:val="24"/>
          <w:szCs w:val="24"/>
        </w:rPr>
        <w:t>Endoscopy</w:t>
      </w:r>
      <w:r w:rsidRPr="006828E0">
        <w:rPr>
          <w:rFonts w:ascii="Book Antiqua" w:hAnsi="Book Antiqua"/>
          <w:sz w:val="24"/>
          <w:szCs w:val="24"/>
        </w:rPr>
        <w:t xml:space="preserve"> 2018; </w:t>
      </w:r>
      <w:r w:rsidRPr="006828E0">
        <w:rPr>
          <w:rFonts w:ascii="Book Antiqua" w:hAnsi="Book Antiqua"/>
          <w:b/>
          <w:sz w:val="24"/>
          <w:szCs w:val="24"/>
        </w:rPr>
        <w:t>50</w:t>
      </w:r>
      <w:r w:rsidRPr="006828E0">
        <w:rPr>
          <w:rFonts w:ascii="Book Antiqua" w:hAnsi="Book Antiqua"/>
          <w:sz w:val="24"/>
          <w:szCs w:val="24"/>
        </w:rPr>
        <w:t>: 79-80 [PMID: 29100246 DOI: 10.1055/s-0043-119974]</w:t>
      </w:r>
    </w:p>
    <w:p w14:paraId="6CF7625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16 </w:t>
      </w:r>
      <w:r w:rsidRPr="006828E0">
        <w:rPr>
          <w:rFonts w:ascii="Book Antiqua" w:hAnsi="Book Antiqua"/>
          <w:b/>
          <w:sz w:val="24"/>
          <w:szCs w:val="24"/>
        </w:rPr>
        <w:t>Siddiqui AA</w:t>
      </w:r>
      <w:r w:rsidRPr="006828E0">
        <w:rPr>
          <w:rFonts w:ascii="Book Antiqua" w:hAnsi="Book Antiqua"/>
          <w:sz w:val="24"/>
          <w:szCs w:val="24"/>
        </w:rPr>
        <w:t xml:space="preserve">, Kowalski TE, Loren DE, Khalid A, Soomro A, Mazhar SM, Isby L, Kahaleh M, Karia K, Yoo J, Ofosu A, Ng B, Sharaiha RZ. Fully covered self-expanding metal stents versus lumen-apposing fully covered self-expanding metal stent versus plastic stents for endoscopic drainage of pancreatic walled-off necrosis: clinical outcomes and success. </w:t>
      </w:r>
      <w:r w:rsidRPr="006828E0">
        <w:rPr>
          <w:rFonts w:ascii="Book Antiqua" w:hAnsi="Book Antiqua"/>
          <w:i/>
          <w:sz w:val="24"/>
          <w:szCs w:val="24"/>
        </w:rPr>
        <w:t>Gastrointest Endosc</w:t>
      </w:r>
      <w:r w:rsidRPr="006828E0">
        <w:rPr>
          <w:rFonts w:ascii="Book Antiqua" w:hAnsi="Book Antiqua"/>
          <w:sz w:val="24"/>
          <w:szCs w:val="24"/>
        </w:rPr>
        <w:t xml:space="preserve"> 2017; </w:t>
      </w:r>
      <w:r w:rsidRPr="006828E0">
        <w:rPr>
          <w:rFonts w:ascii="Book Antiqua" w:hAnsi="Book Antiqua"/>
          <w:b/>
          <w:sz w:val="24"/>
          <w:szCs w:val="24"/>
        </w:rPr>
        <w:t>85</w:t>
      </w:r>
      <w:r w:rsidRPr="006828E0">
        <w:rPr>
          <w:rFonts w:ascii="Book Antiqua" w:hAnsi="Book Antiqua"/>
          <w:sz w:val="24"/>
          <w:szCs w:val="24"/>
        </w:rPr>
        <w:t>: 758-765 [PMID: 27566053 DOI: 10.1016/j.gie.2016.08.014]</w:t>
      </w:r>
    </w:p>
    <w:p w14:paraId="69847846"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17 </w:t>
      </w:r>
      <w:r w:rsidRPr="006828E0">
        <w:rPr>
          <w:rFonts w:ascii="Book Antiqua" w:hAnsi="Book Antiqua"/>
          <w:b/>
          <w:sz w:val="24"/>
          <w:szCs w:val="24"/>
        </w:rPr>
        <w:t>Bazarbashi AN</w:t>
      </w:r>
      <w:r w:rsidRPr="006828E0">
        <w:rPr>
          <w:rFonts w:ascii="Book Antiqua" w:hAnsi="Book Antiqua"/>
          <w:sz w:val="24"/>
          <w:szCs w:val="24"/>
        </w:rPr>
        <w:t xml:space="preserve">, Ge PS, de Moura DTH, Thompson CC. A novel endoscopic morcellator device to facilitate direct necrosectomy of solid walled-off necrosis. </w:t>
      </w:r>
      <w:r w:rsidRPr="006828E0">
        <w:rPr>
          <w:rFonts w:ascii="Book Antiqua" w:hAnsi="Book Antiqua"/>
          <w:i/>
          <w:sz w:val="24"/>
          <w:szCs w:val="24"/>
        </w:rPr>
        <w:t>Endoscopy</w:t>
      </w:r>
      <w:r w:rsidRPr="006828E0">
        <w:rPr>
          <w:rFonts w:ascii="Book Antiqua" w:hAnsi="Book Antiqua"/>
          <w:sz w:val="24"/>
          <w:szCs w:val="24"/>
        </w:rPr>
        <w:t xml:space="preserve"> 2019; </w:t>
      </w:r>
      <w:r w:rsidRPr="006828E0">
        <w:rPr>
          <w:rFonts w:ascii="Book Antiqua" w:hAnsi="Book Antiqua"/>
          <w:b/>
          <w:sz w:val="24"/>
          <w:szCs w:val="24"/>
        </w:rPr>
        <w:t>51</w:t>
      </w:r>
      <w:r w:rsidRPr="006828E0">
        <w:rPr>
          <w:rFonts w:ascii="Book Antiqua" w:hAnsi="Book Antiqua"/>
          <w:sz w:val="24"/>
          <w:szCs w:val="24"/>
        </w:rPr>
        <w:t>: E396-E397 [PMID: 31340385 DOI: 10.1055/a-0956-6605]</w:t>
      </w:r>
    </w:p>
    <w:p w14:paraId="1A06F929"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18 </w:t>
      </w:r>
      <w:r w:rsidRPr="006828E0">
        <w:rPr>
          <w:rFonts w:ascii="Book Antiqua" w:hAnsi="Book Antiqua"/>
          <w:b/>
          <w:sz w:val="24"/>
          <w:szCs w:val="24"/>
        </w:rPr>
        <w:t>Vyas N</w:t>
      </w:r>
      <w:r w:rsidRPr="006828E0">
        <w:rPr>
          <w:rFonts w:ascii="Book Antiqua" w:hAnsi="Book Antiqua"/>
          <w:sz w:val="24"/>
          <w:szCs w:val="24"/>
        </w:rPr>
        <w:t xml:space="preserve">, Sachdev M, Das A, Khosravi F. Pancreatic necrosectomy using an automated mechanical endoscopic tissue extraction device. </w:t>
      </w:r>
      <w:r w:rsidRPr="006828E0">
        <w:rPr>
          <w:rFonts w:ascii="Book Antiqua" w:hAnsi="Book Antiqua"/>
          <w:i/>
          <w:sz w:val="24"/>
          <w:szCs w:val="24"/>
        </w:rPr>
        <w:t>VideoGIE</w:t>
      </w:r>
      <w:r w:rsidRPr="006828E0">
        <w:rPr>
          <w:rFonts w:ascii="Book Antiqua" w:hAnsi="Book Antiqua"/>
          <w:sz w:val="24"/>
          <w:szCs w:val="24"/>
        </w:rPr>
        <w:t xml:space="preserve"> 2018; </w:t>
      </w:r>
      <w:r w:rsidRPr="006828E0">
        <w:rPr>
          <w:rFonts w:ascii="Book Antiqua" w:hAnsi="Book Antiqua"/>
          <w:b/>
          <w:sz w:val="24"/>
          <w:szCs w:val="24"/>
        </w:rPr>
        <w:t>3</w:t>
      </w:r>
      <w:r w:rsidRPr="006828E0">
        <w:rPr>
          <w:rFonts w:ascii="Book Antiqua" w:hAnsi="Book Antiqua"/>
          <w:sz w:val="24"/>
          <w:szCs w:val="24"/>
        </w:rPr>
        <w:t>: 354-355 [PMID: 30402583 DOI: 10.1016/j.vgie.2018.08.005]</w:t>
      </w:r>
    </w:p>
    <w:p w14:paraId="18916AAC" w14:textId="77777777" w:rsidR="006828E0" w:rsidRPr="006828E0" w:rsidRDefault="006828E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19 </w:t>
      </w:r>
      <w:r w:rsidRPr="006828E0">
        <w:rPr>
          <w:rFonts w:ascii="Book Antiqua" w:hAnsi="Book Antiqua"/>
          <w:b/>
          <w:sz w:val="24"/>
          <w:szCs w:val="24"/>
        </w:rPr>
        <w:t>Guo J</w:t>
      </w:r>
      <w:r w:rsidRPr="006828E0">
        <w:rPr>
          <w:rFonts w:ascii="Book Antiqua" w:hAnsi="Book Antiqua"/>
          <w:sz w:val="24"/>
          <w:szCs w:val="24"/>
        </w:rPr>
        <w:t xml:space="preserve">, Saftoiu A, Vilmann P, Fusaroli P, Giovannini M, Mishra G, Rana SS, Ho S, Poley JW, Ang TL, Kalaitzakis E, Siddiqui AA, De La Mora-Levy JG, Lakhtakia S, Bhutani MS, Sharma M, Mukai S, Garg PK, Lee LS, Vila JJ, Artifon E, Adler DG, Sun S. A multi-institutional consensus on how to perform endoscopic ultrasound-guided peri-pancreatic fluid collection drainage and endoscopic necrosectomy. </w:t>
      </w:r>
      <w:r w:rsidRPr="006828E0">
        <w:rPr>
          <w:rFonts w:ascii="Book Antiqua" w:hAnsi="Book Antiqua"/>
          <w:i/>
          <w:sz w:val="24"/>
          <w:szCs w:val="24"/>
        </w:rPr>
        <w:t>Endosc Ultrasound</w:t>
      </w:r>
      <w:r w:rsidRPr="006828E0">
        <w:rPr>
          <w:rFonts w:ascii="Book Antiqua" w:hAnsi="Book Antiqua"/>
          <w:sz w:val="24"/>
          <w:szCs w:val="24"/>
        </w:rPr>
        <w:t xml:space="preserve"> 2017; </w:t>
      </w:r>
      <w:r w:rsidRPr="006828E0">
        <w:rPr>
          <w:rFonts w:ascii="Book Antiqua" w:hAnsi="Book Antiqua"/>
          <w:b/>
          <w:sz w:val="24"/>
          <w:szCs w:val="24"/>
        </w:rPr>
        <w:t>6</w:t>
      </w:r>
      <w:r w:rsidRPr="006828E0">
        <w:rPr>
          <w:rFonts w:ascii="Book Antiqua" w:hAnsi="Book Antiqua"/>
          <w:sz w:val="24"/>
          <w:szCs w:val="24"/>
        </w:rPr>
        <w:t>: 285-291 [PMID: 29063871 DOI: 10.4103/eus.eus_85_17]</w:t>
      </w:r>
    </w:p>
    <w:p w14:paraId="75CA013E"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br w:type="page"/>
      </w:r>
    </w:p>
    <w:p w14:paraId="416486AB" w14:textId="77777777" w:rsidR="00BC5866" w:rsidRPr="006828E0" w:rsidRDefault="00BC5866"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Footnotes</w:t>
      </w:r>
    </w:p>
    <w:p w14:paraId="6F23770F" w14:textId="57AD1904" w:rsidR="00FE7586" w:rsidRPr="006828E0" w:rsidRDefault="00BC5866"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Institutional review board statement</w:t>
      </w:r>
      <w:r w:rsidRPr="006828E0">
        <w:rPr>
          <w:rFonts w:ascii="Book Antiqua" w:hAnsi="Book Antiqua"/>
          <w:b/>
          <w:iCs/>
          <w:color w:val="000000"/>
          <w:sz w:val="24"/>
          <w:szCs w:val="24"/>
        </w:rPr>
        <w:t xml:space="preserve">: </w:t>
      </w:r>
      <w:r w:rsidR="00FE7586" w:rsidRPr="006828E0">
        <w:rPr>
          <w:rFonts w:ascii="Book Antiqua" w:hAnsi="Book Antiqua"/>
          <w:sz w:val="24"/>
          <w:szCs w:val="24"/>
        </w:rPr>
        <w:t>The study was reviewed and approved for publication by our Institutional Review Board.</w:t>
      </w:r>
    </w:p>
    <w:p w14:paraId="26A584EC" w14:textId="77777777" w:rsidR="00BC5866" w:rsidRPr="006828E0" w:rsidRDefault="00BC5866" w:rsidP="0078125D">
      <w:pPr>
        <w:snapToGrid w:val="0"/>
        <w:spacing w:after="0" w:line="360" w:lineRule="auto"/>
        <w:jc w:val="both"/>
        <w:rPr>
          <w:rFonts w:ascii="Book Antiqua" w:hAnsi="Book Antiqua"/>
          <w:sz w:val="24"/>
          <w:szCs w:val="24"/>
        </w:rPr>
      </w:pPr>
    </w:p>
    <w:p w14:paraId="2180DC7D" w14:textId="28B273A6" w:rsidR="000B2260" w:rsidRPr="006828E0" w:rsidRDefault="00BC5866"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Informed consent statement</w:t>
      </w:r>
      <w:r w:rsidRPr="006828E0">
        <w:rPr>
          <w:rFonts w:ascii="Book Antiqua" w:hAnsi="Book Antiqua"/>
          <w:b/>
          <w:iCs/>
          <w:color w:val="000000"/>
          <w:sz w:val="24"/>
          <w:szCs w:val="24"/>
        </w:rPr>
        <w:t xml:space="preserve">: </w:t>
      </w:r>
      <w:r w:rsidR="000B2260" w:rsidRPr="006828E0">
        <w:rPr>
          <w:rFonts w:ascii="Book Antiqua" w:hAnsi="Book Antiqua"/>
          <w:sz w:val="24"/>
          <w:szCs w:val="24"/>
        </w:rPr>
        <w:t>The study was considered exempt from needing to obtain informed consent. The IRB acknowledges that this project meets the criteria for exemption from formal IRB review in accordance with 45 CFR 46.104 (d)(4)(iii). A Waiver of HIPAA Authorization for Research approved under 45 CFR164.512 (i)(2)(ii). (Texas Tech University Health Science Center – El Paso, Institutional Review Board</w:t>
      </w:r>
      <w:r w:rsidR="008973A4" w:rsidRPr="006828E0">
        <w:rPr>
          <w:rFonts w:ascii="Book Antiqua" w:hAnsi="Book Antiqua"/>
          <w:sz w:val="24"/>
          <w:szCs w:val="24"/>
        </w:rPr>
        <w:t>)</w:t>
      </w:r>
      <w:r w:rsidR="000B2260" w:rsidRPr="006828E0">
        <w:rPr>
          <w:rFonts w:ascii="Book Antiqua" w:hAnsi="Book Antiqua"/>
          <w:sz w:val="24"/>
          <w:szCs w:val="24"/>
        </w:rPr>
        <w:t xml:space="preserve">. </w:t>
      </w:r>
    </w:p>
    <w:p w14:paraId="610B809E" w14:textId="77777777" w:rsidR="00BC5866" w:rsidRPr="006828E0" w:rsidRDefault="00BC5866" w:rsidP="0078125D">
      <w:pPr>
        <w:snapToGrid w:val="0"/>
        <w:spacing w:after="0" w:line="360" w:lineRule="auto"/>
        <w:jc w:val="both"/>
        <w:rPr>
          <w:rFonts w:ascii="Book Antiqua" w:hAnsi="Book Antiqua"/>
          <w:sz w:val="24"/>
          <w:szCs w:val="24"/>
        </w:rPr>
      </w:pPr>
    </w:p>
    <w:p w14:paraId="358873DB" w14:textId="77777777" w:rsidR="00BC5866" w:rsidRPr="006828E0" w:rsidRDefault="00BC5866" w:rsidP="0078125D">
      <w:pPr>
        <w:adjustRightInd w:val="0"/>
        <w:snapToGrid w:val="0"/>
        <w:spacing w:after="0" w:line="360" w:lineRule="auto"/>
        <w:jc w:val="both"/>
        <w:rPr>
          <w:rFonts w:ascii="Book Antiqua" w:hAnsi="Book Antiqua"/>
          <w:b/>
          <w:sz w:val="24"/>
          <w:szCs w:val="24"/>
        </w:rPr>
      </w:pPr>
      <w:r w:rsidRPr="006828E0">
        <w:rPr>
          <w:rFonts w:ascii="Book Antiqua" w:hAnsi="Book Antiqua"/>
          <w:b/>
          <w:sz w:val="24"/>
          <w:szCs w:val="24"/>
        </w:rPr>
        <w:t>Conflict-of-interest statement</w:t>
      </w:r>
      <w:r w:rsidRPr="006828E0">
        <w:rPr>
          <w:rFonts w:ascii="Book Antiqua" w:hAnsi="Book Antiqua" w:cs="TimesNewRomanPS-BoldItalicMT"/>
          <w:b/>
          <w:iCs/>
          <w:color w:val="000000"/>
          <w:sz w:val="24"/>
          <w:szCs w:val="24"/>
        </w:rPr>
        <w:t xml:space="preserve">: </w:t>
      </w:r>
      <w:r w:rsidRPr="006828E0">
        <w:rPr>
          <w:rFonts w:ascii="Book Antiqua" w:hAnsi="Book Antiqua" w:cs="TimesNewRomanPS-BoldItalicMT"/>
          <w:iCs/>
          <w:color w:val="000000"/>
          <w:sz w:val="24"/>
          <w:szCs w:val="24"/>
        </w:rPr>
        <w:t>We have no financial relationships to disclose.</w:t>
      </w:r>
    </w:p>
    <w:p w14:paraId="4ED155D9" w14:textId="77777777" w:rsidR="00BC5866" w:rsidRPr="006828E0" w:rsidRDefault="00BC5866" w:rsidP="0078125D">
      <w:pPr>
        <w:autoSpaceDE w:val="0"/>
        <w:autoSpaceDN w:val="0"/>
        <w:adjustRightInd w:val="0"/>
        <w:snapToGrid w:val="0"/>
        <w:spacing w:after="0" w:line="360" w:lineRule="auto"/>
        <w:jc w:val="both"/>
        <w:rPr>
          <w:rFonts w:ascii="Book Antiqua" w:hAnsi="Book Antiqua" w:cs="TimesNewRomanPS-BoldItalicMT"/>
          <w:bCs/>
          <w:iCs/>
          <w:color w:val="000000"/>
          <w:sz w:val="24"/>
          <w:szCs w:val="24"/>
        </w:rPr>
      </w:pPr>
    </w:p>
    <w:p w14:paraId="34474AFC" w14:textId="4A4BE32B" w:rsidR="000B2260" w:rsidRPr="006828E0" w:rsidRDefault="00BC5866" w:rsidP="0078125D">
      <w:pPr>
        <w:snapToGrid w:val="0"/>
        <w:spacing w:after="0" w:line="360" w:lineRule="auto"/>
        <w:jc w:val="both"/>
        <w:rPr>
          <w:rFonts w:ascii="Book Antiqua" w:hAnsi="Book Antiqua"/>
          <w:sz w:val="24"/>
          <w:szCs w:val="24"/>
        </w:rPr>
      </w:pPr>
      <w:r w:rsidRPr="006828E0">
        <w:rPr>
          <w:rFonts w:ascii="Book Antiqua" w:hAnsi="Book Antiqua"/>
          <w:b/>
          <w:sz w:val="24"/>
          <w:szCs w:val="24"/>
        </w:rPr>
        <w:t>Data sharing statement</w:t>
      </w:r>
      <w:r w:rsidRPr="006828E0">
        <w:rPr>
          <w:rFonts w:ascii="Book Antiqua" w:hAnsi="Book Antiqua" w:cs="TimesNewRomanPS-BoldItalicMT"/>
          <w:b/>
          <w:iCs/>
          <w:color w:val="000000"/>
          <w:sz w:val="24"/>
          <w:szCs w:val="24"/>
        </w:rPr>
        <w:t>:</w:t>
      </w:r>
      <w:r w:rsidRPr="006828E0">
        <w:rPr>
          <w:rFonts w:ascii="Book Antiqua" w:hAnsi="Book Antiqua"/>
          <w:sz w:val="24"/>
          <w:szCs w:val="24"/>
          <w:lang w:eastAsia="zh-CN"/>
        </w:rPr>
        <w:t xml:space="preserve"> </w:t>
      </w:r>
      <w:r w:rsidR="000B2260" w:rsidRPr="006828E0">
        <w:rPr>
          <w:rFonts w:ascii="Book Antiqua" w:hAnsi="Book Antiqua"/>
          <w:sz w:val="24"/>
          <w:szCs w:val="24"/>
        </w:rPr>
        <w:t xml:space="preserve">The original anonymous dataset is available on request from the corresponding author at </w:t>
      </w:r>
      <w:r w:rsidRPr="007B59C8">
        <w:rPr>
          <w:rFonts w:ascii="Book Antiqua" w:hAnsi="Book Antiqua"/>
          <w:sz w:val="24"/>
          <w:szCs w:val="24"/>
        </w:rPr>
        <w:t>dr_ladd25@yahoo.com</w:t>
      </w:r>
      <w:r w:rsidR="000B2260" w:rsidRPr="006828E0">
        <w:rPr>
          <w:rFonts w:ascii="Book Antiqua" w:hAnsi="Book Antiqua"/>
          <w:sz w:val="24"/>
          <w:szCs w:val="24"/>
        </w:rPr>
        <w:t>.</w:t>
      </w:r>
    </w:p>
    <w:p w14:paraId="50B30EB4" w14:textId="77777777" w:rsidR="00BC5866" w:rsidRPr="006828E0" w:rsidRDefault="00BC5866" w:rsidP="0078125D">
      <w:pPr>
        <w:snapToGrid w:val="0"/>
        <w:spacing w:after="0" w:line="360" w:lineRule="auto"/>
        <w:jc w:val="both"/>
        <w:rPr>
          <w:rFonts w:ascii="Book Antiqua" w:hAnsi="Book Antiqua"/>
          <w:sz w:val="24"/>
          <w:szCs w:val="24"/>
        </w:rPr>
      </w:pPr>
    </w:p>
    <w:p w14:paraId="2F58B29C" w14:textId="77777777" w:rsidR="00BC5866" w:rsidRPr="006828E0" w:rsidRDefault="00BC5866" w:rsidP="0078125D">
      <w:pPr>
        <w:adjustRightInd w:val="0"/>
        <w:snapToGrid w:val="0"/>
        <w:spacing w:after="0" w:line="360" w:lineRule="auto"/>
        <w:jc w:val="both"/>
        <w:rPr>
          <w:rFonts w:ascii="Book Antiqua" w:hAnsi="Book Antiqua" w:cs="宋体"/>
          <w:sz w:val="24"/>
          <w:szCs w:val="24"/>
        </w:rPr>
      </w:pPr>
      <w:r w:rsidRPr="006828E0">
        <w:rPr>
          <w:rFonts w:ascii="Book Antiqua" w:hAnsi="Book Antiqua"/>
          <w:b/>
          <w:color w:val="000000"/>
          <w:sz w:val="24"/>
          <w:szCs w:val="24"/>
        </w:rPr>
        <w:t>Open-Access:</w:t>
      </w:r>
      <w:r w:rsidRPr="006828E0">
        <w:rPr>
          <w:rFonts w:ascii="Book Antiqua" w:hAnsi="Book Antiqua"/>
          <w:color w:val="000000"/>
          <w:sz w:val="24"/>
          <w:szCs w:val="24"/>
        </w:rPr>
        <w:t xml:space="preserve"> This article is an open-access </w:t>
      </w:r>
      <w:r w:rsidRPr="006828E0">
        <w:rPr>
          <w:rFonts w:ascii="Book Antiqua" w:hAnsi="Book Antiqua"/>
          <w:sz w:val="24"/>
          <w:szCs w:val="24"/>
        </w:rPr>
        <w:t xml:space="preserve">article that was selected </w:t>
      </w:r>
      <w:r w:rsidRPr="006828E0">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C8D6A5" w14:textId="77777777" w:rsidR="00BC5866" w:rsidRPr="006828E0" w:rsidRDefault="00BC5866" w:rsidP="0078125D">
      <w:pPr>
        <w:adjustRightInd w:val="0"/>
        <w:snapToGrid w:val="0"/>
        <w:spacing w:after="0" w:line="360" w:lineRule="auto"/>
        <w:jc w:val="both"/>
        <w:rPr>
          <w:rFonts w:ascii="Book Antiqua" w:hAnsi="Book Antiqua"/>
          <w:sz w:val="24"/>
          <w:szCs w:val="24"/>
          <w:lang w:eastAsia="zh-CN"/>
        </w:rPr>
      </w:pPr>
    </w:p>
    <w:p w14:paraId="4BDF7F30" w14:textId="77777777" w:rsidR="00BC5866" w:rsidRPr="006828E0" w:rsidRDefault="00BC5866" w:rsidP="0078125D">
      <w:pPr>
        <w:adjustRightInd w:val="0"/>
        <w:snapToGrid w:val="0"/>
        <w:spacing w:after="0" w:line="360" w:lineRule="auto"/>
        <w:jc w:val="both"/>
        <w:rPr>
          <w:rFonts w:ascii="Book Antiqua" w:hAnsi="Book Antiqua"/>
          <w:bCs/>
          <w:color w:val="000000"/>
          <w:sz w:val="24"/>
          <w:szCs w:val="24"/>
          <w:lang w:eastAsia="zh-CN"/>
        </w:rPr>
      </w:pPr>
      <w:r w:rsidRPr="006828E0">
        <w:rPr>
          <w:rFonts w:ascii="Book Antiqua" w:hAnsi="Book Antiqua"/>
          <w:b/>
          <w:color w:val="000000"/>
          <w:sz w:val="24"/>
          <w:szCs w:val="24"/>
          <w:lang w:eastAsia="pl-PL"/>
        </w:rPr>
        <w:t>Manuscript source:</w:t>
      </w:r>
      <w:r w:rsidRPr="006828E0">
        <w:rPr>
          <w:rFonts w:ascii="Book Antiqua" w:hAnsi="Book Antiqua"/>
          <w:b/>
          <w:color w:val="000000"/>
          <w:sz w:val="24"/>
          <w:szCs w:val="24"/>
          <w:lang w:eastAsia="zh-CN"/>
        </w:rPr>
        <w:t xml:space="preserve"> </w:t>
      </w:r>
      <w:r w:rsidRPr="006828E0">
        <w:rPr>
          <w:rFonts w:ascii="Book Antiqua" w:hAnsi="Book Antiqua"/>
          <w:color w:val="000000"/>
          <w:sz w:val="24"/>
          <w:szCs w:val="24"/>
          <w:lang w:eastAsia="pl-PL"/>
        </w:rPr>
        <w:t>Unsolicited manuscript</w:t>
      </w:r>
    </w:p>
    <w:p w14:paraId="581F2908" w14:textId="77777777" w:rsidR="00BC5866" w:rsidRPr="006828E0" w:rsidRDefault="00BC5866" w:rsidP="0078125D">
      <w:pPr>
        <w:adjustRightInd w:val="0"/>
        <w:snapToGrid w:val="0"/>
        <w:spacing w:after="0" w:line="360" w:lineRule="auto"/>
        <w:jc w:val="both"/>
        <w:rPr>
          <w:rFonts w:ascii="Book Antiqua" w:hAnsi="Book Antiqua"/>
          <w:b/>
          <w:bCs/>
          <w:color w:val="000000"/>
          <w:sz w:val="24"/>
          <w:szCs w:val="24"/>
          <w:lang w:eastAsia="zh-CN"/>
        </w:rPr>
      </w:pPr>
    </w:p>
    <w:p w14:paraId="3E75F485" w14:textId="5AA5820A" w:rsidR="00BC5866" w:rsidRPr="006828E0" w:rsidRDefault="00BC5866" w:rsidP="0078125D">
      <w:pPr>
        <w:adjustRightInd w:val="0"/>
        <w:snapToGrid w:val="0"/>
        <w:spacing w:after="0" w:line="360" w:lineRule="auto"/>
        <w:jc w:val="both"/>
        <w:rPr>
          <w:rFonts w:ascii="Book Antiqua" w:eastAsia="等线" w:hAnsi="Book Antiqua"/>
          <w:bCs/>
          <w:color w:val="000000"/>
          <w:sz w:val="24"/>
          <w:szCs w:val="24"/>
          <w:lang w:eastAsia="zh-CN"/>
        </w:rPr>
      </w:pPr>
      <w:r w:rsidRPr="006828E0">
        <w:rPr>
          <w:rFonts w:ascii="Book Antiqua" w:eastAsia="等线" w:hAnsi="Book Antiqua"/>
          <w:b/>
          <w:color w:val="000000"/>
          <w:sz w:val="24"/>
          <w:szCs w:val="24"/>
        </w:rPr>
        <w:t>Corresponding Author's Membership in Professional Societies</w:t>
      </w:r>
      <w:r w:rsidRPr="006828E0">
        <w:rPr>
          <w:rFonts w:ascii="Book Antiqua" w:eastAsia="等线" w:hAnsi="Book Antiqua"/>
          <w:b/>
          <w:color w:val="000000"/>
          <w:sz w:val="24"/>
          <w:szCs w:val="24"/>
          <w:lang w:eastAsia="zh-CN"/>
        </w:rPr>
        <w:t xml:space="preserve">: </w:t>
      </w:r>
      <w:r w:rsidRPr="006828E0">
        <w:rPr>
          <w:rFonts w:ascii="Book Antiqua" w:eastAsia="等线" w:hAnsi="Book Antiqua"/>
          <w:bCs/>
          <w:color w:val="000000"/>
          <w:sz w:val="24"/>
          <w:szCs w:val="24"/>
          <w:lang w:eastAsia="zh-CN"/>
        </w:rPr>
        <w:t>American Society for Gastrointestinal Endoscopy (136083); American College of Gastroenterology (35849).</w:t>
      </w:r>
    </w:p>
    <w:p w14:paraId="4E325946" w14:textId="77777777" w:rsidR="00BC5866" w:rsidRPr="006828E0" w:rsidRDefault="00BC5866" w:rsidP="0078125D">
      <w:pPr>
        <w:adjustRightInd w:val="0"/>
        <w:snapToGrid w:val="0"/>
        <w:spacing w:after="0" w:line="360" w:lineRule="auto"/>
        <w:jc w:val="both"/>
        <w:rPr>
          <w:rFonts w:ascii="Book Antiqua" w:hAnsi="Book Antiqua"/>
          <w:b/>
          <w:sz w:val="24"/>
          <w:szCs w:val="24"/>
          <w:lang w:eastAsia="zh-CN"/>
        </w:rPr>
      </w:pPr>
    </w:p>
    <w:p w14:paraId="7C97ACCA" w14:textId="4BE890DA"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t>Peer-review started:</w:t>
      </w:r>
      <w:r w:rsidRPr="006828E0">
        <w:rPr>
          <w:rFonts w:ascii="Book Antiqua" w:hAnsi="Book Antiqua"/>
          <w:b/>
          <w:sz w:val="24"/>
          <w:szCs w:val="24"/>
          <w:lang w:eastAsia="zh-CN"/>
        </w:rPr>
        <w:t xml:space="preserve"> </w:t>
      </w:r>
      <w:r w:rsidRPr="006828E0">
        <w:rPr>
          <w:rFonts w:ascii="Book Antiqua" w:hAnsi="Book Antiqua"/>
          <w:sz w:val="24"/>
          <w:szCs w:val="24"/>
        </w:rPr>
        <w:t>March</w:t>
      </w:r>
      <w:r w:rsidRPr="006828E0">
        <w:rPr>
          <w:rFonts w:ascii="Book Antiqua" w:hAnsi="Book Antiqua"/>
          <w:sz w:val="24"/>
          <w:szCs w:val="24"/>
          <w:lang w:eastAsia="zh-CN"/>
        </w:rPr>
        <w:t xml:space="preserve"> 27, 2020</w:t>
      </w:r>
    </w:p>
    <w:p w14:paraId="61CCC3D5" w14:textId="3417893D"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lastRenderedPageBreak/>
        <w:t>First decision:</w:t>
      </w:r>
      <w:r w:rsidRPr="006828E0">
        <w:rPr>
          <w:rFonts w:ascii="Book Antiqua" w:hAnsi="Book Antiqua"/>
          <w:b/>
          <w:sz w:val="24"/>
          <w:szCs w:val="24"/>
          <w:lang w:eastAsia="zh-CN"/>
        </w:rPr>
        <w:t xml:space="preserve"> </w:t>
      </w:r>
      <w:r w:rsidRPr="006828E0">
        <w:rPr>
          <w:rFonts w:ascii="Book Antiqua" w:hAnsi="Book Antiqua"/>
          <w:sz w:val="24"/>
          <w:szCs w:val="24"/>
        </w:rPr>
        <w:t>April</w:t>
      </w:r>
      <w:r w:rsidRPr="006828E0">
        <w:rPr>
          <w:rFonts w:ascii="Book Antiqua" w:hAnsi="Book Antiqua"/>
          <w:sz w:val="24"/>
          <w:szCs w:val="24"/>
          <w:lang w:eastAsia="zh-CN"/>
        </w:rPr>
        <w:t xml:space="preserve"> 29, 2020</w:t>
      </w:r>
    </w:p>
    <w:p w14:paraId="0781A55D" w14:textId="1EF5A37F"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t>Article in press:</w:t>
      </w:r>
      <w:r w:rsidR="00CE6C19">
        <w:rPr>
          <w:rFonts w:ascii="Book Antiqua" w:hAnsi="Book Antiqua" w:hint="eastAsia"/>
          <w:b/>
          <w:sz w:val="24"/>
          <w:szCs w:val="24"/>
          <w:lang w:eastAsia="zh-CN"/>
        </w:rPr>
        <w:t xml:space="preserve"> </w:t>
      </w:r>
      <w:r w:rsidR="00CE6C19" w:rsidRPr="004F2C96">
        <w:rPr>
          <w:rFonts w:ascii="Book Antiqua" w:hAnsi="Book Antiqua"/>
          <w:sz w:val="24"/>
          <w:szCs w:val="24"/>
        </w:rPr>
        <w:t>May 12, 2020</w:t>
      </w:r>
    </w:p>
    <w:p w14:paraId="13B1923E" w14:textId="77777777" w:rsidR="00BC5866" w:rsidRPr="006828E0" w:rsidRDefault="00BC5866" w:rsidP="0078125D">
      <w:pPr>
        <w:adjustRightInd w:val="0"/>
        <w:snapToGrid w:val="0"/>
        <w:spacing w:after="0" w:line="360" w:lineRule="auto"/>
        <w:jc w:val="both"/>
        <w:rPr>
          <w:rFonts w:ascii="Book Antiqua" w:hAnsi="Book Antiqua"/>
          <w:sz w:val="24"/>
          <w:szCs w:val="24"/>
          <w:lang w:eastAsia="zh-CN"/>
        </w:rPr>
      </w:pPr>
    </w:p>
    <w:p w14:paraId="1E440382" w14:textId="77777777" w:rsidR="00BC5866" w:rsidRPr="006828E0" w:rsidRDefault="00BC5866" w:rsidP="0078125D">
      <w:pPr>
        <w:adjustRightInd w:val="0"/>
        <w:snapToGrid w:val="0"/>
        <w:spacing w:after="0" w:line="360" w:lineRule="auto"/>
        <w:jc w:val="both"/>
        <w:rPr>
          <w:rFonts w:ascii="Book Antiqua" w:eastAsia="微软雅黑" w:hAnsi="Book Antiqua" w:cs="宋体"/>
          <w:sz w:val="24"/>
          <w:szCs w:val="24"/>
          <w:lang w:eastAsia="zh-CN"/>
        </w:rPr>
      </w:pPr>
      <w:r w:rsidRPr="006828E0">
        <w:rPr>
          <w:rFonts w:ascii="Book Antiqua" w:hAnsi="Book Antiqua" w:cs="宋体"/>
          <w:b/>
          <w:sz w:val="24"/>
          <w:szCs w:val="24"/>
          <w:lang w:eastAsia="zh-CN"/>
        </w:rPr>
        <w:t xml:space="preserve">Specialty type: </w:t>
      </w:r>
      <w:r w:rsidRPr="006828E0">
        <w:rPr>
          <w:rFonts w:ascii="Book Antiqua" w:eastAsia="微软雅黑" w:hAnsi="Book Antiqua" w:cs="宋体"/>
          <w:sz w:val="24"/>
          <w:szCs w:val="24"/>
          <w:lang w:eastAsia="zh-CN"/>
        </w:rPr>
        <w:t>Gastroenterology and hepatology</w:t>
      </w:r>
    </w:p>
    <w:p w14:paraId="3247416F" w14:textId="498E67B5" w:rsidR="00BC5866" w:rsidRPr="006828E0" w:rsidRDefault="00BC5866" w:rsidP="0078125D">
      <w:pPr>
        <w:adjustRightInd w:val="0"/>
        <w:snapToGrid w:val="0"/>
        <w:spacing w:after="0" w:line="360" w:lineRule="auto"/>
        <w:jc w:val="both"/>
        <w:rPr>
          <w:rFonts w:ascii="Book Antiqua" w:hAnsi="Book Antiqua" w:cs="宋体"/>
          <w:sz w:val="24"/>
          <w:szCs w:val="24"/>
          <w:lang w:eastAsia="zh-CN"/>
        </w:rPr>
      </w:pPr>
      <w:r w:rsidRPr="006828E0">
        <w:rPr>
          <w:rFonts w:ascii="Book Antiqua" w:hAnsi="Book Antiqua" w:cs="宋体"/>
          <w:b/>
          <w:sz w:val="24"/>
          <w:szCs w:val="24"/>
          <w:lang w:eastAsia="zh-CN"/>
        </w:rPr>
        <w:t xml:space="preserve">Country/Territory of origin: </w:t>
      </w:r>
      <w:r w:rsidRPr="006828E0">
        <w:rPr>
          <w:rFonts w:ascii="Book Antiqua" w:hAnsi="Book Antiqua" w:cs="宋体"/>
          <w:sz w:val="24"/>
          <w:szCs w:val="24"/>
          <w:lang w:eastAsia="zh-CN"/>
        </w:rPr>
        <w:t>United States</w:t>
      </w:r>
    </w:p>
    <w:p w14:paraId="72A6036E" w14:textId="77777777" w:rsidR="00BC5866" w:rsidRPr="006828E0" w:rsidRDefault="00BC5866" w:rsidP="0078125D">
      <w:pPr>
        <w:adjustRightInd w:val="0"/>
        <w:snapToGrid w:val="0"/>
        <w:spacing w:after="0" w:line="360" w:lineRule="auto"/>
        <w:jc w:val="both"/>
        <w:rPr>
          <w:rFonts w:ascii="Book Antiqua" w:hAnsi="Book Antiqua" w:cs="宋体"/>
          <w:b/>
          <w:sz w:val="24"/>
          <w:szCs w:val="24"/>
          <w:lang w:eastAsia="zh-CN"/>
        </w:rPr>
      </w:pPr>
      <w:r w:rsidRPr="006828E0">
        <w:rPr>
          <w:rFonts w:ascii="Book Antiqua" w:hAnsi="Book Antiqua" w:cs="宋体"/>
          <w:b/>
          <w:sz w:val="24"/>
          <w:szCs w:val="24"/>
          <w:lang w:eastAsia="zh-CN"/>
        </w:rPr>
        <w:t>Peer-review report’s scientific quality classification</w:t>
      </w:r>
    </w:p>
    <w:p w14:paraId="65DE976F" w14:textId="2198E27D" w:rsidR="00BC5866" w:rsidRPr="006828E0" w:rsidRDefault="00BC5866" w:rsidP="0078125D">
      <w:pPr>
        <w:adjustRightInd w:val="0"/>
        <w:snapToGrid w:val="0"/>
        <w:spacing w:after="0" w:line="360" w:lineRule="auto"/>
        <w:jc w:val="both"/>
        <w:rPr>
          <w:rFonts w:ascii="Book Antiqua" w:hAnsi="Book Antiqua" w:cs="宋体"/>
          <w:sz w:val="24"/>
          <w:szCs w:val="24"/>
          <w:lang w:eastAsia="zh-CN"/>
        </w:rPr>
      </w:pPr>
      <w:r w:rsidRPr="006828E0">
        <w:rPr>
          <w:rFonts w:ascii="Book Antiqua" w:hAnsi="Book Antiqua" w:cs="宋体"/>
          <w:sz w:val="24"/>
          <w:szCs w:val="24"/>
          <w:lang w:eastAsia="zh-CN"/>
        </w:rPr>
        <w:t>Grade A (Excellent): 0</w:t>
      </w:r>
    </w:p>
    <w:p w14:paraId="27645C8F" w14:textId="77777777" w:rsidR="00BC5866" w:rsidRPr="006828E0" w:rsidRDefault="00BC5866" w:rsidP="0078125D">
      <w:pPr>
        <w:adjustRightInd w:val="0"/>
        <w:snapToGrid w:val="0"/>
        <w:spacing w:after="0" w:line="360" w:lineRule="auto"/>
        <w:jc w:val="both"/>
        <w:rPr>
          <w:rFonts w:ascii="Book Antiqua" w:hAnsi="Book Antiqua" w:cs="宋体"/>
          <w:sz w:val="24"/>
          <w:szCs w:val="24"/>
          <w:lang w:eastAsia="zh-CN"/>
        </w:rPr>
      </w:pPr>
      <w:r w:rsidRPr="006828E0">
        <w:rPr>
          <w:rFonts w:ascii="Book Antiqua" w:hAnsi="Book Antiqua" w:cs="宋体"/>
          <w:sz w:val="24"/>
          <w:szCs w:val="24"/>
          <w:lang w:eastAsia="zh-CN"/>
        </w:rPr>
        <w:t>Grade B (Very good): B</w:t>
      </w:r>
    </w:p>
    <w:p w14:paraId="503FAE9E" w14:textId="03298095" w:rsidR="00BC5866" w:rsidRPr="006828E0" w:rsidRDefault="00BC5866" w:rsidP="0078125D">
      <w:pPr>
        <w:adjustRightInd w:val="0"/>
        <w:snapToGrid w:val="0"/>
        <w:spacing w:after="0" w:line="360" w:lineRule="auto"/>
        <w:jc w:val="both"/>
        <w:rPr>
          <w:rFonts w:ascii="Book Antiqua" w:hAnsi="Book Antiqua" w:cs="宋体"/>
          <w:sz w:val="24"/>
          <w:szCs w:val="24"/>
          <w:lang w:eastAsia="zh-CN"/>
        </w:rPr>
      </w:pPr>
      <w:r w:rsidRPr="006828E0">
        <w:rPr>
          <w:rFonts w:ascii="Book Antiqua" w:hAnsi="Book Antiqua" w:cs="宋体"/>
          <w:sz w:val="24"/>
          <w:szCs w:val="24"/>
          <w:lang w:eastAsia="zh-CN"/>
        </w:rPr>
        <w:t>Grade C (Good): 0</w:t>
      </w:r>
    </w:p>
    <w:p w14:paraId="361AC6FB" w14:textId="77777777" w:rsidR="00BC5866" w:rsidRPr="006828E0" w:rsidRDefault="00BC5866" w:rsidP="0078125D">
      <w:pPr>
        <w:adjustRightInd w:val="0"/>
        <w:snapToGrid w:val="0"/>
        <w:spacing w:after="0" w:line="360" w:lineRule="auto"/>
        <w:jc w:val="both"/>
        <w:rPr>
          <w:rFonts w:ascii="Book Antiqua" w:hAnsi="Book Antiqua" w:cs="宋体"/>
          <w:sz w:val="24"/>
          <w:szCs w:val="24"/>
          <w:lang w:eastAsia="zh-CN"/>
        </w:rPr>
      </w:pPr>
      <w:r w:rsidRPr="006828E0">
        <w:rPr>
          <w:rFonts w:ascii="Book Antiqua" w:hAnsi="Book Antiqua" w:cs="宋体"/>
          <w:sz w:val="24"/>
          <w:szCs w:val="24"/>
          <w:lang w:eastAsia="zh-CN"/>
        </w:rPr>
        <w:t>Grade D (Fair): 0</w:t>
      </w:r>
    </w:p>
    <w:p w14:paraId="3C504E05" w14:textId="77777777" w:rsidR="00BC5866" w:rsidRPr="006828E0" w:rsidRDefault="00BC5866" w:rsidP="0078125D">
      <w:pPr>
        <w:adjustRightInd w:val="0"/>
        <w:snapToGrid w:val="0"/>
        <w:spacing w:after="0" w:line="360" w:lineRule="auto"/>
        <w:jc w:val="both"/>
        <w:rPr>
          <w:rFonts w:ascii="Book Antiqua" w:eastAsia="等线" w:hAnsi="Book Antiqua"/>
          <w:sz w:val="24"/>
          <w:szCs w:val="24"/>
          <w:lang w:val="hu-HU" w:eastAsia="zh-CN"/>
        </w:rPr>
      </w:pPr>
      <w:r w:rsidRPr="006828E0">
        <w:rPr>
          <w:rFonts w:ascii="Book Antiqua" w:hAnsi="Book Antiqua" w:cs="宋体"/>
          <w:sz w:val="24"/>
          <w:szCs w:val="24"/>
          <w:lang w:eastAsia="zh-CN"/>
        </w:rPr>
        <w:t>Grade E (Poor): 0</w:t>
      </w:r>
    </w:p>
    <w:p w14:paraId="6FCDF08D" w14:textId="77777777" w:rsidR="00BC5866" w:rsidRPr="006828E0" w:rsidRDefault="00BC5866" w:rsidP="0078125D">
      <w:pPr>
        <w:adjustRightInd w:val="0"/>
        <w:snapToGrid w:val="0"/>
        <w:spacing w:after="0" w:line="360" w:lineRule="auto"/>
        <w:jc w:val="both"/>
        <w:rPr>
          <w:rFonts w:ascii="Book Antiqua" w:hAnsi="Book Antiqua"/>
          <w:b/>
          <w:bCs/>
          <w:sz w:val="24"/>
          <w:szCs w:val="24"/>
          <w:lang w:val="hu-HU" w:eastAsia="zh-CN"/>
        </w:rPr>
      </w:pPr>
    </w:p>
    <w:p w14:paraId="4A925027" w14:textId="06FD24A7" w:rsidR="00BC5866" w:rsidRPr="006828E0" w:rsidRDefault="00BC5866" w:rsidP="0078125D">
      <w:pPr>
        <w:adjustRightInd w:val="0"/>
        <w:snapToGrid w:val="0"/>
        <w:spacing w:after="0" w:line="360" w:lineRule="auto"/>
        <w:jc w:val="both"/>
        <w:rPr>
          <w:rFonts w:ascii="Book Antiqua" w:hAnsi="Book Antiqua"/>
          <w:b/>
          <w:bCs/>
          <w:sz w:val="24"/>
          <w:szCs w:val="24"/>
          <w:lang w:eastAsia="zh-CN"/>
        </w:rPr>
      </w:pPr>
      <w:r w:rsidRPr="006828E0">
        <w:rPr>
          <w:rFonts w:ascii="Book Antiqua" w:hAnsi="Book Antiqua"/>
          <w:b/>
          <w:sz w:val="24"/>
          <w:szCs w:val="24"/>
        </w:rPr>
        <w:t xml:space="preserve">P-Reviewer: </w:t>
      </w:r>
      <w:r w:rsidRPr="006828E0">
        <w:rPr>
          <w:rFonts w:ascii="Book Antiqua" w:hAnsi="Book Antiqua"/>
          <w:sz w:val="24"/>
          <w:szCs w:val="24"/>
        </w:rPr>
        <w:t>Shi H</w:t>
      </w:r>
      <w:r w:rsidRPr="006828E0">
        <w:rPr>
          <w:rFonts w:ascii="Book Antiqua" w:hAnsi="Book Antiqua"/>
          <w:b/>
          <w:sz w:val="24"/>
          <w:szCs w:val="24"/>
        </w:rPr>
        <w:t xml:space="preserve"> S-Editor:</w:t>
      </w:r>
      <w:r w:rsidRPr="006828E0">
        <w:rPr>
          <w:rFonts w:ascii="Book Antiqua" w:hAnsi="Book Antiqua"/>
          <w:sz w:val="24"/>
          <w:szCs w:val="24"/>
        </w:rPr>
        <w:t xml:space="preserve"> </w:t>
      </w:r>
      <w:r w:rsidRPr="006828E0">
        <w:rPr>
          <w:rFonts w:ascii="Book Antiqua" w:hAnsi="Book Antiqua"/>
          <w:sz w:val="24"/>
          <w:szCs w:val="24"/>
          <w:lang w:eastAsia="zh-CN"/>
        </w:rPr>
        <w:t>Dou Y</w:t>
      </w:r>
      <w:r w:rsidRPr="006828E0">
        <w:rPr>
          <w:rFonts w:ascii="Book Antiqua" w:hAnsi="Book Antiqua"/>
          <w:sz w:val="24"/>
          <w:szCs w:val="24"/>
        </w:rPr>
        <w:t xml:space="preserve"> </w:t>
      </w:r>
      <w:r w:rsidRPr="006828E0">
        <w:rPr>
          <w:rFonts w:ascii="Book Antiqua" w:hAnsi="Book Antiqua"/>
          <w:b/>
          <w:sz w:val="24"/>
          <w:szCs w:val="24"/>
        </w:rPr>
        <w:t>L-Editor:</w:t>
      </w:r>
      <w:r w:rsidRPr="006828E0">
        <w:rPr>
          <w:rFonts w:ascii="Book Antiqua" w:hAnsi="Book Antiqua"/>
          <w:sz w:val="24"/>
          <w:szCs w:val="24"/>
        </w:rPr>
        <w:t xml:space="preserve"> </w:t>
      </w:r>
      <w:r w:rsidR="00CE6C19">
        <w:rPr>
          <w:rFonts w:ascii="Book Antiqua" w:hAnsi="Book Antiqua" w:hint="eastAsia"/>
          <w:sz w:val="24"/>
          <w:szCs w:val="24"/>
          <w:lang w:eastAsia="zh-CN"/>
        </w:rPr>
        <w:t xml:space="preserve">A </w:t>
      </w:r>
      <w:r w:rsidRPr="006828E0">
        <w:rPr>
          <w:rFonts w:ascii="Book Antiqua" w:hAnsi="Book Antiqua"/>
          <w:b/>
          <w:sz w:val="24"/>
          <w:szCs w:val="24"/>
        </w:rPr>
        <w:t>E-Editor:</w:t>
      </w:r>
      <w:r w:rsidR="00CE6C19">
        <w:rPr>
          <w:rFonts w:ascii="Book Antiqua" w:hAnsi="Book Antiqua" w:hint="eastAsia"/>
          <w:b/>
          <w:sz w:val="24"/>
          <w:szCs w:val="24"/>
          <w:lang w:eastAsia="zh-CN"/>
        </w:rPr>
        <w:t xml:space="preserve"> </w:t>
      </w:r>
      <w:r w:rsidR="00CE6C19" w:rsidRPr="00CE6C19">
        <w:rPr>
          <w:rFonts w:ascii="Book Antiqua" w:hAnsi="Book Antiqua" w:hint="eastAsia"/>
          <w:sz w:val="24"/>
          <w:szCs w:val="24"/>
          <w:lang w:eastAsia="zh-CN"/>
        </w:rPr>
        <w:t>Liu MY</w:t>
      </w:r>
    </w:p>
    <w:p w14:paraId="6A19B69E" w14:textId="77777777" w:rsidR="00BC5866" w:rsidRPr="006828E0" w:rsidRDefault="00BC5866" w:rsidP="0078125D">
      <w:pPr>
        <w:adjustRightInd w:val="0"/>
        <w:snapToGrid w:val="0"/>
        <w:spacing w:after="0" w:line="360" w:lineRule="auto"/>
        <w:jc w:val="both"/>
        <w:rPr>
          <w:rFonts w:ascii="Book Antiqua" w:hAnsi="Book Antiqua"/>
          <w:noProof/>
          <w:sz w:val="24"/>
          <w:szCs w:val="24"/>
        </w:rPr>
      </w:pPr>
      <w:r w:rsidRPr="006828E0">
        <w:rPr>
          <w:rFonts w:ascii="Book Antiqua" w:hAnsi="Book Antiqua"/>
          <w:noProof/>
          <w:sz w:val="24"/>
          <w:szCs w:val="24"/>
        </w:rPr>
        <w:br w:type="page"/>
      </w:r>
    </w:p>
    <w:p w14:paraId="0157883A" w14:textId="77777777" w:rsidR="00BC5866" w:rsidRPr="006828E0" w:rsidRDefault="00BC5866" w:rsidP="0078125D">
      <w:pPr>
        <w:adjustRightInd w:val="0"/>
        <w:snapToGrid w:val="0"/>
        <w:spacing w:after="0" w:line="360" w:lineRule="auto"/>
        <w:jc w:val="both"/>
        <w:rPr>
          <w:rFonts w:ascii="Book Antiqua" w:hAnsi="Book Antiqua"/>
          <w:b/>
          <w:sz w:val="24"/>
          <w:szCs w:val="24"/>
          <w:lang w:eastAsia="zh-CN"/>
        </w:rPr>
      </w:pPr>
      <w:r w:rsidRPr="006828E0">
        <w:rPr>
          <w:rFonts w:ascii="Book Antiqua" w:hAnsi="Book Antiqua"/>
          <w:b/>
          <w:sz w:val="24"/>
          <w:szCs w:val="24"/>
        </w:rPr>
        <w:lastRenderedPageBreak/>
        <w:t>Figure Legends</w:t>
      </w:r>
    </w:p>
    <w:p w14:paraId="698C55B8" w14:textId="39C007A3" w:rsidR="000B2260" w:rsidRPr="006828E0" w:rsidRDefault="00C33D8C" w:rsidP="0078125D">
      <w:pPr>
        <w:snapToGrid w:val="0"/>
        <w:spacing w:after="0" w:line="360" w:lineRule="auto"/>
        <w:jc w:val="both"/>
        <w:rPr>
          <w:rFonts w:ascii="Book Antiqua" w:hAnsi="Book Antiqua"/>
          <w:sz w:val="24"/>
          <w:szCs w:val="24"/>
        </w:rPr>
      </w:pPr>
      <w:r w:rsidRPr="006828E0">
        <w:rPr>
          <w:rFonts w:ascii="Book Antiqua" w:hAnsi="Book Antiqua"/>
          <w:noProof/>
          <w:sz w:val="24"/>
          <w:szCs w:val="24"/>
          <w:lang w:eastAsia="zh-CN"/>
        </w:rPr>
        <w:drawing>
          <wp:inline distT="0" distB="0" distL="0" distR="0" wp14:anchorId="35E49176" wp14:editId="2E2CECCC">
            <wp:extent cx="2604977" cy="1856171"/>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61" r="12110"/>
                    <a:stretch/>
                  </pic:blipFill>
                  <pic:spPr bwMode="auto">
                    <a:xfrm>
                      <a:off x="0" y="0"/>
                      <a:ext cx="2656500" cy="1892884"/>
                    </a:xfrm>
                    <a:prstGeom prst="rect">
                      <a:avLst/>
                    </a:prstGeom>
                    <a:noFill/>
                    <a:ln>
                      <a:noFill/>
                    </a:ln>
                    <a:extLst>
                      <a:ext uri="{53640926-AAD7-44D8-BBD7-CCE9431645EC}">
                        <a14:shadowObscured xmlns:a14="http://schemas.microsoft.com/office/drawing/2010/main"/>
                      </a:ext>
                    </a:extLst>
                  </pic:spPr>
                </pic:pic>
              </a:graphicData>
            </a:graphic>
          </wp:inline>
        </w:drawing>
      </w:r>
    </w:p>
    <w:p w14:paraId="60AB0EBB" w14:textId="4B6D8AF4" w:rsidR="000B2260" w:rsidRPr="0078125D" w:rsidRDefault="00C33D8C" w:rsidP="0078125D">
      <w:pPr>
        <w:snapToGrid w:val="0"/>
        <w:spacing w:after="0" w:line="360" w:lineRule="auto"/>
        <w:jc w:val="both"/>
        <w:rPr>
          <w:rFonts w:ascii="Book Antiqua" w:hAnsi="Book Antiqua"/>
          <w:b/>
          <w:bCs/>
          <w:sz w:val="24"/>
          <w:szCs w:val="24"/>
        </w:rPr>
      </w:pPr>
      <w:r w:rsidRPr="0078125D">
        <w:rPr>
          <w:rFonts w:ascii="Book Antiqua" w:hAnsi="Book Antiqua"/>
          <w:b/>
          <w:bCs/>
          <w:sz w:val="24"/>
          <w:szCs w:val="24"/>
        </w:rPr>
        <w:t xml:space="preserve">Figure 1 Sonographic guided deployment of distal </w:t>
      </w:r>
      <w:r w:rsidR="00756387" w:rsidRPr="0078125D">
        <w:rPr>
          <w:rFonts w:ascii="Book Antiqua" w:hAnsi="Book Antiqua"/>
          <w:b/>
          <w:bCs/>
          <w:sz w:val="24"/>
          <w:szCs w:val="24"/>
        </w:rPr>
        <w:t xml:space="preserve">lumen apposing metal stent </w:t>
      </w:r>
      <w:r w:rsidRPr="0078125D">
        <w:rPr>
          <w:rFonts w:ascii="Book Antiqua" w:hAnsi="Book Antiqua"/>
          <w:b/>
          <w:bCs/>
          <w:sz w:val="24"/>
          <w:szCs w:val="24"/>
        </w:rPr>
        <w:t>flange.</w:t>
      </w:r>
    </w:p>
    <w:p w14:paraId="1F837DCD" w14:textId="0BACB0D9" w:rsidR="00C24571" w:rsidRDefault="00C24571">
      <w:pPr>
        <w:rPr>
          <w:rFonts w:ascii="Book Antiqua" w:hAnsi="Book Antiqua"/>
          <w:sz w:val="24"/>
          <w:szCs w:val="24"/>
        </w:rPr>
      </w:pPr>
      <w:r>
        <w:rPr>
          <w:rFonts w:ascii="Book Antiqua" w:hAnsi="Book Antiqua"/>
          <w:sz w:val="24"/>
          <w:szCs w:val="24"/>
        </w:rPr>
        <w:br w:type="page"/>
      </w:r>
    </w:p>
    <w:p w14:paraId="2DFAA4FF" w14:textId="6B166025" w:rsidR="000B2260" w:rsidRPr="000A595C" w:rsidRDefault="00BC5866" w:rsidP="0078125D">
      <w:pPr>
        <w:snapToGrid w:val="0"/>
        <w:spacing w:after="0" w:line="360" w:lineRule="auto"/>
        <w:jc w:val="both"/>
        <w:rPr>
          <w:rFonts w:ascii="Book Antiqua" w:hAnsi="Book Antiqua"/>
          <w:sz w:val="24"/>
          <w:szCs w:val="24"/>
        </w:rPr>
      </w:pPr>
      <w:r w:rsidRPr="006828E0">
        <w:rPr>
          <w:rFonts w:ascii="Book Antiqua" w:hAnsi="Book Antiqua"/>
          <w:b/>
          <w:bCs/>
          <w:noProof/>
          <w:sz w:val="24"/>
          <w:szCs w:val="24"/>
          <w:lang w:eastAsia="zh-CN"/>
        </w:rPr>
        <w:lastRenderedPageBreak/>
        <w:drawing>
          <wp:inline distT="0" distB="0" distL="0" distR="0" wp14:anchorId="27680365" wp14:editId="04D69C60">
            <wp:extent cx="5943600" cy="1605915"/>
            <wp:effectExtent l="0" t="0" r="0" b="0"/>
            <wp:docPr id="19" name="图片 19" descr="图片包含 照片, 展示, 不同, 巧克力&#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05915"/>
                    </a:xfrm>
                    <a:prstGeom prst="rect">
                      <a:avLst/>
                    </a:prstGeom>
                  </pic:spPr>
                </pic:pic>
              </a:graphicData>
            </a:graphic>
          </wp:inline>
        </w:drawing>
      </w:r>
      <w:r w:rsidR="00C33D8C" w:rsidRPr="0078125D">
        <w:rPr>
          <w:rFonts w:ascii="Book Antiqua" w:hAnsi="Book Antiqua"/>
          <w:b/>
          <w:bCs/>
          <w:sz w:val="24"/>
          <w:szCs w:val="24"/>
        </w:rPr>
        <w:t>Figure 2</w:t>
      </w:r>
      <w:r w:rsidRPr="0078125D">
        <w:rPr>
          <w:rFonts w:ascii="Book Antiqua" w:hAnsi="Book Antiqua"/>
          <w:b/>
          <w:bCs/>
          <w:sz w:val="24"/>
          <w:szCs w:val="24"/>
        </w:rPr>
        <w:t xml:space="preserve"> </w:t>
      </w:r>
      <w:r w:rsidR="000A595C" w:rsidRPr="000A595C">
        <w:rPr>
          <w:rFonts w:ascii="Book Antiqua" w:hAnsi="Book Antiqua"/>
          <w:b/>
          <w:bCs/>
          <w:sz w:val="24"/>
          <w:szCs w:val="24"/>
        </w:rPr>
        <w:t>Endoscopy results</w:t>
      </w:r>
      <w:r w:rsidR="000A595C">
        <w:rPr>
          <w:rFonts w:ascii="Book Antiqua" w:hAnsi="Book Antiqua" w:hint="eastAsia"/>
          <w:b/>
          <w:bCs/>
          <w:sz w:val="24"/>
          <w:szCs w:val="24"/>
          <w:lang w:eastAsia="zh-CN"/>
        </w:rPr>
        <w:t>.</w:t>
      </w:r>
      <w:r w:rsidR="000A595C">
        <w:rPr>
          <w:rFonts w:ascii="Book Antiqua" w:hAnsi="Book Antiqua"/>
          <w:b/>
          <w:bCs/>
          <w:sz w:val="24"/>
          <w:szCs w:val="24"/>
          <w:lang w:eastAsia="zh-CN"/>
        </w:rPr>
        <w:t xml:space="preserve"> </w:t>
      </w:r>
      <w:r w:rsidR="000A595C" w:rsidRPr="000A595C">
        <w:rPr>
          <w:rFonts w:ascii="Book Antiqua" w:hAnsi="Book Antiqua"/>
          <w:sz w:val="24"/>
          <w:szCs w:val="24"/>
          <w:lang w:eastAsia="zh-CN"/>
        </w:rPr>
        <w:t xml:space="preserve">A-C: </w:t>
      </w:r>
      <w:r w:rsidR="00C33D8C" w:rsidRPr="000A595C">
        <w:rPr>
          <w:rFonts w:ascii="Book Antiqua" w:hAnsi="Book Antiqua"/>
          <w:sz w:val="24"/>
          <w:szCs w:val="24"/>
        </w:rPr>
        <w:t xml:space="preserve">Dilation of the </w:t>
      </w:r>
      <w:r w:rsidR="00756387" w:rsidRPr="000A595C">
        <w:rPr>
          <w:rFonts w:ascii="Book Antiqua" w:hAnsi="Book Antiqua"/>
          <w:sz w:val="24"/>
          <w:szCs w:val="24"/>
        </w:rPr>
        <w:t xml:space="preserve">lumen apposing metal stent </w:t>
      </w:r>
      <w:r w:rsidR="00C33D8C" w:rsidRPr="000A595C">
        <w:rPr>
          <w:rFonts w:ascii="Book Antiqua" w:hAnsi="Book Antiqua"/>
          <w:sz w:val="24"/>
          <w:szCs w:val="24"/>
        </w:rPr>
        <w:t>lumen</w:t>
      </w:r>
      <w:r w:rsidR="00C2734B" w:rsidRPr="000A595C">
        <w:rPr>
          <w:rFonts w:ascii="Book Antiqua" w:hAnsi="Book Antiqua"/>
          <w:sz w:val="24"/>
          <w:szCs w:val="24"/>
        </w:rPr>
        <w:t xml:space="preserve"> with a through-the-</w:t>
      </w:r>
      <w:r w:rsidR="00E66662" w:rsidRPr="000A595C">
        <w:rPr>
          <w:rFonts w:ascii="Book Antiqua" w:hAnsi="Book Antiqua"/>
          <w:sz w:val="24"/>
          <w:szCs w:val="24"/>
        </w:rPr>
        <w:t>scope balloon.</w:t>
      </w:r>
      <w:r w:rsidR="00C33D8C" w:rsidRPr="000A595C">
        <w:rPr>
          <w:rFonts w:ascii="Book Antiqua" w:hAnsi="Book Antiqua"/>
          <w:sz w:val="24"/>
          <w:szCs w:val="24"/>
        </w:rPr>
        <w:t xml:space="preserve"> </w:t>
      </w:r>
    </w:p>
    <w:p w14:paraId="41082167" w14:textId="2C86CBE7" w:rsidR="00C24571" w:rsidRDefault="00C24571">
      <w:pPr>
        <w:rPr>
          <w:rFonts w:ascii="Book Antiqua" w:hAnsi="Book Antiqua"/>
          <w:sz w:val="24"/>
          <w:szCs w:val="24"/>
        </w:rPr>
      </w:pPr>
      <w:r>
        <w:rPr>
          <w:rFonts w:ascii="Book Antiqua" w:hAnsi="Book Antiqua"/>
          <w:sz w:val="24"/>
          <w:szCs w:val="24"/>
        </w:rPr>
        <w:br w:type="page"/>
      </w:r>
    </w:p>
    <w:p w14:paraId="386D1B66" w14:textId="77777777" w:rsidR="007720F6" w:rsidRDefault="00BC5866" w:rsidP="0078125D">
      <w:pPr>
        <w:snapToGrid w:val="0"/>
        <w:spacing w:after="0" w:line="360" w:lineRule="auto"/>
        <w:jc w:val="both"/>
        <w:rPr>
          <w:rFonts w:ascii="Book Antiqua" w:hAnsi="Book Antiqua"/>
          <w:b/>
          <w:bCs/>
          <w:sz w:val="24"/>
          <w:szCs w:val="24"/>
        </w:rPr>
      </w:pPr>
      <w:r w:rsidRPr="006828E0">
        <w:rPr>
          <w:rFonts w:ascii="Book Antiqua" w:hAnsi="Book Antiqua"/>
          <w:noProof/>
          <w:sz w:val="24"/>
          <w:szCs w:val="24"/>
          <w:lang w:eastAsia="zh-CN"/>
        </w:rPr>
        <w:lastRenderedPageBreak/>
        <w:drawing>
          <wp:inline distT="0" distB="0" distL="0" distR="0" wp14:anchorId="07688E9A" wp14:editId="3314AA64">
            <wp:extent cx="4365266" cy="1782017"/>
            <wp:effectExtent l="0" t="0" r="0" b="8890"/>
            <wp:docPr id="20" name="图片 20" descr="图片包含 食物, 照片, 碗,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9676" cy="1783817"/>
                    </a:xfrm>
                    <a:prstGeom prst="rect">
                      <a:avLst/>
                    </a:prstGeom>
                  </pic:spPr>
                </pic:pic>
              </a:graphicData>
            </a:graphic>
          </wp:inline>
        </w:drawing>
      </w:r>
    </w:p>
    <w:p w14:paraId="55DC2F6C" w14:textId="5E6A8B41" w:rsidR="00C24571" w:rsidRPr="007720F6" w:rsidRDefault="00C33D8C"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t>Figure 3</w:t>
      </w:r>
      <w:r w:rsidRPr="006828E0">
        <w:rPr>
          <w:rFonts w:ascii="Book Antiqua" w:hAnsi="Book Antiqua"/>
          <w:sz w:val="24"/>
          <w:szCs w:val="24"/>
        </w:rPr>
        <w:t xml:space="preserve"> </w:t>
      </w:r>
      <w:r w:rsidR="000A595C" w:rsidRPr="000A595C">
        <w:rPr>
          <w:rFonts w:ascii="Book Antiqua" w:hAnsi="Book Antiqua"/>
          <w:b/>
          <w:bCs/>
          <w:sz w:val="24"/>
          <w:szCs w:val="24"/>
        </w:rPr>
        <w:t xml:space="preserve">Endoscopy results. </w:t>
      </w:r>
      <w:r w:rsidRPr="006828E0">
        <w:rPr>
          <w:rFonts w:ascii="Book Antiqua" w:hAnsi="Book Antiqua"/>
          <w:sz w:val="24"/>
          <w:szCs w:val="24"/>
        </w:rPr>
        <w:t>A</w:t>
      </w:r>
      <w:r w:rsidR="00BC5866" w:rsidRPr="006828E0">
        <w:rPr>
          <w:rFonts w:ascii="Book Antiqua" w:hAnsi="Book Antiqua"/>
          <w:sz w:val="24"/>
          <w:szCs w:val="24"/>
        </w:rPr>
        <w:t>:</w:t>
      </w:r>
      <w:r w:rsidRPr="006828E0">
        <w:rPr>
          <w:rFonts w:ascii="Book Antiqua" w:hAnsi="Book Antiqua"/>
          <w:sz w:val="24"/>
          <w:szCs w:val="24"/>
        </w:rPr>
        <w:t xml:space="preserve"> Debridement of necrosum with a metal snare</w:t>
      </w:r>
      <w:r w:rsidR="00BC5866" w:rsidRPr="006828E0">
        <w:rPr>
          <w:rFonts w:ascii="Book Antiqua" w:hAnsi="Book Antiqua"/>
          <w:sz w:val="24"/>
          <w:szCs w:val="24"/>
        </w:rPr>
        <w:t xml:space="preserve">; </w:t>
      </w:r>
      <w:r w:rsidRPr="006828E0">
        <w:rPr>
          <w:rFonts w:ascii="Book Antiqua" w:hAnsi="Book Antiqua"/>
          <w:sz w:val="24"/>
          <w:szCs w:val="24"/>
        </w:rPr>
        <w:t>B</w:t>
      </w:r>
      <w:r w:rsidR="00BC5866" w:rsidRPr="006828E0">
        <w:rPr>
          <w:rFonts w:ascii="Book Antiqua" w:hAnsi="Book Antiqua"/>
          <w:sz w:val="24"/>
          <w:szCs w:val="24"/>
        </w:rPr>
        <w:t>:</w:t>
      </w:r>
      <w:r w:rsidRPr="006828E0">
        <w:rPr>
          <w:rFonts w:ascii="Book Antiqua" w:hAnsi="Book Antiqua"/>
          <w:sz w:val="24"/>
          <w:szCs w:val="24"/>
        </w:rPr>
        <w:t xml:space="preserve"> Clean </w:t>
      </w:r>
      <w:r w:rsidR="00756387" w:rsidRPr="006828E0">
        <w:rPr>
          <w:rFonts w:ascii="Book Antiqua" w:hAnsi="Book Antiqua"/>
          <w:sz w:val="24"/>
          <w:szCs w:val="24"/>
        </w:rPr>
        <w:t xml:space="preserve">walled-off necrosis </w:t>
      </w:r>
      <w:r w:rsidRPr="006828E0">
        <w:rPr>
          <w:rFonts w:ascii="Book Antiqua" w:hAnsi="Book Antiqua"/>
          <w:sz w:val="24"/>
          <w:szCs w:val="24"/>
        </w:rPr>
        <w:t>cavity after debridement.</w:t>
      </w:r>
    </w:p>
    <w:p w14:paraId="3CB2DD73" w14:textId="77777777" w:rsidR="00C24571" w:rsidRDefault="00C24571">
      <w:pPr>
        <w:rPr>
          <w:rFonts w:ascii="Book Antiqua" w:hAnsi="Book Antiqua"/>
          <w:sz w:val="24"/>
          <w:szCs w:val="24"/>
        </w:rPr>
      </w:pPr>
      <w:r>
        <w:rPr>
          <w:rFonts w:ascii="Book Antiqua" w:hAnsi="Book Antiqua"/>
          <w:sz w:val="24"/>
          <w:szCs w:val="24"/>
        </w:rPr>
        <w:br w:type="page"/>
      </w:r>
    </w:p>
    <w:p w14:paraId="1CBEFA06" w14:textId="1E2F2C1F" w:rsidR="002945D6" w:rsidRPr="006828E0" w:rsidRDefault="002945D6" w:rsidP="0078125D">
      <w:pPr>
        <w:snapToGrid w:val="0"/>
        <w:spacing w:after="0" w:line="360" w:lineRule="auto"/>
        <w:jc w:val="both"/>
        <w:rPr>
          <w:rFonts w:ascii="Book Antiqua" w:hAnsi="Book Antiqua"/>
          <w:sz w:val="24"/>
          <w:szCs w:val="24"/>
        </w:rPr>
      </w:pPr>
      <w:r w:rsidRPr="006828E0">
        <w:rPr>
          <w:rFonts w:ascii="Book Antiqua" w:hAnsi="Book Antiqua"/>
          <w:noProof/>
          <w:sz w:val="24"/>
          <w:szCs w:val="24"/>
          <w:lang w:eastAsia="zh-CN"/>
        </w:rPr>
        <w:lastRenderedPageBreak/>
        <w:drawing>
          <wp:inline distT="0" distB="0" distL="0" distR="0" wp14:anchorId="2E57F723" wp14:editId="6EEC2599">
            <wp:extent cx="2785992" cy="222636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457" cy="2234728"/>
                    </a:xfrm>
                    <a:prstGeom prst="rect">
                      <a:avLst/>
                    </a:prstGeom>
                    <a:noFill/>
                    <a:ln>
                      <a:noFill/>
                    </a:ln>
                  </pic:spPr>
                </pic:pic>
              </a:graphicData>
            </a:graphic>
          </wp:inline>
        </w:drawing>
      </w:r>
    </w:p>
    <w:p w14:paraId="4E6BCC3A" w14:textId="6316C943" w:rsidR="00C24571" w:rsidRDefault="002945D6" w:rsidP="0078125D">
      <w:pPr>
        <w:snapToGrid w:val="0"/>
        <w:spacing w:after="0" w:line="360" w:lineRule="auto"/>
        <w:jc w:val="both"/>
        <w:rPr>
          <w:rFonts w:ascii="Book Antiqua" w:hAnsi="Book Antiqua"/>
          <w:b/>
          <w:bCs/>
          <w:sz w:val="24"/>
          <w:szCs w:val="24"/>
        </w:rPr>
      </w:pPr>
      <w:r w:rsidRPr="0078125D">
        <w:rPr>
          <w:rFonts w:ascii="Book Antiqua" w:hAnsi="Book Antiqua"/>
          <w:b/>
          <w:bCs/>
          <w:sz w:val="24"/>
          <w:szCs w:val="24"/>
        </w:rPr>
        <w:t xml:space="preserve">Figure 4 Removal of </w:t>
      </w:r>
      <w:r w:rsidR="00756387" w:rsidRPr="0078125D">
        <w:rPr>
          <w:rFonts w:ascii="Book Antiqua" w:hAnsi="Book Antiqua"/>
          <w:b/>
          <w:bCs/>
          <w:sz w:val="24"/>
          <w:szCs w:val="24"/>
        </w:rPr>
        <w:t>lumen apposing metal stent</w:t>
      </w:r>
      <w:r w:rsidRPr="0078125D">
        <w:rPr>
          <w:rFonts w:ascii="Book Antiqua" w:hAnsi="Book Antiqua"/>
          <w:b/>
          <w:bCs/>
          <w:sz w:val="24"/>
          <w:szCs w:val="24"/>
        </w:rPr>
        <w:t>.</w:t>
      </w:r>
    </w:p>
    <w:p w14:paraId="7C33EF65" w14:textId="77777777" w:rsidR="00C24571" w:rsidRDefault="00C24571">
      <w:pPr>
        <w:rPr>
          <w:rFonts w:ascii="Book Antiqua" w:hAnsi="Book Antiqua"/>
          <w:b/>
          <w:bCs/>
          <w:sz w:val="24"/>
          <w:szCs w:val="24"/>
        </w:rPr>
      </w:pPr>
      <w:r>
        <w:rPr>
          <w:rFonts w:ascii="Book Antiqua" w:hAnsi="Book Antiqua"/>
          <w:b/>
          <w:bCs/>
          <w:sz w:val="24"/>
          <w:szCs w:val="24"/>
        </w:rPr>
        <w:br w:type="page"/>
      </w:r>
    </w:p>
    <w:p w14:paraId="3988FDED"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noProof/>
          <w:sz w:val="24"/>
          <w:szCs w:val="24"/>
          <w:lang w:eastAsia="zh-CN"/>
        </w:rPr>
        <w:lastRenderedPageBreak/>
        <w:drawing>
          <wp:inline distT="0" distB="0" distL="0" distR="0" wp14:anchorId="3F1D9C32" wp14:editId="6DFDEFFF">
            <wp:extent cx="5346700" cy="3327400"/>
            <wp:effectExtent l="0" t="0" r="0" b="0"/>
            <wp:docPr id="1" name="图片 1" descr="图片包含 照片, 文字, 对着,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6700" cy="3327400"/>
                    </a:xfrm>
                    <a:prstGeom prst="rect">
                      <a:avLst/>
                    </a:prstGeom>
                  </pic:spPr>
                </pic:pic>
              </a:graphicData>
            </a:graphic>
          </wp:inline>
        </w:drawing>
      </w:r>
    </w:p>
    <w:p w14:paraId="5FCA2810" w14:textId="7E0C8BDF" w:rsidR="00635824" w:rsidRPr="006828E0" w:rsidRDefault="002945D6" w:rsidP="0078125D">
      <w:pPr>
        <w:snapToGrid w:val="0"/>
        <w:spacing w:after="0" w:line="360" w:lineRule="auto"/>
        <w:jc w:val="both"/>
        <w:rPr>
          <w:rFonts w:ascii="Book Antiqua" w:hAnsi="Book Antiqua"/>
          <w:sz w:val="24"/>
          <w:szCs w:val="24"/>
        </w:rPr>
      </w:pPr>
      <w:r w:rsidRPr="006828E0">
        <w:rPr>
          <w:rFonts w:ascii="Book Antiqua" w:hAnsi="Book Antiqua"/>
          <w:b/>
          <w:bCs/>
          <w:sz w:val="24"/>
          <w:szCs w:val="24"/>
        </w:rPr>
        <w:t>Figure 5</w:t>
      </w:r>
      <w:r w:rsidR="00BC5866" w:rsidRPr="006828E0">
        <w:rPr>
          <w:rFonts w:ascii="Book Antiqua" w:hAnsi="Book Antiqua"/>
          <w:b/>
          <w:bCs/>
          <w:sz w:val="24"/>
          <w:szCs w:val="24"/>
        </w:rPr>
        <w:t xml:space="preserve"> </w:t>
      </w:r>
      <w:r w:rsidR="000A595C" w:rsidRPr="000A595C">
        <w:rPr>
          <w:rFonts w:ascii="Book Antiqua" w:hAnsi="Book Antiqua"/>
          <w:b/>
          <w:bCs/>
          <w:sz w:val="24"/>
          <w:szCs w:val="24"/>
        </w:rPr>
        <w:t xml:space="preserve">Computed tomography of the abdomen. </w:t>
      </w:r>
      <w:r w:rsidRPr="006828E0">
        <w:rPr>
          <w:rFonts w:ascii="Book Antiqua" w:hAnsi="Book Antiqua"/>
          <w:sz w:val="24"/>
          <w:szCs w:val="24"/>
        </w:rPr>
        <w:t>A</w:t>
      </w:r>
      <w:r w:rsidR="00BC5866" w:rsidRPr="006828E0">
        <w:rPr>
          <w:rFonts w:ascii="Book Antiqua" w:hAnsi="Book Antiqua"/>
          <w:sz w:val="24"/>
          <w:szCs w:val="24"/>
        </w:rPr>
        <w:t>:</w:t>
      </w:r>
      <w:r w:rsidRPr="006828E0">
        <w:rPr>
          <w:rFonts w:ascii="Book Antiqua" w:hAnsi="Book Antiqua"/>
          <w:sz w:val="24"/>
          <w:szCs w:val="24"/>
        </w:rPr>
        <w:t xml:space="preserve"> </w:t>
      </w:r>
      <w:r w:rsidR="00756387" w:rsidRPr="006828E0">
        <w:rPr>
          <w:rFonts w:ascii="Book Antiqua" w:hAnsi="Book Antiqua"/>
          <w:sz w:val="24"/>
          <w:szCs w:val="24"/>
        </w:rPr>
        <w:t xml:space="preserve">Lumen apposing metal stent </w:t>
      </w:r>
      <w:r w:rsidR="00C2734B" w:rsidRPr="006828E0">
        <w:rPr>
          <w:rFonts w:ascii="Book Antiqua" w:hAnsi="Book Antiqua"/>
          <w:sz w:val="24"/>
          <w:szCs w:val="24"/>
        </w:rPr>
        <w:t>mis-</w:t>
      </w:r>
      <w:r w:rsidRPr="006828E0">
        <w:rPr>
          <w:rFonts w:ascii="Book Antiqua" w:hAnsi="Book Antiqua"/>
          <w:sz w:val="24"/>
          <w:szCs w:val="24"/>
        </w:rPr>
        <w:t xml:space="preserve">deployed inside the </w:t>
      </w:r>
      <w:r w:rsidR="00756387" w:rsidRPr="006828E0">
        <w:rPr>
          <w:rFonts w:ascii="Book Antiqua" w:hAnsi="Book Antiqua"/>
          <w:sz w:val="24"/>
          <w:szCs w:val="24"/>
        </w:rPr>
        <w:t xml:space="preserve">walled-off necrosis </w:t>
      </w:r>
      <w:r w:rsidRPr="006828E0">
        <w:rPr>
          <w:rFonts w:ascii="Book Antiqua" w:hAnsi="Book Antiqua"/>
          <w:sz w:val="24"/>
          <w:szCs w:val="24"/>
        </w:rPr>
        <w:t>cavity</w:t>
      </w:r>
      <w:r w:rsidR="00BC5866" w:rsidRPr="006828E0">
        <w:rPr>
          <w:rFonts w:ascii="Book Antiqua" w:hAnsi="Book Antiqua"/>
          <w:sz w:val="24"/>
          <w:szCs w:val="24"/>
        </w:rPr>
        <w:t xml:space="preserve">; </w:t>
      </w:r>
      <w:r w:rsidRPr="006828E0">
        <w:rPr>
          <w:rFonts w:ascii="Book Antiqua" w:hAnsi="Book Antiqua"/>
          <w:sz w:val="24"/>
          <w:szCs w:val="24"/>
        </w:rPr>
        <w:t>B</w:t>
      </w:r>
      <w:r w:rsidR="00BC5866" w:rsidRPr="006828E0">
        <w:rPr>
          <w:rFonts w:ascii="Book Antiqua" w:hAnsi="Book Antiqua"/>
          <w:sz w:val="24"/>
          <w:szCs w:val="24"/>
        </w:rPr>
        <w:t>:</w:t>
      </w:r>
      <w:r w:rsidRPr="006828E0">
        <w:rPr>
          <w:rFonts w:ascii="Book Antiqua" w:hAnsi="Book Antiqua"/>
          <w:sz w:val="24"/>
          <w:szCs w:val="24"/>
        </w:rPr>
        <w:t xml:space="preserve"> </w:t>
      </w:r>
      <w:r w:rsidR="00E66662" w:rsidRPr="006828E0">
        <w:rPr>
          <w:rFonts w:ascii="Book Antiqua" w:hAnsi="Book Antiqua"/>
          <w:sz w:val="24"/>
          <w:szCs w:val="24"/>
        </w:rPr>
        <w:t xml:space="preserve">Second </w:t>
      </w:r>
      <w:r w:rsidR="00756387" w:rsidRPr="006828E0">
        <w:rPr>
          <w:rFonts w:ascii="Book Antiqua" w:hAnsi="Book Antiqua"/>
          <w:sz w:val="24"/>
          <w:szCs w:val="24"/>
        </w:rPr>
        <w:t xml:space="preserve">lumen apposing metal stent </w:t>
      </w:r>
      <w:r w:rsidRPr="006828E0">
        <w:rPr>
          <w:rFonts w:ascii="Book Antiqua" w:hAnsi="Book Antiqua"/>
          <w:sz w:val="24"/>
          <w:szCs w:val="24"/>
        </w:rPr>
        <w:t>successfully placed through the original puncture site.</w:t>
      </w:r>
    </w:p>
    <w:p w14:paraId="601D81B6" w14:textId="77777777" w:rsidR="00BC5866" w:rsidRPr="006828E0" w:rsidRDefault="00BC5866"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br w:type="page"/>
      </w:r>
    </w:p>
    <w:p w14:paraId="63A35155" w14:textId="1735FA8F" w:rsidR="009D43C4" w:rsidRPr="006828E0" w:rsidRDefault="009D43C4" w:rsidP="0078125D">
      <w:pPr>
        <w:snapToGrid w:val="0"/>
        <w:spacing w:after="0" w:line="360" w:lineRule="auto"/>
        <w:jc w:val="both"/>
        <w:rPr>
          <w:rFonts w:ascii="Book Antiqua" w:hAnsi="Book Antiqua"/>
          <w:b/>
          <w:bCs/>
          <w:sz w:val="24"/>
          <w:szCs w:val="24"/>
        </w:rPr>
      </w:pPr>
      <w:r w:rsidRPr="006828E0">
        <w:rPr>
          <w:rFonts w:ascii="Book Antiqua" w:hAnsi="Book Antiqua"/>
          <w:b/>
          <w:bCs/>
          <w:sz w:val="24"/>
          <w:szCs w:val="24"/>
        </w:rPr>
        <w:lastRenderedPageBreak/>
        <w:t>Table 1</w:t>
      </w:r>
      <w:r w:rsidR="00740980" w:rsidRPr="006828E0">
        <w:rPr>
          <w:rFonts w:ascii="Book Antiqua" w:hAnsi="Book Antiqua"/>
          <w:b/>
          <w:bCs/>
          <w:sz w:val="24"/>
          <w:szCs w:val="24"/>
        </w:rPr>
        <w:t xml:space="preserve"> </w:t>
      </w:r>
      <w:r w:rsidRPr="006828E0">
        <w:rPr>
          <w:rFonts w:ascii="Book Antiqua" w:hAnsi="Book Antiqua"/>
          <w:b/>
          <w:bCs/>
          <w:sz w:val="24"/>
          <w:szCs w:val="24"/>
        </w:rPr>
        <w:t xml:space="preserve">Patient </w:t>
      </w:r>
      <w:r w:rsidR="00740980" w:rsidRPr="006828E0">
        <w:rPr>
          <w:rFonts w:ascii="Book Antiqua" w:hAnsi="Book Antiqua"/>
          <w:b/>
          <w:bCs/>
          <w:sz w:val="24"/>
          <w:szCs w:val="24"/>
        </w:rPr>
        <w:t>demographics</w:t>
      </w:r>
    </w:p>
    <w:tbl>
      <w:tblPr>
        <w:tblW w:w="7981" w:type="dxa"/>
        <w:tblInd w:w="-5" w:type="dxa"/>
        <w:tblBorders>
          <w:top w:val="single" w:sz="4" w:space="0" w:color="auto"/>
          <w:bottom w:val="single" w:sz="4" w:space="0" w:color="auto"/>
        </w:tblBorders>
        <w:tblLook w:val="04A0" w:firstRow="1" w:lastRow="0" w:firstColumn="1" w:lastColumn="0" w:noHBand="0" w:noVBand="1"/>
      </w:tblPr>
      <w:tblGrid>
        <w:gridCol w:w="6360"/>
        <w:gridCol w:w="1621"/>
      </w:tblGrid>
      <w:tr w:rsidR="000B2260" w:rsidRPr="006828E0" w14:paraId="426A1865" w14:textId="77777777" w:rsidTr="00C24571">
        <w:trPr>
          <w:trHeight w:val="325"/>
        </w:trPr>
        <w:tc>
          <w:tcPr>
            <w:tcW w:w="6360" w:type="dxa"/>
            <w:tcBorders>
              <w:top w:val="single" w:sz="4" w:space="0" w:color="auto"/>
              <w:bottom w:val="single" w:sz="4" w:space="0" w:color="auto"/>
            </w:tcBorders>
            <w:shd w:val="clear" w:color="000000" w:fill="FFFFFF"/>
            <w:noWrap/>
            <w:vAlign w:val="center"/>
            <w:hideMark/>
          </w:tcPr>
          <w:p w14:paraId="389656AB" w14:textId="795DB9E2" w:rsidR="000B2260" w:rsidRPr="006828E0" w:rsidRDefault="00AF1DF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Characteristics</w:t>
            </w:r>
          </w:p>
        </w:tc>
        <w:tc>
          <w:tcPr>
            <w:tcW w:w="1621" w:type="dxa"/>
            <w:tcBorders>
              <w:top w:val="single" w:sz="4" w:space="0" w:color="auto"/>
              <w:bottom w:val="single" w:sz="4" w:space="0" w:color="auto"/>
            </w:tcBorders>
            <w:shd w:val="clear" w:color="000000" w:fill="FFFFFF"/>
            <w:noWrap/>
            <w:vAlign w:val="center"/>
            <w:hideMark/>
          </w:tcPr>
          <w:p w14:paraId="7A87AFA4" w14:textId="6CA3F7D8" w:rsidR="000B2260" w:rsidRPr="006828E0" w:rsidRDefault="00C50763"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i/>
                <w:iCs/>
                <w:color w:val="000000"/>
                <w:sz w:val="24"/>
                <w:szCs w:val="24"/>
              </w:rPr>
              <w:t>n</w:t>
            </w:r>
            <w:r w:rsidR="000B2260" w:rsidRPr="006828E0">
              <w:rPr>
                <w:rFonts w:ascii="Book Antiqua" w:eastAsia="Times New Roman" w:hAnsi="Book Antiqua" w:cstheme="minorHAnsi"/>
                <w:b/>
                <w:bCs/>
                <w:i/>
                <w:iCs/>
                <w:color w:val="000000"/>
                <w:sz w:val="24"/>
                <w:szCs w:val="24"/>
              </w:rPr>
              <w:t xml:space="preserve"> </w:t>
            </w:r>
            <w:r w:rsidR="000B2260" w:rsidRPr="006828E0">
              <w:rPr>
                <w:rFonts w:ascii="Book Antiqua" w:eastAsia="Times New Roman" w:hAnsi="Book Antiqua" w:cstheme="minorHAnsi"/>
                <w:b/>
                <w:bCs/>
                <w:color w:val="000000"/>
                <w:sz w:val="24"/>
                <w:szCs w:val="24"/>
              </w:rPr>
              <w:t>= 21</w:t>
            </w:r>
          </w:p>
        </w:tc>
      </w:tr>
      <w:tr w:rsidR="000B2260" w:rsidRPr="006828E0" w14:paraId="13DE9921" w14:textId="77777777" w:rsidTr="00C24571">
        <w:trPr>
          <w:trHeight w:val="271"/>
        </w:trPr>
        <w:tc>
          <w:tcPr>
            <w:tcW w:w="6360" w:type="dxa"/>
            <w:tcBorders>
              <w:top w:val="single" w:sz="4" w:space="0" w:color="auto"/>
            </w:tcBorders>
            <w:shd w:val="clear" w:color="000000" w:fill="FFFFFF"/>
            <w:noWrap/>
            <w:vAlign w:val="center"/>
            <w:hideMark/>
          </w:tcPr>
          <w:p w14:paraId="5B508153" w14:textId="6967FAE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Gender,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tcBorders>
              <w:top w:val="single" w:sz="4" w:space="0" w:color="auto"/>
            </w:tcBorders>
            <w:shd w:val="clear" w:color="000000" w:fill="FFFFFF"/>
            <w:noWrap/>
            <w:vAlign w:val="center"/>
            <w:hideMark/>
          </w:tcPr>
          <w:p w14:paraId="3A7E21AC" w14:textId="33569C8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7B269ADD" w14:textId="77777777" w:rsidTr="00C24571">
        <w:trPr>
          <w:trHeight w:val="271"/>
        </w:trPr>
        <w:tc>
          <w:tcPr>
            <w:tcW w:w="6360" w:type="dxa"/>
            <w:shd w:val="clear" w:color="000000" w:fill="FFFFFF"/>
            <w:noWrap/>
            <w:vAlign w:val="center"/>
            <w:hideMark/>
          </w:tcPr>
          <w:p w14:paraId="5DA55211" w14:textId="35CAC48E"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Male</w:t>
            </w:r>
          </w:p>
        </w:tc>
        <w:tc>
          <w:tcPr>
            <w:tcW w:w="1621" w:type="dxa"/>
            <w:shd w:val="clear" w:color="000000" w:fill="FFFFFF"/>
            <w:noWrap/>
            <w:vAlign w:val="center"/>
            <w:hideMark/>
          </w:tcPr>
          <w:p w14:paraId="2A4A302B"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15 (71.4)</w:t>
            </w:r>
          </w:p>
        </w:tc>
      </w:tr>
      <w:tr w:rsidR="000B2260" w:rsidRPr="006828E0" w14:paraId="6FFBAC92" w14:textId="77777777" w:rsidTr="00C24571">
        <w:trPr>
          <w:trHeight w:val="271"/>
        </w:trPr>
        <w:tc>
          <w:tcPr>
            <w:tcW w:w="6360" w:type="dxa"/>
            <w:shd w:val="clear" w:color="000000" w:fill="FFFFFF"/>
            <w:noWrap/>
            <w:vAlign w:val="center"/>
            <w:hideMark/>
          </w:tcPr>
          <w:p w14:paraId="131007CD" w14:textId="3EE35C3E"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Female</w:t>
            </w:r>
          </w:p>
        </w:tc>
        <w:tc>
          <w:tcPr>
            <w:tcW w:w="1621" w:type="dxa"/>
            <w:shd w:val="clear" w:color="000000" w:fill="FFFFFF"/>
            <w:noWrap/>
            <w:vAlign w:val="center"/>
            <w:hideMark/>
          </w:tcPr>
          <w:p w14:paraId="6907EC2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6 (28.6)</w:t>
            </w:r>
          </w:p>
        </w:tc>
      </w:tr>
      <w:tr w:rsidR="000B2260" w:rsidRPr="006828E0" w14:paraId="1F1EDEA8" w14:textId="77777777" w:rsidTr="00C24571">
        <w:trPr>
          <w:trHeight w:val="271"/>
        </w:trPr>
        <w:tc>
          <w:tcPr>
            <w:tcW w:w="6360" w:type="dxa"/>
            <w:shd w:val="clear" w:color="000000" w:fill="FFFFFF"/>
            <w:noWrap/>
            <w:vAlign w:val="center"/>
            <w:hideMark/>
          </w:tcPr>
          <w:p w14:paraId="3400CF55" w14:textId="3935BFE4" w:rsidR="000B2260" w:rsidRPr="006828E0" w:rsidRDefault="00CA2A3A"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A</w:t>
            </w:r>
            <w:r w:rsidR="000B2260" w:rsidRPr="006828E0">
              <w:rPr>
                <w:rFonts w:ascii="Book Antiqua" w:eastAsia="Times New Roman" w:hAnsi="Book Antiqua" w:cstheme="minorHAnsi"/>
                <w:color w:val="000000"/>
                <w:sz w:val="24"/>
                <w:szCs w:val="24"/>
              </w:rPr>
              <w:t>ge</w:t>
            </w:r>
            <w:r w:rsidRPr="006828E0">
              <w:rPr>
                <w:rFonts w:ascii="Book Antiqua" w:eastAsia="Times New Roman" w:hAnsi="Book Antiqua" w:cstheme="minorHAnsi"/>
                <w:color w:val="000000"/>
                <w:sz w:val="24"/>
                <w:szCs w:val="24"/>
              </w:rPr>
              <w:t>, mean</w:t>
            </w:r>
            <w:r w:rsidR="00C50763" w:rsidRPr="006828E0">
              <w:rPr>
                <w:rFonts w:ascii="Book Antiqua" w:eastAsia="Times New Roman" w:hAnsi="Book Antiqua" w:cstheme="minorHAnsi"/>
                <w:color w:val="000000"/>
                <w:sz w:val="24"/>
                <w:szCs w:val="24"/>
              </w:rPr>
              <w:t xml:space="preserve"> </w:t>
            </w:r>
            <w:r w:rsidR="00740980" w:rsidRPr="006828E0">
              <w:rPr>
                <w:rFonts w:ascii="Book Antiqua" w:eastAsia="Times New Roman" w:hAnsi="Book Antiqua" w:cstheme="minorHAnsi"/>
                <w:color w:val="000000"/>
                <w:sz w:val="24"/>
                <w:szCs w:val="24"/>
              </w:rPr>
              <w:t xml:space="preserve">± </w:t>
            </w:r>
            <w:r w:rsidR="000B2260" w:rsidRPr="006828E0">
              <w:rPr>
                <w:rFonts w:ascii="Book Antiqua" w:eastAsia="Times New Roman" w:hAnsi="Book Antiqua" w:cstheme="minorHAnsi"/>
                <w:color w:val="000000"/>
                <w:sz w:val="24"/>
                <w:szCs w:val="24"/>
              </w:rPr>
              <w:t>SD</w:t>
            </w:r>
            <w:r w:rsidR="00740980" w:rsidRPr="006828E0">
              <w:rPr>
                <w:rFonts w:ascii="Book Antiqua" w:eastAsia="Times New Roman" w:hAnsi="Book Antiqua" w:cstheme="minorHAnsi"/>
                <w:color w:val="000000"/>
                <w:sz w:val="24"/>
                <w:szCs w:val="24"/>
              </w:rPr>
              <w:t>, yr</w:t>
            </w:r>
          </w:p>
        </w:tc>
        <w:tc>
          <w:tcPr>
            <w:tcW w:w="1621" w:type="dxa"/>
            <w:shd w:val="clear" w:color="000000" w:fill="FFFFFF"/>
            <w:noWrap/>
            <w:vAlign w:val="center"/>
            <w:hideMark/>
          </w:tcPr>
          <w:p w14:paraId="1E1ED004" w14:textId="56B0DC1D"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51</w:t>
            </w:r>
            <w:r w:rsidR="00740980"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 xml:space="preserve"> 16.9</w:t>
            </w:r>
          </w:p>
        </w:tc>
      </w:tr>
      <w:tr w:rsidR="000B2260" w:rsidRPr="006828E0" w14:paraId="3621A915" w14:textId="77777777" w:rsidTr="00C24571">
        <w:trPr>
          <w:trHeight w:val="271"/>
        </w:trPr>
        <w:tc>
          <w:tcPr>
            <w:tcW w:w="6360" w:type="dxa"/>
            <w:shd w:val="clear" w:color="000000" w:fill="FFFFFF"/>
            <w:noWrap/>
            <w:vAlign w:val="center"/>
            <w:hideMark/>
          </w:tcPr>
          <w:p w14:paraId="709DC890" w14:textId="48537E9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Race,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shd w:val="clear" w:color="000000" w:fill="FFFFFF"/>
            <w:noWrap/>
            <w:vAlign w:val="center"/>
            <w:hideMark/>
          </w:tcPr>
          <w:p w14:paraId="7024280F" w14:textId="66987643"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581C3106" w14:textId="77777777" w:rsidTr="00C24571">
        <w:trPr>
          <w:trHeight w:val="271"/>
        </w:trPr>
        <w:tc>
          <w:tcPr>
            <w:tcW w:w="6360" w:type="dxa"/>
            <w:shd w:val="clear" w:color="000000" w:fill="FFFFFF"/>
            <w:noWrap/>
            <w:vAlign w:val="center"/>
            <w:hideMark/>
          </w:tcPr>
          <w:p w14:paraId="4460582E" w14:textId="1CBEBC82"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Hispanic</w:t>
            </w:r>
          </w:p>
        </w:tc>
        <w:tc>
          <w:tcPr>
            <w:tcW w:w="1621" w:type="dxa"/>
            <w:shd w:val="clear" w:color="000000" w:fill="FFFFFF"/>
            <w:noWrap/>
            <w:vAlign w:val="center"/>
            <w:hideMark/>
          </w:tcPr>
          <w:p w14:paraId="3F23B67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16 (76.2)</w:t>
            </w:r>
          </w:p>
        </w:tc>
      </w:tr>
      <w:tr w:rsidR="000B2260" w:rsidRPr="006828E0" w14:paraId="546E3B71" w14:textId="77777777" w:rsidTr="00C24571">
        <w:trPr>
          <w:trHeight w:val="271"/>
        </w:trPr>
        <w:tc>
          <w:tcPr>
            <w:tcW w:w="6360" w:type="dxa"/>
            <w:shd w:val="clear" w:color="000000" w:fill="FFFFFF"/>
            <w:noWrap/>
            <w:vAlign w:val="center"/>
            <w:hideMark/>
          </w:tcPr>
          <w:p w14:paraId="4C9190B1" w14:textId="5C52912E"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Non-Hispanic White</w:t>
            </w:r>
          </w:p>
        </w:tc>
        <w:tc>
          <w:tcPr>
            <w:tcW w:w="1621" w:type="dxa"/>
            <w:shd w:val="clear" w:color="000000" w:fill="FFFFFF"/>
            <w:noWrap/>
            <w:vAlign w:val="center"/>
            <w:hideMark/>
          </w:tcPr>
          <w:p w14:paraId="0768A42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5 (23.8)</w:t>
            </w:r>
          </w:p>
        </w:tc>
      </w:tr>
      <w:tr w:rsidR="000B2260" w:rsidRPr="006828E0" w14:paraId="3015A8AA" w14:textId="77777777" w:rsidTr="00C24571">
        <w:trPr>
          <w:trHeight w:val="271"/>
        </w:trPr>
        <w:tc>
          <w:tcPr>
            <w:tcW w:w="6360" w:type="dxa"/>
            <w:shd w:val="clear" w:color="000000" w:fill="FFFFFF"/>
            <w:noWrap/>
            <w:vAlign w:val="center"/>
            <w:hideMark/>
          </w:tcPr>
          <w:p w14:paraId="372FA54E" w14:textId="5510424F"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Etiology of pancreatitis,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shd w:val="clear" w:color="000000" w:fill="FFFFFF"/>
            <w:noWrap/>
            <w:vAlign w:val="center"/>
            <w:hideMark/>
          </w:tcPr>
          <w:p w14:paraId="39E5630C" w14:textId="01FDDF68"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170E149F" w14:textId="77777777" w:rsidTr="00C24571">
        <w:trPr>
          <w:trHeight w:val="271"/>
        </w:trPr>
        <w:tc>
          <w:tcPr>
            <w:tcW w:w="6360" w:type="dxa"/>
            <w:shd w:val="clear" w:color="000000" w:fill="FFFFFF"/>
            <w:noWrap/>
            <w:vAlign w:val="center"/>
            <w:hideMark/>
          </w:tcPr>
          <w:p w14:paraId="49F44B69" w14:textId="03703DF3"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Biliary</w:t>
            </w:r>
          </w:p>
        </w:tc>
        <w:tc>
          <w:tcPr>
            <w:tcW w:w="1621" w:type="dxa"/>
            <w:shd w:val="clear" w:color="000000" w:fill="FFFFFF"/>
            <w:noWrap/>
            <w:vAlign w:val="center"/>
            <w:hideMark/>
          </w:tcPr>
          <w:p w14:paraId="3BFDEA30"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17 (81.0)</w:t>
            </w:r>
          </w:p>
        </w:tc>
      </w:tr>
      <w:tr w:rsidR="000B2260" w:rsidRPr="006828E0" w14:paraId="4C8EA9DC" w14:textId="77777777" w:rsidTr="00C24571">
        <w:trPr>
          <w:trHeight w:val="271"/>
        </w:trPr>
        <w:tc>
          <w:tcPr>
            <w:tcW w:w="6360" w:type="dxa"/>
            <w:shd w:val="clear" w:color="000000" w:fill="FFFFFF"/>
            <w:noWrap/>
            <w:vAlign w:val="center"/>
            <w:hideMark/>
          </w:tcPr>
          <w:p w14:paraId="1239E1CB" w14:textId="04054A5B"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Alcohol</w:t>
            </w:r>
          </w:p>
        </w:tc>
        <w:tc>
          <w:tcPr>
            <w:tcW w:w="1621" w:type="dxa"/>
            <w:shd w:val="clear" w:color="000000" w:fill="FFFFFF"/>
            <w:noWrap/>
            <w:vAlign w:val="center"/>
            <w:hideMark/>
          </w:tcPr>
          <w:p w14:paraId="5197EDE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3 (14.3)</w:t>
            </w:r>
          </w:p>
        </w:tc>
      </w:tr>
      <w:tr w:rsidR="000B2260" w:rsidRPr="006828E0" w14:paraId="6ED09350" w14:textId="77777777" w:rsidTr="00C24571">
        <w:trPr>
          <w:trHeight w:val="271"/>
        </w:trPr>
        <w:tc>
          <w:tcPr>
            <w:tcW w:w="6360" w:type="dxa"/>
            <w:shd w:val="clear" w:color="000000" w:fill="FFFFFF"/>
            <w:noWrap/>
            <w:vAlign w:val="center"/>
            <w:hideMark/>
          </w:tcPr>
          <w:p w14:paraId="181728D4" w14:textId="5A023C92"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Idiopathic</w:t>
            </w:r>
          </w:p>
        </w:tc>
        <w:tc>
          <w:tcPr>
            <w:tcW w:w="1621" w:type="dxa"/>
            <w:shd w:val="clear" w:color="000000" w:fill="FFFFFF"/>
            <w:noWrap/>
            <w:vAlign w:val="center"/>
            <w:hideMark/>
          </w:tcPr>
          <w:p w14:paraId="4B86009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 (4.7)</w:t>
            </w:r>
          </w:p>
        </w:tc>
      </w:tr>
      <w:tr w:rsidR="000B2260" w:rsidRPr="006828E0" w14:paraId="2B667568" w14:textId="77777777" w:rsidTr="00C24571">
        <w:trPr>
          <w:trHeight w:val="271"/>
        </w:trPr>
        <w:tc>
          <w:tcPr>
            <w:tcW w:w="6360" w:type="dxa"/>
            <w:shd w:val="clear" w:color="000000" w:fill="FFFFFF"/>
            <w:noWrap/>
            <w:vAlign w:val="center"/>
            <w:hideMark/>
          </w:tcPr>
          <w:p w14:paraId="295E0858" w14:textId="6BCCAFDB"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Location of WON, </w:t>
            </w:r>
            <w:r w:rsidRPr="006828E0">
              <w:rPr>
                <w:rFonts w:ascii="Book Antiqua" w:eastAsia="Times New Roman" w:hAnsi="Book Antiqua" w:cstheme="minorHAnsi"/>
                <w:i/>
                <w:iCs/>
                <w:color w:val="000000"/>
                <w:sz w:val="24"/>
                <w:szCs w:val="24"/>
              </w:rPr>
              <w:t>n</w:t>
            </w:r>
            <w:r w:rsidR="00C50763" w:rsidRPr="006828E0">
              <w:rPr>
                <w:rFonts w:ascii="Book Antiqua" w:eastAsia="Times New Roman" w:hAnsi="Book Antiqua" w:cstheme="minorHAnsi"/>
                <w:color w:val="000000"/>
                <w:sz w:val="24"/>
                <w:szCs w:val="24"/>
              </w:rPr>
              <w:t xml:space="preserve"> </w:t>
            </w:r>
            <w:r w:rsidRPr="006828E0">
              <w:rPr>
                <w:rFonts w:ascii="Book Antiqua" w:eastAsia="Times New Roman" w:hAnsi="Book Antiqua" w:cstheme="minorHAnsi"/>
                <w:color w:val="000000"/>
                <w:sz w:val="24"/>
                <w:szCs w:val="24"/>
              </w:rPr>
              <w:t>(%)</w:t>
            </w:r>
          </w:p>
        </w:tc>
        <w:tc>
          <w:tcPr>
            <w:tcW w:w="1621" w:type="dxa"/>
            <w:shd w:val="clear" w:color="000000" w:fill="FFFFFF"/>
            <w:noWrap/>
            <w:vAlign w:val="center"/>
            <w:hideMark/>
          </w:tcPr>
          <w:p w14:paraId="1772D51D" w14:textId="22DA8E7A"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2333CB5F" w14:textId="77777777" w:rsidTr="00C24571">
        <w:trPr>
          <w:trHeight w:val="271"/>
        </w:trPr>
        <w:tc>
          <w:tcPr>
            <w:tcW w:w="6360" w:type="dxa"/>
            <w:shd w:val="clear" w:color="000000" w:fill="FFFFFF"/>
            <w:noWrap/>
            <w:vAlign w:val="center"/>
            <w:hideMark/>
          </w:tcPr>
          <w:p w14:paraId="14B2CF48" w14:textId="35989E4F"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Body</w:t>
            </w:r>
          </w:p>
        </w:tc>
        <w:tc>
          <w:tcPr>
            <w:tcW w:w="1621" w:type="dxa"/>
            <w:shd w:val="clear" w:color="000000" w:fill="FFFFFF"/>
            <w:noWrap/>
            <w:vAlign w:val="center"/>
            <w:hideMark/>
          </w:tcPr>
          <w:p w14:paraId="2AC6AEF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17 (81.0)</w:t>
            </w:r>
          </w:p>
        </w:tc>
      </w:tr>
      <w:tr w:rsidR="000B2260" w:rsidRPr="006828E0" w14:paraId="01092ED8" w14:textId="77777777" w:rsidTr="00C24571">
        <w:trPr>
          <w:trHeight w:val="271"/>
        </w:trPr>
        <w:tc>
          <w:tcPr>
            <w:tcW w:w="6360" w:type="dxa"/>
            <w:shd w:val="clear" w:color="000000" w:fill="FFFFFF"/>
            <w:noWrap/>
            <w:vAlign w:val="center"/>
            <w:hideMark/>
          </w:tcPr>
          <w:p w14:paraId="150DBC7A" w14:textId="3AFE1B2F"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Entire pancreas</w:t>
            </w:r>
          </w:p>
        </w:tc>
        <w:tc>
          <w:tcPr>
            <w:tcW w:w="1621" w:type="dxa"/>
            <w:shd w:val="clear" w:color="000000" w:fill="FFFFFF"/>
            <w:noWrap/>
            <w:vAlign w:val="center"/>
            <w:hideMark/>
          </w:tcPr>
          <w:p w14:paraId="4B045A4E"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2 (9.5)</w:t>
            </w:r>
          </w:p>
        </w:tc>
      </w:tr>
      <w:tr w:rsidR="000B2260" w:rsidRPr="006828E0" w14:paraId="7C65D7D9" w14:textId="77777777" w:rsidTr="00C24571">
        <w:trPr>
          <w:trHeight w:val="271"/>
        </w:trPr>
        <w:tc>
          <w:tcPr>
            <w:tcW w:w="6360" w:type="dxa"/>
            <w:shd w:val="clear" w:color="000000" w:fill="FFFFFF"/>
            <w:noWrap/>
            <w:vAlign w:val="center"/>
            <w:hideMark/>
          </w:tcPr>
          <w:p w14:paraId="5856B30A" w14:textId="4165B5C9"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Head</w:t>
            </w:r>
          </w:p>
        </w:tc>
        <w:tc>
          <w:tcPr>
            <w:tcW w:w="1621" w:type="dxa"/>
            <w:shd w:val="clear" w:color="000000" w:fill="FFFFFF"/>
            <w:noWrap/>
            <w:vAlign w:val="center"/>
            <w:hideMark/>
          </w:tcPr>
          <w:p w14:paraId="111F64A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 (4.7)</w:t>
            </w:r>
          </w:p>
        </w:tc>
      </w:tr>
      <w:tr w:rsidR="000B2260" w:rsidRPr="006828E0" w14:paraId="4A338BE9" w14:textId="77777777" w:rsidTr="00C24571">
        <w:trPr>
          <w:trHeight w:val="271"/>
        </w:trPr>
        <w:tc>
          <w:tcPr>
            <w:tcW w:w="6360" w:type="dxa"/>
            <w:shd w:val="clear" w:color="000000" w:fill="FFFFFF"/>
            <w:noWrap/>
            <w:vAlign w:val="center"/>
            <w:hideMark/>
          </w:tcPr>
          <w:p w14:paraId="6A1696F7" w14:textId="75FBC672"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Tail</w:t>
            </w:r>
          </w:p>
        </w:tc>
        <w:tc>
          <w:tcPr>
            <w:tcW w:w="1621" w:type="dxa"/>
            <w:shd w:val="clear" w:color="000000" w:fill="FFFFFF"/>
            <w:noWrap/>
            <w:vAlign w:val="center"/>
            <w:hideMark/>
          </w:tcPr>
          <w:p w14:paraId="7FAA7AB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 (4.7)</w:t>
            </w:r>
          </w:p>
        </w:tc>
      </w:tr>
      <w:tr w:rsidR="000B2260" w:rsidRPr="006828E0" w14:paraId="1A714435" w14:textId="77777777" w:rsidTr="00C24571">
        <w:trPr>
          <w:trHeight w:val="271"/>
        </w:trPr>
        <w:tc>
          <w:tcPr>
            <w:tcW w:w="6360" w:type="dxa"/>
            <w:shd w:val="clear" w:color="000000" w:fill="FFFFFF"/>
            <w:noWrap/>
            <w:vAlign w:val="center"/>
            <w:hideMark/>
          </w:tcPr>
          <w:p w14:paraId="25534CA8" w14:textId="3447C5C0" w:rsidR="000B2260" w:rsidRPr="006828E0" w:rsidRDefault="00CA2A3A"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WON</w:t>
            </w:r>
            <w:r w:rsidR="000B2260" w:rsidRPr="006828E0">
              <w:rPr>
                <w:rFonts w:ascii="Book Antiqua" w:eastAsia="Times New Roman" w:hAnsi="Book Antiqua" w:cstheme="minorHAnsi"/>
                <w:color w:val="000000"/>
                <w:sz w:val="24"/>
                <w:szCs w:val="24"/>
              </w:rPr>
              <w:t xml:space="preserve"> dimension</w:t>
            </w:r>
            <w:r w:rsidRPr="006828E0">
              <w:rPr>
                <w:rFonts w:ascii="Book Antiqua" w:eastAsia="Times New Roman" w:hAnsi="Book Antiqua" w:cstheme="minorHAnsi"/>
                <w:color w:val="000000"/>
                <w:sz w:val="24"/>
                <w:szCs w:val="24"/>
              </w:rPr>
              <w:t xml:space="preserve">, </w:t>
            </w:r>
            <w:r w:rsidR="00740980" w:rsidRPr="006828E0">
              <w:rPr>
                <w:rFonts w:ascii="Book Antiqua" w:eastAsia="Times New Roman" w:hAnsi="Book Antiqua" w:cstheme="minorHAnsi"/>
                <w:color w:val="000000"/>
                <w:sz w:val="24"/>
                <w:szCs w:val="24"/>
              </w:rPr>
              <w:t>mean ± SD, cm</w:t>
            </w:r>
          </w:p>
        </w:tc>
        <w:tc>
          <w:tcPr>
            <w:tcW w:w="1621" w:type="dxa"/>
            <w:shd w:val="clear" w:color="000000" w:fill="FFFFFF"/>
            <w:noWrap/>
            <w:vAlign w:val="center"/>
            <w:hideMark/>
          </w:tcPr>
          <w:p w14:paraId="07B08880" w14:textId="5708DDE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13.4</w:t>
            </w:r>
            <w:r w:rsidR="00740980" w:rsidRPr="006828E0">
              <w:rPr>
                <w:rFonts w:ascii="Book Antiqua" w:eastAsia="Times New Roman" w:hAnsi="Book Antiqua" w:cstheme="minorHAnsi"/>
                <w:color w:val="000000"/>
                <w:sz w:val="24"/>
                <w:szCs w:val="24"/>
              </w:rPr>
              <w:t xml:space="preserve"> ± </w:t>
            </w:r>
            <w:r w:rsidRPr="006828E0">
              <w:rPr>
                <w:rFonts w:ascii="Book Antiqua" w:eastAsia="Times New Roman" w:hAnsi="Book Antiqua" w:cstheme="minorHAnsi"/>
                <w:color w:val="000000"/>
                <w:sz w:val="24"/>
                <w:szCs w:val="24"/>
              </w:rPr>
              <w:t>5.0</w:t>
            </w:r>
          </w:p>
        </w:tc>
      </w:tr>
      <w:tr w:rsidR="000B2260" w:rsidRPr="006828E0" w14:paraId="6EA295D7" w14:textId="77777777" w:rsidTr="00C24571">
        <w:trPr>
          <w:trHeight w:val="271"/>
        </w:trPr>
        <w:tc>
          <w:tcPr>
            <w:tcW w:w="6360" w:type="dxa"/>
            <w:shd w:val="clear" w:color="000000" w:fill="FFFFFF"/>
            <w:noWrap/>
            <w:vAlign w:val="center"/>
            <w:hideMark/>
          </w:tcPr>
          <w:p w14:paraId="79748262" w14:textId="3F5229A0"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Indication</w:t>
            </w:r>
            <w:r w:rsidR="00CA2A3A" w:rsidRPr="006828E0">
              <w:rPr>
                <w:rFonts w:ascii="Book Antiqua" w:eastAsia="Times New Roman" w:hAnsi="Book Antiqua" w:cstheme="minorHAnsi"/>
                <w:color w:val="000000"/>
                <w:sz w:val="24"/>
                <w:szCs w:val="24"/>
              </w:rPr>
              <w:t xml:space="preserve"> for DEN, n</w:t>
            </w:r>
            <w:r w:rsidR="00C50763" w:rsidRPr="006828E0">
              <w:rPr>
                <w:rFonts w:ascii="Book Antiqua" w:eastAsia="Times New Roman" w:hAnsi="Book Antiqua" w:cstheme="minorHAnsi"/>
                <w:color w:val="000000"/>
                <w:sz w:val="24"/>
                <w:szCs w:val="24"/>
              </w:rPr>
              <w:t xml:space="preserve"> </w:t>
            </w:r>
            <w:r w:rsidR="00CA2A3A" w:rsidRPr="006828E0">
              <w:rPr>
                <w:rFonts w:ascii="Book Antiqua" w:eastAsia="Times New Roman" w:hAnsi="Book Antiqua" w:cstheme="minorHAnsi"/>
                <w:color w:val="000000"/>
                <w:sz w:val="24"/>
                <w:szCs w:val="24"/>
              </w:rPr>
              <w:t>(%)</w:t>
            </w:r>
            <w:r w:rsidR="00740980" w:rsidRPr="006828E0">
              <w:rPr>
                <w:rFonts w:ascii="Book Antiqua" w:eastAsia="Times New Roman" w:hAnsi="Book Antiqua" w:cstheme="minorHAnsi"/>
                <w:color w:val="000000"/>
                <w:sz w:val="24"/>
                <w:szCs w:val="24"/>
                <w:vertAlign w:val="superscript"/>
              </w:rPr>
              <w:t>1</w:t>
            </w:r>
          </w:p>
        </w:tc>
        <w:tc>
          <w:tcPr>
            <w:tcW w:w="1621" w:type="dxa"/>
            <w:shd w:val="clear" w:color="000000" w:fill="FFFFFF"/>
            <w:noWrap/>
            <w:vAlign w:val="center"/>
            <w:hideMark/>
          </w:tcPr>
          <w:p w14:paraId="05BAE9A8" w14:textId="56F8E8DE"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68C9B36A" w14:textId="77777777" w:rsidTr="00C24571">
        <w:trPr>
          <w:trHeight w:val="271"/>
        </w:trPr>
        <w:tc>
          <w:tcPr>
            <w:tcW w:w="6360" w:type="dxa"/>
            <w:shd w:val="clear" w:color="000000" w:fill="FFFFFF"/>
            <w:noWrap/>
            <w:vAlign w:val="center"/>
            <w:hideMark/>
          </w:tcPr>
          <w:p w14:paraId="6E5B41B4" w14:textId="260A6464"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Persistent vomiting</w:t>
            </w:r>
          </w:p>
        </w:tc>
        <w:tc>
          <w:tcPr>
            <w:tcW w:w="1621" w:type="dxa"/>
            <w:shd w:val="clear" w:color="000000" w:fill="FFFFFF"/>
            <w:noWrap/>
            <w:vAlign w:val="center"/>
            <w:hideMark/>
          </w:tcPr>
          <w:p w14:paraId="3DF4861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14 (66.7)</w:t>
            </w:r>
          </w:p>
        </w:tc>
      </w:tr>
      <w:tr w:rsidR="000B2260" w:rsidRPr="006828E0" w14:paraId="4DADA3D1" w14:textId="77777777" w:rsidTr="00C24571">
        <w:trPr>
          <w:trHeight w:val="271"/>
        </w:trPr>
        <w:tc>
          <w:tcPr>
            <w:tcW w:w="6360" w:type="dxa"/>
            <w:shd w:val="clear" w:color="000000" w:fill="FFFFFF"/>
            <w:noWrap/>
            <w:vAlign w:val="center"/>
            <w:hideMark/>
          </w:tcPr>
          <w:p w14:paraId="1CF4E225" w14:textId="77BA1EB3"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Abdominal pain</w:t>
            </w:r>
          </w:p>
        </w:tc>
        <w:tc>
          <w:tcPr>
            <w:tcW w:w="1621" w:type="dxa"/>
            <w:shd w:val="clear" w:color="000000" w:fill="FFFFFF"/>
            <w:noWrap/>
            <w:vAlign w:val="center"/>
            <w:hideMark/>
          </w:tcPr>
          <w:p w14:paraId="799469D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13 (61.9)</w:t>
            </w:r>
          </w:p>
        </w:tc>
      </w:tr>
      <w:tr w:rsidR="000B2260" w:rsidRPr="006828E0" w14:paraId="071594F3" w14:textId="77777777" w:rsidTr="00C24571">
        <w:trPr>
          <w:trHeight w:val="271"/>
        </w:trPr>
        <w:tc>
          <w:tcPr>
            <w:tcW w:w="6360" w:type="dxa"/>
            <w:shd w:val="clear" w:color="000000" w:fill="FFFFFF"/>
            <w:noWrap/>
            <w:vAlign w:val="center"/>
            <w:hideMark/>
          </w:tcPr>
          <w:p w14:paraId="197257AE" w14:textId="3A38B915"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Infection/sepsis</w:t>
            </w:r>
          </w:p>
        </w:tc>
        <w:tc>
          <w:tcPr>
            <w:tcW w:w="1621" w:type="dxa"/>
            <w:shd w:val="clear" w:color="000000" w:fill="FFFFFF"/>
            <w:noWrap/>
            <w:vAlign w:val="center"/>
            <w:hideMark/>
          </w:tcPr>
          <w:p w14:paraId="529A5E0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6 (28.6)</w:t>
            </w:r>
          </w:p>
        </w:tc>
      </w:tr>
    </w:tbl>
    <w:p w14:paraId="22488A4C" w14:textId="22F4B0A1" w:rsidR="000B226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vertAlign w:val="superscript"/>
        </w:rPr>
        <w:t>1</w:t>
      </w:r>
      <w:r w:rsidR="0003269F" w:rsidRPr="006828E0">
        <w:rPr>
          <w:rFonts w:ascii="Book Antiqua" w:hAnsi="Book Antiqua"/>
          <w:sz w:val="24"/>
          <w:szCs w:val="24"/>
        </w:rPr>
        <w:t>Indications may overlap</w:t>
      </w:r>
      <w:r w:rsidR="00C24571">
        <w:rPr>
          <w:rFonts w:ascii="Book Antiqua" w:hAnsi="Book Antiqua" w:hint="eastAsia"/>
          <w:sz w:val="24"/>
          <w:szCs w:val="24"/>
          <w:lang w:eastAsia="zh-CN"/>
        </w:rPr>
        <w:t>.</w:t>
      </w:r>
      <w:r w:rsidR="00C24571">
        <w:rPr>
          <w:rFonts w:ascii="Book Antiqua" w:hAnsi="Book Antiqua"/>
          <w:sz w:val="24"/>
          <w:szCs w:val="24"/>
          <w:lang w:eastAsia="zh-CN"/>
        </w:rPr>
        <w:t xml:space="preserve"> </w:t>
      </w:r>
      <w:r w:rsidRPr="006828E0">
        <w:rPr>
          <w:rFonts w:ascii="Book Antiqua" w:hAnsi="Book Antiqua"/>
          <w:sz w:val="24"/>
          <w:szCs w:val="24"/>
        </w:rPr>
        <w:t xml:space="preserve">WON: </w:t>
      </w:r>
      <w:r w:rsidR="00756387" w:rsidRPr="006828E0">
        <w:rPr>
          <w:rFonts w:ascii="Book Antiqua" w:hAnsi="Book Antiqua"/>
          <w:sz w:val="24"/>
          <w:szCs w:val="24"/>
        </w:rPr>
        <w:t xml:space="preserve">Walled-off necrosis; </w:t>
      </w:r>
      <w:r w:rsidRPr="006828E0">
        <w:rPr>
          <w:rFonts w:ascii="Book Antiqua" w:hAnsi="Book Antiqua"/>
          <w:sz w:val="24"/>
          <w:szCs w:val="24"/>
        </w:rPr>
        <w:t xml:space="preserve">DEN: </w:t>
      </w:r>
      <w:r w:rsidR="00756387" w:rsidRPr="006828E0">
        <w:rPr>
          <w:rFonts w:ascii="Book Antiqua" w:hAnsi="Book Antiqua"/>
          <w:sz w:val="24"/>
          <w:szCs w:val="24"/>
        </w:rPr>
        <w:t>Direct endoscopic necrosectomy.</w:t>
      </w:r>
    </w:p>
    <w:p w14:paraId="7534F40F" w14:textId="77777777" w:rsidR="0074098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rPr>
        <w:br w:type="page"/>
      </w:r>
    </w:p>
    <w:p w14:paraId="0E2331DE" w14:textId="76D95337" w:rsidR="009D43C4" w:rsidRPr="006828E0" w:rsidRDefault="0003269F" w:rsidP="0078125D">
      <w:pPr>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 xml:space="preserve">Table </w:t>
      </w:r>
      <w:r w:rsidR="00740980" w:rsidRPr="006828E0">
        <w:rPr>
          <w:rFonts w:ascii="Book Antiqua" w:hAnsi="Book Antiqua"/>
          <w:b/>
          <w:sz w:val="24"/>
          <w:szCs w:val="24"/>
        </w:rPr>
        <w:t>2</w:t>
      </w:r>
      <w:r w:rsidRPr="006828E0">
        <w:rPr>
          <w:rFonts w:ascii="Book Antiqua" w:hAnsi="Book Antiqua"/>
          <w:b/>
          <w:sz w:val="24"/>
          <w:szCs w:val="24"/>
        </w:rPr>
        <w:t xml:space="preserve"> Procedure </w:t>
      </w:r>
      <w:r w:rsidR="00740980" w:rsidRPr="006828E0">
        <w:rPr>
          <w:rFonts w:ascii="Book Antiqua" w:hAnsi="Book Antiqua"/>
          <w:b/>
          <w:sz w:val="24"/>
          <w:szCs w:val="24"/>
        </w:rPr>
        <w:t>details</w:t>
      </w:r>
    </w:p>
    <w:tbl>
      <w:tblPr>
        <w:tblW w:w="9349" w:type="dxa"/>
        <w:tblInd w:w="-5" w:type="dxa"/>
        <w:tblBorders>
          <w:top w:val="single" w:sz="4" w:space="0" w:color="auto"/>
          <w:bottom w:val="single" w:sz="4" w:space="0" w:color="auto"/>
        </w:tblBorders>
        <w:tblLook w:val="04A0" w:firstRow="1" w:lastRow="0" w:firstColumn="1" w:lastColumn="0" w:noHBand="0" w:noVBand="1"/>
      </w:tblPr>
      <w:tblGrid>
        <w:gridCol w:w="7272"/>
        <w:gridCol w:w="2077"/>
      </w:tblGrid>
      <w:tr w:rsidR="000B2260" w:rsidRPr="006828E0" w14:paraId="512A0AEE" w14:textId="77777777" w:rsidTr="0023031A">
        <w:trPr>
          <w:trHeight w:val="227"/>
        </w:trPr>
        <w:tc>
          <w:tcPr>
            <w:tcW w:w="7272" w:type="dxa"/>
            <w:tcBorders>
              <w:top w:val="single" w:sz="4" w:space="0" w:color="auto"/>
              <w:bottom w:val="single" w:sz="4" w:space="0" w:color="auto"/>
            </w:tcBorders>
            <w:shd w:val="clear" w:color="000000" w:fill="FFFFFF"/>
            <w:noWrap/>
            <w:vAlign w:val="center"/>
            <w:hideMark/>
          </w:tcPr>
          <w:p w14:paraId="65EC1A90" w14:textId="63D65F8B" w:rsidR="000B2260" w:rsidRPr="006828E0" w:rsidRDefault="00C50763"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LAMS</w:t>
            </w:r>
          </w:p>
        </w:tc>
        <w:tc>
          <w:tcPr>
            <w:tcW w:w="2077" w:type="dxa"/>
            <w:tcBorders>
              <w:top w:val="single" w:sz="4" w:space="0" w:color="auto"/>
              <w:bottom w:val="single" w:sz="4" w:space="0" w:color="auto"/>
            </w:tcBorders>
            <w:shd w:val="clear" w:color="000000" w:fill="FFFFFF"/>
            <w:noWrap/>
            <w:vAlign w:val="center"/>
            <w:hideMark/>
          </w:tcPr>
          <w:p w14:paraId="2DC3F210" w14:textId="36E4A50E" w:rsidR="000B2260" w:rsidRPr="006828E0" w:rsidRDefault="008E75F1"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i/>
                <w:iCs/>
                <w:color w:val="000000"/>
                <w:sz w:val="24"/>
                <w:szCs w:val="24"/>
              </w:rPr>
              <w:t>n</w:t>
            </w:r>
            <w:r w:rsidR="005872A0" w:rsidRPr="006828E0">
              <w:rPr>
                <w:rFonts w:ascii="Book Antiqua" w:eastAsia="Times New Roman" w:hAnsi="Book Antiqua" w:cstheme="minorHAnsi"/>
                <w:b/>
                <w:bCs/>
                <w:i/>
                <w:iCs/>
                <w:color w:val="000000"/>
                <w:sz w:val="24"/>
                <w:szCs w:val="24"/>
              </w:rPr>
              <w:t xml:space="preserve"> </w:t>
            </w:r>
            <w:r w:rsidR="005872A0" w:rsidRPr="006828E0">
              <w:rPr>
                <w:rFonts w:ascii="Book Antiqua" w:eastAsia="Times New Roman" w:hAnsi="Book Antiqua" w:cstheme="minorHAnsi"/>
                <w:b/>
                <w:bCs/>
                <w:color w:val="000000"/>
                <w:sz w:val="24"/>
                <w:szCs w:val="24"/>
              </w:rPr>
              <w:t>= 24</w:t>
            </w:r>
          </w:p>
        </w:tc>
      </w:tr>
      <w:tr w:rsidR="000B2260" w:rsidRPr="006828E0" w14:paraId="3CF710BA" w14:textId="77777777" w:rsidTr="0023031A">
        <w:trPr>
          <w:trHeight w:val="227"/>
        </w:trPr>
        <w:tc>
          <w:tcPr>
            <w:tcW w:w="7272" w:type="dxa"/>
            <w:tcBorders>
              <w:top w:val="single" w:sz="4" w:space="0" w:color="auto"/>
            </w:tcBorders>
            <w:shd w:val="clear" w:color="000000" w:fill="FFFFFF"/>
            <w:noWrap/>
            <w:vAlign w:val="center"/>
            <w:hideMark/>
          </w:tcPr>
          <w:p w14:paraId="54F2325D" w14:textId="23FAF12B"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Trans-gastric</w:t>
            </w:r>
            <w:r w:rsidR="00C50763" w:rsidRPr="006828E0">
              <w:rPr>
                <w:rFonts w:ascii="Book Antiqua" w:eastAsia="Times New Roman" w:hAnsi="Book Antiqua" w:cstheme="minorHAnsi"/>
                <w:bCs/>
                <w:color w:val="000000"/>
                <w:sz w:val="24"/>
                <w:szCs w:val="24"/>
              </w:rPr>
              <w:t xml:space="preserve">, </w:t>
            </w:r>
            <w:r w:rsidR="00C50763" w:rsidRPr="006828E0">
              <w:rPr>
                <w:rFonts w:ascii="Book Antiqua" w:eastAsia="Times New Roman" w:hAnsi="Book Antiqua" w:cstheme="minorHAnsi"/>
                <w:bCs/>
                <w:i/>
                <w:iCs/>
                <w:color w:val="000000"/>
                <w:sz w:val="24"/>
                <w:szCs w:val="24"/>
              </w:rPr>
              <w:t>n</w:t>
            </w:r>
            <w:r w:rsidR="00C50763" w:rsidRPr="006828E0">
              <w:rPr>
                <w:rFonts w:ascii="Book Antiqua" w:eastAsia="Times New Roman" w:hAnsi="Book Antiqua" w:cstheme="minorHAnsi"/>
                <w:bCs/>
                <w:color w:val="000000"/>
                <w:sz w:val="24"/>
                <w:szCs w:val="24"/>
              </w:rPr>
              <w:t xml:space="preserve"> (%)</w:t>
            </w:r>
          </w:p>
        </w:tc>
        <w:tc>
          <w:tcPr>
            <w:tcW w:w="2077" w:type="dxa"/>
            <w:tcBorders>
              <w:top w:val="single" w:sz="4" w:space="0" w:color="auto"/>
            </w:tcBorders>
            <w:shd w:val="clear" w:color="000000" w:fill="FFFFFF"/>
            <w:noWrap/>
            <w:vAlign w:val="center"/>
            <w:hideMark/>
          </w:tcPr>
          <w:p w14:paraId="6A82F4D2" w14:textId="5AC79D26"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23</w:t>
            </w:r>
            <w:r w:rsidR="00740980" w:rsidRPr="006828E0">
              <w:rPr>
                <w:rFonts w:ascii="Book Antiqua" w:eastAsia="Times New Roman" w:hAnsi="Book Antiqua" w:cstheme="minorHAnsi"/>
                <w:bCs/>
                <w:color w:val="000000"/>
                <w:sz w:val="24"/>
                <w:szCs w:val="24"/>
              </w:rPr>
              <w:t xml:space="preserve"> </w:t>
            </w:r>
            <w:r w:rsidR="00C50763" w:rsidRPr="006828E0">
              <w:rPr>
                <w:rFonts w:ascii="Book Antiqua" w:eastAsia="Times New Roman" w:hAnsi="Book Antiqua" w:cstheme="minorHAnsi"/>
                <w:bCs/>
                <w:color w:val="000000"/>
                <w:sz w:val="24"/>
                <w:szCs w:val="24"/>
              </w:rPr>
              <w:t>(96)</w:t>
            </w:r>
          </w:p>
        </w:tc>
      </w:tr>
      <w:tr w:rsidR="000B2260" w:rsidRPr="006828E0" w14:paraId="73500A39" w14:textId="77777777" w:rsidTr="0023031A">
        <w:trPr>
          <w:trHeight w:val="227"/>
        </w:trPr>
        <w:tc>
          <w:tcPr>
            <w:tcW w:w="7272" w:type="dxa"/>
            <w:shd w:val="clear" w:color="000000" w:fill="FFFFFF"/>
            <w:noWrap/>
            <w:vAlign w:val="center"/>
            <w:hideMark/>
          </w:tcPr>
          <w:p w14:paraId="6D4993BF" w14:textId="7C9CD34A"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Body</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AB600F8" w14:textId="1C65B7EE"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17 (7</w:t>
            </w:r>
            <w:r w:rsidR="00AF1DF0" w:rsidRPr="006828E0">
              <w:rPr>
                <w:rFonts w:ascii="Book Antiqua" w:eastAsia="Times New Roman" w:hAnsi="Book Antiqua" w:cstheme="minorHAnsi"/>
                <w:bCs/>
                <w:color w:val="000000"/>
                <w:sz w:val="24"/>
                <w:szCs w:val="24"/>
              </w:rPr>
              <w:t>4</w:t>
            </w:r>
            <w:r w:rsidRPr="006828E0">
              <w:rPr>
                <w:rFonts w:ascii="Book Antiqua" w:eastAsia="Times New Roman" w:hAnsi="Book Antiqua" w:cstheme="minorHAnsi"/>
                <w:bCs/>
                <w:color w:val="000000"/>
                <w:sz w:val="24"/>
                <w:szCs w:val="24"/>
              </w:rPr>
              <w:t>)</w:t>
            </w:r>
          </w:p>
        </w:tc>
      </w:tr>
      <w:tr w:rsidR="000B2260" w:rsidRPr="006828E0" w14:paraId="20DD180B" w14:textId="77777777" w:rsidTr="0023031A">
        <w:trPr>
          <w:trHeight w:val="227"/>
        </w:trPr>
        <w:tc>
          <w:tcPr>
            <w:tcW w:w="7272" w:type="dxa"/>
            <w:shd w:val="clear" w:color="000000" w:fill="FFFFFF"/>
            <w:noWrap/>
            <w:vAlign w:val="center"/>
            <w:hideMark/>
          </w:tcPr>
          <w:p w14:paraId="60A52EA2" w14:textId="2762A97B"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Antrum</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BFAD57E" w14:textId="30F91023" w:rsidR="000B2260" w:rsidRPr="006828E0" w:rsidRDefault="00AF1DF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3 (13</w:t>
            </w:r>
            <w:r w:rsidR="000B2260" w:rsidRPr="006828E0">
              <w:rPr>
                <w:rFonts w:ascii="Book Antiqua" w:eastAsia="Times New Roman" w:hAnsi="Book Antiqua" w:cstheme="minorHAnsi"/>
                <w:bCs/>
                <w:color w:val="000000"/>
                <w:sz w:val="24"/>
                <w:szCs w:val="24"/>
              </w:rPr>
              <w:t>)</w:t>
            </w:r>
          </w:p>
        </w:tc>
      </w:tr>
      <w:tr w:rsidR="000B2260" w:rsidRPr="006828E0" w14:paraId="6111564C" w14:textId="77777777" w:rsidTr="0023031A">
        <w:trPr>
          <w:trHeight w:val="227"/>
        </w:trPr>
        <w:tc>
          <w:tcPr>
            <w:tcW w:w="7272" w:type="dxa"/>
            <w:shd w:val="clear" w:color="000000" w:fill="FFFFFF"/>
            <w:noWrap/>
            <w:vAlign w:val="center"/>
            <w:hideMark/>
          </w:tcPr>
          <w:p w14:paraId="5CF02C98" w14:textId="0F0CA73B"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Cardia</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04EBB1D1" w14:textId="408DE0B0"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AF1DF0" w:rsidRPr="006828E0">
              <w:rPr>
                <w:rFonts w:ascii="Book Antiqua" w:eastAsia="Times New Roman" w:hAnsi="Book Antiqua" w:cstheme="minorHAnsi"/>
                <w:bCs/>
                <w:color w:val="000000"/>
                <w:sz w:val="24"/>
                <w:szCs w:val="24"/>
              </w:rPr>
              <w:t>3</w:t>
            </w:r>
            <w:r w:rsidRPr="006828E0">
              <w:rPr>
                <w:rFonts w:ascii="Book Antiqua" w:eastAsia="Times New Roman" w:hAnsi="Book Antiqua" w:cstheme="minorHAnsi"/>
                <w:bCs/>
                <w:color w:val="000000"/>
                <w:sz w:val="24"/>
                <w:szCs w:val="24"/>
              </w:rPr>
              <w:t>)</w:t>
            </w:r>
          </w:p>
        </w:tc>
      </w:tr>
      <w:tr w:rsidR="000B2260" w:rsidRPr="006828E0" w14:paraId="2E499A3B" w14:textId="77777777" w:rsidTr="0023031A">
        <w:trPr>
          <w:trHeight w:val="227"/>
        </w:trPr>
        <w:tc>
          <w:tcPr>
            <w:tcW w:w="7272" w:type="dxa"/>
            <w:shd w:val="clear" w:color="000000" w:fill="FFFFFF"/>
            <w:noWrap/>
            <w:vAlign w:val="center"/>
            <w:hideMark/>
          </w:tcPr>
          <w:p w14:paraId="7128845D" w14:textId="73784A36"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Incisura</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A6ACD0F" w14:textId="1DF18566"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AF1DF0" w:rsidRPr="006828E0">
              <w:rPr>
                <w:rFonts w:ascii="Book Antiqua" w:eastAsia="Times New Roman" w:hAnsi="Book Antiqua" w:cstheme="minorHAnsi"/>
                <w:bCs/>
                <w:color w:val="000000"/>
                <w:sz w:val="24"/>
                <w:szCs w:val="24"/>
              </w:rPr>
              <w:t>3)</w:t>
            </w:r>
          </w:p>
        </w:tc>
      </w:tr>
      <w:tr w:rsidR="000B2260" w:rsidRPr="006828E0" w14:paraId="207E1C8A" w14:textId="77777777" w:rsidTr="0023031A">
        <w:trPr>
          <w:trHeight w:val="227"/>
        </w:trPr>
        <w:tc>
          <w:tcPr>
            <w:tcW w:w="7272" w:type="dxa"/>
            <w:shd w:val="clear" w:color="000000" w:fill="FFFFFF"/>
            <w:noWrap/>
            <w:vAlign w:val="center"/>
            <w:hideMark/>
          </w:tcPr>
          <w:p w14:paraId="58AEA4D8" w14:textId="68C3FA44" w:rsidR="000B2260" w:rsidRPr="006828E0" w:rsidRDefault="000B2260"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Pre-pyloric</w:t>
            </w:r>
            <w:r w:rsidR="00AF1DF0" w:rsidRPr="006828E0">
              <w:rPr>
                <w:rFonts w:ascii="Book Antiqua" w:eastAsia="Times New Roman" w:hAnsi="Book Antiqua" w:cstheme="minorHAnsi"/>
                <w:bCs/>
                <w:color w:val="000000"/>
                <w:sz w:val="24"/>
                <w:szCs w:val="24"/>
              </w:rPr>
              <w:t xml:space="preserve">, </w:t>
            </w:r>
            <w:r w:rsidR="00AF1DF0" w:rsidRPr="006828E0">
              <w:rPr>
                <w:rFonts w:ascii="Book Antiqua" w:eastAsia="Times New Roman" w:hAnsi="Book Antiqua" w:cstheme="minorHAnsi"/>
                <w:bCs/>
                <w:i/>
                <w:iCs/>
                <w:color w:val="000000"/>
                <w:sz w:val="24"/>
                <w:szCs w:val="24"/>
              </w:rPr>
              <w:t>n</w:t>
            </w:r>
            <w:r w:rsidR="00AF1DF0"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3EF6E363" w14:textId="55975C24" w:rsidR="000B2260" w:rsidRPr="006828E0" w:rsidRDefault="000B226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AF1DF0" w:rsidRPr="006828E0">
              <w:rPr>
                <w:rFonts w:ascii="Book Antiqua" w:eastAsia="Times New Roman" w:hAnsi="Book Antiqua" w:cstheme="minorHAnsi"/>
                <w:bCs/>
                <w:color w:val="000000"/>
                <w:sz w:val="24"/>
                <w:szCs w:val="24"/>
              </w:rPr>
              <w:t>3</w:t>
            </w:r>
            <w:r w:rsidRPr="006828E0">
              <w:rPr>
                <w:rFonts w:ascii="Book Antiqua" w:eastAsia="Times New Roman" w:hAnsi="Book Antiqua" w:cstheme="minorHAnsi"/>
                <w:bCs/>
                <w:color w:val="000000"/>
                <w:sz w:val="24"/>
                <w:szCs w:val="24"/>
              </w:rPr>
              <w:t>)</w:t>
            </w:r>
          </w:p>
        </w:tc>
      </w:tr>
      <w:tr w:rsidR="00C50763" w:rsidRPr="006828E0" w14:paraId="38DDC73E" w14:textId="77777777" w:rsidTr="0023031A">
        <w:trPr>
          <w:trHeight w:val="106"/>
        </w:trPr>
        <w:tc>
          <w:tcPr>
            <w:tcW w:w="7272" w:type="dxa"/>
            <w:shd w:val="clear" w:color="000000" w:fill="FFFFFF"/>
            <w:noWrap/>
            <w:vAlign w:val="center"/>
            <w:hideMark/>
          </w:tcPr>
          <w:p w14:paraId="6D9B9D66" w14:textId="16E050F0"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Trans-duodenal</w:t>
            </w:r>
          </w:p>
        </w:tc>
        <w:tc>
          <w:tcPr>
            <w:tcW w:w="2077" w:type="dxa"/>
            <w:shd w:val="clear" w:color="000000" w:fill="FFFFFF"/>
            <w:noWrap/>
            <w:vAlign w:val="center"/>
            <w:hideMark/>
          </w:tcPr>
          <w:p w14:paraId="05F23B68" w14:textId="587CB646" w:rsidR="00C50763" w:rsidRPr="006828E0" w:rsidRDefault="00AF1DF0"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(4</w:t>
            </w:r>
            <w:r w:rsidR="00C50763" w:rsidRPr="006828E0">
              <w:rPr>
                <w:rFonts w:ascii="Book Antiqua" w:eastAsia="Times New Roman" w:hAnsi="Book Antiqua" w:cstheme="minorHAnsi"/>
                <w:bCs/>
                <w:color w:val="000000"/>
                <w:sz w:val="24"/>
                <w:szCs w:val="24"/>
              </w:rPr>
              <w:t>)</w:t>
            </w:r>
          </w:p>
        </w:tc>
      </w:tr>
      <w:tr w:rsidR="00C50763" w:rsidRPr="006828E0" w14:paraId="347A0D72" w14:textId="77777777" w:rsidTr="0023031A">
        <w:trPr>
          <w:trHeight w:val="227"/>
        </w:trPr>
        <w:tc>
          <w:tcPr>
            <w:tcW w:w="7272" w:type="dxa"/>
            <w:shd w:val="clear" w:color="000000" w:fill="FFFFFF"/>
            <w:noWrap/>
            <w:vAlign w:val="center"/>
            <w:hideMark/>
          </w:tcPr>
          <w:p w14:paraId="2F3173C9" w14:textId="3873F20F"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LAMS dilated same day, </w:t>
            </w: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w:t>
            </w:r>
          </w:p>
        </w:tc>
        <w:tc>
          <w:tcPr>
            <w:tcW w:w="2077" w:type="dxa"/>
            <w:shd w:val="clear" w:color="000000" w:fill="FFFFFF"/>
            <w:noWrap/>
            <w:vAlign w:val="center"/>
            <w:hideMark/>
          </w:tcPr>
          <w:p w14:paraId="1733ACD4"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24 (100)</w:t>
            </w:r>
          </w:p>
        </w:tc>
      </w:tr>
      <w:tr w:rsidR="00C50763" w:rsidRPr="006828E0" w14:paraId="189436C9" w14:textId="77777777" w:rsidTr="0023031A">
        <w:trPr>
          <w:trHeight w:val="106"/>
        </w:trPr>
        <w:tc>
          <w:tcPr>
            <w:tcW w:w="7272" w:type="dxa"/>
            <w:shd w:val="clear" w:color="000000" w:fill="FFFFFF"/>
            <w:noWrap/>
            <w:vAlign w:val="center"/>
          </w:tcPr>
          <w:p w14:paraId="4847C3F6" w14:textId="72EBE7D8"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DEN</w:t>
            </w:r>
          </w:p>
        </w:tc>
        <w:tc>
          <w:tcPr>
            <w:tcW w:w="2077" w:type="dxa"/>
            <w:shd w:val="clear" w:color="000000" w:fill="FFFFFF"/>
            <w:noWrap/>
            <w:vAlign w:val="center"/>
          </w:tcPr>
          <w:p w14:paraId="0435A1FE" w14:textId="00B42424"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 66</w:t>
            </w:r>
          </w:p>
        </w:tc>
      </w:tr>
      <w:tr w:rsidR="00C50763" w:rsidRPr="006828E0" w14:paraId="49A88083" w14:textId="77777777" w:rsidTr="0023031A">
        <w:trPr>
          <w:trHeight w:val="227"/>
        </w:trPr>
        <w:tc>
          <w:tcPr>
            <w:tcW w:w="7272" w:type="dxa"/>
            <w:shd w:val="clear" w:color="000000" w:fill="FFFFFF"/>
            <w:noWrap/>
            <w:vAlign w:val="center"/>
            <w:hideMark/>
          </w:tcPr>
          <w:p w14:paraId="5AC80D22" w14:textId="31FFFBBF"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DEN/</w:t>
            </w:r>
            <w:r w:rsidR="00740980" w:rsidRPr="006828E0">
              <w:rPr>
                <w:rFonts w:ascii="Book Antiqua" w:eastAsia="Times New Roman" w:hAnsi="Book Antiqua" w:cstheme="minorHAnsi"/>
                <w:bCs/>
                <w:color w:val="000000"/>
                <w:sz w:val="24"/>
                <w:szCs w:val="24"/>
              </w:rPr>
              <w:t>patient</w:t>
            </w:r>
            <w:r w:rsidRPr="006828E0">
              <w:rPr>
                <w:rFonts w:ascii="Book Antiqua" w:eastAsia="Times New Roman" w:hAnsi="Book Antiqua" w:cstheme="minorHAnsi"/>
                <w:bCs/>
                <w:color w:val="000000"/>
                <w:sz w:val="24"/>
                <w:szCs w:val="24"/>
              </w:rPr>
              <w:t xml:space="preserve">, </w:t>
            </w:r>
            <w:r w:rsidR="00740980" w:rsidRPr="006828E0">
              <w:rPr>
                <w:rFonts w:ascii="Book Antiqua" w:eastAsia="Times New Roman" w:hAnsi="Book Antiqua" w:cstheme="minorHAnsi"/>
                <w:bCs/>
                <w:color w:val="000000"/>
                <w:sz w:val="24"/>
                <w:szCs w:val="24"/>
              </w:rPr>
              <w:t>mean ± SD</w:t>
            </w:r>
          </w:p>
        </w:tc>
        <w:tc>
          <w:tcPr>
            <w:tcW w:w="2077" w:type="dxa"/>
            <w:shd w:val="clear" w:color="000000" w:fill="FFFFFF"/>
            <w:noWrap/>
            <w:vAlign w:val="center"/>
            <w:hideMark/>
          </w:tcPr>
          <w:p w14:paraId="47ACC258" w14:textId="5CAA8CD1"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3.1</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 xml:space="preserve"> 2.2</w:t>
            </w:r>
          </w:p>
        </w:tc>
      </w:tr>
      <w:tr w:rsidR="00C50763" w:rsidRPr="006828E0" w14:paraId="12CC88F7" w14:textId="77777777" w:rsidTr="0023031A">
        <w:trPr>
          <w:trHeight w:val="227"/>
        </w:trPr>
        <w:tc>
          <w:tcPr>
            <w:tcW w:w="7272" w:type="dxa"/>
            <w:shd w:val="clear" w:color="000000" w:fill="FFFFFF"/>
            <w:noWrap/>
            <w:vAlign w:val="center"/>
            <w:hideMark/>
          </w:tcPr>
          <w:p w14:paraId="35AB2F76" w14:textId="1E67E678"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LAMS placement to first DEN, </w:t>
            </w:r>
            <w:r w:rsidR="00740980" w:rsidRPr="006828E0">
              <w:rPr>
                <w:rFonts w:ascii="Book Antiqua" w:eastAsia="Times New Roman" w:hAnsi="Book Antiqua" w:cstheme="minorHAnsi"/>
                <w:bCs/>
                <w:color w:val="000000"/>
                <w:sz w:val="24"/>
                <w:szCs w:val="24"/>
              </w:rPr>
              <w:t>mean ± SD, d</w:t>
            </w:r>
          </w:p>
        </w:tc>
        <w:tc>
          <w:tcPr>
            <w:tcW w:w="2077" w:type="dxa"/>
            <w:shd w:val="clear" w:color="000000" w:fill="FFFFFF"/>
            <w:noWrap/>
            <w:vAlign w:val="center"/>
            <w:hideMark/>
          </w:tcPr>
          <w:p w14:paraId="034896C4" w14:textId="23F0A7B9"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5.4 </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4.4</w:t>
            </w:r>
          </w:p>
        </w:tc>
      </w:tr>
      <w:tr w:rsidR="00C50763" w:rsidRPr="006828E0" w14:paraId="77497F9B" w14:textId="77777777" w:rsidTr="0023031A">
        <w:trPr>
          <w:trHeight w:val="227"/>
        </w:trPr>
        <w:tc>
          <w:tcPr>
            <w:tcW w:w="7272" w:type="dxa"/>
            <w:shd w:val="clear" w:color="000000" w:fill="FFFFFF"/>
            <w:noWrap/>
            <w:vAlign w:val="center"/>
            <w:hideMark/>
          </w:tcPr>
          <w:p w14:paraId="1806C42F" w14:textId="20F81F4E"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DEN duration, </w:t>
            </w:r>
            <w:r w:rsidR="00740980" w:rsidRPr="006828E0">
              <w:rPr>
                <w:rFonts w:ascii="Book Antiqua" w:eastAsia="Times New Roman" w:hAnsi="Book Antiqua" w:cstheme="minorHAnsi"/>
                <w:bCs/>
                <w:color w:val="000000"/>
                <w:sz w:val="24"/>
                <w:szCs w:val="24"/>
              </w:rPr>
              <w:t>mean ± SD, min</w:t>
            </w:r>
          </w:p>
        </w:tc>
        <w:tc>
          <w:tcPr>
            <w:tcW w:w="2077" w:type="dxa"/>
            <w:shd w:val="clear" w:color="000000" w:fill="FFFFFF"/>
            <w:noWrap/>
            <w:vAlign w:val="center"/>
            <w:hideMark/>
          </w:tcPr>
          <w:p w14:paraId="56A0F0FA" w14:textId="49CBC0FF"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49.9 </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28.9</w:t>
            </w:r>
          </w:p>
        </w:tc>
      </w:tr>
      <w:tr w:rsidR="00C50763" w:rsidRPr="006828E0" w14:paraId="53346696" w14:textId="77777777" w:rsidTr="0023031A">
        <w:trPr>
          <w:trHeight w:val="227"/>
        </w:trPr>
        <w:tc>
          <w:tcPr>
            <w:tcW w:w="7272" w:type="dxa"/>
            <w:shd w:val="clear" w:color="000000" w:fill="FFFFFF"/>
            <w:noWrap/>
            <w:vAlign w:val="center"/>
            <w:hideMark/>
          </w:tcPr>
          <w:p w14:paraId="7AEE9080" w14:textId="20388140"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Endoscope </w:t>
            </w: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w:t>
            </w:r>
            <w:r w:rsidR="00740980" w:rsidRPr="006828E0">
              <w:rPr>
                <w:rFonts w:ascii="Book Antiqua" w:eastAsia="Times New Roman" w:hAnsi="Book Antiqua" w:cstheme="minorHAnsi"/>
                <w:bCs/>
                <w:color w:val="000000"/>
                <w:sz w:val="24"/>
                <w:szCs w:val="24"/>
                <w:vertAlign w:val="superscript"/>
              </w:rPr>
              <w:t>1</w:t>
            </w:r>
          </w:p>
        </w:tc>
        <w:tc>
          <w:tcPr>
            <w:tcW w:w="2077" w:type="dxa"/>
            <w:shd w:val="clear" w:color="000000" w:fill="FFFFFF"/>
            <w:noWrap/>
            <w:vAlign w:val="center"/>
            <w:hideMark/>
          </w:tcPr>
          <w:p w14:paraId="2D2A84C6" w14:textId="52A567F1"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p>
        </w:tc>
      </w:tr>
      <w:tr w:rsidR="00C50763" w:rsidRPr="006828E0" w14:paraId="4264508A" w14:textId="77777777" w:rsidTr="0023031A">
        <w:trPr>
          <w:trHeight w:val="227"/>
        </w:trPr>
        <w:tc>
          <w:tcPr>
            <w:tcW w:w="7272" w:type="dxa"/>
            <w:shd w:val="clear" w:color="000000" w:fill="FFFFFF"/>
            <w:noWrap/>
            <w:vAlign w:val="center"/>
            <w:hideMark/>
          </w:tcPr>
          <w:p w14:paraId="1C506D59" w14:textId="28B7D02E"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EVIS EXERA III (GIF-HQ190)</w:t>
            </w:r>
          </w:p>
        </w:tc>
        <w:tc>
          <w:tcPr>
            <w:tcW w:w="2077" w:type="dxa"/>
            <w:shd w:val="clear" w:color="000000" w:fill="FFFFFF"/>
            <w:noWrap/>
            <w:vAlign w:val="center"/>
            <w:hideMark/>
          </w:tcPr>
          <w:p w14:paraId="547FB58A" w14:textId="36FDA71A"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66 (100)</w:t>
            </w:r>
          </w:p>
        </w:tc>
      </w:tr>
      <w:tr w:rsidR="00C50763" w:rsidRPr="006828E0" w14:paraId="197BD4F2" w14:textId="77777777" w:rsidTr="0023031A">
        <w:trPr>
          <w:trHeight w:val="227"/>
        </w:trPr>
        <w:tc>
          <w:tcPr>
            <w:tcW w:w="7272" w:type="dxa"/>
            <w:shd w:val="clear" w:color="000000" w:fill="FFFFFF"/>
            <w:noWrap/>
            <w:vAlign w:val="center"/>
            <w:hideMark/>
          </w:tcPr>
          <w:p w14:paraId="1D729D12" w14:textId="2EBA2A83"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EVIS EXERA II (GIF-2TH180) </w:t>
            </w:r>
          </w:p>
        </w:tc>
        <w:tc>
          <w:tcPr>
            <w:tcW w:w="2077" w:type="dxa"/>
            <w:shd w:val="clear" w:color="000000" w:fill="FFFFFF"/>
            <w:noWrap/>
            <w:vAlign w:val="center"/>
            <w:hideMark/>
          </w:tcPr>
          <w:p w14:paraId="51007456" w14:textId="3C005D2C"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11 (16.7)</w:t>
            </w:r>
          </w:p>
        </w:tc>
      </w:tr>
      <w:tr w:rsidR="00C50763" w:rsidRPr="006828E0" w14:paraId="18947A47" w14:textId="77777777" w:rsidTr="0023031A">
        <w:trPr>
          <w:trHeight w:val="227"/>
        </w:trPr>
        <w:tc>
          <w:tcPr>
            <w:tcW w:w="7272" w:type="dxa"/>
            <w:shd w:val="clear" w:color="000000" w:fill="FFFFFF"/>
            <w:noWrap/>
            <w:vAlign w:val="center"/>
            <w:hideMark/>
          </w:tcPr>
          <w:p w14:paraId="395E3A11" w14:textId="02C7190C"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Endoscopic devices </w:t>
            </w:r>
            <w:r w:rsidRPr="006828E0">
              <w:rPr>
                <w:rFonts w:ascii="Book Antiqua" w:eastAsia="Times New Roman" w:hAnsi="Book Antiqua" w:cstheme="minorHAnsi"/>
                <w:bCs/>
                <w:i/>
                <w:iCs/>
                <w:color w:val="000000"/>
                <w:sz w:val="24"/>
                <w:szCs w:val="24"/>
              </w:rPr>
              <w:t>n</w:t>
            </w:r>
            <w:r w:rsidRPr="006828E0">
              <w:rPr>
                <w:rFonts w:ascii="Book Antiqua" w:eastAsia="Times New Roman" w:hAnsi="Book Antiqua" w:cstheme="minorHAnsi"/>
                <w:bCs/>
                <w:color w:val="000000"/>
                <w:sz w:val="24"/>
                <w:szCs w:val="24"/>
              </w:rPr>
              <w:t xml:space="preserve"> (%)</w:t>
            </w:r>
            <w:r w:rsidR="00740980" w:rsidRPr="006828E0">
              <w:rPr>
                <w:rFonts w:ascii="Book Antiqua" w:eastAsia="Times New Roman" w:hAnsi="Book Antiqua" w:cstheme="minorHAnsi"/>
                <w:bCs/>
                <w:color w:val="000000"/>
                <w:sz w:val="24"/>
                <w:szCs w:val="24"/>
                <w:vertAlign w:val="superscript"/>
              </w:rPr>
              <w:t>2</w:t>
            </w:r>
          </w:p>
        </w:tc>
        <w:tc>
          <w:tcPr>
            <w:tcW w:w="2077" w:type="dxa"/>
            <w:shd w:val="clear" w:color="000000" w:fill="FFFFFF"/>
            <w:noWrap/>
            <w:vAlign w:val="center"/>
            <w:hideMark/>
          </w:tcPr>
          <w:p w14:paraId="6EE66A9A" w14:textId="75033AD2"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p>
        </w:tc>
      </w:tr>
      <w:tr w:rsidR="00C50763" w:rsidRPr="006828E0" w14:paraId="1315B8CF" w14:textId="77777777" w:rsidTr="0023031A">
        <w:trPr>
          <w:trHeight w:val="227"/>
        </w:trPr>
        <w:tc>
          <w:tcPr>
            <w:tcW w:w="7272" w:type="dxa"/>
            <w:shd w:val="clear" w:color="000000" w:fill="FFFFFF"/>
            <w:noWrap/>
            <w:vAlign w:val="center"/>
            <w:hideMark/>
          </w:tcPr>
          <w:p w14:paraId="1323B1AA" w14:textId="17F48254"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27 mm Captiflex Snare </w:t>
            </w:r>
          </w:p>
        </w:tc>
        <w:tc>
          <w:tcPr>
            <w:tcW w:w="2077" w:type="dxa"/>
            <w:shd w:val="clear" w:color="000000" w:fill="FFFFFF"/>
            <w:noWrap/>
            <w:vAlign w:val="center"/>
            <w:hideMark/>
          </w:tcPr>
          <w:p w14:paraId="5B637F41"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62 (93.9)</w:t>
            </w:r>
          </w:p>
        </w:tc>
      </w:tr>
      <w:tr w:rsidR="00C50763" w:rsidRPr="006828E0" w14:paraId="04519B69" w14:textId="77777777" w:rsidTr="0023031A">
        <w:trPr>
          <w:trHeight w:val="227"/>
        </w:trPr>
        <w:tc>
          <w:tcPr>
            <w:tcW w:w="7272" w:type="dxa"/>
            <w:shd w:val="clear" w:color="000000" w:fill="FFFFFF"/>
            <w:noWrap/>
            <w:vAlign w:val="center"/>
            <w:hideMark/>
          </w:tcPr>
          <w:p w14:paraId="435F88A8" w14:textId="1A3883B2"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Trapezoid RX Wireguided Retrieval Basket </w:t>
            </w:r>
          </w:p>
        </w:tc>
        <w:tc>
          <w:tcPr>
            <w:tcW w:w="2077" w:type="dxa"/>
            <w:shd w:val="clear" w:color="000000" w:fill="FFFFFF"/>
            <w:noWrap/>
            <w:vAlign w:val="center"/>
            <w:hideMark/>
          </w:tcPr>
          <w:p w14:paraId="430A7C5C"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9 (13.6)</w:t>
            </w:r>
          </w:p>
        </w:tc>
      </w:tr>
      <w:tr w:rsidR="00C50763" w:rsidRPr="006828E0" w14:paraId="6AEBFA2C" w14:textId="77777777" w:rsidTr="0023031A">
        <w:trPr>
          <w:trHeight w:val="227"/>
        </w:trPr>
        <w:tc>
          <w:tcPr>
            <w:tcW w:w="7272" w:type="dxa"/>
            <w:shd w:val="clear" w:color="000000" w:fill="FFFFFF"/>
            <w:noWrap/>
            <w:vAlign w:val="center"/>
            <w:hideMark/>
          </w:tcPr>
          <w:p w14:paraId="49C3B148" w14:textId="0520F977"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Raptor Forceps</w:t>
            </w:r>
          </w:p>
        </w:tc>
        <w:tc>
          <w:tcPr>
            <w:tcW w:w="2077" w:type="dxa"/>
            <w:shd w:val="clear" w:color="000000" w:fill="FFFFFF"/>
            <w:noWrap/>
            <w:vAlign w:val="center"/>
            <w:hideMark/>
          </w:tcPr>
          <w:p w14:paraId="73750273"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4 (6.1)</w:t>
            </w:r>
          </w:p>
        </w:tc>
      </w:tr>
      <w:tr w:rsidR="00C50763" w:rsidRPr="006828E0" w14:paraId="6DD0F6B1" w14:textId="77777777" w:rsidTr="0023031A">
        <w:trPr>
          <w:trHeight w:val="227"/>
        </w:trPr>
        <w:tc>
          <w:tcPr>
            <w:tcW w:w="7272" w:type="dxa"/>
            <w:shd w:val="clear" w:color="000000" w:fill="FFFFFF"/>
            <w:noWrap/>
            <w:vAlign w:val="center"/>
            <w:hideMark/>
          </w:tcPr>
          <w:p w14:paraId="79E968AF" w14:textId="5D0F0DBD"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Roth Net Platinum Retriever</w:t>
            </w:r>
          </w:p>
        </w:tc>
        <w:tc>
          <w:tcPr>
            <w:tcW w:w="2077" w:type="dxa"/>
            <w:shd w:val="clear" w:color="000000" w:fill="FFFFFF"/>
            <w:noWrap/>
            <w:vAlign w:val="center"/>
            <w:hideMark/>
          </w:tcPr>
          <w:p w14:paraId="0A6207C6"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4 (6.1)</w:t>
            </w:r>
          </w:p>
        </w:tc>
      </w:tr>
      <w:tr w:rsidR="00C50763" w:rsidRPr="006828E0" w14:paraId="630430A0" w14:textId="77777777" w:rsidTr="0023031A">
        <w:trPr>
          <w:trHeight w:val="227"/>
        </w:trPr>
        <w:tc>
          <w:tcPr>
            <w:tcW w:w="7272" w:type="dxa"/>
            <w:shd w:val="clear" w:color="000000" w:fill="FFFFFF"/>
            <w:noWrap/>
            <w:vAlign w:val="center"/>
            <w:hideMark/>
          </w:tcPr>
          <w:p w14:paraId="0494D43F" w14:textId="258EFEC0"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Extractor Pro Balloon</w:t>
            </w:r>
          </w:p>
        </w:tc>
        <w:tc>
          <w:tcPr>
            <w:tcW w:w="2077" w:type="dxa"/>
            <w:shd w:val="clear" w:color="000000" w:fill="FFFFFF"/>
            <w:noWrap/>
            <w:vAlign w:val="center"/>
            <w:hideMark/>
          </w:tcPr>
          <w:p w14:paraId="5C9F36BF"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3 (4.5)</w:t>
            </w:r>
          </w:p>
        </w:tc>
      </w:tr>
      <w:tr w:rsidR="00C50763" w:rsidRPr="006828E0" w14:paraId="32433479" w14:textId="77777777" w:rsidTr="0023031A">
        <w:trPr>
          <w:trHeight w:val="227"/>
        </w:trPr>
        <w:tc>
          <w:tcPr>
            <w:tcW w:w="7272" w:type="dxa"/>
            <w:shd w:val="clear" w:color="000000" w:fill="FFFFFF"/>
            <w:noWrap/>
            <w:vAlign w:val="center"/>
            <w:hideMark/>
          </w:tcPr>
          <w:p w14:paraId="32CA51E7" w14:textId="79CFE596"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Single-Use Radial Jaw 4 Forceps</w:t>
            </w:r>
          </w:p>
        </w:tc>
        <w:tc>
          <w:tcPr>
            <w:tcW w:w="2077" w:type="dxa"/>
            <w:shd w:val="clear" w:color="000000" w:fill="FFFFFF"/>
            <w:noWrap/>
            <w:vAlign w:val="center"/>
            <w:hideMark/>
          </w:tcPr>
          <w:p w14:paraId="16B4D45A"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 (3.0)</w:t>
            </w:r>
          </w:p>
        </w:tc>
      </w:tr>
      <w:tr w:rsidR="00C50763" w:rsidRPr="006828E0" w14:paraId="6FB4E145" w14:textId="77777777" w:rsidTr="0023031A">
        <w:trPr>
          <w:trHeight w:val="227"/>
        </w:trPr>
        <w:tc>
          <w:tcPr>
            <w:tcW w:w="7272" w:type="dxa"/>
            <w:shd w:val="clear" w:color="000000" w:fill="FFFFFF"/>
            <w:noWrap/>
            <w:vAlign w:val="center"/>
            <w:hideMark/>
          </w:tcPr>
          <w:p w14:paraId="5740CD23" w14:textId="37A7A387" w:rsidR="00C50763" w:rsidRPr="006828E0" w:rsidRDefault="00C50763" w:rsidP="0078125D">
            <w:pPr>
              <w:snapToGrid w:val="0"/>
              <w:spacing w:after="0" w:line="360" w:lineRule="auto"/>
              <w:ind w:firstLineChars="100" w:firstLine="240"/>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Talon Grasping Device</w:t>
            </w:r>
          </w:p>
        </w:tc>
        <w:tc>
          <w:tcPr>
            <w:tcW w:w="2077" w:type="dxa"/>
            <w:shd w:val="clear" w:color="000000" w:fill="FFFFFF"/>
            <w:noWrap/>
            <w:vAlign w:val="center"/>
            <w:hideMark/>
          </w:tcPr>
          <w:p w14:paraId="6C0AA6FB"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1 (1.5)</w:t>
            </w:r>
          </w:p>
        </w:tc>
      </w:tr>
      <w:tr w:rsidR="00C50763" w:rsidRPr="006828E0" w14:paraId="60DCF76E" w14:textId="77777777" w:rsidTr="0023031A">
        <w:trPr>
          <w:trHeight w:val="227"/>
        </w:trPr>
        <w:tc>
          <w:tcPr>
            <w:tcW w:w="7272" w:type="dxa"/>
            <w:shd w:val="clear" w:color="000000" w:fill="FFFFFF"/>
            <w:noWrap/>
            <w:vAlign w:val="center"/>
            <w:hideMark/>
          </w:tcPr>
          <w:p w14:paraId="73122698" w14:textId="0D044E3D"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DEN interval, </w:t>
            </w:r>
            <w:r w:rsidR="00740980" w:rsidRPr="006828E0">
              <w:rPr>
                <w:rFonts w:ascii="Book Antiqua" w:eastAsia="Times New Roman" w:hAnsi="Book Antiqua" w:cstheme="minorHAnsi"/>
                <w:bCs/>
                <w:color w:val="000000"/>
                <w:sz w:val="24"/>
                <w:szCs w:val="24"/>
              </w:rPr>
              <w:t>mean ± SD, d</w:t>
            </w:r>
          </w:p>
        </w:tc>
        <w:tc>
          <w:tcPr>
            <w:tcW w:w="2077" w:type="dxa"/>
            <w:shd w:val="clear" w:color="000000" w:fill="FFFFFF"/>
            <w:noWrap/>
            <w:vAlign w:val="center"/>
            <w:hideMark/>
          </w:tcPr>
          <w:p w14:paraId="1A5F9B7E" w14:textId="3B5B53C2"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6.9 </w:t>
            </w:r>
            <w:r w:rsidR="00740980" w:rsidRPr="006828E0">
              <w:rPr>
                <w:rFonts w:ascii="Book Antiqua" w:eastAsia="Times New Roman" w:hAnsi="Book Antiqua" w:cstheme="minorHAnsi"/>
                <w:bCs/>
                <w:color w:val="000000"/>
                <w:sz w:val="24"/>
                <w:szCs w:val="24"/>
              </w:rPr>
              <w:t xml:space="preserve">± </w:t>
            </w:r>
            <w:r w:rsidRPr="006828E0">
              <w:rPr>
                <w:rFonts w:ascii="Book Antiqua" w:eastAsia="Times New Roman" w:hAnsi="Book Antiqua" w:cstheme="minorHAnsi"/>
                <w:bCs/>
                <w:color w:val="000000"/>
                <w:sz w:val="24"/>
                <w:szCs w:val="24"/>
              </w:rPr>
              <w:t>4.1</w:t>
            </w:r>
          </w:p>
        </w:tc>
      </w:tr>
      <w:tr w:rsidR="00C50763" w:rsidRPr="006828E0" w14:paraId="44D97A09" w14:textId="77777777" w:rsidTr="0023031A">
        <w:trPr>
          <w:trHeight w:val="227"/>
        </w:trPr>
        <w:tc>
          <w:tcPr>
            <w:tcW w:w="7272" w:type="dxa"/>
            <w:shd w:val="clear" w:color="000000" w:fill="FFFFFF"/>
            <w:noWrap/>
            <w:vAlign w:val="center"/>
            <w:hideMark/>
          </w:tcPr>
          <w:p w14:paraId="5D57C569" w14:textId="048149DA"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 xml:space="preserve">LAMS placement to retrieval, </w:t>
            </w:r>
            <w:r w:rsidR="00740980" w:rsidRPr="006828E0">
              <w:rPr>
                <w:rFonts w:ascii="Book Antiqua" w:eastAsia="Times New Roman" w:hAnsi="Book Antiqua" w:cstheme="minorHAnsi"/>
                <w:bCs/>
                <w:color w:val="000000"/>
                <w:sz w:val="24"/>
                <w:szCs w:val="24"/>
              </w:rPr>
              <w:t>mean ± SD, d</w:t>
            </w:r>
          </w:p>
        </w:tc>
        <w:tc>
          <w:tcPr>
            <w:tcW w:w="2077" w:type="dxa"/>
            <w:shd w:val="clear" w:color="000000" w:fill="FFFFFF"/>
            <w:noWrap/>
            <w:vAlign w:val="center"/>
            <w:hideMark/>
          </w:tcPr>
          <w:p w14:paraId="0B3D2C4F" w14:textId="77777777" w:rsidR="00C50763" w:rsidRPr="006828E0" w:rsidRDefault="00C50763" w:rsidP="0078125D">
            <w:pPr>
              <w:snapToGrid w:val="0"/>
              <w:spacing w:after="0" w:line="360" w:lineRule="auto"/>
              <w:jc w:val="both"/>
              <w:rPr>
                <w:rFonts w:ascii="Book Antiqua" w:eastAsia="Times New Roman" w:hAnsi="Book Antiqua" w:cstheme="minorHAnsi"/>
                <w:bCs/>
                <w:color w:val="000000"/>
                <w:sz w:val="24"/>
                <w:szCs w:val="24"/>
              </w:rPr>
            </w:pPr>
            <w:r w:rsidRPr="006828E0">
              <w:rPr>
                <w:rFonts w:ascii="Book Antiqua" w:eastAsia="Times New Roman" w:hAnsi="Book Antiqua" w:cstheme="minorHAnsi"/>
                <w:bCs/>
                <w:color w:val="000000"/>
                <w:sz w:val="24"/>
                <w:szCs w:val="24"/>
              </w:rPr>
              <w:t>27.2 (10.6)</w:t>
            </w:r>
          </w:p>
        </w:tc>
      </w:tr>
    </w:tbl>
    <w:p w14:paraId="5A01CCDB" w14:textId="4CC0E947" w:rsidR="00756387" w:rsidRDefault="00740980" w:rsidP="0078125D">
      <w:pPr>
        <w:snapToGrid w:val="0"/>
        <w:spacing w:after="0" w:line="360" w:lineRule="auto"/>
        <w:jc w:val="both"/>
        <w:rPr>
          <w:rFonts w:ascii="Book Antiqua" w:hAnsi="Book Antiqua"/>
          <w:sz w:val="24"/>
          <w:szCs w:val="24"/>
        </w:rPr>
      </w:pPr>
      <w:r w:rsidRPr="006828E0">
        <w:rPr>
          <w:rFonts w:ascii="Book Antiqua" w:hAnsi="Book Antiqua"/>
          <w:bCs/>
          <w:sz w:val="24"/>
          <w:szCs w:val="24"/>
          <w:vertAlign w:val="superscript"/>
        </w:rPr>
        <w:t>1</w:t>
      </w:r>
      <w:r w:rsidRPr="006828E0">
        <w:rPr>
          <w:rFonts w:ascii="Book Antiqua" w:hAnsi="Book Antiqua"/>
          <w:bCs/>
          <w:sz w:val="24"/>
          <w:szCs w:val="24"/>
        </w:rPr>
        <w:t>C</w:t>
      </w:r>
      <w:r w:rsidR="0003269F" w:rsidRPr="006828E0">
        <w:rPr>
          <w:rFonts w:ascii="Book Antiqua" w:hAnsi="Book Antiqua"/>
          <w:bCs/>
          <w:sz w:val="24"/>
          <w:szCs w:val="24"/>
        </w:rPr>
        <w:t>ombination used in some cases</w:t>
      </w:r>
      <w:r w:rsidRPr="006828E0">
        <w:rPr>
          <w:rFonts w:ascii="Book Antiqua" w:hAnsi="Book Antiqua"/>
          <w:bCs/>
          <w:sz w:val="24"/>
          <w:szCs w:val="24"/>
        </w:rPr>
        <w:t>.</w:t>
      </w:r>
      <w:r w:rsidR="0023031A">
        <w:rPr>
          <w:rFonts w:ascii="Book Antiqua" w:hAnsi="Book Antiqua" w:hint="eastAsia"/>
          <w:bCs/>
          <w:sz w:val="24"/>
          <w:szCs w:val="24"/>
          <w:lang w:eastAsia="zh-CN"/>
        </w:rPr>
        <w:t xml:space="preserve"> </w:t>
      </w:r>
      <w:r w:rsidRPr="006828E0">
        <w:rPr>
          <w:rFonts w:ascii="Book Antiqua" w:hAnsi="Book Antiqua"/>
          <w:bCs/>
          <w:sz w:val="24"/>
          <w:szCs w:val="24"/>
          <w:vertAlign w:val="superscript"/>
        </w:rPr>
        <w:t>2</w:t>
      </w:r>
      <w:r w:rsidRPr="006828E0">
        <w:rPr>
          <w:rFonts w:ascii="Book Antiqua" w:hAnsi="Book Antiqua"/>
          <w:bCs/>
          <w:sz w:val="24"/>
          <w:szCs w:val="24"/>
        </w:rPr>
        <w:t>C</w:t>
      </w:r>
      <w:r w:rsidR="0003269F" w:rsidRPr="006828E0">
        <w:rPr>
          <w:rFonts w:ascii="Book Antiqua" w:hAnsi="Book Antiqua"/>
          <w:bCs/>
          <w:sz w:val="24"/>
          <w:szCs w:val="24"/>
        </w:rPr>
        <w:t>ombination used in some cases.</w:t>
      </w:r>
      <w:r w:rsidR="0023031A">
        <w:rPr>
          <w:rFonts w:ascii="Book Antiqua" w:hAnsi="Book Antiqua" w:hint="eastAsia"/>
          <w:bCs/>
          <w:sz w:val="24"/>
          <w:szCs w:val="24"/>
          <w:lang w:eastAsia="zh-CN"/>
        </w:rPr>
        <w:t xml:space="preserve"> </w:t>
      </w:r>
      <w:r w:rsidRPr="006828E0">
        <w:rPr>
          <w:rFonts w:ascii="Book Antiqua" w:hAnsi="Book Antiqua"/>
          <w:sz w:val="24"/>
          <w:szCs w:val="24"/>
        </w:rPr>
        <w:t xml:space="preserve">LAMS: </w:t>
      </w:r>
      <w:r w:rsidR="00756387" w:rsidRPr="006828E0">
        <w:rPr>
          <w:rFonts w:ascii="Book Antiqua" w:hAnsi="Book Antiqua"/>
          <w:sz w:val="24"/>
          <w:szCs w:val="24"/>
        </w:rPr>
        <w:t>Lumen apposing metal stent; DEN: Direct endoscopic necrosectomy.</w:t>
      </w:r>
    </w:p>
    <w:p w14:paraId="1FC21EBD" w14:textId="77777777" w:rsidR="007720F6" w:rsidRPr="0023031A" w:rsidRDefault="007720F6" w:rsidP="0078125D">
      <w:pPr>
        <w:snapToGrid w:val="0"/>
        <w:spacing w:after="0" w:line="360" w:lineRule="auto"/>
        <w:jc w:val="both"/>
        <w:rPr>
          <w:rFonts w:ascii="Book Antiqua" w:hAnsi="Book Antiqua"/>
          <w:bCs/>
          <w:sz w:val="24"/>
          <w:szCs w:val="24"/>
        </w:rPr>
      </w:pPr>
    </w:p>
    <w:p w14:paraId="773CBADB" w14:textId="6535D9D5" w:rsidR="009D43C4" w:rsidRPr="006828E0" w:rsidRDefault="0003269F" w:rsidP="0078125D">
      <w:pPr>
        <w:snapToGrid w:val="0"/>
        <w:spacing w:after="0" w:line="360" w:lineRule="auto"/>
        <w:jc w:val="both"/>
        <w:rPr>
          <w:rFonts w:ascii="Book Antiqua" w:hAnsi="Book Antiqua"/>
          <w:b/>
          <w:sz w:val="24"/>
          <w:szCs w:val="24"/>
        </w:rPr>
      </w:pPr>
      <w:r w:rsidRPr="006828E0">
        <w:rPr>
          <w:rFonts w:ascii="Book Antiqua" w:hAnsi="Book Antiqua"/>
          <w:b/>
          <w:sz w:val="24"/>
          <w:szCs w:val="24"/>
        </w:rPr>
        <w:t xml:space="preserve">Table 3 Adverse </w:t>
      </w:r>
      <w:r w:rsidR="00740980" w:rsidRPr="006828E0">
        <w:rPr>
          <w:rFonts w:ascii="Book Antiqua" w:hAnsi="Book Antiqua"/>
          <w:b/>
          <w:sz w:val="24"/>
          <w:szCs w:val="24"/>
        </w:rPr>
        <w:t>events</w:t>
      </w:r>
    </w:p>
    <w:tbl>
      <w:tblPr>
        <w:tblW w:w="9214" w:type="dxa"/>
        <w:tblInd w:w="-5" w:type="dxa"/>
        <w:tblBorders>
          <w:top w:val="single" w:sz="4" w:space="0" w:color="auto"/>
          <w:bottom w:val="single" w:sz="4" w:space="0" w:color="auto"/>
        </w:tblBorders>
        <w:tblLook w:val="04A0" w:firstRow="1" w:lastRow="0" w:firstColumn="1" w:lastColumn="0" w:noHBand="0" w:noVBand="1"/>
      </w:tblPr>
      <w:tblGrid>
        <w:gridCol w:w="1043"/>
        <w:gridCol w:w="2320"/>
        <w:gridCol w:w="2307"/>
        <w:gridCol w:w="3544"/>
      </w:tblGrid>
      <w:tr w:rsidR="000B2260" w:rsidRPr="006828E0" w14:paraId="360B9AA0" w14:textId="77777777" w:rsidTr="00740980">
        <w:trPr>
          <w:trHeight w:val="255"/>
        </w:trPr>
        <w:tc>
          <w:tcPr>
            <w:tcW w:w="1043" w:type="dxa"/>
            <w:tcBorders>
              <w:top w:val="single" w:sz="4" w:space="0" w:color="auto"/>
              <w:bottom w:val="single" w:sz="4" w:space="0" w:color="auto"/>
            </w:tcBorders>
            <w:shd w:val="clear" w:color="000000" w:fill="FFFFFF"/>
            <w:noWrap/>
            <w:vAlign w:val="center"/>
            <w:hideMark/>
          </w:tcPr>
          <w:p w14:paraId="6EB0E2D2" w14:textId="77777777" w:rsidR="000B2260" w:rsidRPr="006828E0" w:rsidRDefault="000B226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Subject</w:t>
            </w:r>
          </w:p>
        </w:tc>
        <w:tc>
          <w:tcPr>
            <w:tcW w:w="2320" w:type="dxa"/>
            <w:tcBorders>
              <w:top w:val="single" w:sz="4" w:space="0" w:color="auto"/>
              <w:bottom w:val="single" w:sz="4" w:space="0" w:color="auto"/>
            </w:tcBorders>
            <w:shd w:val="clear" w:color="000000" w:fill="FFFFFF"/>
            <w:noWrap/>
            <w:vAlign w:val="center"/>
            <w:hideMark/>
          </w:tcPr>
          <w:p w14:paraId="12FA7BCB" w14:textId="77777777" w:rsidR="000B2260" w:rsidRPr="006828E0" w:rsidRDefault="000B226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Complication</w:t>
            </w:r>
          </w:p>
        </w:tc>
        <w:tc>
          <w:tcPr>
            <w:tcW w:w="2307" w:type="dxa"/>
            <w:tcBorders>
              <w:top w:val="single" w:sz="4" w:space="0" w:color="auto"/>
              <w:bottom w:val="single" w:sz="4" w:space="0" w:color="auto"/>
            </w:tcBorders>
            <w:shd w:val="clear" w:color="000000" w:fill="FFFFFF"/>
            <w:noWrap/>
            <w:vAlign w:val="center"/>
            <w:hideMark/>
          </w:tcPr>
          <w:p w14:paraId="2E6BC4A2" w14:textId="28DC9BEE" w:rsidR="000B2260" w:rsidRPr="006828E0" w:rsidRDefault="0074098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Severity grade</w:t>
            </w:r>
            <w:r w:rsidRPr="006828E0">
              <w:rPr>
                <w:rFonts w:ascii="Book Antiqua" w:eastAsia="Times New Roman" w:hAnsi="Book Antiqua" w:cstheme="minorHAnsi"/>
                <w:b/>
                <w:bCs/>
                <w:color w:val="000000"/>
                <w:sz w:val="24"/>
                <w:szCs w:val="24"/>
                <w:vertAlign w:val="superscript"/>
              </w:rPr>
              <w:t>1</w:t>
            </w:r>
          </w:p>
        </w:tc>
        <w:tc>
          <w:tcPr>
            <w:tcW w:w="3544" w:type="dxa"/>
            <w:tcBorders>
              <w:top w:val="single" w:sz="4" w:space="0" w:color="auto"/>
              <w:bottom w:val="single" w:sz="4" w:space="0" w:color="auto"/>
            </w:tcBorders>
            <w:shd w:val="clear" w:color="000000" w:fill="FFFFFF"/>
            <w:noWrap/>
            <w:vAlign w:val="center"/>
            <w:hideMark/>
          </w:tcPr>
          <w:p w14:paraId="776342EE" w14:textId="77777777" w:rsidR="000B2260" w:rsidRPr="006828E0" w:rsidRDefault="000B2260" w:rsidP="0078125D">
            <w:pPr>
              <w:snapToGrid w:val="0"/>
              <w:spacing w:after="0" w:line="360" w:lineRule="auto"/>
              <w:jc w:val="both"/>
              <w:rPr>
                <w:rFonts w:ascii="Book Antiqua" w:eastAsia="Times New Roman" w:hAnsi="Book Antiqua" w:cstheme="minorHAnsi"/>
                <w:b/>
                <w:bCs/>
                <w:color w:val="000000"/>
                <w:sz w:val="24"/>
                <w:szCs w:val="24"/>
              </w:rPr>
            </w:pPr>
            <w:r w:rsidRPr="006828E0">
              <w:rPr>
                <w:rFonts w:ascii="Book Antiqua" w:eastAsia="Times New Roman" w:hAnsi="Book Antiqua" w:cstheme="minorHAnsi"/>
                <w:b/>
                <w:bCs/>
                <w:color w:val="000000"/>
                <w:sz w:val="24"/>
                <w:szCs w:val="24"/>
              </w:rPr>
              <w:t>Treatment</w:t>
            </w:r>
          </w:p>
        </w:tc>
      </w:tr>
      <w:tr w:rsidR="000B2260" w:rsidRPr="006828E0" w14:paraId="29B6104C" w14:textId="77777777" w:rsidTr="00740980">
        <w:trPr>
          <w:trHeight w:val="472"/>
        </w:trPr>
        <w:tc>
          <w:tcPr>
            <w:tcW w:w="1043" w:type="dxa"/>
            <w:vMerge w:val="restart"/>
            <w:tcBorders>
              <w:top w:val="single" w:sz="4" w:space="0" w:color="auto"/>
            </w:tcBorders>
            <w:shd w:val="clear" w:color="000000" w:fill="FFFFFF"/>
            <w:noWrap/>
            <w:vAlign w:val="center"/>
            <w:hideMark/>
          </w:tcPr>
          <w:p w14:paraId="7637B0D5"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3</w:t>
            </w:r>
          </w:p>
        </w:tc>
        <w:tc>
          <w:tcPr>
            <w:tcW w:w="2320" w:type="dxa"/>
            <w:vMerge w:val="restart"/>
            <w:tcBorders>
              <w:top w:val="single" w:sz="4" w:space="0" w:color="auto"/>
            </w:tcBorders>
            <w:shd w:val="clear" w:color="000000" w:fill="FFFFFF"/>
            <w:vAlign w:val="center"/>
            <w:hideMark/>
          </w:tcPr>
          <w:p w14:paraId="5187CADF" w14:textId="0CDA57A6" w:rsidR="000B2260" w:rsidRPr="006828E0" w:rsidRDefault="00BD1D27"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Stent misplaced </w:t>
            </w:r>
            <w:r w:rsidR="000B2260" w:rsidRPr="006828E0">
              <w:rPr>
                <w:rFonts w:ascii="Book Antiqua" w:eastAsia="Times New Roman" w:hAnsi="Book Antiqua" w:cstheme="minorHAnsi"/>
                <w:color w:val="000000"/>
                <w:sz w:val="24"/>
                <w:szCs w:val="24"/>
              </w:rPr>
              <w:t>inside the collection</w:t>
            </w:r>
          </w:p>
        </w:tc>
        <w:tc>
          <w:tcPr>
            <w:tcW w:w="2307" w:type="dxa"/>
            <w:vMerge w:val="restart"/>
            <w:tcBorders>
              <w:top w:val="single" w:sz="4" w:space="0" w:color="auto"/>
            </w:tcBorders>
            <w:shd w:val="clear" w:color="000000" w:fill="FFFFFF"/>
            <w:vAlign w:val="center"/>
            <w:hideMark/>
          </w:tcPr>
          <w:p w14:paraId="617EB1A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Mild</w:t>
            </w:r>
          </w:p>
        </w:tc>
        <w:tc>
          <w:tcPr>
            <w:tcW w:w="3544" w:type="dxa"/>
            <w:vMerge w:val="restart"/>
            <w:tcBorders>
              <w:top w:val="single" w:sz="4" w:space="0" w:color="auto"/>
            </w:tcBorders>
            <w:shd w:val="clear" w:color="000000" w:fill="FFFFFF"/>
            <w:vAlign w:val="center"/>
            <w:hideMark/>
          </w:tcPr>
          <w:p w14:paraId="5471B83E" w14:textId="52C1DE46"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New stent placed through the same tract. Both stents removed after 4 wk.</w:t>
            </w:r>
          </w:p>
        </w:tc>
      </w:tr>
      <w:tr w:rsidR="000B2260" w:rsidRPr="006828E0" w14:paraId="7EA26836" w14:textId="77777777" w:rsidTr="00740980">
        <w:trPr>
          <w:trHeight w:val="472"/>
        </w:trPr>
        <w:tc>
          <w:tcPr>
            <w:tcW w:w="1043" w:type="dxa"/>
            <w:vMerge/>
            <w:vAlign w:val="center"/>
            <w:hideMark/>
          </w:tcPr>
          <w:p w14:paraId="489BEB0E"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209561D0"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1DD6275B"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3BB089C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47B2EB50" w14:textId="77777777" w:rsidTr="00740980">
        <w:trPr>
          <w:trHeight w:val="472"/>
        </w:trPr>
        <w:tc>
          <w:tcPr>
            <w:tcW w:w="1043" w:type="dxa"/>
            <w:vMerge/>
            <w:vAlign w:val="center"/>
            <w:hideMark/>
          </w:tcPr>
          <w:p w14:paraId="3784E66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008841A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064B9902"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1D39A670"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1D883787" w14:textId="77777777" w:rsidTr="00740980">
        <w:trPr>
          <w:trHeight w:val="472"/>
        </w:trPr>
        <w:tc>
          <w:tcPr>
            <w:tcW w:w="1043" w:type="dxa"/>
            <w:vMerge w:val="restart"/>
            <w:shd w:val="clear" w:color="000000" w:fill="FFFFFF"/>
            <w:noWrap/>
            <w:vAlign w:val="center"/>
            <w:hideMark/>
          </w:tcPr>
          <w:p w14:paraId="35FA47B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4</w:t>
            </w:r>
          </w:p>
        </w:tc>
        <w:tc>
          <w:tcPr>
            <w:tcW w:w="2320" w:type="dxa"/>
            <w:vMerge w:val="restart"/>
            <w:shd w:val="clear" w:color="000000" w:fill="FFFFFF"/>
            <w:vAlign w:val="center"/>
            <w:hideMark/>
          </w:tcPr>
          <w:p w14:paraId="5D9D61E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Sepsis and entanglement of grasping device with the stent </w:t>
            </w:r>
          </w:p>
        </w:tc>
        <w:tc>
          <w:tcPr>
            <w:tcW w:w="2307" w:type="dxa"/>
            <w:vMerge w:val="restart"/>
            <w:shd w:val="clear" w:color="000000" w:fill="FFFFFF"/>
            <w:vAlign w:val="center"/>
            <w:hideMark/>
          </w:tcPr>
          <w:p w14:paraId="79C21736" w14:textId="48E11B03" w:rsidR="000B2260" w:rsidRPr="006828E0" w:rsidRDefault="00BD1D27"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Mild, </w:t>
            </w:r>
            <w:r w:rsidR="000B2260" w:rsidRPr="006828E0">
              <w:rPr>
                <w:rFonts w:ascii="Book Antiqua" w:eastAsia="Times New Roman" w:hAnsi="Book Antiqua" w:cstheme="minorHAnsi"/>
                <w:color w:val="000000"/>
                <w:sz w:val="24"/>
                <w:szCs w:val="24"/>
              </w:rPr>
              <w:t>Moderate</w:t>
            </w:r>
          </w:p>
        </w:tc>
        <w:tc>
          <w:tcPr>
            <w:tcW w:w="3544" w:type="dxa"/>
            <w:vMerge w:val="restart"/>
            <w:shd w:val="clear" w:color="000000" w:fill="FFFFFF"/>
            <w:vAlign w:val="center"/>
            <w:hideMark/>
          </w:tcPr>
          <w:p w14:paraId="26015E37" w14:textId="29E061AF"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IV antibiotics and emergent DEN. Stent </w:t>
            </w:r>
            <w:r w:rsidR="00740980" w:rsidRPr="006828E0">
              <w:rPr>
                <w:rFonts w:ascii="Book Antiqua" w:eastAsia="Times New Roman" w:hAnsi="Book Antiqua" w:cstheme="minorHAnsi"/>
                <w:color w:val="000000"/>
                <w:sz w:val="24"/>
                <w:szCs w:val="24"/>
              </w:rPr>
              <w:t>removed,</w:t>
            </w:r>
            <w:r w:rsidRPr="006828E0">
              <w:rPr>
                <w:rFonts w:ascii="Book Antiqua" w:eastAsia="Times New Roman" w:hAnsi="Book Antiqua" w:cstheme="minorHAnsi"/>
                <w:color w:val="000000"/>
                <w:sz w:val="24"/>
                <w:szCs w:val="24"/>
              </w:rPr>
              <w:t xml:space="preserve"> and 2 more stents placed.</w:t>
            </w:r>
          </w:p>
        </w:tc>
      </w:tr>
      <w:tr w:rsidR="000B2260" w:rsidRPr="006828E0" w14:paraId="57117447" w14:textId="77777777" w:rsidTr="00740980">
        <w:trPr>
          <w:trHeight w:val="472"/>
        </w:trPr>
        <w:tc>
          <w:tcPr>
            <w:tcW w:w="1043" w:type="dxa"/>
            <w:vMerge/>
            <w:vAlign w:val="center"/>
            <w:hideMark/>
          </w:tcPr>
          <w:p w14:paraId="0DC6FDD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260461F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112E2FA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33E79A2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4209C774" w14:textId="77777777" w:rsidTr="00740980">
        <w:trPr>
          <w:trHeight w:val="472"/>
        </w:trPr>
        <w:tc>
          <w:tcPr>
            <w:tcW w:w="1043" w:type="dxa"/>
            <w:vMerge/>
            <w:vAlign w:val="center"/>
            <w:hideMark/>
          </w:tcPr>
          <w:p w14:paraId="53A6A4C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3B0C501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62696E7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01C01C49"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0A800ADE" w14:textId="77777777" w:rsidTr="00740980">
        <w:trPr>
          <w:trHeight w:val="472"/>
        </w:trPr>
        <w:tc>
          <w:tcPr>
            <w:tcW w:w="1043" w:type="dxa"/>
            <w:vMerge w:val="restart"/>
            <w:shd w:val="clear" w:color="000000" w:fill="FFFFFF"/>
            <w:noWrap/>
            <w:vAlign w:val="center"/>
            <w:hideMark/>
          </w:tcPr>
          <w:p w14:paraId="0C358A0F"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5</w:t>
            </w:r>
          </w:p>
        </w:tc>
        <w:tc>
          <w:tcPr>
            <w:tcW w:w="2320" w:type="dxa"/>
            <w:vMerge w:val="restart"/>
            <w:shd w:val="clear" w:color="000000" w:fill="FFFFFF"/>
            <w:vAlign w:val="center"/>
            <w:hideMark/>
          </w:tcPr>
          <w:p w14:paraId="7CFE0E8D" w14:textId="2F612F62"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Cavity wall rupture </w:t>
            </w:r>
          </w:p>
        </w:tc>
        <w:tc>
          <w:tcPr>
            <w:tcW w:w="2307" w:type="dxa"/>
            <w:vMerge w:val="restart"/>
            <w:shd w:val="clear" w:color="000000" w:fill="FFFFFF"/>
            <w:vAlign w:val="center"/>
            <w:hideMark/>
          </w:tcPr>
          <w:p w14:paraId="398144C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Severe</w:t>
            </w:r>
          </w:p>
        </w:tc>
        <w:tc>
          <w:tcPr>
            <w:tcW w:w="3544" w:type="dxa"/>
            <w:vMerge w:val="restart"/>
            <w:shd w:val="clear" w:color="000000" w:fill="FFFFFF"/>
            <w:vAlign w:val="center"/>
            <w:hideMark/>
          </w:tcPr>
          <w:p w14:paraId="2F37CB5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Exploratory laparotomy and IV antibiotics.</w:t>
            </w:r>
          </w:p>
        </w:tc>
      </w:tr>
      <w:tr w:rsidR="000B2260" w:rsidRPr="006828E0" w14:paraId="25AC2C99" w14:textId="77777777" w:rsidTr="00740980">
        <w:trPr>
          <w:trHeight w:val="472"/>
        </w:trPr>
        <w:tc>
          <w:tcPr>
            <w:tcW w:w="1043" w:type="dxa"/>
            <w:vMerge/>
            <w:vAlign w:val="center"/>
            <w:hideMark/>
          </w:tcPr>
          <w:p w14:paraId="6D2DA6B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0B61799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3581ADC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4AF4A008"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06A32005" w14:textId="77777777" w:rsidTr="0023031A">
        <w:trPr>
          <w:trHeight w:val="450"/>
        </w:trPr>
        <w:tc>
          <w:tcPr>
            <w:tcW w:w="1043" w:type="dxa"/>
            <w:vMerge/>
            <w:vAlign w:val="center"/>
            <w:hideMark/>
          </w:tcPr>
          <w:p w14:paraId="5937AD5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4800DE0F"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6453B2EC"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7A0400E4"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0ABF200A" w14:textId="77777777" w:rsidTr="00740980">
        <w:trPr>
          <w:trHeight w:val="472"/>
        </w:trPr>
        <w:tc>
          <w:tcPr>
            <w:tcW w:w="1043" w:type="dxa"/>
            <w:vMerge w:val="restart"/>
            <w:shd w:val="clear" w:color="000000" w:fill="FFFFFF"/>
            <w:noWrap/>
            <w:vAlign w:val="center"/>
            <w:hideMark/>
          </w:tcPr>
          <w:p w14:paraId="3B10169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11</w:t>
            </w:r>
          </w:p>
        </w:tc>
        <w:tc>
          <w:tcPr>
            <w:tcW w:w="2320" w:type="dxa"/>
            <w:vMerge w:val="restart"/>
            <w:shd w:val="clear" w:color="000000" w:fill="FFFFFF"/>
            <w:vAlign w:val="center"/>
            <w:hideMark/>
          </w:tcPr>
          <w:p w14:paraId="733F703A"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Stent migration</w:t>
            </w:r>
          </w:p>
        </w:tc>
        <w:tc>
          <w:tcPr>
            <w:tcW w:w="2307" w:type="dxa"/>
            <w:vMerge w:val="restart"/>
            <w:shd w:val="clear" w:color="000000" w:fill="FFFFFF"/>
            <w:vAlign w:val="center"/>
            <w:hideMark/>
          </w:tcPr>
          <w:p w14:paraId="63C144F3"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Mild</w:t>
            </w:r>
          </w:p>
        </w:tc>
        <w:tc>
          <w:tcPr>
            <w:tcW w:w="3544" w:type="dxa"/>
            <w:vMerge w:val="restart"/>
            <w:shd w:val="clear" w:color="000000" w:fill="FFFFFF"/>
            <w:vAlign w:val="center"/>
            <w:hideMark/>
          </w:tcPr>
          <w:p w14:paraId="087EFD1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No treatment. Stent could not be found. </w:t>
            </w:r>
          </w:p>
        </w:tc>
      </w:tr>
      <w:tr w:rsidR="000B2260" w:rsidRPr="006828E0" w14:paraId="34C40D3E" w14:textId="77777777" w:rsidTr="00740980">
        <w:trPr>
          <w:trHeight w:val="472"/>
        </w:trPr>
        <w:tc>
          <w:tcPr>
            <w:tcW w:w="1043" w:type="dxa"/>
            <w:vMerge/>
            <w:vAlign w:val="center"/>
            <w:hideMark/>
          </w:tcPr>
          <w:p w14:paraId="613CCF3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74E6319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3E08778B"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65DEF0AD"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1BCD40C9" w14:textId="77777777" w:rsidTr="0023031A">
        <w:trPr>
          <w:trHeight w:val="450"/>
        </w:trPr>
        <w:tc>
          <w:tcPr>
            <w:tcW w:w="1043" w:type="dxa"/>
            <w:vMerge/>
            <w:vAlign w:val="center"/>
            <w:hideMark/>
          </w:tcPr>
          <w:p w14:paraId="603CC8AE"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20" w:type="dxa"/>
            <w:vMerge/>
            <w:vAlign w:val="center"/>
            <w:hideMark/>
          </w:tcPr>
          <w:p w14:paraId="16EBAE27"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2307" w:type="dxa"/>
            <w:vMerge/>
            <w:vAlign w:val="center"/>
            <w:hideMark/>
          </w:tcPr>
          <w:p w14:paraId="6A84DA11"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c>
          <w:tcPr>
            <w:tcW w:w="3544" w:type="dxa"/>
            <w:vMerge/>
            <w:vAlign w:val="center"/>
            <w:hideMark/>
          </w:tcPr>
          <w:p w14:paraId="05AEBE75"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p>
        </w:tc>
      </w:tr>
      <w:tr w:rsidR="000B2260" w:rsidRPr="006828E0" w14:paraId="640C2FDF" w14:textId="77777777" w:rsidTr="00740980">
        <w:trPr>
          <w:trHeight w:val="472"/>
        </w:trPr>
        <w:tc>
          <w:tcPr>
            <w:tcW w:w="1043" w:type="dxa"/>
            <w:vMerge w:val="restart"/>
            <w:shd w:val="clear" w:color="000000" w:fill="FFFFFF"/>
            <w:noWrap/>
            <w:vAlign w:val="center"/>
            <w:hideMark/>
          </w:tcPr>
          <w:p w14:paraId="2C3B0DED"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15</w:t>
            </w:r>
          </w:p>
        </w:tc>
        <w:tc>
          <w:tcPr>
            <w:tcW w:w="2320" w:type="dxa"/>
            <w:vMerge w:val="restart"/>
            <w:shd w:val="clear" w:color="000000" w:fill="FFFFFF"/>
            <w:vAlign w:val="center"/>
            <w:hideMark/>
          </w:tcPr>
          <w:p w14:paraId="70920BB2"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Sepsis </w:t>
            </w:r>
          </w:p>
        </w:tc>
        <w:tc>
          <w:tcPr>
            <w:tcW w:w="2307" w:type="dxa"/>
            <w:vMerge w:val="restart"/>
            <w:shd w:val="clear" w:color="000000" w:fill="FFFFFF"/>
            <w:vAlign w:val="center"/>
            <w:hideMark/>
          </w:tcPr>
          <w:p w14:paraId="2DD79A42"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Mild</w:t>
            </w:r>
          </w:p>
        </w:tc>
        <w:tc>
          <w:tcPr>
            <w:tcW w:w="3544" w:type="dxa"/>
            <w:vMerge w:val="restart"/>
            <w:shd w:val="clear" w:color="000000" w:fill="FFFFFF"/>
            <w:vAlign w:val="center"/>
            <w:hideMark/>
          </w:tcPr>
          <w:p w14:paraId="4345B3B6" w14:textId="77777777" w:rsidR="000B2260" w:rsidRPr="006828E0" w:rsidRDefault="000B2260" w:rsidP="0078125D">
            <w:pPr>
              <w:snapToGrid w:val="0"/>
              <w:spacing w:after="0" w:line="360" w:lineRule="auto"/>
              <w:jc w:val="both"/>
              <w:rPr>
                <w:rFonts w:ascii="Book Antiqua" w:eastAsia="Times New Roman" w:hAnsi="Book Antiqua" w:cstheme="minorHAnsi"/>
                <w:color w:val="000000"/>
                <w:sz w:val="24"/>
                <w:szCs w:val="24"/>
              </w:rPr>
            </w:pPr>
            <w:r w:rsidRPr="006828E0">
              <w:rPr>
                <w:rFonts w:ascii="Book Antiqua" w:eastAsia="Times New Roman" w:hAnsi="Book Antiqua" w:cstheme="minorHAnsi"/>
                <w:color w:val="000000"/>
                <w:sz w:val="24"/>
                <w:szCs w:val="24"/>
              </w:rPr>
              <w:t xml:space="preserve">IV antibiotics and emergent DEN. </w:t>
            </w:r>
          </w:p>
        </w:tc>
      </w:tr>
      <w:tr w:rsidR="000B2260" w:rsidRPr="006828E0" w14:paraId="4049EB8F" w14:textId="77777777" w:rsidTr="00740980">
        <w:trPr>
          <w:trHeight w:val="472"/>
        </w:trPr>
        <w:tc>
          <w:tcPr>
            <w:tcW w:w="1043" w:type="dxa"/>
            <w:vMerge/>
            <w:vAlign w:val="center"/>
            <w:hideMark/>
          </w:tcPr>
          <w:p w14:paraId="42956749"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20" w:type="dxa"/>
            <w:vMerge/>
            <w:vAlign w:val="center"/>
            <w:hideMark/>
          </w:tcPr>
          <w:p w14:paraId="78A83D39"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07" w:type="dxa"/>
            <w:vMerge/>
            <w:vAlign w:val="center"/>
            <w:hideMark/>
          </w:tcPr>
          <w:p w14:paraId="6941AE83"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3544" w:type="dxa"/>
            <w:vMerge/>
            <w:vAlign w:val="center"/>
            <w:hideMark/>
          </w:tcPr>
          <w:p w14:paraId="17D0CCB5"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r>
      <w:tr w:rsidR="000B2260" w:rsidRPr="006828E0" w14:paraId="6707D414" w14:textId="77777777" w:rsidTr="0023031A">
        <w:trPr>
          <w:trHeight w:val="450"/>
        </w:trPr>
        <w:tc>
          <w:tcPr>
            <w:tcW w:w="1043" w:type="dxa"/>
            <w:vMerge/>
            <w:vAlign w:val="center"/>
            <w:hideMark/>
          </w:tcPr>
          <w:p w14:paraId="6EDEA271"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20" w:type="dxa"/>
            <w:vMerge/>
            <w:vAlign w:val="center"/>
            <w:hideMark/>
          </w:tcPr>
          <w:p w14:paraId="6E0AAC8E"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2307" w:type="dxa"/>
            <w:vMerge/>
            <w:vAlign w:val="center"/>
            <w:hideMark/>
          </w:tcPr>
          <w:p w14:paraId="2A8AA5D2"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c>
          <w:tcPr>
            <w:tcW w:w="3544" w:type="dxa"/>
            <w:vMerge/>
            <w:vAlign w:val="center"/>
            <w:hideMark/>
          </w:tcPr>
          <w:p w14:paraId="240821DD" w14:textId="77777777" w:rsidR="000B2260" w:rsidRPr="006828E0" w:rsidRDefault="000B2260" w:rsidP="0078125D">
            <w:pPr>
              <w:snapToGrid w:val="0"/>
              <w:spacing w:after="0" w:line="360" w:lineRule="auto"/>
              <w:jc w:val="both"/>
              <w:rPr>
                <w:rFonts w:ascii="Book Antiqua" w:eastAsia="Times New Roman" w:hAnsi="Book Antiqua" w:cs="Calibri"/>
                <w:color w:val="000000"/>
                <w:sz w:val="24"/>
                <w:szCs w:val="24"/>
              </w:rPr>
            </w:pPr>
          </w:p>
        </w:tc>
      </w:tr>
    </w:tbl>
    <w:p w14:paraId="6BBFDBCE" w14:textId="435A77AB" w:rsidR="000B226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vertAlign w:val="superscript"/>
        </w:rPr>
        <w:t>1</w:t>
      </w:r>
      <w:r w:rsidR="0003269F" w:rsidRPr="006828E0">
        <w:rPr>
          <w:rFonts w:ascii="Book Antiqua" w:hAnsi="Book Antiqua"/>
          <w:sz w:val="24"/>
          <w:szCs w:val="24"/>
        </w:rPr>
        <w:t>According to the American Society for Gastrointestinal Endoscopy lexicon severity grading system.</w:t>
      </w:r>
    </w:p>
    <w:p w14:paraId="295A8D2D" w14:textId="77777777" w:rsidR="00740980"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rPr>
        <w:br w:type="page"/>
      </w:r>
    </w:p>
    <w:p w14:paraId="2E5981CA" w14:textId="652111A2" w:rsidR="00B07C60" w:rsidRPr="006828E0" w:rsidRDefault="00B07C60" w:rsidP="0078125D">
      <w:pPr>
        <w:snapToGrid w:val="0"/>
        <w:spacing w:after="0" w:line="360" w:lineRule="auto"/>
        <w:jc w:val="both"/>
        <w:rPr>
          <w:rFonts w:ascii="Book Antiqua" w:hAnsi="Book Antiqua"/>
          <w:b/>
          <w:sz w:val="24"/>
          <w:szCs w:val="24"/>
        </w:rPr>
      </w:pPr>
      <w:r w:rsidRPr="006828E0">
        <w:rPr>
          <w:rFonts w:ascii="Book Antiqua" w:hAnsi="Book Antiqua"/>
          <w:b/>
          <w:sz w:val="24"/>
          <w:szCs w:val="24"/>
        </w:rPr>
        <w:lastRenderedPageBreak/>
        <w:t xml:space="preserve">Table 4 DEN </w:t>
      </w:r>
      <w:r w:rsidR="00740980" w:rsidRPr="006828E0">
        <w:rPr>
          <w:rFonts w:ascii="Book Antiqua" w:hAnsi="Book Antiqua"/>
          <w:b/>
          <w:sz w:val="24"/>
          <w:szCs w:val="24"/>
        </w:rPr>
        <w:t>protocol</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07C60" w:rsidRPr="006828E0" w14:paraId="01142032" w14:textId="77777777" w:rsidTr="00740980">
        <w:tc>
          <w:tcPr>
            <w:tcW w:w="9350" w:type="dxa"/>
          </w:tcPr>
          <w:p w14:paraId="1A1A6151" w14:textId="081EA38A"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Perform all procedures under general anesthesia to protect the patient’s airway.</w:t>
            </w:r>
            <w:r w:rsidR="006828E0">
              <w:rPr>
                <w:rFonts w:ascii="Book Antiqua" w:hAnsi="Book Antiqua"/>
                <w:sz w:val="24"/>
                <w:szCs w:val="24"/>
              </w:rPr>
              <w:t xml:space="preserve"> </w:t>
            </w:r>
            <w:r w:rsidRPr="006828E0">
              <w:rPr>
                <w:rFonts w:ascii="Book Antiqua" w:hAnsi="Book Antiqua"/>
                <w:sz w:val="24"/>
                <w:szCs w:val="24"/>
              </w:rPr>
              <w:t xml:space="preserve">Do not administer routine antibiotic prophylaxis except in patients undergoing treatment of infected necrosis. </w:t>
            </w:r>
          </w:p>
        </w:tc>
      </w:tr>
      <w:tr w:rsidR="00B07C60" w:rsidRPr="006828E0" w14:paraId="02BE8E52" w14:textId="77777777" w:rsidTr="00740980">
        <w:tc>
          <w:tcPr>
            <w:tcW w:w="9350" w:type="dxa"/>
          </w:tcPr>
          <w:p w14:paraId="7C23C161" w14:textId="03ED42EB"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Access the cavity with the AXIOS™ Stent and Electrocautery Enhanced Delivery System either through a GF-UCT180 curvilinear array ultrasound gastrovideoscope, or the TGF-UC180J forward-viewing curvilinear array ultrasound gastrovideoscope.</w:t>
            </w:r>
            <w:r w:rsidR="006828E0">
              <w:rPr>
                <w:rFonts w:ascii="Book Antiqua" w:hAnsi="Book Antiqua"/>
                <w:sz w:val="24"/>
                <w:szCs w:val="24"/>
              </w:rPr>
              <w:t xml:space="preserve"> </w:t>
            </w:r>
            <w:r w:rsidRPr="006828E0">
              <w:rPr>
                <w:rFonts w:ascii="Book Antiqua" w:hAnsi="Book Antiqua"/>
                <w:sz w:val="24"/>
                <w:szCs w:val="24"/>
              </w:rPr>
              <w:t xml:space="preserve">Trans-gastric access is preferred, but if no safe window is found, trans-duodenal access is acceptable. </w:t>
            </w:r>
          </w:p>
        </w:tc>
      </w:tr>
      <w:tr w:rsidR="00B07C60" w:rsidRPr="006828E0" w14:paraId="6EE203C2" w14:textId="77777777" w:rsidTr="00740980">
        <w:tc>
          <w:tcPr>
            <w:tcW w:w="9350" w:type="dxa"/>
          </w:tcPr>
          <w:p w14:paraId="636683FA" w14:textId="5CF587C6"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Deploy and dilate the LAMS on the same session. Dilation should be made with the distal 2 cm of the 12-13.5-15 mm CRE balloon dilation catheters in a sequential manner holding each diameter for 1 min until the maximum of 15 mm is achieved.</w:t>
            </w:r>
          </w:p>
        </w:tc>
      </w:tr>
      <w:tr w:rsidR="00B07C60" w:rsidRPr="006828E0" w14:paraId="5DE9CADC" w14:textId="77777777" w:rsidTr="00740980">
        <w:tc>
          <w:tcPr>
            <w:tcW w:w="9350" w:type="dxa"/>
          </w:tcPr>
          <w:p w14:paraId="6FB71692" w14:textId="5AD9C7C5"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Perform the first DEN ≥ 1 wk after initial drainage and repeat weekly until the cavity is free of necrosum.</w:t>
            </w:r>
            <w:r w:rsidR="006828E0">
              <w:rPr>
                <w:rFonts w:ascii="Book Antiqua" w:hAnsi="Book Antiqua"/>
                <w:sz w:val="24"/>
                <w:szCs w:val="24"/>
              </w:rPr>
              <w:t xml:space="preserve"> </w:t>
            </w:r>
            <w:r w:rsidRPr="006828E0">
              <w:rPr>
                <w:rFonts w:ascii="Book Antiqua" w:hAnsi="Book Antiqua"/>
                <w:sz w:val="24"/>
                <w:szCs w:val="24"/>
              </w:rPr>
              <w:t>Infuse 60 cc of 3% H</w:t>
            </w:r>
            <w:r w:rsidRPr="002E346E">
              <w:rPr>
                <w:rFonts w:ascii="Book Antiqua" w:hAnsi="Book Antiqua"/>
                <w:sz w:val="24"/>
                <w:szCs w:val="24"/>
                <w:vertAlign w:val="subscript"/>
              </w:rPr>
              <w:t>2</w:t>
            </w:r>
            <w:r w:rsidRPr="006828E0">
              <w:rPr>
                <w:rFonts w:ascii="Book Antiqua" w:hAnsi="Book Antiqua"/>
                <w:sz w:val="24"/>
                <w:szCs w:val="24"/>
              </w:rPr>
              <w:t>O</w:t>
            </w:r>
            <w:r w:rsidRPr="002E346E">
              <w:rPr>
                <w:rFonts w:ascii="Book Antiqua" w:hAnsi="Book Antiqua"/>
                <w:sz w:val="24"/>
                <w:szCs w:val="24"/>
                <w:vertAlign w:val="subscript"/>
              </w:rPr>
              <w:t>2</w:t>
            </w:r>
            <w:r w:rsidRPr="006828E0">
              <w:rPr>
                <w:rFonts w:ascii="Book Antiqua" w:hAnsi="Book Antiqua"/>
                <w:sz w:val="24"/>
                <w:szCs w:val="24"/>
              </w:rPr>
              <w:t xml:space="preserve"> into the cavity at the end of each DEN.</w:t>
            </w:r>
            <w:r w:rsidR="006828E0">
              <w:rPr>
                <w:rFonts w:ascii="Book Antiqua" w:hAnsi="Book Antiqua"/>
                <w:sz w:val="24"/>
                <w:szCs w:val="24"/>
              </w:rPr>
              <w:t xml:space="preserve"> </w:t>
            </w:r>
            <w:r w:rsidRPr="006828E0">
              <w:rPr>
                <w:rFonts w:ascii="Book Antiqua" w:hAnsi="Book Antiqua"/>
                <w:sz w:val="24"/>
                <w:szCs w:val="24"/>
              </w:rPr>
              <w:t>Extending each DEN for &gt;</w:t>
            </w:r>
            <w:r w:rsidR="002E346E">
              <w:rPr>
                <w:rFonts w:ascii="Book Antiqua" w:hAnsi="Book Antiqua"/>
                <w:sz w:val="24"/>
                <w:szCs w:val="24"/>
              </w:rPr>
              <w:t xml:space="preserve"> </w:t>
            </w:r>
            <w:r w:rsidRPr="006828E0">
              <w:rPr>
                <w:rFonts w:ascii="Book Antiqua" w:hAnsi="Book Antiqua"/>
                <w:sz w:val="24"/>
                <w:szCs w:val="24"/>
              </w:rPr>
              <w:t>1 h is not recommended.</w:t>
            </w:r>
          </w:p>
        </w:tc>
      </w:tr>
      <w:tr w:rsidR="00B07C60" w:rsidRPr="006828E0" w14:paraId="56B9F82A" w14:textId="77777777" w:rsidTr="00740980">
        <w:tc>
          <w:tcPr>
            <w:tcW w:w="9350" w:type="dxa"/>
          </w:tcPr>
          <w:p w14:paraId="6D184272" w14:textId="14F67ED1"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Perform DEN with the EVIS EXERA III GIF-HQ190 or the II GIF-2TH180 video gastroscopes. If the 2TH180 is used, caution needs to be exercised as passing this endoscope through the LAMS may increase the risk of dislodgement.</w:t>
            </w:r>
            <w:r w:rsidR="006828E0">
              <w:rPr>
                <w:rFonts w:ascii="Book Antiqua" w:hAnsi="Book Antiqua"/>
                <w:sz w:val="24"/>
                <w:szCs w:val="24"/>
              </w:rPr>
              <w:t xml:space="preserve"> </w:t>
            </w:r>
          </w:p>
        </w:tc>
      </w:tr>
      <w:tr w:rsidR="00B07C60" w:rsidRPr="006828E0" w14:paraId="3442BDE5" w14:textId="77777777" w:rsidTr="00740980">
        <w:tc>
          <w:tcPr>
            <w:tcW w:w="9350" w:type="dxa"/>
          </w:tcPr>
          <w:p w14:paraId="37723AB3" w14:textId="75A5AA0A" w:rsidR="00B07C60" w:rsidRPr="006828E0" w:rsidRDefault="00B07C60" w:rsidP="0078125D">
            <w:pPr>
              <w:snapToGrid w:val="0"/>
              <w:spacing w:line="360" w:lineRule="auto"/>
              <w:jc w:val="both"/>
              <w:rPr>
                <w:rFonts w:ascii="Book Antiqua" w:hAnsi="Book Antiqua"/>
                <w:sz w:val="24"/>
                <w:szCs w:val="24"/>
              </w:rPr>
            </w:pPr>
            <w:r w:rsidRPr="006828E0">
              <w:rPr>
                <w:rFonts w:ascii="Book Antiqua" w:hAnsi="Book Antiqua"/>
                <w:sz w:val="24"/>
                <w:szCs w:val="24"/>
              </w:rPr>
              <w:t>Perform debridement with metal snares such as the Captiflex</w:t>
            </w:r>
            <w:r w:rsidRPr="006828E0">
              <w:rPr>
                <w:rFonts w:ascii="Book Antiqua" w:hAnsi="Book Antiqua"/>
                <w:sz w:val="24"/>
                <w:szCs w:val="24"/>
                <w:vertAlign w:val="superscript"/>
              </w:rPr>
              <w:t>TM</w:t>
            </w:r>
            <w:r w:rsidRPr="006828E0">
              <w:rPr>
                <w:rFonts w:ascii="Book Antiqua" w:hAnsi="Book Antiqua"/>
                <w:sz w:val="24"/>
                <w:szCs w:val="24"/>
              </w:rPr>
              <w:t xml:space="preserve"> or the Histolock</w:t>
            </w:r>
            <w:r w:rsidR="00490FC2">
              <w:rPr>
                <w:rFonts w:ascii="Book Antiqua" w:hAnsi="Book Antiqua"/>
                <w:sz w:val="24"/>
                <w:szCs w:val="24"/>
                <w:vertAlign w:val="superscript"/>
              </w:rPr>
              <w:t>TM</w:t>
            </w:r>
            <w:r w:rsidRPr="006828E0">
              <w:rPr>
                <w:rFonts w:ascii="Book Antiqua" w:hAnsi="Book Antiqua"/>
                <w:sz w:val="24"/>
                <w:szCs w:val="24"/>
              </w:rPr>
              <w:t>.</w:t>
            </w:r>
            <w:r w:rsidR="006828E0">
              <w:rPr>
                <w:rFonts w:ascii="Book Antiqua" w:hAnsi="Book Antiqua"/>
                <w:sz w:val="24"/>
                <w:szCs w:val="24"/>
              </w:rPr>
              <w:t xml:space="preserve"> </w:t>
            </w:r>
            <w:r w:rsidRPr="006828E0">
              <w:rPr>
                <w:rFonts w:ascii="Book Antiqua" w:hAnsi="Book Antiqua"/>
                <w:sz w:val="24"/>
                <w:szCs w:val="24"/>
              </w:rPr>
              <w:t xml:space="preserve">Avoid using other devices, especially those with open prongs as these may get entangled with the LAMS and force stent removal. </w:t>
            </w:r>
          </w:p>
        </w:tc>
      </w:tr>
      <w:tr w:rsidR="00B07C60" w:rsidRPr="006828E0" w14:paraId="4934EE9A" w14:textId="77777777" w:rsidTr="00740980">
        <w:tc>
          <w:tcPr>
            <w:tcW w:w="9350" w:type="dxa"/>
          </w:tcPr>
          <w:p w14:paraId="7F7BBDFF" w14:textId="0F5C733E" w:rsidR="00B07C60" w:rsidRPr="006828E0" w:rsidRDefault="00B07C60" w:rsidP="0078125D">
            <w:pPr>
              <w:snapToGrid w:val="0"/>
              <w:spacing w:line="360" w:lineRule="auto"/>
              <w:jc w:val="both"/>
              <w:rPr>
                <w:rFonts w:ascii="Book Antiqua" w:hAnsi="Book Antiqua"/>
                <w:b/>
                <w:bCs/>
                <w:sz w:val="24"/>
                <w:szCs w:val="24"/>
              </w:rPr>
            </w:pPr>
            <w:r w:rsidRPr="006828E0">
              <w:rPr>
                <w:rFonts w:ascii="Book Antiqua" w:hAnsi="Book Antiqua"/>
                <w:sz w:val="24"/>
                <w:szCs w:val="24"/>
              </w:rPr>
              <w:t xml:space="preserve">Obtain cross-sectional imaging once the cavity is free of necrosum and preparations are </w:t>
            </w:r>
            <w:r w:rsidR="00740980" w:rsidRPr="006828E0">
              <w:rPr>
                <w:rFonts w:ascii="Book Antiqua" w:hAnsi="Book Antiqua"/>
                <w:sz w:val="24"/>
                <w:szCs w:val="24"/>
              </w:rPr>
              <w:t>being made</w:t>
            </w:r>
            <w:r w:rsidRPr="006828E0">
              <w:rPr>
                <w:rFonts w:ascii="Book Antiqua" w:hAnsi="Book Antiqua"/>
                <w:sz w:val="24"/>
                <w:szCs w:val="24"/>
              </w:rPr>
              <w:t xml:space="preserve"> for stent removal (unless any acute adverse events are suspected before that).</w:t>
            </w:r>
          </w:p>
        </w:tc>
      </w:tr>
      <w:tr w:rsidR="00B07C60" w:rsidRPr="006828E0" w14:paraId="6A328424" w14:textId="77777777" w:rsidTr="00740980">
        <w:tc>
          <w:tcPr>
            <w:tcW w:w="9350" w:type="dxa"/>
          </w:tcPr>
          <w:p w14:paraId="0EB2534E" w14:textId="77777777" w:rsidR="00B07C60" w:rsidRPr="006828E0" w:rsidRDefault="00B07C60" w:rsidP="0078125D">
            <w:pPr>
              <w:snapToGrid w:val="0"/>
              <w:spacing w:line="360" w:lineRule="auto"/>
              <w:jc w:val="both"/>
              <w:rPr>
                <w:rFonts w:ascii="Book Antiqua" w:hAnsi="Book Antiqua"/>
                <w:sz w:val="24"/>
                <w:szCs w:val="24"/>
              </w:rPr>
            </w:pPr>
            <w:r w:rsidRPr="006828E0">
              <w:rPr>
                <w:rFonts w:ascii="Book Antiqua" w:hAnsi="Book Antiqua"/>
                <w:sz w:val="24"/>
                <w:szCs w:val="24"/>
              </w:rPr>
              <w:t>Once the cavity is clean, remove the LAMS with a rat tooth forceps.</w:t>
            </w:r>
          </w:p>
        </w:tc>
      </w:tr>
    </w:tbl>
    <w:p w14:paraId="51CFF919" w14:textId="7C817C5A" w:rsidR="00756387" w:rsidRPr="006828E0" w:rsidRDefault="00740980" w:rsidP="0078125D">
      <w:pPr>
        <w:snapToGrid w:val="0"/>
        <w:spacing w:after="0" w:line="360" w:lineRule="auto"/>
        <w:jc w:val="both"/>
        <w:rPr>
          <w:rFonts w:ascii="Book Antiqua" w:hAnsi="Book Antiqua"/>
          <w:sz w:val="24"/>
          <w:szCs w:val="24"/>
        </w:rPr>
      </w:pPr>
      <w:r w:rsidRPr="006828E0">
        <w:rPr>
          <w:rFonts w:ascii="Book Antiqua" w:hAnsi="Book Antiqua"/>
          <w:sz w:val="24"/>
          <w:szCs w:val="24"/>
        </w:rPr>
        <w:t xml:space="preserve">LAMS: </w:t>
      </w:r>
      <w:r w:rsidR="00756387" w:rsidRPr="006828E0">
        <w:rPr>
          <w:rFonts w:ascii="Book Antiqua" w:hAnsi="Book Antiqua"/>
          <w:sz w:val="24"/>
          <w:szCs w:val="24"/>
        </w:rPr>
        <w:t>Lumen apposing metal stent; DEN: Direct endoscopic necrosectomy.</w:t>
      </w:r>
    </w:p>
    <w:bookmarkEnd w:id="0"/>
    <w:p w14:paraId="1869C20B" w14:textId="32941737" w:rsidR="00B07C60" w:rsidRPr="006828E0" w:rsidRDefault="00B07C60" w:rsidP="0078125D">
      <w:pPr>
        <w:snapToGrid w:val="0"/>
        <w:spacing w:after="0" w:line="360" w:lineRule="auto"/>
        <w:jc w:val="both"/>
        <w:rPr>
          <w:rFonts w:ascii="Book Antiqua" w:hAnsi="Book Antiqua"/>
          <w:sz w:val="24"/>
          <w:szCs w:val="24"/>
        </w:rPr>
      </w:pPr>
    </w:p>
    <w:sectPr w:rsidR="00B07C60" w:rsidRPr="006828E0" w:rsidSect="00516E6C">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AA45B" w14:textId="77777777" w:rsidR="000D2DE7" w:rsidRDefault="000D2DE7" w:rsidP="0079618F">
      <w:pPr>
        <w:spacing w:after="0" w:line="240" w:lineRule="auto"/>
      </w:pPr>
      <w:r>
        <w:separator/>
      </w:r>
    </w:p>
  </w:endnote>
  <w:endnote w:type="continuationSeparator" w:id="0">
    <w:p w14:paraId="4E09C541" w14:textId="77777777" w:rsidR="000D2DE7" w:rsidRDefault="000D2DE7" w:rsidP="00796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altName w:val="Microsoft YaHei"/>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TimesNewRomanPS-BoldItalicMT">
    <w:charset w:val="00"/>
    <w:family w:val="auto"/>
    <w:pitch w:val="variable"/>
    <w:sig w:usb0="E0000AFF" w:usb1="00007843" w:usb2="00000001" w:usb3="00000000" w:csb0="000001BF"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725BF" w14:textId="77777777" w:rsidR="000D2DE7" w:rsidRDefault="000D2DE7" w:rsidP="0079618F">
      <w:pPr>
        <w:spacing w:after="0" w:line="240" w:lineRule="auto"/>
      </w:pPr>
      <w:r>
        <w:separator/>
      </w:r>
    </w:p>
  </w:footnote>
  <w:footnote w:type="continuationSeparator" w:id="0">
    <w:p w14:paraId="5B40BFC5" w14:textId="77777777" w:rsidR="000D2DE7" w:rsidRDefault="000D2DE7" w:rsidP="00796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0834499"/>
      <w:docPartObj>
        <w:docPartGallery w:val="Page Numbers (Top of Page)"/>
        <w:docPartUnique/>
      </w:docPartObj>
    </w:sdtPr>
    <w:sdtEndPr>
      <w:rPr>
        <w:noProof/>
      </w:rPr>
    </w:sdtEndPr>
    <w:sdtContent>
      <w:p w14:paraId="1ECEF226" w14:textId="366E065A" w:rsidR="00BC5866" w:rsidRDefault="00BC5866">
        <w:pPr>
          <w:pStyle w:val="a4"/>
          <w:jc w:val="right"/>
        </w:pPr>
        <w:r>
          <w:fldChar w:fldCharType="begin"/>
        </w:r>
        <w:r>
          <w:instrText xml:space="preserve"> PAGE   \* MERGEFORMAT </w:instrText>
        </w:r>
        <w:r>
          <w:fldChar w:fldCharType="separate"/>
        </w:r>
        <w:r w:rsidR="0033722E">
          <w:rPr>
            <w:noProof/>
          </w:rPr>
          <w:t>28</w:t>
        </w:r>
        <w:r>
          <w:rPr>
            <w:noProof/>
          </w:rPr>
          <w:fldChar w:fldCharType="end"/>
        </w:r>
      </w:p>
    </w:sdtContent>
  </w:sdt>
  <w:p w14:paraId="77E0EA6B" w14:textId="77777777" w:rsidR="00BC5866" w:rsidRDefault="00BC586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116552"/>
      <w:docPartObj>
        <w:docPartGallery w:val="Page Numbers (Top of Page)"/>
        <w:docPartUnique/>
      </w:docPartObj>
    </w:sdtPr>
    <w:sdtEndPr>
      <w:rPr>
        <w:noProof/>
      </w:rPr>
    </w:sdtEndPr>
    <w:sdtContent>
      <w:p w14:paraId="500B0528" w14:textId="71A0C719" w:rsidR="00BC5866" w:rsidRDefault="00BC5866">
        <w:pPr>
          <w:pStyle w:val="a4"/>
          <w:jc w:val="right"/>
        </w:pPr>
        <w:r>
          <w:fldChar w:fldCharType="begin"/>
        </w:r>
        <w:r>
          <w:instrText xml:space="preserve"> PAGE   \* MERGEFORMAT </w:instrText>
        </w:r>
        <w:r>
          <w:fldChar w:fldCharType="separate"/>
        </w:r>
        <w:r w:rsidR="0033722E">
          <w:rPr>
            <w:noProof/>
          </w:rPr>
          <w:t>1</w:t>
        </w:r>
        <w:r>
          <w:rPr>
            <w:noProof/>
          </w:rPr>
          <w:fldChar w:fldCharType="end"/>
        </w:r>
      </w:p>
    </w:sdtContent>
  </w:sdt>
  <w:p w14:paraId="4F080D46" w14:textId="77777777" w:rsidR="00BC5866" w:rsidRDefault="00BC586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A70"/>
    <w:multiLevelType w:val="hybridMultilevel"/>
    <w:tmpl w:val="5C4AE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06BBB"/>
    <w:multiLevelType w:val="hybridMultilevel"/>
    <w:tmpl w:val="507CF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D3928"/>
    <w:multiLevelType w:val="hybridMultilevel"/>
    <w:tmpl w:val="09B6DFFE"/>
    <w:lvl w:ilvl="0" w:tplc="7FF8CAFE">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C238BD"/>
    <w:multiLevelType w:val="hybridMultilevel"/>
    <w:tmpl w:val="C046B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4660E9"/>
    <w:multiLevelType w:val="hybridMultilevel"/>
    <w:tmpl w:val="3960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F776F"/>
    <w:rsid w:val="0001311B"/>
    <w:rsid w:val="0001782B"/>
    <w:rsid w:val="000264EB"/>
    <w:rsid w:val="0003269F"/>
    <w:rsid w:val="00033004"/>
    <w:rsid w:val="00033EC0"/>
    <w:rsid w:val="00040366"/>
    <w:rsid w:val="000403D9"/>
    <w:rsid w:val="000523A7"/>
    <w:rsid w:val="00053B8B"/>
    <w:rsid w:val="00057439"/>
    <w:rsid w:val="000624CE"/>
    <w:rsid w:val="00063F44"/>
    <w:rsid w:val="000669CC"/>
    <w:rsid w:val="000700CB"/>
    <w:rsid w:val="00071536"/>
    <w:rsid w:val="0007399F"/>
    <w:rsid w:val="00077777"/>
    <w:rsid w:val="00077AAC"/>
    <w:rsid w:val="0008102E"/>
    <w:rsid w:val="000830AB"/>
    <w:rsid w:val="00083AEC"/>
    <w:rsid w:val="00085E62"/>
    <w:rsid w:val="000944A7"/>
    <w:rsid w:val="00094DA0"/>
    <w:rsid w:val="000964D8"/>
    <w:rsid w:val="000A2685"/>
    <w:rsid w:val="000A595C"/>
    <w:rsid w:val="000B2260"/>
    <w:rsid w:val="000B4A08"/>
    <w:rsid w:val="000C22BB"/>
    <w:rsid w:val="000C555C"/>
    <w:rsid w:val="000C5641"/>
    <w:rsid w:val="000D163F"/>
    <w:rsid w:val="000D1EEF"/>
    <w:rsid w:val="000D2734"/>
    <w:rsid w:val="000D2DE7"/>
    <w:rsid w:val="000D3C61"/>
    <w:rsid w:val="000D3EA2"/>
    <w:rsid w:val="000D4E65"/>
    <w:rsid w:val="000D5A5A"/>
    <w:rsid w:val="000E2C86"/>
    <w:rsid w:val="000F284D"/>
    <w:rsid w:val="000F2898"/>
    <w:rsid w:val="000F5659"/>
    <w:rsid w:val="000F5D02"/>
    <w:rsid w:val="00100FB2"/>
    <w:rsid w:val="0010407A"/>
    <w:rsid w:val="00104EE1"/>
    <w:rsid w:val="00110CD5"/>
    <w:rsid w:val="00113445"/>
    <w:rsid w:val="0011531C"/>
    <w:rsid w:val="00123A4D"/>
    <w:rsid w:val="00123CD3"/>
    <w:rsid w:val="00134A7C"/>
    <w:rsid w:val="00140B45"/>
    <w:rsid w:val="00141649"/>
    <w:rsid w:val="001418D4"/>
    <w:rsid w:val="001469F5"/>
    <w:rsid w:val="00147AE5"/>
    <w:rsid w:val="001507EE"/>
    <w:rsid w:val="00155BB5"/>
    <w:rsid w:val="00161220"/>
    <w:rsid w:val="0016134F"/>
    <w:rsid w:val="001664E0"/>
    <w:rsid w:val="00166A0C"/>
    <w:rsid w:val="001678F6"/>
    <w:rsid w:val="0017123A"/>
    <w:rsid w:val="00173F10"/>
    <w:rsid w:val="00175723"/>
    <w:rsid w:val="00175C04"/>
    <w:rsid w:val="0018486C"/>
    <w:rsid w:val="0019242F"/>
    <w:rsid w:val="001931FD"/>
    <w:rsid w:val="001A335D"/>
    <w:rsid w:val="001B34CD"/>
    <w:rsid w:val="001C01CC"/>
    <w:rsid w:val="001C728F"/>
    <w:rsid w:val="001C7A09"/>
    <w:rsid w:val="001D0075"/>
    <w:rsid w:val="001D76BF"/>
    <w:rsid w:val="001E1814"/>
    <w:rsid w:val="001E1F48"/>
    <w:rsid w:val="001E5777"/>
    <w:rsid w:val="001E5AD4"/>
    <w:rsid w:val="001E6970"/>
    <w:rsid w:val="001E6FCB"/>
    <w:rsid w:val="001E700B"/>
    <w:rsid w:val="001F03D0"/>
    <w:rsid w:val="001F4AC2"/>
    <w:rsid w:val="001F5206"/>
    <w:rsid w:val="001F7533"/>
    <w:rsid w:val="00200EAE"/>
    <w:rsid w:val="00207930"/>
    <w:rsid w:val="00211B2B"/>
    <w:rsid w:val="00216601"/>
    <w:rsid w:val="002166F6"/>
    <w:rsid w:val="00217605"/>
    <w:rsid w:val="00226BAD"/>
    <w:rsid w:val="0023031A"/>
    <w:rsid w:val="002324B2"/>
    <w:rsid w:val="0023288E"/>
    <w:rsid w:val="00236977"/>
    <w:rsid w:val="002439CA"/>
    <w:rsid w:val="002461CB"/>
    <w:rsid w:val="002471FE"/>
    <w:rsid w:val="0024743C"/>
    <w:rsid w:val="002517BA"/>
    <w:rsid w:val="002547E0"/>
    <w:rsid w:val="00255116"/>
    <w:rsid w:val="00260042"/>
    <w:rsid w:val="002613BF"/>
    <w:rsid w:val="002614AC"/>
    <w:rsid w:val="00261B58"/>
    <w:rsid w:val="00270EE4"/>
    <w:rsid w:val="00272012"/>
    <w:rsid w:val="00277211"/>
    <w:rsid w:val="002925CF"/>
    <w:rsid w:val="002945D6"/>
    <w:rsid w:val="00295ADA"/>
    <w:rsid w:val="002A0420"/>
    <w:rsid w:val="002A0E05"/>
    <w:rsid w:val="002A45FC"/>
    <w:rsid w:val="002B5A6C"/>
    <w:rsid w:val="002B68AA"/>
    <w:rsid w:val="002C632F"/>
    <w:rsid w:val="002C6A4A"/>
    <w:rsid w:val="002D0725"/>
    <w:rsid w:val="002D0D6A"/>
    <w:rsid w:val="002D2BAD"/>
    <w:rsid w:val="002D4E02"/>
    <w:rsid w:val="002D546D"/>
    <w:rsid w:val="002D6479"/>
    <w:rsid w:val="002D6B29"/>
    <w:rsid w:val="002E0F00"/>
    <w:rsid w:val="002E2C0D"/>
    <w:rsid w:val="002E346E"/>
    <w:rsid w:val="002F02C8"/>
    <w:rsid w:val="002F40F4"/>
    <w:rsid w:val="003002F3"/>
    <w:rsid w:val="00300B29"/>
    <w:rsid w:val="0030664D"/>
    <w:rsid w:val="00313154"/>
    <w:rsid w:val="00327575"/>
    <w:rsid w:val="00332EFE"/>
    <w:rsid w:val="00332FB9"/>
    <w:rsid w:val="00334B31"/>
    <w:rsid w:val="003364BB"/>
    <w:rsid w:val="0033722E"/>
    <w:rsid w:val="00341DE7"/>
    <w:rsid w:val="0034536A"/>
    <w:rsid w:val="00353573"/>
    <w:rsid w:val="0035741D"/>
    <w:rsid w:val="00361BF6"/>
    <w:rsid w:val="00361FC5"/>
    <w:rsid w:val="0036323C"/>
    <w:rsid w:val="00370742"/>
    <w:rsid w:val="003746D3"/>
    <w:rsid w:val="00376692"/>
    <w:rsid w:val="00376F2B"/>
    <w:rsid w:val="003825AA"/>
    <w:rsid w:val="003826C7"/>
    <w:rsid w:val="00384873"/>
    <w:rsid w:val="00384A58"/>
    <w:rsid w:val="00391CF8"/>
    <w:rsid w:val="003A42AE"/>
    <w:rsid w:val="003A5980"/>
    <w:rsid w:val="003A75FA"/>
    <w:rsid w:val="003B19B6"/>
    <w:rsid w:val="003B1CBA"/>
    <w:rsid w:val="003B3797"/>
    <w:rsid w:val="003B40E0"/>
    <w:rsid w:val="003B6C9F"/>
    <w:rsid w:val="003C1B73"/>
    <w:rsid w:val="003D0A55"/>
    <w:rsid w:val="003E1A6C"/>
    <w:rsid w:val="003E3842"/>
    <w:rsid w:val="003E45FB"/>
    <w:rsid w:val="003E47EC"/>
    <w:rsid w:val="003E57EE"/>
    <w:rsid w:val="003F3BA1"/>
    <w:rsid w:val="003F4A1F"/>
    <w:rsid w:val="003F776F"/>
    <w:rsid w:val="00401504"/>
    <w:rsid w:val="00402535"/>
    <w:rsid w:val="00402BAA"/>
    <w:rsid w:val="004033B0"/>
    <w:rsid w:val="00407600"/>
    <w:rsid w:val="00407FB3"/>
    <w:rsid w:val="0041065A"/>
    <w:rsid w:val="004166A4"/>
    <w:rsid w:val="00416DC5"/>
    <w:rsid w:val="0042390A"/>
    <w:rsid w:val="00424535"/>
    <w:rsid w:val="00431CB7"/>
    <w:rsid w:val="004442C6"/>
    <w:rsid w:val="00447A51"/>
    <w:rsid w:val="0046248E"/>
    <w:rsid w:val="004650CC"/>
    <w:rsid w:val="0046627C"/>
    <w:rsid w:val="0046706C"/>
    <w:rsid w:val="00467F0D"/>
    <w:rsid w:val="00472DB0"/>
    <w:rsid w:val="00474CA8"/>
    <w:rsid w:val="00475FCA"/>
    <w:rsid w:val="004802EE"/>
    <w:rsid w:val="004803CF"/>
    <w:rsid w:val="00480E44"/>
    <w:rsid w:val="00481362"/>
    <w:rsid w:val="00482932"/>
    <w:rsid w:val="00483179"/>
    <w:rsid w:val="00490FC2"/>
    <w:rsid w:val="00494A76"/>
    <w:rsid w:val="0049512F"/>
    <w:rsid w:val="004A0B8B"/>
    <w:rsid w:val="004A5793"/>
    <w:rsid w:val="004A5E60"/>
    <w:rsid w:val="004C22FC"/>
    <w:rsid w:val="004C3F25"/>
    <w:rsid w:val="004D47C6"/>
    <w:rsid w:val="004D7F02"/>
    <w:rsid w:val="004E2001"/>
    <w:rsid w:val="004E35CA"/>
    <w:rsid w:val="004E6297"/>
    <w:rsid w:val="004E6E3F"/>
    <w:rsid w:val="004E7498"/>
    <w:rsid w:val="004F2C96"/>
    <w:rsid w:val="004F2FEE"/>
    <w:rsid w:val="004F75CC"/>
    <w:rsid w:val="005010A7"/>
    <w:rsid w:val="0050669E"/>
    <w:rsid w:val="005129EF"/>
    <w:rsid w:val="005169FE"/>
    <w:rsid w:val="00516E6C"/>
    <w:rsid w:val="00520AC9"/>
    <w:rsid w:val="00521112"/>
    <w:rsid w:val="005252B8"/>
    <w:rsid w:val="0053070C"/>
    <w:rsid w:val="0053382A"/>
    <w:rsid w:val="005345CC"/>
    <w:rsid w:val="005349A0"/>
    <w:rsid w:val="00534DA8"/>
    <w:rsid w:val="00536876"/>
    <w:rsid w:val="0053742F"/>
    <w:rsid w:val="00545300"/>
    <w:rsid w:val="0054577E"/>
    <w:rsid w:val="00546483"/>
    <w:rsid w:val="005465C9"/>
    <w:rsid w:val="00554A7A"/>
    <w:rsid w:val="0055553E"/>
    <w:rsid w:val="005630A9"/>
    <w:rsid w:val="0056549E"/>
    <w:rsid w:val="0056699B"/>
    <w:rsid w:val="0057339B"/>
    <w:rsid w:val="00573CA7"/>
    <w:rsid w:val="00575822"/>
    <w:rsid w:val="005872A0"/>
    <w:rsid w:val="0059100E"/>
    <w:rsid w:val="00593BC2"/>
    <w:rsid w:val="005964A7"/>
    <w:rsid w:val="005A57C7"/>
    <w:rsid w:val="005B0DA1"/>
    <w:rsid w:val="005B165D"/>
    <w:rsid w:val="005B3512"/>
    <w:rsid w:val="005B7F6B"/>
    <w:rsid w:val="005C0CA0"/>
    <w:rsid w:val="005D28F8"/>
    <w:rsid w:val="005D3272"/>
    <w:rsid w:val="005D4312"/>
    <w:rsid w:val="005D4E44"/>
    <w:rsid w:val="005D7A4C"/>
    <w:rsid w:val="005E0014"/>
    <w:rsid w:val="005E4368"/>
    <w:rsid w:val="00603136"/>
    <w:rsid w:val="0061112C"/>
    <w:rsid w:val="00613A7D"/>
    <w:rsid w:val="00615F67"/>
    <w:rsid w:val="00621F7D"/>
    <w:rsid w:val="00624327"/>
    <w:rsid w:val="006322D9"/>
    <w:rsid w:val="00635824"/>
    <w:rsid w:val="006517DD"/>
    <w:rsid w:val="0065656D"/>
    <w:rsid w:val="00663833"/>
    <w:rsid w:val="00663C0A"/>
    <w:rsid w:val="00671B43"/>
    <w:rsid w:val="00676A82"/>
    <w:rsid w:val="00676F95"/>
    <w:rsid w:val="006828E0"/>
    <w:rsid w:val="006861D0"/>
    <w:rsid w:val="006869DF"/>
    <w:rsid w:val="00687E47"/>
    <w:rsid w:val="006905DA"/>
    <w:rsid w:val="0069468E"/>
    <w:rsid w:val="00695598"/>
    <w:rsid w:val="006963DF"/>
    <w:rsid w:val="006A4A96"/>
    <w:rsid w:val="006B2849"/>
    <w:rsid w:val="006B4728"/>
    <w:rsid w:val="006B5FC5"/>
    <w:rsid w:val="006B7885"/>
    <w:rsid w:val="006C1196"/>
    <w:rsid w:val="006C4FF6"/>
    <w:rsid w:val="006C6E39"/>
    <w:rsid w:val="006D11BD"/>
    <w:rsid w:val="006D19F1"/>
    <w:rsid w:val="006D79D4"/>
    <w:rsid w:val="006E0E64"/>
    <w:rsid w:val="006E3119"/>
    <w:rsid w:val="006E647F"/>
    <w:rsid w:val="006F2DD0"/>
    <w:rsid w:val="006F2F5C"/>
    <w:rsid w:val="006F3266"/>
    <w:rsid w:val="006F67E6"/>
    <w:rsid w:val="00702C97"/>
    <w:rsid w:val="007032C3"/>
    <w:rsid w:val="0070493E"/>
    <w:rsid w:val="00705779"/>
    <w:rsid w:val="00711FD0"/>
    <w:rsid w:val="007137C7"/>
    <w:rsid w:val="00717AC9"/>
    <w:rsid w:val="00720772"/>
    <w:rsid w:val="00720834"/>
    <w:rsid w:val="0072232E"/>
    <w:rsid w:val="0072457D"/>
    <w:rsid w:val="0072743E"/>
    <w:rsid w:val="007376E8"/>
    <w:rsid w:val="00740980"/>
    <w:rsid w:val="0074174F"/>
    <w:rsid w:val="00747C18"/>
    <w:rsid w:val="00756387"/>
    <w:rsid w:val="007611CA"/>
    <w:rsid w:val="007616FB"/>
    <w:rsid w:val="00766A0E"/>
    <w:rsid w:val="00766ECF"/>
    <w:rsid w:val="00771E25"/>
    <w:rsid w:val="007720F6"/>
    <w:rsid w:val="00772D7C"/>
    <w:rsid w:val="0077586C"/>
    <w:rsid w:val="0077586D"/>
    <w:rsid w:val="0078125D"/>
    <w:rsid w:val="00781792"/>
    <w:rsid w:val="0078283E"/>
    <w:rsid w:val="007841F9"/>
    <w:rsid w:val="007932E6"/>
    <w:rsid w:val="0079618F"/>
    <w:rsid w:val="00796B81"/>
    <w:rsid w:val="0079703B"/>
    <w:rsid w:val="007A5C5C"/>
    <w:rsid w:val="007B59C8"/>
    <w:rsid w:val="007C1397"/>
    <w:rsid w:val="007C15C2"/>
    <w:rsid w:val="007C1E98"/>
    <w:rsid w:val="007D0980"/>
    <w:rsid w:val="007D20B9"/>
    <w:rsid w:val="007D3F07"/>
    <w:rsid w:val="007D7877"/>
    <w:rsid w:val="007D7F12"/>
    <w:rsid w:val="007E05A6"/>
    <w:rsid w:val="007E5A79"/>
    <w:rsid w:val="007F0386"/>
    <w:rsid w:val="007F5054"/>
    <w:rsid w:val="007F7627"/>
    <w:rsid w:val="007F76E2"/>
    <w:rsid w:val="0080092D"/>
    <w:rsid w:val="0080374B"/>
    <w:rsid w:val="00804C30"/>
    <w:rsid w:val="0081100D"/>
    <w:rsid w:val="00813F8E"/>
    <w:rsid w:val="008149F0"/>
    <w:rsid w:val="008201C6"/>
    <w:rsid w:val="00821D71"/>
    <w:rsid w:val="00845665"/>
    <w:rsid w:val="0084706F"/>
    <w:rsid w:val="008528DF"/>
    <w:rsid w:val="00857B49"/>
    <w:rsid w:val="0086269B"/>
    <w:rsid w:val="008660D9"/>
    <w:rsid w:val="00872C7F"/>
    <w:rsid w:val="0087450F"/>
    <w:rsid w:val="00874602"/>
    <w:rsid w:val="00877B4A"/>
    <w:rsid w:val="00882DA8"/>
    <w:rsid w:val="00884248"/>
    <w:rsid w:val="008920EC"/>
    <w:rsid w:val="00892E6D"/>
    <w:rsid w:val="00893EE6"/>
    <w:rsid w:val="00894C36"/>
    <w:rsid w:val="008973A4"/>
    <w:rsid w:val="008A0D67"/>
    <w:rsid w:val="008A4D17"/>
    <w:rsid w:val="008B3A1D"/>
    <w:rsid w:val="008B776E"/>
    <w:rsid w:val="008B7AF8"/>
    <w:rsid w:val="008D3EBE"/>
    <w:rsid w:val="008E39D2"/>
    <w:rsid w:val="008E3DA4"/>
    <w:rsid w:val="008E75F1"/>
    <w:rsid w:val="008F502E"/>
    <w:rsid w:val="008F68EE"/>
    <w:rsid w:val="00900CD7"/>
    <w:rsid w:val="00903A89"/>
    <w:rsid w:val="00913C32"/>
    <w:rsid w:val="00917D8A"/>
    <w:rsid w:val="009223DF"/>
    <w:rsid w:val="00922AF7"/>
    <w:rsid w:val="009356B0"/>
    <w:rsid w:val="009529B4"/>
    <w:rsid w:val="009557EA"/>
    <w:rsid w:val="00962349"/>
    <w:rsid w:val="009624F2"/>
    <w:rsid w:val="0096408A"/>
    <w:rsid w:val="009721D8"/>
    <w:rsid w:val="00974C04"/>
    <w:rsid w:val="009766B7"/>
    <w:rsid w:val="0098047C"/>
    <w:rsid w:val="009817DE"/>
    <w:rsid w:val="00992E27"/>
    <w:rsid w:val="009971D7"/>
    <w:rsid w:val="009A0535"/>
    <w:rsid w:val="009B1A6C"/>
    <w:rsid w:val="009B6679"/>
    <w:rsid w:val="009C02E8"/>
    <w:rsid w:val="009C1EB6"/>
    <w:rsid w:val="009C4907"/>
    <w:rsid w:val="009C50C9"/>
    <w:rsid w:val="009C547E"/>
    <w:rsid w:val="009D0AD2"/>
    <w:rsid w:val="009D19AB"/>
    <w:rsid w:val="009D43C4"/>
    <w:rsid w:val="009D5327"/>
    <w:rsid w:val="009D554E"/>
    <w:rsid w:val="009D5A45"/>
    <w:rsid w:val="009D7CAA"/>
    <w:rsid w:val="009E276E"/>
    <w:rsid w:val="009E6BA2"/>
    <w:rsid w:val="009E7AF2"/>
    <w:rsid w:val="009F35FC"/>
    <w:rsid w:val="009F487A"/>
    <w:rsid w:val="009F5F0B"/>
    <w:rsid w:val="009F779E"/>
    <w:rsid w:val="00A1208B"/>
    <w:rsid w:val="00A14558"/>
    <w:rsid w:val="00A16C1E"/>
    <w:rsid w:val="00A17A20"/>
    <w:rsid w:val="00A2617E"/>
    <w:rsid w:val="00A267DA"/>
    <w:rsid w:val="00A3054D"/>
    <w:rsid w:val="00A30F31"/>
    <w:rsid w:val="00A31D88"/>
    <w:rsid w:val="00A32587"/>
    <w:rsid w:val="00A37EA0"/>
    <w:rsid w:val="00A40043"/>
    <w:rsid w:val="00A467D0"/>
    <w:rsid w:val="00A53095"/>
    <w:rsid w:val="00A540D1"/>
    <w:rsid w:val="00A625AC"/>
    <w:rsid w:val="00A64BEF"/>
    <w:rsid w:val="00A70480"/>
    <w:rsid w:val="00A73245"/>
    <w:rsid w:val="00A73816"/>
    <w:rsid w:val="00A846DC"/>
    <w:rsid w:val="00A8533B"/>
    <w:rsid w:val="00A901F3"/>
    <w:rsid w:val="00A909EA"/>
    <w:rsid w:val="00A9102A"/>
    <w:rsid w:val="00A96F01"/>
    <w:rsid w:val="00A9733D"/>
    <w:rsid w:val="00AA1356"/>
    <w:rsid w:val="00AA1C26"/>
    <w:rsid w:val="00AA1E41"/>
    <w:rsid w:val="00AA7271"/>
    <w:rsid w:val="00AB00B1"/>
    <w:rsid w:val="00AB202C"/>
    <w:rsid w:val="00AC26ED"/>
    <w:rsid w:val="00AC32FF"/>
    <w:rsid w:val="00AD1EF3"/>
    <w:rsid w:val="00AD55C8"/>
    <w:rsid w:val="00AF1DF0"/>
    <w:rsid w:val="00AF3198"/>
    <w:rsid w:val="00AF4C20"/>
    <w:rsid w:val="00B0135F"/>
    <w:rsid w:val="00B05D66"/>
    <w:rsid w:val="00B0755C"/>
    <w:rsid w:val="00B07C60"/>
    <w:rsid w:val="00B11D17"/>
    <w:rsid w:val="00B15671"/>
    <w:rsid w:val="00B2550A"/>
    <w:rsid w:val="00B25A09"/>
    <w:rsid w:val="00B55856"/>
    <w:rsid w:val="00B56568"/>
    <w:rsid w:val="00B56CBD"/>
    <w:rsid w:val="00B750D0"/>
    <w:rsid w:val="00B76CD0"/>
    <w:rsid w:val="00B77CB2"/>
    <w:rsid w:val="00B812B4"/>
    <w:rsid w:val="00B832F8"/>
    <w:rsid w:val="00B94CAB"/>
    <w:rsid w:val="00B950BE"/>
    <w:rsid w:val="00BA0876"/>
    <w:rsid w:val="00BA09BE"/>
    <w:rsid w:val="00BA52B1"/>
    <w:rsid w:val="00BA619B"/>
    <w:rsid w:val="00BB158B"/>
    <w:rsid w:val="00BB3106"/>
    <w:rsid w:val="00BB3CF8"/>
    <w:rsid w:val="00BC0714"/>
    <w:rsid w:val="00BC232C"/>
    <w:rsid w:val="00BC4709"/>
    <w:rsid w:val="00BC5866"/>
    <w:rsid w:val="00BC709B"/>
    <w:rsid w:val="00BD05FC"/>
    <w:rsid w:val="00BD1D27"/>
    <w:rsid w:val="00BD24C5"/>
    <w:rsid w:val="00BD260C"/>
    <w:rsid w:val="00BD2FA3"/>
    <w:rsid w:val="00BE3947"/>
    <w:rsid w:val="00BE45F6"/>
    <w:rsid w:val="00BE6C96"/>
    <w:rsid w:val="00BF1595"/>
    <w:rsid w:val="00C00852"/>
    <w:rsid w:val="00C00DF8"/>
    <w:rsid w:val="00C04FCA"/>
    <w:rsid w:val="00C061DF"/>
    <w:rsid w:val="00C113A1"/>
    <w:rsid w:val="00C13195"/>
    <w:rsid w:val="00C20B5C"/>
    <w:rsid w:val="00C24571"/>
    <w:rsid w:val="00C24A72"/>
    <w:rsid w:val="00C25253"/>
    <w:rsid w:val="00C2734B"/>
    <w:rsid w:val="00C30347"/>
    <w:rsid w:val="00C31F03"/>
    <w:rsid w:val="00C33D8C"/>
    <w:rsid w:val="00C348EA"/>
    <w:rsid w:val="00C35058"/>
    <w:rsid w:val="00C47E0D"/>
    <w:rsid w:val="00C50763"/>
    <w:rsid w:val="00C50941"/>
    <w:rsid w:val="00C71256"/>
    <w:rsid w:val="00C71465"/>
    <w:rsid w:val="00C77F40"/>
    <w:rsid w:val="00C82907"/>
    <w:rsid w:val="00CA225E"/>
    <w:rsid w:val="00CA2A3A"/>
    <w:rsid w:val="00CA410B"/>
    <w:rsid w:val="00CA6636"/>
    <w:rsid w:val="00CB5BA3"/>
    <w:rsid w:val="00CC1D25"/>
    <w:rsid w:val="00CC2525"/>
    <w:rsid w:val="00CD0017"/>
    <w:rsid w:val="00CD14EE"/>
    <w:rsid w:val="00CE1E3A"/>
    <w:rsid w:val="00CE3862"/>
    <w:rsid w:val="00CE691A"/>
    <w:rsid w:val="00CE6C19"/>
    <w:rsid w:val="00CE6CBD"/>
    <w:rsid w:val="00CF66D7"/>
    <w:rsid w:val="00CF7535"/>
    <w:rsid w:val="00CF7DF5"/>
    <w:rsid w:val="00D05CD2"/>
    <w:rsid w:val="00D05F9B"/>
    <w:rsid w:val="00D120CA"/>
    <w:rsid w:val="00D2460A"/>
    <w:rsid w:val="00D305C0"/>
    <w:rsid w:val="00D3545E"/>
    <w:rsid w:val="00D41240"/>
    <w:rsid w:val="00D41A21"/>
    <w:rsid w:val="00D4681C"/>
    <w:rsid w:val="00D47EC5"/>
    <w:rsid w:val="00D54079"/>
    <w:rsid w:val="00D6132E"/>
    <w:rsid w:val="00D67966"/>
    <w:rsid w:val="00D714CC"/>
    <w:rsid w:val="00D7215A"/>
    <w:rsid w:val="00D72D2D"/>
    <w:rsid w:val="00D7366E"/>
    <w:rsid w:val="00D776AC"/>
    <w:rsid w:val="00D777FF"/>
    <w:rsid w:val="00D77EE7"/>
    <w:rsid w:val="00D839C4"/>
    <w:rsid w:val="00D83A8F"/>
    <w:rsid w:val="00D8444A"/>
    <w:rsid w:val="00D86538"/>
    <w:rsid w:val="00DA46FA"/>
    <w:rsid w:val="00DC314E"/>
    <w:rsid w:val="00DC395D"/>
    <w:rsid w:val="00DC6E09"/>
    <w:rsid w:val="00DD7B22"/>
    <w:rsid w:val="00DE26FD"/>
    <w:rsid w:val="00DF3840"/>
    <w:rsid w:val="00DF63A2"/>
    <w:rsid w:val="00DF683F"/>
    <w:rsid w:val="00DF7821"/>
    <w:rsid w:val="00E01C8F"/>
    <w:rsid w:val="00E12375"/>
    <w:rsid w:val="00E126BD"/>
    <w:rsid w:val="00E1344D"/>
    <w:rsid w:val="00E159A7"/>
    <w:rsid w:val="00E2039D"/>
    <w:rsid w:val="00E30B06"/>
    <w:rsid w:val="00E40BE9"/>
    <w:rsid w:val="00E441A4"/>
    <w:rsid w:val="00E50358"/>
    <w:rsid w:val="00E56909"/>
    <w:rsid w:val="00E5726E"/>
    <w:rsid w:val="00E57E8F"/>
    <w:rsid w:val="00E60318"/>
    <w:rsid w:val="00E60609"/>
    <w:rsid w:val="00E636A9"/>
    <w:rsid w:val="00E66662"/>
    <w:rsid w:val="00E92EF9"/>
    <w:rsid w:val="00E93006"/>
    <w:rsid w:val="00E957F5"/>
    <w:rsid w:val="00E96DA7"/>
    <w:rsid w:val="00E97DEF"/>
    <w:rsid w:val="00EB009C"/>
    <w:rsid w:val="00EB31C7"/>
    <w:rsid w:val="00EB3A6F"/>
    <w:rsid w:val="00EC03A1"/>
    <w:rsid w:val="00EC4E57"/>
    <w:rsid w:val="00EC77BE"/>
    <w:rsid w:val="00ED2DB5"/>
    <w:rsid w:val="00ED2EB4"/>
    <w:rsid w:val="00EE00F0"/>
    <w:rsid w:val="00EE063D"/>
    <w:rsid w:val="00EE6DC5"/>
    <w:rsid w:val="00EE75EF"/>
    <w:rsid w:val="00EF1905"/>
    <w:rsid w:val="00EF2B0E"/>
    <w:rsid w:val="00EF47A6"/>
    <w:rsid w:val="00EF72CB"/>
    <w:rsid w:val="00EF79D8"/>
    <w:rsid w:val="00F008D9"/>
    <w:rsid w:val="00F046D7"/>
    <w:rsid w:val="00F05239"/>
    <w:rsid w:val="00F13C5A"/>
    <w:rsid w:val="00F15DA0"/>
    <w:rsid w:val="00F17A29"/>
    <w:rsid w:val="00F26041"/>
    <w:rsid w:val="00F26E21"/>
    <w:rsid w:val="00F3044B"/>
    <w:rsid w:val="00F33BEB"/>
    <w:rsid w:val="00F52FA7"/>
    <w:rsid w:val="00F55C60"/>
    <w:rsid w:val="00F57602"/>
    <w:rsid w:val="00F666C1"/>
    <w:rsid w:val="00F67115"/>
    <w:rsid w:val="00F67D3C"/>
    <w:rsid w:val="00F8067D"/>
    <w:rsid w:val="00F809A6"/>
    <w:rsid w:val="00F8187B"/>
    <w:rsid w:val="00F81965"/>
    <w:rsid w:val="00F851D7"/>
    <w:rsid w:val="00F86058"/>
    <w:rsid w:val="00F90093"/>
    <w:rsid w:val="00F954BC"/>
    <w:rsid w:val="00F95CCE"/>
    <w:rsid w:val="00F97120"/>
    <w:rsid w:val="00FA6D03"/>
    <w:rsid w:val="00FB03A0"/>
    <w:rsid w:val="00FB0852"/>
    <w:rsid w:val="00FC6A3B"/>
    <w:rsid w:val="00FD14C1"/>
    <w:rsid w:val="00FD1649"/>
    <w:rsid w:val="00FD33FB"/>
    <w:rsid w:val="00FD4369"/>
    <w:rsid w:val="00FE7586"/>
    <w:rsid w:val="00FF1291"/>
    <w:rsid w:val="00FF161F"/>
    <w:rsid w:val="00FF5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B7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C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5B7F6B"/>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5B7F6B"/>
    <w:rPr>
      <w:rFonts w:ascii="Calibri" w:hAnsi="Calibri" w:cs="Calibri"/>
      <w:noProof/>
    </w:rPr>
  </w:style>
  <w:style w:type="paragraph" w:customStyle="1" w:styleId="EndNoteBibliography">
    <w:name w:val="EndNote Bibliography"/>
    <w:basedOn w:val="a"/>
    <w:link w:val="EndNoteBibliographyChar"/>
    <w:rsid w:val="005B7F6B"/>
    <w:pPr>
      <w:spacing w:line="240" w:lineRule="auto"/>
    </w:pPr>
    <w:rPr>
      <w:rFonts w:ascii="Calibri" w:hAnsi="Calibri" w:cs="Calibri"/>
      <w:noProof/>
    </w:rPr>
  </w:style>
  <w:style w:type="character" w:customStyle="1" w:styleId="EndNoteBibliographyChar">
    <w:name w:val="EndNote Bibliography Char"/>
    <w:basedOn w:val="a0"/>
    <w:link w:val="EndNoteBibliography"/>
    <w:rsid w:val="005B7F6B"/>
    <w:rPr>
      <w:rFonts w:ascii="Calibri" w:hAnsi="Calibri" w:cs="Calibri"/>
      <w:noProof/>
    </w:rPr>
  </w:style>
  <w:style w:type="paragraph" w:styleId="a3">
    <w:name w:val="List Paragraph"/>
    <w:basedOn w:val="a"/>
    <w:uiPriority w:val="34"/>
    <w:qFormat/>
    <w:rsid w:val="00AB00B1"/>
    <w:pPr>
      <w:ind w:left="720"/>
      <w:contextualSpacing/>
    </w:pPr>
  </w:style>
  <w:style w:type="paragraph" w:styleId="a4">
    <w:name w:val="header"/>
    <w:basedOn w:val="a"/>
    <w:link w:val="Char"/>
    <w:uiPriority w:val="99"/>
    <w:unhideWhenUsed/>
    <w:rsid w:val="0079618F"/>
    <w:pPr>
      <w:tabs>
        <w:tab w:val="center" w:pos="4680"/>
        <w:tab w:val="right" w:pos="9360"/>
      </w:tabs>
      <w:spacing w:after="0" w:line="240" w:lineRule="auto"/>
    </w:pPr>
  </w:style>
  <w:style w:type="character" w:customStyle="1" w:styleId="Char">
    <w:name w:val="页眉 Char"/>
    <w:basedOn w:val="a0"/>
    <w:link w:val="a4"/>
    <w:uiPriority w:val="99"/>
    <w:rsid w:val="0079618F"/>
  </w:style>
  <w:style w:type="paragraph" w:styleId="a5">
    <w:name w:val="footer"/>
    <w:basedOn w:val="a"/>
    <w:link w:val="Char0"/>
    <w:uiPriority w:val="99"/>
    <w:unhideWhenUsed/>
    <w:rsid w:val="0079618F"/>
    <w:pPr>
      <w:tabs>
        <w:tab w:val="center" w:pos="4680"/>
        <w:tab w:val="right" w:pos="9360"/>
      </w:tabs>
      <w:spacing w:after="0" w:line="240" w:lineRule="auto"/>
    </w:pPr>
  </w:style>
  <w:style w:type="character" w:customStyle="1" w:styleId="Char0">
    <w:name w:val="页脚 Char"/>
    <w:basedOn w:val="a0"/>
    <w:link w:val="a5"/>
    <w:uiPriority w:val="99"/>
    <w:rsid w:val="0079618F"/>
  </w:style>
  <w:style w:type="paragraph" w:styleId="a6">
    <w:name w:val="No Spacing"/>
    <w:uiPriority w:val="1"/>
    <w:qFormat/>
    <w:rsid w:val="005B0DA1"/>
    <w:pPr>
      <w:spacing w:after="0" w:line="240" w:lineRule="auto"/>
    </w:pPr>
    <w:rPr>
      <w:rFonts w:ascii="Calibri" w:eastAsia="Calibri" w:hAnsi="Calibri" w:cs="Times New Roman"/>
    </w:rPr>
  </w:style>
  <w:style w:type="table" w:styleId="a7">
    <w:name w:val="Table Grid"/>
    <w:basedOn w:val="a1"/>
    <w:uiPriority w:val="39"/>
    <w:rsid w:val="00401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C33D8C"/>
    <w:rPr>
      <w:sz w:val="16"/>
      <w:szCs w:val="16"/>
    </w:rPr>
  </w:style>
  <w:style w:type="paragraph" w:styleId="a9">
    <w:name w:val="annotation text"/>
    <w:basedOn w:val="a"/>
    <w:link w:val="Char1"/>
    <w:uiPriority w:val="99"/>
    <w:semiHidden/>
    <w:unhideWhenUsed/>
    <w:rsid w:val="00C33D8C"/>
    <w:pPr>
      <w:spacing w:line="240" w:lineRule="auto"/>
    </w:pPr>
    <w:rPr>
      <w:sz w:val="20"/>
      <w:szCs w:val="20"/>
    </w:rPr>
  </w:style>
  <w:style w:type="character" w:customStyle="1" w:styleId="Char1">
    <w:name w:val="批注文字 Char"/>
    <w:basedOn w:val="a0"/>
    <w:link w:val="a9"/>
    <w:uiPriority w:val="99"/>
    <w:semiHidden/>
    <w:rsid w:val="00C33D8C"/>
    <w:rPr>
      <w:sz w:val="20"/>
      <w:szCs w:val="20"/>
    </w:rPr>
  </w:style>
  <w:style w:type="paragraph" w:styleId="aa">
    <w:name w:val="annotation subject"/>
    <w:basedOn w:val="a9"/>
    <w:next w:val="a9"/>
    <w:link w:val="Char2"/>
    <w:uiPriority w:val="99"/>
    <w:semiHidden/>
    <w:unhideWhenUsed/>
    <w:rsid w:val="00C33D8C"/>
    <w:rPr>
      <w:b/>
      <w:bCs/>
    </w:rPr>
  </w:style>
  <w:style w:type="character" w:customStyle="1" w:styleId="Char2">
    <w:name w:val="批注主题 Char"/>
    <w:basedOn w:val="Char1"/>
    <w:link w:val="aa"/>
    <w:uiPriority w:val="99"/>
    <w:semiHidden/>
    <w:rsid w:val="00C33D8C"/>
    <w:rPr>
      <w:b/>
      <w:bCs/>
      <w:sz w:val="20"/>
      <w:szCs w:val="20"/>
    </w:rPr>
  </w:style>
  <w:style w:type="paragraph" w:styleId="ab">
    <w:name w:val="Balloon Text"/>
    <w:basedOn w:val="a"/>
    <w:link w:val="Char3"/>
    <w:uiPriority w:val="99"/>
    <w:semiHidden/>
    <w:unhideWhenUsed/>
    <w:rsid w:val="00C33D8C"/>
    <w:pPr>
      <w:spacing w:after="0" w:line="240" w:lineRule="auto"/>
    </w:pPr>
    <w:rPr>
      <w:rFonts w:ascii="Segoe UI" w:hAnsi="Segoe UI" w:cs="Segoe UI"/>
      <w:sz w:val="18"/>
      <w:szCs w:val="18"/>
    </w:rPr>
  </w:style>
  <w:style w:type="character" w:customStyle="1" w:styleId="Char3">
    <w:name w:val="批注框文本 Char"/>
    <w:basedOn w:val="a0"/>
    <w:link w:val="ab"/>
    <w:uiPriority w:val="99"/>
    <w:semiHidden/>
    <w:rsid w:val="00C33D8C"/>
    <w:rPr>
      <w:rFonts w:ascii="Segoe UI" w:hAnsi="Segoe UI" w:cs="Segoe UI"/>
      <w:sz w:val="18"/>
      <w:szCs w:val="18"/>
    </w:rPr>
  </w:style>
  <w:style w:type="paragraph" w:styleId="ac">
    <w:name w:val="Revision"/>
    <w:hidden/>
    <w:uiPriority w:val="99"/>
    <w:semiHidden/>
    <w:rsid w:val="00C33D8C"/>
    <w:pPr>
      <w:spacing w:after="0" w:line="240" w:lineRule="auto"/>
    </w:pPr>
  </w:style>
  <w:style w:type="character" w:styleId="ad">
    <w:name w:val="Hyperlink"/>
    <w:basedOn w:val="a0"/>
    <w:uiPriority w:val="99"/>
    <w:unhideWhenUsed/>
    <w:rsid w:val="0072232E"/>
    <w:rPr>
      <w:color w:val="0563C1" w:themeColor="hyperlink"/>
      <w:u w:val="single"/>
    </w:rPr>
  </w:style>
  <w:style w:type="character" w:customStyle="1" w:styleId="UnresolvedMention1">
    <w:name w:val="Unresolved Mention1"/>
    <w:basedOn w:val="a0"/>
    <w:uiPriority w:val="99"/>
    <w:semiHidden/>
    <w:unhideWhenUsed/>
    <w:rsid w:val="0056699B"/>
    <w:rPr>
      <w:color w:val="605E5C"/>
      <w:shd w:val="clear" w:color="auto" w:fill="E1DFDD"/>
    </w:rPr>
  </w:style>
  <w:style w:type="character" w:customStyle="1" w:styleId="normaltextrun">
    <w:name w:val="normaltextrun"/>
    <w:basedOn w:val="a0"/>
    <w:rsid w:val="00BC5866"/>
  </w:style>
  <w:style w:type="paragraph" w:customStyle="1" w:styleId="paragraph">
    <w:name w:val="paragraph"/>
    <w:basedOn w:val="a"/>
    <w:rsid w:val="00BC5866"/>
    <w:pPr>
      <w:spacing w:before="100" w:beforeAutospacing="1" w:after="100" w:afterAutospacing="1" w:line="240" w:lineRule="auto"/>
    </w:pPr>
    <w:rPr>
      <w:rFonts w:ascii="Times New Roman" w:eastAsia="宋体"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C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5B7F6B"/>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5B7F6B"/>
    <w:rPr>
      <w:rFonts w:ascii="Calibri" w:hAnsi="Calibri" w:cs="Calibri"/>
      <w:noProof/>
    </w:rPr>
  </w:style>
  <w:style w:type="paragraph" w:customStyle="1" w:styleId="EndNoteBibliography">
    <w:name w:val="EndNote Bibliography"/>
    <w:basedOn w:val="a"/>
    <w:link w:val="EndNoteBibliographyChar"/>
    <w:rsid w:val="005B7F6B"/>
    <w:pPr>
      <w:spacing w:line="240" w:lineRule="auto"/>
    </w:pPr>
    <w:rPr>
      <w:rFonts w:ascii="Calibri" w:hAnsi="Calibri" w:cs="Calibri"/>
      <w:noProof/>
    </w:rPr>
  </w:style>
  <w:style w:type="character" w:customStyle="1" w:styleId="EndNoteBibliographyChar">
    <w:name w:val="EndNote Bibliography Char"/>
    <w:basedOn w:val="a0"/>
    <w:link w:val="EndNoteBibliography"/>
    <w:rsid w:val="005B7F6B"/>
    <w:rPr>
      <w:rFonts w:ascii="Calibri" w:hAnsi="Calibri" w:cs="Calibri"/>
      <w:noProof/>
    </w:rPr>
  </w:style>
  <w:style w:type="paragraph" w:styleId="a3">
    <w:name w:val="List Paragraph"/>
    <w:basedOn w:val="a"/>
    <w:uiPriority w:val="34"/>
    <w:qFormat/>
    <w:rsid w:val="00AB00B1"/>
    <w:pPr>
      <w:ind w:left="720"/>
      <w:contextualSpacing/>
    </w:pPr>
  </w:style>
  <w:style w:type="paragraph" w:styleId="a4">
    <w:name w:val="header"/>
    <w:basedOn w:val="a"/>
    <w:link w:val="Char"/>
    <w:uiPriority w:val="99"/>
    <w:unhideWhenUsed/>
    <w:rsid w:val="0079618F"/>
    <w:pPr>
      <w:tabs>
        <w:tab w:val="center" w:pos="4680"/>
        <w:tab w:val="right" w:pos="9360"/>
      </w:tabs>
      <w:spacing w:after="0" w:line="240" w:lineRule="auto"/>
    </w:pPr>
  </w:style>
  <w:style w:type="character" w:customStyle="1" w:styleId="Char">
    <w:name w:val="页眉 Char"/>
    <w:basedOn w:val="a0"/>
    <w:link w:val="a4"/>
    <w:uiPriority w:val="99"/>
    <w:rsid w:val="0079618F"/>
  </w:style>
  <w:style w:type="paragraph" w:styleId="a5">
    <w:name w:val="footer"/>
    <w:basedOn w:val="a"/>
    <w:link w:val="Char0"/>
    <w:uiPriority w:val="99"/>
    <w:unhideWhenUsed/>
    <w:rsid w:val="0079618F"/>
    <w:pPr>
      <w:tabs>
        <w:tab w:val="center" w:pos="4680"/>
        <w:tab w:val="right" w:pos="9360"/>
      </w:tabs>
      <w:spacing w:after="0" w:line="240" w:lineRule="auto"/>
    </w:pPr>
  </w:style>
  <w:style w:type="character" w:customStyle="1" w:styleId="Char0">
    <w:name w:val="页脚 Char"/>
    <w:basedOn w:val="a0"/>
    <w:link w:val="a5"/>
    <w:uiPriority w:val="99"/>
    <w:rsid w:val="0079618F"/>
  </w:style>
  <w:style w:type="paragraph" w:styleId="a6">
    <w:name w:val="No Spacing"/>
    <w:uiPriority w:val="1"/>
    <w:qFormat/>
    <w:rsid w:val="005B0DA1"/>
    <w:pPr>
      <w:spacing w:after="0" w:line="240" w:lineRule="auto"/>
    </w:pPr>
    <w:rPr>
      <w:rFonts w:ascii="Calibri" w:eastAsia="Calibri" w:hAnsi="Calibri" w:cs="Times New Roman"/>
    </w:rPr>
  </w:style>
  <w:style w:type="table" w:styleId="a7">
    <w:name w:val="Table Grid"/>
    <w:basedOn w:val="a1"/>
    <w:uiPriority w:val="39"/>
    <w:rsid w:val="00401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C33D8C"/>
    <w:rPr>
      <w:sz w:val="16"/>
      <w:szCs w:val="16"/>
    </w:rPr>
  </w:style>
  <w:style w:type="paragraph" w:styleId="a9">
    <w:name w:val="annotation text"/>
    <w:basedOn w:val="a"/>
    <w:link w:val="Char1"/>
    <w:uiPriority w:val="99"/>
    <w:semiHidden/>
    <w:unhideWhenUsed/>
    <w:rsid w:val="00C33D8C"/>
    <w:pPr>
      <w:spacing w:line="240" w:lineRule="auto"/>
    </w:pPr>
    <w:rPr>
      <w:sz w:val="20"/>
      <w:szCs w:val="20"/>
    </w:rPr>
  </w:style>
  <w:style w:type="character" w:customStyle="1" w:styleId="Char1">
    <w:name w:val="批注文字 Char"/>
    <w:basedOn w:val="a0"/>
    <w:link w:val="a9"/>
    <w:uiPriority w:val="99"/>
    <w:semiHidden/>
    <w:rsid w:val="00C33D8C"/>
    <w:rPr>
      <w:sz w:val="20"/>
      <w:szCs w:val="20"/>
    </w:rPr>
  </w:style>
  <w:style w:type="paragraph" w:styleId="aa">
    <w:name w:val="annotation subject"/>
    <w:basedOn w:val="a9"/>
    <w:next w:val="a9"/>
    <w:link w:val="Char2"/>
    <w:uiPriority w:val="99"/>
    <w:semiHidden/>
    <w:unhideWhenUsed/>
    <w:rsid w:val="00C33D8C"/>
    <w:rPr>
      <w:b/>
      <w:bCs/>
    </w:rPr>
  </w:style>
  <w:style w:type="character" w:customStyle="1" w:styleId="Char2">
    <w:name w:val="批注主题 Char"/>
    <w:basedOn w:val="Char1"/>
    <w:link w:val="aa"/>
    <w:uiPriority w:val="99"/>
    <w:semiHidden/>
    <w:rsid w:val="00C33D8C"/>
    <w:rPr>
      <w:b/>
      <w:bCs/>
      <w:sz w:val="20"/>
      <w:szCs w:val="20"/>
    </w:rPr>
  </w:style>
  <w:style w:type="paragraph" w:styleId="ab">
    <w:name w:val="Balloon Text"/>
    <w:basedOn w:val="a"/>
    <w:link w:val="Char3"/>
    <w:uiPriority w:val="99"/>
    <w:semiHidden/>
    <w:unhideWhenUsed/>
    <w:rsid w:val="00C33D8C"/>
    <w:pPr>
      <w:spacing w:after="0" w:line="240" w:lineRule="auto"/>
    </w:pPr>
    <w:rPr>
      <w:rFonts w:ascii="Segoe UI" w:hAnsi="Segoe UI" w:cs="Segoe UI"/>
      <w:sz w:val="18"/>
      <w:szCs w:val="18"/>
    </w:rPr>
  </w:style>
  <w:style w:type="character" w:customStyle="1" w:styleId="Char3">
    <w:name w:val="批注框文本 Char"/>
    <w:basedOn w:val="a0"/>
    <w:link w:val="ab"/>
    <w:uiPriority w:val="99"/>
    <w:semiHidden/>
    <w:rsid w:val="00C33D8C"/>
    <w:rPr>
      <w:rFonts w:ascii="Segoe UI" w:hAnsi="Segoe UI" w:cs="Segoe UI"/>
      <w:sz w:val="18"/>
      <w:szCs w:val="18"/>
    </w:rPr>
  </w:style>
  <w:style w:type="paragraph" w:styleId="ac">
    <w:name w:val="Revision"/>
    <w:hidden/>
    <w:uiPriority w:val="99"/>
    <w:semiHidden/>
    <w:rsid w:val="00C33D8C"/>
    <w:pPr>
      <w:spacing w:after="0" w:line="240" w:lineRule="auto"/>
    </w:pPr>
  </w:style>
  <w:style w:type="character" w:styleId="ad">
    <w:name w:val="Hyperlink"/>
    <w:basedOn w:val="a0"/>
    <w:uiPriority w:val="99"/>
    <w:unhideWhenUsed/>
    <w:rsid w:val="0072232E"/>
    <w:rPr>
      <w:color w:val="0563C1" w:themeColor="hyperlink"/>
      <w:u w:val="single"/>
    </w:rPr>
  </w:style>
  <w:style w:type="character" w:customStyle="1" w:styleId="UnresolvedMention1">
    <w:name w:val="Unresolved Mention1"/>
    <w:basedOn w:val="a0"/>
    <w:uiPriority w:val="99"/>
    <w:semiHidden/>
    <w:unhideWhenUsed/>
    <w:rsid w:val="0056699B"/>
    <w:rPr>
      <w:color w:val="605E5C"/>
      <w:shd w:val="clear" w:color="auto" w:fill="E1DFDD"/>
    </w:rPr>
  </w:style>
  <w:style w:type="character" w:customStyle="1" w:styleId="normaltextrun">
    <w:name w:val="normaltextrun"/>
    <w:basedOn w:val="a0"/>
    <w:rsid w:val="00BC5866"/>
  </w:style>
  <w:style w:type="paragraph" w:customStyle="1" w:styleId="paragraph">
    <w:name w:val="paragraph"/>
    <w:basedOn w:val="a"/>
    <w:rsid w:val="00BC5866"/>
    <w:pPr>
      <w:spacing w:before="100" w:beforeAutospacing="1" w:after="100" w:afterAutospacing="1" w:line="240" w:lineRule="auto"/>
    </w:pPr>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88091">
      <w:bodyDiv w:val="1"/>
      <w:marLeft w:val="0"/>
      <w:marRight w:val="0"/>
      <w:marTop w:val="0"/>
      <w:marBottom w:val="0"/>
      <w:divBdr>
        <w:top w:val="none" w:sz="0" w:space="0" w:color="auto"/>
        <w:left w:val="none" w:sz="0" w:space="0" w:color="auto"/>
        <w:bottom w:val="none" w:sz="0" w:space="0" w:color="auto"/>
        <w:right w:val="none" w:sz="0" w:space="0" w:color="auto"/>
      </w:divBdr>
    </w:div>
    <w:div w:id="365955675">
      <w:bodyDiv w:val="1"/>
      <w:marLeft w:val="0"/>
      <w:marRight w:val="0"/>
      <w:marTop w:val="0"/>
      <w:marBottom w:val="0"/>
      <w:divBdr>
        <w:top w:val="none" w:sz="0" w:space="0" w:color="auto"/>
        <w:left w:val="none" w:sz="0" w:space="0" w:color="auto"/>
        <w:bottom w:val="none" w:sz="0" w:space="0" w:color="auto"/>
        <w:right w:val="none" w:sz="0" w:space="0" w:color="auto"/>
      </w:divBdr>
    </w:div>
    <w:div w:id="557669348">
      <w:bodyDiv w:val="1"/>
      <w:marLeft w:val="0"/>
      <w:marRight w:val="0"/>
      <w:marTop w:val="0"/>
      <w:marBottom w:val="0"/>
      <w:divBdr>
        <w:top w:val="none" w:sz="0" w:space="0" w:color="auto"/>
        <w:left w:val="none" w:sz="0" w:space="0" w:color="auto"/>
        <w:bottom w:val="none" w:sz="0" w:space="0" w:color="auto"/>
        <w:right w:val="none" w:sz="0" w:space="0" w:color="auto"/>
      </w:divBdr>
    </w:div>
    <w:div w:id="710376808">
      <w:bodyDiv w:val="1"/>
      <w:marLeft w:val="0"/>
      <w:marRight w:val="0"/>
      <w:marTop w:val="0"/>
      <w:marBottom w:val="0"/>
      <w:divBdr>
        <w:top w:val="none" w:sz="0" w:space="0" w:color="auto"/>
        <w:left w:val="none" w:sz="0" w:space="0" w:color="auto"/>
        <w:bottom w:val="none" w:sz="0" w:space="0" w:color="auto"/>
        <w:right w:val="none" w:sz="0" w:space="0" w:color="auto"/>
      </w:divBdr>
    </w:div>
    <w:div w:id="979505471">
      <w:bodyDiv w:val="1"/>
      <w:marLeft w:val="0"/>
      <w:marRight w:val="0"/>
      <w:marTop w:val="0"/>
      <w:marBottom w:val="0"/>
      <w:divBdr>
        <w:top w:val="none" w:sz="0" w:space="0" w:color="auto"/>
        <w:left w:val="none" w:sz="0" w:space="0" w:color="auto"/>
        <w:bottom w:val="none" w:sz="0" w:space="0" w:color="auto"/>
        <w:right w:val="none" w:sz="0" w:space="0" w:color="auto"/>
      </w:divBdr>
    </w:div>
    <w:div w:id="1048995863">
      <w:bodyDiv w:val="1"/>
      <w:marLeft w:val="0"/>
      <w:marRight w:val="0"/>
      <w:marTop w:val="0"/>
      <w:marBottom w:val="0"/>
      <w:divBdr>
        <w:top w:val="none" w:sz="0" w:space="0" w:color="auto"/>
        <w:left w:val="none" w:sz="0" w:space="0" w:color="auto"/>
        <w:bottom w:val="none" w:sz="0" w:space="0" w:color="auto"/>
        <w:right w:val="none" w:sz="0" w:space="0" w:color="auto"/>
      </w:divBdr>
    </w:div>
    <w:div w:id="1187254035">
      <w:bodyDiv w:val="1"/>
      <w:marLeft w:val="0"/>
      <w:marRight w:val="0"/>
      <w:marTop w:val="0"/>
      <w:marBottom w:val="0"/>
      <w:divBdr>
        <w:top w:val="none" w:sz="0" w:space="0" w:color="auto"/>
        <w:left w:val="none" w:sz="0" w:space="0" w:color="auto"/>
        <w:bottom w:val="none" w:sz="0" w:space="0" w:color="auto"/>
        <w:right w:val="none" w:sz="0" w:space="0" w:color="auto"/>
      </w:divBdr>
    </w:div>
    <w:div w:id="1427534847">
      <w:bodyDiv w:val="1"/>
      <w:marLeft w:val="0"/>
      <w:marRight w:val="0"/>
      <w:marTop w:val="0"/>
      <w:marBottom w:val="0"/>
      <w:divBdr>
        <w:top w:val="none" w:sz="0" w:space="0" w:color="auto"/>
        <w:left w:val="none" w:sz="0" w:space="0" w:color="auto"/>
        <w:bottom w:val="none" w:sz="0" w:space="0" w:color="auto"/>
        <w:right w:val="none" w:sz="0" w:space="0" w:color="auto"/>
      </w:divBdr>
    </w:div>
    <w:div w:id="1441562588">
      <w:bodyDiv w:val="1"/>
      <w:marLeft w:val="0"/>
      <w:marRight w:val="0"/>
      <w:marTop w:val="0"/>
      <w:marBottom w:val="0"/>
      <w:divBdr>
        <w:top w:val="none" w:sz="0" w:space="0" w:color="auto"/>
        <w:left w:val="none" w:sz="0" w:space="0" w:color="auto"/>
        <w:bottom w:val="none" w:sz="0" w:space="0" w:color="auto"/>
        <w:right w:val="none" w:sz="0" w:space="0" w:color="auto"/>
      </w:divBdr>
    </w:div>
    <w:div w:id="1638679851">
      <w:bodyDiv w:val="1"/>
      <w:marLeft w:val="0"/>
      <w:marRight w:val="0"/>
      <w:marTop w:val="0"/>
      <w:marBottom w:val="0"/>
      <w:divBdr>
        <w:top w:val="none" w:sz="0" w:space="0" w:color="auto"/>
        <w:left w:val="none" w:sz="0" w:space="0" w:color="auto"/>
        <w:bottom w:val="none" w:sz="0" w:space="0" w:color="auto"/>
        <w:right w:val="none" w:sz="0" w:space="0" w:color="auto"/>
      </w:divBdr>
    </w:div>
    <w:div w:id="1768646967">
      <w:bodyDiv w:val="1"/>
      <w:marLeft w:val="0"/>
      <w:marRight w:val="0"/>
      <w:marTop w:val="0"/>
      <w:marBottom w:val="0"/>
      <w:divBdr>
        <w:top w:val="none" w:sz="0" w:space="0" w:color="auto"/>
        <w:left w:val="none" w:sz="0" w:space="0" w:color="auto"/>
        <w:bottom w:val="none" w:sz="0" w:space="0" w:color="auto"/>
        <w:right w:val="none" w:sz="0" w:space="0" w:color="auto"/>
      </w:divBdr>
      <w:divsChild>
        <w:div w:id="193813709">
          <w:marLeft w:val="0"/>
          <w:marRight w:val="0"/>
          <w:marTop w:val="0"/>
          <w:marBottom w:val="0"/>
          <w:divBdr>
            <w:top w:val="none" w:sz="0" w:space="0" w:color="auto"/>
            <w:left w:val="none" w:sz="0" w:space="0" w:color="auto"/>
            <w:bottom w:val="none" w:sz="0" w:space="0" w:color="auto"/>
            <w:right w:val="none" w:sz="0" w:space="0" w:color="auto"/>
          </w:divBdr>
        </w:div>
        <w:div w:id="1066801861">
          <w:marLeft w:val="0"/>
          <w:marRight w:val="0"/>
          <w:marTop w:val="0"/>
          <w:marBottom w:val="0"/>
          <w:divBdr>
            <w:top w:val="none" w:sz="0" w:space="0" w:color="auto"/>
            <w:left w:val="none" w:sz="0" w:space="0" w:color="auto"/>
            <w:bottom w:val="none" w:sz="0" w:space="0" w:color="auto"/>
            <w:right w:val="none" w:sz="0" w:space="0" w:color="auto"/>
          </w:divBdr>
        </w:div>
        <w:div w:id="43409252">
          <w:marLeft w:val="0"/>
          <w:marRight w:val="0"/>
          <w:marTop w:val="0"/>
          <w:marBottom w:val="0"/>
          <w:divBdr>
            <w:top w:val="none" w:sz="0" w:space="0" w:color="auto"/>
            <w:left w:val="none" w:sz="0" w:space="0" w:color="auto"/>
            <w:bottom w:val="none" w:sz="0" w:space="0" w:color="auto"/>
            <w:right w:val="none" w:sz="0" w:space="0" w:color="auto"/>
          </w:divBdr>
        </w:div>
        <w:div w:id="609628429">
          <w:marLeft w:val="0"/>
          <w:marRight w:val="0"/>
          <w:marTop w:val="0"/>
          <w:marBottom w:val="0"/>
          <w:divBdr>
            <w:top w:val="none" w:sz="0" w:space="0" w:color="auto"/>
            <w:left w:val="none" w:sz="0" w:space="0" w:color="auto"/>
            <w:bottom w:val="none" w:sz="0" w:space="0" w:color="auto"/>
            <w:right w:val="none" w:sz="0" w:space="0" w:color="auto"/>
          </w:divBdr>
        </w:div>
      </w:divsChild>
    </w:div>
    <w:div w:id="1929340994">
      <w:bodyDiv w:val="1"/>
      <w:marLeft w:val="0"/>
      <w:marRight w:val="0"/>
      <w:marTop w:val="0"/>
      <w:marBottom w:val="0"/>
      <w:divBdr>
        <w:top w:val="none" w:sz="0" w:space="0" w:color="auto"/>
        <w:left w:val="none" w:sz="0" w:space="0" w:color="auto"/>
        <w:bottom w:val="none" w:sz="0" w:space="0" w:color="auto"/>
        <w:right w:val="none" w:sz="0" w:space="0" w:color="auto"/>
      </w:divBdr>
    </w:div>
    <w:div w:id="205422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51BD1-D7F7-40BA-94AB-9A103CC03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28</Pages>
  <Words>5302</Words>
  <Characters>30228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Texas Tech University Health Sciences Center</Company>
  <LinksUpToDate>false</LinksUpToDate>
  <CharactersWithSpaces>35460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Mendoza-Ladd, Antonio</dc:creator>
  <cp:keywords/>
  <dc:description/>
  <cp:lastModifiedBy>xiang li</cp:lastModifiedBy>
  <cp:revision>7</cp:revision>
  <cp:lastPrinted>2020-03-09T02:52:00Z</cp:lastPrinted>
  <dcterms:created xsi:type="dcterms:W3CDTF">2020-05-12T18:28:00Z</dcterms:created>
  <dcterms:modified xsi:type="dcterms:W3CDTF">2020-05-15T06:01:00Z</dcterms:modified>
</cp:coreProperties>
</file>