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DE478" w14:textId="77777777" w:rsidR="00CE3F55" w:rsidRPr="008702FC" w:rsidRDefault="00CE3F55" w:rsidP="00762EE4">
      <w:pPr>
        <w:pStyle w:val="Default"/>
        <w:snapToGrid w:val="0"/>
        <w:spacing w:line="360" w:lineRule="auto"/>
        <w:jc w:val="both"/>
      </w:pPr>
      <w:r w:rsidRPr="008702FC">
        <w:rPr>
          <w:b/>
          <w:bCs/>
        </w:rPr>
        <w:t xml:space="preserve">Name of Journal: </w:t>
      </w:r>
      <w:r w:rsidRPr="008702FC">
        <w:rPr>
          <w:i/>
          <w:iCs/>
        </w:rPr>
        <w:t xml:space="preserve">World Journal of Gastroenterology </w:t>
      </w:r>
    </w:p>
    <w:p w14:paraId="4A32D321" w14:textId="77777777" w:rsidR="00CE3F55" w:rsidRPr="008702FC" w:rsidRDefault="00CE3F55" w:rsidP="00762EE4">
      <w:pPr>
        <w:pStyle w:val="Default"/>
        <w:snapToGrid w:val="0"/>
        <w:spacing w:line="360" w:lineRule="auto"/>
        <w:jc w:val="both"/>
        <w:rPr>
          <w:lang w:eastAsia="zh-CN"/>
        </w:rPr>
      </w:pPr>
      <w:r w:rsidRPr="008702FC">
        <w:rPr>
          <w:b/>
          <w:bCs/>
        </w:rPr>
        <w:t xml:space="preserve">Manuscript NO: </w:t>
      </w:r>
      <w:r w:rsidR="00515305">
        <w:rPr>
          <w:rFonts w:cs="Segoe UI" w:hint="eastAsia"/>
          <w:color w:val="auto"/>
          <w:shd w:val="clear" w:color="auto" w:fill="FFFFFF"/>
          <w:lang w:eastAsia="zh-CN"/>
        </w:rPr>
        <w:t>55684</w:t>
      </w:r>
    </w:p>
    <w:p w14:paraId="1ADA8111" w14:textId="77777777" w:rsidR="00CE3F55" w:rsidRPr="008702FC" w:rsidRDefault="00CE3F55" w:rsidP="00762EE4">
      <w:pPr>
        <w:adjustRightInd w:val="0"/>
        <w:snapToGrid w:val="0"/>
        <w:spacing w:after="0" w:line="360" w:lineRule="auto"/>
        <w:jc w:val="both"/>
        <w:rPr>
          <w:rFonts w:ascii="Book Antiqua" w:hAnsi="Book Antiqua"/>
          <w:sz w:val="24"/>
          <w:szCs w:val="24"/>
        </w:rPr>
      </w:pPr>
      <w:r w:rsidRPr="008702FC">
        <w:rPr>
          <w:rFonts w:ascii="Book Antiqua" w:hAnsi="Book Antiqua"/>
          <w:b/>
          <w:bCs/>
          <w:sz w:val="24"/>
          <w:szCs w:val="24"/>
        </w:rPr>
        <w:t xml:space="preserve">Manuscript Type: </w:t>
      </w:r>
      <w:r w:rsidRPr="008702FC">
        <w:rPr>
          <w:rFonts w:ascii="Book Antiqua" w:hAnsi="Book Antiqua"/>
          <w:sz w:val="24"/>
          <w:szCs w:val="24"/>
        </w:rPr>
        <w:t xml:space="preserve">OPINION REVIEW </w:t>
      </w:r>
    </w:p>
    <w:p w14:paraId="4B96281D" w14:textId="77777777" w:rsidR="00515305" w:rsidRDefault="00515305" w:rsidP="00762EE4">
      <w:pPr>
        <w:adjustRightInd w:val="0"/>
        <w:snapToGrid w:val="0"/>
        <w:spacing w:after="0" w:line="360" w:lineRule="auto"/>
        <w:jc w:val="both"/>
        <w:rPr>
          <w:rFonts w:ascii="Book Antiqua" w:hAnsi="Book Antiqua" w:cs="Arial"/>
          <w:b/>
          <w:color w:val="222222"/>
          <w:sz w:val="24"/>
          <w:szCs w:val="24"/>
          <w:shd w:val="clear" w:color="auto" w:fill="FFFFFF"/>
          <w:lang w:eastAsia="zh-CN"/>
        </w:rPr>
      </w:pPr>
    </w:p>
    <w:p w14:paraId="5A8DD08D" w14:textId="77777777" w:rsidR="00CE3F55" w:rsidRDefault="00CE3F55" w:rsidP="00762EE4">
      <w:pPr>
        <w:adjustRightInd w:val="0"/>
        <w:snapToGrid w:val="0"/>
        <w:spacing w:after="0" w:line="360" w:lineRule="auto"/>
        <w:jc w:val="both"/>
        <w:rPr>
          <w:rFonts w:ascii="Book Antiqua" w:hAnsi="Book Antiqua" w:cs="Arial"/>
          <w:b/>
          <w:color w:val="222222"/>
          <w:sz w:val="24"/>
          <w:szCs w:val="24"/>
          <w:shd w:val="clear" w:color="auto" w:fill="FFFFFF"/>
          <w:lang w:eastAsia="zh-CN"/>
        </w:rPr>
      </w:pPr>
      <w:r w:rsidRPr="008702FC">
        <w:rPr>
          <w:rFonts w:ascii="Book Antiqua" w:hAnsi="Book Antiqua" w:cs="Arial"/>
          <w:b/>
          <w:color w:val="222222"/>
          <w:sz w:val="24"/>
          <w:szCs w:val="24"/>
          <w:shd w:val="clear" w:color="auto" w:fill="FFFFFF"/>
        </w:rPr>
        <w:t xml:space="preserve">Functional gastrointestinal disorders in inflammatory bowel disease: </w:t>
      </w:r>
      <w:r w:rsidRPr="00515305">
        <w:rPr>
          <w:rFonts w:ascii="Book Antiqua" w:hAnsi="Book Antiqua" w:cs="Arial"/>
          <w:b/>
          <w:caps/>
          <w:color w:val="222222"/>
          <w:sz w:val="24"/>
          <w:szCs w:val="24"/>
          <w:shd w:val="clear" w:color="auto" w:fill="FFFFFF"/>
        </w:rPr>
        <w:t>t</w:t>
      </w:r>
      <w:r w:rsidRPr="008702FC">
        <w:rPr>
          <w:rFonts w:ascii="Book Antiqua" w:hAnsi="Book Antiqua" w:cs="Arial"/>
          <w:b/>
          <w:color w:val="222222"/>
          <w:sz w:val="24"/>
          <w:szCs w:val="24"/>
          <w:shd w:val="clear" w:color="auto" w:fill="FFFFFF"/>
        </w:rPr>
        <w:t>ime for a paradigm shift?</w:t>
      </w:r>
    </w:p>
    <w:p w14:paraId="0D86A045" w14:textId="77777777" w:rsidR="00515305" w:rsidRDefault="00515305" w:rsidP="00762EE4">
      <w:pPr>
        <w:adjustRightInd w:val="0"/>
        <w:snapToGrid w:val="0"/>
        <w:spacing w:after="0" w:line="360" w:lineRule="auto"/>
        <w:jc w:val="both"/>
        <w:rPr>
          <w:rFonts w:ascii="Book Antiqua" w:hAnsi="Book Antiqua" w:cs="Arial"/>
          <w:b/>
          <w:color w:val="222222"/>
          <w:sz w:val="24"/>
          <w:szCs w:val="24"/>
          <w:shd w:val="clear" w:color="auto" w:fill="FFFFFF"/>
          <w:lang w:eastAsia="zh-CN"/>
        </w:rPr>
      </w:pPr>
    </w:p>
    <w:p w14:paraId="00BF31E4" w14:textId="77777777" w:rsidR="00907753" w:rsidRPr="00907753" w:rsidRDefault="00907753" w:rsidP="00762EE4">
      <w:pPr>
        <w:adjustRightInd w:val="0"/>
        <w:snapToGrid w:val="0"/>
        <w:spacing w:after="0" w:line="360" w:lineRule="auto"/>
        <w:jc w:val="both"/>
        <w:rPr>
          <w:rFonts w:ascii="Book Antiqua" w:hAnsi="Book Antiqua" w:cs="Arial"/>
          <w:color w:val="222222"/>
          <w:sz w:val="24"/>
          <w:szCs w:val="24"/>
          <w:shd w:val="clear" w:color="auto" w:fill="FFFFFF"/>
          <w:lang w:eastAsia="zh-CN"/>
        </w:rPr>
      </w:pPr>
      <w:r w:rsidRPr="008702FC">
        <w:rPr>
          <w:rFonts w:ascii="Book Antiqua" w:hAnsi="Book Antiqua" w:cs="Arial"/>
          <w:color w:val="222222"/>
          <w:sz w:val="24"/>
          <w:szCs w:val="24"/>
          <w:shd w:val="clear" w:color="auto" w:fill="FFFFFF"/>
        </w:rPr>
        <w:t>Vasant</w:t>
      </w:r>
      <w:r w:rsidRPr="00907753">
        <w:rPr>
          <w:rFonts w:ascii="Book Antiqua" w:hAnsi="Book Antiqua" w:cs="Arial"/>
          <w:b/>
          <w:color w:val="222222"/>
          <w:sz w:val="24"/>
          <w:szCs w:val="24"/>
          <w:shd w:val="clear" w:color="auto" w:fill="FFFFFF"/>
          <w:lang w:eastAsia="zh-CN"/>
        </w:rPr>
        <w:t xml:space="preserve"> </w:t>
      </w:r>
      <w:r w:rsidRPr="00907753">
        <w:rPr>
          <w:rFonts w:ascii="Book Antiqua" w:hAnsi="Book Antiqua" w:cs="Arial" w:hint="eastAsia"/>
          <w:color w:val="222222"/>
          <w:sz w:val="24"/>
          <w:szCs w:val="24"/>
          <w:shd w:val="clear" w:color="auto" w:fill="FFFFFF"/>
          <w:lang w:eastAsia="zh-CN"/>
        </w:rPr>
        <w:t xml:space="preserve">DH </w:t>
      </w:r>
      <w:r w:rsidRPr="00907753">
        <w:rPr>
          <w:rFonts w:ascii="Book Antiqua" w:hAnsi="Book Antiqua" w:cs="Arial" w:hint="eastAsia"/>
          <w:i/>
          <w:color w:val="222222"/>
          <w:sz w:val="24"/>
          <w:szCs w:val="24"/>
          <w:shd w:val="clear" w:color="auto" w:fill="FFFFFF"/>
          <w:lang w:eastAsia="zh-CN"/>
        </w:rPr>
        <w:t>et al</w:t>
      </w:r>
      <w:r w:rsidRPr="00907753">
        <w:rPr>
          <w:rFonts w:ascii="Book Antiqua" w:hAnsi="Book Antiqua" w:cs="Arial" w:hint="eastAsia"/>
          <w:color w:val="222222"/>
          <w:sz w:val="24"/>
          <w:szCs w:val="24"/>
          <w:shd w:val="clear" w:color="auto" w:fill="FFFFFF"/>
          <w:lang w:eastAsia="zh-CN"/>
        </w:rPr>
        <w:t>.</w:t>
      </w:r>
      <w:bookmarkStart w:id="0" w:name="OLE_LINK114"/>
      <w:bookmarkStart w:id="1" w:name="OLE_LINK115"/>
      <w:r w:rsidR="00B74DB1">
        <w:rPr>
          <w:rFonts w:ascii="Book Antiqua" w:hAnsi="Book Antiqua" w:cs="Arial"/>
          <w:color w:val="222222"/>
          <w:sz w:val="24"/>
          <w:szCs w:val="24"/>
          <w:shd w:val="clear" w:color="auto" w:fill="FFFFFF"/>
          <w:lang w:eastAsia="zh-CN"/>
        </w:rPr>
        <w:t xml:space="preserve"> </w:t>
      </w:r>
      <w:r w:rsidRPr="00907753">
        <w:rPr>
          <w:rFonts w:ascii="Book Antiqua" w:hAnsi="Book Antiqua" w:cs="Arial"/>
          <w:color w:val="222222"/>
          <w:sz w:val="24"/>
          <w:szCs w:val="24"/>
          <w:shd w:val="clear" w:color="auto" w:fill="FFFFFF"/>
          <w:lang w:eastAsia="zh-CN"/>
        </w:rPr>
        <w:t xml:space="preserve">Functional gastrointestinal disorders in </w:t>
      </w:r>
      <w:bookmarkEnd w:id="0"/>
      <w:bookmarkEnd w:id="1"/>
      <w:r w:rsidR="00212949" w:rsidRPr="008702FC">
        <w:rPr>
          <w:rFonts w:ascii="Book Antiqua" w:hAnsi="Book Antiqua"/>
          <w:sz w:val="24"/>
          <w:szCs w:val="24"/>
        </w:rPr>
        <w:t>IBD</w:t>
      </w:r>
    </w:p>
    <w:p w14:paraId="41E99B7F" w14:textId="77777777" w:rsidR="00907753" w:rsidRPr="00917C46" w:rsidRDefault="00907753" w:rsidP="00762EE4">
      <w:pPr>
        <w:adjustRightInd w:val="0"/>
        <w:snapToGrid w:val="0"/>
        <w:spacing w:after="0" w:line="360" w:lineRule="auto"/>
        <w:jc w:val="both"/>
        <w:rPr>
          <w:rFonts w:ascii="Book Antiqua" w:hAnsi="Book Antiqua" w:cs="Arial"/>
          <w:b/>
          <w:color w:val="222222"/>
          <w:sz w:val="24"/>
          <w:szCs w:val="24"/>
          <w:shd w:val="clear" w:color="auto" w:fill="FFFFFF"/>
          <w:lang w:eastAsia="zh-CN"/>
        </w:rPr>
      </w:pPr>
    </w:p>
    <w:p w14:paraId="39FF1C4C" w14:textId="77777777" w:rsidR="00515305" w:rsidRDefault="00515305" w:rsidP="00762EE4">
      <w:pPr>
        <w:adjustRightInd w:val="0"/>
        <w:snapToGrid w:val="0"/>
        <w:spacing w:after="0" w:line="360" w:lineRule="auto"/>
        <w:jc w:val="both"/>
        <w:rPr>
          <w:rFonts w:ascii="Book Antiqua" w:hAnsi="Book Antiqua" w:cs="Arial"/>
          <w:color w:val="222222"/>
          <w:sz w:val="24"/>
          <w:szCs w:val="24"/>
          <w:shd w:val="clear" w:color="auto" w:fill="FFFFFF"/>
          <w:lang w:eastAsia="zh-CN"/>
        </w:rPr>
      </w:pPr>
      <w:r w:rsidRPr="008702FC">
        <w:rPr>
          <w:rFonts w:ascii="Book Antiqua" w:hAnsi="Book Antiqua" w:cs="Arial"/>
          <w:color w:val="222222"/>
          <w:sz w:val="24"/>
          <w:szCs w:val="24"/>
          <w:shd w:val="clear" w:color="auto" w:fill="FFFFFF"/>
        </w:rPr>
        <w:t>Dipesh H Vasant</w:t>
      </w:r>
      <w:r>
        <w:rPr>
          <w:rFonts w:ascii="Book Antiqua" w:hAnsi="Book Antiqua" w:cs="Arial" w:hint="eastAsia"/>
          <w:color w:val="222222"/>
          <w:sz w:val="24"/>
          <w:szCs w:val="24"/>
          <w:shd w:val="clear" w:color="auto" w:fill="FFFFFF"/>
          <w:lang w:eastAsia="zh-CN"/>
        </w:rPr>
        <w:t xml:space="preserve">, </w:t>
      </w:r>
      <w:r w:rsidRPr="008702FC">
        <w:rPr>
          <w:rFonts w:ascii="Book Antiqua" w:hAnsi="Book Antiqua" w:cs="Arial"/>
          <w:color w:val="222222"/>
          <w:sz w:val="24"/>
          <w:szCs w:val="24"/>
          <w:shd w:val="clear" w:color="auto" w:fill="FFFFFF"/>
        </w:rPr>
        <w:t>Alexander C Ford</w:t>
      </w:r>
    </w:p>
    <w:p w14:paraId="0AED67A7" w14:textId="77777777" w:rsidR="00CE3F55" w:rsidRPr="008702FC" w:rsidRDefault="00CE3F55" w:rsidP="00762EE4">
      <w:pPr>
        <w:adjustRightInd w:val="0"/>
        <w:snapToGrid w:val="0"/>
        <w:spacing w:after="0" w:line="360" w:lineRule="auto"/>
        <w:jc w:val="both"/>
        <w:rPr>
          <w:rFonts w:ascii="Book Antiqua" w:hAnsi="Book Antiqua" w:cs="Arial"/>
          <w:color w:val="222222"/>
          <w:sz w:val="24"/>
          <w:szCs w:val="24"/>
          <w:shd w:val="clear" w:color="auto" w:fill="FFFFFF"/>
          <w:vertAlign w:val="superscript"/>
          <w:lang w:eastAsia="zh-CN"/>
        </w:rPr>
      </w:pPr>
    </w:p>
    <w:p w14:paraId="50AE358D" w14:textId="77777777" w:rsidR="00CE3F55" w:rsidRDefault="00907753" w:rsidP="00762EE4">
      <w:pPr>
        <w:adjustRightInd w:val="0"/>
        <w:snapToGrid w:val="0"/>
        <w:spacing w:after="0" w:line="360" w:lineRule="auto"/>
        <w:jc w:val="both"/>
        <w:rPr>
          <w:rFonts w:ascii="Book Antiqua" w:hAnsi="Book Antiqua" w:cs="Arial"/>
          <w:color w:val="222222"/>
          <w:sz w:val="24"/>
          <w:szCs w:val="24"/>
          <w:shd w:val="clear" w:color="auto" w:fill="FFFFFF"/>
          <w:lang w:eastAsia="zh-CN"/>
        </w:rPr>
      </w:pPr>
      <w:r w:rsidRPr="00907753">
        <w:rPr>
          <w:rFonts w:ascii="Book Antiqua" w:hAnsi="Book Antiqua" w:cs="Arial"/>
          <w:b/>
          <w:color w:val="222222"/>
          <w:sz w:val="24"/>
          <w:szCs w:val="24"/>
          <w:shd w:val="clear" w:color="auto" w:fill="FFFFFF"/>
        </w:rPr>
        <w:t>Dipesh H Vasant</w:t>
      </w:r>
      <w:r w:rsidRPr="00907753">
        <w:rPr>
          <w:rFonts w:ascii="Book Antiqua" w:hAnsi="Book Antiqua" w:cs="Arial" w:hint="eastAsia"/>
          <w:b/>
          <w:color w:val="222222"/>
          <w:sz w:val="24"/>
          <w:szCs w:val="24"/>
          <w:shd w:val="clear" w:color="auto" w:fill="FFFFFF"/>
          <w:lang w:eastAsia="zh-CN"/>
        </w:rPr>
        <w:t>,</w:t>
      </w:r>
      <w:r w:rsidRPr="008702FC">
        <w:rPr>
          <w:rFonts w:ascii="Book Antiqua" w:hAnsi="Book Antiqua" w:cs="Arial"/>
          <w:color w:val="222222"/>
          <w:sz w:val="24"/>
          <w:szCs w:val="24"/>
          <w:shd w:val="clear" w:color="auto" w:fill="FFFFFF"/>
        </w:rPr>
        <w:t xml:space="preserve"> </w:t>
      </w:r>
      <w:bookmarkStart w:id="2" w:name="OLE_LINK79"/>
      <w:bookmarkStart w:id="3" w:name="OLE_LINK80"/>
      <w:r w:rsidR="00CE3F55" w:rsidRPr="008702FC">
        <w:rPr>
          <w:rFonts w:ascii="Book Antiqua" w:hAnsi="Book Antiqua" w:cs="Arial"/>
          <w:color w:val="222222"/>
          <w:sz w:val="24"/>
          <w:szCs w:val="24"/>
          <w:shd w:val="clear" w:color="auto" w:fill="FFFFFF"/>
        </w:rPr>
        <w:t>Gastroenterology, Manchester University NHS Foundation Trust, Wythen</w:t>
      </w:r>
      <w:r>
        <w:rPr>
          <w:rFonts w:ascii="Book Antiqua" w:hAnsi="Book Antiqua" w:cs="Arial"/>
          <w:color w:val="222222"/>
          <w:sz w:val="24"/>
          <w:szCs w:val="24"/>
          <w:shd w:val="clear" w:color="auto" w:fill="FFFFFF"/>
        </w:rPr>
        <w:t xml:space="preserve">shawe Hospital, </w:t>
      </w:r>
      <w:bookmarkEnd w:id="2"/>
      <w:bookmarkEnd w:id="3"/>
      <w:r>
        <w:rPr>
          <w:rFonts w:ascii="Book Antiqua" w:hAnsi="Book Antiqua" w:cs="Arial"/>
          <w:color w:val="222222"/>
          <w:sz w:val="24"/>
          <w:szCs w:val="24"/>
          <w:shd w:val="clear" w:color="auto" w:fill="FFFFFF"/>
        </w:rPr>
        <w:t>Manchester</w:t>
      </w:r>
      <w:r w:rsidRPr="00907753">
        <w:rPr>
          <w:rFonts w:ascii="Book Antiqua" w:hAnsi="Book Antiqua" w:cs="Arial"/>
          <w:color w:val="222222"/>
          <w:sz w:val="24"/>
          <w:szCs w:val="24"/>
          <w:shd w:val="clear" w:color="auto" w:fill="FFFFFF"/>
        </w:rPr>
        <w:t xml:space="preserve"> </w:t>
      </w:r>
      <w:bookmarkStart w:id="4" w:name="OLE_LINK77"/>
      <w:bookmarkStart w:id="5" w:name="OLE_LINK78"/>
      <w:r w:rsidRPr="00907753">
        <w:rPr>
          <w:rFonts w:ascii="Book Antiqua" w:hAnsi="Book Antiqua" w:cs="Arial"/>
          <w:color w:val="222222"/>
          <w:sz w:val="24"/>
          <w:szCs w:val="24"/>
          <w:shd w:val="clear" w:color="auto" w:fill="FFFFFF"/>
        </w:rPr>
        <w:t>M23 9LT, United Kingdom</w:t>
      </w:r>
      <w:bookmarkEnd w:id="4"/>
      <w:bookmarkEnd w:id="5"/>
    </w:p>
    <w:p w14:paraId="464951CA" w14:textId="77777777" w:rsidR="00907753" w:rsidRPr="00907753" w:rsidRDefault="00907753" w:rsidP="00762EE4">
      <w:pPr>
        <w:adjustRightInd w:val="0"/>
        <w:snapToGrid w:val="0"/>
        <w:spacing w:after="0" w:line="360" w:lineRule="auto"/>
        <w:jc w:val="both"/>
        <w:rPr>
          <w:rFonts w:ascii="Book Antiqua" w:hAnsi="Book Antiqua" w:cs="Arial"/>
          <w:color w:val="222222"/>
          <w:sz w:val="24"/>
          <w:szCs w:val="24"/>
          <w:shd w:val="clear" w:color="auto" w:fill="FFFFFF"/>
          <w:lang w:eastAsia="zh-CN"/>
        </w:rPr>
      </w:pPr>
    </w:p>
    <w:p w14:paraId="05D39DFC" w14:textId="77777777" w:rsidR="00CE3F55" w:rsidRDefault="00907753" w:rsidP="00762EE4">
      <w:pPr>
        <w:adjustRightInd w:val="0"/>
        <w:snapToGrid w:val="0"/>
        <w:spacing w:after="0" w:line="360" w:lineRule="auto"/>
        <w:jc w:val="both"/>
        <w:rPr>
          <w:rFonts w:ascii="Book Antiqua" w:hAnsi="Book Antiqua" w:cs="Arial"/>
          <w:color w:val="222222"/>
          <w:sz w:val="24"/>
          <w:szCs w:val="24"/>
          <w:shd w:val="clear" w:color="auto" w:fill="FFFFFF"/>
          <w:lang w:eastAsia="zh-CN"/>
        </w:rPr>
      </w:pPr>
      <w:r w:rsidRPr="00907753">
        <w:rPr>
          <w:rFonts w:ascii="Book Antiqua" w:hAnsi="Book Antiqua" w:cs="Arial"/>
          <w:b/>
          <w:color w:val="222222"/>
          <w:sz w:val="24"/>
          <w:szCs w:val="24"/>
          <w:shd w:val="clear" w:color="auto" w:fill="FFFFFF"/>
        </w:rPr>
        <w:t>Dipesh H Vasant</w:t>
      </w:r>
      <w:r w:rsidRPr="00907753">
        <w:rPr>
          <w:rFonts w:ascii="Book Antiqua" w:hAnsi="Book Antiqua" w:cs="Arial" w:hint="eastAsia"/>
          <w:b/>
          <w:color w:val="222222"/>
          <w:sz w:val="24"/>
          <w:szCs w:val="24"/>
          <w:shd w:val="clear" w:color="auto" w:fill="FFFFFF"/>
          <w:lang w:eastAsia="zh-CN"/>
        </w:rPr>
        <w:t>,</w:t>
      </w:r>
      <w:r>
        <w:rPr>
          <w:rFonts w:ascii="Book Antiqua" w:hAnsi="Book Antiqua" w:cs="Arial" w:hint="eastAsia"/>
          <w:b/>
          <w:color w:val="222222"/>
          <w:sz w:val="24"/>
          <w:szCs w:val="24"/>
          <w:shd w:val="clear" w:color="auto" w:fill="FFFFFF"/>
          <w:lang w:eastAsia="zh-CN"/>
        </w:rPr>
        <w:t xml:space="preserve"> </w:t>
      </w:r>
      <w:r w:rsidR="00CE3F55" w:rsidRPr="008702FC">
        <w:rPr>
          <w:rFonts w:ascii="Book Antiqua" w:hAnsi="Book Antiqua" w:cs="Arial"/>
          <w:color w:val="222222"/>
          <w:sz w:val="24"/>
          <w:szCs w:val="24"/>
          <w:shd w:val="clear" w:color="auto" w:fill="FFFFFF"/>
        </w:rPr>
        <w:t xml:space="preserve">Division of Diabetes, Endocrinology </w:t>
      </w:r>
      <w:r>
        <w:rPr>
          <w:rFonts w:ascii="Book Antiqua" w:hAnsi="Book Antiqua" w:cs="Arial" w:hint="eastAsia"/>
          <w:color w:val="222222"/>
          <w:sz w:val="24"/>
          <w:szCs w:val="24"/>
          <w:shd w:val="clear" w:color="auto" w:fill="FFFFFF"/>
          <w:lang w:eastAsia="zh-CN"/>
        </w:rPr>
        <w:t>and</w:t>
      </w:r>
      <w:r w:rsidR="00CE3F55" w:rsidRPr="008702FC">
        <w:rPr>
          <w:rFonts w:ascii="Book Antiqua" w:hAnsi="Book Antiqua" w:cs="Arial"/>
          <w:color w:val="222222"/>
          <w:sz w:val="24"/>
          <w:szCs w:val="24"/>
          <w:shd w:val="clear" w:color="auto" w:fill="FFFFFF"/>
        </w:rPr>
        <w:t xml:space="preserve"> Gastroenterology, Universit</w:t>
      </w:r>
      <w:r>
        <w:rPr>
          <w:rFonts w:ascii="Book Antiqua" w:hAnsi="Book Antiqua" w:cs="Arial"/>
          <w:color w:val="222222"/>
          <w:sz w:val="24"/>
          <w:szCs w:val="24"/>
          <w:shd w:val="clear" w:color="auto" w:fill="FFFFFF"/>
        </w:rPr>
        <w:t>y of Manchester, Manchester</w:t>
      </w:r>
      <w:r w:rsidRPr="00907753">
        <w:rPr>
          <w:rFonts w:ascii="Book Antiqua" w:hAnsi="Book Antiqua" w:cs="Arial"/>
          <w:color w:val="222222"/>
          <w:sz w:val="24"/>
          <w:szCs w:val="24"/>
          <w:shd w:val="clear" w:color="auto" w:fill="FFFFFF"/>
        </w:rPr>
        <w:t xml:space="preserve"> M23 9LT, United Kingdom</w:t>
      </w:r>
    </w:p>
    <w:p w14:paraId="226079BB" w14:textId="77777777" w:rsidR="00907753" w:rsidRPr="00907753" w:rsidRDefault="00907753" w:rsidP="00762EE4">
      <w:pPr>
        <w:adjustRightInd w:val="0"/>
        <w:snapToGrid w:val="0"/>
        <w:spacing w:after="0" w:line="360" w:lineRule="auto"/>
        <w:jc w:val="both"/>
        <w:rPr>
          <w:rFonts w:ascii="Book Antiqua" w:hAnsi="Book Antiqua" w:cs="Arial"/>
          <w:color w:val="222222"/>
          <w:sz w:val="24"/>
          <w:szCs w:val="24"/>
          <w:shd w:val="clear" w:color="auto" w:fill="FFFFFF"/>
          <w:lang w:eastAsia="zh-CN"/>
        </w:rPr>
      </w:pPr>
    </w:p>
    <w:p w14:paraId="6A2AC2B6" w14:textId="77777777" w:rsidR="00CE3F55" w:rsidRDefault="00907753" w:rsidP="00762EE4">
      <w:pPr>
        <w:tabs>
          <w:tab w:val="left" w:pos="5550"/>
        </w:tabs>
        <w:adjustRightInd w:val="0"/>
        <w:snapToGrid w:val="0"/>
        <w:spacing w:after="0" w:line="360" w:lineRule="auto"/>
        <w:jc w:val="both"/>
        <w:rPr>
          <w:rFonts w:ascii="Book Antiqua" w:hAnsi="Book Antiqua" w:cs="Arial"/>
          <w:color w:val="222222"/>
          <w:sz w:val="24"/>
          <w:szCs w:val="24"/>
          <w:shd w:val="clear" w:color="auto" w:fill="FFFFFF"/>
          <w:lang w:eastAsia="zh-CN"/>
        </w:rPr>
      </w:pPr>
      <w:r w:rsidRPr="00907753">
        <w:rPr>
          <w:rFonts w:ascii="Book Antiqua" w:hAnsi="Book Antiqua" w:cs="Arial"/>
          <w:b/>
          <w:color w:val="222222"/>
          <w:sz w:val="24"/>
          <w:szCs w:val="24"/>
          <w:shd w:val="clear" w:color="auto" w:fill="FFFFFF"/>
        </w:rPr>
        <w:t>Alexander C Ford</w:t>
      </w:r>
      <w:r w:rsidRPr="00907753">
        <w:rPr>
          <w:rFonts w:ascii="Book Antiqua" w:hAnsi="Book Antiqua" w:cs="Arial" w:hint="eastAsia"/>
          <w:b/>
          <w:color w:val="222222"/>
          <w:sz w:val="24"/>
          <w:szCs w:val="24"/>
          <w:shd w:val="clear" w:color="auto" w:fill="FFFFFF"/>
          <w:lang w:eastAsia="zh-CN"/>
        </w:rPr>
        <w:t>,</w:t>
      </w:r>
      <w:r w:rsidRPr="008702FC">
        <w:rPr>
          <w:rFonts w:ascii="Book Antiqua" w:hAnsi="Book Antiqua" w:cs="Arial"/>
          <w:color w:val="222222"/>
          <w:sz w:val="24"/>
          <w:szCs w:val="24"/>
          <w:shd w:val="clear" w:color="auto" w:fill="FFFFFF"/>
        </w:rPr>
        <w:t xml:space="preserve"> </w:t>
      </w:r>
      <w:r w:rsidR="00CE3F55" w:rsidRPr="008702FC">
        <w:rPr>
          <w:rFonts w:ascii="Book Antiqua" w:hAnsi="Book Antiqua" w:cs="Arial"/>
          <w:color w:val="222222"/>
          <w:sz w:val="24"/>
          <w:szCs w:val="24"/>
          <w:shd w:val="clear" w:color="auto" w:fill="FFFFFF"/>
        </w:rPr>
        <w:t xml:space="preserve">Leeds Institute of Medical Research at St. James’s, University of Leeds, </w:t>
      </w:r>
      <w:r w:rsidR="00A934E8" w:rsidRPr="00A934E8">
        <w:rPr>
          <w:rFonts w:ascii="Book Antiqua" w:hAnsi="Book Antiqua" w:cs="Arial"/>
          <w:color w:val="222222"/>
          <w:sz w:val="24"/>
          <w:szCs w:val="24"/>
          <w:shd w:val="clear" w:color="auto" w:fill="FFFFFF"/>
        </w:rPr>
        <w:t>Leeds LS9 7TF, United Kingdom</w:t>
      </w:r>
      <w:r w:rsidR="00CE3F55" w:rsidRPr="008702FC">
        <w:rPr>
          <w:rFonts w:ascii="Book Antiqua" w:hAnsi="Book Antiqua" w:cs="Arial"/>
          <w:color w:val="222222"/>
          <w:sz w:val="24"/>
          <w:szCs w:val="24"/>
          <w:shd w:val="clear" w:color="auto" w:fill="FFFFFF"/>
          <w:vertAlign w:val="superscript"/>
        </w:rPr>
        <w:t>.</w:t>
      </w:r>
      <w:r w:rsidR="00CE3F55" w:rsidRPr="008702FC">
        <w:rPr>
          <w:rFonts w:ascii="Book Antiqua" w:hAnsi="Book Antiqua" w:cs="Arial"/>
          <w:color w:val="222222"/>
          <w:sz w:val="24"/>
          <w:szCs w:val="24"/>
          <w:shd w:val="clear" w:color="auto" w:fill="FFFFFF"/>
        </w:rPr>
        <w:t xml:space="preserve"> </w:t>
      </w:r>
    </w:p>
    <w:p w14:paraId="057CC0C6" w14:textId="77777777" w:rsidR="00907753" w:rsidRPr="008702FC" w:rsidRDefault="00907753" w:rsidP="00762EE4">
      <w:pPr>
        <w:tabs>
          <w:tab w:val="left" w:pos="5550"/>
        </w:tabs>
        <w:adjustRightInd w:val="0"/>
        <w:snapToGrid w:val="0"/>
        <w:spacing w:after="0" w:line="360" w:lineRule="auto"/>
        <w:jc w:val="both"/>
        <w:rPr>
          <w:rFonts w:ascii="Book Antiqua" w:hAnsi="Book Antiqua" w:cs="Arial"/>
          <w:color w:val="222222"/>
          <w:sz w:val="24"/>
          <w:szCs w:val="24"/>
          <w:shd w:val="clear" w:color="auto" w:fill="FFFFFF"/>
          <w:lang w:eastAsia="zh-CN"/>
        </w:rPr>
      </w:pPr>
    </w:p>
    <w:p w14:paraId="1DFC1AB0" w14:textId="77777777" w:rsidR="00907753" w:rsidRDefault="00907753" w:rsidP="00762EE4">
      <w:pPr>
        <w:tabs>
          <w:tab w:val="left" w:pos="5550"/>
        </w:tabs>
        <w:adjustRightInd w:val="0"/>
        <w:snapToGrid w:val="0"/>
        <w:spacing w:after="0" w:line="360" w:lineRule="auto"/>
        <w:jc w:val="both"/>
        <w:rPr>
          <w:rFonts w:ascii="Book Antiqua" w:hAnsi="Book Antiqua" w:cs="Arial"/>
          <w:color w:val="222222"/>
          <w:sz w:val="24"/>
          <w:szCs w:val="24"/>
          <w:shd w:val="clear" w:color="auto" w:fill="FFFFFF"/>
          <w:lang w:eastAsia="zh-CN"/>
        </w:rPr>
      </w:pPr>
      <w:r w:rsidRPr="00907753">
        <w:rPr>
          <w:rFonts w:ascii="Book Antiqua" w:hAnsi="Book Antiqua" w:cs="Arial"/>
          <w:b/>
          <w:color w:val="222222"/>
          <w:sz w:val="24"/>
          <w:szCs w:val="24"/>
          <w:shd w:val="clear" w:color="auto" w:fill="FFFFFF"/>
        </w:rPr>
        <w:t>Alexander C Ford</w:t>
      </w:r>
      <w:r w:rsidRPr="00907753">
        <w:rPr>
          <w:rFonts w:ascii="Book Antiqua" w:hAnsi="Book Antiqua" w:cs="Arial" w:hint="eastAsia"/>
          <w:b/>
          <w:color w:val="222222"/>
          <w:sz w:val="24"/>
          <w:szCs w:val="24"/>
          <w:shd w:val="clear" w:color="auto" w:fill="FFFFFF"/>
          <w:lang w:eastAsia="zh-CN"/>
        </w:rPr>
        <w:t>,</w:t>
      </w:r>
      <w:r w:rsidRPr="008702FC">
        <w:rPr>
          <w:rFonts w:ascii="Book Antiqua" w:hAnsi="Book Antiqua" w:cs="Arial"/>
          <w:color w:val="222222"/>
          <w:sz w:val="24"/>
          <w:szCs w:val="24"/>
          <w:shd w:val="clear" w:color="auto" w:fill="FFFFFF"/>
        </w:rPr>
        <w:t xml:space="preserve"> </w:t>
      </w:r>
      <w:r w:rsidR="00CE3F55" w:rsidRPr="008702FC">
        <w:rPr>
          <w:rFonts w:ascii="Book Antiqua" w:hAnsi="Book Antiqua" w:cs="Arial"/>
          <w:color w:val="222222"/>
          <w:sz w:val="24"/>
          <w:szCs w:val="24"/>
          <w:shd w:val="clear" w:color="auto" w:fill="FFFFFF"/>
        </w:rPr>
        <w:t xml:space="preserve">Leeds Gastroenterology Institute, Leeds Teaching Hospitals NHS Trust, </w:t>
      </w:r>
      <w:r w:rsidR="00A934E8" w:rsidRPr="00A934E8">
        <w:rPr>
          <w:rFonts w:ascii="Book Antiqua" w:hAnsi="Book Antiqua" w:cs="Arial"/>
          <w:color w:val="222222"/>
          <w:sz w:val="24"/>
          <w:szCs w:val="24"/>
          <w:shd w:val="clear" w:color="auto" w:fill="FFFFFF"/>
        </w:rPr>
        <w:t>Leeds LS9 7TF, United Kingdom</w:t>
      </w:r>
      <w:r w:rsidR="00CE3F55" w:rsidRPr="008702FC">
        <w:rPr>
          <w:rFonts w:ascii="Book Antiqua" w:hAnsi="Book Antiqua" w:cs="Arial"/>
          <w:color w:val="222222"/>
          <w:sz w:val="24"/>
          <w:szCs w:val="24"/>
          <w:shd w:val="clear" w:color="auto" w:fill="FFFFFF"/>
        </w:rPr>
        <w:t xml:space="preserve"> </w:t>
      </w:r>
    </w:p>
    <w:p w14:paraId="6B989299" w14:textId="77777777" w:rsidR="00A934E8" w:rsidRDefault="00A934E8" w:rsidP="00762EE4">
      <w:pPr>
        <w:tabs>
          <w:tab w:val="left" w:pos="5550"/>
        </w:tabs>
        <w:adjustRightInd w:val="0"/>
        <w:snapToGrid w:val="0"/>
        <w:spacing w:after="0" w:line="360" w:lineRule="auto"/>
        <w:jc w:val="both"/>
        <w:rPr>
          <w:rFonts w:ascii="Book Antiqua" w:hAnsi="Book Antiqua" w:cs="Arial"/>
          <w:color w:val="222222"/>
          <w:sz w:val="24"/>
          <w:szCs w:val="24"/>
          <w:shd w:val="clear" w:color="auto" w:fill="FFFFFF"/>
          <w:lang w:eastAsia="zh-CN"/>
        </w:rPr>
      </w:pPr>
    </w:p>
    <w:p w14:paraId="573CEE6B" w14:textId="77777777" w:rsidR="009670FA" w:rsidRPr="009670FA" w:rsidRDefault="00A934E8" w:rsidP="00762EE4">
      <w:pPr>
        <w:adjustRightInd w:val="0"/>
        <w:snapToGrid w:val="0"/>
        <w:spacing w:after="0" w:line="360" w:lineRule="auto"/>
        <w:jc w:val="both"/>
        <w:rPr>
          <w:rFonts w:ascii="Book Antiqua" w:hAnsi="Book Antiqua" w:cs="Arial"/>
          <w:color w:val="222222"/>
          <w:sz w:val="24"/>
          <w:szCs w:val="24"/>
          <w:shd w:val="clear" w:color="auto" w:fill="FFFFFF"/>
          <w:lang w:eastAsia="zh-CN"/>
        </w:rPr>
      </w:pPr>
      <w:r w:rsidRPr="00A934E8">
        <w:rPr>
          <w:rFonts w:ascii="Book Antiqua" w:hAnsi="Book Antiqua" w:cs="Arial"/>
          <w:b/>
          <w:color w:val="222222"/>
          <w:sz w:val="24"/>
          <w:szCs w:val="24"/>
          <w:shd w:val="clear" w:color="auto" w:fill="FFFFFF"/>
        </w:rPr>
        <w:t>Author contributions:</w:t>
      </w:r>
      <w:r w:rsidRPr="00A934E8">
        <w:rPr>
          <w:rFonts w:ascii="Book Antiqua" w:hAnsi="Book Antiqua" w:cs="Arial" w:hint="eastAsia"/>
          <w:b/>
          <w:color w:val="222222"/>
          <w:sz w:val="24"/>
          <w:szCs w:val="24"/>
          <w:shd w:val="clear" w:color="auto" w:fill="FFFFFF"/>
          <w:lang w:eastAsia="zh-CN"/>
        </w:rPr>
        <w:t xml:space="preserve"> </w:t>
      </w:r>
      <w:r w:rsidR="009670FA" w:rsidRPr="008702FC">
        <w:rPr>
          <w:rFonts w:ascii="Book Antiqua" w:hAnsi="Book Antiqua" w:cs="Arial"/>
          <w:color w:val="222222"/>
          <w:sz w:val="24"/>
          <w:szCs w:val="24"/>
          <w:shd w:val="clear" w:color="auto" w:fill="FFFFFF"/>
        </w:rPr>
        <w:t>Vasant</w:t>
      </w:r>
      <w:r w:rsidR="009670FA">
        <w:rPr>
          <w:rFonts w:ascii="Book Antiqua" w:hAnsi="Book Antiqua" w:cs="Arial" w:hint="eastAsia"/>
          <w:color w:val="222222"/>
          <w:sz w:val="24"/>
          <w:szCs w:val="24"/>
          <w:shd w:val="clear" w:color="auto" w:fill="FFFFFF"/>
          <w:lang w:eastAsia="zh-CN"/>
        </w:rPr>
        <w:t xml:space="preserve"> DH and </w:t>
      </w:r>
      <w:bookmarkStart w:id="6" w:name="OLE_LINK82"/>
      <w:bookmarkStart w:id="7" w:name="OLE_LINK83"/>
      <w:r w:rsidR="009670FA" w:rsidRPr="008702FC">
        <w:rPr>
          <w:rFonts w:ascii="Book Antiqua" w:hAnsi="Book Antiqua" w:cs="Arial"/>
          <w:color w:val="222222"/>
          <w:sz w:val="24"/>
          <w:szCs w:val="24"/>
          <w:shd w:val="clear" w:color="auto" w:fill="FFFFFF"/>
        </w:rPr>
        <w:t>Ford</w:t>
      </w:r>
      <w:r w:rsidR="009670FA">
        <w:rPr>
          <w:rFonts w:ascii="Book Antiqua" w:hAnsi="Book Antiqua" w:cs="Arial" w:hint="eastAsia"/>
          <w:color w:val="222222"/>
          <w:sz w:val="24"/>
          <w:szCs w:val="24"/>
          <w:shd w:val="clear" w:color="auto" w:fill="FFFFFF"/>
          <w:lang w:eastAsia="zh-CN"/>
        </w:rPr>
        <w:t xml:space="preserve"> AC</w:t>
      </w:r>
      <w:bookmarkEnd w:id="6"/>
      <w:bookmarkEnd w:id="7"/>
      <w:r w:rsidR="009670FA" w:rsidRPr="009670FA">
        <w:rPr>
          <w:rFonts w:ascii="Book Antiqua" w:hAnsi="Book Antiqua" w:cs="Arial"/>
          <w:color w:val="222222"/>
          <w:sz w:val="24"/>
          <w:szCs w:val="24"/>
          <w:shd w:val="clear" w:color="auto" w:fill="FFFFFF"/>
          <w:lang w:eastAsia="zh-CN"/>
        </w:rPr>
        <w:t xml:space="preserve"> both reviewed the literature; </w:t>
      </w:r>
      <w:r w:rsidR="009670FA" w:rsidRPr="008702FC">
        <w:rPr>
          <w:rFonts w:ascii="Book Antiqua" w:hAnsi="Book Antiqua" w:cs="Arial"/>
          <w:color w:val="222222"/>
          <w:sz w:val="24"/>
          <w:szCs w:val="24"/>
          <w:shd w:val="clear" w:color="auto" w:fill="FFFFFF"/>
        </w:rPr>
        <w:t>Vasant</w:t>
      </w:r>
      <w:r w:rsidR="009670FA">
        <w:rPr>
          <w:rFonts w:ascii="Book Antiqua" w:hAnsi="Book Antiqua" w:cs="Arial" w:hint="eastAsia"/>
          <w:color w:val="222222"/>
          <w:sz w:val="24"/>
          <w:szCs w:val="24"/>
          <w:shd w:val="clear" w:color="auto" w:fill="FFFFFF"/>
          <w:lang w:eastAsia="zh-CN"/>
        </w:rPr>
        <w:t xml:space="preserve"> DH</w:t>
      </w:r>
      <w:r w:rsidR="009670FA" w:rsidRPr="009670FA">
        <w:rPr>
          <w:rFonts w:ascii="Book Antiqua" w:hAnsi="Book Antiqua" w:cs="Arial"/>
          <w:color w:val="222222"/>
          <w:sz w:val="24"/>
          <w:szCs w:val="24"/>
          <w:shd w:val="clear" w:color="auto" w:fill="FFFFFF"/>
          <w:lang w:eastAsia="zh-CN"/>
        </w:rPr>
        <w:t xml:space="preserve"> wrote the paper; </w:t>
      </w:r>
      <w:r w:rsidR="009670FA" w:rsidRPr="008702FC">
        <w:rPr>
          <w:rFonts w:ascii="Book Antiqua" w:hAnsi="Book Antiqua" w:cs="Arial"/>
          <w:color w:val="222222"/>
          <w:sz w:val="24"/>
          <w:szCs w:val="24"/>
          <w:shd w:val="clear" w:color="auto" w:fill="FFFFFF"/>
        </w:rPr>
        <w:t>Ford</w:t>
      </w:r>
      <w:r w:rsidR="009670FA">
        <w:rPr>
          <w:rFonts w:ascii="Book Antiqua" w:hAnsi="Book Antiqua" w:cs="Arial" w:hint="eastAsia"/>
          <w:color w:val="222222"/>
          <w:sz w:val="24"/>
          <w:szCs w:val="24"/>
          <w:shd w:val="clear" w:color="auto" w:fill="FFFFFF"/>
          <w:lang w:eastAsia="zh-CN"/>
        </w:rPr>
        <w:t xml:space="preserve"> AC </w:t>
      </w:r>
      <w:r w:rsidR="009670FA" w:rsidRPr="009670FA">
        <w:rPr>
          <w:rFonts w:ascii="Book Antiqua" w:hAnsi="Book Antiqua" w:cs="Arial"/>
          <w:color w:val="222222"/>
          <w:sz w:val="24"/>
          <w:szCs w:val="24"/>
          <w:shd w:val="clear" w:color="auto" w:fill="FFFFFF"/>
          <w:lang w:eastAsia="zh-CN"/>
        </w:rPr>
        <w:t>reviewed and helped write the paper, and provided important intellectual input.</w:t>
      </w:r>
    </w:p>
    <w:p w14:paraId="57935C01" w14:textId="77777777" w:rsidR="00CE3F55" w:rsidRPr="00A934E8" w:rsidRDefault="00CE3F55" w:rsidP="00762EE4">
      <w:pPr>
        <w:tabs>
          <w:tab w:val="left" w:pos="5550"/>
        </w:tabs>
        <w:adjustRightInd w:val="0"/>
        <w:snapToGrid w:val="0"/>
        <w:spacing w:after="0" w:line="360" w:lineRule="auto"/>
        <w:jc w:val="both"/>
        <w:rPr>
          <w:rFonts w:ascii="Book Antiqua" w:hAnsi="Book Antiqua" w:cs="Arial"/>
          <w:b/>
          <w:color w:val="222222"/>
          <w:sz w:val="24"/>
          <w:szCs w:val="24"/>
          <w:shd w:val="clear" w:color="auto" w:fill="FFFFFF"/>
        </w:rPr>
      </w:pPr>
      <w:r w:rsidRPr="00A934E8">
        <w:rPr>
          <w:rFonts w:ascii="Book Antiqua" w:hAnsi="Book Antiqua" w:cs="Arial"/>
          <w:b/>
          <w:color w:val="222222"/>
          <w:sz w:val="24"/>
          <w:szCs w:val="24"/>
          <w:shd w:val="clear" w:color="auto" w:fill="FFFFFF"/>
        </w:rPr>
        <w:tab/>
      </w:r>
    </w:p>
    <w:p w14:paraId="4B3D8A19" w14:textId="77777777" w:rsidR="00CE3F55" w:rsidRDefault="00CE3F55" w:rsidP="00762EE4">
      <w:pPr>
        <w:adjustRightInd w:val="0"/>
        <w:snapToGrid w:val="0"/>
        <w:spacing w:after="0" w:line="360" w:lineRule="auto"/>
        <w:jc w:val="both"/>
        <w:rPr>
          <w:rFonts w:ascii="Book Antiqua" w:hAnsi="Book Antiqua"/>
          <w:sz w:val="24"/>
          <w:szCs w:val="24"/>
          <w:lang w:eastAsia="zh-CN"/>
        </w:rPr>
      </w:pPr>
      <w:r w:rsidRPr="008702FC">
        <w:rPr>
          <w:rFonts w:ascii="Book Antiqua" w:hAnsi="Book Antiqua"/>
          <w:b/>
          <w:sz w:val="24"/>
          <w:szCs w:val="24"/>
        </w:rPr>
        <w:t>Correspond</w:t>
      </w:r>
      <w:r w:rsidR="00A934E8">
        <w:rPr>
          <w:rFonts w:ascii="Book Antiqua" w:hAnsi="Book Antiqua" w:hint="eastAsia"/>
          <w:b/>
          <w:sz w:val="24"/>
          <w:szCs w:val="24"/>
          <w:lang w:eastAsia="zh-CN"/>
        </w:rPr>
        <w:t>ing author</w:t>
      </w:r>
      <w:r w:rsidRPr="008702FC">
        <w:rPr>
          <w:rFonts w:ascii="Book Antiqua" w:hAnsi="Book Antiqua"/>
          <w:b/>
          <w:sz w:val="24"/>
          <w:szCs w:val="24"/>
        </w:rPr>
        <w:t>:</w:t>
      </w:r>
      <w:r w:rsidR="00A934E8">
        <w:rPr>
          <w:rFonts w:ascii="Book Antiqua" w:hAnsi="Book Antiqua" w:hint="eastAsia"/>
          <w:b/>
          <w:sz w:val="24"/>
          <w:szCs w:val="24"/>
          <w:lang w:eastAsia="zh-CN"/>
        </w:rPr>
        <w:t xml:space="preserve"> </w:t>
      </w:r>
      <w:r w:rsidR="00A934E8" w:rsidRPr="00907753">
        <w:rPr>
          <w:rFonts w:ascii="Book Antiqua" w:hAnsi="Book Antiqua" w:cs="Arial"/>
          <w:b/>
          <w:color w:val="222222"/>
          <w:sz w:val="24"/>
          <w:szCs w:val="24"/>
          <w:shd w:val="clear" w:color="auto" w:fill="FFFFFF"/>
        </w:rPr>
        <w:t>Dipesh H</w:t>
      </w:r>
      <w:r w:rsidRPr="008702FC">
        <w:rPr>
          <w:rFonts w:ascii="Book Antiqua" w:hAnsi="Book Antiqua"/>
          <w:sz w:val="24"/>
          <w:szCs w:val="24"/>
        </w:rPr>
        <w:t xml:space="preserve"> </w:t>
      </w:r>
      <w:r w:rsidRPr="00A934E8">
        <w:rPr>
          <w:rFonts w:ascii="Book Antiqua" w:hAnsi="Book Antiqua"/>
          <w:b/>
          <w:sz w:val="24"/>
          <w:szCs w:val="24"/>
        </w:rPr>
        <w:t xml:space="preserve">Vasant, </w:t>
      </w:r>
      <w:r w:rsidR="00DF2A5C" w:rsidRPr="00DF2A5C">
        <w:rPr>
          <w:rFonts w:ascii="Book Antiqua" w:hAnsi="Book Antiqua"/>
          <w:b/>
          <w:sz w:val="24"/>
          <w:szCs w:val="24"/>
        </w:rPr>
        <w:t xml:space="preserve">MBChB, MRCP, PhD, Senior Lecturer, </w:t>
      </w:r>
      <w:bookmarkStart w:id="8" w:name="OLE_LINK117"/>
      <w:bookmarkStart w:id="9" w:name="OLE_LINK118"/>
      <w:r w:rsidR="00A934E8" w:rsidRPr="00A934E8">
        <w:rPr>
          <w:rFonts w:ascii="Book Antiqua" w:hAnsi="Book Antiqua"/>
          <w:sz w:val="24"/>
          <w:szCs w:val="24"/>
        </w:rPr>
        <w:t>Gastroenterology</w:t>
      </w:r>
      <w:bookmarkEnd w:id="8"/>
      <w:bookmarkEnd w:id="9"/>
      <w:r w:rsidR="00A934E8" w:rsidRPr="00A934E8">
        <w:rPr>
          <w:rFonts w:ascii="Book Antiqua" w:hAnsi="Book Antiqua"/>
          <w:sz w:val="24"/>
          <w:szCs w:val="24"/>
        </w:rPr>
        <w:t xml:space="preserve">, </w:t>
      </w:r>
      <w:bookmarkStart w:id="10" w:name="OLE_LINK120"/>
      <w:bookmarkStart w:id="11" w:name="OLE_LINK121"/>
      <w:r w:rsidR="00A934E8" w:rsidRPr="00A934E8">
        <w:rPr>
          <w:rFonts w:ascii="Book Antiqua" w:hAnsi="Book Antiqua"/>
          <w:sz w:val="24"/>
          <w:szCs w:val="24"/>
        </w:rPr>
        <w:t>Manchester University NHS Foundation Trust, Wythenshawe Hospital</w:t>
      </w:r>
      <w:bookmarkEnd w:id="10"/>
      <w:bookmarkEnd w:id="11"/>
      <w:r w:rsidR="00A934E8" w:rsidRPr="00A934E8">
        <w:rPr>
          <w:rFonts w:ascii="Book Antiqua" w:hAnsi="Book Antiqua"/>
          <w:sz w:val="24"/>
          <w:szCs w:val="24"/>
        </w:rPr>
        <w:t>,</w:t>
      </w:r>
      <w:r w:rsidRPr="008702FC">
        <w:rPr>
          <w:rFonts w:ascii="Book Antiqua" w:hAnsi="Book Antiqua"/>
          <w:sz w:val="24"/>
          <w:szCs w:val="24"/>
        </w:rPr>
        <w:t xml:space="preserve"> </w:t>
      </w:r>
      <w:bookmarkStart w:id="12" w:name="OLE_LINK123"/>
      <w:bookmarkStart w:id="13" w:name="OLE_LINK124"/>
      <w:proofErr w:type="spellStart"/>
      <w:r w:rsidR="00A72985" w:rsidRPr="00A72985">
        <w:rPr>
          <w:rFonts w:ascii="Book Antiqua" w:hAnsi="Book Antiqua"/>
          <w:sz w:val="24"/>
          <w:szCs w:val="24"/>
        </w:rPr>
        <w:t>Southmoor</w:t>
      </w:r>
      <w:proofErr w:type="spellEnd"/>
      <w:r w:rsidR="00A72985" w:rsidRPr="00A72985">
        <w:rPr>
          <w:rFonts w:ascii="Book Antiqua" w:hAnsi="Book Antiqua"/>
          <w:sz w:val="24"/>
          <w:szCs w:val="24"/>
        </w:rPr>
        <w:t xml:space="preserve"> Road</w:t>
      </w:r>
      <w:bookmarkEnd w:id="12"/>
      <w:bookmarkEnd w:id="13"/>
      <w:r w:rsidR="00A72985" w:rsidRPr="00A72985">
        <w:rPr>
          <w:rFonts w:ascii="Book Antiqua" w:hAnsi="Book Antiqua"/>
          <w:sz w:val="24"/>
          <w:szCs w:val="24"/>
        </w:rPr>
        <w:t xml:space="preserve">, Manchester </w:t>
      </w:r>
      <w:bookmarkStart w:id="14" w:name="OLE_LINK125"/>
      <w:bookmarkStart w:id="15" w:name="OLE_LINK126"/>
      <w:r w:rsidR="00A72985" w:rsidRPr="00A72985">
        <w:rPr>
          <w:rFonts w:ascii="Book Antiqua" w:hAnsi="Book Antiqua"/>
          <w:sz w:val="24"/>
          <w:szCs w:val="24"/>
        </w:rPr>
        <w:t>M23 9LT</w:t>
      </w:r>
      <w:bookmarkEnd w:id="14"/>
      <w:bookmarkEnd w:id="15"/>
      <w:r w:rsidR="00A72985" w:rsidRPr="00A72985">
        <w:rPr>
          <w:rFonts w:ascii="Book Antiqua" w:hAnsi="Book Antiqua"/>
          <w:sz w:val="24"/>
          <w:szCs w:val="24"/>
        </w:rPr>
        <w:t xml:space="preserve">, </w:t>
      </w:r>
      <w:bookmarkStart w:id="16" w:name="OLE_LINK127"/>
      <w:bookmarkStart w:id="17" w:name="OLE_LINK128"/>
      <w:r w:rsidR="00A72985" w:rsidRPr="00A72985">
        <w:rPr>
          <w:rFonts w:ascii="Book Antiqua" w:hAnsi="Book Antiqua"/>
          <w:sz w:val="24"/>
          <w:szCs w:val="24"/>
        </w:rPr>
        <w:t>United Kingdom</w:t>
      </w:r>
      <w:bookmarkEnd w:id="16"/>
      <w:bookmarkEnd w:id="17"/>
      <w:r w:rsidR="00A72985">
        <w:rPr>
          <w:rFonts w:ascii="Book Antiqua" w:hAnsi="Book Antiqua"/>
          <w:sz w:val="24"/>
          <w:szCs w:val="24"/>
        </w:rPr>
        <w:t xml:space="preserve">. </w:t>
      </w:r>
      <w:r w:rsidR="00A72985" w:rsidRPr="00A72985">
        <w:rPr>
          <w:rFonts w:ascii="Book Antiqua" w:hAnsi="Book Antiqua"/>
          <w:sz w:val="24"/>
          <w:szCs w:val="24"/>
        </w:rPr>
        <w:t>dipesh.vasant@mft.nhs.uk</w:t>
      </w:r>
    </w:p>
    <w:p w14:paraId="12E7C4F7" w14:textId="77777777" w:rsidR="00A72985" w:rsidRPr="00A934E8" w:rsidRDefault="00A72985" w:rsidP="00762EE4">
      <w:pPr>
        <w:adjustRightInd w:val="0"/>
        <w:snapToGrid w:val="0"/>
        <w:spacing w:after="0" w:line="360" w:lineRule="auto"/>
        <w:jc w:val="both"/>
        <w:rPr>
          <w:rFonts w:ascii="Book Antiqua" w:hAnsi="Book Antiqua"/>
          <w:b/>
          <w:sz w:val="24"/>
          <w:szCs w:val="24"/>
          <w:lang w:eastAsia="zh-CN"/>
        </w:rPr>
      </w:pPr>
    </w:p>
    <w:p w14:paraId="607BF013" w14:textId="77777777" w:rsidR="003F31C0" w:rsidRPr="00D7497C" w:rsidRDefault="003F31C0" w:rsidP="00762EE4">
      <w:pPr>
        <w:adjustRightInd w:val="0"/>
        <w:snapToGrid w:val="0"/>
        <w:spacing w:after="0" w:line="360" w:lineRule="auto"/>
        <w:jc w:val="both"/>
        <w:rPr>
          <w:rFonts w:ascii="Book Antiqua" w:hAnsi="Book Antiqua"/>
          <w:b/>
          <w:sz w:val="24"/>
          <w:szCs w:val="24"/>
          <w:lang w:eastAsia="zh-CN"/>
        </w:rPr>
      </w:pPr>
      <w:bookmarkStart w:id="18" w:name="OLE_LINK108"/>
      <w:bookmarkStart w:id="19" w:name="OLE_LINK109"/>
      <w:bookmarkStart w:id="20" w:name="OLE_LINK47"/>
      <w:bookmarkStart w:id="21" w:name="OLE_LINK37"/>
      <w:bookmarkStart w:id="22" w:name="OLE_LINK189"/>
      <w:bookmarkStart w:id="23" w:name="OLE_LINK119"/>
      <w:bookmarkStart w:id="24" w:name="OLE_LINK177"/>
      <w:r w:rsidRPr="00D7497C">
        <w:rPr>
          <w:rFonts w:ascii="Book Antiqua" w:hAnsi="Book Antiqua"/>
          <w:b/>
          <w:sz w:val="24"/>
          <w:szCs w:val="24"/>
        </w:rPr>
        <w:t xml:space="preserve">Received: </w:t>
      </w:r>
      <w:r w:rsidR="004A3A23">
        <w:rPr>
          <w:rFonts w:ascii="Book Antiqua" w:hAnsi="Book Antiqua" w:hint="eastAsia"/>
          <w:sz w:val="24"/>
          <w:szCs w:val="24"/>
          <w:lang w:eastAsia="zh-CN"/>
        </w:rPr>
        <w:t>March</w:t>
      </w:r>
      <w:r w:rsidRPr="00D7497C">
        <w:rPr>
          <w:rFonts w:ascii="Book Antiqua" w:hAnsi="Book Antiqua"/>
          <w:sz w:val="24"/>
          <w:szCs w:val="24"/>
        </w:rPr>
        <w:t xml:space="preserve"> </w:t>
      </w:r>
      <w:r>
        <w:rPr>
          <w:rFonts w:ascii="Book Antiqua" w:hAnsi="Book Antiqua"/>
          <w:sz w:val="24"/>
          <w:szCs w:val="24"/>
        </w:rPr>
        <w:t>2</w:t>
      </w:r>
      <w:r w:rsidR="004A3A23">
        <w:rPr>
          <w:rFonts w:ascii="Book Antiqua" w:hAnsi="Book Antiqua" w:hint="eastAsia"/>
          <w:sz w:val="24"/>
          <w:szCs w:val="24"/>
          <w:lang w:eastAsia="zh-CN"/>
        </w:rPr>
        <w:t>8</w:t>
      </w:r>
      <w:r w:rsidRPr="00D7497C">
        <w:rPr>
          <w:rFonts w:ascii="Book Antiqua" w:hAnsi="Book Antiqua"/>
          <w:sz w:val="24"/>
          <w:szCs w:val="24"/>
        </w:rPr>
        <w:t xml:space="preserve">, </w:t>
      </w:r>
      <w:r w:rsidR="004A3A23">
        <w:rPr>
          <w:rFonts w:ascii="Book Antiqua" w:hAnsi="Book Antiqua" w:hint="eastAsia"/>
          <w:sz w:val="24"/>
          <w:szCs w:val="24"/>
          <w:lang w:eastAsia="zh-CN"/>
        </w:rPr>
        <w:t>2020</w:t>
      </w:r>
    </w:p>
    <w:p w14:paraId="0DB5F986" w14:textId="77777777" w:rsidR="003F31C0" w:rsidRPr="00D7497C" w:rsidRDefault="003F31C0" w:rsidP="00762EE4">
      <w:pPr>
        <w:adjustRightInd w:val="0"/>
        <w:snapToGrid w:val="0"/>
        <w:spacing w:after="0" w:line="360" w:lineRule="auto"/>
        <w:jc w:val="both"/>
        <w:rPr>
          <w:rFonts w:ascii="Book Antiqua" w:hAnsi="Book Antiqua"/>
          <w:b/>
          <w:sz w:val="24"/>
          <w:szCs w:val="24"/>
        </w:rPr>
      </w:pPr>
      <w:r w:rsidRPr="00D7497C">
        <w:rPr>
          <w:rFonts w:ascii="Book Antiqua" w:hAnsi="Book Antiqua"/>
          <w:b/>
          <w:sz w:val="24"/>
          <w:szCs w:val="24"/>
        </w:rPr>
        <w:t xml:space="preserve">Revised: </w:t>
      </w:r>
      <w:r w:rsidR="009670FA">
        <w:rPr>
          <w:rFonts w:ascii="Book Antiqua" w:hAnsi="Book Antiqua" w:hint="eastAsia"/>
          <w:sz w:val="24"/>
          <w:lang w:eastAsia="zh-CN"/>
        </w:rPr>
        <w:t>April</w:t>
      </w:r>
      <w:r>
        <w:rPr>
          <w:rFonts w:ascii="Book Antiqua" w:hAnsi="Book Antiqua"/>
          <w:sz w:val="24"/>
        </w:rPr>
        <w:t xml:space="preserve"> </w:t>
      </w:r>
      <w:r w:rsidR="009670FA">
        <w:rPr>
          <w:rFonts w:ascii="Book Antiqua" w:hAnsi="Book Antiqua" w:hint="eastAsia"/>
          <w:sz w:val="24"/>
          <w:lang w:eastAsia="zh-CN"/>
        </w:rPr>
        <w:t>23</w:t>
      </w:r>
      <w:r>
        <w:rPr>
          <w:rFonts w:ascii="Book Antiqua" w:hAnsi="Book Antiqua"/>
          <w:sz w:val="24"/>
        </w:rPr>
        <w:t xml:space="preserve">, </w:t>
      </w:r>
      <w:r w:rsidR="009670FA">
        <w:rPr>
          <w:rFonts w:ascii="Book Antiqua" w:hAnsi="Book Antiqua" w:hint="eastAsia"/>
          <w:sz w:val="24"/>
          <w:lang w:eastAsia="zh-CN"/>
        </w:rPr>
        <w:t>2020</w:t>
      </w:r>
      <w:r w:rsidRPr="00D7497C">
        <w:rPr>
          <w:rFonts w:ascii="Book Antiqua" w:hAnsi="Book Antiqua"/>
          <w:sz w:val="24"/>
          <w:szCs w:val="24"/>
        </w:rPr>
        <w:t xml:space="preserve"> </w:t>
      </w:r>
    </w:p>
    <w:p w14:paraId="19323D62" w14:textId="6E9DE6C4" w:rsidR="003F31C0" w:rsidRPr="00D7497C" w:rsidRDefault="003F31C0" w:rsidP="00762EE4">
      <w:pPr>
        <w:adjustRightInd w:val="0"/>
        <w:snapToGrid w:val="0"/>
        <w:spacing w:after="0" w:line="360" w:lineRule="auto"/>
        <w:jc w:val="both"/>
        <w:rPr>
          <w:rFonts w:ascii="Book Antiqua" w:hAnsi="Book Antiqua"/>
          <w:b/>
          <w:sz w:val="24"/>
          <w:szCs w:val="24"/>
        </w:rPr>
      </w:pPr>
      <w:r w:rsidRPr="00D7497C">
        <w:rPr>
          <w:rFonts w:ascii="Book Antiqua" w:hAnsi="Book Antiqua"/>
          <w:b/>
          <w:sz w:val="24"/>
          <w:szCs w:val="24"/>
        </w:rPr>
        <w:t>Accepted:</w:t>
      </w:r>
      <w:r w:rsidR="00FE00FB" w:rsidRPr="00FE00FB">
        <w:t xml:space="preserve"> </w:t>
      </w:r>
      <w:r w:rsidR="00FE00FB" w:rsidRPr="00FE00FB">
        <w:rPr>
          <w:rFonts w:ascii="Book Antiqua" w:hAnsi="Book Antiqua"/>
          <w:bCs/>
          <w:sz w:val="24"/>
          <w:szCs w:val="24"/>
        </w:rPr>
        <w:t>July 1, 2020</w:t>
      </w:r>
      <w:r w:rsidRPr="00FE00FB">
        <w:rPr>
          <w:bCs/>
        </w:rPr>
        <w:t xml:space="preserve"> </w:t>
      </w:r>
    </w:p>
    <w:p w14:paraId="376998D1" w14:textId="77777777" w:rsidR="003F31C0" w:rsidRPr="00D7497C" w:rsidRDefault="003F31C0" w:rsidP="00762EE4">
      <w:pPr>
        <w:adjustRightInd w:val="0"/>
        <w:snapToGrid w:val="0"/>
        <w:spacing w:after="0" w:line="360" w:lineRule="auto"/>
        <w:jc w:val="both"/>
        <w:rPr>
          <w:rFonts w:ascii="Book Antiqua" w:hAnsi="Book Antiqua"/>
          <w:b/>
          <w:sz w:val="24"/>
          <w:szCs w:val="24"/>
        </w:rPr>
      </w:pPr>
      <w:r w:rsidRPr="00D7497C">
        <w:rPr>
          <w:rFonts w:ascii="Book Antiqua" w:hAnsi="Book Antiqua"/>
          <w:b/>
          <w:sz w:val="24"/>
          <w:szCs w:val="24"/>
        </w:rPr>
        <w:t xml:space="preserve">Published online: </w:t>
      </w:r>
    </w:p>
    <w:bookmarkEnd w:id="18"/>
    <w:bookmarkEnd w:id="19"/>
    <w:bookmarkEnd w:id="20"/>
    <w:bookmarkEnd w:id="21"/>
    <w:bookmarkEnd w:id="22"/>
    <w:bookmarkEnd w:id="23"/>
    <w:bookmarkEnd w:id="24"/>
    <w:p w14:paraId="691856F3" w14:textId="77777777" w:rsidR="00CE3F55" w:rsidRDefault="00CE3F55" w:rsidP="00762EE4">
      <w:pPr>
        <w:adjustRightInd w:val="0"/>
        <w:snapToGrid w:val="0"/>
        <w:spacing w:after="0" w:line="360" w:lineRule="auto"/>
        <w:jc w:val="both"/>
        <w:rPr>
          <w:rFonts w:ascii="Book Antiqua" w:hAnsi="Book Antiqua"/>
          <w:b/>
        </w:rPr>
      </w:pPr>
    </w:p>
    <w:p w14:paraId="65CC9DFD" w14:textId="77777777" w:rsidR="00DF2A5C" w:rsidRDefault="00DF2A5C" w:rsidP="00762EE4">
      <w:pPr>
        <w:adjustRightInd w:val="0"/>
        <w:snapToGrid w:val="0"/>
        <w:spacing w:after="0" w:line="360" w:lineRule="auto"/>
        <w:jc w:val="both"/>
        <w:rPr>
          <w:rFonts w:ascii="Book Antiqua" w:hAnsi="Book Antiqua"/>
          <w:b/>
        </w:rPr>
      </w:pPr>
      <w:r>
        <w:rPr>
          <w:rFonts w:ascii="Book Antiqua" w:hAnsi="Book Antiqua"/>
          <w:b/>
        </w:rPr>
        <w:br w:type="page"/>
      </w:r>
    </w:p>
    <w:p w14:paraId="75D5DA75" w14:textId="77777777" w:rsidR="00CE3F55" w:rsidRPr="008702FC" w:rsidRDefault="00515305" w:rsidP="00762EE4">
      <w:pPr>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rPr>
        <w:lastRenderedPageBreak/>
        <w:t>Abstract</w:t>
      </w:r>
    </w:p>
    <w:p w14:paraId="282ABBC2" w14:textId="77777777" w:rsidR="00CE3F55" w:rsidRPr="008702FC" w:rsidRDefault="00CE3F55" w:rsidP="00762EE4">
      <w:pPr>
        <w:adjustRightInd w:val="0"/>
        <w:snapToGrid w:val="0"/>
        <w:spacing w:after="0" w:line="360" w:lineRule="auto"/>
        <w:jc w:val="both"/>
        <w:rPr>
          <w:rFonts w:ascii="Book Antiqua" w:hAnsi="Book Antiqua"/>
          <w:sz w:val="24"/>
          <w:szCs w:val="24"/>
        </w:rPr>
      </w:pPr>
      <w:r w:rsidRPr="008702FC">
        <w:rPr>
          <w:rFonts w:ascii="Book Antiqua" w:hAnsi="Book Antiqua"/>
          <w:sz w:val="24"/>
          <w:szCs w:val="24"/>
        </w:rPr>
        <w:t xml:space="preserve">Recent advances in biological therapies have </w:t>
      </w:r>
      <w:proofErr w:type="spellStart"/>
      <w:r w:rsidRPr="008702FC">
        <w:rPr>
          <w:rFonts w:ascii="Book Antiqua" w:hAnsi="Book Antiqua"/>
          <w:sz w:val="24"/>
          <w:szCs w:val="24"/>
        </w:rPr>
        <w:t>revolutionalised</w:t>
      </w:r>
      <w:proofErr w:type="spellEnd"/>
      <w:r w:rsidRPr="008702FC">
        <w:rPr>
          <w:rFonts w:ascii="Book Antiqua" w:hAnsi="Book Antiqua"/>
          <w:sz w:val="24"/>
          <w:szCs w:val="24"/>
        </w:rPr>
        <w:t xml:space="preserve"> and redefined treatment targets in </w:t>
      </w:r>
      <w:bookmarkStart w:id="25" w:name="OLE_LINK84"/>
      <w:bookmarkStart w:id="26" w:name="OLE_LINK85"/>
      <w:r w:rsidRPr="008702FC">
        <w:rPr>
          <w:rFonts w:ascii="Book Antiqua" w:hAnsi="Book Antiqua"/>
          <w:sz w:val="24"/>
          <w:szCs w:val="24"/>
        </w:rPr>
        <w:t>inflammatory bowel disease (IBD)</w:t>
      </w:r>
      <w:bookmarkEnd w:id="25"/>
      <w:bookmarkEnd w:id="26"/>
      <w:r w:rsidRPr="008702FC">
        <w:rPr>
          <w:rFonts w:ascii="Book Antiqua" w:hAnsi="Book Antiqua"/>
          <w:sz w:val="24"/>
          <w:szCs w:val="24"/>
        </w:rPr>
        <w:t>. There is now a stronger emphasis on achieving the more stringent therapeutic goals of mucosal and histological healing, rather than clinical remission alone. Consequently, the treatment of refractory 'functional' gastrointestinal symptoms, often attributed as the aftermath of previous inflammation, has recently become more prominent in quiescent disease. With further expected advances in anti-inflammatory treatments on the horizon, the burden of such symptoms in quiescent disease, which have been relatively neglected, is set to become an even bigger problem. In this article, we highlight the current state of research and understanding in this field, including recent developments and clinical practice guidelines on the diagnosis and management of functional gastrointestinal symptoms, such as irritable bowel syndrome and functional anorectal and pelvic floor disorders, in patients with quiescent IBD. These disorders are not only highly prevalent in these patients, they are often misdiagnosed, and are difficult to treat, with very few evidence-based therapies. Moreover, they are associated with substantial impairment in quality-of-life, considerable morbidity, and psychological distress. There is therefore an urgent need for a change in emphasis towards earlier recognition, positive diagnosis, and targeted treatment for patients with ongoing functional gastrointestinal symptoms in the absence of active IBD. This article also highlights the need for further research to develop much needed evidence-based therapies.</w:t>
      </w:r>
    </w:p>
    <w:p w14:paraId="0A71C1B2" w14:textId="77777777" w:rsidR="00907753" w:rsidRDefault="00907753" w:rsidP="00762EE4">
      <w:pPr>
        <w:adjustRightInd w:val="0"/>
        <w:snapToGrid w:val="0"/>
        <w:spacing w:after="0" w:line="360" w:lineRule="auto"/>
        <w:jc w:val="both"/>
        <w:rPr>
          <w:rFonts w:ascii="Book Antiqua" w:hAnsi="Book Antiqua"/>
          <w:b/>
          <w:sz w:val="24"/>
          <w:szCs w:val="24"/>
          <w:lang w:eastAsia="zh-CN"/>
        </w:rPr>
      </w:pPr>
    </w:p>
    <w:p w14:paraId="49207054" w14:textId="77777777" w:rsidR="00CE3F55" w:rsidRPr="008702FC" w:rsidRDefault="00CE3F55" w:rsidP="00762EE4">
      <w:pPr>
        <w:adjustRightInd w:val="0"/>
        <w:snapToGrid w:val="0"/>
        <w:spacing w:after="0" w:line="360" w:lineRule="auto"/>
        <w:jc w:val="both"/>
        <w:rPr>
          <w:rFonts w:ascii="Book Antiqua" w:hAnsi="Book Antiqua"/>
          <w:sz w:val="24"/>
          <w:szCs w:val="24"/>
        </w:rPr>
      </w:pPr>
      <w:r w:rsidRPr="008702FC">
        <w:rPr>
          <w:rFonts w:ascii="Book Antiqua" w:hAnsi="Book Antiqua"/>
          <w:b/>
          <w:sz w:val="24"/>
          <w:szCs w:val="24"/>
        </w:rPr>
        <w:t xml:space="preserve">Key words: </w:t>
      </w:r>
      <w:r w:rsidRPr="008702FC">
        <w:rPr>
          <w:rFonts w:ascii="Book Antiqua" w:hAnsi="Book Antiqua"/>
          <w:sz w:val="24"/>
          <w:szCs w:val="24"/>
        </w:rPr>
        <w:t>Irritable bowel syndrome</w:t>
      </w:r>
      <w:r w:rsidR="00DF2A5C">
        <w:rPr>
          <w:rFonts w:ascii="Book Antiqua" w:hAnsi="Book Antiqua" w:hint="eastAsia"/>
          <w:sz w:val="24"/>
          <w:szCs w:val="24"/>
          <w:lang w:eastAsia="zh-CN"/>
        </w:rPr>
        <w:t>;</w:t>
      </w:r>
      <w:r w:rsidRPr="008702FC">
        <w:rPr>
          <w:rFonts w:ascii="Book Antiqua" w:hAnsi="Book Antiqua"/>
          <w:sz w:val="24"/>
          <w:szCs w:val="24"/>
        </w:rPr>
        <w:t xml:space="preserve"> Inflammatory bowel disease</w:t>
      </w:r>
      <w:r w:rsidR="00DF2A5C">
        <w:rPr>
          <w:rFonts w:ascii="Book Antiqua" w:hAnsi="Book Antiqua" w:hint="eastAsia"/>
          <w:sz w:val="24"/>
          <w:szCs w:val="24"/>
          <w:lang w:eastAsia="zh-CN"/>
        </w:rPr>
        <w:t>;</w:t>
      </w:r>
      <w:r w:rsidRPr="008702FC">
        <w:rPr>
          <w:rFonts w:ascii="Book Antiqua" w:hAnsi="Book Antiqua"/>
          <w:sz w:val="24"/>
          <w:szCs w:val="24"/>
        </w:rPr>
        <w:t xml:space="preserve"> Functional gastrointestinal disorders</w:t>
      </w:r>
      <w:r w:rsidR="00DF2A5C">
        <w:rPr>
          <w:rFonts w:ascii="Book Antiqua" w:hAnsi="Book Antiqua" w:hint="eastAsia"/>
          <w:sz w:val="24"/>
          <w:szCs w:val="24"/>
          <w:lang w:eastAsia="zh-CN"/>
        </w:rPr>
        <w:t>;</w:t>
      </w:r>
      <w:r w:rsidRPr="008702FC">
        <w:rPr>
          <w:rFonts w:ascii="Book Antiqua" w:hAnsi="Book Antiqua"/>
          <w:sz w:val="24"/>
          <w:szCs w:val="24"/>
        </w:rPr>
        <w:t xml:space="preserve"> Faecal incontinence</w:t>
      </w:r>
      <w:r w:rsidR="00DF2A5C">
        <w:rPr>
          <w:rFonts w:ascii="Book Antiqua" w:hAnsi="Book Antiqua" w:hint="eastAsia"/>
          <w:sz w:val="24"/>
          <w:szCs w:val="24"/>
          <w:lang w:eastAsia="zh-CN"/>
        </w:rPr>
        <w:t>;</w:t>
      </w:r>
      <w:r w:rsidRPr="008702FC">
        <w:rPr>
          <w:rFonts w:ascii="Book Antiqua" w:hAnsi="Book Antiqua"/>
          <w:sz w:val="24"/>
          <w:szCs w:val="24"/>
        </w:rPr>
        <w:t xml:space="preserve"> Pelvic </w:t>
      </w:r>
      <w:r w:rsidR="00DF2A5C" w:rsidRPr="008702FC">
        <w:rPr>
          <w:rFonts w:ascii="Book Antiqua" w:hAnsi="Book Antiqua"/>
          <w:sz w:val="24"/>
          <w:szCs w:val="24"/>
        </w:rPr>
        <w:t>floor dyssy</w:t>
      </w:r>
      <w:r w:rsidRPr="008702FC">
        <w:rPr>
          <w:rFonts w:ascii="Book Antiqua" w:hAnsi="Book Antiqua"/>
          <w:sz w:val="24"/>
          <w:szCs w:val="24"/>
        </w:rPr>
        <w:t>nergia</w:t>
      </w:r>
    </w:p>
    <w:p w14:paraId="7C8215DC" w14:textId="77777777" w:rsidR="00907753" w:rsidRPr="00907753" w:rsidRDefault="00907753" w:rsidP="00762EE4">
      <w:pPr>
        <w:adjustRightInd w:val="0"/>
        <w:snapToGrid w:val="0"/>
        <w:spacing w:after="0" w:line="360" w:lineRule="auto"/>
        <w:jc w:val="both"/>
        <w:rPr>
          <w:rFonts w:ascii="Book Antiqua" w:hAnsi="Book Antiqua"/>
          <w:b/>
          <w:sz w:val="24"/>
          <w:szCs w:val="24"/>
          <w:lang w:eastAsia="zh-CN"/>
        </w:rPr>
      </w:pPr>
    </w:p>
    <w:p w14:paraId="258DA6D7" w14:textId="77777777" w:rsidR="00DF2A5C" w:rsidRPr="00DF2A5C" w:rsidRDefault="00DF2A5C" w:rsidP="00C215D1">
      <w:pPr>
        <w:adjustRightInd w:val="0"/>
        <w:snapToGrid w:val="0"/>
        <w:spacing w:after="0" w:line="360" w:lineRule="auto"/>
        <w:jc w:val="both"/>
        <w:rPr>
          <w:lang w:eastAsia="zh-CN"/>
        </w:rPr>
      </w:pPr>
      <w:r w:rsidRPr="008702FC">
        <w:rPr>
          <w:rFonts w:ascii="Book Antiqua" w:hAnsi="Book Antiqua" w:cs="Arial"/>
          <w:color w:val="222222"/>
          <w:sz w:val="24"/>
          <w:szCs w:val="24"/>
          <w:shd w:val="clear" w:color="auto" w:fill="FFFFFF"/>
        </w:rPr>
        <w:t>Vasant</w:t>
      </w:r>
      <w:r>
        <w:rPr>
          <w:rFonts w:ascii="Book Antiqua" w:hAnsi="Book Antiqua" w:cs="Arial" w:hint="eastAsia"/>
          <w:color w:val="222222"/>
          <w:sz w:val="24"/>
          <w:szCs w:val="24"/>
          <w:shd w:val="clear" w:color="auto" w:fill="FFFFFF"/>
          <w:lang w:eastAsia="zh-CN"/>
        </w:rPr>
        <w:t xml:space="preserve"> DH, </w:t>
      </w:r>
      <w:r w:rsidRPr="008702FC">
        <w:rPr>
          <w:rFonts w:ascii="Book Antiqua" w:hAnsi="Book Antiqua" w:cs="Arial"/>
          <w:color w:val="222222"/>
          <w:sz w:val="24"/>
          <w:szCs w:val="24"/>
          <w:shd w:val="clear" w:color="auto" w:fill="FFFFFF"/>
        </w:rPr>
        <w:t>Ford</w:t>
      </w:r>
      <w:r>
        <w:rPr>
          <w:rFonts w:ascii="Book Antiqua" w:hAnsi="Book Antiqua" w:cs="Arial" w:hint="eastAsia"/>
          <w:color w:val="222222"/>
          <w:sz w:val="24"/>
          <w:szCs w:val="24"/>
          <w:shd w:val="clear" w:color="auto" w:fill="FFFFFF"/>
          <w:lang w:eastAsia="zh-CN"/>
        </w:rPr>
        <w:t xml:space="preserve"> AC. </w:t>
      </w:r>
      <w:r w:rsidRPr="00DF2A5C">
        <w:rPr>
          <w:rFonts w:ascii="Book Antiqua" w:hAnsi="Book Antiqua" w:cs="Arial"/>
          <w:color w:val="222222"/>
          <w:sz w:val="24"/>
          <w:szCs w:val="24"/>
          <w:shd w:val="clear" w:color="auto" w:fill="FFFFFF"/>
        </w:rPr>
        <w:t xml:space="preserve">Functional gastrointestinal disorders in inflammatory bowel disease: </w:t>
      </w:r>
      <w:r w:rsidRPr="00DF2A5C">
        <w:rPr>
          <w:rFonts w:ascii="Book Antiqua" w:hAnsi="Book Antiqua" w:cs="Arial"/>
          <w:caps/>
          <w:color w:val="222222"/>
          <w:sz w:val="24"/>
          <w:szCs w:val="24"/>
          <w:shd w:val="clear" w:color="auto" w:fill="FFFFFF"/>
        </w:rPr>
        <w:t>t</w:t>
      </w:r>
      <w:r w:rsidRPr="00DF2A5C">
        <w:rPr>
          <w:rFonts w:ascii="Book Antiqua" w:hAnsi="Book Antiqua" w:cs="Arial"/>
          <w:color w:val="222222"/>
          <w:sz w:val="24"/>
          <w:szCs w:val="24"/>
          <w:shd w:val="clear" w:color="auto" w:fill="FFFFFF"/>
        </w:rPr>
        <w:t>ime for a paradigm shift?</w:t>
      </w:r>
      <w:r>
        <w:rPr>
          <w:rFonts w:ascii="Book Antiqua" w:hAnsi="Book Antiqua" w:cs="Arial" w:hint="eastAsia"/>
          <w:color w:val="222222"/>
          <w:sz w:val="24"/>
          <w:szCs w:val="24"/>
          <w:shd w:val="clear" w:color="auto" w:fill="FFFFFF"/>
          <w:lang w:eastAsia="zh-CN"/>
        </w:rPr>
        <w:t xml:space="preserve"> </w:t>
      </w:r>
      <w:r w:rsidR="004D767E" w:rsidRPr="00C215D1">
        <w:rPr>
          <w:rFonts w:ascii="Book Antiqua" w:hAnsi="Book Antiqua" w:cs="Arial"/>
          <w:i/>
          <w:color w:val="222222"/>
          <w:sz w:val="24"/>
          <w:szCs w:val="24"/>
          <w:shd w:val="clear" w:color="auto" w:fill="FFFFFF"/>
          <w:lang w:eastAsia="zh-CN"/>
        </w:rPr>
        <w:t>World J Gastroenterol</w:t>
      </w:r>
      <w:r w:rsidR="004D767E">
        <w:rPr>
          <w:rFonts w:ascii="Book Antiqua" w:hAnsi="Book Antiqua" w:cs="Arial" w:hint="eastAsia"/>
          <w:color w:val="222222"/>
          <w:sz w:val="24"/>
          <w:szCs w:val="24"/>
          <w:shd w:val="clear" w:color="auto" w:fill="FFFFFF"/>
          <w:lang w:eastAsia="zh-CN"/>
        </w:rPr>
        <w:t xml:space="preserve"> 2020; In press</w:t>
      </w:r>
    </w:p>
    <w:p w14:paraId="46463AC8" w14:textId="77777777" w:rsidR="00907753" w:rsidRPr="00DF2A5C" w:rsidRDefault="00907753" w:rsidP="00762EE4">
      <w:pPr>
        <w:adjustRightInd w:val="0"/>
        <w:snapToGrid w:val="0"/>
        <w:spacing w:after="0" w:line="360" w:lineRule="auto"/>
        <w:jc w:val="both"/>
        <w:rPr>
          <w:rFonts w:ascii="Book Antiqua" w:hAnsi="Book Antiqua"/>
          <w:b/>
          <w:sz w:val="24"/>
          <w:szCs w:val="24"/>
          <w:lang w:eastAsia="zh-CN"/>
        </w:rPr>
      </w:pPr>
    </w:p>
    <w:p w14:paraId="0F49D8BC" w14:textId="77777777" w:rsidR="00CE3F55" w:rsidRPr="00515305" w:rsidRDefault="00515305" w:rsidP="00762EE4">
      <w:pPr>
        <w:adjustRightInd w:val="0"/>
        <w:snapToGrid w:val="0"/>
        <w:spacing w:after="0" w:line="360" w:lineRule="auto"/>
        <w:jc w:val="both"/>
        <w:rPr>
          <w:rFonts w:ascii="Book Antiqua" w:hAnsi="Book Antiqua"/>
          <w:b/>
          <w:sz w:val="24"/>
          <w:szCs w:val="24"/>
        </w:rPr>
      </w:pPr>
      <w:r>
        <w:rPr>
          <w:rFonts w:ascii="Book Antiqua" w:hAnsi="Book Antiqua"/>
          <w:b/>
          <w:sz w:val="24"/>
          <w:szCs w:val="24"/>
        </w:rPr>
        <w:t>Core tip</w:t>
      </w:r>
      <w:r>
        <w:rPr>
          <w:rFonts w:ascii="Book Antiqua" w:hAnsi="Book Antiqua" w:hint="eastAsia"/>
          <w:b/>
          <w:sz w:val="24"/>
          <w:szCs w:val="24"/>
          <w:lang w:eastAsia="zh-CN"/>
        </w:rPr>
        <w:t xml:space="preserve">: </w:t>
      </w:r>
      <w:r w:rsidR="00CE3F55" w:rsidRPr="008702FC">
        <w:rPr>
          <w:rFonts w:ascii="Book Antiqua" w:hAnsi="Book Antiqua"/>
          <w:sz w:val="24"/>
          <w:szCs w:val="24"/>
        </w:rPr>
        <w:t xml:space="preserve">Functional gastrointestinal symptoms, in the absence of inflammation, affect around one-third of </w:t>
      </w:r>
      <w:r w:rsidR="004D767E" w:rsidRPr="008702FC">
        <w:rPr>
          <w:rFonts w:ascii="Book Antiqua" w:hAnsi="Book Antiqua"/>
          <w:sz w:val="24"/>
          <w:szCs w:val="24"/>
        </w:rPr>
        <w:t>inflammatory bowel disease (IBD)</w:t>
      </w:r>
      <w:r w:rsidR="004D767E">
        <w:rPr>
          <w:rFonts w:ascii="Book Antiqua" w:hAnsi="Book Antiqua" w:hint="eastAsia"/>
          <w:sz w:val="24"/>
          <w:szCs w:val="24"/>
          <w:lang w:eastAsia="zh-CN"/>
        </w:rPr>
        <w:t xml:space="preserve"> </w:t>
      </w:r>
      <w:r w:rsidR="00CE3F55" w:rsidRPr="008702FC">
        <w:rPr>
          <w:rFonts w:ascii="Book Antiqua" w:hAnsi="Book Antiqua"/>
          <w:sz w:val="24"/>
          <w:szCs w:val="24"/>
        </w:rPr>
        <w:t xml:space="preserve">patients in remission, </w:t>
      </w:r>
      <w:r w:rsidR="00CE3F55" w:rsidRPr="008702FC">
        <w:rPr>
          <w:rFonts w:ascii="Book Antiqua" w:hAnsi="Book Antiqua"/>
          <w:sz w:val="24"/>
          <w:szCs w:val="24"/>
        </w:rPr>
        <w:lastRenderedPageBreak/>
        <w:t xml:space="preserve">causing significant psychological distress and impairment of quality of life. As IBD therapies continue to advance, functional gastrointestinal symptoms, </w:t>
      </w:r>
      <w:proofErr w:type="gramStart"/>
      <w:r w:rsidR="00CE3F55" w:rsidRPr="008702FC">
        <w:rPr>
          <w:rFonts w:ascii="Book Antiqua" w:hAnsi="Book Antiqua"/>
          <w:sz w:val="24"/>
          <w:szCs w:val="24"/>
        </w:rPr>
        <w:t>as a consequence of</w:t>
      </w:r>
      <w:proofErr w:type="gramEnd"/>
      <w:r w:rsidR="00CE3F55" w:rsidRPr="008702FC">
        <w:rPr>
          <w:rFonts w:ascii="Book Antiqua" w:hAnsi="Book Antiqua"/>
          <w:sz w:val="24"/>
          <w:szCs w:val="24"/>
        </w:rPr>
        <w:t xml:space="preserve"> previous inflammation, are set to become a bigger problem. Here, we review the current evidence base, highlight a recently proposed diagnostic algorithm, and discuss empirical treatment guidance for functional gastrointestinal symptoms in quiescent IBD. We also discuss future considerations and areas of unmet need to stimulate further research. </w:t>
      </w:r>
    </w:p>
    <w:p w14:paraId="1F0C621D" w14:textId="77777777" w:rsidR="004D767E" w:rsidRDefault="004D767E" w:rsidP="00762EE4">
      <w:pPr>
        <w:adjustRightInd w:val="0"/>
        <w:snapToGrid w:val="0"/>
        <w:spacing w:after="0" w:line="360" w:lineRule="auto"/>
        <w:jc w:val="both"/>
        <w:rPr>
          <w:rFonts w:ascii="Book Antiqua" w:hAnsi="Book Antiqua"/>
          <w:b/>
        </w:rPr>
      </w:pPr>
      <w:r>
        <w:rPr>
          <w:rFonts w:ascii="Book Antiqua" w:hAnsi="Book Antiqua"/>
          <w:b/>
        </w:rPr>
        <w:br w:type="page"/>
      </w:r>
    </w:p>
    <w:p w14:paraId="391CC6C1" w14:textId="77777777" w:rsidR="00CE3F55" w:rsidRDefault="00CE3F55" w:rsidP="00762EE4">
      <w:pPr>
        <w:adjustRightInd w:val="0"/>
        <w:snapToGrid w:val="0"/>
        <w:spacing w:after="0" w:line="360" w:lineRule="auto"/>
        <w:jc w:val="both"/>
        <w:rPr>
          <w:rFonts w:ascii="Book Antiqua" w:hAnsi="Book Antiqua"/>
          <w:b/>
          <w:u w:val="single"/>
        </w:rPr>
      </w:pPr>
      <w:r w:rsidRPr="00E37C73">
        <w:rPr>
          <w:rFonts w:ascii="Book Antiqua" w:hAnsi="Book Antiqua"/>
          <w:b/>
          <w:u w:val="single"/>
        </w:rPr>
        <w:lastRenderedPageBreak/>
        <w:t>INTRODUCTION</w:t>
      </w:r>
    </w:p>
    <w:p w14:paraId="2001BA40" w14:textId="77777777" w:rsidR="00CE3F55" w:rsidRDefault="00CE3F55" w:rsidP="00762EE4">
      <w:pPr>
        <w:autoSpaceDE w:val="0"/>
        <w:autoSpaceDN w:val="0"/>
        <w:adjustRightInd w:val="0"/>
        <w:snapToGrid w:val="0"/>
        <w:spacing w:after="0" w:line="360" w:lineRule="auto"/>
        <w:jc w:val="both"/>
        <w:rPr>
          <w:rFonts w:ascii="Book Antiqua" w:hAnsi="Book Antiqua"/>
          <w:sz w:val="24"/>
          <w:szCs w:val="24"/>
        </w:rPr>
      </w:pPr>
      <w:r w:rsidRPr="00B158F7">
        <w:rPr>
          <w:rFonts w:ascii="Book Antiqua" w:hAnsi="Book Antiqua"/>
          <w:sz w:val="24"/>
          <w:szCs w:val="24"/>
        </w:rPr>
        <w:t xml:space="preserve">Recent advances in medical therapies for both </w:t>
      </w:r>
      <w:r>
        <w:rPr>
          <w:rFonts w:ascii="Book Antiqua" w:hAnsi="Book Antiqua"/>
          <w:sz w:val="24"/>
          <w:szCs w:val="24"/>
        </w:rPr>
        <w:t>u</w:t>
      </w:r>
      <w:r w:rsidRPr="00B158F7">
        <w:rPr>
          <w:rFonts w:ascii="Book Antiqua" w:hAnsi="Book Antiqua"/>
          <w:sz w:val="24"/>
          <w:szCs w:val="24"/>
        </w:rPr>
        <w:t xml:space="preserve">lcerative </w:t>
      </w:r>
      <w:r>
        <w:rPr>
          <w:rFonts w:ascii="Book Antiqua" w:hAnsi="Book Antiqua"/>
          <w:sz w:val="24"/>
          <w:szCs w:val="24"/>
        </w:rPr>
        <w:t>c</w:t>
      </w:r>
      <w:r w:rsidRPr="00B158F7">
        <w:rPr>
          <w:rFonts w:ascii="Book Antiqua" w:hAnsi="Book Antiqua"/>
          <w:sz w:val="24"/>
          <w:szCs w:val="24"/>
        </w:rPr>
        <w:t xml:space="preserve">olitis (UC) and Crohn's </w:t>
      </w:r>
      <w:r>
        <w:rPr>
          <w:rFonts w:ascii="Book Antiqua" w:hAnsi="Book Antiqua"/>
          <w:sz w:val="24"/>
          <w:szCs w:val="24"/>
        </w:rPr>
        <w:t>d</w:t>
      </w:r>
      <w:r w:rsidRPr="00B158F7">
        <w:rPr>
          <w:rFonts w:ascii="Book Antiqua" w:hAnsi="Book Antiqua"/>
          <w:sz w:val="24"/>
          <w:szCs w:val="24"/>
        </w:rPr>
        <w:t xml:space="preserve">isease (CD) have improved the frequency and depth of remission in patients with </w:t>
      </w:r>
      <w:r>
        <w:rPr>
          <w:rFonts w:ascii="Book Antiqua" w:hAnsi="Book Antiqua"/>
          <w:sz w:val="24"/>
          <w:szCs w:val="24"/>
        </w:rPr>
        <w:t>i</w:t>
      </w:r>
      <w:r w:rsidRPr="00B158F7">
        <w:rPr>
          <w:rFonts w:ascii="Book Antiqua" w:hAnsi="Book Antiqua"/>
          <w:sz w:val="24"/>
          <w:szCs w:val="24"/>
        </w:rPr>
        <w:t xml:space="preserve">nflammatory </w:t>
      </w:r>
      <w:r>
        <w:rPr>
          <w:rFonts w:ascii="Book Antiqua" w:hAnsi="Book Antiqua"/>
          <w:sz w:val="24"/>
          <w:szCs w:val="24"/>
        </w:rPr>
        <w:t>b</w:t>
      </w:r>
      <w:r w:rsidRPr="00B158F7">
        <w:rPr>
          <w:rFonts w:ascii="Book Antiqua" w:hAnsi="Book Antiqua"/>
          <w:sz w:val="24"/>
          <w:szCs w:val="24"/>
        </w:rPr>
        <w:t xml:space="preserve">owel </w:t>
      </w:r>
      <w:r>
        <w:rPr>
          <w:rFonts w:ascii="Book Antiqua" w:hAnsi="Book Antiqua"/>
          <w:sz w:val="24"/>
          <w:szCs w:val="24"/>
        </w:rPr>
        <w:t>d</w:t>
      </w:r>
      <w:r w:rsidRPr="00B158F7">
        <w:rPr>
          <w:rFonts w:ascii="Book Antiqua" w:hAnsi="Book Antiqua"/>
          <w:sz w:val="24"/>
          <w:szCs w:val="24"/>
        </w:rPr>
        <w:t>isease (IBD</w:t>
      </w:r>
      <w:proofErr w:type="gramStart"/>
      <w:r w:rsidRPr="00B158F7">
        <w:rPr>
          <w:rFonts w:ascii="Book Antiqua" w:hAnsi="Book Antiqua"/>
          <w:sz w:val="24"/>
          <w:szCs w:val="24"/>
        </w:rPr>
        <w:t>)</w:t>
      </w:r>
      <w:r w:rsidRPr="00E003C9">
        <w:rPr>
          <w:rFonts w:ascii="Book Antiqua" w:hAnsi="Book Antiqua"/>
          <w:noProof/>
          <w:sz w:val="24"/>
          <w:szCs w:val="24"/>
          <w:vertAlign w:val="superscript"/>
        </w:rPr>
        <w:t>[</w:t>
      </w:r>
      <w:proofErr w:type="gramEnd"/>
      <w:r w:rsidRPr="00E003C9">
        <w:rPr>
          <w:rFonts w:ascii="Book Antiqua" w:hAnsi="Book Antiqua"/>
          <w:noProof/>
          <w:sz w:val="24"/>
          <w:szCs w:val="24"/>
          <w:vertAlign w:val="superscript"/>
        </w:rPr>
        <w:t>1]</w:t>
      </w:r>
      <w:r w:rsidRPr="00B158F7">
        <w:rPr>
          <w:rFonts w:ascii="Book Antiqua" w:hAnsi="Book Antiqua"/>
          <w:sz w:val="24"/>
          <w:szCs w:val="24"/>
        </w:rPr>
        <w:t>. With the current availability of biological agents targeting multiple disease mechanisms including anti-tumour necrosis factor</w:t>
      </w:r>
      <w:r>
        <w:rPr>
          <w:rFonts w:ascii="Book Antiqua" w:hAnsi="Book Antiqua"/>
          <w:sz w:val="24"/>
          <w:szCs w:val="24"/>
        </w:rPr>
        <w:t>-α</w:t>
      </w:r>
      <w:r w:rsidRPr="00B158F7">
        <w:rPr>
          <w:rFonts w:ascii="Book Antiqua" w:hAnsi="Book Antiqua"/>
          <w:sz w:val="24"/>
          <w:szCs w:val="24"/>
        </w:rPr>
        <w:t xml:space="preserve">, anti-integrin, </w:t>
      </w:r>
      <w:r>
        <w:rPr>
          <w:rFonts w:ascii="Book Antiqua" w:hAnsi="Book Antiqua"/>
          <w:sz w:val="24"/>
          <w:szCs w:val="24"/>
        </w:rPr>
        <w:t xml:space="preserve">and </w:t>
      </w:r>
      <w:r w:rsidRPr="00B158F7">
        <w:rPr>
          <w:rFonts w:ascii="Book Antiqua" w:hAnsi="Book Antiqua"/>
          <w:sz w:val="24"/>
          <w:szCs w:val="24"/>
        </w:rPr>
        <w:t>anti-interleukin 12/23</w:t>
      </w:r>
      <w:r>
        <w:rPr>
          <w:rFonts w:ascii="Book Antiqua" w:hAnsi="Book Antiqua"/>
          <w:sz w:val="24"/>
          <w:szCs w:val="24"/>
        </w:rPr>
        <w:t xml:space="preserve"> drugs</w:t>
      </w:r>
      <w:r w:rsidRPr="00B158F7">
        <w:rPr>
          <w:rFonts w:ascii="Book Antiqua" w:hAnsi="Book Antiqua"/>
          <w:sz w:val="24"/>
          <w:szCs w:val="24"/>
        </w:rPr>
        <w:t>, a</w:t>
      </w:r>
      <w:r>
        <w:rPr>
          <w:rFonts w:ascii="Book Antiqua" w:hAnsi="Book Antiqua"/>
          <w:sz w:val="24"/>
          <w:szCs w:val="24"/>
        </w:rPr>
        <w:t>s well as</w:t>
      </w:r>
      <w:r w:rsidRPr="00B158F7">
        <w:rPr>
          <w:rFonts w:ascii="Book Antiqua" w:hAnsi="Book Antiqua"/>
          <w:sz w:val="24"/>
          <w:szCs w:val="24"/>
        </w:rPr>
        <w:t xml:space="preserve"> </w:t>
      </w:r>
      <w:proofErr w:type="spellStart"/>
      <w:r>
        <w:rPr>
          <w:rFonts w:ascii="Book Antiqua" w:hAnsi="Book Antiqua"/>
          <w:sz w:val="24"/>
          <w:szCs w:val="24"/>
        </w:rPr>
        <w:t>j</w:t>
      </w:r>
      <w:r w:rsidRPr="00B158F7">
        <w:rPr>
          <w:rFonts w:ascii="Book Antiqua" w:hAnsi="Book Antiqua"/>
          <w:sz w:val="24"/>
          <w:szCs w:val="24"/>
        </w:rPr>
        <w:t>anus</w:t>
      </w:r>
      <w:proofErr w:type="spellEnd"/>
      <w:r w:rsidRPr="00B158F7">
        <w:rPr>
          <w:rFonts w:ascii="Book Antiqua" w:hAnsi="Book Antiqua"/>
          <w:sz w:val="24"/>
          <w:szCs w:val="24"/>
        </w:rPr>
        <w:t xml:space="preserve"> </w:t>
      </w:r>
      <w:r>
        <w:rPr>
          <w:rFonts w:ascii="Book Antiqua" w:hAnsi="Book Antiqua"/>
          <w:sz w:val="24"/>
          <w:szCs w:val="24"/>
        </w:rPr>
        <w:t>k</w:t>
      </w:r>
      <w:r w:rsidRPr="00B158F7">
        <w:rPr>
          <w:rFonts w:ascii="Book Antiqua" w:hAnsi="Book Antiqua"/>
          <w:sz w:val="24"/>
          <w:szCs w:val="24"/>
        </w:rPr>
        <w:t>inase</w:t>
      </w:r>
      <w:r>
        <w:rPr>
          <w:rFonts w:ascii="Book Antiqua" w:hAnsi="Book Antiqua"/>
          <w:sz w:val="24"/>
          <w:szCs w:val="24"/>
        </w:rPr>
        <w:t xml:space="preserve"> inhibitors</w:t>
      </w:r>
      <w:r w:rsidRPr="00B158F7">
        <w:rPr>
          <w:rFonts w:ascii="Book Antiqua" w:hAnsi="Book Antiqua"/>
          <w:sz w:val="24"/>
          <w:szCs w:val="24"/>
        </w:rPr>
        <w:t xml:space="preserve">, the goals of IBD treatment have changed dramatically in recent years. Moreover, the introduction of several, more cost-effective, biosimilar </w:t>
      </w:r>
      <w:r>
        <w:rPr>
          <w:rFonts w:ascii="Book Antiqua" w:hAnsi="Book Antiqua"/>
          <w:sz w:val="24"/>
          <w:szCs w:val="24"/>
        </w:rPr>
        <w:t>drugs</w:t>
      </w:r>
      <w:r w:rsidRPr="00B158F7">
        <w:rPr>
          <w:rFonts w:ascii="Book Antiqua" w:hAnsi="Book Antiqua"/>
          <w:sz w:val="24"/>
          <w:szCs w:val="24"/>
        </w:rPr>
        <w:t xml:space="preserve">, have also improved access to </w:t>
      </w:r>
      <w:r>
        <w:rPr>
          <w:rFonts w:ascii="Book Antiqua" w:hAnsi="Book Antiqua"/>
          <w:sz w:val="24"/>
          <w:szCs w:val="24"/>
        </w:rPr>
        <w:t xml:space="preserve">some </w:t>
      </w:r>
      <w:r w:rsidR="00907753">
        <w:rPr>
          <w:rFonts w:ascii="Book Antiqua" w:hAnsi="Book Antiqua"/>
          <w:sz w:val="24"/>
          <w:szCs w:val="24"/>
        </w:rPr>
        <w:t xml:space="preserve">biological </w:t>
      </w:r>
      <w:proofErr w:type="gramStart"/>
      <w:r w:rsidR="00907753">
        <w:rPr>
          <w:rFonts w:ascii="Book Antiqua" w:hAnsi="Book Antiqua"/>
          <w:sz w:val="24"/>
          <w:szCs w:val="24"/>
        </w:rPr>
        <w:t>agents</w:t>
      </w:r>
      <w:r w:rsidRPr="00E003C9">
        <w:rPr>
          <w:rFonts w:ascii="Book Antiqua" w:hAnsi="Book Antiqua"/>
          <w:noProof/>
          <w:sz w:val="24"/>
          <w:szCs w:val="24"/>
          <w:vertAlign w:val="superscript"/>
        </w:rPr>
        <w:t>[</w:t>
      </w:r>
      <w:proofErr w:type="gramEnd"/>
      <w:r w:rsidRPr="00E003C9">
        <w:rPr>
          <w:rFonts w:ascii="Book Antiqua" w:hAnsi="Book Antiqua"/>
          <w:noProof/>
          <w:sz w:val="24"/>
          <w:szCs w:val="24"/>
          <w:vertAlign w:val="superscript"/>
        </w:rPr>
        <w:t>2]</w:t>
      </w:r>
      <w:r w:rsidRPr="00B158F7">
        <w:rPr>
          <w:rFonts w:ascii="Book Antiqua" w:hAnsi="Book Antiqua"/>
          <w:sz w:val="24"/>
          <w:szCs w:val="24"/>
        </w:rPr>
        <w:t xml:space="preserve">. </w:t>
      </w:r>
    </w:p>
    <w:p w14:paraId="7D52DE72" w14:textId="77777777" w:rsidR="00CE3F55" w:rsidRDefault="00CE3F55" w:rsidP="00762EE4">
      <w:pPr>
        <w:autoSpaceDE w:val="0"/>
        <w:autoSpaceDN w:val="0"/>
        <w:adjustRightInd w:val="0"/>
        <w:snapToGrid w:val="0"/>
        <w:spacing w:after="0" w:line="360" w:lineRule="auto"/>
        <w:jc w:val="both"/>
        <w:rPr>
          <w:rFonts w:ascii="Book Antiqua" w:hAnsi="Book Antiqua" w:cs="PlantinStd"/>
          <w:sz w:val="24"/>
          <w:szCs w:val="24"/>
        </w:rPr>
      </w:pPr>
      <w:r>
        <w:rPr>
          <w:rFonts w:ascii="Book Antiqua" w:hAnsi="Book Antiqua"/>
          <w:sz w:val="24"/>
          <w:szCs w:val="24"/>
        </w:rPr>
        <w:tab/>
      </w:r>
      <w:r w:rsidRPr="00B158F7">
        <w:rPr>
          <w:rFonts w:ascii="Book Antiqua" w:hAnsi="Book Antiqua"/>
          <w:sz w:val="24"/>
          <w:szCs w:val="24"/>
        </w:rPr>
        <w:t xml:space="preserve">As a result of these developments, complete mucosal and histological healing, which appears to </w:t>
      </w:r>
      <w:r>
        <w:rPr>
          <w:rFonts w:ascii="Book Antiqua" w:hAnsi="Book Antiqua"/>
          <w:sz w:val="24"/>
          <w:szCs w:val="24"/>
        </w:rPr>
        <w:t xml:space="preserve">lead to </w:t>
      </w:r>
      <w:r w:rsidRPr="00B158F7">
        <w:rPr>
          <w:rFonts w:ascii="Book Antiqua" w:hAnsi="Book Antiqua"/>
          <w:sz w:val="24"/>
          <w:szCs w:val="24"/>
        </w:rPr>
        <w:t>improve</w:t>
      </w:r>
      <w:r>
        <w:rPr>
          <w:rFonts w:ascii="Book Antiqua" w:hAnsi="Book Antiqua"/>
          <w:sz w:val="24"/>
          <w:szCs w:val="24"/>
        </w:rPr>
        <w:t>d</w:t>
      </w:r>
      <w:r w:rsidRPr="00B158F7">
        <w:rPr>
          <w:rFonts w:ascii="Book Antiqua" w:hAnsi="Book Antiqua"/>
          <w:sz w:val="24"/>
          <w:szCs w:val="24"/>
        </w:rPr>
        <w:t xml:space="preserve"> outcomes</w:t>
      </w:r>
      <w:r>
        <w:rPr>
          <w:rFonts w:ascii="Book Antiqua" w:hAnsi="Book Antiqua"/>
          <w:sz w:val="24"/>
          <w:szCs w:val="24"/>
        </w:rPr>
        <w:t xml:space="preserve"> for </w:t>
      </w:r>
      <w:proofErr w:type="gramStart"/>
      <w:r>
        <w:rPr>
          <w:rFonts w:ascii="Book Antiqua" w:hAnsi="Book Antiqua"/>
          <w:sz w:val="24"/>
          <w:szCs w:val="24"/>
        </w:rPr>
        <w:t>patients</w:t>
      </w:r>
      <w:r w:rsidRPr="00E003C9">
        <w:rPr>
          <w:rFonts w:ascii="Book Antiqua" w:hAnsi="Book Antiqua"/>
          <w:noProof/>
          <w:sz w:val="24"/>
          <w:szCs w:val="24"/>
          <w:vertAlign w:val="superscript"/>
        </w:rPr>
        <w:t>[</w:t>
      </w:r>
      <w:proofErr w:type="gramEnd"/>
      <w:r w:rsidRPr="00E003C9">
        <w:rPr>
          <w:rFonts w:ascii="Book Antiqua" w:hAnsi="Book Antiqua"/>
          <w:noProof/>
          <w:sz w:val="24"/>
          <w:szCs w:val="24"/>
          <w:vertAlign w:val="superscript"/>
        </w:rPr>
        <w:t>3-5]</w:t>
      </w:r>
      <w:r w:rsidRPr="00B158F7">
        <w:rPr>
          <w:rFonts w:ascii="Book Antiqua" w:hAnsi="Book Antiqua"/>
          <w:sz w:val="24"/>
          <w:szCs w:val="24"/>
        </w:rPr>
        <w:t>, has become a realistic therapeutic target. Consequently, clinical remission is no longer the recommended standard of care, and a more aggressive, 'treat to targe</w:t>
      </w:r>
      <w:r w:rsidR="00907753">
        <w:rPr>
          <w:rFonts w:ascii="Book Antiqua" w:hAnsi="Book Antiqua"/>
          <w:sz w:val="24"/>
          <w:szCs w:val="24"/>
        </w:rPr>
        <w:t xml:space="preserve">t approach', has been </w:t>
      </w:r>
      <w:proofErr w:type="gramStart"/>
      <w:r w:rsidR="00907753">
        <w:rPr>
          <w:rFonts w:ascii="Book Antiqua" w:hAnsi="Book Antiqua"/>
          <w:sz w:val="24"/>
          <w:szCs w:val="24"/>
        </w:rPr>
        <w:t>advocated</w:t>
      </w:r>
      <w:r w:rsidRPr="00E003C9">
        <w:rPr>
          <w:rFonts w:ascii="Book Antiqua" w:hAnsi="Book Antiqua"/>
          <w:noProof/>
          <w:sz w:val="24"/>
          <w:szCs w:val="24"/>
          <w:vertAlign w:val="superscript"/>
        </w:rPr>
        <w:t>[</w:t>
      </w:r>
      <w:proofErr w:type="gramEnd"/>
      <w:r w:rsidRPr="00E003C9">
        <w:rPr>
          <w:rFonts w:ascii="Book Antiqua" w:hAnsi="Book Antiqua"/>
          <w:noProof/>
          <w:sz w:val="24"/>
          <w:szCs w:val="24"/>
          <w:vertAlign w:val="superscript"/>
        </w:rPr>
        <w:t>6-8]</w:t>
      </w:r>
      <w:r w:rsidRPr="00B158F7">
        <w:rPr>
          <w:rFonts w:ascii="Book Antiqua" w:hAnsi="Book Antiqua"/>
          <w:sz w:val="24"/>
          <w:szCs w:val="24"/>
        </w:rPr>
        <w:t xml:space="preserve">. </w:t>
      </w:r>
      <w:r>
        <w:rPr>
          <w:rFonts w:ascii="Book Antiqua" w:hAnsi="Book Antiqua"/>
          <w:sz w:val="24"/>
          <w:szCs w:val="24"/>
        </w:rPr>
        <w:t>T</w:t>
      </w:r>
      <w:r w:rsidRPr="00B158F7">
        <w:rPr>
          <w:rFonts w:ascii="Book Antiqua" w:hAnsi="Book Antiqua"/>
          <w:sz w:val="24"/>
          <w:szCs w:val="24"/>
        </w:rPr>
        <w:t>h</w:t>
      </w:r>
      <w:r>
        <w:rPr>
          <w:rFonts w:ascii="Book Antiqua" w:hAnsi="Book Antiqua"/>
          <w:sz w:val="24"/>
          <w:szCs w:val="24"/>
        </w:rPr>
        <w:t>is</w:t>
      </w:r>
      <w:r w:rsidRPr="00B158F7">
        <w:rPr>
          <w:rFonts w:ascii="Book Antiqua" w:hAnsi="Book Antiqua"/>
          <w:sz w:val="24"/>
          <w:szCs w:val="24"/>
        </w:rPr>
        <w:t xml:space="preserve"> </w:t>
      </w:r>
      <w:r>
        <w:rPr>
          <w:rFonts w:ascii="Book Antiqua" w:hAnsi="Book Antiqua"/>
          <w:sz w:val="24"/>
          <w:szCs w:val="24"/>
        </w:rPr>
        <w:t>change in</w:t>
      </w:r>
      <w:r w:rsidRPr="00B158F7">
        <w:rPr>
          <w:rFonts w:ascii="Book Antiqua" w:hAnsi="Book Antiqua"/>
          <w:sz w:val="24"/>
          <w:szCs w:val="24"/>
        </w:rPr>
        <w:t xml:space="preserve"> emphasis</w:t>
      </w:r>
      <w:r>
        <w:rPr>
          <w:rFonts w:ascii="Book Antiqua" w:hAnsi="Book Antiqua"/>
          <w:sz w:val="24"/>
          <w:szCs w:val="24"/>
        </w:rPr>
        <w:t xml:space="preserve">, together with the use of </w:t>
      </w:r>
      <w:r w:rsidRPr="00B158F7">
        <w:rPr>
          <w:rFonts w:ascii="Book Antiqua" w:hAnsi="Book Antiqua"/>
          <w:sz w:val="24"/>
          <w:szCs w:val="24"/>
        </w:rPr>
        <w:t>biochemical and endoscopic measures of subclinical inflammation</w:t>
      </w:r>
      <w:r>
        <w:rPr>
          <w:rFonts w:ascii="Book Antiqua" w:hAnsi="Book Antiqua"/>
          <w:sz w:val="24"/>
          <w:szCs w:val="24"/>
        </w:rPr>
        <w:t xml:space="preserve"> to assess disease activity</w:t>
      </w:r>
      <w:r w:rsidRPr="00B158F7">
        <w:rPr>
          <w:rFonts w:ascii="Book Antiqua" w:hAnsi="Book Antiqua"/>
          <w:sz w:val="24"/>
          <w:szCs w:val="24"/>
        </w:rPr>
        <w:t xml:space="preserve">, </w:t>
      </w:r>
      <w:r>
        <w:rPr>
          <w:rFonts w:ascii="Book Antiqua" w:hAnsi="Book Antiqua"/>
          <w:sz w:val="24"/>
          <w:szCs w:val="24"/>
        </w:rPr>
        <w:t xml:space="preserve">has led to </w:t>
      </w:r>
      <w:r w:rsidRPr="00B158F7">
        <w:rPr>
          <w:rFonts w:ascii="Book Antiqua" w:hAnsi="Book Antiqua"/>
          <w:sz w:val="24"/>
          <w:szCs w:val="24"/>
        </w:rPr>
        <w:t>increas</w:t>
      </w:r>
      <w:r>
        <w:rPr>
          <w:rFonts w:ascii="Book Antiqua" w:hAnsi="Book Antiqua"/>
          <w:sz w:val="24"/>
          <w:szCs w:val="24"/>
        </w:rPr>
        <w:t>ing</w:t>
      </w:r>
      <w:r w:rsidRPr="00B158F7">
        <w:rPr>
          <w:rFonts w:ascii="Book Antiqua" w:hAnsi="Book Antiqua"/>
          <w:sz w:val="24"/>
          <w:szCs w:val="24"/>
        </w:rPr>
        <w:t xml:space="preserve"> awareness of </w:t>
      </w:r>
      <w:r>
        <w:rPr>
          <w:rFonts w:ascii="Book Antiqua" w:hAnsi="Book Antiqua"/>
          <w:sz w:val="24"/>
          <w:szCs w:val="24"/>
        </w:rPr>
        <w:t>a</w:t>
      </w:r>
      <w:r w:rsidRPr="00B158F7">
        <w:rPr>
          <w:rFonts w:ascii="Book Antiqua" w:hAnsi="Book Antiqua"/>
          <w:sz w:val="24"/>
          <w:szCs w:val="24"/>
        </w:rPr>
        <w:t xml:space="preserve"> group of patients </w:t>
      </w:r>
      <w:r>
        <w:rPr>
          <w:rFonts w:ascii="Book Antiqua" w:hAnsi="Book Antiqua"/>
          <w:sz w:val="24"/>
          <w:szCs w:val="24"/>
        </w:rPr>
        <w:t xml:space="preserve">with IBD </w:t>
      </w:r>
      <w:r w:rsidRPr="00B158F7">
        <w:rPr>
          <w:rFonts w:ascii="Book Antiqua" w:hAnsi="Book Antiqua"/>
          <w:sz w:val="24"/>
          <w:szCs w:val="24"/>
        </w:rPr>
        <w:t xml:space="preserve">who have refractory </w:t>
      </w:r>
      <w:r>
        <w:rPr>
          <w:rFonts w:ascii="Book Antiqua" w:hAnsi="Book Antiqua"/>
          <w:sz w:val="24"/>
          <w:szCs w:val="24"/>
        </w:rPr>
        <w:t xml:space="preserve">gastrointestinal </w:t>
      </w:r>
      <w:r w:rsidRPr="00B158F7">
        <w:rPr>
          <w:rFonts w:ascii="Book Antiqua" w:hAnsi="Book Antiqua"/>
          <w:sz w:val="24"/>
          <w:szCs w:val="24"/>
        </w:rPr>
        <w:t>symptoms, in the ab</w:t>
      </w:r>
      <w:r w:rsidR="00907753">
        <w:rPr>
          <w:rFonts w:ascii="Book Antiqua" w:hAnsi="Book Antiqua"/>
          <w:sz w:val="24"/>
          <w:szCs w:val="24"/>
        </w:rPr>
        <w:t xml:space="preserve">sence of objective </w:t>
      </w:r>
      <w:proofErr w:type="gramStart"/>
      <w:r w:rsidR="00907753">
        <w:rPr>
          <w:rFonts w:ascii="Book Antiqua" w:hAnsi="Book Antiqua"/>
          <w:sz w:val="24"/>
          <w:szCs w:val="24"/>
        </w:rPr>
        <w:t>inflammation</w:t>
      </w:r>
      <w:r w:rsidRPr="00E003C9">
        <w:rPr>
          <w:rFonts w:ascii="Book Antiqua" w:hAnsi="Book Antiqua"/>
          <w:noProof/>
          <w:sz w:val="24"/>
          <w:szCs w:val="24"/>
          <w:vertAlign w:val="superscript"/>
        </w:rPr>
        <w:t>[</w:t>
      </w:r>
      <w:proofErr w:type="gramEnd"/>
      <w:r w:rsidRPr="00E003C9">
        <w:rPr>
          <w:rFonts w:ascii="Book Antiqua" w:hAnsi="Book Antiqua"/>
          <w:noProof/>
          <w:sz w:val="24"/>
          <w:szCs w:val="24"/>
          <w:vertAlign w:val="superscript"/>
        </w:rPr>
        <w:t>9]</w:t>
      </w:r>
      <w:r w:rsidRPr="00B158F7">
        <w:rPr>
          <w:rFonts w:ascii="Book Antiqua" w:hAnsi="Book Antiqua"/>
          <w:sz w:val="24"/>
          <w:szCs w:val="24"/>
        </w:rPr>
        <w:t>. Indeed</w:t>
      </w:r>
      <w:r>
        <w:rPr>
          <w:rFonts w:ascii="Book Antiqua" w:hAnsi="Book Antiqua"/>
          <w:sz w:val="24"/>
          <w:szCs w:val="24"/>
        </w:rPr>
        <w:t>,</w:t>
      </w:r>
      <w:r w:rsidRPr="00B158F7">
        <w:rPr>
          <w:rFonts w:ascii="Book Antiqua" w:hAnsi="Book Antiqua"/>
          <w:sz w:val="24"/>
          <w:szCs w:val="24"/>
        </w:rPr>
        <w:t xml:space="preserve"> </w:t>
      </w:r>
      <w:r w:rsidRPr="00B158F7">
        <w:rPr>
          <w:rFonts w:ascii="Book Antiqua" w:hAnsi="Book Antiqua" w:cs="Arial"/>
          <w:sz w:val="24"/>
          <w:szCs w:val="24"/>
        </w:rPr>
        <w:t>recent data ha</w:t>
      </w:r>
      <w:r>
        <w:rPr>
          <w:rFonts w:ascii="Book Antiqua" w:hAnsi="Book Antiqua" w:cs="Arial"/>
          <w:sz w:val="24"/>
          <w:szCs w:val="24"/>
        </w:rPr>
        <w:t>ve</w:t>
      </w:r>
      <w:r w:rsidRPr="00B158F7">
        <w:rPr>
          <w:rFonts w:ascii="Book Antiqua" w:hAnsi="Book Antiqua" w:cs="Arial"/>
          <w:sz w:val="24"/>
          <w:szCs w:val="24"/>
        </w:rPr>
        <w:t xml:space="preserve"> shown that there is often a poor correlation between symptoms </w:t>
      </w:r>
      <w:r w:rsidR="00907753">
        <w:rPr>
          <w:rFonts w:ascii="Book Antiqua" w:hAnsi="Book Antiqua" w:cs="Arial"/>
          <w:sz w:val="24"/>
          <w:szCs w:val="24"/>
        </w:rPr>
        <w:t xml:space="preserve">and mucosal inflammation in </w:t>
      </w:r>
      <w:proofErr w:type="gramStart"/>
      <w:r w:rsidR="00907753">
        <w:rPr>
          <w:rFonts w:ascii="Book Antiqua" w:hAnsi="Book Antiqua" w:cs="Arial"/>
          <w:sz w:val="24"/>
          <w:szCs w:val="24"/>
        </w:rPr>
        <w:t>IBD</w:t>
      </w:r>
      <w:r w:rsidRPr="00E003C9">
        <w:rPr>
          <w:rFonts w:ascii="Book Antiqua" w:hAnsi="Book Antiqua" w:cs="Arial"/>
          <w:noProof/>
          <w:sz w:val="24"/>
          <w:szCs w:val="24"/>
          <w:vertAlign w:val="superscript"/>
        </w:rPr>
        <w:t>[</w:t>
      </w:r>
      <w:proofErr w:type="gramEnd"/>
      <w:r w:rsidRPr="00E003C9">
        <w:rPr>
          <w:rFonts w:ascii="Book Antiqua" w:hAnsi="Book Antiqua" w:cs="Arial"/>
          <w:noProof/>
          <w:sz w:val="24"/>
          <w:szCs w:val="24"/>
          <w:vertAlign w:val="superscript"/>
        </w:rPr>
        <w:t>10]</w:t>
      </w:r>
      <w:r w:rsidRPr="00B158F7">
        <w:rPr>
          <w:rFonts w:ascii="Book Antiqua" w:hAnsi="Book Antiqua" w:cs="Arial"/>
          <w:sz w:val="24"/>
          <w:szCs w:val="24"/>
        </w:rPr>
        <w:t xml:space="preserve">. </w:t>
      </w:r>
      <w:r>
        <w:rPr>
          <w:rFonts w:ascii="Book Antiqua" w:hAnsi="Book Antiqua" w:cs="Arial"/>
          <w:sz w:val="24"/>
          <w:szCs w:val="24"/>
        </w:rPr>
        <w:t>Although</w:t>
      </w:r>
      <w:r w:rsidRPr="00B158F7">
        <w:rPr>
          <w:rFonts w:ascii="Book Antiqua" w:hAnsi="Book Antiqua"/>
          <w:sz w:val="24"/>
          <w:szCs w:val="24"/>
        </w:rPr>
        <w:t xml:space="preserve"> </w:t>
      </w:r>
      <w:r>
        <w:rPr>
          <w:rFonts w:ascii="Book Antiqua" w:hAnsi="Book Antiqua"/>
          <w:sz w:val="24"/>
          <w:szCs w:val="24"/>
        </w:rPr>
        <w:t>the potential for co-existence of</w:t>
      </w:r>
      <w:r w:rsidRPr="00B158F7">
        <w:rPr>
          <w:rFonts w:ascii="Book Antiqua" w:hAnsi="Book Antiqua"/>
          <w:sz w:val="24"/>
          <w:szCs w:val="24"/>
        </w:rPr>
        <w:t xml:space="preserve"> 'functional' gastrointestinal symptoms in a proportion of patients with quiescent IBD </w:t>
      </w:r>
      <w:r>
        <w:rPr>
          <w:rFonts w:ascii="Book Antiqua" w:hAnsi="Book Antiqua"/>
          <w:sz w:val="24"/>
          <w:szCs w:val="24"/>
        </w:rPr>
        <w:t>was first described</w:t>
      </w:r>
      <w:r w:rsidRPr="00B158F7">
        <w:rPr>
          <w:rFonts w:ascii="Book Antiqua" w:hAnsi="Book Antiqua"/>
          <w:sz w:val="24"/>
          <w:szCs w:val="24"/>
        </w:rPr>
        <w:t xml:space="preserve"> over 30 years</w:t>
      </w:r>
      <w:r>
        <w:rPr>
          <w:rFonts w:ascii="Book Antiqua" w:hAnsi="Book Antiqua"/>
          <w:sz w:val="24"/>
          <w:szCs w:val="24"/>
        </w:rPr>
        <w:t xml:space="preserve"> </w:t>
      </w:r>
      <w:proofErr w:type="gramStart"/>
      <w:r>
        <w:rPr>
          <w:rFonts w:ascii="Book Antiqua" w:hAnsi="Book Antiqua"/>
          <w:sz w:val="24"/>
          <w:szCs w:val="24"/>
        </w:rPr>
        <w:t>ago</w:t>
      </w:r>
      <w:r w:rsidR="00907753" w:rsidRPr="00907753">
        <w:rPr>
          <w:rFonts w:ascii="Book Antiqua" w:hAnsi="Book Antiqua" w:hint="eastAsia"/>
          <w:sz w:val="24"/>
          <w:szCs w:val="24"/>
          <w:vertAlign w:val="superscript"/>
          <w:lang w:eastAsia="zh-CN"/>
        </w:rPr>
        <w:t>[</w:t>
      </w:r>
      <w:proofErr w:type="gramEnd"/>
      <w:r w:rsidRPr="00E003C9">
        <w:rPr>
          <w:rFonts w:ascii="Book Antiqua" w:hAnsi="Book Antiqua"/>
          <w:noProof/>
          <w:sz w:val="24"/>
          <w:szCs w:val="24"/>
          <w:vertAlign w:val="superscript"/>
        </w:rPr>
        <w:t>11]</w:t>
      </w:r>
      <w:r w:rsidRPr="00B158F7">
        <w:rPr>
          <w:rFonts w:ascii="Book Antiqua" w:hAnsi="Book Antiqua"/>
          <w:sz w:val="24"/>
          <w:szCs w:val="24"/>
        </w:rPr>
        <w:t xml:space="preserve">, this group </w:t>
      </w:r>
      <w:r>
        <w:rPr>
          <w:rFonts w:ascii="Book Antiqua" w:hAnsi="Book Antiqua"/>
          <w:sz w:val="24"/>
          <w:szCs w:val="24"/>
        </w:rPr>
        <w:t xml:space="preserve">of patients </w:t>
      </w:r>
      <w:r w:rsidRPr="00B158F7">
        <w:rPr>
          <w:rFonts w:ascii="Book Antiqua" w:hAnsi="Book Antiqua"/>
          <w:sz w:val="24"/>
          <w:szCs w:val="24"/>
        </w:rPr>
        <w:t>has received minimal attention in the medical literature until relatively recently.</w:t>
      </w:r>
      <w:r w:rsidRPr="00B158F7">
        <w:rPr>
          <w:rFonts w:ascii="Book Antiqua" w:hAnsi="Book Antiqua" w:cs="PlantinStd"/>
          <w:sz w:val="24"/>
          <w:szCs w:val="24"/>
        </w:rPr>
        <w:t xml:space="preserve"> </w:t>
      </w:r>
    </w:p>
    <w:p w14:paraId="6F2CBA44" w14:textId="77777777" w:rsidR="00CE3F55" w:rsidRPr="00B158F7" w:rsidRDefault="00CE3F55" w:rsidP="00762EE4">
      <w:pPr>
        <w:autoSpaceDE w:val="0"/>
        <w:autoSpaceDN w:val="0"/>
        <w:adjustRightInd w:val="0"/>
        <w:snapToGrid w:val="0"/>
        <w:spacing w:after="0" w:line="360" w:lineRule="auto"/>
        <w:jc w:val="both"/>
        <w:rPr>
          <w:rFonts w:ascii="Book Antiqua" w:hAnsi="Book Antiqua"/>
          <w:sz w:val="24"/>
          <w:szCs w:val="24"/>
        </w:rPr>
      </w:pPr>
      <w:r>
        <w:rPr>
          <w:rFonts w:ascii="Book Antiqua" w:hAnsi="Book Antiqua" w:cs="PlantinStd"/>
          <w:sz w:val="24"/>
          <w:szCs w:val="24"/>
        </w:rPr>
        <w:tab/>
      </w:r>
      <w:r w:rsidRPr="00B158F7">
        <w:rPr>
          <w:rFonts w:ascii="Book Antiqua" w:hAnsi="Book Antiqua"/>
          <w:sz w:val="24"/>
          <w:szCs w:val="24"/>
        </w:rPr>
        <w:t>The pathophysiology of functional gastrointestinal disturbance</w:t>
      </w:r>
      <w:r>
        <w:rPr>
          <w:rFonts w:ascii="Book Antiqua" w:hAnsi="Book Antiqua"/>
          <w:sz w:val="24"/>
          <w:szCs w:val="24"/>
        </w:rPr>
        <w:t>s</w:t>
      </w:r>
      <w:r w:rsidRPr="00B158F7">
        <w:rPr>
          <w:rFonts w:ascii="Book Antiqua" w:hAnsi="Book Antiqua"/>
          <w:sz w:val="24"/>
          <w:szCs w:val="24"/>
        </w:rPr>
        <w:t xml:space="preserve"> in quiescent IBD is likely to be multifactorial</w:t>
      </w:r>
      <w:r>
        <w:rPr>
          <w:rFonts w:ascii="Book Antiqua" w:hAnsi="Book Antiqua"/>
          <w:sz w:val="24"/>
          <w:szCs w:val="24"/>
        </w:rPr>
        <w:t>,</w:t>
      </w:r>
      <w:r w:rsidRPr="00B158F7">
        <w:rPr>
          <w:rFonts w:ascii="Book Antiqua" w:hAnsi="Book Antiqua"/>
          <w:sz w:val="24"/>
          <w:szCs w:val="24"/>
        </w:rPr>
        <w:t xml:space="preserve"> with numerous </w:t>
      </w:r>
      <w:r>
        <w:rPr>
          <w:rFonts w:ascii="Book Antiqua" w:hAnsi="Book Antiqua"/>
          <w:sz w:val="24"/>
          <w:szCs w:val="24"/>
        </w:rPr>
        <w:t>experimental</w:t>
      </w:r>
      <w:r w:rsidRPr="00B158F7">
        <w:rPr>
          <w:rFonts w:ascii="Book Antiqua" w:hAnsi="Book Antiqua"/>
          <w:sz w:val="24"/>
          <w:szCs w:val="24"/>
        </w:rPr>
        <w:t xml:space="preserve"> studies demonstrating post-infla</w:t>
      </w:r>
      <w:r w:rsidR="00907753">
        <w:rPr>
          <w:rFonts w:ascii="Book Antiqua" w:hAnsi="Book Antiqua"/>
          <w:sz w:val="24"/>
          <w:szCs w:val="24"/>
        </w:rPr>
        <w:t>mmatory changes in gut motility</w:t>
      </w:r>
      <w:r w:rsidRPr="00E003C9">
        <w:rPr>
          <w:rFonts w:ascii="Book Antiqua" w:hAnsi="Book Antiqua"/>
          <w:noProof/>
          <w:sz w:val="24"/>
          <w:szCs w:val="24"/>
          <w:vertAlign w:val="superscript"/>
        </w:rPr>
        <w:t>[12-17]</w:t>
      </w:r>
      <w:r w:rsidR="00907753">
        <w:rPr>
          <w:rFonts w:ascii="Book Antiqua" w:hAnsi="Book Antiqua"/>
          <w:sz w:val="24"/>
          <w:szCs w:val="24"/>
        </w:rPr>
        <w:t>, permeability</w:t>
      </w:r>
      <w:r w:rsidRPr="00E003C9">
        <w:rPr>
          <w:rFonts w:ascii="Book Antiqua" w:hAnsi="Book Antiqua"/>
          <w:noProof/>
          <w:sz w:val="24"/>
          <w:szCs w:val="24"/>
          <w:vertAlign w:val="superscript"/>
        </w:rPr>
        <w:t>[18</w:t>
      </w:r>
      <w:r w:rsidR="00907753">
        <w:rPr>
          <w:rFonts w:ascii="Book Antiqua" w:hAnsi="Book Antiqua" w:hint="eastAsia"/>
          <w:noProof/>
          <w:sz w:val="24"/>
          <w:szCs w:val="24"/>
          <w:vertAlign w:val="superscript"/>
          <w:lang w:eastAsia="zh-CN"/>
        </w:rPr>
        <w:t>,</w:t>
      </w:r>
      <w:r w:rsidRPr="00E003C9">
        <w:rPr>
          <w:rFonts w:ascii="Book Antiqua" w:hAnsi="Book Antiqua"/>
          <w:noProof/>
          <w:sz w:val="24"/>
          <w:szCs w:val="24"/>
          <w:vertAlign w:val="superscript"/>
        </w:rPr>
        <w:t>19]</w:t>
      </w:r>
      <w:r w:rsidRPr="00B158F7">
        <w:rPr>
          <w:rFonts w:ascii="Book Antiqua" w:hAnsi="Book Antiqua"/>
          <w:sz w:val="24"/>
          <w:szCs w:val="24"/>
        </w:rPr>
        <w:t>, impaired colorectal function (abnormal colonic tone, rectal compliance and impaired anal sphincter function)</w:t>
      </w:r>
      <w:r w:rsidRPr="00E003C9">
        <w:rPr>
          <w:rFonts w:ascii="Book Antiqua" w:hAnsi="Book Antiqua"/>
          <w:noProof/>
          <w:sz w:val="24"/>
          <w:szCs w:val="24"/>
          <w:vertAlign w:val="superscript"/>
        </w:rPr>
        <w:t>[14]</w:t>
      </w:r>
      <w:r>
        <w:rPr>
          <w:rFonts w:ascii="Book Antiqua" w:hAnsi="Book Antiqua"/>
          <w:sz w:val="24"/>
          <w:szCs w:val="24"/>
        </w:rPr>
        <w:t>,</w:t>
      </w:r>
      <w:r w:rsidRPr="00B158F7">
        <w:rPr>
          <w:rFonts w:ascii="Book Antiqua" w:hAnsi="Book Antiqua"/>
          <w:sz w:val="24"/>
          <w:szCs w:val="24"/>
        </w:rPr>
        <w:t xml:space="preserve"> and visceral hypersensitivity</w:t>
      </w:r>
      <w:r w:rsidRPr="00E003C9">
        <w:rPr>
          <w:rFonts w:ascii="Book Antiqua" w:hAnsi="Book Antiqua"/>
          <w:noProof/>
          <w:sz w:val="24"/>
          <w:szCs w:val="24"/>
          <w:vertAlign w:val="superscript"/>
        </w:rPr>
        <w:t>[20-23]</w:t>
      </w:r>
      <w:r w:rsidRPr="00B158F7">
        <w:rPr>
          <w:rFonts w:ascii="Book Antiqua" w:hAnsi="Book Antiqua"/>
          <w:sz w:val="24"/>
          <w:szCs w:val="24"/>
        </w:rPr>
        <w:t>.</w:t>
      </w:r>
      <w:r w:rsidRPr="00B158F7">
        <w:rPr>
          <w:rFonts w:ascii="Book Antiqua" w:hAnsi="Book Antiqua" w:cs="PlantinStd"/>
          <w:sz w:val="24"/>
          <w:szCs w:val="24"/>
        </w:rPr>
        <w:t xml:space="preserve"> With further progress in controlling inflammat</w:t>
      </w:r>
      <w:r>
        <w:rPr>
          <w:rFonts w:ascii="Book Antiqua" w:hAnsi="Book Antiqua" w:cs="PlantinStd"/>
          <w:sz w:val="24"/>
          <w:szCs w:val="24"/>
        </w:rPr>
        <w:t>ion successfully in patients with IBD anticipated</w:t>
      </w:r>
      <w:r w:rsidRPr="00B158F7">
        <w:rPr>
          <w:rFonts w:ascii="Book Antiqua" w:hAnsi="Book Antiqua" w:cs="PlantinStd"/>
          <w:sz w:val="24"/>
          <w:szCs w:val="24"/>
        </w:rPr>
        <w:t xml:space="preserve">, it is likely that there will be an even higher burden of refractory functional symptoms in IBD clinics in the future. However, despite </w:t>
      </w:r>
      <w:r>
        <w:rPr>
          <w:rFonts w:ascii="Book Antiqua" w:hAnsi="Book Antiqua" w:cs="PlantinStd"/>
          <w:sz w:val="24"/>
          <w:szCs w:val="24"/>
        </w:rPr>
        <w:t xml:space="preserve">overlap of </w:t>
      </w:r>
      <w:r w:rsidRPr="00B158F7">
        <w:rPr>
          <w:rFonts w:ascii="Book Antiqua" w:hAnsi="Book Antiqua" w:cs="PlantinStd"/>
          <w:sz w:val="24"/>
          <w:szCs w:val="24"/>
        </w:rPr>
        <w:t xml:space="preserve">functional </w:t>
      </w:r>
      <w:r>
        <w:rPr>
          <w:rFonts w:ascii="Book Antiqua" w:hAnsi="Book Antiqua" w:cs="PlantinStd"/>
          <w:sz w:val="24"/>
          <w:szCs w:val="24"/>
        </w:rPr>
        <w:t>symptoms</w:t>
      </w:r>
      <w:r w:rsidRPr="00B158F7">
        <w:rPr>
          <w:rFonts w:ascii="Book Antiqua" w:hAnsi="Book Antiqua" w:cs="PlantinStd"/>
          <w:sz w:val="24"/>
          <w:szCs w:val="24"/>
        </w:rPr>
        <w:t xml:space="preserve"> being common in </w:t>
      </w:r>
      <w:r>
        <w:rPr>
          <w:rFonts w:ascii="Book Antiqua" w:hAnsi="Book Antiqua" w:cs="PlantinStd"/>
          <w:sz w:val="24"/>
          <w:szCs w:val="24"/>
        </w:rPr>
        <w:t xml:space="preserve">patients with </w:t>
      </w:r>
      <w:r w:rsidRPr="00B158F7">
        <w:rPr>
          <w:rFonts w:ascii="Book Antiqua" w:hAnsi="Book Antiqua" w:cs="PlantinStd"/>
          <w:sz w:val="24"/>
          <w:szCs w:val="24"/>
        </w:rPr>
        <w:t xml:space="preserve">IBD, there are limited evidence-based treatment options. </w:t>
      </w:r>
      <w:r>
        <w:rPr>
          <w:rFonts w:ascii="Book Antiqua" w:hAnsi="Book Antiqua" w:cs="PlantinStd"/>
          <w:sz w:val="24"/>
          <w:szCs w:val="24"/>
        </w:rPr>
        <w:lastRenderedPageBreak/>
        <w:t>T</w:t>
      </w:r>
      <w:r w:rsidRPr="00B158F7">
        <w:rPr>
          <w:rFonts w:ascii="Book Antiqua" w:hAnsi="Book Antiqua" w:cs="PlantinStd"/>
          <w:sz w:val="24"/>
          <w:szCs w:val="24"/>
        </w:rPr>
        <w:t>h</w:t>
      </w:r>
      <w:r>
        <w:rPr>
          <w:rFonts w:ascii="Book Antiqua" w:hAnsi="Book Antiqua" w:cs="PlantinStd"/>
          <w:sz w:val="24"/>
          <w:szCs w:val="24"/>
        </w:rPr>
        <w:t xml:space="preserve">is </w:t>
      </w:r>
      <w:r w:rsidRPr="00B158F7">
        <w:rPr>
          <w:rFonts w:ascii="Book Antiqua" w:hAnsi="Book Antiqua" w:cs="PlantinStd"/>
          <w:sz w:val="24"/>
          <w:szCs w:val="24"/>
        </w:rPr>
        <w:t>article discuss</w:t>
      </w:r>
      <w:r>
        <w:rPr>
          <w:rFonts w:ascii="Book Antiqua" w:hAnsi="Book Antiqua" w:cs="PlantinStd"/>
          <w:sz w:val="24"/>
          <w:szCs w:val="24"/>
        </w:rPr>
        <w:t>es</w:t>
      </w:r>
      <w:r w:rsidRPr="00B158F7">
        <w:rPr>
          <w:rFonts w:ascii="Book Antiqua" w:hAnsi="Book Antiqua" w:cs="PlantinStd"/>
          <w:sz w:val="24"/>
          <w:szCs w:val="24"/>
        </w:rPr>
        <w:t xml:space="preserve"> recent developments in this field, to highlight areas of unmet need, and </w:t>
      </w:r>
      <w:r>
        <w:rPr>
          <w:rFonts w:ascii="Book Antiqua" w:hAnsi="Book Antiqua" w:cs="PlantinStd"/>
          <w:sz w:val="24"/>
          <w:szCs w:val="24"/>
        </w:rPr>
        <w:t>suggest</w:t>
      </w:r>
      <w:r w:rsidRPr="00B158F7">
        <w:rPr>
          <w:rFonts w:ascii="Book Antiqua" w:hAnsi="Book Antiqua" w:cs="PlantinStd"/>
          <w:sz w:val="24"/>
          <w:szCs w:val="24"/>
        </w:rPr>
        <w:t xml:space="preserve"> future directions and treatment paradigms.</w:t>
      </w:r>
    </w:p>
    <w:p w14:paraId="21F2B07A" w14:textId="77777777" w:rsidR="00CE3F55" w:rsidRPr="00B158F7" w:rsidRDefault="00CE3F55" w:rsidP="00762EE4">
      <w:pPr>
        <w:autoSpaceDE w:val="0"/>
        <w:autoSpaceDN w:val="0"/>
        <w:adjustRightInd w:val="0"/>
        <w:snapToGrid w:val="0"/>
        <w:spacing w:after="0" w:line="360" w:lineRule="auto"/>
        <w:jc w:val="both"/>
        <w:rPr>
          <w:rFonts w:ascii="Book Antiqua" w:hAnsi="Book Antiqua"/>
          <w:sz w:val="24"/>
          <w:szCs w:val="24"/>
        </w:rPr>
      </w:pPr>
    </w:p>
    <w:p w14:paraId="7668EFD7" w14:textId="77777777" w:rsidR="00CE3F55" w:rsidRPr="00907753" w:rsidRDefault="00CE3F55" w:rsidP="00762EE4">
      <w:pPr>
        <w:autoSpaceDE w:val="0"/>
        <w:autoSpaceDN w:val="0"/>
        <w:adjustRightInd w:val="0"/>
        <w:snapToGrid w:val="0"/>
        <w:spacing w:after="0" w:line="360" w:lineRule="auto"/>
        <w:jc w:val="both"/>
        <w:rPr>
          <w:rFonts w:ascii="Book Antiqua" w:hAnsi="Book Antiqua"/>
          <w:b/>
          <w:i/>
          <w:sz w:val="24"/>
          <w:szCs w:val="24"/>
        </w:rPr>
      </w:pPr>
      <w:r w:rsidRPr="00907753">
        <w:rPr>
          <w:rFonts w:ascii="Book Antiqua" w:hAnsi="Book Antiqua"/>
          <w:b/>
          <w:i/>
          <w:sz w:val="24"/>
          <w:szCs w:val="24"/>
        </w:rPr>
        <w:t>The importance of early recognition and a positive diagnosis of functional overlap</w:t>
      </w:r>
    </w:p>
    <w:p w14:paraId="32C5FBCC" w14:textId="77777777" w:rsidR="00CE3F55" w:rsidRDefault="00CE3F55" w:rsidP="00762EE4">
      <w:pPr>
        <w:autoSpaceDE w:val="0"/>
        <w:autoSpaceDN w:val="0"/>
        <w:adjustRightInd w:val="0"/>
        <w:snapToGrid w:val="0"/>
        <w:spacing w:after="0" w:line="360" w:lineRule="auto"/>
        <w:jc w:val="both"/>
        <w:rPr>
          <w:rFonts w:ascii="Book Antiqua" w:hAnsi="Book Antiqua" w:cs="Times New Roman"/>
          <w:sz w:val="24"/>
          <w:szCs w:val="24"/>
        </w:rPr>
      </w:pPr>
      <w:r w:rsidRPr="00B158F7">
        <w:rPr>
          <w:rFonts w:ascii="Book Antiqua" w:hAnsi="Book Antiqua" w:cs="Times New Roman"/>
          <w:sz w:val="24"/>
          <w:szCs w:val="24"/>
        </w:rPr>
        <w:t xml:space="preserve">Functional gastrointestinal disorders (FGIDs), are the most common disorders seen by </w:t>
      </w:r>
      <w:proofErr w:type="gramStart"/>
      <w:r w:rsidRPr="00B158F7">
        <w:rPr>
          <w:rFonts w:ascii="Book Antiqua" w:hAnsi="Book Antiqua" w:cs="Times New Roman"/>
          <w:sz w:val="24"/>
          <w:szCs w:val="24"/>
        </w:rPr>
        <w:t>gastroenterologists</w:t>
      </w:r>
      <w:r w:rsidRPr="00E003C9">
        <w:rPr>
          <w:rFonts w:ascii="Book Antiqua" w:hAnsi="Book Antiqua" w:cs="Times New Roman"/>
          <w:noProof/>
          <w:sz w:val="24"/>
          <w:szCs w:val="24"/>
          <w:vertAlign w:val="superscript"/>
        </w:rPr>
        <w:t>[</w:t>
      </w:r>
      <w:proofErr w:type="gramEnd"/>
      <w:r w:rsidRPr="00E003C9">
        <w:rPr>
          <w:rFonts w:ascii="Book Antiqua" w:hAnsi="Book Antiqua" w:cs="Times New Roman"/>
          <w:noProof/>
          <w:sz w:val="24"/>
          <w:szCs w:val="24"/>
          <w:vertAlign w:val="superscript"/>
        </w:rPr>
        <w:t>24]</w:t>
      </w:r>
      <w:r w:rsidRPr="00B158F7">
        <w:rPr>
          <w:rFonts w:ascii="Book Antiqua" w:hAnsi="Book Antiqua" w:cs="Times New Roman"/>
          <w:sz w:val="24"/>
          <w:szCs w:val="24"/>
        </w:rPr>
        <w:t>, affecting aroun</w:t>
      </w:r>
      <w:r w:rsidR="00907753">
        <w:rPr>
          <w:rFonts w:ascii="Book Antiqua" w:hAnsi="Book Antiqua" w:cs="Times New Roman"/>
          <w:sz w:val="24"/>
          <w:szCs w:val="24"/>
        </w:rPr>
        <w:t>d 35% of the general population</w:t>
      </w:r>
      <w:r w:rsidRPr="00E003C9">
        <w:rPr>
          <w:rFonts w:ascii="Book Antiqua" w:hAnsi="Book Antiqua" w:cs="Times New Roman"/>
          <w:noProof/>
          <w:sz w:val="24"/>
          <w:szCs w:val="24"/>
          <w:vertAlign w:val="superscript"/>
        </w:rPr>
        <w:t>[25]</w:t>
      </w:r>
      <w:r w:rsidRPr="00B158F7">
        <w:rPr>
          <w:rFonts w:ascii="Book Antiqua" w:hAnsi="Book Antiqua" w:cs="Times New Roman"/>
          <w:sz w:val="24"/>
          <w:szCs w:val="24"/>
        </w:rPr>
        <w:t xml:space="preserve">. Based on their putative pathophysiology, these disorders have recently been re-defined as disorders of gut-brain interaction, and there is now an increased emphasis on making </w:t>
      </w:r>
      <w:r>
        <w:rPr>
          <w:rFonts w:ascii="Book Antiqua" w:hAnsi="Book Antiqua" w:cs="Times New Roman"/>
          <w:sz w:val="24"/>
          <w:szCs w:val="24"/>
        </w:rPr>
        <w:t xml:space="preserve">a </w:t>
      </w:r>
      <w:r w:rsidRPr="00B158F7">
        <w:rPr>
          <w:rFonts w:ascii="Book Antiqua" w:hAnsi="Book Antiqua" w:cs="Times New Roman"/>
          <w:sz w:val="24"/>
          <w:szCs w:val="24"/>
        </w:rPr>
        <w:t>positive diagnos</w:t>
      </w:r>
      <w:r>
        <w:rPr>
          <w:rFonts w:ascii="Book Antiqua" w:hAnsi="Book Antiqua" w:cs="Times New Roman"/>
          <w:sz w:val="24"/>
          <w:szCs w:val="24"/>
        </w:rPr>
        <w:t>i</w:t>
      </w:r>
      <w:r w:rsidRPr="00B158F7">
        <w:rPr>
          <w:rFonts w:ascii="Book Antiqua" w:hAnsi="Book Antiqua" w:cs="Times New Roman"/>
          <w:sz w:val="24"/>
          <w:szCs w:val="24"/>
        </w:rPr>
        <w:t xml:space="preserve">s </w:t>
      </w:r>
      <w:r>
        <w:rPr>
          <w:rFonts w:ascii="Book Antiqua" w:hAnsi="Book Antiqua" w:cs="Times New Roman"/>
          <w:sz w:val="24"/>
          <w:szCs w:val="24"/>
        </w:rPr>
        <w:t xml:space="preserve">of the majority of these conditions, using </w:t>
      </w:r>
      <w:r w:rsidRPr="00B158F7">
        <w:rPr>
          <w:rFonts w:ascii="Book Antiqua" w:hAnsi="Book Antiqua" w:cs="Times New Roman"/>
          <w:sz w:val="24"/>
          <w:szCs w:val="24"/>
        </w:rPr>
        <w:t>symptom</w:t>
      </w:r>
      <w:r>
        <w:rPr>
          <w:rFonts w:ascii="Book Antiqua" w:hAnsi="Book Antiqua" w:cs="Times New Roman"/>
          <w:sz w:val="24"/>
          <w:szCs w:val="24"/>
        </w:rPr>
        <w:t>-</w:t>
      </w:r>
      <w:r w:rsidRPr="00B158F7">
        <w:rPr>
          <w:rFonts w:ascii="Book Antiqua" w:hAnsi="Book Antiqua" w:cs="Times New Roman"/>
          <w:sz w:val="24"/>
          <w:szCs w:val="24"/>
        </w:rPr>
        <w:t xml:space="preserve">based criteria, </w:t>
      </w:r>
      <w:r>
        <w:rPr>
          <w:rFonts w:ascii="Book Antiqua" w:hAnsi="Book Antiqua" w:cs="Times New Roman"/>
          <w:sz w:val="24"/>
          <w:szCs w:val="24"/>
        </w:rPr>
        <w:t xml:space="preserve">in the absence of </w:t>
      </w:r>
      <w:r w:rsidRPr="00B158F7">
        <w:rPr>
          <w:rFonts w:ascii="Book Antiqua" w:hAnsi="Book Antiqua" w:cs="Times New Roman"/>
          <w:sz w:val="24"/>
          <w:szCs w:val="24"/>
        </w:rPr>
        <w:t>red flag</w:t>
      </w:r>
      <w:r>
        <w:rPr>
          <w:rFonts w:ascii="Book Antiqua" w:hAnsi="Book Antiqua" w:cs="Times New Roman"/>
          <w:sz w:val="24"/>
          <w:szCs w:val="24"/>
        </w:rPr>
        <w:t xml:space="preserve"> </w:t>
      </w:r>
      <w:r w:rsidRPr="00B158F7">
        <w:rPr>
          <w:rFonts w:ascii="Book Antiqua" w:hAnsi="Book Antiqua" w:cs="Times New Roman"/>
          <w:sz w:val="24"/>
          <w:szCs w:val="24"/>
        </w:rPr>
        <w:t>s</w:t>
      </w:r>
      <w:r>
        <w:rPr>
          <w:rFonts w:ascii="Book Antiqua" w:hAnsi="Book Antiqua" w:cs="Times New Roman"/>
          <w:sz w:val="24"/>
          <w:szCs w:val="24"/>
        </w:rPr>
        <w:t>ymptoms</w:t>
      </w:r>
      <w:r w:rsidRPr="00E003C9">
        <w:rPr>
          <w:rFonts w:ascii="Book Antiqua" w:hAnsi="Book Antiqua" w:cs="Times New Roman"/>
          <w:noProof/>
          <w:sz w:val="24"/>
          <w:szCs w:val="24"/>
          <w:vertAlign w:val="superscript"/>
        </w:rPr>
        <w:t>[26</w:t>
      </w:r>
      <w:r w:rsidR="00907753">
        <w:rPr>
          <w:rFonts w:ascii="Book Antiqua" w:hAnsi="Book Antiqua" w:cs="Times New Roman" w:hint="eastAsia"/>
          <w:noProof/>
          <w:sz w:val="24"/>
          <w:szCs w:val="24"/>
          <w:vertAlign w:val="superscript"/>
          <w:lang w:eastAsia="zh-CN"/>
        </w:rPr>
        <w:t>,</w:t>
      </w:r>
      <w:r w:rsidRPr="00E003C9">
        <w:rPr>
          <w:rFonts w:ascii="Book Antiqua" w:hAnsi="Book Antiqua" w:cs="Times New Roman"/>
          <w:noProof/>
          <w:sz w:val="24"/>
          <w:szCs w:val="24"/>
          <w:vertAlign w:val="superscript"/>
        </w:rPr>
        <w:t>27]</w:t>
      </w:r>
      <w:r w:rsidRPr="00B158F7">
        <w:rPr>
          <w:rFonts w:ascii="Book Antiqua" w:hAnsi="Book Antiqua" w:cs="Times New Roman"/>
          <w:sz w:val="24"/>
          <w:szCs w:val="24"/>
        </w:rPr>
        <w:t>. In the general population,</w:t>
      </w:r>
      <w:r>
        <w:rPr>
          <w:rFonts w:ascii="Book Antiqua" w:hAnsi="Book Antiqua" w:cs="Times New Roman"/>
          <w:sz w:val="24"/>
          <w:szCs w:val="24"/>
        </w:rPr>
        <w:t xml:space="preserve"> functional</w:t>
      </w:r>
      <w:r w:rsidRPr="00B158F7">
        <w:rPr>
          <w:rFonts w:ascii="Book Antiqua" w:hAnsi="Book Antiqua" w:cs="Times New Roman"/>
          <w:sz w:val="24"/>
          <w:szCs w:val="24"/>
        </w:rPr>
        <w:t xml:space="preserve"> bowel disorders are the most common </w:t>
      </w:r>
      <w:r>
        <w:rPr>
          <w:rFonts w:ascii="Book Antiqua" w:hAnsi="Book Antiqua" w:cs="Times New Roman"/>
          <w:sz w:val="24"/>
          <w:szCs w:val="24"/>
        </w:rPr>
        <w:t>of these disorders of gut-brain interaction,</w:t>
      </w:r>
      <w:r w:rsidRPr="00B158F7">
        <w:rPr>
          <w:rFonts w:ascii="Book Antiqua" w:hAnsi="Book Antiqua" w:cs="Times New Roman"/>
          <w:sz w:val="24"/>
          <w:szCs w:val="24"/>
        </w:rPr>
        <w:t xml:space="preserve"> affecting </w:t>
      </w:r>
      <w:r>
        <w:rPr>
          <w:rFonts w:ascii="Book Antiqua" w:hAnsi="Book Antiqua" w:cs="Times New Roman"/>
          <w:sz w:val="24"/>
          <w:szCs w:val="24"/>
        </w:rPr>
        <w:t>almost 30</w:t>
      </w:r>
      <w:r w:rsidRPr="00B158F7">
        <w:rPr>
          <w:rFonts w:ascii="Book Antiqua" w:hAnsi="Book Antiqua" w:cs="Times New Roman"/>
          <w:sz w:val="24"/>
          <w:szCs w:val="24"/>
        </w:rPr>
        <w:t>%</w:t>
      </w:r>
      <w:r w:rsidR="00907753">
        <w:rPr>
          <w:rFonts w:ascii="Book Antiqua" w:hAnsi="Book Antiqua" w:cs="Times New Roman"/>
          <w:sz w:val="24"/>
          <w:szCs w:val="24"/>
        </w:rPr>
        <w:t xml:space="preserve"> of </w:t>
      </w:r>
      <w:proofErr w:type="gramStart"/>
      <w:r w:rsidR="00907753">
        <w:rPr>
          <w:rFonts w:ascii="Book Antiqua" w:hAnsi="Book Antiqua" w:cs="Times New Roman"/>
          <w:sz w:val="24"/>
          <w:szCs w:val="24"/>
        </w:rPr>
        <w:t>people</w:t>
      </w:r>
      <w:r w:rsidRPr="00E003C9">
        <w:rPr>
          <w:rFonts w:ascii="Book Antiqua" w:hAnsi="Book Antiqua" w:cs="Times New Roman"/>
          <w:noProof/>
          <w:sz w:val="24"/>
          <w:szCs w:val="24"/>
          <w:vertAlign w:val="superscript"/>
        </w:rPr>
        <w:t>[</w:t>
      </w:r>
      <w:proofErr w:type="gramEnd"/>
      <w:r w:rsidRPr="00E003C9">
        <w:rPr>
          <w:rFonts w:ascii="Book Antiqua" w:hAnsi="Book Antiqua" w:cs="Times New Roman"/>
          <w:noProof/>
          <w:sz w:val="24"/>
          <w:szCs w:val="24"/>
          <w:vertAlign w:val="superscript"/>
        </w:rPr>
        <w:t>25]</w:t>
      </w:r>
      <w:r w:rsidRPr="00B158F7">
        <w:rPr>
          <w:rFonts w:ascii="Book Antiqua" w:hAnsi="Book Antiqua" w:cs="Times New Roman"/>
          <w:sz w:val="24"/>
          <w:szCs w:val="24"/>
        </w:rPr>
        <w:t xml:space="preserve"> and</w:t>
      </w:r>
      <w:r>
        <w:rPr>
          <w:rFonts w:ascii="Book Antiqua" w:hAnsi="Book Antiqua" w:cs="Times New Roman"/>
          <w:sz w:val="24"/>
          <w:szCs w:val="24"/>
        </w:rPr>
        <w:t>,</w:t>
      </w:r>
      <w:r w:rsidRPr="00B158F7">
        <w:rPr>
          <w:rFonts w:ascii="Book Antiqua" w:hAnsi="Book Antiqua" w:cs="Times New Roman"/>
          <w:sz w:val="24"/>
          <w:szCs w:val="24"/>
        </w:rPr>
        <w:t xml:space="preserve"> interestingly, </w:t>
      </w:r>
      <w:r>
        <w:rPr>
          <w:rFonts w:ascii="Book Antiqua" w:hAnsi="Book Antiqua" w:cs="Times New Roman"/>
          <w:sz w:val="24"/>
          <w:szCs w:val="24"/>
        </w:rPr>
        <w:t xml:space="preserve">these conditions </w:t>
      </w:r>
      <w:r w:rsidRPr="00B158F7">
        <w:rPr>
          <w:rFonts w:ascii="Book Antiqua" w:hAnsi="Book Antiqua" w:cs="Times New Roman"/>
          <w:sz w:val="24"/>
          <w:szCs w:val="24"/>
        </w:rPr>
        <w:t xml:space="preserve">have a similar, </w:t>
      </w:r>
      <w:r>
        <w:rPr>
          <w:rFonts w:ascii="Book Antiqua" w:hAnsi="Book Antiqua" w:cs="Times New Roman"/>
          <w:sz w:val="24"/>
          <w:szCs w:val="24"/>
        </w:rPr>
        <w:t xml:space="preserve">or even </w:t>
      </w:r>
      <w:r w:rsidRPr="00B158F7">
        <w:rPr>
          <w:rFonts w:ascii="Book Antiqua" w:hAnsi="Book Antiqua" w:cs="Times New Roman"/>
          <w:sz w:val="24"/>
          <w:szCs w:val="24"/>
        </w:rPr>
        <w:t>higher</w:t>
      </w:r>
      <w:r>
        <w:rPr>
          <w:rFonts w:ascii="Book Antiqua" w:hAnsi="Book Antiqua" w:cs="Times New Roman"/>
          <w:sz w:val="24"/>
          <w:szCs w:val="24"/>
        </w:rPr>
        <w:t>,</w:t>
      </w:r>
      <w:r w:rsidR="00907753">
        <w:rPr>
          <w:rFonts w:ascii="Book Antiqua" w:hAnsi="Book Antiqua" w:cs="Times New Roman"/>
          <w:sz w:val="24"/>
          <w:szCs w:val="24"/>
        </w:rPr>
        <w:t xml:space="preserve"> prevalence in the IBD clinic</w:t>
      </w:r>
      <w:r w:rsidR="00907753">
        <w:rPr>
          <w:rFonts w:ascii="Book Antiqua" w:hAnsi="Book Antiqua" w:cs="Times New Roman"/>
          <w:noProof/>
          <w:sz w:val="24"/>
          <w:szCs w:val="24"/>
          <w:vertAlign w:val="superscript"/>
        </w:rPr>
        <w:t>[9,</w:t>
      </w:r>
      <w:r w:rsidRPr="00E003C9">
        <w:rPr>
          <w:rFonts w:ascii="Book Antiqua" w:hAnsi="Book Antiqua" w:cs="Times New Roman"/>
          <w:noProof/>
          <w:sz w:val="24"/>
          <w:szCs w:val="24"/>
          <w:vertAlign w:val="superscript"/>
        </w:rPr>
        <w:t>11]</w:t>
      </w:r>
      <w:r w:rsidRPr="00B158F7">
        <w:rPr>
          <w:rFonts w:ascii="Book Antiqua" w:hAnsi="Book Antiqua" w:cs="Times New Roman"/>
          <w:sz w:val="24"/>
          <w:szCs w:val="24"/>
        </w:rPr>
        <w:t>. Indeed, pooled prevalence data from a 2012 meta-analysis suggest</w:t>
      </w:r>
      <w:r>
        <w:rPr>
          <w:rFonts w:ascii="Book Antiqua" w:hAnsi="Book Antiqua" w:cs="Times New Roman"/>
          <w:sz w:val="24"/>
          <w:szCs w:val="24"/>
        </w:rPr>
        <w:t>ed</w:t>
      </w:r>
      <w:r w:rsidRPr="00B158F7">
        <w:rPr>
          <w:rFonts w:ascii="Book Antiqua" w:hAnsi="Book Antiqua" w:cs="Times New Roman"/>
          <w:sz w:val="24"/>
          <w:szCs w:val="24"/>
        </w:rPr>
        <w:t xml:space="preserve"> a prevalence of </w:t>
      </w:r>
      <w:r>
        <w:rPr>
          <w:rFonts w:ascii="Book Antiqua" w:hAnsi="Book Antiqua" w:cs="Times New Roman"/>
          <w:sz w:val="24"/>
          <w:szCs w:val="24"/>
        </w:rPr>
        <w:t>symptoms compatible with i</w:t>
      </w:r>
      <w:r w:rsidRPr="00B158F7">
        <w:rPr>
          <w:rFonts w:ascii="Book Antiqua" w:hAnsi="Book Antiqua" w:cs="Times New Roman"/>
          <w:sz w:val="24"/>
          <w:szCs w:val="24"/>
        </w:rPr>
        <w:t xml:space="preserve">rritable </w:t>
      </w:r>
      <w:r>
        <w:rPr>
          <w:rFonts w:ascii="Book Antiqua" w:hAnsi="Book Antiqua" w:cs="Times New Roman"/>
          <w:sz w:val="24"/>
          <w:szCs w:val="24"/>
        </w:rPr>
        <w:t>b</w:t>
      </w:r>
      <w:r w:rsidRPr="00B158F7">
        <w:rPr>
          <w:rFonts w:ascii="Book Antiqua" w:hAnsi="Book Antiqua" w:cs="Times New Roman"/>
          <w:sz w:val="24"/>
          <w:szCs w:val="24"/>
        </w:rPr>
        <w:t xml:space="preserve">owel </w:t>
      </w:r>
      <w:r>
        <w:rPr>
          <w:rFonts w:ascii="Book Antiqua" w:hAnsi="Book Antiqua" w:cs="Times New Roman"/>
          <w:sz w:val="24"/>
          <w:szCs w:val="24"/>
        </w:rPr>
        <w:t>s</w:t>
      </w:r>
      <w:r w:rsidRPr="00B158F7">
        <w:rPr>
          <w:rFonts w:ascii="Book Antiqua" w:hAnsi="Book Antiqua" w:cs="Times New Roman"/>
          <w:sz w:val="24"/>
          <w:szCs w:val="24"/>
        </w:rPr>
        <w:t xml:space="preserve">yndrome (IBS) of 35% in quiescent IBD, with a higher prevalence in CD compared </w:t>
      </w:r>
      <w:r>
        <w:rPr>
          <w:rFonts w:ascii="Book Antiqua" w:hAnsi="Book Antiqua" w:cs="Times New Roman"/>
          <w:sz w:val="24"/>
          <w:szCs w:val="24"/>
        </w:rPr>
        <w:t>with</w:t>
      </w:r>
      <w:r w:rsidRPr="00B158F7">
        <w:rPr>
          <w:rFonts w:ascii="Book Antiqua" w:hAnsi="Book Antiqua" w:cs="Times New Roman"/>
          <w:sz w:val="24"/>
          <w:szCs w:val="24"/>
        </w:rPr>
        <w:t xml:space="preserve"> </w:t>
      </w:r>
      <w:proofErr w:type="gramStart"/>
      <w:r w:rsidRPr="00B158F7">
        <w:rPr>
          <w:rFonts w:ascii="Book Antiqua" w:hAnsi="Book Antiqua" w:cs="Times New Roman"/>
          <w:sz w:val="24"/>
          <w:szCs w:val="24"/>
        </w:rPr>
        <w:t>UC</w:t>
      </w:r>
      <w:r w:rsidRPr="00E003C9">
        <w:rPr>
          <w:rFonts w:ascii="Book Antiqua" w:hAnsi="Book Antiqua" w:cs="Times New Roman"/>
          <w:noProof/>
          <w:sz w:val="24"/>
          <w:szCs w:val="24"/>
          <w:vertAlign w:val="superscript"/>
        </w:rPr>
        <w:t>[</w:t>
      </w:r>
      <w:proofErr w:type="gramEnd"/>
      <w:r w:rsidRPr="00E003C9">
        <w:rPr>
          <w:rFonts w:ascii="Book Antiqua" w:hAnsi="Book Antiqua" w:cs="Times New Roman"/>
          <w:noProof/>
          <w:sz w:val="24"/>
          <w:szCs w:val="24"/>
          <w:vertAlign w:val="superscript"/>
        </w:rPr>
        <w:t>28]</w:t>
      </w:r>
      <w:r w:rsidRPr="00B158F7">
        <w:rPr>
          <w:rFonts w:ascii="Book Antiqua" w:hAnsi="Book Antiqua" w:cs="Times New Roman"/>
          <w:sz w:val="24"/>
          <w:szCs w:val="24"/>
        </w:rPr>
        <w:t xml:space="preserve">. </w:t>
      </w:r>
    </w:p>
    <w:p w14:paraId="7059A224" w14:textId="77777777" w:rsidR="00CE3F55" w:rsidRPr="00B158F7" w:rsidRDefault="00CE3F55" w:rsidP="00762EE4">
      <w:pPr>
        <w:autoSpaceDE w:val="0"/>
        <w:autoSpaceDN w:val="0"/>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sz w:val="24"/>
          <w:szCs w:val="24"/>
        </w:rPr>
        <w:tab/>
      </w:r>
      <w:proofErr w:type="gramStart"/>
      <w:r>
        <w:rPr>
          <w:rFonts w:ascii="Book Antiqua" w:hAnsi="Book Antiqua" w:cs="Times New Roman"/>
          <w:sz w:val="24"/>
          <w:szCs w:val="24"/>
        </w:rPr>
        <w:t>The majority of</w:t>
      </w:r>
      <w:proofErr w:type="gramEnd"/>
      <w:r>
        <w:rPr>
          <w:rFonts w:ascii="Book Antiqua" w:hAnsi="Book Antiqua" w:cs="Times New Roman"/>
          <w:sz w:val="24"/>
          <w:szCs w:val="24"/>
        </w:rPr>
        <w:t xml:space="preserve"> studies included in this meta-analysis </w:t>
      </w:r>
      <w:r w:rsidRPr="00B158F7">
        <w:rPr>
          <w:rFonts w:ascii="Book Antiqua" w:hAnsi="Book Antiqua" w:cs="Times New Roman"/>
          <w:sz w:val="24"/>
          <w:szCs w:val="24"/>
        </w:rPr>
        <w:t xml:space="preserve">pre-dated the availability of faecal calprotectin (FC) as a non-invasive </w:t>
      </w:r>
      <w:r>
        <w:rPr>
          <w:rFonts w:ascii="Book Antiqua" w:hAnsi="Book Antiqua" w:cs="Times New Roman"/>
          <w:sz w:val="24"/>
          <w:szCs w:val="24"/>
        </w:rPr>
        <w:t xml:space="preserve">biochemical </w:t>
      </w:r>
      <w:r w:rsidRPr="00B158F7">
        <w:rPr>
          <w:rFonts w:ascii="Book Antiqua" w:hAnsi="Book Antiqua" w:cs="Times New Roman"/>
          <w:sz w:val="24"/>
          <w:szCs w:val="24"/>
        </w:rPr>
        <w:t>marker of gut inflammation</w:t>
      </w:r>
      <w:r>
        <w:rPr>
          <w:rFonts w:ascii="Book Antiqua" w:hAnsi="Book Antiqua" w:cs="Times New Roman"/>
          <w:sz w:val="24"/>
          <w:szCs w:val="24"/>
        </w:rPr>
        <w:t xml:space="preserve"> and therefore reported the frequency of IBS-type symptoms in patients in clinical remission. However, even in subsequent studies that have used markers of biochemical remission, such as FC, mucosal remission, or histological remission the proportion of patients with IBD reporting these symptoms rema</w:t>
      </w:r>
      <w:r w:rsidR="00907753">
        <w:rPr>
          <w:rFonts w:ascii="Book Antiqua" w:hAnsi="Book Antiqua" w:cs="Times New Roman"/>
          <w:sz w:val="24"/>
          <w:szCs w:val="24"/>
        </w:rPr>
        <w:t>ins in the region of 25% to 30</w:t>
      </w:r>
      <w:proofErr w:type="gramStart"/>
      <w:r w:rsidR="00907753">
        <w:rPr>
          <w:rFonts w:ascii="Book Antiqua" w:hAnsi="Book Antiqua" w:cs="Times New Roman"/>
          <w:sz w:val="24"/>
          <w:szCs w:val="24"/>
        </w:rPr>
        <w:t>%</w:t>
      </w:r>
      <w:r w:rsidRPr="002D6D71">
        <w:rPr>
          <w:rFonts w:ascii="Book Antiqua" w:hAnsi="Book Antiqua" w:cs="Times New Roman"/>
          <w:noProof/>
          <w:sz w:val="24"/>
          <w:szCs w:val="24"/>
          <w:vertAlign w:val="superscript"/>
        </w:rPr>
        <w:t>[</w:t>
      </w:r>
      <w:proofErr w:type="gramEnd"/>
      <w:r w:rsidRPr="002D6D71">
        <w:rPr>
          <w:rFonts w:ascii="Book Antiqua" w:hAnsi="Book Antiqua" w:cs="Times New Roman"/>
          <w:noProof/>
          <w:sz w:val="24"/>
          <w:szCs w:val="24"/>
          <w:vertAlign w:val="superscript"/>
        </w:rPr>
        <w:t>29-31]</w:t>
      </w:r>
      <w:r w:rsidRPr="00B158F7">
        <w:rPr>
          <w:rFonts w:ascii="Book Antiqua" w:hAnsi="Book Antiqua" w:cs="Times New Roman"/>
          <w:sz w:val="24"/>
          <w:szCs w:val="24"/>
        </w:rPr>
        <w:t xml:space="preserve">. Importantly, </w:t>
      </w:r>
      <w:r>
        <w:rPr>
          <w:rFonts w:ascii="Book Antiqua" w:hAnsi="Book Antiqua" w:cs="Times New Roman"/>
          <w:sz w:val="24"/>
          <w:szCs w:val="24"/>
        </w:rPr>
        <w:t xml:space="preserve">and consistently, these </w:t>
      </w:r>
      <w:r w:rsidRPr="00B158F7">
        <w:rPr>
          <w:rFonts w:ascii="Book Antiqua" w:hAnsi="Book Antiqua" w:cs="Times New Roman"/>
          <w:sz w:val="24"/>
          <w:szCs w:val="24"/>
        </w:rPr>
        <w:t xml:space="preserve">functional bowel symptoms in IBD </w:t>
      </w:r>
      <w:r>
        <w:rPr>
          <w:rFonts w:ascii="Book Antiqua" w:hAnsi="Book Antiqua" w:cs="Times New Roman"/>
          <w:sz w:val="24"/>
          <w:szCs w:val="24"/>
        </w:rPr>
        <w:t xml:space="preserve">are associated with </w:t>
      </w:r>
      <w:r w:rsidRPr="00B158F7">
        <w:rPr>
          <w:rFonts w:ascii="Book Antiqua" w:hAnsi="Book Antiqua" w:cs="Times New Roman"/>
          <w:sz w:val="24"/>
          <w:szCs w:val="24"/>
        </w:rPr>
        <w:t xml:space="preserve">significant psychological distress, </w:t>
      </w:r>
      <w:r>
        <w:rPr>
          <w:rFonts w:ascii="Book Antiqua" w:hAnsi="Book Antiqua" w:cs="Times New Roman"/>
          <w:sz w:val="24"/>
          <w:szCs w:val="24"/>
        </w:rPr>
        <w:t xml:space="preserve">and </w:t>
      </w:r>
      <w:r w:rsidRPr="00B158F7">
        <w:rPr>
          <w:rFonts w:ascii="Book Antiqua" w:hAnsi="Book Antiqua" w:cs="Times New Roman"/>
          <w:sz w:val="24"/>
          <w:szCs w:val="24"/>
        </w:rPr>
        <w:t xml:space="preserve">impair quality of life to a similar extent </w:t>
      </w:r>
      <w:r>
        <w:rPr>
          <w:rFonts w:ascii="Book Antiqua" w:hAnsi="Book Antiqua" w:cs="Times New Roman"/>
          <w:sz w:val="24"/>
          <w:szCs w:val="24"/>
        </w:rPr>
        <w:t>to</w:t>
      </w:r>
      <w:r w:rsidRPr="00B158F7">
        <w:rPr>
          <w:rFonts w:ascii="Book Antiqua" w:hAnsi="Book Antiqua" w:cs="Times New Roman"/>
          <w:sz w:val="24"/>
          <w:szCs w:val="24"/>
        </w:rPr>
        <w:t xml:space="preserve"> </w:t>
      </w:r>
      <w:r>
        <w:rPr>
          <w:rFonts w:ascii="Book Antiqua" w:hAnsi="Book Antiqua" w:cs="Times New Roman"/>
          <w:sz w:val="24"/>
          <w:szCs w:val="24"/>
        </w:rPr>
        <w:t xml:space="preserve">that seen in patients with IBD with confirmed </w:t>
      </w:r>
      <w:r w:rsidRPr="00B158F7">
        <w:rPr>
          <w:rFonts w:ascii="Book Antiqua" w:hAnsi="Book Antiqua" w:cs="Times New Roman"/>
          <w:sz w:val="24"/>
          <w:szCs w:val="24"/>
        </w:rPr>
        <w:t xml:space="preserve">active </w:t>
      </w:r>
      <w:r>
        <w:rPr>
          <w:rFonts w:ascii="Book Antiqua" w:hAnsi="Book Antiqua" w:cs="Times New Roman"/>
          <w:sz w:val="24"/>
          <w:szCs w:val="24"/>
        </w:rPr>
        <w:t xml:space="preserve">gastrointestinal </w:t>
      </w:r>
      <w:proofErr w:type="gramStart"/>
      <w:r w:rsidRPr="00B158F7">
        <w:rPr>
          <w:rFonts w:ascii="Book Antiqua" w:hAnsi="Book Antiqua" w:cs="Times New Roman"/>
          <w:sz w:val="24"/>
          <w:szCs w:val="24"/>
        </w:rPr>
        <w:t>in</w:t>
      </w:r>
      <w:r w:rsidR="00907753">
        <w:rPr>
          <w:rFonts w:ascii="Book Antiqua" w:hAnsi="Book Antiqua" w:cs="Times New Roman"/>
          <w:sz w:val="24"/>
          <w:szCs w:val="24"/>
        </w:rPr>
        <w:t>flammation</w:t>
      </w:r>
      <w:r w:rsidRPr="002D6D71">
        <w:rPr>
          <w:rFonts w:ascii="Book Antiqua" w:hAnsi="Book Antiqua" w:cs="Times New Roman"/>
          <w:noProof/>
          <w:sz w:val="24"/>
          <w:szCs w:val="24"/>
          <w:vertAlign w:val="superscript"/>
        </w:rPr>
        <w:t>[</w:t>
      </w:r>
      <w:proofErr w:type="gramEnd"/>
      <w:r w:rsidR="003B07D6">
        <w:rPr>
          <w:rFonts w:ascii="Book Antiqua" w:hAnsi="Book Antiqua" w:cs="Times New Roman" w:hint="eastAsia"/>
          <w:noProof/>
          <w:sz w:val="24"/>
          <w:szCs w:val="24"/>
          <w:vertAlign w:val="superscript"/>
          <w:lang w:eastAsia="zh-CN"/>
        </w:rPr>
        <w:t>29,</w:t>
      </w:r>
      <w:r w:rsidRPr="002D6D71">
        <w:rPr>
          <w:rFonts w:ascii="Book Antiqua" w:hAnsi="Book Antiqua" w:cs="Times New Roman"/>
          <w:noProof/>
          <w:sz w:val="24"/>
          <w:szCs w:val="24"/>
          <w:vertAlign w:val="superscript"/>
        </w:rPr>
        <w:t>32-</w:t>
      </w:r>
      <w:r w:rsidR="003B07D6" w:rsidRPr="002D6D71">
        <w:rPr>
          <w:rFonts w:ascii="Book Antiqua" w:hAnsi="Book Antiqua" w:cs="Times New Roman"/>
          <w:noProof/>
          <w:sz w:val="24"/>
          <w:szCs w:val="24"/>
          <w:vertAlign w:val="superscript"/>
        </w:rPr>
        <w:t>3</w:t>
      </w:r>
      <w:r w:rsidR="003B07D6">
        <w:rPr>
          <w:rFonts w:ascii="Book Antiqua" w:hAnsi="Book Antiqua" w:cs="Times New Roman" w:hint="eastAsia"/>
          <w:noProof/>
          <w:sz w:val="24"/>
          <w:szCs w:val="24"/>
          <w:vertAlign w:val="superscript"/>
          <w:lang w:eastAsia="zh-CN"/>
        </w:rPr>
        <w:t>7</w:t>
      </w:r>
      <w:r w:rsidRPr="002D6D71">
        <w:rPr>
          <w:rFonts w:ascii="Book Antiqua" w:hAnsi="Book Antiqua" w:cs="Times New Roman"/>
          <w:noProof/>
          <w:sz w:val="24"/>
          <w:szCs w:val="24"/>
          <w:vertAlign w:val="superscript"/>
        </w:rPr>
        <w:t>]</w:t>
      </w:r>
      <w:r w:rsidRPr="00B158F7">
        <w:rPr>
          <w:rFonts w:ascii="Book Antiqua" w:hAnsi="Book Antiqua" w:cs="Times New Roman"/>
          <w:sz w:val="24"/>
          <w:szCs w:val="24"/>
          <w:lang w:eastAsia="zh-CN"/>
        </w:rPr>
        <w:t>.</w:t>
      </w:r>
      <w:r w:rsidRPr="00B158F7">
        <w:rPr>
          <w:rFonts w:ascii="Book Antiqua" w:hAnsi="Book Antiqua" w:cs="Times New Roman"/>
          <w:color w:val="FF0000"/>
          <w:sz w:val="24"/>
          <w:szCs w:val="24"/>
          <w:lang w:eastAsia="zh-CN"/>
        </w:rPr>
        <w:t xml:space="preserve"> </w:t>
      </w:r>
      <w:r w:rsidRPr="00B158F7">
        <w:rPr>
          <w:rFonts w:ascii="Book Antiqua" w:hAnsi="Book Antiqua" w:cs="Times New Roman"/>
          <w:sz w:val="24"/>
          <w:szCs w:val="24"/>
          <w:lang w:eastAsia="zh-CN"/>
        </w:rPr>
        <w:t>Similarly, although even less well studied,</w:t>
      </w:r>
      <w:r w:rsidR="00907753">
        <w:rPr>
          <w:rFonts w:ascii="Book Antiqua" w:hAnsi="Book Antiqua" w:cs="Times New Roman"/>
          <w:sz w:val="24"/>
          <w:szCs w:val="24"/>
          <w:lang w:eastAsia="zh-CN"/>
        </w:rPr>
        <w:t xml:space="preserve"> functional anorectal </w:t>
      </w:r>
      <w:proofErr w:type="gramStart"/>
      <w:r w:rsidR="00907753">
        <w:rPr>
          <w:rFonts w:ascii="Book Antiqua" w:hAnsi="Book Antiqua" w:cs="Times New Roman"/>
          <w:sz w:val="24"/>
          <w:szCs w:val="24"/>
          <w:lang w:eastAsia="zh-CN"/>
        </w:rPr>
        <w:t>disorders</w:t>
      </w:r>
      <w:r w:rsidRPr="002D6D71">
        <w:rPr>
          <w:rFonts w:ascii="Book Antiqua" w:hAnsi="Book Antiqua" w:cs="Times New Roman"/>
          <w:noProof/>
          <w:sz w:val="24"/>
          <w:szCs w:val="24"/>
          <w:vertAlign w:val="superscript"/>
          <w:lang w:eastAsia="zh-CN"/>
        </w:rPr>
        <w:t>[</w:t>
      </w:r>
      <w:proofErr w:type="gramEnd"/>
      <w:r w:rsidR="003B07D6" w:rsidRPr="002D6D71">
        <w:rPr>
          <w:rFonts w:ascii="Book Antiqua" w:hAnsi="Book Antiqua" w:cs="Times New Roman"/>
          <w:noProof/>
          <w:sz w:val="24"/>
          <w:szCs w:val="24"/>
          <w:vertAlign w:val="superscript"/>
          <w:lang w:eastAsia="zh-CN"/>
        </w:rPr>
        <w:t>3</w:t>
      </w:r>
      <w:r w:rsidR="003B07D6">
        <w:rPr>
          <w:rFonts w:ascii="Book Antiqua" w:hAnsi="Book Antiqua" w:cs="Times New Roman" w:hint="eastAsia"/>
          <w:noProof/>
          <w:sz w:val="24"/>
          <w:szCs w:val="24"/>
          <w:vertAlign w:val="superscript"/>
          <w:lang w:eastAsia="zh-CN"/>
        </w:rPr>
        <w:t>8</w:t>
      </w:r>
      <w:r w:rsidRPr="002D6D71">
        <w:rPr>
          <w:rFonts w:ascii="Book Antiqua" w:hAnsi="Book Antiqua" w:cs="Times New Roman"/>
          <w:noProof/>
          <w:sz w:val="24"/>
          <w:szCs w:val="24"/>
          <w:vertAlign w:val="superscript"/>
          <w:lang w:eastAsia="zh-CN"/>
        </w:rPr>
        <w:t>]</w:t>
      </w:r>
      <w:r w:rsidR="00907753">
        <w:rPr>
          <w:rFonts w:ascii="Book Antiqua" w:hAnsi="Book Antiqua" w:cs="Times New Roman"/>
          <w:sz w:val="24"/>
          <w:szCs w:val="24"/>
          <w:lang w:eastAsia="zh-CN"/>
        </w:rPr>
        <w:t xml:space="preserve"> including </w:t>
      </w:r>
      <w:proofErr w:type="spellStart"/>
      <w:r w:rsidR="00907753">
        <w:rPr>
          <w:rFonts w:ascii="Book Antiqua" w:hAnsi="Book Antiqua" w:cs="Times New Roman"/>
          <w:sz w:val="24"/>
          <w:szCs w:val="24"/>
          <w:lang w:eastAsia="zh-CN"/>
        </w:rPr>
        <w:t>evacuatory</w:t>
      </w:r>
      <w:proofErr w:type="spellEnd"/>
      <w:r w:rsidR="00907753">
        <w:rPr>
          <w:rFonts w:ascii="Book Antiqua" w:hAnsi="Book Antiqua" w:cs="Times New Roman"/>
          <w:sz w:val="24"/>
          <w:szCs w:val="24"/>
          <w:lang w:eastAsia="zh-CN"/>
        </w:rPr>
        <w:t xml:space="preserve"> disorders</w:t>
      </w:r>
      <w:r w:rsidRPr="002D6D71">
        <w:rPr>
          <w:rFonts w:ascii="Book Antiqua" w:hAnsi="Book Antiqua" w:cs="Times New Roman"/>
          <w:noProof/>
          <w:sz w:val="24"/>
          <w:szCs w:val="24"/>
          <w:vertAlign w:val="superscript"/>
          <w:lang w:eastAsia="zh-CN"/>
        </w:rPr>
        <w:t>[</w:t>
      </w:r>
      <w:r w:rsidR="003B07D6">
        <w:rPr>
          <w:rFonts w:ascii="Book Antiqua" w:hAnsi="Book Antiqua" w:cs="Times New Roman" w:hint="eastAsia"/>
          <w:noProof/>
          <w:sz w:val="24"/>
          <w:szCs w:val="24"/>
          <w:vertAlign w:val="superscript"/>
          <w:lang w:eastAsia="zh-CN"/>
        </w:rPr>
        <w:t>39</w:t>
      </w:r>
      <w:r w:rsidRPr="002D6D71">
        <w:rPr>
          <w:rFonts w:ascii="Book Antiqua" w:hAnsi="Book Antiqua" w:cs="Times New Roman"/>
          <w:noProof/>
          <w:sz w:val="24"/>
          <w:szCs w:val="24"/>
          <w:vertAlign w:val="superscript"/>
          <w:lang w:eastAsia="zh-CN"/>
        </w:rPr>
        <w:t>]</w:t>
      </w:r>
      <w:r w:rsidR="00907753">
        <w:rPr>
          <w:rFonts w:ascii="Book Antiqua" w:hAnsi="Book Antiqua" w:cs="Times New Roman"/>
          <w:sz w:val="24"/>
          <w:szCs w:val="24"/>
          <w:lang w:eastAsia="zh-CN"/>
        </w:rPr>
        <w:t xml:space="preserve"> and faecal incontinence</w:t>
      </w:r>
      <w:r w:rsidRPr="002D6D71">
        <w:rPr>
          <w:rFonts w:ascii="Book Antiqua" w:hAnsi="Book Antiqua" w:cs="Times New Roman"/>
          <w:noProof/>
          <w:sz w:val="24"/>
          <w:szCs w:val="24"/>
          <w:vertAlign w:val="superscript"/>
          <w:lang w:eastAsia="zh-CN"/>
        </w:rPr>
        <w:t>[</w:t>
      </w:r>
      <w:r w:rsidR="003B07D6">
        <w:rPr>
          <w:rFonts w:ascii="Book Antiqua" w:hAnsi="Book Antiqua" w:cs="Times New Roman" w:hint="eastAsia"/>
          <w:noProof/>
          <w:sz w:val="24"/>
          <w:szCs w:val="24"/>
          <w:vertAlign w:val="superscript"/>
          <w:lang w:eastAsia="zh-CN"/>
        </w:rPr>
        <w:t>40</w:t>
      </w:r>
      <w:r w:rsidR="00907753">
        <w:rPr>
          <w:rFonts w:ascii="Book Antiqua" w:hAnsi="Book Antiqua" w:cs="Times New Roman" w:hint="eastAsia"/>
          <w:noProof/>
          <w:sz w:val="24"/>
          <w:szCs w:val="24"/>
          <w:vertAlign w:val="superscript"/>
          <w:lang w:eastAsia="zh-CN"/>
        </w:rPr>
        <w:t>,</w:t>
      </w:r>
      <w:r w:rsidR="003B07D6">
        <w:rPr>
          <w:rFonts w:ascii="Book Antiqua" w:hAnsi="Book Antiqua" w:cs="Times New Roman" w:hint="eastAsia"/>
          <w:noProof/>
          <w:sz w:val="24"/>
          <w:szCs w:val="24"/>
          <w:vertAlign w:val="superscript"/>
          <w:lang w:eastAsia="zh-CN"/>
        </w:rPr>
        <w:t>41</w:t>
      </w:r>
      <w:r w:rsidRPr="002D6D71">
        <w:rPr>
          <w:rFonts w:ascii="Book Antiqua" w:hAnsi="Book Antiqua" w:cs="Times New Roman"/>
          <w:noProof/>
          <w:sz w:val="24"/>
          <w:szCs w:val="24"/>
          <w:vertAlign w:val="superscript"/>
          <w:lang w:eastAsia="zh-CN"/>
        </w:rPr>
        <w:t>]</w:t>
      </w:r>
      <w:r w:rsidRPr="00B158F7">
        <w:rPr>
          <w:rFonts w:ascii="Book Antiqua" w:hAnsi="Book Antiqua" w:cs="Times New Roman"/>
          <w:sz w:val="24"/>
          <w:szCs w:val="24"/>
          <w:lang w:eastAsia="zh-CN"/>
        </w:rPr>
        <w:t xml:space="preserve">, are often reported in </w:t>
      </w:r>
      <w:r w:rsidR="00907753">
        <w:rPr>
          <w:rFonts w:ascii="Book Antiqua" w:hAnsi="Book Antiqua" w:cs="Times New Roman"/>
          <w:sz w:val="24"/>
          <w:szCs w:val="24"/>
          <w:lang w:eastAsia="zh-CN"/>
        </w:rPr>
        <w:t>patients with quiescent disease</w:t>
      </w:r>
      <w:r w:rsidRPr="002D6D71">
        <w:rPr>
          <w:rFonts w:ascii="Book Antiqua" w:hAnsi="Book Antiqua" w:cs="Times New Roman"/>
          <w:noProof/>
          <w:sz w:val="24"/>
          <w:szCs w:val="24"/>
          <w:vertAlign w:val="superscript"/>
          <w:lang w:eastAsia="zh-CN"/>
        </w:rPr>
        <w:t>[32]</w:t>
      </w:r>
      <w:r w:rsidRPr="00B158F7">
        <w:rPr>
          <w:rFonts w:ascii="Book Antiqua" w:hAnsi="Book Antiqua" w:cs="Times New Roman"/>
          <w:sz w:val="24"/>
          <w:szCs w:val="24"/>
          <w:lang w:eastAsia="zh-CN"/>
        </w:rPr>
        <w:t>. In the absence of active inflammation, escalation of IBD t</w:t>
      </w:r>
      <w:r>
        <w:rPr>
          <w:rFonts w:ascii="Book Antiqua" w:hAnsi="Book Antiqua" w:cs="Times New Roman"/>
          <w:sz w:val="24"/>
          <w:szCs w:val="24"/>
          <w:lang w:eastAsia="zh-CN"/>
        </w:rPr>
        <w:t>herapy</w:t>
      </w:r>
      <w:r w:rsidRPr="00B158F7">
        <w:rPr>
          <w:rFonts w:ascii="Book Antiqua" w:hAnsi="Book Antiqua" w:cs="Times New Roman"/>
          <w:sz w:val="24"/>
          <w:szCs w:val="24"/>
          <w:lang w:eastAsia="zh-CN"/>
        </w:rPr>
        <w:t xml:space="preserve">, including </w:t>
      </w:r>
      <w:r>
        <w:rPr>
          <w:rFonts w:ascii="Book Antiqua" w:hAnsi="Book Antiqua" w:cs="Times New Roman"/>
          <w:sz w:val="24"/>
          <w:szCs w:val="24"/>
          <w:lang w:eastAsia="zh-CN"/>
        </w:rPr>
        <w:t xml:space="preserve">potentially </w:t>
      </w:r>
      <w:r w:rsidRPr="00B158F7">
        <w:rPr>
          <w:rFonts w:ascii="Book Antiqua" w:hAnsi="Book Antiqua" w:cs="Times New Roman"/>
          <w:sz w:val="24"/>
          <w:szCs w:val="24"/>
          <w:lang w:eastAsia="zh-CN"/>
        </w:rPr>
        <w:t xml:space="preserve">inappropriate use of corticosteroids </w:t>
      </w:r>
      <w:r>
        <w:rPr>
          <w:rFonts w:ascii="Book Antiqua" w:hAnsi="Book Antiqua" w:cs="Times New Roman"/>
          <w:sz w:val="24"/>
          <w:szCs w:val="24"/>
          <w:lang w:eastAsia="zh-CN"/>
        </w:rPr>
        <w:t>or</w:t>
      </w:r>
      <w:r w:rsidRPr="00B158F7">
        <w:rPr>
          <w:rFonts w:ascii="Book Antiqua" w:hAnsi="Book Antiqua" w:cs="Times New Roman"/>
          <w:sz w:val="24"/>
          <w:szCs w:val="24"/>
          <w:lang w:eastAsia="zh-CN"/>
        </w:rPr>
        <w:t xml:space="preserve"> immunosuppressi</w:t>
      </w:r>
      <w:r w:rsidR="00907753">
        <w:rPr>
          <w:rFonts w:ascii="Book Antiqua" w:hAnsi="Book Antiqua" w:cs="Times New Roman"/>
          <w:sz w:val="24"/>
          <w:szCs w:val="24"/>
          <w:lang w:eastAsia="zh-CN"/>
        </w:rPr>
        <w:t xml:space="preserve">ve drugs is likely to be </w:t>
      </w:r>
      <w:proofErr w:type="gramStart"/>
      <w:r w:rsidR="00907753">
        <w:rPr>
          <w:rFonts w:ascii="Book Antiqua" w:hAnsi="Book Antiqua" w:cs="Times New Roman"/>
          <w:sz w:val="24"/>
          <w:szCs w:val="24"/>
          <w:lang w:eastAsia="zh-CN"/>
        </w:rPr>
        <w:t>futile</w:t>
      </w:r>
      <w:r w:rsidRPr="002D6D71">
        <w:rPr>
          <w:rFonts w:ascii="Book Antiqua" w:hAnsi="Book Antiqua" w:cs="Times New Roman"/>
          <w:noProof/>
          <w:sz w:val="24"/>
          <w:szCs w:val="24"/>
          <w:vertAlign w:val="superscript"/>
          <w:lang w:eastAsia="zh-CN"/>
        </w:rPr>
        <w:t>[</w:t>
      </w:r>
      <w:proofErr w:type="gramEnd"/>
      <w:r w:rsidR="003B07D6">
        <w:rPr>
          <w:rFonts w:ascii="Book Antiqua" w:hAnsi="Book Antiqua" w:cs="Times New Roman" w:hint="eastAsia"/>
          <w:noProof/>
          <w:sz w:val="24"/>
          <w:szCs w:val="24"/>
          <w:vertAlign w:val="superscript"/>
          <w:lang w:eastAsia="zh-CN"/>
        </w:rPr>
        <w:t>42</w:t>
      </w:r>
      <w:r w:rsidRPr="002D6D71">
        <w:rPr>
          <w:rFonts w:ascii="Book Antiqua" w:hAnsi="Book Antiqua" w:cs="Times New Roman"/>
          <w:noProof/>
          <w:sz w:val="24"/>
          <w:szCs w:val="24"/>
          <w:vertAlign w:val="superscript"/>
          <w:lang w:eastAsia="zh-CN"/>
        </w:rPr>
        <w:t>]</w:t>
      </w:r>
      <w:r>
        <w:rPr>
          <w:rFonts w:ascii="Book Antiqua" w:hAnsi="Book Antiqua" w:cs="Times New Roman"/>
          <w:sz w:val="24"/>
          <w:szCs w:val="24"/>
          <w:lang w:eastAsia="zh-CN"/>
        </w:rPr>
        <w:t xml:space="preserve">, </w:t>
      </w:r>
      <w:r w:rsidRPr="00B158F7">
        <w:rPr>
          <w:rFonts w:ascii="Book Antiqua" w:hAnsi="Book Antiqua" w:cs="Times New Roman"/>
          <w:sz w:val="24"/>
          <w:szCs w:val="24"/>
          <w:lang w:eastAsia="zh-CN"/>
        </w:rPr>
        <w:t xml:space="preserve">leading to further patient dissatisfaction, costly, and carries the risk of </w:t>
      </w:r>
      <w:r w:rsidR="00907753">
        <w:rPr>
          <w:rFonts w:ascii="Book Antiqua" w:hAnsi="Book Antiqua" w:cs="Times New Roman"/>
          <w:sz w:val="24"/>
          <w:szCs w:val="24"/>
          <w:lang w:eastAsia="zh-CN"/>
        </w:rPr>
        <w:lastRenderedPageBreak/>
        <w:t>serious adverse effects</w:t>
      </w:r>
      <w:r w:rsidRPr="002D6D71">
        <w:rPr>
          <w:rFonts w:ascii="Book Antiqua" w:hAnsi="Book Antiqua" w:cs="Times New Roman"/>
          <w:noProof/>
          <w:sz w:val="24"/>
          <w:szCs w:val="24"/>
          <w:vertAlign w:val="superscript"/>
        </w:rPr>
        <w:t>[</w:t>
      </w:r>
      <w:r w:rsidR="003B07D6">
        <w:rPr>
          <w:rFonts w:ascii="Book Antiqua" w:hAnsi="Book Antiqua" w:cs="Times New Roman" w:hint="eastAsia"/>
          <w:noProof/>
          <w:sz w:val="24"/>
          <w:szCs w:val="24"/>
          <w:vertAlign w:val="superscript"/>
          <w:lang w:eastAsia="zh-CN"/>
        </w:rPr>
        <w:t>43</w:t>
      </w:r>
      <w:r w:rsidRPr="002D6D71">
        <w:rPr>
          <w:rFonts w:ascii="Book Antiqua" w:hAnsi="Book Antiqua" w:cs="Times New Roman"/>
          <w:noProof/>
          <w:sz w:val="24"/>
          <w:szCs w:val="24"/>
          <w:vertAlign w:val="superscript"/>
        </w:rPr>
        <w:t>-</w:t>
      </w:r>
      <w:r w:rsidR="003B07D6">
        <w:rPr>
          <w:rFonts w:ascii="Book Antiqua" w:hAnsi="Book Antiqua" w:cs="Times New Roman" w:hint="eastAsia"/>
          <w:noProof/>
          <w:sz w:val="24"/>
          <w:szCs w:val="24"/>
          <w:vertAlign w:val="superscript"/>
          <w:lang w:eastAsia="zh-CN"/>
        </w:rPr>
        <w:t>47</w:t>
      </w:r>
      <w:r w:rsidRPr="002D6D71">
        <w:rPr>
          <w:rFonts w:ascii="Book Antiqua" w:hAnsi="Book Antiqua" w:cs="Times New Roman"/>
          <w:noProof/>
          <w:sz w:val="24"/>
          <w:szCs w:val="24"/>
          <w:vertAlign w:val="superscript"/>
        </w:rPr>
        <w:t>]</w:t>
      </w:r>
      <w:r>
        <w:rPr>
          <w:rFonts w:ascii="Book Antiqua" w:hAnsi="Book Antiqua" w:cs="Times New Roman"/>
          <w:sz w:val="24"/>
          <w:szCs w:val="24"/>
        </w:rPr>
        <w:t>.</w:t>
      </w:r>
      <w:r w:rsidRPr="00B158F7">
        <w:rPr>
          <w:rFonts w:ascii="Book Antiqua" w:hAnsi="Book Antiqua" w:cs="Times New Roman"/>
          <w:sz w:val="24"/>
          <w:szCs w:val="24"/>
        </w:rPr>
        <w:t xml:space="preserve"> </w:t>
      </w:r>
      <w:r>
        <w:rPr>
          <w:rFonts w:ascii="Book Antiqua" w:hAnsi="Book Antiqua" w:cs="Times New Roman"/>
          <w:sz w:val="24"/>
          <w:szCs w:val="24"/>
        </w:rPr>
        <w:t xml:space="preserve">This </w:t>
      </w:r>
      <w:r w:rsidRPr="00B158F7">
        <w:rPr>
          <w:rFonts w:ascii="Book Antiqua" w:hAnsi="Book Antiqua" w:cs="Times New Roman"/>
          <w:sz w:val="24"/>
          <w:szCs w:val="24"/>
        </w:rPr>
        <w:t>underlin</w:t>
      </w:r>
      <w:r>
        <w:rPr>
          <w:rFonts w:ascii="Book Antiqua" w:hAnsi="Book Antiqua" w:cs="Times New Roman"/>
          <w:sz w:val="24"/>
          <w:szCs w:val="24"/>
        </w:rPr>
        <w:t>es</w:t>
      </w:r>
      <w:r w:rsidRPr="00B158F7">
        <w:rPr>
          <w:rFonts w:ascii="Book Antiqua" w:hAnsi="Book Antiqua" w:cs="Times New Roman"/>
          <w:sz w:val="24"/>
          <w:szCs w:val="24"/>
        </w:rPr>
        <w:t xml:space="preserve"> the </w:t>
      </w:r>
      <w:r w:rsidRPr="00B158F7">
        <w:rPr>
          <w:rFonts w:ascii="Book Antiqua" w:hAnsi="Book Antiqua" w:cs="Times New Roman"/>
          <w:sz w:val="24"/>
          <w:szCs w:val="24"/>
          <w:lang w:eastAsia="zh-CN"/>
        </w:rPr>
        <w:t xml:space="preserve">importance of early recognition </w:t>
      </w:r>
      <w:r>
        <w:rPr>
          <w:rFonts w:ascii="Book Antiqua" w:hAnsi="Book Antiqua" w:cs="Times New Roman"/>
          <w:sz w:val="24"/>
          <w:szCs w:val="24"/>
          <w:lang w:eastAsia="zh-CN"/>
        </w:rPr>
        <w:t>of functional gastrointestinal symptoms in patients with IBD.</w:t>
      </w:r>
      <w:r w:rsidRPr="00B158F7">
        <w:rPr>
          <w:rFonts w:ascii="Book Antiqua" w:hAnsi="Book Antiqua" w:cs="Times New Roman"/>
          <w:sz w:val="24"/>
          <w:szCs w:val="24"/>
          <w:lang w:eastAsia="zh-CN"/>
        </w:rPr>
        <w:t xml:space="preserve"> </w:t>
      </w:r>
    </w:p>
    <w:p w14:paraId="39AE2189" w14:textId="77777777" w:rsidR="00CE3F55" w:rsidRDefault="00CE3F55" w:rsidP="00762EE4">
      <w:pPr>
        <w:autoSpaceDE w:val="0"/>
        <w:autoSpaceDN w:val="0"/>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ab/>
      </w:r>
      <w:r w:rsidRPr="00B158F7">
        <w:rPr>
          <w:rFonts w:ascii="Book Antiqua" w:hAnsi="Book Antiqua" w:cs="Times New Roman"/>
          <w:sz w:val="24"/>
          <w:szCs w:val="24"/>
        </w:rPr>
        <w:t xml:space="preserve">Unlike the diagnosis of FGIDs in </w:t>
      </w:r>
      <w:r>
        <w:rPr>
          <w:rFonts w:ascii="Book Antiqua" w:hAnsi="Book Antiqua" w:cs="Times New Roman"/>
          <w:sz w:val="24"/>
          <w:szCs w:val="24"/>
        </w:rPr>
        <w:t>a</w:t>
      </w:r>
      <w:r w:rsidRPr="00B158F7">
        <w:rPr>
          <w:rFonts w:ascii="Book Antiqua" w:hAnsi="Book Antiqua" w:cs="Times New Roman"/>
          <w:sz w:val="24"/>
          <w:szCs w:val="24"/>
        </w:rPr>
        <w:t xml:space="preserve"> non-IBD population, the diagnosis of overlapping </w:t>
      </w:r>
      <w:r>
        <w:rPr>
          <w:rFonts w:ascii="Book Antiqua" w:hAnsi="Book Antiqua" w:cs="Times New Roman"/>
          <w:sz w:val="24"/>
          <w:szCs w:val="24"/>
        </w:rPr>
        <w:t>FGIDs</w:t>
      </w:r>
      <w:r w:rsidRPr="00B158F7">
        <w:rPr>
          <w:rFonts w:ascii="Book Antiqua" w:hAnsi="Book Antiqua" w:cs="Times New Roman"/>
          <w:sz w:val="24"/>
          <w:szCs w:val="24"/>
        </w:rPr>
        <w:t xml:space="preserve"> in IBD first requires </w:t>
      </w:r>
      <w:r>
        <w:rPr>
          <w:rFonts w:ascii="Book Antiqua" w:hAnsi="Book Antiqua" w:cs="Times New Roman"/>
          <w:sz w:val="24"/>
          <w:szCs w:val="24"/>
        </w:rPr>
        <w:t xml:space="preserve">some </w:t>
      </w:r>
      <w:r w:rsidRPr="00B158F7">
        <w:rPr>
          <w:rFonts w:ascii="Book Antiqua" w:hAnsi="Book Antiqua" w:cs="Times New Roman"/>
          <w:sz w:val="24"/>
          <w:szCs w:val="24"/>
        </w:rPr>
        <w:t>investigation</w:t>
      </w:r>
      <w:r>
        <w:rPr>
          <w:rFonts w:ascii="Book Antiqua" w:hAnsi="Book Antiqua" w:cs="Times New Roman"/>
          <w:sz w:val="24"/>
          <w:szCs w:val="24"/>
        </w:rPr>
        <w:t>, in order</w:t>
      </w:r>
      <w:r w:rsidRPr="00B158F7">
        <w:rPr>
          <w:rFonts w:ascii="Book Antiqua" w:hAnsi="Book Antiqua" w:cs="Times New Roman"/>
          <w:sz w:val="24"/>
          <w:szCs w:val="24"/>
        </w:rPr>
        <w:t xml:space="preserve"> to exclude active inflammation. As recommended</w:t>
      </w:r>
      <w:r>
        <w:rPr>
          <w:rFonts w:ascii="Book Antiqua" w:hAnsi="Book Antiqua" w:cs="Times New Roman"/>
          <w:sz w:val="24"/>
          <w:szCs w:val="24"/>
        </w:rPr>
        <w:t xml:space="preserve"> in a recently proposed diagnostic algorithm</w:t>
      </w:r>
      <w:r w:rsidRPr="00B158F7">
        <w:rPr>
          <w:rFonts w:ascii="Book Antiqua" w:hAnsi="Book Antiqua" w:cs="Times New Roman"/>
          <w:sz w:val="24"/>
          <w:szCs w:val="24"/>
        </w:rPr>
        <w:t>, a stepwise approach using biochemical tests including FC</w:t>
      </w:r>
      <w:r>
        <w:rPr>
          <w:rFonts w:ascii="Book Antiqua" w:hAnsi="Book Antiqua" w:cs="Times New Roman"/>
          <w:sz w:val="24"/>
          <w:szCs w:val="24"/>
        </w:rPr>
        <w:t xml:space="preserve">, followed by </w:t>
      </w:r>
      <w:r w:rsidRPr="00B158F7">
        <w:rPr>
          <w:rFonts w:ascii="Book Antiqua" w:hAnsi="Book Antiqua" w:cs="Times New Roman"/>
          <w:sz w:val="24"/>
          <w:szCs w:val="24"/>
        </w:rPr>
        <w:t>endoscopy and biopsies</w:t>
      </w:r>
      <w:r>
        <w:rPr>
          <w:rFonts w:ascii="Book Antiqua" w:hAnsi="Book Antiqua" w:cs="Times New Roman"/>
          <w:sz w:val="24"/>
          <w:szCs w:val="24"/>
        </w:rPr>
        <w:t>,</w:t>
      </w:r>
      <w:r w:rsidRPr="00B158F7">
        <w:rPr>
          <w:rFonts w:ascii="Book Antiqua" w:hAnsi="Book Antiqua" w:cs="Times New Roman"/>
          <w:sz w:val="24"/>
          <w:szCs w:val="24"/>
        </w:rPr>
        <w:t xml:space="preserve"> </w:t>
      </w:r>
      <w:r>
        <w:rPr>
          <w:rFonts w:ascii="Book Antiqua" w:hAnsi="Book Antiqua" w:cs="Times New Roman"/>
          <w:sz w:val="24"/>
          <w:szCs w:val="24"/>
        </w:rPr>
        <w:t>or</w:t>
      </w:r>
      <w:r w:rsidRPr="00B158F7">
        <w:rPr>
          <w:rFonts w:ascii="Book Antiqua" w:hAnsi="Book Antiqua" w:cs="Times New Roman"/>
          <w:sz w:val="24"/>
          <w:szCs w:val="24"/>
        </w:rPr>
        <w:t xml:space="preserve"> cross sectional imaging</w:t>
      </w:r>
      <w:r>
        <w:rPr>
          <w:rFonts w:ascii="Book Antiqua" w:hAnsi="Book Antiqua" w:cs="Times New Roman"/>
          <w:sz w:val="24"/>
          <w:szCs w:val="24"/>
        </w:rPr>
        <w:t>,</w:t>
      </w:r>
      <w:r w:rsidR="00907753">
        <w:rPr>
          <w:rFonts w:ascii="Book Antiqua" w:hAnsi="Book Antiqua" w:cs="Times New Roman"/>
          <w:sz w:val="24"/>
          <w:szCs w:val="24"/>
        </w:rPr>
        <w:t xml:space="preserve"> should be </w:t>
      </w:r>
      <w:proofErr w:type="gramStart"/>
      <w:r w:rsidR="00907753">
        <w:rPr>
          <w:rFonts w:ascii="Book Antiqua" w:hAnsi="Book Antiqua" w:cs="Times New Roman"/>
          <w:sz w:val="24"/>
          <w:szCs w:val="24"/>
        </w:rPr>
        <w:t>followed</w:t>
      </w:r>
      <w:r w:rsidRPr="002D6D71">
        <w:rPr>
          <w:rFonts w:ascii="Book Antiqua" w:hAnsi="Book Antiqua" w:cs="Times New Roman"/>
          <w:noProof/>
          <w:sz w:val="24"/>
          <w:szCs w:val="24"/>
          <w:vertAlign w:val="superscript"/>
        </w:rPr>
        <w:t>[</w:t>
      </w:r>
      <w:proofErr w:type="gramEnd"/>
      <w:r w:rsidR="003B07D6">
        <w:rPr>
          <w:rFonts w:ascii="Book Antiqua" w:hAnsi="Book Antiqua" w:cs="Times New Roman" w:hint="eastAsia"/>
          <w:noProof/>
          <w:sz w:val="24"/>
          <w:szCs w:val="24"/>
          <w:vertAlign w:val="superscript"/>
          <w:lang w:eastAsia="zh-CN"/>
        </w:rPr>
        <w:t>48</w:t>
      </w:r>
      <w:r w:rsidRPr="002D6D71">
        <w:rPr>
          <w:rFonts w:ascii="Book Antiqua" w:hAnsi="Book Antiqua" w:cs="Times New Roman"/>
          <w:noProof/>
          <w:sz w:val="24"/>
          <w:szCs w:val="24"/>
          <w:vertAlign w:val="superscript"/>
        </w:rPr>
        <w:t>]</w:t>
      </w:r>
      <w:r w:rsidRPr="00B158F7">
        <w:rPr>
          <w:rFonts w:ascii="Book Antiqua" w:hAnsi="Book Antiqua" w:cs="Times New Roman"/>
          <w:sz w:val="24"/>
          <w:szCs w:val="24"/>
        </w:rPr>
        <w:t xml:space="preserve">. </w:t>
      </w:r>
      <w:r>
        <w:rPr>
          <w:rFonts w:ascii="Book Antiqua" w:hAnsi="Book Antiqua" w:cs="Times New Roman"/>
          <w:sz w:val="24"/>
          <w:szCs w:val="24"/>
        </w:rPr>
        <w:t xml:space="preserve">Although </w:t>
      </w:r>
      <w:r w:rsidRPr="00B158F7">
        <w:rPr>
          <w:rFonts w:ascii="Book Antiqua" w:hAnsi="Book Antiqua" w:cs="Times New Roman"/>
          <w:sz w:val="24"/>
          <w:szCs w:val="24"/>
        </w:rPr>
        <w:t>not the focus of the current paper, it is also important to consider and</w:t>
      </w:r>
      <w:r>
        <w:rPr>
          <w:rFonts w:ascii="Book Antiqua" w:hAnsi="Book Antiqua" w:cs="Times New Roman"/>
          <w:sz w:val="24"/>
          <w:szCs w:val="24"/>
        </w:rPr>
        <w:t>,</w:t>
      </w:r>
      <w:r w:rsidRPr="00B158F7">
        <w:rPr>
          <w:rFonts w:ascii="Book Antiqua" w:hAnsi="Book Antiqua" w:cs="Times New Roman"/>
          <w:sz w:val="24"/>
          <w:szCs w:val="24"/>
        </w:rPr>
        <w:t xml:space="preserve"> where appropriate</w:t>
      </w:r>
      <w:r>
        <w:rPr>
          <w:rFonts w:ascii="Book Antiqua" w:hAnsi="Book Antiqua" w:cs="Times New Roman"/>
          <w:sz w:val="24"/>
          <w:szCs w:val="24"/>
        </w:rPr>
        <w:t>,</w:t>
      </w:r>
      <w:r w:rsidRPr="00B158F7">
        <w:rPr>
          <w:rFonts w:ascii="Book Antiqua" w:hAnsi="Book Antiqua" w:cs="Times New Roman"/>
          <w:sz w:val="24"/>
          <w:szCs w:val="24"/>
        </w:rPr>
        <w:t xml:space="preserve"> exclude treatable mimics</w:t>
      </w:r>
      <w:r>
        <w:rPr>
          <w:rFonts w:ascii="Book Antiqua" w:hAnsi="Book Antiqua" w:cs="Times New Roman"/>
          <w:sz w:val="24"/>
          <w:szCs w:val="24"/>
        </w:rPr>
        <w:t xml:space="preserve"> of FGIDs,</w:t>
      </w:r>
      <w:r w:rsidRPr="00B158F7">
        <w:rPr>
          <w:rFonts w:ascii="Book Antiqua" w:hAnsi="Book Antiqua" w:cs="Times New Roman"/>
          <w:sz w:val="24"/>
          <w:szCs w:val="24"/>
        </w:rPr>
        <w:t xml:space="preserve"> </w:t>
      </w:r>
      <w:r>
        <w:rPr>
          <w:rFonts w:ascii="Book Antiqua" w:hAnsi="Book Antiqua" w:cs="Times New Roman"/>
          <w:sz w:val="24"/>
          <w:szCs w:val="24"/>
        </w:rPr>
        <w:t>such as</w:t>
      </w:r>
      <w:r w:rsidRPr="00B158F7">
        <w:rPr>
          <w:rFonts w:ascii="Book Antiqua" w:hAnsi="Book Antiqua" w:cs="Times New Roman"/>
          <w:sz w:val="24"/>
          <w:szCs w:val="24"/>
        </w:rPr>
        <w:t xml:space="preserve"> bile acid diarrhoea, small intestinal bacterial overgrowth</w:t>
      </w:r>
      <w:r>
        <w:rPr>
          <w:rFonts w:ascii="Book Antiqua" w:hAnsi="Book Antiqua" w:cs="Times New Roman"/>
          <w:sz w:val="24"/>
          <w:szCs w:val="24"/>
        </w:rPr>
        <w:t>,</w:t>
      </w:r>
      <w:r w:rsidRPr="00B158F7">
        <w:rPr>
          <w:rFonts w:ascii="Book Antiqua" w:hAnsi="Book Antiqua" w:cs="Times New Roman"/>
          <w:sz w:val="24"/>
          <w:szCs w:val="24"/>
        </w:rPr>
        <w:t xml:space="preserve"> </w:t>
      </w:r>
      <w:r>
        <w:rPr>
          <w:rFonts w:ascii="Book Antiqua" w:hAnsi="Book Antiqua" w:cs="Times New Roman"/>
          <w:sz w:val="24"/>
          <w:szCs w:val="24"/>
        </w:rPr>
        <w:t>or</w:t>
      </w:r>
      <w:r w:rsidRPr="00B158F7">
        <w:rPr>
          <w:rFonts w:ascii="Book Antiqua" w:hAnsi="Book Antiqua" w:cs="Times New Roman"/>
          <w:sz w:val="24"/>
          <w:szCs w:val="24"/>
        </w:rPr>
        <w:t xml:space="preserve"> pancreatic insufficiency, particularly where there are risk factors such as ileal disease </w:t>
      </w:r>
      <w:r>
        <w:rPr>
          <w:rFonts w:ascii="Book Antiqua" w:hAnsi="Book Antiqua" w:cs="Times New Roman"/>
          <w:sz w:val="24"/>
          <w:szCs w:val="24"/>
        </w:rPr>
        <w:t>or</w:t>
      </w:r>
      <w:r w:rsidRPr="00B158F7">
        <w:rPr>
          <w:rFonts w:ascii="Book Antiqua" w:hAnsi="Book Antiqua" w:cs="Times New Roman"/>
          <w:sz w:val="24"/>
          <w:szCs w:val="24"/>
        </w:rPr>
        <w:t xml:space="preserve"> a history of predisposing surgical intervention</w:t>
      </w:r>
      <w:r w:rsidRPr="002D6D71">
        <w:rPr>
          <w:rFonts w:ascii="Book Antiqua" w:hAnsi="Book Antiqua" w:cs="Times New Roman"/>
          <w:noProof/>
          <w:sz w:val="24"/>
          <w:szCs w:val="24"/>
          <w:vertAlign w:val="superscript"/>
        </w:rPr>
        <w:t>[</w:t>
      </w:r>
      <w:r w:rsidR="003B07D6">
        <w:rPr>
          <w:rFonts w:ascii="Book Antiqua" w:hAnsi="Book Antiqua" w:cs="Times New Roman" w:hint="eastAsia"/>
          <w:noProof/>
          <w:sz w:val="24"/>
          <w:szCs w:val="24"/>
          <w:vertAlign w:val="superscript"/>
          <w:lang w:eastAsia="zh-CN"/>
        </w:rPr>
        <w:t>49</w:t>
      </w:r>
      <w:r w:rsidRPr="002D6D71">
        <w:rPr>
          <w:rFonts w:ascii="Book Antiqua" w:hAnsi="Book Antiqua" w:cs="Times New Roman"/>
          <w:noProof/>
          <w:sz w:val="24"/>
          <w:szCs w:val="24"/>
          <w:vertAlign w:val="superscript"/>
        </w:rPr>
        <w:t>]</w:t>
      </w:r>
      <w:r w:rsidRPr="00B158F7">
        <w:rPr>
          <w:rFonts w:ascii="Book Antiqua" w:hAnsi="Book Antiqua" w:cs="Times New Roman"/>
          <w:sz w:val="24"/>
          <w:szCs w:val="24"/>
        </w:rPr>
        <w:t xml:space="preserve">. </w:t>
      </w:r>
    </w:p>
    <w:p w14:paraId="68495251" w14:textId="77777777" w:rsidR="00CE3F55" w:rsidRDefault="00CE3F55" w:rsidP="00762EE4">
      <w:pPr>
        <w:autoSpaceDE w:val="0"/>
        <w:autoSpaceDN w:val="0"/>
        <w:adjustRightInd w:val="0"/>
        <w:snapToGrid w:val="0"/>
        <w:spacing w:after="0" w:line="360" w:lineRule="auto"/>
        <w:jc w:val="both"/>
        <w:rPr>
          <w:rFonts w:ascii="Book Antiqua" w:hAnsi="Book Antiqua" w:cs="DIN-Regular"/>
          <w:sz w:val="24"/>
          <w:szCs w:val="24"/>
          <w:lang w:eastAsia="zh-CN"/>
        </w:rPr>
      </w:pPr>
      <w:r>
        <w:rPr>
          <w:rFonts w:ascii="Book Antiqua" w:hAnsi="Book Antiqua" w:cs="Times New Roman"/>
          <w:sz w:val="24"/>
          <w:szCs w:val="24"/>
        </w:rPr>
        <w:tab/>
        <w:t xml:space="preserve">Following the </w:t>
      </w:r>
      <w:r w:rsidRPr="00B158F7">
        <w:rPr>
          <w:rFonts w:ascii="Book Antiqua" w:hAnsi="Book Antiqua" w:cs="Times New Roman"/>
          <w:sz w:val="24"/>
          <w:szCs w:val="24"/>
        </w:rPr>
        <w:t xml:space="preserve">exclusion of active inflammation and important </w:t>
      </w:r>
      <w:r>
        <w:rPr>
          <w:rFonts w:ascii="Book Antiqua" w:hAnsi="Book Antiqua" w:cs="Times New Roman"/>
          <w:sz w:val="24"/>
          <w:szCs w:val="24"/>
        </w:rPr>
        <w:t xml:space="preserve">potential </w:t>
      </w:r>
      <w:r w:rsidRPr="00B158F7">
        <w:rPr>
          <w:rFonts w:ascii="Book Antiqua" w:hAnsi="Book Antiqua" w:cs="Times New Roman"/>
          <w:sz w:val="24"/>
          <w:szCs w:val="24"/>
        </w:rPr>
        <w:t>mimics, careful consideration should be given to the likely mechanism of symptoms</w:t>
      </w:r>
      <w:r>
        <w:rPr>
          <w:rFonts w:ascii="Book Antiqua" w:hAnsi="Book Antiqua" w:cs="Times New Roman"/>
          <w:sz w:val="24"/>
          <w:szCs w:val="24"/>
        </w:rPr>
        <w:t>,</w:t>
      </w:r>
      <w:r w:rsidRPr="00B158F7">
        <w:rPr>
          <w:rFonts w:ascii="Book Antiqua" w:hAnsi="Book Antiqua" w:cs="Times New Roman"/>
          <w:sz w:val="24"/>
          <w:szCs w:val="24"/>
        </w:rPr>
        <w:t xml:space="preserve"> based upon the predominant clinical features, </w:t>
      </w:r>
      <w:r>
        <w:rPr>
          <w:rFonts w:ascii="Book Antiqua" w:hAnsi="Book Antiqua" w:cs="Times New Roman"/>
          <w:sz w:val="24"/>
          <w:szCs w:val="24"/>
        </w:rPr>
        <w:t xml:space="preserve">and </w:t>
      </w:r>
      <w:r w:rsidRPr="00B158F7">
        <w:rPr>
          <w:rFonts w:ascii="Book Antiqua" w:hAnsi="Book Antiqua" w:cs="Times New Roman"/>
          <w:sz w:val="24"/>
          <w:szCs w:val="24"/>
        </w:rPr>
        <w:t xml:space="preserve">recognising that there are likely to be several perturbations contributing to the pathophysiology. </w:t>
      </w:r>
      <w:r>
        <w:rPr>
          <w:rFonts w:ascii="Book Antiqua" w:hAnsi="Book Antiqua" w:cs="Times New Roman"/>
          <w:sz w:val="24"/>
          <w:szCs w:val="24"/>
        </w:rPr>
        <w:t>In addition to the traditional</w:t>
      </w:r>
      <w:r w:rsidRPr="00B158F7">
        <w:rPr>
          <w:rFonts w:ascii="Book Antiqua" w:hAnsi="Book Antiqua" w:cs="Times New Roman"/>
          <w:sz w:val="24"/>
          <w:szCs w:val="24"/>
        </w:rPr>
        <w:t xml:space="preserve"> IBD-focused clinical history, particularly in the absence of active inflammation and structural pathology, screening questions for positive diagnostic features of </w:t>
      </w:r>
      <w:r>
        <w:rPr>
          <w:rFonts w:ascii="Book Antiqua" w:hAnsi="Book Antiqua" w:cs="Times New Roman"/>
          <w:sz w:val="24"/>
          <w:szCs w:val="24"/>
        </w:rPr>
        <w:t>FGIDs</w:t>
      </w:r>
      <w:r w:rsidRPr="00B158F7">
        <w:rPr>
          <w:rFonts w:ascii="Book Antiqua" w:hAnsi="Book Antiqua" w:cs="Times New Roman"/>
          <w:sz w:val="24"/>
          <w:szCs w:val="24"/>
        </w:rPr>
        <w:t xml:space="preserve"> and risk factors for pelvic floor dysfunction </w:t>
      </w:r>
      <w:r>
        <w:rPr>
          <w:rFonts w:ascii="Book Antiqua" w:hAnsi="Book Antiqua" w:cs="Times New Roman"/>
          <w:sz w:val="24"/>
          <w:szCs w:val="24"/>
        </w:rPr>
        <w:t>are</w:t>
      </w:r>
      <w:r w:rsidRPr="00B158F7">
        <w:rPr>
          <w:rFonts w:ascii="Book Antiqua" w:hAnsi="Book Antiqua" w:cs="Times New Roman"/>
          <w:sz w:val="24"/>
          <w:szCs w:val="24"/>
        </w:rPr>
        <w:t xml:space="preserve"> </w:t>
      </w:r>
      <w:proofErr w:type="gramStart"/>
      <w:r w:rsidRPr="00B158F7">
        <w:rPr>
          <w:rFonts w:ascii="Book Antiqua" w:hAnsi="Book Antiqua" w:cs="Times New Roman"/>
          <w:sz w:val="24"/>
          <w:szCs w:val="24"/>
        </w:rPr>
        <w:t>important</w:t>
      </w:r>
      <w:r w:rsidRPr="002D6D71">
        <w:rPr>
          <w:rFonts w:ascii="Book Antiqua" w:hAnsi="Book Antiqua" w:cs="Times New Roman"/>
          <w:noProof/>
          <w:sz w:val="24"/>
          <w:szCs w:val="24"/>
          <w:vertAlign w:val="superscript"/>
        </w:rPr>
        <w:t>[</w:t>
      </w:r>
      <w:proofErr w:type="gramEnd"/>
      <w:r w:rsidR="003B07D6">
        <w:rPr>
          <w:rFonts w:ascii="Book Antiqua" w:hAnsi="Book Antiqua" w:cs="Times New Roman" w:hint="eastAsia"/>
          <w:noProof/>
          <w:sz w:val="24"/>
          <w:szCs w:val="24"/>
          <w:vertAlign w:val="superscript"/>
          <w:lang w:eastAsia="zh-CN"/>
        </w:rPr>
        <w:t>38</w:t>
      </w:r>
      <w:r w:rsidRPr="002D6D71">
        <w:rPr>
          <w:rFonts w:ascii="Book Antiqua" w:hAnsi="Book Antiqua" w:cs="Times New Roman"/>
          <w:noProof/>
          <w:sz w:val="24"/>
          <w:szCs w:val="24"/>
          <w:vertAlign w:val="superscript"/>
        </w:rPr>
        <w:t>]</w:t>
      </w:r>
      <w:r w:rsidRPr="00B158F7">
        <w:rPr>
          <w:rFonts w:ascii="Book Antiqua" w:hAnsi="Book Antiqua" w:cs="Times New Roman"/>
          <w:sz w:val="24"/>
          <w:szCs w:val="24"/>
        </w:rPr>
        <w:t>. These include IBS symptoms (abdominal pain, bloating</w:t>
      </w:r>
      <w:r>
        <w:rPr>
          <w:rFonts w:ascii="Book Antiqua" w:hAnsi="Book Antiqua" w:cs="Times New Roman"/>
          <w:sz w:val="24"/>
          <w:szCs w:val="24"/>
        </w:rPr>
        <w:t>,</w:t>
      </w:r>
      <w:r w:rsidRPr="00B158F7">
        <w:rPr>
          <w:rFonts w:ascii="Book Antiqua" w:hAnsi="Book Antiqua" w:cs="Times New Roman"/>
          <w:sz w:val="24"/>
          <w:szCs w:val="24"/>
        </w:rPr>
        <w:t xml:space="preserve"> and altered bowel habit</w:t>
      </w:r>
      <w:r>
        <w:rPr>
          <w:rFonts w:ascii="Book Antiqua" w:hAnsi="Book Antiqua" w:cs="Times New Roman"/>
          <w:sz w:val="24"/>
          <w:szCs w:val="24"/>
        </w:rPr>
        <w:t xml:space="preserve"> or </w:t>
      </w:r>
      <w:r w:rsidRPr="00B158F7">
        <w:rPr>
          <w:rFonts w:ascii="Book Antiqua" w:hAnsi="Book Antiqua" w:cs="Times New Roman"/>
          <w:sz w:val="24"/>
          <w:szCs w:val="24"/>
        </w:rPr>
        <w:t xml:space="preserve">stool </w:t>
      </w:r>
      <w:r>
        <w:rPr>
          <w:rFonts w:ascii="Book Antiqua" w:hAnsi="Book Antiqua" w:cs="Times New Roman"/>
          <w:sz w:val="24"/>
          <w:szCs w:val="24"/>
        </w:rPr>
        <w:t>form</w:t>
      </w:r>
      <w:r w:rsidRPr="00B158F7">
        <w:rPr>
          <w:rFonts w:ascii="Book Antiqua" w:hAnsi="Book Antiqua" w:cs="Times New Roman"/>
          <w:sz w:val="24"/>
          <w:szCs w:val="24"/>
        </w:rPr>
        <w:t xml:space="preserve">), </w:t>
      </w:r>
      <w:r w:rsidRPr="00B158F7">
        <w:rPr>
          <w:rFonts w:ascii="Book Antiqua" w:hAnsi="Book Antiqua" w:cs="PlantinStd"/>
          <w:sz w:val="24"/>
          <w:szCs w:val="24"/>
        </w:rPr>
        <w:t xml:space="preserve">obstructive </w:t>
      </w:r>
      <w:proofErr w:type="spellStart"/>
      <w:r w:rsidRPr="00B158F7">
        <w:rPr>
          <w:rFonts w:ascii="Book Antiqua" w:hAnsi="Book Antiqua" w:cs="PlantinStd"/>
          <w:sz w:val="24"/>
          <w:szCs w:val="24"/>
        </w:rPr>
        <w:t>def</w:t>
      </w:r>
      <w:r>
        <w:rPr>
          <w:rFonts w:ascii="Book Antiqua" w:hAnsi="Book Antiqua" w:cs="PlantinStd"/>
          <w:sz w:val="24"/>
          <w:szCs w:val="24"/>
        </w:rPr>
        <w:t>a</w:t>
      </w:r>
      <w:r w:rsidRPr="00B158F7">
        <w:rPr>
          <w:rFonts w:ascii="Book Antiqua" w:hAnsi="Book Antiqua" w:cs="PlantinStd"/>
          <w:sz w:val="24"/>
          <w:szCs w:val="24"/>
        </w:rPr>
        <w:t>ecatory</w:t>
      </w:r>
      <w:proofErr w:type="spellEnd"/>
      <w:r w:rsidRPr="00B158F7">
        <w:rPr>
          <w:rFonts w:ascii="Book Antiqua" w:hAnsi="Book Antiqua" w:cs="PlantinStd"/>
          <w:sz w:val="24"/>
          <w:szCs w:val="24"/>
        </w:rPr>
        <w:t xml:space="preserve"> symptoms</w:t>
      </w:r>
      <w:r>
        <w:rPr>
          <w:rFonts w:ascii="Book Antiqua" w:hAnsi="Book Antiqua" w:cs="PlantinStd"/>
          <w:sz w:val="24"/>
          <w:szCs w:val="24"/>
        </w:rPr>
        <w:t>,</w:t>
      </w:r>
      <w:r w:rsidRPr="00B158F7">
        <w:rPr>
          <w:rFonts w:ascii="Book Antiqua" w:hAnsi="Book Antiqua" w:cs="PlantinStd"/>
          <w:sz w:val="24"/>
          <w:szCs w:val="24"/>
        </w:rPr>
        <w:t xml:space="preserve"> including incomplete emptying, straining, features of overflow diarrhoea</w:t>
      </w:r>
      <w:r>
        <w:rPr>
          <w:rFonts w:ascii="Book Antiqua" w:hAnsi="Book Antiqua" w:cs="PlantinStd"/>
          <w:sz w:val="24"/>
          <w:szCs w:val="24"/>
        </w:rPr>
        <w:t xml:space="preserve"> or </w:t>
      </w:r>
      <w:r w:rsidRPr="00B158F7">
        <w:rPr>
          <w:rFonts w:ascii="Book Antiqua" w:hAnsi="Book Antiqua" w:cs="PlantinStd"/>
          <w:sz w:val="24"/>
          <w:szCs w:val="24"/>
        </w:rPr>
        <w:t>impaction</w:t>
      </w:r>
      <w:r>
        <w:rPr>
          <w:rFonts w:ascii="Book Antiqua" w:hAnsi="Book Antiqua" w:cs="PlantinStd"/>
          <w:sz w:val="24"/>
          <w:szCs w:val="24"/>
        </w:rPr>
        <w:t>,</w:t>
      </w:r>
      <w:r w:rsidRPr="00B158F7">
        <w:rPr>
          <w:rFonts w:ascii="Book Antiqua" w:hAnsi="Book Antiqua" w:cs="PlantinStd"/>
          <w:sz w:val="24"/>
          <w:szCs w:val="24"/>
        </w:rPr>
        <w:t xml:space="preserve"> and rectal digitation</w:t>
      </w:r>
      <w:r>
        <w:rPr>
          <w:rFonts w:ascii="Book Antiqua" w:hAnsi="Book Antiqua" w:cs="PlantinStd"/>
          <w:sz w:val="24"/>
          <w:szCs w:val="24"/>
        </w:rPr>
        <w:t xml:space="preserve">. The latter </w:t>
      </w:r>
      <w:r w:rsidRPr="00B158F7">
        <w:rPr>
          <w:rFonts w:ascii="Book Antiqua" w:hAnsi="Book Antiqua" w:cs="PlantinStd"/>
          <w:sz w:val="24"/>
          <w:szCs w:val="24"/>
        </w:rPr>
        <w:t>is an important clinical feature</w:t>
      </w:r>
      <w:r>
        <w:rPr>
          <w:rFonts w:ascii="Book Antiqua" w:hAnsi="Book Antiqua" w:cs="PlantinStd"/>
          <w:sz w:val="24"/>
          <w:szCs w:val="24"/>
        </w:rPr>
        <w:t>,</w:t>
      </w:r>
      <w:r w:rsidRPr="00B158F7">
        <w:rPr>
          <w:rFonts w:ascii="Book Antiqua" w:hAnsi="Book Antiqua" w:cs="PlantinStd"/>
          <w:sz w:val="24"/>
          <w:szCs w:val="24"/>
        </w:rPr>
        <w:t xml:space="preserve"> which appears to be predictive of </w:t>
      </w:r>
      <w:r>
        <w:rPr>
          <w:rFonts w:ascii="Book Antiqua" w:hAnsi="Book Antiqua" w:cs="PlantinStd"/>
          <w:sz w:val="24"/>
          <w:szCs w:val="24"/>
        </w:rPr>
        <w:t>response</w:t>
      </w:r>
      <w:r w:rsidR="00907753">
        <w:rPr>
          <w:rFonts w:ascii="Book Antiqua" w:hAnsi="Book Antiqua" w:cs="PlantinStd"/>
          <w:sz w:val="24"/>
          <w:szCs w:val="24"/>
        </w:rPr>
        <w:t xml:space="preserve"> to pelvic floor </w:t>
      </w:r>
      <w:proofErr w:type="gramStart"/>
      <w:r w:rsidR="00907753">
        <w:rPr>
          <w:rFonts w:ascii="Book Antiqua" w:hAnsi="Book Antiqua" w:cs="PlantinStd"/>
          <w:sz w:val="24"/>
          <w:szCs w:val="24"/>
        </w:rPr>
        <w:t>biofeedback</w:t>
      </w:r>
      <w:r w:rsidRPr="002D6D71">
        <w:rPr>
          <w:rFonts w:ascii="Book Antiqua" w:hAnsi="Book Antiqua" w:cs="PlantinStd"/>
          <w:noProof/>
          <w:sz w:val="24"/>
          <w:szCs w:val="24"/>
          <w:vertAlign w:val="superscript"/>
        </w:rPr>
        <w:t>[</w:t>
      </w:r>
      <w:proofErr w:type="gramEnd"/>
      <w:r w:rsidR="003B07D6">
        <w:rPr>
          <w:rFonts w:ascii="Book Antiqua" w:hAnsi="Book Antiqua" w:cs="PlantinStd" w:hint="eastAsia"/>
          <w:noProof/>
          <w:sz w:val="24"/>
          <w:szCs w:val="24"/>
          <w:vertAlign w:val="superscript"/>
          <w:lang w:eastAsia="zh-CN"/>
        </w:rPr>
        <w:t>50</w:t>
      </w:r>
      <w:r w:rsidR="00907753">
        <w:rPr>
          <w:rFonts w:ascii="Book Antiqua" w:hAnsi="Book Antiqua" w:cs="PlantinStd" w:hint="eastAsia"/>
          <w:noProof/>
          <w:sz w:val="24"/>
          <w:szCs w:val="24"/>
          <w:vertAlign w:val="superscript"/>
          <w:lang w:eastAsia="zh-CN"/>
        </w:rPr>
        <w:t>,</w:t>
      </w:r>
      <w:r w:rsidR="003B07D6">
        <w:rPr>
          <w:rFonts w:ascii="Book Antiqua" w:hAnsi="Book Antiqua" w:cs="PlantinStd" w:hint="eastAsia"/>
          <w:noProof/>
          <w:sz w:val="24"/>
          <w:szCs w:val="24"/>
          <w:vertAlign w:val="superscript"/>
          <w:lang w:eastAsia="zh-CN"/>
        </w:rPr>
        <w:t>51</w:t>
      </w:r>
      <w:r w:rsidRPr="002D6D71">
        <w:rPr>
          <w:rFonts w:ascii="Book Antiqua" w:hAnsi="Book Antiqua" w:cs="PlantinStd"/>
          <w:noProof/>
          <w:sz w:val="24"/>
          <w:szCs w:val="24"/>
          <w:vertAlign w:val="superscript"/>
        </w:rPr>
        <w:t>]</w:t>
      </w:r>
      <w:r>
        <w:rPr>
          <w:rFonts w:ascii="Book Antiqua" w:hAnsi="Book Antiqua" w:cs="PlantinStd"/>
          <w:color w:val="FF0000"/>
          <w:sz w:val="24"/>
          <w:szCs w:val="24"/>
        </w:rPr>
        <w:t xml:space="preserve">. </w:t>
      </w:r>
      <w:r w:rsidRPr="00B158F7">
        <w:rPr>
          <w:rFonts w:ascii="Book Antiqua" w:hAnsi="Book Antiqua" w:cs="PlantinStd"/>
          <w:sz w:val="24"/>
          <w:szCs w:val="24"/>
        </w:rPr>
        <w:t>Faecal incontinence should also be specifically screened</w:t>
      </w:r>
      <w:r>
        <w:rPr>
          <w:rFonts w:ascii="Book Antiqua" w:hAnsi="Book Antiqua" w:cs="PlantinStd"/>
          <w:sz w:val="24"/>
          <w:szCs w:val="24"/>
        </w:rPr>
        <w:t>,</w:t>
      </w:r>
      <w:r w:rsidRPr="00B158F7">
        <w:rPr>
          <w:rFonts w:ascii="Book Antiqua" w:hAnsi="Book Antiqua" w:cs="PlantinStd"/>
          <w:sz w:val="24"/>
          <w:szCs w:val="24"/>
        </w:rPr>
        <w:t xml:space="preserve"> for as it has been shown to be highly prevalent</w:t>
      </w:r>
      <w:r w:rsidR="00907753">
        <w:rPr>
          <w:rFonts w:ascii="Book Antiqua" w:hAnsi="Book Antiqua" w:cs="PlantinStd"/>
          <w:sz w:val="24"/>
          <w:szCs w:val="24"/>
        </w:rPr>
        <w:t xml:space="preserve"> in patients with </w:t>
      </w:r>
      <w:proofErr w:type="gramStart"/>
      <w:r w:rsidR="00907753">
        <w:rPr>
          <w:rFonts w:ascii="Book Antiqua" w:hAnsi="Book Antiqua" w:cs="PlantinStd"/>
          <w:sz w:val="24"/>
          <w:szCs w:val="24"/>
        </w:rPr>
        <w:t>IBD</w:t>
      </w:r>
      <w:r w:rsidRPr="002D6D71">
        <w:rPr>
          <w:rFonts w:ascii="Book Antiqua" w:hAnsi="Book Antiqua" w:cs="PlantinStd"/>
          <w:noProof/>
          <w:sz w:val="24"/>
          <w:szCs w:val="24"/>
          <w:vertAlign w:val="superscript"/>
        </w:rPr>
        <w:t>[</w:t>
      </w:r>
      <w:proofErr w:type="gramEnd"/>
      <w:r w:rsidR="003B07D6">
        <w:rPr>
          <w:rFonts w:ascii="Book Antiqua" w:hAnsi="Book Antiqua" w:cs="PlantinStd" w:hint="eastAsia"/>
          <w:noProof/>
          <w:sz w:val="24"/>
          <w:szCs w:val="24"/>
          <w:vertAlign w:val="superscript"/>
          <w:lang w:eastAsia="zh-CN"/>
        </w:rPr>
        <w:t>52</w:t>
      </w:r>
      <w:r w:rsidRPr="002D6D71">
        <w:rPr>
          <w:rFonts w:ascii="Book Antiqua" w:hAnsi="Book Antiqua" w:cs="PlantinStd"/>
          <w:noProof/>
          <w:sz w:val="24"/>
          <w:szCs w:val="24"/>
          <w:vertAlign w:val="superscript"/>
        </w:rPr>
        <w:t>]</w:t>
      </w:r>
      <w:r w:rsidRPr="00B158F7">
        <w:rPr>
          <w:rFonts w:ascii="Book Antiqua" w:hAnsi="Book Antiqua" w:cs="PlantinStd"/>
          <w:sz w:val="24"/>
          <w:szCs w:val="24"/>
        </w:rPr>
        <w:t>, but may be underreported due to embarrassment</w:t>
      </w:r>
      <w:r w:rsidR="00907753">
        <w:rPr>
          <w:rFonts w:ascii="Book Antiqua" w:hAnsi="Book Antiqua" w:cs="PlantinStd"/>
          <w:sz w:val="24"/>
          <w:szCs w:val="24"/>
        </w:rPr>
        <w:t xml:space="preserve"> on the part of patients</w:t>
      </w:r>
      <w:r w:rsidRPr="002D6D71">
        <w:rPr>
          <w:rFonts w:ascii="Book Antiqua" w:hAnsi="Book Antiqua" w:cs="PlantinStd"/>
          <w:noProof/>
          <w:sz w:val="24"/>
          <w:szCs w:val="24"/>
          <w:vertAlign w:val="superscript"/>
        </w:rPr>
        <w:t>[</w:t>
      </w:r>
      <w:r w:rsidR="003B07D6">
        <w:rPr>
          <w:rFonts w:ascii="Book Antiqua" w:hAnsi="Book Antiqua" w:cs="PlantinStd" w:hint="eastAsia"/>
          <w:noProof/>
          <w:sz w:val="24"/>
          <w:szCs w:val="24"/>
          <w:vertAlign w:val="superscript"/>
          <w:lang w:eastAsia="zh-CN"/>
        </w:rPr>
        <w:t>53</w:t>
      </w:r>
      <w:r w:rsidRPr="002D6D71">
        <w:rPr>
          <w:rFonts w:ascii="Book Antiqua" w:hAnsi="Book Antiqua" w:cs="PlantinStd"/>
          <w:noProof/>
          <w:sz w:val="24"/>
          <w:szCs w:val="24"/>
          <w:vertAlign w:val="superscript"/>
        </w:rPr>
        <w:t>]</w:t>
      </w:r>
      <w:r>
        <w:rPr>
          <w:rFonts w:ascii="Book Antiqua" w:hAnsi="Book Antiqua" w:cs="PlantinStd"/>
          <w:sz w:val="24"/>
          <w:szCs w:val="24"/>
        </w:rPr>
        <w:t>.</w:t>
      </w:r>
      <w:r w:rsidRPr="00B158F7">
        <w:rPr>
          <w:rFonts w:ascii="Book Antiqua" w:hAnsi="Book Antiqua" w:cs="PlantinStd"/>
          <w:color w:val="FF0000"/>
          <w:sz w:val="24"/>
          <w:szCs w:val="24"/>
        </w:rPr>
        <w:t xml:space="preserve"> </w:t>
      </w:r>
      <w:r>
        <w:rPr>
          <w:rFonts w:ascii="Book Antiqua" w:hAnsi="Book Antiqua" w:cs="PlantinStd"/>
          <w:sz w:val="24"/>
          <w:szCs w:val="24"/>
        </w:rPr>
        <w:t>This approach will help identify those in whom pelvic floor and anorectal physiology investigations are appropriate.</w:t>
      </w:r>
    </w:p>
    <w:p w14:paraId="5FE7ED8D" w14:textId="77777777" w:rsidR="00515305" w:rsidRPr="00515305" w:rsidRDefault="00515305" w:rsidP="00762EE4">
      <w:pPr>
        <w:autoSpaceDE w:val="0"/>
        <w:autoSpaceDN w:val="0"/>
        <w:adjustRightInd w:val="0"/>
        <w:snapToGrid w:val="0"/>
        <w:spacing w:after="0" w:line="360" w:lineRule="auto"/>
        <w:jc w:val="both"/>
        <w:rPr>
          <w:rFonts w:ascii="Book Antiqua" w:hAnsi="Book Antiqua" w:cs="DIN-Regular"/>
          <w:sz w:val="24"/>
          <w:szCs w:val="24"/>
          <w:lang w:eastAsia="zh-CN"/>
        </w:rPr>
      </w:pPr>
    </w:p>
    <w:p w14:paraId="5F912B4A" w14:textId="77777777" w:rsidR="00CE3F55" w:rsidRPr="00907753" w:rsidRDefault="00CE3F55" w:rsidP="00762EE4">
      <w:pPr>
        <w:autoSpaceDE w:val="0"/>
        <w:autoSpaceDN w:val="0"/>
        <w:adjustRightInd w:val="0"/>
        <w:snapToGrid w:val="0"/>
        <w:spacing w:after="0" w:line="360" w:lineRule="auto"/>
        <w:jc w:val="both"/>
        <w:rPr>
          <w:rFonts w:ascii="Book Antiqua" w:hAnsi="Book Antiqua" w:cs="Times New Roman"/>
          <w:b/>
          <w:i/>
          <w:sz w:val="24"/>
          <w:szCs w:val="24"/>
          <w:lang w:eastAsia="zh-CN"/>
        </w:rPr>
      </w:pPr>
      <w:r w:rsidRPr="00907753">
        <w:rPr>
          <w:rFonts w:ascii="Book Antiqua" w:hAnsi="Book Antiqua" w:cs="Times New Roman"/>
          <w:b/>
          <w:i/>
          <w:sz w:val="24"/>
          <w:szCs w:val="24"/>
        </w:rPr>
        <w:t>Current strategies for management of functional gastrointestinal</w:t>
      </w:r>
      <w:r w:rsidR="00907753">
        <w:rPr>
          <w:rFonts w:ascii="Book Antiqua" w:hAnsi="Book Antiqua" w:cs="Times New Roman"/>
          <w:b/>
          <w:i/>
          <w:sz w:val="24"/>
          <w:szCs w:val="24"/>
        </w:rPr>
        <w:t xml:space="preserve"> disorders in IBD</w:t>
      </w:r>
    </w:p>
    <w:p w14:paraId="5F369364" w14:textId="77777777" w:rsidR="00CE3F55" w:rsidRPr="00280371" w:rsidRDefault="00CE3F55" w:rsidP="00762EE4">
      <w:pPr>
        <w:autoSpaceDE w:val="0"/>
        <w:autoSpaceDN w:val="0"/>
        <w:adjustRightInd w:val="0"/>
        <w:snapToGrid w:val="0"/>
        <w:spacing w:after="0" w:line="360" w:lineRule="auto"/>
        <w:jc w:val="both"/>
        <w:rPr>
          <w:rFonts w:ascii="Book Antiqua" w:hAnsi="Book Antiqua"/>
          <w:sz w:val="24"/>
        </w:rPr>
      </w:pPr>
      <w:r w:rsidRPr="00CB5653">
        <w:rPr>
          <w:rFonts w:ascii="Book Antiqua" w:hAnsi="Book Antiqua"/>
          <w:sz w:val="24"/>
        </w:rPr>
        <w:t xml:space="preserve">One of the most important steps in managing overlapping </w:t>
      </w:r>
      <w:r>
        <w:rPr>
          <w:rFonts w:ascii="Book Antiqua" w:hAnsi="Book Antiqua"/>
          <w:sz w:val="24"/>
        </w:rPr>
        <w:t>FGIDs</w:t>
      </w:r>
      <w:r w:rsidRPr="00CB5653">
        <w:rPr>
          <w:rFonts w:ascii="Book Antiqua" w:hAnsi="Book Antiqua"/>
          <w:sz w:val="24"/>
        </w:rPr>
        <w:t xml:space="preserve"> in this context is optimising the patient-provider relationship, providing clear, understandable </w:t>
      </w:r>
      <w:r w:rsidRPr="00CB5653">
        <w:rPr>
          <w:rFonts w:ascii="Book Antiqua" w:hAnsi="Book Antiqua"/>
          <w:sz w:val="24"/>
        </w:rPr>
        <w:lastRenderedPageBreak/>
        <w:t>explanations, and a positive diagnosis. This is likely to improve acceptance of the diagnosis, engagement with treatment</w:t>
      </w:r>
      <w:r>
        <w:rPr>
          <w:rFonts w:ascii="Book Antiqua" w:hAnsi="Book Antiqua"/>
          <w:sz w:val="24"/>
        </w:rPr>
        <w:t>,</w:t>
      </w:r>
      <w:r w:rsidRPr="00CB5653">
        <w:rPr>
          <w:rFonts w:ascii="Book Antiqua" w:hAnsi="Book Antiqua"/>
          <w:sz w:val="24"/>
        </w:rPr>
        <w:t xml:space="preserve"> </w:t>
      </w:r>
      <w:proofErr w:type="gramStart"/>
      <w:r w:rsidRPr="00CB5653">
        <w:rPr>
          <w:rFonts w:ascii="Book Antiqua" w:hAnsi="Book Antiqua"/>
          <w:sz w:val="24"/>
        </w:rPr>
        <w:t>and</w:t>
      </w:r>
      <w:r>
        <w:rPr>
          <w:rFonts w:ascii="Book Antiqua" w:hAnsi="Book Antiqua"/>
          <w:sz w:val="24"/>
        </w:rPr>
        <w:t xml:space="preserve"> also</w:t>
      </w:r>
      <w:proofErr w:type="gramEnd"/>
      <w:r w:rsidRPr="00CB5653">
        <w:rPr>
          <w:rFonts w:ascii="Book Antiqua" w:hAnsi="Book Antiqua"/>
          <w:sz w:val="24"/>
        </w:rPr>
        <w:t xml:space="preserve"> help</w:t>
      </w:r>
      <w:r>
        <w:rPr>
          <w:rFonts w:ascii="Book Antiqua" w:hAnsi="Book Antiqua"/>
          <w:sz w:val="24"/>
        </w:rPr>
        <w:t>s</w:t>
      </w:r>
      <w:r w:rsidRPr="00CB5653">
        <w:rPr>
          <w:rFonts w:ascii="Book Antiqua" w:hAnsi="Book Antiqua"/>
          <w:sz w:val="24"/>
        </w:rPr>
        <w:t xml:space="preserve"> manage expectations, all of which are important in achieving a positive clinical outcome.</w:t>
      </w:r>
    </w:p>
    <w:p w14:paraId="4BC1578B" w14:textId="77777777" w:rsidR="00CE3F55" w:rsidRDefault="00CE3F55" w:rsidP="00762EE4">
      <w:pPr>
        <w:autoSpaceDE w:val="0"/>
        <w:autoSpaceDN w:val="0"/>
        <w:adjustRightInd w:val="0"/>
        <w:snapToGrid w:val="0"/>
        <w:spacing w:after="0" w:line="360" w:lineRule="auto"/>
        <w:jc w:val="both"/>
        <w:rPr>
          <w:rFonts w:ascii="Book Antiqua" w:hAnsi="Book Antiqua" w:cs="AdvTT08640291"/>
          <w:sz w:val="24"/>
          <w:szCs w:val="24"/>
        </w:rPr>
      </w:pPr>
      <w:r>
        <w:rPr>
          <w:rFonts w:ascii="Book Antiqua" w:hAnsi="Book Antiqua"/>
          <w:sz w:val="24"/>
          <w:szCs w:val="24"/>
        </w:rPr>
        <w:tab/>
      </w:r>
      <w:r w:rsidRPr="002C59A5">
        <w:rPr>
          <w:rFonts w:ascii="Book Antiqua" w:hAnsi="Book Antiqua"/>
          <w:sz w:val="24"/>
          <w:szCs w:val="24"/>
        </w:rPr>
        <w:t xml:space="preserve">As </w:t>
      </w:r>
      <w:r>
        <w:rPr>
          <w:rFonts w:ascii="Book Antiqua" w:hAnsi="Book Antiqua"/>
          <w:sz w:val="24"/>
          <w:szCs w:val="24"/>
        </w:rPr>
        <w:t>highlighted</w:t>
      </w:r>
      <w:r w:rsidRPr="002C59A5">
        <w:rPr>
          <w:rFonts w:ascii="Book Antiqua" w:hAnsi="Book Antiqua"/>
          <w:sz w:val="24"/>
          <w:szCs w:val="24"/>
        </w:rPr>
        <w:t xml:space="preserve"> in </w:t>
      </w:r>
      <w:r>
        <w:rPr>
          <w:rFonts w:ascii="Book Antiqua" w:hAnsi="Book Antiqua"/>
          <w:sz w:val="24"/>
          <w:szCs w:val="24"/>
        </w:rPr>
        <w:t>a</w:t>
      </w:r>
      <w:r w:rsidRPr="002C59A5">
        <w:rPr>
          <w:rFonts w:ascii="Book Antiqua" w:hAnsi="Book Antiqua"/>
          <w:sz w:val="24"/>
          <w:szCs w:val="24"/>
        </w:rPr>
        <w:t xml:space="preserve"> recent expert </w:t>
      </w:r>
      <w:proofErr w:type="gramStart"/>
      <w:r w:rsidR="00907753">
        <w:rPr>
          <w:rFonts w:ascii="Book Antiqua" w:hAnsi="Book Antiqua"/>
          <w:sz w:val="24"/>
          <w:szCs w:val="24"/>
        </w:rPr>
        <w:t>review</w:t>
      </w:r>
      <w:r w:rsidRPr="002D6D71">
        <w:rPr>
          <w:rFonts w:ascii="Book Antiqua" w:hAnsi="Book Antiqua"/>
          <w:noProof/>
          <w:sz w:val="24"/>
          <w:szCs w:val="24"/>
          <w:vertAlign w:val="superscript"/>
        </w:rPr>
        <w:t>[</w:t>
      </w:r>
      <w:proofErr w:type="gramEnd"/>
      <w:r w:rsidR="003B07D6">
        <w:rPr>
          <w:rFonts w:ascii="Book Antiqua" w:hAnsi="Book Antiqua" w:hint="eastAsia"/>
          <w:noProof/>
          <w:sz w:val="24"/>
          <w:szCs w:val="24"/>
          <w:vertAlign w:val="superscript"/>
          <w:lang w:eastAsia="zh-CN"/>
        </w:rPr>
        <w:t>48</w:t>
      </w:r>
      <w:r w:rsidRPr="002D6D71">
        <w:rPr>
          <w:rFonts w:ascii="Book Antiqua" w:hAnsi="Book Antiqua"/>
          <w:noProof/>
          <w:sz w:val="24"/>
          <w:szCs w:val="24"/>
          <w:vertAlign w:val="superscript"/>
        </w:rPr>
        <w:t>]</w:t>
      </w:r>
      <w:r w:rsidRPr="002C59A5">
        <w:rPr>
          <w:rFonts w:ascii="Book Antiqua" w:hAnsi="Book Antiqua"/>
          <w:sz w:val="24"/>
          <w:szCs w:val="24"/>
        </w:rPr>
        <w:t xml:space="preserve">, there are very few randomised controlled trials </w:t>
      </w:r>
      <w:r>
        <w:rPr>
          <w:rFonts w:ascii="Book Antiqua" w:hAnsi="Book Antiqua"/>
          <w:sz w:val="24"/>
          <w:szCs w:val="24"/>
        </w:rPr>
        <w:t>or</w:t>
      </w:r>
      <w:r w:rsidRPr="002C59A5">
        <w:rPr>
          <w:rFonts w:ascii="Book Antiqua" w:hAnsi="Book Antiqua"/>
          <w:sz w:val="24"/>
          <w:szCs w:val="24"/>
        </w:rPr>
        <w:t xml:space="preserve"> prospective studies on the management of functional gastrointestinal symptoms in IBD. Current practice is therefore largely empirical, and often based upon </w:t>
      </w:r>
      <w:r>
        <w:rPr>
          <w:rFonts w:ascii="Book Antiqua" w:hAnsi="Book Antiqua"/>
          <w:sz w:val="24"/>
          <w:szCs w:val="24"/>
        </w:rPr>
        <w:t xml:space="preserve">the central tenets of </w:t>
      </w:r>
      <w:r w:rsidRPr="002C59A5">
        <w:rPr>
          <w:rFonts w:ascii="Book Antiqua" w:hAnsi="Book Antiqua"/>
          <w:sz w:val="24"/>
          <w:szCs w:val="24"/>
        </w:rPr>
        <w:t xml:space="preserve">IBS management </w:t>
      </w:r>
      <w:r>
        <w:rPr>
          <w:rFonts w:ascii="Book Antiqua" w:hAnsi="Book Antiqua"/>
          <w:sz w:val="24"/>
          <w:szCs w:val="24"/>
        </w:rPr>
        <w:t>using</w:t>
      </w:r>
      <w:r w:rsidRPr="002C59A5">
        <w:rPr>
          <w:rFonts w:ascii="Book Antiqua" w:hAnsi="Book Antiqua"/>
          <w:sz w:val="24"/>
          <w:szCs w:val="24"/>
        </w:rPr>
        <w:t xml:space="preserve"> dietary, pharmacological, </w:t>
      </w:r>
      <w:r>
        <w:rPr>
          <w:rFonts w:ascii="Book Antiqua" w:hAnsi="Book Antiqua"/>
          <w:sz w:val="24"/>
          <w:szCs w:val="24"/>
        </w:rPr>
        <w:t xml:space="preserve">or </w:t>
      </w:r>
      <w:r w:rsidRPr="002C59A5">
        <w:rPr>
          <w:rFonts w:ascii="Book Antiqua" w:hAnsi="Book Antiqua"/>
          <w:sz w:val="24"/>
          <w:szCs w:val="24"/>
        </w:rPr>
        <w:t>psychological approaches</w:t>
      </w:r>
      <w:r w:rsidR="00001414">
        <w:rPr>
          <w:rFonts w:ascii="Book Antiqua" w:hAnsi="Book Antiqua"/>
          <w:sz w:val="24"/>
          <w:szCs w:val="24"/>
        </w:rPr>
        <w:t xml:space="preserve"> </w:t>
      </w:r>
      <w:r w:rsidR="00001414" w:rsidRPr="004D767E">
        <w:rPr>
          <w:rFonts w:ascii="Book Antiqua" w:hAnsi="Book Antiqua"/>
          <w:sz w:val="24"/>
          <w:szCs w:val="24"/>
        </w:rPr>
        <w:t>(</w:t>
      </w:r>
      <w:r w:rsidR="009F6458" w:rsidRPr="004D767E">
        <w:rPr>
          <w:rFonts w:ascii="Book Antiqua" w:hAnsi="Book Antiqua"/>
          <w:sz w:val="24"/>
          <w:szCs w:val="24"/>
        </w:rPr>
        <w:t>Table 1</w:t>
      </w:r>
      <w:r w:rsidR="00001414" w:rsidRPr="004D767E">
        <w:rPr>
          <w:rFonts w:ascii="Book Antiqua" w:hAnsi="Book Antiqua"/>
          <w:sz w:val="24"/>
          <w:szCs w:val="24"/>
        </w:rPr>
        <w:t>)</w:t>
      </w:r>
      <w:r w:rsidRPr="004D767E">
        <w:rPr>
          <w:rFonts w:ascii="Book Antiqua" w:hAnsi="Book Antiqua"/>
          <w:sz w:val="24"/>
          <w:szCs w:val="24"/>
        </w:rPr>
        <w:t>.</w:t>
      </w:r>
      <w:r w:rsidRPr="002C59A5">
        <w:rPr>
          <w:rFonts w:ascii="Book Antiqua" w:hAnsi="Book Antiqua"/>
          <w:sz w:val="24"/>
          <w:szCs w:val="24"/>
        </w:rPr>
        <w:t xml:space="preserve"> One of the interventions with some evidence in clinical trials</w:t>
      </w:r>
      <w:r>
        <w:rPr>
          <w:rFonts w:ascii="Book Antiqua" w:hAnsi="Book Antiqua"/>
          <w:sz w:val="24"/>
          <w:szCs w:val="24"/>
        </w:rPr>
        <w:t>,</w:t>
      </w:r>
      <w:r w:rsidRPr="002C59A5">
        <w:rPr>
          <w:rFonts w:ascii="Book Antiqua" w:hAnsi="Book Antiqua"/>
          <w:sz w:val="24"/>
          <w:szCs w:val="24"/>
        </w:rPr>
        <w:t xml:space="preserve"> a</w:t>
      </w:r>
      <w:r>
        <w:rPr>
          <w:rFonts w:ascii="Book Antiqua" w:hAnsi="Book Antiqua"/>
          <w:sz w:val="24"/>
          <w:szCs w:val="24"/>
        </w:rPr>
        <w:t xml:space="preserve">s well as in </w:t>
      </w:r>
      <w:r w:rsidRPr="002C59A5">
        <w:rPr>
          <w:rFonts w:ascii="Book Antiqua" w:hAnsi="Book Antiqua"/>
          <w:sz w:val="24"/>
          <w:szCs w:val="24"/>
        </w:rPr>
        <w:t>a blinded re-challenge study in quiescent IBD</w:t>
      </w:r>
      <w:r>
        <w:rPr>
          <w:rFonts w:ascii="Book Antiqua" w:hAnsi="Book Antiqua"/>
          <w:sz w:val="24"/>
          <w:szCs w:val="24"/>
        </w:rPr>
        <w:t>,</w:t>
      </w:r>
      <w:r w:rsidRPr="002C59A5">
        <w:rPr>
          <w:rFonts w:ascii="Book Antiqua" w:hAnsi="Book Antiqua"/>
          <w:sz w:val="24"/>
          <w:szCs w:val="24"/>
        </w:rPr>
        <w:t xml:space="preserve"> is </w:t>
      </w:r>
      <w:r>
        <w:rPr>
          <w:rFonts w:ascii="Book Antiqua" w:hAnsi="Book Antiqua"/>
          <w:sz w:val="24"/>
          <w:szCs w:val="24"/>
        </w:rPr>
        <w:t>a diet</w:t>
      </w:r>
      <w:r w:rsidRPr="002C59A5">
        <w:rPr>
          <w:rFonts w:ascii="Book Antiqua" w:hAnsi="Book Antiqua"/>
          <w:sz w:val="24"/>
          <w:szCs w:val="24"/>
        </w:rPr>
        <w:t xml:space="preserve"> low </w:t>
      </w:r>
      <w:r>
        <w:rPr>
          <w:rFonts w:ascii="Book Antiqua" w:hAnsi="Book Antiqua"/>
          <w:sz w:val="24"/>
          <w:szCs w:val="24"/>
        </w:rPr>
        <w:t xml:space="preserve">in </w:t>
      </w:r>
      <w:r w:rsidRPr="002C59A5">
        <w:rPr>
          <w:rFonts w:ascii="Book Antiqua" w:hAnsi="Book Antiqua" w:cs="AdvTT08640291"/>
          <w:sz w:val="24"/>
          <w:szCs w:val="24"/>
        </w:rPr>
        <w:t>fermentable oligo</w:t>
      </w:r>
      <w:r>
        <w:rPr>
          <w:rFonts w:ascii="Book Antiqua" w:hAnsi="Book Antiqua" w:cs="AdvTT08640291"/>
          <w:sz w:val="24"/>
          <w:szCs w:val="24"/>
        </w:rPr>
        <w:t>-</w:t>
      </w:r>
      <w:r w:rsidRPr="002C59A5">
        <w:rPr>
          <w:rFonts w:ascii="Book Antiqua" w:hAnsi="Book Antiqua" w:cs="AdvTT08640291"/>
          <w:sz w:val="24"/>
          <w:szCs w:val="24"/>
        </w:rPr>
        <w:t>, di</w:t>
      </w:r>
      <w:r>
        <w:rPr>
          <w:rFonts w:ascii="Book Antiqua" w:hAnsi="Book Antiqua" w:cs="AdvTT08640291"/>
          <w:sz w:val="24"/>
          <w:szCs w:val="24"/>
        </w:rPr>
        <w:t>-</w:t>
      </w:r>
      <w:r w:rsidRPr="002C59A5">
        <w:rPr>
          <w:rFonts w:ascii="Book Antiqua" w:hAnsi="Book Antiqua" w:cs="AdvTT08640291"/>
          <w:sz w:val="24"/>
          <w:szCs w:val="24"/>
        </w:rPr>
        <w:t xml:space="preserve">, </w:t>
      </w:r>
      <w:r>
        <w:rPr>
          <w:rFonts w:ascii="Book Antiqua" w:hAnsi="Book Antiqua" w:cs="AdvTT08640291"/>
          <w:sz w:val="24"/>
          <w:szCs w:val="24"/>
        </w:rPr>
        <w:t xml:space="preserve">or </w:t>
      </w:r>
      <w:r w:rsidRPr="002C59A5">
        <w:rPr>
          <w:rFonts w:ascii="Book Antiqua" w:hAnsi="Book Antiqua" w:cs="AdvTT08640291"/>
          <w:sz w:val="24"/>
          <w:szCs w:val="24"/>
        </w:rPr>
        <w:t>mono</w:t>
      </w:r>
      <w:r>
        <w:rPr>
          <w:rFonts w:ascii="Book Antiqua" w:hAnsi="Book Antiqua" w:cs="AdvTT08640291"/>
          <w:sz w:val="24"/>
          <w:szCs w:val="24"/>
        </w:rPr>
        <w:t>-</w:t>
      </w:r>
      <w:r w:rsidRPr="002C59A5">
        <w:rPr>
          <w:rFonts w:ascii="Book Antiqua" w:hAnsi="Book Antiqua" w:cs="AdvTT08640291"/>
          <w:sz w:val="24"/>
          <w:szCs w:val="24"/>
        </w:rPr>
        <w:t>saccharides, and polyols (FODMAP</w:t>
      </w:r>
      <w:r>
        <w:rPr>
          <w:rFonts w:ascii="Book Antiqua" w:hAnsi="Book Antiqua" w:cs="AdvTT08640291"/>
          <w:sz w:val="24"/>
          <w:szCs w:val="24"/>
        </w:rPr>
        <w:t>s</w:t>
      </w:r>
      <w:proofErr w:type="gramStart"/>
      <w:r w:rsidR="00907753">
        <w:rPr>
          <w:rFonts w:ascii="Book Antiqua" w:hAnsi="Book Antiqua" w:cs="AdvTT08640291"/>
          <w:sz w:val="24"/>
          <w:szCs w:val="24"/>
        </w:rPr>
        <w:t>)</w:t>
      </w:r>
      <w:r w:rsidRPr="002D6D71">
        <w:rPr>
          <w:rFonts w:ascii="Book Antiqua" w:hAnsi="Book Antiqua" w:cs="AdvTT08640291"/>
          <w:noProof/>
          <w:sz w:val="24"/>
          <w:szCs w:val="24"/>
          <w:vertAlign w:val="superscript"/>
        </w:rPr>
        <w:t>[</w:t>
      </w:r>
      <w:proofErr w:type="gramEnd"/>
      <w:r w:rsidR="003B07D6">
        <w:rPr>
          <w:rFonts w:ascii="Book Antiqua" w:hAnsi="Book Antiqua" w:cs="AdvTT08640291" w:hint="eastAsia"/>
          <w:noProof/>
          <w:sz w:val="24"/>
          <w:szCs w:val="24"/>
          <w:vertAlign w:val="superscript"/>
          <w:lang w:eastAsia="zh-CN"/>
        </w:rPr>
        <w:t>54</w:t>
      </w:r>
      <w:r w:rsidRPr="002D6D71">
        <w:rPr>
          <w:rFonts w:ascii="Book Antiqua" w:hAnsi="Book Antiqua" w:cs="AdvTT08640291"/>
          <w:noProof/>
          <w:sz w:val="24"/>
          <w:szCs w:val="24"/>
          <w:vertAlign w:val="superscript"/>
        </w:rPr>
        <w:t>-</w:t>
      </w:r>
      <w:r w:rsidR="003B07D6">
        <w:rPr>
          <w:rFonts w:ascii="Book Antiqua" w:hAnsi="Book Antiqua" w:cs="AdvTT08640291" w:hint="eastAsia"/>
          <w:noProof/>
          <w:sz w:val="24"/>
          <w:szCs w:val="24"/>
          <w:vertAlign w:val="superscript"/>
          <w:lang w:eastAsia="zh-CN"/>
        </w:rPr>
        <w:t>56</w:t>
      </w:r>
      <w:r w:rsidRPr="002D6D71">
        <w:rPr>
          <w:rFonts w:ascii="Book Antiqua" w:hAnsi="Book Antiqua" w:cs="AdvTT08640291"/>
          <w:noProof/>
          <w:sz w:val="24"/>
          <w:szCs w:val="24"/>
          <w:vertAlign w:val="superscript"/>
        </w:rPr>
        <w:t>]</w:t>
      </w:r>
      <w:r w:rsidRPr="002C59A5">
        <w:rPr>
          <w:rFonts w:ascii="Book Antiqua" w:hAnsi="Book Antiqua" w:cs="AdvTT08640291"/>
          <w:sz w:val="24"/>
          <w:szCs w:val="24"/>
        </w:rPr>
        <w:t xml:space="preserve">. </w:t>
      </w:r>
      <w:r>
        <w:rPr>
          <w:rFonts w:ascii="Book Antiqua" w:hAnsi="Book Antiqua" w:cs="AdvTT08640291"/>
          <w:sz w:val="24"/>
          <w:szCs w:val="24"/>
        </w:rPr>
        <w:t>F</w:t>
      </w:r>
      <w:r w:rsidRPr="002C59A5">
        <w:rPr>
          <w:rFonts w:ascii="Book Antiqua" w:hAnsi="Book Antiqua" w:cs="AdvTT08640291"/>
          <w:sz w:val="24"/>
          <w:szCs w:val="24"/>
        </w:rPr>
        <w:t xml:space="preserve">urther evidence </w:t>
      </w:r>
      <w:r>
        <w:rPr>
          <w:rFonts w:ascii="Book Antiqua" w:hAnsi="Book Antiqua" w:cs="AdvTT08640291"/>
          <w:sz w:val="24"/>
          <w:szCs w:val="24"/>
        </w:rPr>
        <w:t xml:space="preserve">for the low FODMAP diet in patients with quiescent IBD and co-existent functional gastrointestinal symptoms </w:t>
      </w:r>
      <w:r w:rsidRPr="002C59A5">
        <w:rPr>
          <w:rFonts w:ascii="Book Antiqua" w:hAnsi="Book Antiqua" w:cs="AdvTT08640291"/>
          <w:sz w:val="24"/>
          <w:szCs w:val="24"/>
        </w:rPr>
        <w:t xml:space="preserve">comes from recent trial data </w:t>
      </w:r>
      <w:r>
        <w:rPr>
          <w:rFonts w:ascii="Book Antiqua" w:hAnsi="Book Antiqua" w:cs="AdvTT08640291"/>
          <w:sz w:val="24"/>
          <w:szCs w:val="24"/>
        </w:rPr>
        <w:t>demonstrating</w:t>
      </w:r>
      <w:r w:rsidRPr="002C59A5">
        <w:rPr>
          <w:rFonts w:ascii="Book Antiqua" w:hAnsi="Book Antiqua" w:cs="AdvTT08640291"/>
          <w:sz w:val="24"/>
          <w:szCs w:val="24"/>
        </w:rPr>
        <w:t xml:space="preserve"> </w:t>
      </w:r>
      <w:r>
        <w:rPr>
          <w:rFonts w:ascii="Book Antiqua" w:hAnsi="Book Antiqua" w:cs="AdvTT08640291"/>
          <w:sz w:val="24"/>
          <w:szCs w:val="24"/>
        </w:rPr>
        <w:t xml:space="preserve">a significantly greater </w:t>
      </w:r>
      <w:r w:rsidRPr="002C59A5">
        <w:rPr>
          <w:rFonts w:ascii="Book Antiqua" w:hAnsi="Book Antiqua" w:cs="AdvTT08640291"/>
          <w:sz w:val="24"/>
          <w:szCs w:val="24"/>
        </w:rPr>
        <w:t xml:space="preserve">improvement in </w:t>
      </w:r>
      <w:r>
        <w:rPr>
          <w:rFonts w:ascii="Book Antiqua" w:hAnsi="Book Antiqua" w:cs="AdvTT08640291"/>
          <w:sz w:val="24"/>
          <w:szCs w:val="24"/>
        </w:rPr>
        <w:t>gastrointestinal</w:t>
      </w:r>
      <w:r w:rsidRPr="002C59A5">
        <w:rPr>
          <w:rFonts w:ascii="Book Antiqua" w:hAnsi="Book Antiqua" w:cs="AdvTT08640291"/>
          <w:sz w:val="24"/>
          <w:szCs w:val="24"/>
        </w:rPr>
        <w:t xml:space="preserve"> symptom scores and </w:t>
      </w:r>
      <w:r>
        <w:rPr>
          <w:rFonts w:ascii="Book Antiqua" w:hAnsi="Book Antiqua" w:cs="AdvTT08640291"/>
          <w:sz w:val="24"/>
          <w:szCs w:val="24"/>
        </w:rPr>
        <w:t xml:space="preserve">significantly higher rates of </w:t>
      </w:r>
      <w:r w:rsidR="004D767E">
        <w:rPr>
          <w:rFonts w:ascii="Book Antiqua" w:hAnsi="Book Antiqua" w:cs="AdvTT08640291"/>
          <w:sz w:val="24"/>
          <w:szCs w:val="24"/>
        </w:rPr>
        <w:t xml:space="preserve">symptom relief after 4 </w:t>
      </w:r>
      <w:proofErr w:type="spellStart"/>
      <w:r w:rsidR="004D767E">
        <w:rPr>
          <w:rFonts w:ascii="Book Antiqua" w:hAnsi="Book Antiqua" w:cs="AdvTT08640291"/>
          <w:sz w:val="24"/>
          <w:szCs w:val="24"/>
        </w:rPr>
        <w:t>wk</w:t>
      </w:r>
      <w:proofErr w:type="spellEnd"/>
      <w:r w:rsidRPr="002C59A5">
        <w:rPr>
          <w:rFonts w:ascii="Book Antiqua" w:hAnsi="Book Antiqua" w:cs="AdvTT08640291"/>
          <w:sz w:val="24"/>
          <w:szCs w:val="24"/>
        </w:rPr>
        <w:t xml:space="preserve"> of </w:t>
      </w:r>
      <w:r>
        <w:rPr>
          <w:rFonts w:ascii="Book Antiqua" w:hAnsi="Book Antiqua" w:cs="AdvTT08640291"/>
          <w:sz w:val="24"/>
          <w:szCs w:val="24"/>
        </w:rPr>
        <w:t xml:space="preserve">a </w:t>
      </w:r>
      <w:r w:rsidRPr="002C59A5">
        <w:rPr>
          <w:rFonts w:ascii="Book Antiqua" w:hAnsi="Book Antiqua" w:cs="AdvTT08640291"/>
          <w:sz w:val="24"/>
          <w:szCs w:val="24"/>
        </w:rPr>
        <w:t>low FODMAP diet</w:t>
      </w:r>
      <w:r>
        <w:rPr>
          <w:rFonts w:ascii="Book Antiqua" w:hAnsi="Book Antiqua" w:cs="AdvTT08640291"/>
          <w:sz w:val="24"/>
          <w:szCs w:val="24"/>
        </w:rPr>
        <w:t>,</w:t>
      </w:r>
      <w:r w:rsidRPr="002C59A5">
        <w:rPr>
          <w:rFonts w:ascii="Book Antiqua" w:hAnsi="Book Antiqua" w:cs="AdvTT08640291"/>
          <w:sz w:val="24"/>
          <w:szCs w:val="24"/>
        </w:rPr>
        <w:t xml:space="preserve"> compared </w:t>
      </w:r>
      <w:r>
        <w:rPr>
          <w:rFonts w:ascii="Book Antiqua" w:hAnsi="Book Antiqua" w:cs="AdvTT08640291"/>
          <w:sz w:val="24"/>
          <w:szCs w:val="24"/>
        </w:rPr>
        <w:t>with</w:t>
      </w:r>
      <w:r w:rsidRPr="002C59A5">
        <w:rPr>
          <w:rFonts w:ascii="Book Antiqua" w:hAnsi="Book Antiqua" w:cs="AdvTT08640291"/>
          <w:sz w:val="24"/>
          <w:szCs w:val="24"/>
        </w:rPr>
        <w:t xml:space="preserve"> a </w:t>
      </w:r>
      <w:r>
        <w:rPr>
          <w:rFonts w:ascii="Book Antiqua" w:hAnsi="Book Antiqua" w:cs="AdvTT08640291"/>
          <w:sz w:val="24"/>
          <w:szCs w:val="24"/>
        </w:rPr>
        <w:t xml:space="preserve">sham exclusion </w:t>
      </w:r>
      <w:r w:rsidRPr="002C59A5">
        <w:rPr>
          <w:rFonts w:ascii="Book Antiqua" w:hAnsi="Book Antiqua" w:cs="AdvTT08640291"/>
          <w:sz w:val="24"/>
          <w:szCs w:val="24"/>
        </w:rPr>
        <w:t>diet</w:t>
      </w:r>
      <w:r w:rsidRPr="002D6D71">
        <w:rPr>
          <w:rFonts w:ascii="Book Antiqua" w:hAnsi="Book Antiqua" w:cs="AdvTT08640291"/>
          <w:noProof/>
          <w:sz w:val="24"/>
          <w:szCs w:val="24"/>
          <w:vertAlign w:val="superscript"/>
        </w:rPr>
        <w:t>[</w:t>
      </w:r>
      <w:r w:rsidR="003B07D6">
        <w:rPr>
          <w:rFonts w:ascii="Book Antiqua" w:hAnsi="Book Antiqua" w:cs="AdvTT08640291" w:hint="eastAsia"/>
          <w:noProof/>
          <w:sz w:val="24"/>
          <w:szCs w:val="24"/>
          <w:vertAlign w:val="superscript"/>
          <w:lang w:eastAsia="zh-CN"/>
        </w:rPr>
        <w:t>57</w:t>
      </w:r>
      <w:r w:rsidRPr="002D6D71">
        <w:rPr>
          <w:rFonts w:ascii="Book Antiqua" w:hAnsi="Book Antiqua" w:cs="AdvTT08640291"/>
          <w:noProof/>
          <w:sz w:val="24"/>
          <w:szCs w:val="24"/>
          <w:vertAlign w:val="superscript"/>
        </w:rPr>
        <w:t>]</w:t>
      </w:r>
      <w:r w:rsidRPr="002C59A5">
        <w:rPr>
          <w:rFonts w:ascii="Book Antiqua" w:hAnsi="Book Antiqua" w:cs="AdvTT08640291"/>
          <w:sz w:val="24"/>
          <w:szCs w:val="24"/>
        </w:rPr>
        <w:t xml:space="preserve">. </w:t>
      </w:r>
    </w:p>
    <w:p w14:paraId="53483EC5" w14:textId="77777777" w:rsidR="00CE3F55" w:rsidRDefault="00CE3F55" w:rsidP="00762EE4">
      <w:pPr>
        <w:autoSpaceDE w:val="0"/>
        <w:autoSpaceDN w:val="0"/>
        <w:adjustRightInd w:val="0"/>
        <w:snapToGrid w:val="0"/>
        <w:spacing w:after="0" w:line="360" w:lineRule="auto"/>
        <w:jc w:val="both"/>
        <w:rPr>
          <w:rFonts w:ascii="Book Antiqua" w:hAnsi="Book Antiqua" w:cs="AdvTT08640291"/>
          <w:sz w:val="24"/>
          <w:szCs w:val="24"/>
        </w:rPr>
      </w:pPr>
      <w:r>
        <w:rPr>
          <w:rFonts w:ascii="Book Antiqua" w:hAnsi="Book Antiqua" w:cs="AdvTT08640291"/>
          <w:sz w:val="24"/>
          <w:szCs w:val="24"/>
        </w:rPr>
        <w:tab/>
        <w:t>Unfortunately, there remains very little evidence for the efficacy of specific pharmacological therapies in this patient group. Current approaches include the use of laxatives, prokinetics, such as prucalopride in those with chronic constipation (often those with distal colonic disease or proctitis), antispasmodics, anti-diarrhoeal drugs, such as loperamide, or central neuromodu</w:t>
      </w:r>
      <w:r w:rsidR="00907753">
        <w:rPr>
          <w:rFonts w:ascii="Book Antiqua" w:hAnsi="Book Antiqua" w:cs="AdvTT08640291"/>
          <w:sz w:val="24"/>
          <w:szCs w:val="24"/>
        </w:rPr>
        <w:t xml:space="preserve">lators, such as </w:t>
      </w:r>
      <w:proofErr w:type="gramStart"/>
      <w:r w:rsidR="00907753">
        <w:rPr>
          <w:rFonts w:ascii="Book Antiqua" w:hAnsi="Book Antiqua" w:cs="AdvTT08640291"/>
          <w:sz w:val="24"/>
          <w:szCs w:val="24"/>
        </w:rPr>
        <w:t>antidepressants</w:t>
      </w:r>
      <w:r w:rsidRPr="002D6D71">
        <w:rPr>
          <w:rFonts w:ascii="Book Antiqua" w:hAnsi="Book Antiqua" w:cs="AdvTT08640291"/>
          <w:noProof/>
          <w:sz w:val="24"/>
          <w:szCs w:val="24"/>
          <w:vertAlign w:val="superscript"/>
        </w:rPr>
        <w:t>[</w:t>
      </w:r>
      <w:proofErr w:type="gramEnd"/>
      <w:r w:rsidR="003B07D6">
        <w:rPr>
          <w:rFonts w:ascii="Book Antiqua" w:hAnsi="Book Antiqua" w:cs="AdvTT08640291" w:hint="eastAsia"/>
          <w:noProof/>
          <w:sz w:val="24"/>
          <w:szCs w:val="24"/>
          <w:vertAlign w:val="superscript"/>
          <w:lang w:eastAsia="zh-CN"/>
        </w:rPr>
        <w:t>48</w:t>
      </w:r>
      <w:r w:rsidRPr="002D6D71">
        <w:rPr>
          <w:rFonts w:ascii="Book Antiqua" w:hAnsi="Book Antiqua" w:cs="AdvTT08640291"/>
          <w:noProof/>
          <w:sz w:val="24"/>
          <w:szCs w:val="24"/>
          <w:vertAlign w:val="superscript"/>
        </w:rPr>
        <w:t>]</w:t>
      </w:r>
      <w:r>
        <w:rPr>
          <w:rFonts w:ascii="Book Antiqua" w:hAnsi="Book Antiqua" w:cs="AdvTT08640291"/>
          <w:sz w:val="24"/>
          <w:szCs w:val="24"/>
        </w:rPr>
        <w:t>. Although the latter class of drugs are one of the mainstays for the treatme</w:t>
      </w:r>
      <w:r w:rsidR="00907753">
        <w:rPr>
          <w:rFonts w:ascii="Book Antiqua" w:hAnsi="Book Antiqua" w:cs="AdvTT08640291"/>
          <w:sz w:val="24"/>
          <w:szCs w:val="24"/>
        </w:rPr>
        <w:t>nt of abdominal symptoms in IBS</w:t>
      </w:r>
      <w:r w:rsidRPr="002D6D71">
        <w:rPr>
          <w:rFonts w:ascii="Book Antiqua" w:hAnsi="Book Antiqua" w:cs="AdvTT08640291"/>
          <w:noProof/>
          <w:sz w:val="24"/>
          <w:szCs w:val="24"/>
          <w:vertAlign w:val="superscript"/>
        </w:rPr>
        <w:t>[</w:t>
      </w:r>
      <w:r w:rsidR="003B07D6">
        <w:rPr>
          <w:rFonts w:ascii="Book Antiqua" w:hAnsi="Book Antiqua" w:cs="AdvTT08640291" w:hint="eastAsia"/>
          <w:noProof/>
          <w:sz w:val="24"/>
          <w:szCs w:val="24"/>
          <w:vertAlign w:val="superscript"/>
          <w:lang w:eastAsia="zh-CN"/>
        </w:rPr>
        <w:t>58</w:t>
      </w:r>
      <w:r w:rsidRPr="002D6D71">
        <w:rPr>
          <w:rFonts w:ascii="Book Antiqua" w:hAnsi="Book Antiqua" w:cs="AdvTT08640291"/>
          <w:noProof/>
          <w:sz w:val="24"/>
          <w:szCs w:val="24"/>
          <w:vertAlign w:val="superscript"/>
        </w:rPr>
        <w:t>]</w:t>
      </w:r>
      <w:r>
        <w:rPr>
          <w:rFonts w:ascii="Book Antiqua" w:hAnsi="Book Antiqua" w:cs="AdvTT08640291"/>
          <w:sz w:val="24"/>
          <w:szCs w:val="24"/>
        </w:rPr>
        <w:t xml:space="preserve">, to date there has been only one randomised controlled trial in CD, which did not show any benefit of fluoxetine in preventing relapse of disease activity in </w:t>
      </w:r>
      <w:r w:rsidR="00907753">
        <w:rPr>
          <w:rFonts w:ascii="Book Antiqua" w:hAnsi="Book Antiqua" w:cs="AdvTT08640291"/>
          <w:sz w:val="24"/>
          <w:szCs w:val="24"/>
        </w:rPr>
        <w:t>patients with quiescent disease</w:t>
      </w:r>
      <w:r w:rsidRPr="002D6D71">
        <w:rPr>
          <w:rFonts w:ascii="Book Antiqua" w:hAnsi="Book Antiqua" w:cs="AdvTT08640291"/>
          <w:noProof/>
          <w:sz w:val="24"/>
          <w:szCs w:val="24"/>
          <w:vertAlign w:val="superscript"/>
        </w:rPr>
        <w:t>[</w:t>
      </w:r>
      <w:r w:rsidR="003B07D6">
        <w:rPr>
          <w:rFonts w:ascii="Book Antiqua" w:hAnsi="Book Antiqua" w:cs="AdvTT08640291" w:hint="eastAsia"/>
          <w:noProof/>
          <w:sz w:val="24"/>
          <w:szCs w:val="24"/>
          <w:vertAlign w:val="superscript"/>
          <w:lang w:eastAsia="zh-CN"/>
        </w:rPr>
        <w:t>59</w:t>
      </w:r>
      <w:r w:rsidR="006E07CC" w:rsidRPr="002D6D71">
        <w:rPr>
          <w:rFonts w:ascii="Book Antiqua" w:hAnsi="Book Antiqua" w:cs="AdvTT08640291"/>
          <w:noProof/>
          <w:sz w:val="24"/>
          <w:szCs w:val="24"/>
          <w:vertAlign w:val="superscript"/>
        </w:rPr>
        <w:t>]</w:t>
      </w:r>
      <w:r w:rsidR="006E07CC">
        <w:rPr>
          <w:rFonts w:ascii="Book Antiqua" w:hAnsi="Book Antiqua" w:cs="AdvTT08640291"/>
          <w:sz w:val="24"/>
          <w:szCs w:val="24"/>
        </w:rPr>
        <w:t>.</w:t>
      </w:r>
      <w:r w:rsidR="006E07CC">
        <w:rPr>
          <w:rFonts w:ascii="Book Antiqua" w:hAnsi="Book Antiqua" w:cs="AdvTT08640291" w:hint="eastAsia"/>
          <w:sz w:val="24"/>
          <w:szCs w:val="24"/>
          <w:lang w:eastAsia="zh-CN"/>
        </w:rPr>
        <w:t xml:space="preserve"> </w:t>
      </w:r>
      <w:r>
        <w:rPr>
          <w:rFonts w:ascii="Book Antiqua" w:hAnsi="Book Antiqua" w:cs="AdvTT08640291"/>
          <w:sz w:val="24"/>
          <w:szCs w:val="24"/>
        </w:rPr>
        <w:t>In another retrospective study, using tricyclic antidepressants, the authors demonstrated moderate improvement of residual symptoms despite “optimal” medical therapy,</w:t>
      </w:r>
      <w:r w:rsidR="00907753">
        <w:rPr>
          <w:rFonts w:ascii="Book Antiqua" w:hAnsi="Book Antiqua" w:cs="AdvTT08640291"/>
          <w:sz w:val="24"/>
          <w:szCs w:val="24"/>
        </w:rPr>
        <w:t xml:space="preserve"> particularly in those with </w:t>
      </w:r>
      <w:proofErr w:type="gramStart"/>
      <w:r w:rsidR="00907753">
        <w:rPr>
          <w:rFonts w:ascii="Book Antiqua" w:hAnsi="Book Antiqua" w:cs="AdvTT08640291"/>
          <w:sz w:val="24"/>
          <w:szCs w:val="24"/>
        </w:rPr>
        <w:t>UC</w:t>
      </w:r>
      <w:r w:rsidRPr="002D6D71">
        <w:rPr>
          <w:rFonts w:ascii="Book Antiqua" w:hAnsi="Book Antiqua" w:cs="AdvTT08640291"/>
          <w:noProof/>
          <w:sz w:val="24"/>
          <w:szCs w:val="24"/>
          <w:vertAlign w:val="superscript"/>
        </w:rPr>
        <w:t>[</w:t>
      </w:r>
      <w:proofErr w:type="gramEnd"/>
      <w:r w:rsidR="003B07D6">
        <w:rPr>
          <w:rFonts w:ascii="Book Antiqua" w:hAnsi="Book Antiqua" w:cs="AdvTT08640291" w:hint="eastAsia"/>
          <w:noProof/>
          <w:sz w:val="24"/>
          <w:szCs w:val="24"/>
          <w:vertAlign w:val="superscript"/>
          <w:lang w:eastAsia="zh-CN"/>
        </w:rPr>
        <w:t>60</w:t>
      </w:r>
      <w:r w:rsidRPr="002D6D71">
        <w:rPr>
          <w:rFonts w:ascii="Book Antiqua" w:hAnsi="Book Antiqua" w:cs="AdvTT08640291"/>
          <w:noProof/>
          <w:sz w:val="24"/>
          <w:szCs w:val="24"/>
          <w:vertAlign w:val="superscript"/>
        </w:rPr>
        <w:t>]</w:t>
      </w:r>
      <w:r>
        <w:rPr>
          <w:rFonts w:ascii="Book Antiqua" w:hAnsi="Book Antiqua" w:cs="AdvTT08640291"/>
          <w:sz w:val="24"/>
          <w:szCs w:val="24"/>
        </w:rPr>
        <w:t xml:space="preserve">. Despite the fact that certain probiotics appear beneficial in the induction and </w:t>
      </w:r>
      <w:r w:rsidR="00907753">
        <w:rPr>
          <w:rFonts w:ascii="Book Antiqua" w:hAnsi="Book Antiqua" w:cs="AdvTT08640291"/>
          <w:sz w:val="24"/>
          <w:szCs w:val="24"/>
        </w:rPr>
        <w:t xml:space="preserve">maintenance of UC in </w:t>
      </w:r>
      <w:proofErr w:type="gramStart"/>
      <w:r w:rsidR="00907753">
        <w:rPr>
          <w:rFonts w:ascii="Book Antiqua" w:hAnsi="Book Antiqua" w:cs="AdvTT08640291"/>
          <w:sz w:val="24"/>
          <w:szCs w:val="24"/>
        </w:rPr>
        <w:t>particular</w:t>
      </w:r>
      <w:r w:rsidRPr="00755FB7">
        <w:rPr>
          <w:rFonts w:ascii="Book Antiqua" w:hAnsi="Book Antiqua" w:cs="AdvTT08640291"/>
          <w:noProof/>
          <w:sz w:val="24"/>
          <w:szCs w:val="24"/>
          <w:vertAlign w:val="superscript"/>
        </w:rPr>
        <w:t>[</w:t>
      </w:r>
      <w:proofErr w:type="gramEnd"/>
      <w:r w:rsidR="003B07D6">
        <w:rPr>
          <w:rFonts w:ascii="Book Antiqua" w:hAnsi="Book Antiqua" w:cs="AdvTT08640291" w:hint="eastAsia"/>
          <w:noProof/>
          <w:sz w:val="24"/>
          <w:szCs w:val="24"/>
          <w:vertAlign w:val="superscript"/>
          <w:lang w:eastAsia="zh-CN"/>
        </w:rPr>
        <w:t>61</w:t>
      </w:r>
      <w:r w:rsidRPr="00755FB7">
        <w:rPr>
          <w:rFonts w:ascii="Book Antiqua" w:hAnsi="Book Antiqua" w:cs="AdvTT08640291"/>
          <w:noProof/>
          <w:sz w:val="24"/>
          <w:szCs w:val="24"/>
          <w:vertAlign w:val="superscript"/>
        </w:rPr>
        <w:t>]</w:t>
      </w:r>
      <w:r>
        <w:rPr>
          <w:rFonts w:ascii="Book Antiqua" w:hAnsi="Book Antiqua" w:cs="AdvTT08640291"/>
          <w:sz w:val="24"/>
          <w:szCs w:val="24"/>
        </w:rPr>
        <w:t>, their efficacy in patients with overlapping FGIDs and quiescent disease has not been evaluated specifically, and should be assessed in future clinical studies.</w:t>
      </w:r>
    </w:p>
    <w:p w14:paraId="159CEC27" w14:textId="77777777" w:rsidR="00CE3F55" w:rsidRPr="002C59A5" w:rsidRDefault="00CE3F55" w:rsidP="00762EE4">
      <w:pPr>
        <w:autoSpaceDE w:val="0"/>
        <w:autoSpaceDN w:val="0"/>
        <w:adjustRightInd w:val="0"/>
        <w:snapToGrid w:val="0"/>
        <w:spacing w:after="0" w:line="360" w:lineRule="auto"/>
        <w:jc w:val="both"/>
        <w:rPr>
          <w:rFonts w:ascii="Book Antiqua" w:hAnsi="Book Antiqua"/>
          <w:sz w:val="24"/>
          <w:szCs w:val="24"/>
        </w:rPr>
      </w:pPr>
      <w:r>
        <w:rPr>
          <w:rFonts w:ascii="Book Antiqua" w:hAnsi="Book Antiqua" w:cs="AdvTT08640291"/>
          <w:sz w:val="24"/>
          <w:szCs w:val="24"/>
        </w:rPr>
        <w:lastRenderedPageBreak/>
        <w:tab/>
        <w:t>In patients with anorectal dysfunction, or pelvic floor dyssynergia confirmed on anorectal physiology, targeted pelvic floor physiotherapy and biofeedback therapy appear to be of benefit in sev</w:t>
      </w:r>
      <w:r w:rsidR="00907753">
        <w:rPr>
          <w:rFonts w:ascii="Book Antiqua" w:hAnsi="Book Antiqua" w:cs="AdvTT08640291"/>
          <w:sz w:val="24"/>
          <w:szCs w:val="24"/>
        </w:rPr>
        <w:t xml:space="preserve">eral small uncontrolled </w:t>
      </w:r>
      <w:proofErr w:type="gramStart"/>
      <w:r w:rsidR="00907753">
        <w:rPr>
          <w:rFonts w:ascii="Book Antiqua" w:hAnsi="Book Antiqua" w:cs="AdvTT08640291"/>
          <w:sz w:val="24"/>
          <w:szCs w:val="24"/>
        </w:rPr>
        <w:t>studies</w:t>
      </w:r>
      <w:r w:rsidR="00907753">
        <w:rPr>
          <w:rFonts w:ascii="Book Antiqua" w:hAnsi="Book Antiqua" w:cs="AdvTT08640291"/>
          <w:noProof/>
          <w:sz w:val="24"/>
          <w:szCs w:val="24"/>
          <w:vertAlign w:val="superscript"/>
        </w:rPr>
        <w:t>[</w:t>
      </w:r>
      <w:proofErr w:type="gramEnd"/>
      <w:r w:rsidR="003B07D6">
        <w:rPr>
          <w:rFonts w:ascii="Book Antiqua" w:hAnsi="Book Antiqua" w:cs="AdvTT08640291" w:hint="eastAsia"/>
          <w:noProof/>
          <w:sz w:val="24"/>
          <w:szCs w:val="24"/>
          <w:vertAlign w:val="superscript"/>
          <w:lang w:eastAsia="zh-CN"/>
        </w:rPr>
        <w:t>39</w:t>
      </w:r>
      <w:r w:rsidR="00907753">
        <w:rPr>
          <w:rFonts w:ascii="Book Antiqua" w:hAnsi="Book Antiqua" w:cs="AdvTT08640291"/>
          <w:noProof/>
          <w:sz w:val="24"/>
          <w:szCs w:val="24"/>
          <w:vertAlign w:val="superscript"/>
        </w:rPr>
        <w:t>,</w:t>
      </w:r>
      <w:r w:rsidR="003B07D6">
        <w:rPr>
          <w:rFonts w:ascii="Book Antiqua" w:hAnsi="Book Antiqua" w:cs="AdvTT08640291" w:hint="eastAsia"/>
          <w:noProof/>
          <w:sz w:val="24"/>
          <w:szCs w:val="24"/>
          <w:vertAlign w:val="superscript"/>
          <w:lang w:eastAsia="zh-CN"/>
        </w:rPr>
        <w:t>62</w:t>
      </w:r>
      <w:r w:rsidRPr="00755FB7">
        <w:rPr>
          <w:rFonts w:ascii="Book Antiqua" w:hAnsi="Book Antiqua" w:cs="AdvTT08640291"/>
          <w:noProof/>
          <w:sz w:val="24"/>
          <w:szCs w:val="24"/>
          <w:vertAlign w:val="superscript"/>
        </w:rPr>
        <w:t>-</w:t>
      </w:r>
      <w:r w:rsidR="003B07D6">
        <w:rPr>
          <w:rFonts w:ascii="Book Antiqua" w:hAnsi="Book Antiqua" w:cs="AdvTT08640291" w:hint="eastAsia"/>
          <w:noProof/>
          <w:sz w:val="24"/>
          <w:szCs w:val="24"/>
          <w:vertAlign w:val="superscript"/>
          <w:lang w:eastAsia="zh-CN"/>
        </w:rPr>
        <w:t>64</w:t>
      </w:r>
      <w:r w:rsidRPr="00755FB7">
        <w:rPr>
          <w:rFonts w:ascii="Book Antiqua" w:hAnsi="Book Antiqua" w:cs="AdvTT08640291"/>
          <w:noProof/>
          <w:sz w:val="24"/>
          <w:szCs w:val="24"/>
          <w:vertAlign w:val="superscript"/>
        </w:rPr>
        <w:t>]</w:t>
      </w:r>
      <w:r>
        <w:rPr>
          <w:rFonts w:ascii="Book Antiqua" w:hAnsi="Book Antiqua" w:cs="AdvTT08640291"/>
          <w:sz w:val="24"/>
          <w:szCs w:val="24"/>
        </w:rPr>
        <w:t xml:space="preserve">, underlining the importance of screening for these conditions in the IBD clinic. </w:t>
      </w:r>
      <w:r>
        <w:rPr>
          <w:rFonts w:ascii="Book Antiqua" w:hAnsi="Book Antiqua"/>
          <w:sz w:val="24"/>
          <w:szCs w:val="24"/>
        </w:rPr>
        <w:t>Several psychological interventions have been shown to be of benefit in patients with IBS, incl</w:t>
      </w:r>
      <w:r w:rsidR="00907753">
        <w:rPr>
          <w:rFonts w:ascii="Book Antiqua" w:hAnsi="Book Antiqua"/>
          <w:sz w:val="24"/>
          <w:szCs w:val="24"/>
        </w:rPr>
        <w:t xml:space="preserve">uding gut-directed </w:t>
      </w:r>
      <w:proofErr w:type="gramStart"/>
      <w:r w:rsidR="00907753">
        <w:rPr>
          <w:rFonts w:ascii="Book Antiqua" w:hAnsi="Book Antiqua"/>
          <w:sz w:val="24"/>
          <w:szCs w:val="24"/>
        </w:rPr>
        <w:t>hypnotherapy</w:t>
      </w:r>
      <w:r w:rsidRPr="00755FB7">
        <w:rPr>
          <w:rFonts w:ascii="Book Antiqua" w:hAnsi="Book Antiqua"/>
          <w:noProof/>
          <w:sz w:val="24"/>
          <w:szCs w:val="24"/>
          <w:vertAlign w:val="superscript"/>
        </w:rPr>
        <w:t>[</w:t>
      </w:r>
      <w:proofErr w:type="gramEnd"/>
      <w:r w:rsidR="003B07D6">
        <w:rPr>
          <w:rFonts w:ascii="Book Antiqua" w:hAnsi="Book Antiqua" w:hint="eastAsia"/>
          <w:noProof/>
          <w:sz w:val="24"/>
          <w:szCs w:val="24"/>
          <w:vertAlign w:val="superscript"/>
          <w:lang w:eastAsia="zh-CN"/>
        </w:rPr>
        <w:t>65</w:t>
      </w:r>
      <w:r w:rsidRPr="00755FB7">
        <w:rPr>
          <w:rFonts w:ascii="Book Antiqua" w:hAnsi="Book Antiqua"/>
          <w:noProof/>
          <w:sz w:val="24"/>
          <w:szCs w:val="24"/>
          <w:vertAlign w:val="superscript"/>
        </w:rPr>
        <w:t>]</w:t>
      </w:r>
      <w:r>
        <w:rPr>
          <w:rFonts w:ascii="Book Antiqua" w:hAnsi="Book Antiqua"/>
          <w:sz w:val="24"/>
          <w:szCs w:val="24"/>
        </w:rPr>
        <w:t xml:space="preserve"> and cognitive behavioural therapy (CB</w:t>
      </w:r>
      <w:r w:rsidR="00907753">
        <w:rPr>
          <w:rFonts w:ascii="Book Antiqua" w:hAnsi="Book Antiqua"/>
          <w:sz w:val="24"/>
          <w:szCs w:val="24"/>
        </w:rPr>
        <w:t>T)</w:t>
      </w:r>
      <w:r w:rsidRPr="002D6D71">
        <w:rPr>
          <w:rFonts w:ascii="Book Antiqua" w:hAnsi="Book Antiqua"/>
          <w:noProof/>
          <w:sz w:val="24"/>
          <w:szCs w:val="24"/>
          <w:vertAlign w:val="superscript"/>
        </w:rPr>
        <w:t>[</w:t>
      </w:r>
      <w:r w:rsidR="003B07D6">
        <w:rPr>
          <w:rFonts w:ascii="Book Antiqua" w:hAnsi="Book Antiqua" w:hint="eastAsia"/>
          <w:noProof/>
          <w:sz w:val="24"/>
          <w:szCs w:val="24"/>
          <w:vertAlign w:val="superscript"/>
          <w:lang w:eastAsia="zh-CN"/>
        </w:rPr>
        <w:t>58</w:t>
      </w:r>
      <w:r w:rsidRPr="002D6D71">
        <w:rPr>
          <w:rFonts w:ascii="Book Antiqua" w:hAnsi="Book Antiqua"/>
          <w:noProof/>
          <w:sz w:val="24"/>
          <w:szCs w:val="24"/>
          <w:vertAlign w:val="superscript"/>
        </w:rPr>
        <w:t>]</w:t>
      </w:r>
      <w:r>
        <w:rPr>
          <w:rFonts w:ascii="Book Antiqua" w:hAnsi="Book Antiqua"/>
          <w:sz w:val="24"/>
          <w:szCs w:val="24"/>
        </w:rPr>
        <w:t>. Although these interventions may also benefit some patients with IBD, there have been few studies to date, most of which have not been conducted in patients with co-existent funct</w:t>
      </w:r>
      <w:r w:rsidR="00907753">
        <w:rPr>
          <w:rFonts w:ascii="Book Antiqua" w:hAnsi="Book Antiqua"/>
          <w:sz w:val="24"/>
          <w:szCs w:val="24"/>
        </w:rPr>
        <w:t xml:space="preserve">ional gastrointestinal </w:t>
      </w:r>
      <w:proofErr w:type="gramStart"/>
      <w:r w:rsidR="00907753">
        <w:rPr>
          <w:rFonts w:ascii="Book Antiqua" w:hAnsi="Book Antiqua"/>
          <w:sz w:val="24"/>
          <w:szCs w:val="24"/>
        </w:rPr>
        <w:t>symptoms</w:t>
      </w:r>
      <w:r w:rsidRPr="00755FB7">
        <w:rPr>
          <w:rFonts w:ascii="Book Antiqua" w:hAnsi="Book Antiqua"/>
          <w:noProof/>
          <w:sz w:val="24"/>
          <w:szCs w:val="24"/>
          <w:vertAlign w:val="superscript"/>
        </w:rPr>
        <w:t>[</w:t>
      </w:r>
      <w:proofErr w:type="gramEnd"/>
      <w:r w:rsidR="003B07D6">
        <w:rPr>
          <w:rFonts w:ascii="Book Antiqua" w:hAnsi="Book Antiqua" w:hint="eastAsia"/>
          <w:noProof/>
          <w:sz w:val="24"/>
          <w:szCs w:val="24"/>
          <w:vertAlign w:val="superscript"/>
          <w:lang w:eastAsia="zh-CN"/>
        </w:rPr>
        <w:t>66</w:t>
      </w:r>
      <w:r w:rsidRPr="00755FB7">
        <w:rPr>
          <w:rFonts w:ascii="Book Antiqua" w:hAnsi="Book Antiqua"/>
          <w:noProof/>
          <w:sz w:val="24"/>
          <w:szCs w:val="24"/>
          <w:vertAlign w:val="superscript"/>
        </w:rPr>
        <w:t>]</w:t>
      </w:r>
      <w:r>
        <w:rPr>
          <w:rFonts w:ascii="Book Antiqua" w:hAnsi="Book Antiqua"/>
          <w:sz w:val="24"/>
          <w:szCs w:val="24"/>
        </w:rPr>
        <w:t>. Although the long-term benefits are unclear, CBT may have a short-term role in improving depression and quality of life in patients with IBD, and hypnotherapy has been shown to be of be</w:t>
      </w:r>
      <w:r w:rsidR="00907753">
        <w:rPr>
          <w:rFonts w:ascii="Book Antiqua" w:hAnsi="Book Antiqua"/>
          <w:sz w:val="24"/>
          <w:szCs w:val="24"/>
        </w:rPr>
        <w:t xml:space="preserve">nefit in only two small </w:t>
      </w:r>
      <w:proofErr w:type="gramStart"/>
      <w:r w:rsidR="00907753">
        <w:rPr>
          <w:rFonts w:ascii="Book Antiqua" w:hAnsi="Book Antiqua"/>
          <w:sz w:val="24"/>
          <w:szCs w:val="24"/>
        </w:rPr>
        <w:t>studies</w:t>
      </w:r>
      <w:r w:rsidRPr="00755FB7">
        <w:rPr>
          <w:rFonts w:ascii="Book Antiqua" w:hAnsi="Book Antiqua"/>
          <w:noProof/>
          <w:sz w:val="24"/>
          <w:szCs w:val="24"/>
          <w:vertAlign w:val="superscript"/>
        </w:rPr>
        <w:t>[</w:t>
      </w:r>
      <w:proofErr w:type="gramEnd"/>
      <w:r w:rsidR="003B07D6">
        <w:rPr>
          <w:rFonts w:ascii="Book Antiqua" w:hAnsi="Book Antiqua" w:hint="eastAsia"/>
          <w:noProof/>
          <w:sz w:val="24"/>
          <w:szCs w:val="24"/>
          <w:vertAlign w:val="superscript"/>
          <w:lang w:eastAsia="zh-CN"/>
        </w:rPr>
        <w:t>66</w:t>
      </w:r>
      <w:r w:rsidR="00907753">
        <w:rPr>
          <w:rFonts w:ascii="Book Antiqua" w:hAnsi="Book Antiqua" w:hint="eastAsia"/>
          <w:noProof/>
          <w:sz w:val="24"/>
          <w:szCs w:val="24"/>
          <w:vertAlign w:val="superscript"/>
          <w:lang w:eastAsia="zh-CN"/>
        </w:rPr>
        <w:t>,</w:t>
      </w:r>
      <w:r w:rsidR="003B07D6">
        <w:rPr>
          <w:rFonts w:ascii="Book Antiqua" w:hAnsi="Book Antiqua" w:hint="eastAsia"/>
          <w:noProof/>
          <w:sz w:val="24"/>
          <w:szCs w:val="24"/>
          <w:vertAlign w:val="superscript"/>
          <w:lang w:eastAsia="zh-CN"/>
        </w:rPr>
        <w:t>67</w:t>
      </w:r>
      <w:r w:rsidRPr="00755FB7">
        <w:rPr>
          <w:rFonts w:ascii="Book Antiqua" w:hAnsi="Book Antiqua"/>
          <w:noProof/>
          <w:sz w:val="24"/>
          <w:szCs w:val="24"/>
          <w:vertAlign w:val="superscript"/>
        </w:rPr>
        <w:t>]</w:t>
      </w:r>
      <w:r>
        <w:rPr>
          <w:rFonts w:ascii="Book Antiqua" w:hAnsi="Book Antiqua"/>
          <w:sz w:val="24"/>
          <w:szCs w:val="24"/>
        </w:rPr>
        <w:t>.</w:t>
      </w:r>
    </w:p>
    <w:p w14:paraId="401C4CD0" w14:textId="77777777" w:rsidR="00CE3F55" w:rsidRDefault="00CE3F55" w:rsidP="00762EE4">
      <w:pPr>
        <w:autoSpaceDE w:val="0"/>
        <w:autoSpaceDN w:val="0"/>
        <w:adjustRightInd w:val="0"/>
        <w:snapToGrid w:val="0"/>
        <w:spacing w:after="0" w:line="360" w:lineRule="auto"/>
        <w:jc w:val="both"/>
        <w:rPr>
          <w:rFonts w:ascii="Book Antiqua" w:hAnsi="Book Antiqua"/>
        </w:rPr>
      </w:pPr>
    </w:p>
    <w:p w14:paraId="18BBADB1" w14:textId="77777777" w:rsidR="00CE3F55" w:rsidRPr="00907753" w:rsidRDefault="00CE3F55" w:rsidP="00762EE4">
      <w:pPr>
        <w:adjustRightInd w:val="0"/>
        <w:snapToGrid w:val="0"/>
        <w:spacing w:after="0" w:line="360" w:lineRule="auto"/>
        <w:jc w:val="both"/>
        <w:rPr>
          <w:rFonts w:ascii="Book Antiqua" w:hAnsi="Book Antiqua"/>
          <w:b/>
          <w:caps/>
          <w:sz w:val="24"/>
          <w:szCs w:val="24"/>
          <w:u w:val="single"/>
        </w:rPr>
      </w:pPr>
      <w:r w:rsidRPr="00907753">
        <w:rPr>
          <w:rFonts w:ascii="Book Antiqua" w:hAnsi="Book Antiqua"/>
          <w:b/>
          <w:caps/>
          <w:sz w:val="24"/>
          <w:szCs w:val="24"/>
          <w:u w:val="single"/>
        </w:rPr>
        <w:t>Conclusion</w:t>
      </w:r>
    </w:p>
    <w:p w14:paraId="730328E1" w14:textId="77777777" w:rsidR="00CE3F55" w:rsidRPr="0042110F" w:rsidRDefault="00CE3F55" w:rsidP="00762EE4">
      <w:pPr>
        <w:adjustRightInd w:val="0"/>
        <w:snapToGrid w:val="0"/>
        <w:spacing w:after="0" w:line="360" w:lineRule="auto"/>
        <w:jc w:val="both"/>
        <w:rPr>
          <w:rFonts w:ascii="Book Antiqua" w:hAnsi="Book Antiqua"/>
          <w:sz w:val="24"/>
          <w:szCs w:val="24"/>
        </w:rPr>
      </w:pPr>
      <w:r w:rsidRPr="00CB5653">
        <w:rPr>
          <w:rFonts w:ascii="Book Antiqua" w:hAnsi="Book Antiqua"/>
          <w:sz w:val="24"/>
          <w:szCs w:val="24"/>
        </w:rPr>
        <w:t xml:space="preserve">Co-existent FGIDs are common in IBD, and are often under recognised and difficult to treat. </w:t>
      </w:r>
      <w:r>
        <w:rPr>
          <w:rFonts w:ascii="Book Antiqua" w:hAnsi="Book Antiqua"/>
          <w:sz w:val="24"/>
          <w:szCs w:val="24"/>
        </w:rPr>
        <w:t>C</w:t>
      </w:r>
      <w:r w:rsidRPr="00CB5653">
        <w:rPr>
          <w:rFonts w:ascii="Book Antiqua" w:hAnsi="Book Antiqua"/>
          <w:sz w:val="24"/>
          <w:szCs w:val="24"/>
        </w:rPr>
        <w:t xml:space="preserve">linicians </w:t>
      </w:r>
      <w:r>
        <w:rPr>
          <w:rFonts w:ascii="Book Antiqua" w:hAnsi="Book Antiqua"/>
          <w:sz w:val="24"/>
          <w:szCs w:val="24"/>
        </w:rPr>
        <w:t xml:space="preserve">specialising in IBD </w:t>
      </w:r>
      <w:r w:rsidRPr="00CB5653">
        <w:rPr>
          <w:rFonts w:ascii="Book Antiqua" w:hAnsi="Book Antiqua"/>
          <w:sz w:val="24"/>
          <w:szCs w:val="24"/>
        </w:rPr>
        <w:t>are likely to soon become victims of their own success</w:t>
      </w:r>
      <w:r>
        <w:rPr>
          <w:rFonts w:ascii="Book Antiqua" w:hAnsi="Book Antiqua"/>
          <w:sz w:val="24"/>
          <w:szCs w:val="24"/>
        </w:rPr>
        <w:t>;</w:t>
      </w:r>
      <w:r w:rsidRPr="00CB5653">
        <w:rPr>
          <w:rFonts w:ascii="Book Antiqua" w:hAnsi="Book Antiqua"/>
          <w:sz w:val="24"/>
          <w:szCs w:val="24"/>
        </w:rPr>
        <w:t xml:space="preserve"> as treatments </w:t>
      </w:r>
      <w:r>
        <w:rPr>
          <w:rFonts w:ascii="Book Antiqua" w:hAnsi="Book Antiqua"/>
          <w:sz w:val="24"/>
          <w:szCs w:val="24"/>
        </w:rPr>
        <w:t>targeting</w:t>
      </w:r>
      <w:r w:rsidRPr="00CB5653">
        <w:rPr>
          <w:rFonts w:ascii="Book Antiqua" w:hAnsi="Book Antiqua"/>
          <w:sz w:val="24"/>
          <w:szCs w:val="24"/>
        </w:rPr>
        <w:t xml:space="preserve"> inflammation continue to </w:t>
      </w:r>
      <w:proofErr w:type="gramStart"/>
      <w:r w:rsidRPr="00CB5653">
        <w:rPr>
          <w:rFonts w:ascii="Book Antiqua" w:hAnsi="Book Antiqua"/>
          <w:sz w:val="24"/>
          <w:szCs w:val="24"/>
        </w:rPr>
        <w:t>improve</w:t>
      </w:r>
      <w:proofErr w:type="gramEnd"/>
      <w:r w:rsidRPr="00CB5653">
        <w:rPr>
          <w:rFonts w:ascii="Book Antiqua" w:hAnsi="Book Antiqua"/>
          <w:sz w:val="24"/>
          <w:szCs w:val="24"/>
        </w:rPr>
        <w:t xml:space="preserve"> they are likely to see more functional </w:t>
      </w:r>
      <w:r>
        <w:rPr>
          <w:rFonts w:ascii="Book Antiqua" w:hAnsi="Book Antiqua"/>
          <w:sz w:val="24"/>
          <w:szCs w:val="24"/>
        </w:rPr>
        <w:t>gastrointestinal symptoms,</w:t>
      </w:r>
      <w:r w:rsidRPr="00CB5653">
        <w:rPr>
          <w:rFonts w:ascii="Book Antiqua" w:hAnsi="Book Antiqua"/>
          <w:sz w:val="24"/>
          <w:szCs w:val="24"/>
        </w:rPr>
        <w:t xml:space="preserve"> as a consequence of prior inflammation, in their clinics. There is therefore the need for a paradigm shift</w:t>
      </w:r>
      <w:r>
        <w:rPr>
          <w:rFonts w:ascii="Book Antiqua" w:hAnsi="Book Antiqua"/>
          <w:sz w:val="24"/>
          <w:szCs w:val="24"/>
        </w:rPr>
        <w:t xml:space="preserve"> in the approach to some patients with IBD</w:t>
      </w:r>
      <w:r w:rsidRPr="00CB5653">
        <w:rPr>
          <w:rFonts w:ascii="Book Antiqua" w:hAnsi="Book Antiqua"/>
          <w:sz w:val="24"/>
          <w:szCs w:val="24"/>
        </w:rPr>
        <w:t xml:space="preserve">. </w:t>
      </w:r>
      <w:r>
        <w:rPr>
          <w:rFonts w:ascii="Book Antiqua" w:hAnsi="Book Antiqua"/>
          <w:sz w:val="24"/>
          <w:szCs w:val="24"/>
        </w:rPr>
        <w:t>Previously, i</w:t>
      </w:r>
      <w:r w:rsidRPr="00CB5653">
        <w:rPr>
          <w:rFonts w:ascii="Book Antiqua" w:hAnsi="Book Antiqua"/>
          <w:sz w:val="24"/>
          <w:szCs w:val="24"/>
        </w:rPr>
        <w:t>n the absence of active inflammation</w:t>
      </w:r>
      <w:r>
        <w:rPr>
          <w:rFonts w:ascii="Book Antiqua" w:hAnsi="Book Antiqua"/>
          <w:sz w:val="24"/>
          <w:szCs w:val="24"/>
        </w:rPr>
        <w:t xml:space="preserve"> as a cause for their symptoms</w:t>
      </w:r>
      <w:r w:rsidRPr="00CB5653">
        <w:rPr>
          <w:rFonts w:ascii="Book Antiqua" w:hAnsi="Book Antiqua"/>
          <w:sz w:val="24"/>
          <w:szCs w:val="24"/>
        </w:rPr>
        <w:t xml:space="preserve">, patients </w:t>
      </w:r>
      <w:r>
        <w:rPr>
          <w:rFonts w:ascii="Book Antiqua" w:hAnsi="Book Antiqua"/>
          <w:sz w:val="24"/>
          <w:szCs w:val="24"/>
        </w:rPr>
        <w:t>were</w:t>
      </w:r>
      <w:r w:rsidRPr="00CB5653">
        <w:rPr>
          <w:rFonts w:ascii="Book Antiqua" w:hAnsi="Book Antiqua"/>
          <w:sz w:val="24"/>
          <w:szCs w:val="24"/>
        </w:rPr>
        <w:t xml:space="preserve"> often given </w:t>
      </w:r>
      <w:r>
        <w:rPr>
          <w:rFonts w:ascii="Book Antiqua" w:hAnsi="Book Antiqua"/>
          <w:sz w:val="24"/>
          <w:szCs w:val="24"/>
        </w:rPr>
        <w:t>re</w:t>
      </w:r>
      <w:r w:rsidRPr="00CB5653">
        <w:rPr>
          <w:rFonts w:ascii="Book Antiqua" w:hAnsi="Book Antiqua"/>
          <w:sz w:val="24"/>
          <w:szCs w:val="24"/>
        </w:rPr>
        <w:t>a</w:t>
      </w:r>
      <w:r>
        <w:rPr>
          <w:rFonts w:ascii="Book Antiqua" w:hAnsi="Book Antiqua"/>
          <w:sz w:val="24"/>
          <w:szCs w:val="24"/>
        </w:rPr>
        <w:t>ssurance that their disease was quiescent, but little else in the way of explanation as to why they were experiencing these symptoms, or how they should be managed</w:t>
      </w:r>
      <w:r w:rsidRPr="00CB5653">
        <w:rPr>
          <w:rFonts w:ascii="Book Antiqua" w:hAnsi="Book Antiqua"/>
          <w:sz w:val="24"/>
          <w:szCs w:val="24"/>
        </w:rPr>
        <w:t xml:space="preserve">. </w:t>
      </w:r>
      <w:r>
        <w:rPr>
          <w:rFonts w:ascii="Book Antiqua" w:hAnsi="Book Antiqua"/>
          <w:sz w:val="24"/>
          <w:szCs w:val="24"/>
        </w:rPr>
        <w:t>W</w:t>
      </w:r>
      <w:r w:rsidRPr="00CB5653">
        <w:rPr>
          <w:rFonts w:ascii="Book Antiqua" w:hAnsi="Book Antiqua"/>
          <w:sz w:val="24"/>
          <w:szCs w:val="24"/>
        </w:rPr>
        <w:t>ith improve</w:t>
      </w:r>
      <w:r>
        <w:rPr>
          <w:rFonts w:ascii="Book Antiqua" w:hAnsi="Book Antiqua"/>
          <w:sz w:val="24"/>
          <w:szCs w:val="24"/>
        </w:rPr>
        <w:t>ments in</w:t>
      </w:r>
      <w:r w:rsidRPr="00CB5653">
        <w:rPr>
          <w:rFonts w:ascii="Book Antiqua" w:hAnsi="Book Antiqua"/>
          <w:sz w:val="24"/>
          <w:szCs w:val="24"/>
        </w:rPr>
        <w:t xml:space="preserve"> </w:t>
      </w:r>
      <w:r>
        <w:rPr>
          <w:rFonts w:ascii="Book Antiqua" w:hAnsi="Book Antiqua"/>
          <w:sz w:val="24"/>
          <w:szCs w:val="24"/>
        </w:rPr>
        <w:t xml:space="preserve">our </w:t>
      </w:r>
      <w:r w:rsidRPr="00CB5653">
        <w:rPr>
          <w:rFonts w:ascii="Book Antiqua" w:hAnsi="Book Antiqua"/>
          <w:sz w:val="24"/>
          <w:szCs w:val="24"/>
        </w:rPr>
        <w:t xml:space="preserve">understanding of </w:t>
      </w:r>
      <w:r>
        <w:rPr>
          <w:rFonts w:ascii="Book Antiqua" w:hAnsi="Book Antiqua"/>
          <w:sz w:val="24"/>
          <w:szCs w:val="24"/>
        </w:rPr>
        <w:t>FGIDs</w:t>
      </w:r>
      <w:r w:rsidRPr="00AE7162">
        <w:rPr>
          <w:rFonts w:ascii="Book Antiqua" w:hAnsi="Book Antiqua"/>
          <w:sz w:val="24"/>
          <w:szCs w:val="24"/>
        </w:rPr>
        <w:t xml:space="preserve"> in quiescent IBD, it is essential that clinicians have a positive, structured, approach to managing these patients. The recent A</w:t>
      </w:r>
      <w:r>
        <w:rPr>
          <w:rFonts w:ascii="Book Antiqua" w:hAnsi="Book Antiqua"/>
          <w:sz w:val="24"/>
          <w:szCs w:val="24"/>
        </w:rPr>
        <w:t xml:space="preserve">merican </w:t>
      </w:r>
      <w:r w:rsidRPr="00AE7162">
        <w:rPr>
          <w:rFonts w:ascii="Book Antiqua" w:hAnsi="Book Antiqua"/>
          <w:sz w:val="24"/>
          <w:szCs w:val="24"/>
        </w:rPr>
        <w:t>G</w:t>
      </w:r>
      <w:r>
        <w:rPr>
          <w:rFonts w:ascii="Book Antiqua" w:hAnsi="Book Antiqua"/>
          <w:sz w:val="24"/>
          <w:szCs w:val="24"/>
        </w:rPr>
        <w:t xml:space="preserve">astroenterological </w:t>
      </w:r>
      <w:r w:rsidRPr="00AE7162">
        <w:rPr>
          <w:rFonts w:ascii="Book Antiqua" w:hAnsi="Book Antiqua"/>
          <w:sz w:val="24"/>
          <w:szCs w:val="24"/>
        </w:rPr>
        <w:t>A</w:t>
      </w:r>
      <w:r>
        <w:rPr>
          <w:rFonts w:ascii="Book Antiqua" w:hAnsi="Book Antiqua"/>
          <w:sz w:val="24"/>
          <w:szCs w:val="24"/>
        </w:rPr>
        <w:t>ssociation</w:t>
      </w:r>
      <w:r w:rsidRPr="00AE7162">
        <w:rPr>
          <w:rFonts w:ascii="Book Antiqua" w:hAnsi="Book Antiqua"/>
          <w:sz w:val="24"/>
          <w:szCs w:val="24"/>
        </w:rPr>
        <w:t xml:space="preserve"> clinical practice update and diagnostic algorithm has helped raise awareness </w:t>
      </w:r>
      <w:r>
        <w:rPr>
          <w:rFonts w:ascii="Book Antiqua" w:hAnsi="Book Antiqua"/>
          <w:sz w:val="24"/>
          <w:szCs w:val="24"/>
        </w:rPr>
        <w:t xml:space="preserve">of these issues, </w:t>
      </w:r>
      <w:r w:rsidRPr="00AE7162">
        <w:rPr>
          <w:rFonts w:ascii="Book Antiqua" w:hAnsi="Book Antiqua"/>
          <w:sz w:val="24"/>
          <w:szCs w:val="24"/>
        </w:rPr>
        <w:t xml:space="preserve">and provided some much needed </w:t>
      </w:r>
      <w:r>
        <w:rPr>
          <w:rFonts w:ascii="Book Antiqua" w:hAnsi="Book Antiqua"/>
          <w:sz w:val="24"/>
          <w:szCs w:val="24"/>
        </w:rPr>
        <w:t>recommendations</w:t>
      </w:r>
      <w:r w:rsidRPr="00AE7162">
        <w:rPr>
          <w:rFonts w:ascii="Book Antiqua" w:hAnsi="Book Antiqua"/>
          <w:sz w:val="24"/>
          <w:szCs w:val="24"/>
        </w:rPr>
        <w:t xml:space="preserve"> </w:t>
      </w:r>
      <w:r>
        <w:rPr>
          <w:rFonts w:ascii="Book Antiqua" w:hAnsi="Book Antiqua"/>
          <w:sz w:val="24"/>
          <w:szCs w:val="24"/>
        </w:rPr>
        <w:t xml:space="preserve">as to how to approach this group of </w:t>
      </w:r>
      <w:proofErr w:type="gramStart"/>
      <w:r>
        <w:rPr>
          <w:rFonts w:ascii="Book Antiqua" w:hAnsi="Book Antiqua"/>
          <w:sz w:val="24"/>
          <w:szCs w:val="24"/>
        </w:rPr>
        <w:t>patients</w:t>
      </w:r>
      <w:r w:rsidRPr="002D6D71">
        <w:rPr>
          <w:rFonts w:ascii="Book Antiqua" w:hAnsi="Book Antiqua"/>
          <w:noProof/>
          <w:sz w:val="24"/>
          <w:szCs w:val="24"/>
          <w:vertAlign w:val="superscript"/>
        </w:rPr>
        <w:t>[</w:t>
      </w:r>
      <w:proofErr w:type="gramEnd"/>
      <w:r w:rsidR="003B07D6">
        <w:rPr>
          <w:rFonts w:ascii="Book Antiqua" w:hAnsi="Book Antiqua" w:hint="eastAsia"/>
          <w:noProof/>
          <w:sz w:val="24"/>
          <w:szCs w:val="24"/>
          <w:vertAlign w:val="superscript"/>
          <w:lang w:eastAsia="zh-CN"/>
        </w:rPr>
        <w:t>48</w:t>
      </w:r>
      <w:r w:rsidRPr="002D6D71">
        <w:rPr>
          <w:rFonts w:ascii="Book Antiqua" w:hAnsi="Book Antiqua"/>
          <w:noProof/>
          <w:sz w:val="24"/>
          <w:szCs w:val="24"/>
          <w:vertAlign w:val="superscript"/>
        </w:rPr>
        <w:t>]</w:t>
      </w:r>
      <w:r>
        <w:rPr>
          <w:rFonts w:ascii="Book Antiqua" w:hAnsi="Book Antiqua"/>
          <w:sz w:val="24"/>
          <w:szCs w:val="24"/>
        </w:rPr>
        <w:t xml:space="preserve">. </w:t>
      </w:r>
      <w:r w:rsidRPr="00CB5653">
        <w:rPr>
          <w:rFonts w:ascii="Book Antiqua" w:hAnsi="Book Antiqua"/>
          <w:sz w:val="24"/>
          <w:szCs w:val="24"/>
        </w:rPr>
        <w:t xml:space="preserve">There </w:t>
      </w:r>
      <w:r>
        <w:rPr>
          <w:rFonts w:ascii="Book Antiqua" w:hAnsi="Book Antiqua"/>
          <w:sz w:val="24"/>
          <w:szCs w:val="24"/>
        </w:rPr>
        <w:t xml:space="preserve">remains, </w:t>
      </w:r>
      <w:r w:rsidRPr="00CB5653">
        <w:rPr>
          <w:rFonts w:ascii="Book Antiqua" w:hAnsi="Book Antiqua"/>
          <w:sz w:val="24"/>
          <w:szCs w:val="24"/>
        </w:rPr>
        <w:t>however</w:t>
      </w:r>
      <w:r>
        <w:rPr>
          <w:rFonts w:ascii="Book Antiqua" w:hAnsi="Book Antiqua"/>
          <w:sz w:val="24"/>
          <w:szCs w:val="24"/>
        </w:rPr>
        <w:t>,</w:t>
      </w:r>
      <w:r w:rsidRPr="00CB5653">
        <w:rPr>
          <w:rFonts w:ascii="Book Antiqua" w:hAnsi="Book Antiqua"/>
          <w:sz w:val="24"/>
          <w:szCs w:val="24"/>
        </w:rPr>
        <w:t xml:space="preserve"> a</w:t>
      </w:r>
      <w:r>
        <w:rPr>
          <w:rFonts w:ascii="Book Antiqua" w:hAnsi="Book Antiqua"/>
          <w:sz w:val="24"/>
          <w:szCs w:val="24"/>
        </w:rPr>
        <w:t>n urgent</w:t>
      </w:r>
      <w:r w:rsidRPr="00CB5653">
        <w:rPr>
          <w:rFonts w:ascii="Book Antiqua" w:hAnsi="Book Antiqua"/>
          <w:sz w:val="24"/>
          <w:szCs w:val="24"/>
        </w:rPr>
        <w:t xml:space="preserve"> need for evidence-based therap</w:t>
      </w:r>
      <w:r>
        <w:rPr>
          <w:rFonts w:ascii="Book Antiqua" w:hAnsi="Book Antiqua"/>
          <w:sz w:val="24"/>
          <w:szCs w:val="24"/>
        </w:rPr>
        <w:t>ies</w:t>
      </w:r>
      <w:r w:rsidRPr="00CB5653">
        <w:rPr>
          <w:rFonts w:ascii="Book Antiqua" w:hAnsi="Book Antiqua"/>
          <w:sz w:val="24"/>
          <w:szCs w:val="24"/>
        </w:rPr>
        <w:t xml:space="preserve">, as most of the pharmacological treatment </w:t>
      </w:r>
      <w:r>
        <w:rPr>
          <w:rFonts w:ascii="Book Antiqua" w:hAnsi="Book Antiqua"/>
          <w:sz w:val="24"/>
          <w:szCs w:val="24"/>
        </w:rPr>
        <w:t xml:space="preserve">of these symptoms </w:t>
      </w:r>
      <w:r w:rsidRPr="00CB5653">
        <w:rPr>
          <w:rFonts w:ascii="Book Antiqua" w:hAnsi="Book Antiqua"/>
          <w:sz w:val="24"/>
          <w:szCs w:val="24"/>
        </w:rPr>
        <w:t>is empirical</w:t>
      </w:r>
      <w:r>
        <w:rPr>
          <w:rFonts w:ascii="Book Antiqua" w:hAnsi="Book Antiqua"/>
          <w:sz w:val="24"/>
          <w:szCs w:val="24"/>
        </w:rPr>
        <w:t>,</w:t>
      </w:r>
      <w:r w:rsidRPr="00CB5653">
        <w:rPr>
          <w:rFonts w:ascii="Book Antiqua" w:hAnsi="Book Antiqua"/>
          <w:sz w:val="24"/>
          <w:szCs w:val="24"/>
        </w:rPr>
        <w:t xml:space="preserve"> and extrapolated from </w:t>
      </w:r>
      <w:r>
        <w:rPr>
          <w:rFonts w:ascii="Book Antiqua" w:hAnsi="Book Antiqua"/>
          <w:sz w:val="24"/>
          <w:szCs w:val="24"/>
        </w:rPr>
        <w:t xml:space="preserve">the </w:t>
      </w:r>
      <w:r w:rsidRPr="00CB5653">
        <w:rPr>
          <w:rFonts w:ascii="Book Antiqua" w:hAnsi="Book Antiqua"/>
          <w:sz w:val="24"/>
          <w:szCs w:val="24"/>
        </w:rPr>
        <w:t xml:space="preserve">IBS </w:t>
      </w:r>
      <w:r>
        <w:rPr>
          <w:rFonts w:ascii="Book Antiqua" w:hAnsi="Book Antiqua"/>
          <w:sz w:val="24"/>
          <w:szCs w:val="24"/>
        </w:rPr>
        <w:t>literature</w:t>
      </w:r>
      <w:r w:rsidRPr="00CB5653">
        <w:rPr>
          <w:rFonts w:ascii="Book Antiqua" w:hAnsi="Book Antiqua"/>
          <w:sz w:val="24"/>
          <w:szCs w:val="24"/>
        </w:rPr>
        <w:t>. At present</w:t>
      </w:r>
      <w:r>
        <w:rPr>
          <w:rFonts w:ascii="Book Antiqua" w:hAnsi="Book Antiqua"/>
          <w:sz w:val="24"/>
          <w:szCs w:val="24"/>
        </w:rPr>
        <w:t>,</w:t>
      </w:r>
      <w:r w:rsidRPr="00CB5653">
        <w:rPr>
          <w:rFonts w:ascii="Book Antiqua" w:hAnsi="Book Antiqua"/>
          <w:sz w:val="24"/>
          <w:szCs w:val="24"/>
        </w:rPr>
        <w:t xml:space="preserve"> the key to successful management of </w:t>
      </w:r>
      <w:r>
        <w:rPr>
          <w:rFonts w:ascii="Book Antiqua" w:hAnsi="Book Antiqua"/>
          <w:sz w:val="24"/>
          <w:szCs w:val="24"/>
        </w:rPr>
        <w:t>FGIDs</w:t>
      </w:r>
      <w:r w:rsidRPr="00CB5653">
        <w:rPr>
          <w:rFonts w:ascii="Book Antiqua" w:hAnsi="Book Antiqua"/>
          <w:sz w:val="24"/>
          <w:szCs w:val="24"/>
        </w:rPr>
        <w:t xml:space="preserve"> in IBD is </w:t>
      </w:r>
      <w:r w:rsidRPr="00CB5653">
        <w:rPr>
          <w:rFonts w:ascii="Book Antiqua" w:hAnsi="Book Antiqua"/>
          <w:sz w:val="24"/>
          <w:szCs w:val="24"/>
        </w:rPr>
        <w:lastRenderedPageBreak/>
        <w:t xml:space="preserve">recognition, early diagnosis, clear communication, avoidance of </w:t>
      </w:r>
      <w:r>
        <w:rPr>
          <w:rFonts w:ascii="Book Antiqua" w:hAnsi="Book Antiqua"/>
          <w:sz w:val="24"/>
          <w:szCs w:val="24"/>
        </w:rPr>
        <w:t xml:space="preserve">inappropriate </w:t>
      </w:r>
      <w:r w:rsidRPr="00CB5653">
        <w:rPr>
          <w:rFonts w:ascii="Book Antiqua" w:hAnsi="Book Antiqua"/>
          <w:sz w:val="24"/>
          <w:szCs w:val="24"/>
        </w:rPr>
        <w:t>escalation of IBD</w:t>
      </w:r>
      <w:r>
        <w:rPr>
          <w:rFonts w:ascii="Book Antiqua" w:hAnsi="Book Antiqua"/>
          <w:sz w:val="24"/>
          <w:szCs w:val="24"/>
        </w:rPr>
        <w:t>-related</w:t>
      </w:r>
      <w:r w:rsidRPr="00CB5653">
        <w:rPr>
          <w:rFonts w:ascii="Book Antiqua" w:hAnsi="Book Antiqua"/>
          <w:sz w:val="24"/>
          <w:szCs w:val="24"/>
        </w:rPr>
        <w:t xml:space="preserve"> medications, and a careful and holistic clinical assessment to select appropriate patients for</w:t>
      </w:r>
      <w:r>
        <w:rPr>
          <w:rFonts w:ascii="Book Antiqua" w:hAnsi="Book Antiqua"/>
          <w:sz w:val="24"/>
          <w:szCs w:val="24"/>
        </w:rPr>
        <w:t xml:space="preserve"> a</w:t>
      </w:r>
      <w:r w:rsidRPr="00CB5653">
        <w:rPr>
          <w:rFonts w:ascii="Book Antiqua" w:hAnsi="Book Antiqua"/>
          <w:sz w:val="24"/>
          <w:szCs w:val="24"/>
        </w:rPr>
        <w:t xml:space="preserve"> low-FODMAP diet, and pelvic floor and physiology investigations. </w:t>
      </w:r>
      <w:r>
        <w:rPr>
          <w:rFonts w:ascii="Book Antiqua" w:hAnsi="Book Antiqua"/>
          <w:sz w:val="24"/>
          <w:szCs w:val="24"/>
        </w:rPr>
        <w:t>The latter,</w:t>
      </w:r>
      <w:r w:rsidRPr="00CB5653">
        <w:rPr>
          <w:rFonts w:ascii="Book Antiqua" w:hAnsi="Book Antiqua"/>
          <w:sz w:val="24"/>
          <w:szCs w:val="24"/>
        </w:rPr>
        <w:t xml:space="preserve"> in the appropriate setting</w:t>
      </w:r>
      <w:r>
        <w:rPr>
          <w:rFonts w:ascii="Book Antiqua" w:hAnsi="Book Antiqua"/>
          <w:sz w:val="24"/>
          <w:szCs w:val="24"/>
        </w:rPr>
        <w:t>,</w:t>
      </w:r>
      <w:r w:rsidRPr="00CB5653">
        <w:rPr>
          <w:rFonts w:ascii="Book Antiqua" w:hAnsi="Book Antiqua"/>
          <w:sz w:val="24"/>
          <w:szCs w:val="24"/>
        </w:rPr>
        <w:t xml:space="preserve"> may lead to targeted interventions such as biofeedback</w:t>
      </w:r>
      <w:r>
        <w:rPr>
          <w:rFonts w:ascii="Book Antiqua" w:hAnsi="Book Antiqua"/>
          <w:sz w:val="24"/>
          <w:szCs w:val="24"/>
        </w:rPr>
        <w:t>,</w:t>
      </w:r>
      <w:r w:rsidRPr="00CB5653">
        <w:rPr>
          <w:rFonts w:ascii="Book Antiqua" w:hAnsi="Book Antiqua"/>
          <w:sz w:val="24"/>
          <w:szCs w:val="24"/>
        </w:rPr>
        <w:t xml:space="preserve"> which </w:t>
      </w:r>
      <w:r>
        <w:rPr>
          <w:rFonts w:ascii="Book Antiqua" w:hAnsi="Book Antiqua"/>
          <w:sz w:val="24"/>
          <w:szCs w:val="24"/>
        </w:rPr>
        <w:t>can</w:t>
      </w:r>
      <w:r w:rsidRPr="00CB5653">
        <w:rPr>
          <w:rFonts w:ascii="Book Antiqua" w:hAnsi="Book Antiqua"/>
          <w:sz w:val="24"/>
          <w:szCs w:val="24"/>
        </w:rPr>
        <w:t xml:space="preserve"> improve symptoms as well as quality of life. </w:t>
      </w:r>
    </w:p>
    <w:p w14:paraId="5B4427D0" w14:textId="77777777" w:rsidR="00CE3F55" w:rsidRPr="00963362" w:rsidRDefault="00CE3F55" w:rsidP="00762EE4">
      <w:pPr>
        <w:autoSpaceDE w:val="0"/>
        <w:autoSpaceDN w:val="0"/>
        <w:adjustRightInd w:val="0"/>
        <w:snapToGrid w:val="0"/>
        <w:spacing w:after="0" w:line="360" w:lineRule="auto"/>
        <w:jc w:val="both"/>
        <w:rPr>
          <w:rFonts w:ascii="Book Antiqua" w:hAnsi="Book Antiqua"/>
          <w:sz w:val="24"/>
          <w:szCs w:val="24"/>
        </w:rPr>
      </w:pPr>
      <w:r>
        <w:rPr>
          <w:rFonts w:ascii="Book Antiqua" w:hAnsi="Book Antiqua"/>
          <w:sz w:val="24"/>
          <w:szCs w:val="24"/>
        </w:rPr>
        <w:tab/>
      </w:r>
      <w:r w:rsidRPr="00963362">
        <w:rPr>
          <w:rFonts w:ascii="Book Antiqua" w:hAnsi="Book Antiqua"/>
          <w:sz w:val="24"/>
          <w:szCs w:val="24"/>
        </w:rPr>
        <w:t>Future research should focus on developing specific evidence-based treatments for quiescent symptoms in IBD</w:t>
      </w:r>
      <w:r>
        <w:rPr>
          <w:rFonts w:ascii="Book Antiqua" w:hAnsi="Book Antiqua"/>
          <w:sz w:val="24"/>
          <w:szCs w:val="24"/>
        </w:rPr>
        <w:t>,</w:t>
      </w:r>
      <w:r w:rsidRPr="00963362">
        <w:rPr>
          <w:rFonts w:ascii="Book Antiqua" w:hAnsi="Book Antiqua"/>
          <w:sz w:val="24"/>
          <w:szCs w:val="24"/>
        </w:rPr>
        <w:t xml:space="preserve"> based on </w:t>
      </w:r>
      <w:r>
        <w:rPr>
          <w:rFonts w:ascii="Book Antiqua" w:hAnsi="Book Antiqua"/>
          <w:sz w:val="24"/>
          <w:szCs w:val="24"/>
        </w:rPr>
        <w:t xml:space="preserve">the results of </w:t>
      </w:r>
      <w:r w:rsidRPr="00963362">
        <w:rPr>
          <w:rFonts w:ascii="Book Antiqua" w:hAnsi="Book Antiqua"/>
          <w:sz w:val="24"/>
          <w:szCs w:val="24"/>
        </w:rPr>
        <w:t>well</w:t>
      </w:r>
      <w:r>
        <w:rPr>
          <w:rFonts w:ascii="Book Antiqua" w:hAnsi="Book Antiqua"/>
          <w:sz w:val="24"/>
          <w:szCs w:val="24"/>
        </w:rPr>
        <w:t>-</w:t>
      </w:r>
      <w:r w:rsidRPr="00963362">
        <w:rPr>
          <w:rFonts w:ascii="Book Antiqua" w:hAnsi="Book Antiqua"/>
          <w:sz w:val="24"/>
          <w:szCs w:val="24"/>
        </w:rPr>
        <w:t>designed clinical trials. A forthcoming randomised study in the United Kingdom</w:t>
      </w:r>
      <w:r>
        <w:rPr>
          <w:rFonts w:ascii="Book Antiqua" w:hAnsi="Book Antiqua"/>
          <w:sz w:val="24"/>
          <w:szCs w:val="24"/>
        </w:rPr>
        <w:t>,</w:t>
      </w:r>
      <w:r w:rsidRPr="00963362">
        <w:rPr>
          <w:rFonts w:ascii="Book Antiqua" w:hAnsi="Book Antiqua"/>
          <w:sz w:val="24"/>
          <w:szCs w:val="24"/>
        </w:rPr>
        <w:t xml:space="preserve"> funded by the National Institute for Health </w:t>
      </w:r>
      <w:r>
        <w:rPr>
          <w:rFonts w:ascii="Book Antiqua" w:hAnsi="Book Antiqua"/>
          <w:sz w:val="24"/>
          <w:szCs w:val="24"/>
        </w:rPr>
        <w:t xml:space="preserve">Research, </w:t>
      </w:r>
      <w:r w:rsidRPr="00963362">
        <w:rPr>
          <w:rFonts w:ascii="Book Antiqua" w:hAnsi="Book Antiqua"/>
          <w:sz w:val="24"/>
          <w:szCs w:val="24"/>
        </w:rPr>
        <w:t xml:space="preserve">has been designed to study the effectiveness of </w:t>
      </w:r>
      <w:r>
        <w:rPr>
          <w:rFonts w:ascii="Book Antiqua" w:hAnsi="Book Antiqua"/>
          <w:sz w:val="24"/>
          <w:szCs w:val="24"/>
        </w:rPr>
        <w:t xml:space="preserve">both </w:t>
      </w:r>
      <w:r w:rsidRPr="00963362">
        <w:rPr>
          <w:rFonts w:ascii="Book Antiqua" w:hAnsi="Book Antiqua"/>
          <w:sz w:val="24"/>
          <w:szCs w:val="24"/>
        </w:rPr>
        <w:t xml:space="preserve">dietary and pharmacological interventions in </w:t>
      </w:r>
      <w:r>
        <w:rPr>
          <w:rFonts w:ascii="Book Antiqua" w:hAnsi="Book Antiqua"/>
          <w:sz w:val="24"/>
          <w:szCs w:val="24"/>
        </w:rPr>
        <w:t xml:space="preserve">this setting. </w:t>
      </w:r>
      <w:r w:rsidRPr="00963362">
        <w:rPr>
          <w:rFonts w:ascii="Book Antiqua" w:hAnsi="Book Antiqua"/>
          <w:sz w:val="24"/>
          <w:szCs w:val="24"/>
        </w:rPr>
        <w:t xml:space="preserve">The study, a </w:t>
      </w:r>
      <w:r w:rsidRPr="00963362">
        <w:rPr>
          <w:rFonts w:ascii="Book Antiqua" w:hAnsi="Book Antiqua" w:cs="AdvTT08640291"/>
          <w:sz w:val="24"/>
          <w:szCs w:val="24"/>
        </w:rPr>
        <w:t xml:space="preserve">multi-arm multi-stage trial of </w:t>
      </w:r>
      <w:r>
        <w:rPr>
          <w:rFonts w:ascii="Book Antiqua" w:hAnsi="Book Antiqua" w:cs="AdvTT08640291"/>
          <w:sz w:val="24"/>
          <w:szCs w:val="24"/>
        </w:rPr>
        <w:t xml:space="preserve">a </w:t>
      </w:r>
      <w:r w:rsidRPr="00963362">
        <w:rPr>
          <w:rFonts w:ascii="Book Antiqua" w:hAnsi="Book Antiqua" w:cs="AdvTT08640291"/>
          <w:sz w:val="24"/>
          <w:szCs w:val="24"/>
        </w:rPr>
        <w:t>low FODMAP diet, amitriptyline, ondansetron, or loperamide, will include almost 500 patients with UC with ongoing diarrh</w:t>
      </w:r>
      <w:r>
        <w:rPr>
          <w:rFonts w:ascii="Book Antiqua" w:hAnsi="Book Antiqua" w:cs="AdvTT08640291"/>
          <w:sz w:val="24"/>
          <w:szCs w:val="24"/>
        </w:rPr>
        <w:t>o</w:t>
      </w:r>
      <w:r w:rsidRPr="00963362">
        <w:rPr>
          <w:rFonts w:ascii="Book Antiqua" w:hAnsi="Book Antiqua" w:cs="AdvTT08640291"/>
          <w:sz w:val="24"/>
          <w:szCs w:val="24"/>
        </w:rPr>
        <w:t xml:space="preserve">ea, despite a FC </w:t>
      </w:r>
      <w:r w:rsidRPr="00963362">
        <w:rPr>
          <w:rFonts w:ascii="Book Antiqua" w:hAnsi="Book Antiqua" w:cs="AdvP4C4E51"/>
          <w:sz w:val="24"/>
          <w:szCs w:val="24"/>
        </w:rPr>
        <w:t>&lt;</w:t>
      </w:r>
      <w:r w:rsidR="004D767E">
        <w:rPr>
          <w:rFonts w:ascii="Book Antiqua" w:hAnsi="Book Antiqua" w:cs="AdvP4C4E51" w:hint="eastAsia"/>
          <w:sz w:val="24"/>
          <w:szCs w:val="24"/>
          <w:lang w:eastAsia="zh-CN"/>
        </w:rPr>
        <w:t xml:space="preserve"> </w:t>
      </w:r>
      <w:r w:rsidRPr="00963362">
        <w:rPr>
          <w:rFonts w:ascii="Book Antiqua" w:hAnsi="Book Antiqua" w:cs="AdvTT08640291"/>
          <w:sz w:val="24"/>
          <w:szCs w:val="24"/>
        </w:rPr>
        <w:t xml:space="preserve">250 </w:t>
      </w:r>
      <w:r w:rsidRPr="00963362">
        <w:rPr>
          <w:rFonts w:ascii="Book Antiqua" w:hAnsi="Book Antiqua" w:cs="AdvPS4721B4"/>
          <w:sz w:val="24"/>
          <w:szCs w:val="24"/>
        </w:rPr>
        <w:t>m</w:t>
      </w:r>
      <w:r>
        <w:rPr>
          <w:rFonts w:ascii="Book Antiqua" w:hAnsi="Book Antiqua" w:cs="AdvPS4721B4"/>
          <w:sz w:val="24"/>
          <w:szCs w:val="24"/>
        </w:rPr>
        <w:t>c</w:t>
      </w:r>
      <w:r w:rsidRPr="00963362">
        <w:rPr>
          <w:rFonts w:ascii="Book Antiqua" w:hAnsi="Book Antiqua" w:cs="AdvTT08640291"/>
          <w:sz w:val="24"/>
          <w:szCs w:val="24"/>
        </w:rPr>
        <w:t>g/</w:t>
      </w:r>
      <w:proofErr w:type="gramStart"/>
      <w:r w:rsidR="00907753">
        <w:rPr>
          <w:rFonts w:ascii="Book Antiqua" w:hAnsi="Book Antiqua" w:cs="AdvTT08640291"/>
          <w:sz w:val="24"/>
          <w:szCs w:val="24"/>
        </w:rPr>
        <w:t>g</w:t>
      </w:r>
      <w:r w:rsidRPr="00755FB7">
        <w:rPr>
          <w:rFonts w:ascii="Book Antiqua" w:hAnsi="Book Antiqua" w:cs="AdvTT08640291"/>
          <w:noProof/>
          <w:sz w:val="24"/>
          <w:szCs w:val="24"/>
          <w:vertAlign w:val="superscript"/>
        </w:rPr>
        <w:t>[</w:t>
      </w:r>
      <w:proofErr w:type="gramEnd"/>
      <w:r w:rsidR="003B07D6">
        <w:rPr>
          <w:rFonts w:ascii="Book Antiqua" w:hAnsi="Book Antiqua" w:cs="AdvTT08640291" w:hint="eastAsia"/>
          <w:noProof/>
          <w:sz w:val="24"/>
          <w:szCs w:val="24"/>
          <w:vertAlign w:val="superscript"/>
          <w:lang w:eastAsia="zh-CN"/>
        </w:rPr>
        <w:t>68</w:t>
      </w:r>
      <w:r w:rsidRPr="00755FB7">
        <w:rPr>
          <w:rFonts w:ascii="Book Antiqua" w:hAnsi="Book Antiqua" w:cs="AdvTT08640291"/>
          <w:noProof/>
          <w:sz w:val="24"/>
          <w:szCs w:val="24"/>
          <w:vertAlign w:val="superscript"/>
        </w:rPr>
        <w:t>]</w:t>
      </w:r>
      <w:r w:rsidRPr="00963362">
        <w:rPr>
          <w:rFonts w:ascii="Book Antiqua" w:hAnsi="Book Antiqua" w:cs="AdvTT08640291"/>
          <w:sz w:val="24"/>
          <w:szCs w:val="24"/>
        </w:rPr>
        <w:t>.</w:t>
      </w:r>
      <w:r>
        <w:rPr>
          <w:rFonts w:ascii="Book Antiqua" w:hAnsi="Book Antiqua" w:cs="AdvTT08640291"/>
          <w:sz w:val="24"/>
          <w:szCs w:val="24"/>
        </w:rPr>
        <w:t xml:space="preserve"> It is anticipated </w:t>
      </w:r>
      <w:r w:rsidRPr="00963362">
        <w:rPr>
          <w:rFonts w:ascii="Book Antiqua" w:hAnsi="Book Antiqua" w:cs="AdvTT08640291"/>
          <w:sz w:val="24"/>
          <w:szCs w:val="24"/>
        </w:rPr>
        <w:t>that this trial will provide much needed evidence</w:t>
      </w:r>
      <w:r>
        <w:rPr>
          <w:rFonts w:ascii="Book Antiqua" w:hAnsi="Book Antiqua" w:cs="AdvTT08640291"/>
          <w:sz w:val="24"/>
          <w:szCs w:val="24"/>
        </w:rPr>
        <w:t xml:space="preserve"> </w:t>
      </w:r>
      <w:r w:rsidRPr="00963362">
        <w:rPr>
          <w:rFonts w:ascii="Book Antiqua" w:hAnsi="Book Antiqua" w:cs="AdvTT08640291"/>
          <w:sz w:val="24"/>
          <w:szCs w:val="24"/>
        </w:rPr>
        <w:t>as to how best to manage this group of patients.</w:t>
      </w:r>
      <w:r>
        <w:rPr>
          <w:rFonts w:ascii="Book Antiqua" w:hAnsi="Book Antiqua" w:cs="AdvTT08640291"/>
          <w:sz w:val="24"/>
          <w:szCs w:val="24"/>
        </w:rPr>
        <w:t xml:space="preserve"> In addition to identifying effective medical therapies, there is also a need to develop a better evidence-base for psychological and behavioural therapies, as well as pelvic floor interventions, with larger clinical trials in patients with quiescent IBD. An improved understanding of the mechanism of pelvic floor dysfunction in quiescent disease as a prelude to potential </w:t>
      </w:r>
      <w:proofErr w:type="spellStart"/>
      <w:r>
        <w:rPr>
          <w:rFonts w:ascii="Book Antiqua" w:hAnsi="Book Antiqua" w:cs="AdvTT08640291"/>
          <w:sz w:val="24"/>
          <w:szCs w:val="24"/>
        </w:rPr>
        <w:t>neuromodulatory</w:t>
      </w:r>
      <w:proofErr w:type="spellEnd"/>
      <w:r>
        <w:rPr>
          <w:rFonts w:ascii="Book Antiqua" w:hAnsi="Book Antiqua" w:cs="AdvTT08640291"/>
          <w:sz w:val="24"/>
          <w:szCs w:val="24"/>
        </w:rPr>
        <w:t xml:space="preserve"> therapies is also required. </w:t>
      </w:r>
    </w:p>
    <w:p w14:paraId="60B83BF0" w14:textId="77777777" w:rsidR="00CE3F55" w:rsidRDefault="00CE3F55" w:rsidP="00762EE4">
      <w:pPr>
        <w:adjustRightInd w:val="0"/>
        <w:snapToGrid w:val="0"/>
        <w:spacing w:after="0" w:line="360" w:lineRule="auto"/>
        <w:jc w:val="both"/>
        <w:rPr>
          <w:rFonts w:ascii="Book Antiqua" w:hAnsi="Book Antiqua"/>
          <w:b/>
          <w:u w:val="single"/>
        </w:rPr>
      </w:pPr>
    </w:p>
    <w:p w14:paraId="16E05D2D" w14:textId="77777777" w:rsidR="00CE3F55" w:rsidRDefault="00CE3F55" w:rsidP="00762EE4">
      <w:pPr>
        <w:adjustRightInd w:val="0"/>
        <w:snapToGrid w:val="0"/>
        <w:spacing w:after="0" w:line="360" w:lineRule="auto"/>
        <w:jc w:val="both"/>
        <w:rPr>
          <w:rFonts w:ascii="Book Antiqua" w:hAnsi="Book Antiqua"/>
          <w:b/>
          <w:caps/>
          <w:sz w:val="24"/>
          <w:szCs w:val="24"/>
          <w:lang w:eastAsia="zh-CN"/>
        </w:rPr>
      </w:pPr>
      <w:r w:rsidRPr="004D767E">
        <w:rPr>
          <w:rFonts w:ascii="Book Antiqua" w:hAnsi="Book Antiqua"/>
          <w:b/>
          <w:caps/>
          <w:sz w:val="24"/>
          <w:szCs w:val="24"/>
        </w:rPr>
        <w:t>References</w:t>
      </w:r>
    </w:p>
    <w:p w14:paraId="38634BE8"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1 </w:t>
      </w:r>
      <w:r w:rsidRPr="009768FE">
        <w:rPr>
          <w:rFonts w:ascii="Book Antiqua" w:hAnsi="Book Antiqua"/>
          <w:b/>
          <w:sz w:val="24"/>
          <w:szCs w:val="24"/>
        </w:rPr>
        <w:t>Kim DH</w:t>
      </w:r>
      <w:r w:rsidRPr="009768FE">
        <w:rPr>
          <w:rFonts w:ascii="Book Antiqua" w:hAnsi="Book Antiqua"/>
          <w:sz w:val="24"/>
          <w:szCs w:val="24"/>
        </w:rPr>
        <w:t xml:space="preserve">, </w:t>
      </w:r>
      <w:proofErr w:type="spellStart"/>
      <w:r w:rsidRPr="009768FE">
        <w:rPr>
          <w:rFonts w:ascii="Book Antiqua" w:hAnsi="Book Antiqua"/>
          <w:sz w:val="24"/>
          <w:szCs w:val="24"/>
        </w:rPr>
        <w:t>Cheon</w:t>
      </w:r>
      <w:proofErr w:type="spellEnd"/>
      <w:r w:rsidRPr="009768FE">
        <w:rPr>
          <w:rFonts w:ascii="Book Antiqua" w:hAnsi="Book Antiqua"/>
          <w:sz w:val="24"/>
          <w:szCs w:val="24"/>
        </w:rPr>
        <w:t xml:space="preserve"> JH. Pathogenesis of Inflammatory Bowel Disease and Recent Advances in Biologic Therapies. </w:t>
      </w:r>
      <w:r w:rsidRPr="009768FE">
        <w:rPr>
          <w:rFonts w:ascii="Book Antiqua" w:hAnsi="Book Antiqua"/>
          <w:i/>
          <w:sz w:val="24"/>
          <w:szCs w:val="24"/>
        </w:rPr>
        <w:t xml:space="preserve">Immune </w:t>
      </w:r>
      <w:proofErr w:type="spellStart"/>
      <w:r w:rsidRPr="009768FE">
        <w:rPr>
          <w:rFonts w:ascii="Book Antiqua" w:hAnsi="Book Antiqua"/>
          <w:i/>
          <w:sz w:val="24"/>
          <w:szCs w:val="24"/>
        </w:rPr>
        <w:t>Netw</w:t>
      </w:r>
      <w:proofErr w:type="spellEnd"/>
      <w:r w:rsidRPr="009768FE">
        <w:rPr>
          <w:rFonts w:ascii="Book Antiqua" w:hAnsi="Book Antiqua"/>
          <w:sz w:val="24"/>
          <w:szCs w:val="24"/>
        </w:rPr>
        <w:t xml:space="preserve"> 2017; </w:t>
      </w:r>
      <w:r w:rsidRPr="009768FE">
        <w:rPr>
          <w:rFonts w:ascii="Book Antiqua" w:hAnsi="Book Antiqua"/>
          <w:b/>
          <w:sz w:val="24"/>
          <w:szCs w:val="24"/>
        </w:rPr>
        <w:t>17</w:t>
      </w:r>
      <w:r w:rsidRPr="009768FE">
        <w:rPr>
          <w:rFonts w:ascii="Book Antiqua" w:hAnsi="Book Antiqua"/>
          <w:sz w:val="24"/>
          <w:szCs w:val="24"/>
        </w:rPr>
        <w:t>: 25-40 [PMID: 28261018 DOI: 10.4110/in.2017.17.1.25]</w:t>
      </w:r>
    </w:p>
    <w:p w14:paraId="5463E4D6"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2 </w:t>
      </w:r>
      <w:proofErr w:type="spellStart"/>
      <w:r w:rsidRPr="009768FE">
        <w:rPr>
          <w:rFonts w:ascii="Book Antiqua" w:hAnsi="Book Antiqua"/>
          <w:b/>
          <w:sz w:val="24"/>
          <w:szCs w:val="24"/>
        </w:rPr>
        <w:t>Gulacsi</w:t>
      </w:r>
      <w:proofErr w:type="spellEnd"/>
      <w:r w:rsidRPr="009768FE">
        <w:rPr>
          <w:rFonts w:ascii="Book Antiqua" w:hAnsi="Book Antiqua"/>
          <w:b/>
          <w:sz w:val="24"/>
          <w:szCs w:val="24"/>
        </w:rPr>
        <w:t xml:space="preserve"> L</w:t>
      </w:r>
      <w:r w:rsidRPr="009768FE">
        <w:rPr>
          <w:rFonts w:ascii="Book Antiqua" w:hAnsi="Book Antiqua"/>
          <w:sz w:val="24"/>
          <w:szCs w:val="24"/>
        </w:rPr>
        <w:t xml:space="preserve">, </w:t>
      </w:r>
      <w:proofErr w:type="spellStart"/>
      <w:r w:rsidRPr="009768FE">
        <w:rPr>
          <w:rFonts w:ascii="Book Antiqua" w:hAnsi="Book Antiqua"/>
          <w:sz w:val="24"/>
          <w:szCs w:val="24"/>
        </w:rPr>
        <w:t>Pentek</w:t>
      </w:r>
      <w:proofErr w:type="spellEnd"/>
      <w:r w:rsidRPr="009768FE">
        <w:rPr>
          <w:rFonts w:ascii="Book Antiqua" w:hAnsi="Book Antiqua"/>
          <w:sz w:val="24"/>
          <w:szCs w:val="24"/>
        </w:rPr>
        <w:t xml:space="preserve"> M, </w:t>
      </w:r>
      <w:proofErr w:type="spellStart"/>
      <w:r w:rsidRPr="009768FE">
        <w:rPr>
          <w:rFonts w:ascii="Book Antiqua" w:hAnsi="Book Antiqua"/>
          <w:sz w:val="24"/>
          <w:szCs w:val="24"/>
        </w:rPr>
        <w:t>Rencz</w:t>
      </w:r>
      <w:proofErr w:type="spellEnd"/>
      <w:r w:rsidRPr="009768FE">
        <w:rPr>
          <w:rFonts w:ascii="Book Antiqua" w:hAnsi="Book Antiqua"/>
          <w:sz w:val="24"/>
          <w:szCs w:val="24"/>
        </w:rPr>
        <w:t xml:space="preserve"> F, </w:t>
      </w:r>
      <w:proofErr w:type="spellStart"/>
      <w:r w:rsidRPr="009768FE">
        <w:rPr>
          <w:rFonts w:ascii="Book Antiqua" w:hAnsi="Book Antiqua"/>
          <w:sz w:val="24"/>
          <w:szCs w:val="24"/>
        </w:rPr>
        <w:t>Brodszky</w:t>
      </w:r>
      <w:proofErr w:type="spellEnd"/>
      <w:r w:rsidRPr="009768FE">
        <w:rPr>
          <w:rFonts w:ascii="Book Antiqua" w:hAnsi="Book Antiqua"/>
          <w:sz w:val="24"/>
          <w:szCs w:val="24"/>
        </w:rPr>
        <w:t xml:space="preserve"> V, </w:t>
      </w:r>
      <w:proofErr w:type="spellStart"/>
      <w:r w:rsidRPr="009768FE">
        <w:rPr>
          <w:rFonts w:ascii="Book Antiqua" w:hAnsi="Book Antiqua"/>
          <w:sz w:val="24"/>
          <w:szCs w:val="24"/>
        </w:rPr>
        <w:t>Baji</w:t>
      </w:r>
      <w:proofErr w:type="spellEnd"/>
      <w:r w:rsidRPr="009768FE">
        <w:rPr>
          <w:rFonts w:ascii="Book Antiqua" w:hAnsi="Book Antiqua"/>
          <w:sz w:val="24"/>
          <w:szCs w:val="24"/>
        </w:rPr>
        <w:t xml:space="preserve"> P, </w:t>
      </w:r>
      <w:proofErr w:type="spellStart"/>
      <w:r w:rsidRPr="009768FE">
        <w:rPr>
          <w:rFonts w:ascii="Book Antiqua" w:hAnsi="Book Antiqua"/>
          <w:sz w:val="24"/>
          <w:szCs w:val="24"/>
        </w:rPr>
        <w:t>Vegh</w:t>
      </w:r>
      <w:proofErr w:type="spellEnd"/>
      <w:r w:rsidRPr="009768FE">
        <w:rPr>
          <w:rFonts w:ascii="Book Antiqua" w:hAnsi="Book Antiqua"/>
          <w:sz w:val="24"/>
          <w:szCs w:val="24"/>
        </w:rPr>
        <w:t xml:space="preserve"> Z, </w:t>
      </w:r>
      <w:proofErr w:type="spellStart"/>
      <w:r w:rsidRPr="009768FE">
        <w:rPr>
          <w:rFonts w:ascii="Book Antiqua" w:hAnsi="Book Antiqua"/>
          <w:sz w:val="24"/>
          <w:szCs w:val="24"/>
        </w:rPr>
        <w:t>Gecse</w:t>
      </w:r>
      <w:proofErr w:type="spellEnd"/>
      <w:r w:rsidRPr="009768FE">
        <w:rPr>
          <w:rFonts w:ascii="Book Antiqua" w:hAnsi="Book Antiqua"/>
          <w:sz w:val="24"/>
          <w:szCs w:val="24"/>
        </w:rPr>
        <w:t xml:space="preserve"> KB, </w:t>
      </w:r>
      <w:proofErr w:type="spellStart"/>
      <w:r w:rsidRPr="009768FE">
        <w:rPr>
          <w:rFonts w:ascii="Book Antiqua" w:hAnsi="Book Antiqua"/>
          <w:sz w:val="24"/>
          <w:szCs w:val="24"/>
        </w:rPr>
        <w:t>Danese</w:t>
      </w:r>
      <w:proofErr w:type="spellEnd"/>
      <w:r w:rsidRPr="009768FE">
        <w:rPr>
          <w:rFonts w:ascii="Book Antiqua" w:hAnsi="Book Antiqua"/>
          <w:sz w:val="24"/>
          <w:szCs w:val="24"/>
        </w:rPr>
        <w:t xml:space="preserve"> S, </w:t>
      </w:r>
      <w:proofErr w:type="spellStart"/>
      <w:r w:rsidRPr="009768FE">
        <w:rPr>
          <w:rFonts w:ascii="Book Antiqua" w:hAnsi="Book Antiqua"/>
          <w:sz w:val="24"/>
          <w:szCs w:val="24"/>
        </w:rPr>
        <w:t>Peyrin-Biroulet</w:t>
      </w:r>
      <w:proofErr w:type="spellEnd"/>
      <w:r w:rsidRPr="009768FE">
        <w:rPr>
          <w:rFonts w:ascii="Book Antiqua" w:hAnsi="Book Antiqua"/>
          <w:sz w:val="24"/>
          <w:szCs w:val="24"/>
        </w:rPr>
        <w:t xml:space="preserve"> L, Lakatos PL. Biosimilars for the Management of Inflammatory Bowel Diseases: Economic Considerations. </w:t>
      </w:r>
      <w:proofErr w:type="spellStart"/>
      <w:r w:rsidRPr="009768FE">
        <w:rPr>
          <w:rFonts w:ascii="Book Antiqua" w:hAnsi="Book Antiqua"/>
          <w:i/>
          <w:sz w:val="24"/>
          <w:szCs w:val="24"/>
        </w:rPr>
        <w:t>Curr</w:t>
      </w:r>
      <w:proofErr w:type="spellEnd"/>
      <w:r w:rsidRPr="009768FE">
        <w:rPr>
          <w:rFonts w:ascii="Book Antiqua" w:hAnsi="Book Antiqua"/>
          <w:i/>
          <w:sz w:val="24"/>
          <w:szCs w:val="24"/>
        </w:rPr>
        <w:t xml:space="preserve"> Med Chem</w:t>
      </w:r>
      <w:r w:rsidRPr="009768FE">
        <w:rPr>
          <w:rFonts w:ascii="Book Antiqua" w:hAnsi="Book Antiqua"/>
          <w:sz w:val="24"/>
          <w:szCs w:val="24"/>
        </w:rPr>
        <w:t xml:space="preserve"> 2019; </w:t>
      </w:r>
      <w:r w:rsidRPr="009768FE">
        <w:rPr>
          <w:rFonts w:ascii="Book Antiqua" w:hAnsi="Book Antiqua"/>
          <w:b/>
          <w:sz w:val="24"/>
          <w:szCs w:val="24"/>
        </w:rPr>
        <w:t>26</w:t>
      </w:r>
      <w:r w:rsidRPr="009768FE">
        <w:rPr>
          <w:rFonts w:ascii="Book Antiqua" w:hAnsi="Book Antiqua"/>
          <w:sz w:val="24"/>
          <w:szCs w:val="24"/>
        </w:rPr>
        <w:t>: 259-269 [PMID: 28393687 DOI: 10.2174/0929867324666170406112304]</w:t>
      </w:r>
    </w:p>
    <w:p w14:paraId="174ED29E"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3 </w:t>
      </w:r>
      <w:r w:rsidRPr="009768FE">
        <w:rPr>
          <w:rFonts w:ascii="Book Antiqua" w:hAnsi="Book Antiqua"/>
          <w:b/>
          <w:sz w:val="24"/>
          <w:szCs w:val="24"/>
        </w:rPr>
        <w:t>Bryant RV</w:t>
      </w:r>
      <w:r w:rsidRPr="009768FE">
        <w:rPr>
          <w:rFonts w:ascii="Book Antiqua" w:hAnsi="Book Antiqua"/>
          <w:sz w:val="24"/>
          <w:szCs w:val="24"/>
        </w:rPr>
        <w:t xml:space="preserve">, Burger DC, </w:t>
      </w:r>
      <w:proofErr w:type="spellStart"/>
      <w:r w:rsidRPr="009768FE">
        <w:rPr>
          <w:rFonts w:ascii="Book Antiqua" w:hAnsi="Book Antiqua"/>
          <w:sz w:val="24"/>
          <w:szCs w:val="24"/>
        </w:rPr>
        <w:t>Delo</w:t>
      </w:r>
      <w:proofErr w:type="spellEnd"/>
      <w:r w:rsidRPr="009768FE">
        <w:rPr>
          <w:rFonts w:ascii="Book Antiqua" w:hAnsi="Book Antiqua"/>
          <w:sz w:val="24"/>
          <w:szCs w:val="24"/>
        </w:rPr>
        <w:t xml:space="preserve"> J, Walsh AJ, Thomas S, von </w:t>
      </w:r>
      <w:proofErr w:type="spellStart"/>
      <w:r w:rsidRPr="009768FE">
        <w:rPr>
          <w:rFonts w:ascii="Book Antiqua" w:hAnsi="Book Antiqua"/>
          <w:sz w:val="24"/>
          <w:szCs w:val="24"/>
        </w:rPr>
        <w:t>Herbay</w:t>
      </w:r>
      <w:proofErr w:type="spellEnd"/>
      <w:r w:rsidRPr="009768FE">
        <w:rPr>
          <w:rFonts w:ascii="Book Antiqua" w:hAnsi="Book Antiqua"/>
          <w:sz w:val="24"/>
          <w:szCs w:val="24"/>
        </w:rPr>
        <w:t xml:space="preserve"> A, </w:t>
      </w:r>
      <w:proofErr w:type="spellStart"/>
      <w:r w:rsidRPr="009768FE">
        <w:rPr>
          <w:rFonts w:ascii="Book Antiqua" w:hAnsi="Book Antiqua"/>
          <w:sz w:val="24"/>
          <w:szCs w:val="24"/>
        </w:rPr>
        <w:t>Buchel</w:t>
      </w:r>
      <w:proofErr w:type="spellEnd"/>
      <w:r w:rsidRPr="009768FE">
        <w:rPr>
          <w:rFonts w:ascii="Book Antiqua" w:hAnsi="Book Antiqua"/>
          <w:sz w:val="24"/>
          <w:szCs w:val="24"/>
        </w:rPr>
        <w:t xml:space="preserve"> OC, White L, Brain O, Keshav S, Warren BF, Travis SP. Beyond endoscopic mucosal </w:t>
      </w:r>
      <w:r w:rsidRPr="009768FE">
        <w:rPr>
          <w:rFonts w:ascii="Book Antiqua" w:hAnsi="Book Antiqua"/>
          <w:sz w:val="24"/>
          <w:szCs w:val="24"/>
        </w:rPr>
        <w:lastRenderedPageBreak/>
        <w:t>healing in UC: histological remission better predicts corticosteroid use and hospitalisation over 6</w:t>
      </w:r>
      <w:r w:rsidRPr="009768FE">
        <w:rPr>
          <w:rFonts w:ascii="Times New Roman" w:hAnsi="Times New Roman" w:cs="Times New Roman"/>
          <w:sz w:val="24"/>
          <w:szCs w:val="24"/>
        </w:rPr>
        <w:t> </w:t>
      </w:r>
      <w:r w:rsidRPr="009768FE">
        <w:rPr>
          <w:rFonts w:ascii="Book Antiqua" w:hAnsi="Book Antiqua"/>
          <w:sz w:val="24"/>
          <w:szCs w:val="24"/>
        </w:rPr>
        <w:t xml:space="preserve">years of follow-up. </w:t>
      </w:r>
      <w:r w:rsidRPr="009768FE">
        <w:rPr>
          <w:rFonts w:ascii="Book Antiqua" w:hAnsi="Book Antiqua"/>
          <w:i/>
          <w:sz w:val="24"/>
          <w:szCs w:val="24"/>
        </w:rPr>
        <w:t>Gut</w:t>
      </w:r>
      <w:r w:rsidRPr="009768FE">
        <w:rPr>
          <w:rFonts w:ascii="Book Antiqua" w:hAnsi="Book Antiqua"/>
          <w:sz w:val="24"/>
          <w:szCs w:val="24"/>
        </w:rPr>
        <w:t xml:space="preserve"> 2016; </w:t>
      </w:r>
      <w:r w:rsidRPr="009768FE">
        <w:rPr>
          <w:rFonts w:ascii="Book Antiqua" w:hAnsi="Book Antiqua"/>
          <w:b/>
          <w:sz w:val="24"/>
          <w:szCs w:val="24"/>
        </w:rPr>
        <w:t>65</w:t>
      </w:r>
      <w:r w:rsidRPr="009768FE">
        <w:rPr>
          <w:rFonts w:ascii="Book Antiqua" w:hAnsi="Book Antiqua"/>
          <w:sz w:val="24"/>
          <w:szCs w:val="24"/>
        </w:rPr>
        <w:t>: 408-414 [PMID: 25986946 DOI: 10.1136/gutjnl-2015-309598]</w:t>
      </w:r>
    </w:p>
    <w:p w14:paraId="45F2A7F4"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4 </w:t>
      </w:r>
      <w:r w:rsidRPr="009768FE">
        <w:rPr>
          <w:rFonts w:ascii="Book Antiqua" w:hAnsi="Book Antiqua"/>
          <w:b/>
          <w:sz w:val="24"/>
          <w:szCs w:val="24"/>
        </w:rPr>
        <w:t>Barreiro-de Acosta M</w:t>
      </w:r>
      <w:r w:rsidRPr="009768FE">
        <w:rPr>
          <w:rFonts w:ascii="Book Antiqua" w:hAnsi="Book Antiqua"/>
          <w:sz w:val="24"/>
          <w:szCs w:val="24"/>
        </w:rPr>
        <w:t xml:space="preserve">, Vallejo N, de la </w:t>
      </w:r>
      <w:proofErr w:type="spellStart"/>
      <w:r w:rsidRPr="009768FE">
        <w:rPr>
          <w:rFonts w:ascii="Book Antiqua" w:hAnsi="Book Antiqua"/>
          <w:sz w:val="24"/>
          <w:szCs w:val="24"/>
        </w:rPr>
        <w:t>Iglesia</w:t>
      </w:r>
      <w:proofErr w:type="spellEnd"/>
      <w:r w:rsidRPr="009768FE">
        <w:rPr>
          <w:rFonts w:ascii="Book Antiqua" w:hAnsi="Book Antiqua"/>
          <w:sz w:val="24"/>
          <w:szCs w:val="24"/>
        </w:rPr>
        <w:t xml:space="preserve"> D, </w:t>
      </w:r>
      <w:proofErr w:type="spellStart"/>
      <w:r w:rsidRPr="009768FE">
        <w:rPr>
          <w:rFonts w:ascii="Book Antiqua" w:hAnsi="Book Antiqua"/>
          <w:sz w:val="24"/>
          <w:szCs w:val="24"/>
        </w:rPr>
        <w:t>Uribarri</w:t>
      </w:r>
      <w:proofErr w:type="spellEnd"/>
      <w:r w:rsidRPr="009768FE">
        <w:rPr>
          <w:rFonts w:ascii="Book Antiqua" w:hAnsi="Book Antiqua"/>
          <w:sz w:val="24"/>
          <w:szCs w:val="24"/>
        </w:rPr>
        <w:t xml:space="preserve"> L, </w:t>
      </w:r>
      <w:proofErr w:type="spellStart"/>
      <w:r w:rsidRPr="009768FE">
        <w:rPr>
          <w:rFonts w:ascii="Book Antiqua" w:hAnsi="Book Antiqua"/>
          <w:sz w:val="24"/>
          <w:szCs w:val="24"/>
        </w:rPr>
        <w:t>Bastón</w:t>
      </w:r>
      <w:proofErr w:type="spellEnd"/>
      <w:r w:rsidRPr="009768FE">
        <w:rPr>
          <w:rFonts w:ascii="Book Antiqua" w:hAnsi="Book Antiqua"/>
          <w:sz w:val="24"/>
          <w:szCs w:val="24"/>
        </w:rPr>
        <w:t xml:space="preserve"> I, </w:t>
      </w:r>
      <w:proofErr w:type="spellStart"/>
      <w:r w:rsidRPr="009768FE">
        <w:rPr>
          <w:rFonts w:ascii="Book Antiqua" w:hAnsi="Book Antiqua"/>
          <w:sz w:val="24"/>
          <w:szCs w:val="24"/>
        </w:rPr>
        <w:t>Ferreiro</w:t>
      </w:r>
      <w:proofErr w:type="spellEnd"/>
      <w:r w:rsidRPr="009768FE">
        <w:rPr>
          <w:rFonts w:ascii="Book Antiqua" w:hAnsi="Book Antiqua"/>
          <w:sz w:val="24"/>
          <w:szCs w:val="24"/>
        </w:rPr>
        <w:t xml:space="preserve">-Iglesias R, Lorenzo A, Domínguez-Muñoz JE. Evaluation of the Risk of Relapse in Ulcerative Colitis According to the Degree of Mucosal Healing (Mayo 0 vs 1): A Longitudinal Cohort Study. </w:t>
      </w:r>
      <w:r w:rsidRPr="009768FE">
        <w:rPr>
          <w:rFonts w:ascii="Book Antiqua" w:hAnsi="Book Antiqua"/>
          <w:i/>
          <w:sz w:val="24"/>
          <w:szCs w:val="24"/>
        </w:rPr>
        <w:t xml:space="preserve">J </w:t>
      </w:r>
      <w:proofErr w:type="spellStart"/>
      <w:r w:rsidRPr="009768FE">
        <w:rPr>
          <w:rFonts w:ascii="Book Antiqua" w:hAnsi="Book Antiqua"/>
          <w:i/>
          <w:sz w:val="24"/>
          <w:szCs w:val="24"/>
        </w:rPr>
        <w:t>Crohns</w:t>
      </w:r>
      <w:proofErr w:type="spellEnd"/>
      <w:r w:rsidRPr="009768FE">
        <w:rPr>
          <w:rFonts w:ascii="Book Antiqua" w:hAnsi="Book Antiqua"/>
          <w:i/>
          <w:sz w:val="24"/>
          <w:szCs w:val="24"/>
        </w:rPr>
        <w:t xml:space="preserve"> Colitis</w:t>
      </w:r>
      <w:r w:rsidRPr="009768FE">
        <w:rPr>
          <w:rFonts w:ascii="Book Antiqua" w:hAnsi="Book Antiqua"/>
          <w:sz w:val="24"/>
          <w:szCs w:val="24"/>
        </w:rPr>
        <w:t xml:space="preserve"> 2016; </w:t>
      </w:r>
      <w:r w:rsidRPr="009768FE">
        <w:rPr>
          <w:rFonts w:ascii="Book Antiqua" w:hAnsi="Book Antiqua"/>
          <w:b/>
          <w:sz w:val="24"/>
          <w:szCs w:val="24"/>
        </w:rPr>
        <w:t>10</w:t>
      </w:r>
      <w:r w:rsidRPr="009768FE">
        <w:rPr>
          <w:rFonts w:ascii="Book Antiqua" w:hAnsi="Book Antiqua"/>
          <w:sz w:val="24"/>
          <w:szCs w:val="24"/>
        </w:rPr>
        <w:t>: 13-19 [PMID: 26351390 DOI: 10.1093/</w:t>
      </w:r>
      <w:proofErr w:type="spellStart"/>
      <w:r w:rsidRPr="009768FE">
        <w:rPr>
          <w:rFonts w:ascii="Book Antiqua" w:hAnsi="Book Antiqua"/>
          <w:sz w:val="24"/>
          <w:szCs w:val="24"/>
        </w:rPr>
        <w:t>ecco-jcc</w:t>
      </w:r>
      <w:proofErr w:type="spellEnd"/>
      <w:r w:rsidRPr="009768FE">
        <w:rPr>
          <w:rFonts w:ascii="Book Antiqua" w:hAnsi="Book Antiqua"/>
          <w:sz w:val="24"/>
          <w:szCs w:val="24"/>
        </w:rPr>
        <w:t>/jjv158]</w:t>
      </w:r>
    </w:p>
    <w:p w14:paraId="09220A18"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5 </w:t>
      </w:r>
      <w:proofErr w:type="spellStart"/>
      <w:r w:rsidRPr="009768FE">
        <w:rPr>
          <w:rFonts w:ascii="Book Antiqua" w:hAnsi="Book Antiqua"/>
          <w:b/>
          <w:sz w:val="24"/>
          <w:szCs w:val="24"/>
        </w:rPr>
        <w:t>Colombel</w:t>
      </w:r>
      <w:proofErr w:type="spellEnd"/>
      <w:r w:rsidRPr="009768FE">
        <w:rPr>
          <w:rFonts w:ascii="Book Antiqua" w:hAnsi="Book Antiqua"/>
          <w:b/>
          <w:sz w:val="24"/>
          <w:szCs w:val="24"/>
        </w:rPr>
        <w:t xml:space="preserve"> JF</w:t>
      </w:r>
      <w:r w:rsidRPr="009768FE">
        <w:rPr>
          <w:rFonts w:ascii="Book Antiqua" w:hAnsi="Book Antiqua"/>
          <w:sz w:val="24"/>
          <w:szCs w:val="24"/>
        </w:rPr>
        <w:t xml:space="preserve">, </w:t>
      </w:r>
      <w:proofErr w:type="spellStart"/>
      <w:r w:rsidRPr="009768FE">
        <w:rPr>
          <w:rFonts w:ascii="Book Antiqua" w:hAnsi="Book Antiqua"/>
          <w:sz w:val="24"/>
          <w:szCs w:val="24"/>
        </w:rPr>
        <w:t>Panaccione</w:t>
      </w:r>
      <w:proofErr w:type="spellEnd"/>
      <w:r w:rsidRPr="009768FE">
        <w:rPr>
          <w:rFonts w:ascii="Book Antiqua" w:hAnsi="Book Antiqua"/>
          <w:sz w:val="24"/>
          <w:szCs w:val="24"/>
        </w:rPr>
        <w:t xml:space="preserve"> R, </w:t>
      </w:r>
      <w:proofErr w:type="spellStart"/>
      <w:r w:rsidRPr="009768FE">
        <w:rPr>
          <w:rFonts w:ascii="Book Antiqua" w:hAnsi="Book Antiqua"/>
          <w:sz w:val="24"/>
          <w:szCs w:val="24"/>
        </w:rPr>
        <w:t>Bossuyt</w:t>
      </w:r>
      <w:proofErr w:type="spellEnd"/>
      <w:r w:rsidRPr="009768FE">
        <w:rPr>
          <w:rFonts w:ascii="Book Antiqua" w:hAnsi="Book Antiqua"/>
          <w:sz w:val="24"/>
          <w:szCs w:val="24"/>
        </w:rPr>
        <w:t xml:space="preserve"> P, Lukas M, </w:t>
      </w:r>
      <w:proofErr w:type="spellStart"/>
      <w:r w:rsidRPr="009768FE">
        <w:rPr>
          <w:rFonts w:ascii="Book Antiqua" w:hAnsi="Book Antiqua"/>
          <w:sz w:val="24"/>
          <w:szCs w:val="24"/>
        </w:rPr>
        <w:t>Baert</w:t>
      </w:r>
      <w:proofErr w:type="spellEnd"/>
      <w:r w:rsidRPr="009768FE">
        <w:rPr>
          <w:rFonts w:ascii="Book Antiqua" w:hAnsi="Book Antiqua"/>
          <w:sz w:val="24"/>
          <w:szCs w:val="24"/>
        </w:rPr>
        <w:t xml:space="preserve"> F, </w:t>
      </w:r>
      <w:proofErr w:type="spellStart"/>
      <w:r w:rsidRPr="009768FE">
        <w:rPr>
          <w:rFonts w:ascii="Book Antiqua" w:hAnsi="Book Antiqua"/>
          <w:sz w:val="24"/>
          <w:szCs w:val="24"/>
        </w:rPr>
        <w:t>Vaňásek</w:t>
      </w:r>
      <w:proofErr w:type="spellEnd"/>
      <w:r w:rsidRPr="009768FE">
        <w:rPr>
          <w:rFonts w:ascii="Book Antiqua" w:hAnsi="Book Antiqua"/>
          <w:sz w:val="24"/>
          <w:szCs w:val="24"/>
        </w:rPr>
        <w:t xml:space="preserve"> T, </w:t>
      </w:r>
      <w:proofErr w:type="spellStart"/>
      <w:r w:rsidRPr="009768FE">
        <w:rPr>
          <w:rFonts w:ascii="Book Antiqua" w:hAnsi="Book Antiqua"/>
          <w:sz w:val="24"/>
          <w:szCs w:val="24"/>
        </w:rPr>
        <w:t>Danalioglu</w:t>
      </w:r>
      <w:proofErr w:type="spellEnd"/>
      <w:r w:rsidRPr="009768FE">
        <w:rPr>
          <w:rFonts w:ascii="Book Antiqua" w:hAnsi="Book Antiqua"/>
          <w:sz w:val="24"/>
          <w:szCs w:val="24"/>
        </w:rPr>
        <w:t xml:space="preserve"> A, </w:t>
      </w:r>
      <w:proofErr w:type="spellStart"/>
      <w:r w:rsidRPr="009768FE">
        <w:rPr>
          <w:rFonts w:ascii="Book Antiqua" w:hAnsi="Book Antiqua"/>
          <w:sz w:val="24"/>
          <w:szCs w:val="24"/>
        </w:rPr>
        <w:t>Novacek</w:t>
      </w:r>
      <w:proofErr w:type="spellEnd"/>
      <w:r w:rsidRPr="009768FE">
        <w:rPr>
          <w:rFonts w:ascii="Book Antiqua" w:hAnsi="Book Antiqua"/>
          <w:sz w:val="24"/>
          <w:szCs w:val="24"/>
        </w:rPr>
        <w:t xml:space="preserve"> G, </w:t>
      </w:r>
      <w:proofErr w:type="spellStart"/>
      <w:r w:rsidRPr="009768FE">
        <w:rPr>
          <w:rFonts w:ascii="Book Antiqua" w:hAnsi="Book Antiqua"/>
          <w:sz w:val="24"/>
          <w:szCs w:val="24"/>
        </w:rPr>
        <w:t>Armuzzi</w:t>
      </w:r>
      <w:proofErr w:type="spellEnd"/>
      <w:r w:rsidRPr="009768FE">
        <w:rPr>
          <w:rFonts w:ascii="Book Antiqua" w:hAnsi="Book Antiqua"/>
          <w:sz w:val="24"/>
          <w:szCs w:val="24"/>
        </w:rPr>
        <w:t xml:space="preserve"> A, </w:t>
      </w:r>
      <w:proofErr w:type="spellStart"/>
      <w:r w:rsidRPr="009768FE">
        <w:rPr>
          <w:rFonts w:ascii="Book Antiqua" w:hAnsi="Book Antiqua"/>
          <w:sz w:val="24"/>
          <w:szCs w:val="24"/>
        </w:rPr>
        <w:t>Hébuterne</w:t>
      </w:r>
      <w:proofErr w:type="spellEnd"/>
      <w:r w:rsidRPr="009768FE">
        <w:rPr>
          <w:rFonts w:ascii="Book Antiqua" w:hAnsi="Book Antiqua"/>
          <w:sz w:val="24"/>
          <w:szCs w:val="24"/>
        </w:rPr>
        <w:t xml:space="preserve"> X, Travis S, </w:t>
      </w:r>
      <w:proofErr w:type="spellStart"/>
      <w:r w:rsidRPr="009768FE">
        <w:rPr>
          <w:rFonts w:ascii="Book Antiqua" w:hAnsi="Book Antiqua"/>
          <w:sz w:val="24"/>
          <w:szCs w:val="24"/>
        </w:rPr>
        <w:t>Danese</w:t>
      </w:r>
      <w:proofErr w:type="spellEnd"/>
      <w:r w:rsidRPr="009768FE">
        <w:rPr>
          <w:rFonts w:ascii="Book Antiqua" w:hAnsi="Book Antiqua"/>
          <w:sz w:val="24"/>
          <w:szCs w:val="24"/>
        </w:rPr>
        <w:t xml:space="preserve"> S, </w:t>
      </w:r>
      <w:proofErr w:type="spellStart"/>
      <w:r w:rsidRPr="009768FE">
        <w:rPr>
          <w:rFonts w:ascii="Book Antiqua" w:hAnsi="Book Antiqua"/>
          <w:sz w:val="24"/>
          <w:szCs w:val="24"/>
        </w:rPr>
        <w:t>Reinisch</w:t>
      </w:r>
      <w:proofErr w:type="spellEnd"/>
      <w:r w:rsidRPr="009768FE">
        <w:rPr>
          <w:rFonts w:ascii="Book Antiqua" w:hAnsi="Book Antiqua"/>
          <w:sz w:val="24"/>
          <w:szCs w:val="24"/>
        </w:rPr>
        <w:t xml:space="preserve"> W, </w:t>
      </w:r>
      <w:proofErr w:type="spellStart"/>
      <w:r w:rsidRPr="009768FE">
        <w:rPr>
          <w:rFonts w:ascii="Book Antiqua" w:hAnsi="Book Antiqua"/>
          <w:sz w:val="24"/>
          <w:szCs w:val="24"/>
        </w:rPr>
        <w:t>Sandborn</w:t>
      </w:r>
      <w:proofErr w:type="spellEnd"/>
      <w:r w:rsidRPr="009768FE">
        <w:rPr>
          <w:rFonts w:ascii="Book Antiqua" w:hAnsi="Book Antiqua"/>
          <w:sz w:val="24"/>
          <w:szCs w:val="24"/>
        </w:rPr>
        <w:t xml:space="preserve"> WJ, </w:t>
      </w:r>
      <w:proofErr w:type="spellStart"/>
      <w:r w:rsidRPr="009768FE">
        <w:rPr>
          <w:rFonts w:ascii="Book Antiqua" w:hAnsi="Book Antiqua"/>
          <w:sz w:val="24"/>
          <w:szCs w:val="24"/>
        </w:rPr>
        <w:t>Rutgeerts</w:t>
      </w:r>
      <w:proofErr w:type="spellEnd"/>
      <w:r w:rsidRPr="009768FE">
        <w:rPr>
          <w:rFonts w:ascii="Book Antiqua" w:hAnsi="Book Antiqua"/>
          <w:sz w:val="24"/>
          <w:szCs w:val="24"/>
        </w:rPr>
        <w:t xml:space="preserve"> P, Hommes D, Schreiber S, </w:t>
      </w:r>
      <w:proofErr w:type="spellStart"/>
      <w:r w:rsidRPr="009768FE">
        <w:rPr>
          <w:rFonts w:ascii="Book Antiqua" w:hAnsi="Book Antiqua"/>
          <w:sz w:val="24"/>
          <w:szCs w:val="24"/>
        </w:rPr>
        <w:t>Neimark</w:t>
      </w:r>
      <w:proofErr w:type="spellEnd"/>
      <w:r w:rsidRPr="009768FE">
        <w:rPr>
          <w:rFonts w:ascii="Book Antiqua" w:hAnsi="Book Antiqua"/>
          <w:sz w:val="24"/>
          <w:szCs w:val="24"/>
        </w:rPr>
        <w:t xml:space="preserve"> E, Huang B, Zhou Q, Mendez P, </w:t>
      </w:r>
      <w:proofErr w:type="spellStart"/>
      <w:r w:rsidRPr="009768FE">
        <w:rPr>
          <w:rFonts w:ascii="Book Antiqua" w:hAnsi="Book Antiqua"/>
          <w:sz w:val="24"/>
          <w:szCs w:val="24"/>
        </w:rPr>
        <w:t>Petersson</w:t>
      </w:r>
      <w:proofErr w:type="spellEnd"/>
      <w:r w:rsidRPr="009768FE">
        <w:rPr>
          <w:rFonts w:ascii="Book Antiqua" w:hAnsi="Book Antiqua"/>
          <w:sz w:val="24"/>
          <w:szCs w:val="24"/>
        </w:rPr>
        <w:t xml:space="preserve"> J, Wallace K, Robinson AM, Thakkar RB, </w:t>
      </w:r>
      <w:proofErr w:type="spellStart"/>
      <w:r w:rsidRPr="009768FE">
        <w:rPr>
          <w:rFonts w:ascii="Book Antiqua" w:hAnsi="Book Antiqua"/>
          <w:sz w:val="24"/>
          <w:szCs w:val="24"/>
        </w:rPr>
        <w:t>D'Haens</w:t>
      </w:r>
      <w:proofErr w:type="spellEnd"/>
      <w:r w:rsidRPr="009768FE">
        <w:rPr>
          <w:rFonts w:ascii="Book Antiqua" w:hAnsi="Book Antiqua"/>
          <w:sz w:val="24"/>
          <w:szCs w:val="24"/>
        </w:rPr>
        <w:t xml:space="preserve"> G. Effect of tight control management on Crohn's disease (CALM): a multicentre, randomised, controlled phase 3 trial. </w:t>
      </w:r>
      <w:r w:rsidRPr="009768FE">
        <w:rPr>
          <w:rFonts w:ascii="Book Antiqua" w:hAnsi="Book Antiqua"/>
          <w:i/>
          <w:sz w:val="24"/>
          <w:szCs w:val="24"/>
        </w:rPr>
        <w:t>Lancet</w:t>
      </w:r>
      <w:r w:rsidRPr="009768FE">
        <w:rPr>
          <w:rFonts w:ascii="Book Antiqua" w:hAnsi="Book Antiqua"/>
          <w:sz w:val="24"/>
          <w:szCs w:val="24"/>
        </w:rPr>
        <w:t xml:space="preserve"> 2018; </w:t>
      </w:r>
      <w:r w:rsidRPr="009768FE">
        <w:rPr>
          <w:rFonts w:ascii="Book Antiqua" w:hAnsi="Book Antiqua"/>
          <w:b/>
          <w:sz w:val="24"/>
          <w:szCs w:val="24"/>
        </w:rPr>
        <w:t>390</w:t>
      </w:r>
      <w:r w:rsidRPr="009768FE">
        <w:rPr>
          <w:rFonts w:ascii="Book Antiqua" w:hAnsi="Book Antiqua"/>
          <w:sz w:val="24"/>
          <w:szCs w:val="24"/>
        </w:rPr>
        <w:t>: 2779-2789 [PMID: 29096949 DOI: 10.1016/S0140-6736(17)32641-7]</w:t>
      </w:r>
    </w:p>
    <w:p w14:paraId="79E9F502"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6 </w:t>
      </w:r>
      <w:proofErr w:type="spellStart"/>
      <w:r w:rsidRPr="009768FE">
        <w:rPr>
          <w:rFonts w:ascii="Book Antiqua" w:hAnsi="Book Antiqua"/>
          <w:b/>
          <w:sz w:val="24"/>
          <w:szCs w:val="24"/>
        </w:rPr>
        <w:t>Colombel</w:t>
      </w:r>
      <w:proofErr w:type="spellEnd"/>
      <w:r w:rsidRPr="009768FE">
        <w:rPr>
          <w:rFonts w:ascii="Book Antiqua" w:hAnsi="Book Antiqua"/>
          <w:b/>
          <w:sz w:val="24"/>
          <w:szCs w:val="24"/>
        </w:rPr>
        <w:t xml:space="preserve"> JF</w:t>
      </w:r>
      <w:r w:rsidRPr="009768FE">
        <w:rPr>
          <w:rFonts w:ascii="Book Antiqua" w:hAnsi="Book Antiqua"/>
          <w:sz w:val="24"/>
          <w:szCs w:val="24"/>
        </w:rPr>
        <w:t xml:space="preserve">, </w:t>
      </w:r>
      <w:proofErr w:type="spellStart"/>
      <w:r w:rsidRPr="009768FE">
        <w:rPr>
          <w:rFonts w:ascii="Book Antiqua" w:hAnsi="Book Antiqua"/>
          <w:sz w:val="24"/>
          <w:szCs w:val="24"/>
        </w:rPr>
        <w:t>D'haens</w:t>
      </w:r>
      <w:proofErr w:type="spellEnd"/>
      <w:r w:rsidRPr="009768FE">
        <w:rPr>
          <w:rFonts w:ascii="Book Antiqua" w:hAnsi="Book Antiqua"/>
          <w:sz w:val="24"/>
          <w:szCs w:val="24"/>
        </w:rPr>
        <w:t xml:space="preserve"> G, Lee WJ, </w:t>
      </w:r>
      <w:proofErr w:type="spellStart"/>
      <w:r w:rsidRPr="009768FE">
        <w:rPr>
          <w:rFonts w:ascii="Book Antiqua" w:hAnsi="Book Antiqua"/>
          <w:sz w:val="24"/>
          <w:szCs w:val="24"/>
        </w:rPr>
        <w:t>Petersson</w:t>
      </w:r>
      <w:proofErr w:type="spellEnd"/>
      <w:r w:rsidRPr="009768FE">
        <w:rPr>
          <w:rFonts w:ascii="Book Antiqua" w:hAnsi="Book Antiqua"/>
          <w:sz w:val="24"/>
          <w:szCs w:val="24"/>
        </w:rPr>
        <w:t xml:space="preserve"> J, </w:t>
      </w:r>
      <w:proofErr w:type="spellStart"/>
      <w:r w:rsidRPr="009768FE">
        <w:rPr>
          <w:rFonts w:ascii="Book Antiqua" w:hAnsi="Book Antiqua"/>
          <w:sz w:val="24"/>
          <w:szCs w:val="24"/>
        </w:rPr>
        <w:t>Panaccione</w:t>
      </w:r>
      <w:proofErr w:type="spellEnd"/>
      <w:r w:rsidRPr="009768FE">
        <w:rPr>
          <w:rFonts w:ascii="Book Antiqua" w:hAnsi="Book Antiqua"/>
          <w:sz w:val="24"/>
          <w:szCs w:val="24"/>
        </w:rPr>
        <w:t xml:space="preserve"> R. Outcomes and Strategies to Support a Treat-to-target Approach in Inflammatory Bowel Disease: A Systematic Review. </w:t>
      </w:r>
      <w:r w:rsidRPr="009768FE">
        <w:rPr>
          <w:rFonts w:ascii="Book Antiqua" w:hAnsi="Book Antiqua"/>
          <w:i/>
          <w:sz w:val="24"/>
          <w:szCs w:val="24"/>
        </w:rPr>
        <w:t xml:space="preserve">J </w:t>
      </w:r>
      <w:proofErr w:type="spellStart"/>
      <w:r w:rsidRPr="009768FE">
        <w:rPr>
          <w:rFonts w:ascii="Book Antiqua" w:hAnsi="Book Antiqua"/>
          <w:i/>
          <w:sz w:val="24"/>
          <w:szCs w:val="24"/>
        </w:rPr>
        <w:t>Crohns</w:t>
      </w:r>
      <w:proofErr w:type="spellEnd"/>
      <w:r w:rsidRPr="009768FE">
        <w:rPr>
          <w:rFonts w:ascii="Book Antiqua" w:hAnsi="Book Antiqua"/>
          <w:i/>
          <w:sz w:val="24"/>
          <w:szCs w:val="24"/>
        </w:rPr>
        <w:t xml:space="preserve"> Colitis</w:t>
      </w:r>
      <w:r w:rsidRPr="009768FE">
        <w:rPr>
          <w:rFonts w:ascii="Book Antiqua" w:hAnsi="Book Antiqua"/>
          <w:sz w:val="24"/>
          <w:szCs w:val="24"/>
        </w:rPr>
        <w:t xml:space="preserve"> 2020; </w:t>
      </w:r>
      <w:r w:rsidRPr="009768FE">
        <w:rPr>
          <w:rFonts w:ascii="Book Antiqua" w:hAnsi="Book Antiqua"/>
          <w:b/>
          <w:sz w:val="24"/>
          <w:szCs w:val="24"/>
        </w:rPr>
        <w:t>14</w:t>
      </w:r>
      <w:r w:rsidRPr="009768FE">
        <w:rPr>
          <w:rFonts w:ascii="Book Antiqua" w:hAnsi="Book Antiqua"/>
          <w:sz w:val="24"/>
          <w:szCs w:val="24"/>
        </w:rPr>
        <w:t>: 254-266 [PMID: 31403666 DOI: 10.1093/</w:t>
      </w:r>
      <w:proofErr w:type="spellStart"/>
      <w:r w:rsidRPr="009768FE">
        <w:rPr>
          <w:rFonts w:ascii="Book Antiqua" w:hAnsi="Book Antiqua"/>
          <w:sz w:val="24"/>
          <w:szCs w:val="24"/>
        </w:rPr>
        <w:t>ecco-jcc</w:t>
      </w:r>
      <w:proofErr w:type="spellEnd"/>
      <w:r w:rsidRPr="009768FE">
        <w:rPr>
          <w:rFonts w:ascii="Book Antiqua" w:hAnsi="Book Antiqua"/>
          <w:sz w:val="24"/>
          <w:szCs w:val="24"/>
        </w:rPr>
        <w:t>/jjz131]</w:t>
      </w:r>
    </w:p>
    <w:p w14:paraId="1F695A12"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7 </w:t>
      </w:r>
      <w:proofErr w:type="spellStart"/>
      <w:r w:rsidRPr="009768FE">
        <w:rPr>
          <w:rFonts w:ascii="Book Antiqua" w:hAnsi="Book Antiqua"/>
          <w:b/>
          <w:sz w:val="24"/>
          <w:szCs w:val="24"/>
        </w:rPr>
        <w:t>Peyrin-Biroulet</w:t>
      </w:r>
      <w:proofErr w:type="spellEnd"/>
      <w:r w:rsidRPr="009768FE">
        <w:rPr>
          <w:rFonts w:ascii="Book Antiqua" w:hAnsi="Book Antiqua"/>
          <w:b/>
          <w:sz w:val="24"/>
          <w:szCs w:val="24"/>
        </w:rPr>
        <w:t xml:space="preserve"> L</w:t>
      </w:r>
      <w:r w:rsidRPr="009768FE">
        <w:rPr>
          <w:rFonts w:ascii="Book Antiqua" w:hAnsi="Book Antiqua"/>
          <w:sz w:val="24"/>
          <w:szCs w:val="24"/>
        </w:rPr>
        <w:t xml:space="preserve">, </w:t>
      </w:r>
      <w:proofErr w:type="spellStart"/>
      <w:r w:rsidRPr="009768FE">
        <w:rPr>
          <w:rFonts w:ascii="Book Antiqua" w:hAnsi="Book Antiqua"/>
          <w:sz w:val="24"/>
          <w:szCs w:val="24"/>
        </w:rPr>
        <w:t>Sandborn</w:t>
      </w:r>
      <w:proofErr w:type="spellEnd"/>
      <w:r w:rsidRPr="009768FE">
        <w:rPr>
          <w:rFonts w:ascii="Book Antiqua" w:hAnsi="Book Antiqua"/>
          <w:sz w:val="24"/>
          <w:szCs w:val="24"/>
        </w:rPr>
        <w:t xml:space="preserve"> W, Sands BE, </w:t>
      </w:r>
      <w:proofErr w:type="spellStart"/>
      <w:r w:rsidRPr="009768FE">
        <w:rPr>
          <w:rFonts w:ascii="Book Antiqua" w:hAnsi="Book Antiqua"/>
          <w:sz w:val="24"/>
          <w:szCs w:val="24"/>
        </w:rPr>
        <w:t>Reinisch</w:t>
      </w:r>
      <w:proofErr w:type="spellEnd"/>
      <w:r w:rsidRPr="009768FE">
        <w:rPr>
          <w:rFonts w:ascii="Book Antiqua" w:hAnsi="Book Antiqua"/>
          <w:sz w:val="24"/>
          <w:szCs w:val="24"/>
        </w:rPr>
        <w:t xml:space="preserve"> W, </w:t>
      </w:r>
      <w:proofErr w:type="spellStart"/>
      <w:r w:rsidRPr="009768FE">
        <w:rPr>
          <w:rFonts w:ascii="Book Antiqua" w:hAnsi="Book Antiqua"/>
          <w:sz w:val="24"/>
          <w:szCs w:val="24"/>
        </w:rPr>
        <w:t>Bemelman</w:t>
      </w:r>
      <w:proofErr w:type="spellEnd"/>
      <w:r w:rsidRPr="009768FE">
        <w:rPr>
          <w:rFonts w:ascii="Book Antiqua" w:hAnsi="Book Antiqua"/>
          <w:sz w:val="24"/>
          <w:szCs w:val="24"/>
        </w:rPr>
        <w:t xml:space="preserve"> W, Bryant RV, </w:t>
      </w:r>
      <w:proofErr w:type="spellStart"/>
      <w:r w:rsidRPr="009768FE">
        <w:rPr>
          <w:rFonts w:ascii="Book Antiqua" w:hAnsi="Book Antiqua"/>
          <w:sz w:val="24"/>
          <w:szCs w:val="24"/>
        </w:rPr>
        <w:t>D'Haens</w:t>
      </w:r>
      <w:proofErr w:type="spellEnd"/>
      <w:r w:rsidRPr="009768FE">
        <w:rPr>
          <w:rFonts w:ascii="Book Antiqua" w:hAnsi="Book Antiqua"/>
          <w:sz w:val="24"/>
          <w:szCs w:val="24"/>
        </w:rPr>
        <w:t xml:space="preserve"> G, </w:t>
      </w:r>
      <w:proofErr w:type="spellStart"/>
      <w:r w:rsidRPr="009768FE">
        <w:rPr>
          <w:rFonts w:ascii="Book Antiqua" w:hAnsi="Book Antiqua"/>
          <w:sz w:val="24"/>
          <w:szCs w:val="24"/>
        </w:rPr>
        <w:t>Dotan</w:t>
      </w:r>
      <w:proofErr w:type="spellEnd"/>
      <w:r w:rsidRPr="009768FE">
        <w:rPr>
          <w:rFonts w:ascii="Book Antiqua" w:hAnsi="Book Antiqua"/>
          <w:sz w:val="24"/>
          <w:szCs w:val="24"/>
        </w:rPr>
        <w:t xml:space="preserve"> I, Dubinsky M, </w:t>
      </w:r>
      <w:proofErr w:type="spellStart"/>
      <w:r w:rsidRPr="009768FE">
        <w:rPr>
          <w:rFonts w:ascii="Book Antiqua" w:hAnsi="Book Antiqua"/>
          <w:sz w:val="24"/>
          <w:szCs w:val="24"/>
        </w:rPr>
        <w:t>Feagan</w:t>
      </w:r>
      <w:proofErr w:type="spellEnd"/>
      <w:r w:rsidRPr="009768FE">
        <w:rPr>
          <w:rFonts w:ascii="Book Antiqua" w:hAnsi="Book Antiqua"/>
          <w:sz w:val="24"/>
          <w:szCs w:val="24"/>
        </w:rPr>
        <w:t xml:space="preserve"> B, Fiorino G, </w:t>
      </w:r>
      <w:proofErr w:type="spellStart"/>
      <w:r w:rsidRPr="009768FE">
        <w:rPr>
          <w:rFonts w:ascii="Book Antiqua" w:hAnsi="Book Antiqua"/>
          <w:sz w:val="24"/>
          <w:szCs w:val="24"/>
        </w:rPr>
        <w:t>Gearry</w:t>
      </w:r>
      <w:proofErr w:type="spellEnd"/>
      <w:r w:rsidRPr="009768FE">
        <w:rPr>
          <w:rFonts w:ascii="Book Antiqua" w:hAnsi="Book Antiqua"/>
          <w:sz w:val="24"/>
          <w:szCs w:val="24"/>
        </w:rPr>
        <w:t xml:space="preserve"> R, </w:t>
      </w:r>
      <w:proofErr w:type="spellStart"/>
      <w:r w:rsidRPr="009768FE">
        <w:rPr>
          <w:rFonts w:ascii="Book Antiqua" w:hAnsi="Book Antiqua"/>
          <w:sz w:val="24"/>
          <w:szCs w:val="24"/>
        </w:rPr>
        <w:t>Krishnareddy</w:t>
      </w:r>
      <w:proofErr w:type="spellEnd"/>
      <w:r w:rsidRPr="009768FE">
        <w:rPr>
          <w:rFonts w:ascii="Book Antiqua" w:hAnsi="Book Antiqua"/>
          <w:sz w:val="24"/>
          <w:szCs w:val="24"/>
        </w:rPr>
        <w:t xml:space="preserve"> S, Lakatos PL, Loftus EV Jr, Marteau P, </w:t>
      </w:r>
      <w:proofErr w:type="spellStart"/>
      <w:r w:rsidRPr="009768FE">
        <w:rPr>
          <w:rFonts w:ascii="Book Antiqua" w:hAnsi="Book Antiqua"/>
          <w:sz w:val="24"/>
          <w:szCs w:val="24"/>
        </w:rPr>
        <w:t>Munkholm</w:t>
      </w:r>
      <w:proofErr w:type="spellEnd"/>
      <w:r w:rsidRPr="009768FE">
        <w:rPr>
          <w:rFonts w:ascii="Book Antiqua" w:hAnsi="Book Antiqua"/>
          <w:sz w:val="24"/>
          <w:szCs w:val="24"/>
        </w:rPr>
        <w:t xml:space="preserve"> P, Murdoch TB, </w:t>
      </w:r>
      <w:proofErr w:type="spellStart"/>
      <w:r w:rsidRPr="009768FE">
        <w:rPr>
          <w:rFonts w:ascii="Book Antiqua" w:hAnsi="Book Antiqua"/>
          <w:sz w:val="24"/>
          <w:szCs w:val="24"/>
        </w:rPr>
        <w:t>Ordás</w:t>
      </w:r>
      <w:proofErr w:type="spellEnd"/>
      <w:r w:rsidRPr="009768FE">
        <w:rPr>
          <w:rFonts w:ascii="Book Antiqua" w:hAnsi="Book Antiqua"/>
          <w:sz w:val="24"/>
          <w:szCs w:val="24"/>
        </w:rPr>
        <w:t xml:space="preserve"> I, </w:t>
      </w:r>
      <w:proofErr w:type="spellStart"/>
      <w:r w:rsidRPr="009768FE">
        <w:rPr>
          <w:rFonts w:ascii="Book Antiqua" w:hAnsi="Book Antiqua"/>
          <w:sz w:val="24"/>
          <w:szCs w:val="24"/>
        </w:rPr>
        <w:t>Panaccione</w:t>
      </w:r>
      <w:proofErr w:type="spellEnd"/>
      <w:r w:rsidRPr="009768FE">
        <w:rPr>
          <w:rFonts w:ascii="Book Antiqua" w:hAnsi="Book Antiqua"/>
          <w:sz w:val="24"/>
          <w:szCs w:val="24"/>
        </w:rPr>
        <w:t xml:space="preserve"> R, Riddell RH, Ruel J, Rubin DT, Samaan M, Siegel CA, Silverberg MS, Stoker J, Schreiber S, Travis S, Van </w:t>
      </w:r>
      <w:proofErr w:type="spellStart"/>
      <w:r w:rsidRPr="009768FE">
        <w:rPr>
          <w:rFonts w:ascii="Book Antiqua" w:hAnsi="Book Antiqua"/>
          <w:sz w:val="24"/>
          <w:szCs w:val="24"/>
        </w:rPr>
        <w:t>Assche</w:t>
      </w:r>
      <w:proofErr w:type="spellEnd"/>
      <w:r w:rsidRPr="009768FE">
        <w:rPr>
          <w:rFonts w:ascii="Book Antiqua" w:hAnsi="Book Antiqua"/>
          <w:sz w:val="24"/>
          <w:szCs w:val="24"/>
        </w:rPr>
        <w:t xml:space="preserve"> G, </w:t>
      </w:r>
      <w:proofErr w:type="spellStart"/>
      <w:r w:rsidRPr="009768FE">
        <w:rPr>
          <w:rFonts w:ascii="Book Antiqua" w:hAnsi="Book Antiqua"/>
          <w:sz w:val="24"/>
          <w:szCs w:val="24"/>
        </w:rPr>
        <w:t>Danese</w:t>
      </w:r>
      <w:proofErr w:type="spellEnd"/>
      <w:r w:rsidRPr="009768FE">
        <w:rPr>
          <w:rFonts w:ascii="Book Antiqua" w:hAnsi="Book Antiqua"/>
          <w:sz w:val="24"/>
          <w:szCs w:val="24"/>
        </w:rPr>
        <w:t xml:space="preserve"> S, Panes J, </w:t>
      </w:r>
      <w:proofErr w:type="spellStart"/>
      <w:r w:rsidRPr="009768FE">
        <w:rPr>
          <w:rFonts w:ascii="Book Antiqua" w:hAnsi="Book Antiqua"/>
          <w:sz w:val="24"/>
          <w:szCs w:val="24"/>
        </w:rPr>
        <w:t>Bouguen</w:t>
      </w:r>
      <w:proofErr w:type="spellEnd"/>
      <w:r w:rsidRPr="009768FE">
        <w:rPr>
          <w:rFonts w:ascii="Book Antiqua" w:hAnsi="Book Antiqua"/>
          <w:sz w:val="24"/>
          <w:szCs w:val="24"/>
        </w:rPr>
        <w:t xml:space="preserve"> G, O'Donnell S, </w:t>
      </w:r>
      <w:proofErr w:type="spellStart"/>
      <w:r w:rsidRPr="009768FE">
        <w:rPr>
          <w:rFonts w:ascii="Book Antiqua" w:hAnsi="Book Antiqua"/>
          <w:sz w:val="24"/>
          <w:szCs w:val="24"/>
        </w:rPr>
        <w:t>Pariente</w:t>
      </w:r>
      <w:proofErr w:type="spellEnd"/>
      <w:r w:rsidRPr="009768FE">
        <w:rPr>
          <w:rFonts w:ascii="Book Antiqua" w:hAnsi="Book Antiqua"/>
          <w:sz w:val="24"/>
          <w:szCs w:val="24"/>
        </w:rPr>
        <w:t xml:space="preserve"> B, Winer S, </w:t>
      </w:r>
      <w:proofErr w:type="spellStart"/>
      <w:r w:rsidRPr="009768FE">
        <w:rPr>
          <w:rFonts w:ascii="Book Antiqua" w:hAnsi="Book Antiqua"/>
          <w:sz w:val="24"/>
          <w:szCs w:val="24"/>
        </w:rPr>
        <w:t>Hanauer</w:t>
      </w:r>
      <w:proofErr w:type="spellEnd"/>
      <w:r w:rsidRPr="009768FE">
        <w:rPr>
          <w:rFonts w:ascii="Book Antiqua" w:hAnsi="Book Antiqua"/>
          <w:sz w:val="24"/>
          <w:szCs w:val="24"/>
        </w:rPr>
        <w:t xml:space="preserve"> S, </w:t>
      </w:r>
      <w:proofErr w:type="spellStart"/>
      <w:r w:rsidRPr="009768FE">
        <w:rPr>
          <w:rFonts w:ascii="Book Antiqua" w:hAnsi="Book Antiqua"/>
          <w:sz w:val="24"/>
          <w:szCs w:val="24"/>
        </w:rPr>
        <w:t>Colombel</w:t>
      </w:r>
      <w:proofErr w:type="spellEnd"/>
      <w:r w:rsidRPr="009768FE">
        <w:rPr>
          <w:rFonts w:ascii="Book Antiqua" w:hAnsi="Book Antiqua"/>
          <w:sz w:val="24"/>
          <w:szCs w:val="24"/>
        </w:rPr>
        <w:t xml:space="preserve"> JF. Selecting Therapeutic Targets in Inflammatory Bowel Disease (STRIDE): Determining Therapeutic Goals for Treat-to-Target. </w:t>
      </w:r>
      <w:r w:rsidRPr="009768FE">
        <w:rPr>
          <w:rFonts w:ascii="Book Antiqua" w:hAnsi="Book Antiqua"/>
          <w:i/>
          <w:sz w:val="24"/>
          <w:szCs w:val="24"/>
        </w:rPr>
        <w:t>Am J Gastroenterol</w:t>
      </w:r>
      <w:r w:rsidRPr="009768FE">
        <w:rPr>
          <w:rFonts w:ascii="Book Antiqua" w:hAnsi="Book Antiqua"/>
          <w:sz w:val="24"/>
          <w:szCs w:val="24"/>
        </w:rPr>
        <w:t xml:space="preserve"> 2015; </w:t>
      </w:r>
      <w:r w:rsidRPr="009768FE">
        <w:rPr>
          <w:rFonts w:ascii="Book Antiqua" w:hAnsi="Book Antiqua"/>
          <w:b/>
          <w:sz w:val="24"/>
          <w:szCs w:val="24"/>
        </w:rPr>
        <w:t>110</w:t>
      </w:r>
      <w:r w:rsidRPr="009768FE">
        <w:rPr>
          <w:rFonts w:ascii="Book Antiqua" w:hAnsi="Book Antiqua"/>
          <w:sz w:val="24"/>
          <w:szCs w:val="24"/>
        </w:rPr>
        <w:t>: 1324-1338 [PMID: 26303131 DOI: 10.1038/ajg.2015.233]</w:t>
      </w:r>
    </w:p>
    <w:p w14:paraId="27B12042"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8 </w:t>
      </w:r>
      <w:proofErr w:type="spellStart"/>
      <w:r w:rsidRPr="009768FE">
        <w:rPr>
          <w:rFonts w:ascii="Book Antiqua" w:hAnsi="Book Antiqua"/>
          <w:b/>
          <w:sz w:val="24"/>
          <w:szCs w:val="24"/>
        </w:rPr>
        <w:t>Ungaro</w:t>
      </w:r>
      <w:proofErr w:type="spellEnd"/>
      <w:r w:rsidRPr="009768FE">
        <w:rPr>
          <w:rFonts w:ascii="Book Antiqua" w:hAnsi="Book Antiqua"/>
          <w:b/>
          <w:sz w:val="24"/>
          <w:szCs w:val="24"/>
        </w:rPr>
        <w:t xml:space="preserve"> R</w:t>
      </w:r>
      <w:r w:rsidRPr="009768FE">
        <w:rPr>
          <w:rFonts w:ascii="Book Antiqua" w:hAnsi="Book Antiqua"/>
          <w:sz w:val="24"/>
          <w:szCs w:val="24"/>
        </w:rPr>
        <w:t xml:space="preserve">, </w:t>
      </w:r>
      <w:proofErr w:type="spellStart"/>
      <w:r w:rsidRPr="009768FE">
        <w:rPr>
          <w:rFonts w:ascii="Book Antiqua" w:hAnsi="Book Antiqua"/>
          <w:sz w:val="24"/>
          <w:szCs w:val="24"/>
        </w:rPr>
        <w:t>Colombel</w:t>
      </w:r>
      <w:proofErr w:type="spellEnd"/>
      <w:r w:rsidRPr="009768FE">
        <w:rPr>
          <w:rFonts w:ascii="Book Antiqua" w:hAnsi="Book Antiqua"/>
          <w:sz w:val="24"/>
          <w:szCs w:val="24"/>
        </w:rPr>
        <w:t xml:space="preserve"> JF, </w:t>
      </w:r>
      <w:proofErr w:type="spellStart"/>
      <w:r w:rsidRPr="009768FE">
        <w:rPr>
          <w:rFonts w:ascii="Book Antiqua" w:hAnsi="Book Antiqua"/>
          <w:sz w:val="24"/>
          <w:szCs w:val="24"/>
        </w:rPr>
        <w:t>Lissoos</w:t>
      </w:r>
      <w:proofErr w:type="spellEnd"/>
      <w:r w:rsidRPr="009768FE">
        <w:rPr>
          <w:rFonts w:ascii="Book Antiqua" w:hAnsi="Book Antiqua"/>
          <w:sz w:val="24"/>
          <w:szCs w:val="24"/>
        </w:rPr>
        <w:t xml:space="preserve"> T, </w:t>
      </w:r>
      <w:proofErr w:type="spellStart"/>
      <w:r w:rsidRPr="009768FE">
        <w:rPr>
          <w:rFonts w:ascii="Book Antiqua" w:hAnsi="Book Antiqua"/>
          <w:sz w:val="24"/>
          <w:szCs w:val="24"/>
        </w:rPr>
        <w:t>Peyrin-Biroulet</w:t>
      </w:r>
      <w:proofErr w:type="spellEnd"/>
      <w:r w:rsidRPr="009768FE">
        <w:rPr>
          <w:rFonts w:ascii="Book Antiqua" w:hAnsi="Book Antiqua"/>
          <w:sz w:val="24"/>
          <w:szCs w:val="24"/>
        </w:rPr>
        <w:t xml:space="preserve"> L. A Treat-to-Target Update in Ulcerative Colitis: A Systematic Review. </w:t>
      </w:r>
      <w:r w:rsidRPr="009768FE">
        <w:rPr>
          <w:rFonts w:ascii="Book Antiqua" w:hAnsi="Book Antiqua"/>
          <w:i/>
          <w:sz w:val="24"/>
          <w:szCs w:val="24"/>
        </w:rPr>
        <w:t>Am J Gastroenterol</w:t>
      </w:r>
      <w:r w:rsidRPr="009768FE">
        <w:rPr>
          <w:rFonts w:ascii="Book Antiqua" w:hAnsi="Book Antiqua"/>
          <w:sz w:val="24"/>
          <w:szCs w:val="24"/>
        </w:rPr>
        <w:t xml:space="preserve"> 2019; </w:t>
      </w:r>
      <w:r w:rsidRPr="009768FE">
        <w:rPr>
          <w:rFonts w:ascii="Book Antiqua" w:hAnsi="Book Antiqua"/>
          <w:b/>
          <w:sz w:val="24"/>
          <w:szCs w:val="24"/>
        </w:rPr>
        <w:t>114</w:t>
      </w:r>
      <w:r w:rsidRPr="009768FE">
        <w:rPr>
          <w:rFonts w:ascii="Book Antiqua" w:hAnsi="Book Antiqua"/>
          <w:sz w:val="24"/>
          <w:szCs w:val="24"/>
        </w:rPr>
        <w:t>: 874-883 [PMID: 30908297 DOI: 10.14309/ajg.0000000000000183]</w:t>
      </w:r>
    </w:p>
    <w:p w14:paraId="512F54E6"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lastRenderedPageBreak/>
        <w:t xml:space="preserve">9 </w:t>
      </w:r>
      <w:r w:rsidRPr="009768FE">
        <w:rPr>
          <w:rFonts w:ascii="Book Antiqua" w:hAnsi="Book Antiqua"/>
          <w:b/>
          <w:sz w:val="24"/>
          <w:szCs w:val="24"/>
        </w:rPr>
        <w:t>Meng J</w:t>
      </w:r>
      <w:r w:rsidRPr="009768FE">
        <w:rPr>
          <w:rFonts w:ascii="Book Antiqua" w:hAnsi="Book Antiqua"/>
          <w:sz w:val="24"/>
          <w:szCs w:val="24"/>
        </w:rPr>
        <w:t xml:space="preserve">, Agrawal A, </w:t>
      </w:r>
      <w:proofErr w:type="spellStart"/>
      <w:r w:rsidRPr="009768FE">
        <w:rPr>
          <w:rFonts w:ascii="Book Antiqua" w:hAnsi="Book Antiqua"/>
          <w:sz w:val="24"/>
          <w:szCs w:val="24"/>
        </w:rPr>
        <w:t>Whorwell</w:t>
      </w:r>
      <w:proofErr w:type="spellEnd"/>
      <w:r w:rsidRPr="009768FE">
        <w:rPr>
          <w:rFonts w:ascii="Book Antiqua" w:hAnsi="Book Antiqua"/>
          <w:sz w:val="24"/>
          <w:szCs w:val="24"/>
        </w:rPr>
        <w:t xml:space="preserve"> PJ. Refractory inflammatory bowel disease-could it be an irritable bowel? </w:t>
      </w:r>
      <w:r w:rsidRPr="009768FE">
        <w:rPr>
          <w:rFonts w:ascii="Book Antiqua" w:hAnsi="Book Antiqua"/>
          <w:i/>
          <w:sz w:val="24"/>
          <w:szCs w:val="24"/>
        </w:rPr>
        <w:t>Nat Rev Gastroenterol Hepatol</w:t>
      </w:r>
      <w:r w:rsidRPr="009768FE">
        <w:rPr>
          <w:rFonts w:ascii="Book Antiqua" w:hAnsi="Book Antiqua"/>
          <w:sz w:val="24"/>
          <w:szCs w:val="24"/>
        </w:rPr>
        <w:t xml:space="preserve"> 2013; </w:t>
      </w:r>
      <w:r w:rsidRPr="009768FE">
        <w:rPr>
          <w:rFonts w:ascii="Book Antiqua" w:hAnsi="Book Antiqua"/>
          <w:b/>
          <w:sz w:val="24"/>
          <w:szCs w:val="24"/>
        </w:rPr>
        <w:t>10</w:t>
      </w:r>
      <w:r w:rsidRPr="009768FE">
        <w:rPr>
          <w:rFonts w:ascii="Book Antiqua" w:hAnsi="Book Antiqua"/>
          <w:sz w:val="24"/>
          <w:szCs w:val="24"/>
        </w:rPr>
        <w:t>: 58-61 [PMID: 22965430 DOI: 10.1038/nrgastro.2012.173]</w:t>
      </w:r>
    </w:p>
    <w:p w14:paraId="1FD8DBFD"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10 </w:t>
      </w:r>
      <w:r w:rsidRPr="009768FE">
        <w:rPr>
          <w:rFonts w:ascii="Book Antiqua" w:hAnsi="Book Antiqua"/>
          <w:b/>
          <w:sz w:val="24"/>
          <w:szCs w:val="24"/>
        </w:rPr>
        <w:t>Gracie DJ</w:t>
      </w:r>
      <w:r w:rsidRPr="009768FE">
        <w:rPr>
          <w:rFonts w:ascii="Book Antiqua" w:hAnsi="Book Antiqua"/>
          <w:sz w:val="24"/>
          <w:szCs w:val="24"/>
        </w:rPr>
        <w:t xml:space="preserve">, Williams CJ, </w:t>
      </w:r>
      <w:proofErr w:type="spellStart"/>
      <w:r w:rsidRPr="009768FE">
        <w:rPr>
          <w:rFonts w:ascii="Book Antiqua" w:hAnsi="Book Antiqua"/>
          <w:sz w:val="24"/>
          <w:szCs w:val="24"/>
        </w:rPr>
        <w:t>Sood</w:t>
      </w:r>
      <w:proofErr w:type="spellEnd"/>
      <w:r w:rsidRPr="009768FE">
        <w:rPr>
          <w:rFonts w:ascii="Book Antiqua" w:hAnsi="Book Antiqua"/>
          <w:sz w:val="24"/>
          <w:szCs w:val="24"/>
        </w:rPr>
        <w:t xml:space="preserve"> R, Mumtaz S, </w:t>
      </w:r>
      <w:proofErr w:type="spellStart"/>
      <w:r w:rsidRPr="009768FE">
        <w:rPr>
          <w:rFonts w:ascii="Book Antiqua" w:hAnsi="Book Antiqua"/>
          <w:sz w:val="24"/>
          <w:szCs w:val="24"/>
        </w:rPr>
        <w:t>Bholah</w:t>
      </w:r>
      <w:proofErr w:type="spellEnd"/>
      <w:r w:rsidRPr="009768FE">
        <w:rPr>
          <w:rFonts w:ascii="Book Antiqua" w:hAnsi="Book Antiqua"/>
          <w:sz w:val="24"/>
          <w:szCs w:val="24"/>
        </w:rPr>
        <w:t xml:space="preserve"> MH, Hamlin PJ, Ford AC. Poor Correlation Between Clinical Disease Activity and Mucosal Inflammation, and the Role of Psychological Comorbidity, in Inflammatory Bowel Disease. </w:t>
      </w:r>
      <w:r w:rsidRPr="009768FE">
        <w:rPr>
          <w:rFonts w:ascii="Book Antiqua" w:hAnsi="Book Antiqua"/>
          <w:i/>
          <w:sz w:val="24"/>
          <w:szCs w:val="24"/>
        </w:rPr>
        <w:t>Am J Gastroenterol</w:t>
      </w:r>
      <w:r w:rsidRPr="009768FE">
        <w:rPr>
          <w:rFonts w:ascii="Book Antiqua" w:hAnsi="Book Antiqua"/>
          <w:sz w:val="24"/>
          <w:szCs w:val="24"/>
        </w:rPr>
        <w:t xml:space="preserve"> 2016; </w:t>
      </w:r>
      <w:r w:rsidRPr="009768FE">
        <w:rPr>
          <w:rFonts w:ascii="Book Antiqua" w:hAnsi="Book Antiqua"/>
          <w:b/>
          <w:sz w:val="24"/>
          <w:szCs w:val="24"/>
        </w:rPr>
        <w:t>111</w:t>
      </w:r>
      <w:r w:rsidRPr="009768FE">
        <w:rPr>
          <w:rFonts w:ascii="Book Antiqua" w:hAnsi="Book Antiqua"/>
          <w:sz w:val="24"/>
          <w:szCs w:val="24"/>
        </w:rPr>
        <w:t>: 541-551 [PMID: 27002800 DOI: 10.1038/ajg.2016.59]</w:t>
      </w:r>
    </w:p>
    <w:p w14:paraId="5D7C49FB"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11 </w:t>
      </w:r>
      <w:proofErr w:type="spellStart"/>
      <w:r w:rsidRPr="009768FE">
        <w:rPr>
          <w:rFonts w:ascii="Book Antiqua" w:hAnsi="Book Antiqua"/>
          <w:b/>
          <w:sz w:val="24"/>
          <w:szCs w:val="24"/>
        </w:rPr>
        <w:t>Isgar</w:t>
      </w:r>
      <w:proofErr w:type="spellEnd"/>
      <w:r w:rsidRPr="009768FE">
        <w:rPr>
          <w:rFonts w:ascii="Book Antiqua" w:hAnsi="Book Antiqua"/>
          <w:b/>
          <w:sz w:val="24"/>
          <w:szCs w:val="24"/>
        </w:rPr>
        <w:t xml:space="preserve"> B</w:t>
      </w:r>
      <w:r w:rsidRPr="009768FE">
        <w:rPr>
          <w:rFonts w:ascii="Book Antiqua" w:hAnsi="Book Antiqua"/>
          <w:sz w:val="24"/>
          <w:szCs w:val="24"/>
        </w:rPr>
        <w:t xml:space="preserve">, Harman M, Kaye MD, </w:t>
      </w:r>
      <w:proofErr w:type="spellStart"/>
      <w:r w:rsidRPr="009768FE">
        <w:rPr>
          <w:rFonts w:ascii="Book Antiqua" w:hAnsi="Book Antiqua"/>
          <w:sz w:val="24"/>
          <w:szCs w:val="24"/>
        </w:rPr>
        <w:t>Whorwell</w:t>
      </w:r>
      <w:proofErr w:type="spellEnd"/>
      <w:r w:rsidRPr="009768FE">
        <w:rPr>
          <w:rFonts w:ascii="Book Antiqua" w:hAnsi="Book Antiqua"/>
          <w:sz w:val="24"/>
          <w:szCs w:val="24"/>
        </w:rPr>
        <w:t xml:space="preserve"> PJ. Symptoms of irritable bowel syndrome in ulcerative colitis in remission. </w:t>
      </w:r>
      <w:r w:rsidRPr="009768FE">
        <w:rPr>
          <w:rFonts w:ascii="Book Antiqua" w:hAnsi="Book Antiqua"/>
          <w:i/>
          <w:sz w:val="24"/>
          <w:szCs w:val="24"/>
        </w:rPr>
        <w:t>Gut</w:t>
      </w:r>
      <w:r w:rsidRPr="009768FE">
        <w:rPr>
          <w:rFonts w:ascii="Book Antiqua" w:hAnsi="Book Antiqua"/>
          <w:sz w:val="24"/>
          <w:szCs w:val="24"/>
        </w:rPr>
        <w:t xml:space="preserve"> 1983; </w:t>
      </w:r>
      <w:r w:rsidRPr="009768FE">
        <w:rPr>
          <w:rFonts w:ascii="Book Antiqua" w:hAnsi="Book Antiqua"/>
          <w:b/>
          <w:sz w:val="24"/>
          <w:szCs w:val="24"/>
        </w:rPr>
        <w:t>24</w:t>
      </w:r>
      <w:r w:rsidRPr="009768FE">
        <w:rPr>
          <w:rFonts w:ascii="Book Antiqua" w:hAnsi="Book Antiqua"/>
          <w:sz w:val="24"/>
          <w:szCs w:val="24"/>
        </w:rPr>
        <w:t>: 190-192 [PMID: 6826101 DOI: 10.1136/gut.24.3.190]</w:t>
      </w:r>
    </w:p>
    <w:p w14:paraId="042F108F"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12 </w:t>
      </w:r>
      <w:proofErr w:type="spellStart"/>
      <w:r w:rsidRPr="009768FE">
        <w:rPr>
          <w:rFonts w:ascii="Book Antiqua" w:hAnsi="Book Antiqua"/>
          <w:b/>
          <w:sz w:val="24"/>
          <w:szCs w:val="24"/>
        </w:rPr>
        <w:t>Mawe</w:t>
      </w:r>
      <w:proofErr w:type="spellEnd"/>
      <w:r w:rsidRPr="009768FE">
        <w:rPr>
          <w:rFonts w:ascii="Book Antiqua" w:hAnsi="Book Antiqua"/>
          <w:b/>
          <w:sz w:val="24"/>
          <w:szCs w:val="24"/>
        </w:rPr>
        <w:t xml:space="preserve"> GM</w:t>
      </w:r>
      <w:r w:rsidRPr="009768FE">
        <w:rPr>
          <w:rFonts w:ascii="Book Antiqua" w:hAnsi="Book Antiqua"/>
          <w:sz w:val="24"/>
          <w:szCs w:val="24"/>
        </w:rPr>
        <w:t xml:space="preserve">. Colitis-induced neuroplasticity disrupts motility in the inflamed and post-inflamed colon. </w:t>
      </w:r>
      <w:r w:rsidRPr="009768FE">
        <w:rPr>
          <w:rFonts w:ascii="Book Antiqua" w:hAnsi="Book Antiqua"/>
          <w:i/>
          <w:sz w:val="24"/>
          <w:szCs w:val="24"/>
        </w:rPr>
        <w:t>J Clin Invest</w:t>
      </w:r>
      <w:r w:rsidRPr="009768FE">
        <w:rPr>
          <w:rFonts w:ascii="Book Antiqua" w:hAnsi="Book Antiqua"/>
          <w:sz w:val="24"/>
          <w:szCs w:val="24"/>
        </w:rPr>
        <w:t xml:space="preserve"> 2015; </w:t>
      </w:r>
      <w:r w:rsidRPr="009768FE">
        <w:rPr>
          <w:rFonts w:ascii="Book Antiqua" w:hAnsi="Book Antiqua"/>
          <w:b/>
          <w:sz w:val="24"/>
          <w:szCs w:val="24"/>
        </w:rPr>
        <w:t>125</w:t>
      </w:r>
      <w:r w:rsidRPr="009768FE">
        <w:rPr>
          <w:rFonts w:ascii="Book Antiqua" w:hAnsi="Book Antiqua"/>
          <w:sz w:val="24"/>
          <w:szCs w:val="24"/>
        </w:rPr>
        <w:t>: 949-955 [PMID: 25729851 DOI: 10.1172/JCI76306]</w:t>
      </w:r>
    </w:p>
    <w:p w14:paraId="1C9AE06B"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13 </w:t>
      </w:r>
      <w:proofErr w:type="spellStart"/>
      <w:r w:rsidRPr="009768FE">
        <w:rPr>
          <w:rFonts w:ascii="Book Antiqua" w:hAnsi="Book Antiqua"/>
          <w:b/>
          <w:sz w:val="24"/>
          <w:szCs w:val="24"/>
        </w:rPr>
        <w:t>Villanacci</w:t>
      </w:r>
      <w:proofErr w:type="spellEnd"/>
      <w:r w:rsidRPr="009768FE">
        <w:rPr>
          <w:rFonts w:ascii="Book Antiqua" w:hAnsi="Book Antiqua"/>
          <w:b/>
          <w:sz w:val="24"/>
          <w:szCs w:val="24"/>
        </w:rPr>
        <w:t xml:space="preserve"> V</w:t>
      </w:r>
      <w:r w:rsidRPr="009768FE">
        <w:rPr>
          <w:rFonts w:ascii="Book Antiqua" w:hAnsi="Book Antiqua"/>
          <w:sz w:val="24"/>
          <w:szCs w:val="24"/>
        </w:rPr>
        <w:t xml:space="preserve">, </w:t>
      </w:r>
      <w:proofErr w:type="spellStart"/>
      <w:r w:rsidRPr="009768FE">
        <w:rPr>
          <w:rFonts w:ascii="Book Antiqua" w:hAnsi="Book Antiqua"/>
          <w:sz w:val="24"/>
          <w:szCs w:val="24"/>
        </w:rPr>
        <w:t>Bassotti</w:t>
      </w:r>
      <w:proofErr w:type="spellEnd"/>
      <w:r w:rsidRPr="009768FE">
        <w:rPr>
          <w:rFonts w:ascii="Book Antiqua" w:hAnsi="Book Antiqua"/>
          <w:sz w:val="24"/>
          <w:szCs w:val="24"/>
        </w:rPr>
        <w:t xml:space="preserve"> G, </w:t>
      </w:r>
      <w:proofErr w:type="spellStart"/>
      <w:r w:rsidRPr="009768FE">
        <w:rPr>
          <w:rFonts w:ascii="Book Antiqua" w:hAnsi="Book Antiqua"/>
          <w:sz w:val="24"/>
          <w:szCs w:val="24"/>
        </w:rPr>
        <w:t>Nascimbeni</w:t>
      </w:r>
      <w:proofErr w:type="spellEnd"/>
      <w:r w:rsidRPr="009768FE">
        <w:rPr>
          <w:rFonts w:ascii="Book Antiqua" w:hAnsi="Book Antiqua"/>
          <w:sz w:val="24"/>
          <w:szCs w:val="24"/>
        </w:rPr>
        <w:t xml:space="preserve"> R, Antonelli E, </w:t>
      </w:r>
      <w:proofErr w:type="spellStart"/>
      <w:r w:rsidRPr="009768FE">
        <w:rPr>
          <w:rFonts w:ascii="Book Antiqua" w:hAnsi="Book Antiqua"/>
          <w:sz w:val="24"/>
          <w:szCs w:val="24"/>
        </w:rPr>
        <w:t>Cadei</w:t>
      </w:r>
      <w:proofErr w:type="spellEnd"/>
      <w:r w:rsidRPr="009768FE">
        <w:rPr>
          <w:rFonts w:ascii="Book Antiqua" w:hAnsi="Book Antiqua"/>
          <w:sz w:val="24"/>
          <w:szCs w:val="24"/>
        </w:rPr>
        <w:t xml:space="preserve"> M, </w:t>
      </w:r>
      <w:proofErr w:type="spellStart"/>
      <w:r w:rsidRPr="009768FE">
        <w:rPr>
          <w:rFonts w:ascii="Book Antiqua" w:hAnsi="Book Antiqua"/>
          <w:sz w:val="24"/>
          <w:szCs w:val="24"/>
        </w:rPr>
        <w:t>Fisogni</w:t>
      </w:r>
      <w:proofErr w:type="spellEnd"/>
      <w:r w:rsidRPr="009768FE">
        <w:rPr>
          <w:rFonts w:ascii="Book Antiqua" w:hAnsi="Book Antiqua"/>
          <w:sz w:val="24"/>
          <w:szCs w:val="24"/>
        </w:rPr>
        <w:t xml:space="preserve"> S, </w:t>
      </w:r>
      <w:proofErr w:type="spellStart"/>
      <w:r w:rsidRPr="009768FE">
        <w:rPr>
          <w:rFonts w:ascii="Book Antiqua" w:hAnsi="Book Antiqua"/>
          <w:sz w:val="24"/>
          <w:szCs w:val="24"/>
        </w:rPr>
        <w:t>Salerni</w:t>
      </w:r>
      <w:proofErr w:type="spellEnd"/>
      <w:r w:rsidRPr="009768FE">
        <w:rPr>
          <w:rFonts w:ascii="Book Antiqua" w:hAnsi="Book Antiqua"/>
          <w:sz w:val="24"/>
          <w:szCs w:val="24"/>
        </w:rPr>
        <w:t xml:space="preserve"> B, </w:t>
      </w:r>
      <w:proofErr w:type="spellStart"/>
      <w:r w:rsidRPr="009768FE">
        <w:rPr>
          <w:rFonts w:ascii="Book Antiqua" w:hAnsi="Book Antiqua"/>
          <w:sz w:val="24"/>
          <w:szCs w:val="24"/>
        </w:rPr>
        <w:t>Geboes</w:t>
      </w:r>
      <w:proofErr w:type="spellEnd"/>
      <w:r w:rsidRPr="009768FE">
        <w:rPr>
          <w:rFonts w:ascii="Book Antiqua" w:hAnsi="Book Antiqua"/>
          <w:sz w:val="24"/>
          <w:szCs w:val="24"/>
        </w:rPr>
        <w:t xml:space="preserve"> K. Enteric nervous system abnormalities in inflammatory bowel diseases. </w:t>
      </w:r>
      <w:proofErr w:type="spellStart"/>
      <w:r w:rsidRPr="009768FE">
        <w:rPr>
          <w:rFonts w:ascii="Book Antiqua" w:hAnsi="Book Antiqua"/>
          <w:i/>
          <w:sz w:val="24"/>
          <w:szCs w:val="24"/>
        </w:rPr>
        <w:t>Neurogastroenterol</w:t>
      </w:r>
      <w:proofErr w:type="spellEnd"/>
      <w:r w:rsidRPr="009768FE">
        <w:rPr>
          <w:rFonts w:ascii="Book Antiqua" w:hAnsi="Book Antiqua"/>
          <w:i/>
          <w:sz w:val="24"/>
          <w:szCs w:val="24"/>
        </w:rPr>
        <w:t xml:space="preserve"> </w:t>
      </w:r>
      <w:proofErr w:type="spellStart"/>
      <w:r w:rsidRPr="009768FE">
        <w:rPr>
          <w:rFonts w:ascii="Book Antiqua" w:hAnsi="Book Antiqua"/>
          <w:i/>
          <w:sz w:val="24"/>
          <w:szCs w:val="24"/>
        </w:rPr>
        <w:t>Motil</w:t>
      </w:r>
      <w:proofErr w:type="spellEnd"/>
      <w:r w:rsidRPr="009768FE">
        <w:rPr>
          <w:rFonts w:ascii="Book Antiqua" w:hAnsi="Book Antiqua"/>
          <w:sz w:val="24"/>
          <w:szCs w:val="24"/>
        </w:rPr>
        <w:t xml:space="preserve"> 2008; </w:t>
      </w:r>
      <w:r w:rsidRPr="009768FE">
        <w:rPr>
          <w:rFonts w:ascii="Book Antiqua" w:hAnsi="Book Antiqua"/>
          <w:b/>
          <w:sz w:val="24"/>
          <w:szCs w:val="24"/>
        </w:rPr>
        <w:t>20</w:t>
      </w:r>
      <w:r w:rsidRPr="009768FE">
        <w:rPr>
          <w:rFonts w:ascii="Book Antiqua" w:hAnsi="Book Antiqua"/>
          <w:sz w:val="24"/>
          <w:szCs w:val="24"/>
        </w:rPr>
        <w:t>: 1009-1016 [PMID: 18492026 DOI: 10.1111/j.1365-2982.</w:t>
      </w:r>
      <w:proofErr w:type="gramStart"/>
      <w:r w:rsidRPr="009768FE">
        <w:rPr>
          <w:rFonts w:ascii="Book Antiqua" w:hAnsi="Book Antiqua"/>
          <w:sz w:val="24"/>
          <w:szCs w:val="24"/>
        </w:rPr>
        <w:t>2008.01146.x</w:t>
      </w:r>
      <w:proofErr w:type="gramEnd"/>
      <w:r w:rsidRPr="009768FE">
        <w:rPr>
          <w:rFonts w:ascii="Book Antiqua" w:hAnsi="Book Antiqua"/>
          <w:sz w:val="24"/>
          <w:szCs w:val="24"/>
        </w:rPr>
        <w:t>]</w:t>
      </w:r>
    </w:p>
    <w:p w14:paraId="7CA031A0"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14 </w:t>
      </w:r>
      <w:proofErr w:type="spellStart"/>
      <w:r w:rsidRPr="009768FE">
        <w:rPr>
          <w:rFonts w:ascii="Book Antiqua" w:hAnsi="Book Antiqua"/>
          <w:b/>
          <w:sz w:val="24"/>
          <w:szCs w:val="24"/>
        </w:rPr>
        <w:t>Bassotti</w:t>
      </w:r>
      <w:proofErr w:type="spellEnd"/>
      <w:r w:rsidRPr="009768FE">
        <w:rPr>
          <w:rFonts w:ascii="Book Antiqua" w:hAnsi="Book Antiqua"/>
          <w:b/>
          <w:sz w:val="24"/>
          <w:szCs w:val="24"/>
        </w:rPr>
        <w:t xml:space="preserve"> G</w:t>
      </w:r>
      <w:r w:rsidRPr="009768FE">
        <w:rPr>
          <w:rFonts w:ascii="Book Antiqua" w:hAnsi="Book Antiqua"/>
          <w:sz w:val="24"/>
          <w:szCs w:val="24"/>
        </w:rPr>
        <w:t xml:space="preserve">, Antonelli E, </w:t>
      </w:r>
      <w:proofErr w:type="spellStart"/>
      <w:r w:rsidRPr="009768FE">
        <w:rPr>
          <w:rFonts w:ascii="Book Antiqua" w:hAnsi="Book Antiqua"/>
          <w:sz w:val="24"/>
          <w:szCs w:val="24"/>
        </w:rPr>
        <w:t>Villanacci</w:t>
      </w:r>
      <w:proofErr w:type="spellEnd"/>
      <w:r w:rsidRPr="009768FE">
        <w:rPr>
          <w:rFonts w:ascii="Book Antiqua" w:hAnsi="Book Antiqua"/>
          <w:sz w:val="24"/>
          <w:szCs w:val="24"/>
        </w:rPr>
        <w:t xml:space="preserve"> V, </w:t>
      </w:r>
      <w:proofErr w:type="spellStart"/>
      <w:r w:rsidRPr="009768FE">
        <w:rPr>
          <w:rFonts w:ascii="Book Antiqua" w:hAnsi="Book Antiqua"/>
          <w:sz w:val="24"/>
          <w:szCs w:val="24"/>
        </w:rPr>
        <w:t>Salemme</w:t>
      </w:r>
      <w:proofErr w:type="spellEnd"/>
      <w:r w:rsidRPr="009768FE">
        <w:rPr>
          <w:rFonts w:ascii="Book Antiqua" w:hAnsi="Book Antiqua"/>
          <w:sz w:val="24"/>
          <w:szCs w:val="24"/>
        </w:rPr>
        <w:t xml:space="preserve"> M, Coppola M, </w:t>
      </w:r>
      <w:proofErr w:type="spellStart"/>
      <w:r w:rsidRPr="009768FE">
        <w:rPr>
          <w:rFonts w:ascii="Book Antiqua" w:hAnsi="Book Antiqua"/>
          <w:sz w:val="24"/>
          <w:szCs w:val="24"/>
        </w:rPr>
        <w:t>Annese</w:t>
      </w:r>
      <w:proofErr w:type="spellEnd"/>
      <w:r w:rsidRPr="009768FE">
        <w:rPr>
          <w:rFonts w:ascii="Book Antiqua" w:hAnsi="Book Antiqua"/>
          <w:sz w:val="24"/>
          <w:szCs w:val="24"/>
        </w:rPr>
        <w:t xml:space="preserve"> V. Gastrointestinal motility disorders in inflammatory bowel diseases. </w:t>
      </w:r>
      <w:r w:rsidRPr="009768FE">
        <w:rPr>
          <w:rFonts w:ascii="Book Antiqua" w:hAnsi="Book Antiqua"/>
          <w:i/>
          <w:sz w:val="24"/>
          <w:szCs w:val="24"/>
        </w:rPr>
        <w:t>World J Gastroenterol</w:t>
      </w:r>
      <w:r w:rsidRPr="009768FE">
        <w:rPr>
          <w:rFonts w:ascii="Book Antiqua" w:hAnsi="Book Antiqua"/>
          <w:sz w:val="24"/>
          <w:szCs w:val="24"/>
        </w:rPr>
        <w:t xml:space="preserve"> 2014; </w:t>
      </w:r>
      <w:r w:rsidRPr="009768FE">
        <w:rPr>
          <w:rFonts w:ascii="Book Antiqua" w:hAnsi="Book Antiqua"/>
          <w:b/>
          <w:sz w:val="24"/>
          <w:szCs w:val="24"/>
        </w:rPr>
        <w:t>20</w:t>
      </w:r>
      <w:r w:rsidRPr="009768FE">
        <w:rPr>
          <w:rFonts w:ascii="Book Antiqua" w:hAnsi="Book Antiqua"/>
          <w:sz w:val="24"/>
          <w:szCs w:val="24"/>
        </w:rPr>
        <w:t>: 37-44 [PMID: 24415856 DOI: 10.3748/</w:t>
      </w:r>
      <w:proofErr w:type="gramStart"/>
      <w:r w:rsidRPr="009768FE">
        <w:rPr>
          <w:rFonts w:ascii="Book Antiqua" w:hAnsi="Book Antiqua"/>
          <w:sz w:val="24"/>
          <w:szCs w:val="24"/>
        </w:rPr>
        <w:t>wjg.v20.i</w:t>
      </w:r>
      <w:proofErr w:type="gramEnd"/>
      <w:r w:rsidRPr="009768FE">
        <w:rPr>
          <w:rFonts w:ascii="Book Antiqua" w:hAnsi="Book Antiqua"/>
          <w:sz w:val="24"/>
          <w:szCs w:val="24"/>
        </w:rPr>
        <w:t>1.37]</w:t>
      </w:r>
    </w:p>
    <w:p w14:paraId="289CAF47"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15 </w:t>
      </w:r>
      <w:proofErr w:type="spellStart"/>
      <w:r w:rsidRPr="009768FE">
        <w:rPr>
          <w:rFonts w:ascii="Book Antiqua" w:hAnsi="Book Antiqua"/>
          <w:b/>
          <w:sz w:val="24"/>
          <w:szCs w:val="24"/>
        </w:rPr>
        <w:t>Annese</w:t>
      </w:r>
      <w:proofErr w:type="spellEnd"/>
      <w:r w:rsidRPr="009768FE">
        <w:rPr>
          <w:rFonts w:ascii="Book Antiqua" w:hAnsi="Book Antiqua"/>
          <w:b/>
          <w:sz w:val="24"/>
          <w:szCs w:val="24"/>
        </w:rPr>
        <w:t xml:space="preserve"> V</w:t>
      </w:r>
      <w:r w:rsidRPr="009768FE">
        <w:rPr>
          <w:rFonts w:ascii="Book Antiqua" w:hAnsi="Book Antiqua"/>
          <w:sz w:val="24"/>
          <w:szCs w:val="24"/>
        </w:rPr>
        <w:t xml:space="preserve">, </w:t>
      </w:r>
      <w:proofErr w:type="spellStart"/>
      <w:r w:rsidRPr="009768FE">
        <w:rPr>
          <w:rFonts w:ascii="Book Antiqua" w:hAnsi="Book Antiqua"/>
          <w:sz w:val="24"/>
          <w:szCs w:val="24"/>
        </w:rPr>
        <w:t>Bassotti</w:t>
      </w:r>
      <w:proofErr w:type="spellEnd"/>
      <w:r w:rsidRPr="009768FE">
        <w:rPr>
          <w:rFonts w:ascii="Book Antiqua" w:hAnsi="Book Antiqua"/>
          <w:sz w:val="24"/>
          <w:szCs w:val="24"/>
        </w:rPr>
        <w:t xml:space="preserve"> G, Napolitano G, </w:t>
      </w:r>
      <w:proofErr w:type="spellStart"/>
      <w:r w:rsidRPr="009768FE">
        <w:rPr>
          <w:rFonts w:ascii="Book Antiqua" w:hAnsi="Book Antiqua"/>
          <w:sz w:val="24"/>
          <w:szCs w:val="24"/>
        </w:rPr>
        <w:t>Usai</w:t>
      </w:r>
      <w:proofErr w:type="spellEnd"/>
      <w:r w:rsidRPr="009768FE">
        <w:rPr>
          <w:rFonts w:ascii="Book Antiqua" w:hAnsi="Book Antiqua"/>
          <w:sz w:val="24"/>
          <w:szCs w:val="24"/>
        </w:rPr>
        <w:t xml:space="preserve"> P, </w:t>
      </w:r>
      <w:proofErr w:type="spellStart"/>
      <w:r w:rsidRPr="009768FE">
        <w:rPr>
          <w:rFonts w:ascii="Book Antiqua" w:hAnsi="Book Antiqua"/>
          <w:sz w:val="24"/>
          <w:szCs w:val="24"/>
        </w:rPr>
        <w:t>Andriulli</w:t>
      </w:r>
      <w:proofErr w:type="spellEnd"/>
      <w:r w:rsidRPr="009768FE">
        <w:rPr>
          <w:rFonts w:ascii="Book Antiqua" w:hAnsi="Book Antiqua"/>
          <w:sz w:val="24"/>
          <w:szCs w:val="24"/>
        </w:rPr>
        <w:t xml:space="preserve"> A, </w:t>
      </w:r>
      <w:proofErr w:type="spellStart"/>
      <w:r w:rsidRPr="009768FE">
        <w:rPr>
          <w:rFonts w:ascii="Book Antiqua" w:hAnsi="Book Antiqua"/>
          <w:sz w:val="24"/>
          <w:szCs w:val="24"/>
        </w:rPr>
        <w:t>Vantrappen</w:t>
      </w:r>
      <w:proofErr w:type="spellEnd"/>
      <w:r w:rsidRPr="009768FE">
        <w:rPr>
          <w:rFonts w:ascii="Book Antiqua" w:hAnsi="Book Antiqua"/>
          <w:sz w:val="24"/>
          <w:szCs w:val="24"/>
        </w:rPr>
        <w:t xml:space="preserve"> G. Gastrointestinal motility disorders in patients with inactive Crohn's disease. </w:t>
      </w:r>
      <w:proofErr w:type="spellStart"/>
      <w:r w:rsidRPr="009768FE">
        <w:rPr>
          <w:rFonts w:ascii="Book Antiqua" w:hAnsi="Book Antiqua"/>
          <w:i/>
          <w:sz w:val="24"/>
          <w:szCs w:val="24"/>
        </w:rPr>
        <w:t>Scand</w:t>
      </w:r>
      <w:proofErr w:type="spellEnd"/>
      <w:r w:rsidRPr="009768FE">
        <w:rPr>
          <w:rFonts w:ascii="Book Antiqua" w:hAnsi="Book Antiqua"/>
          <w:i/>
          <w:sz w:val="24"/>
          <w:szCs w:val="24"/>
        </w:rPr>
        <w:t xml:space="preserve"> J Gastroenterol</w:t>
      </w:r>
      <w:r w:rsidRPr="009768FE">
        <w:rPr>
          <w:rFonts w:ascii="Book Antiqua" w:hAnsi="Book Antiqua"/>
          <w:sz w:val="24"/>
          <w:szCs w:val="24"/>
        </w:rPr>
        <w:t xml:space="preserve"> 1997; </w:t>
      </w:r>
      <w:r w:rsidRPr="009768FE">
        <w:rPr>
          <w:rFonts w:ascii="Book Antiqua" w:hAnsi="Book Antiqua"/>
          <w:b/>
          <w:sz w:val="24"/>
          <w:szCs w:val="24"/>
        </w:rPr>
        <w:t>32</w:t>
      </w:r>
      <w:r w:rsidRPr="009768FE">
        <w:rPr>
          <w:rFonts w:ascii="Book Antiqua" w:hAnsi="Book Antiqua"/>
          <w:sz w:val="24"/>
          <w:szCs w:val="24"/>
        </w:rPr>
        <w:t>: 1107-1117 [PMID: 9399391 DOI: 10.3109/00365529709002989]</w:t>
      </w:r>
    </w:p>
    <w:p w14:paraId="1DFCFCDA"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16 </w:t>
      </w:r>
      <w:proofErr w:type="spellStart"/>
      <w:r w:rsidRPr="009768FE">
        <w:rPr>
          <w:rFonts w:ascii="Book Antiqua" w:hAnsi="Book Antiqua"/>
          <w:b/>
          <w:sz w:val="24"/>
          <w:szCs w:val="24"/>
        </w:rPr>
        <w:t>Peuhkuri</w:t>
      </w:r>
      <w:proofErr w:type="spellEnd"/>
      <w:r w:rsidRPr="009768FE">
        <w:rPr>
          <w:rFonts w:ascii="Book Antiqua" w:hAnsi="Book Antiqua"/>
          <w:b/>
          <w:sz w:val="24"/>
          <w:szCs w:val="24"/>
        </w:rPr>
        <w:t xml:space="preserve"> K</w:t>
      </w:r>
      <w:r w:rsidRPr="009768FE">
        <w:rPr>
          <w:rFonts w:ascii="Book Antiqua" w:hAnsi="Book Antiqua"/>
          <w:sz w:val="24"/>
          <w:szCs w:val="24"/>
        </w:rPr>
        <w:t xml:space="preserve">, </w:t>
      </w:r>
      <w:proofErr w:type="spellStart"/>
      <w:r w:rsidRPr="009768FE">
        <w:rPr>
          <w:rFonts w:ascii="Book Antiqua" w:hAnsi="Book Antiqua"/>
          <w:sz w:val="24"/>
          <w:szCs w:val="24"/>
        </w:rPr>
        <w:t>Vapaatalo</w:t>
      </w:r>
      <w:proofErr w:type="spellEnd"/>
      <w:r w:rsidRPr="009768FE">
        <w:rPr>
          <w:rFonts w:ascii="Book Antiqua" w:hAnsi="Book Antiqua"/>
          <w:sz w:val="24"/>
          <w:szCs w:val="24"/>
        </w:rPr>
        <w:t xml:space="preserve"> H, </w:t>
      </w:r>
      <w:proofErr w:type="spellStart"/>
      <w:r w:rsidRPr="009768FE">
        <w:rPr>
          <w:rFonts w:ascii="Book Antiqua" w:hAnsi="Book Antiqua"/>
          <w:sz w:val="24"/>
          <w:szCs w:val="24"/>
        </w:rPr>
        <w:t>Korpela</w:t>
      </w:r>
      <w:proofErr w:type="spellEnd"/>
      <w:r w:rsidRPr="009768FE">
        <w:rPr>
          <w:rFonts w:ascii="Book Antiqua" w:hAnsi="Book Antiqua"/>
          <w:sz w:val="24"/>
          <w:szCs w:val="24"/>
        </w:rPr>
        <w:t xml:space="preserve"> R. Even low-grade inflammation impacts on small intestinal function. </w:t>
      </w:r>
      <w:r w:rsidRPr="009768FE">
        <w:rPr>
          <w:rFonts w:ascii="Book Antiqua" w:hAnsi="Book Antiqua"/>
          <w:i/>
          <w:sz w:val="24"/>
          <w:szCs w:val="24"/>
        </w:rPr>
        <w:t>World J Gastroenterol</w:t>
      </w:r>
      <w:r w:rsidRPr="009768FE">
        <w:rPr>
          <w:rFonts w:ascii="Book Antiqua" w:hAnsi="Book Antiqua"/>
          <w:sz w:val="24"/>
          <w:szCs w:val="24"/>
        </w:rPr>
        <w:t xml:space="preserve"> 2010; </w:t>
      </w:r>
      <w:r w:rsidRPr="009768FE">
        <w:rPr>
          <w:rFonts w:ascii="Book Antiqua" w:hAnsi="Book Antiqua"/>
          <w:b/>
          <w:sz w:val="24"/>
          <w:szCs w:val="24"/>
        </w:rPr>
        <w:t>16</w:t>
      </w:r>
      <w:r w:rsidRPr="009768FE">
        <w:rPr>
          <w:rFonts w:ascii="Book Antiqua" w:hAnsi="Book Antiqua"/>
          <w:sz w:val="24"/>
          <w:szCs w:val="24"/>
        </w:rPr>
        <w:t>: 1057-1062 [PMID: 20205274 DOI: 10.3748/</w:t>
      </w:r>
      <w:proofErr w:type="gramStart"/>
      <w:r w:rsidRPr="009768FE">
        <w:rPr>
          <w:rFonts w:ascii="Book Antiqua" w:hAnsi="Book Antiqua"/>
          <w:sz w:val="24"/>
          <w:szCs w:val="24"/>
        </w:rPr>
        <w:t>wjg.v16.i</w:t>
      </w:r>
      <w:proofErr w:type="gramEnd"/>
      <w:r w:rsidRPr="009768FE">
        <w:rPr>
          <w:rFonts w:ascii="Book Antiqua" w:hAnsi="Book Antiqua"/>
          <w:sz w:val="24"/>
          <w:szCs w:val="24"/>
        </w:rPr>
        <w:t>9.1057]</w:t>
      </w:r>
    </w:p>
    <w:p w14:paraId="0D7D0AAB"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17 </w:t>
      </w:r>
      <w:proofErr w:type="spellStart"/>
      <w:r w:rsidRPr="009768FE">
        <w:rPr>
          <w:rFonts w:ascii="Book Antiqua" w:hAnsi="Book Antiqua"/>
          <w:b/>
          <w:sz w:val="24"/>
          <w:szCs w:val="24"/>
        </w:rPr>
        <w:t>Bassotti</w:t>
      </w:r>
      <w:proofErr w:type="spellEnd"/>
      <w:r w:rsidRPr="009768FE">
        <w:rPr>
          <w:rFonts w:ascii="Book Antiqua" w:hAnsi="Book Antiqua"/>
          <w:b/>
          <w:sz w:val="24"/>
          <w:szCs w:val="24"/>
        </w:rPr>
        <w:t xml:space="preserve"> G</w:t>
      </w:r>
      <w:r w:rsidRPr="009768FE">
        <w:rPr>
          <w:rFonts w:ascii="Book Antiqua" w:hAnsi="Book Antiqua"/>
          <w:sz w:val="24"/>
          <w:szCs w:val="24"/>
        </w:rPr>
        <w:t xml:space="preserve">, </w:t>
      </w:r>
      <w:proofErr w:type="spellStart"/>
      <w:r w:rsidRPr="009768FE">
        <w:rPr>
          <w:rFonts w:ascii="Book Antiqua" w:hAnsi="Book Antiqua"/>
          <w:sz w:val="24"/>
          <w:szCs w:val="24"/>
        </w:rPr>
        <w:t>Villanacci</w:t>
      </w:r>
      <w:proofErr w:type="spellEnd"/>
      <w:r w:rsidRPr="009768FE">
        <w:rPr>
          <w:rFonts w:ascii="Book Antiqua" w:hAnsi="Book Antiqua"/>
          <w:sz w:val="24"/>
          <w:szCs w:val="24"/>
        </w:rPr>
        <w:t xml:space="preserve"> V, </w:t>
      </w:r>
      <w:proofErr w:type="spellStart"/>
      <w:r w:rsidRPr="009768FE">
        <w:rPr>
          <w:rFonts w:ascii="Book Antiqua" w:hAnsi="Book Antiqua"/>
          <w:sz w:val="24"/>
          <w:szCs w:val="24"/>
        </w:rPr>
        <w:t>Nascimbeni</w:t>
      </w:r>
      <w:proofErr w:type="spellEnd"/>
      <w:r w:rsidRPr="009768FE">
        <w:rPr>
          <w:rFonts w:ascii="Book Antiqua" w:hAnsi="Book Antiqua"/>
          <w:sz w:val="24"/>
          <w:szCs w:val="24"/>
        </w:rPr>
        <w:t xml:space="preserve"> R, </w:t>
      </w:r>
      <w:proofErr w:type="spellStart"/>
      <w:r w:rsidRPr="009768FE">
        <w:rPr>
          <w:rFonts w:ascii="Book Antiqua" w:hAnsi="Book Antiqua"/>
          <w:sz w:val="24"/>
          <w:szCs w:val="24"/>
        </w:rPr>
        <w:t>Cadei</w:t>
      </w:r>
      <w:proofErr w:type="spellEnd"/>
      <w:r w:rsidRPr="009768FE">
        <w:rPr>
          <w:rFonts w:ascii="Book Antiqua" w:hAnsi="Book Antiqua"/>
          <w:sz w:val="24"/>
          <w:szCs w:val="24"/>
        </w:rPr>
        <w:t xml:space="preserve"> M, </w:t>
      </w:r>
      <w:proofErr w:type="spellStart"/>
      <w:r w:rsidRPr="009768FE">
        <w:rPr>
          <w:rFonts w:ascii="Book Antiqua" w:hAnsi="Book Antiqua"/>
          <w:sz w:val="24"/>
          <w:szCs w:val="24"/>
        </w:rPr>
        <w:t>Fisogni</w:t>
      </w:r>
      <w:proofErr w:type="spellEnd"/>
      <w:r w:rsidRPr="009768FE">
        <w:rPr>
          <w:rFonts w:ascii="Book Antiqua" w:hAnsi="Book Antiqua"/>
          <w:sz w:val="24"/>
          <w:szCs w:val="24"/>
        </w:rPr>
        <w:t xml:space="preserve"> S, Antonelli E, </w:t>
      </w:r>
      <w:proofErr w:type="spellStart"/>
      <w:r w:rsidRPr="009768FE">
        <w:rPr>
          <w:rFonts w:ascii="Book Antiqua" w:hAnsi="Book Antiqua"/>
          <w:sz w:val="24"/>
          <w:szCs w:val="24"/>
        </w:rPr>
        <w:t>Corazzi</w:t>
      </w:r>
      <w:proofErr w:type="spellEnd"/>
      <w:r w:rsidRPr="009768FE">
        <w:rPr>
          <w:rFonts w:ascii="Book Antiqua" w:hAnsi="Book Antiqua"/>
          <w:sz w:val="24"/>
          <w:szCs w:val="24"/>
        </w:rPr>
        <w:t xml:space="preserve"> N, </w:t>
      </w:r>
      <w:proofErr w:type="spellStart"/>
      <w:r w:rsidRPr="009768FE">
        <w:rPr>
          <w:rFonts w:ascii="Book Antiqua" w:hAnsi="Book Antiqua"/>
          <w:sz w:val="24"/>
          <w:szCs w:val="24"/>
        </w:rPr>
        <w:t>Salerni</w:t>
      </w:r>
      <w:proofErr w:type="spellEnd"/>
      <w:r w:rsidRPr="009768FE">
        <w:rPr>
          <w:rFonts w:ascii="Book Antiqua" w:hAnsi="Book Antiqua"/>
          <w:sz w:val="24"/>
          <w:szCs w:val="24"/>
        </w:rPr>
        <w:t xml:space="preserve"> B. Enteric neuroglial apoptosis in inflammatory bowel diseases. </w:t>
      </w:r>
      <w:r w:rsidRPr="009768FE">
        <w:rPr>
          <w:rFonts w:ascii="Book Antiqua" w:hAnsi="Book Antiqua"/>
          <w:i/>
          <w:sz w:val="24"/>
          <w:szCs w:val="24"/>
        </w:rPr>
        <w:t xml:space="preserve">J </w:t>
      </w:r>
      <w:proofErr w:type="spellStart"/>
      <w:r w:rsidRPr="009768FE">
        <w:rPr>
          <w:rFonts w:ascii="Book Antiqua" w:hAnsi="Book Antiqua"/>
          <w:i/>
          <w:sz w:val="24"/>
          <w:szCs w:val="24"/>
        </w:rPr>
        <w:t>Crohns</w:t>
      </w:r>
      <w:proofErr w:type="spellEnd"/>
      <w:r w:rsidRPr="009768FE">
        <w:rPr>
          <w:rFonts w:ascii="Book Antiqua" w:hAnsi="Book Antiqua"/>
          <w:i/>
          <w:sz w:val="24"/>
          <w:szCs w:val="24"/>
        </w:rPr>
        <w:t xml:space="preserve"> Colitis</w:t>
      </w:r>
      <w:r w:rsidRPr="009768FE">
        <w:rPr>
          <w:rFonts w:ascii="Book Antiqua" w:hAnsi="Book Antiqua"/>
          <w:sz w:val="24"/>
          <w:szCs w:val="24"/>
        </w:rPr>
        <w:t xml:space="preserve"> 2009; </w:t>
      </w:r>
      <w:r w:rsidRPr="009768FE">
        <w:rPr>
          <w:rFonts w:ascii="Book Antiqua" w:hAnsi="Book Antiqua"/>
          <w:b/>
          <w:sz w:val="24"/>
          <w:szCs w:val="24"/>
        </w:rPr>
        <w:t>3</w:t>
      </w:r>
      <w:r w:rsidRPr="009768FE">
        <w:rPr>
          <w:rFonts w:ascii="Book Antiqua" w:hAnsi="Book Antiqua"/>
          <w:sz w:val="24"/>
          <w:szCs w:val="24"/>
        </w:rPr>
        <w:t>: 264-270 [PMID: 21172285 DOI: 10.1016/j.crohns.2009.06.004]</w:t>
      </w:r>
    </w:p>
    <w:p w14:paraId="110F02F0"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18 </w:t>
      </w:r>
      <w:proofErr w:type="spellStart"/>
      <w:r w:rsidRPr="009768FE">
        <w:rPr>
          <w:rFonts w:ascii="Book Antiqua" w:hAnsi="Book Antiqua"/>
          <w:b/>
          <w:sz w:val="24"/>
          <w:szCs w:val="24"/>
        </w:rPr>
        <w:t>Vivinus-Nébot</w:t>
      </w:r>
      <w:proofErr w:type="spellEnd"/>
      <w:r w:rsidRPr="009768FE">
        <w:rPr>
          <w:rFonts w:ascii="Book Antiqua" w:hAnsi="Book Antiqua"/>
          <w:b/>
          <w:sz w:val="24"/>
          <w:szCs w:val="24"/>
        </w:rPr>
        <w:t xml:space="preserve"> M</w:t>
      </w:r>
      <w:r w:rsidRPr="009768FE">
        <w:rPr>
          <w:rFonts w:ascii="Book Antiqua" w:hAnsi="Book Antiqua"/>
          <w:sz w:val="24"/>
          <w:szCs w:val="24"/>
        </w:rPr>
        <w:t xml:space="preserve">, </w:t>
      </w:r>
      <w:proofErr w:type="spellStart"/>
      <w:r w:rsidRPr="009768FE">
        <w:rPr>
          <w:rFonts w:ascii="Book Antiqua" w:hAnsi="Book Antiqua"/>
          <w:sz w:val="24"/>
          <w:szCs w:val="24"/>
        </w:rPr>
        <w:t>Frin-Mathy</w:t>
      </w:r>
      <w:proofErr w:type="spellEnd"/>
      <w:r w:rsidRPr="009768FE">
        <w:rPr>
          <w:rFonts w:ascii="Book Antiqua" w:hAnsi="Book Antiqua"/>
          <w:sz w:val="24"/>
          <w:szCs w:val="24"/>
        </w:rPr>
        <w:t xml:space="preserve"> G, </w:t>
      </w:r>
      <w:proofErr w:type="spellStart"/>
      <w:r w:rsidRPr="009768FE">
        <w:rPr>
          <w:rFonts w:ascii="Book Antiqua" w:hAnsi="Book Antiqua"/>
          <w:sz w:val="24"/>
          <w:szCs w:val="24"/>
        </w:rPr>
        <w:t>Bzioueche</w:t>
      </w:r>
      <w:proofErr w:type="spellEnd"/>
      <w:r w:rsidRPr="009768FE">
        <w:rPr>
          <w:rFonts w:ascii="Book Antiqua" w:hAnsi="Book Antiqua"/>
          <w:sz w:val="24"/>
          <w:szCs w:val="24"/>
        </w:rPr>
        <w:t xml:space="preserve"> H, </w:t>
      </w:r>
      <w:proofErr w:type="spellStart"/>
      <w:r w:rsidRPr="009768FE">
        <w:rPr>
          <w:rFonts w:ascii="Book Antiqua" w:hAnsi="Book Antiqua"/>
          <w:sz w:val="24"/>
          <w:szCs w:val="24"/>
        </w:rPr>
        <w:t>Dainese</w:t>
      </w:r>
      <w:proofErr w:type="spellEnd"/>
      <w:r w:rsidRPr="009768FE">
        <w:rPr>
          <w:rFonts w:ascii="Book Antiqua" w:hAnsi="Book Antiqua"/>
          <w:sz w:val="24"/>
          <w:szCs w:val="24"/>
        </w:rPr>
        <w:t xml:space="preserve"> R, Bernard G, </w:t>
      </w:r>
      <w:proofErr w:type="spellStart"/>
      <w:r w:rsidRPr="009768FE">
        <w:rPr>
          <w:rFonts w:ascii="Book Antiqua" w:hAnsi="Book Antiqua"/>
          <w:sz w:val="24"/>
          <w:szCs w:val="24"/>
        </w:rPr>
        <w:t>Anty</w:t>
      </w:r>
      <w:proofErr w:type="spellEnd"/>
      <w:r w:rsidRPr="009768FE">
        <w:rPr>
          <w:rFonts w:ascii="Book Antiqua" w:hAnsi="Book Antiqua"/>
          <w:sz w:val="24"/>
          <w:szCs w:val="24"/>
        </w:rPr>
        <w:t xml:space="preserve"> R, </w:t>
      </w:r>
      <w:proofErr w:type="spellStart"/>
      <w:r w:rsidRPr="009768FE">
        <w:rPr>
          <w:rFonts w:ascii="Book Antiqua" w:hAnsi="Book Antiqua"/>
          <w:sz w:val="24"/>
          <w:szCs w:val="24"/>
        </w:rPr>
        <w:t>Filippi</w:t>
      </w:r>
      <w:proofErr w:type="spellEnd"/>
      <w:r w:rsidRPr="009768FE">
        <w:rPr>
          <w:rFonts w:ascii="Book Antiqua" w:hAnsi="Book Antiqua"/>
          <w:sz w:val="24"/>
          <w:szCs w:val="24"/>
        </w:rPr>
        <w:t xml:space="preserve"> J, Saint-Paul MC, </w:t>
      </w:r>
      <w:proofErr w:type="spellStart"/>
      <w:r w:rsidRPr="009768FE">
        <w:rPr>
          <w:rFonts w:ascii="Book Antiqua" w:hAnsi="Book Antiqua"/>
          <w:sz w:val="24"/>
          <w:szCs w:val="24"/>
        </w:rPr>
        <w:t>Tulic</w:t>
      </w:r>
      <w:proofErr w:type="spellEnd"/>
      <w:r w:rsidRPr="009768FE">
        <w:rPr>
          <w:rFonts w:ascii="Book Antiqua" w:hAnsi="Book Antiqua"/>
          <w:sz w:val="24"/>
          <w:szCs w:val="24"/>
        </w:rPr>
        <w:t xml:space="preserve"> MK, </w:t>
      </w:r>
      <w:proofErr w:type="spellStart"/>
      <w:r w:rsidRPr="009768FE">
        <w:rPr>
          <w:rFonts w:ascii="Book Antiqua" w:hAnsi="Book Antiqua"/>
          <w:sz w:val="24"/>
          <w:szCs w:val="24"/>
        </w:rPr>
        <w:t>Verhasselt</w:t>
      </w:r>
      <w:proofErr w:type="spellEnd"/>
      <w:r w:rsidRPr="009768FE">
        <w:rPr>
          <w:rFonts w:ascii="Book Antiqua" w:hAnsi="Book Antiqua"/>
          <w:sz w:val="24"/>
          <w:szCs w:val="24"/>
        </w:rPr>
        <w:t xml:space="preserve"> V, </w:t>
      </w:r>
      <w:proofErr w:type="spellStart"/>
      <w:r w:rsidRPr="009768FE">
        <w:rPr>
          <w:rFonts w:ascii="Book Antiqua" w:hAnsi="Book Antiqua"/>
          <w:sz w:val="24"/>
          <w:szCs w:val="24"/>
        </w:rPr>
        <w:t>Hébuterne</w:t>
      </w:r>
      <w:proofErr w:type="spellEnd"/>
      <w:r w:rsidRPr="009768FE">
        <w:rPr>
          <w:rFonts w:ascii="Book Antiqua" w:hAnsi="Book Antiqua"/>
          <w:sz w:val="24"/>
          <w:szCs w:val="24"/>
        </w:rPr>
        <w:t xml:space="preserve"> X, Piche T. Functional </w:t>
      </w:r>
      <w:r w:rsidRPr="009768FE">
        <w:rPr>
          <w:rFonts w:ascii="Book Antiqua" w:hAnsi="Book Antiqua"/>
          <w:sz w:val="24"/>
          <w:szCs w:val="24"/>
        </w:rPr>
        <w:lastRenderedPageBreak/>
        <w:t xml:space="preserve">bowel symptoms in quiescent inflammatory bowel diseases: role of epithelial barrier disruption and low-grade inflammation. </w:t>
      </w:r>
      <w:r w:rsidRPr="009768FE">
        <w:rPr>
          <w:rFonts w:ascii="Book Antiqua" w:hAnsi="Book Antiqua"/>
          <w:i/>
          <w:sz w:val="24"/>
          <w:szCs w:val="24"/>
        </w:rPr>
        <w:t>Gut</w:t>
      </w:r>
      <w:r w:rsidRPr="009768FE">
        <w:rPr>
          <w:rFonts w:ascii="Book Antiqua" w:hAnsi="Book Antiqua"/>
          <w:sz w:val="24"/>
          <w:szCs w:val="24"/>
        </w:rPr>
        <w:t xml:space="preserve"> 2014; </w:t>
      </w:r>
      <w:r w:rsidRPr="009768FE">
        <w:rPr>
          <w:rFonts w:ascii="Book Antiqua" w:hAnsi="Book Antiqua"/>
          <w:b/>
          <w:sz w:val="24"/>
          <w:szCs w:val="24"/>
        </w:rPr>
        <w:t>63</w:t>
      </w:r>
      <w:r w:rsidRPr="009768FE">
        <w:rPr>
          <w:rFonts w:ascii="Book Antiqua" w:hAnsi="Book Antiqua"/>
          <w:sz w:val="24"/>
          <w:szCs w:val="24"/>
        </w:rPr>
        <w:t>: 744-752 [PMID: 23878165 DOI: 10.1136/gutjnl-2012-304066]</w:t>
      </w:r>
    </w:p>
    <w:p w14:paraId="07F0693D"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19 </w:t>
      </w:r>
      <w:r w:rsidRPr="009768FE">
        <w:rPr>
          <w:rFonts w:ascii="Book Antiqua" w:hAnsi="Book Antiqua"/>
          <w:b/>
          <w:sz w:val="24"/>
          <w:szCs w:val="24"/>
        </w:rPr>
        <w:t>Chang J</w:t>
      </w:r>
      <w:r w:rsidRPr="009768FE">
        <w:rPr>
          <w:rFonts w:ascii="Book Antiqua" w:hAnsi="Book Antiqua"/>
          <w:sz w:val="24"/>
          <w:szCs w:val="24"/>
        </w:rPr>
        <w:t xml:space="preserve">, Leong RW, </w:t>
      </w:r>
      <w:proofErr w:type="spellStart"/>
      <w:r w:rsidRPr="009768FE">
        <w:rPr>
          <w:rFonts w:ascii="Book Antiqua" w:hAnsi="Book Antiqua"/>
          <w:sz w:val="24"/>
          <w:szCs w:val="24"/>
        </w:rPr>
        <w:t>Wasinger</w:t>
      </w:r>
      <w:proofErr w:type="spellEnd"/>
      <w:r w:rsidRPr="009768FE">
        <w:rPr>
          <w:rFonts w:ascii="Book Antiqua" w:hAnsi="Book Antiqua"/>
          <w:sz w:val="24"/>
          <w:szCs w:val="24"/>
        </w:rPr>
        <w:t xml:space="preserve"> VC, Ip M, Yang M, Phan TG. Impaired Intestinal Permeability Contributes to Ongoing Bowel Symptoms in Patients </w:t>
      </w:r>
      <w:proofErr w:type="gramStart"/>
      <w:r w:rsidRPr="009768FE">
        <w:rPr>
          <w:rFonts w:ascii="Book Antiqua" w:hAnsi="Book Antiqua"/>
          <w:sz w:val="24"/>
          <w:szCs w:val="24"/>
        </w:rPr>
        <w:t>With</w:t>
      </w:r>
      <w:proofErr w:type="gramEnd"/>
      <w:r w:rsidRPr="009768FE">
        <w:rPr>
          <w:rFonts w:ascii="Book Antiqua" w:hAnsi="Book Antiqua"/>
          <w:sz w:val="24"/>
          <w:szCs w:val="24"/>
        </w:rPr>
        <w:t xml:space="preserve"> Inflammatory Bowel Disease and Mucosal Healing. </w:t>
      </w:r>
      <w:r w:rsidRPr="009768FE">
        <w:rPr>
          <w:rFonts w:ascii="Book Antiqua" w:hAnsi="Book Antiqua"/>
          <w:i/>
          <w:sz w:val="24"/>
          <w:szCs w:val="24"/>
        </w:rPr>
        <w:t>Gastroenterology</w:t>
      </w:r>
      <w:r w:rsidRPr="009768FE">
        <w:rPr>
          <w:rFonts w:ascii="Book Antiqua" w:hAnsi="Book Antiqua"/>
          <w:sz w:val="24"/>
          <w:szCs w:val="24"/>
        </w:rPr>
        <w:t xml:space="preserve"> 2017; </w:t>
      </w:r>
      <w:r w:rsidRPr="009768FE">
        <w:rPr>
          <w:rFonts w:ascii="Book Antiqua" w:hAnsi="Book Antiqua"/>
          <w:b/>
          <w:sz w:val="24"/>
          <w:szCs w:val="24"/>
        </w:rPr>
        <w:t>153</w:t>
      </w:r>
      <w:r w:rsidRPr="009768FE">
        <w:rPr>
          <w:rFonts w:ascii="Book Antiqua" w:hAnsi="Book Antiqua"/>
          <w:sz w:val="24"/>
          <w:szCs w:val="24"/>
        </w:rPr>
        <w:t>: 723-731.e1 [PMID: 28601482 DOI: 10.1053/j.gastro.2017.05.056]</w:t>
      </w:r>
    </w:p>
    <w:p w14:paraId="2D01F78B"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20 </w:t>
      </w:r>
      <w:r w:rsidRPr="009768FE">
        <w:rPr>
          <w:rFonts w:ascii="Book Antiqua" w:hAnsi="Book Antiqua"/>
          <w:b/>
          <w:sz w:val="24"/>
          <w:szCs w:val="24"/>
        </w:rPr>
        <w:t>Mueller MH</w:t>
      </w:r>
      <w:r w:rsidRPr="009768FE">
        <w:rPr>
          <w:rFonts w:ascii="Book Antiqua" w:hAnsi="Book Antiqua"/>
          <w:sz w:val="24"/>
          <w:szCs w:val="24"/>
        </w:rPr>
        <w:t xml:space="preserve">, Kreis ME, Gross ML, Becker HD, Zittel TT, Jehle EC. Anorectal functional disorders in the absence of anorectal inflammation in patients with Crohn's disease. </w:t>
      </w:r>
      <w:r w:rsidRPr="009768FE">
        <w:rPr>
          <w:rFonts w:ascii="Book Antiqua" w:hAnsi="Book Antiqua"/>
          <w:i/>
          <w:sz w:val="24"/>
          <w:szCs w:val="24"/>
        </w:rPr>
        <w:t xml:space="preserve">Br J </w:t>
      </w:r>
      <w:proofErr w:type="spellStart"/>
      <w:r w:rsidRPr="009768FE">
        <w:rPr>
          <w:rFonts w:ascii="Book Antiqua" w:hAnsi="Book Antiqua"/>
          <w:i/>
          <w:sz w:val="24"/>
          <w:szCs w:val="24"/>
        </w:rPr>
        <w:t>Surg</w:t>
      </w:r>
      <w:proofErr w:type="spellEnd"/>
      <w:r w:rsidRPr="009768FE">
        <w:rPr>
          <w:rFonts w:ascii="Book Antiqua" w:hAnsi="Book Antiqua"/>
          <w:sz w:val="24"/>
          <w:szCs w:val="24"/>
        </w:rPr>
        <w:t xml:space="preserve"> 2002; </w:t>
      </w:r>
      <w:r w:rsidRPr="009768FE">
        <w:rPr>
          <w:rFonts w:ascii="Book Antiqua" w:hAnsi="Book Antiqua"/>
          <w:b/>
          <w:sz w:val="24"/>
          <w:szCs w:val="24"/>
        </w:rPr>
        <w:t>89</w:t>
      </w:r>
      <w:r w:rsidRPr="009768FE">
        <w:rPr>
          <w:rFonts w:ascii="Book Antiqua" w:hAnsi="Book Antiqua"/>
          <w:sz w:val="24"/>
          <w:szCs w:val="24"/>
        </w:rPr>
        <w:t>: 1027-1031 [PMID: 12153630 DOI: 10.1046/j.1365-2168.</w:t>
      </w:r>
      <w:proofErr w:type="gramStart"/>
      <w:r w:rsidRPr="009768FE">
        <w:rPr>
          <w:rFonts w:ascii="Book Antiqua" w:hAnsi="Book Antiqua"/>
          <w:sz w:val="24"/>
          <w:szCs w:val="24"/>
        </w:rPr>
        <w:t>2002.02173.x</w:t>
      </w:r>
      <w:proofErr w:type="gramEnd"/>
      <w:r w:rsidRPr="009768FE">
        <w:rPr>
          <w:rFonts w:ascii="Book Antiqua" w:hAnsi="Book Antiqua"/>
          <w:sz w:val="24"/>
          <w:szCs w:val="24"/>
        </w:rPr>
        <w:t>]</w:t>
      </w:r>
    </w:p>
    <w:p w14:paraId="3F8253AE"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21 </w:t>
      </w:r>
      <w:r w:rsidRPr="009768FE">
        <w:rPr>
          <w:rFonts w:ascii="Book Antiqua" w:hAnsi="Book Antiqua"/>
          <w:b/>
          <w:sz w:val="24"/>
          <w:szCs w:val="24"/>
        </w:rPr>
        <w:t>Andersson P</w:t>
      </w:r>
      <w:r w:rsidRPr="009768FE">
        <w:rPr>
          <w:rFonts w:ascii="Book Antiqua" w:hAnsi="Book Antiqua"/>
          <w:sz w:val="24"/>
          <w:szCs w:val="24"/>
        </w:rPr>
        <w:t xml:space="preserve">, </w:t>
      </w:r>
      <w:proofErr w:type="spellStart"/>
      <w:r w:rsidRPr="009768FE">
        <w:rPr>
          <w:rFonts w:ascii="Book Antiqua" w:hAnsi="Book Antiqua"/>
          <w:sz w:val="24"/>
          <w:szCs w:val="24"/>
        </w:rPr>
        <w:t>Olaison</w:t>
      </w:r>
      <w:proofErr w:type="spellEnd"/>
      <w:r w:rsidRPr="009768FE">
        <w:rPr>
          <w:rFonts w:ascii="Book Antiqua" w:hAnsi="Book Antiqua"/>
          <w:sz w:val="24"/>
          <w:szCs w:val="24"/>
        </w:rPr>
        <w:t xml:space="preserve"> G, </w:t>
      </w:r>
      <w:proofErr w:type="spellStart"/>
      <w:r w:rsidRPr="009768FE">
        <w:rPr>
          <w:rFonts w:ascii="Book Antiqua" w:hAnsi="Book Antiqua"/>
          <w:sz w:val="24"/>
          <w:szCs w:val="24"/>
        </w:rPr>
        <w:t>Hallböök</w:t>
      </w:r>
      <w:proofErr w:type="spellEnd"/>
      <w:r w:rsidRPr="009768FE">
        <w:rPr>
          <w:rFonts w:ascii="Book Antiqua" w:hAnsi="Book Antiqua"/>
          <w:sz w:val="24"/>
          <w:szCs w:val="24"/>
        </w:rPr>
        <w:t xml:space="preserve"> O, </w:t>
      </w:r>
      <w:proofErr w:type="spellStart"/>
      <w:r w:rsidRPr="009768FE">
        <w:rPr>
          <w:rFonts w:ascii="Book Antiqua" w:hAnsi="Book Antiqua"/>
          <w:sz w:val="24"/>
          <w:szCs w:val="24"/>
        </w:rPr>
        <w:t>Boeryd</w:t>
      </w:r>
      <w:proofErr w:type="spellEnd"/>
      <w:r w:rsidRPr="009768FE">
        <w:rPr>
          <w:rFonts w:ascii="Book Antiqua" w:hAnsi="Book Antiqua"/>
          <w:sz w:val="24"/>
          <w:szCs w:val="24"/>
        </w:rPr>
        <w:t xml:space="preserve"> B, </w:t>
      </w:r>
      <w:proofErr w:type="spellStart"/>
      <w:r w:rsidRPr="009768FE">
        <w:rPr>
          <w:rFonts w:ascii="Book Antiqua" w:hAnsi="Book Antiqua"/>
          <w:sz w:val="24"/>
          <w:szCs w:val="24"/>
        </w:rPr>
        <w:t>Sjödahl</w:t>
      </w:r>
      <w:proofErr w:type="spellEnd"/>
      <w:r w:rsidRPr="009768FE">
        <w:rPr>
          <w:rFonts w:ascii="Book Antiqua" w:hAnsi="Book Antiqua"/>
          <w:sz w:val="24"/>
          <w:szCs w:val="24"/>
        </w:rPr>
        <w:t xml:space="preserve"> R. </w:t>
      </w:r>
      <w:bookmarkStart w:id="27" w:name="OLE_LINK106"/>
      <w:bookmarkStart w:id="28" w:name="OLE_LINK107"/>
      <w:r w:rsidRPr="009768FE">
        <w:rPr>
          <w:rFonts w:ascii="Book Antiqua" w:hAnsi="Book Antiqua"/>
          <w:sz w:val="24"/>
          <w:szCs w:val="24"/>
        </w:rPr>
        <w:t>Increased anal resting pressure and rectal sensitivity in Crohn's disease.</w:t>
      </w:r>
      <w:bookmarkEnd w:id="27"/>
      <w:bookmarkEnd w:id="28"/>
      <w:r w:rsidRPr="009768FE">
        <w:rPr>
          <w:rFonts w:ascii="Book Antiqua" w:hAnsi="Book Antiqua"/>
          <w:sz w:val="24"/>
          <w:szCs w:val="24"/>
        </w:rPr>
        <w:t xml:space="preserve"> </w:t>
      </w:r>
      <w:r w:rsidRPr="009768FE">
        <w:rPr>
          <w:rFonts w:ascii="Book Antiqua" w:hAnsi="Book Antiqua"/>
          <w:i/>
          <w:sz w:val="24"/>
          <w:szCs w:val="24"/>
        </w:rPr>
        <w:t>Dis Colon Rectum</w:t>
      </w:r>
      <w:r w:rsidRPr="009768FE">
        <w:rPr>
          <w:rFonts w:ascii="Book Antiqua" w:hAnsi="Book Antiqua"/>
          <w:sz w:val="24"/>
          <w:szCs w:val="24"/>
        </w:rPr>
        <w:t xml:space="preserve"> 2003; </w:t>
      </w:r>
      <w:r w:rsidRPr="009768FE">
        <w:rPr>
          <w:rFonts w:ascii="Book Antiqua" w:hAnsi="Book Antiqua"/>
          <w:b/>
          <w:sz w:val="24"/>
          <w:szCs w:val="24"/>
        </w:rPr>
        <w:t>46</w:t>
      </w:r>
      <w:r w:rsidRPr="009768FE">
        <w:rPr>
          <w:rFonts w:ascii="Book Antiqua" w:hAnsi="Book Antiqua"/>
          <w:sz w:val="24"/>
          <w:szCs w:val="24"/>
        </w:rPr>
        <w:t>: 1685-1689 [PMID: 14668596 DOI: 10.1007/BF02660776]</w:t>
      </w:r>
    </w:p>
    <w:p w14:paraId="05D11F4B"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22 </w:t>
      </w:r>
      <w:proofErr w:type="spellStart"/>
      <w:r w:rsidRPr="009768FE">
        <w:rPr>
          <w:rFonts w:ascii="Book Antiqua" w:hAnsi="Book Antiqua"/>
          <w:b/>
          <w:sz w:val="24"/>
          <w:szCs w:val="24"/>
        </w:rPr>
        <w:t>Brochard</w:t>
      </w:r>
      <w:proofErr w:type="spellEnd"/>
      <w:r w:rsidRPr="009768FE">
        <w:rPr>
          <w:rFonts w:ascii="Book Antiqua" w:hAnsi="Book Antiqua"/>
          <w:b/>
          <w:sz w:val="24"/>
          <w:szCs w:val="24"/>
        </w:rPr>
        <w:t xml:space="preserve"> C</w:t>
      </w:r>
      <w:r w:rsidRPr="009768FE">
        <w:rPr>
          <w:rFonts w:ascii="Book Antiqua" w:hAnsi="Book Antiqua"/>
          <w:sz w:val="24"/>
          <w:szCs w:val="24"/>
        </w:rPr>
        <w:t xml:space="preserve">, </w:t>
      </w:r>
      <w:proofErr w:type="spellStart"/>
      <w:r w:rsidRPr="009768FE">
        <w:rPr>
          <w:rFonts w:ascii="Book Antiqua" w:hAnsi="Book Antiqua"/>
          <w:sz w:val="24"/>
          <w:szCs w:val="24"/>
        </w:rPr>
        <w:t>Siproudhis</w:t>
      </w:r>
      <w:proofErr w:type="spellEnd"/>
      <w:r w:rsidRPr="009768FE">
        <w:rPr>
          <w:rFonts w:ascii="Book Antiqua" w:hAnsi="Book Antiqua"/>
          <w:sz w:val="24"/>
          <w:szCs w:val="24"/>
        </w:rPr>
        <w:t xml:space="preserve"> L, </w:t>
      </w:r>
      <w:proofErr w:type="spellStart"/>
      <w:r w:rsidRPr="009768FE">
        <w:rPr>
          <w:rFonts w:ascii="Book Antiqua" w:hAnsi="Book Antiqua"/>
          <w:sz w:val="24"/>
          <w:szCs w:val="24"/>
        </w:rPr>
        <w:t>Ropert</w:t>
      </w:r>
      <w:proofErr w:type="spellEnd"/>
      <w:r w:rsidRPr="009768FE">
        <w:rPr>
          <w:rFonts w:ascii="Book Antiqua" w:hAnsi="Book Antiqua"/>
          <w:sz w:val="24"/>
          <w:szCs w:val="24"/>
        </w:rPr>
        <w:t xml:space="preserve"> A, </w:t>
      </w:r>
      <w:proofErr w:type="spellStart"/>
      <w:r w:rsidRPr="009768FE">
        <w:rPr>
          <w:rFonts w:ascii="Book Antiqua" w:hAnsi="Book Antiqua"/>
          <w:sz w:val="24"/>
          <w:szCs w:val="24"/>
        </w:rPr>
        <w:t>Mallak</w:t>
      </w:r>
      <w:proofErr w:type="spellEnd"/>
      <w:r w:rsidRPr="009768FE">
        <w:rPr>
          <w:rFonts w:ascii="Book Antiqua" w:hAnsi="Book Antiqua"/>
          <w:sz w:val="24"/>
          <w:szCs w:val="24"/>
        </w:rPr>
        <w:t xml:space="preserve"> A, Bretagne JF, </w:t>
      </w:r>
      <w:proofErr w:type="spellStart"/>
      <w:r w:rsidRPr="009768FE">
        <w:rPr>
          <w:rFonts w:ascii="Book Antiqua" w:hAnsi="Book Antiqua"/>
          <w:sz w:val="24"/>
          <w:szCs w:val="24"/>
        </w:rPr>
        <w:t>Bouguen</w:t>
      </w:r>
      <w:proofErr w:type="spellEnd"/>
      <w:r w:rsidRPr="009768FE">
        <w:rPr>
          <w:rFonts w:ascii="Book Antiqua" w:hAnsi="Book Antiqua"/>
          <w:sz w:val="24"/>
          <w:szCs w:val="24"/>
        </w:rPr>
        <w:t xml:space="preserve"> G. Anorectal dysfunction in patients with ulcerative colitis: impaired adaptation or enhanced perception? </w:t>
      </w:r>
      <w:proofErr w:type="spellStart"/>
      <w:r w:rsidRPr="009768FE">
        <w:rPr>
          <w:rFonts w:ascii="Book Antiqua" w:hAnsi="Book Antiqua"/>
          <w:i/>
          <w:sz w:val="24"/>
          <w:szCs w:val="24"/>
        </w:rPr>
        <w:t>Neurogastroenterol</w:t>
      </w:r>
      <w:proofErr w:type="spellEnd"/>
      <w:r w:rsidRPr="009768FE">
        <w:rPr>
          <w:rFonts w:ascii="Book Antiqua" w:hAnsi="Book Antiqua"/>
          <w:i/>
          <w:sz w:val="24"/>
          <w:szCs w:val="24"/>
        </w:rPr>
        <w:t xml:space="preserve"> </w:t>
      </w:r>
      <w:proofErr w:type="spellStart"/>
      <w:r w:rsidRPr="009768FE">
        <w:rPr>
          <w:rFonts w:ascii="Book Antiqua" w:hAnsi="Book Antiqua"/>
          <w:i/>
          <w:sz w:val="24"/>
          <w:szCs w:val="24"/>
        </w:rPr>
        <w:t>Motil</w:t>
      </w:r>
      <w:proofErr w:type="spellEnd"/>
      <w:r w:rsidRPr="009768FE">
        <w:rPr>
          <w:rFonts w:ascii="Book Antiqua" w:hAnsi="Book Antiqua"/>
          <w:sz w:val="24"/>
          <w:szCs w:val="24"/>
        </w:rPr>
        <w:t xml:space="preserve"> 2015; </w:t>
      </w:r>
      <w:r w:rsidRPr="009768FE">
        <w:rPr>
          <w:rFonts w:ascii="Book Antiqua" w:hAnsi="Book Antiqua"/>
          <w:b/>
          <w:sz w:val="24"/>
          <w:szCs w:val="24"/>
        </w:rPr>
        <w:t>27</w:t>
      </w:r>
      <w:r w:rsidRPr="009768FE">
        <w:rPr>
          <w:rFonts w:ascii="Book Antiqua" w:hAnsi="Book Antiqua"/>
          <w:sz w:val="24"/>
          <w:szCs w:val="24"/>
        </w:rPr>
        <w:t>: 1032-1037 [PMID: 25940976 DOI: 10.1111/nmo.12580]</w:t>
      </w:r>
    </w:p>
    <w:p w14:paraId="42AA34FF"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23 </w:t>
      </w:r>
      <w:proofErr w:type="spellStart"/>
      <w:r w:rsidRPr="009768FE">
        <w:rPr>
          <w:rFonts w:ascii="Book Antiqua" w:hAnsi="Book Antiqua"/>
          <w:b/>
          <w:sz w:val="24"/>
          <w:szCs w:val="24"/>
        </w:rPr>
        <w:t>Loening-Baucke</w:t>
      </w:r>
      <w:proofErr w:type="spellEnd"/>
      <w:r w:rsidRPr="009768FE">
        <w:rPr>
          <w:rFonts w:ascii="Book Antiqua" w:hAnsi="Book Antiqua"/>
          <w:b/>
          <w:sz w:val="24"/>
          <w:szCs w:val="24"/>
        </w:rPr>
        <w:t xml:space="preserve"> V</w:t>
      </w:r>
      <w:r w:rsidRPr="009768FE">
        <w:rPr>
          <w:rFonts w:ascii="Book Antiqua" w:hAnsi="Book Antiqua"/>
          <w:sz w:val="24"/>
          <w:szCs w:val="24"/>
        </w:rPr>
        <w:t xml:space="preserve">, Metcalf AM, Shirazi S. Anorectal manometry in active and quiescent ulcerative colitis. </w:t>
      </w:r>
      <w:r w:rsidRPr="009768FE">
        <w:rPr>
          <w:rFonts w:ascii="Book Antiqua" w:hAnsi="Book Antiqua"/>
          <w:i/>
          <w:sz w:val="24"/>
          <w:szCs w:val="24"/>
        </w:rPr>
        <w:t>Am J Gastroenterol</w:t>
      </w:r>
      <w:r w:rsidRPr="009768FE">
        <w:rPr>
          <w:rFonts w:ascii="Book Antiqua" w:hAnsi="Book Antiqua"/>
          <w:sz w:val="24"/>
          <w:szCs w:val="24"/>
        </w:rPr>
        <w:t xml:space="preserve"> 1989; </w:t>
      </w:r>
      <w:r w:rsidRPr="009768FE">
        <w:rPr>
          <w:rFonts w:ascii="Book Antiqua" w:hAnsi="Book Antiqua"/>
          <w:b/>
          <w:sz w:val="24"/>
          <w:szCs w:val="24"/>
        </w:rPr>
        <w:t>84</w:t>
      </w:r>
      <w:r w:rsidRPr="009768FE">
        <w:rPr>
          <w:rFonts w:ascii="Book Antiqua" w:hAnsi="Book Antiqua"/>
          <w:sz w:val="24"/>
          <w:szCs w:val="24"/>
        </w:rPr>
        <w:t>: 892-897 [PMID: 2756980]</w:t>
      </w:r>
    </w:p>
    <w:p w14:paraId="16BFEFAF"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24 </w:t>
      </w:r>
      <w:r w:rsidRPr="009768FE">
        <w:rPr>
          <w:rFonts w:ascii="Book Antiqua" w:hAnsi="Book Antiqua"/>
          <w:b/>
          <w:sz w:val="24"/>
          <w:szCs w:val="24"/>
        </w:rPr>
        <w:t>Shivaji UN</w:t>
      </w:r>
      <w:r w:rsidRPr="009768FE">
        <w:rPr>
          <w:rFonts w:ascii="Book Antiqua" w:hAnsi="Book Antiqua"/>
          <w:sz w:val="24"/>
          <w:szCs w:val="24"/>
        </w:rPr>
        <w:t xml:space="preserve">, Ford AC. Prevalence of functional gastrointestinal disorders among consecutive new patient referrals to a gastroenterology clinic. </w:t>
      </w:r>
      <w:r w:rsidRPr="009768FE">
        <w:rPr>
          <w:rFonts w:ascii="Book Antiqua" w:hAnsi="Book Antiqua"/>
          <w:i/>
          <w:sz w:val="24"/>
          <w:szCs w:val="24"/>
        </w:rPr>
        <w:t>Frontline Gastroenterol</w:t>
      </w:r>
      <w:r w:rsidRPr="009768FE">
        <w:rPr>
          <w:rFonts w:ascii="Book Antiqua" w:hAnsi="Book Antiqua"/>
          <w:sz w:val="24"/>
          <w:szCs w:val="24"/>
        </w:rPr>
        <w:t xml:space="preserve"> 2014; </w:t>
      </w:r>
      <w:r w:rsidRPr="009768FE">
        <w:rPr>
          <w:rFonts w:ascii="Book Antiqua" w:hAnsi="Book Antiqua"/>
          <w:b/>
          <w:sz w:val="24"/>
          <w:szCs w:val="24"/>
        </w:rPr>
        <w:t>5</w:t>
      </w:r>
      <w:r w:rsidRPr="009768FE">
        <w:rPr>
          <w:rFonts w:ascii="Book Antiqua" w:hAnsi="Book Antiqua"/>
          <w:sz w:val="24"/>
          <w:szCs w:val="24"/>
        </w:rPr>
        <w:t>: 266-271 [PMID: 28839783 DOI: 10.1136/flgastro-2013-100426]</w:t>
      </w:r>
    </w:p>
    <w:p w14:paraId="5C5AC645"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25 </w:t>
      </w:r>
      <w:r w:rsidRPr="009768FE">
        <w:rPr>
          <w:rFonts w:ascii="Book Antiqua" w:hAnsi="Book Antiqua"/>
          <w:b/>
          <w:sz w:val="24"/>
          <w:szCs w:val="24"/>
        </w:rPr>
        <w:t>Aziz I</w:t>
      </w:r>
      <w:r w:rsidRPr="009768FE">
        <w:rPr>
          <w:rFonts w:ascii="Book Antiqua" w:hAnsi="Book Antiqua"/>
          <w:sz w:val="24"/>
          <w:szCs w:val="24"/>
        </w:rPr>
        <w:t xml:space="preserve">, </w:t>
      </w:r>
      <w:proofErr w:type="spellStart"/>
      <w:r w:rsidRPr="009768FE">
        <w:rPr>
          <w:rFonts w:ascii="Book Antiqua" w:hAnsi="Book Antiqua"/>
          <w:sz w:val="24"/>
          <w:szCs w:val="24"/>
        </w:rPr>
        <w:t>Palsson</w:t>
      </w:r>
      <w:proofErr w:type="spellEnd"/>
      <w:r w:rsidRPr="009768FE">
        <w:rPr>
          <w:rFonts w:ascii="Book Antiqua" w:hAnsi="Book Antiqua"/>
          <w:sz w:val="24"/>
          <w:szCs w:val="24"/>
        </w:rPr>
        <w:t xml:space="preserve"> OS, </w:t>
      </w:r>
      <w:proofErr w:type="spellStart"/>
      <w:r w:rsidRPr="009768FE">
        <w:rPr>
          <w:rFonts w:ascii="Book Antiqua" w:hAnsi="Book Antiqua"/>
          <w:sz w:val="24"/>
          <w:szCs w:val="24"/>
        </w:rPr>
        <w:t>Törnblom</w:t>
      </w:r>
      <w:proofErr w:type="spellEnd"/>
      <w:r w:rsidRPr="009768FE">
        <w:rPr>
          <w:rFonts w:ascii="Book Antiqua" w:hAnsi="Book Antiqua"/>
          <w:sz w:val="24"/>
          <w:szCs w:val="24"/>
        </w:rPr>
        <w:t xml:space="preserve"> H, Sperber AD, Whitehead WE, </w:t>
      </w:r>
      <w:proofErr w:type="spellStart"/>
      <w:r w:rsidRPr="009768FE">
        <w:rPr>
          <w:rFonts w:ascii="Book Antiqua" w:hAnsi="Book Antiqua"/>
          <w:sz w:val="24"/>
          <w:szCs w:val="24"/>
        </w:rPr>
        <w:t>Simrén</w:t>
      </w:r>
      <w:proofErr w:type="spellEnd"/>
      <w:r w:rsidRPr="009768FE">
        <w:rPr>
          <w:rFonts w:ascii="Book Antiqua" w:hAnsi="Book Antiqua"/>
          <w:sz w:val="24"/>
          <w:szCs w:val="24"/>
        </w:rPr>
        <w:t xml:space="preserve"> M. The Prevalence and Impact of Overlapping Rome IV-Diagnosed Functional Gastrointestinal Disorders on Somatization, Quality of Life, and Healthcare Utilization: A Cross-Sectional General Population Study in Three Countries. </w:t>
      </w:r>
      <w:r w:rsidRPr="009768FE">
        <w:rPr>
          <w:rFonts w:ascii="Book Antiqua" w:hAnsi="Book Antiqua"/>
          <w:i/>
          <w:sz w:val="24"/>
          <w:szCs w:val="24"/>
        </w:rPr>
        <w:t>Am J Gastroenterol</w:t>
      </w:r>
      <w:r w:rsidRPr="009768FE">
        <w:rPr>
          <w:rFonts w:ascii="Book Antiqua" w:hAnsi="Book Antiqua"/>
          <w:sz w:val="24"/>
          <w:szCs w:val="24"/>
        </w:rPr>
        <w:t xml:space="preserve"> 2018; </w:t>
      </w:r>
      <w:r w:rsidRPr="009768FE">
        <w:rPr>
          <w:rFonts w:ascii="Book Antiqua" w:hAnsi="Book Antiqua"/>
          <w:b/>
          <w:sz w:val="24"/>
          <w:szCs w:val="24"/>
        </w:rPr>
        <w:t>113</w:t>
      </w:r>
      <w:r w:rsidRPr="009768FE">
        <w:rPr>
          <w:rFonts w:ascii="Book Antiqua" w:hAnsi="Book Antiqua"/>
          <w:sz w:val="24"/>
          <w:szCs w:val="24"/>
        </w:rPr>
        <w:t>: 86-96 [PMID: 29134969 DOI: 10.1038/ajg.2017.421]</w:t>
      </w:r>
    </w:p>
    <w:p w14:paraId="217519AA"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26 </w:t>
      </w:r>
      <w:proofErr w:type="spellStart"/>
      <w:r w:rsidRPr="009768FE">
        <w:rPr>
          <w:rFonts w:ascii="Book Antiqua" w:hAnsi="Book Antiqua"/>
          <w:b/>
          <w:sz w:val="24"/>
          <w:szCs w:val="24"/>
        </w:rPr>
        <w:t>Drossman</w:t>
      </w:r>
      <w:proofErr w:type="spellEnd"/>
      <w:r w:rsidRPr="009768FE">
        <w:rPr>
          <w:rFonts w:ascii="Book Antiqua" w:hAnsi="Book Antiqua"/>
          <w:b/>
          <w:sz w:val="24"/>
          <w:szCs w:val="24"/>
        </w:rPr>
        <w:t xml:space="preserve"> DA</w:t>
      </w:r>
      <w:r w:rsidRPr="009768FE">
        <w:rPr>
          <w:rFonts w:ascii="Book Antiqua" w:hAnsi="Book Antiqua"/>
          <w:sz w:val="24"/>
          <w:szCs w:val="24"/>
        </w:rPr>
        <w:t xml:space="preserve">. Functional Gastrointestinal Disorders: History, Pathophysiology, Clinical Features and Rome IV. </w:t>
      </w:r>
      <w:r w:rsidRPr="009768FE">
        <w:rPr>
          <w:rFonts w:ascii="Book Antiqua" w:hAnsi="Book Antiqua"/>
          <w:i/>
          <w:sz w:val="24"/>
          <w:szCs w:val="24"/>
        </w:rPr>
        <w:t>Gastroenterology</w:t>
      </w:r>
      <w:r w:rsidRPr="009768FE">
        <w:rPr>
          <w:rFonts w:ascii="Book Antiqua" w:hAnsi="Book Antiqua"/>
          <w:sz w:val="24"/>
          <w:szCs w:val="24"/>
        </w:rPr>
        <w:t xml:space="preserve"> 2016</w:t>
      </w:r>
      <w:proofErr w:type="gramStart"/>
      <w:r w:rsidRPr="009768FE">
        <w:rPr>
          <w:rFonts w:ascii="Book Antiqua" w:hAnsi="Book Antiqua"/>
          <w:sz w:val="24"/>
          <w:szCs w:val="24"/>
        </w:rPr>
        <w:t>; :</w:t>
      </w:r>
      <w:proofErr w:type="gramEnd"/>
      <w:r>
        <w:rPr>
          <w:rFonts w:ascii="Book Antiqua" w:hAnsi="Book Antiqua"/>
          <w:sz w:val="24"/>
          <w:szCs w:val="24"/>
        </w:rPr>
        <w:t xml:space="preserve"> </w:t>
      </w:r>
      <w:r w:rsidRPr="009768FE">
        <w:rPr>
          <w:rFonts w:ascii="Book Antiqua" w:hAnsi="Book Antiqua"/>
          <w:sz w:val="24"/>
          <w:szCs w:val="24"/>
        </w:rPr>
        <w:t>[PMID: 27144617 DOI: 10.1053/j.gastro.2016.02.032]</w:t>
      </w:r>
    </w:p>
    <w:p w14:paraId="24664502"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lastRenderedPageBreak/>
        <w:t xml:space="preserve">27 </w:t>
      </w:r>
      <w:proofErr w:type="spellStart"/>
      <w:r w:rsidRPr="009768FE">
        <w:rPr>
          <w:rFonts w:ascii="Book Antiqua" w:hAnsi="Book Antiqua"/>
          <w:b/>
          <w:sz w:val="24"/>
          <w:szCs w:val="24"/>
        </w:rPr>
        <w:t>Moayyedi</w:t>
      </w:r>
      <w:proofErr w:type="spellEnd"/>
      <w:r w:rsidRPr="009768FE">
        <w:rPr>
          <w:rFonts w:ascii="Book Antiqua" w:hAnsi="Book Antiqua"/>
          <w:b/>
          <w:sz w:val="24"/>
          <w:szCs w:val="24"/>
        </w:rPr>
        <w:t xml:space="preserve"> P</w:t>
      </w:r>
      <w:r w:rsidRPr="009768FE">
        <w:rPr>
          <w:rFonts w:ascii="Book Antiqua" w:hAnsi="Book Antiqua"/>
          <w:sz w:val="24"/>
          <w:szCs w:val="24"/>
        </w:rPr>
        <w:t xml:space="preserve">, </w:t>
      </w:r>
      <w:proofErr w:type="spellStart"/>
      <w:r w:rsidRPr="009768FE">
        <w:rPr>
          <w:rFonts w:ascii="Book Antiqua" w:hAnsi="Book Antiqua"/>
          <w:sz w:val="24"/>
          <w:szCs w:val="24"/>
        </w:rPr>
        <w:t>Mearin</w:t>
      </w:r>
      <w:proofErr w:type="spellEnd"/>
      <w:r w:rsidRPr="009768FE">
        <w:rPr>
          <w:rFonts w:ascii="Book Antiqua" w:hAnsi="Book Antiqua"/>
          <w:sz w:val="24"/>
          <w:szCs w:val="24"/>
        </w:rPr>
        <w:t xml:space="preserve"> F, </w:t>
      </w:r>
      <w:proofErr w:type="spellStart"/>
      <w:r w:rsidRPr="009768FE">
        <w:rPr>
          <w:rFonts w:ascii="Book Antiqua" w:hAnsi="Book Antiqua"/>
          <w:sz w:val="24"/>
          <w:szCs w:val="24"/>
        </w:rPr>
        <w:t>Azpiroz</w:t>
      </w:r>
      <w:proofErr w:type="spellEnd"/>
      <w:r w:rsidRPr="009768FE">
        <w:rPr>
          <w:rFonts w:ascii="Book Antiqua" w:hAnsi="Book Antiqua"/>
          <w:sz w:val="24"/>
          <w:szCs w:val="24"/>
        </w:rPr>
        <w:t xml:space="preserve"> F, Andresen V, Barbara G, </w:t>
      </w:r>
      <w:proofErr w:type="spellStart"/>
      <w:r w:rsidRPr="009768FE">
        <w:rPr>
          <w:rFonts w:ascii="Book Antiqua" w:hAnsi="Book Antiqua"/>
          <w:sz w:val="24"/>
          <w:szCs w:val="24"/>
        </w:rPr>
        <w:t>Corsetti</w:t>
      </w:r>
      <w:proofErr w:type="spellEnd"/>
      <w:r w:rsidRPr="009768FE">
        <w:rPr>
          <w:rFonts w:ascii="Book Antiqua" w:hAnsi="Book Antiqua"/>
          <w:sz w:val="24"/>
          <w:szCs w:val="24"/>
        </w:rPr>
        <w:t xml:space="preserve"> M, Emmanuel A, </w:t>
      </w:r>
      <w:proofErr w:type="spellStart"/>
      <w:r w:rsidRPr="009768FE">
        <w:rPr>
          <w:rFonts w:ascii="Book Antiqua" w:hAnsi="Book Antiqua"/>
          <w:sz w:val="24"/>
          <w:szCs w:val="24"/>
        </w:rPr>
        <w:t>Hungin</w:t>
      </w:r>
      <w:proofErr w:type="spellEnd"/>
      <w:r w:rsidRPr="009768FE">
        <w:rPr>
          <w:rFonts w:ascii="Book Antiqua" w:hAnsi="Book Antiqua"/>
          <w:sz w:val="24"/>
          <w:szCs w:val="24"/>
        </w:rPr>
        <w:t xml:space="preserve"> APS, Layer P, </w:t>
      </w:r>
      <w:proofErr w:type="spellStart"/>
      <w:r w:rsidRPr="009768FE">
        <w:rPr>
          <w:rFonts w:ascii="Book Antiqua" w:hAnsi="Book Antiqua"/>
          <w:sz w:val="24"/>
          <w:szCs w:val="24"/>
        </w:rPr>
        <w:t>Stanghellini</w:t>
      </w:r>
      <w:proofErr w:type="spellEnd"/>
      <w:r w:rsidRPr="009768FE">
        <w:rPr>
          <w:rFonts w:ascii="Book Antiqua" w:hAnsi="Book Antiqua"/>
          <w:sz w:val="24"/>
          <w:szCs w:val="24"/>
        </w:rPr>
        <w:t xml:space="preserve"> V, </w:t>
      </w:r>
      <w:proofErr w:type="spellStart"/>
      <w:r w:rsidRPr="009768FE">
        <w:rPr>
          <w:rFonts w:ascii="Book Antiqua" w:hAnsi="Book Antiqua"/>
          <w:sz w:val="24"/>
          <w:szCs w:val="24"/>
        </w:rPr>
        <w:t>Whorwell</w:t>
      </w:r>
      <w:proofErr w:type="spellEnd"/>
      <w:r w:rsidRPr="009768FE">
        <w:rPr>
          <w:rFonts w:ascii="Book Antiqua" w:hAnsi="Book Antiqua"/>
          <w:sz w:val="24"/>
          <w:szCs w:val="24"/>
        </w:rPr>
        <w:t xml:space="preserve"> P, </w:t>
      </w:r>
      <w:proofErr w:type="spellStart"/>
      <w:r w:rsidRPr="009768FE">
        <w:rPr>
          <w:rFonts w:ascii="Book Antiqua" w:hAnsi="Book Antiqua"/>
          <w:sz w:val="24"/>
          <w:szCs w:val="24"/>
        </w:rPr>
        <w:t>Zerbib</w:t>
      </w:r>
      <w:proofErr w:type="spellEnd"/>
      <w:r w:rsidRPr="009768FE">
        <w:rPr>
          <w:rFonts w:ascii="Book Antiqua" w:hAnsi="Book Antiqua"/>
          <w:sz w:val="24"/>
          <w:szCs w:val="24"/>
        </w:rPr>
        <w:t xml:space="preserve"> F, Tack J. Irritable bowel syndrome diagnosis and management: A simplified algorithm for clinical practice. </w:t>
      </w:r>
      <w:r w:rsidRPr="009768FE">
        <w:rPr>
          <w:rFonts w:ascii="Book Antiqua" w:hAnsi="Book Antiqua"/>
          <w:i/>
          <w:sz w:val="24"/>
          <w:szCs w:val="24"/>
        </w:rPr>
        <w:t>United European Gastroenterol J</w:t>
      </w:r>
      <w:r w:rsidRPr="009768FE">
        <w:rPr>
          <w:rFonts w:ascii="Book Antiqua" w:hAnsi="Book Antiqua"/>
          <w:sz w:val="24"/>
          <w:szCs w:val="24"/>
        </w:rPr>
        <w:t xml:space="preserve"> 2017; </w:t>
      </w:r>
      <w:r w:rsidRPr="009768FE">
        <w:rPr>
          <w:rFonts w:ascii="Book Antiqua" w:hAnsi="Book Antiqua"/>
          <w:b/>
          <w:sz w:val="24"/>
          <w:szCs w:val="24"/>
        </w:rPr>
        <w:t>5</w:t>
      </w:r>
      <w:r w:rsidRPr="009768FE">
        <w:rPr>
          <w:rFonts w:ascii="Book Antiqua" w:hAnsi="Book Antiqua"/>
          <w:sz w:val="24"/>
          <w:szCs w:val="24"/>
        </w:rPr>
        <w:t>: 773-788 [PMID: 29026591 DOI: 10.1177/2050640617731968]</w:t>
      </w:r>
    </w:p>
    <w:p w14:paraId="027224B0"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28 </w:t>
      </w:r>
      <w:r w:rsidRPr="009768FE">
        <w:rPr>
          <w:rFonts w:ascii="Book Antiqua" w:hAnsi="Book Antiqua"/>
          <w:b/>
          <w:sz w:val="24"/>
          <w:szCs w:val="24"/>
        </w:rPr>
        <w:t>Halpin SJ</w:t>
      </w:r>
      <w:r w:rsidRPr="009768FE">
        <w:rPr>
          <w:rFonts w:ascii="Book Antiqua" w:hAnsi="Book Antiqua"/>
          <w:sz w:val="24"/>
          <w:szCs w:val="24"/>
        </w:rPr>
        <w:t xml:space="preserve">, Ford AC. Prevalence of symptoms meeting criteria for irritable bowel syndrome in inflammatory bowel disease: systematic review and meta-analysis. </w:t>
      </w:r>
      <w:r w:rsidRPr="009768FE">
        <w:rPr>
          <w:rFonts w:ascii="Book Antiqua" w:hAnsi="Book Antiqua"/>
          <w:i/>
          <w:sz w:val="24"/>
          <w:szCs w:val="24"/>
        </w:rPr>
        <w:t>Am J Gastroenterol</w:t>
      </w:r>
      <w:r w:rsidRPr="009768FE">
        <w:rPr>
          <w:rFonts w:ascii="Book Antiqua" w:hAnsi="Book Antiqua"/>
          <w:sz w:val="24"/>
          <w:szCs w:val="24"/>
        </w:rPr>
        <w:t xml:space="preserve"> 2012; </w:t>
      </w:r>
      <w:r w:rsidRPr="009768FE">
        <w:rPr>
          <w:rFonts w:ascii="Book Antiqua" w:hAnsi="Book Antiqua"/>
          <w:b/>
          <w:sz w:val="24"/>
          <w:szCs w:val="24"/>
        </w:rPr>
        <w:t>107</w:t>
      </w:r>
      <w:r w:rsidRPr="009768FE">
        <w:rPr>
          <w:rFonts w:ascii="Book Antiqua" w:hAnsi="Book Antiqua"/>
          <w:sz w:val="24"/>
          <w:szCs w:val="24"/>
        </w:rPr>
        <w:t>: 1474-1482 [PMID: 22929759 DOI: 10.1038/ajg.2012.260]</w:t>
      </w:r>
    </w:p>
    <w:p w14:paraId="6FF627EF"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29 </w:t>
      </w:r>
      <w:r w:rsidRPr="009768FE">
        <w:rPr>
          <w:rFonts w:ascii="Book Antiqua" w:hAnsi="Book Antiqua"/>
          <w:b/>
          <w:sz w:val="24"/>
          <w:szCs w:val="24"/>
        </w:rPr>
        <w:t>Gracie DJ</w:t>
      </w:r>
      <w:r w:rsidRPr="009768FE">
        <w:rPr>
          <w:rFonts w:ascii="Book Antiqua" w:hAnsi="Book Antiqua"/>
          <w:sz w:val="24"/>
          <w:szCs w:val="24"/>
        </w:rPr>
        <w:t xml:space="preserve">, Williams CJ, </w:t>
      </w:r>
      <w:proofErr w:type="spellStart"/>
      <w:r w:rsidRPr="009768FE">
        <w:rPr>
          <w:rFonts w:ascii="Book Antiqua" w:hAnsi="Book Antiqua"/>
          <w:sz w:val="24"/>
          <w:szCs w:val="24"/>
        </w:rPr>
        <w:t>Sood</w:t>
      </w:r>
      <w:proofErr w:type="spellEnd"/>
      <w:r w:rsidRPr="009768FE">
        <w:rPr>
          <w:rFonts w:ascii="Book Antiqua" w:hAnsi="Book Antiqua"/>
          <w:sz w:val="24"/>
          <w:szCs w:val="24"/>
        </w:rPr>
        <w:t xml:space="preserve"> R, Mumtaz S, </w:t>
      </w:r>
      <w:proofErr w:type="spellStart"/>
      <w:r w:rsidRPr="009768FE">
        <w:rPr>
          <w:rFonts w:ascii="Book Antiqua" w:hAnsi="Book Antiqua"/>
          <w:sz w:val="24"/>
          <w:szCs w:val="24"/>
        </w:rPr>
        <w:t>Bholah</w:t>
      </w:r>
      <w:proofErr w:type="spellEnd"/>
      <w:r w:rsidRPr="009768FE">
        <w:rPr>
          <w:rFonts w:ascii="Book Antiqua" w:hAnsi="Book Antiqua"/>
          <w:sz w:val="24"/>
          <w:szCs w:val="24"/>
        </w:rPr>
        <w:t xml:space="preserve"> MH, Hamlin PJ, Ford AC. Negative Effects on Psychological Health and Quality of Life of Genuine Irritable Bowel Syndrome-type Symptoms in Patients </w:t>
      </w:r>
      <w:proofErr w:type="gramStart"/>
      <w:r w:rsidRPr="009768FE">
        <w:rPr>
          <w:rFonts w:ascii="Book Antiqua" w:hAnsi="Book Antiqua"/>
          <w:sz w:val="24"/>
          <w:szCs w:val="24"/>
        </w:rPr>
        <w:t>With</w:t>
      </w:r>
      <w:proofErr w:type="gramEnd"/>
      <w:r w:rsidRPr="009768FE">
        <w:rPr>
          <w:rFonts w:ascii="Book Antiqua" w:hAnsi="Book Antiqua"/>
          <w:sz w:val="24"/>
          <w:szCs w:val="24"/>
        </w:rPr>
        <w:t xml:space="preserve"> Inflammatory Bowel Disease. </w:t>
      </w:r>
      <w:r w:rsidRPr="009768FE">
        <w:rPr>
          <w:rFonts w:ascii="Book Antiqua" w:hAnsi="Book Antiqua"/>
          <w:i/>
          <w:sz w:val="24"/>
          <w:szCs w:val="24"/>
        </w:rPr>
        <w:t>Clin Gastroenterol Hepatol</w:t>
      </w:r>
      <w:r w:rsidRPr="009768FE">
        <w:rPr>
          <w:rFonts w:ascii="Book Antiqua" w:hAnsi="Book Antiqua"/>
          <w:sz w:val="24"/>
          <w:szCs w:val="24"/>
        </w:rPr>
        <w:t xml:space="preserve"> 2017; </w:t>
      </w:r>
      <w:r w:rsidRPr="009768FE">
        <w:rPr>
          <w:rFonts w:ascii="Book Antiqua" w:hAnsi="Book Antiqua"/>
          <w:b/>
          <w:sz w:val="24"/>
          <w:szCs w:val="24"/>
        </w:rPr>
        <w:t>15</w:t>
      </w:r>
      <w:r w:rsidRPr="009768FE">
        <w:rPr>
          <w:rFonts w:ascii="Book Antiqua" w:hAnsi="Book Antiqua"/>
          <w:sz w:val="24"/>
          <w:szCs w:val="24"/>
        </w:rPr>
        <w:t>: 376-384.e5 [PMID: 27189912 DOI: 10.1016/j.cgh.2016.05.012]</w:t>
      </w:r>
    </w:p>
    <w:p w14:paraId="5166FE47"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30 </w:t>
      </w:r>
      <w:r w:rsidRPr="009768FE">
        <w:rPr>
          <w:rFonts w:ascii="Book Antiqua" w:hAnsi="Book Antiqua"/>
          <w:b/>
          <w:sz w:val="24"/>
          <w:szCs w:val="24"/>
        </w:rPr>
        <w:t>Henriksen M</w:t>
      </w:r>
      <w:r w:rsidRPr="009768FE">
        <w:rPr>
          <w:rFonts w:ascii="Book Antiqua" w:hAnsi="Book Antiqua"/>
          <w:sz w:val="24"/>
          <w:szCs w:val="24"/>
        </w:rPr>
        <w:t xml:space="preserve">, </w:t>
      </w:r>
      <w:proofErr w:type="spellStart"/>
      <w:r w:rsidRPr="009768FE">
        <w:rPr>
          <w:rFonts w:ascii="Book Antiqua" w:hAnsi="Book Antiqua"/>
          <w:sz w:val="24"/>
          <w:szCs w:val="24"/>
        </w:rPr>
        <w:t>Høivik</w:t>
      </w:r>
      <w:proofErr w:type="spellEnd"/>
      <w:r w:rsidRPr="009768FE">
        <w:rPr>
          <w:rFonts w:ascii="Book Antiqua" w:hAnsi="Book Antiqua"/>
          <w:sz w:val="24"/>
          <w:szCs w:val="24"/>
        </w:rPr>
        <w:t xml:space="preserve"> ML, </w:t>
      </w:r>
      <w:proofErr w:type="spellStart"/>
      <w:r w:rsidRPr="009768FE">
        <w:rPr>
          <w:rFonts w:ascii="Book Antiqua" w:hAnsi="Book Antiqua"/>
          <w:sz w:val="24"/>
          <w:szCs w:val="24"/>
        </w:rPr>
        <w:t>Jelsness-Jørgensen</w:t>
      </w:r>
      <w:proofErr w:type="spellEnd"/>
      <w:r w:rsidRPr="009768FE">
        <w:rPr>
          <w:rFonts w:ascii="Book Antiqua" w:hAnsi="Book Antiqua"/>
          <w:sz w:val="24"/>
          <w:szCs w:val="24"/>
        </w:rPr>
        <w:t xml:space="preserve"> LP, </w:t>
      </w:r>
      <w:proofErr w:type="spellStart"/>
      <w:r w:rsidRPr="009768FE">
        <w:rPr>
          <w:rFonts w:ascii="Book Antiqua" w:hAnsi="Book Antiqua"/>
          <w:sz w:val="24"/>
          <w:szCs w:val="24"/>
        </w:rPr>
        <w:t>Moum</w:t>
      </w:r>
      <w:proofErr w:type="spellEnd"/>
      <w:r w:rsidRPr="009768FE">
        <w:rPr>
          <w:rFonts w:ascii="Book Antiqua" w:hAnsi="Book Antiqua"/>
          <w:sz w:val="24"/>
          <w:szCs w:val="24"/>
        </w:rPr>
        <w:t xml:space="preserve"> B; IBSEN Study Group. Irritable Bowel-like Symptoms in Ulcerative Colitis are as Common in Patients in Deep Remission as in Inflammation: Results </w:t>
      </w:r>
      <w:proofErr w:type="gramStart"/>
      <w:r w:rsidRPr="009768FE">
        <w:rPr>
          <w:rFonts w:ascii="Book Antiqua" w:hAnsi="Book Antiqua"/>
          <w:sz w:val="24"/>
          <w:szCs w:val="24"/>
        </w:rPr>
        <w:t>From</w:t>
      </w:r>
      <w:proofErr w:type="gramEnd"/>
      <w:r w:rsidRPr="009768FE">
        <w:rPr>
          <w:rFonts w:ascii="Book Antiqua" w:hAnsi="Book Antiqua"/>
          <w:sz w:val="24"/>
          <w:szCs w:val="24"/>
        </w:rPr>
        <w:t xml:space="preserve"> a Population-based Study [the IBSEN Study]. </w:t>
      </w:r>
      <w:r w:rsidRPr="009768FE">
        <w:rPr>
          <w:rFonts w:ascii="Book Antiqua" w:hAnsi="Book Antiqua"/>
          <w:i/>
          <w:sz w:val="24"/>
          <w:szCs w:val="24"/>
        </w:rPr>
        <w:t xml:space="preserve">J </w:t>
      </w:r>
      <w:proofErr w:type="spellStart"/>
      <w:r w:rsidRPr="009768FE">
        <w:rPr>
          <w:rFonts w:ascii="Book Antiqua" w:hAnsi="Book Antiqua"/>
          <w:i/>
          <w:sz w:val="24"/>
          <w:szCs w:val="24"/>
        </w:rPr>
        <w:t>Crohns</w:t>
      </w:r>
      <w:proofErr w:type="spellEnd"/>
      <w:r w:rsidRPr="009768FE">
        <w:rPr>
          <w:rFonts w:ascii="Book Antiqua" w:hAnsi="Book Antiqua"/>
          <w:i/>
          <w:sz w:val="24"/>
          <w:szCs w:val="24"/>
        </w:rPr>
        <w:t xml:space="preserve"> Colitis</w:t>
      </w:r>
      <w:r w:rsidRPr="009768FE">
        <w:rPr>
          <w:rFonts w:ascii="Book Antiqua" w:hAnsi="Book Antiqua"/>
          <w:sz w:val="24"/>
          <w:szCs w:val="24"/>
        </w:rPr>
        <w:t xml:space="preserve"> 2018; </w:t>
      </w:r>
      <w:r w:rsidRPr="009768FE">
        <w:rPr>
          <w:rFonts w:ascii="Book Antiqua" w:hAnsi="Book Antiqua"/>
          <w:b/>
          <w:sz w:val="24"/>
          <w:szCs w:val="24"/>
        </w:rPr>
        <w:t>12</w:t>
      </w:r>
      <w:r w:rsidRPr="009768FE">
        <w:rPr>
          <w:rFonts w:ascii="Book Antiqua" w:hAnsi="Book Antiqua"/>
          <w:sz w:val="24"/>
          <w:szCs w:val="24"/>
        </w:rPr>
        <w:t>: 389-393 [PMID: 29186372 DOI: 10.1093/</w:t>
      </w:r>
      <w:proofErr w:type="spellStart"/>
      <w:r w:rsidRPr="009768FE">
        <w:rPr>
          <w:rFonts w:ascii="Book Antiqua" w:hAnsi="Book Antiqua"/>
          <w:sz w:val="24"/>
          <w:szCs w:val="24"/>
        </w:rPr>
        <w:t>ecco-jcc</w:t>
      </w:r>
      <w:proofErr w:type="spellEnd"/>
      <w:r w:rsidRPr="009768FE">
        <w:rPr>
          <w:rFonts w:ascii="Book Antiqua" w:hAnsi="Book Antiqua"/>
          <w:sz w:val="24"/>
          <w:szCs w:val="24"/>
        </w:rPr>
        <w:t>/jjx152]</w:t>
      </w:r>
    </w:p>
    <w:p w14:paraId="7735BD56"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31 </w:t>
      </w:r>
      <w:proofErr w:type="spellStart"/>
      <w:r w:rsidRPr="009768FE">
        <w:rPr>
          <w:rFonts w:ascii="Book Antiqua" w:hAnsi="Book Antiqua"/>
          <w:b/>
          <w:sz w:val="24"/>
          <w:szCs w:val="24"/>
        </w:rPr>
        <w:t>Fukuba</w:t>
      </w:r>
      <w:proofErr w:type="spellEnd"/>
      <w:r w:rsidRPr="009768FE">
        <w:rPr>
          <w:rFonts w:ascii="Book Antiqua" w:hAnsi="Book Antiqua"/>
          <w:b/>
          <w:sz w:val="24"/>
          <w:szCs w:val="24"/>
        </w:rPr>
        <w:t xml:space="preserve"> N</w:t>
      </w:r>
      <w:r w:rsidRPr="009768FE">
        <w:rPr>
          <w:rFonts w:ascii="Book Antiqua" w:hAnsi="Book Antiqua"/>
          <w:sz w:val="24"/>
          <w:szCs w:val="24"/>
        </w:rPr>
        <w:t xml:space="preserve">, Ishihara S, Tada Y, </w:t>
      </w:r>
      <w:proofErr w:type="spellStart"/>
      <w:r w:rsidRPr="009768FE">
        <w:rPr>
          <w:rFonts w:ascii="Book Antiqua" w:hAnsi="Book Antiqua"/>
          <w:sz w:val="24"/>
          <w:szCs w:val="24"/>
        </w:rPr>
        <w:t>Oshima</w:t>
      </w:r>
      <w:proofErr w:type="spellEnd"/>
      <w:r w:rsidRPr="009768FE">
        <w:rPr>
          <w:rFonts w:ascii="Book Antiqua" w:hAnsi="Book Antiqua"/>
          <w:sz w:val="24"/>
          <w:szCs w:val="24"/>
        </w:rPr>
        <w:t xml:space="preserve"> N, Moriyama I, Yuki T, Kawashima K, </w:t>
      </w:r>
      <w:proofErr w:type="spellStart"/>
      <w:r w:rsidRPr="009768FE">
        <w:rPr>
          <w:rFonts w:ascii="Book Antiqua" w:hAnsi="Book Antiqua"/>
          <w:sz w:val="24"/>
          <w:szCs w:val="24"/>
        </w:rPr>
        <w:t>Kushiyama</w:t>
      </w:r>
      <w:proofErr w:type="spellEnd"/>
      <w:r w:rsidRPr="009768FE">
        <w:rPr>
          <w:rFonts w:ascii="Book Antiqua" w:hAnsi="Book Antiqua"/>
          <w:sz w:val="24"/>
          <w:szCs w:val="24"/>
        </w:rPr>
        <w:t xml:space="preserve"> Y, </w:t>
      </w:r>
      <w:proofErr w:type="spellStart"/>
      <w:r w:rsidRPr="009768FE">
        <w:rPr>
          <w:rFonts w:ascii="Book Antiqua" w:hAnsi="Book Antiqua"/>
          <w:sz w:val="24"/>
          <w:szCs w:val="24"/>
        </w:rPr>
        <w:t>Fujishiro</w:t>
      </w:r>
      <w:proofErr w:type="spellEnd"/>
      <w:r w:rsidRPr="009768FE">
        <w:rPr>
          <w:rFonts w:ascii="Book Antiqua" w:hAnsi="Book Antiqua"/>
          <w:sz w:val="24"/>
          <w:szCs w:val="24"/>
        </w:rPr>
        <w:t xml:space="preserve"> H, Kinoshita Y. Prevalence of irritable bowel syndrome-like symptoms in ulcerative colitis patients with clinical and endoscopic evidence of remission: prospective </w:t>
      </w:r>
      <w:proofErr w:type="spellStart"/>
      <w:r w:rsidRPr="009768FE">
        <w:rPr>
          <w:rFonts w:ascii="Book Antiqua" w:hAnsi="Book Antiqua"/>
          <w:sz w:val="24"/>
          <w:szCs w:val="24"/>
        </w:rPr>
        <w:t>multicenter</w:t>
      </w:r>
      <w:proofErr w:type="spellEnd"/>
      <w:r w:rsidRPr="009768FE">
        <w:rPr>
          <w:rFonts w:ascii="Book Antiqua" w:hAnsi="Book Antiqua"/>
          <w:sz w:val="24"/>
          <w:szCs w:val="24"/>
        </w:rPr>
        <w:t xml:space="preserve"> study. </w:t>
      </w:r>
      <w:proofErr w:type="spellStart"/>
      <w:r w:rsidRPr="009768FE">
        <w:rPr>
          <w:rFonts w:ascii="Book Antiqua" w:hAnsi="Book Antiqua"/>
          <w:i/>
          <w:sz w:val="24"/>
          <w:szCs w:val="24"/>
        </w:rPr>
        <w:t>Scand</w:t>
      </w:r>
      <w:proofErr w:type="spellEnd"/>
      <w:r w:rsidRPr="009768FE">
        <w:rPr>
          <w:rFonts w:ascii="Book Antiqua" w:hAnsi="Book Antiqua"/>
          <w:i/>
          <w:sz w:val="24"/>
          <w:szCs w:val="24"/>
        </w:rPr>
        <w:t xml:space="preserve"> J Gastroenterol</w:t>
      </w:r>
      <w:r w:rsidRPr="009768FE">
        <w:rPr>
          <w:rFonts w:ascii="Book Antiqua" w:hAnsi="Book Antiqua"/>
          <w:sz w:val="24"/>
          <w:szCs w:val="24"/>
        </w:rPr>
        <w:t xml:space="preserve"> 2014; </w:t>
      </w:r>
      <w:r w:rsidRPr="009768FE">
        <w:rPr>
          <w:rFonts w:ascii="Book Antiqua" w:hAnsi="Book Antiqua"/>
          <w:b/>
          <w:sz w:val="24"/>
          <w:szCs w:val="24"/>
        </w:rPr>
        <w:t>49</w:t>
      </w:r>
      <w:r w:rsidRPr="009768FE">
        <w:rPr>
          <w:rFonts w:ascii="Book Antiqua" w:hAnsi="Book Antiqua"/>
          <w:sz w:val="24"/>
          <w:szCs w:val="24"/>
        </w:rPr>
        <w:t>: 674-680 [PMID: 24646420 DOI: 10.3109/00365521.2014.898084]</w:t>
      </w:r>
    </w:p>
    <w:p w14:paraId="63AD7A63"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32</w:t>
      </w:r>
      <w:r>
        <w:rPr>
          <w:rFonts w:ascii="Book Antiqua" w:hAnsi="Book Antiqua" w:hint="eastAsia"/>
          <w:b/>
          <w:sz w:val="24"/>
          <w:szCs w:val="24"/>
        </w:rPr>
        <w:t xml:space="preserve"> </w:t>
      </w:r>
      <w:r w:rsidRPr="009768FE">
        <w:rPr>
          <w:rFonts w:ascii="Book Antiqua" w:hAnsi="Book Antiqua"/>
          <w:b/>
          <w:sz w:val="24"/>
          <w:szCs w:val="24"/>
        </w:rPr>
        <w:t>Nigam GB,</w:t>
      </w:r>
      <w:r>
        <w:rPr>
          <w:rFonts w:ascii="Book Antiqua" w:hAnsi="Book Antiqua"/>
          <w:sz w:val="24"/>
          <w:szCs w:val="24"/>
        </w:rPr>
        <w:t xml:space="preserve"> </w:t>
      </w:r>
      <w:proofErr w:type="spellStart"/>
      <w:r w:rsidRPr="009768FE">
        <w:rPr>
          <w:rFonts w:ascii="Book Antiqua" w:hAnsi="Book Antiqua"/>
          <w:sz w:val="24"/>
          <w:szCs w:val="24"/>
        </w:rPr>
        <w:t>Limdi</w:t>
      </w:r>
      <w:proofErr w:type="spellEnd"/>
      <w:r w:rsidRPr="009768FE">
        <w:rPr>
          <w:rFonts w:ascii="Book Antiqua" w:hAnsi="Book Antiqua"/>
          <w:sz w:val="24"/>
          <w:szCs w:val="24"/>
        </w:rPr>
        <w:t xml:space="preserve"> JK, </w:t>
      </w:r>
      <w:proofErr w:type="spellStart"/>
      <w:r w:rsidRPr="009768FE">
        <w:rPr>
          <w:rFonts w:ascii="Book Antiqua" w:hAnsi="Book Antiqua"/>
          <w:sz w:val="24"/>
          <w:szCs w:val="24"/>
        </w:rPr>
        <w:t>Hamdy</w:t>
      </w:r>
      <w:proofErr w:type="spellEnd"/>
      <w:r w:rsidRPr="009768FE">
        <w:rPr>
          <w:rFonts w:ascii="Book Antiqua" w:hAnsi="Book Antiqua"/>
          <w:sz w:val="24"/>
          <w:szCs w:val="24"/>
        </w:rPr>
        <w:t xml:space="preserve"> S, Vasant DH. OWE-11 The prevalence and burden of Rome IV functional colorectal disorders in ulcerative colitis. </w:t>
      </w:r>
      <w:r w:rsidRPr="009768FE">
        <w:rPr>
          <w:rFonts w:ascii="Book Antiqua" w:hAnsi="Book Antiqua"/>
          <w:i/>
          <w:sz w:val="24"/>
          <w:szCs w:val="24"/>
        </w:rPr>
        <w:t>Gut</w:t>
      </w:r>
      <w:r w:rsidRPr="009768FE">
        <w:rPr>
          <w:rFonts w:ascii="Book Antiqua" w:hAnsi="Book Antiqua"/>
          <w:sz w:val="24"/>
          <w:szCs w:val="24"/>
        </w:rPr>
        <w:t xml:space="preserve"> 2019; </w:t>
      </w:r>
      <w:r w:rsidRPr="009768FE">
        <w:rPr>
          <w:rFonts w:ascii="Book Antiqua" w:hAnsi="Book Antiqua"/>
          <w:b/>
          <w:sz w:val="24"/>
          <w:szCs w:val="24"/>
        </w:rPr>
        <w:t>68</w:t>
      </w:r>
      <w:r w:rsidRPr="009768FE">
        <w:rPr>
          <w:rFonts w:ascii="Book Antiqua" w:hAnsi="Book Antiqua"/>
          <w:sz w:val="24"/>
          <w:szCs w:val="24"/>
        </w:rPr>
        <w:t>: A203-A204 [DOI: 10.1136/gutjnl-2019-BSGAbstracts.390]</w:t>
      </w:r>
    </w:p>
    <w:p w14:paraId="113D0268"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33 </w:t>
      </w:r>
      <w:r w:rsidRPr="009768FE">
        <w:rPr>
          <w:rFonts w:ascii="Book Antiqua" w:hAnsi="Book Antiqua"/>
          <w:b/>
          <w:sz w:val="24"/>
          <w:szCs w:val="24"/>
        </w:rPr>
        <w:t>Gracie DJ</w:t>
      </w:r>
      <w:r w:rsidRPr="009768FE">
        <w:rPr>
          <w:rFonts w:ascii="Book Antiqua" w:hAnsi="Book Antiqua"/>
          <w:sz w:val="24"/>
          <w:szCs w:val="24"/>
        </w:rPr>
        <w:t xml:space="preserve">, Ford AC. </w:t>
      </w:r>
      <w:bookmarkStart w:id="29" w:name="OLE_LINK110"/>
      <w:r w:rsidRPr="009768FE">
        <w:rPr>
          <w:rFonts w:ascii="Book Antiqua" w:hAnsi="Book Antiqua"/>
          <w:sz w:val="24"/>
          <w:szCs w:val="24"/>
        </w:rPr>
        <w:t>Ongoing Symptoms in Ulcerative Colitis Patients in Remission: Irritable Bowel Syndrome or Gastrointestinal Symptoms in the Absence of Inflammation?</w:t>
      </w:r>
      <w:bookmarkEnd w:id="29"/>
      <w:r w:rsidRPr="009768FE">
        <w:rPr>
          <w:rFonts w:ascii="Book Antiqua" w:hAnsi="Book Antiqua"/>
          <w:sz w:val="24"/>
          <w:szCs w:val="24"/>
        </w:rPr>
        <w:t xml:space="preserve"> </w:t>
      </w:r>
      <w:proofErr w:type="spellStart"/>
      <w:r w:rsidRPr="009768FE">
        <w:rPr>
          <w:rFonts w:ascii="Book Antiqua" w:hAnsi="Book Antiqua"/>
          <w:i/>
          <w:sz w:val="24"/>
          <w:szCs w:val="24"/>
        </w:rPr>
        <w:t>Inflamm</w:t>
      </w:r>
      <w:proofErr w:type="spellEnd"/>
      <w:r w:rsidRPr="009768FE">
        <w:rPr>
          <w:rFonts w:ascii="Book Antiqua" w:hAnsi="Book Antiqua"/>
          <w:i/>
          <w:sz w:val="24"/>
          <w:szCs w:val="24"/>
        </w:rPr>
        <w:t xml:space="preserve"> Bowel Dis</w:t>
      </w:r>
      <w:r w:rsidRPr="009768FE">
        <w:rPr>
          <w:rFonts w:ascii="Book Antiqua" w:hAnsi="Book Antiqua"/>
          <w:sz w:val="24"/>
          <w:szCs w:val="24"/>
        </w:rPr>
        <w:t xml:space="preserve"> 2017; </w:t>
      </w:r>
      <w:r w:rsidRPr="009768FE">
        <w:rPr>
          <w:rFonts w:ascii="Book Antiqua" w:hAnsi="Book Antiqua"/>
          <w:b/>
          <w:sz w:val="24"/>
          <w:szCs w:val="24"/>
        </w:rPr>
        <w:t>23</w:t>
      </w:r>
      <w:r w:rsidRPr="009768FE">
        <w:rPr>
          <w:rFonts w:ascii="Book Antiqua" w:hAnsi="Book Antiqua"/>
          <w:sz w:val="24"/>
          <w:szCs w:val="24"/>
        </w:rPr>
        <w:t>: E4-E5 [PMID: 27930410 DOI: 10.1097/MIB.0000000000000984]</w:t>
      </w:r>
    </w:p>
    <w:p w14:paraId="6C920C79"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lastRenderedPageBreak/>
        <w:t xml:space="preserve">34 </w:t>
      </w:r>
      <w:proofErr w:type="spellStart"/>
      <w:r w:rsidRPr="009768FE">
        <w:rPr>
          <w:rFonts w:ascii="Book Antiqua" w:hAnsi="Book Antiqua"/>
          <w:b/>
          <w:sz w:val="24"/>
          <w:szCs w:val="24"/>
        </w:rPr>
        <w:t>Berrill</w:t>
      </w:r>
      <w:proofErr w:type="spellEnd"/>
      <w:r w:rsidRPr="009768FE">
        <w:rPr>
          <w:rFonts w:ascii="Book Antiqua" w:hAnsi="Book Antiqua"/>
          <w:b/>
          <w:sz w:val="24"/>
          <w:szCs w:val="24"/>
        </w:rPr>
        <w:t xml:space="preserve"> JW</w:t>
      </w:r>
      <w:r w:rsidRPr="009768FE">
        <w:rPr>
          <w:rFonts w:ascii="Book Antiqua" w:hAnsi="Book Antiqua"/>
          <w:sz w:val="24"/>
          <w:szCs w:val="24"/>
        </w:rPr>
        <w:t xml:space="preserve">, Green JT, Hood K, Campbell AK. Symptoms of irritable bowel syndrome in patients with inflammatory bowel disease: examining the role of sub-clinical inflammation and the impact on clinical assessment of disease activity. </w:t>
      </w:r>
      <w:r w:rsidRPr="009768FE">
        <w:rPr>
          <w:rFonts w:ascii="Book Antiqua" w:hAnsi="Book Antiqua"/>
          <w:i/>
          <w:sz w:val="24"/>
          <w:szCs w:val="24"/>
        </w:rPr>
        <w:t xml:space="preserve">Aliment </w:t>
      </w:r>
      <w:proofErr w:type="spellStart"/>
      <w:r w:rsidRPr="009768FE">
        <w:rPr>
          <w:rFonts w:ascii="Book Antiqua" w:hAnsi="Book Antiqua"/>
          <w:i/>
          <w:sz w:val="24"/>
          <w:szCs w:val="24"/>
        </w:rPr>
        <w:t>Pharmacol</w:t>
      </w:r>
      <w:proofErr w:type="spellEnd"/>
      <w:r w:rsidRPr="009768FE">
        <w:rPr>
          <w:rFonts w:ascii="Book Antiqua" w:hAnsi="Book Antiqua"/>
          <w:i/>
          <w:sz w:val="24"/>
          <w:szCs w:val="24"/>
        </w:rPr>
        <w:t xml:space="preserve"> </w:t>
      </w:r>
      <w:proofErr w:type="spellStart"/>
      <w:r w:rsidRPr="009768FE">
        <w:rPr>
          <w:rFonts w:ascii="Book Antiqua" w:hAnsi="Book Antiqua"/>
          <w:i/>
          <w:sz w:val="24"/>
          <w:szCs w:val="24"/>
        </w:rPr>
        <w:t>Ther</w:t>
      </w:r>
      <w:proofErr w:type="spellEnd"/>
      <w:r w:rsidRPr="009768FE">
        <w:rPr>
          <w:rFonts w:ascii="Book Antiqua" w:hAnsi="Book Antiqua"/>
          <w:sz w:val="24"/>
          <w:szCs w:val="24"/>
        </w:rPr>
        <w:t xml:space="preserve"> 2013; </w:t>
      </w:r>
      <w:r w:rsidRPr="009768FE">
        <w:rPr>
          <w:rFonts w:ascii="Book Antiqua" w:hAnsi="Book Antiqua"/>
          <w:b/>
          <w:sz w:val="24"/>
          <w:szCs w:val="24"/>
        </w:rPr>
        <w:t>38</w:t>
      </w:r>
      <w:r w:rsidRPr="009768FE">
        <w:rPr>
          <w:rFonts w:ascii="Book Antiqua" w:hAnsi="Book Antiqua"/>
          <w:sz w:val="24"/>
          <w:szCs w:val="24"/>
        </w:rPr>
        <w:t>: 44-51 [PMID: 23668698 DOI: 10.1111/apt.12335]</w:t>
      </w:r>
    </w:p>
    <w:p w14:paraId="39F55CBE"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35 </w:t>
      </w:r>
      <w:r w:rsidRPr="009768FE">
        <w:rPr>
          <w:rFonts w:ascii="Book Antiqua" w:hAnsi="Book Antiqua"/>
          <w:b/>
          <w:sz w:val="24"/>
          <w:szCs w:val="24"/>
        </w:rPr>
        <w:t>Barratt SM</w:t>
      </w:r>
      <w:r w:rsidRPr="009768FE">
        <w:rPr>
          <w:rFonts w:ascii="Book Antiqua" w:hAnsi="Book Antiqua"/>
          <w:sz w:val="24"/>
          <w:szCs w:val="24"/>
        </w:rPr>
        <w:t xml:space="preserve">, Leeds JS, Robinson K, Shah PJ, Lobo AJ, </w:t>
      </w:r>
      <w:proofErr w:type="spellStart"/>
      <w:r w:rsidRPr="009768FE">
        <w:rPr>
          <w:rFonts w:ascii="Book Antiqua" w:hAnsi="Book Antiqua"/>
          <w:sz w:val="24"/>
          <w:szCs w:val="24"/>
        </w:rPr>
        <w:t>McAlindon</w:t>
      </w:r>
      <w:proofErr w:type="spellEnd"/>
      <w:r w:rsidRPr="009768FE">
        <w:rPr>
          <w:rFonts w:ascii="Book Antiqua" w:hAnsi="Book Antiqua"/>
          <w:sz w:val="24"/>
          <w:szCs w:val="24"/>
        </w:rPr>
        <w:t xml:space="preserve"> ME, Sanders DS. Reflux and irritable bowel syndrome are negative predictors of quality of life in coeliac disease and inflammatory bowel disease. </w:t>
      </w:r>
      <w:r w:rsidRPr="009768FE">
        <w:rPr>
          <w:rFonts w:ascii="Book Antiqua" w:hAnsi="Book Antiqua"/>
          <w:i/>
          <w:sz w:val="24"/>
          <w:szCs w:val="24"/>
        </w:rPr>
        <w:t>Eur J Gastroenterol Hepatol</w:t>
      </w:r>
      <w:r w:rsidRPr="009768FE">
        <w:rPr>
          <w:rFonts w:ascii="Book Antiqua" w:hAnsi="Book Antiqua"/>
          <w:sz w:val="24"/>
          <w:szCs w:val="24"/>
        </w:rPr>
        <w:t xml:space="preserve"> 2011; </w:t>
      </w:r>
      <w:r w:rsidRPr="009768FE">
        <w:rPr>
          <w:rFonts w:ascii="Book Antiqua" w:hAnsi="Book Antiqua"/>
          <w:b/>
          <w:sz w:val="24"/>
          <w:szCs w:val="24"/>
        </w:rPr>
        <w:t>23</w:t>
      </w:r>
      <w:r w:rsidRPr="009768FE">
        <w:rPr>
          <w:rFonts w:ascii="Book Antiqua" w:hAnsi="Book Antiqua"/>
          <w:sz w:val="24"/>
          <w:szCs w:val="24"/>
        </w:rPr>
        <w:t>: 159-165 [PMID: 21178777 DOI: 10.1097/MEG.0b013e328342a547]</w:t>
      </w:r>
    </w:p>
    <w:p w14:paraId="14F3B653"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36 </w:t>
      </w:r>
      <w:proofErr w:type="spellStart"/>
      <w:r w:rsidRPr="009768FE">
        <w:rPr>
          <w:rFonts w:ascii="Book Antiqua" w:hAnsi="Book Antiqua"/>
          <w:b/>
          <w:sz w:val="24"/>
          <w:szCs w:val="24"/>
        </w:rPr>
        <w:t>Perera</w:t>
      </w:r>
      <w:proofErr w:type="spellEnd"/>
      <w:r w:rsidRPr="009768FE">
        <w:rPr>
          <w:rFonts w:ascii="Book Antiqua" w:hAnsi="Book Antiqua"/>
          <w:b/>
          <w:sz w:val="24"/>
          <w:szCs w:val="24"/>
        </w:rPr>
        <w:t xml:space="preserve"> LP</w:t>
      </w:r>
      <w:r w:rsidRPr="009768FE">
        <w:rPr>
          <w:rFonts w:ascii="Book Antiqua" w:hAnsi="Book Antiqua"/>
          <w:sz w:val="24"/>
          <w:szCs w:val="24"/>
        </w:rPr>
        <w:t xml:space="preserve">, </w:t>
      </w:r>
      <w:proofErr w:type="spellStart"/>
      <w:r w:rsidRPr="009768FE">
        <w:rPr>
          <w:rFonts w:ascii="Book Antiqua" w:hAnsi="Book Antiqua"/>
          <w:sz w:val="24"/>
          <w:szCs w:val="24"/>
        </w:rPr>
        <w:t>Radigan</w:t>
      </w:r>
      <w:proofErr w:type="spellEnd"/>
      <w:r w:rsidRPr="009768FE">
        <w:rPr>
          <w:rFonts w:ascii="Book Antiqua" w:hAnsi="Book Antiqua"/>
          <w:sz w:val="24"/>
          <w:szCs w:val="24"/>
        </w:rPr>
        <w:t xml:space="preserve"> M, </w:t>
      </w:r>
      <w:proofErr w:type="spellStart"/>
      <w:r w:rsidRPr="009768FE">
        <w:rPr>
          <w:rFonts w:ascii="Book Antiqua" w:hAnsi="Book Antiqua"/>
          <w:sz w:val="24"/>
          <w:szCs w:val="24"/>
        </w:rPr>
        <w:t>Guilday</w:t>
      </w:r>
      <w:proofErr w:type="spellEnd"/>
      <w:r w:rsidRPr="009768FE">
        <w:rPr>
          <w:rFonts w:ascii="Book Antiqua" w:hAnsi="Book Antiqua"/>
          <w:sz w:val="24"/>
          <w:szCs w:val="24"/>
        </w:rPr>
        <w:t xml:space="preserve"> C, Banerjee I, Eastwood D, </w:t>
      </w:r>
      <w:proofErr w:type="spellStart"/>
      <w:r w:rsidRPr="009768FE">
        <w:rPr>
          <w:rFonts w:ascii="Book Antiqua" w:hAnsi="Book Antiqua"/>
          <w:sz w:val="24"/>
          <w:szCs w:val="24"/>
        </w:rPr>
        <w:t>Babygirija</w:t>
      </w:r>
      <w:proofErr w:type="spellEnd"/>
      <w:r w:rsidRPr="009768FE">
        <w:rPr>
          <w:rFonts w:ascii="Book Antiqua" w:hAnsi="Book Antiqua"/>
          <w:sz w:val="24"/>
          <w:szCs w:val="24"/>
        </w:rPr>
        <w:t xml:space="preserve"> R, Massey BT. Presence of Irritable Bowel Syndrome Symptoms in Quiescent Inflammatory Bowel Disease Is Associated with High Rate of Anxiety and Depression. </w:t>
      </w:r>
      <w:r w:rsidRPr="009768FE">
        <w:rPr>
          <w:rFonts w:ascii="Book Antiqua" w:hAnsi="Book Antiqua"/>
          <w:i/>
          <w:sz w:val="24"/>
          <w:szCs w:val="24"/>
        </w:rPr>
        <w:t>Dig Dis Sci</w:t>
      </w:r>
      <w:r w:rsidRPr="009768FE">
        <w:rPr>
          <w:rFonts w:ascii="Book Antiqua" w:hAnsi="Book Antiqua"/>
          <w:sz w:val="24"/>
          <w:szCs w:val="24"/>
        </w:rPr>
        <w:t xml:space="preserve"> 2019; </w:t>
      </w:r>
      <w:r w:rsidRPr="009768FE">
        <w:rPr>
          <w:rFonts w:ascii="Book Antiqua" w:hAnsi="Book Antiqua"/>
          <w:b/>
          <w:sz w:val="24"/>
          <w:szCs w:val="24"/>
        </w:rPr>
        <w:t>64</w:t>
      </w:r>
      <w:r w:rsidRPr="009768FE">
        <w:rPr>
          <w:rFonts w:ascii="Book Antiqua" w:hAnsi="Book Antiqua"/>
          <w:sz w:val="24"/>
          <w:szCs w:val="24"/>
        </w:rPr>
        <w:t>: 1923-1928 [PMID: 30725303 DOI: 10.1007/s10620-019-05488-8]</w:t>
      </w:r>
    </w:p>
    <w:p w14:paraId="64A644B3"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37 </w:t>
      </w:r>
      <w:r w:rsidRPr="009768FE">
        <w:rPr>
          <w:rFonts w:ascii="Book Antiqua" w:hAnsi="Book Antiqua"/>
          <w:b/>
          <w:sz w:val="24"/>
          <w:szCs w:val="24"/>
        </w:rPr>
        <w:t>Mavroudis G</w:t>
      </w:r>
      <w:r w:rsidRPr="009768FE">
        <w:rPr>
          <w:rFonts w:ascii="Book Antiqua" w:hAnsi="Book Antiqua"/>
          <w:sz w:val="24"/>
          <w:szCs w:val="24"/>
        </w:rPr>
        <w:t xml:space="preserve">, </w:t>
      </w:r>
      <w:proofErr w:type="spellStart"/>
      <w:r w:rsidRPr="009768FE">
        <w:rPr>
          <w:rFonts w:ascii="Book Antiqua" w:hAnsi="Book Antiqua"/>
          <w:sz w:val="24"/>
          <w:szCs w:val="24"/>
        </w:rPr>
        <w:t>Simren</w:t>
      </w:r>
      <w:proofErr w:type="spellEnd"/>
      <w:r w:rsidRPr="009768FE">
        <w:rPr>
          <w:rFonts w:ascii="Book Antiqua" w:hAnsi="Book Antiqua"/>
          <w:sz w:val="24"/>
          <w:szCs w:val="24"/>
        </w:rPr>
        <w:t xml:space="preserve"> M, </w:t>
      </w:r>
      <w:proofErr w:type="spellStart"/>
      <w:r w:rsidRPr="009768FE">
        <w:rPr>
          <w:rFonts w:ascii="Book Antiqua" w:hAnsi="Book Antiqua"/>
          <w:sz w:val="24"/>
          <w:szCs w:val="24"/>
        </w:rPr>
        <w:t>Jonefjäll</w:t>
      </w:r>
      <w:proofErr w:type="spellEnd"/>
      <w:r w:rsidRPr="009768FE">
        <w:rPr>
          <w:rFonts w:ascii="Book Antiqua" w:hAnsi="Book Antiqua"/>
          <w:sz w:val="24"/>
          <w:szCs w:val="24"/>
        </w:rPr>
        <w:t xml:space="preserve"> B, </w:t>
      </w:r>
      <w:proofErr w:type="spellStart"/>
      <w:r w:rsidRPr="009768FE">
        <w:rPr>
          <w:rFonts w:ascii="Book Antiqua" w:hAnsi="Book Antiqua"/>
          <w:sz w:val="24"/>
          <w:szCs w:val="24"/>
        </w:rPr>
        <w:t>Öhman</w:t>
      </w:r>
      <w:proofErr w:type="spellEnd"/>
      <w:r w:rsidRPr="009768FE">
        <w:rPr>
          <w:rFonts w:ascii="Book Antiqua" w:hAnsi="Book Antiqua"/>
          <w:sz w:val="24"/>
          <w:szCs w:val="24"/>
        </w:rPr>
        <w:t xml:space="preserve"> L, Strid H. Symptoms compatible with functional bowel disorders are common in patients with quiescent ulcerative colitis and influence the quality of life but not the course of the disease. </w:t>
      </w:r>
      <w:proofErr w:type="spellStart"/>
      <w:r w:rsidRPr="009768FE">
        <w:rPr>
          <w:rFonts w:ascii="Book Antiqua" w:hAnsi="Book Antiqua"/>
          <w:i/>
          <w:sz w:val="24"/>
          <w:szCs w:val="24"/>
        </w:rPr>
        <w:t>Therap</w:t>
      </w:r>
      <w:proofErr w:type="spellEnd"/>
      <w:r w:rsidRPr="009768FE">
        <w:rPr>
          <w:rFonts w:ascii="Book Antiqua" w:hAnsi="Book Antiqua"/>
          <w:i/>
          <w:sz w:val="24"/>
          <w:szCs w:val="24"/>
        </w:rPr>
        <w:t xml:space="preserve"> Adv Gastroenterol</w:t>
      </w:r>
      <w:r w:rsidRPr="009768FE">
        <w:rPr>
          <w:rFonts w:ascii="Book Antiqua" w:hAnsi="Book Antiqua"/>
          <w:sz w:val="24"/>
          <w:szCs w:val="24"/>
        </w:rPr>
        <w:t xml:space="preserve"> 2019; </w:t>
      </w:r>
      <w:r w:rsidRPr="009768FE">
        <w:rPr>
          <w:rFonts w:ascii="Book Antiqua" w:hAnsi="Book Antiqua"/>
          <w:b/>
          <w:sz w:val="24"/>
          <w:szCs w:val="24"/>
        </w:rPr>
        <w:t>12</w:t>
      </w:r>
      <w:r w:rsidRPr="009768FE">
        <w:rPr>
          <w:rFonts w:ascii="Book Antiqua" w:hAnsi="Book Antiqua"/>
          <w:sz w:val="24"/>
          <w:szCs w:val="24"/>
        </w:rPr>
        <w:t>: 1756284819827689 [PMID: 30815033 DOI: 10.1177/1756284819827689]</w:t>
      </w:r>
    </w:p>
    <w:p w14:paraId="59A669DB"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38 </w:t>
      </w:r>
      <w:r w:rsidRPr="009768FE">
        <w:rPr>
          <w:rFonts w:ascii="Book Antiqua" w:hAnsi="Book Antiqua"/>
          <w:b/>
          <w:sz w:val="24"/>
          <w:szCs w:val="24"/>
        </w:rPr>
        <w:t>Nigam GB</w:t>
      </w:r>
      <w:r w:rsidRPr="009768FE">
        <w:rPr>
          <w:rFonts w:ascii="Book Antiqua" w:hAnsi="Book Antiqua"/>
          <w:sz w:val="24"/>
          <w:szCs w:val="24"/>
        </w:rPr>
        <w:t xml:space="preserve">, </w:t>
      </w:r>
      <w:proofErr w:type="spellStart"/>
      <w:r w:rsidRPr="009768FE">
        <w:rPr>
          <w:rFonts w:ascii="Book Antiqua" w:hAnsi="Book Antiqua"/>
          <w:sz w:val="24"/>
          <w:szCs w:val="24"/>
        </w:rPr>
        <w:t>Limdi</w:t>
      </w:r>
      <w:proofErr w:type="spellEnd"/>
      <w:r w:rsidRPr="009768FE">
        <w:rPr>
          <w:rFonts w:ascii="Book Antiqua" w:hAnsi="Book Antiqua"/>
          <w:sz w:val="24"/>
          <w:szCs w:val="24"/>
        </w:rPr>
        <w:t xml:space="preserve"> JK, Vasant DH. Current perspectives on the diagnosis and management of functional anorectal disorders in patients with inflammatory bowel disease. </w:t>
      </w:r>
      <w:proofErr w:type="spellStart"/>
      <w:r w:rsidRPr="009768FE">
        <w:rPr>
          <w:rFonts w:ascii="Book Antiqua" w:hAnsi="Book Antiqua"/>
          <w:i/>
          <w:sz w:val="24"/>
          <w:szCs w:val="24"/>
        </w:rPr>
        <w:t>Therap</w:t>
      </w:r>
      <w:proofErr w:type="spellEnd"/>
      <w:r w:rsidRPr="009768FE">
        <w:rPr>
          <w:rFonts w:ascii="Book Antiqua" w:hAnsi="Book Antiqua"/>
          <w:i/>
          <w:sz w:val="24"/>
          <w:szCs w:val="24"/>
        </w:rPr>
        <w:t xml:space="preserve"> Adv Gastroenterol</w:t>
      </w:r>
      <w:r w:rsidRPr="009768FE">
        <w:rPr>
          <w:rFonts w:ascii="Book Antiqua" w:hAnsi="Book Antiqua"/>
          <w:sz w:val="24"/>
          <w:szCs w:val="24"/>
        </w:rPr>
        <w:t xml:space="preserve"> 2018; </w:t>
      </w:r>
      <w:r w:rsidRPr="009768FE">
        <w:rPr>
          <w:rFonts w:ascii="Book Antiqua" w:hAnsi="Book Antiqua"/>
          <w:b/>
          <w:sz w:val="24"/>
          <w:szCs w:val="24"/>
        </w:rPr>
        <w:t>11</w:t>
      </w:r>
      <w:r w:rsidRPr="009768FE">
        <w:rPr>
          <w:rFonts w:ascii="Book Antiqua" w:hAnsi="Book Antiqua"/>
          <w:sz w:val="24"/>
          <w:szCs w:val="24"/>
        </w:rPr>
        <w:t>: 1756284818816956 [PMID: 30574193 DOI: 10.1177/1756284818816956]</w:t>
      </w:r>
    </w:p>
    <w:p w14:paraId="6037E6CD"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39 </w:t>
      </w:r>
      <w:proofErr w:type="spellStart"/>
      <w:r w:rsidRPr="009768FE">
        <w:rPr>
          <w:rFonts w:ascii="Book Antiqua" w:hAnsi="Book Antiqua"/>
          <w:b/>
          <w:sz w:val="24"/>
          <w:szCs w:val="24"/>
        </w:rPr>
        <w:t>Rezaie</w:t>
      </w:r>
      <w:proofErr w:type="spellEnd"/>
      <w:r w:rsidRPr="009768FE">
        <w:rPr>
          <w:rFonts w:ascii="Book Antiqua" w:hAnsi="Book Antiqua"/>
          <w:b/>
          <w:sz w:val="24"/>
          <w:szCs w:val="24"/>
        </w:rPr>
        <w:t xml:space="preserve"> A</w:t>
      </w:r>
      <w:r w:rsidRPr="009768FE">
        <w:rPr>
          <w:rFonts w:ascii="Book Antiqua" w:hAnsi="Book Antiqua"/>
          <w:sz w:val="24"/>
          <w:szCs w:val="24"/>
        </w:rPr>
        <w:t>, Gu P, Kaplan GG, Pimentel M, Al-</w:t>
      </w:r>
      <w:proofErr w:type="spellStart"/>
      <w:r w:rsidRPr="009768FE">
        <w:rPr>
          <w:rFonts w:ascii="Book Antiqua" w:hAnsi="Book Antiqua"/>
          <w:sz w:val="24"/>
          <w:szCs w:val="24"/>
        </w:rPr>
        <w:t>Darmaki</w:t>
      </w:r>
      <w:proofErr w:type="spellEnd"/>
      <w:r w:rsidRPr="009768FE">
        <w:rPr>
          <w:rFonts w:ascii="Book Antiqua" w:hAnsi="Book Antiqua"/>
          <w:sz w:val="24"/>
          <w:szCs w:val="24"/>
        </w:rPr>
        <w:t xml:space="preserve"> AK. </w:t>
      </w:r>
      <w:proofErr w:type="spellStart"/>
      <w:r w:rsidRPr="009768FE">
        <w:rPr>
          <w:rFonts w:ascii="Book Antiqua" w:hAnsi="Book Antiqua"/>
          <w:sz w:val="24"/>
          <w:szCs w:val="24"/>
        </w:rPr>
        <w:t>Dyssynergic</w:t>
      </w:r>
      <w:proofErr w:type="spellEnd"/>
      <w:r w:rsidRPr="009768FE">
        <w:rPr>
          <w:rFonts w:ascii="Book Antiqua" w:hAnsi="Book Antiqua"/>
          <w:sz w:val="24"/>
          <w:szCs w:val="24"/>
        </w:rPr>
        <w:t xml:space="preserve"> Defecation in Inflammatory Bowel Disease: A Systematic Review and Meta-Analysis. </w:t>
      </w:r>
      <w:proofErr w:type="spellStart"/>
      <w:r w:rsidRPr="009768FE">
        <w:rPr>
          <w:rFonts w:ascii="Book Antiqua" w:hAnsi="Book Antiqua"/>
          <w:i/>
          <w:sz w:val="24"/>
          <w:szCs w:val="24"/>
        </w:rPr>
        <w:t>Inflamm</w:t>
      </w:r>
      <w:proofErr w:type="spellEnd"/>
      <w:r w:rsidRPr="009768FE">
        <w:rPr>
          <w:rFonts w:ascii="Book Antiqua" w:hAnsi="Book Antiqua"/>
          <w:i/>
          <w:sz w:val="24"/>
          <w:szCs w:val="24"/>
        </w:rPr>
        <w:t xml:space="preserve"> Bowel Dis</w:t>
      </w:r>
      <w:r w:rsidRPr="009768FE">
        <w:rPr>
          <w:rFonts w:ascii="Book Antiqua" w:hAnsi="Book Antiqua"/>
          <w:sz w:val="24"/>
          <w:szCs w:val="24"/>
        </w:rPr>
        <w:t xml:space="preserve"> 2018; </w:t>
      </w:r>
      <w:r w:rsidRPr="009768FE">
        <w:rPr>
          <w:rFonts w:ascii="Book Antiqua" w:hAnsi="Book Antiqua"/>
          <w:b/>
          <w:sz w:val="24"/>
          <w:szCs w:val="24"/>
        </w:rPr>
        <w:t>24</w:t>
      </w:r>
      <w:r w:rsidRPr="009768FE">
        <w:rPr>
          <w:rFonts w:ascii="Book Antiqua" w:hAnsi="Book Antiqua"/>
          <w:sz w:val="24"/>
          <w:szCs w:val="24"/>
        </w:rPr>
        <w:t>: 1065-1073 [PMID: 29529194 DOI: 10.1093/</w:t>
      </w:r>
      <w:proofErr w:type="spellStart"/>
      <w:r w:rsidRPr="009768FE">
        <w:rPr>
          <w:rFonts w:ascii="Book Antiqua" w:hAnsi="Book Antiqua"/>
          <w:sz w:val="24"/>
          <w:szCs w:val="24"/>
        </w:rPr>
        <w:t>ibd</w:t>
      </w:r>
      <w:proofErr w:type="spellEnd"/>
      <w:r w:rsidRPr="009768FE">
        <w:rPr>
          <w:rFonts w:ascii="Book Antiqua" w:hAnsi="Book Antiqua"/>
          <w:sz w:val="24"/>
          <w:szCs w:val="24"/>
        </w:rPr>
        <w:t>/izx095]</w:t>
      </w:r>
    </w:p>
    <w:p w14:paraId="5B9E240F"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40 </w:t>
      </w:r>
      <w:r w:rsidRPr="009768FE">
        <w:rPr>
          <w:rFonts w:ascii="Book Antiqua" w:hAnsi="Book Antiqua"/>
          <w:b/>
          <w:sz w:val="24"/>
          <w:szCs w:val="24"/>
        </w:rPr>
        <w:t>Nigam GB</w:t>
      </w:r>
      <w:r>
        <w:rPr>
          <w:rFonts w:ascii="Book Antiqua" w:hAnsi="Book Antiqua" w:hint="eastAsia"/>
          <w:b/>
          <w:sz w:val="24"/>
          <w:szCs w:val="24"/>
        </w:rPr>
        <w:t xml:space="preserve">, </w:t>
      </w:r>
      <w:proofErr w:type="spellStart"/>
      <w:r w:rsidRPr="009768FE">
        <w:rPr>
          <w:rFonts w:ascii="Book Antiqua" w:hAnsi="Book Antiqua"/>
          <w:sz w:val="24"/>
          <w:szCs w:val="24"/>
        </w:rPr>
        <w:t>Limdi</w:t>
      </w:r>
      <w:proofErr w:type="spellEnd"/>
      <w:r w:rsidRPr="009768FE">
        <w:rPr>
          <w:rFonts w:ascii="Book Antiqua" w:hAnsi="Book Antiqua"/>
          <w:sz w:val="24"/>
          <w:szCs w:val="24"/>
        </w:rPr>
        <w:t xml:space="preserve"> JK, </w:t>
      </w:r>
      <w:proofErr w:type="spellStart"/>
      <w:r w:rsidRPr="009768FE">
        <w:rPr>
          <w:rFonts w:ascii="Book Antiqua" w:hAnsi="Book Antiqua"/>
          <w:sz w:val="24"/>
          <w:szCs w:val="24"/>
        </w:rPr>
        <w:t>Hamdy</w:t>
      </w:r>
      <w:proofErr w:type="spellEnd"/>
      <w:r w:rsidRPr="009768FE">
        <w:rPr>
          <w:rFonts w:ascii="Book Antiqua" w:hAnsi="Book Antiqua"/>
          <w:sz w:val="24"/>
          <w:szCs w:val="24"/>
        </w:rPr>
        <w:t xml:space="preserve"> S, Vasant DH. PTH-108 The hidden burden of faecal incontinence in active and quiescent ulcerative colitis: an underestimated problem? </w:t>
      </w:r>
      <w:r w:rsidRPr="009768FE">
        <w:rPr>
          <w:rFonts w:ascii="Book Antiqua" w:hAnsi="Book Antiqua"/>
          <w:i/>
          <w:sz w:val="24"/>
          <w:szCs w:val="24"/>
        </w:rPr>
        <w:t>Gut</w:t>
      </w:r>
      <w:r w:rsidRPr="009768FE">
        <w:rPr>
          <w:rFonts w:ascii="Book Antiqua" w:hAnsi="Book Antiqua"/>
          <w:sz w:val="24"/>
          <w:szCs w:val="24"/>
        </w:rPr>
        <w:t xml:space="preserve"> 2019; </w:t>
      </w:r>
      <w:r w:rsidRPr="009768FE">
        <w:rPr>
          <w:rFonts w:ascii="Book Antiqua" w:hAnsi="Book Antiqua"/>
          <w:b/>
          <w:sz w:val="24"/>
          <w:szCs w:val="24"/>
        </w:rPr>
        <w:t>68</w:t>
      </w:r>
      <w:r w:rsidRPr="009768FE">
        <w:rPr>
          <w:rFonts w:ascii="Book Antiqua" w:hAnsi="Book Antiqua"/>
          <w:sz w:val="24"/>
          <w:szCs w:val="24"/>
        </w:rPr>
        <w:t>: A87-A87 [DOI: 10.1136/gutjnl-2019-BSGAbstracts.167]</w:t>
      </w:r>
    </w:p>
    <w:p w14:paraId="5CDA2844"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41 </w:t>
      </w:r>
      <w:r w:rsidRPr="009768FE">
        <w:rPr>
          <w:rFonts w:ascii="Book Antiqua" w:hAnsi="Book Antiqua"/>
          <w:b/>
          <w:sz w:val="24"/>
          <w:szCs w:val="24"/>
        </w:rPr>
        <w:t>Gu P</w:t>
      </w:r>
      <w:r w:rsidRPr="009768FE">
        <w:rPr>
          <w:rFonts w:ascii="Book Antiqua" w:hAnsi="Book Antiqua"/>
          <w:sz w:val="24"/>
          <w:szCs w:val="24"/>
        </w:rPr>
        <w:t xml:space="preserve">, </w:t>
      </w:r>
      <w:proofErr w:type="spellStart"/>
      <w:r w:rsidRPr="009768FE">
        <w:rPr>
          <w:rFonts w:ascii="Book Antiqua" w:hAnsi="Book Antiqua"/>
          <w:sz w:val="24"/>
          <w:szCs w:val="24"/>
        </w:rPr>
        <w:t>Kuenzig</w:t>
      </w:r>
      <w:proofErr w:type="spellEnd"/>
      <w:r w:rsidRPr="009768FE">
        <w:rPr>
          <w:rFonts w:ascii="Book Antiqua" w:hAnsi="Book Antiqua"/>
          <w:sz w:val="24"/>
          <w:szCs w:val="24"/>
        </w:rPr>
        <w:t xml:space="preserve"> ME, Kaplan GG, Pimentel M, </w:t>
      </w:r>
      <w:proofErr w:type="spellStart"/>
      <w:r w:rsidRPr="009768FE">
        <w:rPr>
          <w:rFonts w:ascii="Book Antiqua" w:hAnsi="Book Antiqua"/>
          <w:sz w:val="24"/>
          <w:szCs w:val="24"/>
        </w:rPr>
        <w:t>Rezaie</w:t>
      </w:r>
      <w:proofErr w:type="spellEnd"/>
      <w:r w:rsidRPr="009768FE">
        <w:rPr>
          <w:rFonts w:ascii="Book Antiqua" w:hAnsi="Book Antiqua"/>
          <w:sz w:val="24"/>
          <w:szCs w:val="24"/>
        </w:rPr>
        <w:t xml:space="preserve"> A. </w:t>
      </w:r>
      <w:proofErr w:type="spellStart"/>
      <w:r w:rsidRPr="009768FE">
        <w:rPr>
          <w:rFonts w:ascii="Book Antiqua" w:hAnsi="Book Antiqua"/>
          <w:sz w:val="24"/>
          <w:szCs w:val="24"/>
        </w:rPr>
        <w:t>Fecal</w:t>
      </w:r>
      <w:proofErr w:type="spellEnd"/>
      <w:r w:rsidRPr="009768FE">
        <w:rPr>
          <w:rFonts w:ascii="Book Antiqua" w:hAnsi="Book Antiqua"/>
          <w:sz w:val="24"/>
          <w:szCs w:val="24"/>
        </w:rPr>
        <w:t xml:space="preserve"> Incontinence in Inflammatory Bowel Disease: A Systematic Review and Meta-Analysis. </w:t>
      </w:r>
      <w:proofErr w:type="spellStart"/>
      <w:r w:rsidRPr="009768FE">
        <w:rPr>
          <w:rFonts w:ascii="Book Antiqua" w:hAnsi="Book Antiqua"/>
          <w:i/>
          <w:sz w:val="24"/>
          <w:szCs w:val="24"/>
        </w:rPr>
        <w:t>Inflamm</w:t>
      </w:r>
      <w:proofErr w:type="spellEnd"/>
      <w:r w:rsidRPr="009768FE">
        <w:rPr>
          <w:rFonts w:ascii="Book Antiqua" w:hAnsi="Book Antiqua"/>
          <w:i/>
          <w:sz w:val="24"/>
          <w:szCs w:val="24"/>
        </w:rPr>
        <w:t xml:space="preserve"> Bowel Dis</w:t>
      </w:r>
      <w:r w:rsidRPr="009768FE">
        <w:rPr>
          <w:rFonts w:ascii="Book Antiqua" w:hAnsi="Book Antiqua"/>
          <w:sz w:val="24"/>
          <w:szCs w:val="24"/>
        </w:rPr>
        <w:t xml:space="preserve"> 2018; </w:t>
      </w:r>
      <w:r w:rsidRPr="009768FE">
        <w:rPr>
          <w:rFonts w:ascii="Book Antiqua" w:hAnsi="Book Antiqua"/>
          <w:b/>
          <w:sz w:val="24"/>
          <w:szCs w:val="24"/>
        </w:rPr>
        <w:t>24</w:t>
      </w:r>
      <w:r w:rsidRPr="009768FE">
        <w:rPr>
          <w:rFonts w:ascii="Book Antiqua" w:hAnsi="Book Antiqua"/>
          <w:sz w:val="24"/>
          <w:szCs w:val="24"/>
        </w:rPr>
        <w:t>: 1280-1290 [PMID: 29617820 DOI: 10.1093/</w:t>
      </w:r>
      <w:proofErr w:type="spellStart"/>
      <w:r w:rsidRPr="009768FE">
        <w:rPr>
          <w:rFonts w:ascii="Book Antiqua" w:hAnsi="Book Antiqua"/>
          <w:sz w:val="24"/>
          <w:szCs w:val="24"/>
        </w:rPr>
        <w:t>ibd</w:t>
      </w:r>
      <w:proofErr w:type="spellEnd"/>
      <w:r w:rsidRPr="009768FE">
        <w:rPr>
          <w:rFonts w:ascii="Book Antiqua" w:hAnsi="Book Antiqua"/>
          <w:sz w:val="24"/>
          <w:szCs w:val="24"/>
        </w:rPr>
        <w:t>/izx109]</w:t>
      </w:r>
    </w:p>
    <w:p w14:paraId="3847AA38"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lastRenderedPageBreak/>
        <w:t xml:space="preserve">42 </w:t>
      </w:r>
      <w:proofErr w:type="spellStart"/>
      <w:r w:rsidRPr="009768FE">
        <w:rPr>
          <w:rFonts w:ascii="Book Antiqua" w:hAnsi="Book Antiqua"/>
          <w:b/>
          <w:sz w:val="24"/>
          <w:szCs w:val="24"/>
        </w:rPr>
        <w:t>Limdi</w:t>
      </w:r>
      <w:proofErr w:type="spellEnd"/>
      <w:r w:rsidRPr="009768FE">
        <w:rPr>
          <w:rFonts w:ascii="Book Antiqua" w:hAnsi="Book Antiqua"/>
          <w:b/>
          <w:sz w:val="24"/>
          <w:szCs w:val="24"/>
        </w:rPr>
        <w:t xml:space="preserve"> JK</w:t>
      </w:r>
      <w:r w:rsidRPr="009768FE">
        <w:rPr>
          <w:rFonts w:ascii="Book Antiqua" w:hAnsi="Book Antiqua"/>
          <w:sz w:val="24"/>
          <w:szCs w:val="24"/>
        </w:rPr>
        <w:t xml:space="preserve">, Vasant DH. Anorectal Dysfunction in Distal Ulcerative Colitis: Challenges and Opportunities for Topical Therapy. </w:t>
      </w:r>
      <w:r w:rsidRPr="009768FE">
        <w:rPr>
          <w:rFonts w:ascii="Book Antiqua" w:hAnsi="Book Antiqua"/>
          <w:i/>
          <w:sz w:val="24"/>
          <w:szCs w:val="24"/>
        </w:rPr>
        <w:t xml:space="preserve">J </w:t>
      </w:r>
      <w:proofErr w:type="spellStart"/>
      <w:r w:rsidRPr="009768FE">
        <w:rPr>
          <w:rFonts w:ascii="Book Antiqua" w:hAnsi="Book Antiqua"/>
          <w:i/>
          <w:sz w:val="24"/>
          <w:szCs w:val="24"/>
        </w:rPr>
        <w:t>Crohns</w:t>
      </w:r>
      <w:proofErr w:type="spellEnd"/>
      <w:r w:rsidRPr="009768FE">
        <w:rPr>
          <w:rFonts w:ascii="Book Antiqua" w:hAnsi="Book Antiqua"/>
          <w:i/>
          <w:sz w:val="24"/>
          <w:szCs w:val="24"/>
        </w:rPr>
        <w:t xml:space="preserve"> Colitis</w:t>
      </w:r>
      <w:r w:rsidRPr="009768FE">
        <w:rPr>
          <w:rFonts w:ascii="Book Antiqua" w:hAnsi="Book Antiqua"/>
          <w:sz w:val="24"/>
          <w:szCs w:val="24"/>
        </w:rPr>
        <w:t xml:space="preserve"> 2016; </w:t>
      </w:r>
      <w:r w:rsidRPr="009768FE">
        <w:rPr>
          <w:rFonts w:ascii="Book Antiqua" w:hAnsi="Book Antiqua"/>
          <w:b/>
          <w:sz w:val="24"/>
          <w:szCs w:val="24"/>
        </w:rPr>
        <w:t>10</w:t>
      </w:r>
      <w:r w:rsidRPr="009768FE">
        <w:rPr>
          <w:rFonts w:ascii="Book Antiqua" w:hAnsi="Book Antiqua"/>
          <w:sz w:val="24"/>
          <w:szCs w:val="24"/>
        </w:rPr>
        <w:t>: 503 [PMID: 26619892 DOI: 10.1093/</w:t>
      </w:r>
      <w:proofErr w:type="spellStart"/>
      <w:r w:rsidRPr="009768FE">
        <w:rPr>
          <w:rFonts w:ascii="Book Antiqua" w:hAnsi="Book Antiqua"/>
          <w:sz w:val="24"/>
          <w:szCs w:val="24"/>
        </w:rPr>
        <w:t>ecco-jcc</w:t>
      </w:r>
      <w:proofErr w:type="spellEnd"/>
      <w:r w:rsidRPr="009768FE">
        <w:rPr>
          <w:rFonts w:ascii="Book Antiqua" w:hAnsi="Book Antiqua"/>
          <w:sz w:val="24"/>
          <w:szCs w:val="24"/>
        </w:rPr>
        <w:t>/jjv217]</w:t>
      </w:r>
    </w:p>
    <w:p w14:paraId="305A074D"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43 </w:t>
      </w:r>
      <w:r w:rsidRPr="009768FE">
        <w:rPr>
          <w:rFonts w:ascii="Book Antiqua" w:hAnsi="Book Antiqua"/>
          <w:b/>
          <w:sz w:val="24"/>
          <w:szCs w:val="24"/>
        </w:rPr>
        <w:t>Williams CJ</w:t>
      </w:r>
      <w:r w:rsidRPr="009768FE">
        <w:rPr>
          <w:rFonts w:ascii="Book Antiqua" w:hAnsi="Book Antiqua"/>
          <w:sz w:val="24"/>
          <w:szCs w:val="24"/>
        </w:rPr>
        <w:t xml:space="preserve">, </w:t>
      </w:r>
      <w:proofErr w:type="spellStart"/>
      <w:r w:rsidRPr="009768FE">
        <w:rPr>
          <w:rFonts w:ascii="Book Antiqua" w:hAnsi="Book Antiqua"/>
          <w:sz w:val="24"/>
          <w:szCs w:val="24"/>
        </w:rPr>
        <w:t>Peyrin-Biroulet</w:t>
      </w:r>
      <w:proofErr w:type="spellEnd"/>
      <w:r w:rsidRPr="009768FE">
        <w:rPr>
          <w:rFonts w:ascii="Book Antiqua" w:hAnsi="Book Antiqua"/>
          <w:sz w:val="24"/>
          <w:szCs w:val="24"/>
        </w:rPr>
        <w:t xml:space="preserve"> L, Ford AC. Systematic review with meta-analysis: malignancies with anti-tumour necrosis factor-α therapy in inflammatory bowel disease. </w:t>
      </w:r>
      <w:r w:rsidRPr="009768FE">
        <w:rPr>
          <w:rFonts w:ascii="Book Antiqua" w:hAnsi="Book Antiqua"/>
          <w:i/>
          <w:sz w:val="24"/>
          <w:szCs w:val="24"/>
        </w:rPr>
        <w:t xml:space="preserve">Aliment </w:t>
      </w:r>
      <w:proofErr w:type="spellStart"/>
      <w:r w:rsidRPr="009768FE">
        <w:rPr>
          <w:rFonts w:ascii="Book Antiqua" w:hAnsi="Book Antiqua"/>
          <w:i/>
          <w:sz w:val="24"/>
          <w:szCs w:val="24"/>
        </w:rPr>
        <w:t>Pharmacol</w:t>
      </w:r>
      <w:proofErr w:type="spellEnd"/>
      <w:r w:rsidRPr="009768FE">
        <w:rPr>
          <w:rFonts w:ascii="Book Antiqua" w:hAnsi="Book Antiqua"/>
          <w:i/>
          <w:sz w:val="24"/>
          <w:szCs w:val="24"/>
        </w:rPr>
        <w:t xml:space="preserve"> </w:t>
      </w:r>
      <w:proofErr w:type="spellStart"/>
      <w:r w:rsidRPr="009768FE">
        <w:rPr>
          <w:rFonts w:ascii="Book Antiqua" w:hAnsi="Book Antiqua"/>
          <w:i/>
          <w:sz w:val="24"/>
          <w:szCs w:val="24"/>
        </w:rPr>
        <w:t>Ther</w:t>
      </w:r>
      <w:proofErr w:type="spellEnd"/>
      <w:r w:rsidRPr="009768FE">
        <w:rPr>
          <w:rFonts w:ascii="Book Antiqua" w:hAnsi="Book Antiqua"/>
          <w:sz w:val="24"/>
          <w:szCs w:val="24"/>
        </w:rPr>
        <w:t xml:space="preserve"> 2014; </w:t>
      </w:r>
      <w:r w:rsidRPr="009768FE">
        <w:rPr>
          <w:rFonts w:ascii="Book Antiqua" w:hAnsi="Book Antiqua"/>
          <w:b/>
          <w:sz w:val="24"/>
          <w:szCs w:val="24"/>
        </w:rPr>
        <w:t>39</w:t>
      </w:r>
      <w:r w:rsidRPr="009768FE">
        <w:rPr>
          <w:rFonts w:ascii="Book Antiqua" w:hAnsi="Book Antiqua"/>
          <w:sz w:val="24"/>
          <w:szCs w:val="24"/>
        </w:rPr>
        <w:t>: 447-458 [PMID: 24444171 DOI: 10.1111/apt.12624]</w:t>
      </w:r>
    </w:p>
    <w:p w14:paraId="08D6F077"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44 </w:t>
      </w:r>
      <w:r w:rsidRPr="009768FE">
        <w:rPr>
          <w:rFonts w:ascii="Book Antiqua" w:hAnsi="Book Antiqua"/>
          <w:b/>
          <w:sz w:val="24"/>
          <w:szCs w:val="24"/>
        </w:rPr>
        <w:t>Ford AC</w:t>
      </w:r>
      <w:r w:rsidRPr="009768FE">
        <w:rPr>
          <w:rFonts w:ascii="Book Antiqua" w:hAnsi="Book Antiqua"/>
          <w:sz w:val="24"/>
          <w:szCs w:val="24"/>
        </w:rPr>
        <w:t xml:space="preserve">, </w:t>
      </w:r>
      <w:proofErr w:type="spellStart"/>
      <w:r w:rsidRPr="009768FE">
        <w:rPr>
          <w:rFonts w:ascii="Book Antiqua" w:hAnsi="Book Antiqua"/>
          <w:sz w:val="24"/>
          <w:szCs w:val="24"/>
        </w:rPr>
        <w:t>Peyrin-Biroulet</w:t>
      </w:r>
      <w:proofErr w:type="spellEnd"/>
      <w:r w:rsidRPr="009768FE">
        <w:rPr>
          <w:rFonts w:ascii="Book Antiqua" w:hAnsi="Book Antiqua"/>
          <w:sz w:val="24"/>
          <w:szCs w:val="24"/>
        </w:rPr>
        <w:t xml:space="preserve"> L. Opportunistic infections with anti-</w:t>
      </w:r>
      <w:proofErr w:type="spellStart"/>
      <w:r w:rsidRPr="009768FE">
        <w:rPr>
          <w:rFonts w:ascii="Book Antiqua" w:hAnsi="Book Antiqua"/>
          <w:sz w:val="24"/>
          <w:szCs w:val="24"/>
        </w:rPr>
        <w:t>tumor</w:t>
      </w:r>
      <w:proofErr w:type="spellEnd"/>
      <w:r w:rsidRPr="009768FE">
        <w:rPr>
          <w:rFonts w:ascii="Book Antiqua" w:hAnsi="Book Antiqua"/>
          <w:sz w:val="24"/>
          <w:szCs w:val="24"/>
        </w:rPr>
        <w:t xml:space="preserve"> necrosis factor-α therapy in inflammatory bowel disease: meta-analysis of randomized controlled trials. </w:t>
      </w:r>
      <w:r w:rsidRPr="009768FE">
        <w:rPr>
          <w:rFonts w:ascii="Book Antiqua" w:hAnsi="Book Antiqua"/>
          <w:i/>
          <w:sz w:val="24"/>
          <w:szCs w:val="24"/>
        </w:rPr>
        <w:t>Am J Gastroenterol</w:t>
      </w:r>
      <w:r w:rsidRPr="009768FE">
        <w:rPr>
          <w:rFonts w:ascii="Book Antiqua" w:hAnsi="Book Antiqua"/>
          <w:sz w:val="24"/>
          <w:szCs w:val="24"/>
        </w:rPr>
        <w:t xml:space="preserve"> 2013; </w:t>
      </w:r>
      <w:r w:rsidRPr="009768FE">
        <w:rPr>
          <w:rFonts w:ascii="Book Antiqua" w:hAnsi="Book Antiqua"/>
          <w:b/>
          <w:sz w:val="24"/>
          <w:szCs w:val="24"/>
        </w:rPr>
        <w:t>108</w:t>
      </w:r>
      <w:r w:rsidRPr="009768FE">
        <w:rPr>
          <w:rFonts w:ascii="Book Antiqua" w:hAnsi="Book Antiqua"/>
          <w:sz w:val="24"/>
          <w:szCs w:val="24"/>
        </w:rPr>
        <w:t>: 1268-1276 [PMID: 23649185 DOI: 10.1038/ajg.2013.138]</w:t>
      </w:r>
    </w:p>
    <w:p w14:paraId="38D3B064"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45 </w:t>
      </w:r>
      <w:r w:rsidRPr="009768FE">
        <w:rPr>
          <w:rFonts w:ascii="Book Antiqua" w:hAnsi="Book Antiqua"/>
          <w:b/>
          <w:sz w:val="24"/>
          <w:szCs w:val="24"/>
        </w:rPr>
        <w:t>Lichtenstein GR</w:t>
      </w:r>
      <w:r w:rsidRPr="009768FE">
        <w:rPr>
          <w:rFonts w:ascii="Book Antiqua" w:hAnsi="Book Antiqua"/>
          <w:sz w:val="24"/>
          <w:szCs w:val="24"/>
        </w:rPr>
        <w:t xml:space="preserve">, </w:t>
      </w:r>
      <w:proofErr w:type="spellStart"/>
      <w:r w:rsidRPr="009768FE">
        <w:rPr>
          <w:rFonts w:ascii="Book Antiqua" w:hAnsi="Book Antiqua"/>
          <w:sz w:val="24"/>
          <w:szCs w:val="24"/>
        </w:rPr>
        <w:t>Rutgeerts</w:t>
      </w:r>
      <w:proofErr w:type="spellEnd"/>
      <w:r w:rsidRPr="009768FE">
        <w:rPr>
          <w:rFonts w:ascii="Book Antiqua" w:hAnsi="Book Antiqua"/>
          <w:sz w:val="24"/>
          <w:szCs w:val="24"/>
        </w:rPr>
        <w:t xml:space="preserve"> P, </w:t>
      </w:r>
      <w:proofErr w:type="spellStart"/>
      <w:r w:rsidRPr="009768FE">
        <w:rPr>
          <w:rFonts w:ascii="Book Antiqua" w:hAnsi="Book Antiqua"/>
          <w:sz w:val="24"/>
          <w:szCs w:val="24"/>
        </w:rPr>
        <w:t>Sandborn</w:t>
      </w:r>
      <w:proofErr w:type="spellEnd"/>
      <w:r w:rsidRPr="009768FE">
        <w:rPr>
          <w:rFonts w:ascii="Book Antiqua" w:hAnsi="Book Antiqua"/>
          <w:sz w:val="24"/>
          <w:szCs w:val="24"/>
        </w:rPr>
        <w:t xml:space="preserve"> WJ, Sands BE, Diamond RH, Blank M, Montello J, Tang L, </w:t>
      </w:r>
      <w:proofErr w:type="spellStart"/>
      <w:r w:rsidRPr="009768FE">
        <w:rPr>
          <w:rFonts w:ascii="Book Antiqua" w:hAnsi="Book Antiqua"/>
          <w:sz w:val="24"/>
          <w:szCs w:val="24"/>
        </w:rPr>
        <w:t>Cornillie</w:t>
      </w:r>
      <w:proofErr w:type="spellEnd"/>
      <w:r w:rsidRPr="009768FE">
        <w:rPr>
          <w:rFonts w:ascii="Book Antiqua" w:hAnsi="Book Antiqua"/>
          <w:sz w:val="24"/>
          <w:szCs w:val="24"/>
        </w:rPr>
        <w:t xml:space="preserve"> F, </w:t>
      </w:r>
      <w:proofErr w:type="spellStart"/>
      <w:r w:rsidRPr="009768FE">
        <w:rPr>
          <w:rFonts w:ascii="Book Antiqua" w:hAnsi="Book Antiqua"/>
          <w:sz w:val="24"/>
          <w:szCs w:val="24"/>
        </w:rPr>
        <w:t>Colombel</w:t>
      </w:r>
      <w:proofErr w:type="spellEnd"/>
      <w:r w:rsidRPr="009768FE">
        <w:rPr>
          <w:rFonts w:ascii="Book Antiqua" w:hAnsi="Book Antiqua"/>
          <w:sz w:val="24"/>
          <w:szCs w:val="24"/>
        </w:rPr>
        <w:t xml:space="preserve"> JF. A pooled analysis of infections, malignancy, and mortality in infliximab- and immunomodulator-treated adult patients with inflammatory bowel disease. </w:t>
      </w:r>
      <w:r w:rsidRPr="009768FE">
        <w:rPr>
          <w:rFonts w:ascii="Book Antiqua" w:hAnsi="Book Antiqua"/>
          <w:i/>
          <w:sz w:val="24"/>
          <w:szCs w:val="24"/>
        </w:rPr>
        <w:t>Am J Gastroenterol</w:t>
      </w:r>
      <w:r w:rsidRPr="009768FE">
        <w:rPr>
          <w:rFonts w:ascii="Book Antiqua" w:hAnsi="Book Antiqua"/>
          <w:sz w:val="24"/>
          <w:szCs w:val="24"/>
        </w:rPr>
        <w:t xml:space="preserve"> 2012; </w:t>
      </w:r>
      <w:r w:rsidRPr="009768FE">
        <w:rPr>
          <w:rFonts w:ascii="Book Antiqua" w:hAnsi="Book Antiqua"/>
          <w:b/>
          <w:sz w:val="24"/>
          <w:szCs w:val="24"/>
        </w:rPr>
        <w:t>107</w:t>
      </w:r>
      <w:r w:rsidRPr="009768FE">
        <w:rPr>
          <w:rFonts w:ascii="Book Antiqua" w:hAnsi="Book Antiqua"/>
          <w:sz w:val="24"/>
          <w:szCs w:val="24"/>
        </w:rPr>
        <w:t>: 1051-1063 [PMID: 22613901 DOI: 10.1038/ajg.2012.89]</w:t>
      </w:r>
    </w:p>
    <w:p w14:paraId="2C22B7C8"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46 </w:t>
      </w:r>
      <w:proofErr w:type="spellStart"/>
      <w:r w:rsidRPr="009768FE">
        <w:rPr>
          <w:rFonts w:ascii="Book Antiqua" w:hAnsi="Book Antiqua"/>
          <w:b/>
          <w:sz w:val="24"/>
          <w:szCs w:val="24"/>
        </w:rPr>
        <w:t>Beaugerie</w:t>
      </w:r>
      <w:proofErr w:type="spellEnd"/>
      <w:r w:rsidRPr="009768FE">
        <w:rPr>
          <w:rFonts w:ascii="Book Antiqua" w:hAnsi="Book Antiqua"/>
          <w:b/>
          <w:sz w:val="24"/>
          <w:szCs w:val="24"/>
        </w:rPr>
        <w:t xml:space="preserve"> L</w:t>
      </w:r>
      <w:r w:rsidRPr="009768FE">
        <w:rPr>
          <w:rFonts w:ascii="Book Antiqua" w:hAnsi="Book Antiqua"/>
          <w:sz w:val="24"/>
          <w:szCs w:val="24"/>
        </w:rPr>
        <w:t xml:space="preserve">, </w:t>
      </w:r>
      <w:proofErr w:type="spellStart"/>
      <w:r w:rsidRPr="009768FE">
        <w:rPr>
          <w:rFonts w:ascii="Book Antiqua" w:hAnsi="Book Antiqua"/>
          <w:sz w:val="24"/>
          <w:szCs w:val="24"/>
        </w:rPr>
        <w:t>Brousse</w:t>
      </w:r>
      <w:proofErr w:type="spellEnd"/>
      <w:r w:rsidRPr="009768FE">
        <w:rPr>
          <w:rFonts w:ascii="Book Antiqua" w:hAnsi="Book Antiqua"/>
          <w:sz w:val="24"/>
          <w:szCs w:val="24"/>
        </w:rPr>
        <w:t xml:space="preserve"> N, Bouvier AM, </w:t>
      </w:r>
      <w:proofErr w:type="spellStart"/>
      <w:r w:rsidRPr="009768FE">
        <w:rPr>
          <w:rFonts w:ascii="Book Antiqua" w:hAnsi="Book Antiqua"/>
          <w:sz w:val="24"/>
          <w:szCs w:val="24"/>
        </w:rPr>
        <w:t>Colombel</w:t>
      </w:r>
      <w:proofErr w:type="spellEnd"/>
      <w:r w:rsidRPr="009768FE">
        <w:rPr>
          <w:rFonts w:ascii="Book Antiqua" w:hAnsi="Book Antiqua"/>
          <w:sz w:val="24"/>
          <w:szCs w:val="24"/>
        </w:rPr>
        <w:t xml:space="preserve"> JF, </w:t>
      </w:r>
      <w:proofErr w:type="spellStart"/>
      <w:r w:rsidRPr="009768FE">
        <w:rPr>
          <w:rFonts w:ascii="Book Antiqua" w:hAnsi="Book Antiqua"/>
          <w:sz w:val="24"/>
          <w:szCs w:val="24"/>
        </w:rPr>
        <w:t>Lémann</w:t>
      </w:r>
      <w:proofErr w:type="spellEnd"/>
      <w:r w:rsidRPr="009768FE">
        <w:rPr>
          <w:rFonts w:ascii="Book Antiqua" w:hAnsi="Book Antiqua"/>
          <w:sz w:val="24"/>
          <w:szCs w:val="24"/>
        </w:rPr>
        <w:t xml:space="preserve"> M, </w:t>
      </w:r>
      <w:proofErr w:type="spellStart"/>
      <w:r w:rsidRPr="009768FE">
        <w:rPr>
          <w:rFonts w:ascii="Book Antiqua" w:hAnsi="Book Antiqua"/>
          <w:sz w:val="24"/>
          <w:szCs w:val="24"/>
        </w:rPr>
        <w:t>Cosnes</w:t>
      </w:r>
      <w:proofErr w:type="spellEnd"/>
      <w:r w:rsidRPr="009768FE">
        <w:rPr>
          <w:rFonts w:ascii="Book Antiqua" w:hAnsi="Book Antiqua"/>
          <w:sz w:val="24"/>
          <w:szCs w:val="24"/>
        </w:rPr>
        <w:t xml:space="preserve"> J, </w:t>
      </w:r>
      <w:proofErr w:type="spellStart"/>
      <w:r w:rsidRPr="009768FE">
        <w:rPr>
          <w:rFonts w:ascii="Book Antiqua" w:hAnsi="Book Antiqua"/>
          <w:sz w:val="24"/>
          <w:szCs w:val="24"/>
        </w:rPr>
        <w:t>Hébuterne</w:t>
      </w:r>
      <w:proofErr w:type="spellEnd"/>
      <w:r w:rsidRPr="009768FE">
        <w:rPr>
          <w:rFonts w:ascii="Book Antiqua" w:hAnsi="Book Antiqua"/>
          <w:sz w:val="24"/>
          <w:szCs w:val="24"/>
        </w:rPr>
        <w:t xml:space="preserve"> X, </w:t>
      </w:r>
      <w:proofErr w:type="spellStart"/>
      <w:r w:rsidRPr="009768FE">
        <w:rPr>
          <w:rFonts w:ascii="Book Antiqua" w:hAnsi="Book Antiqua"/>
          <w:sz w:val="24"/>
          <w:szCs w:val="24"/>
        </w:rPr>
        <w:t>Cortot</w:t>
      </w:r>
      <w:proofErr w:type="spellEnd"/>
      <w:r w:rsidRPr="009768FE">
        <w:rPr>
          <w:rFonts w:ascii="Book Antiqua" w:hAnsi="Book Antiqua"/>
          <w:sz w:val="24"/>
          <w:szCs w:val="24"/>
        </w:rPr>
        <w:t xml:space="preserve"> A, </w:t>
      </w:r>
      <w:proofErr w:type="spellStart"/>
      <w:r w:rsidRPr="009768FE">
        <w:rPr>
          <w:rFonts w:ascii="Book Antiqua" w:hAnsi="Book Antiqua"/>
          <w:sz w:val="24"/>
          <w:szCs w:val="24"/>
        </w:rPr>
        <w:t>Bouhnik</w:t>
      </w:r>
      <w:proofErr w:type="spellEnd"/>
      <w:r w:rsidRPr="009768FE">
        <w:rPr>
          <w:rFonts w:ascii="Book Antiqua" w:hAnsi="Book Antiqua"/>
          <w:sz w:val="24"/>
          <w:szCs w:val="24"/>
        </w:rPr>
        <w:t xml:space="preserve"> Y, </w:t>
      </w:r>
      <w:proofErr w:type="spellStart"/>
      <w:r w:rsidRPr="009768FE">
        <w:rPr>
          <w:rFonts w:ascii="Book Antiqua" w:hAnsi="Book Antiqua"/>
          <w:sz w:val="24"/>
          <w:szCs w:val="24"/>
        </w:rPr>
        <w:t>Gendre</w:t>
      </w:r>
      <w:proofErr w:type="spellEnd"/>
      <w:r w:rsidRPr="009768FE">
        <w:rPr>
          <w:rFonts w:ascii="Book Antiqua" w:hAnsi="Book Antiqua"/>
          <w:sz w:val="24"/>
          <w:szCs w:val="24"/>
        </w:rPr>
        <w:t xml:space="preserve"> JP, Simon T, </w:t>
      </w:r>
      <w:proofErr w:type="spellStart"/>
      <w:r w:rsidRPr="009768FE">
        <w:rPr>
          <w:rFonts w:ascii="Book Antiqua" w:hAnsi="Book Antiqua"/>
          <w:sz w:val="24"/>
          <w:szCs w:val="24"/>
        </w:rPr>
        <w:t>Maynadié</w:t>
      </w:r>
      <w:proofErr w:type="spellEnd"/>
      <w:r w:rsidRPr="009768FE">
        <w:rPr>
          <w:rFonts w:ascii="Book Antiqua" w:hAnsi="Book Antiqua"/>
          <w:sz w:val="24"/>
          <w:szCs w:val="24"/>
        </w:rPr>
        <w:t xml:space="preserve"> M, Hermine O, </w:t>
      </w:r>
      <w:proofErr w:type="spellStart"/>
      <w:r w:rsidRPr="009768FE">
        <w:rPr>
          <w:rFonts w:ascii="Book Antiqua" w:hAnsi="Book Antiqua"/>
          <w:sz w:val="24"/>
          <w:szCs w:val="24"/>
        </w:rPr>
        <w:t>Faivre</w:t>
      </w:r>
      <w:proofErr w:type="spellEnd"/>
      <w:r w:rsidRPr="009768FE">
        <w:rPr>
          <w:rFonts w:ascii="Book Antiqua" w:hAnsi="Book Antiqua"/>
          <w:sz w:val="24"/>
          <w:szCs w:val="24"/>
        </w:rPr>
        <w:t xml:space="preserve"> J, </w:t>
      </w:r>
      <w:proofErr w:type="spellStart"/>
      <w:r w:rsidRPr="009768FE">
        <w:rPr>
          <w:rFonts w:ascii="Book Antiqua" w:hAnsi="Book Antiqua"/>
          <w:sz w:val="24"/>
          <w:szCs w:val="24"/>
        </w:rPr>
        <w:t>Carrat</w:t>
      </w:r>
      <w:proofErr w:type="spellEnd"/>
      <w:r w:rsidRPr="009768FE">
        <w:rPr>
          <w:rFonts w:ascii="Book Antiqua" w:hAnsi="Book Antiqua"/>
          <w:sz w:val="24"/>
          <w:szCs w:val="24"/>
        </w:rPr>
        <w:t xml:space="preserve"> F; CESAME Study Group. Lymphoproliferative disorders in patients receiving thiopurines for inflammatory bowel disease: a prospective observational cohort study. </w:t>
      </w:r>
      <w:r w:rsidRPr="009768FE">
        <w:rPr>
          <w:rFonts w:ascii="Book Antiqua" w:hAnsi="Book Antiqua"/>
          <w:i/>
          <w:sz w:val="24"/>
          <w:szCs w:val="24"/>
        </w:rPr>
        <w:t>Lancet</w:t>
      </w:r>
      <w:r w:rsidRPr="009768FE">
        <w:rPr>
          <w:rFonts w:ascii="Book Antiqua" w:hAnsi="Book Antiqua"/>
          <w:sz w:val="24"/>
          <w:szCs w:val="24"/>
        </w:rPr>
        <w:t xml:space="preserve"> 2009; </w:t>
      </w:r>
      <w:r w:rsidRPr="009768FE">
        <w:rPr>
          <w:rFonts w:ascii="Book Antiqua" w:hAnsi="Book Antiqua"/>
          <w:b/>
          <w:sz w:val="24"/>
          <w:szCs w:val="24"/>
        </w:rPr>
        <w:t>374</w:t>
      </w:r>
      <w:r w:rsidRPr="009768FE">
        <w:rPr>
          <w:rFonts w:ascii="Book Antiqua" w:hAnsi="Book Antiqua"/>
          <w:sz w:val="24"/>
          <w:szCs w:val="24"/>
        </w:rPr>
        <w:t>: 1617-1625 [PMID: 19837455 DOI: 10.1016/S0140-6736(09)61302-7]</w:t>
      </w:r>
    </w:p>
    <w:p w14:paraId="4AF14A20"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47 </w:t>
      </w:r>
      <w:r w:rsidRPr="009768FE">
        <w:rPr>
          <w:rFonts w:ascii="Book Antiqua" w:hAnsi="Book Antiqua"/>
          <w:b/>
          <w:sz w:val="24"/>
          <w:szCs w:val="24"/>
        </w:rPr>
        <w:t>Lewis JD</w:t>
      </w:r>
      <w:r w:rsidRPr="009768FE">
        <w:rPr>
          <w:rFonts w:ascii="Book Antiqua" w:hAnsi="Book Antiqua"/>
          <w:sz w:val="24"/>
          <w:szCs w:val="24"/>
        </w:rPr>
        <w:t xml:space="preserve">, Scott FI, </w:t>
      </w:r>
      <w:proofErr w:type="spellStart"/>
      <w:r w:rsidRPr="009768FE">
        <w:rPr>
          <w:rFonts w:ascii="Book Antiqua" w:hAnsi="Book Antiqua"/>
          <w:sz w:val="24"/>
          <w:szCs w:val="24"/>
        </w:rPr>
        <w:t>Brensinger</w:t>
      </w:r>
      <w:proofErr w:type="spellEnd"/>
      <w:r w:rsidRPr="009768FE">
        <w:rPr>
          <w:rFonts w:ascii="Book Antiqua" w:hAnsi="Book Antiqua"/>
          <w:sz w:val="24"/>
          <w:szCs w:val="24"/>
        </w:rPr>
        <w:t xml:space="preserve"> CM, Roy JA, Osterman MT, </w:t>
      </w:r>
      <w:proofErr w:type="spellStart"/>
      <w:r w:rsidRPr="009768FE">
        <w:rPr>
          <w:rFonts w:ascii="Book Antiqua" w:hAnsi="Book Antiqua"/>
          <w:sz w:val="24"/>
          <w:szCs w:val="24"/>
        </w:rPr>
        <w:t>Mamtani</w:t>
      </w:r>
      <w:proofErr w:type="spellEnd"/>
      <w:r w:rsidRPr="009768FE">
        <w:rPr>
          <w:rFonts w:ascii="Book Antiqua" w:hAnsi="Book Antiqua"/>
          <w:sz w:val="24"/>
          <w:szCs w:val="24"/>
        </w:rPr>
        <w:t xml:space="preserve"> R, </w:t>
      </w:r>
      <w:proofErr w:type="spellStart"/>
      <w:r w:rsidRPr="009768FE">
        <w:rPr>
          <w:rFonts w:ascii="Book Antiqua" w:hAnsi="Book Antiqua"/>
          <w:sz w:val="24"/>
          <w:szCs w:val="24"/>
        </w:rPr>
        <w:t>Bewtra</w:t>
      </w:r>
      <w:proofErr w:type="spellEnd"/>
      <w:r w:rsidRPr="009768FE">
        <w:rPr>
          <w:rFonts w:ascii="Book Antiqua" w:hAnsi="Book Antiqua"/>
          <w:sz w:val="24"/>
          <w:szCs w:val="24"/>
        </w:rPr>
        <w:t xml:space="preserve"> M, Chen L, Yun H, </w:t>
      </w:r>
      <w:proofErr w:type="spellStart"/>
      <w:r w:rsidRPr="009768FE">
        <w:rPr>
          <w:rFonts w:ascii="Book Antiqua" w:hAnsi="Book Antiqua"/>
          <w:sz w:val="24"/>
          <w:szCs w:val="24"/>
        </w:rPr>
        <w:t>Xie</w:t>
      </w:r>
      <w:proofErr w:type="spellEnd"/>
      <w:r w:rsidRPr="009768FE">
        <w:rPr>
          <w:rFonts w:ascii="Book Antiqua" w:hAnsi="Book Antiqua"/>
          <w:sz w:val="24"/>
          <w:szCs w:val="24"/>
        </w:rPr>
        <w:t xml:space="preserve"> F, Curtis JR. Increased Mortality Rates </w:t>
      </w:r>
      <w:proofErr w:type="gramStart"/>
      <w:r w:rsidRPr="009768FE">
        <w:rPr>
          <w:rFonts w:ascii="Book Antiqua" w:hAnsi="Book Antiqua"/>
          <w:sz w:val="24"/>
          <w:szCs w:val="24"/>
        </w:rPr>
        <w:t>With</w:t>
      </w:r>
      <w:proofErr w:type="gramEnd"/>
      <w:r w:rsidRPr="009768FE">
        <w:rPr>
          <w:rFonts w:ascii="Book Antiqua" w:hAnsi="Book Antiqua"/>
          <w:sz w:val="24"/>
          <w:szCs w:val="24"/>
        </w:rPr>
        <w:t xml:space="preserve"> Prolonged Corticosteroid Therapy When Compared With Antitumor Necrosis Factor-α-Directed Therapy for Inflammatory Bowel Disease. </w:t>
      </w:r>
      <w:r w:rsidRPr="009768FE">
        <w:rPr>
          <w:rFonts w:ascii="Book Antiqua" w:hAnsi="Book Antiqua"/>
          <w:i/>
          <w:sz w:val="24"/>
          <w:szCs w:val="24"/>
        </w:rPr>
        <w:t>Am J Gastroenterol</w:t>
      </w:r>
      <w:r w:rsidRPr="009768FE">
        <w:rPr>
          <w:rFonts w:ascii="Book Antiqua" w:hAnsi="Book Antiqua"/>
          <w:sz w:val="24"/>
          <w:szCs w:val="24"/>
        </w:rPr>
        <w:t xml:space="preserve"> 2018; </w:t>
      </w:r>
      <w:r w:rsidRPr="009768FE">
        <w:rPr>
          <w:rFonts w:ascii="Book Antiqua" w:hAnsi="Book Antiqua"/>
          <w:b/>
          <w:sz w:val="24"/>
          <w:szCs w:val="24"/>
        </w:rPr>
        <w:t>113</w:t>
      </w:r>
      <w:r w:rsidRPr="009768FE">
        <w:rPr>
          <w:rFonts w:ascii="Book Antiqua" w:hAnsi="Book Antiqua"/>
          <w:sz w:val="24"/>
          <w:szCs w:val="24"/>
        </w:rPr>
        <w:t>: 405-417 [PMID: 29336432 DOI: 10.1038/ajg.2017.479]</w:t>
      </w:r>
    </w:p>
    <w:p w14:paraId="25B578A1"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48 </w:t>
      </w:r>
      <w:proofErr w:type="spellStart"/>
      <w:r w:rsidRPr="009768FE">
        <w:rPr>
          <w:rFonts w:ascii="Book Antiqua" w:hAnsi="Book Antiqua"/>
          <w:b/>
          <w:sz w:val="24"/>
          <w:szCs w:val="24"/>
        </w:rPr>
        <w:t>Colombel</w:t>
      </w:r>
      <w:proofErr w:type="spellEnd"/>
      <w:r w:rsidRPr="009768FE">
        <w:rPr>
          <w:rFonts w:ascii="Book Antiqua" w:hAnsi="Book Antiqua"/>
          <w:b/>
          <w:sz w:val="24"/>
          <w:szCs w:val="24"/>
        </w:rPr>
        <w:t xml:space="preserve"> JF</w:t>
      </w:r>
      <w:r w:rsidRPr="009768FE">
        <w:rPr>
          <w:rFonts w:ascii="Book Antiqua" w:hAnsi="Book Antiqua"/>
          <w:sz w:val="24"/>
          <w:szCs w:val="24"/>
        </w:rPr>
        <w:t xml:space="preserve">, Shin A, Gibson PR. AGA Clinical Practice Update on Functional Gastrointestinal Symptoms in Patients </w:t>
      </w:r>
      <w:proofErr w:type="gramStart"/>
      <w:r w:rsidRPr="009768FE">
        <w:rPr>
          <w:rFonts w:ascii="Book Antiqua" w:hAnsi="Book Antiqua"/>
          <w:sz w:val="24"/>
          <w:szCs w:val="24"/>
        </w:rPr>
        <w:t>With</w:t>
      </w:r>
      <w:proofErr w:type="gramEnd"/>
      <w:r w:rsidRPr="009768FE">
        <w:rPr>
          <w:rFonts w:ascii="Book Antiqua" w:hAnsi="Book Antiqua"/>
          <w:sz w:val="24"/>
          <w:szCs w:val="24"/>
        </w:rPr>
        <w:t xml:space="preserve"> Inflammatory Bowel Disease: Expert Review. </w:t>
      </w:r>
      <w:r w:rsidRPr="009768FE">
        <w:rPr>
          <w:rFonts w:ascii="Book Antiqua" w:hAnsi="Book Antiqua"/>
          <w:i/>
          <w:sz w:val="24"/>
          <w:szCs w:val="24"/>
        </w:rPr>
        <w:t>Clin Gastroenterol Hepatol</w:t>
      </w:r>
      <w:r w:rsidRPr="009768FE">
        <w:rPr>
          <w:rFonts w:ascii="Book Antiqua" w:hAnsi="Book Antiqua"/>
          <w:sz w:val="24"/>
          <w:szCs w:val="24"/>
        </w:rPr>
        <w:t xml:space="preserve"> 2019; </w:t>
      </w:r>
      <w:r w:rsidRPr="009768FE">
        <w:rPr>
          <w:rFonts w:ascii="Book Antiqua" w:hAnsi="Book Antiqua"/>
          <w:b/>
          <w:sz w:val="24"/>
          <w:szCs w:val="24"/>
        </w:rPr>
        <w:t>17</w:t>
      </w:r>
      <w:r w:rsidRPr="009768FE">
        <w:rPr>
          <w:rFonts w:ascii="Book Antiqua" w:hAnsi="Book Antiqua"/>
          <w:sz w:val="24"/>
          <w:szCs w:val="24"/>
        </w:rPr>
        <w:t>: 380-390.e1 [PMID: 30099108 DOI: 10.1016/j.cgh.2018.08.001]</w:t>
      </w:r>
    </w:p>
    <w:p w14:paraId="3DE18B82"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lastRenderedPageBreak/>
        <w:t xml:space="preserve">49 </w:t>
      </w:r>
      <w:r w:rsidRPr="009768FE">
        <w:rPr>
          <w:rFonts w:ascii="Book Antiqua" w:hAnsi="Book Antiqua"/>
          <w:b/>
          <w:sz w:val="24"/>
          <w:szCs w:val="24"/>
        </w:rPr>
        <w:t>Barros LL</w:t>
      </w:r>
      <w:r w:rsidRPr="009768FE">
        <w:rPr>
          <w:rFonts w:ascii="Book Antiqua" w:hAnsi="Book Antiqua"/>
          <w:sz w:val="24"/>
          <w:szCs w:val="24"/>
        </w:rPr>
        <w:t xml:space="preserve">, Farias AQ, </w:t>
      </w:r>
      <w:proofErr w:type="spellStart"/>
      <w:r w:rsidRPr="009768FE">
        <w:rPr>
          <w:rFonts w:ascii="Book Antiqua" w:hAnsi="Book Antiqua"/>
          <w:sz w:val="24"/>
          <w:szCs w:val="24"/>
        </w:rPr>
        <w:t>Rezaie</w:t>
      </w:r>
      <w:proofErr w:type="spellEnd"/>
      <w:r w:rsidRPr="009768FE">
        <w:rPr>
          <w:rFonts w:ascii="Book Antiqua" w:hAnsi="Book Antiqua"/>
          <w:sz w:val="24"/>
          <w:szCs w:val="24"/>
        </w:rPr>
        <w:t xml:space="preserve"> A. Gastrointestinal </w:t>
      </w:r>
      <w:proofErr w:type="gramStart"/>
      <w:r w:rsidRPr="009768FE">
        <w:rPr>
          <w:rFonts w:ascii="Book Antiqua" w:hAnsi="Book Antiqua"/>
          <w:sz w:val="24"/>
          <w:szCs w:val="24"/>
        </w:rPr>
        <w:t>motility</w:t>
      </w:r>
      <w:proofErr w:type="gramEnd"/>
      <w:r w:rsidRPr="009768FE">
        <w:rPr>
          <w:rFonts w:ascii="Book Antiqua" w:hAnsi="Book Antiqua"/>
          <w:sz w:val="24"/>
          <w:szCs w:val="24"/>
        </w:rPr>
        <w:t xml:space="preserve"> and absorptive disorders in patients with inflammatory bowel diseases: Prevalence, diagnosis and treatment. </w:t>
      </w:r>
      <w:r w:rsidRPr="009768FE">
        <w:rPr>
          <w:rFonts w:ascii="Book Antiqua" w:hAnsi="Book Antiqua"/>
          <w:i/>
          <w:sz w:val="24"/>
          <w:szCs w:val="24"/>
        </w:rPr>
        <w:t>World J Gastroenterol</w:t>
      </w:r>
      <w:r w:rsidRPr="009768FE">
        <w:rPr>
          <w:rFonts w:ascii="Book Antiqua" w:hAnsi="Book Antiqua"/>
          <w:sz w:val="24"/>
          <w:szCs w:val="24"/>
        </w:rPr>
        <w:t xml:space="preserve"> 2019; </w:t>
      </w:r>
      <w:r w:rsidRPr="009768FE">
        <w:rPr>
          <w:rFonts w:ascii="Book Antiqua" w:hAnsi="Book Antiqua"/>
          <w:b/>
          <w:sz w:val="24"/>
          <w:szCs w:val="24"/>
        </w:rPr>
        <w:t>25</w:t>
      </w:r>
      <w:r w:rsidRPr="009768FE">
        <w:rPr>
          <w:rFonts w:ascii="Book Antiqua" w:hAnsi="Book Antiqua"/>
          <w:sz w:val="24"/>
          <w:szCs w:val="24"/>
        </w:rPr>
        <w:t>: 4414-4426 [PMID: 31496621 DOI: 10.3748/</w:t>
      </w:r>
      <w:proofErr w:type="gramStart"/>
      <w:r w:rsidRPr="009768FE">
        <w:rPr>
          <w:rFonts w:ascii="Book Antiqua" w:hAnsi="Book Antiqua"/>
          <w:sz w:val="24"/>
          <w:szCs w:val="24"/>
        </w:rPr>
        <w:t>wjg.v25.i</w:t>
      </w:r>
      <w:proofErr w:type="gramEnd"/>
      <w:r w:rsidRPr="009768FE">
        <w:rPr>
          <w:rFonts w:ascii="Book Antiqua" w:hAnsi="Book Antiqua"/>
          <w:sz w:val="24"/>
          <w:szCs w:val="24"/>
        </w:rPr>
        <w:t>31.4414]</w:t>
      </w:r>
    </w:p>
    <w:p w14:paraId="10B1DDF6"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50 </w:t>
      </w:r>
      <w:proofErr w:type="spellStart"/>
      <w:r w:rsidRPr="009768FE">
        <w:rPr>
          <w:rFonts w:ascii="Book Antiqua" w:hAnsi="Book Antiqua"/>
          <w:b/>
          <w:sz w:val="24"/>
          <w:szCs w:val="24"/>
        </w:rPr>
        <w:t>Patcharatrakul</w:t>
      </w:r>
      <w:proofErr w:type="spellEnd"/>
      <w:r w:rsidRPr="009768FE">
        <w:rPr>
          <w:rFonts w:ascii="Book Antiqua" w:hAnsi="Book Antiqua"/>
          <w:b/>
          <w:sz w:val="24"/>
          <w:szCs w:val="24"/>
        </w:rPr>
        <w:t xml:space="preserve"> T</w:t>
      </w:r>
      <w:r w:rsidRPr="009768FE">
        <w:rPr>
          <w:rFonts w:ascii="Book Antiqua" w:hAnsi="Book Antiqua"/>
          <w:sz w:val="24"/>
          <w:szCs w:val="24"/>
        </w:rPr>
        <w:t xml:space="preserve">, </w:t>
      </w:r>
      <w:proofErr w:type="spellStart"/>
      <w:r w:rsidRPr="009768FE">
        <w:rPr>
          <w:rFonts w:ascii="Book Antiqua" w:hAnsi="Book Antiqua"/>
          <w:sz w:val="24"/>
          <w:szCs w:val="24"/>
        </w:rPr>
        <w:t>Valestin</w:t>
      </w:r>
      <w:proofErr w:type="spellEnd"/>
      <w:r w:rsidRPr="009768FE">
        <w:rPr>
          <w:rFonts w:ascii="Book Antiqua" w:hAnsi="Book Antiqua"/>
          <w:sz w:val="24"/>
          <w:szCs w:val="24"/>
        </w:rPr>
        <w:t xml:space="preserve"> J, </w:t>
      </w:r>
      <w:proofErr w:type="spellStart"/>
      <w:r w:rsidRPr="009768FE">
        <w:rPr>
          <w:rFonts w:ascii="Book Antiqua" w:hAnsi="Book Antiqua"/>
          <w:sz w:val="24"/>
          <w:szCs w:val="24"/>
        </w:rPr>
        <w:t>Schmeltz</w:t>
      </w:r>
      <w:proofErr w:type="spellEnd"/>
      <w:r w:rsidRPr="009768FE">
        <w:rPr>
          <w:rFonts w:ascii="Book Antiqua" w:hAnsi="Book Antiqua"/>
          <w:sz w:val="24"/>
          <w:szCs w:val="24"/>
        </w:rPr>
        <w:t xml:space="preserve"> A, Schulze K, Rao SSC. Factors Associated </w:t>
      </w:r>
      <w:proofErr w:type="gramStart"/>
      <w:r w:rsidRPr="009768FE">
        <w:rPr>
          <w:rFonts w:ascii="Book Antiqua" w:hAnsi="Book Antiqua"/>
          <w:sz w:val="24"/>
          <w:szCs w:val="24"/>
        </w:rPr>
        <w:t>With</w:t>
      </w:r>
      <w:proofErr w:type="gramEnd"/>
      <w:r w:rsidRPr="009768FE">
        <w:rPr>
          <w:rFonts w:ascii="Book Antiqua" w:hAnsi="Book Antiqua"/>
          <w:sz w:val="24"/>
          <w:szCs w:val="24"/>
        </w:rPr>
        <w:t xml:space="preserve"> Response to Biofeedback Therapy for </w:t>
      </w:r>
      <w:proofErr w:type="spellStart"/>
      <w:r w:rsidRPr="009768FE">
        <w:rPr>
          <w:rFonts w:ascii="Book Antiqua" w:hAnsi="Book Antiqua"/>
          <w:sz w:val="24"/>
          <w:szCs w:val="24"/>
        </w:rPr>
        <w:t>Dyssynergic</w:t>
      </w:r>
      <w:proofErr w:type="spellEnd"/>
      <w:r w:rsidRPr="009768FE">
        <w:rPr>
          <w:rFonts w:ascii="Book Antiqua" w:hAnsi="Book Antiqua"/>
          <w:sz w:val="24"/>
          <w:szCs w:val="24"/>
        </w:rPr>
        <w:t xml:space="preserve"> Defecation. </w:t>
      </w:r>
      <w:r w:rsidRPr="009768FE">
        <w:rPr>
          <w:rFonts w:ascii="Book Antiqua" w:hAnsi="Book Antiqua"/>
          <w:i/>
          <w:sz w:val="24"/>
          <w:szCs w:val="24"/>
        </w:rPr>
        <w:t>Clin Gastroenterol Hepatol</w:t>
      </w:r>
      <w:r w:rsidRPr="009768FE">
        <w:rPr>
          <w:rFonts w:ascii="Book Antiqua" w:hAnsi="Book Antiqua"/>
          <w:sz w:val="24"/>
          <w:szCs w:val="24"/>
        </w:rPr>
        <w:t xml:space="preserve"> 2018; </w:t>
      </w:r>
      <w:r w:rsidRPr="009768FE">
        <w:rPr>
          <w:rFonts w:ascii="Book Antiqua" w:hAnsi="Book Antiqua"/>
          <w:b/>
          <w:sz w:val="24"/>
          <w:szCs w:val="24"/>
        </w:rPr>
        <w:t>16</w:t>
      </w:r>
      <w:r w:rsidRPr="009768FE">
        <w:rPr>
          <w:rFonts w:ascii="Book Antiqua" w:hAnsi="Book Antiqua"/>
          <w:sz w:val="24"/>
          <w:szCs w:val="24"/>
        </w:rPr>
        <w:t>: 715-721 [PMID: 29111136 DOI: 10.1016/j.cgh.2017.10.027]</w:t>
      </w:r>
    </w:p>
    <w:p w14:paraId="129CD0C8"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51 </w:t>
      </w:r>
      <w:r w:rsidRPr="009768FE">
        <w:rPr>
          <w:rFonts w:ascii="Book Antiqua" w:hAnsi="Book Antiqua"/>
          <w:b/>
          <w:sz w:val="24"/>
          <w:szCs w:val="24"/>
        </w:rPr>
        <w:t>Vasant DH</w:t>
      </w:r>
      <w:r w:rsidRPr="009768FE">
        <w:rPr>
          <w:rFonts w:ascii="Book Antiqua" w:hAnsi="Book Antiqua"/>
          <w:sz w:val="24"/>
          <w:szCs w:val="24"/>
        </w:rPr>
        <w:t xml:space="preserve">, Solanki K, Radhakrishnan NV. Rectal Digital </w:t>
      </w:r>
      <w:proofErr w:type="spellStart"/>
      <w:r w:rsidRPr="009768FE">
        <w:rPr>
          <w:rFonts w:ascii="Book Antiqua" w:hAnsi="Book Antiqua"/>
          <w:sz w:val="24"/>
          <w:szCs w:val="24"/>
        </w:rPr>
        <w:t>Maneuvers</w:t>
      </w:r>
      <w:proofErr w:type="spellEnd"/>
      <w:r w:rsidRPr="009768FE">
        <w:rPr>
          <w:rFonts w:ascii="Book Antiqua" w:hAnsi="Book Antiqua"/>
          <w:sz w:val="24"/>
          <w:szCs w:val="24"/>
        </w:rPr>
        <w:t xml:space="preserve"> May Predict Outcomes and Help Customize Treatment Intensity of Biofeedback in Chronic Constipation and </w:t>
      </w:r>
      <w:proofErr w:type="spellStart"/>
      <w:r w:rsidRPr="009768FE">
        <w:rPr>
          <w:rFonts w:ascii="Book Antiqua" w:hAnsi="Book Antiqua"/>
          <w:sz w:val="24"/>
          <w:szCs w:val="24"/>
        </w:rPr>
        <w:t>Dyssynergic</w:t>
      </w:r>
      <w:proofErr w:type="spellEnd"/>
      <w:r w:rsidRPr="009768FE">
        <w:rPr>
          <w:rFonts w:ascii="Book Antiqua" w:hAnsi="Book Antiqua"/>
          <w:sz w:val="24"/>
          <w:szCs w:val="24"/>
        </w:rPr>
        <w:t xml:space="preserve"> Defecation. </w:t>
      </w:r>
      <w:r w:rsidRPr="009768FE">
        <w:rPr>
          <w:rFonts w:ascii="Book Antiqua" w:hAnsi="Book Antiqua"/>
          <w:i/>
          <w:sz w:val="24"/>
          <w:szCs w:val="24"/>
        </w:rPr>
        <w:t>Dis Colon Rectum</w:t>
      </w:r>
      <w:r w:rsidRPr="009768FE">
        <w:rPr>
          <w:rFonts w:ascii="Book Antiqua" w:hAnsi="Book Antiqua"/>
          <w:sz w:val="24"/>
          <w:szCs w:val="24"/>
        </w:rPr>
        <w:t xml:space="preserve"> 2017; </w:t>
      </w:r>
      <w:r w:rsidRPr="009768FE">
        <w:rPr>
          <w:rFonts w:ascii="Book Antiqua" w:hAnsi="Book Antiqua"/>
          <w:b/>
          <w:sz w:val="24"/>
          <w:szCs w:val="24"/>
        </w:rPr>
        <w:t>60</w:t>
      </w:r>
      <w:r w:rsidRPr="009768FE">
        <w:rPr>
          <w:rFonts w:ascii="Book Antiqua" w:hAnsi="Book Antiqua"/>
          <w:sz w:val="24"/>
          <w:szCs w:val="24"/>
        </w:rPr>
        <w:t>: e2 [PMID: 27926570 DOI: 10.1097/DCR.0000000000000725]</w:t>
      </w:r>
    </w:p>
    <w:p w14:paraId="250234CA"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52 </w:t>
      </w:r>
      <w:r w:rsidRPr="009768FE">
        <w:rPr>
          <w:rFonts w:ascii="Book Antiqua" w:hAnsi="Book Antiqua"/>
          <w:b/>
          <w:sz w:val="24"/>
          <w:szCs w:val="24"/>
        </w:rPr>
        <w:t>Norton C</w:t>
      </w:r>
      <w:r w:rsidRPr="009768FE">
        <w:rPr>
          <w:rFonts w:ascii="Book Antiqua" w:hAnsi="Book Antiqua"/>
          <w:sz w:val="24"/>
          <w:szCs w:val="24"/>
        </w:rPr>
        <w:t xml:space="preserve">, Dibley LB, Bassett P. Faecal incontinence in inflammatory bowel disease: associations and effect on quality of life. </w:t>
      </w:r>
      <w:r w:rsidRPr="009768FE">
        <w:rPr>
          <w:rFonts w:ascii="Book Antiqua" w:hAnsi="Book Antiqua"/>
          <w:i/>
          <w:sz w:val="24"/>
          <w:szCs w:val="24"/>
        </w:rPr>
        <w:t xml:space="preserve">J </w:t>
      </w:r>
      <w:proofErr w:type="spellStart"/>
      <w:r w:rsidRPr="009768FE">
        <w:rPr>
          <w:rFonts w:ascii="Book Antiqua" w:hAnsi="Book Antiqua"/>
          <w:i/>
          <w:sz w:val="24"/>
          <w:szCs w:val="24"/>
        </w:rPr>
        <w:t>Crohns</w:t>
      </w:r>
      <w:proofErr w:type="spellEnd"/>
      <w:r w:rsidRPr="009768FE">
        <w:rPr>
          <w:rFonts w:ascii="Book Antiqua" w:hAnsi="Book Antiqua"/>
          <w:i/>
          <w:sz w:val="24"/>
          <w:szCs w:val="24"/>
        </w:rPr>
        <w:t xml:space="preserve"> Colitis</w:t>
      </w:r>
      <w:r w:rsidRPr="009768FE">
        <w:rPr>
          <w:rFonts w:ascii="Book Antiqua" w:hAnsi="Book Antiqua"/>
          <w:sz w:val="24"/>
          <w:szCs w:val="24"/>
        </w:rPr>
        <w:t xml:space="preserve"> 2013; </w:t>
      </w:r>
      <w:r w:rsidRPr="009768FE">
        <w:rPr>
          <w:rFonts w:ascii="Book Antiqua" w:hAnsi="Book Antiqua"/>
          <w:b/>
          <w:sz w:val="24"/>
          <w:szCs w:val="24"/>
        </w:rPr>
        <w:t>7</w:t>
      </w:r>
      <w:r w:rsidRPr="009768FE">
        <w:rPr>
          <w:rFonts w:ascii="Book Antiqua" w:hAnsi="Book Antiqua"/>
          <w:sz w:val="24"/>
          <w:szCs w:val="24"/>
        </w:rPr>
        <w:t>: e302-e311 [PMID: 23228710 DOI: 10.1016/j.crohns.2012.11.004]</w:t>
      </w:r>
    </w:p>
    <w:p w14:paraId="60B002B2"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53 </w:t>
      </w:r>
      <w:r w:rsidRPr="009768FE">
        <w:rPr>
          <w:rFonts w:ascii="Book Antiqua" w:hAnsi="Book Antiqua"/>
          <w:b/>
          <w:sz w:val="24"/>
          <w:szCs w:val="24"/>
        </w:rPr>
        <w:t>Bartlett L</w:t>
      </w:r>
      <w:r w:rsidRPr="009768FE">
        <w:rPr>
          <w:rFonts w:ascii="Book Antiqua" w:hAnsi="Book Antiqua"/>
          <w:sz w:val="24"/>
          <w:szCs w:val="24"/>
        </w:rPr>
        <w:t xml:space="preserve">, Nowak M, Ho YH. Reasons for non-disclosure of faecal incontinence: a comparison between two survey methods. </w:t>
      </w:r>
      <w:r w:rsidRPr="009768FE">
        <w:rPr>
          <w:rFonts w:ascii="Book Antiqua" w:hAnsi="Book Antiqua"/>
          <w:i/>
          <w:sz w:val="24"/>
          <w:szCs w:val="24"/>
        </w:rPr>
        <w:t xml:space="preserve">Tech </w:t>
      </w:r>
      <w:proofErr w:type="spellStart"/>
      <w:r w:rsidRPr="009768FE">
        <w:rPr>
          <w:rFonts w:ascii="Book Antiqua" w:hAnsi="Book Antiqua"/>
          <w:i/>
          <w:sz w:val="24"/>
          <w:szCs w:val="24"/>
        </w:rPr>
        <w:t>Coloproctol</w:t>
      </w:r>
      <w:proofErr w:type="spellEnd"/>
      <w:r w:rsidRPr="009768FE">
        <w:rPr>
          <w:rFonts w:ascii="Book Antiqua" w:hAnsi="Book Antiqua"/>
          <w:sz w:val="24"/>
          <w:szCs w:val="24"/>
        </w:rPr>
        <w:t xml:space="preserve"> 2007; </w:t>
      </w:r>
      <w:r w:rsidRPr="009768FE">
        <w:rPr>
          <w:rFonts w:ascii="Book Antiqua" w:hAnsi="Book Antiqua"/>
          <w:b/>
          <w:sz w:val="24"/>
          <w:szCs w:val="24"/>
        </w:rPr>
        <w:t>11</w:t>
      </w:r>
      <w:r w:rsidRPr="009768FE">
        <w:rPr>
          <w:rFonts w:ascii="Book Antiqua" w:hAnsi="Book Antiqua"/>
          <w:sz w:val="24"/>
          <w:szCs w:val="24"/>
        </w:rPr>
        <w:t>: 251-257 [PMID: 17676265 DOI: 10.1007/s10151-007-0360-z]</w:t>
      </w:r>
    </w:p>
    <w:p w14:paraId="5B645448"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54 </w:t>
      </w:r>
      <w:proofErr w:type="spellStart"/>
      <w:r w:rsidRPr="009768FE">
        <w:rPr>
          <w:rFonts w:ascii="Book Antiqua" w:hAnsi="Book Antiqua"/>
          <w:b/>
          <w:sz w:val="24"/>
          <w:szCs w:val="24"/>
        </w:rPr>
        <w:t>Halmos</w:t>
      </w:r>
      <w:proofErr w:type="spellEnd"/>
      <w:r w:rsidRPr="009768FE">
        <w:rPr>
          <w:rFonts w:ascii="Book Antiqua" w:hAnsi="Book Antiqua"/>
          <w:b/>
          <w:sz w:val="24"/>
          <w:szCs w:val="24"/>
        </w:rPr>
        <w:t xml:space="preserve"> EP</w:t>
      </w:r>
      <w:r w:rsidRPr="009768FE">
        <w:rPr>
          <w:rFonts w:ascii="Book Antiqua" w:hAnsi="Book Antiqua"/>
          <w:sz w:val="24"/>
          <w:szCs w:val="24"/>
        </w:rPr>
        <w:t xml:space="preserve">, </w:t>
      </w:r>
      <w:proofErr w:type="spellStart"/>
      <w:r w:rsidRPr="009768FE">
        <w:rPr>
          <w:rFonts w:ascii="Book Antiqua" w:hAnsi="Book Antiqua"/>
          <w:sz w:val="24"/>
          <w:szCs w:val="24"/>
        </w:rPr>
        <w:t>Christophersen</w:t>
      </w:r>
      <w:proofErr w:type="spellEnd"/>
      <w:r w:rsidRPr="009768FE">
        <w:rPr>
          <w:rFonts w:ascii="Book Antiqua" w:hAnsi="Book Antiqua"/>
          <w:sz w:val="24"/>
          <w:szCs w:val="24"/>
        </w:rPr>
        <w:t xml:space="preserve"> CT, Bird AR, Shepherd SJ, Muir JG, Gibson PR. Consistent Prebiotic Effect on Gut Microbiota </w:t>
      </w:r>
      <w:proofErr w:type="gramStart"/>
      <w:r w:rsidRPr="009768FE">
        <w:rPr>
          <w:rFonts w:ascii="Book Antiqua" w:hAnsi="Book Antiqua"/>
          <w:sz w:val="24"/>
          <w:szCs w:val="24"/>
        </w:rPr>
        <w:t>With</w:t>
      </w:r>
      <w:proofErr w:type="gramEnd"/>
      <w:r w:rsidRPr="009768FE">
        <w:rPr>
          <w:rFonts w:ascii="Book Antiqua" w:hAnsi="Book Antiqua"/>
          <w:sz w:val="24"/>
          <w:szCs w:val="24"/>
        </w:rPr>
        <w:t xml:space="preserve"> Altered FODMAP Intake in Patients with Crohn's Disease: A Randomised, Controlled Cross-Over Trial of Well-Defined Diets. </w:t>
      </w:r>
      <w:r w:rsidRPr="009768FE">
        <w:rPr>
          <w:rFonts w:ascii="Book Antiqua" w:hAnsi="Book Antiqua"/>
          <w:i/>
          <w:sz w:val="24"/>
          <w:szCs w:val="24"/>
        </w:rPr>
        <w:t xml:space="preserve">Clin </w:t>
      </w:r>
      <w:proofErr w:type="spellStart"/>
      <w:r w:rsidRPr="009768FE">
        <w:rPr>
          <w:rFonts w:ascii="Book Antiqua" w:hAnsi="Book Antiqua"/>
          <w:i/>
          <w:sz w:val="24"/>
          <w:szCs w:val="24"/>
        </w:rPr>
        <w:t>Transl</w:t>
      </w:r>
      <w:proofErr w:type="spellEnd"/>
      <w:r w:rsidRPr="009768FE">
        <w:rPr>
          <w:rFonts w:ascii="Book Antiqua" w:hAnsi="Book Antiqua"/>
          <w:i/>
          <w:sz w:val="24"/>
          <w:szCs w:val="24"/>
        </w:rPr>
        <w:t xml:space="preserve"> Gastroenterol</w:t>
      </w:r>
      <w:r w:rsidRPr="009768FE">
        <w:rPr>
          <w:rFonts w:ascii="Book Antiqua" w:hAnsi="Book Antiqua"/>
          <w:sz w:val="24"/>
          <w:szCs w:val="24"/>
        </w:rPr>
        <w:t xml:space="preserve"> 2016; </w:t>
      </w:r>
      <w:r w:rsidRPr="009768FE">
        <w:rPr>
          <w:rFonts w:ascii="Book Antiqua" w:hAnsi="Book Antiqua"/>
          <w:b/>
          <w:sz w:val="24"/>
          <w:szCs w:val="24"/>
        </w:rPr>
        <w:t>7</w:t>
      </w:r>
      <w:r w:rsidRPr="009768FE">
        <w:rPr>
          <w:rFonts w:ascii="Book Antiqua" w:hAnsi="Book Antiqua"/>
          <w:sz w:val="24"/>
          <w:szCs w:val="24"/>
        </w:rPr>
        <w:t>: e164 [PMID: 27077959 DOI: 10.1038/ctg.2016.22]</w:t>
      </w:r>
    </w:p>
    <w:p w14:paraId="33024465"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55 </w:t>
      </w:r>
      <w:r w:rsidRPr="009768FE">
        <w:rPr>
          <w:rFonts w:ascii="Book Antiqua" w:hAnsi="Book Antiqua"/>
          <w:b/>
          <w:sz w:val="24"/>
          <w:szCs w:val="24"/>
        </w:rPr>
        <w:t>Gibson PR</w:t>
      </w:r>
      <w:r w:rsidRPr="009768FE">
        <w:rPr>
          <w:rFonts w:ascii="Book Antiqua" w:hAnsi="Book Antiqua"/>
          <w:sz w:val="24"/>
          <w:szCs w:val="24"/>
        </w:rPr>
        <w:t xml:space="preserve">. Use of the low-FODMAP diet in inflammatory bowel disease. </w:t>
      </w:r>
      <w:r w:rsidRPr="009768FE">
        <w:rPr>
          <w:rFonts w:ascii="Book Antiqua" w:hAnsi="Book Antiqua"/>
          <w:i/>
          <w:sz w:val="24"/>
          <w:szCs w:val="24"/>
        </w:rPr>
        <w:t>J Gastroenterol Hepatol</w:t>
      </w:r>
      <w:r w:rsidRPr="009768FE">
        <w:rPr>
          <w:rFonts w:ascii="Book Antiqua" w:hAnsi="Book Antiqua"/>
          <w:sz w:val="24"/>
          <w:szCs w:val="24"/>
        </w:rPr>
        <w:t xml:space="preserve"> 2017; </w:t>
      </w:r>
      <w:r w:rsidRPr="009768FE">
        <w:rPr>
          <w:rFonts w:ascii="Book Antiqua" w:hAnsi="Book Antiqua"/>
          <w:b/>
          <w:sz w:val="24"/>
          <w:szCs w:val="24"/>
        </w:rPr>
        <w:t xml:space="preserve">32 </w:t>
      </w:r>
      <w:proofErr w:type="spellStart"/>
      <w:r w:rsidRPr="009768FE">
        <w:rPr>
          <w:rFonts w:ascii="Book Antiqua" w:hAnsi="Book Antiqua"/>
          <w:b/>
          <w:sz w:val="24"/>
          <w:szCs w:val="24"/>
        </w:rPr>
        <w:t>Suppl</w:t>
      </w:r>
      <w:proofErr w:type="spellEnd"/>
      <w:r w:rsidRPr="009768FE">
        <w:rPr>
          <w:rFonts w:ascii="Book Antiqua" w:hAnsi="Book Antiqua"/>
          <w:b/>
          <w:sz w:val="24"/>
          <w:szCs w:val="24"/>
        </w:rPr>
        <w:t xml:space="preserve"> 1</w:t>
      </w:r>
      <w:r w:rsidRPr="009768FE">
        <w:rPr>
          <w:rFonts w:ascii="Book Antiqua" w:hAnsi="Book Antiqua"/>
          <w:sz w:val="24"/>
          <w:szCs w:val="24"/>
        </w:rPr>
        <w:t>: 40-42 [PMID: 28244679 DOI: 10.1111/jgh.13695]</w:t>
      </w:r>
    </w:p>
    <w:p w14:paraId="7906A24A"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56 </w:t>
      </w:r>
      <w:r w:rsidRPr="009768FE">
        <w:rPr>
          <w:rFonts w:ascii="Book Antiqua" w:hAnsi="Book Antiqua"/>
          <w:b/>
          <w:sz w:val="24"/>
          <w:szCs w:val="24"/>
        </w:rPr>
        <w:t>Cox SR</w:t>
      </w:r>
      <w:r w:rsidRPr="009768FE">
        <w:rPr>
          <w:rFonts w:ascii="Book Antiqua" w:hAnsi="Book Antiqua"/>
          <w:sz w:val="24"/>
          <w:szCs w:val="24"/>
        </w:rPr>
        <w:t xml:space="preserve">, Prince AC, Myers CE, Irving PM, Lindsay JO, </w:t>
      </w:r>
      <w:proofErr w:type="spellStart"/>
      <w:r w:rsidRPr="009768FE">
        <w:rPr>
          <w:rFonts w:ascii="Book Antiqua" w:hAnsi="Book Antiqua"/>
          <w:sz w:val="24"/>
          <w:szCs w:val="24"/>
        </w:rPr>
        <w:t>Lomer</w:t>
      </w:r>
      <w:proofErr w:type="spellEnd"/>
      <w:r w:rsidRPr="009768FE">
        <w:rPr>
          <w:rFonts w:ascii="Book Antiqua" w:hAnsi="Book Antiqua"/>
          <w:sz w:val="24"/>
          <w:szCs w:val="24"/>
        </w:rPr>
        <w:t xml:space="preserve"> MC, Whelan K. Fermentable Carbohydrates [FODMAPs] Exacerbate Functional Gastrointestinal Symptoms in Patients </w:t>
      </w:r>
      <w:proofErr w:type="gramStart"/>
      <w:r w:rsidRPr="009768FE">
        <w:rPr>
          <w:rFonts w:ascii="Book Antiqua" w:hAnsi="Book Antiqua"/>
          <w:sz w:val="24"/>
          <w:szCs w:val="24"/>
        </w:rPr>
        <w:t>With</w:t>
      </w:r>
      <w:proofErr w:type="gramEnd"/>
      <w:r w:rsidRPr="009768FE">
        <w:rPr>
          <w:rFonts w:ascii="Book Antiqua" w:hAnsi="Book Antiqua"/>
          <w:sz w:val="24"/>
          <w:szCs w:val="24"/>
        </w:rPr>
        <w:t xml:space="preserve"> Inflammatory Bowel Disease: A Randomised, Double-blind, Placebo-controlled, Cross-over, Re-challenge Trial. </w:t>
      </w:r>
      <w:r w:rsidRPr="009768FE">
        <w:rPr>
          <w:rFonts w:ascii="Book Antiqua" w:hAnsi="Book Antiqua"/>
          <w:i/>
          <w:sz w:val="24"/>
          <w:szCs w:val="24"/>
        </w:rPr>
        <w:t xml:space="preserve">J </w:t>
      </w:r>
      <w:proofErr w:type="spellStart"/>
      <w:r w:rsidRPr="009768FE">
        <w:rPr>
          <w:rFonts w:ascii="Book Antiqua" w:hAnsi="Book Antiqua"/>
          <w:i/>
          <w:sz w:val="24"/>
          <w:szCs w:val="24"/>
        </w:rPr>
        <w:t>Crohns</w:t>
      </w:r>
      <w:proofErr w:type="spellEnd"/>
      <w:r w:rsidRPr="009768FE">
        <w:rPr>
          <w:rFonts w:ascii="Book Antiqua" w:hAnsi="Book Antiqua"/>
          <w:i/>
          <w:sz w:val="24"/>
          <w:szCs w:val="24"/>
        </w:rPr>
        <w:t xml:space="preserve"> Colitis</w:t>
      </w:r>
      <w:r w:rsidRPr="009768FE">
        <w:rPr>
          <w:rFonts w:ascii="Book Antiqua" w:hAnsi="Book Antiqua"/>
          <w:sz w:val="24"/>
          <w:szCs w:val="24"/>
        </w:rPr>
        <w:t xml:space="preserve"> 2017; </w:t>
      </w:r>
      <w:r w:rsidRPr="009768FE">
        <w:rPr>
          <w:rFonts w:ascii="Book Antiqua" w:hAnsi="Book Antiqua"/>
          <w:b/>
          <w:sz w:val="24"/>
          <w:szCs w:val="24"/>
        </w:rPr>
        <w:t>11</w:t>
      </w:r>
      <w:r w:rsidRPr="009768FE">
        <w:rPr>
          <w:rFonts w:ascii="Book Antiqua" w:hAnsi="Book Antiqua"/>
          <w:sz w:val="24"/>
          <w:szCs w:val="24"/>
        </w:rPr>
        <w:t>: 1420-1429 [PMID: 28525543 DOI: 10.1093/</w:t>
      </w:r>
      <w:proofErr w:type="spellStart"/>
      <w:r w:rsidRPr="009768FE">
        <w:rPr>
          <w:rFonts w:ascii="Book Antiqua" w:hAnsi="Book Antiqua"/>
          <w:sz w:val="24"/>
          <w:szCs w:val="24"/>
        </w:rPr>
        <w:t>ecco-jcc</w:t>
      </w:r>
      <w:proofErr w:type="spellEnd"/>
      <w:r w:rsidRPr="009768FE">
        <w:rPr>
          <w:rFonts w:ascii="Book Antiqua" w:hAnsi="Book Antiqua"/>
          <w:sz w:val="24"/>
          <w:szCs w:val="24"/>
        </w:rPr>
        <w:t>/jjx073]</w:t>
      </w:r>
    </w:p>
    <w:p w14:paraId="0E8CFBA7"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lastRenderedPageBreak/>
        <w:t xml:space="preserve">57 </w:t>
      </w:r>
      <w:r w:rsidRPr="009768FE">
        <w:rPr>
          <w:rFonts w:ascii="Book Antiqua" w:hAnsi="Book Antiqua"/>
          <w:b/>
          <w:sz w:val="24"/>
          <w:szCs w:val="24"/>
        </w:rPr>
        <w:t>Cox SR</w:t>
      </w:r>
      <w:r w:rsidRPr="009768FE">
        <w:rPr>
          <w:rFonts w:ascii="Book Antiqua" w:hAnsi="Book Antiqua"/>
          <w:sz w:val="24"/>
          <w:szCs w:val="24"/>
        </w:rPr>
        <w:t xml:space="preserve">, Lindsay JO, </w:t>
      </w:r>
      <w:proofErr w:type="spellStart"/>
      <w:r w:rsidRPr="009768FE">
        <w:rPr>
          <w:rFonts w:ascii="Book Antiqua" w:hAnsi="Book Antiqua"/>
          <w:sz w:val="24"/>
          <w:szCs w:val="24"/>
        </w:rPr>
        <w:t>Fromentin</w:t>
      </w:r>
      <w:proofErr w:type="spellEnd"/>
      <w:r w:rsidRPr="009768FE">
        <w:rPr>
          <w:rFonts w:ascii="Book Antiqua" w:hAnsi="Book Antiqua"/>
          <w:sz w:val="24"/>
          <w:szCs w:val="24"/>
        </w:rPr>
        <w:t xml:space="preserve"> S, Stagg AJ, McCarthy NE, </w:t>
      </w:r>
      <w:proofErr w:type="spellStart"/>
      <w:r w:rsidRPr="009768FE">
        <w:rPr>
          <w:rFonts w:ascii="Book Antiqua" w:hAnsi="Book Antiqua"/>
          <w:sz w:val="24"/>
          <w:szCs w:val="24"/>
        </w:rPr>
        <w:t>Galleron</w:t>
      </w:r>
      <w:proofErr w:type="spellEnd"/>
      <w:r w:rsidRPr="009768FE">
        <w:rPr>
          <w:rFonts w:ascii="Book Antiqua" w:hAnsi="Book Antiqua"/>
          <w:sz w:val="24"/>
          <w:szCs w:val="24"/>
        </w:rPr>
        <w:t xml:space="preserve"> N, </w:t>
      </w:r>
      <w:proofErr w:type="spellStart"/>
      <w:r w:rsidRPr="009768FE">
        <w:rPr>
          <w:rFonts w:ascii="Book Antiqua" w:hAnsi="Book Antiqua"/>
          <w:sz w:val="24"/>
          <w:szCs w:val="24"/>
        </w:rPr>
        <w:t>Ibraim</w:t>
      </w:r>
      <w:proofErr w:type="spellEnd"/>
      <w:r w:rsidRPr="009768FE">
        <w:rPr>
          <w:rFonts w:ascii="Book Antiqua" w:hAnsi="Book Antiqua"/>
          <w:sz w:val="24"/>
          <w:szCs w:val="24"/>
        </w:rPr>
        <w:t xml:space="preserve"> SB, </w:t>
      </w:r>
      <w:proofErr w:type="spellStart"/>
      <w:r w:rsidRPr="009768FE">
        <w:rPr>
          <w:rFonts w:ascii="Book Antiqua" w:hAnsi="Book Antiqua"/>
          <w:sz w:val="24"/>
          <w:szCs w:val="24"/>
        </w:rPr>
        <w:t>Roume</w:t>
      </w:r>
      <w:proofErr w:type="spellEnd"/>
      <w:r w:rsidRPr="009768FE">
        <w:rPr>
          <w:rFonts w:ascii="Book Antiqua" w:hAnsi="Book Antiqua"/>
          <w:sz w:val="24"/>
          <w:szCs w:val="24"/>
        </w:rPr>
        <w:t xml:space="preserve"> H, </w:t>
      </w:r>
      <w:proofErr w:type="spellStart"/>
      <w:r w:rsidRPr="009768FE">
        <w:rPr>
          <w:rFonts w:ascii="Book Antiqua" w:hAnsi="Book Antiqua"/>
          <w:sz w:val="24"/>
          <w:szCs w:val="24"/>
        </w:rPr>
        <w:t>Levenez</w:t>
      </w:r>
      <w:proofErr w:type="spellEnd"/>
      <w:r w:rsidRPr="009768FE">
        <w:rPr>
          <w:rFonts w:ascii="Book Antiqua" w:hAnsi="Book Antiqua"/>
          <w:sz w:val="24"/>
          <w:szCs w:val="24"/>
        </w:rPr>
        <w:t xml:space="preserve"> F, Pons N, </w:t>
      </w:r>
      <w:proofErr w:type="spellStart"/>
      <w:r w:rsidRPr="009768FE">
        <w:rPr>
          <w:rFonts w:ascii="Book Antiqua" w:hAnsi="Book Antiqua"/>
          <w:sz w:val="24"/>
          <w:szCs w:val="24"/>
        </w:rPr>
        <w:t>Maziers</w:t>
      </w:r>
      <w:proofErr w:type="spellEnd"/>
      <w:r w:rsidRPr="009768FE">
        <w:rPr>
          <w:rFonts w:ascii="Book Antiqua" w:hAnsi="Book Antiqua"/>
          <w:sz w:val="24"/>
          <w:szCs w:val="24"/>
        </w:rPr>
        <w:t xml:space="preserve"> N, </w:t>
      </w:r>
      <w:proofErr w:type="spellStart"/>
      <w:r w:rsidRPr="009768FE">
        <w:rPr>
          <w:rFonts w:ascii="Book Antiqua" w:hAnsi="Book Antiqua"/>
          <w:sz w:val="24"/>
          <w:szCs w:val="24"/>
        </w:rPr>
        <w:t>Lomer</w:t>
      </w:r>
      <w:proofErr w:type="spellEnd"/>
      <w:r w:rsidRPr="009768FE">
        <w:rPr>
          <w:rFonts w:ascii="Book Antiqua" w:hAnsi="Book Antiqua"/>
          <w:sz w:val="24"/>
          <w:szCs w:val="24"/>
        </w:rPr>
        <w:t xml:space="preserve"> MC, Ehrlich SD, Irving PM, Whelan K. Effects of Low FODMAP Diet on Symptoms, </w:t>
      </w:r>
      <w:proofErr w:type="spellStart"/>
      <w:r w:rsidRPr="009768FE">
        <w:rPr>
          <w:rFonts w:ascii="Book Antiqua" w:hAnsi="Book Antiqua"/>
          <w:sz w:val="24"/>
          <w:szCs w:val="24"/>
        </w:rPr>
        <w:t>Fecal</w:t>
      </w:r>
      <w:proofErr w:type="spellEnd"/>
      <w:r w:rsidRPr="009768FE">
        <w:rPr>
          <w:rFonts w:ascii="Book Antiqua" w:hAnsi="Book Antiqua"/>
          <w:sz w:val="24"/>
          <w:szCs w:val="24"/>
        </w:rPr>
        <w:t xml:space="preserve"> Microbiome, and Markers of Inflammation in Patients With Quiescent Inflammatory Bowel Disease in a Randomized Trial. </w:t>
      </w:r>
      <w:r w:rsidRPr="009768FE">
        <w:rPr>
          <w:rFonts w:ascii="Book Antiqua" w:hAnsi="Book Antiqua"/>
          <w:i/>
          <w:sz w:val="24"/>
          <w:szCs w:val="24"/>
        </w:rPr>
        <w:t>Gastroenterology</w:t>
      </w:r>
      <w:r w:rsidRPr="009768FE">
        <w:rPr>
          <w:rFonts w:ascii="Book Antiqua" w:hAnsi="Book Antiqua"/>
          <w:sz w:val="24"/>
          <w:szCs w:val="24"/>
        </w:rPr>
        <w:t xml:space="preserve"> 2020; </w:t>
      </w:r>
      <w:r w:rsidRPr="009768FE">
        <w:rPr>
          <w:rFonts w:ascii="Book Antiqua" w:hAnsi="Book Antiqua"/>
          <w:b/>
          <w:sz w:val="24"/>
          <w:szCs w:val="24"/>
        </w:rPr>
        <w:t>158</w:t>
      </w:r>
      <w:r w:rsidRPr="009768FE">
        <w:rPr>
          <w:rFonts w:ascii="Book Antiqua" w:hAnsi="Book Antiqua"/>
          <w:sz w:val="24"/>
          <w:szCs w:val="24"/>
        </w:rPr>
        <w:t>: 176-188.e7 [PMID: 31586453 DOI: 10.1053/j.gastro.2019.09.024]</w:t>
      </w:r>
    </w:p>
    <w:p w14:paraId="519EF86E"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58 </w:t>
      </w:r>
      <w:r w:rsidRPr="009768FE">
        <w:rPr>
          <w:rFonts w:ascii="Book Antiqua" w:hAnsi="Book Antiqua"/>
          <w:b/>
          <w:sz w:val="24"/>
          <w:szCs w:val="24"/>
        </w:rPr>
        <w:t>Ford AC</w:t>
      </w:r>
      <w:r w:rsidRPr="009768FE">
        <w:rPr>
          <w:rFonts w:ascii="Book Antiqua" w:hAnsi="Book Antiqua"/>
          <w:sz w:val="24"/>
          <w:szCs w:val="24"/>
        </w:rPr>
        <w:t xml:space="preserve">, Lacy BE, Harris LA, Quigley EMM, </w:t>
      </w:r>
      <w:proofErr w:type="spellStart"/>
      <w:r w:rsidRPr="009768FE">
        <w:rPr>
          <w:rFonts w:ascii="Book Antiqua" w:hAnsi="Book Antiqua"/>
          <w:sz w:val="24"/>
          <w:szCs w:val="24"/>
        </w:rPr>
        <w:t>Moayyedi</w:t>
      </w:r>
      <w:proofErr w:type="spellEnd"/>
      <w:r w:rsidRPr="009768FE">
        <w:rPr>
          <w:rFonts w:ascii="Book Antiqua" w:hAnsi="Book Antiqua"/>
          <w:sz w:val="24"/>
          <w:szCs w:val="24"/>
        </w:rPr>
        <w:t xml:space="preserve"> P. Effect of Antidepressants and Psychological Therapies in Irritable Bowel Syndrome: An Updated Systematic Review and Meta-Analysis. </w:t>
      </w:r>
      <w:r w:rsidRPr="009768FE">
        <w:rPr>
          <w:rFonts w:ascii="Book Antiqua" w:hAnsi="Book Antiqua"/>
          <w:i/>
          <w:sz w:val="24"/>
          <w:szCs w:val="24"/>
        </w:rPr>
        <w:t>Am J Gastroenterol</w:t>
      </w:r>
      <w:r w:rsidRPr="009768FE">
        <w:rPr>
          <w:rFonts w:ascii="Book Antiqua" w:hAnsi="Book Antiqua"/>
          <w:sz w:val="24"/>
          <w:szCs w:val="24"/>
        </w:rPr>
        <w:t xml:space="preserve"> 2019; </w:t>
      </w:r>
      <w:r w:rsidRPr="009768FE">
        <w:rPr>
          <w:rFonts w:ascii="Book Antiqua" w:hAnsi="Book Antiqua"/>
          <w:b/>
          <w:sz w:val="24"/>
          <w:szCs w:val="24"/>
        </w:rPr>
        <w:t>114</w:t>
      </w:r>
      <w:r w:rsidRPr="009768FE">
        <w:rPr>
          <w:rFonts w:ascii="Book Antiqua" w:hAnsi="Book Antiqua"/>
          <w:sz w:val="24"/>
          <w:szCs w:val="24"/>
        </w:rPr>
        <w:t>: 21-39 [PMID: 30177784 DOI: 10.1038/s41395-018-0222-5]</w:t>
      </w:r>
    </w:p>
    <w:p w14:paraId="5AAD67BB"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59 </w:t>
      </w:r>
      <w:proofErr w:type="spellStart"/>
      <w:r w:rsidRPr="009768FE">
        <w:rPr>
          <w:rFonts w:ascii="Book Antiqua" w:hAnsi="Book Antiqua"/>
          <w:b/>
          <w:sz w:val="24"/>
          <w:szCs w:val="24"/>
        </w:rPr>
        <w:t>Mikocka-Walus</w:t>
      </w:r>
      <w:proofErr w:type="spellEnd"/>
      <w:r w:rsidRPr="009768FE">
        <w:rPr>
          <w:rFonts w:ascii="Book Antiqua" w:hAnsi="Book Antiqua"/>
          <w:b/>
          <w:sz w:val="24"/>
          <w:szCs w:val="24"/>
        </w:rPr>
        <w:t xml:space="preserve"> A</w:t>
      </w:r>
      <w:r w:rsidRPr="009768FE">
        <w:rPr>
          <w:rFonts w:ascii="Book Antiqua" w:hAnsi="Book Antiqua"/>
          <w:sz w:val="24"/>
          <w:szCs w:val="24"/>
        </w:rPr>
        <w:t xml:space="preserve">, Hughes PA, Bampton P, Gordon A, </w:t>
      </w:r>
      <w:proofErr w:type="spellStart"/>
      <w:r w:rsidRPr="009768FE">
        <w:rPr>
          <w:rFonts w:ascii="Book Antiqua" w:hAnsi="Book Antiqua"/>
          <w:sz w:val="24"/>
          <w:szCs w:val="24"/>
        </w:rPr>
        <w:t>Campaniello</w:t>
      </w:r>
      <w:proofErr w:type="spellEnd"/>
      <w:r w:rsidRPr="009768FE">
        <w:rPr>
          <w:rFonts w:ascii="Book Antiqua" w:hAnsi="Book Antiqua"/>
          <w:sz w:val="24"/>
          <w:szCs w:val="24"/>
        </w:rPr>
        <w:t xml:space="preserve"> MA, </w:t>
      </w:r>
      <w:proofErr w:type="spellStart"/>
      <w:r w:rsidRPr="009768FE">
        <w:rPr>
          <w:rFonts w:ascii="Book Antiqua" w:hAnsi="Book Antiqua"/>
          <w:sz w:val="24"/>
          <w:szCs w:val="24"/>
        </w:rPr>
        <w:t>Mavrangelos</w:t>
      </w:r>
      <w:proofErr w:type="spellEnd"/>
      <w:r w:rsidRPr="009768FE">
        <w:rPr>
          <w:rFonts w:ascii="Book Antiqua" w:hAnsi="Book Antiqua"/>
          <w:sz w:val="24"/>
          <w:szCs w:val="24"/>
        </w:rPr>
        <w:t xml:space="preserve"> C, Stewart BJ, </w:t>
      </w:r>
      <w:proofErr w:type="spellStart"/>
      <w:r w:rsidRPr="009768FE">
        <w:rPr>
          <w:rFonts w:ascii="Book Antiqua" w:hAnsi="Book Antiqua"/>
          <w:sz w:val="24"/>
          <w:szCs w:val="24"/>
        </w:rPr>
        <w:t>Esterman</w:t>
      </w:r>
      <w:proofErr w:type="spellEnd"/>
      <w:r w:rsidRPr="009768FE">
        <w:rPr>
          <w:rFonts w:ascii="Book Antiqua" w:hAnsi="Book Antiqua"/>
          <w:sz w:val="24"/>
          <w:szCs w:val="24"/>
        </w:rPr>
        <w:t xml:space="preserve"> A, Andrews JM. Fluoxetine for Maintenance of Remission and to Improve Quality of Life in Patients with Crohn's Disease: </w:t>
      </w:r>
      <w:proofErr w:type="gramStart"/>
      <w:r w:rsidRPr="009768FE">
        <w:rPr>
          <w:rFonts w:ascii="Book Antiqua" w:hAnsi="Book Antiqua"/>
          <w:sz w:val="24"/>
          <w:szCs w:val="24"/>
        </w:rPr>
        <w:t>a</w:t>
      </w:r>
      <w:proofErr w:type="gramEnd"/>
      <w:r w:rsidRPr="009768FE">
        <w:rPr>
          <w:rFonts w:ascii="Book Antiqua" w:hAnsi="Book Antiqua"/>
          <w:sz w:val="24"/>
          <w:szCs w:val="24"/>
        </w:rPr>
        <w:t xml:space="preserve"> Pilot Randomized Placebo-Controlled Trial. </w:t>
      </w:r>
      <w:r w:rsidRPr="009768FE">
        <w:rPr>
          <w:rFonts w:ascii="Book Antiqua" w:hAnsi="Book Antiqua"/>
          <w:i/>
          <w:sz w:val="24"/>
          <w:szCs w:val="24"/>
        </w:rPr>
        <w:t xml:space="preserve">J </w:t>
      </w:r>
      <w:proofErr w:type="spellStart"/>
      <w:r w:rsidRPr="009768FE">
        <w:rPr>
          <w:rFonts w:ascii="Book Antiqua" w:hAnsi="Book Antiqua"/>
          <w:i/>
          <w:sz w:val="24"/>
          <w:szCs w:val="24"/>
        </w:rPr>
        <w:t>Crohns</w:t>
      </w:r>
      <w:proofErr w:type="spellEnd"/>
      <w:r w:rsidRPr="009768FE">
        <w:rPr>
          <w:rFonts w:ascii="Book Antiqua" w:hAnsi="Book Antiqua"/>
          <w:i/>
          <w:sz w:val="24"/>
          <w:szCs w:val="24"/>
        </w:rPr>
        <w:t xml:space="preserve"> Colitis</w:t>
      </w:r>
      <w:r w:rsidRPr="009768FE">
        <w:rPr>
          <w:rFonts w:ascii="Book Antiqua" w:hAnsi="Book Antiqua"/>
          <w:sz w:val="24"/>
          <w:szCs w:val="24"/>
        </w:rPr>
        <w:t xml:space="preserve"> 2017; </w:t>
      </w:r>
      <w:r w:rsidRPr="009768FE">
        <w:rPr>
          <w:rFonts w:ascii="Book Antiqua" w:hAnsi="Book Antiqua"/>
          <w:b/>
          <w:sz w:val="24"/>
          <w:szCs w:val="24"/>
        </w:rPr>
        <w:t>11</w:t>
      </w:r>
      <w:r w:rsidRPr="009768FE">
        <w:rPr>
          <w:rFonts w:ascii="Book Antiqua" w:hAnsi="Book Antiqua"/>
          <w:sz w:val="24"/>
          <w:szCs w:val="24"/>
        </w:rPr>
        <w:t>: 509-514 [PMID: 27664274 DOI: 10.1093/</w:t>
      </w:r>
      <w:proofErr w:type="spellStart"/>
      <w:r w:rsidRPr="009768FE">
        <w:rPr>
          <w:rFonts w:ascii="Book Antiqua" w:hAnsi="Book Antiqua"/>
          <w:sz w:val="24"/>
          <w:szCs w:val="24"/>
        </w:rPr>
        <w:t>ecco-jcc</w:t>
      </w:r>
      <w:proofErr w:type="spellEnd"/>
      <w:r w:rsidRPr="009768FE">
        <w:rPr>
          <w:rFonts w:ascii="Book Antiqua" w:hAnsi="Book Antiqua"/>
          <w:sz w:val="24"/>
          <w:szCs w:val="24"/>
        </w:rPr>
        <w:t>/jjw165]</w:t>
      </w:r>
    </w:p>
    <w:p w14:paraId="49714D9F"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60 </w:t>
      </w:r>
      <w:r w:rsidRPr="009768FE">
        <w:rPr>
          <w:rFonts w:ascii="Book Antiqua" w:hAnsi="Book Antiqua"/>
          <w:b/>
          <w:sz w:val="24"/>
          <w:szCs w:val="24"/>
        </w:rPr>
        <w:t>Iskandar HN</w:t>
      </w:r>
      <w:r w:rsidRPr="009768FE">
        <w:rPr>
          <w:rFonts w:ascii="Book Antiqua" w:hAnsi="Book Antiqua"/>
          <w:sz w:val="24"/>
          <w:szCs w:val="24"/>
        </w:rPr>
        <w:t xml:space="preserve">, Cassell B, Kanuri N, </w:t>
      </w:r>
      <w:proofErr w:type="spellStart"/>
      <w:r w:rsidRPr="009768FE">
        <w:rPr>
          <w:rFonts w:ascii="Book Antiqua" w:hAnsi="Book Antiqua"/>
          <w:sz w:val="24"/>
          <w:szCs w:val="24"/>
        </w:rPr>
        <w:t>Gyawali</w:t>
      </w:r>
      <w:proofErr w:type="spellEnd"/>
      <w:r w:rsidRPr="009768FE">
        <w:rPr>
          <w:rFonts w:ascii="Book Antiqua" w:hAnsi="Book Antiqua"/>
          <w:sz w:val="24"/>
          <w:szCs w:val="24"/>
        </w:rPr>
        <w:t xml:space="preserve"> CP, Gutierrez A, </w:t>
      </w:r>
      <w:proofErr w:type="spellStart"/>
      <w:r w:rsidRPr="009768FE">
        <w:rPr>
          <w:rFonts w:ascii="Book Antiqua" w:hAnsi="Book Antiqua"/>
          <w:sz w:val="24"/>
          <w:szCs w:val="24"/>
        </w:rPr>
        <w:t>Dassopoulos</w:t>
      </w:r>
      <w:proofErr w:type="spellEnd"/>
      <w:r w:rsidRPr="009768FE">
        <w:rPr>
          <w:rFonts w:ascii="Book Antiqua" w:hAnsi="Book Antiqua"/>
          <w:sz w:val="24"/>
          <w:szCs w:val="24"/>
        </w:rPr>
        <w:t xml:space="preserve"> T, </w:t>
      </w:r>
      <w:proofErr w:type="spellStart"/>
      <w:r w:rsidRPr="009768FE">
        <w:rPr>
          <w:rFonts w:ascii="Book Antiqua" w:hAnsi="Book Antiqua"/>
          <w:sz w:val="24"/>
          <w:szCs w:val="24"/>
        </w:rPr>
        <w:t>Ciorba</w:t>
      </w:r>
      <w:proofErr w:type="spellEnd"/>
      <w:r w:rsidRPr="009768FE">
        <w:rPr>
          <w:rFonts w:ascii="Book Antiqua" w:hAnsi="Book Antiqua"/>
          <w:sz w:val="24"/>
          <w:szCs w:val="24"/>
        </w:rPr>
        <w:t xml:space="preserve"> MA, </w:t>
      </w:r>
      <w:proofErr w:type="spellStart"/>
      <w:r w:rsidRPr="009768FE">
        <w:rPr>
          <w:rFonts w:ascii="Book Antiqua" w:hAnsi="Book Antiqua"/>
          <w:sz w:val="24"/>
          <w:szCs w:val="24"/>
        </w:rPr>
        <w:t>Sayuk</w:t>
      </w:r>
      <w:proofErr w:type="spellEnd"/>
      <w:r w:rsidRPr="009768FE">
        <w:rPr>
          <w:rFonts w:ascii="Book Antiqua" w:hAnsi="Book Antiqua"/>
          <w:sz w:val="24"/>
          <w:szCs w:val="24"/>
        </w:rPr>
        <w:t xml:space="preserve"> GS. Tricyclic antidepressants for management of residual symptoms in inflammatory bowel disease. </w:t>
      </w:r>
      <w:r w:rsidRPr="009768FE">
        <w:rPr>
          <w:rFonts w:ascii="Book Antiqua" w:hAnsi="Book Antiqua"/>
          <w:i/>
          <w:sz w:val="24"/>
          <w:szCs w:val="24"/>
        </w:rPr>
        <w:t>J Clin Gastroenterol</w:t>
      </w:r>
      <w:r w:rsidRPr="009768FE">
        <w:rPr>
          <w:rFonts w:ascii="Book Antiqua" w:hAnsi="Book Antiqua"/>
          <w:sz w:val="24"/>
          <w:szCs w:val="24"/>
        </w:rPr>
        <w:t xml:space="preserve"> 2014; </w:t>
      </w:r>
      <w:r w:rsidRPr="009768FE">
        <w:rPr>
          <w:rFonts w:ascii="Book Antiqua" w:hAnsi="Book Antiqua"/>
          <w:b/>
          <w:sz w:val="24"/>
          <w:szCs w:val="24"/>
        </w:rPr>
        <w:t>48</w:t>
      </w:r>
      <w:r w:rsidRPr="009768FE">
        <w:rPr>
          <w:rFonts w:ascii="Book Antiqua" w:hAnsi="Book Antiqua"/>
          <w:sz w:val="24"/>
          <w:szCs w:val="24"/>
        </w:rPr>
        <w:t>: 423-429 [PMID: 24406434 DOI: 10.1097/MCG.0000000000000049]</w:t>
      </w:r>
    </w:p>
    <w:p w14:paraId="1ABB9AB1"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61 </w:t>
      </w:r>
      <w:proofErr w:type="spellStart"/>
      <w:r w:rsidRPr="009768FE">
        <w:rPr>
          <w:rFonts w:ascii="Book Antiqua" w:hAnsi="Book Antiqua"/>
          <w:b/>
          <w:sz w:val="24"/>
          <w:szCs w:val="24"/>
        </w:rPr>
        <w:t>Derwa</w:t>
      </w:r>
      <w:proofErr w:type="spellEnd"/>
      <w:r w:rsidRPr="009768FE">
        <w:rPr>
          <w:rFonts w:ascii="Book Antiqua" w:hAnsi="Book Antiqua"/>
          <w:b/>
          <w:sz w:val="24"/>
          <w:szCs w:val="24"/>
        </w:rPr>
        <w:t xml:space="preserve"> Y</w:t>
      </w:r>
      <w:r w:rsidRPr="009768FE">
        <w:rPr>
          <w:rFonts w:ascii="Book Antiqua" w:hAnsi="Book Antiqua"/>
          <w:sz w:val="24"/>
          <w:szCs w:val="24"/>
        </w:rPr>
        <w:t xml:space="preserve">, Gracie DJ, Hamlin PJ, Ford AC. Systematic review with meta-analysis: the efficacy of probiotics in inflammatory bowel disease. </w:t>
      </w:r>
      <w:r w:rsidRPr="009768FE">
        <w:rPr>
          <w:rFonts w:ascii="Book Antiqua" w:hAnsi="Book Antiqua"/>
          <w:i/>
          <w:sz w:val="24"/>
          <w:szCs w:val="24"/>
        </w:rPr>
        <w:t xml:space="preserve">Aliment </w:t>
      </w:r>
      <w:proofErr w:type="spellStart"/>
      <w:r w:rsidRPr="009768FE">
        <w:rPr>
          <w:rFonts w:ascii="Book Antiqua" w:hAnsi="Book Antiqua"/>
          <w:i/>
          <w:sz w:val="24"/>
          <w:szCs w:val="24"/>
        </w:rPr>
        <w:t>Pharmacol</w:t>
      </w:r>
      <w:proofErr w:type="spellEnd"/>
      <w:r w:rsidRPr="009768FE">
        <w:rPr>
          <w:rFonts w:ascii="Book Antiqua" w:hAnsi="Book Antiqua"/>
          <w:i/>
          <w:sz w:val="24"/>
          <w:szCs w:val="24"/>
        </w:rPr>
        <w:t xml:space="preserve"> </w:t>
      </w:r>
      <w:proofErr w:type="spellStart"/>
      <w:r w:rsidRPr="009768FE">
        <w:rPr>
          <w:rFonts w:ascii="Book Antiqua" w:hAnsi="Book Antiqua"/>
          <w:i/>
          <w:sz w:val="24"/>
          <w:szCs w:val="24"/>
        </w:rPr>
        <w:t>Ther</w:t>
      </w:r>
      <w:proofErr w:type="spellEnd"/>
      <w:r w:rsidRPr="009768FE">
        <w:rPr>
          <w:rFonts w:ascii="Book Antiqua" w:hAnsi="Book Antiqua"/>
          <w:sz w:val="24"/>
          <w:szCs w:val="24"/>
        </w:rPr>
        <w:t xml:space="preserve"> 2017; </w:t>
      </w:r>
      <w:r w:rsidRPr="009768FE">
        <w:rPr>
          <w:rFonts w:ascii="Book Antiqua" w:hAnsi="Book Antiqua"/>
          <w:b/>
          <w:sz w:val="24"/>
          <w:szCs w:val="24"/>
        </w:rPr>
        <w:t>46</w:t>
      </w:r>
      <w:r w:rsidRPr="009768FE">
        <w:rPr>
          <w:rFonts w:ascii="Book Antiqua" w:hAnsi="Book Antiqua"/>
          <w:sz w:val="24"/>
          <w:szCs w:val="24"/>
        </w:rPr>
        <w:t>: 389-400 [PMID: 28653751 DOI: 10.1111/apt.14203]</w:t>
      </w:r>
    </w:p>
    <w:p w14:paraId="2A2A282E"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62 </w:t>
      </w:r>
      <w:r w:rsidRPr="009768FE">
        <w:rPr>
          <w:rFonts w:ascii="Book Antiqua" w:hAnsi="Book Antiqua"/>
          <w:b/>
          <w:sz w:val="24"/>
          <w:szCs w:val="24"/>
        </w:rPr>
        <w:t>Vasant DH,</w:t>
      </w:r>
      <w:r>
        <w:rPr>
          <w:rFonts w:ascii="Book Antiqua" w:hAnsi="Book Antiqua"/>
          <w:sz w:val="24"/>
          <w:szCs w:val="24"/>
        </w:rPr>
        <w:t xml:space="preserve"> </w:t>
      </w:r>
      <w:proofErr w:type="spellStart"/>
      <w:r w:rsidRPr="009768FE">
        <w:rPr>
          <w:rFonts w:ascii="Book Antiqua" w:hAnsi="Book Antiqua"/>
          <w:sz w:val="24"/>
          <w:szCs w:val="24"/>
        </w:rPr>
        <w:t>Limdi</w:t>
      </w:r>
      <w:proofErr w:type="spellEnd"/>
      <w:r w:rsidRPr="009768FE">
        <w:rPr>
          <w:rFonts w:ascii="Book Antiqua" w:hAnsi="Book Antiqua"/>
          <w:sz w:val="24"/>
          <w:szCs w:val="24"/>
        </w:rPr>
        <w:t xml:space="preserve"> JK, Solanki K, Radhakrishnan NV. Biofeedback therapy improves continence in quiescent inflammatory bowel disease patients with anorectal dysfunction.</w:t>
      </w:r>
      <w:r w:rsidRPr="009768FE">
        <w:rPr>
          <w:rFonts w:ascii="Book Antiqua" w:hAnsi="Book Antiqua"/>
          <w:i/>
          <w:sz w:val="24"/>
          <w:szCs w:val="24"/>
        </w:rPr>
        <w:t xml:space="preserve"> J Gastroenterol </w:t>
      </w:r>
      <w:proofErr w:type="spellStart"/>
      <w:r w:rsidRPr="009768FE">
        <w:rPr>
          <w:rFonts w:ascii="Book Antiqua" w:hAnsi="Book Antiqua"/>
          <w:i/>
          <w:sz w:val="24"/>
          <w:szCs w:val="24"/>
        </w:rPr>
        <w:t>Pancreatol</w:t>
      </w:r>
      <w:proofErr w:type="spellEnd"/>
      <w:r w:rsidRPr="009768FE">
        <w:rPr>
          <w:rFonts w:ascii="Book Antiqua" w:hAnsi="Book Antiqua"/>
          <w:i/>
          <w:sz w:val="24"/>
          <w:szCs w:val="24"/>
        </w:rPr>
        <w:t xml:space="preserve"> Liver </w:t>
      </w:r>
      <w:proofErr w:type="spellStart"/>
      <w:r w:rsidRPr="009768FE">
        <w:rPr>
          <w:rFonts w:ascii="Book Antiqua" w:hAnsi="Book Antiqua"/>
          <w:i/>
          <w:sz w:val="24"/>
          <w:szCs w:val="24"/>
        </w:rPr>
        <w:t>Disord</w:t>
      </w:r>
      <w:proofErr w:type="spellEnd"/>
      <w:r w:rsidRPr="009768FE">
        <w:rPr>
          <w:rFonts w:ascii="Book Antiqua" w:hAnsi="Book Antiqua"/>
          <w:sz w:val="24"/>
          <w:szCs w:val="24"/>
        </w:rPr>
        <w:t xml:space="preserve"> 2016; </w:t>
      </w:r>
      <w:r w:rsidRPr="009768FE">
        <w:rPr>
          <w:rFonts w:ascii="Book Antiqua" w:hAnsi="Book Antiqua"/>
          <w:b/>
          <w:sz w:val="24"/>
          <w:szCs w:val="24"/>
        </w:rPr>
        <w:t>3</w:t>
      </w:r>
      <w:r w:rsidRPr="009768FE">
        <w:rPr>
          <w:rFonts w:ascii="Book Antiqua" w:hAnsi="Book Antiqua"/>
          <w:sz w:val="24"/>
          <w:szCs w:val="24"/>
        </w:rPr>
        <w:t>: 1-4 [DOI: 10.15226/2374-815X/3/2/00153]</w:t>
      </w:r>
    </w:p>
    <w:p w14:paraId="2E54492D"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63 </w:t>
      </w:r>
      <w:proofErr w:type="spellStart"/>
      <w:r w:rsidRPr="009768FE">
        <w:rPr>
          <w:rFonts w:ascii="Book Antiqua" w:hAnsi="Book Antiqua"/>
          <w:b/>
          <w:sz w:val="24"/>
          <w:szCs w:val="24"/>
        </w:rPr>
        <w:t>Perera</w:t>
      </w:r>
      <w:proofErr w:type="spellEnd"/>
      <w:r w:rsidRPr="009768FE">
        <w:rPr>
          <w:rFonts w:ascii="Book Antiqua" w:hAnsi="Book Antiqua"/>
          <w:b/>
          <w:sz w:val="24"/>
          <w:szCs w:val="24"/>
        </w:rPr>
        <w:t xml:space="preserve"> LP</w:t>
      </w:r>
      <w:r w:rsidRPr="009768FE">
        <w:rPr>
          <w:rFonts w:ascii="Book Antiqua" w:hAnsi="Book Antiqua"/>
          <w:sz w:val="24"/>
          <w:szCs w:val="24"/>
        </w:rPr>
        <w:t xml:space="preserve">, </w:t>
      </w:r>
      <w:proofErr w:type="spellStart"/>
      <w:r w:rsidRPr="009768FE">
        <w:rPr>
          <w:rFonts w:ascii="Book Antiqua" w:hAnsi="Book Antiqua"/>
          <w:sz w:val="24"/>
          <w:szCs w:val="24"/>
        </w:rPr>
        <w:t>Ananthakrishnan</w:t>
      </w:r>
      <w:proofErr w:type="spellEnd"/>
      <w:r w:rsidRPr="009768FE">
        <w:rPr>
          <w:rFonts w:ascii="Book Antiqua" w:hAnsi="Book Antiqua"/>
          <w:sz w:val="24"/>
          <w:szCs w:val="24"/>
        </w:rPr>
        <w:t xml:space="preserve"> AN, </w:t>
      </w:r>
      <w:proofErr w:type="spellStart"/>
      <w:r w:rsidRPr="009768FE">
        <w:rPr>
          <w:rFonts w:ascii="Book Antiqua" w:hAnsi="Book Antiqua"/>
          <w:sz w:val="24"/>
          <w:szCs w:val="24"/>
        </w:rPr>
        <w:t>Guilday</w:t>
      </w:r>
      <w:proofErr w:type="spellEnd"/>
      <w:r w:rsidRPr="009768FE">
        <w:rPr>
          <w:rFonts w:ascii="Book Antiqua" w:hAnsi="Book Antiqua"/>
          <w:sz w:val="24"/>
          <w:szCs w:val="24"/>
        </w:rPr>
        <w:t xml:space="preserve"> C, </w:t>
      </w:r>
      <w:proofErr w:type="spellStart"/>
      <w:r w:rsidRPr="009768FE">
        <w:rPr>
          <w:rFonts w:ascii="Book Antiqua" w:hAnsi="Book Antiqua"/>
          <w:sz w:val="24"/>
          <w:szCs w:val="24"/>
        </w:rPr>
        <w:t>Remshak</w:t>
      </w:r>
      <w:proofErr w:type="spellEnd"/>
      <w:r w:rsidRPr="009768FE">
        <w:rPr>
          <w:rFonts w:ascii="Book Antiqua" w:hAnsi="Book Antiqua"/>
          <w:sz w:val="24"/>
          <w:szCs w:val="24"/>
        </w:rPr>
        <w:t xml:space="preserve"> K, </w:t>
      </w:r>
      <w:proofErr w:type="spellStart"/>
      <w:r w:rsidRPr="009768FE">
        <w:rPr>
          <w:rFonts w:ascii="Book Antiqua" w:hAnsi="Book Antiqua"/>
          <w:sz w:val="24"/>
          <w:szCs w:val="24"/>
        </w:rPr>
        <w:t>Zadvornova</w:t>
      </w:r>
      <w:proofErr w:type="spellEnd"/>
      <w:r w:rsidRPr="009768FE">
        <w:rPr>
          <w:rFonts w:ascii="Book Antiqua" w:hAnsi="Book Antiqua"/>
          <w:sz w:val="24"/>
          <w:szCs w:val="24"/>
        </w:rPr>
        <w:t xml:space="preserve"> Y, Naik AS, Stein DJ, Massey BT. </w:t>
      </w:r>
      <w:proofErr w:type="spellStart"/>
      <w:r w:rsidRPr="009768FE">
        <w:rPr>
          <w:rFonts w:ascii="Book Antiqua" w:hAnsi="Book Antiqua"/>
          <w:sz w:val="24"/>
          <w:szCs w:val="24"/>
        </w:rPr>
        <w:t>Dyssynergic</w:t>
      </w:r>
      <w:proofErr w:type="spellEnd"/>
      <w:r w:rsidRPr="009768FE">
        <w:rPr>
          <w:rFonts w:ascii="Book Antiqua" w:hAnsi="Book Antiqua"/>
          <w:sz w:val="24"/>
          <w:szCs w:val="24"/>
        </w:rPr>
        <w:t xml:space="preserve"> defecation: a treatable cause of persistent symptoms when inflammatory bowel disease is in remission. </w:t>
      </w:r>
      <w:r w:rsidRPr="009768FE">
        <w:rPr>
          <w:rFonts w:ascii="Book Antiqua" w:hAnsi="Book Antiqua"/>
          <w:i/>
          <w:sz w:val="24"/>
          <w:szCs w:val="24"/>
        </w:rPr>
        <w:t>Dig Dis Sci</w:t>
      </w:r>
      <w:r w:rsidRPr="009768FE">
        <w:rPr>
          <w:rFonts w:ascii="Book Antiqua" w:hAnsi="Book Antiqua"/>
          <w:sz w:val="24"/>
          <w:szCs w:val="24"/>
        </w:rPr>
        <w:t xml:space="preserve"> 2013; </w:t>
      </w:r>
      <w:r w:rsidRPr="009768FE">
        <w:rPr>
          <w:rFonts w:ascii="Book Antiqua" w:hAnsi="Book Antiqua"/>
          <w:b/>
          <w:sz w:val="24"/>
          <w:szCs w:val="24"/>
        </w:rPr>
        <w:t>58</w:t>
      </w:r>
      <w:r w:rsidRPr="009768FE">
        <w:rPr>
          <w:rFonts w:ascii="Book Antiqua" w:hAnsi="Book Antiqua"/>
          <w:sz w:val="24"/>
          <w:szCs w:val="24"/>
        </w:rPr>
        <w:t>: 3600-3605 [PMID: 24026401 DOI: 10.1007/s10620-013-2850-3]</w:t>
      </w:r>
    </w:p>
    <w:p w14:paraId="7287FC5E"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lastRenderedPageBreak/>
        <w:t xml:space="preserve">64 </w:t>
      </w:r>
      <w:proofErr w:type="spellStart"/>
      <w:r w:rsidRPr="009768FE">
        <w:rPr>
          <w:rFonts w:ascii="Book Antiqua" w:hAnsi="Book Antiqua"/>
          <w:b/>
          <w:sz w:val="24"/>
          <w:szCs w:val="24"/>
        </w:rPr>
        <w:t>Khera</w:t>
      </w:r>
      <w:proofErr w:type="spellEnd"/>
      <w:r w:rsidRPr="009768FE">
        <w:rPr>
          <w:rFonts w:ascii="Book Antiqua" w:hAnsi="Book Antiqua"/>
          <w:b/>
          <w:sz w:val="24"/>
          <w:szCs w:val="24"/>
        </w:rPr>
        <w:t xml:space="preserve"> AJ</w:t>
      </w:r>
      <w:r w:rsidRPr="009768FE">
        <w:rPr>
          <w:rFonts w:ascii="Book Antiqua" w:hAnsi="Book Antiqua"/>
          <w:sz w:val="24"/>
          <w:szCs w:val="24"/>
        </w:rPr>
        <w:t xml:space="preserve">, Chase JW, </w:t>
      </w:r>
      <w:proofErr w:type="spellStart"/>
      <w:r w:rsidRPr="009768FE">
        <w:rPr>
          <w:rFonts w:ascii="Book Antiqua" w:hAnsi="Book Antiqua"/>
          <w:sz w:val="24"/>
          <w:szCs w:val="24"/>
        </w:rPr>
        <w:t>Salzberg</w:t>
      </w:r>
      <w:proofErr w:type="spellEnd"/>
      <w:r w:rsidRPr="009768FE">
        <w:rPr>
          <w:rFonts w:ascii="Book Antiqua" w:hAnsi="Book Antiqua"/>
          <w:sz w:val="24"/>
          <w:szCs w:val="24"/>
        </w:rPr>
        <w:t xml:space="preserve"> M, Thompson AJV, </w:t>
      </w:r>
      <w:proofErr w:type="spellStart"/>
      <w:r w:rsidRPr="009768FE">
        <w:rPr>
          <w:rFonts w:ascii="Book Antiqua" w:hAnsi="Book Antiqua"/>
          <w:sz w:val="24"/>
          <w:szCs w:val="24"/>
        </w:rPr>
        <w:t>Kamm</w:t>
      </w:r>
      <w:proofErr w:type="spellEnd"/>
      <w:r w:rsidRPr="009768FE">
        <w:rPr>
          <w:rFonts w:ascii="Book Antiqua" w:hAnsi="Book Antiqua"/>
          <w:sz w:val="24"/>
          <w:szCs w:val="24"/>
        </w:rPr>
        <w:t xml:space="preserve"> MA. Gut-Directed Pelvic Floor </w:t>
      </w:r>
      <w:proofErr w:type="spellStart"/>
      <w:r w:rsidRPr="009768FE">
        <w:rPr>
          <w:rFonts w:ascii="Book Antiqua" w:hAnsi="Book Antiqua"/>
          <w:sz w:val="24"/>
          <w:szCs w:val="24"/>
        </w:rPr>
        <w:t>Behavioral</w:t>
      </w:r>
      <w:proofErr w:type="spellEnd"/>
      <w:r w:rsidRPr="009768FE">
        <w:rPr>
          <w:rFonts w:ascii="Book Antiqua" w:hAnsi="Book Antiqua"/>
          <w:sz w:val="24"/>
          <w:szCs w:val="24"/>
        </w:rPr>
        <w:t xml:space="preserve"> Treatment for </w:t>
      </w:r>
      <w:proofErr w:type="spellStart"/>
      <w:r w:rsidRPr="009768FE">
        <w:rPr>
          <w:rFonts w:ascii="Book Antiqua" w:hAnsi="Book Antiqua"/>
          <w:sz w:val="24"/>
          <w:szCs w:val="24"/>
        </w:rPr>
        <w:t>Fecal</w:t>
      </w:r>
      <w:proofErr w:type="spellEnd"/>
      <w:r w:rsidRPr="009768FE">
        <w:rPr>
          <w:rFonts w:ascii="Book Antiqua" w:hAnsi="Book Antiqua"/>
          <w:sz w:val="24"/>
          <w:szCs w:val="24"/>
        </w:rPr>
        <w:t xml:space="preserve"> Incontinence and Constipation in Patients with Inflammatory Bowel Disease. </w:t>
      </w:r>
      <w:proofErr w:type="spellStart"/>
      <w:r w:rsidRPr="009768FE">
        <w:rPr>
          <w:rFonts w:ascii="Book Antiqua" w:hAnsi="Book Antiqua"/>
          <w:i/>
          <w:sz w:val="24"/>
          <w:szCs w:val="24"/>
        </w:rPr>
        <w:t>Inflamm</w:t>
      </w:r>
      <w:proofErr w:type="spellEnd"/>
      <w:r w:rsidRPr="009768FE">
        <w:rPr>
          <w:rFonts w:ascii="Book Antiqua" w:hAnsi="Book Antiqua"/>
          <w:i/>
          <w:sz w:val="24"/>
          <w:szCs w:val="24"/>
        </w:rPr>
        <w:t xml:space="preserve"> Bowel Dis</w:t>
      </w:r>
      <w:r w:rsidRPr="009768FE">
        <w:rPr>
          <w:rFonts w:ascii="Book Antiqua" w:hAnsi="Book Antiqua"/>
          <w:sz w:val="24"/>
          <w:szCs w:val="24"/>
        </w:rPr>
        <w:t xml:space="preserve"> 2019; </w:t>
      </w:r>
      <w:r w:rsidRPr="009768FE">
        <w:rPr>
          <w:rFonts w:ascii="Book Antiqua" w:hAnsi="Book Antiqua"/>
          <w:b/>
          <w:sz w:val="24"/>
          <w:szCs w:val="24"/>
        </w:rPr>
        <w:t>25</w:t>
      </w:r>
      <w:r w:rsidRPr="009768FE">
        <w:rPr>
          <w:rFonts w:ascii="Book Antiqua" w:hAnsi="Book Antiqua"/>
          <w:sz w:val="24"/>
          <w:szCs w:val="24"/>
        </w:rPr>
        <w:t>: 620-626 [PMID: 30452638 DOI: 10.1093/</w:t>
      </w:r>
      <w:proofErr w:type="spellStart"/>
      <w:r w:rsidRPr="009768FE">
        <w:rPr>
          <w:rFonts w:ascii="Book Antiqua" w:hAnsi="Book Antiqua"/>
          <w:sz w:val="24"/>
          <w:szCs w:val="24"/>
        </w:rPr>
        <w:t>ibd</w:t>
      </w:r>
      <w:proofErr w:type="spellEnd"/>
      <w:r w:rsidRPr="009768FE">
        <w:rPr>
          <w:rFonts w:ascii="Book Antiqua" w:hAnsi="Book Antiqua"/>
          <w:sz w:val="24"/>
          <w:szCs w:val="24"/>
        </w:rPr>
        <w:t>/izy344]</w:t>
      </w:r>
    </w:p>
    <w:p w14:paraId="65E984C1"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65 </w:t>
      </w:r>
      <w:r w:rsidRPr="009768FE">
        <w:rPr>
          <w:rFonts w:ascii="Book Antiqua" w:hAnsi="Book Antiqua"/>
          <w:b/>
          <w:sz w:val="24"/>
          <w:szCs w:val="24"/>
        </w:rPr>
        <w:t>Vasant DH</w:t>
      </w:r>
      <w:r w:rsidRPr="009768FE">
        <w:rPr>
          <w:rFonts w:ascii="Book Antiqua" w:hAnsi="Book Antiqua"/>
          <w:sz w:val="24"/>
          <w:szCs w:val="24"/>
        </w:rPr>
        <w:t xml:space="preserve">, </w:t>
      </w:r>
      <w:proofErr w:type="spellStart"/>
      <w:r w:rsidRPr="009768FE">
        <w:rPr>
          <w:rFonts w:ascii="Book Antiqua" w:hAnsi="Book Antiqua"/>
          <w:sz w:val="24"/>
          <w:szCs w:val="24"/>
        </w:rPr>
        <w:t>Whorwell</w:t>
      </w:r>
      <w:proofErr w:type="spellEnd"/>
      <w:r w:rsidRPr="009768FE">
        <w:rPr>
          <w:rFonts w:ascii="Book Antiqua" w:hAnsi="Book Antiqua"/>
          <w:sz w:val="24"/>
          <w:szCs w:val="24"/>
        </w:rPr>
        <w:t xml:space="preserve"> PJ. Gut-focused hypnotherapy for Functional Gastrointestinal Disorders: Evidence-base, practical aspects, and the Manchester Protocol. </w:t>
      </w:r>
      <w:proofErr w:type="spellStart"/>
      <w:r w:rsidRPr="009768FE">
        <w:rPr>
          <w:rFonts w:ascii="Book Antiqua" w:hAnsi="Book Antiqua"/>
          <w:i/>
          <w:sz w:val="24"/>
          <w:szCs w:val="24"/>
        </w:rPr>
        <w:t>Neurogastroenterol</w:t>
      </w:r>
      <w:proofErr w:type="spellEnd"/>
      <w:r w:rsidRPr="009768FE">
        <w:rPr>
          <w:rFonts w:ascii="Book Antiqua" w:hAnsi="Book Antiqua"/>
          <w:i/>
          <w:sz w:val="24"/>
          <w:szCs w:val="24"/>
        </w:rPr>
        <w:t xml:space="preserve"> </w:t>
      </w:r>
      <w:proofErr w:type="spellStart"/>
      <w:r w:rsidRPr="009768FE">
        <w:rPr>
          <w:rFonts w:ascii="Book Antiqua" w:hAnsi="Book Antiqua"/>
          <w:i/>
          <w:sz w:val="24"/>
          <w:szCs w:val="24"/>
        </w:rPr>
        <w:t>Motil</w:t>
      </w:r>
      <w:proofErr w:type="spellEnd"/>
      <w:r w:rsidRPr="009768FE">
        <w:rPr>
          <w:rFonts w:ascii="Book Antiqua" w:hAnsi="Book Antiqua"/>
          <w:sz w:val="24"/>
          <w:szCs w:val="24"/>
        </w:rPr>
        <w:t xml:space="preserve"> 2019; </w:t>
      </w:r>
      <w:r w:rsidRPr="009768FE">
        <w:rPr>
          <w:rFonts w:ascii="Book Antiqua" w:hAnsi="Book Antiqua"/>
          <w:b/>
          <w:sz w:val="24"/>
          <w:szCs w:val="24"/>
        </w:rPr>
        <w:t>31</w:t>
      </w:r>
      <w:r w:rsidRPr="009768FE">
        <w:rPr>
          <w:rFonts w:ascii="Book Antiqua" w:hAnsi="Book Antiqua"/>
          <w:sz w:val="24"/>
          <w:szCs w:val="24"/>
        </w:rPr>
        <w:t>: e13573 [PMID: 30815936 DOI: 10.1111/nmo.13573]</w:t>
      </w:r>
    </w:p>
    <w:p w14:paraId="4A96BB73"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66 </w:t>
      </w:r>
      <w:r w:rsidRPr="009768FE">
        <w:rPr>
          <w:rFonts w:ascii="Book Antiqua" w:hAnsi="Book Antiqua"/>
          <w:b/>
          <w:sz w:val="24"/>
          <w:szCs w:val="24"/>
        </w:rPr>
        <w:t>Gracie DJ</w:t>
      </w:r>
      <w:r w:rsidRPr="009768FE">
        <w:rPr>
          <w:rFonts w:ascii="Book Antiqua" w:hAnsi="Book Antiqua"/>
          <w:sz w:val="24"/>
          <w:szCs w:val="24"/>
        </w:rPr>
        <w:t xml:space="preserve">, Irvine AJ, </w:t>
      </w:r>
      <w:proofErr w:type="spellStart"/>
      <w:r w:rsidRPr="009768FE">
        <w:rPr>
          <w:rFonts w:ascii="Book Antiqua" w:hAnsi="Book Antiqua"/>
          <w:sz w:val="24"/>
          <w:szCs w:val="24"/>
        </w:rPr>
        <w:t>Sood</w:t>
      </w:r>
      <w:proofErr w:type="spellEnd"/>
      <w:r w:rsidRPr="009768FE">
        <w:rPr>
          <w:rFonts w:ascii="Book Antiqua" w:hAnsi="Book Antiqua"/>
          <w:sz w:val="24"/>
          <w:szCs w:val="24"/>
        </w:rPr>
        <w:t xml:space="preserve"> R, </w:t>
      </w:r>
      <w:proofErr w:type="spellStart"/>
      <w:r w:rsidRPr="009768FE">
        <w:rPr>
          <w:rFonts w:ascii="Book Antiqua" w:hAnsi="Book Antiqua"/>
          <w:sz w:val="24"/>
          <w:szCs w:val="24"/>
        </w:rPr>
        <w:t>Mikocka-Walus</w:t>
      </w:r>
      <w:proofErr w:type="spellEnd"/>
      <w:r w:rsidRPr="009768FE">
        <w:rPr>
          <w:rFonts w:ascii="Book Antiqua" w:hAnsi="Book Antiqua"/>
          <w:sz w:val="24"/>
          <w:szCs w:val="24"/>
        </w:rPr>
        <w:t xml:space="preserve"> A, Hamlin PJ, Ford AC. Effect of psychological therapy on disease activity, psychological comorbidity, and quality of life in inflammatory bowel disease: a systematic review and meta-analysis. </w:t>
      </w:r>
      <w:r w:rsidRPr="009768FE">
        <w:rPr>
          <w:rFonts w:ascii="Book Antiqua" w:hAnsi="Book Antiqua"/>
          <w:i/>
          <w:sz w:val="24"/>
          <w:szCs w:val="24"/>
        </w:rPr>
        <w:t>Lancet Gastroenterol Hepatol</w:t>
      </w:r>
      <w:r w:rsidRPr="009768FE">
        <w:rPr>
          <w:rFonts w:ascii="Book Antiqua" w:hAnsi="Book Antiqua"/>
          <w:sz w:val="24"/>
          <w:szCs w:val="24"/>
        </w:rPr>
        <w:t xml:space="preserve"> 2017; </w:t>
      </w:r>
      <w:r w:rsidRPr="009768FE">
        <w:rPr>
          <w:rFonts w:ascii="Book Antiqua" w:hAnsi="Book Antiqua"/>
          <w:b/>
          <w:sz w:val="24"/>
          <w:szCs w:val="24"/>
        </w:rPr>
        <w:t>2</w:t>
      </w:r>
      <w:r w:rsidRPr="009768FE">
        <w:rPr>
          <w:rFonts w:ascii="Book Antiqua" w:hAnsi="Book Antiqua"/>
          <w:sz w:val="24"/>
          <w:szCs w:val="24"/>
        </w:rPr>
        <w:t>: 189-199 [PMID: 28404134 DOI: 10.1016/S2468-1253(16)30206-0]</w:t>
      </w:r>
    </w:p>
    <w:p w14:paraId="13A214BB"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67 </w:t>
      </w:r>
      <w:r w:rsidRPr="009768FE">
        <w:rPr>
          <w:rFonts w:ascii="Book Antiqua" w:hAnsi="Book Antiqua"/>
          <w:b/>
          <w:sz w:val="24"/>
          <w:szCs w:val="24"/>
        </w:rPr>
        <w:t>Ballou S</w:t>
      </w:r>
      <w:r w:rsidRPr="009768FE">
        <w:rPr>
          <w:rFonts w:ascii="Book Antiqua" w:hAnsi="Book Antiqua"/>
          <w:sz w:val="24"/>
          <w:szCs w:val="24"/>
        </w:rPr>
        <w:t xml:space="preserve">, Keefer L. Psychological Interventions for Irritable Bowel </w:t>
      </w:r>
      <w:proofErr w:type="gramStart"/>
      <w:r w:rsidRPr="009768FE">
        <w:rPr>
          <w:rFonts w:ascii="Book Antiqua" w:hAnsi="Book Antiqua"/>
          <w:sz w:val="24"/>
          <w:szCs w:val="24"/>
        </w:rPr>
        <w:t>Syndrome</w:t>
      </w:r>
      <w:proofErr w:type="gramEnd"/>
      <w:r w:rsidRPr="009768FE">
        <w:rPr>
          <w:rFonts w:ascii="Book Antiqua" w:hAnsi="Book Antiqua"/>
          <w:sz w:val="24"/>
          <w:szCs w:val="24"/>
        </w:rPr>
        <w:t xml:space="preserve"> and Inflammatory Bowel Diseases. </w:t>
      </w:r>
      <w:r w:rsidRPr="009768FE">
        <w:rPr>
          <w:rFonts w:ascii="Book Antiqua" w:hAnsi="Book Antiqua"/>
          <w:i/>
          <w:sz w:val="24"/>
          <w:szCs w:val="24"/>
        </w:rPr>
        <w:t xml:space="preserve">Clin </w:t>
      </w:r>
      <w:proofErr w:type="spellStart"/>
      <w:r w:rsidRPr="009768FE">
        <w:rPr>
          <w:rFonts w:ascii="Book Antiqua" w:hAnsi="Book Antiqua"/>
          <w:i/>
          <w:sz w:val="24"/>
          <w:szCs w:val="24"/>
        </w:rPr>
        <w:t>Transl</w:t>
      </w:r>
      <w:proofErr w:type="spellEnd"/>
      <w:r w:rsidRPr="009768FE">
        <w:rPr>
          <w:rFonts w:ascii="Book Antiqua" w:hAnsi="Book Antiqua"/>
          <w:i/>
          <w:sz w:val="24"/>
          <w:szCs w:val="24"/>
        </w:rPr>
        <w:t xml:space="preserve"> Gastroenterol</w:t>
      </w:r>
      <w:r w:rsidRPr="009768FE">
        <w:rPr>
          <w:rFonts w:ascii="Book Antiqua" w:hAnsi="Book Antiqua"/>
          <w:sz w:val="24"/>
          <w:szCs w:val="24"/>
        </w:rPr>
        <w:t xml:space="preserve"> 2017; </w:t>
      </w:r>
      <w:r w:rsidRPr="009768FE">
        <w:rPr>
          <w:rFonts w:ascii="Book Antiqua" w:hAnsi="Book Antiqua"/>
          <w:b/>
          <w:sz w:val="24"/>
          <w:szCs w:val="24"/>
        </w:rPr>
        <w:t>8</w:t>
      </w:r>
      <w:r w:rsidRPr="009768FE">
        <w:rPr>
          <w:rFonts w:ascii="Book Antiqua" w:hAnsi="Book Antiqua"/>
          <w:sz w:val="24"/>
          <w:szCs w:val="24"/>
        </w:rPr>
        <w:t>: e214 [PMID: 28102860 DOI: 10.1038/ctg.2016.69]</w:t>
      </w:r>
    </w:p>
    <w:p w14:paraId="4C01F744" w14:textId="77777777" w:rsidR="00891826" w:rsidRPr="009768FE" w:rsidRDefault="00891826" w:rsidP="00762EE4">
      <w:pPr>
        <w:adjustRightInd w:val="0"/>
        <w:snapToGrid w:val="0"/>
        <w:spacing w:after="0" w:line="360" w:lineRule="auto"/>
        <w:jc w:val="both"/>
        <w:rPr>
          <w:rFonts w:ascii="Book Antiqua" w:hAnsi="Book Antiqua"/>
          <w:sz w:val="24"/>
          <w:szCs w:val="24"/>
        </w:rPr>
      </w:pPr>
      <w:r w:rsidRPr="009768FE">
        <w:rPr>
          <w:rFonts w:ascii="Book Antiqua" w:hAnsi="Book Antiqua"/>
          <w:sz w:val="24"/>
          <w:szCs w:val="24"/>
        </w:rPr>
        <w:t xml:space="preserve">68 </w:t>
      </w:r>
      <w:r w:rsidRPr="009768FE">
        <w:rPr>
          <w:rFonts w:ascii="Book Antiqua" w:hAnsi="Book Antiqua"/>
          <w:b/>
          <w:sz w:val="24"/>
          <w:szCs w:val="24"/>
        </w:rPr>
        <w:t>Gracie DJ</w:t>
      </w:r>
      <w:r w:rsidRPr="009768FE">
        <w:rPr>
          <w:rFonts w:ascii="Book Antiqua" w:hAnsi="Book Antiqua"/>
          <w:sz w:val="24"/>
          <w:szCs w:val="24"/>
        </w:rPr>
        <w:t xml:space="preserve">, Ford AC. Functional Gastrointestinal Symptoms in Inflammatory Bowel Disease: Rising to the Challenge. </w:t>
      </w:r>
      <w:r w:rsidRPr="009768FE">
        <w:rPr>
          <w:rFonts w:ascii="Book Antiqua" w:hAnsi="Book Antiqua"/>
          <w:i/>
          <w:sz w:val="24"/>
          <w:szCs w:val="24"/>
        </w:rPr>
        <w:t>Clin Gastroenterol Hepatol</w:t>
      </w:r>
      <w:r w:rsidRPr="009768FE">
        <w:rPr>
          <w:rFonts w:ascii="Book Antiqua" w:hAnsi="Book Antiqua"/>
          <w:sz w:val="24"/>
          <w:szCs w:val="24"/>
        </w:rPr>
        <w:t xml:space="preserve"> 2019; </w:t>
      </w:r>
      <w:r w:rsidRPr="009768FE">
        <w:rPr>
          <w:rFonts w:ascii="Book Antiqua" w:hAnsi="Book Antiqua"/>
          <w:b/>
          <w:sz w:val="24"/>
          <w:szCs w:val="24"/>
        </w:rPr>
        <w:t>17</w:t>
      </w:r>
      <w:r w:rsidRPr="009768FE">
        <w:rPr>
          <w:rFonts w:ascii="Book Antiqua" w:hAnsi="Book Antiqua"/>
          <w:sz w:val="24"/>
          <w:szCs w:val="24"/>
        </w:rPr>
        <w:t>: 572-573 [PMID: 30678841 DOI: 10.1016/j.cgh.2018.08.039]</w:t>
      </w:r>
    </w:p>
    <w:p w14:paraId="0277C16D" w14:textId="77777777" w:rsidR="00445880" w:rsidRDefault="00445880" w:rsidP="00762EE4">
      <w:pPr>
        <w:adjustRightInd w:val="0"/>
        <w:snapToGrid w:val="0"/>
        <w:spacing w:after="0" w:line="360" w:lineRule="auto"/>
        <w:jc w:val="both"/>
        <w:rPr>
          <w:b/>
        </w:rPr>
      </w:pPr>
    </w:p>
    <w:p w14:paraId="47441E48" w14:textId="77777777" w:rsidR="00891826" w:rsidRDefault="00891826" w:rsidP="00762EE4">
      <w:pPr>
        <w:adjustRightInd w:val="0"/>
        <w:snapToGrid w:val="0"/>
        <w:spacing w:after="0" w:line="360" w:lineRule="auto"/>
        <w:jc w:val="both"/>
        <w:rPr>
          <w:b/>
        </w:rPr>
      </w:pPr>
      <w:r>
        <w:rPr>
          <w:b/>
        </w:rPr>
        <w:br w:type="page"/>
      </w:r>
    </w:p>
    <w:p w14:paraId="1B4A8607" w14:textId="77777777" w:rsidR="002E31BA" w:rsidRPr="00002F66" w:rsidRDefault="002E31BA" w:rsidP="00762EE4">
      <w:pPr>
        <w:adjustRightInd w:val="0"/>
        <w:snapToGrid w:val="0"/>
        <w:spacing w:after="0" w:line="360" w:lineRule="auto"/>
        <w:jc w:val="both"/>
        <w:rPr>
          <w:rFonts w:ascii="Book Antiqua" w:hAnsi="Book Antiqua"/>
          <w:b/>
          <w:sz w:val="24"/>
          <w:szCs w:val="24"/>
        </w:rPr>
      </w:pPr>
      <w:bookmarkStart w:id="30" w:name="OLE_LINK62"/>
      <w:bookmarkStart w:id="31" w:name="OLE_LINK63"/>
      <w:r w:rsidRPr="00002F66">
        <w:rPr>
          <w:rFonts w:ascii="Book Antiqua" w:hAnsi="Book Antiqua"/>
          <w:b/>
          <w:sz w:val="24"/>
          <w:szCs w:val="24"/>
        </w:rPr>
        <w:lastRenderedPageBreak/>
        <w:t>Footnotes</w:t>
      </w:r>
    </w:p>
    <w:p w14:paraId="15048B2B" w14:textId="77777777" w:rsidR="002E31BA" w:rsidRPr="00D7497C" w:rsidRDefault="002E31BA" w:rsidP="00762EE4">
      <w:pPr>
        <w:autoSpaceDE w:val="0"/>
        <w:autoSpaceDN w:val="0"/>
        <w:adjustRightInd w:val="0"/>
        <w:snapToGrid w:val="0"/>
        <w:spacing w:after="0" w:line="360" w:lineRule="auto"/>
        <w:jc w:val="both"/>
        <w:rPr>
          <w:rFonts w:ascii="Book Antiqua" w:hAnsi="Book Antiqua" w:cs="TimesNewRomanPSMT"/>
          <w:sz w:val="24"/>
          <w:szCs w:val="24"/>
        </w:rPr>
      </w:pPr>
      <w:r w:rsidRPr="00D7497C">
        <w:rPr>
          <w:rFonts w:ascii="Book Antiqua" w:hAnsi="Book Antiqua" w:cs="Tahoma"/>
          <w:b/>
          <w:sz w:val="24"/>
          <w:szCs w:val="24"/>
        </w:rPr>
        <w:t>Conflict-of-interest statement:</w:t>
      </w:r>
      <w:bookmarkEnd w:id="30"/>
      <w:bookmarkEnd w:id="31"/>
      <w:r w:rsidRPr="00D7497C">
        <w:rPr>
          <w:rFonts w:ascii="Book Antiqua" w:hAnsi="Book Antiqua" w:cs="Tahoma"/>
          <w:sz w:val="24"/>
          <w:szCs w:val="24"/>
        </w:rPr>
        <w:t xml:space="preserve"> </w:t>
      </w:r>
      <w:r w:rsidRPr="00D7497C">
        <w:rPr>
          <w:rFonts w:ascii="Book Antiqua" w:hAnsi="Book Antiqua" w:cs="TimesNewRomanPSMT"/>
          <w:sz w:val="24"/>
          <w:szCs w:val="24"/>
        </w:rPr>
        <w:t>The authors declare that they have no conflict of interest.</w:t>
      </w:r>
    </w:p>
    <w:p w14:paraId="6A5BB52E" w14:textId="77777777" w:rsidR="00445880" w:rsidRDefault="00445880" w:rsidP="00762EE4">
      <w:pPr>
        <w:adjustRightInd w:val="0"/>
        <w:snapToGrid w:val="0"/>
        <w:spacing w:after="0" w:line="360" w:lineRule="auto"/>
        <w:jc w:val="both"/>
        <w:rPr>
          <w:b/>
        </w:rPr>
      </w:pPr>
    </w:p>
    <w:p w14:paraId="5B428744" w14:textId="77777777" w:rsidR="009516E4" w:rsidRPr="00DA7324" w:rsidRDefault="009516E4" w:rsidP="00762EE4">
      <w:pPr>
        <w:adjustRightInd w:val="0"/>
        <w:snapToGrid w:val="0"/>
        <w:spacing w:after="0" w:line="360" w:lineRule="auto"/>
        <w:jc w:val="both"/>
        <w:rPr>
          <w:rFonts w:ascii="Book Antiqua" w:hAnsi="Book Antiqua"/>
          <w:color w:val="000000"/>
          <w:sz w:val="24"/>
          <w:szCs w:val="24"/>
          <w:lang w:val="hu-HU"/>
        </w:rPr>
      </w:pPr>
      <w:bookmarkStart w:id="32" w:name="OLE_LINK90"/>
      <w:bookmarkStart w:id="33" w:name="OLE_LINK93"/>
      <w:r w:rsidRPr="00C05FCE">
        <w:rPr>
          <w:rFonts w:ascii="Book Antiqua" w:hAnsi="Book Antiqua"/>
          <w:b/>
          <w:color w:val="000000"/>
          <w:sz w:val="24"/>
        </w:rPr>
        <w:t xml:space="preserve">Open-Access: </w:t>
      </w:r>
      <w:bookmarkStart w:id="34" w:name="OLE_LINK171"/>
      <w:bookmarkStart w:id="35" w:name="OLE_LINK172"/>
      <w:bookmarkStart w:id="36" w:name="OLE_LINK144"/>
      <w:bookmarkStart w:id="37" w:name="OLE_LINK146"/>
      <w:bookmarkStart w:id="38" w:name="OLE_LINK116"/>
      <w:bookmarkStart w:id="39" w:name="OLE_LINK245"/>
      <w:bookmarkStart w:id="40" w:name="OLE_LINK39"/>
      <w:bookmarkStart w:id="41" w:name="OLE_LINK122"/>
      <w:r w:rsidRPr="00C810E2">
        <w:rPr>
          <w:rFonts w:ascii="Book Antiqua" w:hAnsi="Book Antiqua"/>
          <w:color w:val="000000"/>
          <w:sz w:val="24"/>
          <w:szCs w:val="24"/>
        </w:rPr>
        <w:t xml:space="preserve">This article is an open-access </w:t>
      </w:r>
      <w:r w:rsidRPr="00C810E2">
        <w:rPr>
          <w:rFonts w:ascii="Book Antiqua" w:hAnsi="Book Antiqua"/>
          <w:sz w:val="24"/>
          <w:szCs w:val="24"/>
        </w:rPr>
        <w:t xml:space="preserve">article that was selected </w:t>
      </w:r>
      <w:r w:rsidRPr="00C810E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sz w:val="24"/>
          <w:szCs w:val="24"/>
        </w:rPr>
        <w:t>NonCommercial</w:t>
      </w:r>
      <w:proofErr w:type="spellEnd"/>
      <w:r w:rsidRPr="00C810E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4"/>
      <w:bookmarkEnd w:id="35"/>
    </w:p>
    <w:bookmarkEnd w:id="32"/>
    <w:bookmarkEnd w:id="33"/>
    <w:bookmarkEnd w:id="36"/>
    <w:bookmarkEnd w:id="37"/>
    <w:bookmarkEnd w:id="38"/>
    <w:bookmarkEnd w:id="39"/>
    <w:bookmarkEnd w:id="40"/>
    <w:bookmarkEnd w:id="41"/>
    <w:p w14:paraId="224C2893" w14:textId="77777777" w:rsidR="00445880" w:rsidRDefault="00445880" w:rsidP="00762EE4">
      <w:pPr>
        <w:adjustRightInd w:val="0"/>
        <w:snapToGrid w:val="0"/>
        <w:spacing w:after="0" w:line="360" w:lineRule="auto"/>
        <w:jc w:val="both"/>
        <w:rPr>
          <w:b/>
        </w:rPr>
      </w:pPr>
    </w:p>
    <w:p w14:paraId="5EBD6651" w14:textId="77777777" w:rsidR="009516E4" w:rsidRDefault="009516E4" w:rsidP="00762EE4">
      <w:pPr>
        <w:adjustRightInd w:val="0"/>
        <w:snapToGrid w:val="0"/>
        <w:spacing w:after="0" w:line="360" w:lineRule="auto"/>
        <w:rPr>
          <w:rFonts w:ascii="Book Antiqua" w:hAnsi="Book Antiqua" w:cs="宋体"/>
          <w:sz w:val="24"/>
          <w:szCs w:val="24"/>
        </w:rPr>
      </w:pPr>
      <w:bookmarkStart w:id="42" w:name="OLE_LINK191"/>
      <w:bookmarkStart w:id="43" w:name="OLE_LINK192"/>
      <w:bookmarkStart w:id="44" w:name="OLE_LINK112"/>
      <w:bookmarkStart w:id="45" w:name="OLE_LINK113"/>
      <w:r w:rsidRPr="00D7497C">
        <w:rPr>
          <w:rFonts w:ascii="Book Antiqua" w:hAnsi="Book Antiqua" w:cs="宋体"/>
          <w:b/>
          <w:sz w:val="24"/>
          <w:szCs w:val="24"/>
        </w:rPr>
        <w:t>Manuscript source:</w:t>
      </w:r>
      <w:r w:rsidRPr="00D7497C">
        <w:rPr>
          <w:rFonts w:ascii="Book Antiqua" w:hAnsi="Book Antiqua" w:cs="宋体"/>
          <w:sz w:val="24"/>
          <w:szCs w:val="24"/>
        </w:rPr>
        <w:t> Invited manuscript</w:t>
      </w:r>
    </w:p>
    <w:p w14:paraId="230B263E" w14:textId="77777777" w:rsidR="009516E4" w:rsidRDefault="009516E4" w:rsidP="00777FEE">
      <w:pPr>
        <w:adjustRightInd w:val="0"/>
        <w:snapToGrid w:val="0"/>
        <w:spacing w:after="0" w:line="360" w:lineRule="auto"/>
        <w:jc w:val="both"/>
        <w:rPr>
          <w:rFonts w:ascii="Book Antiqua" w:hAnsi="Book Antiqua" w:cs="宋体"/>
          <w:sz w:val="24"/>
          <w:szCs w:val="24"/>
        </w:rPr>
      </w:pPr>
    </w:p>
    <w:p w14:paraId="7DC6D2D0" w14:textId="77777777" w:rsidR="00777FEE" w:rsidRDefault="00777FEE" w:rsidP="00777FEE">
      <w:pPr>
        <w:adjustRightInd w:val="0"/>
        <w:snapToGrid w:val="0"/>
        <w:spacing w:after="0" w:line="360" w:lineRule="auto"/>
        <w:jc w:val="both"/>
        <w:rPr>
          <w:rFonts w:ascii="Book Antiqua" w:hAnsi="Book Antiqua" w:cs="宋体"/>
          <w:sz w:val="24"/>
          <w:szCs w:val="24"/>
        </w:rPr>
      </w:pPr>
      <w:r w:rsidRPr="00777FEE">
        <w:rPr>
          <w:rFonts w:ascii="Book Antiqua" w:hAnsi="Book Antiqua" w:cs="宋体"/>
          <w:b/>
          <w:sz w:val="24"/>
          <w:szCs w:val="24"/>
        </w:rPr>
        <w:t>Corresponding Author's Membership(s) in Professional Societies</w:t>
      </w:r>
      <w:r w:rsidRPr="00777FEE">
        <w:rPr>
          <w:rFonts w:ascii="Book Antiqua" w:hAnsi="Book Antiqua" w:cs="宋体"/>
          <w:sz w:val="24"/>
          <w:szCs w:val="24"/>
        </w:rPr>
        <w:t>:</w:t>
      </w:r>
      <w:r>
        <w:rPr>
          <w:rFonts w:ascii="Book Antiqua" w:hAnsi="Book Antiqua" w:cs="宋体"/>
          <w:sz w:val="24"/>
          <w:szCs w:val="24"/>
        </w:rPr>
        <w:t xml:space="preserve"> </w:t>
      </w:r>
      <w:r w:rsidRPr="00777FEE">
        <w:rPr>
          <w:rFonts w:ascii="Book Antiqua" w:hAnsi="Book Antiqua" w:cs="宋体"/>
          <w:sz w:val="24"/>
          <w:szCs w:val="24"/>
        </w:rPr>
        <w:t>American Gastroenterological Association</w:t>
      </w:r>
      <w:r>
        <w:rPr>
          <w:rFonts w:ascii="Book Antiqua" w:hAnsi="Book Antiqua" w:cs="宋体"/>
          <w:sz w:val="24"/>
          <w:szCs w:val="24"/>
        </w:rPr>
        <w:t xml:space="preserve">; and </w:t>
      </w:r>
      <w:r w:rsidRPr="00777FEE">
        <w:rPr>
          <w:rFonts w:ascii="Book Antiqua" w:hAnsi="Book Antiqua" w:cs="宋体"/>
          <w:sz w:val="24"/>
          <w:szCs w:val="24"/>
        </w:rPr>
        <w:t>British Society of Gastroenterology</w:t>
      </w:r>
      <w:r>
        <w:rPr>
          <w:rFonts w:ascii="Book Antiqua" w:hAnsi="Book Antiqua" w:cs="宋体"/>
          <w:sz w:val="24"/>
          <w:szCs w:val="24"/>
        </w:rPr>
        <w:t>.</w:t>
      </w:r>
    </w:p>
    <w:p w14:paraId="4F9281E7" w14:textId="77777777" w:rsidR="00777FEE" w:rsidRPr="00D7497C" w:rsidRDefault="00777FEE" w:rsidP="00762EE4">
      <w:pPr>
        <w:adjustRightInd w:val="0"/>
        <w:snapToGrid w:val="0"/>
        <w:spacing w:after="0" w:line="360" w:lineRule="auto"/>
        <w:rPr>
          <w:rFonts w:ascii="Book Antiqua" w:hAnsi="Book Antiqua" w:cs="宋体"/>
          <w:sz w:val="24"/>
          <w:szCs w:val="24"/>
        </w:rPr>
      </w:pPr>
    </w:p>
    <w:p w14:paraId="428E5D00" w14:textId="77777777" w:rsidR="009516E4" w:rsidRPr="00D7497C" w:rsidRDefault="009516E4" w:rsidP="00762EE4">
      <w:pPr>
        <w:adjustRightInd w:val="0"/>
        <w:snapToGrid w:val="0"/>
        <w:spacing w:after="0" w:line="360" w:lineRule="auto"/>
        <w:rPr>
          <w:rFonts w:ascii="Book Antiqua" w:hAnsi="Book Antiqua"/>
          <w:b/>
          <w:sz w:val="24"/>
          <w:szCs w:val="24"/>
        </w:rPr>
      </w:pPr>
      <w:r w:rsidRPr="00D7497C">
        <w:rPr>
          <w:rFonts w:ascii="Book Antiqua" w:hAnsi="Book Antiqua"/>
          <w:b/>
          <w:sz w:val="24"/>
          <w:szCs w:val="24"/>
        </w:rPr>
        <w:t>Peer-review started:</w:t>
      </w:r>
      <w:r w:rsidRPr="00D7497C">
        <w:rPr>
          <w:rFonts w:ascii="Book Antiqua" w:hAnsi="Book Antiqua"/>
          <w:sz w:val="24"/>
          <w:szCs w:val="24"/>
        </w:rPr>
        <w:t xml:space="preserve"> </w:t>
      </w:r>
      <w:r w:rsidR="002760E7">
        <w:rPr>
          <w:rFonts w:ascii="Book Antiqua" w:hAnsi="Book Antiqua" w:hint="eastAsia"/>
          <w:sz w:val="24"/>
          <w:szCs w:val="24"/>
          <w:lang w:eastAsia="zh-CN"/>
        </w:rPr>
        <w:t>March</w:t>
      </w:r>
      <w:r w:rsidRPr="00D7497C">
        <w:rPr>
          <w:rFonts w:ascii="Book Antiqua" w:hAnsi="Book Antiqua"/>
          <w:sz w:val="24"/>
          <w:szCs w:val="24"/>
        </w:rPr>
        <w:t xml:space="preserve"> </w:t>
      </w:r>
      <w:r w:rsidR="002760E7">
        <w:rPr>
          <w:rFonts w:ascii="Book Antiqua" w:hAnsi="Book Antiqua" w:hint="eastAsia"/>
          <w:sz w:val="24"/>
          <w:szCs w:val="24"/>
          <w:lang w:eastAsia="zh-CN"/>
        </w:rPr>
        <w:t>28</w:t>
      </w:r>
      <w:r w:rsidRPr="00D7497C">
        <w:rPr>
          <w:rFonts w:ascii="Book Antiqua" w:hAnsi="Book Antiqua"/>
          <w:sz w:val="24"/>
          <w:szCs w:val="24"/>
        </w:rPr>
        <w:t xml:space="preserve">, </w:t>
      </w:r>
      <w:r w:rsidR="002760E7">
        <w:rPr>
          <w:rFonts w:ascii="Book Antiqua" w:hAnsi="Book Antiqua" w:hint="eastAsia"/>
          <w:sz w:val="24"/>
          <w:szCs w:val="24"/>
          <w:lang w:eastAsia="zh-CN"/>
        </w:rPr>
        <w:t>2020</w:t>
      </w:r>
      <w:r w:rsidRPr="00D7497C">
        <w:rPr>
          <w:rFonts w:ascii="Book Antiqua" w:hAnsi="Book Antiqua"/>
          <w:sz w:val="24"/>
          <w:szCs w:val="24"/>
        </w:rPr>
        <w:t xml:space="preserve"> </w:t>
      </w:r>
    </w:p>
    <w:p w14:paraId="6A9299EC" w14:textId="77777777" w:rsidR="009516E4" w:rsidRPr="00D7497C" w:rsidRDefault="009516E4" w:rsidP="00762EE4">
      <w:pPr>
        <w:adjustRightInd w:val="0"/>
        <w:snapToGrid w:val="0"/>
        <w:spacing w:after="0" w:line="360" w:lineRule="auto"/>
        <w:rPr>
          <w:rFonts w:ascii="Book Antiqua" w:hAnsi="Book Antiqua"/>
          <w:b/>
          <w:sz w:val="24"/>
          <w:szCs w:val="24"/>
          <w:lang w:eastAsia="zh-CN"/>
        </w:rPr>
      </w:pPr>
      <w:r w:rsidRPr="00D7497C">
        <w:rPr>
          <w:rFonts w:ascii="Book Antiqua" w:hAnsi="Book Antiqua"/>
          <w:b/>
          <w:sz w:val="24"/>
          <w:szCs w:val="24"/>
        </w:rPr>
        <w:t>First decision:</w:t>
      </w:r>
      <w:r w:rsidRPr="00D7497C">
        <w:rPr>
          <w:rFonts w:ascii="Book Antiqua" w:hAnsi="Book Antiqua"/>
          <w:sz w:val="24"/>
          <w:szCs w:val="24"/>
        </w:rPr>
        <w:t xml:space="preserve"> </w:t>
      </w:r>
      <w:r w:rsidR="00E6324B">
        <w:rPr>
          <w:rFonts w:ascii="Book Antiqua" w:hAnsi="Book Antiqua" w:hint="eastAsia"/>
          <w:sz w:val="24"/>
          <w:szCs w:val="24"/>
          <w:lang w:eastAsia="zh-CN"/>
        </w:rPr>
        <w:t>April</w:t>
      </w:r>
      <w:r w:rsidRPr="00D7497C">
        <w:rPr>
          <w:rFonts w:ascii="Book Antiqua" w:hAnsi="Book Antiqua"/>
          <w:sz w:val="24"/>
          <w:szCs w:val="24"/>
        </w:rPr>
        <w:t xml:space="preserve"> </w:t>
      </w:r>
      <w:r w:rsidR="00E6324B">
        <w:rPr>
          <w:rFonts w:ascii="Book Antiqua" w:hAnsi="Book Antiqua" w:hint="eastAsia"/>
          <w:sz w:val="24"/>
          <w:szCs w:val="24"/>
          <w:lang w:eastAsia="zh-CN"/>
        </w:rPr>
        <w:t>18</w:t>
      </w:r>
      <w:r w:rsidRPr="00D7497C">
        <w:rPr>
          <w:rFonts w:ascii="Book Antiqua" w:hAnsi="Book Antiqua"/>
          <w:sz w:val="24"/>
          <w:szCs w:val="24"/>
        </w:rPr>
        <w:t xml:space="preserve">, </w:t>
      </w:r>
      <w:r w:rsidR="00E6324B">
        <w:rPr>
          <w:rFonts w:ascii="Book Antiqua" w:hAnsi="Book Antiqua" w:hint="eastAsia"/>
          <w:sz w:val="24"/>
          <w:szCs w:val="24"/>
          <w:lang w:eastAsia="zh-CN"/>
        </w:rPr>
        <w:t>2020</w:t>
      </w:r>
    </w:p>
    <w:p w14:paraId="1527D32C" w14:textId="77777777" w:rsidR="009516E4" w:rsidRDefault="009516E4" w:rsidP="00762EE4">
      <w:pPr>
        <w:adjustRightInd w:val="0"/>
        <w:snapToGrid w:val="0"/>
        <w:spacing w:after="0" w:line="360" w:lineRule="auto"/>
        <w:rPr>
          <w:rFonts w:ascii="Book Antiqua" w:hAnsi="Book Antiqua"/>
          <w:sz w:val="24"/>
          <w:szCs w:val="24"/>
        </w:rPr>
      </w:pPr>
      <w:r w:rsidRPr="00D7497C">
        <w:rPr>
          <w:rFonts w:ascii="Book Antiqua" w:hAnsi="Book Antiqua"/>
          <w:b/>
          <w:sz w:val="24"/>
          <w:szCs w:val="24"/>
        </w:rPr>
        <w:t>Article in press:</w:t>
      </w:r>
      <w:r w:rsidRPr="00D7497C">
        <w:rPr>
          <w:rFonts w:ascii="Book Antiqua" w:hAnsi="Book Antiqua"/>
          <w:sz w:val="24"/>
          <w:szCs w:val="24"/>
        </w:rPr>
        <w:t xml:space="preserve"> </w:t>
      </w:r>
    </w:p>
    <w:p w14:paraId="33DCE9B2" w14:textId="77777777" w:rsidR="009516E4" w:rsidRPr="00D7497C" w:rsidRDefault="009516E4" w:rsidP="00762EE4">
      <w:pPr>
        <w:adjustRightInd w:val="0"/>
        <w:snapToGrid w:val="0"/>
        <w:spacing w:after="0" w:line="360" w:lineRule="auto"/>
        <w:rPr>
          <w:rFonts w:ascii="Book Antiqua" w:hAnsi="Book Antiqua"/>
          <w:sz w:val="24"/>
          <w:szCs w:val="24"/>
        </w:rPr>
      </w:pPr>
    </w:p>
    <w:p w14:paraId="3CFE19AC" w14:textId="77777777" w:rsidR="009516E4" w:rsidRPr="008D43DD" w:rsidRDefault="009516E4" w:rsidP="00762EE4">
      <w:pPr>
        <w:adjustRightInd w:val="0"/>
        <w:snapToGrid w:val="0"/>
        <w:spacing w:after="0" w:line="360" w:lineRule="auto"/>
        <w:rPr>
          <w:rFonts w:ascii="Book Antiqua" w:hAnsi="Book Antiqua" w:cs="Helvetica"/>
          <w:b/>
          <w:sz w:val="24"/>
          <w:szCs w:val="24"/>
        </w:rPr>
      </w:pPr>
      <w:r w:rsidRPr="008D43DD">
        <w:rPr>
          <w:rFonts w:ascii="Book Antiqua" w:hAnsi="Book Antiqua" w:cs="Helvetica"/>
          <w:b/>
          <w:sz w:val="24"/>
          <w:szCs w:val="24"/>
        </w:rPr>
        <w:t xml:space="preserve">Specialty type: </w:t>
      </w:r>
      <w:r w:rsidR="005566BF" w:rsidRPr="005566BF">
        <w:rPr>
          <w:rFonts w:ascii="Book Antiqua" w:eastAsia="微软雅黑" w:hAnsi="Book Antiqua" w:cs="宋体"/>
          <w:caps/>
          <w:sz w:val="24"/>
          <w:szCs w:val="24"/>
        </w:rPr>
        <w:t>g</w:t>
      </w:r>
      <w:r w:rsidR="005566BF" w:rsidRPr="005566BF">
        <w:rPr>
          <w:rFonts w:ascii="Book Antiqua" w:eastAsia="微软雅黑" w:hAnsi="Book Antiqua" w:cs="宋体"/>
          <w:sz w:val="24"/>
          <w:szCs w:val="24"/>
        </w:rPr>
        <w:t>astroenterology and hepatology</w:t>
      </w:r>
    </w:p>
    <w:p w14:paraId="7B2BA450" w14:textId="77777777" w:rsidR="009516E4" w:rsidRPr="008D43DD" w:rsidRDefault="009516E4" w:rsidP="00762EE4">
      <w:pPr>
        <w:adjustRightInd w:val="0"/>
        <w:snapToGrid w:val="0"/>
        <w:spacing w:after="0" w:line="360" w:lineRule="auto"/>
        <w:rPr>
          <w:rFonts w:ascii="Book Antiqua" w:hAnsi="Book Antiqua" w:cs="Helvetica"/>
          <w:b/>
          <w:sz w:val="24"/>
          <w:szCs w:val="24"/>
        </w:rPr>
      </w:pPr>
      <w:r w:rsidRPr="00F9033C">
        <w:rPr>
          <w:rFonts w:ascii="Book Antiqua" w:hAnsi="Book Antiqua" w:cs="Helvetica"/>
          <w:b/>
          <w:sz w:val="24"/>
          <w:szCs w:val="24"/>
        </w:rPr>
        <w:t>Country/Territory of origin</w:t>
      </w:r>
      <w:r w:rsidRPr="008D43DD">
        <w:rPr>
          <w:rFonts w:ascii="Book Antiqua" w:hAnsi="Book Antiqua" w:cs="Helvetica"/>
          <w:b/>
          <w:sz w:val="24"/>
          <w:szCs w:val="24"/>
        </w:rPr>
        <w:t xml:space="preserve">: </w:t>
      </w:r>
      <w:r w:rsidR="00237418" w:rsidRPr="00237418">
        <w:rPr>
          <w:rFonts w:ascii="Book Antiqua" w:hAnsi="Book Antiqua"/>
          <w:sz w:val="24"/>
          <w:szCs w:val="24"/>
        </w:rPr>
        <w:t>United Kingdom</w:t>
      </w:r>
    </w:p>
    <w:p w14:paraId="544B802E" w14:textId="77777777" w:rsidR="009516E4" w:rsidRDefault="009516E4" w:rsidP="00762EE4">
      <w:pPr>
        <w:adjustRightInd w:val="0"/>
        <w:snapToGrid w:val="0"/>
        <w:spacing w:after="0" w:line="360" w:lineRule="auto"/>
        <w:rPr>
          <w:rFonts w:ascii="Book Antiqua" w:hAnsi="Book Antiqua" w:cs="Helvetica"/>
          <w:b/>
          <w:sz w:val="24"/>
          <w:szCs w:val="24"/>
        </w:rPr>
      </w:pPr>
      <w:r w:rsidRPr="00CD71B0">
        <w:rPr>
          <w:rFonts w:ascii="Book Antiqua" w:hAnsi="Book Antiqua" w:cs="Helvetica"/>
          <w:b/>
          <w:sz w:val="24"/>
          <w:szCs w:val="24"/>
        </w:rPr>
        <w:t>Peer-review report’s scientific quality classification</w:t>
      </w:r>
    </w:p>
    <w:p w14:paraId="6F814CEF" w14:textId="77777777" w:rsidR="009516E4" w:rsidRPr="008D43DD" w:rsidRDefault="009516E4" w:rsidP="00762EE4">
      <w:pPr>
        <w:adjustRightInd w:val="0"/>
        <w:snapToGrid w:val="0"/>
        <w:spacing w:after="0" w:line="360" w:lineRule="auto"/>
        <w:rPr>
          <w:rFonts w:ascii="Book Antiqua" w:hAnsi="Book Antiqua" w:cs="Helvetica"/>
          <w:sz w:val="24"/>
          <w:szCs w:val="24"/>
        </w:rPr>
      </w:pPr>
      <w:r w:rsidRPr="008D43DD">
        <w:rPr>
          <w:rFonts w:ascii="Book Antiqua" w:hAnsi="Book Antiqua" w:cs="Helvetica"/>
          <w:sz w:val="24"/>
          <w:szCs w:val="24"/>
        </w:rPr>
        <w:t>Grade A (Excellent): 0</w:t>
      </w:r>
    </w:p>
    <w:p w14:paraId="4E716010" w14:textId="77777777" w:rsidR="009516E4" w:rsidRPr="008D43DD" w:rsidRDefault="009516E4" w:rsidP="00762EE4">
      <w:pPr>
        <w:adjustRightInd w:val="0"/>
        <w:snapToGrid w:val="0"/>
        <w:spacing w:after="0" w:line="360" w:lineRule="auto"/>
        <w:rPr>
          <w:rFonts w:ascii="Book Antiqua" w:hAnsi="Book Antiqua" w:cs="Helvetica"/>
          <w:sz w:val="24"/>
          <w:szCs w:val="24"/>
        </w:rPr>
      </w:pPr>
      <w:r w:rsidRPr="008D43DD">
        <w:rPr>
          <w:rFonts w:ascii="Book Antiqua" w:hAnsi="Book Antiqua" w:cs="Helvetica"/>
          <w:sz w:val="24"/>
          <w:szCs w:val="24"/>
        </w:rPr>
        <w:t>Grade B (Very good): B</w:t>
      </w:r>
    </w:p>
    <w:p w14:paraId="6E7F2DBC" w14:textId="77777777" w:rsidR="009516E4" w:rsidRPr="008D43DD" w:rsidRDefault="009516E4" w:rsidP="00762EE4">
      <w:pPr>
        <w:adjustRightInd w:val="0"/>
        <w:snapToGrid w:val="0"/>
        <w:spacing w:after="0" w:line="360" w:lineRule="auto"/>
        <w:rPr>
          <w:rFonts w:ascii="Book Antiqua" w:hAnsi="Book Antiqua" w:cs="Helvetica"/>
          <w:sz w:val="24"/>
          <w:szCs w:val="24"/>
        </w:rPr>
      </w:pPr>
      <w:r w:rsidRPr="008D43DD">
        <w:rPr>
          <w:rFonts w:ascii="Book Antiqua" w:hAnsi="Book Antiqua" w:cs="Helvetica"/>
          <w:sz w:val="24"/>
          <w:szCs w:val="24"/>
        </w:rPr>
        <w:t>Grade C (Good): C</w:t>
      </w:r>
    </w:p>
    <w:p w14:paraId="200A8307" w14:textId="77777777" w:rsidR="009516E4" w:rsidRPr="008D43DD" w:rsidRDefault="009516E4" w:rsidP="00762EE4">
      <w:pPr>
        <w:adjustRightInd w:val="0"/>
        <w:snapToGrid w:val="0"/>
        <w:spacing w:after="0" w:line="360" w:lineRule="auto"/>
        <w:rPr>
          <w:rFonts w:ascii="Book Antiqua" w:hAnsi="Book Antiqua" w:cs="Helvetica"/>
          <w:sz w:val="24"/>
          <w:szCs w:val="24"/>
        </w:rPr>
      </w:pPr>
      <w:r w:rsidRPr="008D43DD">
        <w:rPr>
          <w:rFonts w:ascii="Book Antiqua" w:hAnsi="Book Antiqua" w:cs="Helvetica"/>
          <w:sz w:val="24"/>
          <w:szCs w:val="24"/>
        </w:rPr>
        <w:t xml:space="preserve">Grade D (Fair): 0 </w:t>
      </w:r>
    </w:p>
    <w:p w14:paraId="4E517597" w14:textId="77777777" w:rsidR="009516E4" w:rsidRPr="008D43DD" w:rsidRDefault="009516E4" w:rsidP="00762EE4">
      <w:pPr>
        <w:adjustRightInd w:val="0"/>
        <w:snapToGrid w:val="0"/>
        <w:spacing w:after="0" w:line="360" w:lineRule="auto"/>
        <w:rPr>
          <w:rFonts w:ascii="Book Antiqua" w:hAnsi="Book Antiqua" w:cs="Calibri"/>
          <w:noProof/>
          <w:sz w:val="24"/>
          <w:szCs w:val="24"/>
        </w:rPr>
      </w:pPr>
      <w:r w:rsidRPr="008D43DD">
        <w:rPr>
          <w:rFonts w:ascii="Book Antiqua" w:hAnsi="Book Antiqua" w:cs="Helvetica"/>
          <w:sz w:val="24"/>
          <w:szCs w:val="24"/>
        </w:rPr>
        <w:t>Grade E (Poor): 0</w:t>
      </w:r>
    </w:p>
    <w:p w14:paraId="2618F7BA" w14:textId="77777777" w:rsidR="009516E4" w:rsidRPr="007C1759" w:rsidRDefault="009516E4" w:rsidP="00762EE4">
      <w:pPr>
        <w:pStyle w:val="af2"/>
        <w:adjustRightInd w:val="0"/>
        <w:snapToGrid w:val="0"/>
        <w:spacing w:after="0" w:line="360" w:lineRule="auto"/>
        <w:ind w:left="0"/>
        <w:contextualSpacing w:val="0"/>
        <w:jc w:val="both"/>
        <w:rPr>
          <w:rFonts w:ascii="Book Antiqua" w:hAnsi="Book Antiqua" w:cs="Calibri"/>
          <w:noProof/>
          <w:sz w:val="24"/>
          <w:szCs w:val="24"/>
          <w:lang w:val="en-GB" w:eastAsia="zh-CN"/>
        </w:rPr>
      </w:pPr>
    </w:p>
    <w:bookmarkEnd w:id="42"/>
    <w:bookmarkEnd w:id="43"/>
    <w:p w14:paraId="26E45431" w14:textId="77777777" w:rsidR="00445880" w:rsidRPr="00917C46" w:rsidRDefault="009516E4" w:rsidP="00917C46">
      <w:pPr>
        <w:pStyle w:val="af0"/>
        <w:adjustRightInd w:val="0"/>
        <w:snapToGrid w:val="0"/>
        <w:spacing w:line="360" w:lineRule="auto"/>
        <w:jc w:val="right"/>
        <w:rPr>
          <w:rFonts w:ascii="Book Antiqua" w:hAnsi="Book Antiqua"/>
          <w:b/>
          <w:sz w:val="24"/>
          <w:szCs w:val="24"/>
        </w:rPr>
      </w:pPr>
      <w:r w:rsidRPr="00460FCA">
        <w:rPr>
          <w:rFonts w:ascii="Book Antiqua" w:hAnsi="Book Antiqua"/>
          <w:b/>
          <w:sz w:val="24"/>
          <w:szCs w:val="24"/>
        </w:rPr>
        <w:t xml:space="preserve">P-Reviewer: </w:t>
      </w:r>
      <w:r w:rsidR="000F092E" w:rsidRPr="000F092E">
        <w:rPr>
          <w:rFonts w:ascii="Book Antiqua" w:hAnsi="Book Antiqua"/>
          <w:color w:val="000000"/>
          <w:sz w:val="24"/>
          <w:szCs w:val="24"/>
        </w:rPr>
        <w:t>Chiba</w:t>
      </w:r>
      <w:r w:rsidR="000F092E">
        <w:rPr>
          <w:rFonts w:ascii="Book Antiqua" w:hAnsi="Book Antiqua" w:hint="eastAsia"/>
          <w:color w:val="000000"/>
          <w:sz w:val="24"/>
          <w:szCs w:val="24"/>
        </w:rPr>
        <w:t xml:space="preserve"> T, </w:t>
      </w:r>
      <w:proofErr w:type="spellStart"/>
      <w:r w:rsidR="000F092E" w:rsidRPr="000F092E">
        <w:rPr>
          <w:rFonts w:ascii="Book Antiqua" w:hAnsi="Book Antiqua"/>
          <w:color w:val="000000"/>
          <w:sz w:val="24"/>
          <w:szCs w:val="24"/>
        </w:rPr>
        <w:t>Lipták</w:t>
      </w:r>
      <w:proofErr w:type="spellEnd"/>
      <w:r w:rsidR="000F092E">
        <w:rPr>
          <w:rFonts w:ascii="Book Antiqua" w:hAnsi="Book Antiqua" w:hint="eastAsia"/>
          <w:color w:val="000000"/>
          <w:sz w:val="24"/>
          <w:szCs w:val="24"/>
        </w:rPr>
        <w:t xml:space="preserve"> P</w:t>
      </w:r>
      <w:r w:rsidRPr="00460FCA">
        <w:rPr>
          <w:rFonts w:ascii="Book Antiqua" w:hAnsi="Book Antiqua"/>
          <w:color w:val="000000"/>
          <w:sz w:val="24"/>
          <w:szCs w:val="24"/>
        </w:rPr>
        <w:t xml:space="preserve"> </w:t>
      </w:r>
      <w:r w:rsidRPr="00460FCA">
        <w:rPr>
          <w:rFonts w:ascii="Book Antiqua" w:hAnsi="Book Antiqua"/>
          <w:b/>
          <w:sz w:val="24"/>
          <w:szCs w:val="24"/>
        </w:rPr>
        <w:t xml:space="preserve">S-Editor: </w:t>
      </w:r>
      <w:r>
        <w:rPr>
          <w:rFonts w:ascii="Book Antiqua" w:hAnsi="Book Antiqua" w:hint="eastAsia"/>
          <w:sz w:val="24"/>
          <w:szCs w:val="24"/>
        </w:rPr>
        <w:t>Ma YJ</w:t>
      </w:r>
      <w:r w:rsidRPr="00460FCA">
        <w:rPr>
          <w:rFonts w:ascii="Book Antiqua" w:hAnsi="Book Antiqua"/>
          <w:b/>
          <w:sz w:val="24"/>
          <w:szCs w:val="24"/>
        </w:rPr>
        <w:t xml:space="preserve"> L-Editor: E-Editor: </w:t>
      </w:r>
      <w:bookmarkEnd w:id="44"/>
      <w:bookmarkEnd w:id="45"/>
    </w:p>
    <w:p w14:paraId="207EA96E" w14:textId="77777777" w:rsidR="00445880" w:rsidRPr="00886B58" w:rsidRDefault="002B5E17" w:rsidP="00762EE4">
      <w:pPr>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rPr>
        <w:lastRenderedPageBreak/>
        <w:t>Tab</w:t>
      </w:r>
      <w:r w:rsidR="00445880" w:rsidRPr="00886B58">
        <w:rPr>
          <w:rFonts w:ascii="Book Antiqua" w:hAnsi="Book Antiqua"/>
          <w:b/>
          <w:sz w:val="24"/>
          <w:szCs w:val="24"/>
        </w:rPr>
        <w:t>le 1</w:t>
      </w:r>
      <w:r w:rsidR="000F092E">
        <w:rPr>
          <w:rFonts w:ascii="Book Antiqua" w:hAnsi="Book Antiqua" w:hint="eastAsia"/>
          <w:b/>
          <w:sz w:val="24"/>
          <w:szCs w:val="24"/>
          <w:lang w:eastAsia="zh-CN"/>
        </w:rPr>
        <w:t xml:space="preserve"> </w:t>
      </w:r>
      <w:r w:rsidR="00445880" w:rsidRPr="00886B58">
        <w:rPr>
          <w:rFonts w:ascii="Book Antiqua" w:hAnsi="Book Antiqua"/>
          <w:b/>
          <w:sz w:val="24"/>
          <w:szCs w:val="24"/>
        </w:rPr>
        <w:t xml:space="preserve">Therapies empirically used to treat functional gastrointestinal symptoms in </w:t>
      </w:r>
      <w:r w:rsidR="00E444FF">
        <w:rPr>
          <w:rFonts w:ascii="Book Antiqua" w:hAnsi="Book Antiqua"/>
          <w:b/>
          <w:sz w:val="24"/>
          <w:szCs w:val="24"/>
        </w:rPr>
        <w:t>i</w:t>
      </w:r>
      <w:r w:rsidR="00445880" w:rsidRPr="00886B58">
        <w:rPr>
          <w:rFonts w:ascii="Book Antiqua" w:hAnsi="Book Antiqua"/>
          <w:b/>
          <w:sz w:val="24"/>
          <w:szCs w:val="24"/>
        </w:rPr>
        <w:t xml:space="preserve">nflammatory </w:t>
      </w:r>
      <w:r w:rsidR="00E444FF">
        <w:rPr>
          <w:rFonts w:ascii="Book Antiqua" w:hAnsi="Book Antiqua"/>
          <w:b/>
          <w:sz w:val="24"/>
          <w:szCs w:val="24"/>
        </w:rPr>
        <w:t>b</w:t>
      </w:r>
      <w:r w:rsidR="00445880" w:rsidRPr="00886B58">
        <w:rPr>
          <w:rFonts w:ascii="Book Antiqua" w:hAnsi="Book Antiqua"/>
          <w:b/>
          <w:sz w:val="24"/>
          <w:szCs w:val="24"/>
        </w:rPr>
        <w:t xml:space="preserve">owel </w:t>
      </w:r>
      <w:r w:rsidR="00E444FF">
        <w:rPr>
          <w:rFonts w:ascii="Book Antiqua" w:hAnsi="Book Antiqua"/>
          <w:b/>
          <w:sz w:val="24"/>
          <w:szCs w:val="24"/>
        </w:rPr>
        <w:t>d</w:t>
      </w:r>
      <w:r w:rsidR="00445880" w:rsidRPr="00886B58">
        <w:rPr>
          <w:rFonts w:ascii="Book Antiqua" w:hAnsi="Book Antiqua"/>
          <w:b/>
          <w:sz w:val="24"/>
          <w:szCs w:val="24"/>
        </w:rPr>
        <w:t>isease requiring validation in future clinical trials</w:t>
      </w:r>
    </w:p>
    <w:tbl>
      <w:tblPr>
        <w:tblStyle w:val="ab"/>
        <w:tblpPr w:leftFromText="180" w:rightFromText="180" w:vertAnchor="text" w:horzAnchor="margin" w:tblpY="86"/>
        <w:tblW w:w="92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489"/>
      </w:tblGrid>
      <w:tr w:rsidR="00445880" w:rsidRPr="00886B58" w14:paraId="4323D6C1" w14:textId="77777777" w:rsidTr="000F092E">
        <w:tc>
          <w:tcPr>
            <w:tcW w:w="4786" w:type="dxa"/>
            <w:tcBorders>
              <w:top w:val="single" w:sz="4" w:space="0" w:color="auto"/>
              <w:bottom w:val="single" w:sz="4" w:space="0" w:color="auto"/>
            </w:tcBorders>
          </w:tcPr>
          <w:p w14:paraId="36369B55" w14:textId="77777777" w:rsidR="00445880" w:rsidRPr="00886B58" w:rsidRDefault="00445880" w:rsidP="00762EE4">
            <w:pPr>
              <w:adjustRightInd w:val="0"/>
              <w:snapToGrid w:val="0"/>
              <w:spacing w:line="360" w:lineRule="auto"/>
              <w:jc w:val="both"/>
              <w:rPr>
                <w:rFonts w:ascii="Book Antiqua" w:hAnsi="Book Antiqua"/>
                <w:b/>
                <w:sz w:val="24"/>
                <w:szCs w:val="24"/>
              </w:rPr>
            </w:pPr>
            <w:r w:rsidRPr="00886B58">
              <w:rPr>
                <w:rFonts w:ascii="Book Antiqua" w:hAnsi="Book Antiqua"/>
                <w:b/>
                <w:sz w:val="24"/>
                <w:szCs w:val="24"/>
              </w:rPr>
              <w:t>Treatment</w:t>
            </w:r>
          </w:p>
        </w:tc>
        <w:tc>
          <w:tcPr>
            <w:tcW w:w="4489" w:type="dxa"/>
            <w:tcBorders>
              <w:top w:val="single" w:sz="4" w:space="0" w:color="auto"/>
              <w:bottom w:val="single" w:sz="4" w:space="0" w:color="auto"/>
            </w:tcBorders>
          </w:tcPr>
          <w:p w14:paraId="67F1D276" w14:textId="77777777" w:rsidR="00445880" w:rsidRPr="00886B58" w:rsidRDefault="00445880" w:rsidP="00762EE4">
            <w:pPr>
              <w:adjustRightInd w:val="0"/>
              <w:snapToGrid w:val="0"/>
              <w:spacing w:line="360" w:lineRule="auto"/>
              <w:jc w:val="both"/>
              <w:rPr>
                <w:rFonts w:ascii="Book Antiqua" w:hAnsi="Book Antiqua"/>
                <w:b/>
                <w:sz w:val="24"/>
                <w:szCs w:val="24"/>
              </w:rPr>
            </w:pPr>
            <w:r w:rsidRPr="00886B58">
              <w:rPr>
                <w:rFonts w:ascii="Book Antiqua" w:hAnsi="Book Antiqua"/>
                <w:b/>
                <w:sz w:val="24"/>
                <w:szCs w:val="24"/>
              </w:rPr>
              <w:t>Gastrointestinal symptom(s) targeted</w:t>
            </w:r>
          </w:p>
        </w:tc>
      </w:tr>
      <w:tr w:rsidR="00445880" w:rsidRPr="00886B58" w14:paraId="7BC5AC15" w14:textId="77777777" w:rsidTr="000F092E">
        <w:tc>
          <w:tcPr>
            <w:tcW w:w="4786" w:type="dxa"/>
            <w:tcBorders>
              <w:top w:val="single" w:sz="4" w:space="0" w:color="auto"/>
            </w:tcBorders>
          </w:tcPr>
          <w:p w14:paraId="50F27471"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Low FODMAPs diet</w:t>
            </w:r>
          </w:p>
        </w:tc>
        <w:tc>
          <w:tcPr>
            <w:tcW w:w="4489" w:type="dxa"/>
            <w:tcBorders>
              <w:top w:val="single" w:sz="4" w:space="0" w:color="auto"/>
            </w:tcBorders>
          </w:tcPr>
          <w:p w14:paraId="0069F416"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Bloating, visceral pain, diarrhoea</w:t>
            </w:r>
          </w:p>
        </w:tc>
      </w:tr>
      <w:tr w:rsidR="00445880" w:rsidRPr="00886B58" w14:paraId="39CAA000" w14:textId="77777777" w:rsidTr="000F092E">
        <w:tc>
          <w:tcPr>
            <w:tcW w:w="4786" w:type="dxa"/>
          </w:tcPr>
          <w:p w14:paraId="69679564"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Anti-motility agents</w:t>
            </w:r>
          </w:p>
          <w:p w14:paraId="45DB1DFB"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w:t>
            </w:r>
            <w:r w:rsidR="002E6510" w:rsidRPr="002E6510">
              <w:rPr>
                <w:rFonts w:ascii="Book Antiqua" w:hAnsi="Book Antiqua"/>
                <w:i/>
                <w:sz w:val="24"/>
                <w:szCs w:val="24"/>
              </w:rPr>
              <w:t>e.g.,</w:t>
            </w:r>
            <w:r w:rsidRPr="00886B58">
              <w:rPr>
                <w:rFonts w:ascii="Book Antiqua" w:hAnsi="Book Antiqua"/>
                <w:sz w:val="24"/>
                <w:szCs w:val="24"/>
              </w:rPr>
              <w:t xml:space="preserve"> loperamide, ondansetron)</w:t>
            </w:r>
          </w:p>
        </w:tc>
        <w:tc>
          <w:tcPr>
            <w:tcW w:w="4489" w:type="dxa"/>
          </w:tcPr>
          <w:p w14:paraId="0219FB4E"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 xml:space="preserve">Exaggerated gastro-colic reflex, </w:t>
            </w:r>
            <w:r w:rsidR="00550FF8">
              <w:rPr>
                <w:rFonts w:ascii="Book Antiqua" w:hAnsi="Book Antiqua"/>
                <w:sz w:val="24"/>
                <w:szCs w:val="24"/>
              </w:rPr>
              <w:t xml:space="preserve">faecal urgency, </w:t>
            </w:r>
            <w:r w:rsidRPr="00886B58">
              <w:rPr>
                <w:rFonts w:ascii="Book Antiqua" w:hAnsi="Book Antiqua"/>
                <w:sz w:val="24"/>
                <w:szCs w:val="24"/>
              </w:rPr>
              <w:t>diarrhoea, faecal incontinence</w:t>
            </w:r>
          </w:p>
        </w:tc>
      </w:tr>
      <w:tr w:rsidR="00445880" w:rsidRPr="00886B58" w14:paraId="432E35A6" w14:textId="77777777" w:rsidTr="000F092E">
        <w:tc>
          <w:tcPr>
            <w:tcW w:w="4786" w:type="dxa"/>
          </w:tcPr>
          <w:p w14:paraId="2D68F07A"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 xml:space="preserve">Laxatives and pro-motility agents                            </w:t>
            </w:r>
            <w:proofErr w:type="gramStart"/>
            <w:r w:rsidRPr="00886B58">
              <w:rPr>
                <w:rFonts w:ascii="Book Antiqua" w:hAnsi="Book Antiqua"/>
                <w:sz w:val="24"/>
                <w:szCs w:val="24"/>
              </w:rPr>
              <w:t xml:space="preserve">   (</w:t>
            </w:r>
            <w:proofErr w:type="gramEnd"/>
            <w:r w:rsidR="002E6510" w:rsidRPr="002E6510">
              <w:rPr>
                <w:rFonts w:ascii="Book Antiqua" w:hAnsi="Book Antiqua"/>
                <w:i/>
                <w:sz w:val="24"/>
                <w:szCs w:val="24"/>
              </w:rPr>
              <w:t>e.g.,</w:t>
            </w:r>
            <w:r w:rsidRPr="00886B58">
              <w:rPr>
                <w:rFonts w:ascii="Book Antiqua" w:hAnsi="Book Antiqua"/>
                <w:sz w:val="24"/>
                <w:szCs w:val="24"/>
              </w:rPr>
              <w:t xml:space="preserve"> prucalopride, linaclotide)</w:t>
            </w:r>
          </w:p>
        </w:tc>
        <w:tc>
          <w:tcPr>
            <w:tcW w:w="4489" w:type="dxa"/>
          </w:tcPr>
          <w:p w14:paraId="2DDE45F3"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Slow colonic transit, constipation</w:t>
            </w:r>
          </w:p>
        </w:tc>
      </w:tr>
      <w:tr w:rsidR="00445880" w:rsidRPr="00886B58" w14:paraId="7F1AC005" w14:textId="77777777" w:rsidTr="000F092E">
        <w:tc>
          <w:tcPr>
            <w:tcW w:w="4786" w:type="dxa"/>
          </w:tcPr>
          <w:p w14:paraId="5ECCE7E3"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Antispasmodics</w:t>
            </w:r>
          </w:p>
        </w:tc>
        <w:tc>
          <w:tcPr>
            <w:tcW w:w="4489" w:type="dxa"/>
          </w:tcPr>
          <w:p w14:paraId="75E8CD59"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Visceral pain, bloating</w:t>
            </w:r>
          </w:p>
        </w:tc>
      </w:tr>
      <w:tr w:rsidR="00445880" w:rsidRPr="00886B58" w14:paraId="4E90210E" w14:textId="77777777" w:rsidTr="000F092E">
        <w:tc>
          <w:tcPr>
            <w:tcW w:w="4786" w:type="dxa"/>
          </w:tcPr>
          <w:p w14:paraId="40458736" w14:textId="77777777" w:rsidR="00550FF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 xml:space="preserve">Gut-brain neuromodulators  </w:t>
            </w:r>
          </w:p>
          <w:p w14:paraId="46610526"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w:t>
            </w:r>
            <w:r w:rsidR="002E6510" w:rsidRPr="002E6510">
              <w:rPr>
                <w:rFonts w:ascii="Book Antiqua" w:hAnsi="Book Antiqua"/>
                <w:i/>
                <w:sz w:val="24"/>
                <w:szCs w:val="24"/>
              </w:rPr>
              <w:t>e.g.,</w:t>
            </w:r>
            <w:r w:rsidRPr="00886B58">
              <w:rPr>
                <w:rFonts w:ascii="Book Antiqua" w:hAnsi="Book Antiqua"/>
                <w:sz w:val="24"/>
                <w:szCs w:val="24"/>
              </w:rPr>
              <w:t xml:space="preserve"> antidepressants)</w:t>
            </w:r>
          </w:p>
        </w:tc>
        <w:tc>
          <w:tcPr>
            <w:tcW w:w="4489" w:type="dxa"/>
          </w:tcPr>
          <w:p w14:paraId="130F572D"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Visceral pain,</w:t>
            </w:r>
            <w:r w:rsidR="00550FF8">
              <w:rPr>
                <w:rFonts w:ascii="Book Antiqua" w:hAnsi="Book Antiqua"/>
                <w:sz w:val="24"/>
                <w:szCs w:val="24"/>
              </w:rPr>
              <w:t xml:space="preserve"> faecal urgency,</w:t>
            </w:r>
            <w:r w:rsidRPr="00886B58">
              <w:rPr>
                <w:rFonts w:ascii="Book Antiqua" w:hAnsi="Book Antiqua"/>
                <w:sz w:val="24"/>
                <w:szCs w:val="24"/>
              </w:rPr>
              <w:t xml:space="preserve"> diarrhoea</w:t>
            </w:r>
          </w:p>
        </w:tc>
      </w:tr>
      <w:tr w:rsidR="00445880" w:rsidRPr="00886B58" w14:paraId="5967EA78" w14:textId="77777777" w:rsidTr="000F092E">
        <w:tc>
          <w:tcPr>
            <w:tcW w:w="4786" w:type="dxa"/>
          </w:tcPr>
          <w:p w14:paraId="0A50E969"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Probiotics</w:t>
            </w:r>
          </w:p>
        </w:tc>
        <w:tc>
          <w:tcPr>
            <w:tcW w:w="4489" w:type="dxa"/>
          </w:tcPr>
          <w:p w14:paraId="5D171405"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Bloating, altered bowel habit</w:t>
            </w:r>
          </w:p>
        </w:tc>
      </w:tr>
      <w:tr w:rsidR="00445880" w:rsidRPr="00886B58" w14:paraId="7FD1628E" w14:textId="77777777" w:rsidTr="000F092E">
        <w:tc>
          <w:tcPr>
            <w:tcW w:w="4786" w:type="dxa"/>
          </w:tcPr>
          <w:p w14:paraId="029AD198"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Pelvic floor biofeedback</w:t>
            </w:r>
          </w:p>
        </w:tc>
        <w:tc>
          <w:tcPr>
            <w:tcW w:w="4489" w:type="dxa"/>
          </w:tcPr>
          <w:p w14:paraId="08675916" w14:textId="77777777" w:rsidR="00445880" w:rsidRPr="00886B58" w:rsidRDefault="00445880" w:rsidP="00762EE4">
            <w:pPr>
              <w:adjustRightInd w:val="0"/>
              <w:snapToGrid w:val="0"/>
              <w:spacing w:line="360" w:lineRule="auto"/>
              <w:jc w:val="both"/>
              <w:rPr>
                <w:rFonts w:ascii="Book Antiqua" w:hAnsi="Book Antiqua"/>
                <w:sz w:val="24"/>
                <w:szCs w:val="24"/>
              </w:rPr>
            </w:pPr>
            <w:proofErr w:type="spellStart"/>
            <w:r w:rsidRPr="00886B58">
              <w:rPr>
                <w:rFonts w:ascii="Book Antiqua" w:hAnsi="Book Antiqua"/>
                <w:sz w:val="24"/>
                <w:szCs w:val="24"/>
              </w:rPr>
              <w:t>Evacuatory</w:t>
            </w:r>
            <w:proofErr w:type="spellEnd"/>
            <w:r w:rsidRPr="00886B58">
              <w:rPr>
                <w:rFonts w:ascii="Book Antiqua" w:hAnsi="Book Antiqua"/>
                <w:sz w:val="24"/>
                <w:szCs w:val="24"/>
              </w:rPr>
              <w:t xml:space="preserve"> dysfunction, </w:t>
            </w:r>
            <w:r w:rsidR="005473B0">
              <w:rPr>
                <w:rFonts w:ascii="Book Antiqua" w:hAnsi="Book Antiqua"/>
                <w:sz w:val="24"/>
                <w:szCs w:val="24"/>
              </w:rPr>
              <w:t xml:space="preserve">faecal urgency, </w:t>
            </w:r>
            <w:r w:rsidRPr="00886B58">
              <w:rPr>
                <w:rFonts w:ascii="Book Antiqua" w:hAnsi="Book Antiqua"/>
                <w:sz w:val="24"/>
                <w:szCs w:val="24"/>
              </w:rPr>
              <w:t>faecal incontinence</w:t>
            </w:r>
          </w:p>
        </w:tc>
      </w:tr>
      <w:tr w:rsidR="00445880" w:rsidRPr="00886B58" w14:paraId="055B5C73" w14:textId="77777777" w:rsidTr="000F092E">
        <w:tc>
          <w:tcPr>
            <w:tcW w:w="4786" w:type="dxa"/>
          </w:tcPr>
          <w:p w14:paraId="1EBECFF3"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 xml:space="preserve">Psychological interventions                         </w:t>
            </w:r>
          </w:p>
          <w:p w14:paraId="193C56E6"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w:t>
            </w:r>
            <w:r w:rsidR="002E6510" w:rsidRPr="002E6510">
              <w:rPr>
                <w:rFonts w:ascii="Book Antiqua" w:hAnsi="Book Antiqua"/>
                <w:i/>
                <w:sz w:val="24"/>
                <w:szCs w:val="24"/>
              </w:rPr>
              <w:t>e.g.,</w:t>
            </w:r>
            <w:r w:rsidRPr="00886B58">
              <w:rPr>
                <w:rFonts w:ascii="Book Antiqua" w:hAnsi="Book Antiqua"/>
                <w:sz w:val="24"/>
                <w:szCs w:val="24"/>
              </w:rPr>
              <w:t xml:space="preserve"> hypnotherapy, </w:t>
            </w:r>
            <w:r w:rsidR="00550FF8">
              <w:rPr>
                <w:rFonts w:ascii="Book Antiqua" w:hAnsi="Book Antiqua"/>
                <w:sz w:val="24"/>
                <w:szCs w:val="24"/>
              </w:rPr>
              <w:t>cognitive behavioural therapy</w:t>
            </w:r>
            <w:r w:rsidRPr="00886B58">
              <w:rPr>
                <w:rFonts w:ascii="Book Antiqua" w:hAnsi="Book Antiqua"/>
                <w:sz w:val="24"/>
                <w:szCs w:val="24"/>
              </w:rPr>
              <w:t>)</w:t>
            </w:r>
          </w:p>
        </w:tc>
        <w:tc>
          <w:tcPr>
            <w:tcW w:w="4489" w:type="dxa"/>
          </w:tcPr>
          <w:p w14:paraId="3ADE832E" w14:textId="77777777" w:rsidR="00445880" w:rsidRPr="00886B58" w:rsidRDefault="00445880" w:rsidP="00762EE4">
            <w:pPr>
              <w:adjustRightInd w:val="0"/>
              <w:snapToGrid w:val="0"/>
              <w:spacing w:line="360" w:lineRule="auto"/>
              <w:jc w:val="both"/>
              <w:rPr>
                <w:rFonts w:ascii="Book Antiqua" w:hAnsi="Book Antiqua"/>
                <w:sz w:val="24"/>
                <w:szCs w:val="24"/>
              </w:rPr>
            </w:pPr>
            <w:r w:rsidRPr="00886B58">
              <w:rPr>
                <w:rFonts w:ascii="Book Antiqua" w:hAnsi="Book Antiqua"/>
                <w:sz w:val="24"/>
                <w:szCs w:val="24"/>
              </w:rPr>
              <w:t>Visceral pain, bloating, altered bowel habit, non-colonic symptoms</w:t>
            </w:r>
          </w:p>
        </w:tc>
      </w:tr>
    </w:tbl>
    <w:p w14:paraId="1CF64800" w14:textId="77777777" w:rsidR="00CE3F55" w:rsidRPr="00886B58" w:rsidRDefault="00762EE4" w:rsidP="00762EE4">
      <w:pPr>
        <w:adjustRightInd w:val="0"/>
        <w:snapToGrid w:val="0"/>
        <w:spacing w:after="0" w:line="360" w:lineRule="auto"/>
        <w:jc w:val="both"/>
        <w:rPr>
          <w:rFonts w:ascii="Book Antiqua" w:hAnsi="Book Antiqua"/>
          <w:sz w:val="24"/>
          <w:szCs w:val="24"/>
          <w:lang w:eastAsia="zh-CN"/>
        </w:rPr>
      </w:pPr>
      <w:r w:rsidRPr="002C59A5">
        <w:rPr>
          <w:rFonts w:ascii="Book Antiqua" w:hAnsi="Book Antiqua" w:cs="AdvTT08640291"/>
          <w:sz w:val="24"/>
          <w:szCs w:val="24"/>
        </w:rPr>
        <w:t>FODMAP</w:t>
      </w:r>
      <w:r>
        <w:rPr>
          <w:rFonts w:ascii="Book Antiqua" w:hAnsi="Book Antiqua" w:cs="AdvTT08640291"/>
          <w:sz w:val="24"/>
          <w:szCs w:val="24"/>
        </w:rPr>
        <w:t>s</w:t>
      </w:r>
      <w:r>
        <w:rPr>
          <w:rFonts w:ascii="Book Antiqua" w:hAnsi="Book Antiqua" w:cs="AdvTT08640291" w:hint="eastAsia"/>
          <w:sz w:val="24"/>
          <w:szCs w:val="24"/>
          <w:lang w:eastAsia="zh-CN"/>
        </w:rPr>
        <w:t>:</w:t>
      </w:r>
      <w:r w:rsidRPr="002C59A5">
        <w:rPr>
          <w:rFonts w:ascii="Book Antiqua" w:hAnsi="Book Antiqua" w:cs="AdvTT08640291"/>
          <w:sz w:val="24"/>
          <w:szCs w:val="24"/>
        </w:rPr>
        <w:t xml:space="preserve"> </w:t>
      </w:r>
      <w:r w:rsidRPr="00762EE4">
        <w:rPr>
          <w:rFonts w:ascii="Book Antiqua" w:hAnsi="Book Antiqua" w:cs="AdvTT08640291"/>
          <w:caps/>
          <w:sz w:val="24"/>
          <w:szCs w:val="24"/>
        </w:rPr>
        <w:t>f</w:t>
      </w:r>
      <w:r w:rsidRPr="002C59A5">
        <w:rPr>
          <w:rFonts w:ascii="Book Antiqua" w:hAnsi="Book Antiqua" w:cs="AdvTT08640291"/>
          <w:sz w:val="24"/>
          <w:szCs w:val="24"/>
        </w:rPr>
        <w:t>ermentable oligo</w:t>
      </w:r>
      <w:r>
        <w:rPr>
          <w:rFonts w:ascii="Book Antiqua" w:hAnsi="Book Antiqua" w:cs="AdvTT08640291"/>
          <w:sz w:val="24"/>
          <w:szCs w:val="24"/>
        </w:rPr>
        <w:t>-</w:t>
      </w:r>
      <w:r w:rsidRPr="002C59A5">
        <w:rPr>
          <w:rFonts w:ascii="Book Antiqua" w:hAnsi="Book Antiqua" w:cs="AdvTT08640291"/>
          <w:sz w:val="24"/>
          <w:szCs w:val="24"/>
        </w:rPr>
        <w:t>, di</w:t>
      </w:r>
      <w:r>
        <w:rPr>
          <w:rFonts w:ascii="Book Antiqua" w:hAnsi="Book Antiqua" w:cs="AdvTT08640291"/>
          <w:sz w:val="24"/>
          <w:szCs w:val="24"/>
        </w:rPr>
        <w:t>-</w:t>
      </w:r>
      <w:r w:rsidRPr="002C59A5">
        <w:rPr>
          <w:rFonts w:ascii="Book Antiqua" w:hAnsi="Book Antiqua" w:cs="AdvTT08640291"/>
          <w:sz w:val="24"/>
          <w:szCs w:val="24"/>
        </w:rPr>
        <w:t xml:space="preserve">, </w:t>
      </w:r>
      <w:r>
        <w:rPr>
          <w:rFonts w:ascii="Book Antiqua" w:hAnsi="Book Antiqua" w:cs="AdvTT08640291"/>
          <w:sz w:val="24"/>
          <w:szCs w:val="24"/>
        </w:rPr>
        <w:t xml:space="preserve">or </w:t>
      </w:r>
      <w:r w:rsidRPr="002C59A5">
        <w:rPr>
          <w:rFonts w:ascii="Book Antiqua" w:hAnsi="Book Antiqua" w:cs="AdvTT08640291"/>
          <w:sz w:val="24"/>
          <w:szCs w:val="24"/>
        </w:rPr>
        <w:t>mono</w:t>
      </w:r>
      <w:r>
        <w:rPr>
          <w:rFonts w:ascii="Book Antiqua" w:hAnsi="Book Antiqua" w:cs="AdvTT08640291"/>
          <w:sz w:val="24"/>
          <w:szCs w:val="24"/>
        </w:rPr>
        <w:t>-</w:t>
      </w:r>
      <w:r w:rsidRPr="002C59A5">
        <w:rPr>
          <w:rFonts w:ascii="Book Antiqua" w:hAnsi="Book Antiqua" w:cs="AdvTT08640291"/>
          <w:sz w:val="24"/>
          <w:szCs w:val="24"/>
        </w:rPr>
        <w:t>saccharides, and polyols</w:t>
      </w:r>
      <w:r>
        <w:rPr>
          <w:rFonts w:ascii="Book Antiqua" w:hAnsi="Book Antiqua" w:cs="AdvTT08640291" w:hint="eastAsia"/>
          <w:sz w:val="24"/>
          <w:szCs w:val="24"/>
          <w:lang w:eastAsia="zh-CN"/>
        </w:rPr>
        <w:t>.</w:t>
      </w:r>
    </w:p>
    <w:p w14:paraId="2F34DF86" w14:textId="77777777" w:rsidR="00001414" w:rsidRPr="00886B58" w:rsidRDefault="00001414" w:rsidP="00762EE4">
      <w:pPr>
        <w:adjustRightInd w:val="0"/>
        <w:snapToGrid w:val="0"/>
        <w:spacing w:after="0" w:line="360" w:lineRule="auto"/>
        <w:jc w:val="both"/>
        <w:rPr>
          <w:rFonts w:ascii="Book Antiqua" w:hAnsi="Book Antiqua"/>
          <w:sz w:val="24"/>
          <w:szCs w:val="24"/>
        </w:rPr>
      </w:pPr>
    </w:p>
    <w:sectPr w:rsidR="00001414" w:rsidRPr="00886B58" w:rsidSect="004121F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86972" w14:textId="77777777" w:rsidR="006852F8" w:rsidRDefault="006852F8" w:rsidP="00515305">
      <w:pPr>
        <w:spacing w:after="0" w:line="240" w:lineRule="auto"/>
      </w:pPr>
      <w:r>
        <w:separator/>
      </w:r>
    </w:p>
  </w:endnote>
  <w:endnote w:type="continuationSeparator" w:id="0">
    <w:p w14:paraId="51861FF5" w14:textId="77777777" w:rsidR="006852F8" w:rsidRDefault="006852F8" w:rsidP="0051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ill Sans W02">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Std">
    <w:panose1 w:val="00000000000000000000"/>
    <w:charset w:val="00"/>
    <w:family w:val="roman"/>
    <w:notTrueType/>
    <w:pitch w:val="default"/>
    <w:sig w:usb0="00000003" w:usb1="00000000" w:usb2="00000000" w:usb3="00000000" w:csb0="00000001" w:csb1="00000000"/>
  </w:font>
  <w:font w:name="DIN-Regular">
    <w:panose1 w:val="00000000000000000000"/>
    <w:charset w:val="00"/>
    <w:family w:val="swiss"/>
    <w:notTrueType/>
    <w:pitch w:val="default"/>
    <w:sig w:usb0="00000003" w:usb1="00000000" w:usb2="00000000" w:usb3="00000000" w:csb0="00000001" w:csb1="00000000"/>
  </w:font>
  <w:font w:name="AdvTT08640291">
    <w:panose1 w:val="00000000000000000000"/>
    <w:charset w:val="00"/>
    <w:family w:val="roman"/>
    <w:notTrueType/>
    <w:pitch w:val="default"/>
    <w:sig w:usb0="00000003" w:usb1="00000000" w:usb2="00000000" w:usb3="00000000" w:csb0="00000001" w:csb1="00000000"/>
  </w:font>
  <w:font w:name="AdvP4C4E51">
    <w:panose1 w:val="00000000000000000000"/>
    <w:charset w:val="00"/>
    <w:family w:val="swiss"/>
    <w:notTrueType/>
    <w:pitch w:val="default"/>
    <w:sig w:usb0="00000003" w:usb1="00000000" w:usb2="00000000" w:usb3="00000000" w:csb0="00000001" w:csb1="00000000"/>
  </w:font>
  <w:font w:name="AdvPS4721B4">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7695411"/>
      <w:docPartObj>
        <w:docPartGallery w:val="Page Numbers (Bottom of Page)"/>
        <w:docPartUnique/>
      </w:docPartObj>
    </w:sdtPr>
    <w:sdtEndPr/>
    <w:sdtContent>
      <w:sdt>
        <w:sdtPr>
          <w:id w:val="98381352"/>
          <w:docPartObj>
            <w:docPartGallery w:val="Page Numbers (Top of Page)"/>
            <w:docPartUnique/>
          </w:docPartObj>
        </w:sdtPr>
        <w:sdtEndPr/>
        <w:sdtContent>
          <w:p w14:paraId="615ED0A8" w14:textId="77777777" w:rsidR="003E7949" w:rsidRDefault="003E7949" w:rsidP="003E7949">
            <w:pPr>
              <w:pStyle w:val="ae"/>
              <w:jc w:val="right"/>
            </w:pPr>
            <w:r w:rsidRPr="003E7949">
              <w:rPr>
                <w:rFonts w:ascii="Book Antiqua" w:hAnsi="Book Antiqua"/>
                <w:sz w:val="24"/>
                <w:szCs w:val="24"/>
                <w:lang w:val="zh-CN" w:eastAsia="zh-CN"/>
              </w:rPr>
              <w:t xml:space="preserve"> </w:t>
            </w:r>
            <w:r w:rsidRPr="003E7949">
              <w:rPr>
                <w:rFonts w:ascii="Book Antiqua" w:hAnsi="Book Antiqua"/>
                <w:bCs/>
                <w:sz w:val="24"/>
                <w:szCs w:val="24"/>
              </w:rPr>
              <w:fldChar w:fldCharType="begin"/>
            </w:r>
            <w:r w:rsidRPr="003E7949">
              <w:rPr>
                <w:rFonts w:ascii="Book Antiqua" w:hAnsi="Book Antiqua"/>
                <w:bCs/>
                <w:sz w:val="24"/>
                <w:szCs w:val="24"/>
              </w:rPr>
              <w:instrText>PAGE</w:instrText>
            </w:r>
            <w:r w:rsidRPr="003E7949">
              <w:rPr>
                <w:rFonts w:ascii="Book Antiqua" w:hAnsi="Book Antiqua"/>
                <w:bCs/>
                <w:sz w:val="24"/>
                <w:szCs w:val="24"/>
              </w:rPr>
              <w:fldChar w:fldCharType="separate"/>
            </w:r>
            <w:r w:rsidR="00777FEE">
              <w:rPr>
                <w:rFonts w:ascii="Book Antiqua" w:hAnsi="Book Antiqua"/>
                <w:bCs/>
                <w:noProof/>
                <w:sz w:val="24"/>
                <w:szCs w:val="24"/>
              </w:rPr>
              <w:t>20</w:t>
            </w:r>
            <w:r w:rsidRPr="003E7949">
              <w:rPr>
                <w:rFonts w:ascii="Book Antiqua" w:hAnsi="Book Antiqua"/>
                <w:bCs/>
                <w:sz w:val="24"/>
                <w:szCs w:val="24"/>
              </w:rPr>
              <w:fldChar w:fldCharType="end"/>
            </w:r>
            <w:r w:rsidRPr="003E7949">
              <w:rPr>
                <w:rFonts w:ascii="Book Antiqua" w:hAnsi="Book Antiqua"/>
                <w:sz w:val="24"/>
                <w:szCs w:val="24"/>
                <w:lang w:val="zh-CN" w:eastAsia="zh-CN"/>
              </w:rPr>
              <w:t xml:space="preserve"> / </w:t>
            </w:r>
            <w:r w:rsidRPr="003E7949">
              <w:rPr>
                <w:rFonts w:ascii="Book Antiqua" w:hAnsi="Book Antiqua"/>
                <w:bCs/>
                <w:sz w:val="24"/>
                <w:szCs w:val="24"/>
              </w:rPr>
              <w:fldChar w:fldCharType="begin"/>
            </w:r>
            <w:r w:rsidRPr="003E7949">
              <w:rPr>
                <w:rFonts w:ascii="Book Antiqua" w:hAnsi="Book Antiqua"/>
                <w:bCs/>
                <w:sz w:val="24"/>
                <w:szCs w:val="24"/>
              </w:rPr>
              <w:instrText>NUMPAGES</w:instrText>
            </w:r>
            <w:r w:rsidRPr="003E7949">
              <w:rPr>
                <w:rFonts w:ascii="Book Antiqua" w:hAnsi="Book Antiqua"/>
                <w:bCs/>
                <w:sz w:val="24"/>
                <w:szCs w:val="24"/>
              </w:rPr>
              <w:fldChar w:fldCharType="separate"/>
            </w:r>
            <w:r w:rsidR="00777FEE">
              <w:rPr>
                <w:rFonts w:ascii="Book Antiqua" w:hAnsi="Book Antiqua"/>
                <w:bCs/>
                <w:noProof/>
                <w:sz w:val="24"/>
                <w:szCs w:val="24"/>
              </w:rPr>
              <w:t>21</w:t>
            </w:r>
            <w:r w:rsidRPr="003E7949">
              <w:rPr>
                <w:rFonts w:ascii="Book Antiqua" w:hAnsi="Book Antiqua"/>
                <w:bCs/>
                <w:sz w:val="24"/>
                <w:szCs w:val="24"/>
              </w:rPr>
              <w:fldChar w:fldCharType="end"/>
            </w:r>
          </w:p>
        </w:sdtContent>
      </w:sdt>
    </w:sdtContent>
  </w:sdt>
  <w:p w14:paraId="0D77B824" w14:textId="77777777" w:rsidR="003E7949" w:rsidRDefault="003E794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89DDB" w14:textId="77777777" w:rsidR="006852F8" w:rsidRDefault="006852F8" w:rsidP="00515305">
      <w:pPr>
        <w:spacing w:after="0" w:line="240" w:lineRule="auto"/>
      </w:pPr>
      <w:r>
        <w:separator/>
      </w:r>
    </w:p>
  </w:footnote>
  <w:footnote w:type="continuationSeparator" w:id="0">
    <w:p w14:paraId="30E85856" w14:textId="77777777" w:rsidR="006852F8" w:rsidRDefault="006852F8" w:rsidP="005153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s>
  <w:rsids>
    <w:rsidRoot w:val="00CE3F55"/>
    <w:rsid w:val="00001414"/>
    <w:rsid w:val="000318F3"/>
    <w:rsid w:val="000375B8"/>
    <w:rsid w:val="00053F66"/>
    <w:rsid w:val="00075085"/>
    <w:rsid w:val="000934BE"/>
    <w:rsid w:val="000F092E"/>
    <w:rsid w:val="00133D0A"/>
    <w:rsid w:val="00134076"/>
    <w:rsid w:val="00140FC2"/>
    <w:rsid w:val="001D5C92"/>
    <w:rsid w:val="002041B7"/>
    <w:rsid w:val="00212949"/>
    <w:rsid w:val="00237418"/>
    <w:rsid w:val="002636D0"/>
    <w:rsid w:val="002760E7"/>
    <w:rsid w:val="002A53D8"/>
    <w:rsid w:val="002A7AC5"/>
    <w:rsid w:val="002B4D4C"/>
    <w:rsid w:val="002B5E17"/>
    <w:rsid w:val="002E31BA"/>
    <w:rsid w:val="002E6510"/>
    <w:rsid w:val="00366676"/>
    <w:rsid w:val="00366AEF"/>
    <w:rsid w:val="003B07D6"/>
    <w:rsid w:val="003E599D"/>
    <w:rsid w:val="003E7949"/>
    <w:rsid w:val="003F31C0"/>
    <w:rsid w:val="004061D1"/>
    <w:rsid w:val="004121F4"/>
    <w:rsid w:val="004156E3"/>
    <w:rsid w:val="00423B76"/>
    <w:rsid w:val="00445880"/>
    <w:rsid w:val="004A3A23"/>
    <w:rsid w:val="004B2D59"/>
    <w:rsid w:val="004D767E"/>
    <w:rsid w:val="00501796"/>
    <w:rsid w:val="00515305"/>
    <w:rsid w:val="005473B0"/>
    <w:rsid w:val="00550FF8"/>
    <w:rsid w:val="005566BF"/>
    <w:rsid w:val="005801AC"/>
    <w:rsid w:val="00580F3D"/>
    <w:rsid w:val="005B2720"/>
    <w:rsid w:val="00627A69"/>
    <w:rsid w:val="00642A0B"/>
    <w:rsid w:val="00656743"/>
    <w:rsid w:val="00666429"/>
    <w:rsid w:val="006852F8"/>
    <w:rsid w:val="00686596"/>
    <w:rsid w:val="006B0D7D"/>
    <w:rsid w:val="006B66D6"/>
    <w:rsid w:val="006C543B"/>
    <w:rsid w:val="006E07CC"/>
    <w:rsid w:val="006E6D0C"/>
    <w:rsid w:val="006E7549"/>
    <w:rsid w:val="00762EE4"/>
    <w:rsid w:val="00777FEE"/>
    <w:rsid w:val="007C38BF"/>
    <w:rsid w:val="007D2898"/>
    <w:rsid w:val="007F7783"/>
    <w:rsid w:val="0080157D"/>
    <w:rsid w:val="00815A66"/>
    <w:rsid w:val="008207A5"/>
    <w:rsid w:val="00841D18"/>
    <w:rsid w:val="00866C15"/>
    <w:rsid w:val="008702FC"/>
    <w:rsid w:val="00886B58"/>
    <w:rsid w:val="00891826"/>
    <w:rsid w:val="00894A86"/>
    <w:rsid w:val="008A2059"/>
    <w:rsid w:val="008B4085"/>
    <w:rsid w:val="008D7CED"/>
    <w:rsid w:val="00907753"/>
    <w:rsid w:val="00917C46"/>
    <w:rsid w:val="009508A2"/>
    <w:rsid w:val="009516E4"/>
    <w:rsid w:val="00961D1D"/>
    <w:rsid w:val="009670FA"/>
    <w:rsid w:val="009A52DF"/>
    <w:rsid w:val="009D3451"/>
    <w:rsid w:val="009D455C"/>
    <w:rsid w:val="009D760E"/>
    <w:rsid w:val="009E6461"/>
    <w:rsid w:val="009F6458"/>
    <w:rsid w:val="00A72985"/>
    <w:rsid w:val="00A86729"/>
    <w:rsid w:val="00A934E8"/>
    <w:rsid w:val="00AA3F23"/>
    <w:rsid w:val="00AA4CE1"/>
    <w:rsid w:val="00AD674E"/>
    <w:rsid w:val="00AE0337"/>
    <w:rsid w:val="00AE42CC"/>
    <w:rsid w:val="00AF0921"/>
    <w:rsid w:val="00B164A7"/>
    <w:rsid w:val="00B74DB1"/>
    <w:rsid w:val="00B7712B"/>
    <w:rsid w:val="00C215D1"/>
    <w:rsid w:val="00C56F71"/>
    <w:rsid w:val="00C63386"/>
    <w:rsid w:val="00C862A3"/>
    <w:rsid w:val="00CB57E8"/>
    <w:rsid w:val="00CE3F55"/>
    <w:rsid w:val="00D55286"/>
    <w:rsid w:val="00D55CB4"/>
    <w:rsid w:val="00D57549"/>
    <w:rsid w:val="00D57FA3"/>
    <w:rsid w:val="00DA3036"/>
    <w:rsid w:val="00DF2A5C"/>
    <w:rsid w:val="00E444FF"/>
    <w:rsid w:val="00E625FF"/>
    <w:rsid w:val="00E6324B"/>
    <w:rsid w:val="00E805A4"/>
    <w:rsid w:val="00EB22BE"/>
    <w:rsid w:val="00ED43D4"/>
    <w:rsid w:val="00F55B65"/>
    <w:rsid w:val="00F73D36"/>
    <w:rsid w:val="00F7689D"/>
    <w:rsid w:val="00F96BCB"/>
    <w:rsid w:val="00FA1739"/>
    <w:rsid w:val="00FC6E6C"/>
    <w:rsid w:val="00FE00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FBB97"/>
  <w15:docId w15:val="{D6E4E330-E517-481C-93D3-2C54D26D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E3F55"/>
    <w:rPr>
      <w:sz w:val="16"/>
      <w:szCs w:val="16"/>
    </w:rPr>
  </w:style>
  <w:style w:type="paragraph" w:styleId="a4">
    <w:name w:val="annotation text"/>
    <w:basedOn w:val="a"/>
    <w:link w:val="a5"/>
    <w:uiPriority w:val="99"/>
    <w:semiHidden/>
    <w:unhideWhenUsed/>
    <w:rsid w:val="00CE3F55"/>
    <w:pPr>
      <w:spacing w:line="240" w:lineRule="auto"/>
    </w:pPr>
    <w:rPr>
      <w:sz w:val="20"/>
      <w:szCs w:val="20"/>
    </w:rPr>
  </w:style>
  <w:style w:type="character" w:customStyle="1" w:styleId="a5">
    <w:name w:val="批注文字 字符"/>
    <w:basedOn w:val="a0"/>
    <w:link w:val="a4"/>
    <w:uiPriority w:val="99"/>
    <w:semiHidden/>
    <w:rsid w:val="00CE3F55"/>
    <w:rPr>
      <w:sz w:val="20"/>
      <w:szCs w:val="20"/>
    </w:rPr>
  </w:style>
  <w:style w:type="paragraph" w:styleId="a6">
    <w:name w:val="annotation subject"/>
    <w:basedOn w:val="a4"/>
    <w:next w:val="a4"/>
    <w:link w:val="a7"/>
    <w:uiPriority w:val="99"/>
    <w:semiHidden/>
    <w:unhideWhenUsed/>
    <w:rsid w:val="00CE3F55"/>
    <w:rPr>
      <w:b/>
      <w:bCs/>
    </w:rPr>
  </w:style>
  <w:style w:type="character" w:customStyle="1" w:styleId="a7">
    <w:name w:val="批注主题 字符"/>
    <w:basedOn w:val="a5"/>
    <w:link w:val="a6"/>
    <w:uiPriority w:val="99"/>
    <w:semiHidden/>
    <w:rsid w:val="00CE3F55"/>
    <w:rPr>
      <w:b/>
      <w:bCs/>
      <w:sz w:val="20"/>
      <w:szCs w:val="20"/>
    </w:rPr>
  </w:style>
  <w:style w:type="paragraph" w:styleId="a8">
    <w:name w:val="Balloon Text"/>
    <w:basedOn w:val="a"/>
    <w:link w:val="a9"/>
    <w:uiPriority w:val="99"/>
    <w:semiHidden/>
    <w:unhideWhenUsed/>
    <w:rsid w:val="00CE3F55"/>
    <w:pPr>
      <w:spacing w:after="0" w:line="240" w:lineRule="auto"/>
    </w:pPr>
    <w:rPr>
      <w:rFonts w:ascii="Tahoma" w:hAnsi="Tahoma" w:cs="Tahoma"/>
      <w:sz w:val="16"/>
      <w:szCs w:val="16"/>
    </w:rPr>
  </w:style>
  <w:style w:type="character" w:customStyle="1" w:styleId="a9">
    <w:name w:val="批注框文本 字符"/>
    <w:basedOn w:val="a0"/>
    <w:link w:val="a8"/>
    <w:uiPriority w:val="99"/>
    <w:semiHidden/>
    <w:rsid w:val="00CE3F55"/>
    <w:rPr>
      <w:rFonts w:ascii="Tahoma" w:hAnsi="Tahoma" w:cs="Tahoma"/>
      <w:sz w:val="16"/>
      <w:szCs w:val="16"/>
    </w:rPr>
  </w:style>
  <w:style w:type="paragraph" w:customStyle="1" w:styleId="Default">
    <w:name w:val="Default"/>
    <w:rsid w:val="00CE3F55"/>
    <w:pPr>
      <w:autoSpaceDE w:val="0"/>
      <w:autoSpaceDN w:val="0"/>
      <w:adjustRightInd w:val="0"/>
      <w:spacing w:after="0" w:line="240" w:lineRule="auto"/>
    </w:pPr>
    <w:rPr>
      <w:rFonts w:ascii="Book Antiqua" w:hAnsi="Book Antiqua" w:cs="Book Antiqua"/>
      <w:color w:val="000000"/>
      <w:sz w:val="24"/>
      <w:szCs w:val="24"/>
    </w:rPr>
  </w:style>
  <w:style w:type="character" w:customStyle="1" w:styleId="orcid-id1">
    <w:name w:val="orcid-id1"/>
    <w:rsid w:val="00CE3F55"/>
    <w:rPr>
      <w:rFonts w:ascii="Gill Sans W02" w:hAnsi="Gill Sans W02" w:hint="default"/>
      <w:i w:val="0"/>
      <w:iCs w:val="0"/>
      <w:color w:val="494A4C"/>
      <w:position w:val="5"/>
      <w:sz w:val="23"/>
      <w:szCs w:val="23"/>
    </w:rPr>
  </w:style>
  <w:style w:type="character" w:styleId="aa">
    <w:name w:val="Hyperlink"/>
    <w:basedOn w:val="a0"/>
    <w:uiPriority w:val="99"/>
    <w:unhideWhenUsed/>
    <w:rsid w:val="00CE3F55"/>
    <w:rPr>
      <w:color w:val="0000FF"/>
      <w:u w:val="single"/>
    </w:rPr>
  </w:style>
  <w:style w:type="character" w:customStyle="1" w:styleId="labs-docsum-authors">
    <w:name w:val="labs-docsum-authors"/>
    <w:basedOn w:val="a0"/>
    <w:rsid w:val="00CE3F55"/>
  </w:style>
  <w:style w:type="character" w:customStyle="1" w:styleId="labs-docsum-journal-citation">
    <w:name w:val="labs-docsum-journal-citation"/>
    <w:basedOn w:val="a0"/>
    <w:rsid w:val="00CE3F55"/>
  </w:style>
  <w:style w:type="table" w:styleId="ab">
    <w:name w:val="Table Grid"/>
    <w:basedOn w:val="a1"/>
    <w:uiPriority w:val="59"/>
    <w:rsid w:val="00037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metadata-journal">
    <w:name w:val="highwire-cite-metadata-journal"/>
    <w:basedOn w:val="a0"/>
    <w:rsid w:val="00815A66"/>
  </w:style>
  <w:style w:type="character" w:customStyle="1" w:styleId="highwire-cite-metadata-year">
    <w:name w:val="highwire-cite-metadata-year"/>
    <w:basedOn w:val="a0"/>
    <w:rsid w:val="00815A66"/>
  </w:style>
  <w:style w:type="character" w:customStyle="1" w:styleId="highwire-cite-metadata-volume">
    <w:name w:val="highwire-cite-metadata-volume"/>
    <w:basedOn w:val="a0"/>
    <w:rsid w:val="00815A66"/>
  </w:style>
  <w:style w:type="character" w:customStyle="1" w:styleId="highwire-cite-metadata-pages">
    <w:name w:val="highwire-cite-metadata-pages"/>
    <w:basedOn w:val="a0"/>
    <w:rsid w:val="00815A66"/>
  </w:style>
  <w:style w:type="character" w:customStyle="1" w:styleId="doi">
    <w:name w:val="doi"/>
    <w:basedOn w:val="a0"/>
    <w:rsid w:val="002A53D8"/>
  </w:style>
  <w:style w:type="paragraph" w:styleId="ac">
    <w:name w:val="header"/>
    <w:basedOn w:val="a"/>
    <w:link w:val="ad"/>
    <w:uiPriority w:val="99"/>
    <w:unhideWhenUsed/>
    <w:rsid w:val="00515305"/>
    <w:pPr>
      <w:pBdr>
        <w:bottom w:val="single" w:sz="6" w:space="1" w:color="auto"/>
      </w:pBdr>
      <w:tabs>
        <w:tab w:val="center" w:pos="4153"/>
        <w:tab w:val="right" w:pos="8306"/>
      </w:tabs>
      <w:snapToGrid w:val="0"/>
      <w:spacing w:line="240" w:lineRule="auto"/>
      <w:jc w:val="center"/>
    </w:pPr>
    <w:rPr>
      <w:sz w:val="18"/>
      <w:szCs w:val="18"/>
    </w:rPr>
  </w:style>
  <w:style w:type="character" w:customStyle="1" w:styleId="ad">
    <w:name w:val="页眉 字符"/>
    <w:basedOn w:val="a0"/>
    <w:link w:val="ac"/>
    <w:uiPriority w:val="99"/>
    <w:rsid w:val="00515305"/>
    <w:rPr>
      <w:sz w:val="18"/>
      <w:szCs w:val="18"/>
    </w:rPr>
  </w:style>
  <w:style w:type="paragraph" w:styleId="ae">
    <w:name w:val="footer"/>
    <w:basedOn w:val="a"/>
    <w:link w:val="af"/>
    <w:uiPriority w:val="99"/>
    <w:unhideWhenUsed/>
    <w:rsid w:val="00515305"/>
    <w:pPr>
      <w:tabs>
        <w:tab w:val="center" w:pos="4153"/>
        <w:tab w:val="right" w:pos="8306"/>
      </w:tabs>
      <w:snapToGrid w:val="0"/>
      <w:spacing w:line="240" w:lineRule="auto"/>
    </w:pPr>
    <w:rPr>
      <w:sz w:val="18"/>
      <w:szCs w:val="18"/>
    </w:rPr>
  </w:style>
  <w:style w:type="character" w:customStyle="1" w:styleId="af">
    <w:name w:val="页脚 字符"/>
    <w:basedOn w:val="a0"/>
    <w:link w:val="ae"/>
    <w:uiPriority w:val="99"/>
    <w:rsid w:val="00515305"/>
    <w:rPr>
      <w:sz w:val="18"/>
      <w:szCs w:val="18"/>
    </w:rPr>
  </w:style>
  <w:style w:type="paragraph" w:styleId="af0">
    <w:name w:val="Plain Text"/>
    <w:basedOn w:val="a"/>
    <w:link w:val="af1"/>
    <w:rsid w:val="009516E4"/>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af1">
    <w:name w:val="纯文本 字符"/>
    <w:basedOn w:val="a0"/>
    <w:link w:val="af0"/>
    <w:rsid w:val="009516E4"/>
    <w:rPr>
      <w:rFonts w:ascii="宋体" w:eastAsia="宋体" w:hAnsi="Courier New" w:cs="Courier New"/>
      <w:kern w:val="2"/>
      <w:sz w:val="21"/>
      <w:szCs w:val="21"/>
      <w:lang w:val="en-US" w:eastAsia="zh-CN"/>
    </w:rPr>
  </w:style>
  <w:style w:type="paragraph" w:styleId="af2">
    <w:name w:val="List Paragraph"/>
    <w:basedOn w:val="a"/>
    <w:uiPriority w:val="34"/>
    <w:qFormat/>
    <w:rsid w:val="009516E4"/>
    <w:pPr>
      <w:spacing w:after="160" w:line="259" w:lineRule="auto"/>
      <w:ind w:left="720"/>
      <w:contextualSpacing/>
    </w:pPr>
    <w:rPr>
      <w:rFonts w:ascii="Calibri" w:eastAsia="宋体" w:hAnsi="Calibri" w:cs="Times New Roman"/>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6050">
      <w:bodyDiv w:val="1"/>
      <w:marLeft w:val="0"/>
      <w:marRight w:val="0"/>
      <w:marTop w:val="0"/>
      <w:marBottom w:val="0"/>
      <w:divBdr>
        <w:top w:val="none" w:sz="0" w:space="0" w:color="auto"/>
        <w:left w:val="none" w:sz="0" w:space="0" w:color="auto"/>
        <w:bottom w:val="none" w:sz="0" w:space="0" w:color="auto"/>
        <w:right w:val="none" w:sz="0" w:space="0" w:color="auto"/>
      </w:divBdr>
    </w:div>
    <w:div w:id="57287884">
      <w:bodyDiv w:val="1"/>
      <w:marLeft w:val="0"/>
      <w:marRight w:val="0"/>
      <w:marTop w:val="0"/>
      <w:marBottom w:val="0"/>
      <w:divBdr>
        <w:top w:val="none" w:sz="0" w:space="0" w:color="auto"/>
        <w:left w:val="none" w:sz="0" w:space="0" w:color="auto"/>
        <w:bottom w:val="none" w:sz="0" w:space="0" w:color="auto"/>
        <w:right w:val="none" w:sz="0" w:space="0" w:color="auto"/>
      </w:divBdr>
    </w:div>
    <w:div w:id="69819262">
      <w:bodyDiv w:val="1"/>
      <w:marLeft w:val="0"/>
      <w:marRight w:val="0"/>
      <w:marTop w:val="0"/>
      <w:marBottom w:val="0"/>
      <w:divBdr>
        <w:top w:val="none" w:sz="0" w:space="0" w:color="auto"/>
        <w:left w:val="none" w:sz="0" w:space="0" w:color="auto"/>
        <w:bottom w:val="none" w:sz="0" w:space="0" w:color="auto"/>
        <w:right w:val="none" w:sz="0" w:space="0" w:color="auto"/>
      </w:divBdr>
    </w:div>
    <w:div w:id="137453122">
      <w:bodyDiv w:val="1"/>
      <w:marLeft w:val="0"/>
      <w:marRight w:val="0"/>
      <w:marTop w:val="0"/>
      <w:marBottom w:val="0"/>
      <w:divBdr>
        <w:top w:val="none" w:sz="0" w:space="0" w:color="auto"/>
        <w:left w:val="none" w:sz="0" w:space="0" w:color="auto"/>
        <w:bottom w:val="none" w:sz="0" w:space="0" w:color="auto"/>
        <w:right w:val="none" w:sz="0" w:space="0" w:color="auto"/>
      </w:divBdr>
    </w:div>
    <w:div w:id="168375822">
      <w:bodyDiv w:val="1"/>
      <w:marLeft w:val="0"/>
      <w:marRight w:val="0"/>
      <w:marTop w:val="0"/>
      <w:marBottom w:val="0"/>
      <w:divBdr>
        <w:top w:val="none" w:sz="0" w:space="0" w:color="auto"/>
        <w:left w:val="none" w:sz="0" w:space="0" w:color="auto"/>
        <w:bottom w:val="none" w:sz="0" w:space="0" w:color="auto"/>
        <w:right w:val="none" w:sz="0" w:space="0" w:color="auto"/>
      </w:divBdr>
    </w:div>
    <w:div w:id="202060962">
      <w:bodyDiv w:val="1"/>
      <w:marLeft w:val="0"/>
      <w:marRight w:val="0"/>
      <w:marTop w:val="0"/>
      <w:marBottom w:val="0"/>
      <w:divBdr>
        <w:top w:val="none" w:sz="0" w:space="0" w:color="auto"/>
        <w:left w:val="none" w:sz="0" w:space="0" w:color="auto"/>
        <w:bottom w:val="none" w:sz="0" w:space="0" w:color="auto"/>
        <w:right w:val="none" w:sz="0" w:space="0" w:color="auto"/>
      </w:divBdr>
    </w:div>
    <w:div w:id="220601957">
      <w:bodyDiv w:val="1"/>
      <w:marLeft w:val="0"/>
      <w:marRight w:val="0"/>
      <w:marTop w:val="0"/>
      <w:marBottom w:val="0"/>
      <w:divBdr>
        <w:top w:val="none" w:sz="0" w:space="0" w:color="auto"/>
        <w:left w:val="none" w:sz="0" w:space="0" w:color="auto"/>
        <w:bottom w:val="none" w:sz="0" w:space="0" w:color="auto"/>
        <w:right w:val="none" w:sz="0" w:space="0" w:color="auto"/>
      </w:divBdr>
    </w:div>
    <w:div w:id="255331486">
      <w:bodyDiv w:val="1"/>
      <w:marLeft w:val="0"/>
      <w:marRight w:val="0"/>
      <w:marTop w:val="0"/>
      <w:marBottom w:val="0"/>
      <w:divBdr>
        <w:top w:val="none" w:sz="0" w:space="0" w:color="auto"/>
        <w:left w:val="none" w:sz="0" w:space="0" w:color="auto"/>
        <w:bottom w:val="none" w:sz="0" w:space="0" w:color="auto"/>
        <w:right w:val="none" w:sz="0" w:space="0" w:color="auto"/>
      </w:divBdr>
    </w:div>
    <w:div w:id="329600846">
      <w:bodyDiv w:val="1"/>
      <w:marLeft w:val="0"/>
      <w:marRight w:val="0"/>
      <w:marTop w:val="0"/>
      <w:marBottom w:val="0"/>
      <w:divBdr>
        <w:top w:val="none" w:sz="0" w:space="0" w:color="auto"/>
        <w:left w:val="none" w:sz="0" w:space="0" w:color="auto"/>
        <w:bottom w:val="none" w:sz="0" w:space="0" w:color="auto"/>
        <w:right w:val="none" w:sz="0" w:space="0" w:color="auto"/>
      </w:divBdr>
    </w:div>
    <w:div w:id="330062895">
      <w:bodyDiv w:val="1"/>
      <w:marLeft w:val="0"/>
      <w:marRight w:val="0"/>
      <w:marTop w:val="0"/>
      <w:marBottom w:val="0"/>
      <w:divBdr>
        <w:top w:val="none" w:sz="0" w:space="0" w:color="auto"/>
        <w:left w:val="none" w:sz="0" w:space="0" w:color="auto"/>
        <w:bottom w:val="none" w:sz="0" w:space="0" w:color="auto"/>
        <w:right w:val="none" w:sz="0" w:space="0" w:color="auto"/>
      </w:divBdr>
    </w:div>
    <w:div w:id="406999606">
      <w:bodyDiv w:val="1"/>
      <w:marLeft w:val="0"/>
      <w:marRight w:val="0"/>
      <w:marTop w:val="0"/>
      <w:marBottom w:val="0"/>
      <w:divBdr>
        <w:top w:val="none" w:sz="0" w:space="0" w:color="auto"/>
        <w:left w:val="none" w:sz="0" w:space="0" w:color="auto"/>
        <w:bottom w:val="none" w:sz="0" w:space="0" w:color="auto"/>
        <w:right w:val="none" w:sz="0" w:space="0" w:color="auto"/>
      </w:divBdr>
      <w:divsChild>
        <w:div w:id="575170728">
          <w:marLeft w:val="0"/>
          <w:marRight w:val="0"/>
          <w:marTop w:val="0"/>
          <w:marBottom w:val="0"/>
          <w:divBdr>
            <w:top w:val="none" w:sz="0" w:space="0" w:color="auto"/>
            <w:left w:val="none" w:sz="0" w:space="0" w:color="auto"/>
            <w:bottom w:val="none" w:sz="0" w:space="0" w:color="auto"/>
            <w:right w:val="none" w:sz="0" w:space="0" w:color="auto"/>
          </w:divBdr>
        </w:div>
      </w:divsChild>
    </w:div>
    <w:div w:id="476580451">
      <w:bodyDiv w:val="1"/>
      <w:marLeft w:val="0"/>
      <w:marRight w:val="0"/>
      <w:marTop w:val="0"/>
      <w:marBottom w:val="0"/>
      <w:divBdr>
        <w:top w:val="none" w:sz="0" w:space="0" w:color="auto"/>
        <w:left w:val="none" w:sz="0" w:space="0" w:color="auto"/>
        <w:bottom w:val="none" w:sz="0" w:space="0" w:color="auto"/>
        <w:right w:val="none" w:sz="0" w:space="0" w:color="auto"/>
      </w:divBdr>
    </w:div>
    <w:div w:id="496504469">
      <w:bodyDiv w:val="1"/>
      <w:marLeft w:val="0"/>
      <w:marRight w:val="0"/>
      <w:marTop w:val="0"/>
      <w:marBottom w:val="0"/>
      <w:divBdr>
        <w:top w:val="none" w:sz="0" w:space="0" w:color="auto"/>
        <w:left w:val="none" w:sz="0" w:space="0" w:color="auto"/>
        <w:bottom w:val="none" w:sz="0" w:space="0" w:color="auto"/>
        <w:right w:val="none" w:sz="0" w:space="0" w:color="auto"/>
      </w:divBdr>
    </w:div>
    <w:div w:id="554774218">
      <w:bodyDiv w:val="1"/>
      <w:marLeft w:val="0"/>
      <w:marRight w:val="0"/>
      <w:marTop w:val="0"/>
      <w:marBottom w:val="0"/>
      <w:divBdr>
        <w:top w:val="none" w:sz="0" w:space="0" w:color="auto"/>
        <w:left w:val="none" w:sz="0" w:space="0" w:color="auto"/>
        <w:bottom w:val="none" w:sz="0" w:space="0" w:color="auto"/>
        <w:right w:val="none" w:sz="0" w:space="0" w:color="auto"/>
      </w:divBdr>
    </w:div>
    <w:div w:id="559050638">
      <w:bodyDiv w:val="1"/>
      <w:marLeft w:val="0"/>
      <w:marRight w:val="0"/>
      <w:marTop w:val="0"/>
      <w:marBottom w:val="0"/>
      <w:divBdr>
        <w:top w:val="none" w:sz="0" w:space="0" w:color="auto"/>
        <w:left w:val="none" w:sz="0" w:space="0" w:color="auto"/>
        <w:bottom w:val="none" w:sz="0" w:space="0" w:color="auto"/>
        <w:right w:val="none" w:sz="0" w:space="0" w:color="auto"/>
      </w:divBdr>
    </w:div>
    <w:div w:id="623538098">
      <w:bodyDiv w:val="1"/>
      <w:marLeft w:val="0"/>
      <w:marRight w:val="0"/>
      <w:marTop w:val="0"/>
      <w:marBottom w:val="0"/>
      <w:divBdr>
        <w:top w:val="none" w:sz="0" w:space="0" w:color="auto"/>
        <w:left w:val="none" w:sz="0" w:space="0" w:color="auto"/>
        <w:bottom w:val="none" w:sz="0" w:space="0" w:color="auto"/>
        <w:right w:val="none" w:sz="0" w:space="0" w:color="auto"/>
      </w:divBdr>
    </w:div>
    <w:div w:id="651909709">
      <w:bodyDiv w:val="1"/>
      <w:marLeft w:val="0"/>
      <w:marRight w:val="0"/>
      <w:marTop w:val="0"/>
      <w:marBottom w:val="0"/>
      <w:divBdr>
        <w:top w:val="none" w:sz="0" w:space="0" w:color="auto"/>
        <w:left w:val="none" w:sz="0" w:space="0" w:color="auto"/>
        <w:bottom w:val="none" w:sz="0" w:space="0" w:color="auto"/>
        <w:right w:val="none" w:sz="0" w:space="0" w:color="auto"/>
      </w:divBdr>
    </w:div>
    <w:div w:id="652174413">
      <w:bodyDiv w:val="1"/>
      <w:marLeft w:val="0"/>
      <w:marRight w:val="0"/>
      <w:marTop w:val="0"/>
      <w:marBottom w:val="0"/>
      <w:divBdr>
        <w:top w:val="none" w:sz="0" w:space="0" w:color="auto"/>
        <w:left w:val="none" w:sz="0" w:space="0" w:color="auto"/>
        <w:bottom w:val="none" w:sz="0" w:space="0" w:color="auto"/>
        <w:right w:val="none" w:sz="0" w:space="0" w:color="auto"/>
      </w:divBdr>
    </w:div>
    <w:div w:id="653216932">
      <w:bodyDiv w:val="1"/>
      <w:marLeft w:val="0"/>
      <w:marRight w:val="0"/>
      <w:marTop w:val="0"/>
      <w:marBottom w:val="0"/>
      <w:divBdr>
        <w:top w:val="none" w:sz="0" w:space="0" w:color="auto"/>
        <w:left w:val="none" w:sz="0" w:space="0" w:color="auto"/>
        <w:bottom w:val="none" w:sz="0" w:space="0" w:color="auto"/>
        <w:right w:val="none" w:sz="0" w:space="0" w:color="auto"/>
      </w:divBdr>
    </w:div>
    <w:div w:id="672269940">
      <w:bodyDiv w:val="1"/>
      <w:marLeft w:val="0"/>
      <w:marRight w:val="0"/>
      <w:marTop w:val="0"/>
      <w:marBottom w:val="0"/>
      <w:divBdr>
        <w:top w:val="none" w:sz="0" w:space="0" w:color="auto"/>
        <w:left w:val="none" w:sz="0" w:space="0" w:color="auto"/>
        <w:bottom w:val="none" w:sz="0" w:space="0" w:color="auto"/>
        <w:right w:val="none" w:sz="0" w:space="0" w:color="auto"/>
      </w:divBdr>
    </w:div>
    <w:div w:id="701445167">
      <w:bodyDiv w:val="1"/>
      <w:marLeft w:val="0"/>
      <w:marRight w:val="0"/>
      <w:marTop w:val="0"/>
      <w:marBottom w:val="0"/>
      <w:divBdr>
        <w:top w:val="none" w:sz="0" w:space="0" w:color="auto"/>
        <w:left w:val="none" w:sz="0" w:space="0" w:color="auto"/>
        <w:bottom w:val="none" w:sz="0" w:space="0" w:color="auto"/>
        <w:right w:val="none" w:sz="0" w:space="0" w:color="auto"/>
      </w:divBdr>
    </w:div>
    <w:div w:id="825823002">
      <w:bodyDiv w:val="1"/>
      <w:marLeft w:val="0"/>
      <w:marRight w:val="0"/>
      <w:marTop w:val="0"/>
      <w:marBottom w:val="0"/>
      <w:divBdr>
        <w:top w:val="none" w:sz="0" w:space="0" w:color="auto"/>
        <w:left w:val="none" w:sz="0" w:space="0" w:color="auto"/>
        <w:bottom w:val="none" w:sz="0" w:space="0" w:color="auto"/>
        <w:right w:val="none" w:sz="0" w:space="0" w:color="auto"/>
      </w:divBdr>
    </w:div>
    <w:div w:id="831796742">
      <w:bodyDiv w:val="1"/>
      <w:marLeft w:val="0"/>
      <w:marRight w:val="0"/>
      <w:marTop w:val="0"/>
      <w:marBottom w:val="0"/>
      <w:divBdr>
        <w:top w:val="none" w:sz="0" w:space="0" w:color="auto"/>
        <w:left w:val="none" w:sz="0" w:space="0" w:color="auto"/>
        <w:bottom w:val="none" w:sz="0" w:space="0" w:color="auto"/>
        <w:right w:val="none" w:sz="0" w:space="0" w:color="auto"/>
      </w:divBdr>
    </w:div>
    <w:div w:id="867135465">
      <w:bodyDiv w:val="1"/>
      <w:marLeft w:val="0"/>
      <w:marRight w:val="0"/>
      <w:marTop w:val="0"/>
      <w:marBottom w:val="0"/>
      <w:divBdr>
        <w:top w:val="none" w:sz="0" w:space="0" w:color="auto"/>
        <w:left w:val="none" w:sz="0" w:space="0" w:color="auto"/>
        <w:bottom w:val="none" w:sz="0" w:space="0" w:color="auto"/>
        <w:right w:val="none" w:sz="0" w:space="0" w:color="auto"/>
      </w:divBdr>
    </w:div>
    <w:div w:id="947814257">
      <w:bodyDiv w:val="1"/>
      <w:marLeft w:val="0"/>
      <w:marRight w:val="0"/>
      <w:marTop w:val="0"/>
      <w:marBottom w:val="0"/>
      <w:divBdr>
        <w:top w:val="none" w:sz="0" w:space="0" w:color="auto"/>
        <w:left w:val="none" w:sz="0" w:space="0" w:color="auto"/>
        <w:bottom w:val="none" w:sz="0" w:space="0" w:color="auto"/>
        <w:right w:val="none" w:sz="0" w:space="0" w:color="auto"/>
      </w:divBdr>
    </w:div>
    <w:div w:id="965042899">
      <w:bodyDiv w:val="1"/>
      <w:marLeft w:val="0"/>
      <w:marRight w:val="0"/>
      <w:marTop w:val="0"/>
      <w:marBottom w:val="0"/>
      <w:divBdr>
        <w:top w:val="none" w:sz="0" w:space="0" w:color="auto"/>
        <w:left w:val="none" w:sz="0" w:space="0" w:color="auto"/>
        <w:bottom w:val="none" w:sz="0" w:space="0" w:color="auto"/>
        <w:right w:val="none" w:sz="0" w:space="0" w:color="auto"/>
      </w:divBdr>
    </w:div>
    <w:div w:id="988558100">
      <w:bodyDiv w:val="1"/>
      <w:marLeft w:val="0"/>
      <w:marRight w:val="0"/>
      <w:marTop w:val="0"/>
      <w:marBottom w:val="0"/>
      <w:divBdr>
        <w:top w:val="none" w:sz="0" w:space="0" w:color="auto"/>
        <w:left w:val="none" w:sz="0" w:space="0" w:color="auto"/>
        <w:bottom w:val="none" w:sz="0" w:space="0" w:color="auto"/>
        <w:right w:val="none" w:sz="0" w:space="0" w:color="auto"/>
      </w:divBdr>
    </w:div>
    <w:div w:id="1062410581">
      <w:bodyDiv w:val="1"/>
      <w:marLeft w:val="0"/>
      <w:marRight w:val="0"/>
      <w:marTop w:val="0"/>
      <w:marBottom w:val="0"/>
      <w:divBdr>
        <w:top w:val="none" w:sz="0" w:space="0" w:color="auto"/>
        <w:left w:val="none" w:sz="0" w:space="0" w:color="auto"/>
        <w:bottom w:val="none" w:sz="0" w:space="0" w:color="auto"/>
        <w:right w:val="none" w:sz="0" w:space="0" w:color="auto"/>
      </w:divBdr>
    </w:div>
    <w:div w:id="1097293795">
      <w:bodyDiv w:val="1"/>
      <w:marLeft w:val="0"/>
      <w:marRight w:val="0"/>
      <w:marTop w:val="0"/>
      <w:marBottom w:val="0"/>
      <w:divBdr>
        <w:top w:val="none" w:sz="0" w:space="0" w:color="auto"/>
        <w:left w:val="none" w:sz="0" w:space="0" w:color="auto"/>
        <w:bottom w:val="none" w:sz="0" w:space="0" w:color="auto"/>
        <w:right w:val="none" w:sz="0" w:space="0" w:color="auto"/>
      </w:divBdr>
    </w:div>
    <w:div w:id="1130711799">
      <w:bodyDiv w:val="1"/>
      <w:marLeft w:val="0"/>
      <w:marRight w:val="0"/>
      <w:marTop w:val="0"/>
      <w:marBottom w:val="0"/>
      <w:divBdr>
        <w:top w:val="none" w:sz="0" w:space="0" w:color="auto"/>
        <w:left w:val="none" w:sz="0" w:space="0" w:color="auto"/>
        <w:bottom w:val="none" w:sz="0" w:space="0" w:color="auto"/>
        <w:right w:val="none" w:sz="0" w:space="0" w:color="auto"/>
      </w:divBdr>
    </w:div>
    <w:div w:id="1233809300">
      <w:bodyDiv w:val="1"/>
      <w:marLeft w:val="0"/>
      <w:marRight w:val="0"/>
      <w:marTop w:val="0"/>
      <w:marBottom w:val="0"/>
      <w:divBdr>
        <w:top w:val="none" w:sz="0" w:space="0" w:color="auto"/>
        <w:left w:val="none" w:sz="0" w:space="0" w:color="auto"/>
        <w:bottom w:val="none" w:sz="0" w:space="0" w:color="auto"/>
        <w:right w:val="none" w:sz="0" w:space="0" w:color="auto"/>
      </w:divBdr>
    </w:div>
    <w:div w:id="1247349616">
      <w:bodyDiv w:val="1"/>
      <w:marLeft w:val="0"/>
      <w:marRight w:val="0"/>
      <w:marTop w:val="0"/>
      <w:marBottom w:val="0"/>
      <w:divBdr>
        <w:top w:val="none" w:sz="0" w:space="0" w:color="auto"/>
        <w:left w:val="none" w:sz="0" w:space="0" w:color="auto"/>
        <w:bottom w:val="none" w:sz="0" w:space="0" w:color="auto"/>
        <w:right w:val="none" w:sz="0" w:space="0" w:color="auto"/>
      </w:divBdr>
    </w:div>
    <w:div w:id="1361980198">
      <w:bodyDiv w:val="1"/>
      <w:marLeft w:val="0"/>
      <w:marRight w:val="0"/>
      <w:marTop w:val="0"/>
      <w:marBottom w:val="0"/>
      <w:divBdr>
        <w:top w:val="none" w:sz="0" w:space="0" w:color="auto"/>
        <w:left w:val="none" w:sz="0" w:space="0" w:color="auto"/>
        <w:bottom w:val="none" w:sz="0" w:space="0" w:color="auto"/>
        <w:right w:val="none" w:sz="0" w:space="0" w:color="auto"/>
      </w:divBdr>
    </w:div>
    <w:div w:id="1379552738">
      <w:bodyDiv w:val="1"/>
      <w:marLeft w:val="0"/>
      <w:marRight w:val="0"/>
      <w:marTop w:val="0"/>
      <w:marBottom w:val="0"/>
      <w:divBdr>
        <w:top w:val="none" w:sz="0" w:space="0" w:color="auto"/>
        <w:left w:val="none" w:sz="0" w:space="0" w:color="auto"/>
        <w:bottom w:val="none" w:sz="0" w:space="0" w:color="auto"/>
        <w:right w:val="none" w:sz="0" w:space="0" w:color="auto"/>
      </w:divBdr>
    </w:div>
    <w:div w:id="1413622304">
      <w:bodyDiv w:val="1"/>
      <w:marLeft w:val="0"/>
      <w:marRight w:val="0"/>
      <w:marTop w:val="0"/>
      <w:marBottom w:val="0"/>
      <w:divBdr>
        <w:top w:val="none" w:sz="0" w:space="0" w:color="auto"/>
        <w:left w:val="none" w:sz="0" w:space="0" w:color="auto"/>
        <w:bottom w:val="none" w:sz="0" w:space="0" w:color="auto"/>
        <w:right w:val="none" w:sz="0" w:space="0" w:color="auto"/>
      </w:divBdr>
    </w:div>
    <w:div w:id="1441682574">
      <w:bodyDiv w:val="1"/>
      <w:marLeft w:val="0"/>
      <w:marRight w:val="0"/>
      <w:marTop w:val="0"/>
      <w:marBottom w:val="0"/>
      <w:divBdr>
        <w:top w:val="none" w:sz="0" w:space="0" w:color="auto"/>
        <w:left w:val="none" w:sz="0" w:space="0" w:color="auto"/>
        <w:bottom w:val="none" w:sz="0" w:space="0" w:color="auto"/>
        <w:right w:val="none" w:sz="0" w:space="0" w:color="auto"/>
      </w:divBdr>
      <w:divsChild>
        <w:div w:id="1705670857">
          <w:marLeft w:val="0"/>
          <w:marRight w:val="0"/>
          <w:marTop w:val="0"/>
          <w:marBottom w:val="0"/>
          <w:divBdr>
            <w:top w:val="none" w:sz="0" w:space="0" w:color="auto"/>
            <w:left w:val="none" w:sz="0" w:space="0" w:color="auto"/>
            <w:bottom w:val="none" w:sz="0" w:space="0" w:color="auto"/>
            <w:right w:val="none" w:sz="0" w:space="0" w:color="auto"/>
          </w:divBdr>
        </w:div>
      </w:divsChild>
    </w:div>
    <w:div w:id="1476796072">
      <w:bodyDiv w:val="1"/>
      <w:marLeft w:val="0"/>
      <w:marRight w:val="0"/>
      <w:marTop w:val="0"/>
      <w:marBottom w:val="0"/>
      <w:divBdr>
        <w:top w:val="none" w:sz="0" w:space="0" w:color="auto"/>
        <w:left w:val="none" w:sz="0" w:space="0" w:color="auto"/>
        <w:bottom w:val="none" w:sz="0" w:space="0" w:color="auto"/>
        <w:right w:val="none" w:sz="0" w:space="0" w:color="auto"/>
      </w:divBdr>
    </w:div>
    <w:div w:id="1513031686">
      <w:bodyDiv w:val="1"/>
      <w:marLeft w:val="0"/>
      <w:marRight w:val="0"/>
      <w:marTop w:val="0"/>
      <w:marBottom w:val="0"/>
      <w:divBdr>
        <w:top w:val="none" w:sz="0" w:space="0" w:color="auto"/>
        <w:left w:val="none" w:sz="0" w:space="0" w:color="auto"/>
        <w:bottom w:val="none" w:sz="0" w:space="0" w:color="auto"/>
        <w:right w:val="none" w:sz="0" w:space="0" w:color="auto"/>
      </w:divBdr>
    </w:div>
    <w:div w:id="1644843557">
      <w:bodyDiv w:val="1"/>
      <w:marLeft w:val="0"/>
      <w:marRight w:val="0"/>
      <w:marTop w:val="0"/>
      <w:marBottom w:val="0"/>
      <w:divBdr>
        <w:top w:val="none" w:sz="0" w:space="0" w:color="auto"/>
        <w:left w:val="none" w:sz="0" w:space="0" w:color="auto"/>
        <w:bottom w:val="none" w:sz="0" w:space="0" w:color="auto"/>
        <w:right w:val="none" w:sz="0" w:space="0" w:color="auto"/>
      </w:divBdr>
    </w:div>
    <w:div w:id="1659990444">
      <w:bodyDiv w:val="1"/>
      <w:marLeft w:val="0"/>
      <w:marRight w:val="0"/>
      <w:marTop w:val="0"/>
      <w:marBottom w:val="0"/>
      <w:divBdr>
        <w:top w:val="none" w:sz="0" w:space="0" w:color="auto"/>
        <w:left w:val="none" w:sz="0" w:space="0" w:color="auto"/>
        <w:bottom w:val="none" w:sz="0" w:space="0" w:color="auto"/>
        <w:right w:val="none" w:sz="0" w:space="0" w:color="auto"/>
      </w:divBdr>
    </w:div>
    <w:div w:id="1669408206">
      <w:bodyDiv w:val="1"/>
      <w:marLeft w:val="0"/>
      <w:marRight w:val="0"/>
      <w:marTop w:val="0"/>
      <w:marBottom w:val="0"/>
      <w:divBdr>
        <w:top w:val="none" w:sz="0" w:space="0" w:color="auto"/>
        <w:left w:val="none" w:sz="0" w:space="0" w:color="auto"/>
        <w:bottom w:val="none" w:sz="0" w:space="0" w:color="auto"/>
        <w:right w:val="none" w:sz="0" w:space="0" w:color="auto"/>
      </w:divBdr>
      <w:divsChild>
        <w:div w:id="1900941999">
          <w:marLeft w:val="0"/>
          <w:marRight w:val="0"/>
          <w:marTop w:val="0"/>
          <w:marBottom w:val="0"/>
          <w:divBdr>
            <w:top w:val="none" w:sz="0" w:space="0" w:color="auto"/>
            <w:left w:val="none" w:sz="0" w:space="0" w:color="auto"/>
            <w:bottom w:val="none" w:sz="0" w:space="0" w:color="auto"/>
            <w:right w:val="none" w:sz="0" w:space="0" w:color="auto"/>
          </w:divBdr>
        </w:div>
      </w:divsChild>
    </w:div>
    <w:div w:id="1699816601">
      <w:bodyDiv w:val="1"/>
      <w:marLeft w:val="0"/>
      <w:marRight w:val="0"/>
      <w:marTop w:val="0"/>
      <w:marBottom w:val="0"/>
      <w:divBdr>
        <w:top w:val="none" w:sz="0" w:space="0" w:color="auto"/>
        <w:left w:val="none" w:sz="0" w:space="0" w:color="auto"/>
        <w:bottom w:val="none" w:sz="0" w:space="0" w:color="auto"/>
        <w:right w:val="none" w:sz="0" w:space="0" w:color="auto"/>
      </w:divBdr>
      <w:divsChild>
        <w:div w:id="935164726">
          <w:marLeft w:val="0"/>
          <w:marRight w:val="0"/>
          <w:marTop w:val="0"/>
          <w:marBottom w:val="0"/>
          <w:divBdr>
            <w:top w:val="none" w:sz="0" w:space="0" w:color="auto"/>
            <w:left w:val="none" w:sz="0" w:space="0" w:color="auto"/>
            <w:bottom w:val="none" w:sz="0" w:space="0" w:color="auto"/>
            <w:right w:val="none" w:sz="0" w:space="0" w:color="auto"/>
          </w:divBdr>
        </w:div>
      </w:divsChild>
    </w:div>
    <w:div w:id="1737623556">
      <w:bodyDiv w:val="1"/>
      <w:marLeft w:val="0"/>
      <w:marRight w:val="0"/>
      <w:marTop w:val="0"/>
      <w:marBottom w:val="0"/>
      <w:divBdr>
        <w:top w:val="none" w:sz="0" w:space="0" w:color="auto"/>
        <w:left w:val="none" w:sz="0" w:space="0" w:color="auto"/>
        <w:bottom w:val="none" w:sz="0" w:space="0" w:color="auto"/>
        <w:right w:val="none" w:sz="0" w:space="0" w:color="auto"/>
      </w:divBdr>
    </w:div>
    <w:div w:id="1745949856">
      <w:bodyDiv w:val="1"/>
      <w:marLeft w:val="0"/>
      <w:marRight w:val="0"/>
      <w:marTop w:val="0"/>
      <w:marBottom w:val="0"/>
      <w:divBdr>
        <w:top w:val="none" w:sz="0" w:space="0" w:color="auto"/>
        <w:left w:val="none" w:sz="0" w:space="0" w:color="auto"/>
        <w:bottom w:val="none" w:sz="0" w:space="0" w:color="auto"/>
        <w:right w:val="none" w:sz="0" w:space="0" w:color="auto"/>
      </w:divBdr>
    </w:div>
    <w:div w:id="1750074757">
      <w:bodyDiv w:val="1"/>
      <w:marLeft w:val="0"/>
      <w:marRight w:val="0"/>
      <w:marTop w:val="0"/>
      <w:marBottom w:val="0"/>
      <w:divBdr>
        <w:top w:val="none" w:sz="0" w:space="0" w:color="auto"/>
        <w:left w:val="none" w:sz="0" w:space="0" w:color="auto"/>
        <w:bottom w:val="none" w:sz="0" w:space="0" w:color="auto"/>
        <w:right w:val="none" w:sz="0" w:space="0" w:color="auto"/>
      </w:divBdr>
    </w:div>
    <w:div w:id="1755006785">
      <w:bodyDiv w:val="1"/>
      <w:marLeft w:val="0"/>
      <w:marRight w:val="0"/>
      <w:marTop w:val="0"/>
      <w:marBottom w:val="0"/>
      <w:divBdr>
        <w:top w:val="none" w:sz="0" w:space="0" w:color="auto"/>
        <w:left w:val="none" w:sz="0" w:space="0" w:color="auto"/>
        <w:bottom w:val="none" w:sz="0" w:space="0" w:color="auto"/>
        <w:right w:val="none" w:sz="0" w:space="0" w:color="auto"/>
      </w:divBdr>
    </w:div>
    <w:div w:id="1774548288">
      <w:bodyDiv w:val="1"/>
      <w:marLeft w:val="0"/>
      <w:marRight w:val="0"/>
      <w:marTop w:val="0"/>
      <w:marBottom w:val="0"/>
      <w:divBdr>
        <w:top w:val="none" w:sz="0" w:space="0" w:color="auto"/>
        <w:left w:val="none" w:sz="0" w:space="0" w:color="auto"/>
        <w:bottom w:val="none" w:sz="0" w:space="0" w:color="auto"/>
        <w:right w:val="none" w:sz="0" w:space="0" w:color="auto"/>
      </w:divBdr>
    </w:div>
    <w:div w:id="1877690200">
      <w:bodyDiv w:val="1"/>
      <w:marLeft w:val="0"/>
      <w:marRight w:val="0"/>
      <w:marTop w:val="0"/>
      <w:marBottom w:val="0"/>
      <w:divBdr>
        <w:top w:val="none" w:sz="0" w:space="0" w:color="auto"/>
        <w:left w:val="none" w:sz="0" w:space="0" w:color="auto"/>
        <w:bottom w:val="none" w:sz="0" w:space="0" w:color="auto"/>
        <w:right w:val="none" w:sz="0" w:space="0" w:color="auto"/>
      </w:divBdr>
    </w:div>
    <w:div w:id="1894461454">
      <w:bodyDiv w:val="1"/>
      <w:marLeft w:val="0"/>
      <w:marRight w:val="0"/>
      <w:marTop w:val="0"/>
      <w:marBottom w:val="0"/>
      <w:divBdr>
        <w:top w:val="none" w:sz="0" w:space="0" w:color="auto"/>
        <w:left w:val="none" w:sz="0" w:space="0" w:color="auto"/>
        <w:bottom w:val="none" w:sz="0" w:space="0" w:color="auto"/>
        <w:right w:val="none" w:sz="0" w:space="0" w:color="auto"/>
      </w:divBdr>
    </w:div>
    <w:div w:id="2036540422">
      <w:bodyDiv w:val="1"/>
      <w:marLeft w:val="0"/>
      <w:marRight w:val="0"/>
      <w:marTop w:val="0"/>
      <w:marBottom w:val="0"/>
      <w:divBdr>
        <w:top w:val="none" w:sz="0" w:space="0" w:color="auto"/>
        <w:left w:val="none" w:sz="0" w:space="0" w:color="auto"/>
        <w:bottom w:val="none" w:sz="0" w:space="0" w:color="auto"/>
        <w:right w:val="none" w:sz="0" w:space="0" w:color="auto"/>
      </w:divBdr>
    </w:div>
    <w:div w:id="2101874769">
      <w:bodyDiv w:val="1"/>
      <w:marLeft w:val="0"/>
      <w:marRight w:val="0"/>
      <w:marTop w:val="0"/>
      <w:marBottom w:val="0"/>
      <w:divBdr>
        <w:top w:val="none" w:sz="0" w:space="0" w:color="auto"/>
        <w:left w:val="none" w:sz="0" w:space="0" w:color="auto"/>
        <w:bottom w:val="none" w:sz="0" w:space="0" w:color="auto"/>
        <w:right w:val="none" w:sz="0" w:space="0" w:color="auto"/>
      </w:divBdr>
    </w:div>
    <w:div w:id="2131435661">
      <w:bodyDiv w:val="1"/>
      <w:marLeft w:val="0"/>
      <w:marRight w:val="0"/>
      <w:marTop w:val="0"/>
      <w:marBottom w:val="0"/>
      <w:divBdr>
        <w:top w:val="none" w:sz="0" w:space="0" w:color="auto"/>
        <w:left w:val="none" w:sz="0" w:space="0" w:color="auto"/>
        <w:bottom w:val="none" w:sz="0" w:space="0" w:color="auto"/>
        <w:right w:val="none" w:sz="0" w:space="0" w:color="auto"/>
      </w:divBdr>
    </w:div>
    <w:div w:id="21359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5764</Words>
  <Characters>32858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Manchester [work-at-home copy]</Company>
  <LinksUpToDate>false</LinksUpToDate>
  <CharactersWithSpaces>38545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Dipesh Vasant</dc:creator>
  <cp:lastModifiedBy>Liansheng Ma</cp:lastModifiedBy>
  <cp:revision>2</cp:revision>
  <dcterms:created xsi:type="dcterms:W3CDTF">2020-06-30T19:03:00Z</dcterms:created>
  <dcterms:modified xsi:type="dcterms:W3CDTF">2020-06-30T19:03:00Z</dcterms:modified>
</cp:coreProperties>
</file>