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48D7C" w14:textId="539CE717" w:rsidR="006A32B9" w:rsidRPr="00900A03" w:rsidRDefault="006A32B9" w:rsidP="00900A03">
      <w:pPr>
        <w:snapToGrid w:val="0"/>
        <w:spacing w:line="360" w:lineRule="auto"/>
        <w:outlineLvl w:val="0"/>
        <w:rPr>
          <w:rFonts w:ascii="Book Antiqua" w:hAnsi="Book Antiqua" w:cs="Times New Roman"/>
          <w:b/>
          <w:i/>
        </w:rPr>
      </w:pPr>
      <w:r w:rsidRPr="00900A03">
        <w:rPr>
          <w:rFonts w:ascii="Book Antiqua" w:hAnsi="Book Antiqua" w:cs="Times New Roman"/>
          <w:b/>
        </w:rPr>
        <w:t xml:space="preserve">Name of Journal: </w:t>
      </w:r>
      <w:r w:rsidRPr="00900A03">
        <w:rPr>
          <w:rFonts w:ascii="Book Antiqua" w:hAnsi="Book Antiqua" w:cs="Times New Roman"/>
          <w:i/>
        </w:rPr>
        <w:t>World Journal of Clinical Cases</w:t>
      </w:r>
    </w:p>
    <w:p w14:paraId="1C04A62A" w14:textId="0CCA8819" w:rsidR="006A32B9" w:rsidRPr="00900A03" w:rsidRDefault="006A32B9" w:rsidP="000A31C6">
      <w:pPr>
        <w:snapToGrid w:val="0"/>
        <w:spacing w:line="360" w:lineRule="auto"/>
        <w:outlineLvl w:val="0"/>
        <w:rPr>
          <w:rFonts w:ascii="Book Antiqua" w:hAnsi="Book Antiqua" w:cs="Times New Roman"/>
          <w:b/>
        </w:rPr>
      </w:pPr>
      <w:bookmarkStart w:id="0" w:name="OLE_LINK30"/>
      <w:bookmarkStart w:id="1" w:name="OLE_LINK31"/>
      <w:r w:rsidRPr="00900A03">
        <w:rPr>
          <w:rFonts w:ascii="Book Antiqua" w:hAnsi="Book Antiqua" w:cs="Times New Roman"/>
          <w:b/>
        </w:rPr>
        <w:t xml:space="preserve">Manuscript NO: </w:t>
      </w:r>
      <w:r w:rsidRPr="00900A03">
        <w:rPr>
          <w:rFonts w:ascii="Book Antiqua" w:hAnsi="Book Antiqua" w:cs="Times New Roman"/>
        </w:rPr>
        <w:t>55735</w:t>
      </w:r>
    </w:p>
    <w:bookmarkEnd w:id="0"/>
    <w:bookmarkEnd w:id="1"/>
    <w:p w14:paraId="610A15B6" w14:textId="7967641C" w:rsidR="006A32B9" w:rsidRPr="00900A03" w:rsidRDefault="006A32B9" w:rsidP="000A31C6">
      <w:pPr>
        <w:snapToGrid w:val="0"/>
        <w:spacing w:line="360" w:lineRule="auto"/>
        <w:outlineLvl w:val="0"/>
        <w:rPr>
          <w:rFonts w:ascii="Book Antiqua" w:hAnsi="Book Antiqua" w:cs="Times New Roman"/>
          <w:b/>
        </w:rPr>
      </w:pPr>
      <w:r w:rsidRPr="00900A03">
        <w:rPr>
          <w:rFonts w:ascii="Book Antiqua" w:hAnsi="Book Antiqua" w:cs="Times New Roman"/>
          <w:b/>
        </w:rPr>
        <w:t xml:space="preserve">Manuscript Type: </w:t>
      </w:r>
      <w:r w:rsidRPr="00900A03">
        <w:rPr>
          <w:rFonts w:ascii="Book Antiqua" w:hAnsi="Book Antiqua" w:cs="Times New Roman"/>
        </w:rPr>
        <w:t>ORIGINAL ARTICLE</w:t>
      </w:r>
    </w:p>
    <w:p w14:paraId="0FA61624" w14:textId="77777777" w:rsidR="00874225" w:rsidRPr="00900A03" w:rsidRDefault="00874225" w:rsidP="000A31C6">
      <w:pPr>
        <w:snapToGrid w:val="0"/>
        <w:spacing w:line="360" w:lineRule="auto"/>
        <w:rPr>
          <w:rFonts w:ascii="Book Antiqua" w:hAnsi="Book Antiqua" w:cs="Times New Roman"/>
          <w:b/>
        </w:rPr>
      </w:pPr>
    </w:p>
    <w:p w14:paraId="1086ECDC" w14:textId="452DA463" w:rsidR="00246B70" w:rsidRPr="00900A03" w:rsidRDefault="00246B70" w:rsidP="000A31C6">
      <w:pPr>
        <w:snapToGrid w:val="0"/>
        <w:spacing w:line="360" w:lineRule="auto"/>
        <w:rPr>
          <w:rFonts w:ascii="Book Antiqua" w:hAnsi="Book Antiqua" w:cs="Times New Roman"/>
          <w:b/>
          <w:i/>
          <w:highlight w:val="yellow"/>
        </w:rPr>
      </w:pPr>
      <w:bookmarkStart w:id="2" w:name="OLE_LINK72"/>
      <w:bookmarkStart w:id="3" w:name="OLE_LINK73"/>
      <w:r w:rsidRPr="00900A03">
        <w:rPr>
          <w:rFonts w:ascii="Book Antiqua" w:hAnsi="Book Antiqua" w:cs="Times New Roman"/>
          <w:b/>
          <w:i/>
        </w:rPr>
        <w:t>Clinical and Translational Research</w:t>
      </w:r>
    </w:p>
    <w:p w14:paraId="7B47078A" w14:textId="263475F4" w:rsidR="00DC6719" w:rsidRPr="00900A03" w:rsidRDefault="0013604E" w:rsidP="000A31C6">
      <w:pPr>
        <w:snapToGrid w:val="0"/>
        <w:spacing w:line="360" w:lineRule="auto"/>
        <w:rPr>
          <w:rFonts w:ascii="Book Antiqua" w:hAnsi="Book Antiqua" w:cs="Times New Roman"/>
          <w:b/>
        </w:rPr>
      </w:pPr>
      <w:bookmarkStart w:id="4" w:name="OLE_LINK23"/>
      <w:bookmarkStart w:id="5" w:name="OLE_LINK24"/>
      <w:bookmarkStart w:id="6" w:name="OLE_LINK29"/>
      <w:bookmarkEnd w:id="2"/>
      <w:bookmarkEnd w:id="3"/>
      <w:r w:rsidRPr="00900A03">
        <w:rPr>
          <w:rFonts w:ascii="Book Antiqua" w:hAnsi="Book Antiqua" w:cs="Times New Roman"/>
          <w:b/>
        </w:rPr>
        <w:t>Accuracy study of a binocular-stereo-vision-based navigation robot for minimally invasive interventional procedures</w:t>
      </w:r>
    </w:p>
    <w:p w14:paraId="459DCC76" w14:textId="77777777" w:rsidR="00971E6E" w:rsidRPr="00900A03" w:rsidRDefault="00971E6E" w:rsidP="000A31C6">
      <w:pPr>
        <w:snapToGrid w:val="0"/>
        <w:spacing w:line="360" w:lineRule="auto"/>
        <w:rPr>
          <w:rFonts w:ascii="Book Antiqua" w:hAnsi="Book Antiqua" w:cs="Times New Roman"/>
          <w:b/>
        </w:rPr>
      </w:pPr>
    </w:p>
    <w:bookmarkEnd w:id="4"/>
    <w:bookmarkEnd w:id="5"/>
    <w:bookmarkEnd w:id="6"/>
    <w:p w14:paraId="635172EF" w14:textId="7815E8E2" w:rsidR="00DC6719" w:rsidRPr="00900A03" w:rsidRDefault="006A32B9" w:rsidP="000A31C6">
      <w:pPr>
        <w:snapToGrid w:val="0"/>
        <w:spacing w:line="360" w:lineRule="auto"/>
        <w:outlineLvl w:val="0"/>
        <w:rPr>
          <w:rFonts w:ascii="Book Antiqua" w:hAnsi="Book Antiqua" w:cs="Times New Roman"/>
        </w:rPr>
      </w:pPr>
      <w:r w:rsidRPr="00900A03">
        <w:rPr>
          <w:rFonts w:ascii="Book Antiqua" w:hAnsi="Book Antiqua" w:cs="Times New Roman"/>
        </w:rPr>
        <w:t>Wang</w:t>
      </w:r>
      <w:r w:rsidR="00661803" w:rsidRPr="00900A03">
        <w:rPr>
          <w:rFonts w:ascii="Book Antiqua" w:hAnsi="Book Antiqua" w:cs="Times New Roman"/>
        </w:rPr>
        <w:t xml:space="preserve"> R</w:t>
      </w:r>
      <w:r w:rsidRPr="00900A03">
        <w:rPr>
          <w:rFonts w:ascii="Book Antiqua" w:hAnsi="Book Antiqua" w:cs="Times New Roman"/>
        </w:rPr>
        <w:t xml:space="preserve"> </w:t>
      </w:r>
      <w:r w:rsidRPr="00900A03">
        <w:rPr>
          <w:rFonts w:ascii="Book Antiqua" w:hAnsi="Book Antiqua" w:cs="Times New Roman"/>
          <w:i/>
        </w:rPr>
        <w:t>et al</w:t>
      </w:r>
      <w:r w:rsidRPr="00900A03">
        <w:rPr>
          <w:rFonts w:ascii="Book Antiqua" w:hAnsi="Book Antiqua" w:cs="Times New Roman"/>
        </w:rPr>
        <w:t xml:space="preserve">. </w:t>
      </w:r>
      <w:r w:rsidR="00BC5458" w:rsidRPr="00900A03">
        <w:rPr>
          <w:rFonts w:ascii="Book Antiqua" w:hAnsi="Book Antiqua" w:cs="Times New Roman"/>
        </w:rPr>
        <w:t>Accuracy study of navigation robot for MIIP</w:t>
      </w:r>
    </w:p>
    <w:p w14:paraId="3F396D5F" w14:textId="77777777" w:rsidR="00971E6E" w:rsidRPr="00900A03" w:rsidRDefault="00971E6E" w:rsidP="000A31C6">
      <w:pPr>
        <w:snapToGrid w:val="0"/>
        <w:spacing w:line="360" w:lineRule="auto"/>
        <w:outlineLvl w:val="0"/>
        <w:rPr>
          <w:rFonts w:ascii="Book Antiqua" w:hAnsi="Book Antiqua" w:cs="Times New Roman"/>
        </w:rPr>
      </w:pPr>
    </w:p>
    <w:p w14:paraId="3913039A" w14:textId="734DE815" w:rsidR="00DC6719" w:rsidRPr="00900A03" w:rsidRDefault="00BC5458" w:rsidP="000A31C6">
      <w:pPr>
        <w:snapToGrid w:val="0"/>
        <w:spacing w:line="360" w:lineRule="auto"/>
        <w:rPr>
          <w:rFonts w:ascii="Book Antiqua" w:hAnsi="Book Antiqua" w:cs="Times New Roman"/>
        </w:rPr>
      </w:pPr>
      <w:r w:rsidRPr="00900A03">
        <w:rPr>
          <w:rFonts w:ascii="Book Antiqua" w:hAnsi="Book Antiqua" w:cs="Times New Roman"/>
        </w:rPr>
        <w:t>Ran Wang, Ying Han, Min-Zhou Luo, Nai-Kun Wang</w:t>
      </w:r>
      <w:r w:rsidR="00246B70" w:rsidRPr="00900A03">
        <w:rPr>
          <w:rFonts w:ascii="Book Antiqua" w:hAnsi="Book Antiqua" w:cs="Times New Roman"/>
        </w:rPr>
        <w:t xml:space="preserve">, </w:t>
      </w:r>
      <w:r w:rsidRPr="00900A03">
        <w:rPr>
          <w:rFonts w:ascii="Book Antiqua" w:hAnsi="Book Antiqua" w:cs="Times New Roman"/>
        </w:rPr>
        <w:t>Wei-Wei Sun, Shi-Chong Wang, Hua-Dong Zhang, Li-Juan Lu</w:t>
      </w:r>
    </w:p>
    <w:p w14:paraId="1F9CC82B" w14:textId="77777777" w:rsidR="00971E6E" w:rsidRPr="00900A03" w:rsidRDefault="00971E6E" w:rsidP="000A31C6">
      <w:pPr>
        <w:snapToGrid w:val="0"/>
        <w:spacing w:line="360" w:lineRule="auto"/>
        <w:rPr>
          <w:rFonts w:ascii="Book Antiqua" w:hAnsi="Book Antiqua" w:cs="Times New Roman"/>
        </w:rPr>
      </w:pPr>
    </w:p>
    <w:p w14:paraId="09F961ED" w14:textId="05CC633B" w:rsidR="00BC5458" w:rsidRPr="00900A03" w:rsidRDefault="00BC5458" w:rsidP="000A31C6">
      <w:pPr>
        <w:snapToGrid w:val="0"/>
        <w:spacing w:line="360" w:lineRule="auto"/>
        <w:rPr>
          <w:rFonts w:ascii="Book Antiqua" w:hAnsi="Book Antiqua" w:cs="Times New Roman"/>
          <w:b/>
        </w:rPr>
      </w:pPr>
      <w:r w:rsidRPr="00900A03">
        <w:rPr>
          <w:rFonts w:ascii="Book Antiqua" w:hAnsi="Book Antiqua" w:cs="Times New Roman"/>
          <w:b/>
        </w:rPr>
        <w:t xml:space="preserve">Ran Wang, Ying Han, Nai-Kun Wang, Wei-Wei Sun, Shi-Chong Wang, Li-Juan Lu, </w:t>
      </w:r>
      <w:r w:rsidRPr="00900A03">
        <w:rPr>
          <w:rFonts w:ascii="Book Antiqua" w:hAnsi="Book Antiqua" w:cs="Times New Roman"/>
        </w:rPr>
        <w:t>Department of Pain Management, Nanjing Drum Tower Hospital The Affiliated Hospital of Nanjing University Medical School, Nanjing 210008, Jiangsu Province, China</w:t>
      </w:r>
    </w:p>
    <w:p w14:paraId="0D079133" w14:textId="77777777" w:rsidR="00661803" w:rsidRPr="00900A03" w:rsidRDefault="00661803" w:rsidP="000A31C6">
      <w:pPr>
        <w:snapToGrid w:val="0"/>
        <w:spacing w:line="360" w:lineRule="auto"/>
        <w:rPr>
          <w:rFonts w:ascii="Book Antiqua" w:hAnsi="Book Antiqua" w:cs="Times New Roman"/>
          <w:b/>
        </w:rPr>
      </w:pPr>
    </w:p>
    <w:p w14:paraId="3F2E6CEE" w14:textId="50DB4AED" w:rsidR="00BC5458" w:rsidRPr="00900A03" w:rsidRDefault="00BC5458" w:rsidP="000A31C6">
      <w:pPr>
        <w:snapToGrid w:val="0"/>
        <w:spacing w:line="360" w:lineRule="auto"/>
        <w:rPr>
          <w:rFonts w:ascii="Book Antiqua" w:hAnsi="Book Antiqua" w:cs="Times New Roman"/>
        </w:rPr>
      </w:pPr>
      <w:r w:rsidRPr="00900A03">
        <w:rPr>
          <w:rFonts w:ascii="Book Antiqua" w:hAnsi="Book Antiqua" w:cs="Times New Roman"/>
          <w:b/>
        </w:rPr>
        <w:t xml:space="preserve">Min-Zhou Luo, Hua-Dong Zhang, </w:t>
      </w:r>
      <w:r w:rsidRPr="00900A03">
        <w:rPr>
          <w:rFonts w:ascii="Book Antiqua" w:hAnsi="Book Antiqua" w:cs="Times New Roman"/>
        </w:rPr>
        <w:t>Institute of Intelligent Manufacturing Technology, Jiangsu Industrial Technology Research Institute, Nanjing 210000, Jiangsu Province, China</w:t>
      </w:r>
    </w:p>
    <w:p w14:paraId="07D64A5B" w14:textId="77777777" w:rsidR="00971E6E" w:rsidRPr="00900A03" w:rsidRDefault="00971E6E" w:rsidP="000A31C6">
      <w:pPr>
        <w:snapToGrid w:val="0"/>
        <w:spacing w:line="360" w:lineRule="auto"/>
        <w:rPr>
          <w:rFonts w:ascii="Book Antiqua" w:hAnsi="Book Antiqua" w:cs="Times New Roman"/>
        </w:rPr>
      </w:pPr>
    </w:p>
    <w:p w14:paraId="1B318A1A" w14:textId="6814A782" w:rsidR="006A32B9" w:rsidRPr="000A31C6" w:rsidRDefault="00BC5458" w:rsidP="000A31C6">
      <w:pPr>
        <w:snapToGrid w:val="0"/>
        <w:spacing w:line="360" w:lineRule="auto"/>
        <w:rPr>
          <w:rFonts w:ascii="Book Antiqua" w:hAnsi="Book Antiqua" w:cs="Times New Roman"/>
        </w:rPr>
      </w:pPr>
      <w:r w:rsidRPr="00900A03">
        <w:rPr>
          <w:rFonts w:ascii="Book Antiqua" w:hAnsi="Book Antiqua" w:cs="Times New Roman"/>
          <w:b/>
        </w:rPr>
        <w:t>Author contribution</w:t>
      </w:r>
      <w:r w:rsidR="00DC6719" w:rsidRPr="00900A03">
        <w:rPr>
          <w:rFonts w:ascii="Book Antiqua" w:hAnsi="Book Antiqua" w:cs="Times New Roman"/>
          <w:b/>
        </w:rPr>
        <w:t>s</w:t>
      </w:r>
      <w:r w:rsidRPr="00900A03">
        <w:rPr>
          <w:rFonts w:ascii="Book Antiqua" w:hAnsi="Book Antiqua" w:cs="Times New Roman"/>
          <w:b/>
        </w:rPr>
        <w:t xml:space="preserve">: </w:t>
      </w:r>
      <w:r w:rsidRPr="00900A03">
        <w:rPr>
          <w:rFonts w:ascii="Book Antiqua" w:hAnsi="Book Antiqua" w:cs="Times New Roman"/>
        </w:rPr>
        <w:t>Lu</w:t>
      </w:r>
      <w:r w:rsidR="00FC3152" w:rsidRPr="00900A03">
        <w:rPr>
          <w:rFonts w:ascii="Book Antiqua" w:hAnsi="Book Antiqua" w:cs="Times New Roman"/>
        </w:rPr>
        <w:t xml:space="preserve"> LJ </w:t>
      </w:r>
      <w:r w:rsidRPr="00900A03">
        <w:rPr>
          <w:rFonts w:ascii="Book Antiqua" w:hAnsi="Book Antiqua" w:cs="Times New Roman"/>
        </w:rPr>
        <w:t>initiated the study</w:t>
      </w:r>
      <w:r w:rsidR="00FC3152" w:rsidRPr="00900A03">
        <w:rPr>
          <w:rFonts w:ascii="Book Antiqua" w:hAnsi="Book Antiqua"/>
          <w:color w:val="000000" w:themeColor="text1"/>
        </w:rPr>
        <w:t>;</w:t>
      </w:r>
      <w:r w:rsidRPr="00900A03">
        <w:rPr>
          <w:rFonts w:ascii="Book Antiqua" w:hAnsi="Book Antiqua" w:cs="Times New Roman"/>
        </w:rPr>
        <w:t xml:space="preserve"> </w:t>
      </w:r>
      <w:r w:rsidR="00FC3152" w:rsidRPr="00900A03">
        <w:rPr>
          <w:rFonts w:ascii="Book Antiqua" w:hAnsi="Book Antiqua" w:cs="Times New Roman"/>
        </w:rPr>
        <w:t>Lu LJ</w:t>
      </w:r>
      <w:r w:rsidR="00FC3152" w:rsidRPr="00900A03" w:rsidDel="00FC3152">
        <w:rPr>
          <w:rFonts w:ascii="Book Antiqua" w:hAnsi="Book Antiqua" w:cs="Times New Roman"/>
        </w:rPr>
        <w:t xml:space="preserve"> </w:t>
      </w:r>
      <w:r w:rsidRPr="00900A03">
        <w:rPr>
          <w:rFonts w:ascii="Book Antiqua" w:hAnsi="Book Antiqua" w:cs="Times New Roman"/>
        </w:rPr>
        <w:t>and Wang</w:t>
      </w:r>
      <w:r w:rsidR="00FC3152" w:rsidRPr="00900A03">
        <w:rPr>
          <w:rFonts w:ascii="Book Antiqua" w:hAnsi="Book Antiqua" w:cs="Times New Roman"/>
        </w:rPr>
        <w:t xml:space="preserve"> R </w:t>
      </w:r>
      <w:r w:rsidRPr="00900A03">
        <w:rPr>
          <w:rFonts w:ascii="Book Antiqua" w:hAnsi="Book Antiqua" w:cs="Times New Roman"/>
        </w:rPr>
        <w:t>designed the experiment</w:t>
      </w:r>
      <w:r w:rsidR="00FC3152" w:rsidRPr="00900A03">
        <w:rPr>
          <w:rFonts w:ascii="Book Antiqua" w:hAnsi="Book Antiqua"/>
          <w:color w:val="000000" w:themeColor="text1"/>
        </w:rPr>
        <w:t>;</w:t>
      </w:r>
      <w:r w:rsidR="00FC3152" w:rsidRPr="00900A03">
        <w:rPr>
          <w:rFonts w:ascii="Book Antiqua" w:hAnsi="Book Antiqua" w:cs="Times New Roman"/>
        </w:rPr>
        <w:t xml:space="preserve"> Han </w:t>
      </w:r>
      <w:r w:rsidRPr="00900A03">
        <w:rPr>
          <w:rFonts w:ascii="Book Antiqua" w:hAnsi="Book Antiqua" w:cs="Times New Roman"/>
        </w:rPr>
        <w:t>Y performed the robot guided puncture procedure</w:t>
      </w:r>
      <w:r w:rsidR="00FC3152" w:rsidRPr="00900A03">
        <w:rPr>
          <w:rFonts w:ascii="Book Antiqua" w:hAnsi="Book Antiqua"/>
          <w:color w:val="000000" w:themeColor="text1"/>
        </w:rPr>
        <w:t>;</w:t>
      </w:r>
      <w:r w:rsidRPr="00900A03">
        <w:rPr>
          <w:rFonts w:ascii="Book Antiqua" w:hAnsi="Book Antiqua" w:cs="Times New Roman"/>
        </w:rPr>
        <w:t xml:space="preserve"> Wang</w:t>
      </w:r>
      <w:r w:rsidR="00FC3152" w:rsidRPr="00900A03">
        <w:rPr>
          <w:rFonts w:ascii="Book Antiqua" w:hAnsi="Book Antiqua" w:cs="Times New Roman"/>
        </w:rPr>
        <w:t xml:space="preserve"> SC</w:t>
      </w:r>
      <w:r w:rsidRPr="00900A03">
        <w:rPr>
          <w:rFonts w:ascii="Book Antiqua" w:hAnsi="Book Antiqua" w:cs="Times New Roman"/>
        </w:rPr>
        <w:t xml:space="preserve"> completed the </w:t>
      </w:r>
      <w:r w:rsidR="00EE4C87" w:rsidRPr="00900A03">
        <w:rPr>
          <w:rFonts w:ascii="Book Antiqua" w:eastAsia="宋体" w:hAnsi="Book Antiqua" w:cs="Times New Roman"/>
        </w:rPr>
        <w:t>c</w:t>
      </w:r>
      <w:r w:rsidR="00246B70" w:rsidRPr="00900A03">
        <w:rPr>
          <w:rFonts w:ascii="Book Antiqua" w:eastAsia="宋体" w:hAnsi="Book Antiqua" w:cs="Times New Roman"/>
        </w:rPr>
        <w:t xml:space="preserve">omputed </w:t>
      </w:r>
      <w:r w:rsidR="00EE4C87" w:rsidRPr="00900A03">
        <w:rPr>
          <w:rFonts w:ascii="Book Antiqua" w:eastAsia="宋体" w:hAnsi="Book Antiqua" w:cs="Times New Roman"/>
        </w:rPr>
        <w:t>t</w:t>
      </w:r>
      <w:r w:rsidR="00246B70" w:rsidRPr="00900A03">
        <w:rPr>
          <w:rFonts w:ascii="Book Antiqua" w:eastAsia="宋体" w:hAnsi="Book Antiqua" w:cs="Times New Roman"/>
        </w:rPr>
        <w:t>omography</w:t>
      </w:r>
      <w:r w:rsidR="00246B70" w:rsidRPr="00900A03">
        <w:rPr>
          <w:rFonts w:ascii="Book Antiqua" w:hAnsi="Book Antiqua" w:cs="Times New Roman"/>
        </w:rPr>
        <w:t xml:space="preserve"> </w:t>
      </w:r>
      <w:r w:rsidRPr="00900A03">
        <w:rPr>
          <w:rFonts w:ascii="Book Antiqua" w:hAnsi="Book Antiqua" w:cs="Times New Roman"/>
        </w:rPr>
        <w:t>scanning and image processing</w:t>
      </w:r>
      <w:r w:rsidR="00FC3152" w:rsidRPr="00900A03">
        <w:rPr>
          <w:rFonts w:ascii="Book Antiqua" w:hAnsi="Book Antiqua"/>
          <w:color w:val="000000" w:themeColor="text1"/>
        </w:rPr>
        <w:t>;</w:t>
      </w:r>
      <w:r w:rsidRPr="00900A03">
        <w:rPr>
          <w:rFonts w:ascii="Book Antiqua" w:hAnsi="Book Antiqua" w:cs="Times New Roman"/>
        </w:rPr>
        <w:t xml:space="preserve"> Wang</w:t>
      </w:r>
      <w:r w:rsidR="00FC3152" w:rsidRPr="00900A03">
        <w:rPr>
          <w:rFonts w:ascii="Book Antiqua" w:hAnsi="Book Antiqua" w:cs="Times New Roman"/>
        </w:rPr>
        <w:t xml:space="preserve"> NK</w:t>
      </w:r>
      <w:r w:rsidRPr="00900A03">
        <w:rPr>
          <w:rFonts w:ascii="Book Antiqua" w:hAnsi="Book Antiqua" w:cs="Times New Roman"/>
        </w:rPr>
        <w:t xml:space="preserve"> and Sun</w:t>
      </w:r>
      <w:r w:rsidR="00FC3152" w:rsidRPr="00900A03">
        <w:rPr>
          <w:rFonts w:ascii="Book Antiqua" w:hAnsi="Book Antiqua" w:cs="Times New Roman"/>
        </w:rPr>
        <w:t xml:space="preserve"> WW</w:t>
      </w:r>
      <w:r w:rsidRPr="00900A03">
        <w:rPr>
          <w:rFonts w:ascii="Book Antiqua" w:hAnsi="Book Antiqua" w:cs="Times New Roman"/>
        </w:rPr>
        <w:t xml:space="preserve"> recorded the observational indexes</w:t>
      </w:r>
      <w:r w:rsidR="001E6744" w:rsidRPr="00900A03">
        <w:rPr>
          <w:rFonts w:ascii="Book Antiqua" w:hAnsi="Book Antiqua"/>
          <w:color w:val="000000" w:themeColor="text1"/>
        </w:rPr>
        <w:t>;</w:t>
      </w:r>
      <w:r w:rsidRPr="00900A03">
        <w:rPr>
          <w:rFonts w:ascii="Book Antiqua" w:hAnsi="Book Antiqua" w:cs="Times New Roman"/>
        </w:rPr>
        <w:t xml:space="preserve"> Luo</w:t>
      </w:r>
      <w:r w:rsidR="001E6744" w:rsidRPr="00900A03">
        <w:rPr>
          <w:rFonts w:ascii="Book Antiqua" w:hAnsi="Book Antiqua" w:cs="Times New Roman"/>
        </w:rPr>
        <w:t xml:space="preserve"> MZ</w:t>
      </w:r>
      <w:r w:rsidRPr="00900A03">
        <w:rPr>
          <w:rFonts w:ascii="Book Antiqua" w:hAnsi="Book Antiqua" w:cs="Times New Roman"/>
        </w:rPr>
        <w:t xml:space="preserve"> and Zhang</w:t>
      </w:r>
      <w:r w:rsidR="001E6744" w:rsidRPr="00900A03">
        <w:rPr>
          <w:rFonts w:ascii="Book Antiqua" w:hAnsi="Book Antiqua" w:cs="Times New Roman"/>
        </w:rPr>
        <w:t xml:space="preserve"> HD</w:t>
      </w:r>
      <w:r w:rsidRPr="00900A03">
        <w:rPr>
          <w:rFonts w:ascii="Book Antiqua" w:hAnsi="Book Antiqua" w:cs="Times New Roman"/>
        </w:rPr>
        <w:t xml:space="preserve"> were responsible for teaching robot applicatio</w:t>
      </w:r>
      <w:r w:rsidR="00EE4C87" w:rsidRPr="00900A03">
        <w:rPr>
          <w:rFonts w:ascii="Book Antiqua" w:hAnsi="Book Antiqua" w:cs="Times New Roman"/>
        </w:rPr>
        <w:t>n</w:t>
      </w:r>
      <w:r w:rsidR="001E6744" w:rsidRPr="00900A03">
        <w:rPr>
          <w:rFonts w:ascii="Book Antiqua" w:hAnsi="Book Antiqua"/>
          <w:color w:val="000000" w:themeColor="text1"/>
        </w:rPr>
        <w:t>;</w:t>
      </w:r>
      <w:r w:rsidRPr="00900A03">
        <w:rPr>
          <w:rFonts w:ascii="Book Antiqua" w:hAnsi="Book Antiqua" w:cs="Times New Roman"/>
        </w:rPr>
        <w:t xml:space="preserve"> Wang</w:t>
      </w:r>
      <w:r w:rsidR="001E6744" w:rsidRPr="00900A03">
        <w:rPr>
          <w:rFonts w:ascii="Book Antiqua" w:hAnsi="Book Antiqua" w:cs="Times New Roman"/>
        </w:rPr>
        <w:t xml:space="preserve"> R</w:t>
      </w:r>
      <w:r w:rsidRPr="00900A03">
        <w:rPr>
          <w:rFonts w:ascii="Book Antiqua" w:hAnsi="Book Antiqua" w:cs="Times New Roman"/>
        </w:rPr>
        <w:t xml:space="preserve"> completed the statistical work and wrote the article</w:t>
      </w:r>
      <w:r w:rsidR="001E6744" w:rsidRPr="00900A03">
        <w:rPr>
          <w:rFonts w:ascii="Book Antiqua" w:hAnsi="Book Antiqua"/>
          <w:color w:val="000000" w:themeColor="text1"/>
        </w:rPr>
        <w:t>;</w:t>
      </w:r>
      <w:r w:rsidRPr="00900A03">
        <w:rPr>
          <w:rFonts w:ascii="Book Antiqua" w:hAnsi="Book Antiqua" w:cs="Times New Roman"/>
        </w:rPr>
        <w:t xml:space="preserve"> </w:t>
      </w:r>
      <w:r w:rsidR="000A31C6">
        <w:rPr>
          <w:rFonts w:ascii="Book Antiqua" w:hAnsi="Book Antiqua" w:cs="Times New Roman"/>
        </w:rPr>
        <w:t xml:space="preserve">Lu LJ revised the </w:t>
      </w:r>
      <w:r w:rsidRPr="000A31C6">
        <w:rPr>
          <w:rFonts w:ascii="Book Antiqua" w:hAnsi="Book Antiqua" w:cs="Times New Roman"/>
        </w:rPr>
        <w:t>article</w:t>
      </w:r>
      <w:r w:rsidR="000A31C6">
        <w:rPr>
          <w:rFonts w:ascii="Book Antiqua" w:hAnsi="Book Antiqua" w:cs="Times New Roman"/>
        </w:rPr>
        <w:t>.</w:t>
      </w:r>
      <w:r w:rsidRPr="000A31C6">
        <w:rPr>
          <w:rFonts w:ascii="Book Antiqua" w:hAnsi="Book Antiqua" w:cs="Times New Roman"/>
        </w:rPr>
        <w:t xml:space="preserve"> </w:t>
      </w:r>
    </w:p>
    <w:p w14:paraId="5A15D66E" w14:textId="77777777" w:rsidR="00E23E54" w:rsidRPr="007D22BF" w:rsidRDefault="00E23E54" w:rsidP="007D22BF">
      <w:pPr>
        <w:snapToGrid w:val="0"/>
        <w:spacing w:line="360" w:lineRule="auto"/>
        <w:rPr>
          <w:rFonts w:ascii="Book Antiqua" w:hAnsi="Book Antiqua" w:cs="Times New Roman"/>
          <w:b/>
        </w:rPr>
      </w:pPr>
    </w:p>
    <w:p w14:paraId="308E2030" w14:textId="191B1946" w:rsidR="00BC5458" w:rsidRPr="00900A03" w:rsidRDefault="00BC5458" w:rsidP="007D22BF">
      <w:pPr>
        <w:snapToGrid w:val="0"/>
        <w:spacing w:line="360" w:lineRule="auto"/>
        <w:rPr>
          <w:rFonts w:ascii="Book Antiqua" w:hAnsi="Book Antiqua" w:cs="Times New Roman"/>
        </w:rPr>
      </w:pPr>
      <w:r w:rsidRPr="007D22BF">
        <w:rPr>
          <w:rFonts w:ascii="Book Antiqua" w:hAnsi="Book Antiqua" w:cs="Times New Roman"/>
          <w:b/>
        </w:rPr>
        <w:t>Support by</w:t>
      </w:r>
      <w:r w:rsidR="00DC6719" w:rsidRPr="007D22BF">
        <w:rPr>
          <w:rFonts w:ascii="Book Antiqua" w:hAnsi="Book Antiqua" w:cs="Times New Roman"/>
          <w:b/>
        </w:rPr>
        <w:t xml:space="preserve"> </w:t>
      </w:r>
      <w:r w:rsidR="00937CC4" w:rsidRPr="007025DE">
        <w:rPr>
          <w:rFonts w:ascii="Book Antiqua" w:hAnsi="Book Antiqua" w:cs="Times New Roman"/>
        </w:rPr>
        <w:t>Jiangsu Provincial Department of Science and Technology</w:t>
      </w:r>
      <w:r w:rsidR="000E1CF3" w:rsidRPr="007025DE">
        <w:rPr>
          <w:rFonts w:ascii="Book Antiqua" w:hAnsi="Book Antiqua" w:cs="Times New Roman"/>
        </w:rPr>
        <w:t>,</w:t>
      </w:r>
      <w:r w:rsidRPr="0095002C">
        <w:rPr>
          <w:rFonts w:ascii="Book Antiqua" w:hAnsi="Book Antiqua" w:cs="Times New Roman"/>
        </w:rPr>
        <w:t xml:space="preserve"> </w:t>
      </w:r>
      <w:r w:rsidR="000E1CF3" w:rsidRPr="006874A3">
        <w:rPr>
          <w:rFonts w:ascii="Book Antiqua" w:hAnsi="Book Antiqua"/>
        </w:rPr>
        <w:t>No.</w:t>
      </w:r>
      <w:r w:rsidR="000E1CF3" w:rsidRPr="00900A03">
        <w:rPr>
          <w:rFonts w:ascii="Book Antiqua" w:hAnsi="Book Antiqua" w:cs="Times New Roman"/>
        </w:rPr>
        <w:t xml:space="preserve"> </w:t>
      </w:r>
      <w:r w:rsidRPr="00900A03">
        <w:rPr>
          <w:rFonts w:ascii="Book Antiqua" w:hAnsi="Book Antiqua" w:cs="Times New Roman"/>
        </w:rPr>
        <w:t>BE2017603</w:t>
      </w:r>
      <w:r w:rsidR="000E1CF3" w:rsidRPr="00900A03">
        <w:rPr>
          <w:rFonts w:ascii="Book Antiqua" w:hAnsi="Book Antiqua" w:cs="Times New Roman"/>
        </w:rPr>
        <w:t xml:space="preserve"> and No. </w:t>
      </w:r>
      <w:r w:rsidRPr="00900A03">
        <w:rPr>
          <w:rFonts w:ascii="Book Antiqua" w:hAnsi="Book Antiqua" w:cs="Times New Roman"/>
        </w:rPr>
        <w:t>BE2017675</w:t>
      </w:r>
      <w:r w:rsidR="00937CC4" w:rsidRPr="00900A03">
        <w:rPr>
          <w:rFonts w:ascii="Book Antiqua" w:hAnsi="Book Antiqua" w:cs="Times New Roman"/>
        </w:rPr>
        <w:t>.</w:t>
      </w:r>
    </w:p>
    <w:p w14:paraId="7659FEEE" w14:textId="77777777" w:rsidR="00661803" w:rsidRPr="007D22BF" w:rsidRDefault="00661803" w:rsidP="007D22BF">
      <w:pPr>
        <w:snapToGrid w:val="0"/>
        <w:spacing w:line="360" w:lineRule="auto"/>
        <w:rPr>
          <w:rFonts w:ascii="Book Antiqua" w:hAnsi="Book Antiqua"/>
          <w:b/>
          <w:color w:val="000000" w:themeColor="text1"/>
        </w:rPr>
      </w:pPr>
    </w:p>
    <w:p w14:paraId="26A5B968" w14:textId="3040246D" w:rsidR="00BC5458" w:rsidRPr="007D22BF" w:rsidRDefault="004918C8" w:rsidP="007D22BF">
      <w:pPr>
        <w:snapToGrid w:val="0"/>
        <w:spacing w:line="360" w:lineRule="auto"/>
        <w:rPr>
          <w:rFonts w:ascii="Book Antiqua" w:hAnsi="Book Antiqua" w:cs="Times New Roman"/>
        </w:rPr>
      </w:pPr>
      <w:r w:rsidRPr="007D22BF">
        <w:rPr>
          <w:rFonts w:ascii="Book Antiqua" w:hAnsi="Book Antiqua"/>
          <w:b/>
          <w:color w:val="000000" w:themeColor="text1"/>
        </w:rPr>
        <w:t>Corresponding author:</w:t>
      </w:r>
      <w:r w:rsidRPr="006874A3">
        <w:rPr>
          <w:rFonts w:ascii="Book Antiqua" w:hAnsi="Book Antiqua"/>
          <w:color w:val="000000" w:themeColor="text1"/>
        </w:rPr>
        <w:t xml:space="preserve"> </w:t>
      </w:r>
      <w:r w:rsidR="00BC5458" w:rsidRPr="00900A03">
        <w:rPr>
          <w:rFonts w:ascii="Book Antiqua" w:hAnsi="Book Antiqua" w:cs="Times New Roman"/>
          <w:b/>
        </w:rPr>
        <w:t>Li-Juan Lu</w:t>
      </w:r>
      <w:r w:rsidRPr="006874A3">
        <w:rPr>
          <w:rFonts w:ascii="Book Antiqua" w:hAnsi="Book Antiqua"/>
          <w:b/>
          <w:color w:val="000000" w:themeColor="text1"/>
        </w:rPr>
        <w:t>,</w:t>
      </w:r>
      <w:r w:rsidR="00BC5458" w:rsidRPr="00900A03">
        <w:rPr>
          <w:rFonts w:ascii="Book Antiqua" w:hAnsi="Book Antiqua" w:cs="Times New Roman"/>
          <w:b/>
        </w:rPr>
        <w:t xml:space="preserve"> MD</w:t>
      </w:r>
      <w:r w:rsidRPr="006874A3">
        <w:rPr>
          <w:rFonts w:ascii="Book Antiqua" w:hAnsi="Book Antiqua"/>
          <w:b/>
          <w:color w:val="000000" w:themeColor="text1"/>
        </w:rPr>
        <w:t>,</w:t>
      </w:r>
      <w:r w:rsidRPr="00900A03">
        <w:rPr>
          <w:rFonts w:ascii="Book Antiqua" w:hAnsi="Book Antiqua"/>
          <w:color w:val="000000"/>
          <w:shd w:val="clear" w:color="auto" w:fill="FFFFFF"/>
        </w:rPr>
        <w:t xml:space="preserve"> </w:t>
      </w:r>
      <w:r w:rsidRPr="00900A03">
        <w:rPr>
          <w:rFonts w:ascii="Book Antiqua" w:hAnsi="Book Antiqua"/>
          <w:b/>
          <w:color w:val="000000"/>
          <w:shd w:val="clear" w:color="auto" w:fill="FFFFFF"/>
        </w:rPr>
        <w:t>Chief Doctor</w:t>
      </w:r>
      <w:r w:rsidRPr="006874A3">
        <w:rPr>
          <w:rFonts w:ascii="Book Antiqua" w:hAnsi="Book Antiqua"/>
          <w:b/>
          <w:color w:val="000000" w:themeColor="text1"/>
        </w:rPr>
        <w:t>,</w:t>
      </w:r>
      <w:r w:rsidR="00BC5458" w:rsidRPr="00900A03">
        <w:rPr>
          <w:rFonts w:ascii="Book Antiqua" w:hAnsi="Book Antiqua" w:cs="Times New Roman"/>
        </w:rPr>
        <w:t xml:space="preserve"> Department of Pain Management, </w:t>
      </w:r>
      <w:bookmarkStart w:id="7" w:name="OLE_LINK19"/>
      <w:r w:rsidR="00517CFD" w:rsidRPr="00900A03">
        <w:rPr>
          <w:rFonts w:ascii="Book Antiqua" w:hAnsi="Book Antiqua" w:cs="Times New Roman"/>
        </w:rPr>
        <w:t xml:space="preserve">Nanjing Drum Tower Hospital </w:t>
      </w:r>
      <w:r w:rsidR="00937CC4" w:rsidRPr="00900A03">
        <w:rPr>
          <w:rFonts w:ascii="Book Antiqua" w:hAnsi="Book Antiqua" w:cs="Times New Roman"/>
        </w:rPr>
        <w:t xml:space="preserve">the </w:t>
      </w:r>
      <w:r w:rsidR="00517CFD" w:rsidRPr="00900A03">
        <w:rPr>
          <w:rFonts w:ascii="Book Antiqua" w:hAnsi="Book Antiqua" w:cs="Times New Roman"/>
        </w:rPr>
        <w:t>Affiliated Hospital of Nanjing University Medical School</w:t>
      </w:r>
      <w:bookmarkEnd w:id="7"/>
      <w:r w:rsidR="00BC5458" w:rsidRPr="007D22BF">
        <w:rPr>
          <w:rFonts w:ascii="Book Antiqua" w:hAnsi="Book Antiqua" w:cs="Times New Roman"/>
        </w:rPr>
        <w:t xml:space="preserve">, </w:t>
      </w:r>
      <w:r w:rsidR="00517CFD" w:rsidRPr="007D22BF">
        <w:rPr>
          <w:rStyle w:val="fontstyle01"/>
          <w:rFonts w:ascii="Book Antiqua" w:eastAsia="宋体" w:hAnsi="Book Antiqua"/>
          <w:sz w:val="24"/>
          <w:szCs w:val="24"/>
        </w:rPr>
        <w:t>No. 321</w:t>
      </w:r>
      <w:r w:rsidR="006661C6" w:rsidRPr="007D22BF">
        <w:rPr>
          <w:rStyle w:val="fontstyle01"/>
          <w:rFonts w:ascii="Book Antiqua" w:eastAsia="宋体" w:hAnsi="Book Antiqua"/>
          <w:sz w:val="24"/>
          <w:szCs w:val="24"/>
        </w:rPr>
        <w:t xml:space="preserve">, </w:t>
      </w:r>
      <w:r w:rsidR="00BC5458" w:rsidRPr="007D22BF">
        <w:rPr>
          <w:rFonts w:ascii="Book Antiqua" w:hAnsi="Book Antiqua" w:cs="Times New Roman"/>
        </w:rPr>
        <w:t xml:space="preserve">Zhongshan </w:t>
      </w:r>
      <w:r w:rsidR="00253CC5" w:rsidRPr="007D22BF">
        <w:rPr>
          <w:rFonts w:ascii="Book Antiqua" w:hAnsi="Book Antiqua" w:cs="Times New Roman"/>
        </w:rPr>
        <w:t>R</w:t>
      </w:r>
      <w:r w:rsidR="00BC5458" w:rsidRPr="007025DE">
        <w:rPr>
          <w:rFonts w:ascii="Book Antiqua" w:hAnsi="Book Antiqua" w:cs="Times New Roman"/>
        </w:rPr>
        <w:t>oad, Nanjing</w:t>
      </w:r>
      <w:r w:rsidR="00517CFD" w:rsidRPr="007025DE">
        <w:rPr>
          <w:rFonts w:ascii="Book Antiqua" w:hAnsi="Book Antiqua" w:cs="Times New Roman"/>
        </w:rPr>
        <w:t xml:space="preserve"> 210008</w:t>
      </w:r>
      <w:r w:rsidR="00BC5458" w:rsidRPr="0095002C">
        <w:rPr>
          <w:rFonts w:ascii="Book Antiqua" w:hAnsi="Book Antiqua" w:cs="Times New Roman"/>
        </w:rPr>
        <w:t>, Jiangsu</w:t>
      </w:r>
      <w:r w:rsidR="00517CFD" w:rsidRPr="00E119ED">
        <w:rPr>
          <w:rStyle w:val="Char1"/>
          <w:rFonts w:ascii="Book Antiqua" w:eastAsia="宋体" w:hAnsi="Book Antiqua"/>
          <w:sz w:val="24"/>
          <w:szCs w:val="24"/>
        </w:rPr>
        <w:t xml:space="preserve"> </w:t>
      </w:r>
      <w:r w:rsidR="00517CFD" w:rsidRPr="00E119ED">
        <w:rPr>
          <w:rStyle w:val="fontstyle01"/>
          <w:rFonts w:ascii="Book Antiqua" w:eastAsia="宋体" w:hAnsi="Book Antiqua"/>
          <w:sz w:val="24"/>
          <w:szCs w:val="24"/>
        </w:rPr>
        <w:t>Province</w:t>
      </w:r>
      <w:r w:rsidR="00937CC4" w:rsidRPr="00E119ED">
        <w:rPr>
          <w:rFonts w:ascii="Book Antiqua" w:hAnsi="Book Antiqua" w:cs="Times New Roman"/>
        </w:rPr>
        <w:t xml:space="preserve">, China. </w:t>
      </w:r>
      <w:r w:rsidR="00BC5458" w:rsidRPr="006874A3">
        <w:rPr>
          <w:rFonts w:ascii="Book Antiqua" w:hAnsi="Book Antiqua" w:cs="Times New Roman"/>
        </w:rPr>
        <w:t>lulijuan@njglyy.com</w:t>
      </w:r>
    </w:p>
    <w:p w14:paraId="7595F382" w14:textId="77777777" w:rsidR="00661803" w:rsidRPr="00900A03" w:rsidRDefault="00661803">
      <w:pPr>
        <w:snapToGrid w:val="0"/>
        <w:spacing w:line="360" w:lineRule="auto"/>
        <w:outlineLvl w:val="0"/>
        <w:rPr>
          <w:rFonts w:ascii="Book Antiqua" w:hAnsi="Book Antiqua" w:cs="Times New Roman"/>
          <w:b/>
        </w:rPr>
      </w:pPr>
    </w:p>
    <w:p w14:paraId="73C79F8D" w14:textId="0F02D7E8" w:rsidR="00BC5458" w:rsidRPr="00900A03" w:rsidRDefault="00BC5458">
      <w:pPr>
        <w:snapToGrid w:val="0"/>
        <w:spacing w:line="360" w:lineRule="auto"/>
        <w:outlineLvl w:val="0"/>
        <w:rPr>
          <w:rFonts w:ascii="Book Antiqua" w:hAnsi="Book Antiqua" w:cs="Times New Roman"/>
        </w:rPr>
      </w:pPr>
      <w:r w:rsidRPr="00900A03">
        <w:rPr>
          <w:rFonts w:ascii="Book Antiqua" w:hAnsi="Book Antiqua" w:cs="Times New Roman"/>
          <w:b/>
        </w:rPr>
        <w:t>Received:</w:t>
      </w:r>
      <w:r w:rsidR="00DC6719" w:rsidRPr="00900A03">
        <w:rPr>
          <w:rFonts w:ascii="Book Antiqua" w:hAnsi="Book Antiqua" w:cs="Times New Roman"/>
          <w:b/>
        </w:rPr>
        <w:t xml:space="preserve"> </w:t>
      </w:r>
      <w:r w:rsidR="00FE3591" w:rsidRPr="00900A03">
        <w:rPr>
          <w:rFonts w:ascii="Book Antiqua" w:hAnsi="Book Antiqua" w:cs="Times New Roman"/>
        </w:rPr>
        <w:t>April 8, 2020</w:t>
      </w:r>
    </w:p>
    <w:p w14:paraId="4C40CAF3" w14:textId="15D3EFE8" w:rsidR="00BC5458" w:rsidRPr="00900A03" w:rsidRDefault="00BC5458">
      <w:pPr>
        <w:snapToGrid w:val="0"/>
        <w:spacing w:line="360" w:lineRule="auto"/>
        <w:outlineLvl w:val="0"/>
        <w:rPr>
          <w:rFonts w:ascii="Book Antiqua" w:hAnsi="Book Antiqua" w:cs="Times New Roman"/>
        </w:rPr>
      </w:pPr>
      <w:r w:rsidRPr="00900A03">
        <w:rPr>
          <w:rFonts w:ascii="Book Antiqua" w:hAnsi="Book Antiqua" w:cs="Times New Roman"/>
          <w:b/>
        </w:rPr>
        <w:t>Revised:</w:t>
      </w:r>
      <w:r w:rsidR="00FE3591" w:rsidRPr="00900A03">
        <w:rPr>
          <w:rFonts w:ascii="Book Antiqua" w:hAnsi="Book Antiqua" w:cs="Times New Roman"/>
          <w:b/>
        </w:rPr>
        <w:t xml:space="preserve"> </w:t>
      </w:r>
      <w:r w:rsidR="00FE3591" w:rsidRPr="00900A03">
        <w:rPr>
          <w:rFonts w:ascii="Book Antiqua" w:hAnsi="Book Antiqua" w:cs="Times New Roman"/>
        </w:rPr>
        <w:t>May</w:t>
      </w:r>
      <w:r w:rsidR="00517CFD" w:rsidRPr="00900A03">
        <w:rPr>
          <w:rFonts w:ascii="Book Antiqua" w:hAnsi="Book Antiqua" w:cs="Times New Roman"/>
        </w:rPr>
        <w:t xml:space="preserve"> 7</w:t>
      </w:r>
      <w:r w:rsidR="00FE3591" w:rsidRPr="00900A03">
        <w:rPr>
          <w:rFonts w:ascii="Book Antiqua" w:hAnsi="Book Antiqua" w:cs="Times New Roman"/>
        </w:rPr>
        <w:t>, 2020</w:t>
      </w:r>
    </w:p>
    <w:p w14:paraId="6CB6A750" w14:textId="09A526B5" w:rsidR="00BC5458" w:rsidRPr="00900A03" w:rsidRDefault="00BC5458">
      <w:pPr>
        <w:snapToGrid w:val="0"/>
        <w:spacing w:line="360" w:lineRule="auto"/>
        <w:outlineLvl w:val="0"/>
        <w:rPr>
          <w:rFonts w:ascii="Book Antiqua" w:hAnsi="Book Antiqua" w:cs="Times New Roman"/>
          <w:b/>
        </w:rPr>
      </w:pPr>
      <w:r w:rsidRPr="00900A03">
        <w:rPr>
          <w:rFonts w:ascii="Book Antiqua" w:hAnsi="Book Antiqua" w:cs="Times New Roman"/>
          <w:b/>
        </w:rPr>
        <w:t>Accepted:</w:t>
      </w:r>
      <w:r w:rsidR="00F05B53" w:rsidRPr="00900A03">
        <w:t xml:space="preserve"> </w:t>
      </w:r>
      <w:r w:rsidR="00F05B53" w:rsidRPr="00900A03">
        <w:rPr>
          <w:rFonts w:ascii="Book Antiqua" w:hAnsi="Book Antiqua" w:cs="Times New Roman"/>
          <w:bCs/>
        </w:rPr>
        <w:t>July 18, 2020</w:t>
      </w:r>
    </w:p>
    <w:p w14:paraId="24BC376C" w14:textId="1A45E403" w:rsidR="00BC5458" w:rsidRPr="00900A03" w:rsidRDefault="00BC5458">
      <w:pPr>
        <w:snapToGrid w:val="0"/>
        <w:spacing w:line="360" w:lineRule="auto"/>
        <w:outlineLvl w:val="0"/>
        <w:rPr>
          <w:rFonts w:ascii="Book Antiqua" w:hAnsi="Book Antiqua" w:cs="Times New Roman"/>
          <w:b/>
        </w:rPr>
      </w:pPr>
      <w:r w:rsidRPr="00900A03">
        <w:rPr>
          <w:rFonts w:ascii="Book Antiqua" w:hAnsi="Book Antiqua" w:cs="Times New Roman"/>
          <w:b/>
        </w:rPr>
        <w:t>Published online:</w:t>
      </w:r>
      <w:r w:rsidR="0032093B">
        <w:rPr>
          <w:rFonts w:ascii="Book Antiqua" w:hAnsi="Book Antiqua" w:cs="Times New Roman" w:hint="eastAsia"/>
          <w:b/>
        </w:rPr>
        <w:t xml:space="preserve"> </w:t>
      </w:r>
      <w:r w:rsidR="0032093B" w:rsidRPr="00DD3935">
        <w:rPr>
          <w:rFonts w:ascii="Book Antiqua" w:hAnsi="Book Antiqua"/>
          <w:color w:val="000000"/>
        </w:rPr>
        <w:t>August</w:t>
      </w:r>
      <w:r w:rsidR="0032093B" w:rsidRPr="00DD3935">
        <w:rPr>
          <w:rFonts w:ascii="Book Antiqua" w:hAnsi="Book Antiqua" w:hint="eastAsia"/>
          <w:color w:val="000000"/>
        </w:rPr>
        <w:t xml:space="preserve"> 26, 2020</w:t>
      </w:r>
    </w:p>
    <w:p w14:paraId="498621CB" w14:textId="53153687" w:rsidR="00A137D7" w:rsidRPr="00900A03" w:rsidRDefault="00A137D7">
      <w:pPr>
        <w:snapToGrid w:val="0"/>
        <w:spacing w:line="360" w:lineRule="auto"/>
        <w:rPr>
          <w:rFonts w:ascii="Book Antiqua" w:hAnsi="Book Antiqua" w:cs="Times New Roman"/>
          <w:b/>
        </w:rPr>
      </w:pPr>
      <w:r w:rsidRPr="00900A03">
        <w:rPr>
          <w:rFonts w:ascii="Book Antiqua" w:hAnsi="Book Antiqua" w:cs="Times New Roman"/>
          <w:b/>
        </w:rPr>
        <w:br w:type="page"/>
      </w:r>
    </w:p>
    <w:p w14:paraId="34B02023" w14:textId="7EA756D1" w:rsidR="000D5357" w:rsidRPr="00900A03" w:rsidRDefault="00B80765">
      <w:pPr>
        <w:snapToGrid w:val="0"/>
        <w:spacing w:line="360" w:lineRule="auto"/>
        <w:rPr>
          <w:rFonts w:ascii="Book Antiqua" w:hAnsi="Book Antiqua" w:cs="Times New Roman"/>
          <w:b/>
        </w:rPr>
      </w:pPr>
      <w:r w:rsidRPr="00900A03">
        <w:rPr>
          <w:rFonts w:ascii="Book Antiqua" w:hAnsi="Book Antiqua" w:cs="Times New Roman"/>
          <w:b/>
        </w:rPr>
        <w:t>Abstract</w:t>
      </w:r>
    </w:p>
    <w:p w14:paraId="5542217D" w14:textId="46E9F3BD" w:rsidR="000D5357" w:rsidRPr="00900A03" w:rsidRDefault="000D5357">
      <w:pPr>
        <w:snapToGrid w:val="0"/>
        <w:spacing w:line="360" w:lineRule="auto"/>
        <w:rPr>
          <w:rFonts w:ascii="Book Antiqua" w:hAnsi="Book Antiqua"/>
          <w:color w:val="000000" w:themeColor="text1"/>
        </w:rPr>
      </w:pPr>
      <w:bookmarkStart w:id="8" w:name="OLE_LINK3"/>
      <w:bookmarkStart w:id="9" w:name="OLE_LINK6"/>
      <w:bookmarkStart w:id="10" w:name="OLE_LINK7"/>
      <w:bookmarkStart w:id="11" w:name="OLE_LINK25"/>
      <w:bookmarkStart w:id="12" w:name="OLE_LINK26"/>
      <w:r w:rsidRPr="00900A03">
        <w:rPr>
          <w:rFonts w:ascii="Book Antiqua" w:hAnsi="Book Antiqua"/>
          <w:color w:val="000000" w:themeColor="text1"/>
        </w:rPr>
        <w:t>BACKGROUND</w:t>
      </w:r>
    </w:p>
    <w:p w14:paraId="0C326A1E" w14:textId="550225EC" w:rsidR="00A80C57" w:rsidRPr="00900A03" w:rsidRDefault="00A3321D">
      <w:pPr>
        <w:snapToGrid w:val="0"/>
        <w:spacing w:line="360" w:lineRule="auto"/>
        <w:rPr>
          <w:rFonts w:ascii="Book Antiqua" w:hAnsi="Book Antiqua" w:cs="Times New Roman"/>
        </w:rPr>
      </w:pPr>
      <w:bookmarkStart w:id="13" w:name="OLE_LINK61"/>
      <w:bookmarkStart w:id="14" w:name="OLE_LINK62"/>
      <w:r w:rsidRPr="00900A03">
        <w:rPr>
          <w:rFonts w:ascii="Book Antiqua" w:hAnsi="Book Antiqua" w:cs="Times New Roman"/>
        </w:rPr>
        <w:t xml:space="preserve">Medical robot is </w:t>
      </w:r>
      <w:r w:rsidR="00B35AC9" w:rsidRPr="00900A03">
        <w:rPr>
          <w:rFonts w:ascii="Book Antiqua" w:hAnsi="Book Antiqua" w:cs="Times New Roman"/>
        </w:rPr>
        <w:t>a</w:t>
      </w:r>
      <w:r w:rsidRPr="00900A03">
        <w:rPr>
          <w:rFonts w:ascii="Book Antiqua" w:hAnsi="Book Antiqua" w:cs="Times New Roman"/>
        </w:rPr>
        <w:t xml:space="preserve"> promising surgical tool, but no</w:t>
      </w:r>
      <w:r w:rsidR="00B35AC9" w:rsidRPr="00900A03">
        <w:rPr>
          <w:rFonts w:ascii="Book Antiqua" w:hAnsi="Book Antiqua" w:cs="Times New Roman"/>
        </w:rPr>
        <w:t xml:space="preserve"> specific one has been </w:t>
      </w:r>
      <w:r w:rsidR="00A41533" w:rsidRPr="00900A03">
        <w:rPr>
          <w:rFonts w:ascii="Book Antiqua" w:hAnsi="Book Antiqua" w:cs="Times New Roman"/>
        </w:rPr>
        <w:t>design</w:t>
      </w:r>
      <w:r w:rsidR="00B35AC9" w:rsidRPr="00900A03">
        <w:rPr>
          <w:rFonts w:ascii="Book Antiqua" w:hAnsi="Book Antiqua" w:cs="Times New Roman"/>
        </w:rPr>
        <w:t>ed for</w:t>
      </w:r>
      <w:r w:rsidR="00B35AC9" w:rsidRPr="00900A03">
        <w:rPr>
          <w:rFonts w:ascii="Book Antiqua" w:hAnsi="Book Antiqua"/>
        </w:rPr>
        <w:t xml:space="preserve"> </w:t>
      </w:r>
      <w:r w:rsidR="00B35AC9" w:rsidRPr="00900A03">
        <w:rPr>
          <w:rFonts w:ascii="Book Antiqua" w:hAnsi="Book Antiqua" w:cs="Times New Roman"/>
        </w:rPr>
        <w:t>interventional treatment of chronic pain</w:t>
      </w:r>
      <w:r w:rsidRPr="00900A03">
        <w:rPr>
          <w:rFonts w:ascii="Book Antiqua" w:hAnsi="Book Antiqua" w:cs="Times New Roman"/>
        </w:rPr>
        <w:t>. We de</w:t>
      </w:r>
      <w:r w:rsidR="00620682" w:rsidRPr="00900A03">
        <w:rPr>
          <w:rFonts w:ascii="Book Antiqua" w:hAnsi="Book Antiqua" w:cs="Times New Roman"/>
        </w:rPr>
        <w:t>veloped</w:t>
      </w:r>
      <w:r w:rsidRPr="00900A03">
        <w:rPr>
          <w:rFonts w:ascii="Book Antiqua" w:hAnsi="Book Antiqua" w:cs="Times New Roman"/>
        </w:rPr>
        <w:t xml:space="preserve"> a</w:t>
      </w:r>
      <w:r w:rsidR="00402AA1" w:rsidRPr="00900A03">
        <w:rPr>
          <w:rFonts w:ascii="Book Antiqua" w:hAnsi="Book Antiqua" w:cs="Times New Roman"/>
        </w:rPr>
        <w:t xml:space="preserve"> </w:t>
      </w:r>
      <w:r w:rsidR="00842394" w:rsidRPr="00900A03">
        <w:rPr>
          <w:rFonts w:ascii="Book Antiqua" w:hAnsi="Book Antiqua" w:cs="Times New Roman"/>
          <w:color w:val="000000" w:themeColor="text1"/>
        </w:rPr>
        <w:t>c</w:t>
      </w:r>
      <w:r w:rsidR="00B841FE" w:rsidRPr="00900A03">
        <w:rPr>
          <w:rFonts w:ascii="Book Antiqua" w:hAnsi="Book Antiqua" w:cs="Times New Roman"/>
          <w:color w:val="000000" w:themeColor="text1"/>
        </w:rPr>
        <w:t xml:space="preserve">omputed </w:t>
      </w:r>
      <w:r w:rsidR="00842394" w:rsidRPr="00900A03">
        <w:rPr>
          <w:rFonts w:ascii="Book Antiqua" w:hAnsi="Book Antiqua" w:cs="Times New Roman"/>
          <w:color w:val="000000" w:themeColor="text1"/>
        </w:rPr>
        <w:t>t</w:t>
      </w:r>
      <w:r w:rsidR="00B841FE" w:rsidRPr="00900A03">
        <w:rPr>
          <w:rFonts w:ascii="Book Antiqua" w:hAnsi="Book Antiqua" w:cs="Times New Roman"/>
          <w:color w:val="000000" w:themeColor="text1"/>
        </w:rPr>
        <w:t>omography</w:t>
      </w:r>
      <w:r w:rsidRPr="00900A03">
        <w:rPr>
          <w:rFonts w:ascii="Book Antiqua" w:hAnsi="Book Antiqua" w:cs="Times New Roman"/>
          <w:color w:val="000000" w:themeColor="text1"/>
        </w:rPr>
        <w:t>-image</w:t>
      </w:r>
      <w:r w:rsidRPr="00900A03">
        <w:rPr>
          <w:rFonts w:ascii="Book Antiqua" w:hAnsi="Book Antiqua" w:cs="Times New Roman"/>
        </w:rPr>
        <w:t xml:space="preserve"> based navigation robot using </w:t>
      </w:r>
      <w:r w:rsidR="00F245AD" w:rsidRPr="00900A03">
        <w:rPr>
          <w:rFonts w:ascii="Book Antiqua" w:hAnsi="Book Antiqua" w:cs="Times New Roman"/>
        </w:rPr>
        <w:t xml:space="preserve">a </w:t>
      </w:r>
      <w:r w:rsidRPr="00900A03">
        <w:rPr>
          <w:rFonts w:ascii="Book Antiqua" w:hAnsi="Book Antiqua" w:cs="Times New Roman"/>
        </w:rPr>
        <w:t xml:space="preserve">new registration method with binocular vision. This kind of robot is appropriate for minimal invasive interventional procedures and </w:t>
      </w:r>
      <w:r w:rsidR="00B35AC9" w:rsidRPr="00900A03">
        <w:rPr>
          <w:rFonts w:ascii="Book Antiqua" w:hAnsi="Book Antiqua" w:cs="Times New Roman"/>
        </w:rPr>
        <w:t>easy</w:t>
      </w:r>
      <w:r w:rsidRPr="00900A03">
        <w:rPr>
          <w:rFonts w:ascii="Book Antiqua" w:hAnsi="Book Antiqua" w:cs="Times New Roman"/>
        </w:rPr>
        <w:t xml:space="preserve"> to operate. </w:t>
      </w:r>
      <w:r w:rsidR="00B35AC9" w:rsidRPr="00900A03">
        <w:rPr>
          <w:rFonts w:ascii="Book Antiqua" w:hAnsi="Book Antiqua" w:cs="Times New Roman"/>
        </w:rPr>
        <w:t>T</w:t>
      </w:r>
      <w:r w:rsidRPr="00900A03">
        <w:rPr>
          <w:rFonts w:ascii="Book Antiqua" w:hAnsi="Book Antiqua" w:cs="Times New Roman"/>
        </w:rPr>
        <w:t xml:space="preserve">he feasibility, accuracy and stability of this new robot </w:t>
      </w:r>
      <w:r w:rsidR="00B35AC9" w:rsidRPr="00900A03">
        <w:rPr>
          <w:rFonts w:ascii="Book Antiqua" w:hAnsi="Book Antiqua" w:cs="Times New Roman"/>
        </w:rPr>
        <w:t>need to be</w:t>
      </w:r>
      <w:r w:rsidRPr="00900A03">
        <w:rPr>
          <w:rFonts w:ascii="Book Antiqua" w:hAnsi="Book Antiqua" w:cs="Times New Roman"/>
        </w:rPr>
        <w:t xml:space="preserve"> tested.</w:t>
      </w:r>
      <w:bookmarkEnd w:id="13"/>
      <w:bookmarkEnd w:id="14"/>
    </w:p>
    <w:p w14:paraId="4219F8FB" w14:textId="77777777" w:rsidR="000D5357" w:rsidRPr="00900A03" w:rsidRDefault="000D5357">
      <w:pPr>
        <w:snapToGrid w:val="0"/>
        <w:spacing w:line="360" w:lineRule="auto"/>
        <w:outlineLvl w:val="0"/>
        <w:rPr>
          <w:rFonts w:ascii="Book Antiqua" w:hAnsi="Book Antiqua" w:cs="Times New Roman"/>
          <w:b/>
        </w:rPr>
      </w:pPr>
    </w:p>
    <w:p w14:paraId="19613817" w14:textId="57AAF5A1" w:rsidR="00A137D7" w:rsidRPr="00900A03" w:rsidRDefault="00A80C57">
      <w:pPr>
        <w:snapToGrid w:val="0"/>
        <w:spacing w:line="360" w:lineRule="auto"/>
        <w:outlineLvl w:val="0"/>
        <w:rPr>
          <w:rFonts w:ascii="Book Antiqua" w:hAnsi="Book Antiqua" w:cs="Times New Roman"/>
        </w:rPr>
      </w:pPr>
      <w:r w:rsidRPr="00900A03">
        <w:rPr>
          <w:rFonts w:ascii="Book Antiqua" w:hAnsi="Book Antiqua" w:cs="Times New Roman"/>
        </w:rPr>
        <w:t>A</w:t>
      </w:r>
      <w:r w:rsidR="007E2352" w:rsidRPr="00900A03">
        <w:rPr>
          <w:rFonts w:ascii="Book Antiqua" w:hAnsi="Book Antiqua" w:cs="Times New Roman"/>
        </w:rPr>
        <w:t>IM</w:t>
      </w:r>
    </w:p>
    <w:p w14:paraId="2856EF96" w14:textId="4E75AD12" w:rsidR="00B80765" w:rsidRPr="00900A03" w:rsidRDefault="00B80765">
      <w:pPr>
        <w:snapToGrid w:val="0"/>
        <w:spacing w:line="360" w:lineRule="auto"/>
        <w:rPr>
          <w:rFonts w:ascii="Book Antiqua" w:hAnsi="Book Antiqua" w:cs="Times New Roman"/>
        </w:rPr>
      </w:pPr>
      <w:bookmarkStart w:id="15" w:name="OLE_LINK63"/>
      <w:r w:rsidRPr="00900A03">
        <w:rPr>
          <w:rFonts w:ascii="Book Antiqua" w:hAnsi="Book Antiqua" w:cs="Times New Roman"/>
        </w:rPr>
        <w:t xml:space="preserve">To </w:t>
      </w:r>
      <w:r w:rsidR="00842394" w:rsidRPr="00900A03">
        <w:rPr>
          <w:rFonts w:ascii="Book Antiqua" w:hAnsi="Book Antiqua" w:cs="Times New Roman"/>
        </w:rPr>
        <w:t xml:space="preserve">assess </w:t>
      </w:r>
      <w:r w:rsidRPr="00900A03">
        <w:rPr>
          <w:rFonts w:ascii="Book Antiqua" w:hAnsi="Book Antiqua" w:cs="Times New Roman"/>
        </w:rPr>
        <w:t xml:space="preserve">quantitatively the </w:t>
      </w:r>
      <w:r w:rsidR="00B35AC9" w:rsidRPr="00900A03">
        <w:rPr>
          <w:rFonts w:ascii="Book Antiqua" w:hAnsi="Book Antiqua" w:cs="Times New Roman"/>
        </w:rPr>
        <w:t xml:space="preserve">feasibility, </w:t>
      </w:r>
      <w:r w:rsidRPr="00900A03">
        <w:rPr>
          <w:rFonts w:ascii="Book Antiqua" w:hAnsi="Book Antiqua" w:cs="Times New Roman"/>
        </w:rPr>
        <w:t xml:space="preserve">accuracy </w:t>
      </w:r>
      <w:r w:rsidR="00B35AC9" w:rsidRPr="00900A03">
        <w:rPr>
          <w:rFonts w:ascii="Book Antiqua" w:hAnsi="Book Antiqua" w:cs="Times New Roman"/>
        </w:rPr>
        <w:t xml:space="preserve">and stability </w:t>
      </w:r>
      <w:r w:rsidRPr="00900A03">
        <w:rPr>
          <w:rFonts w:ascii="Book Antiqua" w:hAnsi="Book Antiqua" w:cs="Times New Roman"/>
        </w:rPr>
        <w:t>of the binocular-stereo-vision-based navigation robot for minimally invasive interventional procedures.</w:t>
      </w:r>
    </w:p>
    <w:bookmarkEnd w:id="15"/>
    <w:p w14:paraId="559AFAB3" w14:textId="77777777" w:rsidR="000D5357" w:rsidRPr="00900A03" w:rsidRDefault="000D5357">
      <w:pPr>
        <w:snapToGrid w:val="0"/>
        <w:spacing w:line="360" w:lineRule="auto"/>
        <w:outlineLvl w:val="0"/>
        <w:rPr>
          <w:rFonts w:ascii="Book Antiqua" w:hAnsi="Book Antiqua" w:cs="Times New Roman"/>
          <w:b/>
        </w:rPr>
      </w:pPr>
    </w:p>
    <w:p w14:paraId="5403C5B8" w14:textId="76FCA6E1" w:rsidR="00A137D7" w:rsidRPr="00900A03" w:rsidRDefault="007E2352">
      <w:pPr>
        <w:snapToGrid w:val="0"/>
        <w:spacing w:line="360" w:lineRule="auto"/>
        <w:outlineLvl w:val="0"/>
        <w:rPr>
          <w:rFonts w:ascii="Book Antiqua" w:hAnsi="Book Antiqua" w:cs="Times New Roman"/>
        </w:rPr>
      </w:pPr>
      <w:r w:rsidRPr="00900A03">
        <w:rPr>
          <w:rFonts w:ascii="Book Antiqua" w:hAnsi="Book Antiqua" w:cs="Times New Roman"/>
        </w:rPr>
        <w:t>METHODS</w:t>
      </w:r>
    </w:p>
    <w:p w14:paraId="5CA68CE4" w14:textId="137D5951" w:rsidR="00B80765" w:rsidRPr="00900A03" w:rsidRDefault="00B80765">
      <w:pPr>
        <w:snapToGrid w:val="0"/>
        <w:spacing w:line="360" w:lineRule="auto"/>
        <w:rPr>
          <w:rFonts w:ascii="Book Antiqua" w:hAnsi="Book Antiqua" w:cs="Times New Roman"/>
        </w:rPr>
      </w:pPr>
      <w:bookmarkStart w:id="16" w:name="OLE_LINK64"/>
      <w:bookmarkStart w:id="17" w:name="OLE_LINK65"/>
      <w:r w:rsidRPr="00900A03">
        <w:rPr>
          <w:rFonts w:ascii="Book Antiqua" w:hAnsi="Book Antiqua" w:cs="Times New Roman"/>
        </w:rPr>
        <w:t>A box model was designed for assessing the accuracy for target</w:t>
      </w:r>
      <w:r w:rsidR="00D344D9" w:rsidRPr="00900A03">
        <w:rPr>
          <w:rFonts w:ascii="Book Antiqua" w:hAnsi="Book Antiqua" w:cs="Times New Roman"/>
        </w:rPr>
        <w:t>s</w:t>
      </w:r>
      <w:r w:rsidRPr="00900A03">
        <w:rPr>
          <w:rFonts w:ascii="Book Antiqua" w:hAnsi="Book Antiqua" w:cs="Times New Roman"/>
        </w:rPr>
        <w:t xml:space="preserve"> at different distances. Nine (three sets) lead spheres were embedded in the model as puncture goals. The entry-to-target distances were set </w:t>
      </w:r>
      <w:r w:rsidR="00620682" w:rsidRPr="00900A03">
        <w:rPr>
          <w:rFonts w:ascii="Book Antiqua" w:hAnsi="Book Antiqua" w:cs="Times New Roman"/>
        </w:rPr>
        <w:t>50 mm</w:t>
      </w:r>
      <w:r w:rsidRPr="00900A03">
        <w:rPr>
          <w:rFonts w:ascii="Book Antiqua" w:hAnsi="Book Antiqua" w:cs="Times New Roman"/>
        </w:rPr>
        <w:t xml:space="preserve"> (short-distance), </w:t>
      </w:r>
      <w:r w:rsidR="00620682" w:rsidRPr="00900A03">
        <w:rPr>
          <w:rFonts w:ascii="Book Antiqua" w:hAnsi="Book Antiqua" w:cs="Times New Roman"/>
        </w:rPr>
        <w:t>100 mm</w:t>
      </w:r>
      <w:r w:rsidRPr="00900A03">
        <w:rPr>
          <w:rFonts w:ascii="Book Antiqua" w:hAnsi="Book Antiqua" w:cs="Times New Roman"/>
        </w:rPr>
        <w:t xml:space="preserve"> (medium-distance) and </w:t>
      </w:r>
      <w:r w:rsidR="00620682" w:rsidRPr="00900A03">
        <w:rPr>
          <w:rFonts w:ascii="Book Antiqua" w:hAnsi="Book Antiqua" w:cs="Times New Roman"/>
        </w:rPr>
        <w:t>150 mm</w:t>
      </w:r>
      <w:r w:rsidRPr="00900A03">
        <w:rPr>
          <w:rFonts w:ascii="Book Antiqua" w:hAnsi="Book Antiqua" w:cs="Times New Roman"/>
        </w:rPr>
        <w:t xml:space="preserve"> (long-distance). Puncture procedure was repeated three times for each goal. The Euclidian error of each puncture was calculated and statistically analyzed. Three head phantoms were used to explore the clinical feasibility and stability. Three independent operators</w:t>
      </w:r>
      <w:r w:rsidR="000D5357" w:rsidRPr="00900A03">
        <w:rPr>
          <w:rFonts w:ascii="Book Antiqua" w:hAnsi="Book Antiqua" w:cs="Times New Roman"/>
        </w:rPr>
        <w:t xml:space="preserve"> </w:t>
      </w:r>
      <w:r w:rsidRPr="00900A03">
        <w:rPr>
          <w:rFonts w:ascii="Book Antiqua" w:hAnsi="Book Antiqua" w:cs="Times New Roman"/>
        </w:rPr>
        <w:t>conducted foramen ovale</w:t>
      </w:r>
      <w:r w:rsidR="00244B9F" w:rsidRPr="00900A03">
        <w:rPr>
          <w:rFonts w:ascii="Book Antiqua" w:hAnsi="Book Antiqua" w:cs="Times New Roman"/>
        </w:rPr>
        <w:t xml:space="preserve"> </w:t>
      </w:r>
      <w:r w:rsidR="008B6F64" w:rsidRPr="00900A03">
        <w:rPr>
          <w:rFonts w:ascii="Book Antiqua" w:hAnsi="Book Antiqua" w:cs="Times New Roman"/>
        </w:rPr>
        <w:t>placement</w:t>
      </w:r>
      <w:r w:rsidRPr="00900A03">
        <w:rPr>
          <w:rFonts w:ascii="Book Antiqua" w:hAnsi="Book Antiqua" w:cs="Times New Roman"/>
        </w:rPr>
        <w:t xml:space="preserve"> on head phantoms (both sides) by freehand or under the guidance</w:t>
      </w:r>
      <w:r w:rsidR="00925BFC" w:rsidRPr="00900A03">
        <w:rPr>
          <w:rFonts w:ascii="Book Antiqua" w:hAnsi="Book Antiqua" w:cs="Times New Roman"/>
        </w:rPr>
        <w:t xml:space="preserve"> of </w:t>
      </w:r>
      <w:r w:rsidRPr="00900A03">
        <w:rPr>
          <w:rFonts w:ascii="Book Antiqua" w:hAnsi="Book Antiqua" w:cs="Times New Roman"/>
        </w:rPr>
        <w:t>robot (</w:t>
      </w:r>
      <w:r w:rsidR="00842394" w:rsidRPr="00900A03">
        <w:rPr>
          <w:rFonts w:ascii="Book Antiqua" w:hAnsi="Book Antiqua" w:cs="Times New Roman"/>
        </w:rPr>
        <w:t xml:space="preserve">18 </w:t>
      </w:r>
      <w:r w:rsidRPr="00900A03">
        <w:rPr>
          <w:rFonts w:ascii="Book Antiqua" w:hAnsi="Book Antiqua" w:cs="Times New Roman"/>
        </w:rPr>
        <w:t>punctures with each method). The operation time, adjustment time and one-time success rate were recorded, and the two guidance methods were compared.</w:t>
      </w:r>
    </w:p>
    <w:bookmarkEnd w:id="16"/>
    <w:bookmarkEnd w:id="17"/>
    <w:p w14:paraId="4482986C" w14:textId="4134CF94" w:rsidR="00244B9F" w:rsidRPr="00900A03" w:rsidRDefault="00244B9F">
      <w:pPr>
        <w:autoSpaceDE w:val="0"/>
        <w:autoSpaceDN w:val="0"/>
        <w:adjustRightInd w:val="0"/>
        <w:snapToGrid w:val="0"/>
        <w:spacing w:line="360" w:lineRule="auto"/>
        <w:rPr>
          <w:rFonts w:ascii="Book Antiqua" w:hAnsi="Book Antiqua"/>
          <w:b/>
          <w:color w:val="000000" w:themeColor="text1"/>
        </w:rPr>
      </w:pPr>
    </w:p>
    <w:p w14:paraId="611E4F4F" w14:textId="4B48E96D" w:rsidR="00244B9F" w:rsidRPr="006874A3" w:rsidRDefault="00244B9F">
      <w:pPr>
        <w:adjustRightInd w:val="0"/>
        <w:snapToGrid w:val="0"/>
        <w:spacing w:line="360" w:lineRule="auto"/>
        <w:rPr>
          <w:rFonts w:ascii="Book Antiqua" w:hAnsi="Book Antiqua"/>
          <w:color w:val="0000FF"/>
        </w:rPr>
      </w:pPr>
      <w:r w:rsidRPr="00900A03">
        <w:rPr>
          <w:rFonts w:ascii="Book Antiqua" w:hAnsi="Book Antiqua"/>
          <w:color w:val="000000"/>
        </w:rPr>
        <w:t>RESULTS</w:t>
      </w:r>
    </w:p>
    <w:p w14:paraId="219907C4" w14:textId="03FC45AF" w:rsidR="00B80765" w:rsidRPr="00900A03" w:rsidRDefault="00B80765">
      <w:pPr>
        <w:snapToGrid w:val="0"/>
        <w:spacing w:line="360" w:lineRule="auto"/>
        <w:rPr>
          <w:rFonts w:ascii="Book Antiqua" w:hAnsi="Book Antiqua" w:cs="Times New Roman"/>
        </w:rPr>
      </w:pPr>
      <w:bookmarkStart w:id="18" w:name="OLE_LINK66"/>
      <w:bookmarkStart w:id="19" w:name="OLE_LINK67"/>
      <w:r w:rsidRPr="00900A03">
        <w:rPr>
          <w:rFonts w:ascii="Book Antiqua" w:hAnsi="Book Antiqua" w:cs="Times New Roman"/>
        </w:rPr>
        <w:t xml:space="preserve">On the box model, the mean puncture errors of navigation robot were </w:t>
      </w:r>
      <w:bookmarkStart w:id="20" w:name="OLE_LINK4"/>
      <w:bookmarkStart w:id="21" w:name="OLE_LINK5"/>
      <w:r w:rsidRPr="00900A03">
        <w:rPr>
          <w:rFonts w:ascii="Book Antiqua" w:hAnsi="Book Antiqua" w:cs="Times New Roman"/>
        </w:rPr>
        <w:t>1.7 ±</w:t>
      </w:r>
      <w:r w:rsidR="00244B9F" w:rsidRPr="00900A03">
        <w:rPr>
          <w:rFonts w:ascii="Book Antiqua" w:hAnsi="Book Antiqua" w:cs="Times New Roman"/>
        </w:rPr>
        <w:t xml:space="preserve"> </w:t>
      </w:r>
      <w:r w:rsidRPr="00900A03">
        <w:rPr>
          <w:rFonts w:ascii="Book Antiqua" w:hAnsi="Book Antiqua" w:cs="Times New Roman"/>
        </w:rPr>
        <w:t>0.9 mm for the short-distance target, 2.4 ± 1.0 mm for the moderate target and 4.4 ± 1.4 mm for the long-distance target.</w:t>
      </w:r>
      <w:bookmarkEnd w:id="20"/>
      <w:bookmarkEnd w:id="21"/>
      <w:r w:rsidRPr="00900A03">
        <w:rPr>
          <w:rFonts w:ascii="Book Antiqua" w:hAnsi="Book Antiqua" w:cs="Times New Roman"/>
        </w:rPr>
        <w:t xml:space="preserve"> On the head phantom, no obvious differences in operation time and adjustment time were found among the three performers (</w:t>
      </w:r>
      <w:r w:rsidRPr="007D22BF">
        <w:rPr>
          <w:rFonts w:ascii="Book Antiqua" w:hAnsi="Book Antiqua" w:cs="Times New Roman"/>
          <w:i/>
        </w:rPr>
        <w:t>P</w:t>
      </w:r>
      <w:r w:rsidR="00244B9F" w:rsidRPr="007D22BF">
        <w:rPr>
          <w:rFonts w:ascii="Book Antiqua" w:hAnsi="Book Antiqua" w:cs="Times New Roman"/>
        </w:rPr>
        <w:t xml:space="preserve"> </w:t>
      </w:r>
      <w:r w:rsidRPr="007025DE">
        <w:rPr>
          <w:rFonts w:ascii="Book Antiqua" w:hAnsi="Book Antiqua" w:cs="Times New Roman"/>
        </w:rPr>
        <w:t>&gt;</w:t>
      </w:r>
      <w:r w:rsidR="00244B9F" w:rsidRPr="007025DE">
        <w:rPr>
          <w:rFonts w:ascii="Book Antiqua" w:hAnsi="Book Antiqua" w:cs="Times New Roman"/>
        </w:rPr>
        <w:t xml:space="preserve"> </w:t>
      </w:r>
      <w:r w:rsidRPr="0031510B">
        <w:rPr>
          <w:rFonts w:ascii="Book Antiqua" w:hAnsi="Book Antiqua" w:cs="Times New Roman"/>
        </w:rPr>
        <w:t xml:space="preserve">0.05). The </w:t>
      </w:r>
      <w:r w:rsidR="00D07B03" w:rsidRPr="00900A03">
        <w:rPr>
          <w:rFonts w:ascii="Book Antiqua" w:hAnsi="Book Antiqua" w:cs="Times New Roman"/>
        </w:rPr>
        <w:t xml:space="preserve">median </w:t>
      </w:r>
      <w:r w:rsidRPr="00900A03">
        <w:rPr>
          <w:rFonts w:ascii="Book Antiqua" w:hAnsi="Book Antiqua" w:cs="Times New Roman"/>
        </w:rPr>
        <w:t xml:space="preserve">adjustment time was significantly less under the guidance of the robot than under free hand. The one-time success rate was </w:t>
      </w:r>
      <w:r w:rsidR="0029145B" w:rsidRPr="00900A03">
        <w:rPr>
          <w:rFonts w:ascii="Book Antiqua" w:hAnsi="Book Antiqua" w:cs="Times New Roman"/>
        </w:rPr>
        <w:t>significantly</w:t>
      </w:r>
      <w:r w:rsidRPr="00900A03">
        <w:rPr>
          <w:rFonts w:ascii="Book Antiqua" w:hAnsi="Book Antiqua" w:cs="Times New Roman"/>
        </w:rPr>
        <w:t xml:space="preserve"> higher with the robot (</w:t>
      </w:r>
      <w:r w:rsidRPr="00900A03">
        <w:rPr>
          <w:rFonts w:ascii="Book Antiqua" w:hAnsi="Book Antiqua" w:cs="Times New Roman"/>
          <w:i/>
        </w:rPr>
        <w:t>P</w:t>
      </w:r>
      <w:r w:rsidR="00244B9F" w:rsidRPr="00900A03">
        <w:rPr>
          <w:rFonts w:ascii="Book Antiqua" w:hAnsi="Book Antiqua" w:cs="Times New Roman"/>
        </w:rPr>
        <w:t xml:space="preserve"> </w:t>
      </w:r>
      <w:r w:rsidRPr="00900A03">
        <w:rPr>
          <w:rFonts w:ascii="Book Antiqua" w:hAnsi="Book Antiqua" w:cs="Times New Roman"/>
        </w:rPr>
        <w:t>&lt;</w:t>
      </w:r>
      <w:r w:rsidR="00244B9F" w:rsidRPr="00900A03">
        <w:rPr>
          <w:rFonts w:ascii="Book Antiqua" w:hAnsi="Book Antiqua" w:cs="Times New Roman"/>
        </w:rPr>
        <w:t xml:space="preserve"> </w:t>
      </w:r>
      <w:r w:rsidRPr="00900A03">
        <w:rPr>
          <w:rFonts w:ascii="Book Antiqua" w:hAnsi="Book Antiqua" w:cs="Times New Roman"/>
        </w:rPr>
        <w:t>0.05). There was no obvious difference in operation time between the two methods (</w:t>
      </w:r>
      <w:r w:rsidRPr="00900A03">
        <w:rPr>
          <w:rFonts w:ascii="Book Antiqua" w:hAnsi="Book Antiqua" w:cs="Times New Roman"/>
          <w:i/>
        </w:rPr>
        <w:t>P</w:t>
      </w:r>
      <w:r w:rsidR="00244B9F" w:rsidRPr="00900A03">
        <w:rPr>
          <w:rFonts w:ascii="Book Antiqua" w:hAnsi="Book Antiqua" w:cs="Times New Roman"/>
          <w:i/>
        </w:rPr>
        <w:t xml:space="preserve"> </w:t>
      </w:r>
      <w:r w:rsidRPr="00900A03">
        <w:rPr>
          <w:rFonts w:ascii="Book Antiqua" w:hAnsi="Book Antiqua" w:cs="Times New Roman"/>
        </w:rPr>
        <w:t>&gt;</w:t>
      </w:r>
      <w:r w:rsidR="00244B9F" w:rsidRPr="00900A03">
        <w:rPr>
          <w:rFonts w:ascii="Book Antiqua" w:hAnsi="Book Antiqua" w:cs="Times New Roman"/>
        </w:rPr>
        <w:t xml:space="preserve"> </w:t>
      </w:r>
      <w:r w:rsidRPr="00900A03">
        <w:rPr>
          <w:rFonts w:ascii="Book Antiqua" w:hAnsi="Book Antiqua" w:cs="Times New Roman"/>
        </w:rPr>
        <w:t>0.05).</w:t>
      </w:r>
    </w:p>
    <w:bookmarkEnd w:id="18"/>
    <w:bookmarkEnd w:id="19"/>
    <w:p w14:paraId="1956E21C" w14:textId="77777777" w:rsidR="00244B9F" w:rsidRPr="00900A03" w:rsidRDefault="00244B9F">
      <w:pPr>
        <w:snapToGrid w:val="0"/>
        <w:spacing w:line="360" w:lineRule="auto"/>
        <w:outlineLvl w:val="0"/>
        <w:rPr>
          <w:rFonts w:ascii="Book Antiqua" w:hAnsi="Book Antiqua" w:cs="Times New Roman"/>
        </w:rPr>
      </w:pPr>
    </w:p>
    <w:p w14:paraId="2B3D1A48" w14:textId="472FDF3A" w:rsidR="00244B9F" w:rsidRPr="006874A3" w:rsidRDefault="00244B9F">
      <w:pPr>
        <w:adjustRightInd w:val="0"/>
        <w:snapToGrid w:val="0"/>
        <w:spacing w:line="360" w:lineRule="auto"/>
        <w:rPr>
          <w:rFonts w:ascii="Book Antiqua" w:hAnsi="Book Antiqua"/>
        </w:rPr>
      </w:pPr>
      <w:r w:rsidRPr="00900A03">
        <w:rPr>
          <w:rFonts w:ascii="Book Antiqua" w:hAnsi="Book Antiqua"/>
          <w:color w:val="000000"/>
        </w:rPr>
        <w:t>CONCLUSION</w:t>
      </w:r>
    </w:p>
    <w:p w14:paraId="06CBA0AE" w14:textId="2EE7881E" w:rsidR="00B80765" w:rsidRPr="00900A03" w:rsidRDefault="005B1804">
      <w:pPr>
        <w:snapToGrid w:val="0"/>
        <w:spacing w:line="360" w:lineRule="auto"/>
        <w:rPr>
          <w:rFonts w:ascii="Book Antiqua" w:hAnsi="Book Antiqua" w:cs="Times New Roman"/>
        </w:rPr>
      </w:pPr>
      <w:r w:rsidRPr="00900A03">
        <w:rPr>
          <w:rFonts w:ascii="Book Antiqua" w:hAnsi="Book Antiqua" w:cs="Times New Roman"/>
        </w:rPr>
        <w:t>In</w:t>
      </w:r>
      <w:r w:rsidR="00842394" w:rsidRPr="00900A03">
        <w:rPr>
          <w:rFonts w:ascii="Book Antiqua" w:hAnsi="Book Antiqua" w:cs="Times New Roman"/>
        </w:rPr>
        <w:t xml:space="preserve"> the</w:t>
      </w:r>
      <w:r w:rsidR="00244B9F" w:rsidRPr="00900A03">
        <w:rPr>
          <w:rFonts w:ascii="Book Antiqua" w:hAnsi="Book Antiqua" w:cs="Times New Roman"/>
        </w:rPr>
        <w:t xml:space="preserve"> </w:t>
      </w:r>
      <w:r w:rsidR="00637C6E" w:rsidRPr="00900A03">
        <w:rPr>
          <w:rFonts w:ascii="Book Antiqua" w:hAnsi="Book Antiqua" w:cs="Times New Roman"/>
        </w:rPr>
        <w:t>laboratory environment, accuracy of binocular-stereo-vision-based navigation rob</w:t>
      </w:r>
      <w:r w:rsidR="00B35AC9" w:rsidRPr="00900A03">
        <w:rPr>
          <w:rFonts w:ascii="Book Antiqua" w:hAnsi="Book Antiqua" w:cs="Times New Roman"/>
        </w:rPr>
        <w:t xml:space="preserve">ot is acceptable for </w:t>
      </w:r>
      <w:r w:rsidR="00214069" w:rsidRPr="007D22BF">
        <w:rPr>
          <w:rFonts w:ascii="Book Antiqua" w:hAnsi="Book Antiqua" w:cs="Times New Roman"/>
        </w:rPr>
        <w:t xml:space="preserve">target at </w:t>
      </w:r>
      <w:r w:rsidR="00A06D3D" w:rsidRPr="007D22BF">
        <w:rPr>
          <w:rFonts w:ascii="Book Antiqua" w:hAnsi="Book Antiqua" w:cs="Times New Roman"/>
        </w:rPr>
        <w:t>100 mm</w:t>
      </w:r>
      <w:r w:rsidR="00637C6E" w:rsidRPr="007D22BF">
        <w:rPr>
          <w:rFonts w:ascii="Book Antiqua" w:hAnsi="Book Antiqua" w:cs="Times New Roman"/>
        </w:rPr>
        <w:t xml:space="preserve"> depth or less. </w:t>
      </w:r>
      <w:r w:rsidR="00B80765" w:rsidRPr="003A0093">
        <w:rPr>
          <w:rFonts w:ascii="Book Antiqua" w:hAnsi="Book Antiqua" w:cs="Times New Roman"/>
        </w:rPr>
        <w:t>Com</w:t>
      </w:r>
      <w:r w:rsidRPr="003A0093">
        <w:rPr>
          <w:rFonts w:ascii="Book Antiqua" w:hAnsi="Book Antiqua" w:cs="Times New Roman"/>
        </w:rPr>
        <w:t>pared with freehand,</w:t>
      </w:r>
      <w:r w:rsidR="00214069" w:rsidRPr="003A0093">
        <w:rPr>
          <w:rFonts w:ascii="Book Antiqua" w:hAnsi="Book Antiqua" w:cs="Times New Roman"/>
        </w:rPr>
        <w:t xml:space="preserve"> </w:t>
      </w:r>
      <w:r w:rsidR="004807C8" w:rsidRPr="0031510B">
        <w:rPr>
          <w:rFonts w:ascii="Book Antiqua" w:hAnsi="Book Antiqua" w:cs="Times New Roman"/>
        </w:rPr>
        <w:t>f</w:t>
      </w:r>
      <w:r w:rsidR="00244B9F" w:rsidRPr="00900A03">
        <w:rPr>
          <w:rFonts w:ascii="Book Antiqua" w:hAnsi="Book Antiqua" w:cs="Times New Roman"/>
        </w:rPr>
        <w:t xml:space="preserve">oramen ovale </w:t>
      </w:r>
      <w:r w:rsidR="008B6F64" w:rsidRPr="00900A03">
        <w:rPr>
          <w:rFonts w:ascii="Book Antiqua" w:hAnsi="Book Antiqua" w:cs="Times New Roman"/>
        </w:rPr>
        <w:t>placement</w:t>
      </w:r>
      <w:r w:rsidRPr="00900A03">
        <w:rPr>
          <w:rFonts w:ascii="Book Antiqua" w:hAnsi="Book Antiqua" w:cs="Times New Roman"/>
        </w:rPr>
        <w:t xml:space="preserve"> accuracy</w:t>
      </w:r>
      <w:r w:rsidR="00214069" w:rsidRPr="00900A03">
        <w:rPr>
          <w:rFonts w:ascii="Book Antiqua" w:hAnsi="Book Antiqua" w:cs="Times New Roman"/>
        </w:rPr>
        <w:t xml:space="preserve"> can be improved with robot</w:t>
      </w:r>
      <w:r w:rsidRPr="00900A03">
        <w:rPr>
          <w:rFonts w:ascii="Book Antiqua" w:hAnsi="Book Antiqua" w:cs="Times New Roman"/>
        </w:rPr>
        <w:t xml:space="preserve"> guidance</w:t>
      </w:r>
      <w:r w:rsidR="00B80765" w:rsidRPr="00900A03">
        <w:rPr>
          <w:rFonts w:ascii="Book Antiqua" w:hAnsi="Book Antiqua" w:cs="Times New Roman"/>
        </w:rPr>
        <w:t>.</w:t>
      </w:r>
    </w:p>
    <w:p w14:paraId="396A20DC" w14:textId="77777777" w:rsidR="00244B9F" w:rsidRPr="00900A03" w:rsidRDefault="00244B9F">
      <w:pPr>
        <w:snapToGrid w:val="0"/>
        <w:spacing w:line="360" w:lineRule="auto"/>
        <w:rPr>
          <w:rFonts w:ascii="Book Antiqua" w:hAnsi="Book Antiqua" w:cs="Times New Roman"/>
        </w:rPr>
      </w:pPr>
    </w:p>
    <w:bookmarkEnd w:id="8"/>
    <w:bookmarkEnd w:id="9"/>
    <w:bookmarkEnd w:id="10"/>
    <w:bookmarkEnd w:id="11"/>
    <w:bookmarkEnd w:id="12"/>
    <w:p w14:paraId="38869EC5" w14:textId="36C88DDA" w:rsidR="005B1804" w:rsidRPr="00900A03" w:rsidRDefault="00B80765">
      <w:pPr>
        <w:snapToGrid w:val="0"/>
        <w:spacing w:line="360" w:lineRule="auto"/>
        <w:rPr>
          <w:rFonts w:ascii="Book Antiqua" w:hAnsi="Book Antiqua" w:cs="Times New Roman"/>
        </w:rPr>
      </w:pPr>
      <w:r w:rsidRPr="00900A03">
        <w:rPr>
          <w:rFonts w:ascii="Book Antiqua" w:hAnsi="Book Antiqua" w:cs="Times New Roman"/>
          <w:b/>
        </w:rPr>
        <w:t>Key word</w:t>
      </w:r>
      <w:r w:rsidR="007D22BF">
        <w:rPr>
          <w:rFonts w:ascii="Book Antiqua" w:hAnsi="Book Antiqua" w:cs="Times New Roman"/>
          <w:b/>
        </w:rPr>
        <w:t>s</w:t>
      </w:r>
      <w:r w:rsidRPr="007D22BF">
        <w:rPr>
          <w:rFonts w:ascii="Book Antiqua" w:hAnsi="Book Antiqua" w:cs="Times New Roman"/>
          <w:b/>
        </w:rPr>
        <w:t>:</w:t>
      </w:r>
      <w:r w:rsidR="00246B70" w:rsidRPr="003A0093">
        <w:rPr>
          <w:rFonts w:ascii="Book Antiqua" w:hAnsi="Book Antiqua" w:cs="Times New Roman"/>
        </w:rPr>
        <w:t xml:space="preserve"> </w:t>
      </w:r>
      <w:bookmarkStart w:id="22" w:name="OLE_LINK8"/>
      <w:bookmarkStart w:id="23" w:name="OLE_LINK9"/>
      <w:r w:rsidRPr="003A0093">
        <w:rPr>
          <w:rFonts w:ascii="Book Antiqua" w:hAnsi="Book Antiqua" w:cs="Times New Roman"/>
        </w:rPr>
        <w:t>Navigation robot</w:t>
      </w:r>
      <w:bookmarkEnd w:id="22"/>
      <w:bookmarkEnd w:id="23"/>
      <w:r w:rsidRPr="003A0093">
        <w:rPr>
          <w:rFonts w:ascii="Book Antiqua" w:hAnsi="Book Antiqua" w:cs="Times New Roman"/>
        </w:rPr>
        <w:t>;</w:t>
      </w:r>
      <w:r w:rsidR="003759AE" w:rsidRPr="003A0093">
        <w:rPr>
          <w:rFonts w:ascii="Book Antiqua" w:hAnsi="Book Antiqua" w:cs="Times New Roman"/>
        </w:rPr>
        <w:t xml:space="preserve"> </w:t>
      </w:r>
      <w:bookmarkStart w:id="24" w:name="OLE_LINK10"/>
      <w:bookmarkStart w:id="25" w:name="OLE_LINK11"/>
      <w:r w:rsidRPr="003A0093">
        <w:rPr>
          <w:rFonts w:ascii="Book Antiqua" w:hAnsi="Book Antiqua" w:cs="Times New Roman"/>
        </w:rPr>
        <w:t xml:space="preserve">Binocular </w:t>
      </w:r>
      <w:r w:rsidR="003A0093">
        <w:rPr>
          <w:rFonts w:ascii="Book Antiqua" w:hAnsi="Book Antiqua" w:cs="Times New Roman"/>
        </w:rPr>
        <w:t>s</w:t>
      </w:r>
      <w:r w:rsidRPr="00900A03">
        <w:rPr>
          <w:rFonts w:ascii="Book Antiqua" w:hAnsi="Book Antiqua" w:cs="Times New Roman"/>
        </w:rPr>
        <w:t xml:space="preserve">tereo </w:t>
      </w:r>
      <w:r w:rsidR="003A0093">
        <w:rPr>
          <w:rFonts w:ascii="Book Antiqua" w:hAnsi="Book Antiqua" w:cs="Times New Roman"/>
        </w:rPr>
        <w:t>v</w:t>
      </w:r>
      <w:r w:rsidRPr="00900A03">
        <w:rPr>
          <w:rFonts w:ascii="Book Antiqua" w:hAnsi="Book Antiqua" w:cs="Times New Roman"/>
        </w:rPr>
        <w:t>ision;</w:t>
      </w:r>
      <w:bookmarkEnd w:id="24"/>
      <w:bookmarkEnd w:id="25"/>
      <w:r w:rsidRPr="00900A03">
        <w:rPr>
          <w:rFonts w:ascii="Book Antiqua" w:hAnsi="Book Antiqua" w:cs="Times New Roman"/>
        </w:rPr>
        <w:t xml:space="preserve"> </w:t>
      </w:r>
      <w:bookmarkStart w:id="26" w:name="OLE_LINK12"/>
      <w:bookmarkStart w:id="27" w:name="OLE_LINK13"/>
      <w:r w:rsidRPr="00900A03">
        <w:rPr>
          <w:rFonts w:ascii="Book Antiqua" w:hAnsi="Book Antiqua" w:cs="Times New Roman"/>
        </w:rPr>
        <w:t>Interventional procedure</w:t>
      </w:r>
      <w:bookmarkEnd w:id="26"/>
      <w:bookmarkEnd w:id="27"/>
      <w:r w:rsidRPr="00900A03">
        <w:rPr>
          <w:rFonts w:ascii="Book Antiqua" w:hAnsi="Book Antiqua" w:cs="Times New Roman"/>
        </w:rPr>
        <w:t xml:space="preserve">; </w:t>
      </w:r>
      <w:bookmarkStart w:id="28" w:name="OLE_LINK15"/>
      <w:bookmarkStart w:id="29" w:name="OLE_LINK16"/>
      <w:r w:rsidRPr="00900A03">
        <w:rPr>
          <w:rFonts w:ascii="Book Antiqua" w:hAnsi="Book Antiqua" w:cs="Times New Roman"/>
        </w:rPr>
        <w:t>Pain management</w:t>
      </w:r>
      <w:bookmarkEnd w:id="28"/>
      <w:bookmarkEnd w:id="29"/>
      <w:r w:rsidRPr="00900A03">
        <w:rPr>
          <w:rFonts w:ascii="Book Antiqua" w:hAnsi="Book Antiqua" w:cs="Times New Roman"/>
        </w:rPr>
        <w:t>;</w:t>
      </w:r>
      <w:r w:rsidR="003759AE" w:rsidRPr="00900A03">
        <w:rPr>
          <w:rFonts w:ascii="Book Antiqua" w:hAnsi="Book Antiqua" w:cs="Times New Roman"/>
        </w:rPr>
        <w:t xml:space="preserve"> </w:t>
      </w:r>
      <w:bookmarkStart w:id="30" w:name="OLE_LINK17"/>
      <w:bookmarkStart w:id="31" w:name="OLE_LINK18"/>
      <w:r w:rsidRPr="00900A03">
        <w:rPr>
          <w:rFonts w:ascii="Book Antiqua" w:hAnsi="Book Antiqua" w:cs="Times New Roman"/>
        </w:rPr>
        <w:t>Trigeminal neuralgia</w:t>
      </w:r>
      <w:bookmarkEnd w:id="30"/>
      <w:bookmarkEnd w:id="31"/>
      <w:r w:rsidR="00E4753A" w:rsidRPr="00900A03">
        <w:rPr>
          <w:rFonts w:ascii="Book Antiqua" w:hAnsi="Book Antiqua" w:cs="Times New Roman"/>
        </w:rPr>
        <w:t>;</w:t>
      </w:r>
      <w:r w:rsidR="003759AE" w:rsidRPr="00900A03">
        <w:rPr>
          <w:rFonts w:ascii="Book Antiqua" w:hAnsi="Book Antiqua" w:cs="Times New Roman"/>
        </w:rPr>
        <w:t xml:space="preserve"> </w:t>
      </w:r>
      <w:r w:rsidR="00A9613A" w:rsidRPr="00900A03">
        <w:rPr>
          <w:rFonts w:ascii="Book Antiqua" w:hAnsi="Book Antiqua" w:cs="Times New Roman"/>
        </w:rPr>
        <w:t xml:space="preserve">Needle </w:t>
      </w:r>
      <w:r w:rsidR="003A0093">
        <w:rPr>
          <w:rFonts w:ascii="Book Antiqua" w:hAnsi="Book Antiqua" w:cs="Times New Roman"/>
        </w:rPr>
        <w:t>p</w:t>
      </w:r>
      <w:r w:rsidR="008B6F64" w:rsidRPr="00900A03">
        <w:rPr>
          <w:rFonts w:ascii="Book Antiqua" w:hAnsi="Book Antiqua" w:cs="Times New Roman"/>
        </w:rPr>
        <w:t>lacement</w:t>
      </w:r>
    </w:p>
    <w:p w14:paraId="754B62EB" w14:textId="77777777" w:rsidR="00D344D9" w:rsidRPr="00900A03" w:rsidRDefault="00D344D9">
      <w:pPr>
        <w:snapToGrid w:val="0"/>
        <w:spacing w:line="360" w:lineRule="auto"/>
        <w:rPr>
          <w:rFonts w:ascii="Book Antiqua" w:hAnsi="Book Antiqua" w:cs="Times New Roman"/>
        </w:rPr>
      </w:pPr>
    </w:p>
    <w:p w14:paraId="7C00992D" w14:textId="55A41AF8" w:rsidR="00866A29" w:rsidRDefault="00866A29">
      <w:pPr>
        <w:snapToGrid w:val="0"/>
        <w:spacing w:line="360" w:lineRule="auto"/>
        <w:rPr>
          <w:rFonts w:ascii="Book Antiqua" w:hAnsi="Book Antiqua" w:hint="eastAsia"/>
        </w:rPr>
      </w:pPr>
      <w:bookmarkStart w:id="32" w:name="OLE_LINK33"/>
      <w:r w:rsidRPr="00866A29">
        <w:rPr>
          <w:rFonts w:ascii="Book Antiqua" w:hAnsi="Book Antiqua" w:cs="Times New Roman" w:hint="eastAsia"/>
          <w:b/>
        </w:rPr>
        <w:t xml:space="preserve">Citation: </w:t>
      </w:r>
      <w:r w:rsidR="00D344D9" w:rsidRPr="00900A03">
        <w:rPr>
          <w:rFonts w:ascii="Book Antiqua" w:hAnsi="Book Antiqua" w:cs="Times New Roman"/>
        </w:rPr>
        <w:t>Wang</w:t>
      </w:r>
      <w:r w:rsidR="00937CC4" w:rsidRPr="00900A03">
        <w:rPr>
          <w:rFonts w:ascii="Book Antiqua" w:hAnsi="Book Antiqua" w:cs="Times New Roman"/>
        </w:rPr>
        <w:t xml:space="preserve"> R</w:t>
      </w:r>
      <w:r w:rsidR="00D344D9" w:rsidRPr="00900A03">
        <w:rPr>
          <w:rFonts w:ascii="Book Antiqua" w:hAnsi="Book Antiqua" w:cs="Times New Roman"/>
        </w:rPr>
        <w:t>, Han</w:t>
      </w:r>
      <w:r w:rsidR="00937CC4" w:rsidRPr="00900A03">
        <w:rPr>
          <w:rFonts w:ascii="Book Antiqua" w:hAnsi="Book Antiqua" w:cs="Times New Roman"/>
        </w:rPr>
        <w:t xml:space="preserve"> Y</w:t>
      </w:r>
      <w:r w:rsidR="00D344D9" w:rsidRPr="00900A03">
        <w:rPr>
          <w:rFonts w:ascii="Book Antiqua" w:hAnsi="Book Antiqua" w:cs="Times New Roman"/>
        </w:rPr>
        <w:t>, Luo</w:t>
      </w:r>
      <w:r w:rsidR="00937CC4" w:rsidRPr="00900A03">
        <w:rPr>
          <w:rFonts w:ascii="Book Antiqua" w:hAnsi="Book Antiqua" w:cs="Times New Roman"/>
        </w:rPr>
        <w:t xml:space="preserve"> MZ</w:t>
      </w:r>
      <w:r w:rsidR="00D344D9" w:rsidRPr="00900A03">
        <w:rPr>
          <w:rFonts w:ascii="Book Antiqua" w:hAnsi="Book Antiqua" w:cs="Times New Roman"/>
        </w:rPr>
        <w:t>, Wang</w:t>
      </w:r>
      <w:r w:rsidR="00937CC4" w:rsidRPr="00900A03">
        <w:rPr>
          <w:rFonts w:ascii="Book Antiqua" w:hAnsi="Book Antiqua" w:cs="Times New Roman"/>
        </w:rPr>
        <w:t xml:space="preserve"> NK</w:t>
      </w:r>
      <w:r w:rsidR="00246B70" w:rsidRPr="00900A03">
        <w:rPr>
          <w:rFonts w:ascii="Book Antiqua" w:hAnsi="Book Antiqua" w:cs="Times New Roman"/>
        </w:rPr>
        <w:t xml:space="preserve">, </w:t>
      </w:r>
      <w:r w:rsidR="00D344D9" w:rsidRPr="00900A03">
        <w:rPr>
          <w:rFonts w:ascii="Book Antiqua" w:hAnsi="Book Antiqua" w:cs="Times New Roman"/>
        </w:rPr>
        <w:t>Sun</w:t>
      </w:r>
      <w:r w:rsidR="00937CC4" w:rsidRPr="00900A03">
        <w:rPr>
          <w:rFonts w:ascii="Book Antiqua" w:hAnsi="Book Antiqua" w:cs="Times New Roman"/>
        </w:rPr>
        <w:t xml:space="preserve"> WW</w:t>
      </w:r>
      <w:r w:rsidR="00D344D9" w:rsidRPr="00900A03">
        <w:rPr>
          <w:rFonts w:ascii="Book Antiqua" w:hAnsi="Book Antiqua" w:cs="Times New Roman"/>
        </w:rPr>
        <w:t>, Wang</w:t>
      </w:r>
      <w:r w:rsidR="00937CC4" w:rsidRPr="00900A03">
        <w:rPr>
          <w:rFonts w:ascii="Book Antiqua" w:hAnsi="Book Antiqua" w:cs="Times New Roman"/>
        </w:rPr>
        <w:t xml:space="preserve"> SC</w:t>
      </w:r>
      <w:r w:rsidR="00D344D9" w:rsidRPr="00900A03">
        <w:rPr>
          <w:rFonts w:ascii="Book Antiqua" w:hAnsi="Book Antiqua" w:cs="Times New Roman"/>
        </w:rPr>
        <w:t>, Zhang</w:t>
      </w:r>
      <w:r w:rsidR="00937CC4" w:rsidRPr="00900A03">
        <w:rPr>
          <w:rFonts w:ascii="Book Antiqua" w:hAnsi="Book Antiqua" w:cs="Times New Roman"/>
        </w:rPr>
        <w:t xml:space="preserve"> HD</w:t>
      </w:r>
      <w:r w:rsidR="00D344D9" w:rsidRPr="00900A03">
        <w:rPr>
          <w:rFonts w:ascii="Book Antiqua" w:hAnsi="Book Antiqua" w:cs="Times New Roman"/>
        </w:rPr>
        <w:t>, Lu</w:t>
      </w:r>
      <w:r w:rsidR="00937CC4" w:rsidRPr="00900A03">
        <w:rPr>
          <w:rFonts w:ascii="Book Antiqua" w:hAnsi="Book Antiqua" w:cs="Times New Roman"/>
        </w:rPr>
        <w:t xml:space="preserve"> LJ</w:t>
      </w:r>
      <w:r w:rsidR="00D344D9" w:rsidRPr="00900A03">
        <w:rPr>
          <w:rFonts w:ascii="Book Antiqua" w:hAnsi="Book Antiqua" w:cs="Times New Roman"/>
        </w:rPr>
        <w:t xml:space="preserve">. </w:t>
      </w:r>
      <w:r w:rsidR="00576712" w:rsidRPr="00900A03">
        <w:rPr>
          <w:rFonts w:ascii="Book Antiqua" w:hAnsi="Book Antiqua" w:cs="Times New Roman"/>
        </w:rPr>
        <w:t>Accuracy study of a binocular-stereo-vision-based navigation robot for minimally invasive interventional procedures</w:t>
      </w:r>
      <w:r w:rsidR="00E4095B" w:rsidRPr="00900A03">
        <w:rPr>
          <w:rFonts w:ascii="Book Antiqua" w:hAnsi="Book Antiqua"/>
          <w:color w:val="000000" w:themeColor="text1"/>
        </w:rPr>
        <w:t xml:space="preserve">. </w:t>
      </w:r>
      <w:r w:rsidR="00E4095B" w:rsidRPr="00900A03">
        <w:rPr>
          <w:rFonts w:ascii="Book Antiqua" w:hAnsi="Book Antiqua" w:cs="Times New Roman"/>
          <w:i/>
        </w:rPr>
        <w:t>World J Clin Cases</w:t>
      </w:r>
      <w:r w:rsidR="00E4095B" w:rsidRPr="00900A03">
        <w:rPr>
          <w:rFonts w:ascii="Book Antiqua" w:hAnsi="Book Antiqua" w:cs="Times New Roman"/>
        </w:rPr>
        <w:t xml:space="preserve"> </w:t>
      </w:r>
      <w:r w:rsidR="001378BA" w:rsidRPr="005D493F">
        <w:rPr>
          <w:rFonts w:ascii="Book Antiqua" w:hAnsi="Book Antiqua"/>
        </w:rPr>
        <w:t>2020; 8(1</w:t>
      </w:r>
      <w:r w:rsidR="001378BA">
        <w:rPr>
          <w:rFonts w:ascii="Book Antiqua" w:hAnsi="Book Antiqua" w:hint="eastAsia"/>
        </w:rPr>
        <w:t>6</w:t>
      </w:r>
      <w:r w:rsidR="001378BA" w:rsidRPr="005D493F">
        <w:rPr>
          <w:rFonts w:ascii="Book Antiqua" w:hAnsi="Book Antiqua"/>
        </w:rPr>
        <w:t xml:space="preserve">): </w:t>
      </w:r>
      <w:r w:rsidR="00F8499E" w:rsidRPr="00F8499E">
        <w:rPr>
          <w:rFonts w:ascii="Book Antiqua" w:hAnsi="Book Antiqua"/>
        </w:rPr>
        <w:t>3440-3449</w:t>
      </w:r>
      <w:r w:rsidR="001378BA" w:rsidRPr="005D493F">
        <w:rPr>
          <w:rFonts w:ascii="Book Antiqua" w:hAnsi="Book Antiqua"/>
        </w:rPr>
        <w:t xml:space="preserve">  </w:t>
      </w:r>
    </w:p>
    <w:p w14:paraId="545F34DA" w14:textId="77777777" w:rsidR="00866A29" w:rsidRDefault="001378BA">
      <w:pPr>
        <w:snapToGrid w:val="0"/>
        <w:spacing w:line="360" w:lineRule="auto"/>
        <w:rPr>
          <w:rFonts w:ascii="Book Antiqua" w:hAnsi="Book Antiqua" w:hint="eastAsia"/>
        </w:rPr>
      </w:pPr>
      <w:r w:rsidRPr="00866A29">
        <w:rPr>
          <w:rFonts w:ascii="Book Antiqua" w:hAnsi="Book Antiqua"/>
          <w:b/>
        </w:rPr>
        <w:t>URL:</w:t>
      </w:r>
      <w:r w:rsidRPr="005D493F">
        <w:rPr>
          <w:rFonts w:ascii="Book Antiqua" w:hAnsi="Book Antiqua"/>
        </w:rPr>
        <w:t xml:space="preserve"> https://www.wjgnet.com/2307-8960/full/v8/i1</w:t>
      </w:r>
      <w:r>
        <w:rPr>
          <w:rFonts w:ascii="Book Antiqua" w:hAnsi="Book Antiqua" w:hint="eastAsia"/>
        </w:rPr>
        <w:t>6</w:t>
      </w:r>
      <w:r w:rsidRPr="005D493F">
        <w:rPr>
          <w:rFonts w:ascii="Book Antiqua" w:hAnsi="Book Antiqua"/>
        </w:rPr>
        <w:t>/</w:t>
      </w:r>
      <w:r w:rsidR="00F8499E">
        <w:rPr>
          <w:rFonts w:ascii="Book Antiqua" w:hAnsi="Book Antiqua" w:hint="eastAsia"/>
        </w:rPr>
        <w:t>3440</w:t>
      </w:r>
      <w:r w:rsidRPr="005D493F">
        <w:rPr>
          <w:rFonts w:ascii="Book Antiqua" w:hAnsi="Book Antiqua"/>
        </w:rPr>
        <w:t xml:space="preserve">.htm  </w:t>
      </w:r>
    </w:p>
    <w:p w14:paraId="2914FF1B" w14:textId="637B6151" w:rsidR="00E4095B" w:rsidRPr="00900A03" w:rsidRDefault="001378BA">
      <w:pPr>
        <w:snapToGrid w:val="0"/>
        <w:spacing w:line="360" w:lineRule="auto"/>
        <w:rPr>
          <w:rFonts w:ascii="Book Antiqua" w:hAnsi="Book Antiqua" w:cs="Times New Roman"/>
        </w:rPr>
      </w:pPr>
      <w:bookmarkStart w:id="33" w:name="_GoBack"/>
      <w:r w:rsidRPr="00866A29">
        <w:rPr>
          <w:rFonts w:ascii="Book Antiqua" w:hAnsi="Book Antiqua"/>
          <w:b/>
        </w:rPr>
        <w:t>DOI:</w:t>
      </w:r>
      <w:bookmarkEnd w:id="33"/>
      <w:r w:rsidRPr="005D493F">
        <w:rPr>
          <w:rFonts w:ascii="Book Antiqua" w:hAnsi="Book Antiqua"/>
        </w:rPr>
        <w:t xml:space="preserve"> https://dx.doi.org/10.12998/wjcc.v8.i1</w:t>
      </w:r>
      <w:r>
        <w:rPr>
          <w:rFonts w:ascii="Book Antiqua" w:hAnsi="Book Antiqua" w:hint="eastAsia"/>
        </w:rPr>
        <w:t>6</w:t>
      </w:r>
      <w:r w:rsidRPr="005D493F">
        <w:rPr>
          <w:rFonts w:ascii="Book Antiqua" w:hAnsi="Book Antiqua"/>
        </w:rPr>
        <w:t>.</w:t>
      </w:r>
      <w:r w:rsidR="00F8499E">
        <w:rPr>
          <w:rFonts w:ascii="Book Antiqua" w:hAnsi="Book Antiqua" w:hint="eastAsia"/>
        </w:rPr>
        <w:t>3440</w:t>
      </w:r>
    </w:p>
    <w:bookmarkEnd w:id="32"/>
    <w:p w14:paraId="07318036" w14:textId="77777777" w:rsidR="00D344D9" w:rsidRPr="00900A03" w:rsidRDefault="00D344D9">
      <w:pPr>
        <w:snapToGrid w:val="0"/>
        <w:spacing w:line="360" w:lineRule="auto"/>
        <w:rPr>
          <w:rFonts w:ascii="Book Antiqua" w:hAnsi="Book Antiqua" w:cs="Times New Roman"/>
        </w:rPr>
      </w:pPr>
    </w:p>
    <w:p w14:paraId="681ED05F" w14:textId="04C8E5DB" w:rsidR="00D344D9" w:rsidRPr="00900A03" w:rsidRDefault="00D344D9">
      <w:pPr>
        <w:snapToGrid w:val="0"/>
        <w:spacing w:line="360" w:lineRule="auto"/>
        <w:rPr>
          <w:rFonts w:ascii="Book Antiqua" w:hAnsi="Book Antiqua" w:cs="Times New Roman"/>
        </w:rPr>
      </w:pPr>
      <w:r w:rsidRPr="00900A03">
        <w:rPr>
          <w:rFonts w:ascii="Book Antiqua" w:hAnsi="Book Antiqua" w:cs="Times New Roman"/>
          <w:b/>
        </w:rPr>
        <w:t xml:space="preserve">Core tip: </w:t>
      </w:r>
      <w:bookmarkStart w:id="34" w:name="OLE_LINK34"/>
      <w:bookmarkStart w:id="35" w:name="OLE_LINK35"/>
      <w:r w:rsidRPr="00900A03">
        <w:rPr>
          <w:rFonts w:ascii="Book Antiqua" w:hAnsi="Book Antiqua" w:cs="Times New Roman"/>
        </w:rPr>
        <w:t>We developed a</w:t>
      </w:r>
      <w:r w:rsidR="00B841FE" w:rsidRPr="00900A03">
        <w:rPr>
          <w:rFonts w:ascii="Book Antiqua" w:hAnsi="Book Antiqua"/>
        </w:rPr>
        <w:t xml:space="preserve"> </w:t>
      </w:r>
      <w:r w:rsidR="00D003A9" w:rsidRPr="00900A03">
        <w:rPr>
          <w:rFonts w:ascii="Book Antiqua" w:hAnsi="Book Antiqua" w:cs="Times New Roman"/>
        </w:rPr>
        <w:t>computed t</w:t>
      </w:r>
      <w:r w:rsidR="00B841FE" w:rsidRPr="00900A03">
        <w:rPr>
          <w:rFonts w:ascii="Book Antiqua" w:hAnsi="Book Antiqua" w:cs="Times New Roman"/>
        </w:rPr>
        <w:t>omography</w:t>
      </w:r>
      <w:r w:rsidR="003A0093">
        <w:rPr>
          <w:rFonts w:ascii="Book Antiqua" w:hAnsi="Book Antiqua" w:cs="Times New Roman"/>
        </w:rPr>
        <w:t xml:space="preserve"> </w:t>
      </w:r>
      <w:r w:rsidRPr="00900A03">
        <w:rPr>
          <w:rFonts w:ascii="Book Antiqua" w:hAnsi="Book Antiqua" w:cs="Times New Roman"/>
        </w:rPr>
        <w:t>image</w:t>
      </w:r>
      <w:r w:rsidR="003A0093">
        <w:rPr>
          <w:rFonts w:ascii="Book Antiqua" w:hAnsi="Book Antiqua" w:cs="Times New Roman"/>
        </w:rPr>
        <w:t>-</w:t>
      </w:r>
      <w:r w:rsidRPr="00900A03">
        <w:rPr>
          <w:rFonts w:ascii="Book Antiqua" w:hAnsi="Book Antiqua" w:cs="Times New Roman"/>
        </w:rPr>
        <w:t xml:space="preserve">based navigation robot using new registration method with binocular vision. The objective of this study was to evaluate the feasibility, accuracy and stability of this new robot. Our results showed that the accuracy of this kind of navigation robot is acceptable for interventional treatment with target depth of </w:t>
      </w:r>
      <w:r w:rsidR="00A06D3D" w:rsidRPr="00900A03">
        <w:rPr>
          <w:rFonts w:ascii="Book Antiqua" w:hAnsi="Book Antiqua" w:cs="Times New Roman"/>
        </w:rPr>
        <w:t>100 mm</w:t>
      </w:r>
      <w:r w:rsidRPr="00900A03">
        <w:rPr>
          <w:rFonts w:ascii="Book Antiqua" w:hAnsi="Book Antiqua" w:cs="Times New Roman"/>
        </w:rPr>
        <w:t xml:space="preserve"> or less. Compared with freehand operation, the robot navigation can improve the accuracy and stability when conducting foramen ovale </w:t>
      </w:r>
      <w:r w:rsidR="008B6F64" w:rsidRPr="00900A03">
        <w:rPr>
          <w:rFonts w:ascii="Book Antiqua" w:hAnsi="Book Antiqua" w:cs="Times New Roman"/>
        </w:rPr>
        <w:t>placement</w:t>
      </w:r>
      <w:r w:rsidRPr="00900A03">
        <w:rPr>
          <w:rFonts w:ascii="Book Antiqua" w:hAnsi="Book Antiqua" w:cs="Times New Roman"/>
        </w:rPr>
        <w:t>. The binocular-stereo-vision based navigation robot is a promising tool</w:t>
      </w:r>
      <w:r w:rsidR="00842394" w:rsidRPr="00900A03">
        <w:rPr>
          <w:rFonts w:ascii="Book Antiqua" w:hAnsi="Book Antiqua" w:cs="Times New Roman"/>
        </w:rPr>
        <w:t>,</w:t>
      </w:r>
      <w:r w:rsidRPr="00900A03">
        <w:rPr>
          <w:rFonts w:ascii="Book Antiqua" w:hAnsi="Book Antiqua" w:cs="Times New Roman"/>
        </w:rPr>
        <w:t xml:space="preserve"> and our research provides key validation results for its clinical application.</w:t>
      </w:r>
    </w:p>
    <w:bookmarkEnd w:id="34"/>
    <w:bookmarkEnd w:id="35"/>
    <w:p w14:paraId="2FE21BC4" w14:textId="0BDF5E7B" w:rsidR="00B841FE" w:rsidRPr="00900A03" w:rsidRDefault="00B841FE">
      <w:pPr>
        <w:snapToGrid w:val="0"/>
        <w:spacing w:line="360" w:lineRule="auto"/>
        <w:rPr>
          <w:rFonts w:ascii="Book Antiqua" w:hAnsi="Book Antiqua" w:cs="Times New Roman"/>
          <w:b/>
        </w:rPr>
      </w:pPr>
      <w:r w:rsidRPr="00900A03">
        <w:rPr>
          <w:rFonts w:ascii="Book Antiqua" w:hAnsi="Book Antiqua" w:cs="Times New Roman"/>
          <w:b/>
        </w:rPr>
        <w:br w:type="page"/>
      </w:r>
    </w:p>
    <w:p w14:paraId="4046CF35" w14:textId="77777777" w:rsidR="00B841FE" w:rsidRPr="00900A03" w:rsidRDefault="00B841FE">
      <w:pPr>
        <w:widowControl w:val="0"/>
        <w:autoSpaceDE w:val="0"/>
        <w:autoSpaceDN w:val="0"/>
        <w:adjustRightInd w:val="0"/>
        <w:snapToGrid w:val="0"/>
        <w:spacing w:line="360" w:lineRule="auto"/>
        <w:rPr>
          <w:rFonts w:ascii="Book Antiqua" w:hAnsi="Book Antiqua" w:cs="Arial"/>
          <w:b/>
          <w:color w:val="000000" w:themeColor="text1"/>
          <w:u w:val="single"/>
        </w:rPr>
      </w:pPr>
      <w:r w:rsidRPr="00900A03">
        <w:rPr>
          <w:rFonts w:ascii="Book Antiqua" w:hAnsi="Book Antiqua" w:cs="Arial"/>
          <w:b/>
          <w:color w:val="000000" w:themeColor="text1"/>
          <w:u w:val="single"/>
        </w:rPr>
        <w:t>INTRODUCTION</w:t>
      </w:r>
    </w:p>
    <w:p w14:paraId="3A6995B0" w14:textId="2A26ACBF" w:rsidR="00065CB1" w:rsidRPr="00900A03" w:rsidRDefault="003C6780">
      <w:pPr>
        <w:snapToGrid w:val="0"/>
        <w:spacing w:line="360" w:lineRule="auto"/>
        <w:rPr>
          <w:rFonts w:ascii="Book Antiqua" w:eastAsia="宋体" w:hAnsi="Book Antiqua" w:cs="Times New Roman"/>
        </w:rPr>
      </w:pPr>
      <w:r w:rsidRPr="00900A03">
        <w:rPr>
          <w:rFonts w:ascii="Book Antiqua" w:eastAsia="宋体" w:hAnsi="Book Antiqua" w:cs="Times New Roman"/>
        </w:rPr>
        <w:t>Recently, minimal invasive surgery has been an irresistible trend in clinical treatment. In the field of chronic pain management, interventional therapy has also become the main approach for its advantages of exact therapeutic effect and minimal invasion</w:t>
      </w:r>
      <w:r w:rsidR="00AA3FDC" w:rsidRPr="006874A3">
        <w:rPr>
          <w:rFonts w:ascii="Book Antiqua" w:eastAsia="宋体" w:hAnsi="Book Antiqua" w:cs="Times New Roman"/>
          <w:vertAlign w:val="superscript"/>
        </w:rPr>
        <w:t>[</w:t>
      </w:r>
      <w:hyperlink w:anchor="_ENREF_1" w:tooltip="Hylands-White, 2017 #9129" w:history="1">
        <w:r w:rsidR="00903823" w:rsidRPr="006874A3">
          <w:rPr>
            <w:rFonts w:ascii="Book Antiqua" w:eastAsia="宋体" w:hAnsi="Book Antiqua" w:cs="Times New Roman"/>
            <w:vertAlign w:val="superscript"/>
          </w:rPr>
          <w:t>1</w:t>
        </w:r>
      </w:hyperlink>
      <w:r w:rsidR="00AA3FDC" w:rsidRPr="006874A3">
        <w:rPr>
          <w:rFonts w:ascii="Book Antiqua" w:eastAsia="宋体" w:hAnsi="Book Antiqua" w:cs="Times New Roman"/>
          <w:vertAlign w:val="superscript"/>
        </w:rPr>
        <w:t>]</w:t>
      </w:r>
      <w:r w:rsidR="000C150F" w:rsidRPr="00900A03">
        <w:rPr>
          <w:rFonts w:ascii="Book Antiqua" w:eastAsia="宋体" w:hAnsi="Book Antiqua" w:cs="Times New Roman"/>
        </w:rPr>
        <w:t>.</w:t>
      </w:r>
      <w:r w:rsidR="001E0FBC" w:rsidRPr="00900A03">
        <w:rPr>
          <w:rFonts w:ascii="Book Antiqua" w:eastAsia="宋体" w:hAnsi="Book Antiqua" w:cs="Times New Roman"/>
        </w:rPr>
        <w:t xml:space="preserve"> </w:t>
      </w:r>
      <w:r w:rsidRPr="00900A03">
        <w:rPr>
          <w:rFonts w:ascii="Book Antiqua" w:eastAsia="宋体" w:hAnsi="Book Antiqua" w:cs="Times New Roman"/>
        </w:rPr>
        <w:t>The percutaneous puncture is a vital process</w:t>
      </w:r>
      <w:r w:rsidRPr="00900A03">
        <w:rPr>
          <w:rFonts w:ascii="Book Antiqua" w:hAnsi="Book Antiqua"/>
        </w:rPr>
        <w:t xml:space="preserve"> </w:t>
      </w:r>
      <w:r w:rsidRPr="00900A03">
        <w:rPr>
          <w:rFonts w:ascii="Book Antiqua" w:hAnsi="Book Antiqua" w:cs="Times New Roman"/>
        </w:rPr>
        <w:t xml:space="preserve">of </w:t>
      </w:r>
      <w:r w:rsidRPr="00900A03">
        <w:rPr>
          <w:rFonts w:ascii="Book Antiqua" w:eastAsia="宋体" w:hAnsi="Book Antiqua" w:cs="Times New Roman"/>
        </w:rPr>
        <w:t xml:space="preserve">minimally invasive surgery, and its successful operation requires the accurate location of the target and the precise </w:t>
      </w:r>
      <w:r w:rsidR="008B6F64" w:rsidRPr="00900A03">
        <w:rPr>
          <w:rFonts w:ascii="Book Antiqua" w:eastAsia="宋体" w:hAnsi="Book Antiqua" w:cs="Times New Roman"/>
        </w:rPr>
        <w:t>placement</w:t>
      </w:r>
      <w:r w:rsidRPr="00900A03">
        <w:rPr>
          <w:rFonts w:ascii="Book Antiqua" w:eastAsia="宋体" w:hAnsi="Book Antiqua" w:cs="Times New Roman"/>
        </w:rPr>
        <w:t xml:space="preserve"> of the interventional tool. Although many imaging technologies such as fluoroscopy, computed tomography</w:t>
      </w:r>
      <w:r w:rsidR="008401DD" w:rsidRPr="00900A03">
        <w:rPr>
          <w:rFonts w:ascii="Book Antiqua" w:eastAsia="宋体" w:hAnsi="Book Antiqua" w:cs="Times New Roman"/>
        </w:rPr>
        <w:t xml:space="preserve"> (CT)</w:t>
      </w:r>
      <w:r w:rsidRPr="00900A03">
        <w:rPr>
          <w:rFonts w:ascii="Book Antiqua" w:eastAsia="宋体" w:hAnsi="Book Antiqua" w:cs="Times New Roman"/>
        </w:rPr>
        <w:t xml:space="preserve"> and ultrasound have been utilized to enhance accuracy and visualization</w:t>
      </w:r>
      <w:r w:rsidR="00AA3FDC" w:rsidRPr="006874A3">
        <w:rPr>
          <w:rFonts w:ascii="Book Antiqua" w:eastAsia="宋体" w:hAnsi="Book Antiqua" w:cs="Times New Roman"/>
          <w:vertAlign w:val="superscript"/>
        </w:rPr>
        <w:t>[</w:t>
      </w:r>
      <w:hyperlink w:anchor="_ENREF_2" w:tooltip="Villard, 2014 #9130" w:history="1">
        <w:r w:rsidR="00903823" w:rsidRPr="006874A3">
          <w:rPr>
            <w:rFonts w:ascii="Book Antiqua" w:eastAsia="宋体" w:hAnsi="Book Antiqua" w:cs="Times New Roman"/>
            <w:vertAlign w:val="superscript"/>
          </w:rPr>
          <w:t>2-4</w:t>
        </w:r>
      </w:hyperlink>
      <w:r w:rsidR="00AA3FDC" w:rsidRPr="006874A3">
        <w:rPr>
          <w:rFonts w:ascii="Book Antiqua" w:eastAsia="宋体" w:hAnsi="Book Antiqua" w:cs="Times New Roman"/>
          <w:vertAlign w:val="superscript"/>
        </w:rPr>
        <w:t>]</w:t>
      </w:r>
      <w:r w:rsidR="00C22654" w:rsidRPr="00900A03">
        <w:rPr>
          <w:rFonts w:ascii="Book Antiqua" w:eastAsia="宋体" w:hAnsi="Book Antiqua" w:cs="Times New Roman"/>
        </w:rPr>
        <w:t xml:space="preserve">, </w:t>
      </w:r>
      <w:r w:rsidRPr="00900A03">
        <w:rPr>
          <w:rFonts w:ascii="Book Antiqua" w:eastAsia="宋体" w:hAnsi="Book Antiqua" w:cs="Times New Roman"/>
        </w:rPr>
        <w:t>complex spatial puncture is still an intractable problem. For this reason, the clinical need for guidance has increased along with the trend of minimal invasion</w:t>
      </w:r>
      <w:r w:rsidR="00AA3FDC" w:rsidRPr="006874A3">
        <w:rPr>
          <w:rFonts w:ascii="Book Antiqua" w:eastAsia="宋体" w:hAnsi="Book Antiqua" w:cs="Times New Roman"/>
          <w:vertAlign w:val="superscript"/>
        </w:rPr>
        <w:t>[</w:t>
      </w:r>
      <w:hyperlink w:anchor="_ENREF_1" w:tooltip="Hylands-White, 2017 #9129" w:history="1">
        <w:r w:rsidR="00903823" w:rsidRPr="006874A3">
          <w:rPr>
            <w:rFonts w:ascii="Book Antiqua" w:eastAsia="宋体" w:hAnsi="Book Antiqua" w:cs="Times New Roman"/>
            <w:vertAlign w:val="superscript"/>
          </w:rPr>
          <w:t>1</w:t>
        </w:r>
      </w:hyperlink>
      <w:r w:rsidR="00937CC4" w:rsidRPr="006874A3">
        <w:rPr>
          <w:rFonts w:ascii="Book Antiqua" w:eastAsia="宋体" w:hAnsi="Book Antiqua" w:cs="Times New Roman"/>
          <w:vertAlign w:val="superscript"/>
        </w:rPr>
        <w:t>,</w:t>
      </w:r>
      <w:hyperlink w:anchor="_ENREF_5" w:tooltip="Han, 2019 #4702" w:history="1">
        <w:r w:rsidR="00903823" w:rsidRPr="006874A3">
          <w:rPr>
            <w:rFonts w:ascii="Book Antiqua" w:eastAsia="宋体" w:hAnsi="Book Antiqua" w:cs="Times New Roman"/>
            <w:vertAlign w:val="superscript"/>
          </w:rPr>
          <w:t>5</w:t>
        </w:r>
      </w:hyperlink>
      <w:r w:rsidR="00AA3FDC" w:rsidRPr="006874A3">
        <w:rPr>
          <w:rFonts w:ascii="Book Antiqua" w:eastAsia="宋体" w:hAnsi="Book Antiqua" w:cs="Times New Roman"/>
          <w:vertAlign w:val="superscript"/>
        </w:rPr>
        <w:t>]</w:t>
      </w:r>
      <w:r w:rsidR="000C053C" w:rsidRPr="00900A03">
        <w:rPr>
          <w:rFonts w:ascii="Book Antiqua" w:eastAsia="宋体" w:hAnsi="Book Antiqua" w:cs="Times New Roman"/>
        </w:rPr>
        <w:t>.</w:t>
      </w:r>
    </w:p>
    <w:p w14:paraId="34DD60E6" w14:textId="28BDD8FB" w:rsidR="00336651" w:rsidRPr="00900A03" w:rsidRDefault="003C6780">
      <w:pPr>
        <w:snapToGrid w:val="0"/>
        <w:spacing w:line="360" w:lineRule="auto"/>
        <w:ind w:firstLineChars="100" w:firstLine="240"/>
        <w:rPr>
          <w:rFonts w:ascii="Book Antiqua" w:eastAsia="宋体" w:hAnsi="Book Antiqua" w:cs="Times New Roman"/>
        </w:rPr>
      </w:pPr>
      <w:r w:rsidRPr="00900A03">
        <w:rPr>
          <w:rFonts w:ascii="Book Antiqua" w:eastAsia="宋体" w:hAnsi="Book Antiqua" w:cs="Times New Roman"/>
        </w:rPr>
        <w:t>Apart from basic imaging equipment, many other navigation tools have been designed for clinical demand</w:t>
      </w:r>
      <w:r w:rsidR="00AA3FDC" w:rsidRPr="006874A3">
        <w:rPr>
          <w:rFonts w:ascii="Book Antiqua" w:eastAsia="宋体" w:hAnsi="Book Antiqua" w:cs="Times New Roman"/>
          <w:vertAlign w:val="superscript"/>
        </w:rPr>
        <w:t>[</w:t>
      </w:r>
      <w:hyperlink w:anchor="_ENREF_6" w:tooltip="Le, 2020 #9126" w:history="1">
        <w:r w:rsidR="00903823" w:rsidRPr="006874A3">
          <w:rPr>
            <w:rFonts w:ascii="Book Antiqua" w:eastAsia="宋体" w:hAnsi="Book Antiqua" w:cs="Times New Roman"/>
            <w:vertAlign w:val="superscript"/>
          </w:rPr>
          <w:t>6-8</w:t>
        </w:r>
      </w:hyperlink>
      <w:r w:rsidR="00AA3FDC" w:rsidRPr="006874A3">
        <w:rPr>
          <w:rFonts w:ascii="Book Antiqua" w:eastAsia="宋体" w:hAnsi="Book Antiqua" w:cs="Times New Roman"/>
          <w:vertAlign w:val="superscript"/>
        </w:rPr>
        <w:t>]</w:t>
      </w:r>
      <w:r w:rsidR="00C10C9E" w:rsidRPr="00900A03">
        <w:rPr>
          <w:rFonts w:ascii="Book Antiqua" w:eastAsia="宋体" w:hAnsi="Book Antiqua" w:cs="Times New Roman"/>
        </w:rPr>
        <w:t xml:space="preserve">. </w:t>
      </w:r>
      <w:bookmarkStart w:id="36" w:name="OLE_LINK2"/>
      <w:r w:rsidRPr="00900A03">
        <w:rPr>
          <w:rFonts w:ascii="Book Antiqua" w:eastAsia="宋体" w:hAnsi="Book Antiqua" w:cs="Times New Roman"/>
        </w:rPr>
        <w:t>Among these techniques, the medical robot is the most promising one. This technology has shown great potential in increasing the accuracy and consistency of needle punctures in many kinds of interventional therapies. For spinal surgery, the reported accuracy rate of a pedicle screw under the guidance of a robot can be up to 96.7</w:t>
      </w:r>
      <w:r w:rsidR="00937CC4" w:rsidRPr="00900A03">
        <w:rPr>
          <w:rFonts w:ascii="Book Antiqua" w:eastAsia="宋体" w:hAnsi="Book Antiqua" w:cs="Times New Roman"/>
        </w:rPr>
        <w:t>%-</w:t>
      </w:r>
      <w:r w:rsidRPr="00900A03">
        <w:rPr>
          <w:rFonts w:ascii="Book Antiqua" w:eastAsia="宋体" w:hAnsi="Book Antiqua" w:cs="Times New Roman"/>
        </w:rPr>
        <w:t>98.9%</w:t>
      </w:r>
      <w:r w:rsidR="00AA3FDC" w:rsidRPr="006874A3">
        <w:rPr>
          <w:rFonts w:ascii="Book Antiqua" w:eastAsia="宋体" w:hAnsi="Book Antiqua" w:cs="Times New Roman"/>
          <w:vertAlign w:val="superscript"/>
        </w:rPr>
        <w:t>[</w:t>
      </w:r>
      <w:hyperlink w:anchor="_ENREF_9" w:tooltip="Khan, 2019 #4566" w:history="1">
        <w:r w:rsidR="00903823" w:rsidRPr="006874A3">
          <w:rPr>
            <w:rFonts w:ascii="Book Antiqua" w:eastAsia="宋体" w:hAnsi="Book Antiqua" w:cs="Times New Roman"/>
            <w:vertAlign w:val="superscript"/>
          </w:rPr>
          <w:t>9-11</w:t>
        </w:r>
      </w:hyperlink>
      <w:r w:rsidR="00AA3FDC" w:rsidRPr="006874A3">
        <w:rPr>
          <w:rFonts w:ascii="Book Antiqua" w:eastAsia="宋体" w:hAnsi="Book Antiqua" w:cs="Times New Roman"/>
          <w:vertAlign w:val="superscript"/>
        </w:rPr>
        <w:t>]</w:t>
      </w:r>
      <w:r w:rsidR="005E0902" w:rsidRPr="00900A03">
        <w:rPr>
          <w:rFonts w:ascii="Book Antiqua" w:eastAsia="宋体" w:hAnsi="Book Antiqua" w:cs="Times New Roman"/>
        </w:rPr>
        <w:t xml:space="preserve">. </w:t>
      </w:r>
      <w:r w:rsidRPr="00900A03">
        <w:rPr>
          <w:rFonts w:ascii="Book Antiqua" w:eastAsia="宋体" w:hAnsi="Book Antiqua" w:cs="Times New Roman"/>
        </w:rPr>
        <w:t xml:space="preserve">For neurological surgery, the navigation robot can not only ensure the accuracy of </w:t>
      </w:r>
      <w:r w:rsidR="008401DD" w:rsidRPr="00900A03">
        <w:rPr>
          <w:rFonts w:ascii="Book Antiqua" w:eastAsia="宋体" w:hAnsi="Book Antiqua" w:cs="Times New Roman"/>
        </w:rPr>
        <w:t>deep brain stimulation</w:t>
      </w:r>
      <w:r w:rsidRPr="00900A03">
        <w:rPr>
          <w:rFonts w:ascii="Book Antiqua" w:eastAsia="宋体" w:hAnsi="Book Antiqua" w:cs="Times New Roman"/>
        </w:rPr>
        <w:t xml:space="preserve"> implantation but also shorten the operation time</w:t>
      </w:r>
      <w:r w:rsidR="00AA3FDC" w:rsidRPr="006874A3">
        <w:rPr>
          <w:rFonts w:ascii="Book Antiqua" w:eastAsia="宋体" w:hAnsi="Book Antiqua" w:cs="Times New Roman"/>
          <w:vertAlign w:val="superscript"/>
        </w:rPr>
        <w:t>[</w:t>
      </w:r>
      <w:hyperlink w:anchor="_ENREF_12" w:tooltip="VanSickle, 2019 #4470" w:history="1">
        <w:r w:rsidR="00903823" w:rsidRPr="006874A3">
          <w:rPr>
            <w:rFonts w:ascii="Book Antiqua" w:eastAsia="宋体" w:hAnsi="Book Antiqua" w:cs="Times New Roman"/>
            <w:vertAlign w:val="superscript"/>
          </w:rPr>
          <w:t>12</w:t>
        </w:r>
      </w:hyperlink>
      <w:r w:rsidR="00AA3FDC" w:rsidRPr="006874A3">
        <w:rPr>
          <w:rFonts w:ascii="Book Antiqua" w:eastAsia="宋体" w:hAnsi="Book Antiqua" w:cs="Times New Roman"/>
          <w:vertAlign w:val="superscript"/>
        </w:rPr>
        <w:t>,</w:t>
      </w:r>
      <w:hyperlink w:anchor="_ENREF_13" w:tooltip="Ho, 2019 #4721" w:history="1">
        <w:r w:rsidR="00903823" w:rsidRPr="006874A3">
          <w:rPr>
            <w:rFonts w:ascii="Book Antiqua" w:eastAsia="宋体" w:hAnsi="Book Antiqua" w:cs="Times New Roman"/>
            <w:vertAlign w:val="superscript"/>
          </w:rPr>
          <w:t>13</w:t>
        </w:r>
      </w:hyperlink>
      <w:r w:rsidR="00AA3FDC" w:rsidRPr="006874A3">
        <w:rPr>
          <w:rFonts w:ascii="Book Antiqua" w:eastAsia="宋体" w:hAnsi="Book Antiqua" w:cs="Times New Roman"/>
          <w:vertAlign w:val="superscript"/>
        </w:rPr>
        <w:t>]</w:t>
      </w:r>
      <w:r w:rsidR="00095B81" w:rsidRPr="00900A03">
        <w:rPr>
          <w:rFonts w:ascii="Book Antiqua" w:eastAsia="宋体" w:hAnsi="Book Antiqua" w:cs="Times New Roman"/>
        </w:rPr>
        <w:t>.</w:t>
      </w:r>
      <w:r w:rsidR="00357B27" w:rsidRPr="00900A03">
        <w:rPr>
          <w:rFonts w:ascii="Book Antiqua" w:eastAsia="宋体" w:hAnsi="Book Antiqua" w:cs="Times New Roman"/>
        </w:rPr>
        <w:t xml:space="preserve"> </w:t>
      </w:r>
      <w:r w:rsidRPr="00900A03">
        <w:rPr>
          <w:rFonts w:ascii="Book Antiqua" w:eastAsia="宋体" w:hAnsi="Book Antiqua" w:cs="Times New Roman"/>
        </w:rPr>
        <w:t xml:space="preserve">So far, few documents </w:t>
      </w:r>
      <w:r w:rsidR="008401DD" w:rsidRPr="00900A03">
        <w:rPr>
          <w:rFonts w:ascii="Book Antiqua" w:eastAsia="宋体" w:hAnsi="Book Antiqua" w:cs="Times New Roman"/>
        </w:rPr>
        <w:t xml:space="preserve">have </w:t>
      </w:r>
      <w:r w:rsidRPr="00900A03">
        <w:rPr>
          <w:rFonts w:ascii="Book Antiqua" w:eastAsia="宋体" w:hAnsi="Book Antiqua" w:cs="Times New Roman"/>
        </w:rPr>
        <w:t>reported the application of a navigation robot for chronic pain management, but the superiority of this tool would exactly complement the demand in this field.</w:t>
      </w:r>
    </w:p>
    <w:p w14:paraId="11FD4D6D" w14:textId="2BA545D5" w:rsidR="00DE3EC0" w:rsidRPr="00900A03" w:rsidRDefault="003C6780">
      <w:pPr>
        <w:snapToGrid w:val="0"/>
        <w:spacing w:line="360" w:lineRule="auto"/>
        <w:ind w:firstLineChars="100" w:firstLine="240"/>
        <w:rPr>
          <w:rFonts w:ascii="Book Antiqua" w:eastAsia="宋体" w:hAnsi="Book Antiqua" w:cs="Times New Roman"/>
        </w:rPr>
      </w:pPr>
      <w:r w:rsidRPr="00900A03">
        <w:rPr>
          <w:rFonts w:ascii="Book Antiqua" w:eastAsia="宋体" w:hAnsi="Book Antiqua" w:cs="Times New Roman"/>
        </w:rPr>
        <w:t>To date, a series of robots have been released, including Mazor X (Mazor Robotics Ltd)</w:t>
      </w:r>
      <w:r w:rsidR="00AA3FDC" w:rsidRPr="006874A3">
        <w:rPr>
          <w:rFonts w:ascii="Book Antiqua" w:eastAsia="宋体" w:hAnsi="Book Antiqua" w:cs="Times New Roman"/>
          <w:vertAlign w:val="superscript"/>
        </w:rPr>
        <w:t>[</w:t>
      </w:r>
      <w:hyperlink w:anchor="_ENREF_9" w:tooltip="Khan, 2019 #4566" w:history="1">
        <w:r w:rsidR="00903823" w:rsidRPr="006874A3">
          <w:rPr>
            <w:rFonts w:ascii="Book Antiqua" w:eastAsia="宋体" w:hAnsi="Book Antiqua" w:cs="Times New Roman"/>
            <w:vertAlign w:val="superscript"/>
          </w:rPr>
          <w:t>9</w:t>
        </w:r>
      </w:hyperlink>
      <w:r w:rsidR="00AA3FDC" w:rsidRPr="006874A3">
        <w:rPr>
          <w:rFonts w:ascii="Book Antiqua" w:eastAsia="宋体" w:hAnsi="Book Antiqua" w:cs="Times New Roman"/>
          <w:vertAlign w:val="superscript"/>
        </w:rPr>
        <w:t>]</w:t>
      </w:r>
      <w:r w:rsidR="00914A44" w:rsidRPr="00900A03">
        <w:rPr>
          <w:rFonts w:ascii="Book Antiqua" w:eastAsia="宋体" w:hAnsi="Book Antiqua" w:cs="Times New Roman"/>
        </w:rPr>
        <w:t xml:space="preserve">, </w:t>
      </w:r>
      <w:r w:rsidR="00B61C6A" w:rsidRPr="00900A03">
        <w:rPr>
          <w:rFonts w:ascii="Book Antiqua" w:eastAsia="宋体" w:hAnsi="Book Antiqua" w:cs="Times New Roman"/>
        </w:rPr>
        <w:t>TiRobot</w:t>
      </w:r>
      <w:r w:rsidR="00B841FE" w:rsidRPr="00900A03">
        <w:rPr>
          <w:rFonts w:ascii="Book Antiqua" w:eastAsia="宋体" w:hAnsi="Book Antiqua" w:cs="Times New Roman"/>
        </w:rPr>
        <w:t xml:space="preserve"> </w:t>
      </w:r>
      <w:r w:rsidR="00B61C6A" w:rsidRPr="00900A03">
        <w:rPr>
          <w:rFonts w:ascii="Book Antiqua" w:eastAsia="宋体" w:hAnsi="Book Antiqua" w:cs="Times New Roman"/>
        </w:rPr>
        <w:t>(TINAVI Medical Technologies Co.,</w:t>
      </w:r>
      <w:r w:rsidR="00937CC4" w:rsidRPr="00900A03">
        <w:rPr>
          <w:rFonts w:ascii="Book Antiqua" w:eastAsia="宋体" w:hAnsi="Book Antiqua" w:cs="Times New Roman"/>
        </w:rPr>
        <w:t xml:space="preserve"> </w:t>
      </w:r>
      <w:r w:rsidR="00B61C6A" w:rsidRPr="00900A03">
        <w:rPr>
          <w:rFonts w:ascii="Book Antiqua" w:eastAsia="宋体" w:hAnsi="Book Antiqua" w:cs="Times New Roman"/>
        </w:rPr>
        <w:t>Ltd)</w:t>
      </w:r>
      <w:r w:rsidR="00AA3FDC" w:rsidRPr="006874A3">
        <w:rPr>
          <w:rFonts w:ascii="Book Antiqua" w:eastAsia="宋体" w:hAnsi="Book Antiqua" w:cs="Times New Roman"/>
          <w:vertAlign w:val="superscript"/>
        </w:rPr>
        <w:t>[</w:t>
      </w:r>
      <w:hyperlink w:anchor="_ENREF_14" w:tooltip="Wu, 2019 #4463" w:history="1">
        <w:r w:rsidR="00903823" w:rsidRPr="006874A3">
          <w:rPr>
            <w:rFonts w:ascii="Book Antiqua" w:eastAsia="宋体" w:hAnsi="Book Antiqua" w:cs="Times New Roman"/>
            <w:vertAlign w:val="superscript"/>
          </w:rPr>
          <w:t>14</w:t>
        </w:r>
      </w:hyperlink>
      <w:r w:rsidR="00AA3FDC" w:rsidRPr="006874A3">
        <w:rPr>
          <w:rFonts w:ascii="Book Antiqua" w:eastAsia="宋体" w:hAnsi="Book Antiqua" w:cs="Times New Roman"/>
          <w:vertAlign w:val="superscript"/>
        </w:rPr>
        <w:t>]</w:t>
      </w:r>
      <w:r w:rsidR="00E66119" w:rsidRPr="00900A03">
        <w:rPr>
          <w:rFonts w:ascii="Book Antiqua" w:eastAsia="宋体" w:hAnsi="Book Antiqua" w:cs="Times New Roman"/>
        </w:rPr>
        <w:t xml:space="preserve">, Excelsius </w:t>
      </w:r>
      <w:r w:rsidR="007A3851" w:rsidRPr="00900A03">
        <w:rPr>
          <w:rFonts w:ascii="Book Antiqua" w:eastAsia="宋体" w:hAnsi="Book Antiqua" w:cs="Times New Roman"/>
        </w:rPr>
        <w:t xml:space="preserve">Global Position System </w:t>
      </w:r>
      <w:r w:rsidR="00E66119" w:rsidRPr="00900A03">
        <w:rPr>
          <w:rFonts w:ascii="Book Antiqua" w:eastAsia="宋体" w:hAnsi="Book Antiqua" w:cs="Times New Roman"/>
        </w:rPr>
        <w:t>(Globus Medical</w:t>
      </w:r>
      <w:r w:rsidR="00403D33" w:rsidRPr="00900A03">
        <w:rPr>
          <w:rFonts w:ascii="Book Antiqua" w:eastAsia="宋体" w:hAnsi="Book Antiqua" w:cs="Times New Roman"/>
        </w:rPr>
        <w:t xml:space="preserve"> Ltd</w:t>
      </w:r>
      <w:r w:rsidR="00E66119" w:rsidRPr="00900A03">
        <w:rPr>
          <w:rFonts w:ascii="Book Antiqua" w:eastAsia="宋体" w:hAnsi="Book Antiqua" w:cs="Times New Roman"/>
        </w:rPr>
        <w:t>)</w:t>
      </w:r>
      <w:r w:rsidR="00AA3FDC" w:rsidRPr="006874A3">
        <w:rPr>
          <w:rFonts w:ascii="Book Antiqua" w:eastAsia="宋体" w:hAnsi="Book Antiqua" w:cs="Times New Roman"/>
          <w:vertAlign w:val="superscript"/>
        </w:rPr>
        <w:t>[</w:t>
      </w:r>
      <w:hyperlink w:anchor="_ENREF_15" w:tooltip="Malham, 2019 #4496" w:history="1">
        <w:r w:rsidR="00903823" w:rsidRPr="006874A3">
          <w:rPr>
            <w:rFonts w:ascii="Book Antiqua" w:eastAsia="宋体" w:hAnsi="Book Antiqua" w:cs="Times New Roman"/>
            <w:vertAlign w:val="superscript"/>
          </w:rPr>
          <w:t>15</w:t>
        </w:r>
      </w:hyperlink>
      <w:r w:rsidR="00AA3FDC" w:rsidRPr="006874A3">
        <w:rPr>
          <w:rFonts w:ascii="Book Antiqua" w:eastAsia="宋体" w:hAnsi="Book Antiqua" w:cs="Times New Roman"/>
          <w:vertAlign w:val="superscript"/>
        </w:rPr>
        <w:t>]</w:t>
      </w:r>
      <w:r w:rsidR="00403D33" w:rsidRPr="00900A03">
        <w:rPr>
          <w:rFonts w:ascii="Book Antiqua" w:eastAsia="宋体" w:hAnsi="Book Antiqua" w:cs="Times New Roman"/>
        </w:rPr>
        <w:t xml:space="preserve"> and BrainLab Cirq (Brainlab AG Ltd)</w:t>
      </w:r>
      <w:r w:rsidR="00AA3FDC" w:rsidRPr="006874A3">
        <w:rPr>
          <w:rFonts w:ascii="Book Antiqua" w:eastAsia="宋体" w:hAnsi="Book Antiqua" w:cs="Times New Roman"/>
          <w:vertAlign w:val="superscript"/>
        </w:rPr>
        <w:t>[</w:t>
      </w:r>
      <w:hyperlink w:anchor="_ENREF_15" w:tooltip="Malham, 2019 #4496" w:history="1">
        <w:r w:rsidR="00903823" w:rsidRPr="006874A3">
          <w:rPr>
            <w:rFonts w:ascii="Book Antiqua" w:eastAsia="宋体" w:hAnsi="Book Antiqua" w:cs="Times New Roman"/>
            <w:vertAlign w:val="superscript"/>
          </w:rPr>
          <w:t>15</w:t>
        </w:r>
      </w:hyperlink>
      <w:r w:rsidR="00AA3FDC" w:rsidRPr="006874A3">
        <w:rPr>
          <w:rFonts w:ascii="Book Antiqua" w:eastAsia="宋体" w:hAnsi="Book Antiqua" w:cs="Times New Roman"/>
          <w:vertAlign w:val="superscript"/>
        </w:rPr>
        <w:t>]</w:t>
      </w:r>
      <w:r w:rsidR="00403D33" w:rsidRPr="00900A03">
        <w:rPr>
          <w:rFonts w:ascii="Book Antiqua" w:eastAsia="宋体" w:hAnsi="Book Antiqua" w:cs="Times New Roman"/>
        </w:rPr>
        <w:t xml:space="preserve">. </w:t>
      </w:r>
      <w:r w:rsidR="00947F26" w:rsidRPr="00900A03">
        <w:rPr>
          <w:rFonts w:ascii="Book Antiqua" w:eastAsia="宋体" w:hAnsi="Book Antiqua" w:cs="Times New Roman"/>
        </w:rPr>
        <w:t xml:space="preserve">However, none of these </w:t>
      </w:r>
      <w:r w:rsidR="006E2A27" w:rsidRPr="00900A03">
        <w:rPr>
          <w:rFonts w:ascii="Book Antiqua" w:eastAsia="宋体" w:hAnsi="Book Antiqua" w:cs="Times New Roman"/>
        </w:rPr>
        <w:t>systems</w:t>
      </w:r>
      <w:r w:rsidR="00947F26" w:rsidRPr="00900A03">
        <w:rPr>
          <w:rFonts w:ascii="Book Antiqua" w:eastAsia="宋体" w:hAnsi="Book Antiqua" w:cs="Times New Roman"/>
        </w:rPr>
        <w:t xml:space="preserve"> were designed for chronic pain treatment. The tracking markers of these robot systems need to be fixed on a specific position of the body, such as the ilium, which may be far from the surgical spot. Therefore, additional unnecessary radiation exposure will occur. This exposure may be acceptable for patients under general anesthesia because such preoperative scanning usually needs to be performed once. However, interventional treatment for chronic pain is always performed under local anesthesia, thus body dodging and twisting as well as breathing movement are inevitable influences on navigation accuracy. The scanning for </w:t>
      </w:r>
      <w:r w:rsidR="008B6F64" w:rsidRPr="00900A03">
        <w:rPr>
          <w:rFonts w:ascii="Book Antiqua" w:eastAsia="宋体" w:hAnsi="Book Antiqua" w:cs="Times New Roman"/>
        </w:rPr>
        <w:t>placement</w:t>
      </w:r>
      <w:r w:rsidR="00947F26" w:rsidRPr="00900A03">
        <w:rPr>
          <w:rFonts w:ascii="Book Antiqua" w:eastAsia="宋体" w:hAnsi="Book Antiqua" w:cs="Times New Roman"/>
        </w:rPr>
        <w:t xml:space="preserve"> planning needs to be repeated several times.</w:t>
      </w:r>
    </w:p>
    <w:p w14:paraId="7550E32C" w14:textId="2D1C8928" w:rsidR="00610D22" w:rsidRPr="00900A03" w:rsidRDefault="00947F26">
      <w:pPr>
        <w:snapToGrid w:val="0"/>
        <w:spacing w:line="360" w:lineRule="auto"/>
        <w:ind w:firstLineChars="100" w:firstLine="240"/>
        <w:rPr>
          <w:rFonts w:ascii="Book Antiqua" w:eastAsia="宋体" w:hAnsi="Book Antiqua" w:cs="Times New Roman"/>
        </w:rPr>
      </w:pPr>
      <w:r w:rsidRPr="00900A03">
        <w:rPr>
          <w:rFonts w:ascii="Book Antiqua" w:eastAsia="宋体" w:hAnsi="Book Antiqua" w:cs="Times New Roman"/>
        </w:rPr>
        <w:t>Our team proposes a new registration method using skin tracking markers and binocular vision</w:t>
      </w:r>
      <w:r w:rsidR="00AA3FDC" w:rsidRPr="006874A3">
        <w:rPr>
          <w:rFonts w:ascii="Book Antiqua" w:eastAsia="宋体" w:hAnsi="Book Antiqua" w:cs="Times New Roman"/>
          <w:vertAlign w:val="superscript"/>
        </w:rPr>
        <w:t>[</w:t>
      </w:r>
      <w:hyperlink w:anchor="_ENREF_16" w:tooltip="Jiang, 2018 #5039" w:history="1">
        <w:r w:rsidR="00903823" w:rsidRPr="006874A3">
          <w:rPr>
            <w:rFonts w:ascii="Book Antiqua" w:eastAsia="宋体" w:hAnsi="Book Antiqua" w:cs="Times New Roman"/>
            <w:vertAlign w:val="superscript"/>
          </w:rPr>
          <w:t>16</w:t>
        </w:r>
      </w:hyperlink>
      <w:r w:rsidR="00AA3FDC" w:rsidRPr="006874A3">
        <w:rPr>
          <w:rFonts w:ascii="Book Antiqua" w:eastAsia="宋体" w:hAnsi="Book Antiqua" w:cs="Times New Roman"/>
          <w:vertAlign w:val="superscript"/>
        </w:rPr>
        <w:t>]</w:t>
      </w:r>
      <w:r w:rsidR="00F57F3B" w:rsidRPr="00900A03">
        <w:rPr>
          <w:rFonts w:ascii="Book Antiqua" w:eastAsia="宋体" w:hAnsi="Book Antiqua" w:cs="Times New Roman"/>
        </w:rPr>
        <w:t xml:space="preserve">. </w:t>
      </w:r>
      <w:r w:rsidRPr="00900A03">
        <w:rPr>
          <w:rFonts w:ascii="Book Antiqua" w:eastAsia="宋体" w:hAnsi="Book Antiqua" w:cs="Times New Roman"/>
        </w:rPr>
        <w:t xml:space="preserve">The markers just need to be pasted on the skin of the operation region, avoiding extra radiation of the nonsurgical region. Using this method, we developed a CT-image based navigation robot. The objective of this study was to evaluate the feasibility, accuracy and stability of this new robot. We implemented it in preclinical experiments using box models to quantitate the puncture error. For assessment of clinical feasibility, head phantoms were also used to simulate interventional treatment on the Gasserian ganglion through the foramen ovale (FO). The </w:t>
      </w:r>
      <w:r w:rsidR="008B6F64" w:rsidRPr="00900A03">
        <w:rPr>
          <w:rFonts w:ascii="Book Antiqua" w:eastAsia="宋体" w:hAnsi="Book Antiqua" w:cs="Times New Roman"/>
        </w:rPr>
        <w:t>placement</w:t>
      </w:r>
      <w:r w:rsidRPr="00900A03">
        <w:rPr>
          <w:rFonts w:ascii="Book Antiqua" w:eastAsia="宋体" w:hAnsi="Book Antiqua" w:cs="Times New Roman"/>
        </w:rPr>
        <w:t xml:space="preserve"> procedure was conducted by free hand and under the guidance of the robot. We compared the operation parameters of the two methods.</w:t>
      </w:r>
    </w:p>
    <w:bookmarkEnd w:id="36"/>
    <w:p w14:paraId="0EC0CBB3" w14:textId="77777777" w:rsidR="003F39AD" w:rsidRPr="00900A03" w:rsidRDefault="003F39AD">
      <w:pPr>
        <w:snapToGrid w:val="0"/>
        <w:spacing w:line="360" w:lineRule="auto"/>
        <w:rPr>
          <w:rFonts w:ascii="Book Antiqua" w:hAnsi="Book Antiqua" w:cs="Times New Roman"/>
        </w:rPr>
      </w:pPr>
    </w:p>
    <w:p w14:paraId="06406FEA" w14:textId="77777777" w:rsidR="00A549D4" w:rsidRPr="00900A03" w:rsidRDefault="00A549D4">
      <w:pPr>
        <w:widowControl w:val="0"/>
        <w:autoSpaceDE w:val="0"/>
        <w:autoSpaceDN w:val="0"/>
        <w:adjustRightInd w:val="0"/>
        <w:snapToGrid w:val="0"/>
        <w:spacing w:line="360" w:lineRule="auto"/>
        <w:rPr>
          <w:rFonts w:ascii="Book Antiqua" w:hAnsi="Book Antiqua" w:cs="Arial"/>
          <w:b/>
          <w:color w:val="000000" w:themeColor="text1"/>
          <w:u w:val="single"/>
        </w:rPr>
      </w:pPr>
      <w:r w:rsidRPr="00900A03">
        <w:rPr>
          <w:rFonts w:ascii="Book Antiqua" w:hAnsi="Book Antiqua" w:cs="Arial"/>
          <w:b/>
          <w:color w:val="000000" w:themeColor="text1"/>
          <w:u w:val="single"/>
        </w:rPr>
        <w:t>MATERIAL</w:t>
      </w:r>
      <w:r w:rsidRPr="00900A03">
        <w:rPr>
          <w:rFonts w:ascii="Book Antiqua" w:hAnsi="Book Antiqua" w:cs="Arial"/>
          <w:b/>
          <w:caps/>
          <w:color w:val="000000" w:themeColor="text1"/>
          <w:u w:val="single"/>
        </w:rPr>
        <w:t>s</w:t>
      </w:r>
      <w:r w:rsidRPr="00900A03">
        <w:rPr>
          <w:rFonts w:ascii="Book Antiqua" w:hAnsi="Book Antiqua" w:cs="Arial"/>
          <w:b/>
          <w:color w:val="000000" w:themeColor="text1"/>
          <w:u w:val="single"/>
        </w:rPr>
        <w:t xml:space="preserve"> AND METHODS</w:t>
      </w:r>
    </w:p>
    <w:p w14:paraId="2580E89B" w14:textId="04693902" w:rsidR="00136908" w:rsidRPr="00900A03" w:rsidRDefault="00136908">
      <w:pPr>
        <w:snapToGrid w:val="0"/>
        <w:spacing w:line="360" w:lineRule="auto"/>
        <w:outlineLvl w:val="0"/>
        <w:rPr>
          <w:rFonts w:ascii="Book Antiqua" w:hAnsi="Book Antiqua" w:cs="Times New Roman"/>
          <w:b/>
          <w:i/>
        </w:rPr>
      </w:pPr>
      <w:r w:rsidRPr="00900A03">
        <w:rPr>
          <w:rFonts w:ascii="Book Antiqua" w:hAnsi="Book Antiqua" w:cs="Times New Roman"/>
          <w:b/>
          <w:i/>
        </w:rPr>
        <w:t>Navigation robot and experimental models</w:t>
      </w:r>
    </w:p>
    <w:p w14:paraId="7C341988" w14:textId="54458A9A" w:rsidR="00136908" w:rsidRPr="00900A03" w:rsidRDefault="0065434F">
      <w:pPr>
        <w:snapToGrid w:val="0"/>
        <w:spacing w:line="360" w:lineRule="auto"/>
        <w:rPr>
          <w:rFonts w:ascii="Book Antiqua" w:hAnsi="Book Antiqua" w:cs="Times New Roman"/>
        </w:rPr>
      </w:pPr>
      <w:r w:rsidRPr="00900A03">
        <w:rPr>
          <w:rFonts w:ascii="Book Antiqua" w:hAnsi="Book Antiqua" w:cs="Times New Roman"/>
        </w:rPr>
        <w:t xml:space="preserve">This binocular-stereo-vision-based navigation robot was independently designed by Nanjing Drum Tower Hospital, the affiliated hospital of Nanjing University Medical School, and the Institute of Intelligent Manufacturing Technology, Jiangsu Industrial Technology Research Institute. The navigation robot is composed of binocular stereo visual tracking equipment, an operation planning and controlling system and a six-axis robotic arm (UR3 robot, Universal Robots, </w:t>
      </w:r>
      <w:r w:rsidR="00B63A25" w:rsidRPr="00900A03">
        <w:rPr>
          <w:rFonts w:ascii="Book Antiqua" w:hAnsi="Book Antiqua" w:cs="Times New Roman"/>
        </w:rPr>
        <w:t xml:space="preserve">Odense, </w:t>
      </w:r>
      <w:r w:rsidRPr="00900A03">
        <w:rPr>
          <w:rFonts w:ascii="Book Antiqua" w:hAnsi="Book Antiqua" w:cs="Times New Roman"/>
        </w:rPr>
        <w:t>Denmark). The binocular stereo visual tracking equipment is a binocular camera, which automatically identifies and locates the spatial position of the markers on the robot arm and operation object. The operation planning and controlling system consists of a program for image processing, spatial registration, cannulating trajectory design and movement control of the robot arm (Figure 1).</w:t>
      </w:r>
    </w:p>
    <w:p w14:paraId="53BCB221" w14:textId="3AC6841F" w:rsidR="00136908" w:rsidRPr="00900A03" w:rsidRDefault="00CB7A96">
      <w:pPr>
        <w:snapToGrid w:val="0"/>
        <w:spacing w:line="360" w:lineRule="auto"/>
        <w:ind w:firstLineChars="100" w:firstLine="240"/>
        <w:rPr>
          <w:rFonts w:ascii="Book Antiqua" w:hAnsi="Book Antiqua" w:cs="Times New Roman"/>
          <w:b/>
        </w:rPr>
      </w:pPr>
      <w:r w:rsidRPr="00900A03">
        <w:rPr>
          <w:rFonts w:ascii="Book Antiqua" w:hAnsi="Book Antiqua" w:cs="Times New Roman"/>
        </w:rPr>
        <w:t>To investigate the accuracy of the navigation robot, one cuboid box model and three head phantoms were used. The box model was made of acrylic resin and filled with sponge. On the upper surface of the box, one insertion line was drawn with contrast agent parallel to the narrow edge. Nine lead spheres (three sets) with a 1 m</w:t>
      </w:r>
      <w:r w:rsidR="00937CC4" w:rsidRPr="00900A03">
        <w:rPr>
          <w:rFonts w:ascii="Book Antiqua" w:hAnsi="Book Antiqua" w:cs="Times New Roman"/>
        </w:rPr>
        <w:t>m</w:t>
      </w:r>
      <w:r w:rsidRPr="00900A03">
        <w:rPr>
          <w:rFonts w:ascii="Book Antiqua" w:hAnsi="Book Antiqua" w:cs="Times New Roman"/>
        </w:rPr>
        <w:t xml:space="preserve"> radius were inserted into different positions in the box. We used these artificial spheres targets to </w:t>
      </w:r>
      <w:r w:rsidR="00B63A25" w:rsidRPr="00900A03">
        <w:rPr>
          <w:rFonts w:ascii="Book Antiqua" w:hAnsi="Book Antiqua" w:cs="Times New Roman"/>
        </w:rPr>
        <w:t xml:space="preserve">simulate </w:t>
      </w:r>
      <w:r w:rsidRPr="00900A03">
        <w:rPr>
          <w:rFonts w:ascii="Book Antiqua" w:hAnsi="Book Antiqua" w:cs="Times New Roman"/>
        </w:rPr>
        <w:t xml:space="preserve">respectively the short-distance, moderate-distance and long-distance operation goals. The absolute distances from the target to insertion line on the surface include </w:t>
      </w:r>
      <w:r w:rsidR="00620682" w:rsidRPr="00900A03">
        <w:rPr>
          <w:rFonts w:ascii="Book Antiqua" w:hAnsi="Book Antiqua" w:cs="Times New Roman"/>
        </w:rPr>
        <w:t>50 mm</w:t>
      </w:r>
      <w:r w:rsidRPr="00900A03">
        <w:rPr>
          <w:rFonts w:ascii="Book Antiqua" w:hAnsi="Book Antiqua" w:cs="Times New Roman"/>
        </w:rPr>
        <w:t xml:space="preserve"> (three spheres), </w:t>
      </w:r>
      <w:r w:rsidR="00620682" w:rsidRPr="00900A03">
        <w:rPr>
          <w:rFonts w:ascii="Book Antiqua" w:hAnsi="Book Antiqua" w:cs="Times New Roman"/>
        </w:rPr>
        <w:t>100 mm</w:t>
      </w:r>
      <w:r w:rsidRPr="00900A03">
        <w:rPr>
          <w:rFonts w:ascii="Book Antiqua" w:hAnsi="Book Antiqua" w:cs="Times New Roman"/>
        </w:rPr>
        <w:t xml:space="preserve"> (three spheres) and </w:t>
      </w:r>
      <w:r w:rsidR="00620682" w:rsidRPr="00900A03">
        <w:rPr>
          <w:rFonts w:ascii="Book Antiqua" w:hAnsi="Book Antiqua" w:cs="Times New Roman"/>
        </w:rPr>
        <w:t>150 mm</w:t>
      </w:r>
      <w:r w:rsidRPr="00900A03">
        <w:rPr>
          <w:rFonts w:ascii="Book Antiqua" w:hAnsi="Book Antiqua" w:cs="Times New Roman"/>
        </w:rPr>
        <w:t xml:space="preserve"> (three spheres) (Figure 2).</w:t>
      </w:r>
    </w:p>
    <w:p w14:paraId="0F4A0B8C" w14:textId="2560DEBC" w:rsidR="009D6277" w:rsidRPr="00900A03" w:rsidRDefault="009D6277">
      <w:pPr>
        <w:snapToGrid w:val="0"/>
        <w:spacing w:line="360" w:lineRule="auto"/>
        <w:ind w:firstLineChars="100" w:firstLine="240"/>
        <w:rPr>
          <w:rFonts w:ascii="Book Antiqua" w:hAnsi="Book Antiqua" w:cs="Times New Roman"/>
        </w:rPr>
      </w:pPr>
      <w:r w:rsidRPr="00900A03">
        <w:rPr>
          <w:rFonts w:ascii="Book Antiqua" w:hAnsi="Book Antiqua" w:cs="Times New Roman"/>
        </w:rPr>
        <w:t xml:space="preserve">The head phantom (1:1 model of patient’s head) was also used for evaluating the clinical feasibility and stability of robot, by comparing with the free-hand operation. </w:t>
      </w:r>
      <w:r w:rsidR="00D76286" w:rsidRPr="00900A03">
        <w:rPr>
          <w:rFonts w:ascii="Book Antiqua" w:hAnsi="Book Antiqua" w:cs="Times New Roman"/>
        </w:rPr>
        <w:t>FO</w:t>
      </w:r>
      <w:r w:rsidRPr="00900A03">
        <w:rPr>
          <w:rFonts w:ascii="Book Antiqua" w:hAnsi="Book Antiqua" w:cs="Times New Roman"/>
        </w:rPr>
        <w:t xml:space="preserve"> was set as the target to simulate the procedure of intervention therapy on the trigeminal ganglion. The head phantom was printed with nylon. To enhance the simulated effect, the skin of the cheek was replaced by a plasticized sponge, which fully packs the space from the face to </w:t>
      </w:r>
      <w:r w:rsidR="00A549D4" w:rsidRPr="00900A03">
        <w:rPr>
          <w:rFonts w:ascii="Book Antiqua" w:hAnsi="Book Antiqua" w:cs="Times New Roman"/>
        </w:rPr>
        <w:t xml:space="preserve">FO </w:t>
      </w:r>
      <w:r w:rsidRPr="00900A03">
        <w:rPr>
          <w:rFonts w:ascii="Book Antiqua" w:hAnsi="Book Antiqua" w:cs="Times New Roman"/>
        </w:rPr>
        <w:t xml:space="preserve">(Figure 3). The long diameter and short diameter of </w:t>
      </w:r>
      <w:r w:rsidR="00A549D4" w:rsidRPr="00900A03">
        <w:rPr>
          <w:rFonts w:ascii="Book Antiqua" w:hAnsi="Book Antiqua" w:cs="Times New Roman"/>
        </w:rPr>
        <w:t xml:space="preserve">FO </w:t>
      </w:r>
      <w:r w:rsidRPr="00900A03">
        <w:rPr>
          <w:rFonts w:ascii="Book Antiqua" w:hAnsi="Book Antiqua" w:cs="Times New Roman"/>
        </w:rPr>
        <w:t>were 4.9 mm and 3.4 mm on right side and 5.3 mm and 4.0 mm for left side.</w:t>
      </w:r>
    </w:p>
    <w:p w14:paraId="32E6F403" w14:textId="77777777" w:rsidR="00F7635D" w:rsidRPr="00900A03" w:rsidRDefault="00F7635D">
      <w:pPr>
        <w:snapToGrid w:val="0"/>
        <w:spacing w:line="360" w:lineRule="auto"/>
        <w:rPr>
          <w:rFonts w:ascii="Book Antiqua" w:hAnsi="Book Antiqua" w:cs="Times New Roman"/>
          <w:b/>
        </w:rPr>
      </w:pPr>
    </w:p>
    <w:p w14:paraId="339F08E9" w14:textId="7B1FEF79" w:rsidR="00F7635D" w:rsidRPr="00900A03" w:rsidRDefault="00F7635D">
      <w:pPr>
        <w:snapToGrid w:val="0"/>
        <w:spacing w:line="360" w:lineRule="auto"/>
        <w:outlineLvl w:val="0"/>
        <w:rPr>
          <w:rFonts w:ascii="Book Antiqua" w:hAnsi="Book Antiqua" w:cs="Times New Roman"/>
          <w:b/>
          <w:i/>
        </w:rPr>
      </w:pPr>
      <w:r w:rsidRPr="00900A03">
        <w:rPr>
          <w:rFonts w:ascii="Book Antiqua" w:hAnsi="Book Antiqua" w:cs="Times New Roman"/>
          <w:b/>
          <w:i/>
        </w:rPr>
        <w:t>Study design</w:t>
      </w:r>
    </w:p>
    <w:p w14:paraId="1FBEFEF5" w14:textId="3824DA50" w:rsidR="00402AA1" w:rsidRPr="00900A03" w:rsidRDefault="00B56D86">
      <w:pPr>
        <w:snapToGrid w:val="0"/>
        <w:spacing w:line="360" w:lineRule="auto"/>
        <w:rPr>
          <w:rFonts w:ascii="Book Antiqua" w:hAnsi="Book Antiqua" w:cs="Times New Roman"/>
        </w:rPr>
      </w:pPr>
      <w:r w:rsidRPr="00900A03">
        <w:rPr>
          <w:rFonts w:ascii="Book Antiqua" w:hAnsi="Book Antiqua" w:cs="Times New Roman"/>
        </w:rPr>
        <w:t xml:space="preserve">Box model </w:t>
      </w:r>
      <w:r w:rsidR="00B63A25" w:rsidRPr="00900A03">
        <w:rPr>
          <w:rFonts w:ascii="Book Antiqua" w:hAnsi="Book Antiqua" w:cs="Times New Roman"/>
        </w:rPr>
        <w:t xml:space="preserve">was </w:t>
      </w:r>
      <w:r w:rsidRPr="00900A03">
        <w:rPr>
          <w:rFonts w:ascii="Book Antiqua" w:hAnsi="Book Antiqua" w:cs="Times New Roman"/>
        </w:rPr>
        <w:t xml:space="preserve">used in the first part of the experiment. </w:t>
      </w:r>
      <w:r w:rsidR="005A293D" w:rsidRPr="00900A03">
        <w:rPr>
          <w:rFonts w:ascii="Book Antiqua" w:hAnsi="Book Antiqua" w:cs="Times New Roman"/>
        </w:rPr>
        <w:t xml:space="preserve">On the box model, the puncture procedure was repeated three times for each goal. Therefore, a total of </w:t>
      </w:r>
      <w:r w:rsidR="00B63A25" w:rsidRPr="00900A03">
        <w:rPr>
          <w:rFonts w:ascii="Book Antiqua" w:hAnsi="Book Antiqua" w:cs="Times New Roman"/>
        </w:rPr>
        <w:t>27</w:t>
      </w:r>
      <w:r w:rsidR="005A293D" w:rsidRPr="00900A03">
        <w:rPr>
          <w:rFonts w:ascii="Book Antiqua" w:hAnsi="Book Antiqua" w:cs="Times New Roman"/>
        </w:rPr>
        <w:t xml:space="preserve"> insertion procedures were performed with the guidance of the navigation robot. When applying the robot-guided puncture, the box was placed on the bed panel with the insertion line perpendicular to the scanning coil. </w:t>
      </w:r>
      <w:r w:rsidR="00F7635D" w:rsidRPr="00900A03">
        <w:rPr>
          <w:rFonts w:ascii="Book Antiqua" w:hAnsi="Book Antiqua" w:cs="Times New Roman"/>
        </w:rPr>
        <w:t xml:space="preserve">After trajectory planning, </w:t>
      </w:r>
      <w:r w:rsidR="00FD65E7" w:rsidRPr="00900A03">
        <w:rPr>
          <w:rFonts w:ascii="Book Antiqua" w:hAnsi="Book Antiqua" w:cs="Times New Roman"/>
        </w:rPr>
        <w:t>the insertion depth and insertion angle were measured. The insertion depth was the distance from entry point to target. The insertion angle was the angle of insertion trajectory and horizontal line. N</w:t>
      </w:r>
      <w:r w:rsidR="00F7635D" w:rsidRPr="00900A03">
        <w:rPr>
          <w:rFonts w:ascii="Book Antiqua" w:hAnsi="Book Antiqua" w:cs="Times New Roman"/>
        </w:rPr>
        <w:t xml:space="preserve">eedle was </w:t>
      </w:r>
      <w:r w:rsidR="006E2A27" w:rsidRPr="00900A03">
        <w:rPr>
          <w:rFonts w:ascii="Book Antiqua" w:hAnsi="Book Antiqua" w:cs="Times New Roman"/>
        </w:rPr>
        <w:t>placed</w:t>
      </w:r>
      <w:r w:rsidR="00F7635D" w:rsidRPr="00900A03">
        <w:rPr>
          <w:rFonts w:ascii="Book Antiqua" w:hAnsi="Book Antiqua" w:cs="Times New Roman"/>
        </w:rPr>
        <w:t xml:space="preserve"> </w:t>
      </w:r>
      <w:r w:rsidR="00FD65E7" w:rsidRPr="00900A03">
        <w:rPr>
          <w:rFonts w:ascii="Book Antiqua" w:hAnsi="Book Antiqua" w:cs="Times New Roman"/>
        </w:rPr>
        <w:t>with the guide of robot</w:t>
      </w:r>
      <w:r w:rsidR="00F7635D" w:rsidRPr="00900A03">
        <w:rPr>
          <w:rFonts w:ascii="Book Antiqua" w:hAnsi="Book Antiqua" w:cs="Times New Roman"/>
        </w:rPr>
        <w:t xml:space="preserve">. </w:t>
      </w:r>
      <w:r w:rsidR="005A293D" w:rsidRPr="00900A03">
        <w:rPr>
          <w:rFonts w:ascii="Book Antiqua" w:hAnsi="Book Antiqua" w:cs="Times New Roman"/>
        </w:rPr>
        <w:t xml:space="preserve">The Euclidian error was used to evaluate the accuracy of the navigational system. This parameter was the vertical dimension from the center of the target to the </w:t>
      </w:r>
      <w:r w:rsidR="001B446D" w:rsidRPr="00900A03">
        <w:rPr>
          <w:rFonts w:ascii="Book Antiqua" w:hAnsi="Book Antiqua" w:cs="Times New Roman"/>
        </w:rPr>
        <w:t xml:space="preserve">tip of </w:t>
      </w:r>
      <w:r w:rsidR="005A293D" w:rsidRPr="00900A03">
        <w:rPr>
          <w:rFonts w:ascii="Book Antiqua" w:hAnsi="Book Antiqua" w:cs="Times New Roman"/>
        </w:rPr>
        <w:t>real needle, which was measured on CT images</w:t>
      </w:r>
      <w:r w:rsidR="00FD65E7" w:rsidRPr="00900A03">
        <w:rPr>
          <w:rFonts w:ascii="Book Antiqua" w:hAnsi="Book Antiqua" w:cs="Times New Roman"/>
        </w:rPr>
        <w:t xml:space="preserve"> </w:t>
      </w:r>
      <w:r w:rsidR="00F7635D" w:rsidRPr="00900A03">
        <w:rPr>
          <w:rFonts w:ascii="Book Antiqua" w:hAnsi="Book Antiqua" w:cs="Times New Roman"/>
        </w:rPr>
        <w:t xml:space="preserve">(Figure </w:t>
      </w:r>
      <w:r w:rsidRPr="00900A03">
        <w:rPr>
          <w:rFonts w:ascii="Book Antiqua" w:hAnsi="Book Antiqua" w:cs="Times New Roman"/>
        </w:rPr>
        <w:t>4</w:t>
      </w:r>
      <w:r w:rsidR="00F7635D" w:rsidRPr="00900A03">
        <w:rPr>
          <w:rFonts w:ascii="Book Antiqua" w:hAnsi="Book Antiqua" w:cs="Times New Roman"/>
        </w:rPr>
        <w:t>).</w:t>
      </w:r>
      <w:r w:rsidR="00B27C31" w:rsidRPr="00900A03">
        <w:rPr>
          <w:rFonts w:ascii="Book Antiqua" w:hAnsi="Book Antiqua" w:cs="Times New Roman"/>
        </w:rPr>
        <w:t xml:space="preserve"> The Euclidian error for different targets were compared.</w:t>
      </w:r>
    </w:p>
    <w:p w14:paraId="55C7AEC7" w14:textId="78D7F21F" w:rsidR="00170F2E" w:rsidRPr="00900A03" w:rsidRDefault="00EE7CD4">
      <w:pPr>
        <w:snapToGrid w:val="0"/>
        <w:spacing w:line="360" w:lineRule="auto"/>
        <w:ind w:firstLineChars="100" w:firstLine="240"/>
        <w:rPr>
          <w:rFonts w:ascii="Book Antiqua" w:hAnsi="Book Antiqua" w:cs="Times New Roman"/>
        </w:rPr>
      </w:pPr>
      <w:bookmarkStart w:id="37" w:name="OLE_LINK47"/>
      <w:bookmarkStart w:id="38" w:name="OLE_LINK48"/>
      <w:r w:rsidRPr="00900A03">
        <w:rPr>
          <w:rFonts w:ascii="Book Antiqua" w:hAnsi="Book Antiqua" w:cs="Times New Roman"/>
        </w:rPr>
        <w:t>H</w:t>
      </w:r>
      <w:r w:rsidR="00DC6129" w:rsidRPr="00900A03">
        <w:rPr>
          <w:rFonts w:ascii="Book Antiqua" w:hAnsi="Book Antiqua" w:cs="Times New Roman"/>
        </w:rPr>
        <w:t xml:space="preserve">ead </w:t>
      </w:r>
      <w:r w:rsidR="00275570" w:rsidRPr="00900A03">
        <w:rPr>
          <w:rFonts w:ascii="Book Antiqua" w:hAnsi="Book Antiqua" w:cs="Times New Roman"/>
        </w:rPr>
        <w:t xml:space="preserve">models </w:t>
      </w:r>
      <w:r w:rsidR="00DC6129" w:rsidRPr="00900A03">
        <w:rPr>
          <w:rFonts w:ascii="Book Antiqua" w:hAnsi="Book Antiqua" w:cs="Times New Roman"/>
        </w:rPr>
        <w:t xml:space="preserve">were used </w:t>
      </w:r>
      <w:r w:rsidRPr="00900A03">
        <w:rPr>
          <w:rFonts w:ascii="Book Antiqua" w:hAnsi="Book Antiqua" w:cs="Times New Roman"/>
        </w:rPr>
        <w:t xml:space="preserve">for </w:t>
      </w:r>
      <w:r w:rsidR="00275570" w:rsidRPr="00900A03">
        <w:rPr>
          <w:rFonts w:ascii="Book Antiqua" w:hAnsi="Book Antiqua" w:cs="Times New Roman"/>
        </w:rPr>
        <w:t>needle insertion</w:t>
      </w:r>
      <w:r w:rsidRPr="00900A03">
        <w:rPr>
          <w:rFonts w:ascii="Book Antiqua" w:hAnsi="Book Antiqua" w:cs="Times New Roman"/>
        </w:rPr>
        <w:t xml:space="preserve"> </w:t>
      </w:r>
      <w:r w:rsidR="00275570" w:rsidRPr="00900A03">
        <w:rPr>
          <w:rFonts w:ascii="Book Antiqua" w:hAnsi="Book Antiqua" w:cs="Times New Roman"/>
        </w:rPr>
        <w:t xml:space="preserve">targeting the </w:t>
      </w:r>
      <w:r w:rsidR="009C4DD5" w:rsidRPr="00900A03">
        <w:rPr>
          <w:rFonts w:ascii="Book Antiqua" w:hAnsi="Book Antiqua" w:cs="Times New Roman"/>
          <w:color w:val="000000" w:themeColor="text1"/>
        </w:rPr>
        <w:t>FO</w:t>
      </w:r>
      <w:r w:rsidR="009C4DD5" w:rsidRPr="00900A03" w:rsidDel="009C4DD5">
        <w:rPr>
          <w:rFonts w:ascii="Book Antiqua" w:hAnsi="Book Antiqua" w:cs="Times New Roman"/>
        </w:rPr>
        <w:t xml:space="preserve"> </w:t>
      </w:r>
      <w:r w:rsidR="00DC6129" w:rsidRPr="00900A03">
        <w:rPr>
          <w:rFonts w:ascii="Book Antiqua" w:hAnsi="Book Antiqua" w:cs="Times New Roman"/>
        </w:rPr>
        <w:t>in the second part of the experiment</w:t>
      </w:r>
      <w:bookmarkEnd w:id="37"/>
      <w:bookmarkEnd w:id="38"/>
      <w:r w:rsidR="00DC6129" w:rsidRPr="00900A03">
        <w:rPr>
          <w:rFonts w:ascii="Book Antiqua" w:hAnsi="Book Antiqua" w:cs="Times New Roman"/>
        </w:rPr>
        <w:t xml:space="preserve">. </w:t>
      </w:r>
      <w:r w:rsidRPr="00900A03">
        <w:rPr>
          <w:rFonts w:ascii="Book Antiqua" w:hAnsi="Book Antiqua" w:cs="Times New Roman"/>
        </w:rPr>
        <w:t xml:space="preserve">The procedure was conducted by three attending doctors who have performed such an interventional operation at least </w:t>
      </w:r>
      <w:r w:rsidR="0021212F" w:rsidRPr="00900A03">
        <w:rPr>
          <w:rFonts w:ascii="Book Antiqua" w:hAnsi="Book Antiqua" w:cs="Times New Roman"/>
        </w:rPr>
        <w:t>400</w:t>
      </w:r>
      <w:r w:rsidRPr="00900A03">
        <w:rPr>
          <w:rFonts w:ascii="Book Antiqua" w:hAnsi="Book Antiqua" w:cs="Times New Roman"/>
        </w:rPr>
        <w:t xml:space="preserve"> times</w:t>
      </w:r>
      <w:r w:rsidR="007B40DC" w:rsidRPr="00900A03">
        <w:rPr>
          <w:rFonts w:ascii="Book Antiqua" w:hAnsi="Book Antiqua" w:cs="Times New Roman"/>
        </w:rPr>
        <w:t>.</w:t>
      </w:r>
      <w:r w:rsidRPr="00900A03">
        <w:rPr>
          <w:rFonts w:ascii="Book Antiqua" w:hAnsi="Book Antiqua" w:cs="Times New Roman"/>
        </w:rPr>
        <w:t xml:space="preserve"> </w:t>
      </w:r>
      <w:r w:rsidR="00A549D4" w:rsidRPr="00900A03">
        <w:rPr>
          <w:rFonts w:ascii="Book Antiqua" w:hAnsi="Book Antiqua" w:cs="Times New Roman"/>
          <w:color w:val="000000" w:themeColor="text1"/>
        </w:rPr>
        <w:t>FO</w:t>
      </w:r>
      <w:r w:rsidR="00A549D4" w:rsidRPr="00900A03">
        <w:rPr>
          <w:rFonts w:ascii="Book Antiqua" w:hAnsi="Book Antiqua" w:cs="Times New Roman"/>
        </w:rPr>
        <w:t xml:space="preserve"> </w:t>
      </w:r>
      <w:r w:rsidR="007B40DC" w:rsidRPr="00900A03">
        <w:rPr>
          <w:rFonts w:ascii="Book Antiqua" w:hAnsi="Book Antiqua" w:cs="Times New Roman"/>
        </w:rPr>
        <w:t xml:space="preserve">on </w:t>
      </w:r>
      <w:r w:rsidR="001B446D" w:rsidRPr="00900A03">
        <w:rPr>
          <w:rFonts w:ascii="Book Antiqua" w:hAnsi="Book Antiqua" w:cs="Times New Roman"/>
        </w:rPr>
        <w:t>e</w:t>
      </w:r>
      <w:r w:rsidR="007B40DC" w:rsidRPr="00900A03">
        <w:rPr>
          <w:rFonts w:ascii="Book Antiqua" w:hAnsi="Book Antiqua" w:cs="Times New Roman"/>
        </w:rPr>
        <w:t xml:space="preserve">ach side of three head phantoms were operated twice (free hand and robotic guided). </w:t>
      </w:r>
      <w:r w:rsidR="00DC6129" w:rsidRPr="00900A03">
        <w:rPr>
          <w:rFonts w:ascii="Book Antiqua" w:hAnsi="Book Antiqua" w:cs="Times New Roman"/>
        </w:rPr>
        <w:t xml:space="preserve">According to the navigation methods, free-hand group and robotic group were set in the study. In the </w:t>
      </w:r>
      <w:r w:rsidRPr="00900A03">
        <w:rPr>
          <w:rFonts w:ascii="Book Antiqua" w:hAnsi="Book Antiqua" w:cs="Times New Roman"/>
        </w:rPr>
        <w:t xml:space="preserve">free-hand </w:t>
      </w:r>
      <w:r w:rsidR="00DC6129" w:rsidRPr="00900A03">
        <w:rPr>
          <w:rFonts w:ascii="Book Antiqua" w:hAnsi="Book Antiqua" w:cs="Times New Roman"/>
        </w:rPr>
        <w:t xml:space="preserve">group, </w:t>
      </w:r>
      <w:r w:rsidR="00A549D4" w:rsidRPr="00900A03">
        <w:rPr>
          <w:rFonts w:ascii="Book Antiqua" w:hAnsi="Book Antiqua" w:cs="Times New Roman"/>
        </w:rPr>
        <w:t xml:space="preserve">FO </w:t>
      </w:r>
      <w:r w:rsidR="008B6F64" w:rsidRPr="00900A03">
        <w:rPr>
          <w:rFonts w:ascii="Book Antiqua" w:hAnsi="Book Antiqua" w:cs="Times New Roman"/>
        </w:rPr>
        <w:t>placement</w:t>
      </w:r>
      <w:r w:rsidR="00DC6129" w:rsidRPr="00900A03">
        <w:rPr>
          <w:rFonts w:ascii="Book Antiqua" w:hAnsi="Book Antiqua" w:cs="Times New Roman"/>
        </w:rPr>
        <w:t xml:space="preserve"> was performed through the </w:t>
      </w:r>
      <w:r w:rsidRPr="00900A03">
        <w:rPr>
          <w:rFonts w:ascii="Book Antiqua" w:hAnsi="Book Antiqua" w:cs="Times New Roman"/>
        </w:rPr>
        <w:t xml:space="preserve">traditional </w:t>
      </w:r>
      <w:r w:rsidR="00DC6129" w:rsidRPr="00900A03">
        <w:rPr>
          <w:rFonts w:ascii="Book Antiqua" w:hAnsi="Book Antiqua" w:cs="Times New Roman"/>
        </w:rPr>
        <w:t xml:space="preserve">Hartel approach </w:t>
      </w:r>
      <w:r w:rsidR="007B40DC" w:rsidRPr="00900A03">
        <w:rPr>
          <w:rFonts w:ascii="Book Antiqua" w:hAnsi="Book Antiqua" w:cs="Times New Roman"/>
        </w:rPr>
        <w:t>manually</w:t>
      </w:r>
      <w:r w:rsidR="00AA3FDC" w:rsidRPr="006874A3">
        <w:rPr>
          <w:rFonts w:ascii="Book Antiqua" w:hAnsi="Book Antiqua" w:cs="Times New Roman"/>
          <w:vertAlign w:val="superscript"/>
        </w:rPr>
        <w:t>[</w:t>
      </w:r>
      <w:hyperlink w:anchor="_ENREF_17" w:tooltip="Fraioli, 2009 #9147" w:history="1">
        <w:r w:rsidR="00903823" w:rsidRPr="006874A3">
          <w:rPr>
            <w:rFonts w:ascii="Book Antiqua" w:hAnsi="Book Antiqua" w:cs="Times New Roman"/>
            <w:vertAlign w:val="superscript"/>
          </w:rPr>
          <w:t>17</w:t>
        </w:r>
      </w:hyperlink>
      <w:r w:rsidR="00AA3FDC" w:rsidRPr="006874A3">
        <w:rPr>
          <w:rFonts w:ascii="Book Antiqua" w:hAnsi="Book Antiqua" w:cs="Times New Roman"/>
          <w:vertAlign w:val="superscript"/>
        </w:rPr>
        <w:t>]</w:t>
      </w:r>
      <w:r w:rsidR="00753FD8" w:rsidRPr="00900A03">
        <w:rPr>
          <w:rFonts w:ascii="Book Antiqua" w:hAnsi="Book Antiqua" w:cs="Times New Roman"/>
        </w:rPr>
        <w:t>.</w:t>
      </w:r>
      <w:r w:rsidR="00DC6129" w:rsidRPr="00900A03">
        <w:rPr>
          <w:rFonts w:ascii="Book Antiqua" w:hAnsi="Book Antiqua" w:cs="Times New Roman"/>
        </w:rPr>
        <w:t xml:space="preserve"> In the robotic group, </w:t>
      </w:r>
      <w:r w:rsidR="00A549D4" w:rsidRPr="00900A03">
        <w:rPr>
          <w:rFonts w:ascii="Book Antiqua" w:hAnsi="Book Antiqua" w:cs="Times New Roman"/>
        </w:rPr>
        <w:t xml:space="preserve">FO </w:t>
      </w:r>
      <w:r w:rsidRPr="00900A03">
        <w:rPr>
          <w:rFonts w:ascii="Book Antiqua" w:hAnsi="Book Antiqua" w:cs="Times New Roman"/>
        </w:rPr>
        <w:t>puncture</w:t>
      </w:r>
      <w:r w:rsidR="00DC6129" w:rsidRPr="00900A03">
        <w:rPr>
          <w:rFonts w:ascii="Book Antiqua" w:hAnsi="Book Antiqua" w:cs="Times New Roman"/>
        </w:rPr>
        <w:t xml:space="preserve"> was performed with the navigation of the robot. </w:t>
      </w:r>
      <w:r w:rsidR="007B40DC" w:rsidRPr="00900A03">
        <w:rPr>
          <w:rFonts w:ascii="Book Antiqua" w:hAnsi="Book Antiqua" w:cs="Times New Roman"/>
        </w:rPr>
        <w:t xml:space="preserve">CT scanning was utilized for needle adjustment in both groups. </w:t>
      </w:r>
      <w:r w:rsidR="00DC6129" w:rsidRPr="00900A03">
        <w:rPr>
          <w:rFonts w:ascii="Book Antiqua" w:hAnsi="Book Antiqua" w:cs="Times New Roman"/>
        </w:rPr>
        <w:t xml:space="preserve">The operation time and adjustment time were recorded. The one-time success rate of </w:t>
      </w:r>
      <w:r w:rsidR="008B6F64" w:rsidRPr="00900A03">
        <w:rPr>
          <w:rFonts w:ascii="Book Antiqua" w:hAnsi="Book Antiqua" w:cs="Times New Roman"/>
        </w:rPr>
        <w:t>placement</w:t>
      </w:r>
      <w:r w:rsidR="00DC6129" w:rsidRPr="00900A03">
        <w:rPr>
          <w:rFonts w:ascii="Book Antiqua" w:hAnsi="Book Antiqua" w:cs="Times New Roman"/>
        </w:rPr>
        <w:t xml:space="preserve"> was also calculated and compared between two groups. Meanwhile, operation time and adjustment time of robot-guided puncture were also compared among three performers.</w:t>
      </w:r>
    </w:p>
    <w:p w14:paraId="15E47073" w14:textId="77777777" w:rsidR="00880A6F" w:rsidRPr="00900A03" w:rsidRDefault="00880A6F">
      <w:pPr>
        <w:snapToGrid w:val="0"/>
        <w:spacing w:line="360" w:lineRule="auto"/>
        <w:rPr>
          <w:rFonts w:ascii="Book Antiqua" w:hAnsi="Book Antiqua" w:cs="Times New Roman"/>
          <w:b/>
        </w:rPr>
      </w:pPr>
    </w:p>
    <w:p w14:paraId="6BA7CFA2" w14:textId="39256237" w:rsidR="00B56D86" w:rsidRPr="00900A03" w:rsidRDefault="00B56D86">
      <w:pPr>
        <w:snapToGrid w:val="0"/>
        <w:spacing w:line="360" w:lineRule="auto"/>
        <w:outlineLvl w:val="0"/>
        <w:rPr>
          <w:rFonts w:ascii="Book Antiqua" w:hAnsi="Book Antiqua" w:cs="Times New Roman"/>
          <w:b/>
          <w:i/>
        </w:rPr>
      </w:pPr>
      <w:r w:rsidRPr="00900A03">
        <w:rPr>
          <w:rFonts w:ascii="Book Antiqua" w:hAnsi="Book Antiqua" w:cs="Times New Roman"/>
          <w:b/>
          <w:i/>
        </w:rPr>
        <w:t>Process of robot-guided</w:t>
      </w:r>
      <w:r w:rsidR="00973674" w:rsidRPr="00900A03">
        <w:rPr>
          <w:rFonts w:ascii="Book Antiqua" w:hAnsi="Book Antiqua" w:cs="Times New Roman"/>
          <w:b/>
          <w:i/>
        </w:rPr>
        <w:t xml:space="preserve"> FO</w:t>
      </w:r>
      <w:r w:rsidRPr="00900A03">
        <w:rPr>
          <w:rFonts w:ascii="Book Antiqua" w:hAnsi="Book Antiqua" w:cs="Times New Roman"/>
          <w:b/>
          <w:i/>
        </w:rPr>
        <w:t xml:space="preserve"> puncture</w:t>
      </w:r>
    </w:p>
    <w:p w14:paraId="1FD560E1" w14:textId="4F175E8B" w:rsidR="00B56D86" w:rsidRPr="00900A03" w:rsidRDefault="00B56D86">
      <w:pPr>
        <w:snapToGrid w:val="0"/>
        <w:spacing w:line="360" w:lineRule="auto"/>
        <w:rPr>
          <w:rFonts w:ascii="Book Antiqua" w:hAnsi="Book Antiqua" w:cs="Times New Roman"/>
        </w:rPr>
      </w:pPr>
      <w:r w:rsidRPr="00900A03">
        <w:rPr>
          <w:rFonts w:ascii="Book Antiqua" w:hAnsi="Book Antiqua" w:cs="Times New Roman"/>
        </w:rPr>
        <w:t xml:space="preserve">The basic work process of the binocular-stereo-vision-based navigation robot is illustrated in Figure 5. Before the interventional surgery </w:t>
      </w:r>
      <w:r w:rsidR="008B6F64" w:rsidRPr="00900A03">
        <w:rPr>
          <w:rFonts w:ascii="Book Antiqua" w:hAnsi="Book Antiqua" w:cs="Times New Roman"/>
        </w:rPr>
        <w:t>placement</w:t>
      </w:r>
      <w:r w:rsidRPr="00900A03">
        <w:rPr>
          <w:rFonts w:ascii="Book Antiqua" w:hAnsi="Book Antiqua" w:cs="Times New Roman"/>
        </w:rPr>
        <w:t>, a CT scan of the operation object with four visual markers placed on the skin surface was conducted. The markers were black round labels with one lead sphere (a radius of 1 mm) in the center. The four markers were not placed in one plane. The scanning range of CT images cover</w:t>
      </w:r>
      <w:r w:rsidR="00BA5EF6" w:rsidRPr="00900A03">
        <w:rPr>
          <w:rFonts w:ascii="Book Antiqua" w:hAnsi="Book Antiqua" w:cs="Times New Roman"/>
        </w:rPr>
        <w:t>ed</w:t>
      </w:r>
      <w:r w:rsidRPr="00900A03">
        <w:rPr>
          <w:rFonts w:ascii="Book Antiqua" w:hAnsi="Book Antiqua" w:cs="Times New Roman"/>
        </w:rPr>
        <w:t xml:space="preserve"> the operation target and skin for percutaneous puncture. Then, the CT</w:t>
      </w:r>
      <w:r w:rsidR="007A3851" w:rsidRPr="00900A03">
        <w:rPr>
          <w:rFonts w:ascii="Book Antiqua" w:hAnsi="Book Antiqua" w:cs="Times New Roman"/>
        </w:rPr>
        <w:t xml:space="preserve"> </w:t>
      </w:r>
      <w:r w:rsidRPr="00900A03">
        <w:rPr>
          <w:rFonts w:ascii="Book Antiqua" w:hAnsi="Book Antiqua" w:cs="Times New Roman"/>
        </w:rPr>
        <w:t>images were uploaded to the computer system. After three-dimensional reconstruction of the skin surface, the program acquired the spatial location of the markers for registration from cephalad to caudal. Concurrently, a puncture trajectory was designed with the target point and the entry point on the insertion line.</w:t>
      </w:r>
    </w:p>
    <w:p w14:paraId="57F26849" w14:textId="3A07DA50" w:rsidR="00B56D86" w:rsidRPr="00900A03" w:rsidRDefault="00B56D86">
      <w:pPr>
        <w:snapToGrid w:val="0"/>
        <w:spacing w:line="360" w:lineRule="auto"/>
        <w:ind w:firstLineChars="100" w:firstLine="240"/>
        <w:rPr>
          <w:rFonts w:ascii="Book Antiqua" w:hAnsi="Book Antiqua" w:cs="Times New Roman"/>
        </w:rPr>
      </w:pPr>
      <w:r w:rsidRPr="00900A03">
        <w:rPr>
          <w:rFonts w:ascii="Book Antiqua" w:hAnsi="Book Antiqua" w:cs="Times New Roman"/>
        </w:rPr>
        <w:t>The robot arm and stereo camera were placed beside the operation table. A series of pictures were taken by a stereo camera for locating the markers on the operation object and the robot arm. In the coordinate system</w:t>
      </w:r>
      <w:r w:rsidRPr="00900A03">
        <w:rPr>
          <w:rFonts w:ascii="Book Antiqua" w:eastAsia="Times New Roman" w:hAnsi="Book Antiqua" w:cs="Times New Roman"/>
          <w:kern w:val="0"/>
        </w:rPr>
        <w:t xml:space="preserve"> of the robot, the </w:t>
      </w:r>
      <w:r w:rsidRPr="00900A03">
        <w:rPr>
          <w:rFonts w:ascii="Book Antiqua" w:hAnsi="Book Antiqua" w:cs="Times New Roman"/>
        </w:rPr>
        <w:t xml:space="preserve">location of markers on the arm </w:t>
      </w:r>
      <w:r w:rsidR="00BA5EF6" w:rsidRPr="00900A03">
        <w:rPr>
          <w:rFonts w:ascii="Book Antiqua" w:hAnsi="Book Antiqua" w:cs="Times New Roman"/>
        </w:rPr>
        <w:t>was</w:t>
      </w:r>
      <w:r w:rsidRPr="00900A03">
        <w:rPr>
          <w:rFonts w:ascii="Book Antiqua" w:hAnsi="Book Antiqua" w:cs="Times New Roman"/>
        </w:rPr>
        <w:t xml:space="preserve"> obtained automatically after the posture </w:t>
      </w:r>
      <w:r w:rsidR="00BA5EF6" w:rsidRPr="00900A03">
        <w:rPr>
          <w:rFonts w:ascii="Book Antiqua" w:hAnsi="Book Antiqua" w:cs="Times New Roman"/>
        </w:rPr>
        <w:t xml:space="preserve">was </w:t>
      </w:r>
      <w:r w:rsidRPr="00900A03">
        <w:rPr>
          <w:rFonts w:ascii="Book Antiqua" w:hAnsi="Book Antiqua" w:cs="Times New Roman"/>
        </w:rPr>
        <w:t>fixed. Then, the registration process was automatically finished by</w:t>
      </w:r>
      <w:r w:rsidR="00BA5EF6" w:rsidRPr="00900A03">
        <w:rPr>
          <w:rFonts w:ascii="Book Antiqua" w:hAnsi="Book Antiqua" w:cs="Times New Roman"/>
        </w:rPr>
        <w:t xml:space="preserve"> the</w:t>
      </w:r>
      <w:r w:rsidRPr="00900A03">
        <w:rPr>
          <w:rFonts w:ascii="Book Antiqua" w:hAnsi="Book Antiqua" w:cs="Times New Roman"/>
        </w:rPr>
        <w:t xml:space="preserve"> system, and the robot arm start</w:t>
      </w:r>
      <w:r w:rsidR="00BA5EF6" w:rsidRPr="00900A03">
        <w:rPr>
          <w:rFonts w:ascii="Book Antiqua" w:hAnsi="Book Antiqua" w:cs="Times New Roman"/>
        </w:rPr>
        <w:t>ed</w:t>
      </w:r>
      <w:r w:rsidRPr="00900A03">
        <w:rPr>
          <w:rFonts w:ascii="Book Antiqua" w:hAnsi="Book Antiqua" w:cs="Times New Roman"/>
        </w:rPr>
        <w:t xml:space="preserve"> to move to the predetermined position for navigation. Through the guiding device at the terminal of the robot arm, the interventional tool </w:t>
      </w:r>
      <w:r w:rsidR="00BA5EF6" w:rsidRPr="00900A03">
        <w:rPr>
          <w:rFonts w:ascii="Book Antiqua" w:hAnsi="Book Antiqua" w:cs="Times New Roman"/>
        </w:rPr>
        <w:t>was</w:t>
      </w:r>
      <w:r w:rsidRPr="00900A03">
        <w:rPr>
          <w:rFonts w:ascii="Book Antiqua" w:hAnsi="Book Antiqua" w:cs="Times New Roman"/>
        </w:rPr>
        <w:t xml:space="preserve"> inserted along the planed approach to a certain depth.</w:t>
      </w:r>
    </w:p>
    <w:p w14:paraId="111D6C52" w14:textId="77777777" w:rsidR="00B56D86" w:rsidRPr="00900A03" w:rsidRDefault="00B56D86">
      <w:pPr>
        <w:snapToGrid w:val="0"/>
        <w:spacing w:line="360" w:lineRule="auto"/>
        <w:rPr>
          <w:rFonts w:ascii="Book Antiqua" w:hAnsi="Book Antiqua" w:cs="Times New Roman"/>
          <w:b/>
        </w:rPr>
      </w:pPr>
    </w:p>
    <w:p w14:paraId="4E230AC9" w14:textId="44097735" w:rsidR="00880A6F" w:rsidRPr="003A0093" w:rsidRDefault="00880A6F">
      <w:pPr>
        <w:snapToGrid w:val="0"/>
        <w:spacing w:line="360" w:lineRule="auto"/>
        <w:outlineLvl w:val="0"/>
        <w:rPr>
          <w:rFonts w:ascii="Book Antiqua" w:hAnsi="Book Antiqua" w:cs="Times New Roman"/>
          <w:b/>
          <w:i/>
        </w:rPr>
      </w:pPr>
      <w:r w:rsidRPr="00900A03">
        <w:rPr>
          <w:rFonts w:ascii="Book Antiqua" w:hAnsi="Book Antiqua" w:cs="Times New Roman"/>
          <w:b/>
          <w:i/>
        </w:rPr>
        <w:t>Statistic</w:t>
      </w:r>
      <w:r w:rsidR="003A0093">
        <w:rPr>
          <w:rFonts w:ascii="Book Antiqua" w:hAnsi="Book Antiqua" w:cs="Times New Roman"/>
          <w:b/>
          <w:i/>
        </w:rPr>
        <w:t>al analysi</w:t>
      </w:r>
      <w:r w:rsidRPr="003A0093">
        <w:rPr>
          <w:rFonts w:ascii="Book Antiqua" w:hAnsi="Book Antiqua" w:cs="Times New Roman"/>
          <w:b/>
          <w:i/>
        </w:rPr>
        <w:t>s</w:t>
      </w:r>
    </w:p>
    <w:p w14:paraId="31619192" w14:textId="5A30F589" w:rsidR="00880A6F" w:rsidRPr="00900A03" w:rsidRDefault="00DC6129">
      <w:pPr>
        <w:snapToGrid w:val="0"/>
        <w:spacing w:line="360" w:lineRule="auto"/>
        <w:rPr>
          <w:rFonts w:ascii="Book Antiqua" w:hAnsi="Book Antiqua" w:cs="Times New Roman"/>
        </w:rPr>
      </w:pPr>
      <w:r w:rsidRPr="00900A03">
        <w:rPr>
          <w:rFonts w:ascii="Book Antiqua" w:hAnsi="Book Antiqua" w:cs="Times New Roman"/>
        </w:rPr>
        <w:t xml:space="preserve">The statistical analysis was conducted with SPSS Statistics Version 25 software (IBM Corp., Armonk, NY, </w:t>
      </w:r>
      <w:r w:rsidR="00A549D4" w:rsidRPr="00900A03">
        <w:rPr>
          <w:rFonts w:ascii="Book Antiqua" w:hAnsi="Book Antiqua" w:cs="Times New Roman"/>
        </w:rPr>
        <w:t>United States</w:t>
      </w:r>
      <w:r w:rsidRPr="00900A03">
        <w:rPr>
          <w:rFonts w:ascii="Book Antiqua" w:hAnsi="Book Antiqua" w:cs="Times New Roman"/>
        </w:rPr>
        <w:t xml:space="preserve">). The normality distribution of the quantitative parameters was determined by the </w:t>
      </w:r>
      <w:r w:rsidR="00C039EA" w:rsidRPr="00900A03">
        <w:rPr>
          <w:rFonts w:ascii="Book Antiqua" w:hAnsi="Book Antiqua" w:cs="Times New Roman"/>
        </w:rPr>
        <w:t>Shapiro-Wilk</w:t>
      </w:r>
      <w:r w:rsidRPr="00900A03">
        <w:rPr>
          <w:rFonts w:ascii="Book Antiqua" w:hAnsi="Book Antiqua" w:cs="Times New Roman"/>
        </w:rPr>
        <w:t xml:space="preserve"> test. Quantitative data </w:t>
      </w:r>
      <w:r w:rsidR="00BA5EF6" w:rsidRPr="00900A03">
        <w:rPr>
          <w:rFonts w:ascii="Book Antiqua" w:hAnsi="Book Antiqua" w:cs="Times New Roman"/>
        </w:rPr>
        <w:t xml:space="preserve">are </w:t>
      </w:r>
      <w:r w:rsidRPr="00900A03">
        <w:rPr>
          <w:rFonts w:ascii="Book Antiqua" w:hAnsi="Book Antiqua" w:cs="Times New Roman"/>
        </w:rPr>
        <w:t>presented as the mean ± standard deviation or the median with 25</w:t>
      </w:r>
      <w:r w:rsidRPr="00900A03">
        <w:rPr>
          <w:rFonts w:ascii="Book Antiqua" w:hAnsi="Book Antiqua" w:cs="Times New Roman"/>
          <w:vertAlign w:val="superscript"/>
        </w:rPr>
        <w:t>th</w:t>
      </w:r>
      <w:r w:rsidRPr="00900A03">
        <w:rPr>
          <w:rFonts w:ascii="Book Antiqua" w:hAnsi="Book Antiqua" w:cs="Times New Roman"/>
        </w:rPr>
        <w:t xml:space="preserve"> and 75</w:t>
      </w:r>
      <w:r w:rsidRPr="00900A03">
        <w:rPr>
          <w:rFonts w:ascii="Book Antiqua" w:hAnsi="Book Antiqua" w:cs="Times New Roman"/>
          <w:vertAlign w:val="superscript"/>
        </w:rPr>
        <w:t>th</w:t>
      </w:r>
      <w:r w:rsidRPr="00900A03">
        <w:rPr>
          <w:rFonts w:ascii="Book Antiqua" w:hAnsi="Book Antiqua" w:cs="Times New Roman"/>
        </w:rPr>
        <w:t xml:space="preserve"> percentiles. The qualitative parameters are expressed as a number and percentage. The </w:t>
      </w:r>
      <w:r w:rsidRPr="00900A03">
        <w:rPr>
          <w:rFonts w:ascii="Book Antiqua" w:hAnsi="Book Antiqua" w:cs="Times New Roman"/>
          <w:i/>
        </w:rPr>
        <w:t>t</w:t>
      </w:r>
      <w:r w:rsidRPr="00900A03">
        <w:rPr>
          <w:rFonts w:ascii="Book Antiqua" w:hAnsi="Book Antiqua" w:cs="Times New Roman"/>
        </w:rPr>
        <w:t>-test</w:t>
      </w:r>
      <w:r w:rsidR="00BA5EF6" w:rsidRPr="00900A03">
        <w:rPr>
          <w:rFonts w:ascii="Book Antiqua" w:hAnsi="Book Antiqua" w:cs="Times New Roman"/>
        </w:rPr>
        <w:t>,</w:t>
      </w:r>
      <w:r w:rsidRPr="00900A03">
        <w:rPr>
          <w:rFonts w:ascii="Book Antiqua" w:hAnsi="Book Antiqua" w:cs="Times New Roman"/>
        </w:rPr>
        <w:t xml:space="preserve"> </w:t>
      </w:r>
      <w:r w:rsidR="00BA5EF6" w:rsidRPr="00900A03">
        <w:rPr>
          <w:rFonts w:ascii="Book Antiqua" w:hAnsi="Book Antiqua" w:cs="Times New Roman"/>
        </w:rPr>
        <w:t>a</w:t>
      </w:r>
      <w:r w:rsidR="00EE6E8B" w:rsidRPr="00900A03">
        <w:rPr>
          <w:rFonts w:ascii="Book Antiqua" w:hAnsi="Book Antiqua" w:cs="Times New Roman"/>
        </w:rPr>
        <w:t xml:space="preserve">nalysis of </w:t>
      </w:r>
      <w:r w:rsidR="00BA5EF6" w:rsidRPr="00900A03">
        <w:rPr>
          <w:rFonts w:ascii="Book Antiqua" w:hAnsi="Book Antiqua" w:cs="Times New Roman"/>
        </w:rPr>
        <w:t>v</w:t>
      </w:r>
      <w:r w:rsidR="00EE6E8B" w:rsidRPr="00900A03">
        <w:rPr>
          <w:rFonts w:ascii="Book Antiqua" w:hAnsi="Book Antiqua" w:cs="Times New Roman"/>
        </w:rPr>
        <w:t>ariance</w:t>
      </w:r>
      <w:r w:rsidR="00402AA1" w:rsidRPr="00900A03">
        <w:rPr>
          <w:rFonts w:ascii="Book Antiqua" w:hAnsi="Book Antiqua" w:cs="Times New Roman"/>
        </w:rPr>
        <w:t xml:space="preserve"> </w:t>
      </w:r>
      <w:r w:rsidR="004F3782" w:rsidRPr="00900A03">
        <w:rPr>
          <w:rFonts w:ascii="Book Antiqua" w:hAnsi="Book Antiqua" w:cs="Times New Roman"/>
        </w:rPr>
        <w:t>(</w:t>
      </w:r>
      <w:r w:rsidR="00BA5EF6" w:rsidRPr="00900A03">
        <w:rPr>
          <w:rFonts w:ascii="Book Antiqua" w:hAnsi="Book Antiqua" w:cs="Times New Roman"/>
        </w:rPr>
        <w:t>l</w:t>
      </w:r>
      <w:r w:rsidR="004F3782" w:rsidRPr="00900A03">
        <w:rPr>
          <w:rFonts w:ascii="Book Antiqua" w:hAnsi="Book Antiqua" w:cs="Times New Roman"/>
        </w:rPr>
        <w:t xml:space="preserve">east </w:t>
      </w:r>
      <w:r w:rsidR="00BA5EF6" w:rsidRPr="00900A03">
        <w:rPr>
          <w:rFonts w:ascii="Book Antiqua" w:hAnsi="Book Antiqua" w:cs="Times New Roman"/>
        </w:rPr>
        <w:t>s</w:t>
      </w:r>
      <w:r w:rsidR="004F3782" w:rsidRPr="00900A03">
        <w:rPr>
          <w:rFonts w:ascii="Book Antiqua" w:hAnsi="Book Antiqua" w:cs="Times New Roman"/>
        </w:rPr>
        <w:t xml:space="preserve">ignificant </w:t>
      </w:r>
      <w:r w:rsidR="00BA5EF6" w:rsidRPr="00900A03">
        <w:rPr>
          <w:rFonts w:ascii="Book Antiqua" w:hAnsi="Book Antiqua" w:cs="Times New Roman"/>
        </w:rPr>
        <w:t>d</w:t>
      </w:r>
      <w:r w:rsidR="004F3782" w:rsidRPr="00900A03">
        <w:rPr>
          <w:rFonts w:ascii="Book Antiqua" w:hAnsi="Book Antiqua" w:cs="Times New Roman"/>
        </w:rPr>
        <w:t>ifference method)</w:t>
      </w:r>
      <w:r w:rsidR="00BA5EF6" w:rsidRPr="00900A03">
        <w:rPr>
          <w:rFonts w:ascii="Book Antiqua" w:hAnsi="Book Antiqua" w:cs="Times New Roman"/>
        </w:rPr>
        <w:t xml:space="preserve"> and</w:t>
      </w:r>
      <w:r w:rsidR="00F44FA8" w:rsidRPr="00900A03">
        <w:rPr>
          <w:rFonts w:ascii="Book Antiqua" w:hAnsi="Book Antiqua" w:cs="Times New Roman"/>
        </w:rPr>
        <w:t xml:space="preserve"> </w:t>
      </w:r>
      <w:r w:rsidR="00E72E8E" w:rsidRPr="00900A03">
        <w:rPr>
          <w:rFonts w:ascii="Book Antiqua" w:hAnsi="Book Antiqua" w:cs="Times New Roman"/>
        </w:rPr>
        <w:t xml:space="preserve">Mann-Whitney </w:t>
      </w:r>
      <w:r w:rsidR="00E72E8E" w:rsidRPr="00900A03">
        <w:rPr>
          <w:rFonts w:ascii="Book Antiqua" w:hAnsi="Book Antiqua" w:cs="Times New Roman"/>
          <w:i/>
        </w:rPr>
        <w:t>U</w:t>
      </w:r>
      <w:r w:rsidR="00F44FA8" w:rsidRPr="00900A03">
        <w:rPr>
          <w:rFonts w:ascii="Book Antiqua" w:hAnsi="Book Antiqua" w:cs="Times New Roman"/>
        </w:rPr>
        <w:t xml:space="preserve"> </w:t>
      </w:r>
      <w:r w:rsidRPr="00900A03">
        <w:rPr>
          <w:rFonts w:ascii="Book Antiqua" w:hAnsi="Book Antiqua" w:cs="Times New Roman"/>
        </w:rPr>
        <w:t xml:space="preserve">were used for the comparison of quantitative data between groups. </w:t>
      </w:r>
      <w:r w:rsidR="00DC35FC" w:rsidRPr="00900A03">
        <w:rPr>
          <w:rFonts w:ascii="Book Antiqua" w:hAnsi="Book Antiqua" w:cs="Times New Roman"/>
        </w:rPr>
        <w:t>Fisher's exact test</w:t>
      </w:r>
      <w:r w:rsidRPr="00900A03">
        <w:rPr>
          <w:rFonts w:ascii="Book Antiqua" w:hAnsi="Book Antiqua" w:cs="Times New Roman"/>
        </w:rPr>
        <w:t xml:space="preserve"> was utilized for the comparison of qualitative data. The level of statistical significance was set to </w:t>
      </w:r>
      <w:r w:rsidR="00EE6E8B" w:rsidRPr="00900A03">
        <w:rPr>
          <w:rFonts w:ascii="Book Antiqua" w:hAnsi="Book Antiqua" w:cs="Times New Roman"/>
          <w:i/>
        </w:rPr>
        <w:t>P</w:t>
      </w:r>
      <w:r w:rsidRPr="00900A03">
        <w:rPr>
          <w:rFonts w:ascii="Book Antiqua" w:hAnsi="Book Antiqua" w:cs="Times New Roman"/>
        </w:rPr>
        <w:t xml:space="preserve"> &lt; 0.05.</w:t>
      </w:r>
    </w:p>
    <w:p w14:paraId="4A37ACA6" w14:textId="77777777" w:rsidR="00F217CA" w:rsidRPr="00900A03" w:rsidRDefault="00F217CA">
      <w:pPr>
        <w:snapToGrid w:val="0"/>
        <w:spacing w:line="360" w:lineRule="auto"/>
        <w:rPr>
          <w:rFonts w:ascii="Book Antiqua" w:hAnsi="Book Antiqua" w:cs="Times New Roman"/>
          <w:b/>
        </w:rPr>
      </w:pPr>
    </w:p>
    <w:p w14:paraId="63D1B7CD" w14:textId="77777777" w:rsidR="007A3851" w:rsidRPr="00900A03" w:rsidRDefault="007A3851">
      <w:pPr>
        <w:widowControl w:val="0"/>
        <w:autoSpaceDE w:val="0"/>
        <w:autoSpaceDN w:val="0"/>
        <w:adjustRightInd w:val="0"/>
        <w:snapToGrid w:val="0"/>
        <w:spacing w:line="360" w:lineRule="auto"/>
        <w:rPr>
          <w:rFonts w:ascii="Book Antiqua" w:hAnsi="Book Antiqua" w:cs="Arial"/>
          <w:b/>
          <w:color w:val="000000" w:themeColor="text1"/>
          <w:u w:val="single"/>
        </w:rPr>
      </w:pPr>
      <w:r w:rsidRPr="00900A03">
        <w:rPr>
          <w:rFonts w:ascii="Book Antiqua" w:hAnsi="Book Antiqua" w:cs="Arial"/>
          <w:b/>
          <w:color w:val="000000" w:themeColor="text1"/>
          <w:u w:val="single"/>
        </w:rPr>
        <w:t>RESULTS</w:t>
      </w:r>
    </w:p>
    <w:p w14:paraId="383D4654" w14:textId="58A28A36" w:rsidR="00C54711" w:rsidRPr="00900A03" w:rsidRDefault="005A2076">
      <w:pPr>
        <w:snapToGrid w:val="0"/>
        <w:spacing w:line="360" w:lineRule="auto"/>
        <w:rPr>
          <w:rFonts w:ascii="Book Antiqua" w:hAnsi="Book Antiqua" w:cs="Times New Roman"/>
          <w:b/>
          <w:i/>
        </w:rPr>
      </w:pPr>
      <w:r w:rsidRPr="00900A03">
        <w:rPr>
          <w:rFonts w:ascii="Book Antiqua" w:hAnsi="Book Antiqua" w:cs="Times New Roman"/>
          <w:b/>
          <w:i/>
        </w:rPr>
        <w:t xml:space="preserve">Needle </w:t>
      </w:r>
      <w:r w:rsidR="0036143A" w:rsidRPr="00900A03">
        <w:rPr>
          <w:rFonts w:ascii="Book Antiqua" w:hAnsi="Book Antiqua" w:cs="Times New Roman"/>
          <w:b/>
          <w:i/>
        </w:rPr>
        <w:t>insertion on</w:t>
      </w:r>
      <w:r w:rsidRPr="00900A03">
        <w:rPr>
          <w:rFonts w:ascii="Book Antiqua" w:hAnsi="Book Antiqua" w:cs="Times New Roman"/>
          <w:b/>
          <w:i/>
        </w:rPr>
        <w:t xml:space="preserve"> </w:t>
      </w:r>
      <w:r w:rsidR="00DC6129" w:rsidRPr="00900A03">
        <w:rPr>
          <w:rFonts w:ascii="Book Antiqua" w:hAnsi="Book Antiqua" w:cs="Times New Roman"/>
          <w:b/>
          <w:i/>
        </w:rPr>
        <w:t xml:space="preserve">the </w:t>
      </w:r>
      <w:r w:rsidRPr="00900A03">
        <w:rPr>
          <w:rFonts w:ascii="Book Antiqua" w:hAnsi="Book Antiqua" w:cs="Times New Roman"/>
          <w:b/>
          <w:i/>
        </w:rPr>
        <w:t>box model</w:t>
      </w:r>
    </w:p>
    <w:p w14:paraId="4494E6CA" w14:textId="6953FBBE" w:rsidR="002D57C5" w:rsidRPr="00900A03" w:rsidRDefault="002D57C5">
      <w:pPr>
        <w:snapToGrid w:val="0"/>
        <w:spacing w:line="360" w:lineRule="auto"/>
        <w:rPr>
          <w:rFonts w:ascii="Book Antiqua" w:hAnsi="Book Antiqua" w:cs="Times New Roman"/>
        </w:rPr>
      </w:pPr>
      <w:bookmarkStart w:id="39" w:name="OLE_LINK1"/>
      <w:bookmarkStart w:id="40" w:name="OLE_LINK14"/>
      <w:r w:rsidRPr="00900A03">
        <w:rPr>
          <w:rFonts w:ascii="Book Antiqua" w:hAnsi="Book Antiqua" w:cs="Times New Roman"/>
        </w:rPr>
        <w:t>Puncture of three short-distance targets,</w:t>
      </w:r>
      <w:bookmarkEnd w:id="39"/>
      <w:bookmarkEnd w:id="40"/>
      <w:r w:rsidRPr="00900A03">
        <w:rPr>
          <w:rFonts w:ascii="Book Antiqua" w:hAnsi="Book Antiqua" w:cs="Times New Roman"/>
        </w:rPr>
        <w:t xml:space="preserve"> three moderate-distance targets and three long-distance targets were all repeated three times. A total of </w:t>
      </w:r>
      <w:r w:rsidR="003D029C" w:rsidRPr="00900A03">
        <w:rPr>
          <w:rFonts w:ascii="Book Antiqua" w:hAnsi="Book Antiqua" w:cs="Times New Roman"/>
        </w:rPr>
        <w:t>29</w:t>
      </w:r>
      <w:r w:rsidRPr="00900A03">
        <w:rPr>
          <w:rFonts w:ascii="Book Antiqua" w:hAnsi="Book Antiqua" w:cs="Times New Roman"/>
        </w:rPr>
        <w:t xml:space="preserve"> puncture</w:t>
      </w:r>
      <w:r w:rsidR="003D029C" w:rsidRPr="00900A03">
        <w:rPr>
          <w:rFonts w:ascii="Book Antiqua" w:hAnsi="Book Antiqua" w:cs="Times New Roman"/>
        </w:rPr>
        <w:t>s</w:t>
      </w:r>
      <w:r w:rsidRPr="00900A03">
        <w:rPr>
          <w:rFonts w:ascii="Book Antiqua" w:hAnsi="Book Antiqua" w:cs="Times New Roman"/>
        </w:rPr>
        <w:t xml:space="preserve"> were conducted. The puncture parameters of di</w:t>
      </w:r>
      <w:r w:rsidR="00D07B03" w:rsidRPr="00900A03">
        <w:rPr>
          <w:rFonts w:ascii="Book Antiqua" w:hAnsi="Book Antiqua" w:cs="Times New Roman"/>
        </w:rPr>
        <w:t xml:space="preserve">fferent targets </w:t>
      </w:r>
      <w:r w:rsidR="003D029C" w:rsidRPr="00900A03">
        <w:rPr>
          <w:rFonts w:ascii="Book Antiqua" w:hAnsi="Book Antiqua" w:cs="Times New Roman"/>
        </w:rPr>
        <w:t xml:space="preserve">are </w:t>
      </w:r>
      <w:r w:rsidR="00D07B03" w:rsidRPr="00900A03">
        <w:rPr>
          <w:rFonts w:ascii="Book Antiqua" w:hAnsi="Book Antiqua" w:cs="Times New Roman"/>
        </w:rPr>
        <w:t>stated in T</w:t>
      </w:r>
      <w:r w:rsidRPr="00900A03">
        <w:rPr>
          <w:rFonts w:ascii="Book Antiqua" w:hAnsi="Book Antiqua" w:cs="Times New Roman"/>
        </w:rPr>
        <w:t xml:space="preserve">able 1. The difference of mean Euclidian error among three kinds of targets was statistically significant. The mean Euclidian error for long-distance target was </w:t>
      </w:r>
      <w:r w:rsidR="0029145B" w:rsidRPr="00900A03">
        <w:rPr>
          <w:rFonts w:ascii="Book Antiqua" w:hAnsi="Book Antiqua" w:cs="Times New Roman"/>
        </w:rPr>
        <w:t>significantly</w:t>
      </w:r>
      <w:r w:rsidRPr="00900A03">
        <w:rPr>
          <w:rFonts w:ascii="Book Antiqua" w:hAnsi="Book Antiqua" w:cs="Times New Roman"/>
        </w:rPr>
        <w:t xml:space="preserve"> greater than </w:t>
      </w:r>
      <w:r w:rsidR="003D029C" w:rsidRPr="00900A03">
        <w:rPr>
          <w:rFonts w:ascii="Book Antiqua" w:hAnsi="Book Antiqua" w:cs="Times New Roman"/>
        </w:rPr>
        <w:t xml:space="preserve">those </w:t>
      </w:r>
      <w:r w:rsidRPr="00900A03">
        <w:rPr>
          <w:rFonts w:ascii="Book Antiqua" w:hAnsi="Book Antiqua" w:cs="Times New Roman"/>
        </w:rPr>
        <w:t>of short-distance target and moderate-distance target (</w:t>
      </w:r>
      <w:r w:rsidR="00EE6E8B" w:rsidRPr="00900A03">
        <w:rPr>
          <w:rFonts w:ascii="Book Antiqua" w:hAnsi="Book Antiqua" w:cs="Times New Roman"/>
          <w:i/>
        </w:rPr>
        <w:t xml:space="preserve">P </w:t>
      </w:r>
      <w:r w:rsidRPr="00900A03">
        <w:rPr>
          <w:rFonts w:ascii="Book Antiqua" w:hAnsi="Book Antiqua" w:cs="Times New Roman"/>
        </w:rPr>
        <w:t>&lt;</w:t>
      </w:r>
      <w:r w:rsidR="00EE6E8B" w:rsidRPr="00900A03">
        <w:rPr>
          <w:rFonts w:ascii="Book Antiqua" w:hAnsi="Book Antiqua" w:cs="Times New Roman"/>
        </w:rPr>
        <w:t xml:space="preserve"> </w:t>
      </w:r>
      <w:r w:rsidRPr="00900A03">
        <w:rPr>
          <w:rFonts w:ascii="Book Antiqua" w:hAnsi="Book Antiqua" w:cs="Times New Roman"/>
        </w:rPr>
        <w:t>0.05). No significant difference</w:t>
      </w:r>
      <w:r w:rsidR="003D029C" w:rsidRPr="00900A03">
        <w:rPr>
          <w:rFonts w:ascii="Book Antiqua" w:hAnsi="Book Antiqua" w:cs="Times New Roman"/>
        </w:rPr>
        <w:t>s</w:t>
      </w:r>
      <w:r w:rsidRPr="00900A03">
        <w:rPr>
          <w:rFonts w:ascii="Book Antiqua" w:hAnsi="Book Antiqua" w:cs="Times New Roman"/>
        </w:rPr>
        <w:t xml:space="preserve"> were found between short and moderate distance targets (</w:t>
      </w:r>
      <w:r w:rsidR="00EE6E8B" w:rsidRPr="00900A03">
        <w:rPr>
          <w:rFonts w:ascii="Book Antiqua" w:hAnsi="Book Antiqua" w:cs="Times New Roman"/>
          <w:i/>
        </w:rPr>
        <w:t>P</w:t>
      </w:r>
      <w:r w:rsidR="00EE6E8B" w:rsidRPr="00900A03">
        <w:rPr>
          <w:rFonts w:ascii="Book Antiqua" w:hAnsi="Book Antiqua" w:cs="Times New Roman"/>
        </w:rPr>
        <w:t xml:space="preserve"> </w:t>
      </w:r>
      <w:r w:rsidRPr="00900A03">
        <w:rPr>
          <w:rFonts w:ascii="Book Antiqua" w:hAnsi="Book Antiqua" w:cs="Times New Roman"/>
        </w:rPr>
        <w:t>&gt;</w:t>
      </w:r>
      <w:r w:rsidR="00EE6E8B" w:rsidRPr="00900A03">
        <w:rPr>
          <w:rFonts w:ascii="Book Antiqua" w:hAnsi="Book Antiqua" w:cs="Times New Roman"/>
        </w:rPr>
        <w:t xml:space="preserve"> </w:t>
      </w:r>
      <w:r w:rsidRPr="00900A03">
        <w:rPr>
          <w:rFonts w:ascii="Book Antiqua" w:hAnsi="Book Antiqua" w:cs="Times New Roman"/>
        </w:rPr>
        <w:t>0.05).</w:t>
      </w:r>
    </w:p>
    <w:p w14:paraId="2DBC4417" w14:textId="77777777" w:rsidR="00EE6E8B" w:rsidRPr="00900A03" w:rsidRDefault="00EE6E8B">
      <w:pPr>
        <w:snapToGrid w:val="0"/>
        <w:spacing w:line="360" w:lineRule="auto"/>
        <w:rPr>
          <w:rFonts w:ascii="Book Antiqua" w:hAnsi="Book Antiqua" w:cs="Times New Roman"/>
          <w:b/>
          <w:i/>
        </w:rPr>
      </w:pPr>
    </w:p>
    <w:p w14:paraId="127947FF" w14:textId="53EFB33E" w:rsidR="005A2076" w:rsidRPr="00900A03" w:rsidRDefault="00C95039">
      <w:pPr>
        <w:snapToGrid w:val="0"/>
        <w:spacing w:line="360" w:lineRule="auto"/>
        <w:rPr>
          <w:rFonts w:ascii="Book Antiqua" w:hAnsi="Book Antiqua" w:cs="Times New Roman"/>
          <w:b/>
          <w:i/>
        </w:rPr>
      </w:pPr>
      <w:r w:rsidRPr="00900A03">
        <w:rPr>
          <w:rFonts w:ascii="Book Antiqua" w:hAnsi="Book Antiqua" w:cs="Times New Roman"/>
          <w:b/>
          <w:i/>
        </w:rPr>
        <w:t xml:space="preserve">Needle insertion on head </w:t>
      </w:r>
      <w:r w:rsidR="00025C91" w:rsidRPr="00900A03">
        <w:rPr>
          <w:rFonts w:ascii="Book Antiqua" w:hAnsi="Book Antiqua" w:cs="Times New Roman"/>
          <w:b/>
          <w:i/>
        </w:rPr>
        <w:t>phantom</w:t>
      </w:r>
    </w:p>
    <w:p w14:paraId="797895FF" w14:textId="167BABDA" w:rsidR="00637C6E" w:rsidRPr="00900A03" w:rsidRDefault="00024D98">
      <w:pPr>
        <w:snapToGrid w:val="0"/>
        <w:spacing w:line="360" w:lineRule="auto"/>
        <w:rPr>
          <w:rFonts w:ascii="Book Antiqua" w:hAnsi="Book Antiqua" w:cs="Times New Roman"/>
        </w:rPr>
      </w:pPr>
      <w:r w:rsidRPr="00900A03">
        <w:rPr>
          <w:rFonts w:ascii="Book Antiqua" w:hAnsi="Book Antiqua" w:cs="Times New Roman"/>
        </w:rPr>
        <w:t xml:space="preserve">A total of </w:t>
      </w:r>
      <w:r w:rsidR="003D029C" w:rsidRPr="00900A03">
        <w:rPr>
          <w:rFonts w:ascii="Book Antiqua" w:hAnsi="Book Antiqua" w:cs="Times New Roman"/>
        </w:rPr>
        <w:t>18</w:t>
      </w:r>
      <w:r w:rsidRPr="00900A03">
        <w:rPr>
          <w:rFonts w:ascii="Book Antiqua" w:hAnsi="Book Antiqua" w:cs="Times New Roman"/>
        </w:rPr>
        <w:t xml:space="preserve"> procedures were done in both groups. Between the two groups, no significant difference was found in operation time (</w:t>
      </w:r>
      <w:r w:rsidRPr="00900A03">
        <w:rPr>
          <w:rFonts w:ascii="Book Antiqua" w:hAnsi="Book Antiqua" w:cs="Times New Roman"/>
          <w:i/>
        </w:rPr>
        <w:t>P</w:t>
      </w:r>
      <w:r w:rsidRPr="00900A03">
        <w:rPr>
          <w:rFonts w:ascii="Book Antiqua" w:hAnsi="Book Antiqua" w:cs="Times New Roman"/>
        </w:rPr>
        <w:t xml:space="preserve"> &gt;0.05)</w:t>
      </w:r>
      <w:r w:rsidR="003D029C" w:rsidRPr="00900A03">
        <w:rPr>
          <w:rFonts w:ascii="Book Antiqua" w:hAnsi="Book Antiqua" w:cs="Times New Roman"/>
        </w:rPr>
        <w:t>, b</w:t>
      </w:r>
      <w:r w:rsidRPr="00900A03">
        <w:rPr>
          <w:rFonts w:ascii="Book Antiqua" w:hAnsi="Book Antiqua" w:cs="Times New Roman"/>
        </w:rPr>
        <w:t xml:space="preserve">ut the </w:t>
      </w:r>
      <w:r w:rsidR="00D07B03" w:rsidRPr="00900A03">
        <w:rPr>
          <w:rFonts w:ascii="Book Antiqua" w:hAnsi="Book Antiqua" w:cs="Times New Roman"/>
        </w:rPr>
        <w:t>one-</w:t>
      </w:r>
      <w:r w:rsidRPr="00900A03">
        <w:rPr>
          <w:rFonts w:ascii="Book Antiqua" w:hAnsi="Book Antiqua" w:cs="Times New Roman"/>
        </w:rPr>
        <w:t xml:space="preserve">time success rate in robotic group was </w:t>
      </w:r>
      <w:r w:rsidR="0029145B" w:rsidRPr="00900A03">
        <w:rPr>
          <w:rFonts w:ascii="Book Antiqua" w:hAnsi="Book Antiqua" w:cs="Times New Roman"/>
        </w:rPr>
        <w:t>significantly</w:t>
      </w:r>
      <w:r w:rsidRPr="00900A03">
        <w:rPr>
          <w:rFonts w:ascii="Book Antiqua" w:hAnsi="Book Antiqua" w:cs="Times New Roman"/>
        </w:rPr>
        <w:t xml:space="preserve"> higher than that in </w:t>
      </w:r>
      <w:r w:rsidR="00DC6129" w:rsidRPr="00900A03">
        <w:rPr>
          <w:rFonts w:ascii="Book Antiqua" w:hAnsi="Book Antiqua" w:cs="Times New Roman"/>
        </w:rPr>
        <w:t>free-hand</w:t>
      </w:r>
      <w:r w:rsidRPr="00900A03">
        <w:rPr>
          <w:rFonts w:ascii="Book Antiqua" w:hAnsi="Book Antiqua" w:cs="Times New Roman"/>
        </w:rPr>
        <w:t xml:space="preserve"> group (</w:t>
      </w:r>
      <w:r w:rsidRPr="00900A03">
        <w:rPr>
          <w:rFonts w:ascii="Book Antiqua" w:hAnsi="Book Antiqua" w:cs="Times New Roman"/>
          <w:i/>
        </w:rPr>
        <w:t>P</w:t>
      </w:r>
      <w:r w:rsidR="00EE6E8B" w:rsidRPr="00900A03">
        <w:rPr>
          <w:rFonts w:ascii="Book Antiqua" w:hAnsi="Book Antiqua" w:cs="Times New Roman"/>
        </w:rPr>
        <w:t xml:space="preserve"> </w:t>
      </w:r>
      <w:r w:rsidRPr="00900A03">
        <w:rPr>
          <w:rFonts w:ascii="Book Antiqua" w:hAnsi="Book Antiqua" w:cs="Times New Roman"/>
        </w:rPr>
        <w:t>&lt;</w:t>
      </w:r>
      <w:r w:rsidR="00EE6E8B" w:rsidRPr="00900A03">
        <w:rPr>
          <w:rFonts w:ascii="Book Antiqua" w:hAnsi="Book Antiqua" w:cs="Times New Roman"/>
        </w:rPr>
        <w:t xml:space="preserve"> </w:t>
      </w:r>
      <w:r w:rsidRPr="00900A03">
        <w:rPr>
          <w:rFonts w:ascii="Book Antiqua" w:hAnsi="Book Antiqua" w:cs="Times New Roman"/>
        </w:rPr>
        <w:t xml:space="preserve">0.05). Median adjustment time was also fewer in robotic group than in </w:t>
      </w:r>
      <w:r w:rsidR="00DC6129" w:rsidRPr="00900A03">
        <w:rPr>
          <w:rFonts w:ascii="Book Antiqua" w:hAnsi="Book Antiqua" w:cs="Times New Roman"/>
        </w:rPr>
        <w:t>free-hand</w:t>
      </w:r>
      <w:r w:rsidRPr="00900A03">
        <w:rPr>
          <w:rFonts w:ascii="Book Antiqua" w:hAnsi="Book Antiqua" w:cs="Times New Roman"/>
        </w:rPr>
        <w:t xml:space="preserve"> group (</w:t>
      </w:r>
      <w:r w:rsidRPr="00900A03">
        <w:rPr>
          <w:rFonts w:ascii="Book Antiqua" w:hAnsi="Book Antiqua" w:cs="Times New Roman"/>
          <w:i/>
        </w:rPr>
        <w:t>P</w:t>
      </w:r>
      <w:r w:rsidR="00EE6E8B" w:rsidRPr="00900A03">
        <w:rPr>
          <w:rFonts w:ascii="Book Antiqua" w:hAnsi="Book Antiqua" w:cs="Times New Roman"/>
        </w:rPr>
        <w:t xml:space="preserve"> </w:t>
      </w:r>
      <w:r w:rsidRPr="00900A03">
        <w:rPr>
          <w:rFonts w:ascii="Book Antiqua" w:hAnsi="Book Antiqua" w:cs="Times New Roman"/>
        </w:rPr>
        <w:t>&lt;</w:t>
      </w:r>
      <w:r w:rsidR="00EE6E8B" w:rsidRPr="00900A03">
        <w:rPr>
          <w:rFonts w:ascii="Book Antiqua" w:hAnsi="Book Antiqua" w:cs="Times New Roman"/>
        </w:rPr>
        <w:t xml:space="preserve"> </w:t>
      </w:r>
      <w:r w:rsidRPr="00900A03">
        <w:rPr>
          <w:rFonts w:ascii="Book Antiqua" w:hAnsi="Book Antiqua" w:cs="Times New Roman"/>
        </w:rPr>
        <w:t>0.05)</w:t>
      </w:r>
      <w:r w:rsidR="00223614" w:rsidRPr="00900A03">
        <w:rPr>
          <w:rFonts w:ascii="Book Antiqua" w:hAnsi="Book Antiqua" w:cs="Times New Roman"/>
        </w:rPr>
        <w:t xml:space="preserve"> (Table 2)</w:t>
      </w:r>
      <w:r w:rsidR="00637C6E" w:rsidRPr="00900A03">
        <w:rPr>
          <w:rFonts w:ascii="Book Antiqua" w:hAnsi="Book Antiqua" w:cs="Times New Roman"/>
        </w:rPr>
        <w:t>.</w:t>
      </w:r>
    </w:p>
    <w:p w14:paraId="29E800C6" w14:textId="42BCA0D3" w:rsidR="00024D98" w:rsidRPr="00900A03" w:rsidRDefault="00637C6E">
      <w:pPr>
        <w:snapToGrid w:val="0"/>
        <w:spacing w:line="360" w:lineRule="auto"/>
        <w:ind w:firstLineChars="100" w:firstLine="240"/>
        <w:rPr>
          <w:rFonts w:ascii="Book Antiqua" w:hAnsi="Book Antiqua" w:cs="Times New Roman"/>
        </w:rPr>
      </w:pPr>
      <w:r w:rsidRPr="00900A03">
        <w:rPr>
          <w:rFonts w:ascii="Book Antiqua" w:hAnsi="Book Antiqua" w:cs="Times New Roman"/>
        </w:rPr>
        <w:t>In robotic group, the average operation time</w:t>
      </w:r>
      <w:r w:rsidR="003D029C" w:rsidRPr="00900A03">
        <w:rPr>
          <w:rFonts w:ascii="Book Antiqua" w:hAnsi="Book Antiqua" w:cs="Times New Roman"/>
        </w:rPr>
        <w:t>s</w:t>
      </w:r>
      <w:r w:rsidRPr="00900A03">
        <w:rPr>
          <w:rFonts w:ascii="Book Antiqua" w:hAnsi="Book Antiqua" w:cs="Times New Roman"/>
        </w:rPr>
        <w:t xml:space="preserve"> were 403 ± 87 s, 358 ±</w:t>
      </w:r>
      <w:r w:rsidR="00EE6E8B" w:rsidRPr="00900A03">
        <w:rPr>
          <w:rFonts w:ascii="Book Antiqua" w:hAnsi="Book Antiqua" w:cs="Times New Roman"/>
        </w:rPr>
        <w:t xml:space="preserve"> </w:t>
      </w:r>
      <w:r w:rsidR="00937CC4" w:rsidRPr="00900A03">
        <w:rPr>
          <w:rFonts w:ascii="Book Antiqua" w:hAnsi="Book Antiqua" w:cs="Times New Roman"/>
        </w:rPr>
        <w:t>71 s</w:t>
      </w:r>
      <w:r w:rsidR="003D029C" w:rsidRPr="00900A03">
        <w:rPr>
          <w:rFonts w:ascii="Book Antiqua" w:hAnsi="Book Antiqua" w:cs="Times New Roman"/>
        </w:rPr>
        <w:t xml:space="preserve"> and</w:t>
      </w:r>
      <w:r w:rsidR="00937CC4" w:rsidRPr="00900A03">
        <w:rPr>
          <w:rFonts w:ascii="Book Antiqua" w:hAnsi="Book Antiqua" w:cs="Times New Roman"/>
        </w:rPr>
        <w:t xml:space="preserve"> 406 ± 100 s</w:t>
      </w:r>
      <w:r w:rsidRPr="00900A03">
        <w:rPr>
          <w:rFonts w:ascii="Book Antiqua" w:hAnsi="Book Antiqua" w:cs="Times New Roman"/>
        </w:rPr>
        <w:t xml:space="preserve"> for three operators. Median adjustment time</w:t>
      </w:r>
      <w:r w:rsidR="003D029C" w:rsidRPr="00900A03">
        <w:rPr>
          <w:rFonts w:ascii="Book Antiqua" w:hAnsi="Book Antiqua" w:cs="Times New Roman"/>
        </w:rPr>
        <w:t>s</w:t>
      </w:r>
      <w:r w:rsidRPr="00900A03">
        <w:rPr>
          <w:rFonts w:ascii="Book Antiqua" w:hAnsi="Book Antiqua" w:cs="Times New Roman"/>
        </w:rPr>
        <w:t xml:space="preserve"> were 0 (0, 1), 0 (0, 0.5)</w:t>
      </w:r>
      <w:r w:rsidR="003D029C" w:rsidRPr="00900A03">
        <w:rPr>
          <w:rFonts w:ascii="Book Antiqua" w:hAnsi="Book Antiqua" w:cs="Times New Roman"/>
        </w:rPr>
        <w:t xml:space="preserve"> and</w:t>
      </w:r>
      <w:r w:rsidRPr="00900A03">
        <w:rPr>
          <w:rFonts w:ascii="Book Antiqua" w:hAnsi="Book Antiqua" w:cs="Times New Roman"/>
        </w:rPr>
        <w:t xml:space="preserve"> 0 (0, 1) for three performers. No significant difference</w:t>
      </w:r>
      <w:r w:rsidR="003D029C" w:rsidRPr="00900A03">
        <w:rPr>
          <w:rFonts w:ascii="Book Antiqua" w:hAnsi="Book Antiqua" w:cs="Times New Roman"/>
        </w:rPr>
        <w:t>s</w:t>
      </w:r>
      <w:r w:rsidRPr="00900A03">
        <w:rPr>
          <w:rFonts w:ascii="Book Antiqua" w:hAnsi="Book Antiqua" w:cs="Times New Roman"/>
        </w:rPr>
        <w:t xml:space="preserve"> in operation time and adjustment time were found among performers (</w:t>
      </w:r>
      <w:r w:rsidRPr="00900A03">
        <w:rPr>
          <w:rFonts w:ascii="Book Antiqua" w:hAnsi="Book Antiqua" w:cs="Times New Roman"/>
          <w:i/>
        </w:rPr>
        <w:t>P</w:t>
      </w:r>
      <w:r w:rsidR="00EE6E8B" w:rsidRPr="00900A03">
        <w:rPr>
          <w:rFonts w:ascii="Book Antiqua" w:hAnsi="Book Antiqua" w:cs="Times New Roman"/>
        </w:rPr>
        <w:t xml:space="preserve"> </w:t>
      </w:r>
      <w:r w:rsidRPr="00900A03">
        <w:rPr>
          <w:rFonts w:ascii="Book Antiqua" w:hAnsi="Book Antiqua" w:cs="Times New Roman"/>
        </w:rPr>
        <w:t>&gt;</w:t>
      </w:r>
      <w:r w:rsidR="00EE6E8B" w:rsidRPr="00900A03">
        <w:rPr>
          <w:rFonts w:ascii="Book Antiqua" w:hAnsi="Book Antiqua" w:cs="Times New Roman"/>
        </w:rPr>
        <w:t xml:space="preserve"> </w:t>
      </w:r>
      <w:r w:rsidRPr="00900A03">
        <w:rPr>
          <w:rFonts w:ascii="Book Antiqua" w:hAnsi="Book Antiqua" w:cs="Times New Roman"/>
        </w:rPr>
        <w:t>0.05).</w:t>
      </w:r>
    </w:p>
    <w:p w14:paraId="435EFD16" w14:textId="77777777" w:rsidR="000C053C" w:rsidRPr="00900A03" w:rsidRDefault="000C053C">
      <w:pPr>
        <w:snapToGrid w:val="0"/>
        <w:spacing w:line="360" w:lineRule="auto"/>
        <w:rPr>
          <w:rFonts w:ascii="Book Antiqua" w:hAnsi="Book Antiqua" w:cs="Times New Roman"/>
        </w:rPr>
      </w:pPr>
    </w:p>
    <w:p w14:paraId="196F3408" w14:textId="77777777" w:rsidR="00EE6E8B" w:rsidRPr="00900A03" w:rsidRDefault="00EE6E8B">
      <w:pPr>
        <w:widowControl w:val="0"/>
        <w:autoSpaceDE w:val="0"/>
        <w:autoSpaceDN w:val="0"/>
        <w:adjustRightInd w:val="0"/>
        <w:snapToGrid w:val="0"/>
        <w:spacing w:line="360" w:lineRule="auto"/>
        <w:rPr>
          <w:rFonts w:ascii="Book Antiqua" w:hAnsi="Book Antiqua" w:cs="Arial"/>
          <w:b/>
          <w:color w:val="000000" w:themeColor="text1"/>
          <w:u w:val="single"/>
        </w:rPr>
      </w:pPr>
      <w:r w:rsidRPr="00900A03">
        <w:rPr>
          <w:rFonts w:ascii="Book Antiqua" w:hAnsi="Book Antiqua" w:cs="Arial"/>
          <w:b/>
          <w:color w:val="000000" w:themeColor="text1"/>
          <w:u w:val="single"/>
        </w:rPr>
        <w:t>DISCUSSION</w:t>
      </w:r>
    </w:p>
    <w:p w14:paraId="6A0E9A33" w14:textId="1D1462A7" w:rsidR="00AC08E8" w:rsidRPr="00900A03" w:rsidRDefault="00D07B03">
      <w:pPr>
        <w:snapToGrid w:val="0"/>
        <w:spacing w:line="360" w:lineRule="auto"/>
        <w:rPr>
          <w:rFonts w:ascii="Book Antiqua" w:eastAsia="宋体" w:hAnsi="Book Antiqua" w:cs="Times New Roman"/>
        </w:rPr>
      </w:pPr>
      <w:r w:rsidRPr="00900A03">
        <w:rPr>
          <w:rFonts w:ascii="Book Antiqua" w:eastAsia="宋体" w:hAnsi="Book Antiqua" w:cs="Times New Roman"/>
        </w:rPr>
        <w:t xml:space="preserve">The tracking method is the pivotal process in surgical navigation. This method is used to match the spatial position of target, instrument or robot arm, </w:t>
      </w:r>
      <w:r w:rsidR="003238D4" w:rsidRPr="00900A03">
        <w:rPr>
          <w:rFonts w:ascii="Book Antiqua" w:eastAsia="宋体" w:hAnsi="Book Antiqua" w:cs="Times New Roman"/>
        </w:rPr>
        <w:t xml:space="preserve">and this </w:t>
      </w:r>
      <w:r w:rsidRPr="00900A03">
        <w:rPr>
          <w:rFonts w:ascii="Book Antiqua" w:eastAsia="宋体" w:hAnsi="Book Antiqua" w:cs="Times New Roman"/>
        </w:rPr>
        <w:t>can influence the accuracy of the whole navigation system. The tracking systems applied in most commercial navigation equipment is the active optical tracking system</w:t>
      </w:r>
      <w:r w:rsidR="00AA3FDC" w:rsidRPr="006874A3">
        <w:rPr>
          <w:rFonts w:ascii="Book Antiqua" w:eastAsia="宋体" w:hAnsi="Book Antiqua" w:cs="Times New Roman"/>
          <w:vertAlign w:val="superscript"/>
        </w:rPr>
        <w:t>[</w:t>
      </w:r>
      <w:hyperlink w:anchor="_ENREF_18" w:tooltip="Sato, 2012 #9139" w:history="1">
        <w:r w:rsidR="00903823" w:rsidRPr="006874A3">
          <w:rPr>
            <w:rFonts w:ascii="Book Antiqua" w:eastAsia="宋体" w:hAnsi="Book Antiqua" w:cs="Times New Roman"/>
            <w:vertAlign w:val="superscript"/>
          </w:rPr>
          <w:t>18-20</w:t>
        </w:r>
      </w:hyperlink>
      <w:r w:rsidR="00AA3FDC" w:rsidRPr="006874A3">
        <w:rPr>
          <w:rFonts w:ascii="Book Antiqua" w:eastAsia="宋体" w:hAnsi="Book Antiqua" w:cs="Times New Roman"/>
          <w:vertAlign w:val="superscript"/>
        </w:rPr>
        <w:t>]</w:t>
      </w:r>
      <w:r w:rsidR="00C7060E" w:rsidRPr="00900A03">
        <w:rPr>
          <w:rFonts w:ascii="Book Antiqua" w:eastAsia="宋体" w:hAnsi="Book Antiqua" w:cs="Times New Roman"/>
        </w:rPr>
        <w:t xml:space="preserve">. </w:t>
      </w:r>
      <w:r w:rsidRPr="00900A03">
        <w:rPr>
          <w:rFonts w:ascii="Book Antiqua" w:eastAsia="宋体" w:hAnsi="Book Antiqua" w:cs="Times New Roman"/>
        </w:rPr>
        <w:t>The active optical tracking system is superior to other methods, such as electromagnetic tracking systems, but it is expensive and inconvenient for further development</w:t>
      </w:r>
      <w:r w:rsidR="00AA3FDC" w:rsidRPr="006874A3">
        <w:rPr>
          <w:rFonts w:ascii="Book Antiqua" w:eastAsia="宋体" w:hAnsi="Book Antiqua" w:cs="Times New Roman"/>
          <w:vertAlign w:val="superscript"/>
        </w:rPr>
        <w:t>[</w:t>
      </w:r>
      <w:hyperlink w:anchor="_ENREF_19" w:tooltip="Zhou, 2017 #9138" w:history="1">
        <w:r w:rsidR="00903823" w:rsidRPr="006874A3">
          <w:rPr>
            <w:rFonts w:ascii="Book Antiqua" w:eastAsia="宋体" w:hAnsi="Book Antiqua" w:cs="Times New Roman"/>
            <w:vertAlign w:val="superscript"/>
          </w:rPr>
          <w:t>19</w:t>
        </w:r>
      </w:hyperlink>
      <w:r w:rsidR="00AA3FDC" w:rsidRPr="006874A3">
        <w:rPr>
          <w:rFonts w:ascii="Book Antiqua" w:eastAsia="宋体" w:hAnsi="Book Antiqua" w:cs="Times New Roman"/>
          <w:vertAlign w:val="superscript"/>
        </w:rPr>
        <w:t>]</w:t>
      </w:r>
      <w:r w:rsidR="00C7060E" w:rsidRPr="00900A03">
        <w:rPr>
          <w:rFonts w:ascii="Book Antiqua" w:eastAsia="宋体" w:hAnsi="Book Antiqua" w:cs="Times New Roman"/>
        </w:rPr>
        <w:t xml:space="preserve">. </w:t>
      </w:r>
      <w:r w:rsidRPr="00900A03">
        <w:rPr>
          <w:rFonts w:ascii="Book Antiqua" w:eastAsia="宋体" w:hAnsi="Book Antiqua" w:cs="Times New Roman"/>
        </w:rPr>
        <w:t>Our team has recently designed an optical tracking method based on binocular stereo vision with a high-resolution ratio and low cost. Black round labels were used as markers pasted on the skin of operation region and the robot arm. The three-dimensional location of label center can be recognized by the ZED binocular camer</w:t>
      </w:r>
      <w:r w:rsidR="00937CC4" w:rsidRPr="00900A03">
        <w:rPr>
          <w:rFonts w:ascii="Book Antiqua" w:eastAsia="宋体" w:hAnsi="Book Antiqua" w:cs="Times New Roman"/>
        </w:rPr>
        <w:t>a for registration and tracking</w:t>
      </w:r>
      <w:r w:rsidR="00AA3FDC" w:rsidRPr="006874A3">
        <w:rPr>
          <w:rFonts w:ascii="Book Antiqua" w:eastAsia="宋体" w:hAnsi="Book Antiqua" w:cs="Times New Roman"/>
          <w:vertAlign w:val="superscript"/>
        </w:rPr>
        <w:t>[</w:t>
      </w:r>
      <w:hyperlink w:anchor="_ENREF_16" w:tooltip="Jiang, 2018 #5039" w:history="1">
        <w:r w:rsidR="00903823" w:rsidRPr="006874A3">
          <w:rPr>
            <w:rFonts w:ascii="Book Antiqua" w:eastAsia="宋体" w:hAnsi="Book Antiqua" w:cs="Times New Roman"/>
            <w:vertAlign w:val="superscript"/>
          </w:rPr>
          <w:t>16</w:t>
        </w:r>
      </w:hyperlink>
      <w:r w:rsidR="00AA3FDC" w:rsidRPr="006874A3">
        <w:rPr>
          <w:rFonts w:ascii="Book Antiqua" w:eastAsia="宋体" w:hAnsi="Book Antiqua" w:cs="Times New Roman"/>
          <w:vertAlign w:val="superscript"/>
        </w:rPr>
        <w:t>]</w:t>
      </w:r>
      <w:r w:rsidR="001077A4" w:rsidRPr="00900A03">
        <w:rPr>
          <w:rFonts w:ascii="Book Antiqua" w:eastAsia="宋体" w:hAnsi="Book Antiqua" w:cs="Times New Roman"/>
        </w:rPr>
        <w:t xml:space="preserve">. The error of this tracking method </w:t>
      </w:r>
      <w:r w:rsidR="0029012D" w:rsidRPr="00900A03">
        <w:rPr>
          <w:rFonts w:ascii="Book Antiqua" w:eastAsia="宋体" w:hAnsi="Book Antiqua" w:cs="Times New Roman"/>
        </w:rPr>
        <w:t>was</w:t>
      </w:r>
      <w:r w:rsidR="001077A4" w:rsidRPr="00900A03">
        <w:rPr>
          <w:rFonts w:ascii="Book Antiqua" w:eastAsia="宋体" w:hAnsi="Book Antiqua" w:cs="Times New Roman"/>
        </w:rPr>
        <w:t xml:space="preserve"> evaluated in our previous study. In this research, we further </w:t>
      </w:r>
      <w:r w:rsidR="00F856CB" w:rsidRPr="00900A03">
        <w:rPr>
          <w:rFonts w:ascii="Book Antiqua" w:eastAsia="宋体" w:hAnsi="Book Antiqua" w:cs="Times New Roman"/>
        </w:rPr>
        <w:t>evaluate</w:t>
      </w:r>
      <w:r w:rsidRPr="00900A03">
        <w:rPr>
          <w:rFonts w:ascii="Book Antiqua" w:eastAsia="宋体" w:hAnsi="Book Antiqua" w:cs="Times New Roman"/>
        </w:rPr>
        <w:t>d</w:t>
      </w:r>
      <w:r w:rsidR="00F856CB" w:rsidRPr="00900A03">
        <w:rPr>
          <w:rFonts w:ascii="Book Antiqua" w:eastAsia="宋体" w:hAnsi="Book Antiqua" w:cs="Times New Roman"/>
        </w:rPr>
        <w:t xml:space="preserve"> the position accuracy of the navigation robot system based on this tracking method.</w:t>
      </w:r>
    </w:p>
    <w:p w14:paraId="414CD67C" w14:textId="32196E5F" w:rsidR="00C703B5" w:rsidRPr="00900A03" w:rsidRDefault="00D07B03">
      <w:pPr>
        <w:snapToGrid w:val="0"/>
        <w:spacing w:line="360" w:lineRule="auto"/>
        <w:ind w:firstLineChars="100" w:firstLine="240"/>
        <w:rPr>
          <w:rFonts w:ascii="Book Antiqua" w:eastAsia="宋体" w:hAnsi="Book Antiqua" w:cs="Times New Roman"/>
        </w:rPr>
      </w:pPr>
      <w:r w:rsidRPr="00900A03">
        <w:rPr>
          <w:rFonts w:ascii="Book Antiqua" w:eastAsia="宋体" w:hAnsi="Book Antiqua" w:cs="Times New Roman"/>
        </w:rPr>
        <w:t>The interventional therapies for chronic pain vary from one another, and the depths of different operation targets are also variant. To evaluate the position error of the robot as comprehensively as possible, we set three kinds of simulated targets in the box model with three levels of puncture depth. As the thinnest scanning thickness of our CT is 1 m</w:t>
      </w:r>
      <w:r w:rsidR="00937CC4" w:rsidRPr="00900A03">
        <w:rPr>
          <w:rFonts w:ascii="Book Antiqua" w:eastAsia="宋体" w:hAnsi="Book Antiqua" w:cs="Times New Roman"/>
        </w:rPr>
        <w:t>m</w:t>
      </w:r>
      <w:r w:rsidRPr="00900A03">
        <w:rPr>
          <w:rFonts w:ascii="Book Antiqua" w:eastAsia="宋体" w:hAnsi="Book Antiqua" w:cs="Times New Roman"/>
        </w:rPr>
        <w:t>, the radius of sphere target was set as 1 m</w:t>
      </w:r>
      <w:r w:rsidR="00937CC4" w:rsidRPr="00900A03">
        <w:rPr>
          <w:rFonts w:ascii="Book Antiqua" w:eastAsia="宋体" w:hAnsi="Book Antiqua" w:cs="Times New Roman"/>
        </w:rPr>
        <w:t>m</w:t>
      </w:r>
      <w:r w:rsidRPr="00900A03">
        <w:rPr>
          <w:rFonts w:ascii="Book Antiqua" w:eastAsia="宋体" w:hAnsi="Book Antiqua" w:cs="Times New Roman"/>
        </w:rPr>
        <w:t xml:space="preserve"> to reduce the influence of scanning. When compared with other equipment</w:t>
      </w:r>
      <w:r w:rsidR="00AA3FDC" w:rsidRPr="006874A3">
        <w:rPr>
          <w:rFonts w:ascii="Book Antiqua" w:eastAsia="宋体" w:hAnsi="Book Antiqua" w:cs="Times New Roman"/>
          <w:vertAlign w:val="superscript"/>
        </w:rPr>
        <w:t>[</w:t>
      </w:r>
      <w:hyperlink w:anchor="_ENREF_21" w:tooltip="Ghelfi, 2018 #5091" w:history="1">
        <w:r w:rsidR="00903823" w:rsidRPr="006874A3">
          <w:rPr>
            <w:rFonts w:ascii="Book Antiqua" w:eastAsia="宋体" w:hAnsi="Book Antiqua" w:cs="Times New Roman"/>
            <w:vertAlign w:val="superscript"/>
          </w:rPr>
          <w:t>21-24</w:t>
        </w:r>
      </w:hyperlink>
      <w:r w:rsidR="00AA3FDC" w:rsidRPr="006874A3">
        <w:rPr>
          <w:rFonts w:ascii="Book Antiqua" w:eastAsia="宋体" w:hAnsi="Book Antiqua" w:cs="Times New Roman"/>
          <w:vertAlign w:val="superscript"/>
        </w:rPr>
        <w:t>]</w:t>
      </w:r>
      <w:r w:rsidRPr="00900A03">
        <w:rPr>
          <w:rFonts w:ascii="Book Antiqua" w:eastAsia="宋体" w:hAnsi="Book Antiqua" w:cs="Times New Roman"/>
        </w:rPr>
        <w:t>, the results of our research are promising given the same accuracy of the navigation robot. For short- and medium-distance targets, the position errors were 1.7 ± 0.9 mm and 2.4 ± 1.0 mm</w:t>
      </w:r>
      <w:r w:rsidR="0029012D" w:rsidRPr="00900A03">
        <w:rPr>
          <w:rFonts w:ascii="Book Antiqua" w:eastAsia="宋体" w:hAnsi="Book Antiqua" w:cs="Times New Roman"/>
        </w:rPr>
        <w:t>, respectively</w:t>
      </w:r>
      <w:r w:rsidRPr="00900A03">
        <w:rPr>
          <w:rFonts w:ascii="Book Antiqua" w:eastAsia="宋体" w:hAnsi="Book Antiqua" w:cs="Times New Roman"/>
        </w:rPr>
        <w:t>. Although the target is still, this accuracy is acceptable and compatible for most interventional treatments. For long-distance targets, the position error was 4.4 ± 1.4 mm and relatively large for surgical navigation.</w:t>
      </w:r>
      <w:r w:rsidR="006A43B7" w:rsidRPr="00900A03">
        <w:rPr>
          <w:rFonts w:ascii="Book Antiqua" w:eastAsia="宋体" w:hAnsi="Book Antiqua" w:cs="Times New Roman"/>
        </w:rPr>
        <w:t xml:space="preserve"> </w:t>
      </w:r>
      <w:r w:rsidR="00256453" w:rsidRPr="00900A03">
        <w:rPr>
          <w:rFonts w:ascii="Book Antiqua" w:eastAsia="宋体" w:hAnsi="Book Antiqua" w:cs="Times New Roman"/>
        </w:rPr>
        <w:t>The inaccuracies of this robot system may have come from several sources. The first one is the system error, and the error of the tracking system may account for the main part.</w:t>
      </w:r>
      <w:r w:rsidR="00070A9C" w:rsidRPr="00900A03">
        <w:rPr>
          <w:rFonts w:ascii="Book Antiqua" w:eastAsia="宋体" w:hAnsi="Book Antiqua" w:cs="Times New Roman"/>
        </w:rPr>
        <w:t xml:space="preserve"> </w:t>
      </w:r>
      <w:r w:rsidR="00CD1407" w:rsidRPr="00900A03">
        <w:rPr>
          <w:rFonts w:ascii="Book Antiqua" w:eastAsia="宋体" w:hAnsi="Book Antiqua" w:cs="Times New Roman"/>
        </w:rPr>
        <w:t xml:space="preserve">The mechanical error of the robot arm is very small because the </w:t>
      </w:r>
      <w:r w:rsidR="006A35F9" w:rsidRPr="00900A03">
        <w:rPr>
          <w:rFonts w:ascii="Book Antiqua" w:eastAsia="宋体" w:hAnsi="Book Antiqua" w:cs="Times New Roman"/>
        </w:rPr>
        <w:t>Universal Robot</w:t>
      </w:r>
      <w:r w:rsidR="00CD1407" w:rsidRPr="00900A03">
        <w:rPr>
          <w:rFonts w:ascii="Book Antiqua" w:eastAsia="宋体" w:hAnsi="Book Antiqua" w:cs="Times New Roman"/>
        </w:rPr>
        <w:t xml:space="preserve"> arm is used for industry processes, and the error is significantly less than 1 mm.</w:t>
      </w:r>
      <w:r w:rsidR="00070A9C" w:rsidRPr="00900A03">
        <w:rPr>
          <w:rFonts w:ascii="Book Antiqua" w:eastAsia="宋体" w:hAnsi="Book Antiqua" w:cs="Times New Roman"/>
        </w:rPr>
        <w:t xml:space="preserve"> </w:t>
      </w:r>
      <w:r w:rsidR="00CD1407" w:rsidRPr="00900A03">
        <w:rPr>
          <w:rFonts w:ascii="Book Antiqua" w:eastAsia="宋体" w:hAnsi="Book Antiqua" w:cs="Times New Roman"/>
        </w:rPr>
        <w:t xml:space="preserve">The second factor may be the bending of the needle. With the existence of an inclined plane, the longer the needle </w:t>
      </w:r>
      <w:r w:rsidR="00536623" w:rsidRPr="00900A03">
        <w:rPr>
          <w:rFonts w:ascii="Book Antiqua" w:eastAsia="宋体" w:hAnsi="Book Antiqua" w:cs="Times New Roman"/>
        </w:rPr>
        <w:t xml:space="preserve">is </w:t>
      </w:r>
      <w:r w:rsidR="00CD1407" w:rsidRPr="00900A03">
        <w:rPr>
          <w:rFonts w:ascii="Book Antiqua" w:eastAsia="宋体" w:hAnsi="Book Antiqua" w:cs="Times New Roman"/>
        </w:rPr>
        <w:t>inserted, the more obvious the needle bends. Furthermore, the orientation of the inclined plane may also affect the accuracy</w:t>
      </w:r>
      <w:r w:rsidR="00AA3FDC" w:rsidRPr="006874A3">
        <w:rPr>
          <w:rFonts w:ascii="Book Antiqua" w:eastAsia="宋体" w:hAnsi="Book Antiqua" w:cs="Times New Roman"/>
          <w:vertAlign w:val="superscript"/>
        </w:rPr>
        <w:t>[</w:t>
      </w:r>
      <w:hyperlink w:anchor="_ENREF_25" w:tooltip="van Gerwen, 2012 #9142" w:history="1">
        <w:r w:rsidR="00903823" w:rsidRPr="006874A3">
          <w:rPr>
            <w:rFonts w:ascii="Book Antiqua" w:eastAsia="宋体" w:hAnsi="Book Antiqua" w:cs="Times New Roman"/>
            <w:vertAlign w:val="superscript"/>
          </w:rPr>
          <w:t>25</w:t>
        </w:r>
      </w:hyperlink>
      <w:r w:rsidR="00AA3FDC" w:rsidRPr="006874A3">
        <w:rPr>
          <w:rFonts w:ascii="Book Antiqua" w:eastAsia="宋体" w:hAnsi="Book Antiqua" w:cs="Times New Roman"/>
          <w:vertAlign w:val="superscript"/>
        </w:rPr>
        <w:t>]</w:t>
      </w:r>
      <w:r w:rsidR="00F01B26" w:rsidRPr="00900A03">
        <w:rPr>
          <w:rFonts w:ascii="Book Antiqua" w:eastAsia="宋体" w:hAnsi="Book Antiqua" w:cs="Times New Roman"/>
        </w:rPr>
        <w:t>.</w:t>
      </w:r>
    </w:p>
    <w:p w14:paraId="3B59DAF9" w14:textId="56E3570D" w:rsidR="00CD1407" w:rsidRPr="00900A03" w:rsidRDefault="008635D5">
      <w:pPr>
        <w:snapToGrid w:val="0"/>
        <w:spacing w:line="360" w:lineRule="auto"/>
        <w:ind w:firstLineChars="100" w:firstLine="240"/>
        <w:rPr>
          <w:rFonts w:ascii="Book Antiqua" w:eastAsia="宋体" w:hAnsi="Book Antiqua" w:cs="Times New Roman"/>
        </w:rPr>
      </w:pPr>
      <w:r w:rsidRPr="00900A03">
        <w:rPr>
          <w:rFonts w:ascii="Book Antiqua" w:eastAsia="宋体" w:hAnsi="Book Antiqua" w:cs="Times New Roman"/>
        </w:rPr>
        <w:t>Trigeminal neuralgia is a common chronic pain disease</w:t>
      </w:r>
      <w:r w:rsidR="00AA3FDC" w:rsidRPr="006874A3">
        <w:rPr>
          <w:rFonts w:ascii="Book Antiqua" w:eastAsia="宋体" w:hAnsi="Book Antiqua" w:cs="Times New Roman"/>
          <w:vertAlign w:val="superscript"/>
        </w:rPr>
        <w:t>[</w:t>
      </w:r>
      <w:hyperlink w:anchor="_ENREF_26" w:tooltip="Mueller, 2011 #9146" w:history="1">
        <w:r w:rsidR="00903823" w:rsidRPr="006874A3">
          <w:rPr>
            <w:rFonts w:ascii="Book Antiqua" w:eastAsia="宋体" w:hAnsi="Book Antiqua" w:cs="Times New Roman"/>
            <w:vertAlign w:val="superscript"/>
          </w:rPr>
          <w:t>26</w:t>
        </w:r>
      </w:hyperlink>
      <w:r w:rsidR="00AA3FDC" w:rsidRPr="006874A3">
        <w:rPr>
          <w:rFonts w:ascii="Book Antiqua" w:eastAsia="宋体" w:hAnsi="Book Antiqua" w:cs="Times New Roman"/>
          <w:vertAlign w:val="superscript"/>
        </w:rPr>
        <w:t>]</w:t>
      </w:r>
      <w:r w:rsidRPr="00900A03">
        <w:rPr>
          <w:rFonts w:ascii="Book Antiqua" w:eastAsia="宋体" w:hAnsi="Book Antiqua" w:cs="Times New Roman"/>
        </w:rPr>
        <w:t xml:space="preserve">. Most of the interventional therapies for this disease require </w:t>
      </w:r>
      <w:r w:rsidR="008B6F64" w:rsidRPr="00900A03">
        <w:rPr>
          <w:rFonts w:ascii="Book Antiqua" w:eastAsia="宋体" w:hAnsi="Book Antiqua" w:cs="Times New Roman"/>
        </w:rPr>
        <w:t>placement</w:t>
      </w:r>
      <w:r w:rsidRPr="00900A03">
        <w:rPr>
          <w:rFonts w:ascii="Book Antiqua" w:eastAsia="宋体" w:hAnsi="Book Antiqua" w:cs="Times New Roman"/>
        </w:rPr>
        <w:t xml:space="preserve"> of </w:t>
      </w:r>
      <w:r w:rsidR="00CD1407" w:rsidRPr="00900A03">
        <w:rPr>
          <w:rFonts w:ascii="Book Antiqua" w:eastAsia="宋体" w:hAnsi="Book Antiqua" w:cs="Times New Roman"/>
        </w:rPr>
        <w:t xml:space="preserve">the </w:t>
      </w:r>
      <w:r w:rsidR="004807C8" w:rsidRPr="00900A03">
        <w:rPr>
          <w:rFonts w:ascii="Book Antiqua" w:eastAsia="宋体" w:hAnsi="Book Antiqua" w:cs="Times New Roman"/>
        </w:rPr>
        <w:t>FO</w:t>
      </w:r>
      <w:r w:rsidRPr="00900A03">
        <w:rPr>
          <w:rFonts w:ascii="Book Antiqua" w:eastAsia="宋体" w:hAnsi="Book Antiqua" w:cs="Times New Roman"/>
        </w:rPr>
        <w:t>, which is a difficult and challenging procedure</w:t>
      </w:r>
      <w:r w:rsidR="00AA3FDC" w:rsidRPr="006874A3">
        <w:rPr>
          <w:rFonts w:ascii="Book Antiqua" w:eastAsia="宋体" w:hAnsi="Book Antiqua" w:cs="Times New Roman"/>
          <w:vertAlign w:val="superscript"/>
        </w:rPr>
        <w:t>[</w:t>
      </w:r>
      <w:hyperlink w:anchor="_ENREF_27" w:tooltip="Cheng, 2014 #9144" w:history="1">
        <w:r w:rsidR="00903823" w:rsidRPr="006874A3">
          <w:rPr>
            <w:rFonts w:ascii="Book Antiqua" w:eastAsia="宋体" w:hAnsi="Book Antiqua" w:cs="Times New Roman"/>
            <w:vertAlign w:val="superscript"/>
          </w:rPr>
          <w:t>27</w:t>
        </w:r>
      </w:hyperlink>
      <w:r w:rsidR="00AA3FDC" w:rsidRPr="006874A3">
        <w:rPr>
          <w:rFonts w:ascii="Book Antiqua" w:eastAsia="宋体" w:hAnsi="Book Antiqua" w:cs="Times New Roman"/>
          <w:vertAlign w:val="superscript"/>
        </w:rPr>
        <w:t>]</w:t>
      </w:r>
      <w:r w:rsidRPr="00900A03">
        <w:rPr>
          <w:rFonts w:ascii="Book Antiqua" w:eastAsia="宋体" w:hAnsi="Book Antiqua" w:cs="Times New Roman"/>
        </w:rPr>
        <w:t>. We compare</w:t>
      </w:r>
      <w:r w:rsidR="00CD1407" w:rsidRPr="00900A03">
        <w:rPr>
          <w:rFonts w:ascii="Book Antiqua" w:eastAsia="宋体" w:hAnsi="Book Antiqua" w:cs="Times New Roman"/>
        </w:rPr>
        <w:t>d</w:t>
      </w:r>
      <w:r w:rsidRPr="00900A03">
        <w:rPr>
          <w:rFonts w:ascii="Book Antiqua" w:eastAsia="宋体" w:hAnsi="Book Antiqua" w:cs="Times New Roman"/>
        </w:rPr>
        <w:t xml:space="preserve"> the difference of FO puncture</w:t>
      </w:r>
      <w:r w:rsidR="00CD1407" w:rsidRPr="00900A03">
        <w:rPr>
          <w:rFonts w:ascii="Book Antiqua" w:eastAsia="宋体" w:hAnsi="Book Antiqua" w:cs="Times New Roman"/>
        </w:rPr>
        <w:t>s performed by</w:t>
      </w:r>
      <w:r w:rsidRPr="00900A03">
        <w:rPr>
          <w:rFonts w:ascii="Book Antiqua" w:eastAsia="宋体" w:hAnsi="Book Antiqua" w:cs="Times New Roman"/>
        </w:rPr>
        <w:t xml:space="preserve"> freehand and under guidance of </w:t>
      </w:r>
      <w:r w:rsidR="00CD1407" w:rsidRPr="00900A03">
        <w:rPr>
          <w:rFonts w:ascii="Book Antiqua" w:eastAsia="宋体" w:hAnsi="Book Antiqua" w:cs="Times New Roman"/>
        </w:rPr>
        <w:t xml:space="preserve">the </w:t>
      </w:r>
      <w:r w:rsidRPr="00900A03">
        <w:rPr>
          <w:rFonts w:ascii="Book Antiqua" w:eastAsia="宋体" w:hAnsi="Book Antiqua" w:cs="Times New Roman"/>
        </w:rPr>
        <w:t xml:space="preserve">robot to evaluate the clinical potential. </w:t>
      </w:r>
      <w:r w:rsidR="00855253" w:rsidRPr="00900A03">
        <w:rPr>
          <w:rFonts w:ascii="Book Antiqua" w:eastAsia="宋体" w:hAnsi="Book Antiqua" w:cs="Times New Roman"/>
        </w:rPr>
        <w:t xml:space="preserve">The result showed that robot assistance can </w:t>
      </w:r>
      <w:r w:rsidR="0029145B" w:rsidRPr="00900A03">
        <w:rPr>
          <w:rFonts w:ascii="Book Antiqua" w:eastAsia="宋体" w:hAnsi="Book Antiqua" w:cs="Times New Roman"/>
        </w:rPr>
        <w:t>significantly</w:t>
      </w:r>
      <w:r w:rsidR="00855253" w:rsidRPr="00900A03">
        <w:rPr>
          <w:rFonts w:ascii="Book Antiqua" w:eastAsia="宋体" w:hAnsi="Book Antiqua" w:cs="Times New Roman"/>
        </w:rPr>
        <w:t xml:space="preserve"> raise the success rate of puncture</w:t>
      </w:r>
      <w:r w:rsidR="00CD1407" w:rsidRPr="00900A03">
        <w:rPr>
          <w:rFonts w:ascii="Book Antiqua" w:eastAsia="宋体" w:hAnsi="Book Antiqua" w:cs="Times New Roman"/>
        </w:rPr>
        <w:t>s</w:t>
      </w:r>
      <w:r w:rsidR="00855253" w:rsidRPr="00900A03">
        <w:rPr>
          <w:rFonts w:ascii="Book Antiqua" w:eastAsia="宋体" w:hAnsi="Book Antiqua" w:cs="Times New Roman"/>
        </w:rPr>
        <w:t xml:space="preserve">. </w:t>
      </w:r>
      <w:r w:rsidR="00CD1407" w:rsidRPr="00900A03">
        <w:rPr>
          <w:rFonts w:ascii="Book Antiqua" w:eastAsia="宋体" w:hAnsi="Book Antiqua" w:cs="Times New Roman"/>
        </w:rPr>
        <w:t>Furthermore</w:t>
      </w:r>
      <w:r w:rsidR="00855253" w:rsidRPr="00900A03">
        <w:rPr>
          <w:rFonts w:ascii="Book Antiqua" w:eastAsia="宋体" w:hAnsi="Book Antiqua" w:cs="Times New Roman"/>
        </w:rPr>
        <w:t xml:space="preserve">, the operation time was also shortened. The longest and shortest diameters of </w:t>
      </w:r>
      <w:r w:rsidR="00CD1407" w:rsidRPr="00900A03">
        <w:rPr>
          <w:rFonts w:ascii="Book Antiqua" w:eastAsia="宋体" w:hAnsi="Book Antiqua" w:cs="Times New Roman"/>
        </w:rPr>
        <w:t xml:space="preserve">the </w:t>
      </w:r>
      <w:r w:rsidR="00855253" w:rsidRPr="00900A03">
        <w:rPr>
          <w:rFonts w:ascii="Book Antiqua" w:eastAsia="宋体" w:hAnsi="Book Antiqua" w:cs="Times New Roman"/>
        </w:rPr>
        <w:t xml:space="preserve">FO </w:t>
      </w:r>
      <w:r w:rsidR="00117C71" w:rsidRPr="00900A03">
        <w:rPr>
          <w:rFonts w:ascii="Book Antiqua" w:eastAsia="宋体" w:hAnsi="Book Antiqua" w:cs="Times New Roman"/>
        </w:rPr>
        <w:t xml:space="preserve">inside hole were X and Y mm. The insertion depth was Z mm. Considering the </w:t>
      </w:r>
      <w:r w:rsidR="008B6F64" w:rsidRPr="00900A03">
        <w:rPr>
          <w:rFonts w:ascii="Book Antiqua" w:eastAsia="宋体" w:hAnsi="Book Antiqua" w:cs="Times New Roman"/>
        </w:rPr>
        <w:t>placement</w:t>
      </w:r>
      <w:r w:rsidR="00117C71" w:rsidRPr="00900A03">
        <w:rPr>
          <w:rFonts w:ascii="Book Antiqua" w:eastAsia="宋体" w:hAnsi="Book Antiqua" w:cs="Times New Roman"/>
        </w:rPr>
        <w:t xml:space="preserve"> distance, the diameter of </w:t>
      </w:r>
      <w:r w:rsidR="00CD1407" w:rsidRPr="00900A03">
        <w:rPr>
          <w:rFonts w:ascii="Book Antiqua" w:eastAsia="宋体" w:hAnsi="Book Antiqua" w:cs="Times New Roman"/>
        </w:rPr>
        <w:t xml:space="preserve">the </w:t>
      </w:r>
      <w:r w:rsidR="00117C71" w:rsidRPr="00900A03">
        <w:rPr>
          <w:rFonts w:ascii="Book Antiqua" w:eastAsia="宋体" w:hAnsi="Book Antiqua" w:cs="Times New Roman"/>
        </w:rPr>
        <w:t xml:space="preserve">FO is relatively </w:t>
      </w:r>
      <w:r w:rsidR="00CD1407" w:rsidRPr="00900A03">
        <w:rPr>
          <w:rFonts w:ascii="Book Antiqua" w:eastAsia="宋体" w:hAnsi="Book Antiqua" w:cs="Times New Roman"/>
        </w:rPr>
        <w:t>larger</w:t>
      </w:r>
      <w:r w:rsidR="00117C71" w:rsidRPr="00900A03">
        <w:rPr>
          <w:rFonts w:ascii="Book Antiqua" w:eastAsia="宋体" w:hAnsi="Book Antiqua" w:cs="Times New Roman"/>
        </w:rPr>
        <w:t xml:space="preserve"> than the position error. Finally, five robot-assisted cases were not completed in one time. </w:t>
      </w:r>
      <w:r w:rsidR="009E4798" w:rsidRPr="00900A03">
        <w:rPr>
          <w:rFonts w:ascii="Book Antiqua" w:eastAsia="宋体" w:hAnsi="Book Antiqua" w:cs="Times New Roman"/>
        </w:rPr>
        <w:t>Timewise, this robot system is reasonable.</w:t>
      </w:r>
      <w:r w:rsidR="005F728B" w:rsidRPr="00900A03">
        <w:rPr>
          <w:rFonts w:ascii="Book Antiqua" w:eastAsia="宋体" w:hAnsi="Book Antiqua" w:cs="Times New Roman"/>
        </w:rPr>
        <w:t xml:space="preserve"> T</w:t>
      </w:r>
      <w:r w:rsidR="00CD1407" w:rsidRPr="00900A03">
        <w:rPr>
          <w:rFonts w:ascii="Book Antiqua" w:eastAsia="宋体" w:hAnsi="Book Antiqua" w:cs="Times New Roman"/>
        </w:rPr>
        <w:t>he preparation time included</w:t>
      </w:r>
      <w:r w:rsidR="005F728B" w:rsidRPr="00900A03">
        <w:rPr>
          <w:rFonts w:ascii="Book Antiqua" w:eastAsia="宋体" w:hAnsi="Book Antiqua" w:cs="Times New Roman"/>
        </w:rPr>
        <w:t xml:space="preserve"> preoperative scanning, image processing, trajectory design, registration and </w:t>
      </w:r>
      <w:r w:rsidR="00CD1407" w:rsidRPr="00900A03">
        <w:rPr>
          <w:rFonts w:ascii="Book Antiqua" w:eastAsia="宋体" w:hAnsi="Book Antiqua" w:cs="Times New Roman"/>
        </w:rPr>
        <w:t xml:space="preserve">the </w:t>
      </w:r>
      <w:r w:rsidR="00937CC4" w:rsidRPr="00900A03">
        <w:rPr>
          <w:rFonts w:ascii="Book Antiqua" w:eastAsia="宋体" w:hAnsi="Book Antiqua" w:cs="Times New Roman"/>
        </w:rPr>
        <w:t xml:space="preserve">robot arm moving. </w:t>
      </w:r>
      <w:r w:rsidR="00CD1407" w:rsidRPr="00900A03">
        <w:rPr>
          <w:rFonts w:ascii="Book Antiqua" w:eastAsia="宋体" w:hAnsi="Book Antiqua" w:cs="Times New Roman"/>
        </w:rPr>
        <w:t xml:space="preserve">The whole preparation took approximately </w:t>
      </w:r>
      <w:r w:rsidR="00DE02B8" w:rsidRPr="00900A03">
        <w:rPr>
          <w:rFonts w:ascii="Book Antiqua" w:eastAsia="宋体" w:hAnsi="Book Antiqua" w:cs="Times New Roman"/>
        </w:rPr>
        <w:t xml:space="preserve">5 </w:t>
      </w:r>
      <w:r w:rsidR="00CD1407" w:rsidRPr="00900A03">
        <w:rPr>
          <w:rFonts w:ascii="Book Antiqua" w:eastAsia="宋体" w:hAnsi="Book Antiqua" w:cs="Times New Roman"/>
        </w:rPr>
        <w:t xml:space="preserve">minutes, and the registration time was approximately </w:t>
      </w:r>
      <w:r w:rsidR="00DE02B8" w:rsidRPr="00900A03">
        <w:rPr>
          <w:rFonts w:ascii="Book Antiqua" w:eastAsia="宋体" w:hAnsi="Book Antiqua" w:cs="Times New Roman"/>
        </w:rPr>
        <w:t xml:space="preserve">1 </w:t>
      </w:r>
      <w:r w:rsidR="00CD1407" w:rsidRPr="00900A03">
        <w:rPr>
          <w:rFonts w:ascii="Book Antiqua" w:eastAsia="宋体" w:hAnsi="Book Antiqua" w:cs="Times New Roman"/>
        </w:rPr>
        <w:t>minute. Although no difference was found between the operation time of the two groups, the whole time was still slightly shorter with the robot. Our data showed no significant difference in operation time and adjustment time among the performers. This result indicated that our robot system is stable and not easily influenced by the operator.</w:t>
      </w:r>
    </w:p>
    <w:p w14:paraId="03342FB4" w14:textId="6A8F8083" w:rsidR="00CD1407" w:rsidRPr="00900A03" w:rsidRDefault="00CD1407">
      <w:pPr>
        <w:snapToGrid w:val="0"/>
        <w:spacing w:line="360" w:lineRule="auto"/>
        <w:ind w:firstLineChars="100" w:firstLine="240"/>
        <w:rPr>
          <w:rFonts w:ascii="Book Antiqua" w:hAnsi="Book Antiqua" w:cs="Times New Roman"/>
          <w:b/>
          <w:color w:val="000000" w:themeColor="text1"/>
        </w:rPr>
      </w:pPr>
      <w:r w:rsidRPr="00900A03">
        <w:rPr>
          <w:rFonts w:ascii="Book Antiqua" w:eastAsia="宋体" w:hAnsi="Book Antiqua" w:cs="Times New Roman"/>
        </w:rPr>
        <w:t xml:space="preserve">Our study has several limitations. The first one was the still model. When operating on patients under local anesthesia, the inevitable dodge, body twist and breathing movements can influence the puncture. However, these factors were not simulated in our study. </w:t>
      </w:r>
      <w:r w:rsidR="004F4E60" w:rsidRPr="00900A03">
        <w:rPr>
          <w:rFonts w:ascii="Book Antiqua" w:hAnsi="Book Antiqua" w:cs="Times New Roman"/>
          <w:color w:val="000000" w:themeColor="text1"/>
        </w:rPr>
        <w:t>To reduce the influence of these factors in clinic, based on our experience, three measures can be taken</w:t>
      </w:r>
      <w:r w:rsidR="00DE02B8" w:rsidRPr="00900A03">
        <w:rPr>
          <w:rFonts w:ascii="Book Antiqua" w:hAnsi="Book Antiqua" w:cs="Times New Roman"/>
          <w:color w:val="000000" w:themeColor="text1"/>
        </w:rPr>
        <w:t xml:space="preserve">: </w:t>
      </w:r>
      <w:r w:rsidR="004F4E60" w:rsidRPr="00900A03">
        <w:rPr>
          <w:rFonts w:ascii="Book Antiqua" w:hAnsi="Book Antiqua" w:cs="Times New Roman"/>
          <w:color w:val="000000" w:themeColor="text1"/>
        </w:rPr>
        <w:t>fixation with headrest, sufficient local anesthesia before</w:t>
      </w:r>
      <w:bookmarkStart w:id="41" w:name="OLE_LINK51"/>
      <w:bookmarkStart w:id="42" w:name="OLE_LINK52"/>
      <w:r w:rsidR="004F4E60" w:rsidRPr="00900A03">
        <w:rPr>
          <w:rFonts w:ascii="Book Antiqua" w:hAnsi="Book Antiqua" w:cs="Times New Roman"/>
          <w:color w:val="000000" w:themeColor="text1"/>
        </w:rPr>
        <w:t xml:space="preserve"> registration</w:t>
      </w:r>
      <w:bookmarkEnd w:id="41"/>
      <w:bookmarkEnd w:id="42"/>
      <w:r w:rsidR="004F4E60" w:rsidRPr="00900A03">
        <w:rPr>
          <w:rFonts w:ascii="Book Antiqua" w:hAnsi="Book Antiqua" w:cs="Times New Roman"/>
          <w:color w:val="000000" w:themeColor="text1"/>
        </w:rPr>
        <w:t xml:space="preserve"> and appropriate sedation.</w:t>
      </w:r>
      <w:r w:rsidR="004F4E60" w:rsidRPr="00900A03">
        <w:rPr>
          <w:rFonts w:ascii="Book Antiqua" w:hAnsi="Book Antiqua" w:cs="Times New Roman"/>
          <w:b/>
          <w:color w:val="000000" w:themeColor="text1"/>
        </w:rPr>
        <w:t xml:space="preserve"> </w:t>
      </w:r>
      <w:r w:rsidRPr="00900A03">
        <w:rPr>
          <w:rFonts w:ascii="Book Antiqua" w:eastAsia="宋体" w:hAnsi="Book Antiqua" w:cs="Times New Roman"/>
        </w:rPr>
        <w:t>Second, the needle used in our experiment has a cutting edge, which may induce a needle-tissue force. Pen-point needles should be used for the improved evaluation of position error. The test time was small. More tests with different angles at different depths should be conducted.</w:t>
      </w:r>
    </w:p>
    <w:p w14:paraId="6C142CA9" w14:textId="59D714EF" w:rsidR="003C1D7C" w:rsidRPr="00900A03" w:rsidRDefault="001823F0">
      <w:pPr>
        <w:snapToGrid w:val="0"/>
        <w:spacing w:line="360" w:lineRule="auto"/>
        <w:ind w:firstLineChars="100" w:firstLine="240"/>
        <w:rPr>
          <w:rFonts w:ascii="Book Antiqua" w:eastAsia="宋体" w:hAnsi="Book Antiqua" w:cs="Times New Roman"/>
        </w:rPr>
      </w:pPr>
      <w:r w:rsidRPr="00900A03">
        <w:rPr>
          <w:rFonts w:ascii="Book Antiqua" w:eastAsia="宋体" w:hAnsi="Book Antiqua" w:cs="Times New Roman"/>
        </w:rPr>
        <w:t>In conclusion,</w:t>
      </w:r>
      <w:r w:rsidRPr="00900A03">
        <w:rPr>
          <w:rFonts w:ascii="Book Antiqua" w:eastAsia="宋体" w:hAnsi="Book Antiqua" w:cs="Times New Roman"/>
          <w:b/>
        </w:rPr>
        <w:t xml:space="preserve"> </w:t>
      </w:r>
      <w:r w:rsidRPr="00900A03">
        <w:rPr>
          <w:rFonts w:ascii="Book Antiqua" w:eastAsia="宋体" w:hAnsi="Book Antiqua" w:cs="Times New Roman"/>
        </w:rPr>
        <w:t>i</w:t>
      </w:r>
      <w:r w:rsidR="00637C6E" w:rsidRPr="00900A03">
        <w:rPr>
          <w:rFonts w:ascii="Book Antiqua" w:eastAsia="宋体" w:hAnsi="Book Antiqua" w:cs="Times New Roman"/>
        </w:rPr>
        <w:t>n the laboratory environment, the accuracy of t</w:t>
      </w:r>
      <w:r w:rsidR="00CD1407" w:rsidRPr="00900A03">
        <w:rPr>
          <w:rFonts w:ascii="Book Antiqua" w:eastAsia="宋体" w:hAnsi="Book Antiqua" w:cs="Times New Roman"/>
        </w:rPr>
        <w:t xml:space="preserve">he binocular-stereo-vision-based navigation robot is </w:t>
      </w:r>
      <w:r w:rsidR="00637C6E" w:rsidRPr="00900A03">
        <w:rPr>
          <w:rFonts w:ascii="Book Antiqua" w:eastAsia="宋体" w:hAnsi="Book Antiqua" w:cs="Times New Roman"/>
        </w:rPr>
        <w:t>acceptable</w:t>
      </w:r>
      <w:r w:rsidR="00CD1407" w:rsidRPr="00900A03">
        <w:rPr>
          <w:rFonts w:ascii="Book Antiqua" w:eastAsia="宋体" w:hAnsi="Book Antiqua" w:cs="Times New Roman"/>
        </w:rPr>
        <w:t xml:space="preserve"> for interventional treatment with a target at a </w:t>
      </w:r>
      <w:r w:rsidR="00A06D3D" w:rsidRPr="00900A03">
        <w:rPr>
          <w:rFonts w:ascii="Book Antiqua" w:eastAsia="宋体" w:hAnsi="Book Antiqua" w:cs="Times New Roman"/>
        </w:rPr>
        <w:t>100 mm</w:t>
      </w:r>
      <w:r w:rsidR="00CD1407" w:rsidRPr="00900A03">
        <w:rPr>
          <w:rFonts w:ascii="Book Antiqua" w:eastAsia="宋体" w:hAnsi="Book Antiqua" w:cs="Times New Roman"/>
        </w:rPr>
        <w:t xml:space="preserve"> depth or less</w:t>
      </w:r>
      <w:r w:rsidR="006A4002" w:rsidRPr="00900A03">
        <w:rPr>
          <w:rFonts w:ascii="Book Antiqua" w:eastAsia="宋体" w:hAnsi="Book Antiqua" w:cs="Times New Roman"/>
        </w:rPr>
        <w:t xml:space="preserve">. The robot navigation is </w:t>
      </w:r>
      <w:r w:rsidR="00637C6E" w:rsidRPr="00900A03">
        <w:rPr>
          <w:rFonts w:ascii="Book Antiqua" w:eastAsia="宋体" w:hAnsi="Book Antiqua" w:cs="Times New Roman"/>
        </w:rPr>
        <w:t>stable</w:t>
      </w:r>
      <w:r w:rsidR="00DE02B8" w:rsidRPr="00900A03">
        <w:rPr>
          <w:rFonts w:ascii="Book Antiqua" w:eastAsia="宋体" w:hAnsi="Book Antiqua" w:cs="Times New Roman"/>
        </w:rPr>
        <w:t>,</w:t>
      </w:r>
      <w:r w:rsidR="00637C6E" w:rsidRPr="00900A03">
        <w:rPr>
          <w:rFonts w:ascii="Book Antiqua" w:eastAsia="宋体" w:hAnsi="Book Antiqua" w:cs="Times New Roman"/>
        </w:rPr>
        <w:t xml:space="preserve"> and </w:t>
      </w:r>
      <w:r w:rsidR="006A4002" w:rsidRPr="00900A03">
        <w:rPr>
          <w:rFonts w:ascii="Book Antiqua" w:eastAsia="宋体" w:hAnsi="Book Antiqua" w:cs="Times New Roman"/>
        </w:rPr>
        <w:t xml:space="preserve">accuracy </w:t>
      </w:r>
      <w:r w:rsidR="00637C6E" w:rsidRPr="00900A03">
        <w:rPr>
          <w:rFonts w:ascii="Book Antiqua" w:eastAsia="宋体" w:hAnsi="Book Antiqua" w:cs="Times New Roman"/>
        </w:rPr>
        <w:t xml:space="preserve">of </w:t>
      </w:r>
      <w:r w:rsidR="00A549D4" w:rsidRPr="00900A03">
        <w:rPr>
          <w:rFonts w:ascii="Book Antiqua" w:eastAsia="宋体" w:hAnsi="Book Antiqua" w:cs="Times New Roman"/>
        </w:rPr>
        <w:t xml:space="preserve">FO </w:t>
      </w:r>
      <w:r w:rsidR="008B6F64" w:rsidRPr="00900A03">
        <w:rPr>
          <w:rFonts w:ascii="Book Antiqua" w:eastAsia="宋体" w:hAnsi="Book Antiqua" w:cs="Times New Roman"/>
        </w:rPr>
        <w:t>placement</w:t>
      </w:r>
      <w:r w:rsidR="00637C6E" w:rsidRPr="00900A03">
        <w:rPr>
          <w:rFonts w:ascii="Book Antiqua" w:eastAsia="宋体" w:hAnsi="Book Antiqua" w:cs="Times New Roman"/>
        </w:rPr>
        <w:t xml:space="preserve"> can be improved with the guidance of robot</w:t>
      </w:r>
      <w:r w:rsidR="006A4002" w:rsidRPr="00900A03">
        <w:rPr>
          <w:rFonts w:ascii="Book Antiqua" w:eastAsia="宋体" w:hAnsi="Book Antiqua" w:cs="Times New Roman"/>
        </w:rPr>
        <w:t xml:space="preserve">. </w:t>
      </w:r>
      <w:r w:rsidR="009E4798" w:rsidRPr="00900A03">
        <w:rPr>
          <w:rFonts w:ascii="Book Antiqua" w:eastAsia="宋体" w:hAnsi="Book Antiqua" w:cs="Times New Roman"/>
        </w:rPr>
        <w:t xml:space="preserve">In spite of the need </w:t>
      </w:r>
      <w:r w:rsidR="00DE02B8" w:rsidRPr="00900A03">
        <w:rPr>
          <w:rFonts w:ascii="Book Antiqua" w:eastAsia="宋体" w:hAnsi="Book Antiqua" w:cs="Times New Roman"/>
        </w:rPr>
        <w:t>for improved</w:t>
      </w:r>
      <w:r w:rsidR="009E4798" w:rsidRPr="00900A03">
        <w:rPr>
          <w:rFonts w:ascii="Book Antiqua" w:eastAsia="宋体" w:hAnsi="Book Antiqua" w:cs="Times New Roman"/>
        </w:rPr>
        <w:t xml:space="preserve"> performance, we believe this navigation tool deserve</w:t>
      </w:r>
      <w:r w:rsidR="00CD1407" w:rsidRPr="00900A03">
        <w:rPr>
          <w:rFonts w:ascii="Book Antiqua" w:eastAsia="宋体" w:hAnsi="Book Antiqua" w:cs="Times New Roman"/>
        </w:rPr>
        <w:t>s</w:t>
      </w:r>
      <w:r w:rsidR="009E4798" w:rsidRPr="00900A03">
        <w:rPr>
          <w:rFonts w:ascii="Book Antiqua" w:eastAsia="宋体" w:hAnsi="Book Antiqua" w:cs="Times New Roman"/>
        </w:rPr>
        <w:t xml:space="preserve"> clinical application and promotion.</w:t>
      </w:r>
    </w:p>
    <w:p w14:paraId="4357B5BF" w14:textId="77777777" w:rsidR="006A35F9" w:rsidRPr="00900A03" w:rsidRDefault="006A35F9">
      <w:pPr>
        <w:autoSpaceDE w:val="0"/>
        <w:autoSpaceDN w:val="0"/>
        <w:adjustRightInd w:val="0"/>
        <w:snapToGrid w:val="0"/>
        <w:spacing w:line="360" w:lineRule="auto"/>
        <w:rPr>
          <w:rFonts w:ascii="Book Antiqua" w:hAnsi="Book Antiqua"/>
          <w:color w:val="000000" w:themeColor="text1"/>
          <w:u w:val="single"/>
        </w:rPr>
      </w:pPr>
    </w:p>
    <w:p w14:paraId="761CD38E" w14:textId="77777777" w:rsidR="006A35F9" w:rsidRPr="00900A03" w:rsidRDefault="006A35F9">
      <w:pPr>
        <w:adjustRightInd w:val="0"/>
        <w:snapToGrid w:val="0"/>
        <w:spacing w:line="360" w:lineRule="auto"/>
        <w:rPr>
          <w:rFonts w:ascii="Book Antiqua" w:hAnsi="Book Antiqua" w:cstheme="minorHAnsi"/>
          <w:b/>
          <w:u w:val="single"/>
        </w:rPr>
      </w:pPr>
      <w:r w:rsidRPr="00900A03">
        <w:rPr>
          <w:rFonts w:ascii="Book Antiqua" w:hAnsi="Book Antiqua" w:cstheme="minorHAnsi"/>
          <w:b/>
          <w:u w:val="single"/>
        </w:rPr>
        <w:t>ARTICLE HIGHLIGHTS</w:t>
      </w:r>
    </w:p>
    <w:p w14:paraId="032229DE" w14:textId="104D6197" w:rsidR="00CD1DDF" w:rsidRPr="00900A03" w:rsidRDefault="00CD1DDF">
      <w:pPr>
        <w:snapToGrid w:val="0"/>
        <w:spacing w:line="360" w:lineRule="auto"/>
        <w:rPr>
          <w:rFonts w:ascii="Book Antiqua" w:eastAsia="宋体" w:hAnsi="Book Antiqua" w:cs="Times New Roman"/>
          <w:b/>
          <w:i/>
        </w:rPr>
      </w:pPr>
      <w:r w:rsidRPr="00900A03">
        <w:rPr>
          <w:rFonts w:ascii="Book Antiqua" w:eastAsia="宋体" w:hAnsi="Book Antiqua" w:cs="Times New Roman"/>
          <w:b/>
          <w:i/>
        </w:rPr>
        <w:t>Research background</w:t>
      </w:r>
    </w:p>
    <w:p w14:paraId="7F599A12" w14:textId="4DB72D60" w:rsidR="00A9613A" w:rsidRPr="00900A03" w:rsidRDefault="00A9613A">
      <w:pPr>
        <w:snapToGrid w:val="0"/>
        <w:spacing w:line="360" w:lineRule="auto"/>
        <w:rPr>
          <w:rFonts w:ascii="Book Antiqua" w:eastAsia="宋体" w:hAnsi="Book Antiqua" w:cs="Times New Roman"/>
        </w:rPr>
      </w:pPr>
      <w:r w:rsidRPr="00900A03">
        <w:rPr>
          <w:rFonts w:ascii="Book Antiqua" w:hAnsi="Book Antiqua" w:cs="Times New Roman"/>
        </w:rPr>
        <w:t>Medical robot is a promising surgical tool, but no specific one has been designed for</w:t>
      </w:r>
      <w:r w:rsidRPr="00900A03">
        <w:rPr>
          <w:rFonts w:ascii="Book Antiqua" w:hAnsi="Book Antiqua"/>
        </w:rPr>
        <w:t xml:space="preserve"> </w:t>
      </w:r>
      <w:r w:rsidRPr="00900A03">
        <w:rPr>
          <w:rFonts w:ascii="Book Antiqua" w:hAnsi="Book Antiqua" w:cs="Times New Roman"/>
        </w:rPr>
        <w:t xml:space="preserve">interventional treatment of chronic pain. We developed a </w:t>
      </w:r>
      <w:r w:rsidR="00937CC4" w:rsidRPr="00900A03">
        <w:rPr>
          <w:rFonts w:ascii="Book Antiqua" w:hAnsi="Book Antiqua" w:cs="Times New Roman"/>
        </w:rPr>
        <w:t>computed tomography</w:t>
      </w:r>
      <w:r w:rsidRPr="00900A03">
        <w:rPr>
          <w:rFonts w:ascii="Book Antiqua" w:hAnsi="Book Antiqua" w:cs="Times New Roman"/>
        </w:rPr>
        <w:t xml:space="preserve">-image based navigation robot using new registration method with binocular vision. This kind of robot is appropriate for minimal invasive interventional </w:t>
      </w:r>
      <w:r w:rsidR="00937CC4" w:rsidRPr="00900A03">
        <w:rPr>
          <w:rFonts w:ascii="Book Antiqua" w:hAnsi="Book Antiqua" w:cs="Times New Roman"/>
        </w:rPr>
        <w:t>procedures and easy to operate.</w:t>
      </w:r>
    </w:p>
    <w:p w14:paraId="2C8C7C3C" w14:textId="77777777" w:rsidR="009C4DD5" w:rsidRPr="00900A03" w:rsidRDefault="009C4DD5">
      <w:pPr>
        <w:adjustRightInd w:val="0"/>
        <w:snapToGrid w:val="0"/>
        <w:spacing w:line="360" w:lineRule="auto"/>
        <w:rPr>
          <w:rFonts w:ascii="Book Antiqua" w:hAnsi="Book Antiqua"/>
          <w:b/>
          <w:i/>
          <w:iCs/>
        </w:rPr>
      </w:pPr>
    </w:p>
    <w:p w14:paraId="1716F391" w14:textId="3F409B24" w:rsidR="009C4DD5" w:rsidRPr="00900A03" w:rsidRDefault="009C4DD5">
      <w:pPr>
        <w:adjustRightInd w:val="0"/>
        <w:snapToGrid w:val="0"/>
        <w:spacing w:line="360" w:lineRule="auto"/>
        <w:rPr>
          <w:rFonts w:ascii="Book Antiqua" w:hAnsi="Book Antiqua"/>
          <w:b/>
          <w:i/>
          <w:iCs/>
        </w:rPr>
      </w:pPr>
      <w:r w:rsidRPr="00900A03">
        <w:rPr>
          <w:rFonts w:ascii="Book Antiqua" w:hAnsi="Book Antiqua"/>
          <w:b/>
          <w:i/>
          <w:iCs/>
        </w:rPr>
        <w:t>Research motivation</w:t>
      </w:r>
    </w:p>
    <w:p w14:paraId="6E222B2C" w14:textId="4853C9FE" w:rsidR="00A9613A" w:rsidRPr="00900A03" w:rsidRDefault="00A9613A">
      <w:pPr>
        <w:snapToGrid w:val="0"/>
        <w:spacing w:line="360" w:lineRule="auto"/>
        <w:rPr>
          <w:rFonts w:ascii="Book Antiqua" w:eastAsia="宋体" w:hAnsi="Book Antiqua" w:cs="Times New Roman"/>
        </w:rPr>
      </w:pPr>
      <w:r w:rsidRPr="00900A03">
        <w:rPr>
          <w:rFonts w:ascii="Book Antiqua" w:hAnsi="Book Antiqua" w:cs="Times New Roman"/>
        </w:rPr>
        <w:t>The feasibility, accuracy and stability of this new robot need to be tested before clinical application.</w:t>
      </w:r>
    </w:p>
    <w:p w14:paraId="34366685" w14:textId="77777777" w:rsidR="009C4DD5" w:rsidRPr="00900A03" w:rsidRDefault="009C4DD5">
      <w:pPr>
        <w:snapToGrid w:val="0"/>
        <w:spacing w:line="360" w:lineRule="auto"/>
        <w:rPr>
          <w:rFonts w:ascii="Book Antiqua" w:eastAsia="宋体" w:hAnsi="Book Antiqua" w:cs="Times New Roman"/>
          <w:b/>
          <w:i/>
        </w:rPr>
      </w:pPr>
    </w:p>
    <w:p w14:paraId="237F0367" w14:textId="77777777" w:rsidR="009C4DD5" w:rsidRPr="00900A03" w:rsidRDefault="009C4DD5">
      <w:pPr>
        <w:adjustRightInd w:val="0"/>
        <w:snapToGrid w:val="0"/>
        <w:spacing w:line="360" w:lineRule="auto"/>
        <w:rPr>
          <w:rFonts w:ascii="Book Antiqua" w:hAnsi="Book Antiqua"/>
          <w:b/>
          <w:i/>
          <w:iCs/>
        </w:rPr>
      </w:pPr>
      <w:r w:rsidRPr="00900A03">
        <w:rPr>
          <w:rFonts w:ascii="Book Antiqua" w:hAnsi="Book Antiqua"/>
          <w:b/>
          <w:i/>
          <w:iCs/>
        </w:rPr>
        <w:t>Research objectives</w:t>
      </w:r>
    </w:p>
    <w:p w14:paraId="5178E84B" w14:textId="2B4AF123" w:rsidR="00A9613A" w:rsidRPr="00900A03" w:rsidRDefault="00A9613A">
      <w:pPr>
        <w:snapToGrid w:val="0"/>
        <w:spacing w:line="360" w:lineRule="auto"/>
        <w:rPr>
          <w:rFonts w:ascii="Book Antiqua" w:hAnsi="Book Antiqua" w:cs="Times New Roman"/>
        </w:rPr>
      </w:pPr>
      <w:r w:rsidRPr="00900A03">
        <w:rPr>
          <w:rFonts w:ascii="Book Antiqua" w:hAnsi="Book Antiqua" w:cs="Times New Roman"/>
        </w:rPr>
        <w:t xml:space="preserve">To </w:t>
      </w:r>
      <w:r w:rsidR="00DE02B8" w:rsidRPr="00900A03">
        <w:rPr>
          <w:rFonts w:ascii="Book Antiqua" w:hAnsi="Book Antiqua" w:cs="Times New Roman"/>
        </w:rPr>
        <w:t xml:space="preserve">assess </w:t>
      </w:r>
      <w:r w:rsidRPr="00900A03">
        <w:rPr>
          <w:rFonts w:ascii="Book Antiqua" w:hAnsi="Book Antiqua" w:cs="Times New Roman"/>
        </w:rPr>
        <w:t>quantitatively the feasibility, accuracy and stability of the binocular-stereo-vision-based navigation robot for minimally invasive interventional procedures.</w:t>
      </w:r>
    </w:p>
    <w:p w14:paraId="2E8846E4" w14:textId="77777777" w:rsidR="009C4DD5" w:rsidRPr="00900A03" w:rsidRDefault="009C4DD5">
      <w:pPr>
        <w:snapToGrid w:val="0"/>
        <w:spacing w:line="360" w:lineRule="auto"/>
        <w:rPr>
          <w:rFonts w:ascii="Book Antiqua" w:eastAsia="宋体" w:hAnsi="Book Antiqua" w:cs="Times New Roman"/>
          <w:b/>
          <w:i/>
        </w:rPr>
      </w:pPr>
    </w:p>
    <w:p w14:paraId="4828BB21" w14:textId="77777777" w:rsidR="009C4DD5" w:rsidRPr="00900A03" w:rsidRDefault="009C4DD5">
      <w:pPr>
        <w:adjustRightInd w:val="0"/>
        <w:snapToGrid w:val="0"/>
        <w:spacing w:line="360" w:lineRule="auto"/>
        <w:rPr>
          <w:rFonts w:ascii="Book Antiqua" w:hAnsi="Book Antiqua"/>
          <w:b/>
          <w:i/>
          <w:iCs/>
        </w:rPr>
      </w:pPr>
      <w:r w:rsidRPr="00900A03">
        <w:rPr>
          <w:rFonts w:ascii="Book Antiqua" w:hAnsi="Book Antiqua"/>
          <w:b/>
          <w:i/>
          <w:iCs/>
        </w:rPr>
        <w:t>Research methods</w:t>
      </w:r>
    </w:p>
    <w:p w14:paraId="6128BF1E" w14:textId="3FC718BE" w:rsidR="00A9613A" w:rsidRPr="00900A03" w:rsidRDefault="00A9613A">
      <w:pPr>
        <w:snapToGrid w:val="0"/>
        <w:spacing w:line="360" w:lineRule="auto"/>
        <w:rPr>
          <w:rFonts w:ascii="Book Antiqua" w:hAnsi="Book Antiqua" w:cs="Times New Roman"/>
        </w:rPr>
      </w:pPr>
      <w:r w:rsidRPr="00900A03">
        <w:rPr>
          <w:rFonts w:ascii="Book Antiqua" w:hAnsi="Book Antiqua" w:cs="Times New Roman"/>
        </w:rPr>
        <w:t xml:space="preserve">A box model was designed for assessing the accuracy for targets at different distances. Nine (three sets) lead spheres were embedded in the model as puncture goals. The entry-to-target distances were set 50 mm (short-distance), 100 mm (medium-distance) and 150 mm (long-distance). Puncture procedure was repeated three times for each goal. The Euclidian error of each puncture was calculated and statistically analyzed. Three head phantoms were used to explore clinical feasibility and stability. Three independent operators conducted </w:t>
      </w:r>
      <w:r w:rsidR="004807C8" w:rsidRPr="00900A03">
        <w:rPr>
          <w:rFonts w:ascii="Book Antiqua" w:eastAsia="宋体" w:hAnsi="Book Antiqua" w:cs="Times New Roman"/>
        </w:rPr>
        <w:t>foramen o</w:t>
      </w:r>
      <w:r w:rsidRPr="00900A03">
        <w:rPr>
          <w:rFonts w:ascii="Book Antiqua" w:hAnsi="Book Antiqua" w:cs="Times New Roman"/>
        </w:rPr>
        <w:t>vale placement on head phantoms (both sides) by freehand or under the guidance of robot (</w:t>
      </w:r>
      <w:r w:rsidR="00DE02B8" w:rsidRPr="00900A03">
        <w:rPr>
          <w:rFonts w:ascii="Book Antiqua" w:hAnsi="Book Antiqua" w:cs="Times New Roman"/>
        </w:rPr>
        <w:t xml:space="preserve">18 </w:t>
      </w:r>
      <w:r w:rsidRPr="00900A03">
        <w:rPr>
          <w:rFonts w:ascii="Book Antiqua" w:hAnsi="Book Antiqua" w:cs="Times New Roman"/>
        </w:rPr>
        <w:t>punctures with each method). The operation time, adjustment time and one-time success rate were recorded, and the two guidance methods were compared.</w:t>
      </w:r>
    </w:p>
    <w:p w14:paraId="1EE8821D" w14:textId="77777777" w:rsidR="004807C8" w:rsidRPr="00900A03" w:rsidRDefault="004807C8">
      <w:pPr>
        <w:snapToGrid w:val="0"/>
        <w:spacing w:line="360" w:lineRule="auto"/>
        <w:rPr>
          <w:rFonts w:ascii="Book Antiqua" w:eastAsia="宋体" w:hAnsi="Book Antiqua" w:cs="Times New Roman"/>
          <w:b/>
          <w:i/>
        </w:rPr>
      </w:pPr>
    </w:p>
    <w:p w14:paraId="61C41CDF" w14:textId="77777777" w:rsidR="00150F44" w:rsidRPr="00900A03" w:rsidRDefault="00150F44">
      <w:pPr>
        <w:adjustRightInd w:val="0"/>
        <w:snapToGrid w:val="0"/>
        <w:spacing w:line="360" w:lineRule="auto"/>
        <w:rPr>
          <w:rFonts w:ascii="Book Antiqua" w:hAnsi="Book Antiqua"/>
          <w:b/>
          <w:i/>
          <w:iCs/>
        </w:rPr>
      </w:pPr>
      <w:r w:rsidRPr="00900A03">
        <w:rPr>
          <w:rFonts w:ascii="Book Antiqua" w:hAnsi="Book Antiqua"/>
          <w:b/>
          <w:i/>
          <w:iCs/>
        </w:rPr>
        <w:t>Research results</w:t>
      </w:r>
    </w:p>
    <w:p w14:paraId="241E3D55" w14:textId="4A23BD67" w:rsidR="00A9613A" w:rsidRPr="00900A03" w:rsidRDefault="00A9613A">
      <w:pPr>
        <w:snapToGrid w:val="0"/>
        <w:spacing w:line="360" w:lineRule="auto"/>
        <w:rPr>
          <w:rFonts w:ascii="Book Antiqua" w:hAnsi="Book Antiqua" w:cs="Times New Roman"/>
        </w:rPr>
      </w:pPr>
      <w:r w:rsidRPr="00900A03">
        <w:rPr>
          <w:rFonts w:ascii="Book Antiqua" w:hAnsi="Book Antiqua" w:cs="Times New Roman"/>
        </w:rPr>
        <w:t>On the box model, the mean puncture errors of navigation robot were 1.7 ± 0.9 mm for the short-distance target, 2.4 ± 1.0 mm for the moderate target and 4.4 ± 1.4 mm for the long-distance target. On the head phantom, no obvious differences in operation time and adjustment time were found among the three performers (</w:t>
      </w:r>
      <w:r w:rsidRPr="00900A03">
        <w:rPr>
          <w:rFonts w:ascii="Book Antiqua" w:hAnsi="Book Antiqua" w:cs="Times New Roman"/>
          <w:i/>
        </w:rPr>
        <w:t>P</w:t>
      </w:r>
      <w:r w:rsidR="004807C8" w:rsidRPr="00900A03">
        <w:rPr>
          <w:rFonts w:ascii="Book Antiqua" w:hAnsi="Book Antiqua" w:cs="Times New Roman"/>
        </w:rPr>
        <w:t xml:space="preserve"> </w:t>
      </w:r>
      <w:r w:rsidRPr="00900A03">
        <w:rPr>
          <w:rFonts w:ascii="Book Antiqua" w:hAnsi="Book Antiqua" w:cs="Times New Roman"/>
        </w:rPr>
        <w:t>&gt;</w:t>
      </w:r>
      <w:r w:rsidR="004807C8" w:rsidRPr="00900A03">
        <w:rPr>
          <w:rFonts w:ascii="Book Antiqua" w:hAnsi="Book Antiqua" w:cs="Times New Roman"/>
        </w:rPr>
        <w:t xml:space="preserve"> </w:t>
      </w:r>
      <w:r w:rsidRPr="00900A03">
        <w:rPr>
          <w:rFonts w:ascii="Book Antiqua" w:hAnsi="Book Antiqua" w:cs="Times New Roman"/>
        </w:rPr>
        <w:t>0.05). The median adjustment time was significantly less under the guidance of the robot than under free hand. The one-time success rate was significantly higher with the robot (</w:t>
      </w:r>
      <w:r w:rsidRPr="00900A03">
        <w:rPr>
          <w:rFonts w:ascii="Book Antiqua" w:hAnsi="Book Antiqua" w:cs="Times New Roman"/>
          <w:i/>
        </w:rPr>
        <w:t>P</w:t>
      </w:r>
      <w:r w:rsidR="004807C8" w:rsidRPr="00900A03">
        <w:rPr>
          <w:rFonts w:ascii="Book Antiqua" w:hAnsi="Book Antiqua" w:cs="Times New Roman"/>
        </w:rPr>
        <w:t xml:space="preserve"> </w:t>
      </w:r>
      <w:r w:rsidRPr="00900A03">
        <w:rPr>
          <w:rFonts w:ascii="Book Antiqua" w:hAnsi="Book Antiqua" w:cs="Times New Roman"/>
        </w:rPr>
        <w:t>&lt;</w:t>
      </w:r>
      <w:r w:rsidR="004807C8" w:rsidRPr="00900A03">
        <w:rPr>
          <w:rFonts w:ascii="Book Antiqua" w:hAnsi="Book Antiqua" w:cs="Times New Roman"/>
        </w:rPr>
        <w:t xml:space="preserve"> </w:t>
      </w:r>
      <w:r w:rsidRPr="00900A03">
        <w:rPr>
          <w:rFonts w:ascii="Book Antiqua" w:hAnsi="Book Antiqua" w:cs="Times New Roman"/>
        </w:rPr>
        <w:t>0.05). There was no obvious difference in operation time between the two methods (</w:t>
      </w:r>
      <w:r w:rsidRPr="00900A03">
        <w:rPr>
          <w:rFonts w:ascii="Book Antiqua" w:hAnsi="Book Antiqua" w:cs="Times New Roman"/>
          <w:i/>
        </w:rPr>
        <w:t>P</w:t>
      </w:r>
      <w:r w:rsidR="004807C8" w:rsidRPr="00900A03">
        <w:rPr>
          <w:rFonts w:ascii="Book Antiqua" w:hAnsi="Book Antiqua" w:cs="Times New Roman"/>
        </w:rPr>
        <w:t xml:space="preserve"> </w:t>
      </w:r>
      <w:r w:rsidRPr="00900A03">
        <w:rPr>
          <w:rFonts w:ascii="Book Antiqua" w:hAnsi="Book Antiqua" w:cs="Times New Roman"/>
        </w:rPr>
        <w:t>&gt;</w:t>
      </w:r>
      <w:r w:rsidR="004807C8" w:rsidRPr="00900A03">
        <w:rPr>
          <w:rFonts w:ascii="Book Antiqua" w:hAnsi="Book Antiqua" w:cs="Times New Roman"/>
        </w:rPr>
        <w:t xml:space="preserve"> </w:t>
      </w:r>
      <w:r w:rsidRPr="00900A03">
        <w:rPr>
          <w:rFonts w:ascii="Book Antiqua" w:hAnsi="Book Antiqua" w:cs="Times New Roman"/>
        </w:rPr>
        <w:t xml:space="preserve">0.05). The accuracy measurement was conducted on still models, </w:t>
      </w:r>
      <w:r w:rsidR="006E5530" w:rsidRPr="00900A03">
        <w:rPr>
          <w:rFonts w:ascii="Book Antiqua" w:hAnsi="Book Antiqua" w:cs="Times New Roman"/>
        </w:rPr>
        <w:t xml:space="preserve">and </w:t>
      </w:r>
      <w:r w:rsidRPr="00900A03">
        <w:rPr>
          <w:rFonts w:ascii="Book Antiqua" w:hAnsi="Book Antiqua" w:cs="Times New Roman"/>
        </w:rPr>
        <w:t>further clinical research on patients need to be conducted.</w:t>
      </w:r>
    </w:p>
    <w:p w14:paraId="3A55C031" w14:textId="77777777" w:rsidR="004807C8" w:rsidRPr="00900A03" w:rsidRDefault="004807C8">
      <w:pPr>
        <w:snapToGrid w:val="0"/>
        <w:spacing w:line="360" w:lineRule="auto"/>
        <w:rPr>
          <w:rFonts w:ascii="Book Antiqua" w:eastAsia="宋体" w:hAnsi="Book Antiqua" w:cs="Times New Roman"/>
          <w:b/>
          <w:i/>
        </w:rPr>
      </w:pPr>
    </w:p>
    <w:p w14:paraId="50BB9684" w14:textId="77777777" w:rsidR="00150F44" w:rsidRPr="00900A03" w:rsidRDefault="00150F44">
      <w:pPr>
        <w:adjustRightInd w:val="0"/>
        <w:snapToGrid w:val="0"/>
        <w:spacing w:line="360" w:lineRule="auto"/>
        <w:rPr>
          <w:rFonts w:ascii="Book Antiqua" w:hAnsi="Book Antiqua"/>
          <w:b/>
          <w:i/>
          <w:iCs/>
        </w:rPr>
      </w:pPr>
      <w:r w:rsidRPr="00900A03">
        <w:rPr>
          <w:rFonts w:ascii="Book Antiqua" w:hAnsi="Book Antiqua"/>
          <w:b/>
          <w:i/>
          <w:iCs/>
        </w:rPr>
        <w:t>Research conclusions</w:t>
      </w:r>
    </w:p>
    <w:p w14:paraId="5B7B3F08" w14:textId="3BC54C05" w:rsidR="00A9613A" w:rsidRPr="00900A03" w:rsidRDefault="00A9613A">
      <w:pPr>
        <w:snapToGrid w:val="0"/>
        <w:spacing w:line="360" w:lineRule="auto"/>
        <w:rPr>
          <w:rFonts w:ascii="Book Antiqua" w:hAnsi="Book Antiqua" w:cs="Times New Roman"/>
        </w:rPr>
      </w:pPr>
      <w:r w:rsidRPr="00900A03">
        <w:rPr>
          <w:rFonts w:ascii="Book Antiqua" w:hAnsi="Book Antiqua" w:cs="Times New Roman"/>
        </w:rPr>
        <w:t xml:space="preserve">In laboratory environment, accuracy of </w:t>
      </w:r>
      <w:bookmarkStart w:id="43" w:name="OLE_LINK68"/>
      <w:bookmarkStart w:id="44" w:name="OLE_LINK69"/>
      <w:r w:rsidRPr="00900A03">
        <w:rPr>
          <w:rFonts w:ascii="Book Antiqua" w:hAnsi="Book Antiqua" w:cs="Times New Roman"/>
        </w:rPr>
        <w:t xml:space="preserve">binocular-stereo-vision-based navigation robot </w:t>
      </w:r>
      <w:bookmarkEnd w:id="43"/>
      <w:bookmarkEnd w:id="44"/>
      <w:r w:rsidRPr="00900A03">
        <w:rPr>
          <w:rFonts w:ascii="Book Antiqua" w:hAnsi="Book Antiqua" w:cs="Times New Roman"/>
        </w:rPr>
        <w:t xml:space="preserve">is acceptable for target at </w:t>
      </w:r>
      <w:r w:rsidR="00A06D3D" w:rsidRPr="00900A03">
        <w:rPr>
          <w:rFonts w:ascii="Book Antiqua" w:hAnsi="Book Antiqua" w:cs="Times New Roman"/>
        </w:rPr>
        <w:t>100 mm</w:t>
      </w:r>
      <w:r w:rsidRPr="00900A03">
        <w:rPr>
          <w:rFonts w:ascii="Book Antiqua" w:hAnsi="Book Antiqua" w:cs="Times New Roman"/>
        </w:rPr>
        <w:t xml:space="preserve"> depth or less. Compared with freehand, </w:t>
      </w:r>
      <w:r w:rsidR="004807C8" w:rsidRPr="00900A03">
        <w:rPr>
          <w:rFonts w:ascii="Book Antiqua" w:hAnsi="Book Antiqua" w:cs="Times New Roman"/>
        </w:rPr>
        <w:t>foramen ovale</w:t>
      </w:r>
      <w:r w:rsidR="00A549D4" w:rsidRPr="00900A03">
        <w:rPr>
          <w:rFonts w:ascii="Book Antiqua" w:hAnsi="Book Antiqua" w:cs="Times New Roman"/>
        </w:rPr>
        <w:t xml:space="preserve"> </w:t>
      </w:r>
      <w:r w:rsidRPr="00900A03">
        <w:rPr>
          <w:rFonts w:ascii="Book Antiqua" w:hAnsi="Book Antiqua" w:cs="Times New Roman"/>
        </w:rPr>
        <w:t>placement accuracy can be improved with robot guidance.</w:t>
      </w:r>
    </w:p>
    <w:p w14:paraId="52FD4705" w14:textId="77777777" w:rsidR="00150F44" w:rsidRPr="00900A03" w:rsidRDefault="00150F44">
      <w:pPr>
        <w:adjustRightInd w:val="0"/>
        <w:snapToGrid w:val="0"/>
        <w:spacing w:line="360" w:lineRule="auto"/>
        <w:rPr>
          <w:rFonts w:ascii="Book Antiqua" w:hAnsi="Book Antiqua"/>
          <w:b/>
          <w:i/>
          <w:iCs/>
        </w:rPr>
      </w:pPr>
    </w:p>
    <w:p w14:paraId="454DC5F2" w14:textId="239CD753" w:rsidR="00150F44" w:rsidRPr="00900A03" w:rsidRDefault="00150F44">
      <w:pPr>
        <w:adjustRightInd w:val="0"/>
        <w:snapToGrid w:val="0"/>
        <w:spacing w:line="360" w:lineRule="auto"/>
        <w:rPr>
          <w:rFonts w:ascii="Book Antiqua" w:hAnsi="Book Antiqua"/>
          <w:b/>
          <w:i/>
          <w:iCs/>
        </w:rPr>
      </w:pPr>
      <w:r w:rsidRPr="00900A03">
        <w:rPr>
          <w:rFonts w:ascii="Book Antiqua" w:hAnsi="Book Antiqua"/>
          <w:b/>
          <w:i/>
          <w:iCs/>
        </w:rPr>
        <w:t>Research perspectives</w:t>
      </w:r>
    </w:p>
    <w:p w14:paraId="7A254497" w14:textId="3BC362E1" w:rsidR="00CD1DDF" w:rsidRPr="00900A03" w:rsidRDefault="005E3CC0">
      <w:pPr>
        <w:snapToGrid w:val="0"/>
        <w:spacing w:line="360" w:lineRule="auto"/>
        <w:rPr>
          <w:rFonts w:ascii="Book Antiqua" w:eastAsia="宋体" w:hAnsi="Book Antiqua" w:cs="Times New Roman"/>
        </w:rPr>
      </w:pPr>
      <w:r w:rsidRPr="00900A03">
        <w:rPr>
          <w:rFonts w:ascii="Book Antiqua" w:eastAsia="宋体" w:hAnsi="Book Antiqua" w:cs="Times New Roman"/>
        </w:rPr>
        <w:t xml:space="preserve">Based on our research, </w:t>
      </w:r>
      <w:r w:rsidRPr="00900A03">
        <w:rPr>
          <w:rFonts w:ascii="Book Antiqua" w:hAnsi="Book Antiqua" w:cs="Times New Roman"/>
        </w:rPr>
        <w:t>binocular-stereo-vision-based navigation robot is a promising system in the future. It deserves promotion after clinical verification, especially for interventional treatment of chronic pain.</w:t>
      </w:r>
    </w:p>
    <w:p w14:paraId="6EDF8153" w14:textId="77777777" w:rsidR="001823F0" w:rsidRPr="00900A03" w:rsidRDefault="001823F0">
      <w:pPr>
        <w:snapToGrid w:val="0"/>
        <w:spacing w:line="360" w:lineRule="auto"/>
        <w:rPr>
          <w:rFonts w:ascii="Book Antiqua" w:eastAsia="宋体" w:hAnsi="Book Antiqua" w:cs="Times New Roman"/>
        </w:rPr>
      </w:pPr>
    </w:p>
    <w:p w14:paraId="689B738D" w14:textId="503BBD35" w:rsidR="00150F44" w:rsidRPr="006874A3" w:rsidRDefault="002B60D3">
      <w:pPr>
        <w:pStyle w:val="EndNoteBibliography"/>
        <w:snapToGrid w:val="0"/>
        <w:spacing w:line="360" w:lineRule="auto"/>
        <w:jc w:val="both"/>
        <w:rPr>
          <w:rFonts w:ascii="Book Antiqua" w:hAnsi="Book Antiqua"/>
          <w:b/>
          <w:noProof w:val="0"/>
        </w:rPr>
      </w:pPr>
      <w:r w:rsidRPr="006874A3">
        <w:rPr>
          <w:rFonts w:ascii="Book Antiqua" w:hAnsi="Book Antiqua"/>
          <w:b/>
          <w:noProof w:val="0"/>
        </w:rPr>
        <w:t>R</w:t>
      </w:r>
      <w:r w:rsidR="00150F44" w:rsidRPr="006874A3">
        <w:rPr>
          <w:rFonts w:ascii="Book Antiqua" w:hAnsi="Book Antiqua"/>
          <w:b/>
          <w:noProof w:val="0"/>
        </w:rPr>
        <w:t>EFERENCES</w:t>
      </w:r>
    </w:p>
    <w:p w14:paraId="33A7419A"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 </w:t>
      </w:r>
      <w:r w:rsidRPr="00900A03">
        <w:rPr>
          <w:rFonts w:ascii="Book Antiqua" w:hAnsi="Book Antiqua"/>
          <w:b/>
        </w:rPr>
        <w:t>Hylands-White N</w:t>
      </w:r>
      <w:r w:rsidRPr="00900A03">
        <w:rPr>
          <w:rFonts w:ascii="Book Antiqua" w:hAnsi="Book Antiqua"/>
        </w:rPr>
        <w:t xml:space="preserve">, Duarte RV, Raphael JH. An overview of treatment approaches for chronic pain management. </w:t>
      </w:r>
      <w:r w:rsidRPr="00900A03">
        <w:rPr>
          <w:rFonts w:ascii="Book Antiqua" w:hAnsi="Book Antiqua"/>
          <w:i/>
        </w:rPr>
        <w:t>Rheumatol Int</w:t>
      </w:r>
      <w:r w:rsidRPr="00900A03">
        <w:rPr>
          <w:rFonts w:ascii="Book Antiqua" w:hAnsi="Book Antiqua"/>
        </w:rPr>
        <w:t xml:space="preserve"> 2017; </w:t>
      </w:r>
      <w:r w:rsidRPr="00900A03">
        <w:rPr>
          <w:rFonts w:ascii="Book Antiqua" w:hAnsi="Book Antiqua"/>
          <w:b/>
        </w:rPr>
        <w:t>37</w:t>
      </w:r>
      <w:r w:rsidRPr="00900A03">
        <w:rPr>
          <w:rFonts w:ascii="Book Antiqua" w:hAnsi="Book Antiqua"/>
        </w:rPr>
        <w:t>: 29-42 [PMID: 27107994 DOI: 10.1007/s00296-016-3481-8]</w:t>
      </w:r>
    </w:p>
    <w:p w14:paraId="328C749B"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 </w:t>
      </w:r>
      <w:r w:rsidRPr="00900A03">
        <w:rPr>
          <w:rFonts w:ascii="Book Antiqua" w:hAnsi="Book Antiqua"/>
          <w:b/>
        </w:rPr>
        <w:t>Villard J</w:t>
      </w:r>
      <w:r w:rsidRPr="00900A03">
        <w:rPr>
          <w:rFonts w:ascii="Book Antiqua" w:hAnsi="Book Antiqua"/>
        </w:rPr>
        <w:t xml:space="preserve">, Ryang YM, Demetriades AK, Reinke A, Behr M, Preuss A, Meyer B, Ringel F. Radiation exposure to the surgeon and the patient during posterior lumbar spinal instrumentation: a prospective randomized comparison of navigated versus non-navigated freehand techniques. </w:t>
      </w:r>
      <w:r w:rsidRPr="00900A03">
        <w:rPr>
          <w:rFonts w:ascii="Book Antiqua" w:hAnsi="Book Antiqua"/>
          <w:i/>
        </w:rPr>
        <w:t>Spine (Phila Pa 1976)</w:t>
      </w:r>
      <w:r w:rsidRPr="00900A03">
        <w:rPr>
          <w:rFonts w:ascii="Book Antiqua" w:hAnsi="Book Antiqua"/>
        </w:rPr>
        <w:t xml:space="preserve"> 2014; </w:t>
      </w:r>
      <w:r w:rsidRPr="00900A03">
        <w:rPr>
          <w:rFonts w:ascii="Book Antiqua" w:hAnsi="Book Antiqua"/>
          <w:b/>
        </w:rPr>
        <w:t>39</w:t>
      </w:r>
      <w:r w:rsidRPr="00900A03">
        <w:rPr>
          <w:rFonts w:ascii="Book Antiqua" w:hAnsi="Book Antiqua"/>
        </w:rPr>
        <w:t>: 1004-1009 [PMID: 24732833 DOI: 10.1097/BRS.0000000000000351]</w:t>
      </w:r>
    </w:p>
    <w:p w14:paraId="516238F9"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3 </w:t>
      </w:r>
      <w:r w:rsidRPr="00900A03">
        <w:rPr>
          <w:rFonts w:ascii="Book Antiqua" w:hAnsi="Book Antiqua"/>
          <w:b/>
        </w:rPr>
        <w:t>Ye L</w:t>
      </w:r>
      <w:r w:rsidRPr="00900A03">
        <w:rPr>
          <w:rFonts w:ascii="Book Antiqua" w:hAnsi="Book Antiqua"/>
        </w:rPr>
        <w:t xml:space="preserve">, Wen C, Liu H. Ultrasound-guided versus low dose computed tomography scanning guidance for lumbar facet joint injections: same accuracy and efficiency. </w:t>
      </w:r>
      <w:r w:rsidRPr="00900A03">
        <w:rPr>
          <w:rFonts w:ascii="Book Antiqua" w:hAnsi="Book Antiqua"/>
          <w:i/>
        </w:rPr>
        <w:t>BMC Anesthesiol</w:t>
      </w:r>
      <w:r w:rsidRPr="00900A03">
        <w:rPr>
          <w:rFonts w:ascii="Book Antiqua" w:hAnsi="Book Antiqua"/>
        </w:rPr>
        <w:t xml:space="preserve"> 2018; </w:t>
      </w:r>
      <w:r w:rsidRPr="00900A03">
        <w:rPr>
          <w:rFonts w:ascii="Book Antiqua" w:hAnsi="Book Antiqua"/>
          <w:b/>
        </w:rPr>
        <w:t>18</w:t>
      </w:r>
      <w:r w:rsidRPr="00900A03">
        <w:rPr>
          <w:rFonts w:ascii="Book Antiqua" w:hAnsi="Book Antiqua"/>
        </w:rPr>
        <w:t>: 160 [PMID: 30404599 DOI: 10.1186/s12871-018-0620-7]</w:t>
      </w:r>
    </w:p>
    <w:p w14:paraId="40307A0E"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4 </w:t>
      </w:r>
      <w:r w:rsidRPr="00900A03">
        <w:rPr>
          <w:rFonts w:ascii="Book Antiqua" w:hAnsi="Book Antiqua"/>
          <w:b/>
        </w:rPr>
        <w:t>Huang B</w:t>
      </w:r>
      <w:r w:rsidRPr="00900A03">
        <w:rPr>
          <w:rFonts w:ascii="Book Antiqua" w:hAnsi="Book Antiqua"/>
        </w:rPr>
        <w:t xml:space="preserve">, Yao M, Feng Z, Guo J, Zereshki A, Leong M, Qian X. CT-guided percutaneous infrazygomatic radiofrequency neurolysis through foramen rotundum to treat V2 trigeminal neuralgia. </w:t>
      </w:r>
      <w:r w:rsidRPr="00900A03">
        <w:rPr>
          <w:rFonts w:ascii="Book Antiqua" w:hAnsi="Book Antiqua"/>
          <w:i/>
        </w:rPr>
        <w:t>Pain Med</w:t>
      </w:r>
      <w:r w:rsidRPr="00900A03">
        <w:rPr>
          <w:rFonts w:ascii="Book Antiqua" w:hAnsi="Book Antiqua"/>
        </w:rPr>
        <w:t xml:space="preserve"> 2014; </w:t>
      </w:r>
      <w:r w:rsidRPr="00900A03">
        <w:rPr>
          <w:rFonts w:ascii="Book Antiqua" w:hAnsi="Book Antiqua"/>
          <w:b/>
        </w:rPr>
        <w:t>15</w:t>
      </w:r>
      <w:r w:rsidRPr="00900A03">
        <w:rPr>
          <w:rFonts w:ascii="Book Antiqua" w:hAnsi="Book Antiqua"/>
        </w:rPr>
        <w:t>: 1418-1428 [PMID: 24716880 DOI: 10.1111/pme.12440]</w:t>
      </w:r>
    </w:p>
    <w:p w14:paraId="1EC73D82" w14:textId="18900F05" w:rsidR="002B60D3" w:rsidRPr="00900A03" w:rsidRDefault="002B60D3">
      <w:pPr>
        <w:snapToGrid w:val="0"/>
        <w:spacing w:line="360" w:lineRule="auto"/>
        <w:rPr>
          <w:rFonts w:ascii="Book Antiqua" w:hAnsi="Book Antiqua"/>
        </w:rPr>
      </w:pPr>
      <w:r w:rsidRPr="00900A03">
        <w:rPr>
          <w:rFonts w:ascii="Book Antiqua" w:hAnsi="Book Antiqua"/>
        </w:rPr>
        <w:t xml:space="preserve">5 </w:t>
      </w:r>
      <w:r w:rsidRPr="00900A03">
        <w:rPr>
          <w:rFonts w:ascii="Book Antiqua" w:hAnsi="Book Antiqua"/>
          <w:b/>
        </w:rPr>
        <w:t>Han Z</w:t>
      </w:r>
      <w:r w:rsidRPr="00900A03">
        <w:rPr>
          <w:rFonts w:ascii="Book Antiqua" w:hAnsi="Book Antiqua"/>
        </w:rPr>
        <w:t xml:space="preserve">, Yu K, Hu L, Li W, Yang H, Gan M, Guo N, Yang B, Liu H, Wang Y. A targeting method for robot-assisted percutaneous needle placement under fluoroscopy guidance. </w:t>
      </w:r>
      <w:r w:rsidRPr="00900A03">
        <w:rPr>
          <w:rFonts w:ascii="Book Antiqua" w:hAnsi="Book Antiqua"/>
          <w:i/>
        </w:rPr>
        <w:t>Comput Assist Surg (Abingdon)</w:t>
      </w:r>
      <w:r w:rsidRPr="00900A03">
        <w:rPr>
          <w:rFonts w:ascii="Book Antiqua" w:hAnsi="Book Antiqua"/>
        </w:rPr>
        <w:t xml:space="preserve"> 2019;</w:t>
      </w:r>
      <w:r w:rsidR="005E7309" w:rsidRPr="00900A03">
        <w:rPr>
          <w:rFonts w:ascii="Book Antiqua" w:hAnsi="Book Antiqua"/>
        </w:rPr>
        <w:t xml:space="preserve"> </w:t>
      </w:r>
      <w:r w:rsidRPr="00900A03">
        <w:rPr>
          <w:rFonts w:ascii="Book Antiqua" w:hAnsi="Book Antiqua"/>
        </w:rPr>
        <w:t>1-9 [PMID: 30712394 DOI: 10.1080/24699322.2018.1560085]</w:t>
      </w:r>
    </w:p>
    <w:p w14:paraId="5C8F7692"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6 </w:t>
      </w:r>
      <w:r w:rsidRPr="00900A03">
        <w:rPr>
          <w:rFonts w:ascii="Book Antiqua" w:hAnsi="Book Antiqua"/>
          <w:b/>
        </w:rPr>
        <w:t>Le XF</w:t>
      </w:r>
      <w:r w:rsidRPr="00900A03">
        <w:rPr>
          <w:rFonts w:ascii="Book Antiqua" w:hAnsi="Book Antiqua"/>
        </w:rPr>
        <w:t xml:space="preserve">, Shi Z, Wang QL, Xu YF, Zhao JW, Tian W. Rate and Risk Factors of Superior Facet Joint Violation during Cortical Bone Trajectory Screw Placement: A Comparison of Robot-Assisted Approach with a Conventional Technique. </w:t>
      </w:r>
      <w:r w:rsidRPr="00900A03">
        <w:rPr>
          <w:rFonts w:ascii="Book Antiqua" w:hAnsi="Book Antiqua"/>
          <w:i/>
        </w:rPr>
        <w:t>Orthop Surg</w:t>
      </w:r>
      <w:r w:rsidRPr="00900A03">
        <w:rPr>
          <w:rFonts w:ascii="Book Antiqua" w:hAnsi="Book Antiqua"/>
        </w:rPr>
        <w:t xml:space="preserve"> 2020; </w:t>
      </w:r>
      <w:r w:rsidRPr="00900A03">
        <w:rPr>
          <w:rFonts w:ascii="Book Antiqua" w:hAnsi="Book Antiqua"/>
          <w:b/>
        </w:rPr>
        <w:t>12</w:t>
      </w:r>
      <w:r w:rsidRPr="00900A03">
        <w:rPr>
          <w:rFonts w:ascii="Book Antiqua" w:hAnsi="Book Antiqua"/>
        </w:rPr>
        <w:t>: 133-140 [PMID: 31863573 DOI: 10.1111/os.12598]</w:t>
      </w:r>
    </w:p>
    <w:p w14:paraId="06C4B0C9"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7 </w:t>
      </w:r>
      <w:r w:rsidRPr="00900A03">
        <w:rPr>
          <w:rFonts w:ascii="Book Antiqua" w:hAnsi="Book Antiqua"/>
          <w:b/>
        </w:rPr>
        <w:t>Wang R</w:t>
      </w:r>
      <w:r w:rsidRPr="00900A03">
        <w:rPr>
          <w:rFonts w:ascii="Book Antiqua" w:hAnsi="Book Antiqua"/>
        </w:rPr>
        <w:t xml:space="preserve">, Han Y, Lu L. Computer-Assisted Design Template Guided Percutaneous Radiofrequency Thermocoagulation through Foramen Rotundum for Treatment of Isolated V2 Trigeminal Neuralgia: A Retrospective Case-Control Study. </w:t>
      </w:r>
      <w:r w:rsidRPr="00900A03">
        <w:rPr>
          <w:rFonts w:ascii="Book Antiqua" w:hAnsi="Book Antiqua"/>
          <w:i/>
        </w:rPr>
        <w:t>Pain Res Manag</w:t>
      </w:r>
      <w:r w:rsidRPr="00900A03">
        <w:rPr>
          <w:rFonts w:ascii="Book Antiqua" w:hAnsi="Book Antiqua"/>
        </w:rPr>
        <w:t xml:space="preserve"> 2019; </w:t>
      </w:r>
      <w:r w:rsidRPr="00900A03">
        <w:rPr>
          <w:rFonts w:ascii="Book Antiqua" w:hAnsi="Book Antiqua"/>
          <w:b/>
        </w:rPr>
        <w:t>2019</w:t>
      </w:r>
      <w:r w:rsidRPr="00900A03">
        <w:rPr>
          <w:rFonts w:ascii="Book Antiqua" w:hAnsi="Book Antiqua"/>
        </w:rPr>
        <w:t>: 9784020 [PMID: 30944688 DOI: 10.1155/2019/9784020]</w:t>
      </w:r>
    </w:p>
    <w:p w14:paraId="42BEB828"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8 </w:t>
      </w:r>
      <w:r w:rsidRPr="00900A03">
        <w:rPr>
          <w:rFonts w:ascii="Book Antiqua" w:hAnsi="Book Antiqua"/>
          <w:b/>
        </w:rPr>
        <w:t>Aydoseli A</w:t>
      </w:r>
      <w:r w:rsidRPr="00900A03">
        <w:rPr>
          <w:rFonts w:ascii="Book Antiqua" w:hAnsi="Book Antiqua"/>
        </w:rPr>
        <w:t xml:space="preserve">, Akcakaya MO, Aras Y, Sabanci PA, Unal TC, Sencer A, Hepgul K, Unal OF, Barlas O, Izgi N. Neuronavigation-assisted percutaneous balloon compression for the treatment of trigeminal neuralgia: The technique and short-term clinical results. </w:t>
      </w:r>
      <w:r w:rsidRPr="00900A03">
        <w:rPr>
          <w:rFonts w:ascii="Book Antiqua" w:hAnsi="Book Antiqua"/>
          <w:i/>
        </w:rPr>
        <w:t>Br J Neurosurg</w:t>
      </w:r>
      <w:r w:rsidRPr="00900A03">
        <w:rPr>
          <w:rFonts w:ascii="Book Antiqua" w:hAnsi="Book Antiqua"/>
        </w:rPr>
        <w:t xml:space="preserve"> 2015; </w:t>
      </w:r>
      <w:r w:rsidRPr="00900A03">
        <w:rPr>
          <w:rFonts w:ascii="Book Antiqua" w:hAnsi="Book Antiqua"/>
          <w:b/>
        </w:rPr>
        <w:t>29</w:t>
      </w:r>
      <w:r w:rsidRPr="00900A03">
        <w:rPr>
          <w:rFonts w:ascii="Book Antiqua" w:hAnsi="Book Antiqua"/>
        </w:rPr>
        <w:t>: 552-558 [PMID: 25807330 DOI: 10.3109/02688697.2015.1019418]</w:t>
      </w:r>
    </w:p>
    <w:p w14:paraId="29ABA5A8"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9 </w:t>
      </w:r>
      <w:r w:rsidRPr="00900A03">
        <w:rPr>
          <w:rFonts w:ascii="Book Antiqua" w:hAnsi="Book Antiqua"/>
          <w:b/>
        </w:rPr>
        <w:t>Khan A</w:t>
      </w:r>
      <w:r w:rsidRPr="00900A03">
        <w:rPr>
          <w:rFonts w:ascii="Book Antiqua" w:hAnsi="Book Antiqua"/>
        </w:rPr>
        <w:t xml:space="preserve">, Meyers JE, Siasios I, Pollina J. Next-Generation Robotic Spine Surgery: First Report on Feasibility, Safety, and Learning Curve. </w:t>
      </w:r>
      <w:r w:rsidRPr="00900A03">
        <w:rPr>
          <w:rFonts w:ascii="Book Antiqua" w:hAnsi="Book Antiqua"/>
          <w:i/>
        </w:rPr>
        <w:t>Oper Neurosurg (Hagerstown)</w:t>
      </w:r>
      <w:r w:rsidRPr="00900A03">
        <w:rPr>
          <w:rFonts w:ascii="Book Antiqua" w:hAnsi="Book Antiqua"/>
        </w:rPr>
        <w:t xml:space="preserve"> 2019; </w:t>
      </w:r>
      <w:r w:rsidRPr="00900A03">
        <w:rPr>
          <w:rFonts w:ascii="Book Antiqua" w:hAnsi="Book Antiqua"/>
          <w:b/>
        </w:rPr>
        <w:t>17</w:t>
      </w:r>
      <w:r w:rsidRPr="00900A03">
        <w:rPr>
          <w:rFonts w:ascii="Book Antiqua" w:hAnsi="Book Antiqua"/>
        </w:rPr>
        <w:t>: 61-69 [PMID: 30247684 DOI: 10.1093/ons/opy280]</w:t>
      </w:r>
    </w:p>
    <w:p w14:paraId="38FEF0AE"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10 </w:t>
      </w:r>
      <w:r w:rsidRPr="00900A03">
        <w:rPr>
          <w:rFonts w:ascii="Book Antiqua" w:hAnsi="Book Antiqua"/>
          <w:b/>
        </w:rPr>
        <w:t>Keric N</w:t>
      </w:r>
      <w:r w:rsidRPr="00900A03">
        <w:rPr>
          <w:rFonts w:ascii="Book Antiqua" w:hAnsi="Book Antiqua"/>
        </w:rPr>
        <w:t xml:space="preserve">, Doenitz C, Haj A, Rachwal-Czyzewicz I, Renovanz M, Wesp DMA, Boor S, Conrad J, Brawanski A, Giese A, Kantelhardt SR. Evaluation of robot-guided minimally invasive implantation of 2067 pedicle screws. </w:t>
      </w:r>
      <w:r w:rsidRPr="00900A03">
        <w:rPr>
          <w:rFonts w:ascii="Book Antiqua" w:hAnsi="Book Antiqua"/>
          <w:i/>
        </w:rPr>
        <w:t>Neurosurg Focus</w:t>
      </w:r>
      <w:r w:rsidRPr="00900A03">
        <w:rPr>
          <w:rFonts w:ascii="Book Antiqua" w:hAnsi="Book Antiqua"/>
        </w:rPr>
        <w:t xml:space="preserve"> 2017; </w:t>
      </w:r>
      <w:r w:rsidRPr="00900A03">
        <w:rPr>
          <w:rFonts w:ascii="Book Antiqua" w:hAnsi="Book Antiqua"/>
          <w:b/>
        </w:rPr>
        <w:t>42</w:t>
      </w:r>
      <w:r w:rsidRPr="00900A03">
        <w:rPr>
          <w:rFonts w:ascii="Book Antiqua" w:hAnsi="Book Antiqua"/>
        </w:rPr>
        <w:t>: E11 [PMID: 28463624 DOI: 10.3171/2017.2.FOCUS16552]</w:t>
      </w:r>
    </w:p>
    <w:p w14:paraId="2764041A"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11 </w:t>
      </w:r>
      <w:r w:rsidRPr="00900A03">
        <w:rPr>
          <w:rFonts w:ascii="Book Antiqua" w:hAnsi="Book Antiqua"/>
          <w:b/>
        </w:rPr>
        <w:t>Hu X</w:t>
      </w:r>
      <w:r w:rsidRPr="00900A03">
        <w:rPr>
          <w:rFonts w:ascii="Book Antiqua" w:hAnsi="Book Antiqua"/>
        </w:rPr>
        <w:t xml:space="preserve">, Ohnmeiss DD, Lieberman IH. Robotic-assisted pedicle screw placement: lessons learned from the first 102 patients. </w:t>
      </w:r>
      <w:r w:rsidRPr="00900A03">
        <w:rPr>
          <w:rFonts w:ascii="Book Antiqua" w:hAnsi="Book Antiqua"/>
          <w:i/>
        </w:rPr>
        <w:t>Eur Spine J</w:t>
      </w:r>
      <w:r w:rsidRPr="00900A03">
        <w:rPr>
          <w:rFonts w:ascii="Book Antiqua" w:hAnsi="Book Antiqua"/>
        </w:rPr>
        <w:t xml:space="preserve"> 2013; </w:t>
      </w:r>
      <w:r w:rsidRPr="00900A03">
        <w:rPr>
          <w:rFonts w:ascii="Book Antiqua" w:hAnsi="Book Antiqua"/>
          <w:b/>
        </w:rPr>
        <w:t>22</w:t>
      </w:r>
      <w:r w:rsidRPr="00900A03">
        <w:rPr>
          <w:rFonts w:ascii="Book Antiqua" w:hAnsi="Book Antiqua"/>
        </w:rPr>
        <w:t>: 661-666 [PMID: 22975723 DOI: 10.1007/s00586-012-2499-1]</w:t>
      </w:r>
    </w:p>
    <w:p w14:paraId="42FE1876"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12 </w:t>
      </w:r>
      <w:r w:rsidRPr="00900A03">
        <w:rPr>
          <w:rFonts w:ascii="Book Antiqua" w:hAnsi="Book Antiqua"/>
          <w:b/>
        </w:rPr>
        <w:t>VanSickle D</w:t>
      </w:r>
      <w:r w:rsidRPr="00900A03">
        <w:rPr>
          <w:rFonts w:ascii="Book Antiqua" w:hAnsi="Book Antiqua"/>
        </w:rPr>
        <w:t xml:space="preserve">, Volk V, Freeman P, Henry J, Baldwin M, Fitzpatrick CK. Electrode Placement Accuracy in Robot-Assisted Asleep Deep Brain Stimulation. </w:t>
      </w:r>
      <w:r w:rsidRPr="00900A03">
        <w:rPr>
          <w:rFonts w:ascii="Book Antiqua" w:hAnsi="Book Antiqua"/>
          <w:i/>
        </w:rPr>
        <w:t>Ann Biomed Eng</w:t>
      </w:r>
      <w:r w:rsidRPr="00900A03">
        <w:rPr>
          <w:rFonts w:ascii="Book Antiqua" w:hAnsi="Book Antiqua"/>
        </w:rPr>
        <w:t xml:space="preserve"> 2019; </w:t>
      </w:r>
      <w:r w:rsidRPr="00900A03">
        <w:rPr>
          <w:rFonts w:ascii="Book Antiqua" w:hAnsi="Book Antiqua"/>
          <w:b/>
        </w:rPr>
        <w:t>47</w:t>
      </w:r>
      <w:r w:rsidRPr="00900A03">
        <w:rPr>
          <w:rFonts w:ascii="Book Antiqua" w:hAnsi="Book Antiqua"/>
        </w:rPr>
        <w:t>: 1212-1222 [PMID: 30796551 DOI: 10.1007/s10439-019-02230-3]</w:t>
      </w:r>
    </w:p>
    <w:p w14:paraId="28FD377E"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13 </w:t>
      </w:r>
      <w:r w:rsidRPr="00900A03">
        <w:rPr>
          <w:rFonts w:ascii="Book Antiqua" w:hAnsi="Book Antiqua"/>
          <w:b/>
        </w:rPr>
        <w:t>Ho AL</w:t>
      </w:r>
      <w:r w:rsidRPr="00900A03">
        <w:rPr>
          <w:rFonts w:ascii="Book Antiqua" w:hAnsi="Book Antiqua"/>
        </w:rPr>
        <w:t xml:space="preserve">, Pendharkar AV, Brewster R, Martinez DL, Jaffe RA, Xu LW, Miller KJ, Halpern CH. Frameless Robot-Assisted Deep Brain Stimulation Surgery: An Initial Experience. </w:t>
      </w:r>
      <w:r w:rsidRPr="00900A03">
        <w:rPr>
          <w:rFonts w:ascii="Book Antiqua" w:hAnsi="Book Antiqua"/>
          <w:i/>
        </w:rPr>
        <w:t>Oper Neurosurg (Hagerstown)</w:t>
      </w:r>
      <w:r w:rsidRPr="00900A03">
        <w:rPr>
          <w:rFonts w:ascii="Book Antiqua" w:hAnsi="Book Antiqua"/>
        </w:rPr>
        <w:t xml:space="preserve"> 2019; </w:t>
      </w:r>
      <w:r w:rsidRPr="00900A03">
        <w:rPr>
          <w:rFonts w:ascii="Book Antiqua" w:hAnsi="Book Antiqua"/>
          <w:b/>
        </w:rPr>
        <w:t>17</w:t>
      </w:r>
      <w:r w:rsidRPr="00900A03">
        <w:rPr>
          <w:rFonts w:ascii="Book Antiqua" w:hAnsi="Book Antiqua"/>
        </w:rPr>
        <w:t>: 424-431 [PMID: 30629245 DOI: 10.1093/ons/opy395]</w:t>
      </w:r>
    </w:p>
    <w:p w14:paraId="1546A156"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14 </w:t>
      </w:r>
      <w:r w:rsidRPr="00900A03">
        <w:rPr>
          <w:rFonts w:ascii="Book Antiqua" w:hAnsi="Book Antiqua"/>
          <w:b/>
        </w:rPr>
        <w:t>Wu XB</w:t>
      </w:r>
      <w:r w:rsidRPr="00900A03">
        <w:rPr>
          <w:rFonts w:ascii="Book Antiqua" w:hAnsi="Book Antiqua"/>
        </w:rPr>
        <w:t xml:space="preserve">, Wang JQ, Sun X, Han W. Guidance for the Treatment of Femoral Neck Fracture with Precise Minimally Invasive Internal Fixation Based on the Orthopaedic Surgery Robot Positioning System. </w:t>
      </w:r>
      <w:r w:rsidRPr="00900A03">
        <w:rPr>
          <w:rFonts w:ascii="Book Antiqua" w:hAnsi="Book Antiqua"/>
          <w:i/>
        </w:rPr>
        <w:t>Orthop Surg</w:t>
      </w:r>
      <w:r w:rsidRPr="00900A03">
        <w:rPr>
          <w:rFonts w:ascii="Book Antiqua" w:hAnsi="Book Antiqua"/>
        </w:rPr>
        <w:t xml:space="preserve"> 2019; </w:t>
      </w:r>
      <w:r w:rsidRPr="00900A03">
        <w:rPr>
          <w:rFonts w:ascii="Book Antiqua" w:hAnsi="Book Antiqua"/>
          <w:b/>
        </w:rPr>
        <w:t>11</w:t>
      </w:r>
      <w:r w:rsidRPr="00900A03">
        <w:rPr>
          <w:rFonts w:ascii="Book Antiqua" w:hAnsi="Book Antiqua"/>
        </w:rPr>
        <w:t>: 335-340 [PMID: 31062519 DOI: 10.1111/os.12451]</w:t>
      </w:r>
    </w:p>
    <w:p w14:paraId="51A81B6F"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15 </w:t>
      </w:r>
      <w:r w:rsidRPr="00900A03">
        <w:rPr>
          <w:rFonts w:ascii="Book Antiqua" w:hAnsi="Book Antiqua"/>
          <w:b/>
        </w:rPr>
        <w:t>Malham GM</w:t>
      </w:r>
      <w:r w:rsidRPr="00900A03">
        <w:rPr>
          <w:rFonts w:ascii="Book Antiqua" w:hAnsi="Book Antiqua"/>
        </w:rPr>
        <w:t xml:space="preserve">, Wells-Quinn T. What should my hospital buy next?-Guidelines for the acquisition and application of imaging, navigation, and robotics for spine surgery. </w:t>
      </w:r>
      <w:r w:rsidRPr="00900A03">
        <w:rPr>
          <w:rFonts w:ascii="Book Antiqua" w:hAnsi="Book Antiqua"/>
          <w:i/>
        </w:rPr>
        <w:t>J Spine Surg</w:t>
      </w:r>
      <w:r w:rsidRPr="00900A03">
        <w:rPr>
          <w:rFonts w:ascii="Book Antiqua" w:hAnsi="Book Antiqua"/>
        </w:rPr>
        <w:t xml:space="preserve"> 2019; </w:t>
      </w:r>
      <w:r w:rsidRPr="00900A03">
        <w:rPr>
          <w:rFonts w:ascii="Book Antiqua" w:hAnsi="Book Antiqua"/>
          <w:b/>
        </w:rPr>
        <w:t>5</w:t>
      </w:r>
      <w:r w:rsidRPr="00900A03">
        <w:rPr>
          <w:rFonts w:ascii="Book Antiqua" w:hAnsi="Book Antiqua"/>
        </w:rPr>
        <w:t>: 155-165 [PMID: 31032450 DOI: 10.21037/jss.2019.02.04]</w:t>
      </w:r>
    </w:p>
    <w:p w14:paraId="39315E32"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16 </w:t>
      </w:r>
      <w:r w:rsidRPr="00900A03">
        <w:rPr>
          <w:rFonts w:ascii="Book Antiqua" w:hAnsi="Book Antiqua"/>
          <w:b/>
        </w:rPr>
        <w:t>Jiang G</w:t>
      </w:r>
      <w:r w:rsidRPr="00900A03">
        <w:rPr>
          <w:rFonts w:ascii="Book Antiqua" w:hAnsi="Book Antiqua"/>
        </w:rPr>
        <w:t xml:space="preserve">, Luo M, Lu L, Bai K, Abdelaziz O, Chen S. Vision solution for an assisted puncture robotics system positioning. </w:t>
      </w:r>
      <w:r w:rsidRPr="00900A03">
        <w:rPr>
          <w:rFonts w:ascii="Book Antiqua" w:hAnsi="Book Antiqua"/>
          <w:i/>
        </w:rPr>
        <w:t>Appl Opt</w:t>
      </w:r>
      <w:r w:rsidRPr="00900A03">
        <w:rPr>
          <w:rFonts w:ascii="Book Antiqua" w:hAnsi="Book Antiqua"/>
        </w:rPr>
        <w:t xml:space="preserve"> 2018; </w:t>
      </w:r>
      <w:r w:rsidRPr="00900A03">
        <w:rPr>
          <w:rFonts w:ascii="Book Antiqua" w:hAnsi="Book Antiqua"/>
          <w:b/>
        </w:rPr>
        <w:t>57</w:t>
      </w:r>
      <w:r w:rsidRPr="00900A03">
        <w:rPr>
          <w:rFonts w:ascii="Book Antiqua" w:hAnsi="Book Antiqua"/>
        </w:rPr>
        <w:t>: 8385-8393 [PMID: 30461793 DOI: 10.1364/AO.57.008385]</w:t>
      </w:r>
    </w:p>
    <w:p w14:paraId="35F77B15"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17 </w:t>
      </w:r>
      <w:r w:rsidRPr="00900A03">
        <w:rPr>
          <w:rFonts w:ascii="Book Antiqua" w:hAnsi="Book Antiqua"/>
          <w:b/>
        </w:rPr>
        <w:t>Fraioli MF</w:t>
      </w:r>
      <w:r w:rsidRPr="00900A03">
        <w:rPr>
          <w:rFonts w:ascii="Book Antiqua" w:hAnsi="Book Antiqua"/>
        </w:rPr>
        <w:t xml:space="preserve">, Cristino B, Moschettoni L, Cacciotti G, Fraioli C. Validity of percutaneous controlled radiofrequency thermocoagulation in the treatment of isolated third division trigeminal neuralgia. </w:t>
      </w:r>
      <w:r w:rsidRPr="00900A03">
        <w:rPr>
          <w:rFonts w:ascii="Book Antiqua" w:hAnsi="Book Antiqua"/>
          <w:i/>
        </w:rPr>
        <w:t>Surg Neurol</w:t>
      </w:r>
      <w:r w:rsidRPr="00900A03">
        <w:rPr>
          <w:rFonts w:ascii="Book Antiqua" w:hAnsi="Book Antiqua"/>
        </w:rPr>
        <w:t xml:space="preserve"> 2009; </w:t>
      </w:r>
      <w:r w:rsidRPr="00900A03">
        <w:rPr>
          <w:rFonts w:ascii="Book Antiqua" w:hAnsi="Book Antiqua"/>
          <w:b/>
        </w:rPr>
        <w:t>71</w:t>
      </w:r>
      <w:r w:rsidRPr="00900A03">
        <w:rPr>
          <w:rFonts w:ascii="Book Antiqua" w:hAnsi="Book Antiqua"/>
        </w:rPr>
        <w:t>: 180-183 [PMID: 18291496 DOI: 10.1016/j.surneu.2007.09.024]</w:t>
      </w:r>
    </w:p>
    <w:p w14:paraId="7239A313"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18 </w:t>
      </w:r>
      <w:r w:rsidRPr="00900A03">
        <w:rPr>
          <w:rFonts w:ascii="Book Antiqua" w:hAnsi="Book Antiqua"/>
          <w:b/>
        </w:rPr>
        <w:t>Sato I</w:t>
      </w:r>
      <w:r w:rsidRPr="00900A03">
        <w:rPr>
          <w:rFonts w:ascii="Book Antiqua" w:hAnsi="Book Antiqua"/>
        </w:rPr>
        <w:t xml:space="preserve">, Nakamura R. Positioning error evaluation of GPU-based 3D ultrasound surgical navigation system for moving targets by using optical tracking system. </w:t>
      </w:r>
      <w:r w:rsidRPr="00900A03">
        <w:rPr>
          <w:rFonts w:ascii="Book Antiqua" w:hAnsi="Book Antiqua"/>
          <w:i/>
        </w:rPr>
        <w:t>Int J Comput Assist Radiol Surg</w:t>
      </w:r>
      <w:r w:rsidRPr="00900A03">
        <w:rPr>
          <w:rFonts w:ascii="Book Antiqua" w:hAnsi="Book Antiqua"/>
        </w:rPr>
        <w:t xml:space="preserve"> 2013; </w:t>
      </w:r>
      <w:r w:rsidRPr="00900A03">
        <w:rPr>
          <w:rFonts w:ascii="Book Antiqua" w:hAnsi="Book Antiqua"/>
          <w:b/>
        </w:rPr>
        <w:t>8</w:t>
      </w:r>
      <w:r w:rsidRPr="00900A03">
        <w:rPr>
          <w:rFonts w:ascii="Book Antiqua" w:hAnsi="Book Antiqua"/>
        </w:rPr>
        <w:t>: 379-393 [PMID: 22911051 DOI: 10.1007/s11548-012-0789-z]</w:t>
      </w:r>
    </w:p>
    <w:p w14:paraId="283216ED"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19 </w:t>
      </w:r>
      <w:r w:rsidRPr="00900A03">
        <w:rPr>
          <w:rFonts w:ascii="Book Antiqua" w:hAnsi="Book Antiqua"/>
          <w:b/>
        </w:rPr>
        <w:t>Zhou Z</w:t>
      </w:r>
      <w:r w:rsidRPr="00900A03">
        <w:rPr>
          <w:rFonts w:ascii="Book Antiqua" w:hAnsi="Book Antiqua"/>
        </w:rPr>
        <w:t xml:space="preserve">, Wu B, Duan J, Zhang X, Zhang N, Liang Z. Optical surgical instrument tracking system based on the principle of stereo vision. </w:t>
      </w:r>
      <w:r w:rsidRPr="00900A03">
        <w:rPr>
          <w:rFonts w:ascii="Book Antiqua" w:hAnsi="Book Antiqua"/>
          <w:i/>
        </w:rPr>
        <w:t>J Biomed Opt</w:t>
      </w:r>
      <w:r w:rsidRPr="00900A03">
        <w:rPr>
          <w:rFonts w:ascii="Book Antiqua" w:hAnsi="Book Antiqua"/>
        </w:rPr>
        <w:t xml:space="preserve"> 2017; </w:t>
      </w:r>
      <w:r w:rsidRPr="00900A03">
        <w:rPr>
          <w:rFonts w:ascii="Book Antiqua" w:hAnsi="Book Antiqua"/>
          <w:b/>
        </w:rPr>
        <w:t>22</w:t>
      </w:r>
      <w:r w:rsidRPr="00900A03">
        <w:rPr>
          <w:rFonts w:ascii="Book Antiqua" w:hAnsi="Book Antiqua"/>
        </w:rPr>
        <w:t>: 65005 [PMID: 28657107 DOI: 10.1117/1.JBO.22.6.065005]</w:t>
      </w:r>
    </w:p>
    <w:p w14:paraId="24A641DD"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20 </w:t>
      </w:r>
      <w:r w:rsidRPr="00900A03">
        <w:rPr>
          <w:rFonts w:ascii="Book Antiqua" w:hAnsi="Book Antiqua"/>
          <w:b/>
        </w:rPr>
        <w:t>Maybody M</w:t>
      </w:r>
      <w:r w:rsidRPr="00900A03">
        <w:rPr>
          <w:rFonts w:ascii="Book Antiqua" w:hAnsi="Book Antiqua"/>
        </w:rPr>
        <w:t xml:space="preserve">, Stevenson C, Solomon SB. Overview of navigation systems in image-guided interventions. </w:t>
      </w:r>
      <w:r w:rsidRPr="00900A03">
        <w:rPr>
          <w:rFonts w:ascii="Book Antiqua" w:hAnsi="Book Antiqua"/>
          <w:i/>
        </w:rPr>
        <w:t>Tech Vasc Interv Radiol</w:t>
      </w:r>
      <w:r w:rsidRPr="00900A03">
        <w:rPr>
          <w:rFonts w:ascii="Book Antiqua" w:hAnsi="Book Antiqua"/>
        </w:rPr>
        <w:t xml:space="preserve"> 2013; </w:t>
      </w:r>
      <w:r w:rsidRPr="00900A03">
        <w:rPr>
          <w:rFonts w:ascii="Book Antiqua" w:hAnsi="Book Antiqua"/>
          <w:b/>
        </w:rPr>
        <w:t>16</w:t>
      </w:r>
      <w:r w:rsidRPr="00900A03">
        <w:rPr>
          <w:rFonts w:ascii="Book Antiqua" w:hAnsi="Book Antiqua"/>
        </w:rPr>
        <w:t>: 136-143 [PMID: 23993075 DOI: 10.1053/j.tvir.2013.02.008]</w:t>
      </w:r>
    </w:p>
    <w:p w14:paraId="193984DE"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21 </w:t>
      </w:r>
      <w:r w:rsidRPr="00900A03">
        <w:rPr>
          <w:rFonts w:ascii="Book Antiqua" w:hAnsi="Book Antiqua"/>
          <w:b/>
        </w:rPr>
        <w:t>Ghelfi J</w:t>
      </w:r>
      <w:r w:rsidRPr="00900A03">
        <w:rPr>
          <w:rFonts w:ascii="Book Antiqua" w:hAnsi="Book Antiqua"/>
        </w:rPr>
        <w:t xml:space="preserve">, Moreau-Gaudry A, Hungr N, Fouard C, Véron B, Medici M, Chipon E, Cinquin P, Bricault I. Evaluation of the Needle Positioning Accuracy of a Light Puncture Robot Under MRI Guidance: Results of a Clinical Trial on Healthy Volunteers. </w:t>
      </w:r>
      <w:r w:rsidRPr="00900A03">
        <w:rPr>
          <w:rFonts w:ascii="Book Antiqua" w:hAnsi="Book Antiqua"/>
          <w:i/>
        </w:rPr>
        <w:t>Cardiovasc Intervent Radiol</w:t>
      </w:r>
      <w:r w:rsidRPr="00900A03">
        <w:rPr>
          <w:rFonts w:ascii="Book Antiqua" w:hAnsi="Book Antiqua"/>
        </w:rPr>
        <w:t xml:space="preserve"> 2018; </w:t>
      </w:r>
      <w:r w:rsidRPr="00900A03">
        <w:rPr>
          <w:rFonts w:ascii="Book Antiqua" w:hAnsi="Book Antiqua"/>
          <w:b/>
        </w:rPr>
        <w:t>41</w:t>
      </w:r>
      <w:r w:rsidRPr="00900A03">
        <w:rPr>
          <w:rFonts w:ascii="Book Antiqua" w:hAnsi="Book Antiqua"/>
        </w:rPr>
        <w:t>: 1428-1435 [PMID: 29876597 DOI: 10.1007/s00270-018-2001-5]</w:t>
      </w:r>
    </w:p>
    <w:p w14:paraId="4EAAFA5C"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22 </w:t>
      </w:r>
      <w:r w:rsidRPr="00900A03">
        <w:rPr>
          <w:rFonts w:ascii="Book Antiqua" w:hAnsi="Book Antiqua"/>
          <w:b/>
        </w:rPr>
        <w:t>Ben-David E</w:t>
      </w:r>
      <w:r w:rsidRPr="00900A03">
        <w:rPr>
          <w:rFonts w:ascii="Book Antiqua" w:hAnsi="Book Antiqua"/>
        </w:rPr>
        <w:t xml:space="preserve">, Shochat M, Roth I, Nissenbaum I, Sosna J, Goldberg SN. Evaluation of a CT-Guided Robotic System for Precise Percutaneous Needle Insertion. </w:t>
      </w:r>
      <w:r w:rsidRPr="00900A03">
        <w:rPr>
          <w:rFonts w:ascii="Book Antiqua" w:hAnsi="Book Antiqua"/>
          <w:i/>
        </w:rPr>
        <w:t>J Vasc Interv Radiol</w:t>
      </w:r>
      <w:r w:rsidRPr="00900A03">
        <w:rPr>
          <w:rFonts w:ascii="Book Antiqua" w:hAnsi="Book Antiqua"/>
        </w:rPr>
        <w:t xml:space="preserve"> 2018; </w:t>
      </w:r>
      <w:r w:rsidRPr="00900A03">
        <w:rPr>
          <w:rFonts w:ascii="Book Antiqua" w:hAnsi="Book Antiqua"/>
          <w:b/>
        </w:rPr>
        <w:t>29</w:t>
      </w:r>
      <w:r w:rsidRPr="00900A03">
        <w:rPr>
          <w:rFonts w:ascii="Book Antiqua" w:hAnsi="Book Antiqua"/>
        </w:rPr>
        <w:t>: 1440-1446 [PMID: 29628297 DOI: 10.1016/j.jvir.2018.01.002]</w:t>
      </w:r>
    </w:p>
    <w:p w14:paraId="105380BA"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23 </w:t>
      </w:r>
      <w:r w:rsidRPr="00900A03">
        <w:rPr>
          <w:rFonts w:ascii="Book Antiqua" w:hAnsi="Book Antiqua"/>
          <w:b/>
        </w:rPr>
        <w:t>Beyer LP</w:t>
      </w:r>
      <w:r w:rsidRPr="00900A03">
        <w:rPr>
          <w:rFonts w:ascii="Book Antiqua" w:hAnsi="Book Antiqua"/>
        </w:rPr>
        <w:t xml:space="preserve">, Michalik K, Niessen C, Platz Batista da Silva N, Wiesinger I, Stroszczynski C, Wiggermann P. Evaluation of a Robotic Assistance-System For Percutaneous Computed Tomography-Guided (CT-Guided) Facet Joint Injection: A Phantom Study. </w:t>
      </w:r>
      <w:r w:rsidRPr="00900A03">
        <w:rPr>
          <w:rFonts w:ascii="Book Antiqua" w:hAnsi="Book Antiqua"/>
          <w:i/>
        </w:rPr>
        <w:t>Med Sci Monit</w:t>
      </w:r>
      <w:r w:rsidRPr="00900A03">
        <w:rPr>
          <w:rFonts w:ascii="Book Antiqua" w:hAnsi="Book Antiqua"/>
        </w:rPr>
        <w:t xml:space="preserve"> 2016; </w:t>
      </w:r>
      <w:r w:rsidRPr="00900A03">
        <w:rPr>
          <w:rFonts w:ascii="Book Antiqua" w:hAnsi="Book Antiqua"/>
          <w:b/>
        </w:rPr>
        <w:t>22</w:t>
      </w:r>
      <w:r w:rsidRPr="00900A03">
        <w:rPr>
          <w:rFonts w:ascii="Book Antiqua" w:hAnsi="Book Antiqua"/>
        </w:rPr>
        <w:t>: 3334-3339 [PMID: 27648509 DOI: 10.12659/msm.900686]</w:t>
      </w:r>
    </w:p>
    <w:p w14:paraId="6E7E2939"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24 </w:t>
      </w:r>
      <w:r w:rsidRPr="00900A03">
        <w:rPr>
          <w:rFonts w:ascii="Book Antiqua" w:hAnsi="Book Antiqua"/>
          <w:b/>
        </w:rPr>
        <w:t>Won HJ</w:t>
      </w:r>
      <w:r w:rsidRPr="00900A03">
        <w:rPr>
          <w:rFonts w:ascii="Book Antiqua" w:hAnsi="Book Antiqua"/>
        </w:rPr>
        <w:t xml:space="preserve">, Kim N, Kim GB, Seo JB, Kim H. Validation of a CT-guided intervention robot for biopsy and radiofrequency ablation: experimental study with an abdominal phantom. </w:t>
      </w:r>
      <w:r w:rsidRPr="00900A03">
        <w:rPr>
          <w:rFonts w:ascii="Book Antiqua" w:hAnsi="Book Antiqua"/>
          <w:i/>
        </w:rPr>
        <w:t>Diagn Interv Radiol</w:t>
      </w:r>
      <w:r w:rsidRPr="00900A03">
        <w:rPr>
          <w:rFonts w:ascii="Book Antiqua" w:hAnsi="Book Antiqua"/>
        </w:rPr>
        <w:t xml:space="preserve"> 2017; </w:t>
      </w:r>
      <w:r w:rsidRPr="00900A03">
        <w:rPr>
          <w:rFonts w:ascii="Book Antiqua" w:hAnsi="Book Antiqua"/>
          <w:b/>
        </w:rPr>
        <w:t>23</w:t>
      </w:r>
      <w:r w:rsidRPr="00900A03">
        <w:rPr>
          <w:rFonts w:ascii="Book Antiqua" w:hAnsi="Book Antiqua"/>
        </w:rPr>
        <w:t>: 233-237 [PMID: 28287073 DOI: 10.5152/dir.2017.16422]</w:t>
      </w:r>
    </w:p>
    <w:p w14:paraId="79005EBF"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25 </w:t>
      </w:r>
      <w:r w:rsidRPr="00900A03">
        <w:rPr>
          <w:rFonts w:ascii="Book Antiqua" w:hAnsi="Book Antiqua"/>
          <w:b/>
        </w:rPr>
        <w:t>van Gerwen DJ</w:t>
      </w:r>
      <w:r w:rsidRPr="00900A03">
        <w:rPr>
          <w:rFonts w:ascii="Book Antiqua" w:hAnsi="Book Antiqua"/>
        </w:rPr>
        <w:t xml:space="preserve">, Dankelman J, van den Dobbelsteen JJ. Needle-tissue interaction forces--a survey of experimental data. </w:t>
      </w:r>
      <w:r w:rsidRPr="00900A03">
        <w:rPr>
          <w:rFonts w:ascii="Book Antiqua" w:hAnsi="Book Antiqua"/>
          <w:i/>
        </w:rPr>
        <w:t>Med Eng Phys</w:t>
      </w:r>
      <w:r w:rsidRPr="00900A03">
        <w:rPr>
          <w:rFonts w:ascii="Book Antiqua" w:hAnsi="Book Antiqua"/>
        </w:rPr>
        <w:t xml:space="preserve"> 2012; </w:t>
      </w:r>
      <w:r w:rsidRPr="00900A03">
        <w:rPr>
          <w:rFonts w:ascii="Book Antiqua" w:hAnsi="Book Antiqua"/>
          <w:b/>
        </w:rPr>
        <w:t>34</w:t>
      </w:r>
      <w:r w:rsidRPr="00900A03">
        <w:rPr>
          <w:rFonts w:ascii="Book Antiqua" w:hAnsi="Book Antiqua"/>
        </w:rPr>
        <w:t>: 665-680 [PMID: 22621782 DOI: 10.1016/j.medengphy.2012.04.007]</w:t>
      </w:r>
    </w:p>
    <w:p w14:paraId="1E3FCD16"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26 </w:t>
      </w:r>
      <w:r w:rsidRPr="00900A03">
        <w:rPr>
          <w:rFonts w:ascii="Book Antiqua" w:hAnsi="Book Antiqua"/>
          <w:b/>
        </w:rPr>
        <w:t>Mueller D</w:t>
      </w:r>
      <w:r w:rsidRPr="00900A03">
        <w:rPr>
          <w:rFonts w:ascii="Book Antiqua" w:hAnsi="Book Antiqua"/>
        </w:rPr>
        <w:t xml:space="preserve">, Obermann M, Yoon MS, Poitz F, Hansen N, Slomke MA, Dommes P, Gizewski E, Diener HC, Katsarava Z. Prevalence of trigeminal neuralgia and persistent idiopathic facial pain: a population-based study. </w:t>
      </w:r>
      <w:r w:rsidRPr="00900A03">
        <w:rPr>
          <w:rFonts w:ascii="Book Antiqua" w:hAnsi="Book Antiqua"/>
          <w:i/>
        </w:rPr>
        <w:t>Cephalalgia</w:t>
      </w:r>
      <w:r w:rsidRPr="00900A03">
        <w:rPr>
          <w:rFonts w:ascii="Book Antiqua" w:hAnsi="Book Antiqua"/>
        </w:rPr>
        <w:t xml:space="preserve"> 2011; </w:t>
      </w:r>
      <w:r w:rsidRPr="00900A03">
        <w:rPr>
          <w:rFonts w:ascii="Book Antiqua" w:hAnsi="Book Antiqua"/>
          <w:b/>
        </w:rPr>
        <w:t>31</w:t>
      </w:r>
      <w:r w:rsidRPr="00900A03">
        <w:rPr>
          <w:rFonts w:ascii="Book Antiqua" w:hAnsi="Book Antiqua"/>
        </w:rPr>
        <w:t>: 1542-1548 [PMID: 21960648 DOI: 10.1177/0333102411424619]</w:t>
      </w:r>
    </w:p>
    <w:p w14:paraId="10AB76AC" w14:textId="77777777" w:rsidR="002B60D3" w:rsidRPr="00900A03" w:rsidRDefault="002B60D3">
      <w:pPr>
        <w:snapToGrid w:val="0"/>
        <w:spacing w:line="360" w:lineRule="auto"/>
        <w:rPr>
          <w:rFonts w:ascii="Book Antiqua" w:hAnsi="Book Antiqua"/>
        </w:rPr>
      </w:pPr>
      <w:r w:rsidRPr="00900A03">
        <w:rPr>
          <w:rFonts w:ascii="Book Antiqua" w:hAnsi="Book Antiqua"/>
        </w:rPr>
        <w:t xml:space="preserve">27 </w:t>
      </w:r>
      <w:r w:rsidRPr="00900A03">
        <w:rPr>
          <w:rFonts w:ascii="Book Antiqua" w:hAnsi="Book Antiqua"/>
          <w:b/>
        </w:rPr>
        <w:t>Cheng JS</w:t>
      </w:r>
      <w:r w:rsidRPr="00900A03">
        <w:rPr>
          <w:rFonts w:ascii="Book Antiqua" w:hAnsi="Book Antiqua"/>
        </w:rPr>
        <w:t xml:space="preserve">, Lim DA, Chang EF, Barbaro NM. A review of percutaneous treatments for trigeminal neuralgia. </w:t>
      </w:r>
      <w:r w:rsidRPr="00900A03">
        <w:rPr>
          <w:rFonts w:ascii="Book Antiqua" w:hAnsi="Book Antiqua"/>
          <w:i/>
        </w:rPr>
        <w:t>Neurosurgery</w:t>
      </w:r>
      <w:r w:rsidRPr="00900A03">
        <w:rPr>
          <w:rFonts w:ascii="Book Antiqua" w:hAnsi="Book Antiqua"/>
        </w:rPr>
        <w:t xml:space="preserve"> 2014; </w:t>
      </w:r>
      <w:r w:rsidRPr="00900A03">
        <w:rPr>
          <w:rFonts w:ascii="Book Antiqua" w:hAnsi="Book Antiqua"/>
          <w:b/>
        </w:rPr>
        <w:t>10 Suppl 1</w:t>
      </w:r>
      <w:r w:rsidRPr="00900A03">
        <w:rPr>
          <w:rFonts w:ascii="Book Antiqua" w:hAnsi="Book Antiqua"/>
        </w:rPr>
        <w:t>: 25-33; discussion 33 [PMID: 24509496 DOI: 10.1227/NEU.00000000000001687]</w:t>
      </w:r>
    </w:p>
    <w:p w14:paraId="7F1AA084" w14:textId="5920C461" w:rsidR="00415ECF" w:rsidRPr="00900A03" w:rsidRDefault="00415ECF">
      <w:pPr>
        <w:snapToGrid w:val="0"/>
        <w:spacing w:line="360" w:lineRule="auto"/>
        <w:rPr>
          <w:rFonts w:ascii="Book Antiqua" w:hAnsi="Book Antiqua" w:cs="Times New Roman"/>
        </w:rPr>
      </w:pPr>
    </w:p>
    <w:p w14:paraId="16750FA5" w14:textId="77777777" w:rsidR="00415ECF" w:rsidRPr="00900A03" w:rsidRDefault="00415ECF">
      <w:pPr>
        <w:snapToGrid w:val="0"/>
        <w:spacing w:line="360" w:lineRule="auto"/>
        <w:rPr>
          <w:rFonts w:ascii="Book Antiqua" w:hAnsi="Book Antiqua" w:cs="Times New Roman"/>
        </w:rPr>
      </w:pPr>
      <w:r w:rsidRPr="00900A03">
        <w:rPr>
          <w:rFonts w:ascii="Book Antiqua" w:hAnsi="Book Antiqua" w:cs="Times New Roman"/>
        </w:rPr>
        <w:br w:type="page"/>
      </w:r>
    </w:p>
    <w:p w14:paraId="7CBB9D11" w14:textId="77777777" w:rsidR="00444EF4" w:rsidRPr="00900A03" w:rsidRDefault="00444EF4">
      <w:pPr>
        <w:adjustRightInd w:val="0"/>
        <w:snapToGrid w:val="0"/>
        <w:spacing w:line="360" w:lineRule="auto"/>
        <w:rPr>
          <w:rFonts w:ascii="Book Antiqua" w:hAnsi="Book Antiqua"/>
          <w:b/>
        </w:rPr>
      </w:pPr>
      <w:r w:rsidRPr="00900A03">
        <w:rPr>
          <w:rFonts w:ascii="Book Antiqua" w:hAnsi="Book Antiqua"/>
          <w:b/>
        </w:rPr>
        <w:t>Footnotes</w:t>
      </w:r>
    </w:p>
    <w:p w14:paraId="19415FD8" w14:textId="256A727B" w:rsidR="00415ECF" w:rsidRPr="00900A03" w:rsidRDefault="00444EF4">
      <w:pPr>
        <w:snapToGrid w:val="0"/>
        <w:spacing w:line="360" w:lineRule="auto"/>
        <w:rPr>
          <w:rFonts w:ascii="Book Antiqua" w:hAnsi="Book Antiqua" w:cs="Times New Roman"/>
        </w:rPr>
      </w:pPr>
      <w:r w:rsidRPr="00900A03">
        <w:rPr>
          <w:rFonts w:ascii="Book Antiqua" w:hAnsi="Book Antiqua"/>
          <w:b/>
          <w:bCs/>
          <w:iCs/>
          <w:color w:val="000000"/>
        </w:rPr>
        <w:t>Institutional review board statement</w:t>
      </w:r>
      <w:r w:rsidRPr="00900A03">
        <w:rPr>
          <w:rFonts w:ascii="Book Antiqua" w:hAnsi="Book Antiqua"/>
          <w:b/>
          <w:bCs/>
          <w:iCs/>
          <w:color w:val="000000" w:themeColor="text1"/>
        </w:rPr>
        <w:t xml:space="preserve">: </w:t>
      </w:r>
      <w:bookmarkStart w:id="45" w:name="OLE_LINK59"/>
      <w:bookmarkStart w:id="46" w:name="OLE_LINK60"/>
      <w:bookmarkStart w:id="47" w:name="OLE_LINK27"/>
      <w:bookmarkStart w:id="48" w:name="OLE_LINK28"/>
      <w:r w:rsidR="00415ECF" w:rsidRPr="00900A03">
        <w:rPr>
          <w:rFonts w:ascii="Book Antiqua" w:hAnsi="Book Antiqua" w:cs="Times New Roman"/>
        </w:rPr>
        <w:t>Th</w:t>
      </w:r>
      <w:r w:rsidR="00D214AB">
        <w:rPr>
          <w:rFonts w:ascii="Book Antiqua" w:hAnsi="Book Antiqua" w:cs="Times New Roman"/>
        </w:rPr>
        <w:t>is</w:t>
      </w:r>
      <w:r w:rsidR="00415ECF" w:rsidRPr="00900A03">
        <w:rPr>
          <w:rFonts w:ascii="Book Antiqua" w:hAnsi="Book Antiqua" w:cs="Times New Roman"/>
        </w:rPr>
        <w:t xml:space="preserve"> study </w:t>
      </w:r>
      <w:r w:rsidR="00D214AB">
        <w:rPr>
          <w:rFonts w:ascii="Book Antiqua" w:hAnsi="Book Antiqua" w:cs="Times New Roman"/>
        </w:rPr>
        <w:t>did</w:t>
      </w:r>
      <w:r w:rsidR="00D214AB" w:rsidRPr="00D214AB">
        <w:rPr>
          <w:rFonts w:ascii="Book Antiqua" w:hAnsi="Book Antiqua" w:cs="Times New Roman"/>
        </w:rPr>
        <w:t xml:space="preserve"> </w:t>
      </w:r>
      <w:r w:rsidR="00415ECF" w:rsidRPr="00D214AB">
        <w:rPr>
          <w:rFonts w:ascii="Book Antiqua" w:hAnsi="Book Antiqua" w:cs="Times New Roman"/>
        </w:rPr>
        <w:t>not involve any patient</w:t>
      </w:r>
      <w:bookmarkEnd w:id="45"/>
      <w:bookmarkEnd w:id="46"/>
      <w:r w:rsidR="00415ECF" w:rsidRPr="00D214AB">
        <w:rPr>
          <w:rFonts w:ascii="Book Antiqua" w:hAnsi="Book Antiqua" w:cs="Times New Roman"/>
        </w:rPr>
        <w:t xml:space="preserve"> </w:t>
      </w:r>
      <w:r w:rsidR="00D214AB">
        <w:rPr>
          <w:rFonts w:ascii="Book Antiqua" w:hAnsi="Book Antiqua" w:cs="Times New Roman"/>
        </w:rPr>
        <w:t>or</w:t>
      </w:r>
      <w:r w:rsidR="00D214AB" w:rsidRPr="00D214AB">
        <w:rPr>
          <w:rFonts w:ascii="Book Antiqua" w:hAnsi="Book Antiqua" w:cs="Times New Roman"/>
        </w:rPr>
        <w:t xml:space="preserve"> </w:t>
      </w:r>
      <w:r w:rsidR="00415ECF" w:rsidRPr="00D214AB">
        <w:rPr>
          <w:rFonts w:ascii="Book Antiqua" w:hAnsi="Book Antiqua" w:cs="Times New Roman"/>
        </w:rPr>
        <w:t>animal</w:t>
      </w:r>
      <w:r w:rsidR="00D214AB">
        <w:rPr>
          <w:rFonts w:ascii="Book Antiqua" w:hAnsi="Book Antiqua" w:cs="Times New Roman"/>
        </w:rPr>
        <w:t>;</w:t>
      </w:r>
      <w:r w:rsidR="006457A8" w:rsidRPr="00D214AB">
        <w:rPr>
          <w:rFonts w:ascii="Book Antiqua" w:hAnsi="Book Antiqua" w:cs="Times New Roman"/>
        </w:rPr>
        <w:t xml:space="preserve"> therefore</w:t>
      </w:r>
      <w:r w:rsidR="00D214AB">
        <w:rPr>
          <w:rFonts w:ascii="Book Antiqua" w:hAnsi="Book Antiqua" w:cs="Times New Roman"/>
        </w:rPr>
        <w:t>,</w:t>
      </w:r>
      <w:r w:rsidR="006457A8" w:rsidRPr="00D214AB">
        <w:rPr>
          <w:rFonts w:ascii="Book Antiqua" w:hAnsi="Book Antiqua" w:cs="Times New Roman"/>
        </w:rPr>
        <w:t xml:space="preserve"> the experimental proposal was not submitted for review of institutional review board.</w:t>
      </w:r>
      <w:bookmarkEnd w:id="47"/>
      <w:bookmarkEnd w:id="48"/>
    </w:p>
    <w:p w14:paraId="21DC404A" w14:textId="77777777" w:rsidR="00444EF4" w:rsidRPr="00900A03" w:rsidRDefault="00444EF4">
      <w:pPr>
        <w:snapToGrid w:val="0"/>
        <w:spacing w:line="360" w:lineRule="auto"/>
        <w:rPr>
          <w:rFonts w:ascii="Book Antiqua" w:hAnsi="Book Antiqua" w:cs="Times New Roman"/>
          <w:b/>
        </w:rPr>
      </w:pPr>
    </w:p>
    <w:p w14:paraId="7C069252" w14:textId="42908BEA" w:rsidR="00415ECF" w:rsidRPr="00D214AB" w:rsidRDefault="00444EF4">
      <w:pPr>
        <w:snapToGrid w:val="0"/>
        <w:spacing w:line="360" w:lineRule="auto"/>
        <w:rPr>
          <w:rFonts w:ascii="Book Antiqua" w:hAnsi="Book Antiqua" w:cs="Times New Roman"/>
        </w:rPr>
      </w:pPr>
      <w:r w:rsidRPr="00900A03">
        <w:rPr>
          <w:rFonts w:ascii="Book Antiqua" w:hAnsi="Book Antiqua"/>
          <w:b/>
          <w:color w:val="000000" w:themeColor="text1"/>
        </w:rPr>
        <w:t>Clinical trial registration statement</w:t>
      </w:r>
      <w:r w:rsidRPr="00900A03">
        <w:rPr>
          <w:rFonts w:ascii="Book Antiqua" w:hAnsi="Book Antiqua"/>
          <w:b/>
          <w:bCs/>
          <w:iCs/>
          <w:color w:val="000000" w:themeColor="text1"/>
        </w:rPr>
        <w:t xml:space="preserve">: </w:t>
      </w:r>
      <w:r w:rsidR="00415ECF" w:rsidRPr="00900A03">
        <w:rPr>
          <w:rFonts w:ascii="Book Antiqua" w:hAnsi="Book Antiqua" w:cs="Times New Roman"/>
        </w:rPr>
        <w:t>Th</w:t>
      </w:r>
      <w:r w:rsidR="00D214AB">
        <w:rPr>
          <w:rFonts w:ascii="Book Antiqua" w:hAnsi="Book Antiqua" w:cs="Times New Roman"/>
        </w:rPr>
        <w:t>is</w:t>
      </w:r>
      <w:r w:rsidR="00415ECF" w:rsidRPr="00900A03">
        <w:rPr>
          <w:rFonts w:ascii="Book Antiqua" w:hAnsi="Book Antiqua" w:cs="Times New Roman"/>
        </w:rPr>
        <w:t xml:space="preserve"> study </w:t>
      </w:r>
      <w:r w:rsidR="00D214AB">
        <w:rPr>
          <w:rFonts w:ascii="Book Antiqua" w:hAnsi="Book Antiqua" w:cs="Times New Roman"/>
        </w:rPr>
        <w:t>did</w:t>
      </w:r>
      <w:r w:rsidR="00D214AB" w:rsidRPr="00D214AB">
        <w:rPr>
          <w:rFonts w:ascii="Book Antiqua" w:hAnsi="Book Antiqua" w:cs="Times New Roman"/>
        </w:rPr>
        <w:t xml:space="preserve"> </w:t>
      </w:r>
      <w:r w:rsidR="00415ECF" w:rsidRPr="00D214AB">
        <w:rPr>
          <w:rFonts w:ascii="Book Antiqua" w:hAnsi="Book Antiqua" w:cs="Times New Roman"/>
        </w:rPr>
        <w:t xml:space="preserve">not involve any </w:t>
      </w:r>
      <w:r w:rsidR="00C045F0" w:rsidRPr="00D214AB">
        <w:rPr>
          <w:rFonts w:ascii="Book Antiqua" w:hAnsi="Book Antiqua" w:cs="Times New Roman"/>
        </w:rPr>
        <w:t>patients</w:t>
      </w:r>
      <w:r w:rsidR="00D214AB">
        <w:rPr>
          <w:rFonts w:ascii="Book Antiqua" w:hAnsi="Book Antiqua" w:cs="Times New Roman"/>
        </w:rPr>
        <w:t>;</w:t>
      </w:r>
      <w:r w:rsidR="00C045F0" w:rsidRPr="00900A03">
        <w:rPr>
          <w:rFonts w:ascii="Book Antiqua" w:hAnsi="Book Antiqua" w:cs="Times New Roman"/>
        </w:rPr>
        <w:t xml:space="preserve"> therefore</w:t>
      </w:r>
      <w:r w:rsidR="00D214AB">
        <w:rPr>
          <w:rFonts w:ascii="Book Antiqua" w:hAnsi="Book Antiqua" w:cs="Times New Roman"/>
        </w:rPr>
        <w:t>,</w:t>
      </w:r>
      <w:r w:rsidR="00C045F0" w:rsidRPr="00D214AB">
        <w:rPr>
          <w:rFonts w:ascii="Book Antiqua" w:hAnsi="Book Antiqua" w:cs="Times New Roman"/>
        </w:rPr>
        <w:t xml:space="preserve"> the </w:t>
      </w:r>
      <w:r w:rsidR="006457A8" w:rsidRPr="00D214AB">
        <w:rPr>
          <w:rFonts w:ascii="Book Antiqua" w:hAnsi="Book Antiqua" w:cs="Times New Roman"/>
        </w:rPr>
        <w:t xml:space="preserve">experimental </w:t>
      </w:r>
      <w:r w:rsidR="00C045F0" w:rsidRPr="00D214AB">
        <w:rPr>
          <w:rFonts w:ascii="Book Antiqua" w:hAnsi="Book Antiqua" w:cs="Times New Roman"/>
        </w:rPr>
        <w:t xml:space="preserve">proposal was not </w:t>
      </w:r>
      <w:r w:rsidR="00D214AB">
        <w:rPr>
          <w:rFonts w:ascii="Book Antiqua" w:hAnsi="Book Antiqua" w:cs="Times New Roman"/>
        </w:rPr>
        <w:t>registered</w:t>
      </w:r>
      <w:r w:rsidR="006457A8" w:rsidRPr="00D214AB">
        <w:rPr>
          <w:rFonts w:ascii="Book Antiqua" w:hAnsi="Book Antiqua" w:cs="Times New Roman"/>
        </w:rPr>
        <w:t>.</w:t>
      </w:r>
    </w:p>
    <w:p w14:paraId="7851ADD9" w14:textId="77777777" w:rsidR="00444EF4" w:rsidRPr="00900A03" w:rsidRDefault="00444EF4">
      <w:pPr>
        <w:snapToGrid w:val="0"/>
        <w:spacing w:line="360" w:lineRule="auto"/>
        <w:rPr>
          <w:rFonts w:ascii="Book Antiqua" w:hAnsi="Book Antiqua" w:cs="Times New Roman"/>
          <w:b/>
        </w:rPr>
      </w:pPr>
    </w:p>
    <w:p w14:paraId="4E9DAB42" w14:textId="7DFE7D63" w:rsidR="006457A8" w:rsidRPr="00900A03" w:rsidRDefault="00444EF4">
      <w:pPr>
        <w:snapToGrid w:val="0"/>
        <w:spacing w:line="360" w:lineRule="auto"/>
        <w:rPr>
          <w:rFonts w:ascii="Book Antiqua" w:hAnsi="Book Antiqua" w:cs="Times New Roman"/>
          <w:b/>
        </w:rPr>
      </w:pPr>
      <w:r w:rsidRPr="00900A03">
        <w:rPr>
          <w:rFonts w:ascii="Book Antiqua" w:hAnsi="Book Antiqua"/>
          <w:b/>
          <w:bCs/>
          <w:iCs/>
          <w:color w:val="000000"/>
        </w:rPr>
        <w:t>Informed consent statement</w:t>
      </w:r>
      <w:r w:rsidRPr="00900A03">
        <w:rPr>
          <w:rFonts w:ascii="Book Antiqua" w:hAnsi="Book Antiqua"/>
          <w:b/>
          <w:bCs/>
          <w:iCs/>
          <w:color w:val="000000" w:themeColor="text1"/>
        </w:rPr>
        <w:t xml:space="preserve">: </w:t>
      </w:r>
      <w:r w:rsidR="006457A8" w:rsidRPr="00900A03">
        <w:rPr>
          <w:rFonts w:ascii="Book Antiqua" w:hAnsi="Book Antiqua" w:cs="Times New Roman"/>
        </w:rPr>
        <w:t>Th</w:t>
      </w:r>
      <w:r w:rsidR="00D214AB">
        <w:rPr>
          <w:rFonts w:ascii="Book Antiqua" w:hAnsi="Book Antiqua" w:cs="Times New Roman"/>
        </w:rPr>
        <w:t>is</w:t>
      </w:r>
      <w:r w:rsidR="006457A8" w:rsidRPr="00900A03">
        <w:rPr>
          <w:rFonts w:ascii="Book Antiqua" w:hAnsi="Book Antiqua" w:cs="Times New Roman"/>
        </w:rPr>
        <w:t xml:space="preserve"> study </w:t>
      </w:r>
      <w:r w:rsidR="00D214AB">
        <w:rPr>
          <w:rFonts w:ascii="Book Antiqua" w:hAnsi="Book Antiqua" w:cs="Times New Roman"/>
        </w:rPr>
        <w:t>did</w:t>
      </w:r>
      <w:r w:rsidR="006457A8" w:rsidRPr="00900A03">
        <w:rPr>
          <w:rFonts w:ascii="Book Antiqua" w:hAnsi="Book Antiqua" w:cs="Times New Roman"/>
        </w:rPr>
        <w:t xml:space="preserve"> not involve any patient.</w:t>
      </w:r>
    </w:p>
    <w:p w14:paraId="5FBBEE6C" w14:textId="77777777" w:rsidR="00444EF4" w:rsidRPr="00900A03" w:rsidRDefault="00444EF4">
      <w:pPr>
        <w:snapToGrid w:val="0"/>
        <w:spacing w:line="360" w:lineRule="auto"/>
        <w:rPr>
          <w:rFonts w:ascii="Book Antiqua" w:hAnsi="Book Antiqua" w:cs="Times New Roman"/>
          <w:b/>
        </w:rPr>
      </w:pPr>
    </w:p>
    <w:p w14:paraId="21FA55A6" w14:textId="271D49A9" w:rsidR="00415ECF" w:rsidRPr="00D214AB" w:rsidRDefault="00444EF4">
      <w:pPr>
        <w:snapToGrid w:val="0"/>
        <w:spacing w:line="360" w:lineRule="auto"/>
        <w:rPr>
          <w:rFonts w:ascii="Book Antiqua" w:hAnsi="Book Antiqua" w:cs="Times New Roman"/>
        </w:rPr>
      </w:pPr>
      <w:r w:rsidRPr="00900A03">
        <w:rPr>
          <w:rFonts w:ascii="Book Antiqua" w:hAnsi="Book Antiqua"/>
          <w:b/>
          <w:color w:val="000000" w:themeColor="text1"/>
        </w:rPr>
        <w:t>Conflict-of-interest statement</w:t>
      </w:r>
      <w:r w:rsidRPr="00900A03">
        <w:rPr>
          <w:rFonts w:ascii="Book Antiqua" w:hAnsi="Book Antiqua" w:cs="TimesNewRomanPS-BoldItalicMT"/>
          <w:b/>
          <w:bCs/>
          <w:iCs/>
          <w:color w:val="000000" w:themeColor="text1"/>
        </w:rPr>
        <w:t xml:space="preserve">: </w:t>
      </w:r>
      <w:r w:rsidR="00415ECF" w:rsidRPr="00900A03">
        <w:rPr>
          <w:rFonts w:ascii="Book Antiqua" w:hAnsi="Book Antiqua" w:cs="Times New Roman"/>
        </w:rPr>
        <w:t xml:space="preserve">All authors </w:t>
      </w:r>
      <w:r w:rsidR="00D214AB">
        <w:rPr>
          <w:rFonts w:ascii="Book Antiqua" w:hAnsi="Book Antiqua" w:cs="Times New Roman"/>
        </w:rPr>
        <w:t xml:space="preserve">declare </w:t>
      </w:r>
      <w:r w:rsidR="00415ECF" w:rsidRPr="00D214AB">
        <w:rPr>
          <w:rFonts w:ascii="Book Antiqua" w:hAnsi="Book Antiqua" w:cs="Times New Roman"/>
        </w:rPr>
        <w:t>hav</w:t>
      </w:r>
      <w:r w:rsidR="00D214AB">
        <w:rPr>
          <w:rFonts w:ascii="Book Antiqua" w:hAnsi="Book Antiqua" w:cs="Times New Roman"/>
        </w:rPr>
        <w:t>ing</w:t>
      </w:r>
      <w:r w:rsidR="00415ECF" w:rsidRPr="00D214AB">
        <w:rPr>
          <w:rFonts w:ascii="Book Antiqua" w:hAnsi="Book Antiqua" w:cs="Times New Roman"/>
        </w:rPr>
        <w:t xml:space="preserve"> nothing to disclose.</w:t>
      </w:r>
    </w:p>
    <w:p w14:paraId="5B6C43D7" w14:textId="77777777" w:rsidR="00444EF4" w:rsidRPr="00900A03" w:rsidRDefault="00444EF4">
      <w:pPr>
        <w:snapToGrid w:val="0"/>
        <w:spacing w:line="360" w:lineRule="auto"/>
        <w:rPr>
          <w:rFonts w:ascii="Book Antiqua" w:hAnsi="Book Antiqua" w:cs="Times New Roman"/>
          <w:b/>
        </w:rPr>
      </w:pPr>
    </w:p>
    <w:p w14:paraId="0C5D3BBC" w14:textId="1CA56FA2" w:rsidR="00415ECF" w:rsidRPr="00900A03" w:rsidRDefault="00444EF4">
      <w:pPr>
        <w:snapToGrid w:val="0"/>
        <w:spacing w:line="360" w:lineRule="auto"/>
        <w:rPr>
          <w:rFonts w:ascii="Book Antiqua" w:hAnsi="Book Antiqua" w:cs="Times New Roman"/>
        </w:rPr>
      </w:pPr>
      <w:r w:rsidRPr="00900A03">
        <w:rPr>
          <w:rFonts w:ascii="Book Antiqua" w:hAnsi="Book Antiqua"/>
          <w:b/>
          <w:color w:val="000000" w:themeColor="text1"/>
        </w:rPr>
        <w:t>Data sharing statement</w:t>
      </w:r>
      <w:r w:rsidRPr="00900A03">
        <w:rPr>
          <w:rFonts w:ascii="Book Antiqua" w:hAnsi="Book Antiqua" w:cs="TimesNewRomanPS-BoldItalicMT"/>
          <w:b/>
          <w:bCs/>
          <w:iCs/>
          <w:color w:val="000000" w:themeColor="text1"/>
        </w:rPr>
        <w:t>:</w:t>
      </w:r>
      <w:r w:rsidRPr="00900A03">
        <w:rPr>
          <w:rFonts w:ascii="Book Antiqua" w:hAnsi="Book Antiqua"/>
          <w:color w:val="000000" w:themeColor="text1"/>
        </w:rPr>
        <w:t xml:space="preserve"> </w:t>
      </w:r>
      <w:r w:rsidR="00415ECF" w:rsidRPr="00900A03">
        <w:rPr>
          <w:rFonts w:ascii="Book Antiqua" w:hAnsi="Book Antiqua" w:cs="Times New Roman"/>
        </w:rPr>
        <w:t>No additional data are available.</w:t>
      </w:r>
    </w:p>
    <w:p w14:paraId="37F2194A" w14:textId="77777777" w:rsidR="00444EF4" w:rsidRPr="00900A03" w:rsidRDefault="00444EF4">
      <w:pPr>
        <w:snapToGrid w:val="0"/>
        <w:spacing w:line="360" w:lineRule="auto"/>
        <w:outlineLvl w:val="0"/>
        <w:rPr>
          <w:rFonts w:ascii="Book Antiqua" w:hAnsi="Book Antiqua" w:cs="Times New Roman"/>
          <w:b/>
        </w:rPr>
      </w:pPr>
    </w:p>
    <w:p w14:paraId="70644AFD" w14:textId="77777777" w:rsidR="00444EF4" w:rsidRPr="00900A03" w:rsidRDefault="00444EF4">
      <w:pPr>
        <w:adjustRightInd w:val="0"/>
        <w:snapToGrid w:val="0"/>
        <w:spacing w:line="360" w:lineRule="auto"/>
        <w:rPr>
          <w:rFonts w:ascii="Book Antiqua" w:hAnsi="Book Antiqua" w:cs="宋体"/>
          <w:color w:val="000000" w:themeColor="text1"/>
        </w:rPr>
      </w:pPr>
      <w:r w:rsidRPr="00900A03">
        <w:rPr>
          <w:rFonts w:ascii="Book Antiqua" w:hAnsi="Book Antiqua"/>
          <w:b/>
          <w:color w:val="000000"/>
        </w:rPr>
        <w:t>Open-Access:</w:t>
      </w:r>
      <w:r w:rsidRPr="00900A03">
        <w:rPr>
          <w:rFonts w:ascii="Book Antiqua" w:hAnsi="Book Antiqua"/>
          <w:color w:val="000000"/>
        </w:rPr>
        <w:t xml:space="preserve"> This article is an open-access </w:t>
      </w:r>
      <w:r w:rsidRPr="00900A03">
        <w:rPr>
          <w:rFonts w:ascii="Book Antiqua" w:hAnsi="Book Antiqua"/>
        </w:rPr>
        <w:t xml:space="preserve">article that was selected </w:t>
      </w:r>
      <w:r w:rsidRPr="00900A03">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357275" w14:textId="77777777" w:rsidR="00444EF4" w:rsidRPr="00900A03" w:rsidRDefault="00444EF4">
      <w:pPr>
        <w:snapToGrid w:val="0"/>
        <w:spacing w:line="360" w:lineRule="auto"/>
        <w:outlineLvl w:val="0"/>
        <w:rPr>
          <w:rFonts w:ascii="Book Antiqua" w:hAnsi="Book Antiqua" w:cs="Times New Roman"/>
          <w:b/>
        </w:rPr>
      </w:pPr>
    </w:p>
    <w:p w14:paraId="1B03E6CC" w14:textId="3494F4AE" w:rsidR="000E77F1" w:rsidRPr="00900A03" w:rsidRDefault="000E77F1">
      <w:pPr>
        <w:snapToGrid w:val="0"/>
        <w:spacing w:line="360" w:lineRule="auto"/>
        <w:outlineLvl w:val="0"/>
        <w:rPr>
          <w:rFonts w:ascii="Book Antiqua" w:hAnsi="Book Antiqua" w:cs="Times New Roman"/>
        </w:rPr>
      </w:pPr>
      <w:r w:rsidRPr="00900A03">
        <w:rPr>
          <w:rFonts w:ascii="Book Antiqua" w:hAnsi="Book Antiqua" w:cs="Times New Roman"/>
          <w:b/>
        </w:rPr>
        <w:t xml:space="preserve">Manuscript source: </w:t>
      </w:r>
      <w:r w:rsidR="00444EF4" w:rsidRPr="00900A03">
        <w:rPr>
          <w:rFonts w:ascii="Book Antiqua" w:hAnsi="Book Antiqua" w:cs="Times New Roman"/>
        </w:rPr>
        <w:t xml:space="preserve">Unsolicited </w:t>
      </w:r>
      <w:r w:rsidR="002B60D3" w:rsidRPr="00900A03">
        <w:rPr>
          <w:rFonts w:ascii="Book Antiqua" w:hAnsi="Book Antiqua" w:cs="Times New Roman"/>
        </w:rPr>
        <w:t>manuscript</w:t>
      </w:r>
    </w:p>
    <w:p w14:paraId="0617D107" w14:textId="77777777" w:rsidR="007A3851" w:rsidRPr="00900A03" w:rsidRDefault="007A3851">
      <w:pPr>
        <w:snapToGrid w:val="0"/>
        <w:spacing w:line="360" w:lineRule="auto"/>
        <w:outlineLvl w:val="0"/>
        <w:rPr>
          <w:rFonts w:ascii="Book Antiqua" w:hAnsi="Book Antiqua"/>
          <w:b/>
          <w:color w:val="000000" w:themeColor="text1"/>
        </w:rPr>
      </w:pPr>
    </w:p>
    <w:p w14:paraId="64879EE0" w14:textId="6088FB76" w:rsidR="008A2616" w:rsidRPr="00900A03" w:rsidRDefault="00444EF4">
      <w:pPr>
        <w:snapToGrid w:val="0"/>
        <w:spacing w:line="360" w:lineRule="auto"/>
        <w:outlineLvl w:val="0"/>
        <w:rPr>
          <w:rFonts w:ascii="Book Antiqua" w:hAnsi="Book Antiqua" w:cs="Times New Roman"/>
        </w:rPr>
      </w:pPr>
      <w:r w:rsidRPr="00900A03">
        <w:rPr>
          <w:rFonts w:ascii="Book Antiqua" w:hAnsi="Book Antiqua"/>
          <w:b/>
          <w:color w:val="000000" w:themeColor="text1"/>
        </w:rPr>
        <w:t>Peer-review started:</w:t>
      </w:r>
      <w:r w:rsidR="009B6706" w:rsidRPr="00900A03">
        <w:rPr>
          <w:rFonts w:ascii="Book Antiqua" w:hAnsi="Book Antiqua"/>
          <w:b/>
          <w:color w:val="000000" w:themeColor="text1"/>
        </w:rPr>
        <w:t xml:space="preserve"> </w:t>
      </w:r>
      <w:r w:rsidR="000C49F9" w:rsidRPr="00900A03">
        <w:rPr>
          <w:rFonts w:ascii="Book Antiqua" w:hAnsi="Book Antiqua" w:cs="Times New Roman"/>
        </w:rPr>
        <w:t>April 8, 2020</w:t>
      </w:r>
    </w:p>
    <w:p w14:paraId="41E6E61F" w14:textId="343393E9" w:rsidR="008A2616" w:rsidRPr="00900A03" w:rsidRDefault="00444EF4">
      <w:pPr>
        <w:snapToGrid w:val="0"/>
        <w:spacing w:line="360" w:lineRule="auto"/>
        <w:rPr>
          <w:rFonts w:ascii="Book Antiqua" w:hAnsi="Book Antiqua" w:cs="Times New Roman"/>
        </w:rPr>
      </w:pPr>
      <w:r w:rsidRPr="00900A03">
        <w:rPr>
          <w:rFonts w:ascii="Book Antiqua" w:hAnsi="Book Antiqua"/>
          <w:b/>
          <w:color w:val="000000" w:themeColor="text1"/>
        </w:rPr>
        <w:t>First decision:</w:t>
      </w:r>
      <w:r w:rsidR="009B6706" w:rsidRPr="00900A03">
        <w:rPr>
          <w:rFonts w:ascii="Book Antiqua" w:hAnsi="Book Antiqua"/>
          <w:b/>
          <w:color w:val="000000" w:themeColor="text1"/>
        </w:rPr>
        <w:t xml:space="preserve"> </w:t>
      </w:r>
      <w:r w:rsidR="000C49F9" w:rsidRPr="00900A03">
        <w:rPr>
          <w:rFonts w:ascii="Book Antiqua" w:hAnsi="Book Antiqua" w:cs="Times New Roman"/>
        </w:rPr>
        <w:t>April 24, 2020</w:t>
      </w:r>
    </w:p>
    <w:p w14:paraId="5216F892" w14:textId="55385849"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b/>
        </w:rPr>
        <w:t>Article in press:</w:t>
      </w:r>
      <w:r w:rsidR="0032093B" w:rsidRPr="0032093B">
        <w:rPr>
          <w:rFonts w:ascii="Book Antiqua" w:hAnsi="Book Antiqua" w:cs="Times New Roman"/>
          <w:bCs/>
        </w:rPr>
        <w:t xml:space="preserve"> </w:t>
      </w:r>
      <w:r w:rsidR="0032093B" w:rsidRPr="00900A03">
        <w:rPr>
          <w:rFonts w:ascii="Book Antiqua" w:hAnsi="Book Antiqua" w:cs="Times New Roman"/>
          <w:bCs/>
        </w:rPr>
        <w:t>July 18, 2020</w:t>
      </w:r>
    </w:p>
    <w:p w14:paraId="517B7986" w14:textId="77777777" w:rsidR="002B60D3" w:rsidRPr="00900A03" w:rsidRDefault="002B60D3">
      <w:pPr>
        <w:snapToGrid w:val="0"/>
        <w:spacing w:line="360" w:lineRule="auto"/>
        <w:rPr>
          <w:rFonts w:ascii="Book Antiqua" w:hAnsi="Book Antiqua" w:cs="Times New Roman"/>
          <w:b/>
        </w:rPr>
      </w:pPr>
    </w:p>
    <w:p w14:paraId="4EE878B0" w14:textId="444A12BF" w:rsidR="009B6706" w:rsidRPr="00900A03" w:rsidRDefault="008A2616">
      <w:pPr>
        <w:snapToGrid w:val="0"/>
        <w:spacing w:line="360" w:lineRule="auto"/>
        <w:rPr>
          <w:rFonts w:ascii="Book Antiqua" w:hAnsi="Book Antiqua" w:cs="Times New Roman"/>
        </w:rPr>
      </w:pPr>
      <w:r w:rsidRPr="00900A03">
        <w:rPr>
          <w:rFonts w:ascii="Book Antiqua" w:hAnsi="Book Antiqua" w:cs="Times New Roman"/>
          <w:b/>
        </w:rPr>
        <w:t xml:space="preserve">Specialty type: </w:t>
      </w:r>
      <w:r w:rsidR="009B6706" w:rsidRPr="00900A03">
        <w:rPr>
          <w:rFonts w:ascii="Book Antiqua" w:hAnsi="Book Antiqua" w:cs="Times New Roman"/>
        </w:rPr>
        <w:t xml:space="preserve">Medicine, </w:t>
      </w:r>
      <w:r w:rsidR="002B60D3" w:rsidRPr="00900A03">
        <w:rPr>
          <w:rFonts w:ascii="Book Antiqua" w:hAnsi="Book Antiqua" w:cs="Times New Roman"/>
        </w:rPr>
        <w:t xml:space="preserve">research </w:t>
      </w:r>
      <w:r w:rsidR="009B6706" w:rsidRPr="00900A03">
        <w:rPr>
          <w:rFonts w:ascii="Book Antiqua" w:hAnsi="Book Antiqua" w:cs="Times New Roman"/>
        </w:rPr>
        <w:t xml:space="preserve">and </w:t>
      </w:r>
      <w:r w:rsidR="002B60D3" w:rsidRPr="00900A03">
        <w:rPr>
          <w:rFonts w:ascii="Book Antiqua" w:hAnsi="Book Antiqua" w:cs="Times New Roman"/>
        </w:rPr>
        <w:t>experimental</w:t>
      </w:r>
    </w:p>
    <w:p w14:paraId="0FA2B240" w14:textId="32347C1C"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b/>
        </w:rPr>
        <w:t xml:space="preserve">Country of origin: </w:t>
      </w:r>
      <w:r w:rsidRPr="00900A03">
        <w:rPr>
          <w:rFonts w:ascii="Book Antiqua" w:hAnsi="Book Antiqua" w:cs="Times New Roman"/>
        </w:rPr>
        <w:t>China</w:t>
      </w:r>
    </w:p>
    <w:p w14:paraId="6F9CF58C" w14:textId="77777777" w:rsidR="008A2616" w:rsidRPr="00900A03" w:rsidRDefault="008A2616">
      <w:pPr>
        <w:snapToGrid w:val="0"/>
        <w:spacing w:line="360" w:lineRule="auto"/>
        <w:outlineLvl w:val="0"/>
        <w:rPr>
          <w:rFonts w:ascii="Book Antiqua" w:hAnsi="Book Antiqua" w:cs="Times New Roman"/>
          <w:b/>
        </w:rPr>
      </w:pPr>
      <w:r w:rsidRPr="00900A03">
        <w:rPr>
          <w:rFonts w:ascii="Book Antiqua" w:hAnsi="Book Antiqua" w:cs="Times New Roman"/>
          <w:b/>
        </w:rPr>
        <w:t>Peer-review report classification</w:t>
      </w:r>
    </w:p>
    <w:p w14:paraId="7384F3D1" w14:textId="5A4FB39B"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Grade A (Excellent):</w:t>
      </w:r>
      <w:r w:rsidR="002B60D3" w:rsidRPr="00900A03">
        <w:rPr>
          <w:rFonts w:ascii="Book Antiqua" w:hAnsi="Book Antiqua" w:cs="Times New Roman"/>
        </w:rPr>
        <w:t xml:space="preserve"> 0</w:t>
      </w:r>
    </w:p>
    <w:p w14:paraId="4E8A91C9" w14:textId="17A4D441"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rPr>
        <w:t>Grade B (Very good):</w:t>
      </w:r>
      <w:r w:rsidR="000C49F9" w:rsidRPr="00900A03">
        <w:rPr>
          <w:rFonts w:ascii="Book Antiqua" w:hAnsi="Book Antiqua" w:cs="Times New Roman"/>
        </w:rPr>
        <w:t xml:space="preserve"> B</w:t>
      </w:r>
    </w:p>
    <w:p w14:paraId="3507A569" w14:textId="2197F32F"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Grade C (Good):</w:t>
      </w:r>
      <w:r w:rsidR="002B60D3" w:rsidRPr="00900A03">
        <w:rPr>
          <w:rFonts w:ascii="Book Antiqua" w:hAnsi="Book Antiqua" w:cs="Times New Roman"/>
        </w:rPr>
        <w:t xml:space="preserve"> 0</w:t>
      </w:r>
    </w:p>
    <w:p w14:paraId="01617B60" w14:textId="3B2B446A"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Grade D (Fair):</w:t>
      </w:r>
      <w:r w:rsidR="002B60D3" w:rsidRPr="00900A03">
        <w:rPr>
          <w:rFonts w:ascii="Book Antiqua" w:hAnsi="Book Antiqua" w:cs="Times New Roman"/>
        </w:rPr>
        <w:t xml:space="preserve"> 0</w:t>
      </w:r>
    </w:p>
    <w:p w14:paraId="13C6B744" w14:textId="57463E8B"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Grade E (Poor):</w:t>
      </w:r>
      <w:r w:rsidR="002B60D3" w:rsidRPr="00900A03">
        <w:rPr>
          <w:rFonts w:ascii="Book Antiqua" w:hAnsi="Book Antiqua" w:cs="Times New Roman"/>
        </w:rPr>
        <w:t xml:space="preserve"> 0</w:t>
      </w:r>
    </w:p>
    <w:p w14:paraId="2C358932" w14:textId="77777777" w:rsidR="00D214AB" w:rsidRDefault="00D214AB" w:rsidP="00900A03">
      <w:pPr>
        <w:snapToGrid w:val="0"/>
        <w:spacing w:line="360" w:lineRule="auto"/>
        <w:outlineLvl w:val="0"/>
        <w:rPr>
          <w:rFonts w:ascii="Book Antiqua" w:hAnsi="Book Antiqua" w:cs="Times New Roman"/>
          <w:b/>
        </w:rPr>
      </w:pPr>
    </w:p>
    <w:p w14:paraId="0DC5B1C4" w14:textId="5BAF4384" w:rsidR="00415ECF" w:rsidRPr="00900A03" w:rsidRDefault="008A2616" w:rsidP="00D214AB">
      <w:pPr>
        <w:snapToGrid w:val="0"/>
        <w:spacing w:line="360" w:lineRule="auto"/>
        <w:outlineLvl w:val="0"/>
        <w:rPr>
          <w:rFonts w:ascii="Book Antiqua" w:hAnsi="Book Antiqua" w:cs="Times New Roman"/>
          <w:b/>
        </w:rPr>
      </w:pPr>
      <w:r w:rsidRPr="00D214AB">
        <w:rPr>
          <w:rFonts w:ascii="Book Antiqua" w:hAnsi="Book Antiqua" w:cs="Times New Roman"/>
          <w:b/>
        </w:rPr>
        <w:t>P</w:t>
      </w:r>
      <w:r w:rsidR="00D214AB">
        <w:rPr>
          <w:rFonts w:ascii="Book Antiqua" w:hAnsi="Book Antiqua" w:cs="Times New Roman"/>
          <w:b/>
        </w:rPr>
        <w:t>-</w:t>
      </w:r>
      <w:r w:rsidRPr="00D214AB">
        <w:rPr>
          <w:rFonts w:ascii="Book Antiqua" w:hAnsi="Book Antiqua" w:cs="Times New Roman"/>
          <w:b/>
        </w:rPr>
        <w:t>Reviewer:</w:t>
      </w:r>
      <w:r w:rsidR="009B6706" w:rsidRPr="00D214AB">
        <w:rPr>
          <w:rFonts w:ascii="Book Antiqua" w:hAnsi="Book Antiqua" w:cs="Times New Roman"/>
          <w:b/>
        </w:rPr>
        <w:t xml:space="preserve"> </w:t>
      </w:r>
      <w:r w:rsidR="009B6706" w:rsidRPr="00D214AB">
        <w:rPr>
          <w:rFonts w:ascii="Book Antiqua" w:hAnsi="Book Antiqua" w:cs="Times New Roman"/>
        </w:rPr>
        <w:t xml:space="preserve">Cheng JG </w:t>
      </w:r>
      <w:r w:rsidRPr="00D214AB">
        <w:rPr>
          <w:rFonts w:ascii="Book Antiqua" w:hAnsi="Book Antiqua" w:cs="Times New Roman"/>
          <w:b/>
        </w:rPr>
        <w:t>S</w:t>
      </w:r>
      <w:r w:rsidR="00D214AB">
        <w:rPr>
          <w:rFonts w:ascii="Book Antiqua" w:hAnsi="Book Antiqua" w:cs="Times New Roman"/>
          <w:b/>
        </w:rPr>
        <w:t>-</w:t>
      </w:r>
      <w:r w:rsidRPr="00900A03">
        <w:rPr>
          <w:rFonts w:ascii="Book Antiqua" w:hAnsi="Book Antiqua" w:cs="Times New Roman"/>
          <w:b/>
        </w:rPr>
        <w:t>Editor:</w:t>
      </w:r>
      <w:r w:rsidR="009B6706" w:rsidRPr="00900A03">
        <w:rPr>
          <w:rFonts w:ascii="Book Antiqua" w:hAnsi="Book Antiqua" w:cs="Times New Roman"/>
          <w:b/>
        </w:rPr>
        <w:t xml:space="preserve"> </w:t>
      </w:r>
      <w:r w:rsidR="009B6706" w:rsidRPr="00900A03">
        <w:rPr>
          <w:rFonts w:ascii="Book Antiqua" w:hAnsi="Book Antiqua"/>
        </w:rPr>
        <w:t>Zhang L</w:t>
      </w:r>
      <w:r w:rsidR="009B6706" w:rsidRPr="00900A03">
        <w:rPr>
          <w:rFonts w:ascii="Book Antiqua" w:hAnsi="Book Antiqua" w:cs="Times New Roman"/>
          <w:b/>
        </w:rPr>
        <w:t xml:space="preserve"> </w:t>
      </w:r>
      <w:r w:rsidRPr="00900A03">
        <w:rPr>
          <w:rFonts w:ascii="Book Antiqua" w:hAnsi="Book Antiqua" w:cs="Times New Roman"/>
          <w:b/>
        </w:rPr>
        <w:t>L</w:t>
      </w:r>
      <w:r w:rsidR="00D214AB">
        <w:rPr>
          <w:rFonts w:ascii="Book Antiqua" w:hAnsi="Book Antiqua" w:cs="Times New Roman"/>
          <w:b/>
        </w:rPr>
        <w:t>-</w:t>
      </w:r>
      <w:r w:rsidRPr="00900A03">
        <w:rPr>
          <w:rFonts w:ascii="Book Antiqua" w:hAnsi="Book Antiqua" w:cs="Times New Roman"/>
          <w:b/>
        </w:rPr>
        <w:t xml:space="preserve">Editor: </w:t>
      </w:r>
      <w:r w:rsidR="00EA6307" w:rsidRPr="00900A03">
        <w:rPr>
          <w:rFonts w:ascii="Book Antiqua" w:hAnsi="Book Antiqua" w:cs="Times New Roman"/>
          <w:bCs/>
        </w:rPr>
        <w:t xml:space="preserve">Filipodia </w:t>
      </w:r>
      <w:r w:rsidR="0032093B">
        <w:rPr>
          <w:rFonts w:ascii="Book Antiqua" w:hAnsi="Book Antiqua" w:cs="Times New Roman" w:hint="eastAsia"/>
          <w:b/>
        </w:rPr>
        <w:t>P</w:t>
      </w:r>
      <w:r w:rsidR="00D214AB">
        <w:rPr>
          <w:rFonts w:ascii="Book Antiqua" w:hAnsi="Book Antiqua" w:cs="Times New Roman"/>
          <w:b/>
        </w:rPr>
        <w:t>-</w:t>
      </w:r>
      <w:r w:rsidRPr="00900A03">
        <w:rPr>
          <w:rFonts w:ascii="Book Antiqua" w:hAnsi="Book Antiqua" w:cs="Times New Roman"/>
          <w:b/>
        </w:rPr>
        <w:t>Editor:</w:t>
      </w:r>
      <w:r w:rsidR="0032093B">
        <w:rPr>
          <w:rFonts w:ascii="Book Antiqua" w:hAnsi="Book Antiqua" w:cs="Times New Roman" w:hint="eastAsia"/>
          <w:b/>
        </w:rPr>
        <w:t xml:space="preserve"> </w:t>
      </w:r>
      <w:r w:rsidR="0032093B" w:rsidRPr="0032093B">
        <w:rPr>
          <w:rFonts w:ascii="Book Antiqua" w:hAnsi="Book Antiqua" w:cs="Times New Roman" w:hint="eastAsia"/>
        </w:rPr>
        <w:t>Liu JH</w:t>
      </w:r>
    </w:p>
    <w:p w14:paraId="45B299D7" w14:textId="77777777" w:rsidR="00C3241D" w:rsidRDefault="00C3241D">
      <w:pPr>
        <w:snapToGrid w:val="0"/>
        <w:spacing w:line="360" w:lineRule="auto"/>
        <w:rPr>
          <w:rFonts w:ascii="Book Antiqua" w:hAnsi="Book Antiqua" w:cs="Times New Roman"/>
        </w:rPr>
        <w:sectPr w:rsidR="00C3241D" w:rsidSect="00900A03">
          <w:headerReference w:type="default" r:id="rId9"/>
          <w:footerReference w:type="default" r:id="rId10"/>
          <w:pgSz w:w="11900" w:h="16840"/>
          <w:pgMar w:top="1440" w:right="1440" w:bottom="1440" w:left="1440" w:header="850" w:footer="994" w:gutter="0"/>
          <w:cols w:space="425"/>
          <w:docGrid w:type="lines" w:linePitch="423"/>
        </w:sectPr>
      </w:pPr>
    </w:p>
    <w:p w14:paraId="5A1EC777" w14:textId="6E177C0C" w:rsidR="00F04711" w:rsidRPr="00724EDE" w:rsidRDefault="00F04711">
      <w:pPr>
        <w:adjustRightInd w:val="0"/>
        <w:snapToGrid w:val="0"/>
        <w:spacing w:line="360" w:lineRule="auto"/>
        <w:rPr>
          <w:rFonts w:ascii="Book Antiqua" w:hAnsi="Book Antiqua"/>
          <w:b/>
        </w:rPr>
      </w:pPr>
      <w:r w:rsidRPr="000A31C6">
        <w:rPr>
          <w:rFonts w:ascii="Book Antiqua" w:hAnsi="Book Antiqua"/>
          <w:b/>
        </w:rPr>
        <w:t xml:space="preserve">Figure </w:t>
      </w:r>
      <w:r w:rsidR="00724EDE">
        <w:rPr>
          <w:rFonts w:ascii="Book Antiqua" w:hAnsi="Book Antiqua"/>
          <w:b/>
        </w:rPr>
        <w:t>l</w:t>
      </w:r>
      <w:r w:rsidRPr="000A31C6">
        <w:rPr>
          <w:rFonts w:ascii="Book Antiqua" w:hAnsi="Book Antiqua"/>
          <w:b/>
        </w:rPr>
        <w:t>egends</w:t>
      </w:r>
    </w:p>
    <w:p w14:paraId="6DC788C6" w14:textId="44B510ED" w:rsidR="008A2616" w:rsidRPr="000A31C6" w:rsidRDefault="008A2616">
      <w:pPr>
        <w:snapToGrid w:val="0"/>
        <w:spacing w:line="360" w:lineRule="auto"/>
        <w:rPr>
          <w:rFonts w:ascii="Book Antiqua" w:hAnsi="Book Antiqua" w:cs="Times New Roman"/>
          <w:b/>
          <w:color w:val="000000" w:themeColor="text1"/>
        </w:rPr>
      </w:pPr>
      <w:r w:rsidRPr="006874A3">
        <w:rPr>
          <w:rFonts w:ascii="Book Antiqua" w:hAnsi="Book Antiqua" w:cs="Times New Roman"/>
          <w:b/>
          <w:noProof/>
          <w:color w:val="000000" w:themeColor="text1"/>
        </w:rPr>
        <w:drawing>
          <wp:inline distT="0" distB="0" distL="0" distR="0" wp14:anchorId="71571A74" wp14:editId="6C18EC4F">
            <wp:extent cx="5039868" cy="3268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868" cy="3268980"/>
                    </a:xfrm>
                    <a:prstGeom prst="rect">
                      <a:avLst/>
                    </a:prstGeom>
                  </pic:spPr>
                </pic:pic>
              </a:graphicData>
            </a:graphic>
          </wp:inline>
        </w:drawing>
      </w:r>
    </w:p>
    <w:p w14:paraId="6FE48D3E" w14:textId="540B6AFB" w:rsidR="00A07E8D" w:rsidRPr="00900A03" w:rsidRDefault="00FE4108">
      <w:pPr>
        <w:snapToGrid w:val="0"/>
        <w:spacing w:line="360" w:lineRule="auto"/>
        <w:rPr>
          <w:rFonts w:ascii="Book Antiqua" w:eastAsia="宋体" w:hAnsi="Book Antiqua" w:cs="Times New Roman"/>
          <w:b/>
          <w:color w:val="000000" w:themeColor="text1"/>
        </w:rPr>
      </w:pPr>
      <w:r w:rsidRPr="00900A03">
        <w:rPr>
          <w:rFonts w:ascii="Book Antiqua" w:hAnsi="Book Antiqua" w:cs="Times New Roman"/>
          <w:b/>
          <w:color w:val="000000" w:themeColor="text1"/>
        </w:rPr>
        <w:t>Figure 1</w:t>
      </w:r>
      <w:r w:rsidR="00F04711" w:rsidRPr="00900A03">
        <w:rPr>
          <w:rFonts w:ascii="Book Antiqua" w:hAnsi="Book Antiqua" w:cs="Times New Roman"/>
          <w:b/>
          <w:color w:val="000000" w:themeColor="text1"/>
        </w:rPr>
        <w:t xml:space="preserve"> </w:t>
      </w:r>
      <w:r w:rsidRPr="00900A03">
        <w:rPr>
          <w:rFonts w:ascii="Book Antiqua" w:eastAsia="宋体" w:hAnsi="Book Antiqua" w:cs="Times New Roman"/>
          <w:b/>
          <w:color w:val="000000" w:themeColor="text1"/>
        </w:rPr>
        <w:t xml:space="preserve">Schematic diagram of </w:t>
      </w:r>
      <w:r w:rsidR="0065434F" w:rsidRPr="00900A03">
        <w:rPr>
          <w:rFonts w:ascii="Book Antiqua" w:eastAsia="宋体" w:hAnsi="Book Antiqua" w:cs="Times New Roman"/>
          <w:b/>
          <w:color w:val="000000" w:themeColor="text1"/>
        </w:rPr>
        <w:t>the binocular-stereo-vision-based navigation robot</w:t>
      </w:r>
      <w:r w:rsidR="00F04711" w:rsidRPr="00900A03">
        <w:rPr>
          <w:rFonts w:ascii="Book Antiqua" w:eastAsia="Calibri" w:hAnsi="Book Antiqua"/>
          <w:b/>
          <w:color w:val="000000" w:themeColor="text1"/>
          <w:lang w:eastAsia="en-US"/>
        </w:rPr>
        <w:t xml:space="preserve">. </w:t>
      </w:r>
      <w:r w:rsidRPr="00900A03">
        <w:rPr>
          <w:rFonts w:ascii="Book Antiqua" w:hAnsi="Book Antiqua" w:cs="Times New Roman"/>
        </w:rPr>
        <w:t>The navigation robot was</w:t>
      </w:r>
      <w:r w:rsidR="0065434F" w:rsidRPr="00900A03">
        <w:rPr>
          <w:rFonts w:ascii="Book Antiqua" w:hAnsi="Book Antiqua" w:cs="Times New Roman"/>
        </w:rPr>
        <w:t xml:space="preserve"> composed of</w:t>
      </w:r>
      <w:r w:rsidRPr="00900A03">
        <w:rPr>
          <w:rFonts w:ascii="Book Antiqua" w:hAnsi="Book Antiqua" w:cs="Times New Roman"/>
        </w:rPr>
        <w:t xml:space="preserve"> binocular stereo visual tracking equipment, an operation planning and controlling system and a six-axis robotic arm.</w:t>
      </w:r>
    </w:p>
    <w:p w14:paraId="55140C6E" w14:textId="77777777" w:rsidR="00A07E8D" w:rsidRPr="00900A03" w:rsidRDefault="00A07E8D">
      <w:pPr>
        <w:snapToGrid w:val="0"/>
        <w:spacing w:line="360" w:lineRule="auto"/>
        <w:rPr>
          <w:rFonts w:ascii="Book Antiqua" w:eastAsia="宋体" w:hAnsi="Book Antiqua" w:cs="Times New Roman"/>
          <w:b/>
          <w:color w:val="000000" w:themeColor="text1"/>
        </w:rPr>
      </w:pPr>
      <w:r w:rsidRPr="00900A03">
        <w:rPr>
          <w:rFonts w:ascii="Book Antiqua" w:eastAsia="宋体" w:hAnsi="Book Antiqua" w:cs="Times New Roman"/>
          <w:b/>
          <w:color w:val="000000" w:themeColor="text1"/>
        </w:rPr>
        <w:br w:type="page"/>
      </w:r>
    </w:p>
    <w:p w14:paraId="132E777B" w14:textId="033FAD1C" w:rsidR="008A2616" w:rsidRPr="000A31C6" w:rsidRDefault="002F4245">
      <w:pPr>
        <w:snapToGrid w:val="0"/>
        <w:spacing w:line="360" w:lineRule="auto"/>
        <w:rPr>
          <w:rFonts w:ascii="Book Antiqua" w:hAnsi="Book Antiqua" w:cs="Times New Roman"/>
        </w:rPr>
      </w:pPr>
      <w:r w:rsidRPr="006874A3">
        <w:rPr>
          <w:rFonts w:ascii="Book Antiqua" w:hAnsi="Book Antiqua" w:cs="Times New Roman"/>
          <w:noProof/>
        </w:rPr>
        <w:drawing>
          <wp:inline distT="0" distB="0" distL="0" distR="0" wp14:anchorId="232E0952" wp14:editId="735E22E4">
            <wp:extent cx="5041392" cy="2916936"/>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2916936"/>
                    </a:xfrm>
                    <a:prstGeom prst="rect">
                      <a:avLst/>
                    </a:prstGeom>
                  </pic:spPr>
                </pic:pic>
              </a:graphicData>
            </a:graphic>
          </wp:inline>
        </w:drawing>
      </w:r>
    </w:p>
    <w:p w14:paraId="3E48690A" w14:textId="030E7DCB" w:rsidR="00A07E8D" w:rsidRPr="00900A03" w:rsidRDefault="00EB1258">
      <w:pPr>
        <w:snapToGrid w:val="0"/>
        <w:spacing w:line="360" w:lineRule="auto"/>
        <w:rPr>
          <w:rFonts w:ascii="Book Antiqua" w:hAnsi="Book Antiqua" w:cs="Times New Roman"/>
        </w:rPr>
      </w:pPr>
      <w:r w:rsidRPr="007D22BF">
        <w:rPr>
          <w:rFonts w:ascii="Book Antiqua" w:hAnsi="Book Antiqua" w:cs="Times New Roman"/>
          <w:b/>
        </w:rPr>
        <w:t xml:space="preserve">Figure 2 </w:t>
      </w:r>
      <w:r w:rsidR="00BB1978" w:rsidRPr="00D214AB">
        <w:rPr>
          <w:rFonts w:ascii="Book Antiqua" w:hAnsi="Book Antiqua" w:cs="Times New Roman"/>
          <w:b/>
        </w:rPr>
        <w:t xml:space="preserve">Schematic, </w:t>
      </w:r>
      <w:r w:rsidR="001D1D13" w:rsidRPr="00724EDE">
        <w:rPr>
          <w:rFonts w:ascii="Book Antiqua" w:hAnsi="Book Antiqua" w:cs="Times New Roman"/>
          <w:b/>
        </w:rPr>
        <w:t xml:space="preserve">photo and three-dimensional </w:t>
      </w:r>
      <w:r w:rsidR="006E5530" w:rsidRPr="007025DE">
        <w:rPr>
          <w:rFonts w:ascii="Book Antiqua" w:eastAsia="宋体" w:hAnsi="Book Antiqua" w:cs="Times New Roman"/>
          <w:b/>
        </w:rPr>
        <w:t>c</w:t>
      </w:r>
      <w:r w:rsidR="00F0533C" w:rsidRPr="00900A03">
        <w:rPr>
          <w:rFonts w:ascii="Book Antiqua" w:eastAsia="宋体" w:hAnsi="Book Antiqua" w:cs="Times New Roman"/>
          <w:b/>
        </w:rPr>
        <w:t xml:space="preserve">omputed </w:t>
      </w:r>
      <w:r w:rsidR="006E5530" w:rsidRPr="00900A03">
        <w:rPr>
          <w:rFonts w:ascii="Book Antiqua" w:eastAsia="宋体" w:hAnsi="Book Antiqua" w:cs="Times New Roman"/>
          <w:b/>
        </w:rPr>
        <w:t>t</w:t>
      </w:r>
      <w:r w:rsidR="00F0533C" w:rsidRPr="00900A03">
        <w:rPr>
          <w:rFonts w:ascii="Book Antiqua" w:eastAsia="宋体" w:hAnsi="Book Antiqua" w:cs="Times New Roman"/>
          <w:b/>
        </w:rPr>
        <w:t>omography</w:t>
      </w:r>
      <w:r w:rsidR="00402AA1" w:rsidRPr="00900A03">
        <w:rPr>
          <w:rFonts w:ascii="Book Antiqua" w:hAnsi="Book Antiqua" w:cs="Times New Roman"/>
          <w:b/>
        </w:rPr>
        <w:t xml:space="preserve"> </w:t>
      </w:r>
      <w:r w:rsidR="001D1D13" w:rsidRPr="00900A03">
        <w:rPr>
          <w:rFonts w:ascii="Book Antiqua" w:hAnsi="Book Antiqua" w:cs="Times New Roman"/>
          <w:b/>
        </w:rPr>
        <w:t xml:space="preserve">image </w:t>
      </w:r>
      <w:r w:rsidRPr="00900A03">
        <w:rPr>
          <w:rFonts w:ascii="Book Antiqua" w:hAnsi="Book Antiqua" w:cs="Times New Roman"/>
          <w:b/>
        </w:rPr>
        <w:t>of box model</w:t>
      </w:r>
      <w:r w:rsidR="00F0533C" w:rsidRPr="00900A03">
        <w:rPr>
          <w:rFonts w:ascii="Book Antiqua" w:hAnsi="Book Antiqua" w:cs="Times New Roman"/>
          <w:b/>
        </w:rPr>
        <w:t xml:space="preserve">. </w:t>
      </w:r>
      <w:r w:rsidR="00796C3D" w:rsidRPr="00900A03">
        <w:rPr>
          <w:rFonts w:ascii="Book Antiqua" w:hAnsi="Book Antiqua" w:cs="Times New Roman"/>
        </w:rPr>
        <w:t>A: Schematic diagram of box model</w:t>
      </w:r>
      <w:r w:rsidR="00F0533C" w:rsidRPr="00900A03">
        <w:rPr>
          <w:rFonts w:ascii="Book Antiqua" w:hAnsi="Book Antiqua"/>
          <w:color w:val="000000" w:themeColor="text1"/>
        </w:rPr>
        <w:t xml:space="preserve">; </w:t>
      </w:r>
      <w:r w:rsidR="00F0533C" w:rsidRPr="00900A03">
        <w:rPr>
          <w:rFonts w:ascii="Book Antiqua" w:hAnsi="Book Antiqua" w:cs="Times New Roman"/>
        </w:rPr>
        <w:t xml:space="preserve">B: </w:t>
      </w:r>
      <w:r w:rsidR="00BB1978" w:rsidRPr="00900A03">
        <w:rPr>
          <w:rFonts w:ascii="Book Antiqua" w:hAnsi="Book Antiqua" w:cs="Times New Roman"/>
        </w:rPr>
        <w:t>O</w:t>
      </w:r>
      <w:r w:rsidRPr="00900A03">
        <w:rPr>
          <w:rFonts w:ascii="Book Antiqua" w:hAnsi="Book Antiqua" w:cs="Times New Roman"/>
        </w:rPr>
        <w:t xml:space="preserve">ne insertion line was drawn </w:t>
      </w:r>
      <w:r w:rsidR="00BB1978" w:rsidRPr="00900A03">
        <w:rPr>
          <w:rFonts w:ascii="Book Antiqua" w:hAnsi="Book Antiqua" w:cs="Times New Roman"/>
        </w:rPr>
        <w:t xml:space="preserve">on the upper surface </w:t>
      </w:r>
      <w:r w:rsidRPr="00900A03">
        <w:rPr>
          <w:rFonts w:ascii="Book Antiqua" w:hAnsi="Book Antiqua" w:cs="Times New Roman"/>
        </w:rPr>
        <w:t>with contrast agent parallel to the narrow edge</w:t>
      </w:r>
      <w:r w:rsidR="00F0533C" w:rsidRPr="00900A03">
        <w:rPr>
          <w:rFonts w:ascii="Book Antiqua" w:hAnsi="Book Antiqua"/>
          <w:color w:val="000000" w:themeColor="text1"/>
        </w:rPr>
        <w:t>; C</w:t>
      </w:r>
      <w:r w:rsidR="00F0533C" w:rsidRPr="00900A03">
        <w:rPr>
          <w:rFonts w:ascii="Book Antiqua" w:hAnsi="Book Antiqua" w:cs="Times New Roman"/>
        </w:rPr>
        <w:t xml:space="preserve">: </w:t>
      </w:r>
      <w:r w:rsidRPr="00900A03">
        <w:rPr>
          <w:rFonts w:ascii="Book Antiqua" w:hAnsi="Book Antiqua" w:cs="Times New Roman"/>
        </w:rPr>
        <w:t xml:space="preserve">Nine artificial targets were </w:t>
      </w:r>
      <w:r w:rsidR="00796C3D" w:rsidRPr="00900A03">
        <w:rPr>
          <w:rFonts w:ascii="Book Antiqua" w:hAnsi="Book Antiqua" w:cs="Times New Roman"/>
        </w:rPr>
        <w:t>set</w:t>
      </w:r>
      <w:r w:rsidRPr="00900A03">
        <w:rPr>
          <w:rFonts w:ascii="Book Antiqua" w:hAnsi="Book Antiqua" w:cs="Times New Roman"/>
        </w:rPr>
        <w:t xml:space="preserve"> </w:t>
      </w:r>
      <w:r w:rsidR="00796C3D" w:rsidRPr="00900A03">
        <w:rPr>
          <w:rFonts w:ascii="Book Antiqua" w:hAnsi="Book Antiqua" w:cs="Times New Roman"/>
        </w:rPr>
        <w:t>inside</w:t>
      </w:r>
      <w:r w:rsidRPr="00900A03">
        <w:rPr>
          <w:rFonts w:ascii="Book Antiqua" w:hAnsi="Book Antiqua" w:cs="Times New Roman"/>
        </w:rPr>
        <w:t xml:space="preserve"> the box</w:t>
      </w:r>
      <w:r w:rsidR="00796C3D" w:rsidRPr="00900A03">
        <w:rPr>
          <w:rFonts w:ascii="Book Antiqua" w:hAnsi="Book Antiqua" w:cs="Times New Roman"/>
        </w:rPr>
        <w:t xml:space="preserve">, respectively </w:t>
      </w:r>
      <w:r w:rsidR="00620682" w:rsidRPr="00900A03">
        <w:rPr>
          <w:rFonts w:ascii="Book Antiqua" w:hAnsi="Book Antiqua" w:cs="Times New Roman"/>
        </w:rPr>
        <w:t>50 mm</w:t>
      </w:r>
      <w:r w:rsidR="00796C3D" w:rsidRPr="00900A03">
        <w:rPr>
          <w:rFonts w:ascii="Book Antiqua" w:hAnsi="Book Antiqua" w:cs="Times New Roman"/>
        </w:rPr>
        <w:t xml:space="preserve"> (target a), </w:t>
      </w:r>
      <w:r w:rsidR="00620682" w:rsidRPr="00900A03">
        <w:rPr>
          <w:rFonts w:ascii="Book Antiqua" w:hAnsi="Book Antiqua" w:cs="Times New Roman"/>
        </w:rPr>
        <w:t>100 mm</w:t>
      </w:r>
      <w:r w:rsidR="00796C3D" w:rsidRPr="00900A03">
        <w:rPr>
          <w:rFonts w:ascii="Book Antiqua" w:hAnsi="Book Antiqua" w:cs="Times New Roman"/>
        </w:rPr>
        <w:t xml:space="preserve"> (target b), </w:t>
      </w:r>
      <w:r w:rsidR="00620682" w:rsidRPr="00900A03">
        <w:rPr>
          <w:rFonts w:ascii="Book Antiqua" w:hAnsi="Book Antiqua" w:cs="Times New Roman"/>
        </w:rPr>
        <w:t>150 mm</w:t>
      </w:r>
      <w:r w:rsidR="00796C3D" w:rsidRPr="00900A03">
        <w:rPr>
          <w:rFonts w:ascii="Book Antiqua" w:hAnsi="Book Antiqua" w:cs="Times New Roman"/>
        </w:rPr>
        <w:t xml:space="preserve"> (target c) far from the</w:t>
      </w:r>
      <w:r w:rsidRPr="00900A03">
        <w:rPr>
          <w:rFonts w:ascii="Book Antiqua" w:hAnsi="Book Antiqua" w:cs="Times New Roman"/>
        </w:rPr>
        <w:t xml:space="preserve"> insertion line</w:t>
      </w:r>
      <w:r w:rsidR="00F0533C" w:rsidRPr="00900A03">
        <w:rPr>
          <w:rFonts w:ascii="Book Antiqua" w:hAnsi="Book Antiqua"/>
          <w:color w:val="000000" w:themeColor="text1"/>
        </w:rPr>
        <w:t>;</w:t>
      </w:r>
      <w:r w:rsidR="00796C3D" w:rsidRPr="00900A03">
        <w:rPr>
          <w:rFonts w:ascii="Book Antiqua" w:hAnsi="Book Antiqua" w:cs="Times New Roman"/>
        </w:rPr>
        <w:t xml:space="preserve"> </w:t>
      </w:r>
      <w:r w:rsidR="006A6682" w:rsidRPr="00900A03">
        <w:rPr>
          <w:rFonts w:ascii="Book Antiqua" w:hAnsi="Book Antiqua" w:cs="Times New Roman"/>
        </w:rPr>
        <w:t>D: Image and 3D-</w:t>
      </w:r>
      <w:r w:rsidR="006E5530" w:rsidRPr="00900A03">
        <w:rPr>
          <w:rFonts w:ascii="Book Antiqua" w:eastAsia="宋体" w:hAnsi="Book Antiqua" w:cs="Times New Roman"/>
        </w:rPr>
        <w:t>c</w:t>
      </w:r>
      <w:r w:rsidR="00F0533C" w:rsidRPr="00900A03">
        <w:rPr>
          <w:rFonts w:ascii="Book Antiqua" w:eastAsia="宋体" w:hAnsi="Book Antiqua" w:cs="Times New Roman"/>
        </w:rPr>
        <w:t xml:space="preserve">omputed </w:t>
      </w:r>
      <w:r w:rsidR="006E5530" w:rsidRPr="00900A03">
        <w:rPr>
          <w:rFonts w:ascii="Book Antiqua" w:eastAsia="宋体" w:hAnsi="Book Antiqua" w:cs="Times New Roman"/>
        </w:rPr>
        <w:t>t</w:t>
      </w:r>
      <w:r w:rsidR="00F0533C" w:rsidRPr="00900A03">
        <w:rPr>
          <w:rFonts w:ascii="Book Antiqua" w:eastAsia="宋体" w:hAnsi="Book Antiqua" w:cs="Times New Roman"/>
        </w:rPr>
        <w:t xml:space="preserve">omography </w:t>
      </w:r>
      <w:r w:rsidR="006A6682" w:rsidRPr="00900A03">
        <w:rPr>
          <w:rFonts w:ascii="Book Antiqua" w:hAnsi="Book Antiqua" w:cs="Times New Roman"/>
        </w:rPr>
        <w:t xml:space="preserve">of </w:t>
      </w:r>
      <w:r w:rsidR="00796C3D" w:rsidRPr="00900A03">
        <w:rPr>
          <w:rFonts w:ascii="Book Antiqua" w:hAnsi="Book Antiqua" w:cs="Times New Roman"/>
        </w:rPr>
        <w:t>box model</w:t>
      </w:r>
      <w:r w:rsidR="003D2569" w:rsidRPr="00900A03">
        <w:rPr>
          <w:rFonts w:ascii="Book Antiqua" w:hAnsi="Book Antiqua" w:cs="Times New Roman"/>
        </w:rPr>
        <w:t xml:space="preserve"> with insertion line and target marked with solid arrow and triangular arrow</w:t>
      </w:r>
      <w:r w:rsidR="00F0533C" w:rsidRPr="00900A03">
        <w:rPr>
          <w:rFonts w:ascii="Book Antiqua" w:hAnsi="Book Antiqua"/>
          <w:color w:val="000000" w:themeColor="text1"/>
        </w:rPr>
        <w:t>;</w:t>
      </w:r>
      <w:r w:rsidR="00F0533C" w:rsidRPr="00900A03">
        <w:rPr>
          <w:rFonts w:ascii="Book Antiqua" w:hAnsi="Book Antiqua"/>
        </w:rPr>
        <w:t xml:space="preserve"> E</w:t>
      </w:r>
      <w:r w:rsidR="00F0533C" w:rsidRPr="00900A03">
        <w:rPr>
          <w:rFonts w:ascii="Book Antiqua" w:hAnsi="Book Antiqua" w:cs="Times New Roman"/>
        </w:rPr>
        <w:t xml:space="preserve">: </w:t>
      </w:r>
      <w:r w:rsidR="003D2569" w:rsidRPr="00900A03">
        <w:rPr>
          <w:rFonts w:ascii="Book Antiqua" w:hAnsi="Book Antiqua" w:cs="Times New Roman"/>
        </w:rPr>
        <w:t>The box model was made of acrylic resin and filled with sponge.</w:t>
      </w:r>
    </w:p>
    <w:p w14:paraId="2DF72286" w14:textId="7BC868B2" w:rsidR="006A6682" w:rsidRPr="00900A03" w:rsidRDefault="00A07E8D">
      <w:pPr>
        <w:snapToGrid w:val="0"/>
        <w:spacing w:line="360" w:lineRule="auto"/>
        <w:rPr>
          <w:rFonts w:ascii="Book Antiqua" w:hAnsi="Book Antiqua" w:cs="Times New Roman"/>
        </w:rPr>
      </w:pPr>
      <w:r w:rsidRPr="00900A03">
        <w:rPr>
          <w:rFonts w:ascii="Book Antiqua" w:hAnsi="Book Antiqua" w:cs="Times New Roman"/>
        </w:rPr>
        <w:br w:type="page"/>
      </w:r>
    </w:p>
    <w:p w14:paraId="61FA5A9F" w14:textId="546BE2FB" w:rsidR="008A2616" w:rsidRPr="000A31C6" w:rsidRDefault="008A2616">
      <w:pPr>
        <w:snapToGrid w:val="0"/>
        <w:spacing w:line="360" w:lineRule="auto"/>
        <w:rPr>
          <w:rFonts w:ascii="Book Antiqua" w:hAnsi="Book Antiqua" w:cs="Times New Roman"/>
        </w:rPr>
      </w:pPr>
      <w:r w:rsidRPr="006874A3">
        <w:rPr>
          <w:rFonts w:ascii="Book Antiqua" w:hAnsi="Book Antiqua" w:cs="Times New Roman"/>
          <w:noProof/>
        </w:rPr>
        <w:drawing>
          <wp:inline distT="0" distB="0" distL="0" distR="0" wp14:anchorId="49EFACF8" wp14:editId="3F1121CD">
            <wp:extent cx="5041392" cy="20147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014728"/>
                    </a:xfrm>
                    <a:prstGeom prst="rect">
                      <a:avLst/>
                    </a:prstGeom>
                  </pic:spPr>
                </pic:pic>
              </a:graphicData>
            </a:graphic>
          </wp:inline>
        </w:drawing>
      </w:r>
    </w:p>
    <w:p w14:paraId="3E51DC99" w14:textId="3BE325CE" w:rsidR="00A07E8D" w:rsidRPr="00900A03" w:rsidRDefault="006A6682">
      <w:pPr>
        <w:snapToGrid w:val="0"/>
        <w:spacing w:line="360" w:lineRule="auto"/>
        <w:rPr>
          <w:rFonts w:ascii="Book Antiqua" w:hAnsi="Book Antiqua" w:cs="Times New Roman"/>
          <w:b/>
        </w:rPr>
      </w:pPr>
      <w:r w:rsidRPr="00900A03">
        <w:rPr>
          <w:rFonts w:ascii="Book Antiqua" w:hAnsi="Book Antiqua" w:cs="Times New Roman"/>
          <w:b/>
        </w:rPr>
        <w:t>Figure 3</w:t>
      </w:r>
      <w:r w:rsidR="00EF19AB" w:rsidRPr="00900A03">
        <w:rPr>
          <w:rFonts w:ascii="Book Antiqua" w:hAnsi="Book Antiqua" w:cs="Times New Roman"/>
          <w:b/>
        </w:rPr>
        <w:t xml:space="preserve"> </w:t>
      </w:r>
      <w:r w:rsidRPr="00900A03">
        <w:rPr>
          <w:rFonts w:ascii="Book Antiqua" w:hAnsi="Book Antiqua" w:cs="Times New Roman"/>
          <w:b/>
        </w:rPr>
        <w:t xml:space="preserve">Head </w:t>
      </w:r>
      <w:r w:rsidR="002807E1" w:rsidRPr="00900A03">
        <w:rPr>
          <w:rFonts w:ascii="Book Antiqua" w:hAnsi="Book Antiqua" w:cs="Times New Roman"/>
          <w:b/>
        </w:rPr>
        <w:t>phantom</w:t>
      </w:r>
      <w:r w:rsidR="00F0533C" w:rsidRPr="00900A03">
        <w:rPr>
          <w:rFonts w:ascii="Book Antiqua" w:hAnsi="Book Antiqua" w:cs="Times New Roman"/>
          <w:b/>
        </w:rPr>
        <w:t xml:space="preserve">. </w:t>
      </w:r>
      <w:r w:rsidR="00F0533C" w:rsidRPr="00900A03">
        <w:rPr>
          <w:rFonts w:ascii="Book Antiqua" w:hAnsi="Book Antiqua" w:cs="Times New Roman"/>
        </w:rPr>
        <w:t xml:space="preserve">A: </w:t>
      </w:r>
      <w:r w:rsidR="002807E1" w:rsidRPr="00900A03">
        <w:rPr>
          <w:rFonts w:ascii="Book Antiqua" w:hAnsi="Book Antiqua" w:cs="Times New Roman"/>
        </w:rPr>
        <w:t>The 1:1 head phantom was 3D printed with nylon and filled with sponge</w:t>
      </w:r>
      <w:r w:rsidR="00F0533C" w:rsidRPr="00900A03">
        <w:rPr>
          <w:rFonts w:ascii="Book Antiqua" w:hAnsi="Book Antiqua"/>
          <w:color w:val="000000" w:themeColor="text1"/>
        </w:rPr>
        <w:t>;</w:t>
      </w:r>
      <w:r w:rsidR="00F0533C" w:rsidRPr="00900A03">
        <w:rPr>
          <w:rFonts w:ascii="Book Antiqua" w:hAnsi="Book Antiqua" w:cs="Times New Roman"/>
        </w:rPr>
        <w:t xml:space="preserve"> B: </w:t>
      </w:r>
      <w:r w:rsidR="002807E1" w:rsidRPr="00900A03">
        <w:rPr>
          <w:rFonts w:ascii="Book Antiqua" w:hAnsi="Book Antiqua" w:cs="Times New Roman"/>
        </w:rPr>
        <w:t xml:space="preserve">The foramen ovale </w:t>
      </w:r>
      <w:r w:rsidR="006E5530" w:rsidRPr="00900A03">
        <w:rPr>
          <w:rFonts w:ascii="Book Antiqua" w:hAnsi="Book Antiqua" w:cs="Times New Roman"/>
        </w:rPr>
        <w:t>i</w:t>
      </w:r>
      <w:r w:rsidR="002807E1" w:rsidRPr="00900A03">
        <w:rPr>
          <w:rFonts w:ascii="Book Antiqua" w:hAnsi="Book Antiqua" w:cs="Times New Roman"/>
        </w:rPr>
        <w:t>s marked with solid arrow.</w:t>
      </w:r>
    </w:p>
    <w:p w14:paraId="38EC67F7" w14:textId="77777777" w:rsidR="00A07E8D" w:rsidRPr="00900A03" w:rsidRDefault="00A07E8D">
      <w:pPr>
        <w:snapToGrid w:val="0"/>
        <w:spacing w:line="360" w:lineRule="auto"/>
        <w:rPr>
          <w:rFonts w:ascii="Book Antiqua" w:hAnsi="Book Antiqua" w:cs="Times New Roman"/>
          <w:b/>
        </w:rPr>
      </w:pPr>
      <w:r w:rsidRPr="00900A03">
        <w:rPr>
          <w:rFonts w:ascii="Book Antiqua" w:hAnsi="Book Antiqua" w:cs="Times New Roman"/>
          <w:b/>
        </w:rPr>
        <w:br w:type="page"/>
      </w:r>
    </w:p>
    <w:p w14:paraId="0F4A9C5A" w14:textId="2F2EE138" w:rsidR="008A2616" w:rsidRPr="000A31C6" w:rsidRDefault="008A2616">
      <w:pPr>
        <w:snapToGrid w:val="0"/>
        <w:spacing w:line="360" w:lineRule="auto"/>
        <w:rPr>
          <w:rFonts w:ascii="Book Antiqua" w:hAnsi="Book Antiqua" w:cs="Times New Roman"/>
        </w:rPr>
      </w:pPr>
      <w:r w:rsidRPr="006874A3">
        <w:rPr>
          <w:rFonts w:ascii="Book Antiqua" w:hAnsi="Book Antiqua" w:cs="Times New Roman"/>
          <w:noProof/>
        </w:rPr>
        <w:drawing>
          <wp:inline distT="0" distB="0" distL="0" distR="0" wp14:anchorId="3482DBDD" wp14:editId="0A1AE6C4">
            <wp:extent cx="5041392" cy="1929384"/>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1929384"/>
                    </a:xfrm>
                    <a:prstGeom prst="rect">
                      <a:avLst/>
                    </a:prstGeom>
                  </pic:spPr>
                </pic:pic>
              </a:graphicData>
            </a:graphic>
          </wp:inline>
        </w:drawing>
      </w:r>
    </w:p>
    <w:p w14:paraId="21478CFA" w14:textId="48AE72C8" w:rsidR="00A07E8D" w:rsidRPr="00900A03" w:rsidRDefault="00802C0A">
      <w:pPr>
        <w:snapToGrid w:val="0"/>
        <w:spacing w:line="360" w:lineRule="auto"/>
        <w:rPr>
          <w:rFonts w:ascii="Book Antiqua" w:hAnsi="Book Antiqua" w:cs="Times New Roman"/>
          <w:b/>
        </w:rPr>
      </w:pPr>
      <w:r w:rsidRPr="00900A03">
        <w:rPr>
          <w:rFonts w:ascii="Book Antiqua" w:hAnsi="Book Antiqua" w:cs="Times New Roman"/>
          <w:b/>
        </w:rPr>
        <w:t xml:space="preserve">Figure </w:t>
      </w:r>
      <w:r w:rsidR="00B56D86" w:rsidRPr="00900A03">
        <w:rPr>
          <w:rFonts w:ascii="Book Antiqua" w:hAnsi="Book Antiqua" w:cs="Times New Roman"/>
          <w:b/>
        </w:rPr>
        <w:t>4</w:t>
      </w:r>
      <w:r w:rsidRPr="00900A03">
        <w:rPr>
          <w:rFonts w:ascii="Book Antiqua" w:hAnsi="Book Antiqua" w:cs="Times New Roman"/>
          <w:b/>
        </w:rPr>
        <w:t xml:space="preserve"> Measurement of insertion parameter</w:t>
      </w:r>
      <w:r w:rsidR="005A293D" w:rsidRPr="00900A03">
        <w:rPr>
          <w:rFonts w:ascii="Book Antiqua" w:hAnsi="Book Antiqua" w:cs="Times New Roman"/>
          <w:b/>
        </w:rPr>
        <w:t>s</w:t>
      </w:r>
      <w:r w:rsidRPr="00900A03">
        <w:rPr>
          <w:rFonts w:ascii="Book Antiqua" w:hAnsi="Book Antiqua" w:cs="Times New Roman"/>
          <w:b/>
        </w:rPr>
        <w:t xml:space="preserve"> and deviation distance</w:t>
      </w:r>
      <w:r w:rsidR="00F0533C" w:rsidRPr="00900A03">
        <w:rPr>
          <w:rFonts w:ascii="Book Antiqua" w:hAnsi="Book Antiqua" w:cs="Times New Roman"/>
          <w:b/>
        </w:rPr>
        <w:t>.</w:t>
      </w:r>
      <w:r w:rsidR="00F0533C" w:rsidRPr="00900A03">
        <w:rPr>
          <w:rFonts w:ascii="Book Antiqua" w:hAnsi="Book Antiqua" w:cs="Times New Roman"/>
        </w:rPr>
        <w:t xml:space="preserve"> </w:t>
      </w:r>
      <w:r w:rsidR="00BF4CD3" w:rsidRPr="00900A03">
        <w:rPr>
          <w:rFonts w:ascii="Book Antiqua" w:hAnsi="Book Antiqua" w:cs="Times New Roman"/>
        </w:rPr>
        <w:t xml:space="preserve">A: </w:t>
      </w:r>
      <w:r w:rsidR="00FD65E7" w:rsidRPr="00900A03">
        <w:rPr>
          <w:rFonts w:ascii="Book Antiqua" w:hAnsi="Book Antiqua" w:cs="Times New Roman"/>
        </w:rPr>
        <w:t xml:space="preserve">Insertion depth and angle were measured on </w:t>
      </w:r>
      <w:r w:rsidR="006E5530" w:rsidRPr="00900A03">
        <w:rPr>
          <w:rFonts w:ascii="Book Antiqua" w:hAnsi="Book Antiqua" w:cs="Times New Roman"/>
        </w:rPr>
        <w:t>p</w:t>
      </w:r>
      <w:r w:rsidR="00FD65E7" w:rsidRPr="00900A03">
        <w:rPr>
          <w:rFonts w:ascii="Book Antiqua" w:hAnsi="Book Antiqua" w:cs="Times New Roman"/>
        </w:rPr>
        <w:t>reoperative planning image. Insertion depth (b) was the distance from entry point</w:t>
      </w:r>
      <w:r w:rsidR="00BF4CD3" w:rsidRPr="00900A03">
        <w:rPr>
          <w:rFonts w:ascii="Book Antiqua" w:hAnsi="Book Antiqua" w:cs="Times New Roman"/>
        </w:rPr>
        <w:t xml:space="preserve"> (dotted arrow)</w:t>
      </w:r>
      <w:r w:rsidR="00FD65E7" w:rsidRPr="00900A03">
        <w:rPr>
          <w:rFonts w:ascii="Book Antiqua" w:hAnsi="Book Antiqua" w:cs="Times New Roman"/>
        </w:rPr>
        <w:t xml:space="preserve"> to target</w:t>
      </w:r>
      <w:r w:rsidR="00BF4CD3" w:rsidRPr="00900A03">
        <w:rPr>
          <w:rFonts w:ascii="Book Antiqua" w:hAnsi="Book Antiqua" w:cs="Times New Roman"/>
        </w:rPr>
        <w:t xml:space="preserve"> (solid arrow)</w:t>
      </w:r>
      <w:r w:rsidR="00FD65E7" w:rsidRPr="00900A03">
        <w:rPr>
          <w:rFonts w:ascii="Book Antiqua" w:hAnsi="Book Antiqua" w:cs="Times New Roman"/>
        </w:rPr>
        <w:t>. Insertion angle</w:t>
      </w:r>
      <w:r w:rsidR="00BF4CD3" w:rsidRPr="00900A03">
        <w:rPr>
          <w:rFonts w:ascii="Book Antiqua" w:hAnsi="Book Antiqua" w:cs="Times New Roman"/>
        </w:rPr>
        <w:t xml:space="preserve"> (a)</w:t>
      </w:r>
      <w:r w:rsidR="00FD65E7" w:rsidRPr="00900A03">
        <w:rPr>
          <w:rFonts w:ascii="Book Antiqua" w:hAnsi="Book Antiqua" w:cs="Times New Roman"/>
        </w:rPr>
        <w:t xml:space="preserve"> was the angle of insertion trajectory and horizontal line</w:t>
      </w:r>
      <w:r w:rsidR="00F0533C" w:rsidRPr="00900A03">
        <w:rPr>
          <w:rFonts w:ascii="Book Antiqua" w:hAnsi="Book Antiqua"/>
          <w:color w:val="000000" w:themeColor="text1"/>
        </w:rPr>
        <w:t>;</w:t>
      </w:r>
      <w:r w:rsidR="00F0533C" w:rsidRPr="00900A03">
        <w:rPr>
          <w:rFonts w:ascii="Book Antiqua" w:hAnsi="Book Antiqua" w:cs="Times New Roman"/>
        </w:rPr>
        <w:t xml:space="preserve"> </w:t>
      </w:r>
      <w:r w:rsidR="00BF4CD3" w:rsidRPr="00900A03">
        <w:rPr>
          <w:rFonts w:ascii="Book Antiqua" w:hAnsi="Book Antiqua" w:cs="Times New Roman"/>
        </w:rPr>
        <w:t xml:space="preserve">B: </w:t>
      </w:r>
      <w:r w:rsidR="00FD65E7" w:rsidRPr="00900A03">
        <w:rPr>
          <w:rFonts w:ascii="Book Antiqua" w:hAnsi="Book Antiqua" w:cs="Times New Roman"/>
        </w:rPr>
        <w:t>Euclidian error was the vertical dimension</w:t>
      </w:r>
      <w:r w:rsidR="00BF4CD3" w:rsidRPr="00900A03">
        <w:rPr>
          <w:rFonts w:ascii="Book Antiqua" w:hAnsi="Book Antiqua" w:cs="Times New Roman"/>
        </w:rPr>
        <w:t xml:space="preserve"> (d)</w:t>
      </w:r>
      <w:r w:rsidR="00FD65E7" w:rsidRPr="00900A03">
        <w:rPr>
          <w:rFonts w:ascii="Book Antiqua" w:hAnsi="Book Antiqua" w:cs="Times New Roman"/>
        </w:rPr>
        <w:t xml:space="preserve"> from the </w:t>
      </w:r>
      <w:r w:rsidR="00BF4CD3" w:rsidRPr="00900A03">
        <w:rPr>
          <w:rFonts w:ascii="Book Antiqua" w:hAnsi="Book Antiqua" w:cs="Times New Roman"/>
        </w:rPr>
        <w:t>center of target (solid arrow) to real needle (triangular arrow).</w:t>
      </w:r>
    </w:p>
    <w:p w14:paraId="2336B261" w14:textId="77777777" w:rsidR="00A07E8D" w:rsidRPr="00900A03" w:rsidRDefault="00A07E8D">
      <w:pPr>
        <w:snapToGrid w:val="0"/>
        <w:spacing w:line="360" w:lineRule="auto"/>
        <w:rPr>
          <w:rFonts w:ascii="Book Antiqua" w:hAnsi="Book Antiqua" w:cs="Times New Roman"/>
          <w:b/>
        </w:rPr>
      </w:pPr>
      <w:r w:rsidRPr="00900A03">
        <w:rPr>
          <w:rFonts w:ascii="Book Antiqua" w:hAnsi="Book Antiqua" w:cs="Times New Roman"/>
          <w:b/>
        </w:rPr>
        <w:br w:type="page"/>
      </w:r>
    </w:p>
    <w:p w14:paraId="4513A0D4" w14:textId="35022D7E" w:rsidR="008A2616" w:rsidRPr="000A31C6" w:rsidRDefault="008A2616">
      <w:pPr>
        <w:snapToGrid w:val="0"/>
        <w:spacing w:line="360" w:lineRule="auto"/>
        <w:rPr>
          <w:rFonts w:ascii="Book Antiqua" w:hAnsi="Book Antiqua" w:cs="Times New Roman"/>
          <w:b/>
        </w:rPr>
      </w:pPr>
      <w:r w:rsidRPr="006874A3">
        <w:rPr>
          <w:rFonts w:ascii="Book Antiqua" w:hAnsi="Book Antiqua" w:cs="Times New Roman"/>
          <w:b/>
          <w:noProof/>
        </w:rPr>
        <w:drawing>
          <wp:inline distT="0" distB="0" distL="0" distR="0" wp14:anchorId="2F9803E8" wp14:editId="7D26AA6A">
            <wp:extent cx="5470075" cy="26159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6968" cy="2619276"/>
                    </a:xfrm>
                    <a:prstGeom prst="rect">
                      <a:avLst/>
                    </a:prstGeom>
                  </pic:spPr>
                </pic:pic>
              </a:graphicData>
            </a:graphic>
          </wp:inline>
        </w:drawing>
      </w:r>
    </w:p>
    <w:p w14:paraId="2076BDC5" w14:textId="62C5AA65" w:rsidR="00A07E8D" w:rsidRPr="00900A03" w:rsidRDefault="00B56D86">
      <w:pPr>
        <w:snapToGrid w:val="0"/>
        <w:spacing w:line="360" w:lineRule="auto"/>
        <w:outlineLvl w:val="0"/>
        <w:rPr>
          <w:rFonts w:ascii="Book Antiqua" w:hAnsi="Book Antiqua" w:cs="Times New Roman"/>
        </w:rPr>
      </w:pPr>
      <w:r w:rsidRPr="007D22BF">
        <w:rPr>
          <w:rFonts w:ascii="Book Antiqua" w:hAnsi="Book Antiqua" w:cs="Times New Roman"/>
          <w:b/>
        </w:rPr>
        <w:t>Figure 5</w:t>
      </w:r>
      <w:r w:rsidR="00F0533C" w:rsidRPr="00724EDE">
        <w:rPr>
          <w:rFonts w:ascii="Book Antiqua" w:hAnsi="Book Antiqua" w:cs="Times New Roman"/>
          <w:b/>
        </w:rPr>
        <w:t xml:space="preserve"> </w:t>
      </w:r>
      <w:r w:rsidR="006E5530" w:rsidRPr="007025DE">
        <w:rPr>
          <w:rFonts w:ascii="Book Antiqua" w:hAnsi="Book Antiqua" w:cs="Times New Roman"/>
          <w:b/>
        </w:rPr>
        <w:t>W</w:t>
      </w:r>
      <w:r w:rsidRPr="00900A03">
        <w:rPr>
          <w:rFonts w:ascii="Book Antiqua" w:hAnsi="Book Antiqua" w:cs="Times New Roman"/>
          <w:b/>
        </w:rPr>
        <w:t>orkflow of robot guided puncture</w:t>
      </w:r>
      <w:r w:rsidR="00F0533C" w:rsidRPr="00900A03">
        <w:rPr>
          <w:rFonts w:ascii="Book Antiqua" w:hAnsi="Book Antiqua" w:cs="Times New Roman"/>
          <w:b/>
        </w:rPr>
        <w:t>.</w:t>
      </w:r>
      <w:r w:rsidR="00A07E8D" w:rsidRPr="00900A03">
        <w:rPr>
          <w:rFonts w:ascii="Book Antiqua" w:hAnsi="Book Antiqua" w:cs="Times New Roman"/>
          <w:b/>
        </w:rPr>
        <w:t xml:space="preserve"> </w:t>
      </w:r>
      <w:r w:rsidRPr="00900A03">
        <w:rPr>
          <w:rFonts w:ascii="Book Antiqua" w:hAnsi="Book Antiqua" w:cs="Times New Roman"/>
        </w:rPr>
        <w:t xml:space="preserve">Before </w:t>
      </w:r>
      <w:r w:rsidR="008B6F64" w:rsidRPr="00900A03">
        <w:rPr>
          <w:rFonts w:ascii="Book Antiqua" w:hAnsi="Book Antiqua" w:cs="Times New Roman"/>
        </w:rPr>
        <w:t>placement</w:t>
      </w:r>
      <w:r w:rsidRPr="00900A03">
        <w:rPr>
          <w:rFonts w:ascii="Book Antiqua" w:hAnsi="Book Antiqua" w:cs="Times New Roman"/>
        </w:rPr>
        <w:t xml:space="preserve">, </w:t>
      </w:r>
      <w:r w:rsidR="006E5530" w:rsidRPr="00900A03">
        <w:rPr>
          <w:rFonts w:ascii="Book Antiqua" w:hAnsi="Book Antiqua" w:cs="Times New Roman"/>
        </w:rPr>
        <w:t>c</w:t>
      </w:r>
      <w:r w:rsidR="00EF19AB" w:rsidRPr="00900A03">
        <w:rPr>
          <w:rFonts w:ascii="Book Antiqua" w:hAnsi="Book Antiqua" w:cs="Times New Roman"/>
        </w:rPr>
        <w:t xml:space="preserve">omputed </w:t>
      </w:r>
      <w:r w:rsidR="006E5530" w:rsidRPr="00900A03">
        <w:rPr>
          <w:rFonts w:ascii="Book Antiqua" w:hAnsi="Book Antiqua" w:cs="Times New Roman"/>
        </w:rPr>
        <w:t>t</w:t>
      </w:r>
      <w:r w:rsidR="00EF19AB" w:rsidRPr="00900A03">
        <w:rPr>
          <w:rFonts w:ascii="Book Antiqua" w:hAnsi="Book Antiqua" w:cs="Times New Roman"/>
        </w:rPr>
        <w:t>omography</w:t>
      </w:r>
      <w:r w:rsidRPr="00900A03">
        <w:rPr>
          <w:rFonts w:ascii="Book Antiqua" w:hAnsi="Book Antiqua" w:cs="Times New Roman"/>
        </w:rPr>
        <w:t xml:space="preserve"> images of operation object with four visual markers on skin were obtained and uploaded to the computer system. The robot arm and stereo camera were placed beside the operation table. After locating the markers on operation object and robot arm with camera, registration process was complicated. Puncture trajectory was designed with the target point and entry point on the insertion line. Then, robot arm was command</w:t>
      </w:r>
      <w:r w:rsidR="006E5530" w:rsidRPr="00900A03">
        <w:rPr>
          <w:rFonts w:ascii="Book Antiqua" w:hAnsi="Book Antiqua" w:cs="Times New Roman"/>
        </w:rPr>
        <w:t>ed</w:t>
      </w:r>
      <w:r w:rsidRPr="00900A03">
        <w:rPr>
          <w:rFonts w:ascii="Book Antiqua" w:hAnsi="Book Antiqua" w:cs="Times New Roman"/>
        </w:rPr>
        <w:t xml:space="preserve"> to move to specific position. Needle was inserted through the guiding device at the terminal of robot arm to certain depth.</w:t>
      </w:r>
    </w:p>
    <w:p w14:paraId="157B7132" w14:textId="664C6DD5" w:rsidR="008A2616" w:rsidRPr="00900A03" w:rsidRDefault="00A07E8D">
      <w:pPr>
        <w:snapToGrid w:val="0"/>
        <w:spacing w:line="360" w:lineRule="auto"/>
        <w:rPr>
          <w:rFonts w:ascii="Book Antiqua" w:hAnsi="Book Antiqua" w:cs="Times New Roman"/>
        </w:rPr>
      </w:pPr>
      <w:r w:rsidRPr="00900A03">
        <w:rPr>
          <w:rFonts w:ascii="Book Antiqua" w:hAnsi="Book Antiqua" w:cs="Times New Roman"/>
        </w:rPr>
        <w:br w:type="page"/>
      </w:r>
    </w:p>
    <w:p w14:paraId="065B050A" w14:textId="3310748B" w:rsidR="008A2616" w:rsidRPr="00900A03" w:rsidRDefault="008A2616">
      <w:pPr>
        <w:snapToGrid w:val="0"/>
        <w:spacing w:line="360" w:lineRule="auto"/>
        <w:outlineLvl w:val="0"/>
        <w:rPr>
          <w:rFonts w:ascii="Book Antiqua" w:hAnsi="Book Antiqua" w:cs="Times New Roman"/>
          <w:b/>
        </w:rPr>
      </w:pPr>
      <w:r w:rsidRPr="00900A03">
        <w:rPr>
          <w:rFonts w:ascii="Book Antiqua" w:hAnsi="Book Antiqua" w:cs="Times New Roman"/>
          <w:b/>
        </w:rPr>
        <w:t>Table 1</w:t>
      </w:r>
      <w:r w:rsidR="00F0533C" w:rsidRPr="00900A03">
        <w:rPr>
          <w:rFonts w:ascii="Book Antiqua" w:hAnsi="Book Antiqua" w:cs="Times New Roman"/>
          <w:b/>
        </w:rPr>
        <w:t xml:space="preserve"> </w:t>
      </w:r>
      <w:r w:rsidRPr="00900A03">
        <w:rPr>
          <w:rFonts w:ascii="Book Antiqua" w:hAnsi="Book Antiqua" w:cs="Times New Roman"/>
          <w:b/>
        </w:rPr>
        <w:t>Puncture parameters and Euclidian error for different targets</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1908"/>
        <w:gridCol w:w="1908"/>
        <w:gridCol w:w="1908"/>
      </w:tblGrid>
      <w:tr w:rsidR="008A2616" w:rsidRPr="00900A03" w14:paraId="7E883A5D" w14:textId="77777777" w:rsidTr="000F5EFB">
        <w:trPr>
          <w:trHeight w:val="428"/>
        </w:trPr>
        <w:tc>
          <w:tcPr>
            <w:tcW w:w="2648" w:type="dxa"/>
            <w:tcBorders>
              <w:top w:val="single" w:sz="4" w:space="0" w:color="auto"/>
              <w:bottom w:val="single" w:sz="4" w:space="0" w:color="auto"/>
            </w:tcBorders>
          </w:tcPr>
          <w:p w14:paraId="6CDCF545" w14:textId="77777777" w:rsidR="008A2616" w:rsidRPr="00900A03" w:rsidRDefault="008A2616">
            <w:pPr>
              <w:snapToGrid w:val="0"/>
              <w:spacing w:line="360" w:lineRule="auto"/>
              <w:rPr>
                <w:rFonts w:ascii="Book Antiqua" w:hAnsi="Book Antiqua" w:cs="Times New Roman"/>
                <w:b/>
              </w:rPr>
            </w:pPr>
          </w:p>
        </w:tc>
        <w:tc>
          <w:tcPr>
            <w:tcW w:w="1908" w:type="dxa"/>
            <w:tcBorders>
              <w:top w:val="single" w:sz="4" w:space="0" w:color="auto"/>
              <w:bottom w:val="single" w:sz="4" w:space="0" w:color="auto"/>
            </w:tcBorders>
          </w:tcPr>
          <w:p w14:paraId="73BA5173" w14:textId="77777777"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b/>
              </w:rPr>
              <w:t>SD target</w:t>
            </w:r>
          </w:p>
        </w:tc>
        <w:tc>
          <w:tcPr>
            <w:tcW w:w="1908" w:type="dxa"/>
            <w:tcBorders>
              <w:top w:val="single" w:sz="4" w:space="0" w:color="auto"/>
              <w:bottom w:val="single" w:sz="4" w:space="0" w:color="auto"/>
            </w:tcBorders>
          </w:tcPr>
          <w:p w14:paraId="4DD38C82" w14:textId="77777777"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b/>
              </w:rPr>
              <w:t>MD target</w:t>
            </w:r>
          </w:p>
        </w:tc>
        <w:tc>
          <w:tcPr>
            <w:tcW w:w="1908" w:type="dxa"/>
            <w:tcBorders>
              <w:top w:val="single" w:sz="4" w:space="0" w:color="auto"/>
              <w:bottom w:val="single" w:sz="4" w:space="0" w:color="auto"/>
            </w:tcBorders>
          </w:tcPr>
          <w:p w14:paraId="47C22813" w14:textId="77777777"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b/>
              </w:rPr>
              <w:t>LD target</w:t>
            </w:r>
          </w:p>
        </w:tc>
      </w:tr>
      <w:tr w:rsidR="008A2616" w:rsidRPr="00900A03" w14:paraId="510EE0A6" w14:textId="77777777" w:rsidTr="000F5EFB">
        <w:trPr>
          <w:trHeight w:val="453"/>
        </w:trPr>
        <w:tc>
          <w:tcPr>
            <w:tcW w:w="2648" w:type="dxa"/>
            <w:tcBorders>
              <w:top w:val="single" w:sz="4" w:space="0" w:color="auto"/>
            </w:tcBorders>
          </w:tcPr>
          <w:p w14:paraId="4B33FD57" w14:textId="6D8217E9" w:rsidR="008A2616" w:rsidRPr="00900A03" w:rsidRDefault="00A07E8D" w:rsidP="000A31C6">
            <w:pPr>
              <w:snapToGrid w:val="0"/>
              <w:spacing w:line="360" w:lineRule="auto"/>
              <w:rPr>
                <w:rFonts w:ascii="Book Antiqua" w:hAnsi="Book Antiqua" w:cs="Times New Roman"/>
              </w:rPr>
            </w:pPr>
            <w:r w:rsidRPr="00900A03">
              <w:rPr>
                <w:rFonts w:ascii="Book Antiqua" w:hAnsi="Book Antiqua" w:cs="Times New Roman"/>
              </w:rPr>
              <w:t xml:space="preserve">Puncture </w:t>
            </w:r>
            <w:r w:rsidR="008A2616" w:rsidRPr="00900A03">
              <w:rPr>
                <w:rFonts w:ascii="Book Antiqua" w:hAnsi="Book Antiqua" w:cs="Times New Roman"/>
              </w:rPr>
              <w:t xml:space="preserve">depth </w:t>
            </w:r>
            <w:r w:rsidR="00724EDE">
              <w:rPr>
                <w:rFonts w:ascii="Book Antiqua" w:hAnsi="Book Antiqua" w:cs="Times New Roman"/>
              </w:rPr>
              <w:t xml:space="preserve">in </w:t>
            </w:r>
            <w:r w:rsidR="008A2616" w:rsidRPr="00900A03">
              <w:rPr>
                <w:rFonts w:ascii="Book Antiqua" w:hAnsi="Book Antiqua" w:cs="Times New Roman"/>
              </w:rPr>
              <w:t>mm</w:t>
            </w:r>
          </w:p>
        </w:tc>
        <w:tc>
          <w:tcPr>
            <w:tcW w:w="1908" w:type="dxa"/>
            <w:tcBorders>
              <w:top w:val="single" w:sz="4" w:space="0" w:color="auto"/>
            </w:tcBorders>
          </w:tcPr>
          <w:p w14:paraId="248AE0AD"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49.5 ± 0.9</w:t>
            </w:r>
          </w:p>
        </w:tc>
        <w:tc>
          <w:tcPr>
            <w:tcW w:w="1908" w:type="dxa"/>
            <w:tcBorders>
              <w:top w:val="single" w:sz="4" w:space="0" w:color="auto"/>
            </w:tcBorders>
          </w:tcPr>
          <w:p w14:paraId="7EDA202A"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102.5 ± 2.0</w:t>
            </w:r>
          </w:p>
        </w:tc>
        <w:tc>
          <w:tcPr>
            <w:tcW w:w="1908" w:type="dxa"/>
            <w:tcBorders>
              <w:top w:val="single" w:sz="4" w:space="0" w:color="auto"/>
            </w:tcBorders>
          </w:tcPr>
          <w:p w14:paraId="1110EADD"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148.1 ± 2.1</w:t>
            </w:r>
          </w:p>
        </w:tc>
      </w:tr>
      <w:tr w:rsidR="008A2616" w:rsidRPr="00900A03" w14:paraId="61D82870" w14:textId="77777777" w:rsidTr="000F5EFB">
        <w:trPr>
          <w:trHeight w:val="893"/>
        </w:trPr>
        <w:tc>
          <w:tcPr>
            <w:tcW w:w="2648" w:type="dxa"/>
          </w:tcPr>
          <w:p w14:paraId="42CD1B45" w14:textId="4790063B" w:rsidR="008A2616" w:rsidRPr="00900A03" w:rsidRDefault="00A07E8D" w:rsidP="000A31C6">
            <w:pPr>
              <w:snapToGrid w:val="0"/>
              <w:spacing w:line="360" w:lineRule="auto"/>
              <w:rPr>
                <w:rFonts w:ascii="Book Antiqua" w:hAnsi="Book Antiqua" w:cs="Times New Roman"/>
              </w:rPr>
            </w:pPr>
            <w:r w:rsidRPr="00900A03">
              <w:rPr>
                <w:rFonts w:ascii="Book Antiqua" w:hAnsi="Book Antiqua" w:cs="Times New Roman"/>
              </w:rPr>
              <w:t xml:space="preserve">Puncture </w:t>
            </w:r>
            <w:r w:rsidR="008A2616" w:rsidRPr="00900A03">
              <w:rPr>
                <w:rFonts w:ascii="Book Antiqua" w:hAnsi="Book Antiqua" w:cs="Times New Roman"/>
              </w:rPr>
              <w:t xml:space="preserve">angle </w:t>
            </w:r>
            <w:r w:rsidR="00724EDE">
              <w:rPr>
                <w:rFonts w:ascii="Book Antiqua" w:hAnsi="Book Antiqua" w:cs="Times New Roman"/>
              </w:rPr>
              <w:t xml:space="preserve">as </w:t>
            </w:r>
            <w:r w:rsidR="008A2616" w:rsidRPr="00900A03">
              <w:rPr>
                <w:rFonts w:ascii="Book Antiqua" w:hAnsi="Book Antiqua" w:cs="Times New Roman"/>
              </w:rPr>
              <w:t>degree</w:t>
            </w:r>
          </w:p>
        </w:tc>
        <w:tc>
          <w:tcPr>
            <w:tcW w:w="1908" w:type="dxa"/>
          </w:tcPr>
          <w:p w14:paraId="519BED2C"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87.6 ± 2.1</w:t>
            </w:r>
          </w:p>
        </w:tc>
        <w:tc>
          <w:tcPr>
            <w:tcW w:w="1908" w:type="dxa"/>
          </w:tcPr>
          <w:p w14:paraId="65E69948"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51.4 ± 3.2</w:t>
            </w:r>
          </w:p>
        </w:tc>
        <w:tc>
          <w:tcPr>
            <w:tcW w:w="1908" w:type="dxa"/>
          </w:tcPr>
          <w:p w14:paraId="5A93595D"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32 ± 2.8</w:t>
            </w:r>
          </w:p>
        </w:tc>
      </w:tr>
      <w:tr w:rsidR="008A2616" w:rsidRPr="00900A03" w14:paraId="26020BE0" w14:textId="77777777" w:rsidTr="000F5EFB">
        <w:trPr>
          <w:trHeight w:val="465"/>
        </w:trPr>
        <w:tc>
          <w:tcPr>
            <w:tcW w:w="2648" w:type="dxa"/>
          </w:tcPr>
          <w:p w14:paraId="3C9440DB" w14:textId="29BB66DA" w:rsidR="008A2616" w:rsidRPr="00900A03" w:rsidRDefault="008A2616" w:rsidP="000A31C6">
            <w:pPr>
              <w:snapToGrid w:val="0"/>
              <w:spacing w:line="360" w:lineRule="auto"/>
              <w:rPr>
                <w:rFonts w:ascii="Book Antiqua" w:hAnsi="Book Antiqua" w:cs="Times New Roman"/>
              </w:rPr>
            </w:pPr>
            <w:bookmarkStart w:id="49" w:name="OLE_LINK21"/>
            <w:bookmarkStart w:id="50" w:name="OLE_LINK22"/>
            <w:r w:rsidRPr="00900A03">
              <w:rPr>
                <w:rFonts w:ascii="Book Antiqua" w:hAnsi="Book Antiqua" w:cs="Times New Roman"/>
              </w:rPr>
              <w:t>Euclidian error</w:t>
            </w:r>
            <w:bookmarkEnd w:id="49"/>
            <w:bookmarkEnd w:id="50"/>
            <w:r w:rsidR="00A07E8D" w:rsidRPr="00900A03">
              <w:rPr>
                <w:rFonts w:ascii="Book Antiqua" w:hAnsi="Book Antiqua" w:cs="Times New Roman"/>
              </w:rPr>
              <w:t xml:space="preserve"> </w:t>
            </w:r>
            <w:r w:rsidR="00724EDE">
              <w:rPr>
                <w:rFonts w:ascii="Book Antiqua" w:hAnsi="Book Antiqua" w:cs="Times New Roman"/>
              </w:rPr>
              <w:t xml:space="preserve">in </w:t>
            </w:r>
            <w:r w:rsidR="00A07E8D" w:rsidRPr="00900A03">
              <w:rPr>
                <w:rFonts w:ascii="Book Antiqua" w:hAnsi="Book Antiqua" w:cs="Times New Roman"/>
              </w:rPr>
              <w:t>mm</w:t>
            </w:r>
          </w:p>
        </w:tc>
        <w:tc>
          <w:tcPr>
            <w:tcW w:w="1908" w:type="dxa"/>
          </w:tcPr>
          <w:p w14:paraId="1E88E82E"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1.7 ± 0.9</w:t>
            </w:r>
          </w:p>
        </w:tc>
        <w:tc>
          <w:tcPr>
            <w:tcW w:w="1908" w:type="dxa"/>
          </w:tcPr>
          <w:p w14:paraId="053FDF4B"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2.4 ± 1.0</w:t>
            </w:r>
          </w:p>
        </w:tc>
        <w:tc>
          <w:tcPr>
            <w:tcW w:w="1908" w:type="dxa"/>
          </w:tcPr>
          <w:p w14:paraId="7E65E4A8" w14:textId="2A9B9971"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4.4 ± 1.4</w:t>
            </w:r>
            <w:r w:rsidRPr="00900A03">
              <w:rPr>
                <w:rFonts w:ascii="Book Antiqua" w:hAnsi="Book Antiqua" w:cs="Times New Roman"/>
                <w:vertAlign w:val="superscript"/>
              </w:rPr>
              <w:t>ab</w:t>
            </w:r>
          </w:p>
        </w:tc>
      </w:tr>
    </w:tbl>
    <w:p w14:paraId="378E5A2E" w14:textId="2E5A54AD" w:rsidR="008A2616" w:rsidRPr="00900A03" w:rsidRDefault="008A2616" w:rsidP="000A31C6">
      <w:pPr>
        <w:snapToGrid w:val="0"/>
        <w:spacing w:line="360" w:lineRule="auto"/>
        <w:rPr>
          <w:rFonts w:ascii="Book Antiqua" w:hAnsi="Book Antiqua" w:cs="Times New Roman"/>
        </w:rPr>
      </w:pPr>
      <w:r w:rsidRPr="00900A03">
        <w:rPr>
          <w:rFonts w:ascii="Book Antiqua" w:hAnsi="Book Antiqua" w:cs="Times New Roman"/>
          <w:vertAlign w:val="superscript"/>
        </w:rPr>
        <w:t>a</w:t>
      </w:r>
      <w:r w:rsidRPr="00900A03">
        <w:rPr>
          <w:rFonts w:ascii="Book Antiqua" w:hAnsi="Book Antiqua" w:cs="Times New Roman"/>
          <w:i/>
        </w:rPr>
        <w:t>P</w:t>
      </w:r>
      <w:r w:rsidR="006D233B" w:rsidRPr="00900A03">
        <w:rPr>
          <w:rFonts w:ascii="Book Antiqua" w:hAnsi="Book Antiqua" w:cs="Times New Roman"/>
          <w:i/>
        </w:rPr>
        <w:t xml:space="preserve"> </w:t>
      </w:r>
      <w:r w:rsidRPr="00900A03">
        <w:rPr>
          <w:rFonts w:ascii="Book Antiqua" w:hAnsi="Book Antiqua" w:cs="Times New Roman"/>
        </w:rPr>
        <w:t>&lt;</w:t>
      </w:r>
      <w:r w:rsidR="006D233B" w:rsidRPr="00900A03">
        <w:rPr>
          <w:rFonts w:ascii="Book Antiqua" w:hAnsi="Book Antiqua" w:cs="Times New Roman"/>
        </w:rPr>
        <w:t xml:space="preserve"> </w:t>
      </w:r>
      <w:r w:rsidRPr="00900A03">
        <w:rPr>
          <w:rFonts w:ascii="Book Antiqua" w:hAnsi="Book Antiqua" w:cs="Times New Roman"/>
        </w:rPr>
        <w:t xml:space="preserve">0.05 </w:t>
      </w:r>
      <w:r w:rsidRPr="00900A03">
        <w:rPr>
          <w:rFonts w:ascii="Book Antiqua" w:hAnsi="Book Antiqua" w:cs="Times New Roman"/>
          <w:i/>
        </w:rPr>
        <w:t>vs</w:t>
      </w:r>
      <w:r w:rsidRPr="00900A03">
        <w:rPr>
          <w:rFonts w:ascii="Book Antiqua" w:hAnsi="Book Antiqua" w:cs="Times New Roman"/>
        </w:rPr>
        <w:t xml:space="preserve"> SD target; </w:t>
      </w:r>
      <w:r w:rsidRPr="00900A03">
        <w:rPr>
          <w:rFonts w:ascii="Book Antiqua" w:hAnsi="Book Antiqua" w:cs="Times New Roman"/>
          <w:vertAlign w:val="superscript"/>
        </w:rPr>
        <w:t xml:space="preserve">b </w:t>
      </w:r>
      <w:r w:rsidRPr="00900A03">
        <w:rPr>
          <w:rFonts w:ascii="Book Antiqua" w:hAnsi="Book Antiqua" w:cs="Times New Roman"/>
          <w:i/>
        </w:rPr>
        <w:t>P</w:t>
      </w:r>
      <w:r w:rsidR="006D233B" w:rsidRPr="00900A03">
        <w:rPr>
          <w:rFonts w:ascii="Book Antiqua" w:hAnsi="Book Antiqua" w:cs="Times New Roman"/>
          <w:i/>
        </w:rPr>
        <w:t xml:space="preserve"> </w:t>
      </w:r>
      <w:r w:rsidRPr="00900A03">
        <w:rPr>
          <w:rFonts w:ascii="Book Antiqua" w:hAnsi="Book Antiqua" w:cs="Times New Roman"/>
        </w:rPr>
        <w:t>&lt;</w:t>
      </w:r>
      <w:r w:rsidR="006D233B" w:rsidRPr="00900A03">
        <w:rPr>
          <w:rFonts w:ascii="Book Antiqua" w:hAnsi="Book Antiqua" w:cs="Times New Roman"/>
        </w:rPr>
        <w:t xml:space="preserve"> </w:t>
      </w:r>
      <w:r w:rsidRPr="00900A03">
        <w:rPr>
          <w:rFonts w:ascii="Book Antiqua" w:hAnsi="Book Antiqua" w:cs="Times New Roman"/>
        </w:rPr>
        <w:t xml:space="preserve">0.05 </w:t>
      </w:r>
      <w:r w:rsidRPr="00900A03">
        <w:rPr>
          <w:rFonts w:ascii="Book Antiqua" w:hAnsi="Book Antiqua" w:cs="Times New Roman"/>
          <w:i/>
        </w:rPr>
        <w:t>vs</w:t>
      </w:r>
      <w:r w:rsidRPr="00900A03">
        <w:rPr>
          <w:rFonts w:ascii="Book Antiqua" w:hAnsi="Book Antiqua" w:cs="Times New Roman"/>
        </w:rPr>
        <w:t xml:space="preserve"> MD target; SD: </w:t>
      </w:r>
      <w:r w:rsidR="006D233B" w:rsidRPr="00900A03">
        <w:rPr>
          <w:rFonts w:ascii="Book Antiqua" w:hAnsi="Book Antiqua" w:cs="Times New Roman"/>
        </w:rPr>
        <w:t>S</w:t>
      </w:r>
      <w:r w:rsidRPr="00900A03">
        <w:rPr>
          <w:rFonts w:ascii="Book Antiqua" w:hAnsi="Book Antiqua" w:cs="Times New Roman"/>
        </w:rPr>
        <w:t xml:space="preserve">hort distance; MD: </w:t>
      </w:r>
      <w:r w:rsidR="006D233B" w:rsidRPr="00900A03">
        <w:rPr>
          <w:rFonts w:ascii="Book Antiqua" w:hAnsi="Book Antiqua" w:cs="Times New Roman"/>
        </w:rPr>
        <w:t>M</w:t>
      </w:r>
      <w:r w:rsidRPr="00900A03">
        <w:rPr>
          <w:rFonts w:ascii="Book Antiqua" w:hAnsi="Book Antiqua" w:cs="Times New Roman"/>
        </w:rPr>
        <w:t xml:space="preserve">oderate distance; LD: </w:t>
      </w:r>
      <w:r w:rsidR="006D233B" w:rsidRPr="00900A03">
        <w:rPr>
          <w:rFonts w:ascii="Book Antiqua" w:hAnsi="Book Antiqua" w:cs="Times New Roman"/>
        </w:rPr>
        <w:t>L</w:t>
      </w:r>
      <w:r w:rsidRPr="00900A03">
        <w:rPr>
          <w:rFonts w:ascii="Book Antiqua" w:hAnsi="Book Antiqua" w:cs="Times New Roman"/>
        </w:rPr>
        <w:t>ong distance.</w:t>
      </w:r>
    </w:p>
    <w:p w14:paraId="1E3705D5" w14:textId="77777777" w:rsidR="00A07E8D" w:rsidRPr="00900A03" w:rsidRDefault="00A07E8D">
      <w:pPr>
        <w:snapToGrid w:val="0"/>
        <w:spacing w:line="360" w:lineRule="auto"/>
        <w:rPr>
          <w:rFonts w:ascii="Book Antiqua" w:hAnsi="Book Antiqua" w:cs="Times New Roman"/>
        </w:rPr>
      </w:pPr>
      <w:r w:rsidRPr="00900A03">
        <w:rPr>
          <w:rFonts w:ascii="Book Antiqua" w:hAnsi="Book Antiqua" w:cs="Times New Roman"/>
        </w:rPr>
        <w:br w:type="page"/>
      </w:r>
    </w:p>
    <w:p w14:paraId="3C3D0875" w14:textId="564B34D7" w:rsidR="008A2616" w:rsidRPr="00900A03" w:rsidRDefault="008A2616">
      <w:pPr>
        <w:snapToGrid w:val="0"/>
        <w:spacing w:line="360" w:lineRule="auto"/>
        <w:outlineLvl w:val="0"/>
        <w:rPr>
          <w:rFonts w:ascii="Book Antiqua" w:hAnsi="Book Antiqua" w:cs="Times New Roman"/>
          <w:b/>
        </w:rPr>
      </w:pPr>
      <w:r w:rsidRPr="00900A03">
        <w:rPr>
          <w:rFonts w:ascii="Book Antiqua" w:hAnsi="Book Antiqua" w:cs="Times New Roman"/>
          <w:b/>
        </w:rPr>
        <w:t>Table 2</w:t>
      </w:r>
      <w:r w:rsidR="006D233B" w:rsidRPr="00900A03">
        <w:rPr>
          <w:rFonts w:ascii="Book Antiqua" w:hAnsi="Book Antiqua" w:cs="Times New Roman"/>
          <w:b/>
        </w:rPr>
        <w:t xml:space="preserve"> </w:t>
      </w:r>
      <w:r w:rsidRPr="00900A03">
        <w:rPr>
          <w:rFonts w:ascii="Book Antiqua" w:hAnsi="Book Antiqua" w:cs="Times New Roman"/>
          <w:b/>
        </w:rPr>
        <w:t>Comparison of operation parameters between two methods</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2436"/>
        <w:gridCol w:w="2436"/>
      </w:tblGrid>
      <w:tr w:rsidR="008A2616" w:rsidRPr="00900A03" w14:paraId="718EC6C3" w14:textId="77777777" w:rsidTr="00A66248">
        <w:trPr>
          <w:trHeight w:val="488"/>
        </w:trPr>
        <w:tc>
          <w:tcPr>
            <w:tcW w:w="3449" w:type="dxa"/>
            <w:tcBorders>
              <w:top w:val="single" w:sz="4" w:space="0" w:color="auto"/>
              <w:bottom w:val="single" w:sz="4" w:space="0" w:color="auto"/>
            </w:tcBorders>
          </w:tcPr>
          <w:p w14:paraId="0C7A3B5C" w14:textId="77777777" w:rsidR="008A2616" w:rsidRPr="00900A03" w:rsidRDefault="008A2616">
            <w:pPr>
              <w:snapToGrid w:val="0"/>
              <w:spacing w:line="360" w:lineRule="auto"/>
              <w:rPr>
                <w:rFonts w:ascii="Book Antiqua" w:hAnsi="Book Antiqua" w:cs="Times New Roman"/>
                <w:b/>
              </w:rPr>
            </w:pPr>
          </w:p>
        </w:tc>
        <w:tc>
          <w:tcPr>
            <w:tcW w:w="2436" w:type="dxa"/>
            <w:tcBorders>
              <w:top w:val="single" w:sz="4" w:space="0" w:color="auto"/>
              <w:bottom w:val="single" w:sz="4" w:space="0" w:color="auto"/>
            </w:tcBorders>
          </w:tcPr>
          <w:p w14:paraId="4843FD81" w14:textId="77777777"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b/>
              </w:rPr>
              <w:t>Robotic group</w:t>
            </w:r>
          </w:p>
        </w:tc>
        <w:tc>
          <w:tcPr>
            <w:tcW w:w="2436" w:type="dxa"/>
            <w:tcBorders>
              <w:top w:val="single" w:sz="4" w:space="0" w:color="auto"/>
              <w:bottom w:val="single" w:sz="4" w:space="0" w:color="auto"/>
            </w:tcBorders>
          </w:tcPr>
          <w:p w14:paraId="736129D5" w14:textId="77777777" w:rsidR="008A2616" w:rsidRPr="00900A03" w:rsidRDefault="008A2616">
            <w:pPr>
              <w:snapToGrid w:val="0"/>
              <w:spacing w:line="360" w:lineRule="auto"/>
              <w:rPr>
                <w:rFonts w:ascii="Book Antiqua" w:hAnsi="Book Antiqua" w:cs="Times New Roman"/>
                <w:b/>
              </w:rPr>
            </w:pPr>
            <w:r w:rsidRPr="00900A03">
              <w:rPr>
                <w:rFonts w:ascii="Book Antiqua" w:hAnsi="Book Antiqua" w:cs="Times New Roman"/>
                <w:b/>
              </w:rPr>
              <w:t>Free-hand group</w:t>
            </w:r>
          </w:p>
        </w:tc>
      </w:tr>
      <w:tr w:rsidR="008A2616" w:rsidRPr="00900A03" w14:paraId="2AF0BFE5" w14:textId="77777777" w:rsidTr="00A66248">
        <w:trPr>
          <w:trHeight w:val="517"/>
        </w:trPr>
        <w:tc>
          <w:tcPr>
            <w:tcW w:w="3449" w:type="dxa"/>
            <w:tcBorders>
              <w:top w:val="single" w:sz="4" w:space="0" w:color="auto"/>
            </w:tcBorders>
          </w:tcPr>
          <w:p w14:paraId="0D6C26BF" w14:textId="72BB697A" w:rsidR="008A2616" w:rsidRPr="00900A03" w:rsidRDefault="008A2616" w:rsidP="000A31C6">
            <w:pPr>
              <w:snapToGrid w:val="0"/>
              <w:spacing w:line="360" w:lineRule="auto"/>
              <w:rPr>
                <w:rFonts w:ascii="Book Antiqua" w:hAnsi="Book Antiqua" w:cs="Times New Roman"/>
              </w:rPr>
            </w:pPr>
            <w:r w:rsidRPr="00900A03">
              <w:rPr>
                <w:rFonts w:ascii="Book Antiqua" w:hAnsi="Book Antiqua" w:cs="Times New Roman"/>
              </w:rPr>
              <w:t xml:space="preserve">Operation time </w:t>
            </w:r>
            <w:r w:rsidR="00724EDE">
              <w:rPr>
                <w:rFonts w:ascii="Book Antiqua" w:hAnsi="Book Antiqua" w:cs="Times New Roman"/>
              </w:rPr>
              <w:t xml:space="preserve">in </w:t>
            </w:r>
            <w:r w:rsidRPr="00900A03">
              <w:rPr>
                <w:rFonts w:ascii="Book Antiqua" w:hAnsi="Book Antiqua" w:cs="Times New Roman"/>
              </w:rPr>
              <w:t>sec</w:t>
            </w:r>
          </w:p>
        </w:tc>
        <w:tc>
          <w:tcPr>
            <w:tcW w:w="2436" w:type="dxa"/>
            <w:tcBorders>
              <w:top w:val="single" w:sz="4" w:space="0" w:color="auto"/>
            </w:tcBorders>
          </w:tcPr>
          <w:p w14:paraId="09172344" w14:textId="77777777" w:rsidR="008A2616" w:rsidRPr="00900A03" w:rsidRDefault="008A2616" w:rsidP="007025DE">
            <w:pPr>
              <w:snapToGrid w:val="0"/>
              <w:spacing w:line="360" w:lineRule="auto"/>
              <w:rPr>
                <w:rFonts w:ascii="Book Antiqua" w:hAnsi="Book Antiqua" w:cs="Times New Roman"/>
              </w:rPr>
            </w:pPr>
            <w:r w:rsidRPr="00900A03">
              <w:rPr>
                <w:rFonts w:ascii="Book Antiqua" w:hAnsi="Book Antiqua" w:cs="Times New Roman"/>
              </w:rPr>
              <w:t>389 ± 85</w:t>
            </w:r>
          </w:p>
        </w:tc>
        <w:tc>
          <w:tcPr>
            <w:tcW w:w="2436" w:type="dxa"/>
            <w:tcBorders>
              <w:top w:val="single" w:sz="4" w:space="0" w:color="auto"/>
            </w:tcBorders>
          </w:tcPr>
          <w:p w14:paraId="57B08BD1"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422 ± 166</w:t>
            </w:r>
          </w:p>
        </w:tc>
      </w:tr>
      <w:tr w:rsidR="008A2616" w:rsidRPr="00900A03" w14:paraId="6B34B2B7" w14:textId="77777777" w:rsidTr="00A66248">
        <w:trPr>
          <w:trHeight w:val="502"/>
        </w:trPr>
        <w:tc>
          <w:tcPr>
            <w:tcW w:w="3449" w:type="dxa"/>
          </w:tcPr>
          <w:p w14:paraId="70FE8E67" w14:textId="77777777" w:rsidR="008A2616" w:rsidRPr="00900A03" w:rsidRDefault="008A2616" w:rsidP="000A31C6">
            <w:pPr>
              <w:snapToGrid w:val="0"/>
              <w:spacing w:line="360" w:lineRule="auto"/>
              <w:rPr>
                <w:rFonts w:ascii="Book Antiqua" w:hAnsi="Book Antiqua" w:cs="Times New Roman"/>
              </w:rPr>
            </w:pPr>
            <w:r w:rsidRPr="00900A03">
              <w:rPr>
                <w:rFonts w:ascii="Book Antiqua" w:hAnsi="Book Antiqua" w:cs="Times New Roman"/>
              </w:rPr>
              <w:t>Adjustment time</w:t>
            </w:r>
          </w:p>
        </w:tc>
        <w:tc>
          <w:tcPr>
            <w:tcW w:w="2436" w:type="dxa"/>
          </w:tcPr>
          <w:p w14:paraId="70A9F9EE" w14:textId="77777777" w:rsidR="008A2616" w:rsidRPr="00900A03" w:rsidRDefault="008A2616" w:rsidP="007025DE">
            <w:pPr>
              <w:snapToGrid w:val="0"/>
              <w:spacing w:line="360" w:lineRule="auto"/>
              <w:rPr>
                <w:rFonts w:ascii="Book Antiqua" w:hAnsi="Book Antiqua" w:cs="Times New Roman"/>
              </w:rPr>
            </w:pPr>
            <w:r w:rsidRPr="00900A03">
              <w:rPr>
                <w:rFonts w:ascii="Book Antiqua" w:hAnsi="Book Antiqua" w:cs="Times New Roman"/>
              </w:rPr>
              <w:t>0 (0, 1)</w:t>
            </w:r>
          </w:p>
        </w:tc>
        <w:tc>
          <w:tcPr>
            <w:tcW w:w="2436" w:type="dxa"/>
          </w:tcPr>
          <w:p w14:paraId="43E60AAF" w14:textId="548CA81D"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2 (1, 2)</w:t>
            </w:r>
            <w:r w:rsidRPr="00900A03">
              <w:rPr>
                <w:rFonts w:ascii="Book Antiqua" w:hAnsi="Book Antiqua" w:cs="Times New Roman"/>
                <w:vertAlign w:val="superscript"/>
              </w:rPr>
              <w:t>a</w:t>
            </w:r>
          </w:p>
        </w:tc>
      </w:tr>
      <w:tr w:rsidR="008A2616" w:rsidRPr="00900A03" w14:paraId="1B889ABD" w14:textId="77777777" w:rsidTr="00A66248">
        <w:trPr>
          <w:trHeight w:val="530"/>
        </w:trPr>
        <w:tc>
          <w:tcPr>
            <w:tcW w:w="3449" w:type="dxa"/>
          </w:tcPr>
          <w:p w14:paraId="5FB8F9D5" w14:textId="77777777" w:rsidR="008A2616" w:rsidRPr="00900A03" w:rsidRDefault="008A2616" w:rsidP="000A31C6">
            <w:pPr>
              <w:snapToGrid w:val="0"/>
              <w:spacing w:line="360" w:lineRule="auto"/>
              <w:rPr>
                <w:rFonts w:ascii="Book Antiqua" w:hAnsi="Book Antiqua" w:cs="Times New Roman"/>
              </w:rPr>
            </w:pPr>
            <w:r w:rsidRPr="00900A03">
              <w:rPr>
                <w:rFonts w:ascii="Book Antiqua" w:hAnsi="Book Antiqua" w:cs="Times New Roman"/>
              </w:rPr>
              <w:t>One-time success rate</w:t>
            </w:r>
          </w:p>
        </w:tc>
        <w:tc>
          <w:tcPr>
            <w:tcW w:w="2436" w:type="dxa"/>
          </w:tcPr>
          <w:p w14:paraId="56555B2F" w14:textId="77777777" w:rsidR="008A2616" w:rsidRPr="00900A03" w:rsidRDefault="008A2616" w:rsidP="007025DE">
            <w:pPr>
              <w:snapToGrid w:val="0"/>
              <w:spacing w:line="360" w:lineRule="auto"/>
              <w:rPr>
                <w:rFonts w:ascii="Book Antiqua" w:hAnsi="Book Antiqua" w:cs="Times New Roman"/>
              </w:rPr>
            </w:pPr>
            <w:r w:rsidRPr="00900A03">
              <w:rPr>
                <w:rFonts w:ascii="Book Antiqua" w:hAnsi="Book Antiqua" w:cs="Times New Roman"/>
              </w:rPr>
              <w:t>72.2% (13/18)</w:t>
            </w:r>
          </w:p>
        </w:tc>
        <w:tc>
          <w:tcPr>
            <w:tcW w:w="2436" w:type="dxa"/>
          </w:tcPr>
          <w:p w14:paraId="23980F1D" w14:textId="77777777" w:rsidR="008A2616" w:rsidRPr="00900A03" w:rsidRDefault="008A2616">
            <w:pPr>
              <w:snapToGrid w:val="0"/>
              <w:spacing w:line="360" w:lineRule="auto"/>
              <w:rPr>
                <w:rFonts w:ascii="Book Antiqua" w:hAnsi="Book Antiqua" w:cs="Times New Roman"/>
              </w:rPr>
            </w:pPr>
            <w:r w:rsidRPr="00900A03">
              <w:rPr>
                <w:rFonts w:ascii="Book Antiqua" w:hAnsi="Book Antiqua" w:cs="Times New Roman"/>
              </w:rPr>
              <w:t>11.1% (2/18)</w:t>
            </w:r>
          </w:p>
        </w:tc>
      </w:tr>
    </w:tbl>
    <w:p w14:paraId="60C5D484" w14:textId="1ACA5BD8" w:rsidR="008A2616" w:rsidRPr="00900A03" w:rsidRDefault="008A2616" w:rsidP="000A31C6">
      <w:pPr>
        <w:snapToGrid w:val="0"/>
        <w:spacing w:line="360" w:lineRule="auto"/>
        <w:rPr>
          <w:rFonts w:ascii="Book Antiqua" w:hAnsi="Book Antiqua" w:cs="Times New Roman"/>
        </w:rPr>
      </w:pPr>
      <w:r w:rsidRPr="00900A03">
        <w:rPr>
          <w:rFonts w:ascii="Book Antiqua" w:hAnsi="Book Antiqua" w:cs="Times New Roman"/>
          <w:vertAlign w:val="superscript"/>
        </w:rPr>
        <w:t>a</w:t>
      </w:r>
      <w:r w:rsidRPr="00900A03">
        <w:rPr>
          <w:rFonts w:ascii="Book Antiqua" w:hAnsi="Book Antiqua" w:cs="Times New Roman"/>
          <w:i/>
        </w:rPr>
        <w:t>P</w:t>
      </w:r>
      <w:r w:rsidR="006D233B" w:rsidRPr="00900A03">
        <w:rPr>
          <w:rFonts w:ascii="Book Antiqua" w:hAnsi="Book Antiqua" w:cs="Times New Roman"/>
          <w:i/>
        </w:rPr>
        <w:t xml:space="preserve"> </w:t>
      </w:r>
      <w:r w:rsidRPr="00900A03">
        <w:rPr>
          <w:rFonts w:ascii="Book Antiqua" w:hAnsi="Book Antiqua" w:cs="Times New Roman"/>
        </w:rPr>
        <w:t>&lt;</w:t>
      </w:r>
      <w:r w:rsidR="006D233B" w:rsidRPr="00900A03">
        <w:rPr>
          <w:rFonts w:ascii="Book Antiqua" w:hAnsi="Book Antiqua" w:cs="Times New Roman"/>
        </w:rPr>
        <w:t xml:space="preserve"> </w:t>
      </w:r>
      <w:r w:rsidRPr="00900A03">
        <w:rPr>
          <w:rFonts w:ascii="Book Antiqua" w:hAnsi="Book Antiqua" w:cs="Times New Roman"/>
        </w:rPr>
        <w:t xml:space="preserve">0.05 </w:t>
      </w:r>
      <w:r w:rsidRPr="00900A03">
        <w:rPr>
          <w:rFonts w:ascii="Book Antiqua" w:hAnsi="Book Antiqua" w:cs="Times New Roman"/>
          <w:i/>
        </w:rPr>
        <w:t>vs</w:t>
      </w:r>
      <w:r w:rsidRPr="00900A03">
        <w:rPr>
          <w:rFonts w:ascii="Book Antiqua" w:hAnsi="Book Antiqua" w:cs="Times New Roman"/>
        </w:rPr>
        <w:t xml:space="preserve"> </w:t>
      </w:r>
      <w:r w:rsidR="006E5530" w:rsidRPr="00900A03">
        <w:rPr>
          <w:rFonts w:ascii="Book Antiqua" w:hAnsi="Book Antiqua" w:cs="Times New Roman"/>
        </w:rPr>
        <w:t>short distance</w:t>
      </w:r>
      <w:r w:rsidRPr="00900A03">
        <w:rPr>
          <w:rFonts w:ascii="Book Antiqua" w:hAnsi="Book Antiqua" w:cs="Times New Roman"/>
        </w:rPr>
        <w:t xml:space="preserve"> target</w:t>
      </w:r>
      <w:r w:rsidR="006D233B" w:rsidRPr="00900A03">
        <w:rPr>
          <w:rFonts w:ascii="Book Antiqua" w:hAnsi="Book Antiqua" w:cs="Times New Roman"/>
        </w:rPr>
        <w:t>.</w:t>
      </w:r>
    </w:p>
    <w:sectPr w:rsidR="008A2616" w:rsidRPr="00900A03" w:rsidSect="00900A03">
      <w:pgSz w:w="11900" w:h="16840"/>
      <w:pgMar w:top="1440" w:right="1440" w:bottom="1440" w:left="1440" w:header="850" w:footer="994"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E6E54" w14:textId="77777777" w:rsidR="00291CA3" w:rsidRDefault="00291CA3" w:rsidP="002D57C5">
      <w:r>
        <w:separator/>
      </w:r>
    </w:p>
  </w:endnote>
  <w:endnote w:type="continuationSeparator" w:id="0">
    <w:p w14:paraId="7ECBEB56" w14:textId="77777777" w:rsidR="00291CA3" w:rsidRDefault="00291CA3" w:rsidP="002D5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Time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37444"/>
      <w:docPartObj>
        <w:docPartGallery w:val="Page Numbers (Bottom of Page)"/>
        <w:docPartUnique/>
      </w:docPartObj>
    </w:sdtPr>
    <w:sdtEndPr>
      <w:rPr>
        <w:rFonts w:ascii="Book Antiqua" w:hAnsi="Book Antiqua"/>
        <w:noProof/>
        <w:sz w:val="24"/>
        <w:szCs w:val="24"/>
      </w:rPr>
    </w:sdtEndPr>
    <w:sdtContent>
      <w:p w14:paraId="045D4ABD" w14:textId="73108941" w:rsidR="002A3173" w:rsidRPr="006874A3" w:rsidRDefault="002A3173">
        <w:pPr>
          <w:pStyle w:val="a7"/>
          <w:jc w:val="right"/>
          <w:rPr>
            <w:rFonts w:ascii="Book Antiqua" w:hAnsi="Book Antiqua"/>
            <w:sz w:val="24"/>
            <w:szCs w:val="24"/>
          </w:rPr>
        </w:pPr>
        <w:r w:rsidRPr="006874A3">
          <w:rPr>
            <w:rFonts w:ascii="Book Antiqua" w:hAnsi="Book Antiqua"/>
            <w:sz w:val="24"/>
            <w:szCs w:val="24"/>
          </w:rPr>
          <w:fldChar w:fldCharType="begin"/>
        </w:r>
        <w:r w:rsidRPr="006874A3">
          <w:rPr>
            <w:rFonts w:ascii="Book Antiqua" w:hAnsi="Book Antiqua"/>
            <w:sz w:val="24"/>
            <w:szCs w:val="24"/>
          </w:rPr>
          <w:instrText xml:space="preserve"> PAGE   \* MERGEFORMAT </w:instrText>
        </w:r>
        <w:r w:rsidRPr="006874A3">
          <w:rPr>
            <w:rFonts w:ascii="Book Antiqua" w:hAnsi="Book Antiqua"/>
            <w:sz w:val="24"/>
            <w:szCs w:val="24"/>
          </w:rPr>
          <w:fldChar w:fldCharType="separate"/>
        </w:r>
        <w:r w:rsidR="00291CA3">
          <w:rPr>
            <w:rFonts w:ascii="Book Antiqua" w:hAnsi="Book Antiqua"/>
            <w:noProof/>
            <w:sz w:val="24"/>
            <w:szCs w:val="24"/>
          </w:rPr>
          <w:t>1</w:t>
        </w:r>
        <w:r w:rsidRPr="006874A3">
          <w:rPr>
            <w:rFonts w:ascii="Book Antiqua" w:hAnsi="Book Antiqua"/>
            <w:noProof/>
            <w:sz w:val="24"/>
            <w:szCs w:val="24"/>
          </w:rPr>
          <w:fldChar w:fldCharType="end"/>
        </w:r>
        <w:r w:rsidR="007D22BF">
          <w:rPr>
            <w:rFonts w:ascii="Book Antiqua" w:hAnsi="Book Antiqua"/>
            <w:noProof/>
            <w:sz w:val="24"/>
            <w:szCs w:val="24"/>
          </w:rPr>
          <w:t xml:space="preserve"> </w:t>
        </w:r>
        <w:r w:rsidRPr="006874A3">
          <w:rPr>
            <w:rFonts w:ascii="Book Antiqua" w:hAnsi="Book Antiqua"/>
            <w:noProof/>
            <w:sz w:val="24"/>
            <w:szCs w:val="24"/>
          </w:rPr>
          <w:t>/</w:t>
        </w:r>
        <w:r w:rsidR="007D22BF">
          <w:rPr>
            <w:rFonts w:ascii="Book Antiqua" w:hAnsi="Book Antiqua"/>
            <w:noProof/>
            <w:sz w:val="24"/>
            <w:szCs w:val="24"/>
          </w:rPr>
          <w:t xml:space="preserve"> </w:t>
        </w:r>
        <w:r w:rsidRPr="006874A3">
          <w:rPr>
            <w:rFonts w:ascii="Book Antiqua" w:hAnsi="Book Antiqua"/>
            <w:noProof/>
            <w:sz w:val="24"/>
            <w:szCs w:val="24"/>
          </w:rPr>
          <w:t>2</w:t>
        </w:r>
        <w:r w:rsidR="007025DE">
          <w:rPr>
            <w:rFonts w:ascii="Book Antiqua" w:hAnsi="Book Antiqua"/>
            <w:noProof/>
            <w:sz w:val="24"/>
            <w:szCs w:val="24"/>
          </w:rPr>
          <w:t>5</w:t>
        </w:r>
      </w:p>
    </w:sdtContent>
  </w:sdt>
  <w:p w14:paraId="20C99DAF" w14:textId="77777777" w:rsidR="00661803" w:rsidRDefault="0066180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01B66" w14:textId="77777777" w:rsidR="00291CA3" w:rsidRDefault="00291CA3" w:rsidP="002D57C5">
      <w:r>
        <w:separator/>
      </w:r>
    </w:p>
  </w:footnote>
  <w:footnote w:type="continuationSeparator" w:id="0">
    <w:p w14:paraId="47F5A364" w14:textId="77777777" w:rsidR="00291CA3" w:rsidRDefault="00291CA3" w:rsidP="002D57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72FB0" w14:textId="77777777" w:rsidR="00661803" w:rsidRDefault="00661803" w:rsidP="006874A3">
    <w:pPr>
      <w:pStyle w:val="a6"/>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67A2"/>
    <w:multiLevelType w:val="hybridMultilevel"/>
    <w:tmpl w:val="41E68FAC"/>
    <w:lvl w:ilvl="0" w:tplc="31A28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defaultTabStop w:val="4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epsdx5wc5ex9te0te55s9tc9sptdvv5fwxp&quot;&gt;Robotics EndNote Library&lt;record-ids&gt;&lt;item&gt;4463&lt;/item&gt;&lt;item&gt;4470&lt;/item&gt;&lt;item&gt;4496&lt;/item&gt;&lt;item&gt;4566&lt;/item&gt;&lt;item&gt;4702&lt;/item&gt;&lt;item&gt;4721&lt;/item&gt;&lt;item&gt;5039&lt;/item&gt;&lt;item&gt;5091&lt;/item&gt;&lt;item&gt;5188&lt;/item&gt;&lt;item&gt;6280&lt;/item&gt;&lt;item&gt;9124&lt;/item&gt;&lt;item&gt;9126&lt;/item&gt;&lt;item&gt;9128&lt;/item&gt;&lt;item&gt;9129&lt;/item&gt;&lt;item&gt;9130&lt;/item&gt;&lt;item&gt;9131&lt;/item&gt;&lt;item&gt;9134&lt;/item&gt;&lt;item&gt;9136&lt;/item&gt;&lt;item&gt;9137&lt;/item&gt;&lt;item&gt;9138&lt;/item&gt;&lt;item&gt;9139&lt;/item&gt;&lt;item&gt;9140&lt;/item&gt;&lt;item&gt;9141&lt;/item&gt;&lt;item&gt;9142&lt;/item&gt;&lt;item&gt;9144&lt;/item&gt;&lt;item&gt;9146&lt;/item&gt;&lt;item&gt;9147&lt;/item&gt;&lt;/record-ids&gt;&lt;/item&gt;&lt;/Libraries&gt;"/>
  </w:docVars>
  <w:rsids>
    <w:rsidRoot w:val="00E65FD1"/>
    <w:rsid w:val="0000105F"/>
    <w:rsid w:val="000024DE"/>
    <w:rsid w:val="00003F98"/>
    <w:rsid w:val="00004DAC"/>
    <w:rsid w:val="00011028"/>
    <w:rsid w:val="00021231"/>
    <w:rsid w:val="000230A5"/>
    <w:rsid w:val="00024D98"/>
    <w:rsid w:val="00025C91"/>
    <w:rsid w:val="00027954"/>
    <w:rsid w:val="000339D1"/>
    <w:rsid w:val="00034F73"/>
    <w:rsid w:val="0004799F"/>
    <w:rsid w:val="00050177"/>
    <w:rsid w:val="00053637"/>
    <w:rsid w:val="000560B1"/>
    <w:rsid w:val="000603C8"/>
    <w:rsid w:val="00061B03"/>
    <w:rsid w:val="00062330"/>
    <w:rsid w:val="00065CB1"/>
    <w:rsid w:val="00070A9C"/>
    <w:rsid w:val="00070D19"/>
    <w:rsid w:val="0007216C"/>
    <w:rsid w:val="00080DD2"/>
    <w:rsid w:val="00084961"/>
    <w:rsid w:val="00084C1C"/>
    <w:rsid w:val="000859E3"/>
    <w:rsid w:val="00086924"/>
    <w:rsid w:val="00095B81"/>
    <w:rsid w:val="000A31C6"/>
    <w:rsid w:val="000A53C5"/>
    <w:rsid w:val="000A7CCE"/>
    <w:rsid w:val="000B2E6E"/>
    <w:rsid w:val="000C053C"/>
    <w:rsid w:val="000C150F"/>
    <w:rsid w:val="000C3C7C"/>
    <w:rsid w:val="000C49F9"/>
    <w:rsid w:val="000C525D"/>
    <w:rsid w:val="000D5357"/>
    <w:rsid w:val="000E1CF3"/>
    <w:rsid w:val="000E77F1"/>
    <w:rsid w:val="000E7FE4"/>
    <w:rsid w:val="000F09DF"/>
    <w:rsid w:val="000F0EB6"/>
    <w:rsid w:val="000F4415"/>
    <w:rsid w:val="000F5EFB"/>
    <w:rsid w:val="000F756D"/>
    <w:rsid w:val="00106161"/>
    <w:rsid w:val="001077A4"/>
    <w:rsid w:val="00111502"/>
    <w:rsid w:val="00111936"/>
    <w:rsid w:val="0011290E"/>
    <w:rsid w:val="00117622"/>
    <w:rsid w:val="00117C71"/>
    <w:rsid w:val="00117FF8"/>
    <w:rsid w:val="00121329"/>
    <w:rsid w:val="00125CE9"/>
    <w:rsid w:val="00130ED7"/>
    <w:rsid w:val="001318A5"/>
    <w:rsid w:val="0013604E"/>
    <w:rsid w:val="00136908"/>
    <w:rsid w:val="0013773B"/>
    <w:rsid w:val="001378BA"/>
    <w:rsid w:val="00150F44"/>
    <w:rsid w:val="00162873"/>
    <w:rsid w:val="00162D11"/>
    <w:rsid w:val="00164551"/>
    <w:rsid w:val="00164E28"/>
    <w:rsid w:val="001650E2"/>
    <w:rsid w:val="00165144"/>
    <w:rsid w:val="00170DB6"/>
    <w:rsid w:val="00170F2E"/>
    <w:rsid w:val="0017177C"/>
    <w:rsid w:val="0017781E"/>
    <w:rsid w:val="001806C5"/>
    <w:rsid w:val="001823F0"/>
    <w:rsid w:val="001828CB"/>
    <w:rsid w:val="0018721E"/>
    <w:rsid w:val="00192D74"/>
    <w:rsid w:val="00194A88"/>
    <w:rsid w:val="001A4A99"/>
    <w:rsid w:val="001B092B"/>
    <w:rsid w:val="001B3B76"/>
    <w:rsid w:val="001B446D"/>
    <w:rsid w:val="001C04DB"/>
    <w:rsid w:val="001C0FEE"/>
    <w:rsid w:val="001C2677"/>
    <w:rsid w:val="001C44CF"/>
    <w:rsid w:val="001C63EC"/>
    <w:rsid w:val="001D1D13"/>
    <w:rsid w:val="001D4099"/>
    <w:rsid w:val="001D4E81"/>
    <w:rsid w:val="001D63C6"/>
    <w:rsid w:val="001D63F0"/>
    <w:rsid w:val="001D76FD"/>
    <w:rsid w:val="001E0FBC"/>
    <w:rsid w:val="001E60BF"/>
    <w:rsid w:val="001E6744"/>
    <w:rsid w:val="001E6880"/>
    <w:rsid w:val="001E69DC"/>
    <w:rsid w:val="001F005B"/>
    <w:rsid w:val="001F57DA"/>
    <w:rsid w:val="00201F09"/>
    <w:rsid w:val="00202E29"/>
    <w:rsid w:val="00203C28"/>
    <w:rsid w:val="00204A5C"/>
    <w:rsid w:val="00205560"/>
    <w:rsid w:val="00206708"/>
    <w:rsid w:val="00207B95"/>
    <w:rsid w:val="0021212F"/>
    <w:rsid w:val="00214069"/>
    <w:rsid w:val="00214E2B"/>
    <w:rsid w:val="00216545"/>
    <w:rsid w:val="00216CA5"/>
    <w:rsid w:val="00220F2E"/>
    <w:rsid w:val="00223614"/>
    <w:rsid w:val="00224B67"/>
    <w:rsid w:val="00230493"/>
    <w:rsid w:val="0023247F"/>
    <w:rsid w:val="00244B9F"/>
    <w:rsid w:val="002455B3"/>
    <w:rsid w:val="00246B70"/>
    <w:rsid w:val="00247501"/>
    <w:rsid w:val="00250CC6"/>
    <w:rsid w:val="00253CC5"/>
    <w:rsid w:val="00256453"/>
    <w:rsid w:val="0025663D"/>
    <w:rsid w:val="0026062C"/>
    <w:rsid w:val="002662F7"/>
    <w:rsid w:val="00275570"/>
    <w:rsid w:val="00276BB8"/>
    <w:rsid w:val="00277D1A"/>
    <w:rsid w:val="002807E1"/>
    <w:rsid w:val="00281279"/>
    <w:rsid w:val="0029012D"/>
    <w:rsid w:val="0029145B"/>
    <w:rsid w:val="00291CA3"/>
    <w:rsid w:val="002A0214"/>
    <w:rsid w:val="002A22C9"/>
    <w:rsid w:val="002A3173"/>
    <w:rsid w:val="002A4DB0"/>
    <w:rsid w:val="002B2794"/>
    <w:rsid w:val="002B53C3"/>
    <w:rsid w:val="002B60D3"/>
    <w:rsid w:val="002C1833"/>
    <w:rsid w:val="002C301A"/>
    <w:rsid w:val="002D03E8"/>
    <w:rsid w:val="002D267C"/>
    <w:rsid w:val="002D47D7"/>
    <w:rsid w:val="002D57C5"/>
    <w:rsid w:val="002E127C"/>
    <w:rsid w:val="002E407A"/>
    <w:rsid w:val="002E4B4C"/>
    <w:rsid w:val="002F4245"/>
    <w:rsid w:val="002F7656"/>
    <w:rsid w:val="00301C61"/>
    <w:rsid w:val="00302F1F"/>
    <w:rsid w:val="00311A00"/>
    <w:rsid w:val="00313802"/>
    <w:rsid w:val="0031510B"/>
    <w:rsid w:val="003174D3"/>
    <w:rsid w:val="0032093B"/>
    <w:rsid w:val="003215ED"/>
    <w:rsid w:val="003238D4"/>
    <w:rsid w:val="003242FA"/>
    <w:rsid w:val="0032527A"/>
    <w:rsid w:val="00325B95"/>
    <w:rsid w:val="003273A6"/>
    <w:rsid w:val="00330A2D"/>
    <w:rsid w:val="00330D26"/>
    <w:rsid w:val="00331372"/>
    <w:rsid w:val="003324E5"/>
    <w:rsid w:val="0033467E"/>
    <w:rsid w:val="00336651"/>
    <w:rsid w:val="00336C6A"/>
    <w:rsid w:val="003414BB"/>
    <w:rsid w:val="00344186"/>
    <w:rsid w:val="00346DE9"/>
    <w:rsid w:val="00351399"/>
    <w:rsid w:val="003569D5"/>
    <w:rsid w:val="0035757F"/>
    <w:rsid w:val="00357B27"/>
    <w:rsid w:val="00361362"/>
    <w:rsid w:val="0036143A"/>
    <w:rsid w:val="0036268F"/>
    <w:rsid w:val="0036408D"/>
    <w:rsid w:val="00370B33"/>
    <w:rsid w:val="003734AF"/>
    <w:rsid w:val="003750F2"/>
    <w:rsid w:val="003759AE"/>
    <w:rsid w:val="00382B72"/>
    <w:rsid w:val="00383CEE"/>
    <w:rsid w:val="0038475E"/>
    <w:rsid w:val="00385D99"/>
    <w:rsid w:val="00385EE7"/>
    <w:rsid w:val="00387991"/>
    <w:rsid w:val="00392467"/>
    <w:rsid w:val="003976ED"/>
    <w:rsid w:val="003A0093"/>
    <w:rsid w:val="003A03A4"/>
    <w:rsid w:val="003A4478"/>
    <w:rsid w:val="003A6277"/>
    <w:rsid w:val="003A62AB"/>
    <w:rsid w:val="003B1D3E"/>
    <w:rsid w:val="003B3F76"/>
    <w:rsid w:val="003B6683"/>
    <w:rsid w:val="003C1D7C"/>
    <w:rsid w:val="003C46F5"/>
    <w:rsid w:val="003C5FA8"/>
    <w:rsid w:val="003C6780"/>
    <w:rsid w:val="003C7158"/>
    <w:rsid w:val="003D00AD"/>
    <w:rsid w:val="003D029C"/>
    <w:rsid w:val="003D2569"/>
    <w:rsid w:val="003D48F2"/>
    <w:rsid w:val="003E0FBD"/>
    <w:rsid w:val="003E5ABE"/>
    <w:rsid w:val="003E6CCC"/>
    <w:rsid w:val="003F0B8F"/>
    <w:rsid w:val="003F39AD"/>
    <w:rsid w:val="00402AA1"/>
    <w:rsid w:val="00403D33"/>
    <w:rsid w:val="00404631"/>
    <w:rsid w:val="00407323"/>
    <w:rsid w:val="004111FC"/>
    <w:rsid w:val="0041599A"/>
    <w:rsid w:val="00415ECF"/>
    <w:rsid w:val="004170F6"/>
    <w:rsid w:val="004257C7"/>
    <w:rsid w:val="00432A17"/>
    <w:rsid w:val="00432D3C"/>
    <w:rsid w:val="00436F99"/>
    <w:rsid w:val="004404F8"/>
    <w:rsid w:val="00440A66"/>
    <w:rsid w:val="00443068"/>
    <w:rsid w:val="004442DB"/>
    <w:rsid w:val="00444EF4"/>
    <w:rsid w:val="00445638"/>
    <w:rsid w:val="004501F5"/>
    <w:rsid w:val="0046484E"/>
    <w:rsid w:val="004679A2"/>
    <w:rsid w:val="00467EEC"/>
    <w:rsid w:val="00480490"/>
    <w:rsid w:val="004807C8"/>
    <w:rsid w:val="00481E30"/>
    <w:rsid w:val="0048208A"/>
    <w:rsid w:val="00483003"/>
    <w:rsid w:val="00487A02"/>
    <w:rsid w:val="004918C8"/>
    <w:rsid w:val="004974FC"/>
    <w:rsid w:val="004A22C9"/>
    <w:rsid w:val="004A55EC"/>
    <w:rsid w:val="004B215B"/>
    <w:rsid w:val="004C1D88"/>
    <w:rsid w:val="004E0BC0"/>
    <w:rsid w:val="004E1BEB"/>
    <w:rsid w:val="004E2610"/>
    <w:rsid w:val="004F335C"/>
    <w:rsid w:val="004F3782"/>
    <w:rsid w:val="004F4E60"/>
    <w:rsid w:val="004F635A"/>
    <w:rsid w:val="00500FE6"/>
    <w:rsid w:val="00502A1E"/>
    <w:rsid w:val="005165E1"/>
    <w:rsid w:val="00517BA2"/>
    <w:rsid w:val="00517CFD"/>
    <w:rsid w:val="005209E0"/>
    <w:rsid w:val="00521387"/>
    <w:rsid w:val="00522E4C"/>
    <w:rsid w:val="0052478E"/>
    <w:rsid w:val="00536623"/>
    <w:rsid w:val="00536CC3"/>
    <w:rsid w:val="00542B0E"/>
    <w:rsid w:val="00545220"/>
    <w:rsid w:val="005652C7"/>
    <w:rsid w:val="005657C8"/>
    <w:rsid w:val="00575260"/>
    <w:rsid w:val="00576712"/>
    <w:rsid w:val="00576878"/>
    <w:rsid w:val="005802AE"/>
    <w:rsid w:val="00581F67"/>
    <w:rsid w:val="00583EA9"/>
    <w:rsid w:val="00592A03"/>
    <w:rsid w:val="005935D8"/>
    <w:rsid w:val="00594979"/>
    <w:rsid w:val="00595800"/>
    <w:rsid w:val="00596767"/>
    <w:rsid w:val="005A07E5"/>
    <w:rsid w:val="005A2076"/>
    <w:rsid w:val="005A293D"/>
    <w:rsid w:val="005A4FB6"/>
    <w:rsid w:val="005B1232"/>
    <w:rsid w:val="005B1804"/>
    <w:rsid w:val="005C02AE"/>
    <w:rsid w:val="005C0326"/>
    <w:rsid w:val="005C258B"/>
    <w:rsid w:val="005D1BD2"/>
    <w:rsid w:val="005D1FAB"/>
    <w:rsid w:val="005D50A2"/>
    <w:rsid w:val="005E0902"/>
    <w:rsid w:val="005E310B"/>
    <w:rsid w:val="005E3CC0"/>
    <w:rsid w:val="005E45A1"/>
    <w:rsid w:val="005E7309"/>
    <w:rsid w:val="005F728B"/>
    <w:rsid w:val="0060085E"/>
    <w:rsid w:val="006023DA"/>
    <w:rsid w:val="00603658"/>
    <w:rsid w:val="00610D22"/>
    <w:rsid w:val="006142E3"/>
    <w:rsid w:val="00620682"/>
    <w:rsid w:val="006206E1"/>
    <w:rsid w:val="0062379B"/>
    <w:rsid w:val="00635D20"/>
    <w:rsid w:val="00637C6E"/>
    <w:rsid w:val="00644CAB"/>
    <w:rsid w:val="006457A8"/>
    <w:rsid w:val="00645F72"/>
    <w:rsid w:val="0065434F"/>
    <w:rsid w:val="0065553D"/>
    <w:rsid w:val="00655E7C"/>
    <w:rsid w:val="00657137"/>
    <w:rsid w:val="006615A6"/>
    <w:rsid w:val="00661803"/>
    <w:rsid w:val="0066414D"/>
    <w:rsid w:val="0066504E"/>
    <w:rsid w:val="0066592C"/>
    <w:rsid w:val="006661C6"/>
    <w:rsid w:val="00666638"/>
    <w:rsid w:val="006706CB"/>
    <w:rsid w:val="00677D56"/>
    <w:rsid w:val="00685929"/>
    <w:rsid w:val="006874A3"/>
    <w:rsid w:val="00687573"/>
    <w:rsid w:val="0069224D"/>
    <w:rsid w:val="00692274"/>
    <w:rsid w:val="00692703"/>
    <w:rsid w:val="00695F8A"/>
    <w:rsid w:val="006A32B9"/>
    <w:rsid w:val="006A35F9"/>
    <w:rsid w:val="006A4002"/>
    <w:rsid w:val="006A43B7"/>
    <w:rsid w:val="006A489A"/>
    <w:rsid w:val="006A6682"/>
    <w:rsid w:val="006B16A8"/>
    <w:rsid w:val="006B3C82"/>
    <w:rsid w:val="006B5501"/>
    <w:rsid w:val="006B587B"/>
    <w:rsid w:val="006C0D0D"/>
    <w:rsid w:val="006C13AC"/>
    <w:rsid w:val="006C1421"/>
    <w:rsid w:val="006C45F7"/>
    <w:rsid w:val="006C4961"/>
    <w:rsid w:val="006C5CD1"/>
    <w:rsid w:val="006D1102"/>
    <w:rsid w:val="006D233B"/>
    <w:rsid w:val="006D38BF"/>
    <w:rsid w:val="006D3A24"/>
    <w:rsid w:val="006D6094"/>
    <w:rsid w:val="006D6928"/>
    <w:rsid w:val="006E2A27"/>
    <w:rsid w:val="006E2DFE"/>
    <w:rsid w:val="006E5530"/>
    <w:rsid w:val="006E5891"/>
    <w:rsid w:val="006F6594"/>
    <w:rsid w:val="006F736B"/>
    <w:rsid w:val="007025DE"/>
    <w:rsid w:val="00704287"/>
    <w:rsid w:val="0070566F"/>
    <w:rsid w:val="00705CBD"/>
    <w:rsid w:val="00706DCE"/>
    <w:rsid w:val="00711CCE"/>
    <w:rsid w:val="007218A8"/>
    <w:rsid w:val="00723CCC"/>
    <w:rsid w:val="00724EDE"/>
    <w:rsid w:val="0073251D"/>
    <w:rsid w:val="00735E6B"/>
    <w:rsid w:val="00736CA7"/>
    <w:rsid w:val="007401A8"/>
    <w:rsid w:val="00743822"/>
    <w:rsid w:val="00746780"/>
    <w:rsid w:val="0074691D"/>
    <w:rsid w:val="00753FD8"/>
    <w:rsid w:val="00765138"/>
    <w:rsid w:val="00767ADC"/>
    <w:rsid w:val="00772DCD"/>
    <w:rsid w:val="007759CD"/>
    <w:rsid w:val="00775C4D"/>
    <w:rsid w:val="00777AAD"/>
    <w:rsid w:val="0078196A"/>
    <w:rsid w:val="00786B64"/>
    <w:rsid w:val="00792E3D"/>
    <w:rsid w:val="00796C3D"/>
    <w:rsid w:val="007A0083"/>
    <w:rsid w:val="007A1E4C"/>
    <w:rsid w:val="007A3851"/>
    <w:rsid w:val="007A597F"/>
    <w:rsid w:val="007B0B32"/>
    <w:rsid w:val="007B2327"/>
    <w:rsid w:val="007B40DC"/>
    <w:rsid w:val="007B61A0"/>
    <w:rsid w:val="007C5538"/>
    <w:rsid w:val="007D00C3"/>
    <w:rsid w:val="007D22BF"/>
    <w:rsid w:val="007D57DC"/>
    <w:rsid w:val="007D6580"/>
    <w:rsid w:val="007E044D"/>
    <w:rsid w:val="007E2352"/>
    <w:rsid w:val="007E5043"/>
    <w:rsid w:val="007E73F6"/>
    <w:rsid w:val="007F2485"/>
    <w:rsid w:val="007F50A4"/>
    <w:rsid w:val="007F5747"/>
    <w:rsid w:val="00800FD7"/>
    <w:rsid w:val="00801529"/>
    <w:rsid w:val="00802C0A"/>
    <w:rsid w:val="00804099"/>
    <w:rsid w:val="00811A3A"/>
    <w:rsid w:val="008125B7"/>
    <w:rsid w:val="00812B31"/>
    <w:rsid w:val="0081679D"/>
    <w:rsid w:val="00821928"/>
    <w:rsid w:val="00825699"/>
    <w:rsid w:val="00825F54"/>
    <w:rsid w:val="00834CCC"/>
    <w:rsid w:val="00834EFD"/>
    <w:rsid w:val="00835F8D"/>
    <w:rsid w:val="008401DD"/>
    <w:rsid w:val="00842394"/>
    <w:rsid w:val="00842E10"/>
    <w:rsid w:val="00855253"/>
    <w:rsid w:val="0085539A"/>
    <w:rsid w:val="00856959"/>
    <w:rsid w:val="008616F6"/>
    <w:rsid w:val="008635D5"/>
    <w:rsid w:val="00864F2D"/>
    <w:rsid w:val="0086587B"/>
    <w:rsid w:val="00866A29"/>
    <w:rsid w:val="00872819"/>
    <w:rsid w:val="00874225"/>
    <w:rsid w:val="00875F7C"/>
    <w:rsid w:val="008767C0"/>
    <w:rsid w:val="008803C5"/>
    <w:rsid w:val="00880A6F"/>
    <w:rsid w:val="008813D1"/>
    <w:rsid w:val="00883B3B"/>
    <w:rsid w:val="00884026"/>
    <w:rsid w:val="0089071B"/>
    <w:rsid w:val="008926C0"/>
    <w:rsid w:val="00892AC7"/>
    <w:rsid w:val="008A0B1D"/>
    <w:rsid w:val="008A1C39"/>
    <w:rsid w:val="008A2616"/>
    <w:rsid w:val="008A2BD4"/>
    <w:rsid w:val="008A2EB5"/>
    <w:rsid w:val="008A5D7C"/>
    <w:rsid w:val="008B674E"/>
    <w:rsid w:val="008B6F64"/>
    <w:rsid w:val="008B7776"/>
    <w:rsid w:val="008C2EFB"/>
    <w:rsid w:val="008C54CA"/>
    <w:rsid w:val="008C750A"/>
    <w:rsid w:val="008D481E"/>
    <w:rsid w:val="008E266E"/>
    <w:rsid w:val="008E26FE"/>
    <w:rsid w:val="008E7DBB"/>
    <w:rsid w:val="008F606F"/>
    <w:rsid w:val="00900A03"/>
    <w:rsid w:val="00903823"/>
    <w:rsid w:val="00904E42"/>
    <w:rsid w:val="009056B1"/>
    <w:rsid w:val="0091413D"/>
    <w:rsid w:val="009144BF"/>
    <w:rsid w:val="00914A44"/>
    <w:rsid w:val="00915649"/>
    <w:rsid w:val="00922F5C"/>
    <w:rsid w:val="00923CA5"/>
    <w:rsid w:val="00925BFC"/>
    <w:rsid w:val="009325B2"/>
    <w:rsid w:val="00937CC4"/>
    <w:rsid w:val="00937F3C"/>
    <w:rsid w:val="00940DD7"/>
    <w:rsid w:val="00941DB0"/>
    <w:rsid w:val="00947F26"/>
    <w:rsid w:val="0095002C"/>
    <w:rsid w:val="00951526"/>
    <w:rsid w:val="009519B2"/>
    <w:rsid w:val="00952745"/>
    <w:rsid w:val="00954962"/>
    <w:rsid w:val="00961481"/>
    <w:rsid w:val="00971A72"/>
    <w:rsid w:val="00971E6E"/>
    <w:rsid w:val="00973674"/>
    <w:rsid w:val="00984C85"/>
    <w:rsid w:val="009A210E"/>
    <w:rsid w:val="009A2131"/>
    <w:rsid w:val="009A3F8D"/>
    <w:rsid w:val="009A4632"/>
    <w:rsid w:val="009A55BE"/>
    <w:rsid w:val="009A7734"/>
    <w:rsid w:val="009A7D43"/>
    <w:rsid w:val="009B5838"/>
    <w:rsid w:val="009B6706"/>
    <w:rsid w:val="009B7615"/>
    <w:rsid w:val="009C3E9F"/>
    <w:rsid w:val="009C49D8"/>
    <w:rsid w:val="009C4DD5"/>
    <w:rsid w:val="009C57AF"/>
    <w:rsid w:val="009C687F"/>
    <w:rsid w:val="009D335D"/>
    <w:rsid w:val="009D48D5"/>
    <w:rsid w:val="009D61D3"/>
    <w:rsid w:val="009D6277"/>
    <w:rsid w:val="009E085F"/>
    <w:rsid w:val="009E445A"/>
    <w:rsid w:val="009E4798"/>
    <w:rsid w:val="009E6DBC"/>
    <w:rsid w:val="009E744E"/>
    <w:rsid w:val="009F076F"/>
    <w:rsid w:val="009F2DA4"/>
    <w:rsid w:val="009F34C7"/>
    <w:rsid w:val="009F3E21"/>
    <w:rsid w:val="00A00BDE"/>
    <w:rsid w:val="00A02538"/>
    <w:rsid w:val="00A03FA5"/>
    <w:rsid w:val="00A062AC"/>
    <w:rsid w:val="00A06D3D"/>
    <w:rsid w:val="00A0798E"/>
    <w:rsid w:val="00A07E8D"/>
    <w:rsid w:val="00A137D7"/>
    <w:rsid w:val="00A222F1"/>
    <w:rsid w:val="00A25D69"/>
    <w:rsid w:val="00A3321D"/>
    <w:rsid w:val="00A41533"/>
    <w:rsid w:val="00A4417E"/>
    <w:rsid w:val="00A444E3"/>
    <w:rsid w:val="00A47951"/>
    <w:rsid w:val="00A526F0"/>
    <w:rsid w:val="00A5290B"/>
    <w:rsid w:val="00A549D4"/>
    <w:rsid w:val="00A552A0"/>
    <w:rsid w:val="00A6083A"/>
    <w:rsid w:val="00A66248"/>
    <w:rsid w:val="00A70BC6"/>
    <w:rsid w:val="00A71DEC"/>
    <w:rsid w:val="00A72068"/>
    <w:rsid w:val="00A72987"/>
    <w:rsid w:val="00A80C57"/>
    <w:rsid w:val="00A821CC"/>
    <w:rsid w:val="00A86746"/>
    <w:rsid w:val="00A87B49"/>
    <w:rsid w:val="00A9109E"/>
    <w:rsid w:val="00A94E34"/>
    <w:rsid w:val="00A9613A"/>
    <w:rsid w:val="00A972A8"/>
    <w:rsid w:val="00A973C7"/>
    <w:rsid w:val="00A9789E"/>
    <w:rsid w:val="00AA3FDC"/>
    <w:rsid w:val="00AB3E8B"/>
    <w:rsid w:val="00AB793E"/>
    <w:rsid w:val="00AC08E8"/>
    <w:rsid w:val="00AC22E3"/>
    <w:rsid w:val="00AC395E"/>
    <w:rsid w:val="00AD1795"/>
    <w:rsid w:val="00AD37B5"/>
    <w:rsid w:val="00AD630E"/>
    <w:rsid w:val="00AE2992"/>
    <w:rsid w:val="00AE36C0"/>
    <w:rsid w:val="00AE4CE6"/>
    <w:rsid w:val="00AE65D4"/>
    <w:rsid w:val="00AF4D0D"/>
    <w:rsid w:val="00AF4EC8"/>
    <w:rsid w:val="00AF5331"/>
    <w:rsid w:val="00B01704"/>
    <w:rsid w:val="00B04EF4"/>
    <w:rsid w:val="00B1546C"/>
    <w:rsid w:val="00B17C01"/>
    <w:rsid w:val="00B24A39"/>
    <w:rsid w:val="00B27C31"/>
    <w:rsid w:val="00B33E44"/>
    <w:rsid w:val="00B34F91"/>
    <w:rsid w:val="00B35AC9"/>
    <w:rsid w:val="00B3665D"/>
    <w:rsid w:val="00B368C8"/>
    <w:rsid w:val="00B37B71"/>
    <w:rsid w:val="00B44434"/>
    <w:rsid w:val="00B457A5"/>
    <w:rsid w:val="00B510E6"/>
    <w:rsid w:val="00B547F9"/>
    <w:rsid w:val="00B5664F"/>
    <w:rsid w:val="00B56D86"/>
    <w:rsid w:val="00B61C6A"/>
    <w:rsid w:val="00B61CE8"/>
    <w:rsid w:val="00B63A25"/>
    <w:rsid w:val="00B71910"/>
    <w:rsid w:val="00B7350A"/>
    <w:rsid w:val="00B76635"/>
    <w:rsid w:val="00B768B8"/>
    <w:rsid w:val="00B7781D"/>
    <w:rsid w:val="00B80765"/>
    <w:rsid w:val="00B813A8"/>
    <w:rsid w:val="00B832AA"/>
    <w:rsid w:val="00B83808"/>
    <w:rsid w:val="00B841FE"/>
    <w:rsid w:val="00B865E4"/>
    <w:rsid w:val="00B94C01"/>
    <w:rsid w:val="00B94D29"/>
    <w:rsid w:val="00B95D0E"/>
    <w:rsid w:val="00B9622B"/>
    <w:rsid w:val="00BA0B60"/>
    <w:rsid w:val="00BA3ECA"/>
    <w:rsid w:val="00BA4B68"/>
    <w:rsid w:val="00BA5EF6"/>
    <w:rsid w:val="00BA7D91"/>
    <w:rsid w:val="00BB1978"/>
    <w:rsid w:val="00BC14F1"/>
    <w:rsid w:val="00BC237C"/>
    <w:rsid w:val="00BC4F1A"/>
    <w:rsid w:val="00BC5357"/>
    <w:rsid w:val="00BC5458"/>
    <w:rsid w:val="00BD782C"/>
    <w:rsid w:val="00BD7940"/>
    <w:rsid w:val="00BE33F7"/>
    <w:rsid w:val="00BE5378"/>
    <w:rsid w:val="00BF4CD3"/>
    <w:rsid w:val="00BF50FA"/>
    <w:rsid w:val="00C02186"/>
    <w:rsid w:val="00C039EA"/>
    <w:rsid w:val="00C045F0"/>
    <w:rsid w:val="00C10C9E"/>
    <w:rsid w:val="00C118E0"/>
    <w:rsid w:val="00C12548"/>
    <w:rsid w:val="00C146AB"/>
    <w:rsid w:val="00C1728F"/>
    <w:rsid w:val="00C20B40"/>
    <w:rsid w:val="00C20B8E"/>
    <w:rsid w:val="00C22654"/>
    <w:rsid w:val="00C2313F"/>
    <w:rsid w:val="00C308EC"/>
    <w:rsid w:val="00C3241D"/>
    <w:rsid w:val="00C33FE6"/>
    <w:rsid w:val="00C3506E"/>
    <w:rsid w:val="00C45CD6"/>
    <w:rsid w:val="00C517A4"/>
    <w:rsid w:val="00C517E4"/>
    <w:rsid w:val="00C5370A"/>
    <w:rsid w:val="00C53ECF"/>
    <w:rsid w:val="00C5427E"/>
    <w:rsid w:val="00C54711"/>
    <w:rsid w:val="00C62A69"/>
    <w:rsid w:val="00C63FF2"/>
    <w:rsid w:val="00C657A1"/>
    <w:rsid w:val="00C6639D"/>
    <w:rsid w:val="00C700D1"/>
    <w:rsid w:val="00C703B5"/>
    <w:rsid w:val="00C7060E"/>
    <w:rsid w:val="00C75071"/>
    <w:rsid w:val="00C83DFB"/>
    <w:rsid w:val="00C86664"/>
    <w:rsid w:val="00C874DE"/>
    <w:rsid w:val="00C95039"/>
    <w:rsid w:val="00C95ECF"/>
    <w:rsid w:val="00C96304"/>
    <w:rsid w:val="00CA0B49"/>
    <w:rsid w:val="00CA2345"/>
    <w:rsid w:val="00CA62FE"/>
    <w:rsid w:val="00CB212D"/>
    <w:rsid w:val="00CB4666"/>
    <w:rsid w:val="00CB4B17"/>
    <w:rsid w:val="00CB5A96"/>
    <w:rsid w:val="00CB7A96"/>
    <w:rsid w:val="00CC013B"/>
    <w:rsid w:val="00CC483D"/>
    <w:rsid w:val="00CD0FA6"/>
    <w:rsid w:val="00CD1407"/>
    <w:rsid w:val="00CD1DDF"/>
    <w:rsid w:val="00CD2393"/>
    <w:rsid w:val="00CD40B2"/>
    <w:rsid w:val="00CF3756"/>
    <w:rsid w:val="00CF5D88"/>
    <w:rsid w:val="00CF6709"/>
    <w:rsid w:val="00CF703B"/>
    <w:rsid w:val="00D003A9"/>
    <w:rsid w:val="00D011B2"/>
    <w:rsid w:val="00D01485"/>
    <w:rsid w:val="00D019C7"/>
    <w:rsid w:val="00D02163"/>
    <w:rsid w:val="00D030B4"/>
    <w:rsid w:val="00D07B03"/>
    <w:rsid w:val="00D142A8"/>
    <w:rsid w:val="00D20294"/>
    <w:rsid w:val="00D214AB"/>
    <w:rsid w:val="00D30007"/>
    <w:rsid w:val="00D30AC5"/>
    <w:rsid w:val="00D34119"/>
    <w:rsid w:val="00D344D9"/>
    <w:rsid w:val="00D36127"/>
    <w:rsid w:val="00D4224B"/>
    <w:rsid w:val="00D43154"/>
    <w:rsid w:val="00D44535"/>
    <w:rsid w:val="00D479B2"/>
    <w:rsid w:val="00D52FA5"/>
    <w:rsid w:val="00D56A14"/>
    <w:rsid w:val="00D57DA4"/>
    <w:rsid w:val="00D70097"/>
    <w:rsid w:val="00D7095C"/>
    <w:rsid w:val="00D71AD7"/>
    <w:rsid w:val="00D73F51"/>
    <w:rsid w:val="00D748AE"/>
    <w:rsid w:val="00D748F6"/>
    <w:rsid w:val="00D75E77"/>
    <w:rsid w:val="00D76286"/>
    <w:rsid w:val="00D76A35"/>
    <w:rsid w:val="00D80464"/>
    <w:rsid w:val="00D8235A"/>
    <w:rsid w:val="00D93D6D"/>
    <w:rsid w:val="00D9533A"/>
    <w:rsid w:val="00D96004"/>
    <w:rsid w:val="00DA36E2"/>
    <w:rsid w:val="00DB2C69"/>
    <w:rsid w:val="00DB37C1"/>
    <w:rsid w:val="00DB5354"/>
    <w:rsid w:val="00DB6370"/>
    <w:rsid w:val="00DB71AD"/>
    <w:rsid w:val="00DC3203"/>
    <w:rsid w:val="00DC35FC"/>
    <w:rsid w:val="00DC3DD3"/>
    <w:rsid w:val="00DC4F70"/>
    <w:rsid w:val="00DC6129"/>
    <w:rsid w:val="00DC6719"/>
    <w:rsid w:val="00DC75AD"/>
    <w:rsid w:val="00DD3589"/>
    <w:rsid w:val="00DD60C4"/>
    <w:rsid w:val="00DD6DC6"/>
    <w:rsid w:val="00DE02B8"/>
    <w:rsid w:val="00DE33D0"/>
    <w:rsid w:val="00DE3EC0"/>
    <w:rsid w:val="00DF37BF"/>
    <w:rsid w:val="00DF717A"/>
    <w:rsid w:val="00E008EC"/>
    <w:rsid w:val="00E014B2"/>
    <w:rsid w:val="00E114C0"/>
    <w:rsid w:val="00E119ED"/>
    <w:rsid w:val="00E16625"/>
    <w:rsid w:val="00E23856"/>
    <w:rsid w:val="00E23E54"/>
    <w:rsid w:val="00E25A81"/>
    <w:rsid w:val="00E4095B"/>
    <w:rsid w:val="00E439F8"/>
    <w:rsid w:val="00E4753A"/>
    <w:rsid w:val="00E609BA"/>
    <w:rsid w:val="00E65FD1"/>
    <w:rsid w:val="00E66119"/>
    <w:rsid w:val="00E70618"/>
    <w:rsid w:val="00E726C8"/>
    <w:rsid w:val="00E72E8E"/>
    <w:rsid w:val="00E759BE"/>
    <w:rsid w:val="00E80B00"/>
    <w:rsid w:val="00E82508"/>
    <w:rsid w:val="00E83D23"/>
    <w:rsid w:val="00E84075"/>
    <w:rsid w:val="00E848B6"/>
    <w:rsid w:val="00E85205"/>
    <w:rsid w:val="00E92548"/>
    <w:rsid w:val="00E93558"/>
    <w:rsid w:val="00E93D91"/>
    <w:rsid w:val="00E96828"/>
    <w:rsid w:val="00EA0FE9"/>
    <w:rsid w:val="00EA1877"/>
    <w:rsid w:val="00EA3A0A"/>
    <w:rsid w:val="00EA523D"/>
    <w:rsid w:val="00EA6204"/>
    <w:rsid w:val="00EA6307"/>
    <w:rsid w:val="00EB1258"/>
    <w:rsid w:val="00EB206B"/>
    <w:rsid w:val="00EC034D"/>
    <w:rsid w:val="00EC1B2E"/>
    <w:rsid w:val="00EC3888"/>
    <w:rsid w:val="00EC4AC9"/>
    <w:rsid w:val="00EC5250"/>
    <w:rsid w:val="00ED02B8"/>
    <w:rsid w:val="00ED5B58"/>
    <w:rsid w:val="00EE1052"/>
    <w:rsid w:val="00EE2239"/>
    <w:rsid w:val="00EE4C87"/>
    <w:rsid w:val="00EE6E8B"/>
    <w:rsid w:val="00EE7CD4"/>
    <w:rsid w:val="00EF0FD5"/>
    <w:rsid w:val="00EF19AB"/>
    <w:rsid w:val="00EF27B2"/>
    <w:rsid w:val="00F01B26"/>
    <w:rsid w:val="00F02AE4"/>
    <w:rsid w:val="00F03A25"/>
    <w:rsid w:val="00F04711"/>
    <w:rsid w:val="00F0533C"/>
    <w:rsid w:val="00F05B53"/>
    <w:rsid w:val="00F11CCC"/>
    <w:rsid w:val="00F121BB"/>
    <w:rsid w:val="00F20EB3"/>
    <w:rsid w:val="00F217CA"/>
    <w:rsid w:val="00F245AD"/>
    <w:rsid w:val="00F24C2E"/>
    <w:rsid w:val="00F3062C"/>
    <w:rsid w:val="00F3711D"/>
    <w:rsid w:val="00F41828"/>
    <w:rsid w:val="00F425CA"/>
    <w:rsid w:val="00F426C5"/>
    <w:rsid w:val="00F44FA8"/>
    <w:rsid w:val="00F46983"/>
    <w:rsid w:val="00F46B29"/>
    <w:rsid w:val="00F524F3"/>
    <w:rsid w:val="00F53338"/>
    <w:rsid w:val="00F53D02"/>
    <w:rsid w:val="00F5459B"/>
    <w:rsid w:val="00F5537E"/>
    <w:rsid w:val="00F5725F"/>
    <w:rsid w:val="00F57F3B"/>
    <w:rsid w:val="00F6515C"/>
    <w:rsid w:val="00F70E08"/>
    <w:rsid w:val="00F7635D"/>
    <w:rsid w:val="00F771F6"/>
    <w:rsid w:val="00F778A3"/>
    <w:rsid w:val="00F8100F"/>
    <w:rsid w:val="00F82B02"/>
    <w:rsid w:val="00F8499E"/>
    <w:rsid w:val="00F852E6"/>
    <w:rsid w:val="00F856CB"/>
    <w:rsid w:val="00F86FB6"/>
    <w:rsid w:val="00F87C67"/>
    <w:rsid w:val="00F902D9"/>
    <w:rsid w:val="00FA3FC6"/>
    <w:rsid w:val="00FA4966"/>
    <w:rsid w:val="00FB0F73"/>
    <w:rsid w:val="00FB26E0"/>
    <w:rsid w:val="00FC3152"/>
    <w:rsid w:val="00FC3DDC"/>
    <w:rsid w:val="00FD5ECF"/>
    <w:rsid w:val="00FD65E7"/>
    <w:rsid w:val="00FE1759"/>
    <w:rsid w:val="00FE1A30"/>
    <w:rsid w:val="00FE27B6"/>
    <w:rsid w:val="00FE3591"/>
    <w:rsid w:val="00FE4108"/>
    <w:rsid w:val="00FE5C8B"/>
    <w:rsid w:val="00FF2521"/>
    <w:rsid w:val="00FF6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1519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3802"/>
    <w:rPr>
      <w:sz w:val="18"/>
      <w:szCs w:val="18"/>
    </w:rPr>
  </w:style>
  <w:style w:type="character" w:customStyle="1" w:styleId="Char">
    <w:name w:val="批注框文本 Char"/>
    <w:basedOn w:val="a0"/>
    <w:link w:val="a3"/>
    <w:uiPriority w:val="99"/>
    <w:semiHidden/>
    <w:rsid w:val="00313802"/>
    <w:rPr>
      <w:sz w:val="18"/>
      <w:szCs w:val="18"/>
    </w:rPr>
  </w:style>
  <w:style w:type="paragraph" w:styleId="a4">
    <w:name w:val="List Paragraph"/>
    <w:basedOn w:val="a"/>
    <w:uiPriority w:val="34"/>
    <w:qFormat/>
    <w:rsid w:val="00170DB6"/>
    <w:pPr>
      <w:ind w:firstLineChars="200" w:firstLine="420"/>
    </w:pPr>
  </w:style>
  <w:style w:type="paragraph" w:customStyle="1" w:styleId="EndNoteBibliographyTitle">
    <w:name w:val="EndNote Bibliography Title"/>
    <w:basedOn w:val="a"/>
    <w:link w:val="EndNoteBibliographyTitleChar"/>
    <w:rsid w:val="000C053C"/>
    <w:pPr>
      <w:jc w:val="center"/>
    </w:pPr>
    <w:rPr>
      <w:rFonts w:ascii="等线" w:eastAsia="等线" w:hAnsi="等线"/>
      <w:noProof/>
    </w:rPr>
  </w:style>
  <w:style w:type="character" w:customStyle="1" w:styleId="EndNoteBibliographyTitleChar">
    <w:name w:val="EndNote Bibliography Title Char"/>
    <w:basedOn w:val="a0"/>
    <w:link w:val="EndNoteBibliographyTitle"/>
    <w:rsid w:val="000C053C"/>
    <w:rPr>
      <w:rFonts w:ascii="等线" w:eastAsia="等线" w:hAnsi="等线"/>
      <w:noProof/>
    </w:rPr>
  </w:style>
  <w:style w:type="paragraph" w:customStyle="1" w:styleId="EndNoteBibliography">
    <w:name w:val="EndNote Bibliography"/>
    <w:basedOn w:val="a"/>
    <w:link w:val="EndNoteBibliographyChar"/>
    <w:rsid w:val="000C053C"/>
    <w:pPr>
      <w:jc w:val="left"/>
    </w:pPr>
    <w:rPr>
      <w:rFonts w:ascii="等线" w:eastAsia="等线" w:hAnsi="等线"/>
      <w:noProof/>
    </w:rPr>
  </w:style>
  <w:style w:type="character" w:customStyle="1" w:styleId="EndNoteBibliographyChar">
    <w:name w:val="EndNote Bibliography Char"/>
    <w:basedOn w:val="a0"/>
    <w:link w:val="EndNoteBibliography"/>
    <w:rsid w:val="000C053C"/>
    <w:rPr>
      <w:rFonts w:ascii="等线" w:eastAsia="等线" w:hAnsi="等线"/>
      <w:noProof/>
    </w:rPr>
  </w:style>
  <w:style w:type="character" w:styleId="a5">
    <w:name w:val="Hyperlink"/>
    <w:basedOn w:val="a0"/>
    <w:uiPriority w:val="99"/>
    <w:unhideWhenUsed/>
    <w:rsid w:val="000C053C"/>
    <w:rPr>
      <w:color w:val="0563C1" w:themeColor="hyperlink"/>
      <w:u w:val="single"/>
    </w:rPr>
  </w:style>
  <w:style w:type="paragraph" w:styleId="a6">
    <w:name w:val="header"/>
    <w:basedOn w:val="a"/>
    <w:link w:val="Char0"/>
    <w:uiPriority w:val="99"/>
    <w:unhideWhenUsed/>
    <w:rsid w:val="002D57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D57C5"/>
    <w:rPr>
      <w:sz w:val="18"/>
      <w:szCs w:val="18"/>
    </w:rPr>
  </w:style>
  <w:style w:type="paragraph" w:styleId="a7">
    <w:name w:val="footer"/>
    <w:basedOn w:val="a"/>
    <w:link w:val="Char1"/>
    <w:uiPriority w:val="99"/>
    <w:unhideWhenUsed/>
    <w:rsid w:val="002D57C5"/>
    <w:pPr>
      <w:tabs>
        <w:tab w:val="center" w:pos="4153"/>
        <w:tab w:val="right" w:pos="8306"/>
      </w:tabs>
      <w:snapToGrid w:val="0"/>
      <w:jc w:val="left"/>
    </w:pPr>
    <w:rPr>
      <w:sz w:val="18"/>
      <w:szCs w:val="18"/>
    </w:rPr>
  </w:style>
  <w:style w:type="character" w:customStyle="1" w:styleId="Char1">
    <w:name w:val="页脚 Char"/>
    <w:basedOn w:val="a0"/>
    <w:link w:val="a7"/>
    <w:uiPriority w:val="99"/>
    <w:rsid w:val="002D57C5"/>
    <w:rPr>
      <w:sz w:val="18"/>
      <w:szCs w:val="18"/>
    </w:rPr>
  </w:style>
  <w:style w:type="table" w:styleId="a8">
    <w:name w:val="Table Grid"/>
    <w:basedOn w:val="a1"/>
    <w:uiPriority w:val="39"/>
    <w:rsid w:val="002D5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Char2"/>
    <w:uiPriority w:val="99"/>
    <w:semiHidden/>
    <w:unhideWhenUsed/>
    <w:rsid w:val="00620682"/>
    <w:rPr>
      <w:rFonts w:ascii="宋体" w:eastAsia="宋体"/>
    </w:rPr>
  </w:style>
  <w:style w:type="character" w:customStyle="1" w:styleId="Char2">
    <w:name w:val="文档结构图 Char"/>
    <w:basedOn w:val="a0"/>
    <w:link w:val="a9"/>
    <w:uiPriority w:val="99"/>
    <w:semiHidden/>
    <w:rsid w:val="00620682"/>
    <w:rPr>
      <w:rFonts w:ascii="宋体" w:eastAsia="宋体"/>
    </w:rPr>
  </w:style>
  <w:style w:type="character" w:customStyle="1" w:styleId="fontstyle01">
    <w:name w:val="fontstyle01"/>
    <w:basedOn w:val="a0"/>
    <w:rsid w:val="00517CFD"/>
    <w:rPr>
      <w:rFonts w:ascii="AdvTimes" w:hAnsi="AdvTimes" w:hint="default"/>
      <w:b w:val="0"/>
      <w:bCs w:val="0"/>
      <w:i w:val="0"/>
      <w:iCs w:val="0"/>
      <w:color w:val="000000"/>
      <w:sz w:val="20"/>
      <w:szCs w:val="20"/>
    </w:rPr>
  </w:style>
  <w:style w:type="character" w:styleId="aa">
    <w:name w:val="annotation reference"/>
    <w:basedOn w:val="a0"/>
    <w:uiPriority w:val="99"/>
    <w:semiHidden/>
    <w:unhideWhenUsed/>
    <w:rsid w:val="006A35F9"/>
    <w:rPr>
      <w:sz w:val="16"/>
      <w:szCs w:val="16"/>
    </w:rPr>
  </w:style>
  <w:style w:type="paragraph" w:styleId="ab">
    <w:name w:val="annotation text"/>
    <w:basedOn w:val="a"/>
    <w:link w:val="Char3"/>
    <w:uiPriority w:val="99"/>
    <w:unhideWhenUsed/>
    <w:rsid w:val="006A35F9"/>
    <w:pPr>
      <w:spacing w:after="160"/>
      <w:jc w:val="left"/>
    </w:pPr>
    <w:rPr>
      <w:rFonts w:eastAsia="宋体" w:hAnsi="Times New Roman" w:cs="Times New Roman"/>
      <w:kern w:val="0"/>
      <w:sz w:val="20"/>
      <w:szCs w:val="20"/>
      <w:lang w:eastAsia="en-US"/>
    </w:rPr>
  </w:style>
  <w:style w:type="character" w:customStyle="1" w:styleId="Char3">
    <w:name w:val="批注文字 Char"/>
    <w:basedOn w:val="a0"/>
    <w:link w:val="ab"/>
    <w:uiPriority w:val="99"/>
    <w:rsid w:val="006A35F9"/>
    <w:rPr>
      <w:rFonts w:eastAsia="宋体" w:hAnsi="Times New Roman" w:cs="Times New Roman"/>
      <w:kern w:val="0"/>
      <w:sz w:val="20"/>
      <w:szCs w:val="20"/>
      <w:lang w:eastAsia="en-US"/>
    </w:rPr>
  </w:style>
  <w:style w:type="character" w:customStyle="1" w:styleId="normaltextrun">
    <w:name w:val="normaltextrun"/>
    <w:basedOn w:val="a0"/>
    <w:rsid w:val="00150F44"/>
  </w:style>
  <w:style w:type="paragraph" w:customStyle="1" w:styleId="paragraph">
    <w:name w:val="paragraph"/>
    <w:basedOn w:val="a"/>
    <w:rsid w:val="00150F44"/>
    <w:pPr>
      <w:spacing w:before="100" w:beforeAutospacing="1" w:after="100" w:afterAutospacing="1"/>
      <w:jc w:val="left"/>
    </w:pPr>
    <w:rPr>
      <w:rFonts w:ascii="Times New Roman" w:eastAsia="宋体" w:hAnsi="Times New Roman" w:cs="Times New Roman"/>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3802"/>
    <w:rPr>
      <w:sz w:val="18"/>
      <w:szCs w:val="18"/>
    </w:rPr>
  </w:style>
  <w:style w:type="character" w:customStyle="1" w:styleId="Char">
    <w:name w:val="批注框文本 Char"/>
    <w:basedOn w:val="a0"/>
    <w:link w:val="a3"/>
    <w:uiPriority w:val="99"/>
    <w:semiHidden/>
    <w:rsid w:val="00313802"/>
    <w:rPr>
      <w:sz w:val="18"/>
      <w:szCs w:val="18"/>
    </w:rPr>
  </w:style>
  <w:style w:type="paragraph" w:styleId="a4">
    <w:name w:val="List Paragraph"/>
    <w:basedOn w:val="a"/>
    <w:uiPriority w:val="34"/>
    <w:qFormat/>
    <w:rsid w:val="00170DB6"/>
    <w:pPr>
      <w:ind w:firstLineChars="200" w:firstLine="420"/>
    </w:pPr>
  </w:style>
  <w:style w:type="paragraph" w:customStyle="1" w:styleId="EndNoteBibliographyTitle">
    <w:name w:val="EndNote Bibliography Title"/>
    <w:basedOn w:val="a"/>
    <w:link w:val="EndNoteBibliographyTitleChar"/>
    <w:rsid w:val="000C053C"/>
    <w:pPr>
      <w:jc w:val="center"/>
    </w:pPr>
    <w:rPr>
      <w:rFonts w:ascii="等线" w:eastAsia="等线" w:hAnsi="等线"/>
      <w:noProof/>
    </w:rPr>
  </w:style>
  <w:style w:type="character" w:customStyle="1" w:styleId="EndNoteBibliographyTitleChar">
    <w:name w:val="EndNote Bibliography Title Char"/>
    <w:basedOn w:val="a0"/>
    <w:link w:val="EndNoteBibliographyTitle"/>
    <w:rsid w:val="000C053C"/>
    <w:rPr>
      <w:rFonts w:ascii="等线" w:eastAsia="等线" w:hAnsi="等线"/>
      <w:noProof/>
    </w:rPr>
  </w:style>
  <w:style w:type="paragraph" w:customStyle="1" w:styleId="EndNoteBibliography">
    <w:name w:val="EndNote Bibliography"/>
    <w:basedOn w:val="a"/>
    <w:link w:val="EndNoteBibliographyChar"/>
    <w:rsid w:val="000C053C"/>
    <w:pPr>
      <w:jc w:val="left"/>
    </w:pPr>
    <w:rPr>
      <w:rFonts w:ascii="等线" w:eastAsia="等线" w:hAnsi="等线"/>
      <w:noProof/>
    </w:rPr>
  </w:style>
  <w:style w:type="character" w:customStyle="1" w:styleId="EndNoteBibliographyChar">
    <w:name w:val="EndNote Bibliography Char"/>
    <w:basedOn w:val="a0"/>
    <w:link w:val="EndNoteBibliography"/>
    <w:rsid w:val="000C053C"/>
    <w:rPr>
      <w:rFonts w:ascii="等线" w:eastAsia="等线" w:hAnsi="等线"/>
      <w:noProof/>
    </w:rPr>
  </w:style>
  <w:style w:type="character" w:styleId="a5">
    <w:name w:val="Hyperlink"/>
    <w:basedOn w:val="a0"/>
    <w:uiPriority w:val="99"/>
    <w:unhideWhenUsed/>
    <w:rsid w:val="000C053C"/>
    <w:rPr>
      <w:color w:val="0563C1" w:themeColor="hyperlink"/>
      <w:u w:val="single"/>
    </w:rPr>
  </w:style>
  <w:style w:type="paragraph" w:styleId="a6">
    <w:name w:val="header"/>
    <w:basedOn w:val="a"/>
    <w:link w:val="Char0"/>
    <w:uiPriority w:val="99"/>
    <w:unhideWhenUsed/>
    <w:rsid w:val="002D57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D57C5"/>
    <w:rPr>
      <w:sz w:val="18"/>
      <w:szCs w:val="18"/>
    </w:rPr>
  </w:style>
  <w:style w:type="paragraph" w:styleId="a7">
    <w:name w:val="footer"/>
    <w:basedOn w:val="a"/>
    <w:link w:val="Char1"/>
    <w:uiPriority w:val="99"/>
    <w:unhideWhenUsed/>
    <w:rsid w:val="002D57C5"/>
    <w:pPr>
      <w:tabs>
        <w:tab w:val="center" w:pos="4153"/>
        <w:tab w:val="right" w:pos="8306"/>
      </w:tabs>
      <w:snapToGrid w:val="0"/>
      <w:jc w:val="left"/>
    </w:pPr>
    <w:rPr>
      <w:sz w:val="18"/>
      <w:szCs w:val="18"/>
    </w:rPr>
  </w:style>
  <w:style w:type="character" w:customStyle="1" w:styleId="Char1">
    <w:name w:val="页脚 Char"/>
    <w:basedOn w:val="a0"/>
    <w:link w:val="a7"/>
    <w:uiPriority w:val="99"/>
    <w:rsid w:val="002D57C5"/>
    <w:rPr>
      <w:sz w:val="18"/>
      <w:szCs w:val="18"/>
    </w:rPr>
  </w:style>
  <w:style w:type="table" w:styleId="a8">
    <w:name w:val="Table Grid"/>
    <w:basedOn w:val="a1"/>
    <w:uiPriority w:val="39"/>
    <w:rsid w:val="002D5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Char2"/>
    <w:uiPriority w:val="99"/>
    <w:semiHidden/>
    <w:unhideWhenUsed/>
    <w:rsid w:val="00620682"/>
    <w:rPr>
      <w:rFonts w:ascii="宋体" w:eastAsia="宋体"/>
    </w:rPr>
  </w:style>
  <w:style w:type="character" w:customStyle="1" w:styleId="Char2">
    <w:name w:val="文档结构图 Char"/>
    <w:basedOn w:val="a0"/>
    <w:link w:val="a9"/>
    <w:uiPriority w:val="99"/>
    <w:semiHidden/>
    <w:rsid w:val="00620682"/>
    <w:rPr>
      <w:rFonts w:ascii="宋体" w:eastAsia="宋体"/>
    </w:rPr>
  </w:style>
  <w:style w:type="character" w:customStyle="1" w:styleId="fontstyle01">
    <w:name w:val="fontstyle01"/>
    <w:basedOn w:val="a0"/>
    <w:rsid w:val="00517CFD"/>
    <w:rPr>
      <w:rFonts w:ascii="AdvTimes" w:hAnsi="AdvTimes" w:hint="default"/>
      <w:b w:val="0"/>
      <w:bCs w:val="0"/>
      <w:i w:val="0"/>
      <w:iCs w:val="0"/>
      <w:color w:val="000000"/>
      <w:sz w:val="20"/>
      <w:szCs w:val="20"/>
    </w:rPr>
  </w:style>
  <w:style w:type="character" w:styleId="aa">
    <w:name w:val="annotation reference"/>
    <w:basedOn w:val="a0"/>
    <w:uiPriority w:val="99"/>
    <w:semiHidden/>
    <w:unhideWhenUsed/>
    <w:rsid w:val="006A35F9"/>
    <w:rPr>
      <w:sz w:val="16"/>
      <w:szCs w:val="16"/>
    </w:rPr>
  </w:style>
  <w:style w:type="paragraph" w:styleId="ab">
    <w:name w:val="annotation text"/>
    <w:basedOn w:val="a"/>
    <w:link w:val="Char3"/>
    <w:uiPriority w:val="99"/>
    <w:unhideWhenUsed/>
    <w:rsid w:val="006A35F9"/>
    <w:pPr>
      <w:spacing w:after="160"/>
      <w:jc w:val="left"/>
    </w:pPr>
    <w:rPr>
      <w:rFonts w:eastAsia="宋体" w:hAnsi="Times New Roman" w:cs="Times New Roman"/>
      <w:kern w:val="0"/>
      <w:sz w:val="20"/>
      <w:szCs w:val="20"/>
      <w:lang w:eastAsia="en-US"/>
    </w:rPr>
  </w:style>
  <w:style w:type="character" w:customStyle="1" w:styleId="Char3">
    <w:name w:val="批注文字 Char"/>
    <w:basedOn w:val="a0"/>
    <w:link w:val="ab"/>
    <w:uiPriority w:val="99"/>
    <w:rsid w:val="006A35F9"/>
    <w:rPr>
      <w:rFonts w:eastAsia="宋体" w:hAnsi="Times New Roman" w:cs="Times New Roman"/>
      <w:kern w:val="0"/>
      <w:sz w:val="20"/>
      <w:szCs w:val="20"/>
      <w:lang w:eastAsia="en-US"/>
    </w:rPr>
  </w:style>
  <w:style w:type="character" w:customStyle="1" w:styleId="normaltextrun">
    <w:name w:val="normaltextrun"/>
    <w:basedOn w:val="a0"/>
    <w:rsid w:val="00150F44"/>
  </w:style>
  <w:style w:type="paragraph" w:customStyle="1" w:styleId="paragraph">
    <w:name w:val="paragraph"/>
    <w:basedOn w:val="a"/>
    <w:rsid w:val="00150F44"/>
    <w:pPr>
      <w:spacing w:before="100" w:beforeAutospacing="1" w:after="100" w:afterAutospacing="1"/>
      <w:jc w:val="left"/>
    </w:pPr>
    <w:rPr>
      <w:rFonts w:ascii="Times New Roman" w:eastAsia="宋体" w:hAnsi="Times New Roman"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849043">
      <w:bodyDiv w:val="1"/>
      <w:marLeft w:val="0"/>
      <w:marRight w:val="0"/>
      <w:marTop w:val="0"/>
      <w:marBottom w:val="0"/>
      <w:divBdr>
        <w:top w:val="none" w:sz="0" w:space="0" w:color="auto"/>
        <w:left w:val="none" w:sz="0" w:space="0" w:color="auto"/>
        <w:bottom w:val="none" w:sz="0" w:space="0" w:color="auto"/>
        <w:right w:val="none" w:sz="0" w:space="0" w:color="auto"/>
      </w:divBdr>
    </w:div>
    <w:div w:id="901528688">
      <w:bodyDiv w:val="1"/>
      <w:marLeft w:val="0"/>
      <w:marRight w:val="0"/>
      <w:marTop w:val="0"/>
      <w:marBottom w:val="0"/>
      <w:divBdr>
        <w:top w:val="none" w:sz="0" w:space="0" w:color="auto"/>
        <w:left w:val="none" w:sz="0" w:space="0" w:color="auto"/>
        <w:bottom w:val="none" w:sz="0" w:space="0" w:color="auto"/>
        <w:right w:val="none" w:sz="0" w:space="0" w:color="auto"/>
      </w:divBdr>
    </w:div>
    <w:div w:id="1743408471">
      <w:bodyDiv w:val="1"/>
      <w:marLeft w:val="0"/>
      <w:marRight w:val="0"/>
      <w:marTop w:val="0"/>
      <w:marBottom w:val="0"/>
      <w:divBdr>
        <w:top w:val="none" w:sz="0" w:space="0" w:color="auto"/>
        <w:left w:val="none" w:sz="0" w:space="0" w:color="auto"/>
        <w:bottom w:val="none" w:sz="0" w:space="0" w:color="auto"/>
        <w:right w:val="none" w:sz="0" w:space="0" w:color="auto"/>
      </w:divBdr>
    </w:div>
    <w:div w:id="1920870747">
      <w:bodyDiv w:val="1"/>
      <w:marLeft w:val="0"/>
      <w:marRight w:val="0"/>
      <w:marTop w:val="0"/>
      <w:marBottom w:val="0"/>
      <w:divBdr>
        <w:top w:val="none" w:sz="0" w:space="0" w:color="auto"/>
        <w:left w:val="none" w:sz="0" w:space="0" w:color="auto"/>
        <w:bottom w:val="none" w:sz="0" w:space="0" w:color="auto"/>
        <w:right w:val="none" w:sz="0" w:space="0" w:color="auto"/>
      </w:divBdr>
    </w:div>
    <w:div w:id="1961689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AD383-582E-4284-9583-81440369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5397</Words>
  <Characters>30765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uncle drew</dc:creator>
  <cp:lastModifiedBy>liujihong2008@qq.con</cp:lastModifiedBy>
  <cp:revision>19</cp:revision>
  <cp:lastPrinted>2020-02-18T02:50:00Z</cp:lastPrinted>
  <dcterms:created xsi:type="dcterms:W3CDTF">2020-07-20T00:27:00Z</dcterms:created>
  <dcterms:modified xsi:type="dcterms:W3CDTF">2020-08-21T10:19:00Z</dcterms:modified>
</cp:coreProperties>
</file>