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901B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Name of Journal: </w:t>
      </w:r>
      <w:r w:rsidRPr="008D46D0">
        <w:rPr>
          <w:rFonts w:ascii="Book Antiqua" w:eastAsia="Book Antiqua" w:hAnsi="Book Antiqua" w:cs="Book Antiqua"/>
          <w:i/>
          <w:color w:val="000000"/>
        </w:rPr>
        <w:t>World Journal of Clinical Cases</w:t>
      </w:r>
    </w:p>
    <w:p w14:paraId="05F3F66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Manuscript NO: </w:t>
      </w:r>
      <w:r w:rsidRPr="008D46D0">
        <w:rPr>
          <w:rFonts w:ascii="Book Antiqua" w:eastAsia="Book Antiqua" w:hAnsi="Book Antiqua" w:cs="Book Antiqua"/>
          <w:color w:val="000000"/>
        </w:rPr>
        <w:t>55877</w:t>
      </w:r>
    </w:p>
    <w:p w14:paraId="7B41230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Manuscript Type: </w:t>
      </w:r>
      <w:r w:rsidRPr="008D46D0">
        <w:rPr>
          <w:rFonts w:ascii="Book Antiqua" w:eastAsia="Book Antiqua" w:hAnsi="Book Antiqua" w:cs="Book Antiqua"/>
          <w:color w:val="000000"/>
        </w:rPr>
        <w:t>ORIGINAL ARTICLE</w:t>
      </w:r>
    </w:p>
    <w:p w14:paraId="0CEA1681" w14:textId="77777777" w:rsidR="00A77B3E" w:rsidRPr="008D46D0" w:rsidRDefault="00A77B3E" w:rsidP="008D46D0">
      <w:pPr>
        <w:snapToGrid w:val="0"/>
        <w:spacing w:line="360" w:lineRule="auto"/>
        <w:jc w:val="both"/>
        <w:rPr>
          <w:rFonts w:ascii="Book Antiqua" w:hAnsi="Book Antiqua"/>
        </w:rPr>
      </w:pPr>
    </w:p>
    <w:p w14:paraId="0B6DFB4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Retrospective Study</w:t>
      </w:r>
    </w:p>
    <w:p w14:paraId="154C9C6C" w14:textId="58BBF942"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Epidemiological and clinical characteristics of </w:t>
      </w:r>
      <w:r w:rsidR="00DA76AF" w:rsidRPr="008D46D0">
        <w:rPr>
          <w:rFonts w:ascii="Book Antiqua" w:eastAsia="Book Antiqua" w:hAnsi="Book Antiqua" w:cs="Book Antiqua"/>
          <w:b/>
          <w:color w:val="000000"/>
        </w:rPr>
        <w:t xml:space="preserve">fifty-six </w:t>
      </w:r>
      <w:r w:rsidRPr="008D46D0">
        <w:rPr>
          <w:rFonts w:ascii="Book Antiqua" w:eastAsia="Book Antiqua" w:hAnsi="Book Antiqua" w:cs="Book Antiqua"/>
          <w:b/>
          <w:color w:val="000000"/>
        </w:rPr>
        <w:t>cases of COVID-19 in Liaoning Province, China</w:t>
      </w:r>
    </w:p>
    <w:p w14:paraId="37198A5D" w14:textId="77777777" w:rsidR="00A77B3E" w:rsidRPr="008D46D0" w:rsidRDefault="00A77B3E" w:rsidP="008D46D0">
      <w:pPr>
        <w:snapToGrid w:val="0"/>
        <w:spacing w:line="360" w:lineRule="auto"/>
        <w:jc w:val="both"/>
        <w:rPr>
          <w:rFonts w:ascii="Book Antiqua" w:hAnsi="Book Antiqua"/>
        </w:rPr>
      </w:pPr>
    </w:p>
    <w:p w14:paraId="69DDF54A" w14:textId="7C7ECABB" w:rsidR="00A77B3E" w:rsidRPr="008D46D0" w:rsidRDefault="00C67AF4"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Wang JB </w:t>
      </w:r>
      <w:r w:rsidRPr="008D46D0">
        <w:rPr>
          <w:rFonts w:ascii="Book Antiqua" w:eastAsia="Book Antiqua" w:hAnsi="Book Antiqua" w:cs="Book Antiqua"/>
          <w:i/>
          <w:iCs/>
          <w:color w:val="000000"/>
        </w:rPr>
        <w:t>et al</w:t>
      </w:r>
      <w:r w:rsidRPr="008D46D0">
        <w:rPr>
          <w:rFonts w:ascii="Book Antiqua" w:eastAsia="Book Antiqua" w:hAnsi="Book Antiqua" w:cs="Book Antiqua"/>
          <w:color w:val="000000"/>
        </w:rPr>
        <w:t xml:space="preserve">. </w:t>
      </w:r>
      <w:r w:rsidR="00E86832" w:rsidRPr="008D46D0">
        <w:rPr>
          <w:rFonts w:ascii="Book Antiqua" w:eastAsia="Book Antiqua" w:hAnsi="Book Antiqua" w:cs="Book Antiqua"/>
          <w:color w:val="000000"/>
        </w:rPr>
        <w:t>E</w:t>
      </w:r>
      <w:r w:rsidRPr="008D46D0">
        <w:rPr>
          <w:rFonts w:ascii="Book Antiqua" w:eastAsia="Book Antiqua" w:hAnsi="Book Antiqua" w:cs="Book Antiqua"/>
          <w:color w:val="000000"/>
        </w:rPr>
        <w:t xml:space="preserve">pidemiological and clinical characteristics of </w:t>
      </w:r>
      <w:r w:rsidR="00E86832" w:rsidRPr="008D46D0">
        <w:rPr>
          <w:rFonts w:ascii="Book Antiqua" w:eastAsia="Book Antiqua" w:hAnsi="Book Antiqua" w:cs="Book Antiqua"/>
          <w:color w:val="000000"/>
        </w:rPr>
        <w:t>COVID-19</w:t>
      </w:r>
    </w:p>
    <w:p w14:paraId="0317FA1E" w14:textId="77777777" w:rsidR="00A77B3E" w:rsidRPr="008D46D0" w:rsidRDefault="00A77B3E" w:rsidP="008D46D0">
      <w:pPr>
        <w:snapToGrid w:val="0"/>
        <w:spacing w:line="360" w:lineRule="auto"/>
        <w:jc w:val="both"/>
        <w:rPr>
          <w:rFonts w:ascii="Book Antiqua" w:hAnsi="Book Antiqua"/>
        </w:rPr>
      </w:pPr>
    </w:p>
    <w:p w14:paraId="49E30965"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Jing-Bo Wang, Hai-Tao Wang, Lei-Shi Wang, Lu-Ping Li, Jiao Xv, Chun Xv, Xing-Hai Li, Yun-Hai Wu, Hong-Yan Liu, Bai-Jun Li, Hong Yu, Xia Tian, Zhi-Yu Zhang, Yan Wang, Rui Zhao, Jin-Yang Liu, Wei Wang, Ye Gu</w:t>
      </w:r>
    </w:p>
    <w:p w14:paraId="25EC3FE3" w14:textId="77777777" w:rsidR="00A77B3E" w:rsidRPr="008D46D0" w:rsidRDefault="00A77B3E" w:rsidP="008D46D0">
      <w:pPr>
        <w:snapToGrid w:val="0"/>
        <w:spacing w:line="360" w:lineRule="auto"/>
        <w:jc w:val="both"/>
        <w:rPr>
          <w:rFonts w:ascii="Book Antiqua" w:hAnsi="Book Antiqua"/>
        </w:rPr>
      </w:pPr>
    </w:p>
    <w:p w14:paraId="735BA9EC"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Jing-Bo Wang, Lei-Shi Wang, Jiao Xv, Chun Xv, Xing-Hai Li, Hong-Yan Liu, Bai-Jun Li, Hong Yu, Xia Tian, Yan Wang, Rui Zhao, Wei Wang, Ye Gu, </w:t>
      </w:r>
      <w:r w:rsidRPr="008D46D0">
        <w:rPr>
          <w:rFonts w:ascii="Book Antiqua" w:eastAsia="Book Antiqua" w:hAnsi="Book Antiqua" w:cs="Book Antiqua"/>
          <w:color w:val="000000"/>
        </w:rPr>
        <w:t>Department of Infectious Disease, The Sixth People’s Hospital of Shenyang, Shenyang 110006, Liaoning Province, China</w:t>
      </w:r>
    </w:p>
    <w:p w14:paraId="1E92C75C" w14:textId="77777777" w:rsidR="00A77B3E" w:rsidRPr="008D46D0" w:rsidRDefault="00A77B3E" w:rsidP="008D46D0">
      <w:pPr>
        <w:snapToGrid w:val="0"/>
        <w:spacing w:line="360" w:lineRule="auto"/>
        <w:jc w:val="both"/>
        <w:rPr>
          <w:rFonts w:ascii="Book Antiqua" w:hAnsi="Book Antiqua"/>
        </w:rPr>
      </w:pPr>
    </w:p>
    <w:p w14:paraId="7FF6DB6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Hai-Tao Wang, </w:t>
      </w:r>
      <w:r w:rsidRPr="008D46D0">
        <w:rPr>
          <w:rFonts w:ascii="Book Antiqua" w:eastAsia="Book Antiqua" w:hAnsi="Book Antiqua" w:cs="Book Antiqua"/>
          <w:color w:val="000000"/>
        </w:rPr>
        <w:t>Department of General Surgery, The Second Affiliated Hospital of Shenyang Medical College, Shenyang 110002, Liaoning Province, China</w:t>
      </w:r>
    </w:p>
    <w:p w14:paraId="3C4AF29A" w14:textId="77777777" w:rsidR="00A77B3E" w:rsidRPr="008D46D0" w:rsidRDefault="00A77B3E" w:rsidP="008D46D0">
      <w:pPr>
        <w:snapToGrid w:val="0"/>
        <w:spacing w:line="360" w:lineRule="auto"/>
        <w:jc w:val="both"/>
        <w:rPr>
          <w:rFonts w:ascii="Book Antiqua" w:hAnsi="Book Antiqua"/>
        </w:rPr>
      </w:pPr>
    </w:p>
    <w:p w14:paraId="2249DA2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Lu-Ping Li, </w:t>
      </w:r>
      <w:r w:rsidRPr="008D46D0">
        <w:rPr>
          <w:rFonts w:ascii="Book Antiqua" w:eastAsia="Book Antiqua" w:hAnsi="Book Antiqua" w:cs="Book Antiqua"/>
          <w:color w:val="000000"/>
        </w:rPr>
        <w:t>Department of Clinical Laboratory, The Sixth People’s Hospital of Shenyang, Shenyang 110006, Liaoning Province, China</w:t>
      </w:r>
    </w:p>
    <w:p w14:paraId="0644078F" w14:textId="77777777" w:rsidR="00A77B3E" w:rsidRPr="008D46D0" w:rsidRDefault="00A77B3E" w:rsidP="008D46D0">
      <w:pPr>
        <w:snapToGrid w:val="0"/>
        <w:spacing w:line="360" w:lineRule="auto"/>
        <w:jc w:val="both"/>
        <w:rPr>
          <w:rFonts w:ascii="Book Antiqua" w:hAnsi="Book Antiqua"/>
        </w:rPr>
      </w:pPr>
    </w:p>
    <w:p w14:paraId="7AE29B3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Yun-Hai Wu, </w:t>
      </w:r>
      <w:r w:rsidRPr="008D46D0">
        <w:rPr>
          <w:rFonts w:ascii="Book Antiqua" w:eastAsia="Book Antiqua" w:hAnsi="Book Antiqua" w:cs="Book Antiqua"/>
          <w:color w:val="000000"/>
        </w:rPr>
        <w:t>Department of Intensive Critical Medicine, The Sixth People’s Hospital of Shenyang, Shenyang 110006, Liaoning Province, China</w:t>
      </w:r>
    </w:p>
    <w:p w14:paraId="62688103" w14:textId="77777777" w:rsidR="00A77B3E" w:rsidRPr="008D46D0" w:rsidRDefault="00A77B3E" w:rsidP="008D46D0">
      <w:pPr>
        <w:snapToGrid w:val="0"/>
        <w:spacing w:line="360" w:lineRule="auto"/>
        <w:jc w:val="both"/>
        <w:rPr>
          <w:rFonts w:ascii="Book Antiqua" w:hAnsi="Book Antiqua"/>
        </w:rPr>
      </w:pPr>
    </w:p>
    <w:p w14:paraId="5E2A449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lastRenderedPageBreak/>
        <w:t xml:space="preserve">Zhi-Yu Zhang, Jin-Yang Liu, </w:t>
      </w:r>
      <w:r w:rsidRPr="008D46D0">
        <w:rPr>
          <w:rFonts w:ascii="Book Antiqua" w:eastAsia="Book Antiqua" w:hAnsi="Book Antiqua" w:cs="Book Antiqua"/>
          <w:color w:val="000000"/>
        </w:rPr>
        <w:t>Department of Infectious Diseases Clinic, The Sixth People’s Hospital of Shenyang, Shenyang 110006, Liaoning Province, China</w:t>
      </w:r>
    </w:p>
    <w:p w14:paraId="1696B318" w14:textId="77777777" w:rsidR="00A77B3E" w:rsidRPr="008D46D0" w:rsidRDefault="00A77B3E" w:rsidP="008D46D0">
      <w:pPr>
        <w:snapToGrid w:val="0"/>
        <w:spacing w:line="360" w:lineRule="auto"/>
        <w:jc w:val="both"/>
        <w:rPr>
          <w:rFonts w:ascii="Book Antiqua" w:hAnsi="Book Antiqua"/>
        </w:rPr>
      </w:pPr>
    </w:p>
    <w:p w14:paraId="2E616FD2" w14:textId="1DBD0EBA"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Author contributions: </w:t>
      </w:r>
      <w:r w:rsidRPr="008D46D0">
        <w:rPr>
          <w:rFonts w:ascii="Book Antiqua" w:eastAsia="Book Antiqua" w:hAnsi="Book Antiqua" w:cs="Book Antiqua"/>
          <w:color w:val="000000"/>
        </w:rPr>
        <w:t>Wang JB, Wang HT</w:t>
      </w:r>
      <w:r w:rsidR="007331C8"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Gu Y designed the research study; Wang HT and Gu Y provided administrative support; Li XH, Wu YH, Liu HY, Li BJ, Yu H, Tian X, Zhang ZY, Wang Y, Zhao R, Liu JY</w:t>
      </w:r>
      <w:r w:rsidR="007331C8"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Wang W performed the research and provided clinical advice; Wang JB, Wang LS, Li LP, Xu J, Xu C</w:t>
      </w:r>
      <w:r w:rsidR="007331C8"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Wang HT contributed to the analysis; Wang JB and Wang HT wrote the manuscript; </w:t>
      </w:r>
      <w:r w:rsidR="008D46D0">
        <w:rPr>
          <w:rFonts w:ascii="Book Antiqua" w:eastAsia="Book Antiqua" w:hAnsi="Book Antiqua" w:cs="Book Antiqua"/>
          <w:color w:val="000000"/>
        </w:rPr>
        <w:t>A</w:t>
      </w:r>
      <w:r w:rsidRPr="008D46D0">
        <w:rPr>
          <w:rFonts w:ascii="Book Antiqua" w:eastAsia="Book Antiqua" w:hAnsi="Book Antiqua" w:cs="Book Antiqua"/>
          <w:color w:val="000000"/>
        </w:rPr>
        <w:t>ll authors have read and approve the final manuscript.</w:t>
      </w:r>
    </w:p>
    <w:p w14:paraId="6B0B856E" w14:textId="77777777" w:rsidR="00A77B3E" w:rsidRPr="008D46D0" w:rsidRDefault="00A77B3E" w:rsidP="008D46D0">
      <w:pPr>
        <w:snapToGrid w:val="0"/>
        <w:spacing w:line="360" w:lineRule="auto"/>
        <w:jc w:val="both"/>
        <w:rPr>
          <w:rFonts w:ascii="Book Antiqua" w:hAnsi="Book Antiqua"/>
        </w:rPr>
      </w:pPr>
    </w:p>
    <w:p w14:paraId="340ACB5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Corresponding author: Ye Gu, MD, Chief Doctor, </w:t>
      </w:r>
      <w:r w:rsidRPr="008D46D0">
        <w:rPr>
          <w:rFonts w:ascii="Book Antiqua" w:eastAsia="Book Antiqua" w:hAnsi="Book Antiqua" w:cs="Book Antiqua"/>
          <w:color w:val="000000"/>
        </w:rPr>
        <w:t>Department of Infectious Disease, The Sixth People’s Hospital of Shenyang, No. 85 Hepingnan Street, Shenyang 110006, Liaoning Province, China. gu3311@126.com</w:t>
      </w:r>
    </w:p>
    <w:p w14:paraId="1D28991C" w14:textId="77777777" w:rsidR="00A77B3E" w:rsidRPr="008D46D0" w:rsidRDefault="00A77B3E" w:rsidP="008D46D0">
      <w:pPr>
        <w:snapToGrid w:val="0"/>
        <w:spacing w:line="360" w:lineRule="auto"/>
        <w:jc w:val="both"/>
        <w:rPr>
          <w:rFonts w:ascii="Book Antiqua" w:hAnsi="Book Antiqua"/>
        </w:rPr>
      </w:pPr>
    </w:p>
    <w:p w14:paraId="3986975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Received: </w:t>
      </w:r>
      <w:r w:rsidRPr="008D46D0">
        <w:rPr>
          <w:rFonts w:ascii="Book Antiqua" w:eastAsia="Book Antiqua" w:hAnsi="Book Antiqua" w:cs="Book Antiqua"/>
          <w:color w:val="000000"/>
        </w:rPr>
        <w:t>May 12, 2020</w:t>
      </w:r>
    </w:p>
    <w:p w14:paraId="7B68F27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Revised: </w:t>
      </w:r>
      <w:r w:rsidRPr="008D46D0">
        <w:rPr>
          <w:rFonts w:ascii="Book Antiqua" w:eastAsia="Book Antiqua" w:hAnsi="Book Antiqua" w:cs="Book Antiqua"/>
          <w:color w:val="000000"/>
        </w:rPr>
        <w:t>August 31, 2020</w:t>
      </w:r>
    </w:p>
    <w:p w14:paraId="0429D356" w14:textId="10E179B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Accepted: </w:t>
      </w:r>
      <w:r w:rsidR="00305CFE" w:rsidRPr="008D46D0">
        <w:rPr>
          <w:rFonts w:ascii="Book Antiqua" w:eastAsia="Book Antiqua" w:hAnsi="Book Antiqua" w:cs="Book Antiqua"/>
          <w:color w:val="000000"/>
        </w:rPr>
        <w:t>September 22, 2020</w:t>
      </w:r>
    </w:p>
    <w:p w14:paraId="539D4E80" w14:textId="000353C1"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Published online: </w:t>
      </w:r>
      <w:r w:rsidR="00BA413F" w:rsidRPr="00323073">
        <w:rPr>
          <w:rFonts w:ascii="Book Antiqua" w:eastAsia="Book Antiqua" w:hAnsi="Book Antiqua" w:cs="Book Antiqua"/>
          <w:bCs/>
          <w:color w:val="000000"/>
        </w:rPr>
        <w:t>November 6, 2020</w:t>
      </w:r>
    </w:p>
    <w:p w14:paraId="54D9708C" w14:textId="77777777" w:rsidR="00A77B3E" w:rsidRPr="008D46D0" w:rsidRDefault="00A77B3E" w:rsidP="008D46D0">
      <w:pPr>
        <w:snapToGrid w:val="0"/>
        <w:spacing w:line="360" w:lineRule="auto"/>
        <w:jc w:val="both"/>
        <w:rPr>
          <w:rFonts w:ascii="Book Antiqua" w:hAnsi="Book Antiqua"/>
        </w:rPr>
        <w:sectPr w:rsidR="00A77B3E" w:rsidRPr="008D46D0">
          <w:footerReference w:type="default" r:id="rId8"/>
          <w:pgSz w:w="12240" w:h="15840"/>
          <w:pgMar w:top="1440" w:right="1440" w:bottom="1440" w:left="1440" w:header="720" w:footer="720" w:gutter="0"/>
          <w:cols w:space="720"/>
          <w:docGrid w:linePitch="360"/>
        </w:sectPr>
      </w:pPr>
    </w:p>
    <w:p w14:paraId="34BF81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lastRenderedPageBreak/>
        <w:t>Abstract</w:t>
      </w:r>
    </w:p>
    <w:p w14:paraId="31E55D9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BACKGROUND</w:t>
      </w:r>
    </w:p>
    <w:p w14:paraId="47452C92" w14:textId="3D61F71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Pneumonia of uncertain cause has been reported in Wuhan, China since the beginning of early December 2019. In early January 2020, </w:t>
      </w:r>
      <w:r w:rsidRPr="008D46D0">
        <w:rPr>
          <w:rFonts w:ascii="Book Antiqua" w:eastAsia="Book Antiqua" w:hAnsi="Book Antiqua" w:cs="Book Antiqua"/>
          <w:color w:val="000000"/>
          <w:shd w:val="clear" w:color="auto" w:fill="FFFFFF"/>
        </w:rPr>
        <w:t xml:space="preserve">a novel strain of </w:t>
      </w:r>
      <w:r w:rsidRPr="008D46D0">
        <w:rPr>
          <w:rFonts w:ascii="Book Antiqua" w:eastAsia="Book Antiqua" w:hAnsi="Book Antiqua" w:cs="Book Antiqua"/>
          <w:color w:val="000000"/>
        </w:rPr>
        <w:t>β-coronavirus</w:t>
      </w:r>
      <w:r w:rsidRPr="008D46D0">
        <w:rPr>
          <w:rFonts w:ascii="Book Antiqua" w:eastAsia="Book Antiqua" w:hAnsi="Book Antiqua" w:cs="Book Antiqua"/>
          <w:color w:val="000000"/>
          <w:shd w:val="clear" w:color="auto" w:fill="FFFFFF"/>
        </w:rPr>
        <w:t xml:space="preserve"> was identified by the Chinese Center for Disease Control and Prevention</w:t>
      </w:r>
      <w:r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shd w:val="clear" w:color="auto" w:fill="FFFFFF"/>
        </w:rPr>
        <w:t>from the pharyngeal swab specimens of patients</w:t>
      </w:r>
      <w:r w:rsidRPr="008D46D0">
        <w:rPr>
          <w:rFonts w:ascii="Book Antiqua" w:eastAsia="Book Antiqua" w:hAnsi="Book Antiqua" w:cs="Book Antiqua"/>
          <w:color w:val="000000"/>
        </w:rPr>
        <w:t xml:space="preserve">, which was recently named </w:t>
      </w:r>
      <w:r w:rsidR="00DA76AF" w:rsidRPr="008D46D0">
        <w:rPr>
          <w:rFonts w:ascii="Book Antiqua" w:eastAsia="Book Antiqua" w:hAnsi="Book Antiqua" w:cs="Book Antiqua"/>
          <w:color w:val="000000"/>
          <w:shd w:val="clear" w:color="auto" w:fill="FFFFFF"/>
        </w:rPr>
        <w:t>severe acute respiratory syndrome coronavirus 2 (</w:t>
      </w:r>
      <w:r w:rsidRPr="008D46D0">
        <w:rPr>
          <w:rFonts w:ascii="Book Antiqua" w:eastAsia="Book Antiqua" w:hAnsi="Book Antiqua" w:cs="Book Antiqua"/>
          <w:color w:val="000000"/>
          <w:shd w:val="clear" w:color="auto" w:fill="FFFFFF"/>
        </w:rPr>
        <w:t>SARS-CoV-2</w:t>
      </w:r>
      <w:r w:rsidR="00DA76AF"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rPr>
        <w:t xml:space="preserve"> There is evidence of human-to-human transmission and familial cluster outbreak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The </w:t>
      </w:r>
      <w:bookmarkStart w:id="0" w:name="_Hlk51083891"/>
      <w:r w:rsidRPr="008D46D0">
        <w:rPr>
          <w:rFonts w:ascii="Book Antiqua" w:eastAsia="Book Antiqua" w:hAnsi="Book Antiqua" w:cs="Book Antiqua"/>
          <w:color w:val="000000"/>
        </w:rPr>
        <w:t>World Health Organization</w:t>
      </w:r>
      <w:bookmarkEnd w:id="0"/>
      <w:r w:rsidRPr="008D46D0">
        <w:rPr>
          <w:rFonts w:ascii="Book Antiqua" w:eastAsia="Book Antiqua" w:hAnsi="Book Antiqua" w:cs="Book Antiqua"/>
          <w:color w:val="000000"/>
        </w:rPr>
        <w:t xml:space="preserve">(WHO) recently declared the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epidemic a global health emergency. As of February 17, 2020, 71329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 xml:space="preserve">-confirmed cases (in 25 countries, including the United States and Germany) have been reported globally. Other than its rapid transmission, the epidemiological and clinical characteristics of </w:t>
      </w:r>
      <w:bookmarkStart w:id="1" w:name="_Hlk51084788"/>
      <w:r w:rsidRPr="008D46D0">
        <w:rPr>
          <w:rFonts w:ascii="Book Antiqua" w:eastAsia="Book Antiqua" w:hAnsi="Book Antiqua" w:cs="Book Antiqua"/>
          <w:color w:val="000000"/>
        </w:rPr>
        <w:t xml:space="preserve">coronavirus disease </w:t>
      </w:r>
      <w:r w:rsidR="00DA76AF" w:rsidRPr="008D46D0">
        <w:rPr>
          <w:rFonts w:ascii="Book Antiqua" w:eastAsia="Book Antiqua" w:hAnsi="Book Antiqua" w:cs="Book Antiqua"/>
          <w:color w:val="000000"/>
        </w:rPr>
        <w:t>2019</w:t>
      </w:r>
      <w:bookmarkEnd w:id="1"/>
      <w:r w:rsidR="00DA76AF"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(COVID-19) remain unclear.</w:t>
      </w:r>
      <w:r w:rsidR="00DA76AF" w:rsidRPr="008D46D0">
        <w:rPr>
          <w:rFonts w:ascii="Book Antiqua" w:eastAsia="Book Antiqua" w:hAnsi="Book Antiqua" w:cs="Book Antiqua"/>
          <w:color w:val="000000"/>
        </w:rPr>
        <w:t xml:space="preserve"> </w:t>
      </w:r>
      <w:r w:rsidR="00DA76AF" w:rsidRPr="008D46D0">
        <w:rPr>
          <w:rFonts w:ascii="Book Antiqua" w:eastAsia="Book Antiqua" w:hAnsi="Book Antiqua" w:cs="Book Antiqua"/>
          <w:color w:val="000000"/>
          <w:shd w:val="clear" w:color="auto" w:fill="FFFFFF"/>
        </w:rPr>
        <w:t>In December 2019, coronavirus disease (named COVID-19 by the WHO) associated with the SARS-CoV-2 emerged in Wuhan, China and spread quickly across the country.</w:t>
      </w:r>
    </w:p>
    <w:p w14:paraId="43CBC364" w14:textId="77777777" w:rsidR="00A77B3E" w:rsidRPr="008D46D0" w:rsidRDefault="00A77B3E" w:rsidP="008D46D0">
      <w:pPr>
        <w:snapToGrid w:val="0"/>
        <w:spacing w:line="360" w:lineRule="auto"/>
        <w:jc w:val="both"/>
        <w:rPr>
          <w:rFonts w:ascii="Book Antiqua" w:hAnsi="Book Antiqua"/>
        </w:rPr>
      </w:pPr>
    </w:p>
    <w:p w14:paraId="7B13B1C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AIM</w:t>
      </w:r>
    </w:p>
    <w:p w14:paraId="3D995446" w14:textId="45C033F8" w:rsidR="00A77B3E" w:rsidRPr="008D46D0" w:rsidRDefault="00DA76AF" w:rsidP="008D46D0">
      <w:pPr>
        <w:snapToGrid w:val="0"/>
        <w:spacing w:line="360" w:lineRule="auto"/>
        <w:jc w:val="both"/>
        <w:rPr>
          <w:rFonts w:ascii="Book Antiqua" w:hAnsi="Book Antiqua"/>
        </w:rPr>
      </w:pPr>
      <w:r w:rsidRPr="008D46D0">
        <w:rPr>
          <w:rFonts w:ascii="Book Antiqua" w:eastAsia="Book Antiqua" w:hAnsi="Book Antiqua" w:cs="Book Antiqua"/>
          <w:color w:val="000000"/>
          <w:shd w:val="clear" w:color="auto" w:fill="FFFFFF"/>
        </w:rPr>
        <w:t>T</w:t>
      </w:r>
      <w:r w:rsidR="00E86832" w:rsidRPr="008D46D0">
        <w:rPr>
          <w:rFonts w:ascii="Book Antiqua" w:eastAsia="Book Antiqua" w:hAnsi="Book Antiqua" w:cs="Book Antiqua"/>
          <w:color w:val="000000"/>
          <w:shd w:val="clear" w:color="auto" w:fill="FFFFFF"/>
        </w:rPr>
        <w:t xml:space="preserve">o analyze the </w:t>
      </w:r>
      <w:r w:rsidR="00E86832" w:rsidRPr="008D46D0">
        <w:rPr>
          <w:rFonts w:ascii="Book Antiqua" w:eastAsia="Book Antiqua" w:hAnsi="Book Antiqua" w:cs="Book Antiqua"/>
          <w:color w:val="000000"/>
        </w:rPr>
        <w:t xml:space="preserve">epidemiological and clinical characteristics of confirmed cases of this disease in Liaoning </w:t>
      </w:r>
      <w:r w:rsidR="005E31AA" w:rsidRPr="008D46D0">
        <w:rPr>
          <w:rFonts w:ascii="Book Antiqua" w:eastAsia="Book Antiqua" w:hAnsi="Book Antiqua" w:cs="Book Antiqua"/>
          <w:color w:val="000000"/>
        </w:rPr>
        <w:t>p</w:t>
      </w:r>
      <w:r w:rsidR="00E86832" w:rsidRPr="008D46D0">
        <w:rPr>
          <w:rFonts w:ascii="Book Antiqua" w:eastAsia="Book Antiqua" w:hAnsi="Book Antiqua" w:cs="Book Antiqua"/>
          <w:color w:val="000000"/>
        </w:rPr>
        <w:t>rovince, a Chinese region about 1800 km north of Wuhan.</w:t>
      </w:r>
    </w:p>
    <w:p w14:paraId="3E42E7DB" w14:textId="77777777" w:rsidR="00A77B3E" w:rsidRPr="008D46D0" w:rsidRDefault="00A77B3E" w:rsidP="008D46D0">
      <w:pPr>
        <w:snapToGrid w:val="0"/>
        <w:spacing w:line="360" w:lineRule="auto"/>
        <w:jc w:val="both"/>
        <w:rPr>
          <w:rFonts w:ascii="Book Antiqua" w:hAnsi="Book Antiqua"/>
        </w:rPr>
      </w:pPr>
    </w:p>
    <w:p w14:paraId="27C5A20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METHODS</w:t>
      </w:r>
    </w:p>
    <w:p w14:paraId="63E524AE" w14:textId="7250893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The clinical data of 56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 xml:space="preserve">-confirmed COVID-19 cases due to 2019-nCoV infection were analyzed. The cases originated from </w:t>
      </w:r>
      <w:r w:rsidR="004E5940" w:rsidRPr="008D46D0">
        <w:rPr>
          <w:rFonts w:ascii="Book Antiqua" w:eastAsia="Book Antiqua" w:hAnsi="Book Antiqua" w:cs="Book Antiqua"/>
          <w:color w:val="000000"/>
        </w:rPr>
        <w:t>eight</w:t>
      </w:r>
      <w:r w:rsidRPr="008D46D0">
        <w:rPr>
          <w:rFonts w:ascii="Book Antiqua" w:eastAsia="Book Antiqua" w:hAnsi="Book Antiqua" w:cs="Book Antiqua"/>
          <w:color w:val="000000"/>
        </w:rPr>
        <w:t xml:space="preserve"> cities in Liaoning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 xml:space="preserve">rovince. </w:t>
      </w:r>
    </w:p>
    <w:p w14:paraId="68BD0E03" w14:textId="77777777" w:rsidR="00A77B3E" w:rsidRPr="008D46D0" w:rsidRDefault="00A77B3E" w:rsidP="008D46D0">
      <w:pPr>
        <w:snapToGrid w:val="0"/>
        <w:spacing w:line="360" w:lineRule="auto"/>
        <w:jc w:val="both"/>
        <w:rPr>
          <w:rFonts w:ascii="Book Antiqua" w:hAnsi="Book Antiqua"/>
        </w:rPr>
      </w:pPr>
    </w:p>
    <w:p w14:paraId="37CF6B0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RESULTS</w:t>
      </w:r>
    </w:p>
    <w:p w14:paraId="2B49882B" w14:textId="7D7FAA98"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median age of the patients was 45 years</w:t>
      </w:r>
      <w:r w:rsidR="004E5940"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57.1% of them were male. No patient had been in direct contact with wild animals. Among them, 23 patients (41.1%) had resided in or traveled to Wuhan, 27 cases (48.2%) had been in contact with confirmed COVID-19 patients, 5 cases (8.9%) had been in contact with confirmed patients with a </w:t>
      </w:r>
      <w:r w:rsidRPr="008D46D0">
        <w:rPr>
          <w:rFonts w:ascii="Book Antiqua" w:eastAsia="Book Antiqua" w:hAnsi="Book Antiqua" w:cs="Book Antiqua"/>
          <w:color w:val="000000"/>
        </w:rPr>
        <w:lastRenderedPageBreak/>
        <w:t xml:space="preserve">contact history to COVID-19 patients, and 1 case (1.8%) had no apparent history of exposure. Fever (75.0%) and cough (60.7%) were the most common symptoms. The typical manifestations in lung </w:t>
      </w:r>
      <w:bookmarkStart w:id="2" w:name="_Hlk51084451"/>
      <w:r w:rsidR="00DA76AF" w:rsidRPr="008D46D0">
        <w:rPr>
          <w:rFonts w:ascii="Book Antiqua" w:eastAsia="Book Antiqua" w:hAnsi="Book Antiqua" w:cs="Book Antiqua"/>
          <w:color w:val="000000"/>
        </w:rPr>
        <w:t>computed tomography</w:t>
      </w:r>
      <w:bookmarkEnd w:id="2"/>
      <w:r w:rsidR="00DA76AF"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CT</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included ground-glass opacity and patchy shadows, with 67.8% of them being bilateral. Among the patients in the cohort, 78.6% showed reduction in their lymphocyte counts, 57.1% showed increases in their C-reactive protein levels, and 50.0% showed decreases in their blood albumin levels. Eleven patients (19.6%) were admitted to </w:t>
      </w:r>
      <w:bookmarkStart w:id="3" w:name="_Hlk51082947"/>
      <w:r w:rsidR="00DA76AF" w:rsidRPr="008D46D0">
        <w:rPr>
          <w:rFonts w:ascii="Book Antiqua" w:eastAsia="Book Antiqua" w:hAnsi="Book Antiqua" w:cs="Book Antiqua"/>
          <w:color w:val="000000"/>
        </w:rPr>
        <w:t>intensive care unit</w:t>
      </w:r>
      <w:bookmarkEnd w:id="3"/>
      <w:r w:rsidRPr="008D46D0">
        <w:rPr>
          <w:rFonts w:ascii="Book Antiqua" w:eastAsia="Book Antiqua" w:hAnsi="Book Antiqua" w:cs="Book Antiqua"/>
          <w:color w:val="000000"/>
        </w:rPr>
        <w:t xml:space="preserve">, 2 patients (3.5%) progressed to </w:t>
      </w:r>
      <w:r w:rsidR="00DA76AF" w:rsidRPr="008D46D0">
        <w:rPr>
          <w:rFonts w:ascii="Book Antiqua" w:eastAsia="Book Antiqua" w:hAnsi="Book Antiqua" w:cs="Book Antiqua"/>
          <w:color w:val="000000"/>
        </w:rPr>
        <w:t>acute respiratory distress syndrome</w:t>
      </w:r>
      <w:r w:rsidRPr="008D46D0">
        <w:rPr>
          <w:rFonts w:ascii="Book Antiqua" w:eastAsia="Book Antiqua" w:hAnsi="Book Antiqua" w:cs="Book Antiqua"/>
          <w:color w:val="000000"/>
        </w:rPr>
        <w:t xml:space="preserve">, 4 patients (7.1%) were equipped with non-invasive mechanical ventilation, and 1 patient (1.8) received </w:t>
      </w:r>
      <w:r w:rsidR="00DA76AF" w:rsidRPr="008D46D0">
        <w:rPr>
          <w:rFonts w:ascii="Book Antiqua" w:eastAsia="Book Antiqua" w:hAnsi="Book Antiqua" w:cs="Book Antiqua"/>
          <w:color w:val="000000"/>
        </w:rPr>
        <w:t>extracorporeal membrane oxygenation</w:t>
      </w:r>
      <w:r w:rsidRPr="008D46D0">
        <w:rPr>
          <w:rFonts w:ascii="Book Antiqua" w:eastAsia="Book Antiqua" w:hAnsi="Book Antiqua" w:cs="Book Antiqua"/>
          <w:color w:val="000000"/>
        </w:rPr>
        <w:t xml:space="preserve"> support. There were 5 mild cases (5/56, 8.9%), 40 moderate cases (40/56, 71.4%), 10 severe cases (10/56, 17.9%), and 1 critical case (1/56, 1.8%). No deaths were reported. </w:t>
      </w:r>
    </w:p>
    <w:p w14:paraId="3EF99BEF" w14:textId="77777777" w:rsidR="00A77B3E" w:rsidRPr="008D46D0" w:rsidRDefault="00A77B3E" w:rsidP="008D46D0">
      <w:pPr>
        <w:snapToGrid w:val="0"/>
        <w:spacing w:line="360" w:lineRule="auto"/>
        <w:jc w:val="both"/>
        <w:rPr>
          <w:rFonts w:ascii="Book Antiqua" w:hAnsi="Book Antiqua"/>
        </w:rPr>
      </w:pPr>
    </w:p>
    <w:p w14:paraId="08DFF02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CONCLUSION</w:t>
      </w:r>
    </w:p>
    <w:p w14:paraId="120CB0DB" w14:textId="25C08321"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can be transmitted among humans. Most COVID-19 patients show symptoms of fever, cough, lymphocyte reduction, and typical lung CT manifestations. Most are moderate cases. The seriousness of the disease (as indicated by blood oxygen saturation, respiratory rate, oxygenation index, blood lymphocyte count, and lesions shown in lung CT) is related to history of living in or traveling to Wuhan, underlying diseases, admittance to </w:t>
      </w:r>
      <w:r w:rsidR="004E5940" w:rsidRPr="008D46D0">
        <w:rPr>
          <w:rFonts w:ascii="Book Antiqua" w:eastAsia="Book Antiqua" w:hAnsi="Book Antiqua" w:cs="Book Antiqua"/>
          <w:color w:val="000000"/>
        </w:rPr>
        <w:t>intensive care unit</w:t>
      </w:r>
      <w:r w:rsidRPr="008D46D0">
        <w:rPr>
          <w:rFonts w:ascii="Book Antiqua" w:eastAsia="Book Antiqua" w:hAnsi="Book Antiqua" w:cs="Book Antiqua"/>
          <w:color w:val="000000"/>
        </w:rPr>
        <w:t>, and mechanical ventilation.</w:t>
      </w:r>
    </w:p>
    <w:p w14:paraId="0BE98D3D" w14:textId="77777777" w:rsidR="00A77B3E" w:rsidRPr="008D46D0" w:rsidRDefault="00A77B3E" w:rsidP="008D46D0">
      <w:pPr>
        <w:snapToGrid w:val="0"/>
        <w:spacing w:line="360" w:lineRule="auto"/>
        <w:jc w:val="both"/>
        <w:rPr>
          <w:rFonts w:ascii="Book Antiqua" w:hAnsi="Book Antiqua"/>
        </w:rPr>
      </w:pPr>
    </w:p>
    <w:p w14:paraId="19DC222C" w14:textId="3EB6302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Key Words: </w:t>
      </w:r>
      <w:r w:rsidR="00E61128"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COVID-19; </w:t>
      </w:r>
      <w:r w:rsidR="00DA76AF" w:rsidRPr="008D46D0">
        <w:rPr>
          <w:rFonts w:ascii="Book Antiqua" w:eastAsia="Book Antiqua" w:hAnsi="Book Antiqua" w:cs="Book Antiqua"/>
          <w:color w:val="000000"/>
        </w:rPr>
        <w:t>E</w:t>
      </w:r>
      <w:r w:rsidRPr="008D46D0">
        <w:rPr>
          <w:rFonts w:ascii="Book Antiqua" w:eastAsia="Book Antiqua" w:hAnsi="Book Antiqua" w:cs="Book Antiqua"/>
          <w:color w:val="000000"/>
        </w:rPr>
        <w:t xml:space="preserve">pidemiological characteristics; </w:t>
      </w:r>
      <w:r w:rsidR="00DA76AF" w:rsidRPr="008D46D0">
        <w:rPr>
          <w:rFonts w:ascii="Book Antiqua" w:eastAsia="Book Antiqua" w:hAnsi="Book Antiqua" w:cs="Book Antiqua"/>
          <w:color w:val="000000"/>
        </w:rPr>
        <w:t>C</w:t>
      </w:r>
      <w:r w:rsidRPr="008D46D0">
        <w:rPr>
          <w:rFonts w:ascii="Book Antiqua" w:eastAsia="Book Antiqua" w:hAnsi="Book Antiqua" w:cs="Book Antiqua"/>
          <w:color w:val="000000"/>
        </w:rPr>
        <w:t xml:space="preserve">linical characteristics; </w:t>
      </w:r>
      <w:r w:rsidR="00DA76AF" w:rsidRPr="008D46D0">
        <w:rPr>
          <w:rFonts w:ascii="Book Antiqua" w:eastAsia="Book Antiqua" w:hAnsi="Book Antiqua" w:cs="Book Antiqua"/>
          <w:color w:val="000000"/>
        </w:rPr>
        <w:t>H</w:t>
      </w:r>
      <w:r w:rsidRPr="008D46D0">
        <w:rPr>
          <w:rFonts w:ascii="Book Antiqua" w:eastAsia="Book Antiqua" w:hAnsi="Book Antiqua" w:cs="Book Antiqua"/>
          <w:color w:val="000000"/>
        </w:rPr>
        <w:t xml:space="preserve">ypoxemia; </w:t>
      </w:r>
      <w:r w:rsidR="00DA76AF" w:rsidRPr="008D46D0">
        <w:rPr>
          <w:rFonts w:ascii="Book Antiqua" w:eastAsia="Book Antiqua" w:hAnsi="Book Antiqua" w:cs="Book Antiqua"/>
          <w:color w:val="000000"/>
        </w:rPr>
        <w:t>Acute respiratory distress syndrome</w:t>
      </w:r>
    </w:p>
    <w:p w14:paraId="2D17B0A0" w14:textId="77777777" w:rsidR="00A77B3E" w:rsidRPr="008D46D0" w:rsidRDefault="00A77B3E" w:rsidP="008D46D0">
      <w:pPr>
        <w:snapToGrid w:val="0"/>
        <w:spacing w:line="360" w:lineRule="auto"/>
        <w:jc w:val="both"/>
        <w:rPr>
          <w:rFonts w:ascii="Book Antiqua" w:hAnsi="Book Antiqua"/>
        </w:rPr>
      </w:pPr>
    </w:p>
    <w:p w14:paraId="00DFBE46" w14:textId="2200A585"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Wang JB, Wang HT, Wang LS, Li LP, Xv J, Xv C, Li XH, Wu YH, Liu HY, Li BJ, Yu H, Tian X, Zhang ZY, Wang Y, Zhao R, Liu JY, Wang W, Gu Y. Epidemiological and clinical characteristics of </w:t>
      </w:r>
      <w:r w:rsidR="00DA76AF" w:rsidRPr="008D46D0">
        <w:rPr>
          <w:rFonts w:ascii="Book Antiqua" w:eastAsia="Book Antiqua" w:hAnsi="Book Antiqua" w:cs="Book Antiqua"/>
          <w:color w:val="000000"/>
        </w:rPr>
        <w:t xml:space="preserve">fifty-six </w:t>
      </w:r>
      <w:r w:rsidRPr="008D46D0">
        <w:rPr>
          <w:rFonts w:ascii="Book Antiqua" w:eastAsia="Book Antiqua" w:hAnsi="Book Antiqua" w:cs="Book Antiqua"/>
          <w:color w:val="000000"/>
        </w:rPr>
        <w:t xml:space="preserve">cases of COVID-19 in Liaoning Province, China. </w:t>
      </w:r>
      <w:r w:rsidRPr="008D46D0">
        <w:rPr>
          <w:rFonts w:ascii="Book Antiqua" w:eastAsia="Book Antiqua" w:hAnsi="Book Antiqua" w:cs="Book Antiqua"/>
          <w:i/>
          <w:iCs/>
          <w:color w:val="000000"/>
        </w:rPr>
        <w:t xml:space="preserve">World J </w:t>
      </w:r>
      <w:proofErr w:type="spellStart"/>
      <w:r w:rsidRPr="008D46D0">
        <w:rPr>
          <w:rFonts w:ascii="Book Antiqua" w:eastAsia="Book Antiqua" w:hAnsi="Book Antiqua" w:cs="Book Antiqua"/>
          <w:i/>
          <w:iCs/>
          <w:color w:val="000000"/>
        </w:rPr>
        <w:t>Clin</w:t>
      </w:r>
      <w:proofErr w:type="spellEnd"/>
      <w:r w:rsidRPr="008D46D0">
        <w:rPr>
          <w:rFonts w:ascii="Book Antiqua" w:eastAsia="Book Antiqua" w:hAnsi="Book Antiqua" w:cs="Book Antiqua"/>
          <w:i/>
          <w:iCs/>
          <w:color w:val="000000"/>
        </w:rPr>
        <w:t xml:space="preserve"> Cases</w:t>
      </w:r>
      <w:r w:rsidRPr="008D46D0">
        <w:rPr>
          <w:rFonts w:ascii="Book Antiqua" w:eastAsia="Book Antiqua" w:hAnsi="Book Antiqua" w:cs="Book Antiqua"/>
          <w:color w:val="000000"/>
        </w:rPr>
        <w:t xml:space="preserve"> 2020; </w:t>
      </w:r>
      <w:r w:rsidR="00BA413F" w:rsidRPr="00BA413F">
        <w:rPr>
          <w:rFonts w:ascii="Book Antiqua" w:eastAsia="Book Antiqua" w:hAnsi="Book Antiqua" w:cs="Book Antiqua"/>
          <w:color w:val="000000"/>
        </w:rPr>
        <w:t xml:space="preserve">8(21): </w:t>
      </w:r>
      <w:r w:rsidR="004C0E71">
        <w:rPr>
          <w:rFonts w:ascii="Book Antiqua" w:eastAsia="Book Antiqua" w:hAnsi="Book Antiqua" w:cs="Book Antiqua"/>
          <w:color w:val="000000"/>
        </w:rPr>
        <w:t>5188-5202</w:t>
      </w:r>
      <w:r w:rsidR="00BA413F" w:rsidRPr="00BA413F">
        <w:rPr>
          <w:rFonts w:ascii="Book Antiqua" w:eastAsia="Book Antiqua" w:hAnsi="Book Antiqua" w:cs="Book Antiqua"/>
          <w:color w:val="000000"/>
        </w:rPr>
        <w:t xml:space="preserve"> URL: https://www.wjgnet.com/2307-8960/full/v8/i21/</w:t>
      </w:r>
      <w:r w:rsidR="004C0E71">
        <w:rPr>
          <w:rFonts w:ascii="Book Antiqua" w:eastAsia="Book Antiqua" w:hAnsi="Book Antiqua" w:cs="Book Antiqua"/>
          <w:color w:val="000000"/>
        </w:rPr>
        <w:t>5188</w:t>
      </w:r>
      <w:r w:rsidR="00BA413F" w:rsidRPr="00BA413F">
        <w:rPr>
          <w:rFonts w:ascii="Book Antiqua" w:eastAsia="Book Antiqua" w:hAnsi="Book Antiqua" w:cs="Book Antiqua"/>
          <w:color w:val="000000"/>
        </w:rPr>
        <w:t xml:space="preserve">.htm DOI: </w:t>
      </w:r>
      <w:bookmarkStart w:id="4" w:name="_GoBack"/>
      <w:r w:rsidR="00BA413F" w:rsidRPr="00BA413F">
        <w:rPr>
          <w:rFonts w:ascii="Book Antiqua" w:eastAsia="Book Antiqua" w:hAnsi="Book Antiqua" w:cs="Book Antiqua"/>
          <w:color w:val="000000"/>
        </w:rPr>
        <w:t>https://dx.doi.org/10.12998/wjcc.v8.i21.</w:t>
      </w:r>
      <w:r w:rsidR="004C0E71">
        <w:rPr>
          <w:rFonts w:ascii="Book Antiqua" w:eastAsia="Book Antiqua" w:hAnsi="Book Antiqua" w:cs="Book Antiqua"/>
          <w:color w:val="000000"/>
        </w:rPr>
        <w:t>5188</w:t>
      </w:r>
      <w:bookmarkEnd w:id="4"/>
    </w:p>
    <w:p w14:paraId="2293363C" w14:textId="77777777" w:rsidR="00A77B3E" w:rsidRPr="008D46D0" w:rsidRDefault="00A77B3E" w:rsidP="008D46D0">
      <w:pPr>
        <w:snapToGrid w:val="0"/>
        <w:spacing w:line="360" w:lineRule="auto"/>
        <w:jc w:val="both"/>
        <w:rPr>
          <w:rFonts w:ascii="Book Antiqua" w:hAnsi="Book Antiqua"/>
        </w:rPr>
      </w:pPr>
    </w:p>
    <w:p w14:paraId="0494551F" w14:textId="25FB69BA"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Core Tip: </w:t>
      </w:r>
      <w:r w:rsidRPr="008D46D0">
        <w:rPr>
          <w:rFonts w:ascii="Book Antiqua" w:eastAsia="Book Antiqua" w:hAnsi="Book Antiqua" w:cs="Book Antiqua"/>
          <w:color w:val="000000"/>
        </w:rPr>
        <w:t xml:space="preserve">This is a retrospective, single-center study on the clinical characteristics of laboratory-confirmed </w:t>
      </w:r>
      <w:r w:rsidR="00DA76AF" w:rsidRPr="008D46D0">
        <w:rPr>
          <w:rFonts w:ascii="Book Antiqua" w:eastAsia="Book Antiqua" w:hAnsi="Book Antiqua" w:cs="Book Antiqua"/>
          <w:color w:val="000000"/>
        </w:rPr>
        <w:t>coronavirus disease 2019 (</w:t>
      </w:r>
      <w:r w:rsidRPr="008D46D0">
        <w:rPr>
          <w:rFonts w:ascii="Book Antiqua" w:eastAsia="Book Antiqua" w:hAnsi="Book Antiqua" w:cs="Book Antiqua"/>
          <w:color w:val="000000"/>
        </w:rPr>
        <w:t>COVID-19</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cases caused by </w:t>
      </w:r>
      <w:r w:rsidR="00DA76AF" w:rsidRPr="008D46D0">
        <w:rPr>
          <w:rFonts w:ascii="Book Antiqua" w:eastAsia="Book Antiqua" w:hAnsi="Book Antiqua" w:cs="Book Antiqua"/>
          <w:color w:val="000000"/>
          <w:shd w:val="clear" w:color="auto" w:fill="FFFFFF"/>
        </w:rPr>
        <w:t>severe acute respiratory syndrome coronavirus 2 (</w:t>
      </w:r>
      <w:r w:rsidRPr="008D46D0">
        <w:rPr>
          <w:rFonts w:ascii="Book Antiqua" w:eastAsia="Book Antiqua" w:hAnsi="Book Antiqua" w:cs="Book Antiqua"/>
          <w:color w:val="000000"/>
        </w:rPr>
        <w:t>SARS-CoV-2</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infection. We summarized the clinical data of 56 patients with COVID-19 diagnosed and treated in Liaoning</w:t>
      </w:r>
      <w:r w:rsidR="004E5940" w:rsidRPr="008D46D0">
        <w:rPr>
          <w:rFonts w:ascii="Book Antiqua" w:eastAsia="Book Antiqua" w:hAnsi="Book Antiqua" w:cs="Book Antiqua"/>
          <w:color w:val="000000"/>
        </w:rPr>
        <w:t>. T</w:t>
      </w:r>
      <w:r w:rsidRPr="008D46D0">
        <w:rPr>
          <w:rFonts w:ascii="Book Antiqua" w:eastAsia="Book Antiqua" w:hAnsi="Book Antiqua" w:cs="Book Antiqua"/>
          <w:color w:val="000000"/>
        </w:rPr>
        <w:t xml:space="preserve">he main conclusion is SARS-CoV-2 can be transmitted among humans, and </w:t>
      </w:r>
      <w:r w:rsidR="004E5940" w:rsidRPr="008D46D0">
        <w:rPr>
          <w:rFonts w:ascii="Book Antiqua" w:eastAsia="Book Antiqua" w:hAnsi="Book Antiqua" w:cs="Book Antiqua"/>
          <w:color w:val="000000"/>
        </w:rPr>
        <w:t xml:space="preserve">cases were </w:t>
      </w:r>
      <w:r w:rsidRPr="008D46D0">
        <w:rPr>
          <w:rFonts w:ascii="Book Antiqua" w:eastAsia="Book Antiqua" w:hAnsi="Book Antiqua" w:cs="Book Antiqua"/>
          <w:color w:val="000000"/>
        </w:rPr>
        <w:t xml:space="preserve">mainly imported and </w:t>
      </w:r>
      <w:r w:rsidR="004E5940"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 xml:space="preserve">moderate. Severe cases </w:t>
      </w:r>
      <w:r w:rsidR="004E5940"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 xml:space="preserve">characterized by severe hypoxemia, lymphocytopenia, pulmonary consolidation, admittance to </w:t>
      </w:r>
      <w:r w:rsidR="00DA76AF" w:rsidRPr="008D46D0">
        <w:rPr>
          <w:rFonts w:ascii="Book Antiqua" w:eastAsia="Book Antiqua" w:hAnsi="Book Antiqua" w:cs="Book Antiqua"/>
          <w:color w:val="000000"/>
        </w:rPr>
        <w:t>intensive care unit</w:t>
      </w:r>
      <w:r w:rsidRPr="008D46D0">
        <w:rPr>
          <w:rFonts w:ascii="Book Antiqua" w:eastAsia="Book Antiqua" w:hAnsi="Book Antiqua" w:cs="Book Antiqua"/>
          <w:color w:val="000000"/>
        </w:rPr>
        <w:t xml:space="preserve">, and mechanical ventilation. Infection of SARS-CoV-2 and seriousness of COVID-19 </w:t>
      </w:r>
      <w:r w:rsidR="004E5940" w:rsidRPr="008D46D0">
        <w:rPr>
          <w:rFonts w:ascii="Book Antiqua" w:eastAsia="Book Antiqua" w:hAnsi="Book Antiqua" w:cs="Book Antiqua"/>
          <w:color w:val="000000"/>
        </w:rPr>
        <w:t xml:space="preserve">are </w:t>
      </w:r>
      <w:r w:rsidRPr="008D46D0">
        <w:rPr>
          <w:rFonts w:ascii="Book Antiqua" w:eastAsia="Book Antiqua" w:hAnsi="Book Antiqua" w:cs="Book Antiqua"/>
          <w:color w:val="000000"/>
        </w:rPr>
        <w:t>related to old age and underlying diseases.</w:t>
      </w:r>
    </w:p>
    <w:p w14:paraId="0B34F875" w14:textId="3AFD3504" w:rsidR="00A77B3E" w:rsidRPr="008D46D0" w:rsidRDefault="00DA76AF" w:rsidP="008D46D0">
      <w:pPr>
        <w:snapToGrid w:val="0"/>
        <w:spacing w:line="360" w:lineRule="auto"/>
        <w:jc w:val="both"/>
        <w:rPr>
          <w:rFonts w:ascii="Book Antiqua" w:hAnsi="Book Antiqua"/>
        </w:rPr>
      </w:pPr>
      <w:r w:rsidRPr="008D46D0">
        <w:rPr>
          <w:rFonts w:ascii="Book Antiqua" w:hAnsi="Book Antiqua"/>
        </w:rPr>
        <w:br w:type="page"/>
      </w:r>
      <w:r w:rsidR="00E86832" w:rsidRPr="008D46D0">
        <w:rPr>
          <w:rFonts w:ascii="Book Antiqua" w:eastAsia="Book Antiqua" w:hAnsi="Book Antiqua" w:cs="Book Antiqua"/>
          <w:b/>
          <w:caps/>
          <w:color w:val="000000"/>
          <w:u w:val="single"/>
        </w:rPr>
        <w:lastRenderedPageBreak/>
        <w:t>INTRODUCTION</w:t>
      </w:r>
    </w:p>
    <w:p w14:paraId="0A2C660A" w14:textId="79829E50"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Pneumonia of uncertain cause has been reported in Wuhan, China since the beginning of early December 2019</w:t>
      </w:r>
      <w:r w:rsidRPr="008D46D0">
        <w:rPr>
          <w:rFonts w:ascii="Book Antiqua" w:eastAsia="Book Antiqua" w:hAnsi="Book Antiqua" w:cs="Book Antiqua"/>
          <w:color w:val="000000"/>
          <w:vertAlign w:val="superscript"/>
        </w:rPr>
        <w:t>[1]</w:t>
      </w:r>
      <w:r w:rsidRPr="008D46D0">
        <w:rPr>
          <w:rFonts w:ascii="Book Antiqua" w:eastAsia="Book Antiqua" w:hAnsi="Book Antiqua" w:cs="Book Antiqua"/>
          <w:color w:val="000000"/>
        </w:rPr>
        <w:t>. Most of the cases had a history of living in or working at the local Huanan Seafood Wholesale Market</w:t>
      </w:r>
      <w:r w:rsidRPr="008D46D0">
        <w:rPr>
          <w:rFonts w:ascii="Book Antiqua" w:eastAsia="Book Antiqua" w:hAnsi="Book Antiqua" w:cs="Book Antiqua"/>
          <w:color w:val="000000"/>
          <w:vertAlign w:val="superscript"/>
        </w:rPr>
        <w:t>[2,3]</w:t>
      </w:r>
      <w:r w:rsidRPr="008D46D0">
        <w:rPr>
          <w:rFonts w:ascii="Book Antiqua" w:eastAsia="Book Antiqua" w:hAnsi="Book Antiqua" w:cs="Book Antiqua"/>
          <w:color w:val="000000"/>
        </w:rPr>
        <w:t xml:space="preserve">. In early January 2020, </w:t>
      </w:r>
      <w:r w:rsidRPr="008D46D0">
        <w:rPr>
          <w:rFonts w:ascii="Book Antiqua" w:eastAsia="Book Antiqua" w:hAnsi="Book Antiqua" w:cs="Book Antiqua"/>
          <w:color w:val="000000"/>
          <w:shd w:val="clear" w:color="auto" w:fill="FFFFFF"/>
        </w:rPr>
        <w:t xml:space="preserve">a novel strain of </w:t>
      </w:r>
      <w:r w:rsidRPr="008D46D0">
        <w:rPr>
          <w:rFonts w:ascii="Book Antiqua" w:eastAsia="Book Antiqua" w:hAnsi="Book Antiqua" w:cs="Book Antiqua"/>
          <w:color w:val="000000"/>
        </w:rPr>
        <w:t>β-coronavirus</w:t>
      </w:r>
      <w:r w:rsidRPr="008D46D0">
        <w:rPr>
          <w:rFonts w:ascii="Book Antiqua" w:eastAsia="Book Antiqua" w:hAnsi="Book Antiqua" w:cs="Book Antiqua"/>
          <w:color w:val="000000"/>
          <w:shd w:val="clear" w:color="auto" w:fill="FFFFFF"/>
        </w:rPr>
        <w:t xml:space="preserve"> was identified by the Chinese Center for Disease Control and Prevention</w:t>
      </w:r>
      <w:r w:rsidRPr="008D46D0">
        <w:rPr>
          <w:rFonts w:ascii="Book Antiqua" w:eastAsia="Book Antiqua" w:hAnsi="Book Antiqua" w:cs="Book Antiqua"/>
          <w:color w:val="000000"/>
        </w:rPr>
        <w:t xml:space="preserve"> (CDC) </w:t>
      </w:r>
      <w:r w:rsidRPr="008D46D0">
        <w:rPr>
          <w:rFonts w:ascii="Book Antiqua" w:eastAsia="Book Antiqua" w:hAnsi="Book Antiqua" w:cs="Book Antiqua"/>
          <w:color w:val="000000"/>
          <w:shd w:val="clear" w:color="auto" w:fill="FFFFFF"/>
        </w:rPr>
        <w:t>from the pharyngeal swab specimens of patients</w:t>
      </w:r>
      <w:r w:rsidRPr="008D46D0">
        <w:rPr>
          <w:rFonts w:ascii="Book Antiqua" w:eastAsia="Book Antiqua" w:hAnsi="Book Antiqua" w:cs="Book Antiqua"/>
          <w:color w:val="000000"/>
        </w:rPr>
        <w:t xml:space="preserve">, which was recently named </w:t>
      </w:r>
      <w:r w:rsidR="00DA76AF" w:rsidRPr="008D46D0">
        <w:rPr>
          <w:rFonts w:ascii="Book Antiqua" w:eastAsia="Book Antiqua" w:hAnsi="Book Antiqua" w:cs="Book Antiqua"/>
          <w:color w:val="000000"/>
          <w:shd w:val="clear" w:color="auto" w:fill="FFFFFF"/>
        </w:rPr>
        <w:t>severe acute respiratory syndrome coronavirus 2 (</w:t>
      </w:r>
      <w:r w:rsidR="00DA76AF" w:rsidRPr="008D46D0">
        <w:rPr>
          <w:rFonts w:ascii="Book Antiqua" w:eastAsia="Book Antiqua" w:hAnsi="Book Antiqua" w:cs="Book Antiqua"/>
          <w:color w:val="000000"/>
        </w:rPr>
        <w:t>SARS-CoV-2)</w:t>
      </w:r>
      <w:r w:rsidRPr="008D46D0">
        <w:rPr>
          <w:rFonts w:ascii="Book Antiqua" w:eastAsia="Book Antiqua" w:hAnsi="Book Antiqua" w:cs="Book Antiqua"/>
          <w:color w:val="000000"/>
          <w:vertAlign w:val="superscript"/>
        </w:rPr>
        <w:t>[4,5]</w:t>
      </w:r>
      <w:r w:rsidRPr="008D46D0">
        <w:rPr>
          <w:rFonts w:ascii="Book Antiqua" w:eastAsia="Book Antiqua" w:hAnsi="Book Antiqua" w:cs="Book Antiqua"/>
          <w:color w:val="000000"/>
        </w:rPr>
        <w:t xml:space="preserve">. This virus bears similarities to SARS-CoV. It has an enveloped </w:t>
      </w:r>
      <w:r w:rsidRPr="008D46D0">
        <w:rPr>
          <w:rFonts w:ascii="Book Antiqua" w:eastAsia="Book Antiqua" w:hAnsi="Book Antiqua" w:cs="Book Antiqua"/>
          <w:color w:val="000000"/>
          <w:shd w:val="clear" w:color="auto" w:fill="FFFFFF"/>
        </w:rPr>
        <w:t xml:space="preserve">virion that measures approximately 50-200 nm in diameter with positive-sense, single-stranded </w:t>
      </w:r>
      <w:r w:rsidR="004E5940" w:rsidRPr="008D46D0">
        <w:rPr>
          <w:rFonts w:ascii="Book Antiqua" w:eastAsia="Book Antiqua" w:hAnsi="Book Antiqua" w:cs="Book Antiqua"/>
          <w:color w:val="000000"/>
          <w:shd w:val="clear" w:color="auto" w:fill="FFFFFF"/>
        </w:rPr>
        <w:t>ribonucleic acid</w:t>
      </w:r>
      <w:r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rPr>
        <w:t xml:space="preserve"> belongs to </w:t>
      </w:r>
      <w:r w:rsidR="004E5940" w:rsidRPr="008D46D0">
        <w:rPr>
          <w:rFonts w:ascii="Book Antiqua" w:eastAsia="Book Antiqua" w:hAnsi="Book Antiqua" w:cs="Book Antiqua"/>
          <w:color w:val="000000"/>
          <w:shd w:val="clear" w:color="auto" w:fill="FFFFFF"/>
        </w:rPr>
        <w:t>f</w:t>
      </w:r>
      <w:r w:rsidRPr="008D46D0">
        <w:rPr>
          <w:rFonts w:ascii="Book Antiqua" w:eastAsia="Book Antiqua" w:hAnsi="Book Antiqua" w:cs="Book Antiqua"/>
          <w:color w:val="000000"/>
          <w:shd w:val="clear" w:color="auto" w:fill="FFFFFF"/>
        </w:rPr>
        <w:t xml:space="preserve">amily </w:t>
      </w:r>
      <w:proofErr w:type="spellStart"/>
      <w:r w:rsidRPr="008D46D0">
        <w:rPr>
          <w:rFonts w:ascii="Book Antiqua" w:eastAsia="Book Antiqua" w:hAnsi="Book Antiqua" w:cs="Book Antiqua"/>
          <w:i/>
          <w:iCs/>
          <w:color w:val="000000"/>
          <w:shd w:val="clear" w:color="auto" w:fill="FFFFFF"/>
        </w:rPr>
        <w:t>Coronaviridae</w:t>
      </w:r>
      <w:proofErr w:type="spellEnd"/>
      <w:r w:rsidRPr="008D46D0">
        <w:rPr>
          <w:rFonts w:ascii="Book Antiqua" w:eastAsia="Book Antiqua" w:hAnsi="Book Antiqua" w:cs="Book Antiqua"/>
          <w:color w:val="000000"/>
          <w:shd w:val="clear" w:color="auto" w:fill="FFFFFF"/>
        </w:rPr>
        <w:t xml:space="preserve"> of </w:t>
      </w:r>
      <w:r w:rsidR="004E5940" w:rsidRPr="008D46D0">
        <w:rPr>
          <w:rFonts w:ascii="Book Antiqua" w:eastAsia="Book Antiqua" w:hAnsi="Book Antiqua" w:cs="Book Antiqua"/>
          <w:color w:val="000000"/>
        </w:rPr>
        <w:t>o</w:t>
      </w:r>
      <w:r w:rsidRPr="008D46D0">
        <w:rPr>
          <w:rFonts w:ascii="Book Antiqua" w:eastAsia="Book Antiqua" w:hAnsi="Book Antiqua" w:cs="Book Antiqua"/>
          <w:color w:val="000000"/>
        </w:rPr>
        <w:t xml:space="preserve">rder </w:t>
      </w:r>
      <w:proofErr w:type="spellStart"/>
      <w:r w:rsidRPr="00C80105">
        <w:rPr>
          <w:rFonts w:ascii="Book Antiqua" w:eastAsia="Book Antiqua" w:hAnsi="Book Antiqua" w:cs="Book Antiqua"/>
          <w:color w:val="000000"/>
          <w:shd w:val="clear" w:color="auto" w:fill="FFFFFF"/>
        </w:rPr>
        <w:t>Nidovirales</w:t>
      </w:r>
      <w:proofErr w:type="spellEnd"/>
      <w:r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rPr>
        <w:t xml:space="preserve"> and is the seventh member of the coronavirus family</w:t>
      </w:r>
      <w:r w:rsidRPr="008D46D0">
        <w:rPr>
          <w:rFonts w:ascii="Book Antiqua" w:eastAsia="Book Antiqua" w:hAnsi="Book Antiqua" w:cs="Book Antiqua"/>
          <w:color w:val="000000"/>
          <w:vertAlign w:val="superscript"/>
        </w:rPr>
        <w:t>[6]</w:t>
      </w:r>
      <w:r w:rsidRPr="008D46D0">
        <w:rPr>
          <w:rFonts w:ascii="Book Antiqua" w:eastAsia="Book Antiqua" w:hAnsi="Book Antiqua" w:cs="Book Antiqua"/>
          <w:color w:val="000000"/>
        </w:rPr>
        <w:t xml:space="preserve">. Coronavirus can cause multiple-system infections in various animals. In humans, it mainly infects the respiratory system, similar to the infections caused by SARS and </w:t>
      </w:r>
      <w:r w:rsidR="005E31AA" w:rsidRPr="008D46D0">
        <w:rPr>
          <w:rFonts w:ascii="Book Antiqua" w:eastAsia="Book Antiqua" w:hAnsi="Book Antiqua" w:cs="Book Antiqua"/>
          <w:color w:val="000000"/>
        </w:rPr>
        <w:t>Middle East respiratory syndrome (</w:t>
      </w:r>
      <w:r w:rsidRPr="008D46D0">
        <w:rPr>
          <w:rFonts w:ascii="Book Antiqua" w:eastAsia="Book Antiqua" w:hAnsi="Book Antiqua" w:cs="Book Antiqua"/>
          <w:color w:val="000000"/>
        </w:rPr>
        <w:t>MERS</w:t>
      </w:r>
      <w:r w:rsidR="005E31A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Most patients show mild symptoms and have a good prognosis; however, some may progress to severe pneumonia and/or </w:t>
      </w:r>
      <w:r w:rsidR="00DA76AF" w:rsidRPr="008D46D0">
        <w:rPr>
          <w:rFonts w:ascii="Book Antiqua" w:eastAsia="Book Antiqua" w:hAnsi="Book Antiqua" w:cs="Book Antiqua"/>
          <w:color w:val="000000"/>
        </w:rPr>
        <w:t>acute respiratory distress syndrome (</w:t>
      </w:r>
      <w:r w:rsidRPr="008D46D0">
        <w:rPr>
          <w:rFonts w:ascii="Book Antiqua" w:eastAsia="Book Antiqua" w:hAnsi="Book Antiqua" w:cs="Book Antiqua"/>
          <w:color w:val="000000"/>
        </w:rPr>
        <w:t>ARDS</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or even die as a result of multiple-organ failure</w:t>
      </w:r>
      <w:r w:rsidRPr="008D46D0">
        <w:rPr>
          <w:rFonts w:ascii="Book Antiqua" w:eastAsia="Book Antiqua" w:hAnsi="Book Antiqua" w:cs="Book Antiqua"/>
          <w:color w:val="000000"/>
          <w:vertAlign w:val="superscript"/>
        </w:rPr>
        <w:t>[7-9]</w:t>
      </w:r>
      <w:r w:rsidRPr="008D46D0">
        <w:rPr>
          <w:rFonts w:ascii="Book Antiqua" w:eastAsia="Book Antiqua" w:hAnsi="Book Antiqua" w:cs="Book Antiqua"/>
          <w:color w:val="000000"/>
        </w:rPr>
        <w:t>.</w:t>
      </w:r>
    </w:p>
    <w:p w14:paraId="645356B0" w14:textId="23005BD9"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There is evidence of human-to-human transmission and familial cluster outbreak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w:t>
      </w:r>
      <w:r w:rsidRPr="008D46D0">
        <w:rPr>
          <w:rFonts w:ascii="Book Antiqua" w:eastAsia="Book Antiqua" w:hAnsi="Book Antiqua" w:cs="Book Antiqua"/>
          <w:color w:val="000000"/>
          <w:vertAlign w:val="superscript"/>
        </w:rPr>
        <w:t>[10-14]</w:t>
      </w:r>
      <w:r w:rsidRPr="008D46D0">
        <w:rPr>
          <w:rFonts w:ascii="Book Antiqua" w:eastAsia="Book Antiqua" w:hAnsi="Book Antiqua" w:cs="Book Antiqua"/>
          <w:color w:val="000000"/>
        </w:rPr>
        <w:t xml:space="preserve">. The World Health Organization (WHO) recently declared the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epidemic a global health emergency</w:t>
      </w:r>
      <w:r w:rsidRPr="008D46D0">
        <w:rPr>
          <w:rFonts w:ascii="Book Antiqua" w:eastAsia="Book Antiqua" w:hAnsi="Book Antiqua" w:cs="Book Antiqua"/>
          <w:color w:val="000000"/>
          <w:vertAlign w:val="superscript"/>
        </w:rPr>
        <w:t>[15]</w:t>
      </w:r>
      <w:r w:rsidRPr="008D46D0">
        <w:rPr>
          <w:rFonts w:ascii="Book Antiqua" w:eastAsia="Book Antiqua" w:hAnsi="Book Antiqua" w:cs="Book Antiqua"/>
          <w:color w:val="000000"/>
        </w:rPr>
        <w:t xml:space="preserve">. As of February 17, 2020, 71329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-confirmed cases (in 25 countries, including the United States and Germany) have been reported globally</w:t>
      </w:r>
      <w:r w:rsidRPr="008D46D0">
        <w:rPr>
          <w:rFonts w:ascii="Book Antiqua" w:eastAsia="Book Antiqua" w:hAnsi="Book Antiqua" w:cs="Book Antiqua"/>
          <w:color w:val="000000"/>
          <w:vertAlign w:val="superscript"/>
        </w:rPr>
        <w:t>[11,12,15,16]</w:t>
      </w:r>
      <w:r w:rsidRPr="008D46D0">
        <w:rPr>
          <w:rFonts w:ascii="Book Antiqua" w:eastAsia="Book Antiqua" w:hAnsi="Book Antiqua" w:cs="Book Antiqua"/>
          <w:color w:val="000000"/>
        </w:rPr>
        <w:t xml:space="preserve">. As of February 17, 2020, 70635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-confirmed cases have been reported in China, with 1772 deaths</w:t>
      </w:r>
      <w:r w:rsidRPr="008D46D0">
        <w:rPr>
          <w:rFonts w:ascii="Book Antiqua" w:eastAsia="Book Antiqua" w:hAnsi="Book Antiqua" w:cs="Book Antiqua"/>
          <w:color w:val="000000"/>
          <w:vertAlign w:val="superscript"/>
        </w:rPr>
        <w:t>[17]</w:t>
      </w:r>
      <w:r w:rsidRPr="008D46D0">
        <w:rPr>
          <w:rFonts w:ascii="Book Antiqua" w:eastAsia="Book Antiqua" w:hAnsi="Book Antiqua" w:cs="Book Antiqua"/>
          <w:color w:val="000000"/>
        </w:rPr>
        <w:t xml:space="preserve">. Other than its rapid transmission, the epidemiological and clinical characteristics of COVID-19 remain unclear. In two recent studies, 41 and 99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-confirmed clinical cases admitted to hospitals in Wuhan were included, with some presenting severe symptoms similar to those caused by SARS-CoV</w:t>
      </w:r>
      <w:r w:rsidRPr="008D46D0">
        <w:rPr>
          <w:rFonts w:ascii="Book Antiqua" w:eastAsia="Book Antiqua" w:hAnsi="Book Antiqua" w:cs="Book Antiqua"/>
          <w:color w:val="000000"/>
          <w:vertAlign w:val="superscript"/>
        </w:rPr>
        <w:t>[1,18]</w:t>
      </w:r>
      <w:r w:rsidRPr="008D46D0">
        <w:rPr>
          <w:rFonts w:ascii="Book Antiqua" w:eastAsia="Book Antiqua" w:hAnsi="Book Antiqua" w:cs="Book Antiqua"/>
          <w:color w:val="000000"/>
        </w:rPr>
        <w:t xml:space="preserve">. Another study followed 1099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 xml:space="preserve">-confirmed cases, most of which came from southern provinces and cities around Hubei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rovince, with some from the northern city of Beijing, and analyzed the epidemiological and clinical characteristics of COVID-19</w:t>
      </w:r>
      <w:r w:rsidRPr="008D46D0">
        <w:rPr>
          <w:rFonts w:ascii="Book Antiqua" w:eastAsia="Book Antiqua" w:hAnsi="Book Antiqua" w:cs="Book Antiqua"/>
          <w:color w:val="000000"/>
          <w:vertAlign w:val="superscript"/>
        </w:rPr>
        <w:t>[19]</w:t>
      </w:r>
      <w:r w:rsidRPr="008D46D0">
        <w:rPr>
          <w:rFonts w:ascii="Book Antiqua" w:eastAsia="Book Antiqua" w:hAnsi="Book Antiqua" w:cs="Book Antiqua"/>
          <w:color w:val="000000"/>
        </w:rPr>
        <w:t xml:space="preserve">. At present, there is an urgent need to update the </w:t>
      </w:r>
      <w:r w:rsidRPr="008D46D0">
        <w:rPr>
          <w:rFonts w:ascii="Book Antiqua" w:eastAsia="Book Antiqua" w:hAnsi="Book Antiqua" w:cs="Book Antiqua"/>
          <w:color w:val="000000"/>
        </w:rPr>
        <w:lastRenderedPageBreak/>
        <w:t>analysis with a focus on imported cases, second-generation cases, and, in the future, third-generation cases, to</w:t>
      </w:r>
      <w:r w:rsidR="004E5940" w:rsidRPr="008D46D0">
        <w:rPr>
          <w:rFonts w:ascii="Book Antiqua" w:eastAsia="Book Antiqua" w:hAnsi="Book Antiqua" w:cs="Book Antiqua"/>
          <w:color w:val="000000"/>
        </w:rPr>
        <w:t xml:space="preserve"> compare</w:t>
      </w:r>
      <w:r w:rsidRPr="008D46D0">
        <w:rPr>
          <w:rFonts w:ascii="Book Antiqua" w:eastAsia="Book Antiqua" w:hAnsi="Book Antiqua" w:cs="Book Antiqua"/>
          <w:color w:val="000000"/>
        </w:rPr>
        <w:t xml:space="preserve"> epidemiologically and clinically the different manifestations of this disease in the climates of North China and Wuhan. Such knowledge would help the research community form a bigger picture of the epidemiological and clinical features of COVID-19 in China.</w:t>
      </w:r>
    </w:p>
    <w:p w14:paraId="6C317B98" w14:textId="77777777" w:rsidR="00A77B3E" w:rsidRPr="008D46D0" w:rsidRDefault="00A77B3E" w:rsidP="008D46D0">
      <w:pPr>
        <w:snapToGrid w:val="0"/>
        <w:spacing w:line="360" w:lineRule="auto"/>
        <w:jc w:val="both"/>
        <w:rPr>
          <w:rFonts w:ascii="Book Antiqua" w:hAnsi="Book Antiqua"/>
        </w:rPr>
      </w:pPr>
    </w:p>
    <w:p w14:paraId="415F785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MATERIALS AND METHODS</w:t>
      </w:r>
    </w:p>
    <w:p w14:paraId="06999B9F"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Data source</w:t>
      </w:r>
    </w:p>
    <w:p w14:paraId="4DF3E4B3" w14:textId="5FD0662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This is a </w:t>
      </w:r>
      <w:r w:rsidRPr="008D46D0">
        <w:rPr>
          <w:rFonts w:ascii="Book Antiqua" w:eastAsia="Book Antiqua" w:hAnsi="Book Antiqua" w:cs="Book Antiqua"/>
          <w:color w:val="000000"/>
          <w:shd w:val="clear" w:color="auto" w:fill="FFFFFF"/>
        </w:rPr>
        <w:t xml:space="preserve">retrospective, single-center study on the clinical </w:t>
      </w:r>
      <w:r w:rsidRPr="008D46D0">
        <w:rPr>
          <w:rFonts w:ascii="Book Antiqua" w:eastAsia="Book Antiqua" w:hAnsi="Book Antiqua" w:cs="Book Antiqua"/>
          <w:color w:val="000000"/>
        </w:rPr>
        <w:t>characteristics</w:t>
      </w:r>
      <w:r w:rsidRPr="008D46D0">
        <w:rPr>
          <w:rFonts w:ascii="Book Antiqua" w:eastAsia="Book Antiqua" w:hAnsi="Book Antiqua" w:cs="Book Antiqua"/>
          <w:color w:val="000000"/>
          <w:shd w:val="clear" w:color="auto" w:fill="FFFFFF"/>
        </w:rPr>
        <w:t xml:space="preserve"> of </w:t>
      </w:r>
      <w:r w:rsidRPr="008D46D0">
        <w:rPr>
          <w:rFonts w:ascii="Book Antiqua" w:eastAsia="Book Antiqua" w:hAnsi="Book Antiqua" w:cs="Book Antiqua"/>
          <w:color w:val="000000"/>
        </w:rPr>
        <w:t xml:space="preserve">laboratory-confirmed COVID-19 cases caused by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COVID-19 patients admitted to </w:t>
      </w:r>
      <w:r w:rsidR="005E31AA" w:rsidRPr="008D46D0">
        <w:rPr>
          <w:rFonts w:ascii="Book Antiqua" w:eastAsia="Book Antiqua" w:hAnsi="Book Antiqua" w:cs="Book Antiqua"/>
          <w:color w:val="000000"/>
          <w:shd w:val="clear" w:color="auto" w:fill="FFFFFF"/>
        </w:rPr>
        <w:t>T</w:t>
      </w:r>
      <w:r w:rsidRPr="008D46D0">
        <w:rPr>
          <w:rFonts w:ascii="Book Antiqua" w:eastAsia="Book Antiqua" w:hAnsi="Book Antiqua" w:cs="Book Antiqua"/>
          <w:color w:val="000000"/>
          <w:shd w:val="clear" w:color="auto" w:fill="FFFFFF"/>
        </w:rPr>
        <w:t>he Sixth People’s Hospital of Shenyang</w:t>
      </w:r>
      <w:r w:rsidRPr="008D46D0">
        <w:rPr>
          <w:rFonts w:ascii="Book Antiqua" w:eastAsia="Book Antiqua" w:hAnsi="Book Antiqua" w:cs="Book Antiqua"/>
          <w:color w:val="000000"/>
        </w:rPr>
        <w:t xml:space="preserve"> from January 24, 2020 to February 17, 2020 were enrolled as the study subjects. </w:t>
      </w:r>
      <w:r w:rsidRPr="008D46D0">
        <w:rPr>
          <w:rFonts w:ascii="Book Antiqua" w:eastAsia="Book Antiqua" w:hAnsi="Book Antiqua" w:cs="Book Antiqua"/>
          <w:color w:val="000000"/>
          <w:shd w:val="clear" w:color="auto" w:fill="FFFFFF"/>
        </w:rPr>
        <w:t>The Sixth People’s Hospital of Shenyang</w:t>
      </w:r>
      <w:r w:rsidRPr="008D46D0">
        <w:rPr>
          <w:rFonts w:ascii="Book Antiqua" w:eastAsia="Book Antiqua" w:hAnsi="Book Antiqua" w:cs="Book Antiqua"/>
          <w:color w:val="000000"/>
        </w:rPr>
        <w:t xml:space="preserve"> is a specialized hospital for infectious diseases and a designated hospital for COVID-19 in Liaoning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 xml:space="preserve">rovince by the provincial government. All the confirmed cases from the eight cities of the province were sent here for centralized treatment. Patients enrolled consisted exclusively of confirmed cases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as per the WHO interim guidelines. The study was approved by the Ethics Committee of the hospital, but </w:t>
      </w:r>
      <w:r w:rsidRPr="008D46D0">
        <w:rPr>
          <w:rFonts w:ascii="Book Antiqua" w:eastAsia="Book Antiqua" w:hAnsi="Book Antiqua" w:cs="Book Antiqua"/>
          <w:color w:val="000000"/>
          <w:shd w:val="clear" w:color="auto" w:fill="FFFFFF"/>
        </w:rPr>
        <w:t>written informed consent</w:t>
      </w:r>
      <w:r w:rsidRPr="008D46D0">
        <w:rPr>
          <w:rFonts w:ascii="Book Antiqua" w:eastAsia="Book Antiqua" w:hAnsi="Book Antiqua" w:cs="Book Antiqua"/>
          <w:color w:val="000000"/>
        </w:rPr>
        <w:t xml:space="preserve"> was not obtained due to the urgent need for clinical data.</w:t>
      </w:r>
    </w:p>
    <w:p w14:paraId="20997AE0" w14:textId="77777777" w:rsidR="00A77B3E" w:rsidRPr="008D46D0" w:rsidRDefault="00A77B3E" w:rsidP="008D46D0">
      <w:pPr>
        <w:snapToGrid w:val="0"/>
        <w:spacing w:line="360" w:lineRule="auto"/>
        <w:jc w:val="both"/>
        <w:rPr>
          <w:rFonts w:ascii="Book Antiqua" w:hAnsi="Book Antiqua"/>
        </w:rPr>
      </w:pPr>
    </w:p>
    <w:p w14:paraId="3B0BA0AB"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Procedures</w:t>
      </w:r>
    </w:p>
    <w:p w14:paraId="7CFB1FB6" w14:textId="5CCBB6B3"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Epidemiological, demographic, clinical, laboratory, and imaging data were obtained from progress notes and medical examination reports of patients during their hospitalization. The following laboratory examinations were performed: </w:t>
      </w:r>
      <w:r w:rsidR="00E61128" w:rsidRPr="008D46D0">
        <w:rPr>
          <w:rFonts w:ascii="Book Antiqua" w:eastAsia="Book Antiqua" w:hAnsi="Book Antiqua" w:cs="Book Antiqua"/>
          <w:color w:val="000000"/>
          <w:shd w:val="clear" w:color="auto" w:fill="FFFFFF"/>
        </w:rPr>
        <w:t>C</w:t>
      </w:r>
      <w:r w:rsidRPr="008D46D0">
        <w:rPr>
          <w:rFonts w:ascii="Book Antiqua" w:eastAsia="Book Antiqua" w:hAnsi="Book Antiqua" w:cs="Book Antiqua"/>
          <w:color w:val="000000"/>
          <w:shd w:val="clear" w:color="auto" w:fill="FFFFFF"/>
        </w:rPr>
        <w:t>omplete blood count</w:t>
      </w:r>
      <w:r w:rsidRPr="008D46D0">
        <w:rPr>
          <w:rFonts w:ascii="Book Antiqua" w:eastAsia="Book Antiqua" w:hAnsi="Book Antiqua" w:cs="Book Antiqua"/>
          <w:color w:val="000000"/>
        </w:rPr>
        <w:t xml:space="preserve">, coagulation function, liver and kidney function, electrolytes, C-reactive protein, procalcitonin, lactate dehydrogenase, and creatine kinase. Lung </w:t>
      </w:r>
      <w:r w:rsidR="005E31AA" w:rsidRPr="008D46D0">
        <w:rPr>
          <w:rFonts w:ascii="Book Antiqua" w:eastAsia="Book Antiqua" w:hAnsi="Book Antiqua" w:cs="Book Antiqua"/>
          <w:color w:val="000000"/>
        </w:rPr>
        <w:t>computed tomography (CT)</w:t>
      </w:r>
      <w:r w:rsidRPr="008D46D0">
        <w:rPr>
          <w:rFonts w:ascii="Book Antiqua" w:eastAsia="Book Antiqua" w:hAnsi="Book Antiqua" w:cs="Book Antiqua"/>
          <w:color w:val="000000"/>
        </w:rPr>
        <w:t xml:space="preserve"> scans were performed for imaging. The clinical outcomes were followed up until February 21, 2020. Data were confirmed as necessary by direct communication with the attending doctors and nurses. All data were checked by two clinicians.</w:t>
      </w:r>
    </w:p>
    <w:p w14:paraId="48FC886C" w14:textId="77777777" w:rsidR="00A77B3E" w:rsidRPr="008D46D0" w:rsidRDefault="00A77B3E" w:rsidP="008D46D0">
      <w:pPr>
        <w:snapToGrid w:val="0"/>
        <w:spacing w:line="360" w:lineRule="auto"/>
        <w:jc w:val="both"/>
        <w:rPr>
          <w:rFonts w:ascii="Book Antiqua" w:hAnsi="Book Antiqua"/>
        </w:rPr>
      </w:pPr>
    </w:p>
    <w:p w14:paraId="1B0A6217"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Basis for diagnosis of suspected cases</w:t>
      </w:r>
    </w:p>
    <w:p w14:paraId="7861D170" w14:textId="7D2B19CF"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The basis for the diagnosis of suspected cases was two-fold: (1)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ases with any one of the four epidemiological features: (</w:t>
      </w:r>
      <w:r w:rsidR="005E31AA" w:rsidRPr="008D46D0">
        <w:rPr>
          <w:rFonts w:ascii="Book Antiqua" w:eastAsia="Book Antiqua" w:hAnsi="Book Antiqua" w:cs="Book Antiqua"/>
          <w:color w:val="000000"/>
        </w:rPr>
        <w:t>a</w:t>
      </w:r>
      <w:r w:rsidRPr="008D46D0">
        <w:rPr>
          <w:rFonts w:ascii="Book Antiqua" w:eastAsia="Book Antiqua" w:hAnsi="Book Antiqua" w:cs="Book Antiqua"/>
          <w:color w:val="000000"/>
        </w:rPr>
        <w:t xml:space="preserve">) having traveled to or resided in Wuhan, its surrounding areas, or areas with confirmed cases during the past </w:t>
      </w:r>
      <w:r w:rsidR="00E301E4" w:rsidRPr="008D46D0">
        <w:rPr>
          <w:rFonts w:ascii="Book Antiqua" w:eastAsia="Book Antiqua" w:hAnsi="Book Antiqua" w:cs="Book Antiqua"/>
          <w:color w:val="000000"/>
        </w:rPr>
        <w:t xml:space="preserve">2 </w:t>
      </w:r>
      <w:proofErr w:type="spellStart"/>
      <w:r w:rsidR="00E301E4" w:rsidRPr="008D46D0">
        <w:rPr>
          <w:rFonts w:ascii="Book Antiqua" w:eastAsia="Book Antiqua" w:hAnsi="Book Antiqua" w:cs="Book Antiqua"/>
          <w:color w:val="000000"/>
        </w:rPr>
        <w:t>wk</w:t>
      </w:r>
      <w:proofErr w:type="spellEnd"/>
      <w:r w:rsidRPr="008D46D0">
        <w:rPr>
          <w:rFonts w:ascii="Book Antiqua" w:eastAsia="Book Antiqua" w:hAnsi="Book Antiqua" w:cs="Book Antiqua"/>
          <w:color w:val="000000"/>
        </w:rPr>
        <w:t>; (</w:t>
      </w:r>
      <w:r w:rsidR="005E31AA" w:rsidRPr="008D46D0">
        <w:rPr>
          <w:rFonts w:ascii="Book Antiqua" w:eastAsia="Book Antiqua" w:hAnsi="Book Antiqua" w:cs="Book Antiqua"/>
          <w:color w:val="000000"/>
        </w:rPr>
        <w:t>b</w:t>
      </w:r>
      <w:r w:rsidRPr="008D46D0">
        <w:rPr>
          <w:rFonts w:ascii="Book Antiqua" w:eastAsia="Book Antiqua" w:hAnsi="Book Antiqua" w:cs="Book Antiqua"/>
          <w:color w:val="000000"/>
        </w:rPr>
        <w:t xml:space="preserve">) having been in contact with fever patients or patients with respiratory disease symptoms from Wuhan, its surrounding areas, or areas with confirmed cases during the past </w:t>
      </w:r>
      <w:r w:rsidR="00E301E4" w:rsidRPr="008D46D0">
        <w:rPr>
          <w:rFonts w:ascii="Book Antiqua" w:eastAsia="Book Antiqua" w:hAnsi="Book Antiqua" w:cs="Book Antiqua"/>
          <w:color w:val="000000"/>
        </w:rPr>
        <w:t xml:space="preserve">2 </w:t>
      </w:r>
      <w:proofErr w:type="spellStart"/>
      <w:r w:rsidR="00E301E4" w:rsidRPr="008D46D0">
        <w:rPr>
          <w:rFonts w:ascii="Book Antiqua" w:eastAsia="Book Antiqua" w:hAnsi="Book Antiqua" w:cs="Book Antiqua"/>
          <w:color w:val="000000"/>
        </w:rPr>
        <w:t>wk</w:t>
      </w:r>
      <w:proofErr w:type="spellEnd"/>
      <w:r w:rsidRPr="008D46D0">
        <w:rPr>
          <w:rFonts w:ascii="Book Antiqua" w:eastAsia="Book Antiqua" w:hAnsi="Book Antiqua" w:cs="Book Antiqua"/>
          <w:color w:val="000000"/>
        </w:rPr>
        <w:t>;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 xml:space="preserve">) having been in contact with infected cases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during the past</w:t>
      </w:r>
      <w:r w:rsidR="00E301E4" w:rsidRPr="008D46D0">
        <w:rPr>
          <w:rFonts w:ascii="Book Antiqua" w:eastAsia="Book Antiqua" w:hAnsi="Book Antiqua" w:cs="Book Antiqua"/>
          <w:color w:val="000000"/>
        </w:rPr>
        <w:t xml:space="preserve"> 2 </w:t>
      </w:r>
      <w:proofErr w:type="spellStart"/>
      <w:r w:rsidR="00E301E4" w:rsidRPr="008D46D0">
        <w:rPr>
          <w:rFonts w:ascii="Book Antiqua" w:eastAsia="Book Antiqua" w:hAnsi="Book Antiqua" w:cs="Book Antiqua"/>
          <w:color w:val="000000"/>
        </w:rPr>
        <w:t>wk</w:t>
      </w:r>
      <w:proofErr w:type="spellEnd"/>
      <w:r w:rsidRPr="008D46D0">
        <w:rPr>
          <w:rFonts w:ascii="Book Antiqua" w:eastAsia="Book Antiqua" w:hAnsi="Book Antiqua" w:cs="Book Antiqua"/>
          <w:color w:val="000000"/>
        </w:rPr>
        <w:t>; and (</w:t>
      </w:r>
      <w:r w:rsidR="005E31AA" w:rsidRPr="008D46D0">
        <w:rPr>
          <w:rFonts w:ascii="Book Antiqua" w:eastAsia="Book Antiqua" w:hAnsi="Book Antiqua" w:cs="Book Antiqua"/>
          <w:color w:val="000000"/>
        </w:rPr>
        <w:t>d</w:t>
      </w:r>
      <w:r w:rsidRPr="008D46D0">
        <w:rPr>
          <w:rFonts w:ascii="Book Antiqua" w:eastAsia="Book Antiqua" w:hAnsi="Book Antiqua" w:cs="Book Antiqua"/>
          <w:color w:val="000000"/>
        </w:rPr>
        <w:t xml:space="preserve">) having been to a location of cluster outbreak during the past </w:t>
      </w:r>
      <w:r w:rsidR="00E301E4" w:rsidRPr="008D46D0">
        <w:rPr>
          <w:rFonts w:ascii="Book Antiqua" w:eastAsia="Book Antiqua" w:hAnsi="Book Antiqua" w:cs="Book Antiqua"/>
          <w:color w:val="000000"/>
        </w:rPr>
        <w:t xml:space="preserve">2 </w:t>
      </w:r>
      <w:proofErr w:type="spellStart"/>
      <w:r w:rsidR="00E301E4" w:rsidRPr="008D46D0">
        <w:rPr>
          <w:rFonts w:ascii="Book Antiqua" w:eastAsia="Book Antiqua" w:hAnsi="Book Antiqua" w:cs="Book Antiqua"/>
          <w:color w:val="000000"/>
        </w:rPr>
        <w:t>wk</w:t>
      </w:r>
      <w:proofErr w:type="spellEnd"/>
      <w:r w:rsidR="005E31A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w:t>
      </w:r>
      <w:r w:rsidR="00E61128" w:rsidRPr="008D46D0">
        <w:rPr>
          <w:rFonts w:ascii="Book Antiqua" w:eastAsia="Book Antiqua" w:hAnsi="Book Antiqua" w:cs="Book Antiqua"/>
          <w:color w:val="000000"/>
        </w:rPr>
        <w:t xml:space="preserve">and </w:t>
      </w:r>
      <w:r w:rsidRPr="008D46D0">
        <w:rPr>
          <w:rFonts w:ascii="Book Antiqua" w:eastAsia="Book Antiqua" w:hAnsi="Book Antiqua" w:cs="Book Antiqua"/>
          <w:color w:val="000000"/>
        </w:rPr>
        <w:t xml:space="preserve">(2)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ases with any two of the three clinical manifestations: (</w:t>
      </w:r>
      <w:r w:rsidR="005E31AA" w:rsidRPr="008D46D0">
        <w:rPr>
          <w:rFonts w:ascii="Book Antiqua" w:eastAsia="Book Antiqua" w:hAnsi="Book Antiqua" w:cs="Book Antiqua"/>
          <w:color w:val="000000"/>
        </w:rPr>
        <w:t>a</w:t>
      </w:r>
      <w:r w:rsidRPr="008D46D0">
        <w:rPr>
          <w:rFonts w:ascii="Book Antiqua" w:eastAsia="Book Antiqua" w:hAnsi="Book Antiqua" w:cs="Book Antiqua"/>
          <w:color w:val="000000"/>
        </w:rPr>
        <w:t>) fever and/or respiratory symptoms; (</w:t>
      </w:r>
      <w:r w:rsidR="005E31AA" w:rsidRPr="008D46D0">
        <w:rPr>
          <w:rFonts w:ascii="Book Antiqua" w:eastAsia="Book Antiqua" w:hAnsi="Book Antiqua" w:cs="Book Antiqua"/>
          <w:color w:val="000000"/>
        </w:rPr>
        <w:t>b</w:t>
      </w:r>
      <w:r w:rsidRPr="008D46D0">
        <w:rPr>
          <w:rFonts w:ascii="Book Antiqua" w:eastAsia="Book Antiqua" w:hAnsi="Book Antiqua" w:cs="Book Antiqua"/>
          <w:color w:val="000000"/>
        </w:rPr>
        <w:t>) multiple patchy opacities or ground-glass opacities or infiltration; and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 normal or reduced white blood cell count or reduced lymphocyte count</w:t>
      </w:r>
      <w:r w:rsidRPr="008D46D0">
        <w:rPr>
          <w:rFonts w:ascii="Book Antiqua" w:eastAsia="Book Antiqua" w:hAnsi="Book Antiqua" w:cs="Book Antiqua"/>
          <w:color w:val="000000"/>
          <w:vertAlign w:val="superscript"/>
        </w:rPr>
        <w:t>[20]</w:t>
      </w:r>
      <w:r w:rsidRPr="008D46D0">
        <w:rPr>
          <w:rFonts w:ascii="Book Antiqua" w:eastAsia="Book Antiqua" w:hAnsi="Book Antiqua" w:cs="Book Antiqua"/>
          <w:color w:val="000000"/>
        </w:rPr>
        <w:t>. Confirmed cases were diagnosed following the specifications of the WHO interim guidelines</w:t>
      </w:r>
      <w:r w:rsidRPr="008D46D0">
        <w:rPr>
          <w:rFonts w:ascii="Book Antiqua" w:eastAsia="Book Antiqua" w:hAnsi="Book Antiqua" w:cs="Book Antiqua"/>
          <w:color w:val="000000"/>
          <w:vertAlign w:val="superscript"/>
        </w:rPr>
        <w:t>[5]</w:t>
      </w:r>
      <w:r w:rsidRPr="008D46D0">
        <w:rPr>
          <w:rFonts w:ascii="Book Antiqua" w:eastAsia="Book Antiqua" w:hAnsi="Book Antiqua" w:cs="Book Antiqua"/>
          <w:color w:val="000000"/>
        </w:rPr>
        <w:t xml:space="preserve"> and tested positive for 2019-nCoV nucleic acid by real-time </w:t>
      </w:r>
      <w:r w:rsidR="005E31AA" w:rsidRPr="008D46D0">
        <w:rPr>
          <w:rFonts w:ascii="Book Antiqua" w:eastAsia="Book Antiqua" w:hAnsi="Book Antiqua" w:cs="Book Antiqua"/>
          <w:color w:val="000000"/>
        </w:rPr>
        <w:t>reverse transcription polymerase chain reaction (</w:t>
      </w:r>
      <w:r w:rsidRPr="008D46D0">
        <w:rPr>
          <w:rFonts w:ascii="Book Antiqua" w:eastAsia="Book Antiqua" w:hAnsi="Book Antiqua" w:cs="Book Antiqua"/>
          <w:color w:val="000000"/>
        </w:rPr>
        <w:t>RT-PCR</w:t>
      </w:r>
      <w:r w:rsidR="005E31A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of their respiratory tract specimens or blood specimens.</w:t>
      </w:r>
    </w:p>
    <w:p w14:paraId="5BACA1A8" w14:textId="77777777" w:rsidR="00A77B3E" w:rsidRPr="008D46D0" w:rsidRDefault="00A77B3E" w:rsidP="008D46D0">
      <w:pPr>
        <w:snapToGrid w:val="0"/>
        <w:spacing w:line="360" w:lineRule="auto"/>
        <w:jc w:val="both"/>
        <w:rPr>
          <w:rFonts w:ascii="Book Antiqua" w:hAnsi="Book Antiqua"/>
        </w:rPr>
      </w:pPr>
    </w:p>
    <w:p w14:paraId="08C2A07F"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 xml:space="preserve">Classification of clinical cases </w:t>
      </w:r>
    </w:p>
    <w:p w14:paraId="2D93E248" w14:textId="61A93026"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Mild cases presented light clinical symptoms and no signs of pneumonia in the lung CT images. Moderate cases had a fever, respiratory symptoms, and visible signs of pneumonia in lung CT images. Severe cases showed one of the following three conditions: respiratory distress (respiratory rate ≥</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30 times/min), resting-state oxygen saturation ≤</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93% (as measured by fingertip pulse oximeter), and </w:t>
      </w:r>
      <w:r w:rsidRPr="008D46D0">
        <w:rPr>
          <w:rFonts w:ascii="Book Antiqua" w:eastAsia="Book Antiqua" w:hAnsi="Book Antiqua" w:cs="Book Antiqua"/>
          <w:color w:val="000000"/>
          <w:shd w:val="clear" w:color="auto" w:fill="FFFFFF"/>
        </w:rPr>
        <w:t>arterial partial pressure of oxygen</w:t>
      </w:r>
      <w:r w:rsidRPr="008D46D0">
        <w:rPr>
          <w:rFonts w:ascii="Book Antiqua" w:eastAsia="Book Antiqua" w:hAnsi="Book Antiqua" w:cs="Book Antiqua"/>
          <w:color w:val="000000"/>
        </w:rPr>
        <w:t xml:space="preserve"> (PaO</w:t>
      </w:r>
      <w:r w:rsidRPr="008D46D0">
        <w:rPr>
          <w:rFonts w:ascii="Book Antiqua" w:eastAsia="Book Antiqua" w:hAnsi="Book Antiqua" w:cs="Book Antiqua"/>
          <w:color w:val="000000"/>
          <w:vertAlign w:val="subscript"/>
        </w:rPr>
        <w:t>2</w:t>
      </w:r>
      <w:r w:rsidRPr="008D46D0">
        <w:rPr>
          <w:rFonts w:ascii="Book Antiqua" w:eastAsia="Book Antiqua" w:hAnsi="Book Antiqua" w:cs="Book Antiqua"/>
          <w:color w:val="000000"/>
        </w:rPr>
        <w:t>)/</w:t>
      </w:r>
      <w:r w:rsidRPr="008D46D0">
        <w:rPr>
          <w:rFonts w:ascii="Book Antiqua" w:eastAsia="Book Antiqua" w:hAnsi="Book Antiqua" w:cs="Book Antiqua"/>
          <w:color w:val="000000"/>
          <w:shd w:val="clear" w:color="auto" w:fill="FFFFFF"/>
        </w:rPr>
        <w:t>fraction of inspired oxygen</w:t>
      </w:r>
      <w:r w:rsidRPr="008D46D0">
        <w:rPr>
          <w:rFonts w:ascii="Book Antiqua" w:eastAsia="Book Antiqua" w:hAnsi="Book Antiqua" w:cs="Book Antiqua"/>
          <w:color w:val="000000"/>
        </w:rPr>
        <w:t xml:space="preserve"> (FiO</w:t>
      </w:r>
      <w:r w:rsidRPr="008D46D0">
        <w:rPr>
          <w:rFonts w:ascii="Book Antiqua" w:eastAsia="Book Antiqua" w:hAnsi="Book Antiqua" w:cs="Book Antiqua"/>
          <w:color w:val="000000"/>
          <w:vertAlign w:val="subscript"/>
        </w:rPr>
        <w:t>2</w:t>
      </w:r>
      <w:r w:rsidRPr="008D46D0">
        <w:rPr>
          <w:rFonts w:ascii="Book Antiqua" w:eastAsia="Book Antiqua" w:hAnsi="Book Antiqua" w:cs="Book Antiqua"/>
          <w:color w:val="000000"/>
        </w:rPr>
        <w:t>) ≤</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300 mmHg (1 mmHg = 0.133 kPa). Critical cases were those showing one of the following three conditions: respiratory failure with the need for mechanical ventilation; shock or complications by other types of organ failure;</w:t>
      </w:r>
      <w:r w:rsidR="00E301E4" w:rsidRPr="008D46D0">
        <w:rPr>
          <w:rFonts w:ascii="Book Antiqua" w:eastAsia="Book Antiqua" w:hAnsi="Book Antiqua" w:cs="Book Antiqua"/>
          <w:color w:val="000000"/>
        </w:rPr>
        <w:t xml:space="preserve"> and</w:t>
      </w:r>
      <w:r w:rsidRPr="008D46D0">
        <w:rPr>
          <w:rFonts w:ascii="Book Antiqua" w:eastAsia="Book Antiqua" w:hAnsi="Book Antiqua" w:cs="Book Antiqua"/>
          <w:color w:val="000000"/>
        </w:rPr>
        <w:t xml:space="preserve"> the need for </w:t>
      </w:r>
      <w:r w:rsidR="005E31AA" w:rsidRPr="008D46D0">
        <w:rPr>
          <w:rFonts w:ascii="Book Antiqua" w:eastAsia="Book Antiqua" w:hAnsi="Book Antiqua" w:cs="Book Antiqua"/>
          <w:color w:val="000000"/>
        </w:rPr>
        <w:t xml:space="preserve">intensive care unit </w:t>
      </w:r>
      <w:r w:rsidRPr="008D46D0">
        <w:rPr>
          <w:rFonts w:ascii="Book Antiqua" w:eastAsia="Book Antiqua" w:hAnsi="Book Antiqua" w:cs="Book Antiqua"/>
          <w:color w:val="000000"/>
        </w:rPr>
        <w:t xml:space="preserve">monitoring and treatment. Only laboratory-confirmed cases were analyzed. The incubation period was defined as the time between exposure to the infection source and the appearance of symptoms. A </w:t>
      </w:r>
      <w:r w:rsidRPr="008D46D0">
        <w:rPr>
          <w:rFonts w:ascii="Book Antiqua" w:eastAsia="Book Antiqua" w:hAnsi="Book Antiqua" w:cs="Book Antiqua"/>
          <w:color w:val="000000"/>
        </w:rPr>
        <w:lastRenderedPageBreak/>
        <w:t>primary endpoint event is one marked by the occurrence of ARDS or the need for mechanical ventilation.</w:t>
      </w:r>
    </w:p>
    <w:p w14:paraId="09ACB46B" w14:textId="77777777"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Laboratory diagnosis was performed in the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laboratory of Shenyang CDC. Pharyngeal swabs and sputum samples were collected from all patients and kept in culture medium for the virus during transportation. RT-PCR was performed as specified by the WHO protocol</w:t>
      </w:r>
      <w:r w:rsidRPr="008D46D0">
        <w:rPr>
          <w:rFonts w:ascii="Book Antiqua" w:eastAsia="Book Antiqua" w:hAnsi="Book Antiqua" w:cs="Book Antiqua"/>
          <w:color w:val="000000"/>
          <w:vertAlign w:val="superscript"/>
        </w:rPr>
        <w:t>[21]</w:t>
      </w:r>
      <w:r w:rsidRPr="008D46D0">
        <w:rPr>
          <w:rFonts w:ascii="Book Antiqua" w:eastAsia="Book Antiqua" w:hAnsi="Book Antiqua" w:cs="Book Antiqua"/>
          <w:color w:val="000000"/>
        </w:rPr>
        <w:t>. Other viruses of the respiratory system, such as influenza A viruses (H1N1, H3N2, and H7N9), influenza B virus, respiratory syncytial virus, parainfluenza viruses, adenovirus, SARS-CoV, and MERS-CoV, were also tested using real-time RT-PCR.</w:t>
      </w:r>
    </w:p>
    <w:p w14:paraId="41920FB7" w14:textId="77777777" w:rsidR="00A77B3E" w:rsidRPr="008D46D0" w:rsidRDefault="00A77B3E" w:rsidP="008D46D0">
      <w:pPr>
        <w:snapToGrid w:val="0"/>
        <w:spacing w:line="360" w:lineRule="auto"/>
        <w:jc w:val="both"/>
        <w:rPr>
          <w:rFonts w:ascii="Book Antiqua" w:hAnsi="Book Antiqua"/>
        </w:rPr>
      </w:pPr>
    </w:p>
    <w:p w14:paraId="1B71A4B7"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Statistical analysis</w:t>
      </w:r>
    </w:p>
    <w:p w14:paraId="71C8D406" w14:textId="32A8FF1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SPSS (version 26.0</w:t>
      </w:r>
      <w:r w:rsidR="007E48E8" w:rsidRPr="008D46D0">
        <w:rPr>
          <w:rFonts w:ascii="Book Antiqua" w:eastAsia="Book Antiqua" w:hAnsi="Book Antiqua" w:cs="Book Antiqua"/>
          <w:color w:val="000000"/>
        </w:rPr>
        <w:t>, Armonk, NY, United States</w:t>
      </w:r>
      <w:r w:rsidRPr="008D46D0">
        <w:rPr>
          <w:rFonts w:ascii="Book Antiqua" w:eastAsia="Book Antiqua" w:hAnsi="Book Antiqua" w:cs="Book Antiqua"/>
          <w:color w:val="000000"/>
        </w:rPr>
        <w:t xml:space="preserve">) was used for the statistical analysis. Continuous variables are presented as the mean and standard deviation if they were normally distributed and as the median if they were not. </w:t>
      </w:r>
      <w:r w:rsidRPr="008D46D0">
        <w:rPr>
          <w:rFonts w:ascii="Book Antiqua" w:eastAsia="Book Antiqua" w:hAnsi="Book Antiqua" w:cs="Book Antiqua"/>
          <w:color w:val="000000"/>
          <w:shd w:val="clear" w:color="auto" w:fill="FFFFFF"/>
        </w:rPr>
        <w:t>Categorical variables are presented as the number and percentage (%).</w:t>
      </w:r>
      <w:r w:rsidRPr="008D46D0">
        <w:rPr>
          <w:rFonts w:ascii="Book Antiqua" w:eastAsia="Book Antiqua" w:hAnsi="Book Antiqua" w:cs="Book Antiqua"/>
          <w:color w:val="000000"/>
        </w:rPr>
        <w:t xml:space="preserve"> Independent-sample Student’s </w:t>
      </w:r>
      <w:r w:rsidRPr="008D46D0">
        <w:rPr>
          <w:rFonts w:ascii="Book Antiqua" w:eastAsia="Book Antiqua" w:hAnsi="Book Antiqua" w:cs="Book Antiqua"/>
          <w:i/>
          <w:iCs/>
          <w:color w:val="000000"/>
        </w:rPr>
        <w:t>t</w:t>
      </w:r>
      <w:r w:rsidRPr="008D46D0">
        <w:rPr>
          <w:rFonts w:ascii="Book Antiqua" w:eastAsia="Book Antiqua" w:hAnsi="Book Antiqua" w:cs="Book Antiqua"/>
          <w:color w:val="000000"/>
        </w:rPr>
        <w:t xml:space="preserve">-test was applied to all the continuous variables, whereas Chi-squared test and Fisher’s exact test were used for the </w:t>
      </w:r>
      <w:r w:rsidRPr="008D46D0">
        <w:rPr>
          <w:rFonts w:ascii="Book Antiqua" w:eastAsia="Book Antiqua" w:hAnsi="Book Antiqua" w:cs="Book Antiqua"/>
          <w:color w:val="000000"/>
          <w:shd w:val="clear" w:color="auto" w:fill="FFFFFF"/>
        </w:rPr>
        <w:t xml:space="preserve">categorical </w:t>
      </w:r>
      <w:r w:rsidRPr="008D46D0">
        <w:rPr>
          <w:rFonts w:ascii="Book Antiqua" w:eastAsia="Book Antiqua" w:hAnsi="Book Antiqua" w:cs="Book Antiqua"/>
          <w:color w:val="000000"/>
        </w:rPr>
        <w:t xml:space="preserve">variables. All </w:t>
      </w:r>
      <w:r w:rsidRPr="008D46D0">
        <w:rPr>
          <w:rFonts w:ascii="Book Antiqua" w:eastAsia="Book Antiqua" w:hAnsi="Book Antiqua" w:cs="Book Antiqua"/>
          <w:color w:val="000000"/>
          <w:shd w:val="clear" w:color="auto" w:fill="FFFFFF"/>
        </w:rPr>
        <w:t>laboratory results were assessed to determine whether the measurements fell outside the normal range.</w:t>
      </w:r>
      <w:r w:rsidRPr="008D46D0">
        <w:rPr>
          <w:rFonts w:ascii="Book Antiqua" w:eastAsia="Book Antiqua" w:hAnsi="Book Antiqua" w:cs="Book Antiqua"/>
          <w:color w:val="000000"/>
        </w:rPr>
        <w:t xml:space="preserve"> Potential risk factors included exposure history, old age, abnormal imaging and laboratory test results, and </w:t>
      </w:r>
      <w:r w:rsidRPr="008D46D0">
        <w:rPr>
          <w:rFonts w:ascii="Book Antiqua" w:eastAsia="Book Antiqua" w:hAnsi="Book Antiqua" w:cs="Book Antiqua"/>
          <w:color w:val="000000"/>
          <w:shd w:val="clear" w:color="auto" w:fill="FFFFFF"/>
        </w:rPr>
        <w:t>comorbidities</w:t>
      </w:r>
      <w:r w:rsidRPr="008D46D0">
        <w:rPr>
          <w:rFonts w:ascii="Book Antiqua" w:eastAsia="Book Antiqua" w:hAnsi="Book Antiqua" w:cs="Book Antiqua"/>
          <w:color w:val="000000"/>
        </w:rPr>
        <w:t xml:space="preserve">. Differences were considered statistically significant if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0.05.</w:t>
      </w:r>
    </w:p>
    <w:p w14:paraId="407AD853" w14:textId="77777777" w:rsidR="00A77B3E" w:rsidRPr="008D46D0" w:rsidRDefault="00A77B3E" w:rsidP="008D46D0">
      <w:pPr>
        <w:snapToGrid w:val="0"/>
        <w:spacing w:line="360" w:lineRule="auto"/>
        <w:jc w:val="both"/>
        <w:rPr>
          <w:rFonts w:ascii="Book Antiqua" w:hAnsi="Book Antiqua"/>
        </w:rPr>
      </w:pPr>
    </w:p>
    <w:p w14:paraId="43C9C29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RESULTS</w:t>
      </w:r>
    </w:p>
    <w:p w14:paraId="2E3AFDE9"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Demographic and clinical characteristics</w:t>
      </w:r>
    </w:p>
    <w:p w14:paraId="282BB26E" w14:textId="184EF4AB"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demographic and clinical characteristics of our cohort are listed in Table</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1. No medical staff was found among the 56 confirmed cases. Among them, 6 patients (10.7%) had a history of long-term residence in Wuhan, 17 (30.4%) had traveled to or resided in Wuhan for a short time, 27 (48.2%) had been in contact with confirmed COVID-19 patients, 5 (8.9%) were infected by contact with confirmed patients who had been in contact with COVID-19 patients, and 1 (1.8%) had no clear exposure history. The </w:t>
      </w:r>
      <w:r w:rsidRPr="008D46D0">
        <w:rPr>
          <w:rFonts w:ascii="Book Antiqua" w:eastAsia="Book Antiqua" w:hAnsi="Book Antiqua" w:cs="Book Antiqua"/>
          <w:color w:val="000000"/>
        </w:rPr>
        <w:lastRenderedPageBreak/>
        <w:t xml:space="preserve">median incubation period was 5 d (range, 1-15 d). The median age of patients was 45 years, with 57.1% of them being male. Among all the age groups, most of the enrolled COVID-19 patients were in the 15-49 age group (35 cases, accounting for 62.5%), with no patients under 15 years. At least one underlying disease (such as hypertension, diabetes, </w:t>
      </w:r>
      <w:r w:rsidR="005E31AA" w:rsidRPr="008D46D0">
        <w:rPr>
          <w:rFonts w:ascii="Book Antiqua" w:eastAsia="Book Antiqua" w:hAnsi="Book Antiqua" w:cs="Book Antiqua"/>
          <w:color w:val="000000"/>
        </w:rPr>
        <w:t>chronic obstructive pulmonary disease</w:t>
      </w:r>
      <w:r w:rsidRPr="008D46D0">
        <w:rPr>
          <w:rFonts w:ascii="Book Antiqua" w:eastAsia="Book Antiqua" w:hAnsi="Book Antiqua" w:cs="Book Antiqua"/>
          <w:color w:val="000000"/>
        </w:rPr>
        <w:t xml:space="preserve">, or chronic liver diseases) was found in 26 patients (46.4%). The most common symptoms were fever (75.0%) and cough (60.7%), followed by shortness of breath (26.7%) and </w:t>
      </w:r>
      <w:r w:rsidRPr="008D46D0">
        <w:rPr>
          <w:rFonts w:ascii="Book Antiqua" w:eastAsia="Book Antiqua" w:hAnsi="Book Antiqua" w:cs="Book Antiqua"/>
          <w:color w:val="000000"/>
          <w:shd w:val="clear" w:color="auto" w:fill="FFFFFF"/>
        </w:rPr>
        <w:t>expectoration</w:t>
      </w:r>
      <w:r w:rsidRPr="008D46D0">
        <w:rPr>
          <w:rFonts w:ascii="Book Antiqua" w:eastAsia="Book Antiqua" w:hAnsi="Book Antiqua" w:cs="Book Antiqua"/>
          <w:color w:val="000000"/>
        </w:rPr>
        <w:t xml:space="preserve"> (21.4%). By contrast, diarrhea (5.3%) and nausea and vomiting (5.3%) were uncommon. In serious cases (severe and critical cases), fever could last for 11.0 d, significantly longer than the 2.4 d in non-serious cases (mild and moderate cases)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There were 45 non-serious cases and 11 serious cases. Exposure to Wuhan was the most common feature among the serious cases compared to that among the non-serious cases (63.6% </w:t>
      </w:r>
      <w:r w:rsidRPr="008D46D0">
        <w:rPr>
          <w:rFonts w:ascii="Book Antiqua" w:eastAsia="Book Antiqua" w:hAnsi="Book Antiqua" w:cs="Book Antiqua"/>
          <w:i/>
          <w:iCs/>
          <w:color w:val="000000"/>
        </w:rPr>
        <w:t xml:space="preserve">vs </w:t>
      </w:r>
      <w:r w:rsidRPr="008D46D0">
        <w:rPr>
          <w:rFonts w:ascii="Book Antiqua" w:eastAsia="Book Antiqua" w:hAnsi="Book Antiqua" w:cs="Book Antiqua"/>
          <w:color w:val="000000"/>
        </w:rPr>
        <w:t xml:space="preserve">35.5%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The only patient (a critical case) receiving </w:t>
      </w:r>
      <w:r w:rsidR="00DA76AF" w:rsidRPr="008D46D0">
        <w:rPr>
          <w:rFonts w:ascii="Book Antiqua" w:eastAsia="Book Antiqua" w:hAnsi="Book Antiqua" w:cs="Book Antiqua"/>
          <w:color w:val="000000"/>
        </w:rPr>
        <w:t>extracorporeal membrane oxygenation (</w:t>
      </w:r>
      <w:r w:rsidRPr="008D46D0">
        <w:rPr>
          <w:rFonts w:ascii="Book Antiqua" w:eastAsia="Book Antiqua" w:hAnsi="Book Antiqua" w:cs="Book Antiqua"/>
          <w:color w:val="000000"/>
        </w:rPr>
        <w:t>ECMO</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support lived 3 km away from the Huanan Seafood Market in Wuhan. The two groups showed significant differences (72.2%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46.4%,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0.001) in terms of underlying diseases but no differences in terms of age and smoking history. Cluster outbreak was observed in 10 families, involving 25 patients (44.6%). One family had a succession of 5 members contracting the disease.</w:t>
      </w:r>
    </w:p>
    <w:p w14:paraId="2F68F72F" w14:textId="77777777" w:rsidR="00A77B3E" w:rsidRPr="008D46D0" w:rsidRDefault="00A77B3E" w:rsidP="008D46D0">
      <w:pPr>
        <w:snapToGrid w:val="0"/>
        <w:spacing w:line="360" w:lineRule="auto"/>
        <w:jc w:val="both"/>
        <w:rPr>
          <w:rFonts w:ascii="Book Antiqua" w:hAnsi="Book Antiqua"/>
        </w:rPr>
      </w:pPr>
    </w:p>
    <w:p w14:paraId="68DF9C04"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Imaging and laboratory test results</w:t>
      </w:r>
    </w:p>
    <w:p w14:paraId="65712C67" w14:textId="280CF966"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The imaging and laboratory test results are provided in Table 2. All 56 patients underwent lung CT examination upon admission to hospital. Among them, 51 (91.1%) showed signs of pneumonia. The typical manifestations of pneumonia in the lung CT images were ground-glass opacity (85.7%) and patchy opacity (78.6%), with bilateral lesions being the most common (67.8%). In Figure 1, the lung CT images of a serious case are compared to those of a mild case. In Figures 2 and 3, the development of pneumonia is shown, as observed in the lung CT images of the serious case and the mild case, respectively. The lesions shown in lung CT images are more serious and </w:t>
      </w:r>
      <w:r w:rsidRPr="008D46D0">
        <w:rPr>
          <w:rFonts w:ascii="Book Antiqua" w:eastAsia="Book Antiqua" w:hAnsi="Book Antiqua" w:cs="Book Antiqua"/>
          <w:color w:val="000000"/>
        </w:rPr>
        <w:lastRenderedPageBreak/>
        <w:t>obvious and had progressed faster in the serious case than the non-serious case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color w:val="000000"/>
        </w:rPr>
        <w:t xml:space="preserve"> &lt; </w:t>
      </w:r>
      <w:r w:rsidRPr="008D46D0">
        <w:rPr>
          <w:rFonts w:ascii="Book Antiqua" w:eastAsia="Book Antiqua" w:hAnsi="Book Antiqua" w:cs="Book Antiqua"/>
          <w:color w:val="000000"/>
        </w:rPr>
        <w:t>0.05).</w:t>
      </w:r>
    </w:p>
    <w:p w14:paraId="31D7E0A1" w14:textId="14C87727"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All 56 COVID-19 patients underwent blood tests upon admission. Among them, 44 cases (78.6%) showed reduction in lymphocyte counts, 32 (57.1%) showed increases in their C-reactive protein levels, 28 (50.0%) showed decreases in their albumin levels, and 18 (32.1%) showed increases in their </w:t>
      </w:r>
      <w:r w:rsidRPr="008D46D0">
        <w:rPr>
          <w:rFonts w:ascii="Book Antiqua" w:eastAsia="Book Antiqua" w:hAnsi="Book Antiqua" w:cs="Book Antiqua"/>
          <w:color w:val="000000"/>
          <w:shd w:val="clear" w:color="auto" w:fill="FFFFFF"/>
        </w:rPr>
        <w:t>lactate dehydrogenase levels</w:t>
      </w:r>
      <w:r w:rsidRPr="008D46D0">
        <w:rPr>
          <w:rFonts w:ascii="Book Antiqua" w:eastAsia="Book Antiqua" w:hAnsi="Book Antiqua" w:cs="Book Antiqua"/>
          <w:color w:val="000000"/>
        </w:rPr>
        <w:t xml:space="preserve">. Reduction in platelet and </w:t>
      </w:r>
      <w:r w:rsidRPr="008D46D0">
        <w:rPr>
          <w:rFonts w:ascii="Book Antiqua" w:eastAsia="Book Antiqua" w:hAnsi="Book Antiqua" w:cs="Book Antiqua"/>
          <w:color w:val="000000"/>
          <w:shd w:val="clear" w:color="auto" w:fill="FFFFFF"/>
        </w:rPr>
        <w:t>leukocyte counts</w:t>
      </w:r>
      <w:r w:rsidRPr="008D46D0">
        <w:rPr>
          <w:rFonts w:ascii="Book Antiqua" w:eastAsia="Book Antiqua" w:hAnsi="Book Antiqua" w:cs="Book Antiqua"/>
          <w:color w:val="000000"/>
        </w:rPr>
        <w:t xml:space="preserve"> and rise in alanine aminotransferase, aspartate aminotransferase, creatine kinase, and D-dimer levels were not common. Compared to the non-serious cases, the serious cases displayed higher levels of indicator anomalies at higher degrees, such as decreases in lymphocyte counts (0.78</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10</w:t>
      </w:r>
      <w:r w:rsidRPr="008D46D0">
        <w:rPr>
          <w:rFonts w:ascii="Book Antiqua" w:eastAsia="Book Antiqua" w:hAnsi="Book Antiqua" w:cs="Book Antiqua"/>
          <w:color w:val="000000"/>
          <w:vertAlign w:val="superscript"/>
        </w:rPr>
        <w:t>9</w:t>
      </w:r>
      <w:r w:rsidRPr="008D46D0">
        <w:rPr>
          <w:rFonts w:ascii="Book Antiqua" w:eastAsia="Book Antiqua" w:hAnsi="Book Antiqua" w:cs="Book Antiqua"/>
          <w:color w:val="000000"/>
        </w:rPr>
        <w:t xml:space="preserve">/L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1.2</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10</w:t>
      </w:r>
      <w:r w:rsidRPr="008D46D0">
        <w:rPr>
          <w:rFonts w:ascii="Book Antiqua" w:eastAsia="Book Antiqua" w:hAnsi="Book Antiqua" w:cs="Book Antiqua"/>
          <w:color w:val="000000"/>
          <w:vertAlign w:val="superscript"/>
        </w:rPr>
        <w:t>9</w:t>
      </w:r>
      <w:r w:rsidRPr="008D46D0">
        <w:rPr>
          <w:rFonts w:ascii="Book Antiqua" w:eastAsia="Book Antiqua" w:hAnsi="Book Antiqua" w:cs="Book Antiqua"/>
          <w:color w:val="000000"/>
        </w:rPr>
        <w:t xml:space="preserve">/L,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increases in C-reactive protein levels (50.9 mg/L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25.6,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0.05), increase in lactate dehydrogenase level (700.7 U/L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517.2 U/L,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0.05), and an increase in alanine aminotransferase level and aspartate aminotransferase level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0.05).</w:t>
      </w:r>
    </w:p>
    <w:p w14:paraId="41D1438D" w14:textId="77777777" w:rsidR="00A77B3E" w:rsidRPr="008D46D0" w:rsidRDefault="00A77B3E" w:rsidP="008D46D0">
      <w:pPr>
        <w:snapToGrid w:val="0"/>
        <w:spacing w:line="360" w:lineRule="auto"/>
        <w:jc w:val="both"/>
        <w:rPr>
          <w:rFonts w:ascii="Book Antiqua" w:hAnsi="Book Antiqua"/>
        </w:rPr>
      </w:pPr>
    </w:p>
    <w:p w14:paraId="14194181"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Treatment and outcome</w:t>
      </w:r>
    </w:p>
    <w:p w14:paraId="27F2BE11" w14:textId="7E4142EB"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Treatment, comorbidities, and outcomes are listed in Table 3. The percentages of patients receiving oxygen therapy, mechanical ventilation, intravenous antibiotics, glucocorticoid, and lopinavir/ritonavir treatments were 44.6%, 8.9%, 39.9%, 17.8% and 100.0%</w:t>
      </w:r>
      <w:r w:rsidR="00486F00"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respectively. Among them, 4 cases (7.1%) received non-invasive mechanical ventilation, and 1 case (1.8%) received invasive mechanical ventilation and ECMO. The proportion of patients receiving these treatments was significantly higher among the serious cases than the non-serious cases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0.05). The contrast was even starker for mechanical ventilation (non-invasive: 36.4%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0%,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invasive: 9.1%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0%,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for the serious cases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non-serious cases). This was also true for oxygen therapy (100.0% </w:t>
      </w:r>
      <w:r w:rsidRPr="008D46D0">
        <w:rPr>
          <w:rFonts w:ascii="Book Antiqua" w:eastAsia="Book Antiqua" w:hAnsi="Book Antiqua" w:cs="Book Antiqua"/>
          <w:i/>
          <w:iCs/>
          <w:color w:val="000000"/>
        </w:rPr>
        <w:t xml:space="preserve">vs </w:t>
      </w:r>
      <w:r w:rsidRPr="008D46D0">
        <w:rPr>
          <w:rFonts w:ascii="Book Antiqua" w:eastAsia="Book Antiqua" w:hAnsi="Book Antiqua" w:cs="Book Antiqua"/>
          <w:color w:val="000000"/>
        </w:rPr>
        <w:t xml:space="preserve">31.1%,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0.001).</w:t>
      </w:r>
    </w:p>
    <w:p w14:paraId="0D17191B" w14:textId="698FD660"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Pneumonia was the most common complication during treatment (91.1%), followed by liver injury (23.2%) and acute lung injury (7.2%). There were 2 cases (3.6%) of ARDS. </w:t>
      </w:r>
      <w:r w:rsidRPr="008D46D0">
        <w:rPr>
          <w:rFonts w:ascii="Book Antiqua" w:eastAsia="Book Antiqua" w:hAnsi="Book Antiqua" w:cs="Book Antiqua"/>
          <w:color w:val="000000"/>
          <w:shd w:val="clear" w:color="auto" w:fill="FFFFFF"/>
        </w:rPr>
        <w:t xml:space="preserve">Comorbidities were </w:t>
      </w:r>
      <w:r w:rsidRPr="008D46D0">
        <w:rPr>
          <w:rFonts w:ascii="Book Antiqua" w:eastAsia="Book Antiqua" w:hAnsi="Book Antiqua" w:cs="Book Antiqua"/>
          <w:color w:val="000000"/>
        </w:rPr>
        <w:t xml:space="preserve">observed in all 11 serious cases, significantly higher than the non-serious cases (88.9%,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The percentages of patients admitted to </w:t>
      </w:r>
      <w:r w:rsidR="00E301E4" w:rsidRPr="008D46D0">
        <w:rPr>
          <w:rFonts w:ascii="Book Antiqua" w:eastAsia="Book Antiqua" w:hAnsi="Book Antiqua" w:cs="Book Antiqua"/>
          <w:color w:val="000000"/>
        </w:rPr>
        <w:t xml:space="preserve">intensive care </w:t>
      </w:r>
      <w:r w:rsidR="00E301E4" w:rsidRPr="008D46D0">
        <w:rPr>
          <w:rFonts w:ascii="Book Antiqua" w:eastAsia="Book Antiqua" w:hAnsi="Book Antiqua" w:cs="Book Antiqua"/>
          <w:color w:val="000000"/>
        </w:rPr>
        <w:lastRenderedPageBreak/>
        <w:t>unit</w:t>
      </w:r>
      <w:r w:rsidRPr="008D46D0">
        <w:rPr>
          <w:rFonts w:ascii="Book Antiqua" w:eastAsia="Book Antiqua" w:hAnsi="Book Antiqua" w:cs="Book Antiqua"/>
          <w:color w:val="000000"/>
        </w:rPr>
        <w:t xml:space="preserve"> and progressing to ARDS were 19.6% and 3.5% respectively, and 5 cases (8.9%) developed primary endpoint events.</w:t>
      </w:r>
    </w:p>
    <w:p w14:paraId="67A8EB7E" w14:textId="01290020"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After proactive and effective treatment, all 56 patients showed a gradual recovery. As of February 21, 2020, 21 patients had been discharged, including 1 serious case. No deaths had been recorded at the time of writing.</w:t>
      </w:r>
    </w:p>
    <w:p w14:paraId="565F29AC" w14:textId="77777777" w:rsidR="00A77B3E" w:rsidRPr="008D46D0" w:rsidRDefault="00A77B3E" w:rsidP="008D46D0">
      <w:pPr>
        <w:snapToGrid w:val="0"/>
        <w:spacing w:line="360" w:lineRule="auto"/>
        <w:jc w:val="both"/>
        <w:rPr>
          <w:rFonts w:ascii="Book Antiqua" w:hAnsi="Book Antiqua"/>
        </w:rPr>
      </w:pPr>
    </w:p>
    <w:p w14:paraId="1BCE90B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DISCUSSION</w:t>
      </w:r>
    </w:p>
    <w:p w14:paraId="5E927F2A" w14:textId="4E201E7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This is a descriptive study performed using the epidemiological and clinical data of 56 COVID-19 patients. These patients all received centralized treatment in the </w:t>
      </w:r>
      <w:r w:rsidRPr="008D46D0">
        <w:rPr>
          <w:rFonts w:ascii="Book Antiqua" w:eastAsia="Book Antiqua" w:hAnsi="Book Antiqua" w:cs="Book Antiqua"/>
          <w:color w:val="000000"/>
          <w:shd w:val="clear" w:color="auto" w:fill="FFFFFF"/>
        </w:rPr>
        <w:t>Sixth People’s Hospital of Shenyang</w:t>
      </w:r>
      <w:r w:rsidRPr="008D46D0">
        <w:rPr>
          <w:rFonts w:ascii="Book Antiqua" w:eastAsia="Book Antiqua" w:hAnsi="Book Antiqua" w:cs="Book Antiqua"/>
          <w:color w:val="000000"/>
        </w:rPr>
        <w:t xml:space="preserve"> (provincial-level COVID-19 treatment center of Liaoning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rovince). Most of the enrolled patients were residents of the province and were infected by coming into close contact with imported cases with a history of travel to or residence in Wuhan. This study is a preliminary demonstration of the characteristics of COVID-19 in a northern province of China (about 1800 km from Wuhan).</w:t>
      </w:r>
    </w:p>
    <w:p w14:paraId="76174D0A" w14:textId="413D3277"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Human coronavirus is a key type of pathogen that causes respiratory system infections. SARS-CoV and MERS-CoV are two highly contagious viruses that have caused severe respiratory syndromes in humans, while four other human coronaviruses (HCoV-OC43, HCoV-229E, HCoV-NL63, and HCoV-HKU1) can result in mild upper respiratory diseases. The outbreak of SARS-CoV epidemic from 2002 to 2003 resulted in 8422 cases of infection globally, across 29 countries</w:t>
      </w:r>
      <w:r w:rsidRPr="008D46D0">
        <w:rPr>
          <w:rFonts w:ascii="Book Antiqua" w:eastAsia="Book Antiqua" w:hAnsi="Book Antiqua" w:cs="Book Antiqua"/>
          <w:color w:val="000000"/>
          <w:vertAlign w:val="superscript"/>
        </w:rPr>
        <w:t>[22,23]</w:t>
      </w:r>
      <w:r w:rsidRPr="008D46D0">
        <w:rPr>
          <w:rFonts w:ascii="Book Antiqua" w:eastAsia="Book Antiqua" w:hAnsi="Book Antiqua" w:cs="Book Antiqua"/>
          <w:color w:val="000000"/>
        </w:rPr>
        <w:t>. MERS-CoV appeared in Middle East countries in 2012 and was also imported to China</w:t>
      </w:r>
      <w:r w:rsidRPr="008D46D0">
        <w:rPr>
          <w:rFonts w:ascii="Book Antiqua" w:eastAsia="Book Antiqua" w:hAnsi="Book Antiqua" w:cs="Book Antiqua"/>
          <w:color w:val="000000"/>
          <w:vertAlign w:val="superscript"/>
        </w:rPr>
        <w:t>[24,25]</w:t>
      </w:r>
      <w:r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carries very different genetic traits from those of SARS-</w:t>
      </w:r>
      <w:proofErr w:type="spellStart"/>
      <w:r w:rsidRPr="008D46D0">
        <w:rPr>
          <w:rFonts w:ascii="Book Antiqua" w:eastAsia="Book Antiqua" w:hAnsi="Book Antiqua" w:cs="Book Antiqua"/>
          <w:color w:val="000000"/>
        </w:rPr>
        <w:t>CoV</w:t>
      </w:r>
      <w:proofErr w:type="spellEnd"/>
      <w:r w:rsidRPr="008D46D0">
        <w:rPr>
          <w:rFonts w:ascii="Book Antiqua" w:eastAsia="Book Antiqua" w:hAnsi="Book Antiqua" w:cs="Book Antiqua"/>
          <w:color w:val="000000"/>
        </w:rPr>
        <w:t xml:space="preserve"> and MERS-</w:t>
      </w:r>
      <w:proofErr w:type="spellStart"/>
      <w:r w:rsidRPr="008D46D0">
        <w:rPr>
          <w:rFonts w:ascii="Book Antiqua" w:eastAsia="Book Antiqua" w:hAnsi="Book Antiqua" w:cs="Book Antiqua"/>
          <w:color w:val="000000"/>
        </w:rPr>
        <w:t>CoV</w:t>
      </w:r>
      <w:proofErr w:type="spellEnd"/>
      <w:r w:rsidRPr="008D46D0">
        <w:rPr>
          <w:rFonts w:ascii="Book Antiqua" w:eastAsia="Book Antiqua" w:hAnsi="Book Antiqua" w:cs="Book Antiqua"/>
          <w:color w:val="000000"/>
        </w:rPr>
        <w:t xml:space="preserve"> and is currently found to have a homology with </w:t>
      </w:r>
      <w:r w:rsidRPr="008D46D0">
        <w:rPr>
          <w:rFonts w:ascii="Book Antiqua" w:eastAsia="Book Antiqua" w:hAnsi="Book Antiqua" w:cs="Book Antiqua"/>
          <w:color w:val="000000"/>
          <w:shd w:val="clear" w:color="auto" w:fill="FFFFFF"/>
        </w:rPr>
        <w:t>bat SARS-like coronavirus</w:t>
      </w:r>
      <w:r w:rsidRPr="008D46D0">
        <w:rPr>
          <w:rFonts w:ascii="Book Antiqua" w:eastAsia="Book Antiqua" w:hAnsi="Book Antiqua" w:cs="Book Antiqua"/>
          <w:color w:val="000000"/>
        </w:rPr>
        <w:t xml:space="preserve"> (bat-SL-CoVZC45) of over 85%. More importantly, the transmission routes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facilitate its rapid spread. Respiratory droplets and direct contact are typical manners of transmission, which are the same as those of SARS-nCoV, MERS-nCoV, and highly pathogenic influenza viruses</w:t>
      </w:r>
      <w:r w:rsidRPr="008D46D0">
        <w:rPr>
          <w:rFonts w:ascii="Book Antiqua" w:eastAsia="Book Antiqua" w:hAnsi="Book Antiqua" w:cs="Book Antiqua"/>
          <w:color w:val="000000"/>
          <w:vertAlign w:val="superscript"/>
        </w:rPr>
        <w:t>[26-28]</w:t>
      </w:r>
      <w:r w:rsidRPr="008D46D0">
        <w:rPr>
          <w:rFonts w:ascii="Book Antiqua" w:eastAsia="Book Antiqua" w:hAnsi="Book Antiqua" w:cs="Book Antiqua"/>
          <w:color w:val="000000"/>
        </w:rPr>
        <w:t xml:space="preserve">. Transmission </w:t>
      </w:r>
      <w:r w:rsidRPr="00C80105">
        <w:rPr>
          <w:rFonts w:ascii="Book Antiqua" w:eastAsia="Book Antiqua" w:hAnsi="Book Antiqua" w:cs="Book Antiqua"/>
          <w:i/>
          <w:iCs/>
          <w:color w:val="000000"/>
        </w:rPr>
        <w:t>via</w:t>
      </w:r>
      <w:r w:rsidRPr="008D46D0">
        <w:rPr>
          <w:rFonts w:ascii="Book Antiqua" w:eastAsia="Book Antiqua" w:hAnsi="Book Antiqua" w:cs="Book Antiqua"/>
          <w:color w:val="000000"/>
        </w:rPr>
        <w:t xml:space="preserve"> the digestive tract and other routes remains to be confirmed. In recent studies, fecal samples, rectal swabs, gastrointestinal tract, saliva, and urine showed positive test results for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vertAlign w:val="superscript"/>
        </w:rPr>
        <w:t>[19]</w:t>
      </w:r>
      <w:r w:rsidRPr="008D46D0">
        <w:rPr>
          <w:rFonts w:ascii="Book Antiqua" w:eastAsia="Book Antiqua" w:hAnsi="Book Antiqua" w:cs="Book Antiqua"/>
          <w:color w:val="000000"/>
        </w:rPr>
        <w:t xml:space="preserve">. The alarm should be raised </w:t>
      </w:r>
      <w:r w:rsidRPr="008D46D0">
        <w:rPr>
          <w:rFonts w:ascii="Book Antiqua" w:eastAsia="Book Antiqua" w:hAnsi="Book Antiqua" w:cs="Book Antiqua"/>
          <w:color w:val="000000"/>
        </w:rPr>
        <w:lastRenderedPageBreak/>
        <w:t>for possible transmission through gastrointestinal secretion, as it would help in improving our defense systems and the inhibition of the rapid spread of this virus globally.</w:t>
      </w:r>
    </w:p>
    <w:p w14:paraId="739810B2" w14:textId="7A60EA1C"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Our research offers more definite evidence of human-to-human transmission. None of the 56 patients had been in direct contact with wild animals. Most had either lived or traveled in Wuhan or had contact with COVID-19 patients. Only one patient had an unclear exposure history. In most cases, the onset of disease happened after January 24, 2020, with the earliest on January 10, 2020. Our results show clear evidence of familial cluster outbreak, involving 25 patients from 10 families. One family even had 5 successive cases of infection in family members, which is in high agreement with the latest reports</w:t>
      </w:r>
      <w:r w:rsidRPr="008D46D0">
        <w:rPr>
          <w:rFonts w:ascii="Book Antiqua" w:eastAsia="Book Antiqua" w:hAnsi="Book Antiqua" w:cs="Book Antiqua"/>
          <w:color w:val="000000"/>
          <w:vertAlign w:val="superscript"/>
        </w:rPr>
        <w:t>[10,12,14]</w:t>
      </w:r>
      <w:r w:rsidRPr="008D46D0">
        <w:rPr>
          <w:rFonts w:ascii="Book Antiqua" w:eastAsia="Book Antiqua" w:hAnsi="Book Antiqua" w:cs="Book Antiqua"/>
          <w:color w:val="000000"/>
        </w:rPr>
        <w:t xml:space="preserve">. It should be noted that infection through contact with diagnosed second-generation patients has appeared, namely so-called “third-generation cases.” In this study, research was conducted on patients living in a region distant from Wuhan (1800 km away), who were infected mainly through different levels of exposure to patients with COVID-19, with the hope of laying the foundations for improving the prevention and control of this infection. No infection has been identified in children during the course of the study, and two families with cluster outbreak have been found. For the same exposure time and in the same environment, the children in the families </w:t>
      </w:r>
      <w:r w:rsidR="00393072"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not affected. The reason for this warrants in-depth investigation and may help uncover the pathogenesis of this disease.</w:t>
      </w:r>
    </w:p>
    <w:p w14:paraId="511DB05D" w14:textId="20D420E6"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In terms of its name, the disease was temporarily assigned the name of novel coronavirus pneumonia (NCP) on February 8, 2020 by the prevention and control task force for novel coronavirus-infected pneumonia of China’s State Council</w:t>
      </w:r>
      <w:r w:rsidR="00393072" w:rsidRPr="008D46D0">
        <w:rPr>
          <w:rFonts w:ascii="Book Antiqua" w:eastAsia="Book Antiqua" w:hAnsi="Book Antiqua" w:cs="Book Antiqua"/>
          <w:color w:val="000000"/>
        </w:rPr>
        <w: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it was later re-named as COVID-19 by WHO. Six versions of interim guidelines have been released at different times of the epidemic, including by WHO on January 12, 2020 </w:t>
      </w:r>
      <w:r w:rsidRPr="008D46D0">
        <w:rPr>
          <w:rFonts w:ascii="Book Antiqua" w:eastAsia="Book Antiqua" w:hAnsi="Book Antiqua" w:cs="Book Antiqua"/>
          <w:color w:val="000000"/>
          <w:shd w:val="clear" w:color="auto" w:fill="FFFFFF"/>
        </w:rPr>
        <w:t xml:space="preserve">for the clinical management of patients with severe respiratory infection possibly caused by the novel </w:t>
      </w:r>
      <w:r w:rsidRPr="008D46D0">
        <w:rPr>
          <w:rFonts w:ascii="Book Antiqua" w:eastAsia="Book Antiqua" w:hAnsi="Book Antiqua" w:cs="Book Antiqua"/>
          <w:color w:val="000000"/>
        </w:rPr>
        <w:t xml:space="preserve">coronavirus and the five issued by the Chinese government for the diagnosis and treatment of novel coronavirus-infected pneumonia. The definition and diagnostic criteria for mild cases </w:t>
      </w:r>
      <w:r w:rsidR="00393072"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 xml:space="preserve">put forward in the fifth edition of the guidelines by China. </w:t>
      </w:r>
      <w:r w:rsidRPr="008D46D0">
        <w:rPr>
          <w:rFonts w:ascii="Book Antiqua" w:eastAsia="Book Antiqua" w:hAnsi="Book Antiqua" w:cs="Book Antiqua"/>
          <w:color w:val="000000"/>
        </w:rPr>
        <w:lastRenderedPageBreak/>
        <w:t>In our study, 5 patients (8.9%) belonged to the mild cases. They exhibited no clinical symptoms</w:t>
      </w:r>
      <w:r w:rsidR="00393072"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their lung CT images were normal. These patients were identified during the screening of personnel in contact with COVID-19 cases and showed a significantly lower disease severity, a shorter isolation and treatment time, and lower treatment costs. Our results suggest the importance of the early identification as well as timely and accurate treatment and management of patients in the early stage of the disease, when </w:t>
      </w:r>
      <w:r w:rsidRPr="008D46D0">
        <w:rPr>
          <w:rFonts w:ascii="Book Antiqua" w:eastAsia="Book Antiqua" w:hAnsi="Book Antiqua" w:cs="Book Antiqua"/>
          <w:color w:val="000000"/>
          <w:shd w:val="clear" w:color="auto" w:fill="FFFFFF"/>
        </w:rPr>
        <w:t>pulmonary</w:t>
      </w:r>
      <w:r w:rsidRPr="008D46D0">
        <w:rPr>
          <w:rFonts w:ascii="Book Antiqua" w:eastAsia="Book Antiqua" w:hAnsi="Book Antiqua" w:cs="Book Antiqua"/>
          <w:color w:val="000000"/>
        </w:rPr>
        <w:t xml:space="preserve"> inflammation </w:t>
      </w:r>
      <w:r w:rsidR="00393072" w:rsidRPr="008D46D0">
        <w:rPr>
          <w:rFonts w:ascii="Book Antiqua" w:eastAsia="Book Antiqua" w:hAnsi="Book Antiqua" w:cs="Book Antiqua"/>
          <w:color w:val="000000"/>
        </w:rPr>
        <w:t>i</w:t>
      </w:r>
      <w:r w:rsidRPr="008D46D0">
        <w:rPr>
          <w:rFonts w:ascii="Book Antiqua" w:eastAsia="Book Antiqua" w:hAnsi="Book Antiqua" w:cs="Book Antiqua"/>
          <w:color w:val="000000"/>
        </w:rPr>
        <w:t>s not yet severe.</w:t>
      </w:r>
    </w:p>
    <w:p w14:paraId="57A4AFED" w14:textId="7BB676B6"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There were significantly more male patients than females in the 56 COVID-19 cases enrolled in this study. The reduced vulnerability of females to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is perhaps related to the protection provided by the X chromosome and by female hormones, which play an important role in the innate and acquired immunity of humans</w:t>
      </w:r>
      <w:r w:rsidRPr="008D46D0">
        <w:rPr>
          <w:rFonts w:ascii="Book Antiqua" w:eastAsia="Book Antiqua" w:hAnsi="Book Antiqua" w:cs="Book Antiqua"/>
          <w:color w:val="000000"/>
          <w:vertAlign w:val="superscript"/>
        </w:rPr>
        <w:t>[29]</w:t>
      </w:r>
      <w:r w:rsidRPr="008D46D0">
        <w:rPr>
          <w:rFonts w:ascii="Book Antiqua" w:eastAsia="Book Antiqua" w:hAnsi="Book Antiqua" w:cs="Book Antiqua"/>
          <w:color w:val="000000"/>
        </w:rPr>
        <w:t>. Nearly half of the patients suffered from a chronic disease, including cardiovascular and cerebrovascular diseases, diabetes, and chronic liver diseases. These chronic health conditions are known to lower the immunity of the affected patients</w:t>
      </w:r>
      <w:r w:rsidRPr="008D46D0">
        <w:rPr>
          <w:rFonts w:ascii="Book Antiqua" w:eastAsia="Book Antiqua" w:hAnsi="Book Antiqua" w:cs="Book Antiqua"/>
          <w:color w:val="000000"/>
          <w:vertAlign w:val="superscript"/>
        </w:rPr>
        <w:t>[30-32]</w:t>
      </w:r>
      <w:r w:rsidRPr="008D46D0">
        <w:rPr>
          <w:rFonts w:ascii="Book Antiqua" w:eastAsia="Book Antiqua" w:hAnsi="Book Antiqua" w:cs="Book Antiqua"/>
          <w:color w:val="000000"/>
        </w:rPr>
        <w:t xml:space="preserve">. The condition of these 56 COVID-19 patients was also found to be significantly milder than cases from Wuhan reported in </w:t>
      </w:r>
      <w:r w:rsidR="00F77C15" w:rsidRPr="008D46D0">
        <w:rPr>
          <w:rFonts w:ascii="Book Antiqua" w:eastAsia="Book Antiqua" w:hAnsi="Book Antiqua" w:cs="Book Antiqua"/>
          <w:color w:val="000000"/>
        </w:rPr>
        <w:t>two</w:t>
      </w:r>
      <w:r w:rsidRPr="008D46D0">
        <w:rPr>
          <w:rFonts w:ascii="Book Antiqua" w:eastAsia="Book Antiqua" w:hAnsi="Book Antiqua" w:cs="Book Antiqua"/>
          <w:color w:val="000000"/>
        </w:rPr>
        <w:t xml:space="preserve"> recent papers</w:t>
      </w:r>
      <w:r w:rsidRPr="008D46D0">
        <w:rPr>
          <w:rFonts w:ascii="Book Antiqua" w:eastAsia="Book Antiqua" w:hAnsi="Book Antiqua" w:cs="Book Antiqua"/>
          <w:color w:val="000000"/>
          <w:vertAlign w:val="superscript"/>
        </w:rPr>
        <w:t>[1,18]</w:t>
      </w:r>
      <w:r w:rsidRPr="008D46D0">
        <w:rPr>
          <w:rFonts w:ascii="Book Antiqua" w:eastAsia="Book Antiqua" w:hAnsi="Book Antiqua" w:cs="Book Antiqua"/>
          <w:color w:val="000000"/>
        </w:rPr>
        <w:t>. This could be closely related to the appropriate prevention and control measures and the diagnosis and treatment plans adopted as well as the availability of healthcare resources. The clinical symptoms and pneumonia of the imported cases (</w:t>
      </w:r>
      <w:r w:rsidRPr="008D46D0">
        <w:rPr>
          <w:rFonts w:ascii="Book Antiqua" w:eastAsia="Book Antiqua" w:hAnsi="Book Antiqua" w:cs="Book Antiqua"/>
          <w:i/>
          <w:iCs/>
          <w:color w:val="000000"/>
        </w:rPr>
        <w:t>i.e.</w:t>
      </w:r>
      <w:r w:rsidRPr="008D46D0">
        <w:rPr>
          <w:rFonts w:ascii="Book Antiqua" w:eastAsia="Book Antiqua" w:hAnsi="Book Antiqua" w:cs="Book Antiqua"/>
          <w:color w:val="000000"/>
        </w:rPr>
        <w:t xml:space="preserve"> those infected due to living or traveling in Wuhan) were significantly more serious than those of patients local to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xml:space="preserve">. The only critical case encountered in the study had a long history of residence in Wuhan, and lived only 3 km from Huanan Seafood Market at the time of the epidemic. With age (41 years) and immune function (no chronic disease) excluded in this case, the analysis of factors related to disease severity </w:t>
      </w:r>
      <w:r w:rsidR="00F77C15" w:rsidRPr="008D46D0">
        <w:rPr>
          <w:rFonts w:ascii="Book Antiqua" w:eastAsia="Book Antiqua" w:hAnsi="Book Antiqua" w:cs="Book Antiqua"/>
          <w:color w:val="000000"/>
        </w:rPr>
        <w:t xml:space="preserve">was </w:t>
      </w:r>
      <w:r w:rsidRPr="008D46D0">
        <w:rPr>
          <w:rFonts w:ascii="Book Antiqua" w:eastAsia="Book Antiqua" w:hAnsi="Book Antiqua" w:cs="Book Antiqua"/>
          <w:color w:val="000000"/>
        </w:rPr>
        <w:t xml:space="preserve">more indicative of a large number of viruses at the center of the epidemic, their strong pathogenicity, and a higher possibility of immune disorder induced by cytokine storm in prime-age people in good health. Only 3 (9.1%) out of the 33 </w:t>
      </w:r>
      <w:r w:rsidR="00F77C15" w:rsidRPr="008D46D0">
        <w:rPr>
          <w:rFonts w:ascii="Book Antiqua" w:eastAsia="Book Antiqua" w:hAnsi="Book Antiqua" w:cs="Book Antiqua"/>
          <w:color w:val="000000"/>
        </w:rPr>
        <w:t>l</w:t>
      </w:r>
      <w:r w:rsidRPr="008D46D0">
        <w:rPr>
          <w:rFonts w:ascii="Book Antiqua" w:eastAsia="Book Antiqua" w:hAnsi="Book Antiqua" w:cs="Book Antiqua"/>
          <w:color w:val="000000"/>
        </w:rPr>
        <w:t xml:space="preserve">ocal patients of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xml:space="preserve"> (</w:t>
      </w:r>
      <w:r w:rsidRPr="008D46D0">
        <w:rPr>
          <w:rFonts w:ascii="Book Antiqua" w:eastAsia="Book Antiqua" w:hAnsi="Book Antiqua" w:cs="Book Antiqua"/>
          <w:i/>
          <w:iCs/>
          <w:color w:val="000000"/>
        </w:rPr>
        <w:t>i.e.</w:t>
      </w:r>
      <w:r w:rsidRPr="008D46D0">
        <w:rPr>
          <w:rFonts w:ascii="Book Antiqua" w:eastAsia="Book Antiqua" w:hAnsi="Book Antiqua" w:cs="Book Antiqua"/>
          <w:color w:val="000000"/>
        </w:rPr>
        <w:t xml:space="preserve"> patients infected by COVID-19 cases from Wuhan, or “third-generation cases”) were diagnosed as severe, and 2 had </w:t>
      </w:r>
      <w:r w:rsidRPr="008D46D0">
        <w:rPr>
          <w:rFonts w:ascii="Book Antiqua" w:eastAsia="Book Antiqua" w:hAnsi="Book Antiqua" w:cs="Book Antiqua"/>
          <w:color w:val="000000"/>
          <w:shd w:val="clear" w:color="auto" w:fill="FFFFFF"/>
        </w:rPr>
        <w:t>comorbidities</w:t>
      </w:r>
      <w:r w:rsidRPr="008D46D0">
        <w:rPr>
          <w:rFonts w:ascii="Book Antiqua" w:eastAsia="Book Antiqua" w:hAnsi="Book Antiqua" w:cs="Book Antiqua"/>
          <w:color w:val="000000"/>
        </w:rPr>
        <w:t xml:space="preserve"> of chronic respiratory diseases. The latter is an </w:t>
      </w:r>
      <w:r w:rsidRPr="008D46D0">
        <w:rPr>
          <w:rFonts w:ascii="Book Antiqua" w:eastAsia="Book Antiqua" w:hAnsi="Book Antiqua" w:cs="Book Antiqua"/>
          <w:color w:val="000000"/>
        </w:rPr>
        <w:lastRenderedPageBreak/>
        <w:t xml:space="preserve">indication for the COVID-10 diagnosis and treatment centers in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xml:space="preserve"> to remain alert to COVID-19 patients with chronic respiratory conditions, as they are at much higher risk of disease progression. In this study, a 17-wk pregnant woman was diagnosed with mild COVID-19. The reduced immunity yet only mild illness observed in this patient will require an in-depth investigation from multiple aspects, such as virus, host, and the interaction between the two.</w:t>
      </w:r>
    </w:p>
    <w:p w14:paraId="234713E0" w14:textId="301B2DE9"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In this study, the clinical characteristics of 56 COVID-19 patients were analyzed. Fever and cough were common, while symptoms affecting the digestive system were rare. This suggests that unlike SARS-nCoV, MERS-nCoV</w:t>
      </w:r>
      <w:r w:rsidR="00F77C15"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influenza viruses, respiratory epithelial cells are the primary target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vertAlign w:val="superscript"/>
        </w:rPr>
        <w:t>[33-36]</w:t>
      </w:r>
      <w:r w:rsidRPr="008D46D0">
        <w:rPr>
          <w:rFonts w:ascii="Book Antiqua" w:eastAsia="Book Antiqua" w:hAnsi="Book Antiqua" w:cs="Book Antiqua"/>
          <w:color w:val="000000"/>
        </w:rPr>
        <w:t xml:space="preserve">. As 58.9% of local NCP patients only showed mild symptoms, a comprehensive evaluation, including lung CT and nucleic acid tests, should be used when monitoring cases outside of Wuhan to avoid omission. As shown in our laboratory test results, over </w:t>
      </w:r>
      <w:r w:rsidR="005E31AA" w:rsidRPr="008D46D0">
        <w:rPr>
          <w:rFonts w:ascii="Book Antiqua" w:eastAsia="Book Antiqua" w:hAnsi="Book Antiqua" w:cs="Book Antiqua"/>
          <w:color w:val="000000"/>
        </w:rPr>
        <w:t>3/4</w:t>
      </w:r>
      <w:r w:rsidRPr="008D46D0">
        <w:rPr>
          <w:rFonts w:ascii="Book Antiqua" w:eastAsia="Book Antiqua" w:hAnsi="Book Antiqua" w:cs="Book Antiqua"/>
          <w:color w:val="000000"/>
        </w:rPr>
        <w:t xml:space="preserve"> of the cases showed a decrease in lymphocyte count. It is thus speculated that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mainly attacks lymphocytes, especially T-lymphocytes, which can be used as a reference indicator in clinical diagnosis. The reduction in lymphocyte count is even more prominent in serious cases. The lowest lymphocyte count was 0.2 × 10</w:t>
      </w:r>
      <w:r w:rsidRPr="008D46D0">
        <w:rPr>
          <w:rFonts w:ascii="Book Antiqua" w:eastAsia="Book Antiqua" w:hAnsi="Book Antiqua" w:cs="Book Antiqua"/>
          <w:color w:val="000000"/>
          <w:vertAlign w:val="superscript"/>
        </w:rPr>
        <w:t>9</w:t>
      </w:r>
      <w:r w:rsidRPr="008D46D0">
        <w:rPr>
          <w:rFonts w:ascii="Book Antiqua" w:eastAsia="Book Antiqua" w:hAnsi="Book Antiqua" w:cs="Book Antiqua"/>
          <w:color w:val="000000"/>
        </w:rPr>
        <w:t>/L in the critical case. None of the 10 severe cases progressed to a critical state, and all recovered gradually after proactive and comprehensive treatment</w:t>
      </w:r>
      <w:r w:rsidRPr="008D46D0">
        <w:rPr>
          <w:rFonts w:ascii="Book Antiqua" w:eastAsia="Book Antiqua" w:hAnsi="Book Antiqua" w:cs="Book Antiqua"/>
          <w:color w:val="000000"/>
          <w:vertAlign w:val="superscript"/>
        </w:rPr>
        <w:t>[37]</w:t>
      </w:r>
      <w:r w:rsidRPr="008D46D0">
        <w:rPr>
          <w:rFonts w:ascii="Book Antiqua" w:eastAsia="Book Antiqua" w:hAnsi="Book Antiqua" w:cs="Book Antiqua"/>
          <w:color w:val="000000"/>
        </w:rPr>
        <w:t>. Hence, the early identification and timely treatment of infection are very important for serious cases. No deaths were recorded in this study for of 56 COVID-19 patients. The death rate was remarkably lower than the recently reported mortality rates of 15% and 11%</w:t>
      </w:r>
      <w:r w:rsidRPr="008D46D0">
        <w:rPr>
          <w:rFonts w:ascii="Book Antiqua" w:eastAsia="Book Antiqua" w:hAnsi="Book Antiqua" w:cs="Book Antiqua"/>
          <w:color w:val="000000"/>
          <w:vertAlign w:val="superscript"/>
        </w:rPr>
        <w:t>[1,18]</w:t>
      </w:r>
      <w:r w:rsidRPr="008D46D0">
        <w:rPr>
          <w:rFonts w:ascii="Book Antiqua" w:eastAsia="Book Antiqua" w:hAnsi="Book Antiqua" w:cs="Book Antiqua"/>
          <w:color w:val="000000"/>
        </w:rPr>
        <w:t>. This could be related to the early isolation, early identification, early treatment, and centralized management of the patients in this cohort.</w:t>
      </w:r>
    </w:p>
    <w:p w14:paraId="33700A48" w14:textId="00C128EE"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The limitations of this study are two-fold: (1) </w:t>
      </w:r>
      <w:r w:rsidR="00F77C15" w:rsidRPr="008D46D0">
        <w:rPr>
          <w:rFonts w:ascii="Book Antiqua" w:eastAsia="Book Antiqua" w:hAnsi="Book Antiqua" w:cs="Book Antiqua"/>
          <w:color w:val="000000"/>
        </w:rPr>
        <w:t>T</w:t>
      </w:r>
      <w:r w:rsidRPr="008D46D0">
        <w:rPr>
          <w:rFonts w:ascii="Book Antiqua" w:eastAsia="Book Antiqua" w:hAnsi="Book Antiqua" w:cs="Book Antiqua"/>
          <w:color w:val="000000"/>
        </w:rPr>
        <w:t xml:space="preserve">his study only includes 56 confirmed COVID-19 cases in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while more cases from cities outside of Wuhan and even from other countries should be included</w:t>
      </w:r>
      <w:r w:rsidR="00F77C15"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Such an inclusive investigation would provide a deeper understanding of COVID-19; </w:t>
      </w:r>
      <w:r w:rsidR="005E31AA" w:rsidRPr="008D46D0">
        <w:rPr>
          <w:rFonts w:ascii="Book Antiqua" w:eastAsia="Book Antiqua" w:hAnsi="Book Antiqua" w:cs="Book Antiqua"/>
          <w:color w:val="000000"/>
        </w:rPr>
        <w:t xml:space="preserve">and </w:t>
      </w:r>
      <w:r w:rsidRPr="008D46D0">
        <w:rPr>
          <w:rFonts w:ascii="Book Antiqua" w:eastAsia="Book Antiqua" w:hAnsi="Book Antiqua" w:cs="Book Antiqua"/>
          <w:color w:val="000000"/>
        </w:rPr>
        <w:t xml:space="preserve">(2) </w:t>
      </w:r>
      <w:r w:rsidR="005E31AA" w:rsidRPr="008D46D0">
        <w:rPr>
          <w:rFonts w:ascii="Book Antiqua" w:eastAsia="Book Antiqua" w:hAnsi="Book Antiqua" w:cs="Book Antiqua"/>
          <w:color w:val="000000"/>
        </w:rPr>
        <w:t>a</w:t>
      </w:r>
      <w:r w:rsidRPr="008D46D0">
        <w:rPr>
          <w:rFonts w:ascii="Book Antiqua" w:eastAsia="Book Antiqua" w:hAnsi="Book Antiqua" w:cs="Book Antiqua"/>
          <w:color w:val="000000"/>
        </w:rPr>
        <w:t xml:space="preserve">s some patients are still in the hospital, information on their outcomes is not available at the time of data </w:t>
      </w:r>
      <w:r w:rsidRPr="008D46D0">
        <w:rPr>
          <w:rFonts w:ascii="Book Antiqua" w:eastAsia="Book Antiqua" w:hAnsi="Book Antiqua" w:cs="Book Antiqua"/>
          <w:color w:val="000000"/>
        </w:rPr>
        <w:lastRenderedPageBreak/>
        <w:t>analysis. However, the data used and analyzed in this study provide a preliminary assessment of the epidemiological and clinical characteristics of COVID-19 in areas outside of Wuhan.</w:t>
      </w:r>
    </w:p>
    <w:p w14:paraId="01C8C22E" w14:textId="01A34478" w:rsidR="00A77B3E" w:rsidRPr="008D46D0" w:rsidRDefault="00E61128"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T</w:t>
      </w:r>
      <w:r w:rsidR="00E86832" w:rsidRPr="008D46D0">
        <w:rPr>
          <w:rFonts w:ascii="Book Antiqua" w:eastAsia="Book Antiqua" w:hAnsi="Book Antiqua" w:cs="Book Antiqua"/>
          <w:color w:val="000000"/>
        </w:rPr>
        <w:t xml:space="preserve">he transmission of </w:t>
      </w:r>
      <w:r w:rsidR="00E86832" w:rsidRPr="008D46D0">
        <w:rPr>
          <w:rFonts w:ascii="Book Antiqua" w:eastAsia="Book Antiqua" w:hAnsi="Book Antiqua" w:cs="Book Antiqua"/>
          <w:color w:val="000000"/>
          <w:shd w:val="clear" w:color="auto" w:fill="FFFFFF"/>
        </w:rPr>
        <w:t>SARS-CoV-2</w:t>
      </w:r>
      <w:r w:rsidR="00E86832" w:rsidRPr="008D46D0">
        <w:rPr>
          <w:rFonts w:ascii="Book Antiqua" w:eastAsia="Book Antiqua" w:hAnsi="Book Antiqua" w:cs="Book Antiqua"/>
          <w:color w:val="000000"/>
        </w:rPr>
        <w:t xml:space="preserve"> virus has been explosive, with a recent increase in the rate of human-to-human transmission. This virus strain is highly infectious and more likely to affect males with underlying diseases. Moreover, familial cluster outbreak is possible. Pneumonia is the most common comorbidity. Bilateral ground-glass opacity and patchy opacity are typically observed in lung CT images. Cases infected </w:t>
      </w:r>
      <w:r w:rsidR="00E86832" w:rsidRPr="00C80105">
        <w:rPr>
          <w:rFonts w:ascii="Book Antiqua" w:eastAsia="Book Antiqua" w:hAnsi="Book Antiqua" w:cs="Book Antiqua"/>
          <w:i/>
          <w:iCs/>
          <w:color w:val="000000"/>
        </w:rPr>
        <w:t>via</w:t>
      </w:r>
      <w:r w:rsidR="00E86832" w:rsidRPr="008D46D0">
        <w:rPr>
          <w:rFonts w:ascii="Book Antiqua" w:eastAsia="Book Antiqua" w:hAnsi="Book Antiqua" w:cs="Book Antiqua"/>
          <w:color w:val="000000"/>
        </w:rPr>
        <w:t xml:space="preserve"> contact with COVID-19 patients without any history of travel or residence in Wuhan usually show mild symptoms, a good prognosis, and a relatively low mortality. The strict, timely, and effective prevention and control of the disease in a comprehensive manner is essential to curb the rapid spread of this virus. More efforts will be needed to study the infection mechanism of </w:t>
      </w:r>
      <w:r w:rsidR="00E86832" w:rsidRPr="008D46D0">
        <w:rPr>
          <w:rFonts w:ascii="Book Antiqua" w:eastAsia="Book Antiqua" w:hAnsi="Book Antiqua" w:cs="Book Antiqua"/>
          <w:color w:val="000000"/>
          <w:shd w:val="clear" w:color="auto" w:fill="FFFFFF"/>
        </w:rPr>
        <w:t>SARS-CoV-2</w:t>
      </w:r>
      <w:r w:rsidR="00E86832" w:rsidRPr="008D46D0">
        <w:rPr>
          <w:rFonts w:ascii="Book Antiqua" w:eastAsia="Book Antiqua" w:hAnsi="Book Antiqua" w:cs="Book Antiqua"/>
          <w:color w:val="000000"/>
        </w:rPr>
        <w:t xml:space="preserve"> and explore effective treatments.</w:t>
      </w:r>
    </w:p>
    <w:p w14:paraId="0DCE0FCB" w14:textId="77777777" w:rsidR="00A77B3E" w:rsidRPr="008D46D0" w:rsidRDefault="00A77B3E" w:rsidP="008D46D0">
      <w:pPr>
        <w:snapToGrid w:val="0"/>
        <w:spacing w:line="360" w:lineRule="auto"/>
        <w:jc w:val="both"/>
        <w:rPr>
          <w:rFonts w:ascii="Book Antiqua" w:hAnsi="Book Antiqua"/>
        </w:rPr>
      </w:pPr>
    </w:p>
    <w:p w14:paraId="3540914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CONCLUSION</w:t>
      </w:r>
    </w:p>
    <w:p w14:paraId="09111F1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SARS-CoV-2 can be transmitted among humans. Most COVID-19 patients show symptoms of fever, cough, lymphocyte reduction, and typical lung CT manifestations. Most are moderate cases. Infection of SARS-CoV-2 and seriousness of COVID-19 is related to old age and underlying diseases.</w:t>
      </w:r>
    </w:p>
    <w:p w14:paraId="70E18858" w14:textId="77F5FA49" w:rsidR="00A77B3E" w:rsidRPr="008D46D0" w:rsidRDefault="00A77B3E" w:rsidP="008D46D0">
      <w:pPr>
        <w:snapToGrid w:val="0"/>
        <w:spacing w:line="360" w:lineRule="auto"/>
        <w:jc w:val="both"/>
        <w:rPr>
          <w:rFonts w:ascii="Book Antiqua" w:hAnsi="Book Antiqua"/>
        </w:rPr>
      </w:pPr>
    </w:p>
    <w:p w14:paraId="51111AD0"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ARTICLE HIGHLIGHTS</w:t>
      </w:r>
    </w:p>
    <w:p w14:paraId="183E723C"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background</w:t>
      </w:r>
    </w:p>
    <w:p w14:paraId="2EB12504" w14:textId="33483F4B"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In December 2019, coronavirus disease 2019 (COVID-19) associated with the severe acute respiratory coronavirus 2 (SARS-CoV-2) emerged in Wuhan and spread quickly across China and world. </w:t>
      </w:r>
      <w:r w:rsidR="00B3771A" w:rsidRPr="008D46D0">
        <w:rPr>
          <w:rFonts w:ascii="Book Antiqua" w:eastAsia="Book Antiqua" w:hAnsi="Book Antiqua" w:cs="Book Antiqua"/>
          <w:color w:val="000000"/>
        </w:rPr>
        <w:t xml:space="preserve">The </w:t>
      </w:r>
      <w:r w:rsidR="00E61128" w:rsidRPr="008D46D0">
        <w:rPr>
          <w:rFonts w:ascii="Book Antiqua" w:eastAsia="Book Antiqua" w:hAnsi="Book Antiqua" w:cs="Book Antiqua"/>
          <w:color w:val="000000"/>
        </w:rPr>
        <w:t xml:space="preserve">World Health Organization </w:t>
      </w:r>
      <w:r w:rsidRPr="008D46D0">
        <w:rPr>
          <w:rFonts w:ascii="Book Antiqua" w:eastAsia="Book Antiqua" w:hAnsi="Book Antiqua" w:cs="Book Antiqua"/>
          <w:color w:val="000000"/>
        </w:rPr>
        <w:t>declared the SARS-CoV-2 epidemic a global health emergency. Other than its rapid transmission, the epidemiological, pathogenesis</w:t>
      </w:r>
      <w:r w:rsidR="00B3771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clinical characteristics of COVID-19 remain unclear.</w:t>
      </w:r>
    </w:p>
    <w:p w14:paraId="5CE5CD4A" w14:textId="77777777" w:rsidR="00C2209D" w:rsidRPr="008D46D0" w:rsidRDefault="00C2209D" w:rsidP="008D46D0">
      <w:pPr>
        <w:snapToGrid w:val="0"/>
        <w:spacing w:line="360" w:lineRule="auto"/>
        <w:jc w:val="both"/>
        <w:rPr>
          <w:rFonts w:ascii="Book Antiqua" w:hAnsi="Book Antiqua"/>
        </w:rPr>
      </w:pPr>
    </w:p>
    <w:p w14:paraId="77016A9E"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lastRenderedPageBreak/>
        <w:t>Research motivation</w:t>
      </w:r>
    </w:p>
    <w:p w14:paraId="0C642E55" w14:textId="57EC4E48" w:rsidR="00C2209D" w:rsidRPr="008D46D0" w:rsidRDefault="00B3771A"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By analyzing </w:t>
      </w:r>
      <w:r w:rsidR="00C2209D" w:rsidRPr="008D46D0">
        <w:rPr>
          <w:rFonts w:ascii="Book Antiqua" w:eastAsia="Book Antiqua" w:hAnsi="Book Antiqua" w:cs="Book Antiqua"/>
          <w:color w:val="000000"/>
        </w:rPr>
        <w:t xml:space="preserve">clinical cases, </w:t>
      </w:r>
      <w:r w:rsidRPr="008D46D0">
        <w:rPr>
          <w:rFonts w:ascii="Book Antiqua" w:eastAsia="Book Antiqua" w:hAnsi="Book Antiqua" w:cs="Book Antiqua"/>
          <w:color w:val="000000"/>
        </w:rPr>
        <w:t>we summarized th</w:t>
      </w:r>
      <w:r w:rsidR="00C2209D" w:rsidRPr="008D46D0">
        <w:rPr>
          <w:rFonts w:ascii="Book Antiqua" w:eastAsia="Book Antiqua" w:hAnsi="Book Antiqua" w:cs="Book Antiqua"/>
          <w:color w:val="000000"/>
        </w:rPr>
        <w:t>e risk factors, clinical manifestations</w:t>
      </w:r>
      <w:r w:rsidRPr="008D46D0">
        <w:rPr>
          <w:rFonts w:ascii="Book Antiqua" w:eastAsia="Book Antiqua" w:hAnsi="Book Antiqua" w:cs="Book Antiqua"/>
          <w:color w:val="000000"/>
        </w:rPr>
        <w:t>,</w:t>
      </w:r>
      <w:r w:rsidR="00C2209D" w:rsidRPr="008D46D0">
        <w:rPr>
          <w:rFonts w:ascii="Book Antiqua" w:eastAsia="Book Antiqua" w:hAnsi="Book Antiqua" w:cs="Book Antiqua"/>
          <w:color w:val="000000"/>
        </w:rPr>
        <w:t xml:space="preserve"> and curative treatment</w:t>
      </w:r>
      <w:r w:rsidRPr="008D46D0">
        <w:rPr>
          <w:rFonts w:ascii="Book Antiqua" w:eastAsia="Book Antiqua" w:hAnsi="Book Antiqua" w:cs="Book Antiqua"/>
          <w:color w:val="000000"/>
        </w:rPr>
        <w:t xml:space="preserve"> of COVID-19</w:t>
      </w:r>
      <w:r w:rsidR="00C2209D" w:rsidRPr="008D46D0">
        <w:rPr>
          <w:rFonts w:ascii="Book Antiqua" w:eastAsia="Book Antiqua" w:hAnsi="Book Antiqua" w:cs="Book Antiqua"/>
          <w:color w:val="000000"/>
        </w:rPr>
        <w:t xml:space="preserve">. More efforts will be needed to study the basic and clinical research related </w:t>
      </w:r>
      <w:r w:rsidRPr="008D46D0">
        <w:rPr>
          <w:rFonts w:ascii="Book Antiqua" w:eastAsia="Book Antiqua" w:hAnsi="Book Antiqua" w:cs="Book Antiqua"/>
          <w:color w:val="000000"/>
        </w:rPr>
        <w:t xml:space="preserve">to the </w:t>
      </w:r>
      <w:r w:rsidR="00C2209D" w:rsidRPr="008D46D0">
        <w:rPr>
          <w:rFonts w:ascii="Book Antiqua" w:eastAsia="Book Antiqua" w:hAnsi="Book Antiqua" w:cs="Book Antiqua"/>
          <w:color w:val="000000"/>
        </w:rPr>
        <w:t>infection of SARS-CoV-2.</w:t>
      </w:r>
    </w:p>
    <w:p w14:paraId="7A521AF6" w14:textId="77777777" w:rsidR="00C2209D" w:rsidRPr="008D46D0" w:rsidRDefault="00C2209D" w:rsidP="008D46D0">
      <w:pPr>
        <w:snapToGrid w:val="0"/>
        <w:spacing w:line="360" w:lineRule="auto"/>
        <w:jc w:val="both"/>
        <w:rPr>
          <w:rFonts w:ascii="Book Antiqua" w:hAnsi="Book Antiqua"/>
        </w:rPr>
      </w:pPr>
    </w:p>
    <w:p w14:paraId="3AE15663"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objectives</w:t>
      </w:r>
    </w:p>
    <w:p w14:paraId="71BBFA17" w14:textId="745449EF"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We analyzed the epidemiological and clinical characteristics of confirmed cases of COVID-19 in Liaoning province, </w:t>
      </w:r>
      <w:r w:rsidR="00B3771A" w:rsidRPr="008D46D0">
        <w:rPr>
          <w:rFonts w:ascii="Book Antiqua" w:eastAsia="Book Antiqua" w:hAnsi="Book Antiqua" w:cs="Book Antiqua"/>
          <w:color w:val="000000"/>
        </w:rPr>
        <w:t xml:space="preserve">a </w:t>
      </w:r>
      <w:r w:rsidRPr="008D46D0">
        <w:rPr>
          <w:rFonts w:ascii="Book Antiqua" w:eastAsia="Book Antiqua" w:hAnsi="Book Antiqua" w:cs="Book Antiqua"/>
          <w:color w:val="000000"/>
        </w:rPr>
        <w:t xml:space="preserve">Chinese region far </w:t>
      </w:r>
      <w:r w:rsidR="00B3771A" w:rsidRPr="008D46D0">
        <w:rPr>
          <w:rFonts w:ascii="Book Antiqua" w:eastAsia="Book Antiqua" w:hAnsi="Book Antiqua" w:cs="Book Antiqua"/>
          <w:color w:val="000000"/>
        </w:rPr>
        <w:t>north of</w:t>
      </w:r>
      <w:r w:rsidRPr="008D46D0">
        <w:rPr>
          <w:rFonts w:ascii="Book Antiqua" w:eastAsia="Book Antiqua" w:hAnsi="Book Antiqua" w:cs="Book Antiqua"/>
          <w:color w:val="000000"/>
        </w:rPr>
        <w:t xml:space="preserve"> Wuhan. The research would help provide measures for controlling the spread of SARS-CoV-2 and clinical diagnosis and treatment of COVID-19.</w:t>
      </w:r>
    </w:p>
    <w:p w14:paraId="5376344C" w14:textId="77777777" w:rsidR="00C2209D" w:rsidRPr="008D46D0" w:rsidRDefault="00C2209D" w:rsidP="008D46D0">
      <w:pPr>
        <w:snapToGrid w:val="0"/>
        <w:spacing w:line="360" w:lineRule="auto"/>
        <w:jc w:val="both"/>
        <w:rPr>
          <w:rFonts w:ascii="Book Antiqua" w:hAnsi="Book Antiqua"/>
        </w:rPr>
      </w:pPr>
    </w:p>
    <w:p w14:paraId="78C12FD5"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methods</w:t>
      </w:r>
    </w:p>
    <w:p w14:paraId="2654F19F" w14:textId="401ED0AB"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clinical data of 56 laboratory-confirmed COVID-19 cases due to 2019</w:t>
      </w:r>
      <w:r w:rsidR="00693AE9" w:rsidRPr="008D46D0">
        <w:rPr>
          <w:rFonts w:ascii="Book Antiqua" w:eastAsia="Book Antiqua" w:hAnsi="Book Antiqua" w:cs="Book Antiqua"/>
          <w:color w:val="000000"/>
        </w:rPr>
        <w:t xml:space="preserve"> novel coronavirus</w:t>
      </w:r>
      <w:r w:rsidRPr="008D46D0">
        <w:rPr>
          <w:rFonts w:ascii="Book Antiqua" w:eastAsia="Book Antiqua" w:hAnsi="Book Antiqua" w:cs="Book Antiqua"/>
          <w:color w:val="000000"/>
        </w:rPr>
        <w:t xml:space="preserve"> infection were collected from </w:t>
      </w:r>
      <w:r w:rsidR="00693AE9" w:rsidRPr="008D46D0">
        <w:rPr>
          <w:rFonts w:ascii="Book Antiqua" w:eastAsia="Book Antiqua" w:hAnsi="Book Antiqua" w:cs="Book Antiqua"/>
          <w:color w:val="000000"/>
        </w:rPr>
        <w:t>eight</w:t>
      </w:r>
      <w:r w:rsidRPr="008D46D0">
        <w:rPr>
          <w:rFonts w:ascii="Book Antiqua" w:eastAsia="Book Antiqua" w:hAnsi="Book Antiqua" w:cs="Book Antiqua"/>
          <w:color w:val="000000"/>
        </w:rPr>
        <w:t xml:space="preserve"> cities in Liaoning Province. Laboratory diagnosis was performed in the SARS-CoV-2 laboratory of Shenyang </w:t>
      </w:r>
      <w:r w:rsidR="0003221C" w:rsidRPr="008D46D0">
        <w:rPr>
          <w:rFonts w:ascii="Book Antiqua" w:eastAsia="Book Antiqua" w:hAnsi="Book Antiqua" w:cs="Book Antiqua"/>
          <w:color w:val="000000"/>
          <w:shd w:val="clear" w:color="auto" w:fill="FFFFFF"/>
        </w:rPr>
        <w:t>Center for Disease Control and Prevention</w:t>
      </w:r>
      <w:r w:rsidRPr="008D46D0">
        <w:rPr>
          <w:rFonts w:ascii="Book Antiqua" w:eastAsia="Book Antiqua" w:hAnsi="Book Antiqua" w:cs="Book Antiqua"/>
          <w:color w:val="000000"/>
        </w:rPr>
        <w:t>. Epidemiological characteristics were analyzed. SPSS (version 26.0) was used for the statistical analysis of clinical, laboratory, and imaging data.</w:t>
      </w:r>
    </w:p>
    <w:p w14:paraId="23C62253" w14:textId="77777777" w:rsidR="00C2209D" w:rsidRPr="008D46D0" w:rsidRDefault="00C2209D" w:rsidP="008D46D0">
      <w:pPr>
        <w:snapToGrid w:val="0"/>
        <w:spacing w:line="360" w:lineRule="auto"/>
        <w:jc w:val="both"/>
        <w:rPr>
          <w:rFonts w:ascii="Book Antiqua" w:hAnsi="Book Antiqua"/>
        </w:rPr>
      </w:pPr>
    </w:p>
    <w:p w14:paraId="031FA186"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results</w:t>
      </w:r>
    </w:p>
    <w:p w14:paraId="6F843D36" w14:textId="79381246"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Most patients had resided in or traveled to epidemic area and </w:t>
      </w:r>
      <w:r w:rsidR="00693AE9" w:rsidRPr="008D46D0">
        <w:rPr>
          <w:rFonts w:ascii="Book Antiqua" w:eastAsia="Book Antiqua" w:hAnsi="Book Antiqua" w:cs="Book Antiqua"/>
          <w:color w:val="000000"/>
        </w:rPr>
        <w:t>had contact</w:t>
      </w:r>
      <w:r w:rsidRPr="008D46D0">
        <w:rPr>
          <w:rFonts w:ascii="Book Antiqua" w:eastAsia="Book Antiqua" w:hAnsi="Book Antiqua" w:cs="Book Antiqua"/>
          <w:color w:val="000000"/>
        </w:rPr>
        <w:t xml:space="preserve"> with confirmed COVID-19 patients. Fever and cough were the most common symptoms. The typical manifestations in lung </w:t>
      </w:r>
      <w:r w:rsidR="0003221C" w:rsidRPr="008D46D0">
        <w:rPr>
          <w:rFonts w:ascii="Book Antiqua" w:eastAsia="Book Antiqua" w:hAnsi="Book Antiqua" w:cs="Book Antiqua"/>
          <w:color w:val="000000"/>
        </w:rPr>
        <w:t>computed tomography (</w:t>
      </w:r>
      <w:r w:rsidRPr="008D46D0">
        <w:rPr>
          <w:rFonts w:ascii="Book Antiqua" w:eastAsia="Book Antiqua" w:hAnsi="Book Antiqua" w:cs="Book Antiqua"/>
          <w:color w:val="000000"/>
        </w:rPr>
        <w:t>CT</w:t>
      </w:r>
      <w:r w:rsidR="0003221C"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included bilateral ground-glass opacity and patchy shadows. Severe cases and critical cases were respectively 10 (17.9%) and 1 (1.8%). No deaths were reported.</w:t>
      </w:r>
    </w:p>
    <w:p w14:paraId="3F2D2EEA" w14:textId="77777777" w:rsidR="00C2209D" w:rsidRPr="008D46D0" w:rsidRDefault="00C2209D" w:rsidP="008D46D0">
      <w:pPr>
        <w:snapToGrid w:val="0"/>
        <w:spacing w:line="360" w:lineRule="auto"/>
        <w:jc w:val="both"/>
        <w:rPr>
          <w:rFonts w:ascii="Book Antiqua" w:hAnsi="Book Antiqua"/>
        </w:rPr>
      </w:pPr>
    </w:p>
    <w:p w14:paraId="436D9FF3"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conclusions</w:t>
      </w:r>
    </w:p>
    <w:p w14:paraId="5F9DF80E" w14:textId="772205AE"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SARS-CoV-2 can be transmitted among humans. This virus strain is highly infectious and more likely to affect males with underlying diseases. Most COVID-19 patients are mild cases or moderate cases. The risk factors for seriousness of the disease included </w:t>
      </w:r>
      <w:r w:rsidRPr="008D46D0">
        <w:rPr>
          <w:rFonts w:ascii="Book Antiqua" w:eastAsia="Book Antiqua" w:hAnsi="Book Antiqua" w:cs="Book Antiqua"/>
          <w:color w:val="000000"/>
        </w:rPr>
        <w:lastRenderedPageBreak/>
        <w:t>old age, underlying diseases, significant lymphocytopenia</w:t>
      </w:r>
      <w:r w:rsidR="00693AE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serious lesions shown in lung </w:t>
      </w:r>
      <w:r w:rsidR="00693AE9" w:rsidRPr="008D46D0">
        <w:rPr>
          <w:rFonts w:ascii="Book Antiqua" w:eastAsia="Book Antiqua" w:hAnsi="Book Antiqua" w:cs="Book Antiqua"/>
          <w:color w:val="000000"/>
        </w:rPr>
        <w:t>computed tomography</w:t>
      </w:r>
      <w:r w:rsidRPr="008D46D0">
        <w:rPr>
          <w:rFonts w:ascii="Book Antiqua" w:eastAsia="Book Antiqua" w:hAnsi="Book Antiqua" w:cs="Book Antiqua"/>
          <w:color w:val="000000"/>
        </w:rPr>
        <w:t>.</w:t>
      </w:r>
    </w:p>
    <w:p w14:paraId="4A421591" w14:textId="77777777" w:rsidR="00C2209D" w:rsidRPr="008D46D0" w:rsidRDefault="00C2209D" w:rsidP="008D46D0">
      <w:pPr>
        <w:snapToGrid w:val="0"/>
        <w:spacing w:line="360" w:lineRule="auto"/>
        <w:jc w:val="both"/>
        <w:rPr>
          <w:rFonts w:ascii="Book Antiqua" w:hAnsi="Book Antiqua"/>
        </w:rPr>
      </w:pPr>
    </w:p>
    <w:p w14:paraId="64422567"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perspectives</w:t>
      </w:r>
    </w:p>
    <w:p w14:paraId="58A1D66E" w14:textId="27E943DC"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More efforts will be needed to study the infection mechanism of SARS-CoV-2, early identif</w:t>
      </w:r>
      <w:r w:rsidR="00693AE9" w:rsidRPr="008D46D0">
        <w:rPr>
          <w:rFonts w:ascii="Book Antiqua" w:eastAsia="Book Antiqua" w:hAnsi="Book Antiqua" w:cs="Book Antiqua"/>
          <w:color w:val="000000"/>
        </w:rPr>
        <w:t>ication</w:t>
      </w:r>
      <w:r w:rsidRPr="008D46D0">
        <w:rPr>
          <w:rFonts w:ascii="Book Antiqua" w:eastAsia="Book Antiqua" w:hAnsi="Book Antiqua" w:cs="Book Antiqua"/>
          <w:color w:val="000000"/>
        </w:rPr>
        <w:t xml:space="preserve"> of severe cases</w:t>
      </w:r>
      <w:r w:rsidR="00693AE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effective treatments.</w:t>
      </w:r>
    </w:p>
    <w:p w14:paraId="328FC8A4" w14:textId="77777777" w:rsidR="00C2209D" w:rsidRPr="008D46D0" w:rsidRDefault="00C2209D" w:rsidP="008D46D0">
      <w:pPr>
        <w:snapToGrid w:val="0"/>
        <w:spacing w:line="360" w:lineRule="auto"/>
        <w:jc w:val="both"/>
        <w:rPr>
          <w:rFonts w:ascii="Book Antiqua" w:hAnsi="Book Antiqua"/>
        </w:rPr>
      </w:pPr>
    </w:p>
    <w:p w14:paraId="17388884"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ACKNOWLEDGEMENTS</w:t>
      </w:r>
    </w:p>
    <w:p w14:paraId="6ED9DCD5" w14:textId="3ADD165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We gratefully acknowledge </w:t>
      </w:r>
      <w:r w:rsidR="003C5728" w:rsidRPr="008D46D0">
        <w:rPr>
          <w:rFonts w:ascii="Book Antiqua" w:hAnsi="Book Antiqua" w:cs="Arial"/>
          <w:color w:val="2E3033"/>
          <w:shd w:val="clear" w:color="auto" w:fill="FFFFFF"/>
        </w:rPr>
        <w:t>Professor</w:t>
      </w:r>
      <w:r w:rsidR="003C57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Ma </w:t>
      </w:r>
      <w:r w:rsidR="005E31AA" w:rsidRPr="008D46D0">
        <w:rPr>
          <w:rFonts w:ascii="Book Antiqua" w:eastAsia="Book Antiqua" w:hAnsi="Book Antiqua" w:cs="Book Antiqua"/>
          <w:color w:val="000000"/>
        </w:rPr>
        <w:t xml:space="preserve">YN </w:t>
      </w:r>
      <w:r w:rsidRPr="008D46D0">
        <w:rPr>
          <w:rFonts w:ascii="Book Antiqua" w:eastAsia="Book Antiqua" w:hAnsi="Book Antiqua" w:cs="Book Antiqua"/>
          <w:color w:val="000000"/>
        </w:rPr>
        <w:t xml:space="preserve">(China Medical University, China) for technical assistance in statistical analysis. We are grateful to head nurse Song </w:t>
      </w:r>
      <w:r w:rsidR="005E31AA" w:rsidRPr="008D46D0">
        <w:rPr>
          <w:rFonts w:ascii="Book Antiqua" w:eastAsia="Book Antiqua" w:hAnsi="Book Antiqua" w:cs="Book Antiqua"/>
          <w:color w:val="000000"/>
        </w:rPr>
        <w:t xml:space="preserve">JJ </w:t>
      </w:r>
      <w:r w:rsidRPr="008D46D0">
        <w:rPr>
          <w:rFonts w:ascii="Book Antiqua" w:eastAsia="Book Antiqua" w:hAnsi="Book Antiqua" w:cs="Book Antiqua"/>
          <w:color w:val="000000"/>
        </w:rPr>
        <w:t>(The Sixth People’s Hospital of Shenyang, China) for communicating with patients to confirm relevant information.</w:t>
      </w:r>
    </w:p>
    <w:p w14:paraId="36F9D004" w14:textId="77777777" w:rsidR="00A77B3E" w:rsidRPr="008D46D0" w:rsidRDefault="00A77B3E" w:rsidP="008D46D0">
      <w:pPr>
        <w:snapToGrid w:val="0"/>
        <w:spacing w:line="360" w:lineRule="auto"/>
        <w:jc w:val="both"/>
        <w:rPr>
          <w:rFonts w:ascii="Book Antiqua" w:hAnsi="Book Antiqua"/>
        </w:rPr>
      </w:pPr>
    </w:p>
    <w:p w14:paraId="28ADEE04"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REFERENCES</w:t>
      </w:r>
    </w:p>
    <w:p w14:paraId="3390CAA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 </w:t>
      </w:r>
      <w:r w:rsidRPr="008D46D0">
        <w:rPr>
          <w:rFonts w:ascii="Book Antiqua" w:eastAsia="Book Antiqua" w:hAnsi="Book Antiqua" w:cs="Book Antiqua"/>
          <w:b/>
          <w:bCs/>
          <w:color w:val="000000"/>
        </w:rPr>
        <w:t>Huang C</w:t>
      </w:r>
      <w:r w:rsidRPr="008D46D0">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497-506 [PMID: 31986264 DOI: 10.1016/S0140-6736(20)30183-5]</w:t>
      </w:r>
    </w:p>
    <w:p w14:paraId="54BB08D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 </w:t>
      </w:r>
      <w:r w:rsidRPr="008D46D0">
        <w:rPr>
          <w:rFonts w:ascii="Book Antiqua" w:eastAsia="Book Antiqua" w:hAnsi="Book Antiqua" w:cs="Book Antiqua"/>
          <w:b/>
          <w:bCs/>
          <w:color w:val="000000"/>
        </w:rPr>
        <w:t>Lu H</w:t>
      </w:r>
      <w:r w:rsidRPr="008D46D0">
        <w:rPr>
          <w:rFonts w:ascii="Book Antiqua" w:eastAsia="Book Antiqua" w:hAnsi="Book Antiqua" w:cs="Book Antiqua"/>
          <w:color w:val="000000"/>
        </w:rPr>
        <w:t xml:space="preserve">, Stratton CW, Tang YW. Outbreak of pneumonia of unknown etiology in Wuhan, China: The mystery and the miracle. </w:t>
      </w:r>
      <w:r w:rsidRPr="008D46D0">
        <w:rPr>
          <w:rFonts w:ascii="Book Antiqua" w:eastAsia="Book Antiqua" w:hAnsi="Book Antiqua" w:cs="Book Antiqua"/>
          <w:i/>
          <w:iCs/>
          <w:color w:val="000000"/>
        </w:rPr>
        <w:t xml:space="preserve">J Med </w:t>
      </w:r>
      <w:proofErr w:type="spellStart"/>
      <w:r w:rsidRPr="008D46D0">
        <w:rPr>
          <w:rFonts w:ascii="Book Antiqua" w:eastAsia="Book Antiqua" w:hAnsi="Book Antiqua" w:cs="Book Antiqua"/>
          <w:i/>
          <w:iCs/>
          <w:color w:val="000000"/>
        </w:rPr>
        <w:t>Virol</w:t>
      </w:r>
      <w:proofErr w:type="spellEnd"/>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92</w:t>
      </w:r>
      <w:r w:rsidRPr="008D46D0">
        <w:rPr>
          <w:rFonts w:ascii="Book Antiqua" w:eastAsia="Book Antiqua" w:hAnsi="Book Antiqua" w:cs="Book Antiqua"/>
          <w:color w:val="000000"/>
        </w:rPr>
        <w:t>: 401-402 [PMID: 31950516 DOI: 10.1002/jmv.25678]</w:t>
      </w:r>
    </w:p>
    <w:p w14:paraId="264DEA7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 </w:t>
      </w:r>
      <w:r w:rsidRPr="008D46D0">
        <w:rPr>
          <w:rFonts w:ascii="Book Antiqua" w:eastAsia="Book Antiqua" w:hAnsi="Book Antiqua" w:cs="Book Antiqua"/>
          <w:b/>
          <w:bCs/>
          <w:color w:val="000000"/>
        </w:rPr>
        <w:t>Hui DS</w:t>
      </w:r>
      <w:r w:rsidRPr="008D46D0">
        <w:rPr>
          <w:rFonts w:ascii="Book Antiqua" w:eastAsia="Book Antiqua" w:hAnsi="Book Antiqua" w:cs="Book Antiqua"/>
          <w:color w:val="000000"/>
        </w:rPr>
        <w:t xml:space="preserve">, I </w:t>
      </w:r>
      <w:proofErr w:type="spellStart"/>
      <w:r w:rsidRPr="008D46D0">
        <w:rPr>
          <w:rFonts w:ascii="Book Antiqua" w:eastAsia="Book Antiqua" w:hAnsi="Book Antiqua" w:cs="Book Antiqua"/>
          <w:color w:val="000000"/>
        </w:rPr>
        <w:t>Azhar</w:t>
      </w:r>
      <w:proofErr w:type="spellEnd"/>
      <w:r w:rsidRPr="008D46D0">
        <w:rPr>
          <w:rFonts w:ascii="Book Antiqua" w:eastAsia="Book Antiqua" w:hAnsi="Book Antiqua" w:cs="Book Antiqua"/>
          <w:color w:val="000000"/>
        </w:rPr>
        <w:t xml:space="preserve"> E, </w:t>
      </w:r>
      <w:proofErr w:type="spellStart"/>
      <w:r w:rsidRPr="008D46D0">
        <w:rPr>
          <w:rFonts w:ascii="Book Antiqua" w:eastAsia="Book Antiqua" w:hAnsi="Book Antiqua" w:cs="Book Antiqua"/>
          <w:color w:val="000000"/>
        </w:rPr>
        <w:t>Madani</w:t>
      </w:r>
      <w:proofErr w:type="spellEnd"/>
      <w:r w:rsidRPr="008D46D0">
        <w:rPr>
          <w:rFonts w:ascii="Book Antiqua" w:eastAsia="Book Antiqua" w:hAnsi="Book Antiqua" w:cs="Book Antiqua"/>
          <w:color w:val="000000"/>
        </w:rPr>
        <w:t xml:space="preserve"> TA, </w:t>
      </w:r>
      <w:proofErr w:type="spellStart"/>
      <w:r w:rsidRPr="008D46D0">
        <w:rPr>
          <w:rFonts w:ascii="Book Antiqua" w:eastAsia="Book Antiqua" w:hAnsi="Book Antiqua" w:cs="Book Antiqua"/>
          <w:color w:val="000000"/>
        </w:rPr>
        <w:t>Ntoumi</w:t>
      </w:r>
      <w:proofErr w:type="spellEnd"/>
      <w:r w:rsidRPr="008D46D0">
        <w:rPr>
          <w:rFonts w:ascii="Book Antiqua" w:eastAsia="Book Antiqua" w:hAnsi="Book Antiqua" w:cs="Book Antiqua"/>
          <w:color w:val="000000"/>
        </w:rPr>
        <w:t xml:space="preserve"> F, </w:t>
      </w:r>
      <w:proofErr w:type="spellStart"/>
      <w:r w:rsidRPr="008D46D0">
        <w:rPr>
          <w:rFonts w:ascii="Book Antiqua" w:eastAsia="Book Antiqua" w:hAnsi="Book Antiqua" w:cs="Book Antiqua"/>
          <w:color w:val="000000"/>
        </w:rPr>
        <w:t>Kock</w:t>
      </w:r>
      <w:proofErr w:type="spellEnd"/>
      <w:r w:rsidRPr="008D46D0">
        <w:rPr>
          <w:rFonts w:ascii="Book Antiqua" w:eastAsia="Book Antiqua" w:hAnsi="Book Antiqua" w:cs="Book Antiqua"/>
          <w:color w:val="000000"/>
        </w:rPr>
        <w:t xml:space="preserve"> R, Dar O, </w:t>
      </w:r>
      <w:proofErr w:type="spellStart"/>
      <w:r w:rsidRPr="008D46D0">
        <w:rPr>
          <w:rFonts w:ascii="Book Antiqua" w:eastAsia="Book Antiqua" w:hAnsi="Book Antiqua" w:cs="Book Antiqua"/>
          <w:color w:val="000000"/>
        </w:rPr>
        <w:t>Ippolito</w:t>
      </w:r>
      <w:proofErr w:type="spellEnd"/>
      <w:r w:rsidRPr="008D46D0">
        <w:rPr>
          <w:rFonts w:ascii="Book Antiqua" w:eastAsia="Book Antiqua" w:hAnsi="Book Antiqua" w:cs="Book Antiqua"/>
          <w:color w:val="000000"/>
        </w:rPr>
        <w:t xml:space="preserve"> G, </w:t>
      </w:r>
      <w:proofErr w:type="spellStart"/>
      <w:r w:rsidRPr="008D46D0">
        <w:rPr>
          <w:rFonts w:ascii="Book Antiqua" w:eastAsia="Book Antiqua" w:hAnsi="Book Antiqua" w:cs="Book Antiqua"/>
          <w:color w:val="000000"/>
        </w:rPr>
        <w:t>Mchugh</w:t>
      </w:r>
      <w:proofErr w:type="spellEnd"/>
      <w:r w:rsidRPr="008D46D0">
        <w:rPr>
          <w:rFonts w:ascii="Book Antiqua" w:eastAsia="Book Antiqua" w:hAnsi="Book Antiqua" w:cs="Book Antiqua"/>
          <w:color w:val="000000"/>
        </w:rPr>
        <w:t xml:space="preserve"> TD, </w:t>
      </w:r>
      <w:proofErr w:type="spellStart"/>
      <w:r w:rsidRPr="008D46D0">
        <w:rPr>
          <w:rFonts w:ascii="Book Antiqua" w:eastAsia="Book Antiqua" w:hAnsi="Book Antiqua" w:cs="Book Antiqua"/>
          <w:color w:val="000000"/>
        </w:rPr>
        <w:t>Memish</w:t>
      </w:r>
      <w:proofErr w:type="spellEnd"/>
      <w:r w:rsidRPr="008D46D0">
        <w:rPr>
          <w:rFonts w:ascii="Book Antiqua" w:eastAsia="Book Antiqua" w:hAnsi="Book Antiqua" w:cs="Book Antiqua"/>
          <w:color w:val="000000"/>
        </w:rPr>
        <w:t xml:space="preserve"> ZA, </w:t>
      </w:r>
      <w:proofErr w:type="spellStart"/>
      <w:r w:rsidRPr="008D46D0">
        <w:rPr>
          <w:rFonts w:ascii="Book Antiqua" w:eastAsia="Book Antiqua" w:hAnsi="Book Antiqua" w:cs="Book Antiqua"/>
          <w:color w:val="000000"/>
        </w:rPr>
        <w:t>Drosten</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Zumla</w:t>
      </w:r>
      <w:proofErr w:type="spellEnd"/>
      <w:r w:rsidRPr="008D46D0">
        <w:rPr>
          <w:rFonts w:ascii="Book Antiqua" w:eastAsia="Book Antiqua" w:hAnsi="Book Antiqua" w:cs="Book Antiqua"/>
          <w:color w:val="000000"/>
        </w:rPr>
        <w:t xml:space="preserve"> A, Petersen E. The continuing 2019-nCoV epidemic threat of novel coronaviruses to global health - The latest 2019 novel coronavirus outbreak in Wuhan, China. </w:t>
      </w:r>
      <w:r w:rsidRPr="008D46D0">
        <w:rPr>
          <w:rFonts w:ascii="Book Antiqua" w:eastAsia="Book Antiqua" w:hAnsi="Book Antiqua" w:cs="Book Antiqua"/>
          <w:i/>
          <w:iCs/>
          <w:color w:val="000000"/>
        </w:rPr>
        <w:t>Int J Infect Dis</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91</w:t>
      </w:r>
      <w:r w:rsidRPr="008D46D0">
        <w:rPr>
          <w:rFonts w:ascii="Book Antiqua" w:eastAsia="Book Antiqua" w:hAnsi="Book Antiqua" w:cs="Book Antiqua"/>
          <w:color w:val="000000"/>
        </w:rPr>
        <w:t>: 264-266 [PMID: 31953166 DOI: 10.1016/j.ijid.2020.01.009]</w:t>
      </w:r>
    </w:p>
    <w:p w14:paraId="16293F2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4 </w:t>
      </w:r>
      <w:r w:rsidRPr="008D46D0">
        <w:rPr>
          <w:rFonts w:ascii="Book Antiqua" w:eastAsia="Book Antiqua" w:hAnsi="Book Antiqua" w:cs="Book Antiqua"/>
          <w:b/>
          <w:bCs/>
          <w:color w:val="000000"/>
        </w:rPr>
        <w:t>Lu R</w:t>
      </w:r>
      <w:r w:rsidRPr="008D46D0">
        <w:rPr>
          <w:rFonts w:ascii="Book Antiqua" w:eastAsia="Book Antiqua" w:hAnsi="Book Antiqua" w:cs="Book Antiqua"/>
          <w:color w:val="000000"/>
        </w:rPr>
        <w:t xml:space="preserve">, Zhao X, Li J, </w:t>
      </w:r>
      <w:proofErr w:type="spellStart"/>
      <w:r w:rsidRPr="008D46D0">
        <w:rPr>
          <w:rFonts w:ascii="Book Antiqua" w:eastAsia="Book Antiqua" w:hAnsi="Book Antiqua" w:cs="Book Antiqua"/>
          <w:color w:val="000000"/>
        </w:rPr>
        <w:t>Niu</w:t>
      </w:r>
      <w:proofErr w:type="spellEnd"/>
      <w:r w:rsidRPr="008D46D0">
        <w:rPr>
          <w:rFonts w:ascii="Book Antiqua" w:eastAsia="Book Antiqua" w:hAnsi="Book Antiqua" w:cs="Book Antiqua"/>
          <w:color w:val="000000"/>
        </w:rPr>
        <w:t xml:space="preserve"> P, Yang B, Wu H, Wang W, Song H, Huang B, Zhu N, Bi Y, Ma X, Zhan F, Wang L, Hu T, Zhou H, Hu Z, Zhou W, Zhao L, Chen J, Meng Y, Wang J, Lin </w:t>
      </w:r>
      <w:r w:rsidRPr="008D46D0">
        <w:rPr>
          <w:rFonts w:ascii="Book Antiqua" w:eastAsia="Book Antiqua" w:hAnsi="Book Antiqua" w:cs="Book Antiqua"/>
          <w:color w:val="000000"/>
        </w:rPr>
        <w:lastRenderedPageBreak/>
        <w:t xml:space="preserve">Y, Yuan J, Xie Z, Ma J, Liu WJ, Wang D, Xu W, Holmes EC, Gao GF, Wu G, Chen W, Shi W, Tan W. Genomic </w:t>
      </w:r>
      <w:proofErr w:type="spellStart"/>
      <w:r w:rsidRPr="008D46D0">
        <w:rPr>
          <w:rFonts w:ascii="Book Antiqua" w:eastAsia="Book Antiqua" w:hAnsi="Book Antiqua" w:cs="Book Antiqua"/>
          <w:color w:val="000000"/>
        </w:rPr>
        <w:t>characterisation</w:t>
      </w:r>
      <w:proofErr w:type="spellEnd"/>
      <w:r w:rsidRPr="008D46D0">
        <w:rPr>
          <w:rFonts w:ascii="Book Antiqua" w:eastAsia="Book Antiqua" w:hAnsi="Book Antiqua" w:cs="Book Antiqua"/>
          <w:color w:val="000000"/>
        </w:rPr>
        <w:t xml:space="preserve"> and epidemiology of 2019 novel coronavirus: implications for virus origins and receptor binding.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565-574 [PMID: 32007145 DOI: 10.1016/S0140-6736(20)30251-8]</w:t>
      </w:r>
    </w:p>
    <w:p w14:paraId="4767DC02" w14:textId="5A8C56E1"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5 </w:t>
      </w:r>
      <w:bookmarkStart w:id="5" w:name="_Hlk51083989"/>
      <w:r w:rsidR="005E31AA" w:rsidRPr="008D46D0">
        <w:rPr>
          <w:rFonts w:ascii="Book Antiqua" w:eastAsia="Book Antiqua" w:hAnsi="Book Antiqua" w:cs="Book Antiqua"/>
          <w:b/>
          <w:bCs/>
          <w:color w:val="000000"/>
          <w:highlight w:val="yellow"/>
        </w:rPr>
        <w:t>World Health Organization</w:t>
      </w:r>
      <w:bookmarkEnd w:id="5"/>
      <w:r w:rsidRPr="008D46D0">
        <w:rPr>
          <w:rFonts w:ascii="Book Antiqua" w:eastAsia="Book Antiqua" w:hAnsi="Book Antiqua" w:cs="Book Antiqua"/>
          <w:color w:val="000000"/>
          <w:highlight w:val="yellow"/>
        </w:rPr>
        <w:t>.</w:t>
      </w:r>
      <w:r w:rsidRPr="008D46D0">
        <w:rPr>
          <w:rFonts w:ascii="Book Antiqua" w:eastAsia="Book Antiqua" w:hAnsi="Book Antiqua" w:cs="Book Antiqua"/>
          <w:b/>
          <w:bCs/>
          <w:color w:val="000000"/>
          <w:highlight w:val="yellow"/>
        </w:rPr>
        <w:t xml:space="preserve"> </w:t>
      </w:r>
      <w:r w:rsidRPr="008D46D0">
        <w:rPr>
          <w:rFonts w:ascii="Book Antiqua" w:eastAsia="Book Antiqua" w:hAnsi="Book Antiqua" w:cs="Book Antiqua"/>
          <w:color w:val="000000"/>
          <w:highlight w:val="yellow"/>
        </w:rPr>
        <w:t xml:space="preserve">Clinical management of severe acute respiratory infection when Novel coronavirus (nCoV) infection is suspected: interim guidance. </w:t>
      </w:r>
      <w:r w:rsidR="005E31AA" w:rsidRPr="008D46D0">
        <w:rPr>
          <w:rFonts w:ascii="Book Antiqua" w:eastAsia="Book Antiqua" w:hAnsi="Book Antiqua" w:cs="Book Antiqua"/>
          <w:color w:val="000000"/>
          <w:highlight w:val="yellow"/>
        </w:rPr>
        <w:t>[</w:t>
      </w:r>
      <w:r w:rsidR="000E2375" w:rsidRPr="008D46D0">
        <w:rPr>
          <w:rFonts w:ascii="Book Antiqua" w:eastAsia="Book Antiqua" w:hAnsi="Book Antiqua" w:cs="Book Antiqua"/>
          <w:color w:val="000000"/>
          <w:highlight w:val="yellow"/>
        </w:rPr>
        <w:t>c</w:t>
      </w:r>
      <w:r w:rsidR="005E31AA" w:rsidRPr="008D46D0">
        <w:rPr>
          <w:rFonts w:ascii="Book Antiqua" w:eastAsia="Book Antiqua" w:hAnsi="Book Antiqua" w:cs="Book Antiqua"/>
          <w:color w:val="000000"/>
          <w:highlight w:val="yellow"/>
        </w:rPr>
        <w:t xml:space="preserve">ited </w:t>
      </w:r>
      <w:r w:rsidR="000E2375" w:rsidRPr="008D46D0">
        <w:rPr>
          <w:rFonts w:ascii="Book Antiqua" w:eastAsia="Book Antiqua" w:hAnsi="Book Antiqua" w:cs="Book Antiqua"/>
          <w:color w:val="000000"/>
          <w:highlight w:val="yellow"/>
        </w:rPr>
        <w:t xml:space="preserve">2020 </w:t>
      </w:r>
      <w:r w:rsidRPr="008D46D0">
        <w:rPr>
          <w:rFonts w:ascii="Book Antiqua" w:eastAsia="Book Antiqua" w:hAnsi="Book Antiqua" w:cs="Book Antiqua"/>
          <w:color w:val="000000"/>
          <w:highlight w:val="yellow"/>
        </w:rPr>
        <w:t>Jan 11</w:t>
      </w:r>
      <w:r w:rsidR="005E31AA" w:rsidRPr="008D46D0">
        <w:rPr>
          <w:rFonts w:ascii="Book Antiqua" w:eastAsia="Book Antiqua" w:hAnsi="Book Antiqua" w:cs="Book Antiqua"/>
          <w:color w:val="000000"/>
          <w:highlight w:val="yellow"/>
        </w:rPr>
        <w:t>]</w:t>
      </w:r>
      <w:r w:rsidRPr="008D46D0">
        <w:rPr>
          <w:rFonts w:ascii="Book Antiqua" w:eastAsia="Book Antiqua" w:hAnsi="Book Antiqua" w:cs="Book Antiqua"/>
          <w:color w:val="000000"/>
          <w:highlight w:val="yellow"/>
        </w:rPr>
        <w:t xml:space="preserve">. </w:t>
      </w:r>
      <w:r w:rsidR="005E31AA" w:rsidRPr="008D46D0">
        <w:rPr>
          <w:rFonts w:ascii="Book Antiqua" w:eastAsia="Book Antiqua" w:hAnsi="Book Antiqua" w:cs="Book Antiqua"/>
          <w:color w:val="000000"/>
          <w:highlight w:val="yellow"/>
        </w:rPr>
        <w:t xml:space="preserve">Available from: </w:t>
      </w:r>
      <w:r w:rsidRPr="008D46D0">
        <w:rPr>
          <w:rFonts w:ascii="Book Antiqua" w:eastAsia="Book Antiqua" w:hAnsi="Book Antiqua" w:cs="Book Antiqua"/>
          <w:color w:val="000000"/>
          <w:highlight w:val="yellow"/>
        </w:rPr>
        <w:t>http://www.who. int/</w:t>
      </w:r>
    </w:p>
    <w:p w14:paraId="76701EB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6 </w:t>
      </w:r>
      <w:r w:rsidRPr="008D46D0">
        <w:rPr>
          <w:rFonts w:ascii="Book Antiqua" w:eastAsia="Book Antiqua" w:hAnsi="Book Antiqua" w:cs="Book Antiqua"/>
          <w:b/>
          <w:bCs/>
          <w:color w:val="000000"/>
        </w:rPr>
        <w:t>Zhu N</w:t>
      </w:r>
      <w:r w:rsidRPr="008D46D0">
        <w:rPr>
          <w:rFonts w:ascii="Book Antiqua" w:eastAsia="Book Antiqua" w:hAnsi="Book Antiqua" w:cs="Book Antiqua"/>
          <w:color w:val="000000"/>
        </w:rPr>
        <w:t xml:space="preserve">, Zhang D, Wang W, Li X, Yang B, Song J, Zhao X, Huang B, Shi W, Lu R, </w:t>
      </w:r>
      <w:proofErr w:type="spellStart"/>
      <w:r w:rsidRPr="008D46D0">
        <w:rPr>
          <w:rFonts w:ascii="Book Antiqua" w:eastAsia="Book Antiqua" w:hAnsi="Book Antiqua" w:cs="Book Antiqua"/>
          <w:color w:val="000000"/>
        </w:rPr>
        <w:t>Niu</w:t>
      </w:r>
      <w:proofErr w:type="spellEnd"/>
      <w:r w:rsidRPr="008D46D0">
        <w:rPr>
          <w:rFonts w:ascii="Book Antiqua" w:eastAsia="Book Antiqua" w:hAnsi="Book Antiqua" w:cs="Book Antiqua"/>
          <w:color w:val="000000"/>
        </w:rPr>
        <w:t xml:space="preserve"> P, Zhan F, Ma X, Wang D, Xu W, Wu G, Gao GF, Tan W; China Novel Coronavirus Investigating and Research Team. A Novel Coronavirus from Patients with Pneumonia in China, 2019.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727-733 [PMID: 31978945 DOI: 10.1056/NEJMoa2001017]</w:t>
      </w:r>
    </w:p>
    <w:p w14:paraId="4656C16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7 </w:t>
      </w:r>
      <w:r w:rsidRPr="008D46D0">
        <w:rPr>
          <w:rFonts w:ascii="Book Antiqua" w:eastAsia="Book Antiqua" w:hAnsi="Book Antiqua" w:cs="Book Antiqua"/>
          <w:b/>
          <w:bCs/>
          <w:color w:val="000000"/>
        </w:rPr>
        <w:t>Yin Y</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Wunderink</w:t>
      </w:r>
      <w:proofErr w:type="spellEnd"/>
      <w:r w:rsidRPr="008D46D0">
        <w:rPr>
          <w:rFonts w:ascii="Book Antiqua" w:eastAsia="Book Antiqua" w:hAnsi="Book Antiqua" w:cs="Book Antiqua"/>
          <w:color w:val="000000"/>
        </w:rPr>
        <w:t xml:space="preserve"> RG. MERS, SARS and other coronaviruses as causes of pneumonia. </w:t>
      </w:r>
      <w:proofErr w:type="spellStart"/>
      <w:r w:rsidRPr="008D46D0">
        <w:rPr>
          <w:rFonts w:ascii="Book Antiqua" w:eastAsia="Book Antiqua" w:hAnsi="Book Antiqua" w:cs="Book Antiqua"/>
          <w:i/>
          <w:iCs/>
          <w:color w:val="000000"/>
        </w:rPr>
        <w:t>Respirology</w:t>
      </w:r>
      <w:proofErr w:type="spellEnd"/>
      <w:r w:rsidRPr="008D46D0">
        <w:rPr>
          <w:rFonts w:ascii="Book Antiqua" w:eastAsia="Book Antiqua" w:hAnsi="Book Antiqua" w:cs="Book Antiqua"/>
          <w:color w:val="000000"/>
        </w:rPr>
        <w:t xml:space="preserve"> 2018; </w:t>
      </w:r>
      <w:r w:rsidRPr="008D46D0">
        <w:rPr>
          <w:rFonts w:ascii="Book Antiqua" w:eastAsia="Book Antiqua" w:hAnsi="Book Antiqua" w:cs="Book Antiqua"/>
          <w:b/>
          <w:bCs/>
          <w:color w:val="000000"/>
        </w:rPr>
        <w:t>23</w:t>
      </w:r>
      <w:r w:rsidRPr="008D46D0">
        <w:rPr>
          <w:rFonts w:ascii="Book Antiqua" w:eastAsia="Book Antiqua" w:hAnsi="Book Antiqua" w:cs="Book Antiqua"/>
          <w:color w:val="000000"/>
        </w:rPr>
        <w:t>: 130-137 [PMID: 29052924 DOI: 10.1111/resp.13196]</w:t>
      </w:r>
    </w:p>
    <w:p w14:paraId="0946300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8 </w:t>
      </w:r>
      <w:proofErr w:type="spellStart"/>
      <w:r w:rsidRPr="008D46D0">
        <w:rPr>
          <w:rFonts w:ascii="Book Antiqua" w:eastAsia="Book Antiqua" w:hAnsi="Book Antiqua" w:cs="Book Antiqua"/>
          <w:b/>
          <w:bCs/>
          <w:color w:val="000000"/>
        </w:rPr>
        <w:t>Drosten</w:t>
      </w:r>
      <w:proofErr w:type="spellEnd"/>
      <w:r w:rsidRPr="008D46D0">
        <w:rPr>
          <w:rFonts w:ascii="Book Antiqua" w:eastAsia="Book Antiqua" w:hAnsi="Book Antiqua" w:cs="Book Antiqua"/>
          <w:b/>
          <w:bCs/>
          <w:color w:val="000000"/>
        </w:rPr>
        <w:t xml:space="preserve"> C</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Günther</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Preiser</w:t>
      </w:r>
      <w:proofErr w:type="spellEnd"/>
      <w:r w:rsidRPr="008D46D0">
        <w:rPr>
          <w:rFonts w:ascii="Book Antiqua" w:eastAsia="Book Antiqua" w:hAnsi="Book Antiqua" w:cs="Book Antiqua"/>
          <w:color w:val="000000"/>
        </w:rPr>
        <w:t xml:space="preserve"> W, van der Werf S, Brodt HR, Becker S, </w:t>
      </w:r>
      <w:proofErr w:type="spellStart"/>
      <w:r w:rsidRPr="008D46D0">
        <w:rPr>
          <w:rFonts w:ascii="Book Antiqua" w:eastAsia="Book Antiqua" w:hAnsi="Book Antiqua" w:cs="Book Antiqua"/>
          <w:color w:val="000000"/>
        </w:rPr>
        <w:t>Rabenau</w:t>
      </w:r>
      <w:proofErr w:type="spellEnd"/>
      <w:r w:rsidRPr="008D46D0">
        <w:rPr>
          <w:rFonts w:ascii="Book Antiqua" w:eastAsia="Book Antiqua" w:hAnsi="Book Antiqua" w:cs="Book Antiqua"/>
          <w:color w:val="000000"/>
        </w:rPr>
        <w:t xml:space="preserve"> H, Panning M, </w:t>
      </w:r>
      <w:proofErr w:type="spellStart"/>
      <w:r w:rsidRPr="008D46D0">
        <w:rPr>
          <w:rFonts w:ascii="Book Antiqua" w:eastAsia="Book Antiqua" w:hAnsi="Book Antiqua" w:cs="Book Antiqua"/>
          <w:color w:val="000000"/>
        </w:rPr>
        <w:t>Kolesnikova</w:t>
      </w:r>
      <w:proofErr w:type="spellEnd"/>
      <w:r w:rsidRPr="008D46D0">
        <w:rPr>
          <w:rFonts w:ascii="Book Antiqua" w:eastAsia="Book Antiqua" w:hAnsi="Book Antiqua" w:cs="Book Antiqua"/>
          <w:color w:val="000000"/>
        </w:rPr>
        <w:t xml:space="preserve"> L, </w:t>
      </w:r>
      <w:proofErr w:type="spellStart"/>
      <w:r w:rsidRPr="008D46D0">
        <w:rPr>
          <w:rFonts w:ascii="Book Antiqua" w:eastAsia="Book Antiqua" w:hAnsi="Book Antiqua" w:cs="Book Antiqua"/>
          <w:color w:val="000000"/>
        </w:rPr>
        <w:t>Fouchier</w:t>
      </w:r>
      <w:proofErr w:type="spellEnd"/>
      <w:r w:rsidRPr="008D46D0">
        <w:rPr>
          <w:rFonts w:ascii="Book Antiqua" w:eastAsia="Book Antiqua" w:hAnsi="Book Antiqua" w:cs="Book Antiqua"/>
          <w:color w:val="000000"/>
        </w:rPr>
        <w:t xml:space="preserve"> RA, Berger A, </w:t>
      </w:r>
      <w:proofErr w:type="spellStart"/>
      <w:r w:rsidRPr="008D46D0">
        <w:rPr>
          <w:rFonts w:ascii="Book Antiqua" w:eastAsia="Book Antiqua" w:hAnsi="Book Antiqua" w:cs="Book Antiqua"/>
          <w:color w:val="000000"/>
        </w:rPr>
        <w:t>Burguière</w:t>
      </w:r>
      <w:proofErr w:type="spellEnd"/>
      <w:r w:rsidRPr="008D46D0">
        <w:rPr>
          <w:rFonts w:ascii="Book Antiqua" w:eastAsia="Book Antiqua" w:hAnsi="Book Antiqua" w:cs="Book Antiqua"/>
          <w:color w:val="000000"/>
        </w:rPr>
        <w:t xml:space="preserve"> AM, </w:t>
      </w:r>
      <w:proofErr w:type="spellStart"/>
      <w:r w:rsidRPr="008D46D0">
        <w:rPr>
          <w:rFonts w:ascii="Book Antiqua" w:eastAsia="Book Antiqua" w:hAnsi="Book Antiqua" w:cs="Book Antiqua"/>
          <w:color w:val="000000"/>
        </w:rPr>
        <w:t>Cinatl</w:t>
      </w:r>
      <w:proofErr w:type="spellEnd"/>
      <w:r w:rsidRPr="008D46D0">
        <w:rPr>
          <w:rFonts w:ascii="Book Antiqua" w:eastAsia="Book Antiqua" w:hAnsi="Book Antiqua" w:cs="Book Antiqua"/>
          <w:color w:val="000000"/>
        </w:rPr>
        <w:t xml:space="preserve"> J, </w:t>
      </w:r>
      <w:proofErr w:type="spellStart"/>
      <w:r w:rsidRPr="008D46D0">
        <w:rPr>
          <w:rFonts w:ascii="Book Antiqua" w:eastAsia="Book Antiqua" w:hAnsi="Book Antiqua" w:cs="Book Antiqua"/>
          <w:color w:val="000000"/>
        </w:rPr>
        <w:t>Eickmann</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Escriou</w:t>
      </w:r>
      <w:proofErr w:type="spellEnd"/>
      <w:r w:rsidRPr="008D46D0">
        <w:rPr>
          <w:rFonts w:ascii="Book Antiqua" w:eastAsia="Book Antiqua" w:hAnsi="Book Antiqua" w:cs="Book Antiqua"/>
          <w:color w:val="000000"/>
        </w:rPr>
        <w:t xml:space="preserve"> N, </w:t>
      </w:r>
      <w:proofErr w:type="spellStart"/>
      <w:r w:rsidRPr="008D46D0">
        <w:rPr>
          <w:rFonts w:ascii="Book Antiqua" w:eastAsia="Book Antiqua" w:hAnsi="Book Antiqua" w:cs="Book Antiqua"/>
          <w:color w:val="000000"/>
        </w:rPr>
        <w:t>Grywna</w:t>
      </w:r>
      <w:proofErr w:type="spellEnd"/>
      <w:r w:rsidRPr="008D46D0">
        <w:rPr>
          <w:rFonts w:ascii="Book Antiqua" w:eastAsia="Book Antiqua" w:hAnsi="Book Antiqua" w:cs="Book Antiqua"/>
          <w:color w:val="000000"/>
        </w:rPr>
        <w:t xml:space="preserve"> K, </w:t>
      </w:r>
      <w:proofErr w:type="spellStart"/>
      <w:r w:rsidRPr="008D46D0">
        <w:rPr>
          <w:rFonts w:ascii="Book Antiqua" w:eastAsia="Book Antiqua" w:hAnsi="Book Antiqua" w:cs="Book Antiqua"/>
          <w:color w:val="000000"/>
        </w:rPr>
        <w:t>Kramme</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Manuguerra</w:t>
      </w:r>
      <w:proofErr w:type="spellEnd"/>
      <w:r w:rsidRPr="008D46D0">
        <w:rPr>
          <w:rFonts w:ascii="Book Antiqua" w:eastAsia="Book Antiqua" w:hAnsi="Book Antiqua" w:cs="Book Antiqua"/>
          <w:color w:val="000000"/>
        </w:rPr>
        <w:t xml:space="preserve"> JC, Müller S, </w:t>
      </w:r>
      <w:proofErr w:type="spellStart"/>
      <w:r w:rsidRPr="008D46D0">
        <w:rPr>
          <w:rFonts w:ascii="Book Antiqua" w:eastAsia="Book Antiqua" w:hAnsi="Book Antiqua" w:cs="Book Antiqua"/>
          <w:color w:val="000000"/>
        </w:rPr>
        <w:t>Rickerts</w:t>
      </w:r>
      <w:proofErr w:type="spellEnd"/>
      <w:r w:rsidRPr="008D46D0">
        <w:rPr>
          <w:rFonts w:ascii="Book Antiqua" w:eastAsia="Book Antiqua" w:hAnsi="Book Antiqua" w:cs="Book Antiqua"/>
          <w:color w:val="000000"/>
        </w:rPr>
        <w:t xml:space="preserve"> V, </w:t>
      </w:r>
      <w:proofErr w:type="spellStart"/>
      <w:r w:rsidRPr="008D46D0">
        <w:rPr>
          <w:rFonts w:ascii="Book Antiqua" w:eastAsia="Book Antiqua" w:hAnsi="Book Antiqua" w:cs="Book Antiqua"/>
          <w:color w:val="000000"/>
        </w:rPr>
        <w:t>Stürmer</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Vieth</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Klenk</w:t>
      </w:r>
      <w:proofErr w:type="spellEnd"/>
      <w:r w:rsidRPr="008D46D0">
        <w:rPr>
          <w:rFonts w:ascii="Book Antiqua" w:eastAsia="Book Antiqua" w:hAnsi="Book Antiqua" w:cs="Book Antiqua"/>
          <w:color w:val="000000"/>
        </w:rPr>
        <w:t xml:space="preserve"> HD, Osterhaus AD, Schmitz H, </w:t>
      </w:r>
      <w:proofErr w:type="spellStart"/>
      <w:r w:rsidRPr="008D46D0">
        <w:rPr>
          <w:rFonts w:ascii="Book Antiqua" w:eastAsia="Book Antiqua" w:hAnsi="Book Antiqua" w:cs="Book Antiqua"/>
          <w:color w:val="000000"/>
        </w:rPr>
        <w:t>Doerr</w:t>
      </w:r>
      <w:proofErr w:type="spellEnd"/>
      <w:r w:rsidRPr="008D46D0">
        <w:rPr>
          <w:rFonts w:ascii="Book Antiqua" w:eastAsia="Book Antiqua" w:hAnsi="Book Antiqua" w:cs="Book Antiqua"/>
          <w:color w:val="000000"/>
        </w:rPr>
        <w:t xml:space="preserve"> HW. Identification of a novel coronavirus in patients with severe acute respiratory syndrome.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2003; </w:t>
      </w:r>
      <w:r w:rsidRPr="008D46D0">
        <w:rPr>
          <w:rFonts w:ascii="Book Antiqua" w:eastAsia="Book Antiqua" w:hAnsi="Book Antiqua" w:cs="Book Antiqua"/>
          <w:b/>
          <w:bCs/>
          <w:color w:val="000000"/>
        </w:rPr>
        <w:t>348</w:t>
      </w:r>
      <w:r w:rsidRPr="008D46D0">
        <w:rPr>
          <w:rFonts w:ascii="Book Antiqua" w:eastAsia="Book Antiqua" w:hAnsi="Book Antiqua" w:cs="Book Antiqua"/>
          <w:color w:val="000000"/>
        </w:rPr>
        <w:t>: 1967-1976 [PMID: 12690091 DOI: 10.1056/NEJMoa030747]</w:t>
      </w:r>
    </w:p>
    <w:p w14:paraId="64ACA14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9 </w:t>
      </w:r>
      <w:proofErr w:type="spellStart"/>
      <w:r w:rsidRPr="008D46D0">
        <w:rPr>
          <w:rFonts w:ascii="Book Antiqua" w:eastAsia="Book Antiqua" w:hAnsi="Book Antiqua" w:cs="Book Antiqua"/>
          <w:b/>
          <w:bCs/>
          <w:color w:val="000000"/>
        </w:rPr>
        <w:t>Zaki</w:t>
      </w:r>
      <w:proofErr w:type="spellEnd"/>
      <w:r w:rsidRPr="008D46D0">
        <w:rPr>
          <w:rFonts w:ascii="Book Antiqua" w:eastAsia="Book Antiqua" w:hAnsi="Book Antiqua" w:cs="Book Antiqua"/>
          <w:b/>
          <w:bCs/>
          <w:color w:val="000000"/>
        </w:rPr>
        <w:t xml:space="preserve"> AM</w:t>
      </w:r>
      <w:r w:rsidRPr="008D46D0">
        <w:rPr>
          <w:rFonts w:ascii="Book Antiqua" w:eastAsia="Book Antiqua" w:hAnsi="Book Antiqua" w:cs="Book Antiqua"/>
          <w:color w:val="000000"/>
        </w:rPr>
        <w:t xml:space="preserve">, van </w:t>
      </w:r>
      <w:proofErr w:type="spellStart"/>
      <w:r w:rsidRPr="008D46D0">
        <w:rPr>
          <w:rFonts w:ascii="Book Antiqua" w:eastAsia="Book Antiqua" w:hAnsi="Book Antiqua" w:cs="Book Antiqua"/>
          <w:color w:val="000000"/>
        </w:rPr>
        <w:t>Boheemen</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Bestebroer</w:t>
      </w:r>
      <w:proofErr w:type="spellEnd"/>
      <w:r w:rsidRPr="008D46D0">
        <w:rPr>
          <w:rFonts w:ascii="Book Antiqua" w:eastAsia="Book Antiqua" w:hAnsi="Book Antiqua" w:cs="Book Antiqua"/>
          <w:color w:val="000000"/>
        </w:rPr>
        <w:t xml:space="preserve"> TM, Osterhaus AD, </w:t>
      </w:r>
      <w:proofErr w:type="spellStart"/>
      <w:r w:rsidRPr="008D46D0">
        <w:rPr>
          <w:rFonts w:ascii="Book Antiqua" w:eastAsia="Book Antiqua" w:hAnsi="Book Antiqua" w:cs="Book Antiqua"/>
          <w:color w:val="000000"/>
        </w:rPr>
        <w:t>Fouchier</w:t>
      </w:r>
      <w:proofErr w:type="spellEnd"/>
      <w:r w:rsidRPr="008D46D0">
        <w:rPr>
          <w:rFonts w:ascii="Book Antiqua" w:eastAsia="Book Antiqua" w:hAnsi="Book Antiqua" w:cs="Book Antiqua"/>
          <w:color w:val="000000"/>
        </w:rPr>
        <w:t xml:space="preserve"> RA. Isolation of a novel coronavirus from a man with pneumonia in Saudi Arabia.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2012; </w:t>
      </w:r>
      <w:r w:rsidRPr="008D46D0">
        <w:rPr>
          <w:rFonts w:ascii="Book Antiqua" w:eastAsia="Book Antiqua" w:hAnsi="Book Antiqua" w:cs="Book Antiqua"/>
          <w:b/>
          <w:bCs/>
          <w:color w:val="000000"/>
        </w:rPr>
        <w:t>367</w:t>
      </w:r>
      <w:r w:rsidRPr="008D46D0">
        <w:rPr>
          <w:rFonts w:ascii="Book Antiqua" w:eastAsia="Book Antiqua" w:hAnsi="Book Antiqua" w:cs="Book Antiqua"/>
          <w:color w:val="000000"/>
        </w:rPr>
        <w:t>: 1814-1820 [PMID: 23075143 DOI: 10.1056/NEJMoa1211721]</w:t>
      </w:r>
    </w:p>
    <w:p w14:paraId="4DB417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10 </w:t>
      </w:r>
      <w:r w:rsidRPr="008D46D0">
        <w:rPr>
          <w:rFonts w:ascii="Book Antiqua" w:eastAsia="Book Antiqua" w:hAnsi="Book Antiqua" w:cs="Book Antiqua"/>
          <w:b/>
          <w:bCs/>
          <w:color w:val="000000"/>
        </w:rPr>
        <w:t>Chan JF</w:t>
      </w:r>
      <w:r w:rsidRPr="008D46D0">
        <w:rPr>
          <w:rFonts w:ascii="Book Antiqua" w:eastAsia="Book Antiqua" w:hAnsi="Book Antiqua" w:cs="Book Antiqua"/>
          <w:color w:val="000000"/>
        </w:rPr>
        <w:t xml:space="preserve">, Yuan S, </w:t>
      </w:r>
      <w:proofErr w:type="spellStart"/>
      <w:r w:rsidRPr="008D46D0">
        <w:rPr>
          <w:rFonts w:ascii="Book Antiqua" w:eastAsia="Book Antiqua" w:hAnsi="Book Antiqua" w:cs="Book Antiqua"/>
          <w:color w:val="000000"/>
        </w:rPr>
        <w:t>Kok</w:t>
      </w:r>
      <w:proofErr w:type="spellEnd"/>
      <w:r w:rsidRPr="008D46D0">
        <w:rPr>
          <w:rFonts w:ascii="Book Antiqua" w:eastAsia="Book Antiqua" w:hAnsi="Book Antiqua" w:cs="Book Antiqua"/>
          <w:color w:val="000000"/>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514-523 [PMID: 31986261 DOI: 10.1016/S0140-6736(20)30154-9]</w:t>
      </w:r>
    </w:p>
    <w:p w14:paraId="1103F81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 xml:space="preserve">11 </w:t>
      </w:r>
      <w:r w:rsidRPr="008D46D0">
        <w:rPr>
          <w:rFonts w:ascii="Book Antiqua" w:eastAsia="Book Antiqua" w:hAnsi="Book Antiqua" w:cs="Book Antiqua"/>
          <w:b/>
          <w:bCs/>
          <w:color w:val="000000"/>
        </w:rPr>
        <w:t>Phan LT</w:t>
      </w:r>
      <w:r w:rsidRPr="008D46D0">
        <w:rPr>
          <w:rFonts w:ascii="Book Antiqua" w:eastAsia="Book Antiqua" w:hAnsi="Book Antiqua" w:cs="Book Antiqua"/>
          <w:color w:val="000000"/>
        </w:rPr>
        <w:t xml:space="preserve">, Nguyen TV, Luong QC, Nguyen TV, Nguyen HT, Le HQ, Nguyen TT, Cao TM, Pham QD. Importation and Human-to-Human Transmission of a Novel Coronavirus in Vietnam.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872-874 [PMID: 31991079 DOI: 10.1056/NEJMc2001272]</w:t>
      </w:r>
    </w:p>
    <w:p w14:paraId="6051416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12 </w:t>
      </w:r>
      <w:proofErr w:type="spellStart"/>
      <w:r w:rsidRPr="008D46D0">
        <w:rPr>
          <w:rFonts w:ascii="Book Antiqua" w:eastAsia="Book Antiqua" w:hAnsi="Book Antiqua" w:cs="Book Antiqua"/>
          <w:b/>
          <w:bCs/>
          <w:color w:val="000000"/>
        </w:rPr>
        <w:t>Rothe</w:t>
      </w:r>
      <w:proofErr w:type="spellEnd"/>
      <w:r w:rsidRPr="008D46D0">
        <w:rPr>
          <w:rFonts w:ascii="Book Antiqua" w:eastAsia="Book Antiqua" w:hAnsi="Book Antiqua" w:cs="Book Antiqua"/>
          <w:b/>
          <w:bCs/>
          <w:color w:val="000000"/>
        </w:rPr>
        <w:t xml:space="preserve"> C</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Schunk</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Sothmann</w:t>
      </w:r>
      <w:proofErr w:type="spellEnd"/>
      <w:r w:rsidRPr="008D46D0">
        <w:rPr>
          <w:rFonts w:ascii="Book Antiqua" w:eastAsia="Book Antiqua" w:hAnsi="Book Antiqua" w:cs="Book Antiqua"/>
          <w:color w:val="000000"/>
        </w:rPr>
        <w:t xml:space="preserve"> P, </w:t>
      </w:r>
      <w:proofErr w:type="spellStart"/>
      <w:r w:rsidRPr="008D46D0">
        <w:rPr>
          <w:rFonts w:ascii="Book Antiqua" w:eastAsia="Book Antiqua" w:hAnsi="Book Antiqua" w:cs="Book Antiqua"/>
          <w:color w:val="000000"/>
        </w:rPr>
        <w:t>Bretzel</w:t>
      </w:r>
      <w:proofErr w:type="spellEnd"/>
      <w:r w:rsidRPr="008D46D0">
        <w:rPr>
          <w:rFonts w:ascii="Book Antiqua" w:eastAsia="Book Antiqua" w:hAnsi="Book Antiqua" w:cs="Book Antiqua"/>
          <w:color w:val="000000"/>
        </w:rPr>
        <w:t xml:space="preserve"> G, </w:t>
      </w:r>
      <w:proofErr w:type="spellStart"/>
      <w:r w:rsidRPr="008D46D0">
        <w:rPr>
          <w:rFonts w:ascii="Book Antiqua" w:eastAsia="Book Antiqua" w:hAnsi="Book Antiqua" w:cs="Book Antiqua"/>
          <w:color w:val="000000"/>
        </w:rPr>
        <w:t>Froeschl</w:t>
      </w:r>
      <w:proofErr w:type="spellEnd"/>
      <w:r w:rsidRPr="008D46D0">
        <w:rPr>
          <w:rFonts w:ascii="Book Antiqua" w:eastAsia="Book Antiqua" w:hAnsi="Book Antiqua" w:cs="Book Antiqua"/>
          <w:color w:val="000000"/>
        </w:rPr>
        <w:t xml:space="preserve"> G, </w:t>
      </w:r>
      <w:proofErr w:type="spellStart"/>
      <w:r w:rsidRPr="008D46D0">
        <w:rPr>
          <w:rFonts w:ascii="Book Antiqua" w:eastAsia="Book Antiqua" w:hAnsi="Book Antiqua" w:cs="Book Antiqua"/>
          <w:color w:val="000000"/>
        </w:rPr>
        <w:t>Wallrauch</w:t>
      </w:r>
      <w:proofErr w:type="spellEnd"/>
      <w:r w:rsidRPr="008D46D0">
        <w:rPr>
          <w:rFonts w:ascii="Book Antiqua" w:eastAsia="Book Antiqua" w:hAnsi="Book Antiqua" w:cs="Book Antiqua"/>
          <w:color w:val="000000"/>
        </w:rPr>
        <w:t xml:space="preserve"> C, Zimmer T, Thiel V, </w:t>
      </w:r>
      <w:proofErr w:type="spellStart"/>
      <w:r w:rsidRPr="008D46D0">
        <w:rPr>
          <w:rFonts w:ascii="Book Antiqua" w:eastAsia="Book Antiqua" w:hAnsi="Book Antiqua" w:cs="Book Antiqua"/>
          <w:color w:val="000000"/>
        </w:rPr>
        <w:t>Janke</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Guggemos</w:t>
      </w:r>
      <w:proofErr w:type="spellEnd"/>
      <w:r w:rsidRPr="008D46D0">
        <w:rPr>
          <w:rFonts w:ascii="Book Antiqua" w:eastAsia="Book Antiqua" w:hAnsi="Book Antiqua" w:cs="Book Antiqua"/>
          <w:color w:val="000000"/>
        </w:rPr>
        <w:t xml:space="preserve"> W, </w:t>
      </w:r>
      <w:proofErr w:type="spellStart"/>
      <w:r w:rsidRPr="008D46D0">
        <w:rPr>
          <w:rFonts w:ascii="Book Antiqua" w:eastAsia="Book Antiqua" w:hAnsi="Book Antiqua" w:cs="Book Antiqua"/>
          <w:color w:val="000000"/>
        </w:rPr>
        <w:t>Seilmaier</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Drosten</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Vollmar</w:t>
      </w:r>
      <w:proofErr w:type="spellEnd"/>
      <w:r w:rsidRPr="008D46D0">
        <w:rPr>
          <w:rFonts w:ascii="Book Antiqua" w:eastAsia="Book Antiqua" w:hAnsi="Book Antiqua" w:cs="Book Antiqua"/>
          <w:color w:val="000000"/>
        </w:rPr>
        <w:t xml:space="preserve"> P, </w:t>
      </w:r>
      <w:proofErr w:type="spellStart"/>
      <w:r w:rsidRPr="008D46D0">
        <w:rPr>
          <w:rFonts w:ascii="Book Antiqua" w:eastAsia="Book Antiqua" w:hAnsi="Book Antiqua" w:cs="Book Antiqua"/>
          <w:color w:val="000000"/>
        </w:rPr>
        <w:t>Zwirglmaier</w:t>
      </w:r>
      <w:proofErr w:type="spellEnd"/>
      <w:r w:rsidRPr="008D46D0">
        <w:rPr>
          <w:rFonts w:ascii="Book Antiqua" w:eastAsia="Book Antiqua" w:hAnsi="Book Antiqua" w:cs="Book Antiqua"/>
          <w:color w:val="000000"/>
        </w:rPr>
        <w:t xml:space="preserve"> K, </w:t>
      </w:r>
      <w:proofErr w:type="spellStart"/>
      <w:r w:rsidRPr="008D46D0">
        <w:rPr>
          <w:rFonts w:ascii="Book Antiqua" w:eastAsia="Book Antiqua" w:hAnsi="Book Antiqua" w:cs="Book Antiqua"/>
          <w:color w:val="000000"/>
        </w:rPr>
        <w:t>Zange</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Wölfel</w:t>
      </w:r>
      <w:proofErr w:type="spellEnd"/>
      <w:r w:rsidRPr="008D46D0">
        <w:rPr>
          <w:rFonts w:ascii="Book Antiqua" w:eastAsia="Book Antiqua" w:hAnsi="Book Antiqua" w:cs="Book Antiqua"/>
          <w:color w:val="000000"/>
        </w:rPr>
        <w:t xml:space="preserve"> R, </w:t>
      </w:r>
      <w:proofErr w:type="spellStart"/>
      <w:r w:rsidRPr="008D46D0">
        <w:rPr>
          <w:rFonts w:ascii="Book Antiqua" w:eastAsia="Book Antiqua" w:hAnsi="Book Antiqua" w:cs="Book Antiqua"/>
          <w:color w:val="000000"/>
        </w:rPr>
        <w:t>Hoelscher</w:t>
      </w:r>
      <w:proofErr w:type="spellEnd"/>
      <w:r w:rsidRPr="008D46D0">
        <w:rPr>
          <w:rFonts w:ascii="Book Antiqua" w:eastAsia="Book Antiqua" w:hAnsi="Book Antiqua" w:cs="Book Antiqua"/>
          <w:color w:val="000000"/>
        </w:rPr>
        <w:t xml:space="preserve"> M. Transmission of 2019-nCoV Infection from an Asymptomatic Contact in Germany.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970-971 [PMID: 32003551 DOI: 10.1056/NEJMc2001468]</w:t>
      </w:r>
    </w:p>
    <w:p w14:paraId="2847DFD8"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13 </w:t>
      </w:r>
      <w:r w:rsidRPr="008D46D0">
        <w:rPr>
          <w:rFonts w:ascii="Book Antiqua" w:eastAsia="Book Antiqua" w:hAnsi="Book Antiqua" w:cs="Book Antiqua"/>
          <w:b/>
          <w:bCs/>
          <w:color w:val="000000"/>
        </w:rPr>
        <w:t>Wu JT</w:t>
      </w:r>
      <w:r w:rsidRPr="008D46D0">
        <w:rPr>
          <w:rFonts w:ascii="Book Antiqua" w:eastAsia="Book Antiqua" w:hAnsi="Book Antiqua" w:cs="Book Antiqua"/>
          <w:color w:val="000000"/>
        </w:rPr>
        <w:t xml:space="preserve">, Leung K, Leung GM. Nowcasting and forecasting the potential domestic and international spread of the 2019-nCoV outbreak originating in Wuhan, China: a modelling study.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689-697 [PMID: 32014114 DOI: 10.1016/S0140-6736(20)30260-9]</w:t>
      </w:r>
    </w:p>
    <w:p w14:paraId="686334D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14 </w:t>
      </w:r>
      <w:r w:rsidRPr="008D46D0">
        <w:rPr>
          <w:rFonts w:ascii="Book Antiqua" w:eastAsia="Book Antiqua" w:hAnsi="Book Antiqua" w:cs="Book Antiqua"/>
          <w:b/>
          <w:bCs/>
          <w:color w:val="000000"/>
        </w:rPr>
        <w:t>Li Q</w:t>
      </w:r>
      <w:r w:rsidRPr="008D46D0">
        <w:rPr>
          <w:rFonts w:ascii="Book Antiqua" w:eastAsia="Book Antiqua" w:hAnsi="Book Antiqua" w:cs="Book Antiqua"/>
          <w:color w:val="000000"/>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1199-1207 [PMID: 31995857 DOI: 10.1056/NEJMoa2001316]</w:t>
      </w:r>
    </w:p>
    <w:p w14:paraId="40EFE27E" w14:textId="47D22F8C"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15 </w:t>
      </w:r>
      <w:r w:rsidR="005E31AA" w:rsidRPr="008D46D0">
        <w:rPr>
          <w:rFonts w:ascii="Book Antiqua" w:eastAsia="Book Antiqua" w:hAnsi="Book Antiqua" w:cs="Book Antiqua"/>
          <w:b/>
          <w:bCs/>
          <w:color w:val="000000"/>
          <w:highlight w:val="yellow"/>
        </w:rPr>
        <w:t>World Health Organization</w:t>
      </w:r>
      <w:r w:rsidRPr="008D46D0">
        <w:rPr>
          <w:rFonts w:ascii="Book Antiqua" w:eastAsia="Book Antiqua" w:hAnsi="Book Antiqua" w:cs="Book Antiqua"/>
          <w:b/>
          <w:bCs/>
          <w:color w:val="000000"/>
          <w:highlight w:val="yellow"/>
        </w:rPr>
        <w:t xml:space="preserve"> main website.</w:t>
      </w:r>
      <w:r w:rsidRPr="008D46D0">
        <w:rPr>
          <w:rFonts w:ascii="Book Antiqua" w:eastAsia="Book Antiqua" w:hAnsi="Book Antiqua" w:cs="Book Antiqua"/>
          <w:color w:val="000000"/>
          <w:highlight w:val="yellow"/>
        </w:rPr>
        <w:t xml:space="preserve"> </w:t>
      </w:r>
      <w:r w:rsidR="005E31AA" w:rsidRPr="008D46D0">
        <w:rPr>
          <w:rFonts w:ascii="Book Antiqua" w:eastAsia="Book Antiqua" w:hAnsi="Book Antiqua" w:cs="Book Antiqua"/>
          <w:color w:val="000000"/>
          <w:highlight w:val="yellow"/>
        </w:rPr>
        <w:t>[</w:t>
      </w:r>
      <w:r w:rsidR="000E2375" w:rsidRPr="008D46D0">
        <w:rPr>
          <w:rFonts w:ascii="Book Antiqua" w:eastAsia="Book Antiqua" w:hAnsi="Book Antiqua" w:cs="Book Antiqua"/>
          <w:color w:val="000000"/>
          <w:highlight w:val="yellow"/>
        </w:rPr>
        <w:t>c</w:t>
      </w:r>
      <w:r w:rsidR="005E31AA" w:rsidRPr="008D46D0">
        <w:rPr>
          <w:rFonts w:ascii="Book Antiqua" w:eastAsia="Book Antiqua" w:hAnsi="Book Antiqua" w:cs="Book Antiqua"/>
          <w:color w:val="000000"/>
          <w:highlight w:val="yellow"/>
        </w:rPr>
        <w:t xml:space="preserve">ited </w:t>
      </w:r>
      <w:r w:rsidR="000E2375" w:rsidRPr="008D46D0">
        <w:rPr>
          <w:rFonts w:ascii="Book Antiqua" w:eastAsia="Book Antiqua" w:hAnsi="Book Antiqua" w:cs="Book Antiqua"/>
          <w:color w:val="000000"/>
          <w:highlight w:val="yellow"/>
        </w:rPr>
        <w:t xml:space="preserve">2020 </w:t>
      </w:r>
      <w:r w:rsidR="005E31AA" w:rsidRPr="008D46D0">
        <w:rPr>
          <w:rFonts w:ascii="Book Antiqua" w:eastAsia="Book Antiqua" w:hAnsi="Book Antiqua" w:cs="Book Antiqua"/>
          <w:color w:val="000000"/>
          <w:highlight w:val="yellow"/>
        </w:rPr>
        <w:t>Feb 17]. Available from: http://www.who.int</w:t>
      </w:r>
    </w:p>
    <w:p w14:paraId="4DD0DE4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16 </w:t>
      </w:r>
      <w:proofErr w:type="spellStart"/>
      <w:r w:rsidRPr="008D46D0">
        <w:rPr>
          <w:rFonts w:ascii="Book Antiqua" w:eastAsia="Book Antiqua" w:hAnsi="Book Antiqua" w:cs="Book Antiqua"/>
          <w:b/>
          <w:bCs/>
          <w:color w:val="000000"/>
        </w:rPr>
        <w:t>Holshue</w:t>
      </w:r>
      <w:proofErr w:type="spellEnd"/>
      <w:r w:rsidRPr="008D46D0">
        <w:rPr>
          <w:rFonts w:ascii="Book Antiqua" w:eastAsia="Book Antiqua" w:hAnsi="Book Antiqua" w:cs="Book Antiqua"/>
          <w:b/>
          <w:bCs/>
          <w:color w:val="000000"/>
        </w:rPr>
        <w:t xml:space="preserve"> ML</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DeBolt</w:t>
      </w:r>
      <w:proofErr w:type="spellEnd"/>
      <w:r w:rsidRPr="008D46D0">
        <w:rPr>
          <w:rFonts w:ascii="Book Antiqua" w:eastAsia="Book Antiqua" w:hAnsi="Book Antiqua" w:cs="Book Antiqua"/>
          <w:color w:val="000000"/>
        </w:rPr>
        <w:t xml:space="preserve"> C, Lindquist S, </w:t>
      </w:r>
      <w:proofErr w:type="spellStart"/>
      <w:r w:rsidRPr="008D46D0">
        <w:rPr>
          <w:rFonts w:ascii="Book Antiqua" w:eastAsia="Book Antiqua" w:hAnsi="Book Antiqua" w:cs="Book Antiqua"/>
          <w:color w:val="000000"/>
        </w:rPr>
        <w:t>Lofy</w:t>
      </w:r>
      <w:proofErr w:type="spellEnd"/>
      <w:r w:rsidRPr="008D46D0">
        <w:rPr>
          <w:rFonts w:ascii="Book Antiqua" w:eastAsia="Book Antiqua" w:hAnsi="Book Antiqua" w:cs="Book Antiqua"/>
          <w:color w:val="000000"/>
        </w:rPr>
        <w:t xml:space="preserve"> KH, </w:t>
      </w:r>
      <w:proofErr w:type="spellStart"/>
      <w:r w:rsidRPr="008D46D0">
        <w:rPr>
          <w:rFonts w:ascii="Book Antiqua" w:eastAsia="Book Antiqua" w:hAnsi="Book Antiqua" w:cs="Book Antiqua"/>
          <w:color w:val="000000"/>
        </w:rPr>
        <w:t>Wiesman</w:t>
      </w:r>
      <w:proofErr w:type="spellEnd"/>
      <w:r w:rsidRPr="008D46D0">
        <w:rPr>
          <w:rFonts w:ascii="Book Antiqua" w:eastAsia="Book Antiqua" w:hAnsi="Book Antiqua" w:cs="Book Antiqua"/>
          <w:color w:val="000000"/>
        </w:rPr>
        <w:t xml:space="preserve"> J, Bruce H, Spitters C, Ericson K, Wilkerson S, </w:t>
      </w:r>
      <w:proofErr w:type="spellStart"/>
      <w:r w:rsidRPr="008D46D0">
        <w:rPr>
          <w:rFonts w:ascii="Book Antiqua" w:eastAsia="Book Antiqua" w:hAnsi="Book Antiqua" w:cs="Book Antiqua"/>
          <w:color w:val="000000"/>
        </w:rPr>
        <w:t>Tural</w:t>
      </w:r>
      <w:proofErr w:type="spellEnd"/>
      <w:r w:rsidRPr="008D46D0">
        <w:rPr>
          <w:rFonts w:ascii="Book Antiqua" w:eastAsia="Book Antiqua" w:hAnsi="Book Antiqua" w:cs="Book Antiqua"/>
          <w:color w:val="000000"/>
        </w:rPr>
        <w:t xml:space="preserve"> A, Diaz G, Cohn A, Fox L, Patel A, Gerber SI, Kim L, Tong S, Lu X, Lindstrom S, </w:t>
      </w:r>
      <w:proofErr w:type="spellStart"/>
      <w:r w:rsidRPr="008D46D0">
        <w:rPr>
          <w:rFonts w:ascii="Book Antiqua" w:eastAsia="Book Antiqua" w:hAnsi="Book Antiqua" w:cs="Book Antiqua"/>
          <w:color w:val="000000"/>
        </w:rPr>
        <w:t>Pallansch</w:t>
      </w:r>
      <w:proofErr w:type="spellEnd"/>
      <w:r w:rsidRPr="008D46D0">
        <w:rPr>
          <w:rFonts w:ascii="Book Antiqua" w:eastAsia="Book Antiqua" w:hAnsi="Book Antiqua" w:cs="Book Antiqua"/>
          <w:color w:val="000000"/>
        </w:rPr>
        <w:t xml:space="preserve"> MA, Weldon WC, Biggs HM, </w:t>
      </w:r>
      <w:proofErr w:type="spellStart"/>
      <w:r w:rsidRPr="008D46D0">
        <w:rPr>
          <w:rFonts w:ascii="Book Antiqua" w:eastAsia="Book Antiqua" w:hAnsi="Book Antiqua" w:cs="Book Antiqua"/>
          <w:color w:val="000000"/>
        </w:rPr>
        <w:t>Uyeki</w:t>
      </w:r>
      <w:proofErr w:type="spellEnd"/>
      <w:r w:rsidRPr="008D46D0">
        <w:rPr>
          <w:rFonts w:ascii="Book Antiqua" w:eastAsia="Book Antiqua" w:hAnsi="Book Antiqua" w:cs="Book Antiqua"/>
          <w:color w:val="000000"/>
        </w:rPr>
        <w:t xml:space="preserve"> TM, Pillai SK; Washington State 2019-nCoV Case Investigation Team. First Case of 2019 Novel Coronavirus in the United States.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929-936 [PMID: 32004427 DOI: 10.1056/NEJMoa2001191]</w:t>
      </w:r>
    </w:p>
    <w:p w14:paraId="60ED2AB4" w14:textId="6576E36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lastRenderedPageBreak/>
        <w:t xml:space="preserve">17 </w:t>
      </w:r>
      <w:r w:rsidRPr="008D46D0">
        <w:rPr>
          <w:rFonts w:ascii="Book Antiqua" w:eastAsia="Book Antiqua" w:hAnsi="Book Antiqua" w:cs="Book Antiqua"/>
          <w:b/>
          <w:bCs/>
          <w:color w:val="000000"/>
          <w:highlight w:val="yellow"/>
        </w:rPr>
        <w:t>National Health Commission of the People′s Republic of China</w:t>
      </w:r>
      <w:r w:rsidRPr="008D46D0">
        <w:rPr>
          <w:rFonts w:ascii="Book Antiqua" w:eastAsia="Book Antiqua" w:hAnsi="Book Antiqua" w:cs="Book Antiqua"/>
          <w:color w:val="000000"/>
          <w:highlight w:val="yellow"/>
        </w:rPr>
        <w:t>.</w:t>
      </w:r>
      <w:r w:rsidRPr="008D46D0">
        <w:rPr>
          <w:rFonts w:ascii="Book Antiqua" w:eastAsia="Book Antiqua" w:hAnsi="Book Antiqua" w:cs="Book Antiqua"/>
          <w:b/>
          <w:bCs/>
          <w:color w:val="000000"/>
          <w:highlight w:val="yellow"/>
        </w:rPr>
        <w:t xml:space="preserve"> </w:t>
      </w:r>
      <w:r w:rsidR="005E31AA" w:rsidRPr="008D46D0">
        <w:rPr>
          <w:rFonts w:ascii="Book Antiqua" w:eastAsia="Book Antiqua" w:hAnsi="Book Antiqua" w:cs="Book Antiqua"/>
          <w:color w:val="000000"/>
          <w:highlight w:val="yellow"/>
        </w:rPr>
        <w:t>[</w:t>
      </w:r>
      <w:r w:rsidR="000E2375" w:rsidRPr="008D46D0">
        <w:rPr>
          <w:rFonts w:ascii="Book Antiqua" w:eastAsia="Book Antiqua" w:hAnsi="Book Antiqua" w:cs="Book Antiqua"/>
          <w:color w:val="000000"/>
          <w:highlight w:val="yellow"/>
        </w:rPr>
        <w:t>c</w:t>
      </w:r>
      <w:r w:rsidR="005E31AA" w:rsidRPr="008D46D0">
        <w:rPr>
          <w:rFonts w:ascii="Book Antiqua" w:eastAsia="Book Antiqua" w:hAnsi="Book Antiqua" w:cs="Book Antiqua"/>
          <w:color w:val="000000"/>
          <w:highlight w:val="yellow"/>
        </w:rPr>
        <w:t xml:space="preserve">ited </w:t>
      </w:r>
      <w:r w:rsidR="000E2375" w:rsidRPr="008D46D0">
        <w:rPr>
          <w:rFonts w:ascii="Book Antiqua" w:eastAsia="Book Antiqua" w:hAnsi="Book Antiqua" w:cs="Book Antiqua"/>
          <w:color w:val="000000"/>
          <w:highlight w:val="yellow"/>
        </w:rPr>
        <w:t xml:space="preserve">2020 </w:t>
      </w:r>
      <w:r w:rsidR="005E31AA" w:rsidRPr="008D46D0">
        <w:rPr>
          <w:rFonts w:ascii="Book Antiqua" w:eastAsia="Book Antiqua" w:hAnsi="Book Antiqua" w:cs="Book Antiqua"/>
          <w:color w:val="000000"/>
          <w:highlight w:val="yellow"/>
        </w:rPr>
        <w:t xml:space="preserve">Feb 17]. Available from: </w:t>
      </w:r>
      <w:r w:rsidRPr="008D46D0">
        <w:rPr>
          <w:rFonts w:ascii="Book Antiqua" w:eastAsia="Book Antiqua" w:hAnsi="Book Antiqua" w:cs="Book Antiqua"/>
          <w:color w:val="000000"/>
          <w:highlight w:val="yellow"/>
        </w:rPr>
        <w:t>http://www.nhc.gov.cn</w:t>
      </w:r>
    </w:p>
    <w:p w14:paraId="058C297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18 </w:t>
      </w:r>
      <w:r w:rsidRPr="008D46D0">
        <w:rPr>
          <w:rFonts w:ascii="Book Antiqua" w:eastAsia="Book Antiqua" w:hAnsi="Book Antiqua" w:cs="Book Antiqua"/>
          <w:b/>
          <w:bCs/>
          <w:color w:val="000000"/>
        </w:rPr>
        <w:t>Chen N</w:t>
      </w:r>
      <w:r w:rsidRPr="008D46D0">
        <w:rPr>
          <w:rFonts w:ascii="Book Antiqua" w:eastAsia="Book Antiqua" w:hAnsi="Book Antiqua" w:cs="Book Antiqua"/>
          <w:color w:val="000000"/>
        </w:rPr>
        <w:t xml:space="preserve">, Zhou M, Dong X, Qu J, Gong F, Han Y, </w:t>
      </w:r>
      <w:proofErr w:type="spellStart"/>
      <w:r w:rsidRPr="008D46D0">
        <w:rPr>
          <w:rFonts w:ascii="Book Antiqua" w:eastAsia="Book Antiqua" w:hAnsi="Book Antiqua" w:cs="Book Antiqua"/>
          <w:color w:val="000000"/>
        </w:rPr>
        <w:t>Qiu</w:t>
      </w:r>
      <w:proofErr w:type="spellEnd"/>
      <w:r w:rsidRPr="008D46D0">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507-513 [PMID: 32007143 DOI: 10.1016/S0140-6736(20)30211-7]</w:t>
      </w:r>
    </w:p>
    <w:p w14:paraId="6D1F672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19 </w:t>
      </w:r>
      <w:r w:rsidRPr="008D46D0">
        <w:rPr>
          <w:rFonts w:ascii="Book Antiqua" w:eastAsia="Book Antiqua" w:hAnsi="Book Antiqua" w:cs="Book Antiqua"/>
          <w:b/>
          <w:bCs/>
          <w:color w:val="000000"/>
        </w:rPr>
        <w:t>Guan WJ</w:t>
      </w:r>
      <w:r w:rsidRPr="008D46D0">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w:t>
      </w:r>
      <w:proofErr w:type="spellStart"/>
      <w:r w:rsidRPr="008D46D0">
        <w:rPr>
          <w:rFonts w:ascii="Book Antiqua" w:eastAsia="Book Antiqua" w:hAnsi="Book Antiqua" w:cs="Book Antiqua"/>
          <w:color w:val="000000"/>
        </w:rPr>
        <w:t>Qiu</w:t>
      </w:r>
      <w:proofErr w:type="spellEnd"/>
      <w:r w:rsidRPr="008D46D0">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1708-1720 [PMID: 32109013 DOI: 10.1056/NEJMoa2002032]</w:t>
      </w:r>
    </w:p>
    <w:p w14:paraId="68C675AD" w14:textId="367E813C"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20 </w:t>
      </w:r>
      <w:r w:rsidR="000E2375" w:rsidRPr="008D46D0">
        <w:rPr>
          <w:rFonts w:ascii="Book Antiqua" w:eastAsia="Book Antiqua" w:hAnsi="Book Antiqua" w:cs="Book Antiqua"/>
          <w:b/>
          <w:bCs/>
          <w:color w:val="000000"/>
          <w:highlight w:val="yellow"/>
        </w:rPr>
        <w:t>National Health Commission</w:t>
      </w:r>
      <w:r w:rsidRPr="008D46D0">
        <w:rPr>
          <w:rFonts w:ascii="Book Antiqua" w:eastAsia="Book Antiqua" w:hAnsi="Book Antiqua" w:cs="Book Antiqua"/>
          <w:color w:val="000000"/>
          <w:highlight w:val="yellow"/>
        </w:rPr>
        <w:t>. New coronavirus pneumonia prevention and control program (5</w:t>
      </w:r>
      <w:r w:rsidRPr="008D46D0">
        <w:rPr>
          <w:rFonts w:ascii="Book Antiqua" w:eastAsia="Book Antiqua" w:hAnsi="Book Antiqua" w:cs="Book Antiqua"/>
          <w:color w:val="000000"/>
          <w:highlight w:val="yellow"/>
          <w:vertAlign w:val="superscript"/>
        </w:rPr>
        <w:t>th</w:t>
      </w:r>
      <w:r w:rsidRPr="008D46D0">
        <w:rPr>
          <w:rFonts w:ascii="Book Antiqua" w:eastAsia="Book Antiqua" w:hAnsi="Book Antiqua" w:cs="Book Antiqua"/>
          <w:color w:val="000000"/>
          <w:highlight w:val="yellow"/>
        </w:rPr>
        <w:t xml:space="preserve"> ed.) (in Chinese). 2020. </w:t>
      </w:r>
      <w:r w:rsidR="000E2375" w:rsidRPr="008D46D0">
        <w:rPr>
          <w:rFonts w:ascii="Book Antiqua" w:eastAsia="Book Antiqua" w:hAnsi="Book Antiqua" w:cs="Book Antiqua"/>
          <w:color w:val="000000"/>
          <w:highlight w:val="yellow"/>
        </w:rPr>
        <w:t xml:space="preserve">Available from: </w:t>
      </w:r>
      <w:r w:rsidRPr="008D46D0">
        <w:rPr>
          <w:rFonts w:ascii="Book Antiqua" w:eastAsia="Book Antiqua" w:hAnsi="Book Antiqua" w:cs="Book Antiqua"/>
          <w:color w:val="000000"/>
          <w:highlight w:val="yellow"/>
        </w:rPr>
        <w:t>http://www.nhc.gov.cn/</w:t>
      </w:r>
    </w:p>
    <w:p w14:paraId="209D5494" w14:textId="5B7B1500"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21 </w:t>
      </w:r>
      <w:r w:rsidR="000E2375" w:rsidRPr="008D46D0">
        <w:rPr>
          <w:rFonts w:ascii="Book Antiqua" w:eastAsia="Book Antiqua" w:hAnsi="Book Antiqua" w:cs="Book Antiqua"/>
          <w:b/>
          <w:bCs/>
          <w:color w:val="000000"/>
          <w:highlight w:val="yellow"/>
        </w:rPr>
        <w:t>World Health Organization</w:t>
      </w:r>
      <w:r w:rsidRPr="008D46D0">
        <w:rPr>
          <w:rFonts w:ascii="Book Antiqua" w:eastAsia="Book Antiqua" w:hAnsi="Book Antiqua" w:cs="Book Antiqua"/>
          <w:color w:val="000000"/>
          <w:highlight w:val="yellow"/>
        </w:rPr>
        <w:t xml:space="preserve">. Laboratory diagnosis for novel coronavirus. 2020. </w:t>
      </w:r>
      <w:r w:rsidR="000E2375" w:rsidRPr="008D46D0">
        <w:rPr>
          <w:rFonts w:ascii="Book Antiqua" w:eastAsia="Book Antiqua" w:hAnsi="Book Antiqua" w:cs="Book Antiqua"/>
          <w:color w:val="000000"/>
          <w:highlight w:val="yellow"/>
        </w:rPr>
        <w:t xml:space="preserve">Available from: </w:t>
      </w:r>
      <w:r w:rsidRPr="008D46D0">
        <w:rPr>
          <w:rFonts w:ascii="Book Antiqua" w:eastAsia="Book Antiqua" w:hAnsi="Book Antiqua" w:cs="Book Antiqua"/>
          <w:color w:val="000000"/>
          <w:highlight w:val="yellow"/>
        </w:rPr>
        <w:t>http://www.who.int/</w:t>
      </w:r>
    </w:p>
    <w:p w14:paraId="4EC2665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22 </w:t>
      </w:r>
      <w:r w:rsidRPr="008D46D0">
        <w:rPr>
          <w:rFonts w:ascii="Book Antiqua" w:eastAsia="Book Antiqua" w:hAnsi="Book Antiqua" w:cs="Book Antiqua"/>
          <w:b/>
          <w:bCs/>
          <w:color w:val="000000"/>
        </w:rPr>
        <w:t>Hu B</w:t>
      </w:r>
      <w:r w:rsidRPr="008D46D0">
        <w:rPr>
          <w:rFonts w:ascii="Book Antiqua" w:eastAsia="Book Antiqua" w:hAnsi="Book Antiqua" w:cs="Book Antiqua"/>
          <w:color w:val="000000"/>
        </w:rPr>
        <w:t xml:space="preserve">, Zeng LP, Yang XL, Ge XY, Zhang W, Li B, Xie JZ, Shen XR, Zhang YZ, Wang N, Luo DS, Zheng XS, Wang MN, </w:t>
      </w:r>
      <w:proofErr w:type="spellStart"/>
      <w:r w:rsidRPr="008D46D0">
        <w:rPr>
          <w:rFonts w:ascii="Book Antiqua" w:eastAsia="Book Antiqua" w:hAnsi="Book Antiqua" w:cs="Book Antiqua"/>
          <w:color w:val="000000"/>
        </w:rPr>
        <w:t>Daszak</w:t>
      </w:r>
      <w:proofErr w:type="spellEnd"/>
      <w:r w:rsidRPr="008D46D0">
        <w:rPr>
          <w:rFonts w:ascii="Book Antiqua" w:eastAsia="Book Antiqua" w:hAnsi="Book Antiqua" w:cs="Book Antiqua"/>
          <w:color w:val="000000"/>
        </w:rPr>
        <w:t xml:space="preserve"> P, Wang LF, Cui J, Shi ZL. Discovery of a rich gene pool of bat SARS-related coronaviruses provides new insights into the origin of SARS coronavirus. </w:t>
      </w:r>
      <w:proofErr w:type="spellStart"/>
      <w:r w:rsidRPr="008D46D0">
        <w:rPr>
          <w:rFonts w:ascii="Book Antiqua" w:eastAsia="Book Antiqua" w:hAnsi="Book Antiqua" w:cs="Book Antiqua"/>
          <w:i/>
          <w:iCs/>
          <w:color w:val="000000"/>
        </w:rPr>
        <w:t>PLoS</w:t>
      </w:r>
      <w:proofErr w:type="spellEnd"/>
      <w:r w:rsidRPr="008D46D0">
        <w:rPr>
          <w:rFonts w:ascii="Book Antiqua" w:eastAsia="Book Antiqua" w:hAnsi="Book Antiqua" w:cs="Book Antiqua"/>
          <w:i/>
          <w:iCs/>
          <w:color w:val="000000"/>
        </w:rPr>
        <w:t xml:space="preserve"> </w:t>
      </w:r>
      <w:proofErr w:type="spellStart"/>
      <w:r w:rsidRPr="008D46D0">
        <w:rPr>
          <w:rFonts w:ascii="Book Antiqua" w:eastAsia="Book Antiqua" w:hAnsi="Book Antiqua" w:cs="Book Antiqua"/>
          <w:i/>
          <w:iCs/>
          <w:color w:val="000000"/>
        </w:rPr>
        <w:t>Pathog</w:t>
      </w:r>
      <w:proofErr w:type="spellEnd"/>
      <w:r w:rsidRPr="008D46D0">
        <w:rPr>
          <w:rFonts w:ascii="Book Antiqua" w:eastAsia="Book Antiqua" w:hAnsi="Book Antiqua" w:cs="Book Antiqua"/>
          <w:color w:val="000000"/>
        </w:rPr>
        <w:t xml:space="preserve"> 2017; </w:t>
      </w:r>
      <w:r w:rsidRPr="008D46D0">
        <w:rPr>
          <w:rFonts w:ascii="Book Antiqua" w:eastAsia="Book Antiqua" w:hAnsi="Book Antiqua" w:cs="Book Antiqua"/>
          <w:b/>
          <w:bCs/>
          <w:color w:val="000000"/>
        </w:rPr>
        <w:t>13</w:t>
      </w:r>
      <w:r w:rsidRPr="008D46D0">
        <w:rPr>
          <w:rFonts w:ascii="Book Antiqua" w:eastAsia="Book Antiqua" w:hAnsi="Book Antiqua" w:cs="Book Antiqua"/>
          <w:color w:val="000000"/>
        </w:rPr>
        <w:t>: e1006698 [PMID: 29190287 DOI: 10.1371/journal.ppat.1006698]</w:t>
      </w:r>
    </w:p>
    <w:p w14:paraId="12DDEB4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23 </w:t>
      </w:r>
      <w:r w:rsidRPr="008D46D0">
        <w:rPr>
          <w:rFonts w:ascii="Book Antiqua" w:eastAsia="Book Antiqua" w:hAnsi="Book Antiqua" w:cs="Book Antiqua"/>
          <w:b/>
          <w:bCs/>
          <w:color w:val="000000"/>
        </w:rPr>
        <w:t>Song HD</w:t>
      </w:r>
      <w:r w:rsidRPr="008D46D0">
        <w:rPr>
          <w:rFonts w:ascii="Book Antiqua" w:eastAsia="Book Antiqua" w:hAnsi="Book Antiqua" w:cs="Book Antiqua"/>
          <w:color w:val="000000"/>
        </w:rPr>
        <w:t xml:space="preserve">, Tu CC, Zhang GW, Wang SY, Zheng K, Lei LC, Chen QX, Gao YW, Zhou HQ, Xiang H, Zheng HJ, </w:t>
      </w:r>
      <w:proofErr w:type="spellStart"/>
      <w:r w:rsidRPr="008D46D0">
        <w:rPr>
          <w:rFonts w:ascii="Book Antiqua" w:eastAsia="Book Antiqua" w:hAnsi="Book Antiqua" w:cs="Book Antiqua"/>
          <w:color w:val="000000"/>
        </w:rPr>
        <w:t>Chern</w:t>
      </w:r>
      <w:proofErr w:type="spellEnd"/>
      <w:r w:rsidRPr="008D46D0">
        <w:rPr>
          <w:rFonts w:ascii="Book Antiqua" w:eastAsia="Book Antiqua" w:hAnsi="Book Antiqua" w:cs="Book Antiqua"/>
          <w:color w:val="000000"/>
        </w:rPr>
        <w:t xml:space="preserve"> SW, Cheng F, Pan CM, Xuan H, Chen SJ, Luo HM, Zhou DH, Liu YF, He JF, Qin PZ, Li LH, Ren YQ, Liang WJ, Yu YD, Anderson L, Wang M, Xu RH, Wu XW, Zheng HY, Chen JD, Liang G, Gao Y, Liao M, Fang L, Jiang LY, Li H, Chen F, Di B, He LJ, Lin JY, Tong S, Kong X, Du L, Hao P, Tang H, Bernini A, Yu XJ, Spiga O, Guo ZM, Pan HY, He WZ, </w:t>
      </w:r>
      <w:proofErr w:type="spellStart"/>
      <w:r w:rsidRPr="008D46D0">
        <w:rPr>
          <w:rFonts w:ascii="Book Antiqua" w:eastAsia="Book Antiqua" w:hAnsi="Book Antiqua" w:cs="Book Antiqua"/>
          <w:color w:val="000000"/>
        </w:rPr>
        <w:t>Manuguerra</w:t>
      </w:r>
      <w:proofErr w:type="spellEnd"/>
      <w:r w:rsidRPr="008D46D0">
        <w:rPr>
          <w:rFonts w:ascii="Book Antiqua" w:eastAsia="Book Antiqua" w:hAnsi="Book Antiqua" w:cs="Book Antiqua"/>
          <w:color w:val="000000"/>
        </w:rPr>
        <w:t xml:space="preserve"> JC, </w:t>
      </w:r>
      <w:proofErr w:type="spellStart"/>
      <w:r w:rsidRPr="008D46D0">
        <w:rPr>
          <w:rFonts w:ascii="Book Antiqua" w:eastAsia="Book Antiqua" w:hAnsi="Book Antiqua" w:cs="Book Antiqua"/>
          <w:color w:val="000000"/>
        </w:rPr>
        <w:t>Fontanet</w:t>
      </w:r>
      <w:proofErr w:type="spellEnd"/>
      <w:r w:rsidRPr="008D46D0">
        <w:rPr>
          <w:rFonts w:ascii="Book Antiqua" w:eastAsia="Book Antiqua" w:hAnsi="Book Antiqua" w:cs="Book Antiqua"/>
          <w:color w:val="000000"/>
        </w:rPr>
        <w:t xml:space="preserve"> A, </w:t>
      </w:r>
      <w:proofErr w:type="spellStart"/>
      <w:r w:rsidRPr="008D46D0">
        <w:rPr>
          <w:rFonts w:ascii="Book Antiqua" w:eastAsia="Book Antiqua" w:hAnsi="Book Antiqua" w:cs="Book Antiqua"/>
          <w:color w:val="000000"/>
        </w:rPr>
        <w:t>Danchin</w:t>
      </w:r>
      <w:proofErr w:type="spellEnd"/>
      <w:r w:rsidRPr="008D46D0">
        <w:rPr>
          <w:rFonts w:ascii="Book Antiqua" w:eastAsia="Book Antiqua" w:hAnsi="Book Antiqua" w:cs="Book Antiqua"/>
          <w:color w:val="000000"/>
        </w:rPr>
        <w:t xml:space="preserve"> A, </w:t>
      </w:r>
      <w:proofErr w:type="spellStart"/>
      <w:r w:rsidRPr="008D46D0">
        <w:rPr>
          <w:rFonts w:ascii="Book Antiqua" w:eastAsia="Book Antiqua" w:hAnsi="Book Antiqua" w:cs="Book Antiqua"/>
          <w:color w:val="000000"/>
        </w:rPr>
        <w:t>Niccolai</w:t>
      </w:r>
      <w:proofErr w:type="spellEnd"/>
      <w:r w:rsidRPr="008D46D0">
        <w:rPr>
          <w:rFonts w:ascii="Book Antiqua" w:eastAsia="Book Antiqua" w:hAnsi="Book Antiqua" w:cs="Book Antiqua"/>
          <w:color w:val="000000"/>
        </w:rPr>
        <w:t xml:space="preserve"> N, Li YX, Wu CI, Zhao GP. Cross-host evolution of severe acute respiratory syndrome </w:t>
      </w:r>
      <w:r w:rsidRPr="008D46D0">
        <w:rPr>
          <w:rFonts w:ascii="Book Antiqua" w:eastAsia="Book Antiqua" w:hAnsi="Book Antiqua" w:cs="Book Antiqua"/>
          <w:color w:val="000000"/>
        </w:rPr>
        <w:lastRenderedPageBreak/>
        <w:t xml:space="preserve">coronavirus in palm civet and human. </w:t>
      </w:r>
      <w:r w:rsidRPr="008D46D0">
        <w:rPr>
          <w:rFonts w:ascii="Book Antiqua" w:eastAsia="Book Antiqua" w:hAnsi="Book Antiqua" w:cs="Book Antiqua"/>
          <w:i/>
          <w:iCs/>
          <w:color w:val="000000"/>
        </w:rPr>
        <w:t xml:space="preserve">Proc Natl </w:t>
      </w:r>
      <w:proofErr w:type="spellStart"/>
      <w:r w:rsidRPr="008D46D0">
        <w:rPr>
          <w:rFonts w:ascii="Book Antiqua" w:eastAsia="Book Antiqua" w:hAnsi="Book Antiqua" w:cs="Book Antiqua"/>
          <w:i/>
          <w:iCs/>
          <w:color w:val="000000"/>
        </w:rPr>
        <w:t>Acad</w:t>
      </w:r>
      <w:proofErr w:type="spellEnd"/>
      <w:r w:rsidRPr="008D46D0">
        <w:rPr>
          <w:rFonts w:ascii="Book Antiqua" w:eastAsia="Book Antiqua" w:hAnsi="Book Antiqua" w:cs="Book Antiqua"/>
          <w:i/>
          <w:iCs/>
          <w:color w:val="000000"/>
        </w:rPr>
        <w:t xml:space="preserve"> </w:t>
      </w:r>
      <w:proofErr w:type="spellStart"/>
      <w:r w:rsidRPr="008D46D0">
        <w:rPr>
          <w:rFonts w:ascii="Book Antiqua" w:eastAsia="Book Antiqua" w:hAnsi="Book Antiqua" w:cs="Book Antiqua"/>
          <w:i/>
          <w:iCs/>
          <w:color w:val="000000"/>
        </w:rPr>
        <w:t>Sci</w:t>
      </w:r>
      <w:proofErr w:type="spellEnd"/>
      <w:r w:rsidRPr="008D46D0">
        <w:rPr>
          <w:rFonts w:ascii="Book Antiqua" w:eastAsia="Book Antiqua" w:hAnsi="Book Antiqua" w:cs="Book Antiqua"/>
          <w:i/>
          <w:iCs/>
          <w:color w:val="000000"/>
        </w:rPr>
        <w:t xml:space="preserve"> U S A</w:t>
      </w:r>
      <w:r w:rsidRPr="008D46D0">
        <w:rPr>
          <w:rFonts w:ascii="Book Antiqua" w:eastAsia="Book Antiqua" w:hAnsi="Book Antiqua" w:cs="Book Antiqua"/>
          <w:color w:val="000000"/>
        </w:rPr>
        <w:t xml:space="preserve"> 2005; </w:t>
      </w:r>
      <w:r w:rsidRPr="008D46D0">
        <w:rPr>
          <w:rFonts w:ascii="Book Antiqua" w:eastAsia="Book Antiqua" w:hAnsi="Book Antiqua" w:cs="Book Antiqua"/>
          <w:b/>
          <w:bCs/>
          <w:color w:val="000000"/>
        </w:rPr>
        <w:t>102</w:t>
      </w:r>
      <w:r w:rsidRPr="008D46D0">
        <w:rPr>
          <w:rFonts w:ascii="Book Antiqua" w:eastAsia="Book Antiqua" w:hAnsi="Book Antiqua" w:cs="Book Antiqua"/>
          <w:color w:val="000000"/>
        </w:rPr>
        <w:t>: 2430-2435 [PMID: 15695582 DOI: 10.1073/pnas.0409608102]</w:t>
      </w:r>
    </w:p>
    <w:p w14:paraId="669704E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24 </w:t>
      </w:r>
      <w:proofErr w:type="spellStart"/>
      <w:r w:rsidRPr="008D46D0">
        <w:rPr>
          <w:rFonts w:ascii="Book Antiqua" w:eastAsia="Book Antiqua" w:hAnsi="Book Antiqua" w:cs="Book Antiqua"/>
          <w:b/>
          <w:bCs/>
          <w:color w:val="000000"/>
        </w:rPr>
        <w:t>Haagmans</w:t>
      </w:r>
      <w:proofErr w:type="spellEnd"/>
      <w:r w:rsidRPr="008D46D0">
        <w:rPr>
          <w:rFonts w:ascii="Book Antiqua" w:eastAsia="Book Antiqua" w:hAnsi="Book Antiqua" w:cs="Book Antiqua"/>
          <w:b/>
          <w:bCs/>
          <w:color w:val="000000"/>
        </w:rPr>
        <w:t xml:space="preserve"> BL</w:t>
      </w:r>
      <w:r w:rsidRPr="008D46D0">
        <w:rPr>
          <w:rFonts w:ascii="Book Antiqua" w:eastAsia="Book Antiqua" w:hAnsi="Book Antiqua" w:cs="Book Antiqua"/>
          <w:color w:val="000000"/>
        </w:rPr>
        <w:t xml:space="preserve">, Al </w:t>
      </w:r>
      <w:proofErr w:type="spellStart"/>
      <w:r w:rsidRPr="008D46D0">
        <w:rPr>
          <w:rFonts w:ascii="Book Antiqua" w:eastAsia="Book Antiqua" w:hAnsi="Book Antiqua" w:cs="Book Antiqua"/>
          <w:color w:val="000000"/>
        </w:rPr>
        <w:t>Dhahiry</w:t>
      </w:r>
      <w:proofErr w:type="spellEnd"/>
      <w:r w:rsidRPr="008D46D0">
        <w:rPr>
          <w:rFonts w:ascii="Book Antiqua" w:eastAsia="Book Antiqua" w:hAnsi="Book Antiqua" w:cs="Book Antiqua"/>
          <w:color w:val="000000"/>
        </w:rPr>
        <w:t xml:space="preserve"> SH, </w:t>
      </w:r>
      <w:proofErr w:type="spellStart"/>
      <w:r w:rsidRPr="008D46D0">
        <w:rPr>
          <w:rFonts w:ascii="Book Antiqua" w:eastAsia="Book Antiqua" w:hAnsi="Book Antiqua" w:cs="Book Antiqua"/>
          <w:color w:val="000000"/>
        </w:rPr>
        <w:t>Reusken</w:t>
      </w:r>
      <w:proofErr w:type="spellEnd"/>
      <w:r w:rsidRPr="008D46D0">
        <w:rPr>
          <w:rFonts w:ascii="Book Antiqua" w:eastAsia="Book Antiqua" w:hAnsi="Book Antiqua" w:cs="Book Antiqua"/>
          <w:color w:val="000000"/>
        </w:rPr>
        <w:t xml:space="preserve"> CB, Raj VS, Galiano M, Myers R, </w:t>
      </w:r>
      <w:proofErr w:type="spellStart"/>
      <w:r w:rsidRPr="008D46D0">
        <w:rPr>
          <w:rFonts w:ascii="Book Antiqua" w:eastAsia="Book Antiqua" w:hAnsi="Book Antiqua" w:cs="Book Antiqua"/>
          <w:color w:val="000000"/>
        </w:rPr>
        <w:t>Godeke</w:t>
      </w:r>
      <w:proofErr w:type="spellEnd"/>
      <w:r w:rsidRPr="008D46D0">
        <w:rPr>
          <w:rFonts w:ascii="Book Antiqua" w:eastAsia="Book Antiqua" w:hAnsi="Book Antiqua" w:cs="Book Antiqua"/>
          <w:color w:val="000000"/>
        </w:rPr>
        <w:t xml:space="preserve"> GJ, </w:t>
      </w:r>
      <w:proofErr w:type="spellStart"/>
      <w:r w:rsidRPr="008D46D0">
        <w:rPr>
          <w:rFonts w:ascii="Book Antiqua" w:eastAsia="Book Antiqua" w:hAnsi="Book Antiqua" w:cs="Book Antiqua"/>
          <w:color w:val="000000"/>
        </w:rPr>
        <w:t>Jonges</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Farag</w:t>
      </w:r>
      <w:proofErr w:type="spellEnd"/>
      <w:r w:rsidRPr="008D46D0">
        <w:rPr>
          <w:rFonts w:ascii="Book Antiqua" w:eastAsia="Book Antiqua" w:hAnsi="Book Antiqua" w:cs="Book Antiqua"/>
          <w:color w:val="000000"/>
        </w:rPr>
        <w:t xml:space="preserve"> E, </w:t>
      </w:r>
      <w:proofErr w:type="spellStart"/>
      <w:r w:rsidRPr="008D46D0">
        <w:rPr>
          <w:rFonts w:ascii="Book Antiqua" w:eastAsia="Book Antiqua" w:hAnsi="Book Antiqua" w:cs="Book Antiqua"/>
          <w:color w:val="000000"/>
        </w:rPr>
        <w:t>Diab</w:t>
      </w:r>
      <w:proofErr w:type="spellEnd"/>
      <w:r w:rsidRPr="008D46D0">
        <w:rPr>
          <w:rFonts w:ascii="Book Antiqua" w:eastAsia="Book Antiqua" w:hAnsi="Book Antiqua" w:cs="Book Antiqua"/>
          <w:color w:val="000000"/>
        </w:rPr>
        <w:t xml:space="preserve"> A, </w:t>
      </w:r>
      <w:proofErr w:type="spellStart"/>
      <w:r w:rsidRPr="008D46D0">
        <w:rPr>
          <w:rFonts w:ascii="Book Antiqua" w:eastAsia="Book Antiqua" w:hAnsi="Book Antiqua" w:cs="Book Antiqua"/>
          <w:color w:val="000000"/>
        </w:rPr>
        <w:t>Ghobashy</w:t>
      </w:r>
      <w:proofErr w:type="spellEnd"/>
      <w:r w:rsidRPr="008D46D0">
        <w:rPr>
          <w:rFonts w:ascii="Book Antiqua" w:eastAsia="Book Antiqua" w:hAnsi="Book Antiqua" w:cs="Book Antiqua"/>
          <w:color w:val="000000"/>
        </w:rPr>
        <w:t xml:space="preserve"> H, </w:t>
      </w:r>
      <w:proofErr w:type="spellStart"/>
      <w:r w:rsidRPr="008D46D0">
        <w:rPr>
          <w:rFonts w:ascii="Book Antiqua" w:eastAsia="Book Antiqua" w:hAnsi="Book Antiqua" w:cs="Book Antiqua"/>
          <w:color w:val="000000"/>
        </w:rPr>
        <w:t>Alhajri</w:t>
      </w:r>
      <w:proofErr w:type="spellEnd"/>
      <w:r w:rsidRPr="008D46D0">
        <w:rPr>
          <w:rFonts w:ascii="Book Antiqua" w:eastAsia="Book Antiqua" w:hAnsi="Book Antiqua" w:cs="Book Antiqua"/>
          <w:color w:val="000000"/>
        </w:rPr>
        <w:t xml:space="preserve"> F, Al-</w:t>
      </w:r>
      <w:proofErr w:type="spellStart"/>
      <w:r w:rsidRPr="008D46D0">
        <w:rPr>
          <w:rFonts w:ascii="Book Antiqua" w:eastAsia="Book Antiqua" w:hAnsi="Book Antiqua" w:cs="Book Antiqua"/>
          <w:color w:val="000000"/>
        </w:rPr>
        <w:t>Thani</w:t>
      </w:r>
      <w:proofErr w:type="spellEnd"/>
      <w:r w:rsidRPr="008D46D0">
        <w:rPr>
          <w:rFonts w:ascii="Book Antiqua" w:eastAsia="Book Antiqua" w:hAnsi="Book Antiqua" w:cs="Book Antiqua"/>
          <w:color w:val="000000"/>
        </w:rPr>
        <w:t xml:space="preserve"> M, Al-Marri SA, Al </w:t>
      </w:r>
      <w:proofErr w:type="spellStart"/>
      <w:r w:rsidRPr="008D46D0">
        <w:rPr>
          <w:rFonts w:ascii="Book Antiqua" w:eastAsia="Book Antiqua" w:hAnsi="Book Antiqua" w:cs="Book Antiqua"/>
          <w:color w:val="000000"/>
        </w:rPr>
        <w:t>Romaihi</w:t>
      </w:r>
      <w:proofErr w:type="spellEnd"/>
      <w:r w:rsidRPr="008D46D0">
        <w:rPr>
          <w:rFonts w:ascii="Book Antiqua" w:eastAsia="Book Antiqua" w:hAnsi="Book Antiqua" w:cs="Book Antiqua"/>
          <w:color w:val="000000"/>
        </w:rPr>
        <w:t xml:space="preserve"> HE, Al Khal A, </w:t>
      </w:r>
      <w:proofErr w:type="spellStart"/>
      <w:r w:rsidRPr="008D46D0">
        <w:rPr>
          <w:rFonts w:ascii="Book Antiqua" w:eastAsia="Book Antiqua" w:hAnsi="Book Antiqua" w:cs="Book Antiqua"/>
          <w:color w:val="000000"/>
        </w:rPr>
        <w:t>Bermingham</w:t>
      </w:r>
      <w:proofErr w:type="spellEnd"/>
      <w:r w:rsidRPr="008D46D0">
        <w:rPr>
          <w:rFonts w:ascii="Book Antiqua" w:eastAsia="Book Antiqua" w:hAnsi="Book Antiqua" w:cs="Book Antiqua"/>
          <w:color w:val="000000"/>
        </w:rPr>
        <w:t xml:space="preserve"> A, Osterhaus AD, </w:t>
      </w:r>
      <w:proofErr w:type="spellStart"/>
      <w:r w:rsidRPr="008D46D0">
        <w:rPr>
          <w:rFonts w:ascii="Book Antiqua" w:eastAsia="Book Antiqua" w:hAnsi="Book Antiqua" w:cs="Book Antiqua"/>
          <w:color w:val="000000"/>
        </w:rPr>
        <w:t>AlHajri</w:t>
      </w:r>
      <w:proofErr w:type="spellEnd"/>
      <w:r w:rsidRPr="008D46D0">
        <w:rPr>
          <w:rFonts w:ascii="Book Antiqua" w:eastAsia="Book Antiqua" w:hAnsi="Book Antiqua" w:cs="Book Antiqua"/>
          <w:color w:val="000000"/>
        </w:rPr>
        <w:t xml:space="preserve"> MM, Koopmans MP. Middle East respiratory syndrome coronavirus in dromedary camels: an outbreak investigation. </w:t>
      </w:r>
      <w:r w:rsidRPr="008D46D0">
        <w:rPr>
          <w:rFonts w:ascii="Book Antiqua" w:eastAsia="Book Antiqua" w:hAnsi="Book Antiqua" w:cs="Book Antiqua"/>
          <w:i/>
          <w:iCs/>
          <w:color w:val="000000"/>
        </w:rPr>
        <w:t>Lancet Infect Dis</w:t>
      </w:r>
      <w:r w:rsidRPr="008D46D0">
        <w:rPr>
          <w:rFonts w:ascii="Book Antiqua" w:eastAsia="Book Antiqua" w:hAnsi="Book Antiqua" w:cs="Book Antiqua"/>
          <w:color w:val="000000"/>
        </w:rPr>
        <w:t xml:space="preserve"> 2014; </w:t>
      </w:r>
      <w:r w:rsidRPr="008D46D0">
        <w:rPr>
          <w:rFonts w:ascii="Book Antiqua" w:eastAsia="Book Antiqua" w:hAnsi="Book Antiqua" w:cs="Book Antiqua"/>
          <w:b/>
          <w:bCs/>
          <w:color w:val="000000"/>
        </w:rPr>
        <w:t>14</w:t>
      </w:r>
      <w:r w:rsidRPr="008D46D0">
        <w:rPr>
          <w:rFonts w:ascii="Book Antiqua" w:eastAsia="Book Antiqua" w:hAnsi="Book Antiqua" w:cs="Book Antiqua"/>
          <w:color w:val="000000"/>
        </w:rPr>
        <w:t>: 140-145 [PMID: 24355866 DOI: 10.1016/S1473-3099(13)70690-X]</w:t>
      </w:r>
    </w:p>
    <w:p w14:paraId="4AA458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25 </w:t>
      </w:r>
      <w:proofErr w:type="spellStart"/>
      <w:r w:rsidRPr="008D46D0">
        <w:rPr>
          <w:rFonts w:ascii="Book Antiqua" w:eastAsia="Book Antiqua" w:hAnsi="Book Antiqua" w:cs="Book Antiqua"/>
          <w:b/>
          <w:bCs/>
          <w:color w:val="000000"/>
        </w:rPr>
        <w:t>Azhar</w:t>
      </w:r>
      <w:proofErr w:type="spellEnd"/>
      <w:r w:rsidRPr="008D46D0">
        <w:rPr>
          <w:rFonts w:ascii="Book Antiqua" w:eastAsia="Book Antiqua" w:hAnsi="Book Antiqua" w:cs="Book Antiqua"/>
          <w:b/>
          <w:bCs/>
          <w:color w:val="000000"/>
        </w:rPr>
        <w:t xml:space="preserve"> EI</w:t>
      </w:r>
      <w:r w:rsidRPr="008D46D0">
        <w:rPr>
          <w:rFonts w:ascii="Book Antiqua" w:eastAsia="Book Antiqua" w:hAnsi="Book Antiqua" w:cs="Book Antiqua"/>
          <w:color w:val="000000"/>
        </w:rPr>
        <w:t>, El-</w:t>
      </w:r>
      <w:proofErr w:type="spellStart"/>
      <w:r w:rsidRPr="008D46D0">
        <w:rPr>
          <w:rFonts w:ascii="Book Antiqua" w:eastAsia="Book Antiqua" w:hAnsi="Book Antiqua" w:cs="Book Antiqua"/>
          <w:color w:val="000000"/>
        </w:rPr>
        <w:t>Kafrawy</w:t>
      </w:r>
      <w:proofErr w:type="spellEnd"/>
      <w:r w:rsidRPr="008D46D0">
        <w:rPr>
          <w:rFonts w:ascii="Book Antiqua" w:eastAsia="Book Antiqua" w:hAnsi="Book Antiqua" w:cs="Book Antiqua"/>
          <w:color w:val="000000"/>
        </w:rPr>
        <w:t xml:space="preserve"> SA, </w:t>
      </w:r>
      <w:proofErr w:type="spellStart"/>
      <w:r w:rsidRPr="008D46D0">
        <w:rPr>
          <w:rFonts w:ascii="Book Antiqua" w:eastAsia="Book Antiqua" w:hAnsi="Book Antiqua" w:cs="Book Antiqua"/>
          <w:color w:val="000000"/>
        </w:rPr>
        <w:t>Farraj</w:t>
      </w:r>
      <w:proofErr w:type="spellEnd"/>
      <w:r w:rsidRPr="008D46D0">
        <w:rPr>
          <w:rFonts w:ascii="Book Antiqua" w:eastAsia="Book Antiqua" w:hAnsi="Book Antiqua" w:cs="Book Antiqua"/>
          <w:color w:val="000000"/>
        </w:rPr>
        <w:t xml:space="preserve"> SA, Hassan AM, Al-Saeed MS, Hashem AM, </w:t>
      </w:r>
      <w:proofErr w:type="spellStart"/>
      <w:r w:rsidRPr="008D46D0">
        <w:rPr>
          <w:rFonts w:ascii="Book Antiqua" w:eastAsia="Book Antiqua" w:hAnsi="Book Antiqua" w:cs="Book Antiqua"/>
          <w:color w:val="000000"/>
        </w:rPr>
        <w:t>Madani</w:t>
      </w:r>
      <w:proofErr w:type="spellEnd"/>
      <w:r w:rsidRPr="008D46D0">
        <w:rPr>
          <w:rFonts w:ascii="Book Antiqua" w:eastAsia="Book Antiqua" w:hAnsi="Book Antiqua" w:cs="Book Antiqua"/>
          <w:color w:val="000000"/>
        </w:rPr>
        <w:t xml:space="preserve"> TA. Evidence for camel-to-human transmission of MERS coronavirus.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2014; </w:t>
      </w:r>
      <w:r w:rsidRPr="008D46D0">
        <w:rPr>
          <w:rFonts w:ascii="Book Antiqua" w:eastAsia="Book Antiqua" w:hAnsi="Book Antiqua" w:cs="Book Antiqua"/>
          <w:b/>
          <w:bCs/>
          <w:color w:val="000000"/>
        </w:rPr>
        <w:t>370</w:t>
      </w:r>
      <w:r w:rsidRPr="008D46D0">
        <w:rPr>
          <w:rFonts w:ascii="Book Antiqua" w:eastAsia="Book Antiqua" w:hAnsi="Book Antiqua" w:cs="Book Antiqua"/>
          <w:color w:val="000000"/>
        </w:rPr>
        <w:t>: 2499-2505 [PMID: 24896817 DOI: 10.1056/NEJMoa1401505]</w:t>
      </w:r>
    </w:p>
    <w:p w14:paraId="1DF186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26 </w:t>
      </w:r>
      <w:r w:rsidRPr="008D46D0">
        <w:rPr>
          <w:rFonts w:ascii="Book Antiqua" w:eastAsia="Book Antiqua" w:hAnsi="Book Antiqua" w:cs="Book Antiqua"/>
          <w:b/>
          <w:bCs/>
          <w:color w:val="000000"/>
        </w:rPr>
        <w:t>Lei H</w:t>
      </w:r>
      <w:r w:rsidRPr="008D46D0">
        <w:rPr>
          <w:rFonts w:ascii="Book Antiqua" w:eastAsia="Book Antiqua" w:hAnsi="Book Antiqua" w:cs="Book Antiqua"/>
          <w:color w:val="000000"/>
        </w:rPr>
        <w:t xml:space="preserve">, Li Y, Xiao S, Lin CH, Norris SL, Wei D, Hu Z, Ji S. Routes of transmission of influenza A H1N1, SARS CoV, and norovirus in air cabin: Comparative analyses. </w:t>
      </w:r>
      <w:r w:rsidRPr="008D46D0">
        <w:rPr>
          <w:rFonts w:ascii="Book Antiqua" w:eastAsia="Book Antiqua" w:hAnsi="Book Antiqua" w:cs="Book Antiqua"/>
          <w:i/>
          <w:iCs/>
          <w:color w:val="000000"/>
        </w:rPr>
        <w:t>Indoor Air</w:t>
      </w:r>
      <w:r w:rsidRPr="008D46D0">
        <w:rPr>
          <w:rFonts w:ascii="Book Antiqua" w:eastAsia="Book Antiqua" w:hAnsi="Book Antiqua" w:cs="Book Antiqua"/>
          <w:color w:val="000000"/>
        </w:rPr>
        <w:t xml:space="preserve"> 2018; </w:t>
      </w:r>
      <w:r w:rsidRPr="008D46D0">
        <w:rPr>
          <w:rFonts w:ascii="Book Antiqua" w:eastAsia="Book Antiqua" w:hAnsi="Book Antiqua" w:cs="Book Antiqua"/>
          <w:b/>
          <w:bCs/>
          <w:color w:val="000000"/>
        </w:rPr>
        <w:t>28</w:t>
      </w:r>
      <w:r w:rsidRPr="008D46D0">
        <w:rPr>
          <w:rFonts w:ascii="Book Antiqua" w:eastAsia="Book Antiqua" w:hAnsi="Book Antiqua" w:cs="Book Antiqua"/>
          <w:color w:val="000000"/>
        </w:rPr>
        <w:t>: 394-403 [PMID: 29244221 DOI: 10.1111/ina.12445]</w:t>
      </w:r>
    </w:p>
    <w:p w14:paraId="55CF230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27 </w:t>
      </w:r>
      <w:r w:rsidRPr="008D46D0">
        <w:rPr>
          <w:rFonts w:ascii="Book Antiqua" w:eastAsia="Book Antiqua" w:hAnsi="Book Antiqua" w:cs="Book Antiqua"/>
          <w:b/>
          <w:bCs/>
          <w:color w:val="000000"/>
        </w:rPr>
        <w:t>Otter JA</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Donskey</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Yezli</w:t>
      </w:r>
      <w:proofErr w:type="spellEnd"/>
      <w:r w:rsidRPr="008D46D0">
        <w:rPr>
          <w:rFonts w:ascii="Book Antiqua" w:eastAsia="Book Antiqua" w:hAnsi="Book Antiqua" w:cs="Book Antiqua"/>
          <w:color w:val="000000"/>
        </w:rPr>
        <w:t xml:space="preserve"> S, Douthwaite S, Goldenberg SD, Weber DJ. Transmission of SARS and MERS coronaviruses and influenza virus in healthcare settings: the possible role of dry surface contamination. </w:t>
      </w:r>
      <w:r w:rsidRPr="008D46D0">
        <w:rPr>
          <w:rFonts w:ascii="Book Antiqua" w:eastAsia="Book Antiqua" w:hAnsi="Book Antiqua" w:cs="Book Antiqua"/>
          <w:i/>
          <w:iCs/>
          <w:color w:val="000000"/>
        </w:rPr>
        <w:t>J Hosp Infect</w:t>
      </w:r>
      <w:r w:rsidRPr="008D46D0">
        <w:rPr>
          <w:rFonts w:ascii="Book Antiqua" w:eastAsia="Book Antiqua" w:hAnsi="Book Antiqua" w:cs="Book Antiqua"/>
          <w:color w:val="000000"/>
        </w:rPr>
        <w:t xml:space="preserve"> 2016; </w:t>
      </w:r>
      <w:r w:rsidRPr="008D46D0">
        <w:rPr>
          <w:rFonts w:ascii="Book Antiqua" w:eastAsia="Book Antiqua" w:hAnsi="Book Antiqua" w:cs="Book Antiqua"/>
          <w:b/>
          <w:bCs/>
          <w:color w:val="000000"/>
        </w:rPr>
        <w:t>92</w:t>
      </w:r>
      <w:r w:rsidRPr="008D46D0">
        <w:rPr>
          <w:rFonts w:ascii="Book Antiqua" w:eastAsia="Book Antiqua" w:hAnsi="Book Antiqua" w:cs="Book Antiqua"/>
          <w:color w:val="000000"/>
        </w:rPr>
        <w:t>: 235-250 [PMID: 26597631 DOI: 10.1016/j.jhin.2015.08.027]</w:t>
      </w:r>
    </w:p>
    <w:p w14:paraId="067E8D9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28 </w:t>
      </w:r>
      <w:proofErr w:type="spellStart"/>
      <w:r w:rsidRPr="008D46D0">
        <w:rPr>
          <w:rFonts w:ascii="Book Antiqua" w:eastAsia="Book Antiqua" w:hAnsi="Book Antiqua" w:cs="Book Antiqua"/>
          <w:b/>
          <w:bCs/>
          <w:color w:val="000000"/>
        </w:rPr>
        <w:t>Zumla</w:t>
      </w:r>
      <w:proofErr w:type="spellEnd"/>
      <w:r w:rsidRPr="008D46D0">
        <w:rPr>
          <w:rFonts w:ascii="Book Antiqua" w:eastAsia="Book Antiqua" w:hAnsi="Book Antiqua" w:cs="Book Antiqua"/>
          <w:b/>
          <w:bCs/>
          <w:color w:val="000000"/>
        </w:rPr>
        <w:t xml:space="preserve"> A</w:t>
      </w:r>
      <w:r w:rsidRPr="008D46D0">
        <w:rPr>
          <w:rFonts w:ascii="Book Antiqua" w:eastAsia="Book Antiqua" w:hAnsi="Book Antiqua" w:cs="Book Antiqua"/>
          <w:color w:val="000000"/>
        </w:rPr>
        <w:t xml:space="preserve">, Hui DS, Perlman S. Middle East respiratory syndrome.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2015; </w:t>
      </w:r>
      <w:r w:rsidRPr="008D46D0">
        <w:rPr>
          <w:rFonts w:ascii="Book Antiqua" w:eastAsia="Book Antiqua" w:hAnsi="Book Antiqua" w:cs="Book Antiqua"/>
          <w:b/>
          <w:bCs/>
          <w:color w:val="000000"/>
        </w:rPr>
        <w:t>386</w:t>
      </w:r>
      <w:r w:rsidRPr="008D46D0">
        <w:rPr>
          <w:rFonts w:ascii="Book Antiqua" w:eastAsia="Book Antiqua" w:hAnsi="Book Antiqua" w:cs="Book Antiqua"/>
          <w:color w:val="000000"/>
        </w:rPr>
        <w:t>: 995-1007 [PMID: 26049252 DOI: 10.1016/S0140-6736(15)60454-8]</w:t>
      </w:r>
    </w:p>
    <w:p w14:paraId="400BBF5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29 </w:t>
      </w:r>
      <w:proofErr w:type="spellStart"/>
      <w:r w:rsidRPr="008D46D0">
        <w:rPr>
          <w:rFonts w:ascii="Book Antiqua" w:eastAsia="Book Antiqua" w:hAnsi="Book Antiqua" w:cs="Book Antiqua"/>
          <w:b/>
          <w:bCs/>
          <w:color w:val="000000"/>
        </w:rPr>
        <w:t>Jaillon</w:t>
      </w:r>
      <w:proofErr w:type="spellEnd"/>
      <w:r w:rsidRPr="008D46D0">
        <w:rPr>
          <w:rFonts w:ascii="Book Antiqua" w:eastAsia="Book Antiqua" w:hAnsi="Book Antiqua" w:cs="Book Antiqua"/>
          <w:b/>
          <w:bCs/>
          <w:color w:val="000000"/>
        </w:rPr>
        <w:t xml:space="preserve"> S</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Berthenet</w:t>
      </w:r>
      <w:proofErr w:type="spellEnd"/>
      <w:r w:rsidRPr="008D46D0">
        <w:rPr>
          <w:rFonts w:ascii="Book Antiqua" w:eastAsia="Book Antiqua" w:hAnsi="Book Antiqua" w:cs="Book Antiqua"/>
          <w:color w:val="000000"/>
        </w:rPr>
        <w:t xml:space="preserve"> K, </w:t>
      </w:r>
      <w:proofErr w:type="spellStart"/>
      <w:r w:rsidRPr="008D46D0">
        <w:rPr>
          <w:rFonts w:ascii="Book Antiqua" w:eastAsia="Book Antiqua" w:hAnsi="Book Antiqua" w:cs="Book Antiqua"/>
          <w:color w:val="000000"/>
        </w:rPr>
        <w:t>Garlanda</w:t>
      </w:r>
      <w:proofErr w:type="spellEnd"/>
      <w:r w:rsidRPr="008D46D0">
        <w:rPr>
          <w:rFonts w:ascii="Book Antiqua" w:eastAsia="Book Antiqua" w:hAnsi="Book Antiqua" w:cs="Book Antiqua"/>
          <w:color w:val="000000"/>
        </w:rPr>
        <w:t xml:space="preserve"> C. Sexual Dimorphism in Innate Immunity. </w:t>
      </w:r>
      <w:r w:rsidRPr="008D46D0">
        <w:rPr>
          <w:rFonts w:ascii="Book Antiqua" w:eastAsia="Book Antiqua" w:hAnsi="Book Antiqua" w:cs="Book Antiqua"/>
          <w:i/>
          <w:iCs/>
          <w:color w:val="000000"/>
        </w:rPr>
        <w:t>Clin Rev Allergy Immunol</w:t>
      </w:r>
      <w:r w:rsidRPr="008D46D0">
        <w:rPr>
          <w:rFonts w:ascii="Book Antiqua" w:eastAsia="Book Antiqua" w:hAnsi="Book Antiqua" w:cs="Book Antiqua"/>
          <w:color w:val="000000"/>
        </w:rPr>
        <w:t xml:space="preserve"> 2019; </w:t>
      </w:r>
      <w:r w:rsidRPr="008D46D0">
        <w:rPr>
          <w:rFonts w:ascii="Book Antiqua" w:eastAsia="Book Antiqua" w:hAnsi="Book Antiqua" w:cs="Book Antiqua"/>
          <w:b/>
          <w:bCs/>
          <w:color w:val="000000"/>
        </w:rPr>
        <w:t>56</w:t>
      </w:r>
      <w:r w:rsidRPr="008D46D0">
        <w:rPr>
          <w:rFonts w:ascii="Book Antiqua" w:eastAsia="Book Antiqua" w:hAnsi="Book Antiqua" w:cs="Book Antiqua"/>
          <w:color w:val="000000"/>
        </w:rPr>
        <w:t>: 308-321 [PMID: 28963611 DOI: 10.1007/s12016-017-8648-x]</w:t>
      </w:r>
    </w:p>
    <w:p w14:paraId="1DB8376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30 </w:t>
      </w:r>
      <w:r w:rsidRPr="008D46D0">
        <w:rPr>
          <w:rFonts w:ascii="Book Antiqua" w:eastAsia="Book Antiqua" w:hAnsi="Book Antiqua" w:cs="Book Antiqua"/>
          <w:b/>
          <w:bCs/>
          <w:color w:val="000000"/>
        </w:rPr>
        <w:t>Dryden M</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Baguneid</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Eckmann</w:t>
      </w:r>
      <w:proofErr w:type="spellEnd"/>
      <w:r w:rsidRPr="008D46D0">
        <w:rPr>
          <w:rFonts w:ascii="Book Antiqua" w:eastAsia="Book Antiqua" w:hAnsi="Book Antiqua" w:cs="Book Antiqua"/>
          <w:color w:val="000000"/>
        </w:rPr>
        <w:t xml:space="preserve"> C, Corman S, Stephens J, </w:t>
      </w:r>
      <w:proofErr w:type="spellStart"/>
      <w:r w:rsidRPr="008D46D0">
        <w:rPr>
          <w:rFonts w:ascii="Book Antiqua" w:eastAsia="Book Antiqua" w:hAnsi="Book Antiqua" w:cs="Book Antiqua"/>
          <w:color w:val="000000"/>
        </w:rPr>
        <w:t>Solem</w:t>
      </w:r>
      <w:proofErr w:type="spellEnd"/>
      <w:r w:rsidRPr="008D46D0">
        <w:rPr>
          <w:rFonts w:ascii="Book Antiqua" w:eastAsia="Book Antiqua" w:hAnsi="Book Antiqua" w:cs="Book Antiqua"/>
          <w:color w:val="000000"/>
        </w:rPr>
        <w:t xml:space="preserve"> C, Li J, Charbonneau C, </w:t>
      </w:r>
      <w:proofErr w:type="spellStart"/>
      <w:r w:rsidRPr="008D46D0">
        <w:rPr>
          <w:rFonts w:ascii="Book Antiqua" w:eastAsia="Book Antiqua" w:hAnsi="Book Antiqua" w:cs="Book Antiqua"/>
          <w:color w:val="000000"/>
        </w:rPr>
        <w:t>Baillon</w:t>
      </w:r>
      <w:proofErr w:type="spellEnd"/>
      <w:r w:rsidRPr="008D46D0">
        <w:rPr>
          <w:rFonts w:ascii="Book Antiqua" w:eastAsia="Book Antiqua" w:hAnsi="Book Antiqua" w:cs="Book Antiqua"/>
          <w:color w:val="000000"/>
        </w:rPr>
        <w:t xml:space="preserve">-Plot N, </w:t>
      </w:r>
      <w:proofErr w:type="spellStart"/>
      <w:r w:rsidRPr="008D46D0">
        <w:rPr>
          <w:rFonts w:ascii="Book Antiqua" w:eastAsia="Book Antiqua" w:hAnsi="Book Antiqua" w:cs="Book Antiqua"/>
          <w:color w:val="000000"/>
        </w:rPr>
        <w:t>Haider</w:t>
      </w:r>
      <w:proofErr w:type="spellEnd"/>
      <w:r w:rsidRPr="008D46D0">
        <w:rPr>
          <w:rFonts w:ascii="Book Antiqua" w:eastAsia="Book Antiqua" w:hAnsi="Book Antiqua" w:cs="Book Antiqua"/>
          <w:color w:val="000000"/>
        </w:rPr>
        <w:t xml:space="preserve"> S. Pathophysiology and burden of infection in patients with diabetes mellitus and peripheral vascular disease: focus on skin and soft-tissue infections. </w:t>
      </w:r>
      <w:r w:rsidRPr="008D46D0">
        <w:rPr>
          <w:rFonts w:ascii="Book Antiqua" w:eastAsia="Book Antiqua" w:hAnsi="Book Antiqua" w:cs="Book Antiqua"/>
          <w:i/>
          <w:iCs/>
          <w:color w:val="000000"/>
        </w:rPr>
        <w:t>Clin Microbiol Infect</w:t>
      </w:r>
      <w:r w:rsidRPr="008D46D0">
        <w:rPr>
          <w:rFonts w:ascii="Book Antiqua" w:eastAsia="Book Antiqua" w:hAnsi="Book Antiqua" w:cs="Book Antiqua"/>
          <w:color w:val="000000"/>
        </w:rPr>
        <w:t xml:space="preserve"> 2015; </w:t>
      </w:r>
      <w:r w:rsidRPr="008D46D0">
        <w:rPr>
          <w:rFonts w:ascii="Book Antiqua" w:eastAsia="Book Antiqua" w:hAnsi="Book Antiqua" w:cs="Book Antiqua"/>
          <w:b/>
          <w:bCs/>
          <w:color w:val="000000"/>
        </w:rPr>
        <w:t xml:space="preserve">21 </w:t>
      </w:r>
      <w:r w:rsidRPr="008D46D0">
        <w:rPr>
          <w:rFonts w:ascii="Book Antiqua" w:eastAsia="Book Antiqua" w:hAnsi="Book Antiqua" w:cs="Book Antiqua"/>
          <w:color w:val="000000"/>
        </w:rPr>
        <w:t>Suppl 2: S27-S32 [PMID: 26198368 DOI: 10.1016/j.cmi.2015.03.024]</w:t>
      </w:r>
    </w:p>
    <w:p w14:paraId="3F318F15"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 xml:space="preserve">31 </w:t>
      </w:r>
      <w:proofErr w:type="spellStart"/>
      <w:r w:rsidRPr="008D46D0">
        <w:rPr>
          <w:rFonts w:ascii="Book Antiqua" w:eastAsia="Book Antiqua" w:hAnsi="Book Antiqua" w:cs="Book Antiqua"/>
          <w:b/>
          <w:bCs/>
          <w:color w:val="000000"/>
        </w:rPr>
        <w:t>Badawi</w:t>
      </w:r>
      <w:proofErr w:type="spellEnd"/>
      <w:r w:rsidRPr="008D46D0">
        <w:rPr>
          <w:rFonts w:ascii="Book Antiqua" w:eastAsia="Book Antiqua" w:hAnsi="Book Antiqua" w:cs="Book Antiqua"/>
          <w:b/>
          <w:bCs/>
          <w:color w:val="000000"/>
        </w:rPr>
        <w:t xml:space="preserve"> A</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Ryoo</w:t>
      </w:r>
      <w:proofErr w:type="spellEnd"/>
      <w:r w:rsidRPr="008D46D0">
        <w:rPr>
          <w:rFonts w:ascii="Book Antiqua" w:eastAsia="Book Antiqua" w:hAnsi="Book Antiqua" w:cs="Book Antiqua"/>
          <w:color w:val="000000"/>
        </w:rPr>
        <w:t xml:space="preserve"> SG. Prevalence of comorbidities in the Middle East respiratory syndrome coronavirus (MERS-CoV): a systematic review and meta-analysis. </w:t>
      </w:r>
      <w:r w:rsidRPr="008D46D0">
        <w:rPr>
          <w:rFonts w:ascii="Book Antiqua" w:eastAsia="Book Antiqua" w:hAnsi="Book Antiqua" w:cs="Book Antiqua"/>
          <w:i/>
          <w:iCs/>
          <w:color w:val="000000"/>
        </w:rPr>
        <w:t>Int J Infect Dis</w:t>
      </w:r>
      <w:r w:rsidRPr="008D46D0">
        <w:rPr>
          <w:rFonts w:ascii="Book Antiqua" w:eastAsia="Book Antiqua" w:hAnsi="Book Antiqua" w:cs="Book Antiqua"/>
          <w:color w:val="000000"/>
        </w:rPr>
        <w:t xml:space="preserve"> 2016; </w:t>
      </w:r>
      <w:r w:rsidRPr="008D46D0">
        <w:rPr>
          <w:rFonts w:ascii="Book Antiqua" w:eastAsia="Book Antiqua" w:hAnsi="Book Antiqua" w:cs="Book Antiqua"/>
          <w:b/>
          <w:bCs/>
          <w:color w:val="000000"/>
        </w:rPr>
        <w:t>49</w:t>
      </w:r>
      <w:r w:rsidRPr="008D46D0">
        <w:rPr>
          <w:rFonts w:ascii="Book Antiqua" w:eastAsia="Book Antiqua" w:hAnsi="Book Antiqua" w:cs="Book Antiqua"/>
          <w:color w:val="000000"/>
        </w:rPr>
        <w:t>: 129-133 [PMID: 27352628 DOI: 10.1016/j.ijid.2016.06.015]</w:t>
      </w:r>
    </w:p>
    <w:p w14:paraId="6B4AE25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32 </w:t>
      </w:r>
      <w:proofErr w:type="spellStart"/>
      <w:r w:rsidRPr="008D46D0">
        <w:rPr>
          <w:rFonts w:ascii="Book Antiqua" w:eastAsia="Book Antiqua" w:hAnsi="Book Antiqua" w:cs="Book Antiqua"/>
          <w:b/>
          <w:bCs/>
          <w:color w:val="000000"/>
        </w:rPr>
        <w:t>Channappanavar</w:t>
      </w:r>
      <w:proofErr w:type="spellEnd"/>
      <w:r w:rsidRPr="008D46D0">
        <w:rPr>
          <w:rFonts w:ascii="Book Antiqua" w:eastAsia="Book Antiqua" w:hAnsi="Book Antiqua" w:cs="Book Antiqua"/>
          <w:b/>
          <w:bCs/>
          <w:color w:val="000000"/>
        </w:rPr>
        <w:t xml:space="preserve"> R</w:t>
      </w:r>
      <w:r w:rsidRPr="008D46D0">
        <w:rPr>
          <w:rFonts w:ascii="Book Antiqua" w:eastAsia="Book Antiqua" w:hAnsi="Book Antiqua" w:cs="Book Antiqua"/>
          <w:color w:val="000000"/>
        </w:rPr>
        <w:t xml:space="preserve">, Fett C, Mack M, Ten Eyck PP, </w:t>
      </w:r>
      <w:proofErr w:type="spellStart"/>
      <w:r w:rsidRPr="008D46D0">
        <w:rPr>
          <w:rFonts w:ascii="Book Antiqua" w:eastAsia="Book Antiqua" w:hAnsi="Book Antiqua" w:cs="Book Antiqua"/>
          <w:color w:val="000000"/>
        </w:rPr>
        <w:t>Meyerholz</w:t>
      </w:r>
      <w:proofErr w:type="spellEnd"/>
      <w:r w:rsidRPr="008D46D0">
        <w:rPr>
          <w:rFonts w:ascii="Book Antiqua" w:eastAsia="Book Antiqua" w:hAnsi="Book Antiqua" w:cs="Book Antiqua"/>
          <w:color w:val="000000"/>
        </w:rPr>
        <w:t xml:space="preserve"> DK, Perlman S. Sex-Based Differences in Susceptibility to Severe Acute Respiratory Syndrome Coronavirus Infection. </w:t>
      </w:r>
      <w:r w:rsidRPr="008D46D0">
        <w:rPr>
          <w:rFonts w:ascii="Book Antiqua" w:eastAsia="Book Antiqua" w:hAnsi="Book Antiqua" w:cs="Book Antiqua"/>
          <w:i/>
          <w:iCs/>
          <w:color w:val="000000"/>
        </w:rPr>
        <w:t>J Immunol</w:t>
      </w:r>
      <w:r w:rsidRPr="008D46D0">
        <w:rPr>
          <w:rFonts w:ascii="Book Antiqua" w:eastAsia="Book Antiqua" w:hAnsi="Book Antiqua" w:cs="Book Antiqua"/>
          <w:color w:val="000000"/>
        </w:rPr>
        <w:t xml:space="preserve"> 2017; </w:t>
      </w:r>
      <w:r w:rsidRPr="008D46D0">
        <w:rPr>
          <w:rFonts w:ascii="Book Antiqua" w:eastAsia="Book Antiqua" w:hAnsi="Book Antiqua" w:cs="Book Antiqua"/>
          <w:b/>
          <w:bCs/>
          <w:color w:val="000000"/>
        </w:rPr>
        <w:t>198</w:t>
      </w:r>
      <w:r w:rsidRPr="008D46D0">
        <w:rPr>
          <w:rFonts w:ascii="Book Antiqua" w:eastAsia="Book Antiqua" w:hAnsi="Book Antiqua" w:cs="Book Antiqua"/>
          <w:color w:val="000000"/>
        </w:rPr>
        <w:t>: 4046-4053 [PMID: 28373583 DOI: 10.4049/jimmunol.1601896]</w:t>
      </w:r>
    </w:p>
    <w:p w14:paraId="32DAB31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33 </w:t>
      </w:r>
      <w:r w:rsidRPr="008D46D0">
        <w:rPr>
          <w:rFonts w:ascii="Book Antiqua" w:eastAsia="Book Antiqua" w:hAnsi="Book Antiqua" w:cs="Book Antiqua"/>
          <w:b/>
          <w:bCs/>
          <w:color w:val="000000"/>
        </w:rPr>
        <w:t>Leung WK</w:t>
      </w:r>
      <w:r w:rsidRPr="008D46D0">
        <w:rPr>
          <w:rFonts w:ascii="Book Antiqua" w:eastAsia="Book Antiqua" w:hAnsi="Book Antiqua" w:cs="Book Antiqua"/>
          <w:color w:val="000000"/>
        </w:rPr>
        <w:t xml:space="preserve">, To KF, Chan PK, Chan HL, Wu AK, Lee N, Yuen KY, Sung JJ. Enteric involvement of severe acute respiratory syndrome-associated coronavirus infection. </w:t>
      </w:r>
      <w:r w:rsidRPr="008D46D0">
        <w:rPr>
          <w:rFonts w:ascii="Book Antiqua" w:eastAsia="Book Antiqua" w:hAnsi="Book Antiqua" w:cs="Book Antiqua"/>
          <w:i/>
          <w:iCs/>
          <w:color w:val="000000"/>
        </w:rPr>
        <w:t>Gastroenterology</w:t>
      </w:r>
      <w:r w:rsidRPr="008D46D0">
        <w:rPr>
          <w:rFonts w:ascii="Book Antiqua" w:eastAsia="Book Antiqua" w:hAnsi="Book Antiqua" w:cs="Book Antiqua"/>
          <w:color w:val="000000"/>
        </w:rPr>
        <w:t xml:space="preserve"> 2003; </w:t>
      </w:r>
      <w:r w:rsidRPr="008D46D0">
        <w:rPr>
          <w:rFonts w:ascii="Book Antiqua" w:eastAsia="Book Antiqua" w:hAnsi="Book Antiqua" w:cs="Book Antiqua"/>
          <w:b/>
          <w:bCs/>
          <w:color w:val="000000"/>
        </w:rPr>
        <w:t>125</w:t>
      </w:r>
      <w:r w:rsidRPr="008D46D0">
        <w:rPr>
          <w:rFonts w:ascii="Book Antiqua" w:eastAsia="Book Antiqua" w:hAnsi="Book Antiqua" w:cs="Book Antiqua"/>
          <w:color w:val="000000"/>
        </w:rPr>
        <w:t>: 1011-1017 [PMID: 14517783 DOI: 10.1016/S0016-5085(03)01215-0]</w:t>
      </w:r>
    </w:p>
    <w:p w14:paraId="0B1496A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34 </w:t>
      </w:r>
      <w:proofErr w:type="spellStart"/>
      <w:r w:rsidRPr="008D46D0">
        <w:rPr>
          <w:rFonts w:ascii="Book Antiqua" w:eastAsia="Book Antiqua" w:hAnsi="Book Antiqua" w:cs="Book Antiqua"/>
          <w:b/>
          <w:bCs/>
          <w:color w:val="000000"/>
        </w:rPr>
        <w:t>Assiri</w:t>
      </w:r>
      <w:proofErr w:type="spellEnd"/>
      <w:r w:rsidRPr="008D46D0">
        <w:rPr>
          <w:rFonts w:ascii="Book Antiqua" w:eastAsia="Book Antiqua" w:hAnsi="Book Antiqua" w:cs="Book Antiqua"/>
          <w:b/>
          <w:bCs/>
          <w:color w:val="000000"/>
        </w:rPr>
        <w:t xml:space="preserve"> A</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McGeer</w:t>
      </w:r>
      <w:proofErr w:type="spellEnd"/>
      <w:r w:rsidRPr="008D46D0">
        <w:rPr>
          <w:rFonts w:ascii="Book Antiqua" w:eastAsia="Book Antiqua" w:hAnsi="Book Antiqua" w:cs="Book Antiqua"/>
          <w:color w:val="000000"/>
        </w:rPr>
        <w:t xml:space="preserve"> A, Perl TM, Price CS, Al </w:t>
      </w:r>
      <w:proofErr w:type="spellStart"/>
      <w:r w:rsidRPr="008D46D0">
        <w:rPr>
          <w:rFonts w:ascii="Book Antiqua" w:eastAsia="Book Antiqua" w:hAnsi="Book Antiqua" w:cs="Book Antiqua"/>
          <w:color w:val="000000"/>
        </w:rPr>
        <w:t>Rabeeah</w:t>
      </w:r>
      <w:proofErr w:type="spellEnd"/>
      <w:r w:rsidRPr="008D46D0">
        <w:rPr>
          <w:rFonts w:ascii="Book Antiqua" w:eastAsia="Book Antiqua" w:hAnsi="Book Antiqua" w:cs="Book Antiqua"/>
          <w:color w:val="000000"/>
        </w:rPr>
        <w:t xml:space="preserve"> AA, Cummings DA, </w:t>
      </w:r>
      <w:proofErr w:type="spellStart"/>
      <w:r w:rsidRPr="008D46D0">
        <w:rPr>
          <w:rFonts w:ascii="Book Antiqua" w:eastAsia="Book Antiqua" w:hAnsi="Book Antiqua" w:cs="Book Antiqua"/>
          <w:color w:val="000000"/>
        </w:rPr>
        <w:t>Alabdullatif</w:t>
      </w:r>
      <w:proofErr w:type="spellEnd"/>
      <w:r w:rsidRPr="008D46D0">
        <w:rPr>
          <w:rFonts w:ascii="Book Antiqua" w:eastAsia="Book Antiqua" w:hAnsi="Book Antiqua" w:cs="Book Antiqua"/>
          <w:color w:val="000000"/>
        </w:rPr>
        <w:t xml:space="preserve"> ZN, Assad M, </w:t>
      </w:r>
      <w:proofErr w:type="spellStart"/>
      <w:r w:rsidRPr="008D46D0">
        <w:rPr>
          <w:rFonts w:ascii="Book Antiqua" w:eastAsia="Book Antiqua" w:hAnsi="Book Antiqua" w:cs="Book Antiqua"/>
          <w:color w:val="000000"/>
        </w:rPr>
        <w:t>Almulhim</w:t>
      </w:r>
      <w:proofErr w:type="spellEnd"/>
      <w:r w:rsidRPr="008D46D0">
        <w:rPr>
          <w:rFonts w:ascii="Book Antiqua" w:eastAsia="Book Antiqua" w:hAnsi="Book Antiqua" w:cs="Book Antiqua"/>
          <w:color w:val="000000"/>
        </w:rPr>
        <w:t xml:space="preserve"> A, </w:t>
      </w:r>
      <w:proofErr w:type="spellStart"/>
      <w:r w:rsidRPr="008D46D0">
        <w:rPr>
          <w:rFonts w:ascii="Book Antiqua" w:eastAsia="Book Antiqua" w:hAnsi="Book Antiqua" w:cs="Book Antiqua"/>
          <w:color w:val="000000"/>
        </w:rPr>
        <w:t>Makhdoom</w:t>
      </w:r>
      <w:proofErr w:type="spellEnd"/>
      <w:r w:rsidRPr="008D46D0">
        <w:rPr>
          <w:rFonts w:ascii="Book Antiqua" w:eastAsia="Book Antiqua" w:hAnsi="Book Antiqua" w:cs="Book Antiqua"/>
          <w:color w:val="000000"/>
        </w:rPr>
        <w:t xml:space="preserve"> H, </w:t>
      </w:r>
      <w:proofErr w:type="spellStart"/>
      <w:r w:rsidRPr="008D46D0">
        <w:rPr>
          <w:rFonts w:ascii="Book Antiqua" w:eastAsia="Book Antiqua" w:hAnsi="Book Antiqua" w:cs="Book Antiqua"/>
          <w:color w:val="000000"/>
        </w:rPr>
        <w:t>Madani</w:t>
      </w:r>
      <w:proofErr w:type="spellEnd"/>
      <w:r w:rsidRPr="008D46D0">
        <w:rPr>
          <w:rFonts w:ascii="Book Antiqua" w:eastAsia="Book Antiqua" w:hAnsi="Book Antiqua" w:cs="Book Antiqua"/>
          <w:color w:val="000000"/>
        </w:rPr>
        <w:t xml:space="preserve"> H, </w:t>
      </w:r>
      <w:proofErr w:type="spellStart"/>
      <w:r w:rsidRPr="008D46D0">
        <w:rPr>
          <w:rFonts w:ascii="Book Antiqua" w:eastAsia="Book Antiqua" w:hAnsi="Book Antiqua" w:cs="Book Antiqua"/>
          <w:color w:val="000000"/>
        </w:rPr>
        <w:t>Alhakeem</w:t>
      </w:r>
      <w:proofErr w:type="spellEnd"/>
      <w:r w:rsidRPr="008D46D0">
        <w:rPr>
          <w:rFonts w:ascii="Book Antiqua" w:eastAsia="Book Antiqua" w:hAnsi="Book Antiqua" w:cs="Book Antiqua"/>
          <w:color w:val="000000"/>
        </w:rPr>
        <w:t xml:space="preserve"> R, Al-</w:t>
      </w:r>
      <w:proofErr w:type="spellStart"/>
      <w:r w:rsidRPr="008D46D0">
        <w:rPr>
          <w:rFonts w:ascii="Book Antiqua" w:eastAsia="Book Antiqua" w:hAnsi="Book Antiqua" w:cs="Book Antiqua"/>
          <w:color w:val="000000"/>
        </w:rPr>
        <w:t>Tawfiq</w:t>
      </w:r>
      <w:proofErr w:type="spellEnd"/>
      <w:r w:rsidRPr="008D46D0">
        <w:rPr>
          <w:rFonts w:ascii="Book Antiqua" w:eastAsia="Book Antiqua" w:hAnsi="Book Antiqua" w:cs="Book Antiqua"/>
          <w:color w:val="000000"/>
        </w:rPr>
        <w:t xml:space="preserve"> JA, </w:t>
      </w:r>
      <w:proofErr w:type="spellStart"/>
      <w:r w:rsidRPr="008D46D0">
        <w:rPr>
          <w:rFonts w:ascii="Book Antiqua" w:eastAsia="Book Antiqua" w:hAnsi="Book Antiqua" w:cs="Book Antiqua"/>
          <w:color w:val="000000"/>
        </w:rPr>
        <w:t>Cotten</w:t>
      </w:r>
      <w:proofErr w:type="spellEnd"/>
      <w:r w:rsidRPr="008D46D0">
        <w:rPr>
          <w:rFonts w:ascii="Book Antiqua" w:eastAsia="Book Antiqua" w:hAnsi="Book Antiqua" w:cs="Book Antiqua"/>
          <w:color w:val="000000"/>
        </w:rPr>
        <w:t xml:space="preserve"> M, Watson SJ, </w:t>
      </w:r>
      <w:proofErr w:type="spellStart"/>
      <w:r w:rsidRPr="008D46D0">
        <w:rPr>
          <w:rFonts w:ascii="Book Antiqua" w:eastAsia="Book Antiqua" w:hAnsi="Book Antiqua" w:cs="Book Antiqua"/>
          <w:color w:val="000000"/>
        </w:rPr>
        <w:t>Kellam</w:t>
      </w:r>
      <w:proofErr w:type="spellEnd"/>
      <w:r w:rsidRPr="008D46D0">
        <w:rPr>
          <w:rFonts w:ascii="Book Antiqua" w:eastAsia="Book Antiqua" w:hAnsi="Book Antiqua" w:cs="Book Antiqua"/>
          <w:color w:val="000000"/>
        </w:rPr>
        <w:t xml:space="preserve"> P, </w:t>
      </w:r>
      <w:proofErr w:type="spellStart"/>
      <w:r w:rsidRPr="008D46D0">
        <w:rPr>
          <w:rFonts w:ascii="Book Antiqua" w:eastAsia="Book Antiqua" w:hAnsi="Book Antiqua" w:cs="Book Antiqua"/>
          <w:color w:val="000000"/>
        </w:rPr>
        <w:t>Zumla</w:t>
      </w:r>
      <w:proofErr w:type="spellEnd"/>
      <w:r w:rsidRPr="008D46D0">
        <w:rPr>
          <w:rFonts w:ascii="Book Antiqua" w:eastAsia="Book Antiqua" w:hAnsi="Book Antiqua" w:cs="Book Antiqua"/>
          <w:color w:val="000000"/>
        </w:rPr>
        <w:t xml:space="preserve"> AI, </w:t>
      </w:r>
      <w:proofErr w:type="spellStart"/>
      <w:r w:rsidRPr="008D46D0">
        <w:rPr>
          <w:rFonts w:ascii="Book Antiqua" w:eastAsia="Book Antiqua" w:hAnsi="Book Antiqua" w:cs="Book Antiqua"/>
          <w:color w:val="000000"/>
        </w:rPr>
        <w:t>Memish</w:t>
      </w:r>
      <w:proofErr w:type="spellEnd"/>
      <w:r w:rsidRPr="008D46D0">
        <w:rPr>
          <w:rFonts w:ascii="Book Antiqua" w:eastAsia="Book Antiqua" w:hAnsi="Book Antiqua" w:cs="Book Antiqua"/>
          <w:color w:val="000000"/>
        </w:rPr>
        <w:t xml:space="preserve"> ZA; KSA MERS-</w:t>
      </w:r>
      <w:proofErr w:type="spellStart"/>
      <w:r w:rsidRPr="008D46D0">
        <w:rPr>
          <w:rFonts w:ascii="Book Antiqua" w:eastAsia="Book Antiqua" w:hAnsi="Book Antiqua" w:cs="Book Antiqua"/>
          <w:color w:val="000000"/>
        </w:rPr>
        <w:t>CoV</w:t>
      </w:r>
      <w:proofErr w:type="spellEnd"/>
      <w:r w:rsidRPr="008D46D0">
        <w:rPr>
          <w:rFonts w:ascii="Book Antiqua" w:eastAsia="Book Antiqua" w:hAnsi="Book Antiqua" w:cs="Book Antiqua"/>
          <w:color w:val="000000"/>
        </w:rPr>
        <w:t xml:space="preserve"> Investigation Team. Hospital outbreak of Middle East respiratory syndrome coronavirus.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2013; </w:t>
      </w:r>
      <w:r w:rsidRPr="008D46D0">
        <w:rPr>
          <w:rFonts w:ascii="Book Antiqua" w:eastAsia="Book Antiqua" w:hAnsi="Book Antiqua" w:cs="Book Antiqua"/>
          <w:b/>
          <w:bCs/>
          <w:color w:val="000000"/>
        </w:rPr>
        <w:t>369</w:t>
      </w:r>
      <w:r w:rsidRPr="008D46D0">
        <w:rPr>
          <w:rFonts w:ascii="Book Antiqua" w:eastAsia="Book Antiqua" w:hAnsi="Book Antiqua" w:cs="Book Antiqua"/>
          <w:color w:val="000000"/>
        </w:rPr>
        <w:t>: 407-416 [PMID: 23782161 DOI: 10.1056/NEJMoa1306742]</w:t>
      </w:r>
    </w:p>
    <w:p w14:paraId="2FE53C3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35 </w:t>
      </w:r>
      <w:proofErr w:type="spellStart"/>
      <w:r w:rsidRPr="008D46D0">
        <w:rPr>
          <w:rFonts w:ascii="Book Antiqua" w:eastAsia="Book Antiqua" w:hAnsi="Book Antiqua" w:cs="Book Antiqua"/>
          <w:b/>
          <w:bCs/>
          <w:color w:val="000000"/>
        </w:rPr>
        <w:t>Minodier</w:t>
      </w:r>
      <w:proofErr w:type="spellEnd"/>
      <w:r w:rsidRPr="008D46D0">
        <w:rPr>
          <w:rFonts w:ascii="Book Antiqua" w:eastAsia="Book Antiqua" w:hAnsi="Book Antiqua" w:cs="Book Antiqua"/>
          <w:b/>
          <w:bCs/>
          <w:color w:val="000000"/>
        </w:rPr>
        <w:t xml:space="preserve"> L</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Charrel</w:t>
      </w:r>
      <w:proofErr w:type="spellEnd"/>
      <w:r w:rsidRPr="008D46D0">
        <w:rPr>
          <w:rFonts w:ascii="Book Antiqua" w:eastAsia="Book Antiqua" w:hAnsi="Book Antiqua" w:cs="Book Antiqua"/>
          <w:color w:val="000000"/>
        </w:rPr>
        <w:t xml:space="preserve"> RN, </w:t>
      </w:r>
      <w:proofErr w:type="spellStart"/>
      <w:r w:rsidRPr="008D46D0">
        <w:rPr>
          <w:rFonts w:ascii="Book Antiqua" w:eastAsia="Book Antiqua" w:hAnsi="Book Antiqua" w:cs="Book Antiqua"/>
          <w:color w:val="000000"/>
        </w:rPr>
        <w:t>Ceccaldi</w:t>
      </w:r>
      <w:proofErr w:type="spellEnd"/>
      <w:r w:rsidRPr="008D46D0">
        <w:rPr>
          <w:rFonts w:ascii="Book Antiqua" w:eastAsia="Book Antiqua" w:hAnsi="Book Antiqua" w:cs="Book Antiqua"/>
          <w:color w:val="000000"/>
        </w:rPr>
        <w:t xml:space="preserve"> PE, van der </w:t>
      </w:r>
      <w:proofErr w:type="spellStart"/>
      <w:r w:rsidRPr="008D46D0">
        <w:rPr>
          <w:rFonts w:ascii="Book Antiqua" w:eastAsia="Book Antiqua" w:hAnsi="Book Antiqua" w:cs="Book Antiqua"/>
          <w:color w:val="000000"/>
        </w:rPr>
        <w:t>Werf</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Blanchon</w:t>
      </w:r>
      <w:proofErr w:type="spellEnd"/>
      <w:r w:rsidRPr="008D46D0">
        <w:rPr>
          <w:rFonts w:ascii="Book Antiqua" w:eastAsia="Book Antiqua" w:hAnsi="Book Antiqua" w:cs="Book Antiqua"/>
          <w:color w:val="000000"/>
        </w:rPr>
        <w:t xml:space="preserve"> T, </w:t>
      </w:r>
      <w:proofErr w:type="spellStart"/>
      <w:r w:rsidRPr="008D46D0">
        <w:rPr>
          <w:rFonts w:ascii="Book Antiqua" w:eastAsia="Book Antiqua" w:hAnsi="Book Antiqua" w:cs="Book Antiqua"/>
          <w:color w:val="000000"/>
        </w:rPr>
        <w:t>Hanslik</w:t>
      </w:r>
      <w:proofErr w:type="spellEnd"/>
      <w:r w:rsidRPr="008D46D0">
        <w:rPr>
          <w:rFonts w:ascii="Book Antiqua" w:eastAsia="Book Antiqua" w:hAnsi="Book Antiqua" w:cs="Book Antiqua"/>
          <w:color w:val="000000"/>
        </w:rPr>
        <w:t xml:space="preserve"> T, </w:t>
      </w:r>
      <w:proofErr w:type="spellStart"/>
      <w:r w:rsidRPr="008D46D0">
        <w:rPr>
          <w:rFonts w:ascii="Book Antiqua" w:eastAsia="Book Antiqua" w:hAnsi="Book Antiqua" w:cs="Book Antiqua"/>
          <w:color w:val="000000"/>
        </w:rPr>
        <w:t>Falchi</w:t>
      </w:r>
      <w:proofErr w:type="spellEnd"/>
      <w:r w:rsidRPr="008D46D0">
        <w:rPr>
          <w:rFonts w:ascii="Book Antiqua" w:eastAsia="Book Antiqua" w:hAnsi="Book Antiqua" w:cs="Book Antiqua"/>
          <w:color w:val="000000"/>
        </w:rPr>
        <w:t xml:space="preserve"> A. Prevalence of gastrointestinal symptoms in patients with influenza, clinical significance, and pathophysiology of human influenza viruses in </w:t>
      </w:r>
      <w:proofErr w:type="spellStart"/>
      <w:r w:rsidRPr="008D46D0">
        <w:rPr>
          <w:rFonts w:ascii="Book Antiqua" w:eastAsia="Book Antiqua" w:hAnsi="Book Antiqua" w:cs="Book Antiqua"/>
          <w:color w:val="000000"/>
        </w:rPr>
        <w:t>faecal</w:t>
      </w:r>
      <w:proofErr w:type="spellEnd"/>
      <w:r w:rsidRPr="008D46D0">
        <w:rPr>
          <w:rFonts w:ascii="Book Antiqua" w:eastAsia="Book Antiqua" w:hAnsi="Book Antiqua" w:cs="Book Antiqua"/>
          <w:color w:val="000000"/>
        </w:rPr>
        <w:t xml:space="preserve"> samples: what do we know? </w:t>
      </w:r>
      <w:proofErr w:type="spellStart"/>
      <w:r w:rsidRPr="008D46D0">
        <w:rPr>
          <w:rFonts w:ascii="Book Antiqua" w:eastAsia="Book Antiqua" w:hAnsi="Book Antiqua" w:cs="Book Antiqua"/>
          <w:i/>
          <w:iCs/>
          <w:color w:val="000000"/>
        </w:rPr>
        <w:t>Virol</w:t>
      </w:r>
      <w:proofErr w:type="spellEnd"/>
      <w:r w:rsidRPr="008D46D0">
        <w:rPr>
          <w:rFonts w:ascii="Book Antiqua" w:eastAsia="Book Antiqua" w:hAnsi="Book Antiqua" w:cs="Book Antiqua"/>
          <w:i/>
          <w:iCs/>
          <w:color w:val="000000"/>
        </w:rPr>
        <w:t xml:space="preserve"> J</w:t>
      </w:r>
      <w:r w:rsidRPr="008D46D0">
        <w:rPr>
          <w:rFonts w:ascii="Book Antiqua" w:eastAsia="Book Antiqua" w:hAnsi="Book Antiqua" w:cs="Book Antiqua"/>
          <w:color w:val="000000"/>
        </w:rPr>
        <w:t xml:space="preserve"> 2015; </w:t>
      </w:r>
      <w:r w:rsidRPr="008D46D0">
        <w:rPr>
          <w:rFonts w:ascii="Book Antiqua" w:eastAsia="Book Antiqua" w:hAnsi="Book Antiqua" w:cs="Book Antiqua"/>
          <w:b/>
          <w:bCs/>
          <w:color w:val="000000"/>
        </w:rPr>
        <w:t>12</w:t>
      </w:r>
      <w:r w:rsidRPr="008D46D0">
        <w:rPr>
          <w:rFonts w:ascii="Book Antiqua" w:eastAsia="Book Antiqua" w:hAnsi="Book Antiqua" w:cs="Book Antiqua"/>
          <w:color w:val="000000"/>
        </w:rPr>
        <w:t>: 215 [PMID: 26651485 DOI: 10.1186/s12985-015-0448-4]</w:t>
      </w:r>
    </w:p>
    <w:p w14:paraId="0844143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36 </w:t>
      </w:r>
      <w:r w:rsidRPr="008D46D0">
        <w:rPr>
          <w:rFonts w:ascii="Book Antiqua" w:eastAsia="Book Antiqua" w:hAnsi="Book Antiqua" w:cs="Book Antiqua"/>
          <w:b/>
          <w:bCs/>
          <w:color w:val="000000"/>
        </w:rPr>
        <w:t>Shi T</w:t>
      </w:r>
      <w:r w:rsidRPr="008D46D0">
        <w:rPr>
          <w:rFonts w:ascii="Book Antiqua" w:eastAsia="Book Antiqua" w:hAnsi="Book Antiqua" w:cs="Book Antiqua"/>
          <w:color w:val="000000"/>
        </w:rPr>
        <w:t xml:space="preserve">, Feng X, Jie Z. Progress and Current Status of Influenza Researches in China. </w:t>
      </w:r>
      <w:r w:rsidRPr="008D46D0">
        <w:rPr>
          <w:rFonts w:ascii="Book Antiqua" w:eastAsia="Book Antiqua" w:hAnsi="Book Antiqua" w:cs="Book Antiqua"/>
          <w:i/>
          <w:iCs/>
          <w:color w:val="000000"/>
        </w:rPr>
        <w:t xml:space="preserve">J </w:t>
      </w:r>
      <w:proofErr w:type="spellStart"/>
      <w:r w:rsidRPr="008D46D0">
        <w:rPr>
          <w:rFonts w:ascii="Book Antiqua" w:eastAsia="Book Antiqua" w:hAnsi="Book Antiqua" w:cs="Book Antiqua"/>
          <w:i/>
          <w:iCs/>
          <w:color w:val="000000"/>
        </w:rPr>
        <w:t>Transl</w:t>
      </w:r>
      <w:proofErr w:type="spellEnd"/>
      <w:r w:rsidRPr="008D46D0">
        <w:rPr>
          <w:rFonts w:ascii="Book Antiqua" w:eastAsia="Book Antiqua" w:hAnsi="Book Antiqua" w:cs="Book Antiqua"/>
          <w:i/>
          <w:iCs/>
          <w:color w:val="000000"/>
        </w:rPr>
        <w:t xml:space="preserve"> </w:t>
      </w:r>
      <w:proofErr w:type="spellStart"/>
      <w:r w:rsidRPr="008D46D0">
        <w:rPr>
          <w:rFonts w:ascii="Book Antiqua" w:eastAsia="Book Antiqua" w:hAnsi="Book Antiqua" w:cs="Book Antiqua"/>
          <w:i/>
          <w:iCs/>
          <w:color w:val="000000"/>
        </w:rPr>
        <w:t>Int</w:t>
      </w:r>
      <w:proofErr w:type="spellEnd"/>
      <w:r w:rsidRPr="008D46D0">
        <w:rPr>
          <w:rFonts w:ascii="Book Antiqua" w:eastAsia="Book Antiqua" w:hAnsi="Book Antiqua" w:cs="Book Antiqua"/>
          <w:i/>
          <w:iCs/>
          <w:color w:val="000000"/>
        </w:rPr>
        <w:t xml:space="preserve"> Med</w:t>
      </w:r>
      <w:r w:rsidRPr="008D46D0">
        <w:rPr>
          <w:rFonts w:ascii="Book Antiqua" w:eastAsia="Book Antiqua" w:hAnsi="Book Antiqua" w:cs="Book Antiqua"/>
          <w:color w:val="000000"/>
        </w:rPr>
        <w:t xml:space="preserve"> 2019; </w:t>
      </w:r>
      <w:r w:rsidRPr="008D46D0">
        <w:rPr>
          <w:rFonts w:ascii="Book Antiqua" w:eastAsia="Book Antiqua" w:hAnsi="Book Antiqua" w:cs="Book Antiqua"/>
          <w:b/>
          <w:bCs/>
          <w:color w:val="000000"/>
        </w:rPr>
        <w:t>7</w:t>
      </w:r>
      <w:r w:rsidRPr="008D46D0">
        <w:rPr>
          <w:rFonts w:ascii="Book Antiqua" w:eastAsia="Book Antiqua" w:hAnsi="Book Antiqua" w:cs="Book Antiqua"/>
          <w:color w:val="000000"/>
        </w:rPr>
        <w:t>: 53-58 [PMID: 31380237 DOI: 10.2478/jtim-2019-0012]</w:t>
      </w:r>
    </w:p>
    <w:p w14:paraId="36C8AD6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37 </w:t>
      </w:r>
      <w:r w:rsidRPr="008D46D0">
        <w:rPr>
          <w:rFonts w:ascii="Book Antiqua" w:eastAsia="Book Antiqua" w:hAnsi="Book Antiqua" w:cs="Book Antiqua"/>
          <w:b/>
          <w:bCs/>
          <w:color w:val="000000"/>
        </w:rPr>
        <w:t>Rawal G</w:t>
      </w:r>
      <w:r w:rsidRPr="008D46D0">
        <w:rPr>
          <w:rFonts w:ascii="Book Antiqua" w:eastAsia="Book Antiqua" w:hAnsi="Book Antiqua" w:cs="Book Antiqua"/>
          <w:color w:val="000000"/>
        </w:rPr>
        <w:t xml:space="preserve">, Yadav S, Kumar R. Acute Respiratory Distress Syndrome: An Update and Review. </w:t>
      </w:r>
      <w:r w:rsidRPr="008D46D0">
        <w:rPr>
          <w:rFonts w:ascii="Book Antiqua" w:eastAsia="Book Antiqua" w:hAnsi="Book Antiqua" w:cs="Book Antiqua"/>
          <w:i/>
          <w:iCs/>
          <w:color w:val="000000"/>
        </w:rPr>
        <w:t xml:space="preserve">J </w:t>
      </w:r>
      <w:proofErr w:type="spellStart"/>
      <w:r w:rsidRPr="008D46D0">
        <w:rPr>
          <w:rFonts w:ascii="Book Antiqua" w:eastAsia="Book Antiqua" w:hAnsi="Book Antiqua" w:cs="Book Antiqua"/>
          <w:i/>
          <w:iCs/>
          <w:color w:val="000000"/>
        </w:rPr>
        <w:t>Transl</w:t>
      </w:r>
      <w:proofErr w:type="spellEnd"/>
      <w:r w:rsidRPr="008D46D0">
        <w:rPr>
          <w:rFonts w:ascii="Book Antiqua" w:eastAsia="Book Antiqua" w:hAnsi="Book Antiqua" w:cs="Book Antiqua"/>
          <w:i/>
          <w:iCs/>
          <w:color w:val="000000"/>
        </w:rPr>
        <w:t xml:space="preserve"> </w:t>
      </w:r>
      <w:proofErr w:type="spellStart"/>
      <w:r w:rsidRPr="008D46D0">
        <w:rPr>
          <w:rFonts w:ascii="Book Antiqua" w:eastAsia="Book Antiqua" w:hAnsi="Book Antiqua" w:cs="Book Antiqua"/>
          <w:i/>
          <w:iCs/>
          <w:color w:val="000000"/>
        </w:rPr>
        <w:t>Int</w:t>
      </w:r>
      <w:proofErr w:type="spellEnd"/>
      <w:r w:rsidRPr="008D46D0">
        <w:rPr>
          <w:rFonts w:ascii="Book Antiqua" w:eastAsia="Book Antiqua" w:hAnsi="Book Antiqua" w:cs="Book Antiqua"/>
          <w:i/>
          <w:iCs/>
          <w:color w:val="000000"/>
        </w:rPr>
        <w:t xml:space="preserve"> Med</w:t>
      </w:r>
      <w:r w:rsidRPr="008D46D0">
        <w:rPr>
          <w:rFonts w:ascii="Book Antiqua" w:eastAsia="Book Antiqua" w:hAnsi="Book Antiqua" w:cs="Book Antiqua"/>
          <w:color w:val="000000"/>
        </w:rPr>
        <w:t xml:space="preserve"> 2018; </w:t>
      </w:r>
      <w:r w:rsidRPr="008D46D0">
        <w:rPr>
          <w:rFonts w:ascii="Book Antiqua" w:eastAsia="Book Antiqua" w:hAnsi="Book Antiqua" w:cs="Book Antiqua"/>
          <w:b/>
          <w:bCs/>
          <w:color w:val="000000"/>
        </w:rPr>
        <w:t>6</w:t>
      </w:r>
      <w:r w:rsidRPr="008D46D0">
        <w:rPr>
          <w:rFonts w:ascii="Book Antiqua" w:eastAsia="Book Antiqua" w:hAnsi="Book Antiqua" w:cs="Book Antiqua"/>
          <w:color w:val="000000"/>
        </w:rPr>
        <w:t>: 74-77 [PMID: 29984201 DOI: 10.1515/jtim-2016-0012]</w:t>
      </w:r>
    </w:p>
    <w:p w14:paraId="4BB1AC20" w14:textId="77777777" w:rsidR="00A77B3E" w:rsidRPr="008D46D0" w:rsidRDefault="00A77B3E" w:rsidP="008D46D0">
      <w:pPr>
        <w:snapToGrid w:val="0"/>
        <w:spacing w:line="360" w:lineRule="auto"/>
        <w:jc w:val="both"/>
        <w:rPr>
          <w:rFonts w:ascii="Book Antiqua" w:hAnsi="Book Antiqua"/>
        </w:rPr>
        <w:sectPr w:rsidR="00A77B3E" w:rsidRPr="008D46D0">
          <w:pgSz w:w="12240" w:h="15840"/>
          <w:pgMar w:top="1440" w:right="1440" w:bottom="1440" w:left="1440" w:header="720" w:footer="720" w:gutter="0"/>
          <w:cols w:space="720"/>
          <w:docGrid w:linePitch="360"/>
        </w:sectPr>
      </w:pPr>
    </w:p>
    <w:p w14:paraId="7A2521B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lastRenderedPageBreak/>
        <w:t>Footnotes</w:t>
      </w:r>
    </w:p>
    <w:p w14:paraId="7D8A4383" w14:textId="19CB383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Institutional review board statement: </w:t>
      </w:r>
      <w:r w:rsidRPr="008D46D0">
        <w:rPr>
          <w:rFonts w:ascii="Book Antiqua" w:eastAsia="Book Antiqua" w:hAnsi="Book Antiqua" w:cs="Book Antiqua"/>
          <w:color w:val="000000"/>
        </w:rPr>
        <w:t>This study was reviewed and approved by the Ethics Committee of</w:t>
      </w:r>
      <w:r w:rsidR="00E473D6" w:rsidRPr="008D46D0">
        <w:rPr>
          <w:rFonts w:ascii="Book Antiqua" w:eastAsia="Book Antiqua" w:hAnsi="Book Antiqua" w:cs="Book Antiqua"/>
          <w:color w:val="000000"/>
        </w:rPr>
        <w:t xml:space="preserve"> T</w:t>
      </w:r>
      <w:r w:rsidRPr="008D46D0">
        <w:rPr>
          <w:rFonts w:ascii="Book Antiqua" w:eastAsia="Book Antiqua" w:hAnsi="Book Antiqua" w:cs="Book Antiqua"/>
          <w:color w:val="000000"/>
        </w:rPr>
        <w:t>he Sixth People’s Hospital of Shenyang.</w:t>
      </w:r>
    </w:p>
    <w:p w14:paraId="3C4CEC0E" w14:textId="77777777" w:rsidR="00A77B3E" w:rsidRPr="008D46D0" w:rsidRDefault="00A77B3E" w:rsidP="008D46D0">
      <w:pPr>
        <w:snapToGrid w:val="0"/>
        <w:spacing w:line="360" w:lineRule="auto"/>
        <w:jc w:val="both"/>
        <w:rPr>
          <w:rFonts w:ascii="Book Antiqua" w:hAnsi="Book Antiqua"/>
        </w:rPr>
      </w:pPr>
    </w:p>
    <w:p w14:paraId="6E08AB7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Informed consent statement: </w:t>
      </w:r>
      <w:r w:rsidRPr="008D46D0">
        <w:rPr>
          <w:rFonts w:ascii="Book Antiqua" w:eastAsia="Book Antiqua" w:hAnsi="Book Antiqua" w:cs="Book Antiqua"/>
          <w:color w:val="000000"/>
        </w:rPr>
        <w:t>Written informed consent was not obtained due to the urgent need for clinical data.</w:t>
      </w:r>
    </w:p>
    <w:p w14:paraId="5DA751B8" w14:textId="77777777" w:rsidR="00A77B3E" w:rsidRPr="008D46D0" w:rsidRDefault="00A77B3E" w:rsidP="008D46D0">
      <w:pPr>
        <w:snapToGrid w:val="0"/>
        <w:spacing w:line="360" w:lineRule="auto"/>
        <w:jc w:val="both"/>
        <w:rPr>
          <w:rFonts w:ascii="Book Antiqua" w:hAnsi="Book Antiqua"/>
        </w:rPr>
      </w:pPr>
    </w:p>
    <w:p w14:paraId="76F6D6F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Conflict-of-interest statement: </w:t>
      </w:r>
      <w:r w:rsidRPr="008D46D0">
        <w:rPr>
          <w:rFonts w:ascii="Book Antiqua" w:eastAsia="Book Antiqua" w:hAnsi="Book Antiqua" w:cs="Book Antiqua"/>
          <w:color w:val="000000"/>
        </w:rPr>
        <w:t>We have no financial relationships to disclose.</w:t>
      </w:r>
    </w:p>
    <w:p w14:paraId="76A264E6" w14:textId="77777777" w:rsidR="00A77B3E" w:rsidRPr="008D46D0" w:rsidRDefault="00A77B3E" w:rsidP="008D46D0">
      <w:pPr>
        <w:snapToGrid w:val="0"/>
        <w:spacing w:line="360" w:lineRule="auto"/>
        <w:jc w:val="both"/>
        <w:rPr>
          <w:rFonts w:ascii="Book Antiqua" w:hAnsi="Book Antiqua"/>
        </w:rPr>
      </w:pPr>
    </w:p>
    <w:p w14:paraId="4F05C65D" w14:textId="4EAE7253"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Data sharing statement: </w:t>
      </w:r>
      <w:r w:rsidRPr="008D46D0">
        <w:rPr>
          <w:rFonts w:ascii="Book Antiqua" w:eastAsia="Book Antiqua" w:hAnsi="Book Antiqua" w:cs="Book Antiqua"/>
          <w:color w:val="000000"/>
        </w:rPr>
        <w:t>No additional data are available.</w:t>
      </w:r>
    </w:p>
    <w:p w14:paraId="2B97AC89" w14:textId="77777777" w:rsidR="00A77B3E" w:rsidRPr="008D46D0" w:rsidRDefault="00A77B3E" w:rsidP="008D46D0">
      <w:pPr>
        <w:snapToGrid w:val="0"/>
        <w:spacing w:line="360" w:lineRule="auto"/>
        <w:jc w:val="both"/>
        <w:rPr>
          <w:rFonts w:ascii="Book Antiqua" w:hAnsi="Book Antiqua"/>
        </w:rPr>
      </w:pPr>
    </w:p>
    <w:p w14:paraId="74C2D9E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Open-Access: </w:t>
      </w:r>
      <w:r w:rsidRPr="008D46D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2FA1AE" w14:textId="77777777" w:rsidR="00A77B3E" w:rsidRPr="008D46D0" w:rsidRDefault="00A77B3E" w:rsidP="008D46D0">
      <w:pPr>
        <w:snapToGrid w:val="0"/>
        <w:spacing w:line="360" w:lineRule="auto"/>
        <w:jc w:val="both"/>
        <w:rPr>
          <w:rFonts w:ascii="Book Antiqua" w:hAnsi="Book Antiqua"/>
        </w:rPr>
      </w:pPr>
    </w:p>
    <w:p w14:paraId="285A73CB" w14:textId="49AD3515"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Manuscript source: </w:t>
      </w:r>
      <w:r w:rsidRPr="008D46D0">
        <w:rPr>
          <w:rFonts w:ascii="Book Antiqua" w:eastAsia="Book Antiqua" w:hAnsi="Book Antiqua" w:cs="Book Antiqua"/>
          <w:color w:val="000000"/>
        </w:rPr>
        <w:t>Unsolicited</w:t>
      </w:r>
      <w:r w:rsidR="00C67AF4" w:rsidRPr="008D46D0">
        <w:rPr>
          <w:rFonts w:ascii="Book Antiqua" w:eastAsia="Book Antiqua" w:hAnsi="Book Antiqua" w:cs="Book Antiqua"/>
          <w:color w:val="000000"/>
        </w:rPr>
        <w:t xml:space="preserve"> m</w:t>
      </w:r>
      <w:r w:rsidRPr="008D46D0">
        <w:rPr>
          <w:rFonts w:ascii="Book Antiqua" w:eastAsia="Book Antiqua" w:hAnsi="Book Antiqua" w:cs="Book Antiqua"/>
          <w:color w:val="000000"/>
        </w:rPr>
        <w:t>anuscript</w:t>
      </w:r>
    </w:p>
    <w:p w14:paraId="3118F5A9" w14:textId="77777777" w:rsidR="00A77B3E" w:rsidRPr="008D46D0" w:rsidRDefault="00A77B3E" w:rsidP="008D46D0">
      <w:pPr>
        <w:snapToGrid w:val="0"/>
        <w:spacing w:line="360" w:lineRule="auto"/>
        <w:jc w:val="both"/>
        <w:rPr>
          <w:rFonts w:ascii="Book Antiqua" w:hAnsi="Book Antiqua"/>
        </w:rPr>
      </w:pPr>
    </w:p>
    <w:p w14:paraId="25950FB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Peer-review started: </w:t>
      </w:r>
      <w:r w:rsidRPr="008D46D0">
        <w:rPr>
          <w:rFonts w:ascii="Book Antiqua" w:eastAsia="Book Antiqua" w:hAnsi="Book Antiqua" w:cs="Book Antiqua"/>
          <w:color w:val="000000"/>
        </w:rPr>
        <w:t>May 12, 2020</w:t>
      </w:r>
    </w:p>
    <w:p w14:paraId="62899A1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First decision: </w:t>
      </w:r>
      <w:r w:rsidRPr="008D46D0">
        <w:rPr>
          <w:rFonts w:ascii="Book Antiqua" w:eastAsia="Book Antiqua" w:hAnsi="Book Antiqua" w:cs="Book Antiqua"/>
          <w:color w:val="000000"/>
        </w:rPr>
        <w:t>August 21, 2020</w:t>
      </w:r>
    </w:p>
    <w:p w14:paraId="53E9CC7B" w14:textId="0C1D73A9"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Article in press: </w:t>
      </w:r>
      <w:r w:rsidR="005C04B8" w:rsidRPr="008D46D0">
        <w:rPr>
          <w:rFonts w:ascii="Book Antiqua" w:eastAsia="Book Antiqua" w:hAnsi="Book Antiqua" w:cs="Book Antiqua"/>
          <w:color w:val="000000"/>
        </w:rPr>
        <w:t>September 22, 2020</w:t>
      </w:r>
    </w:p>
    <w:p w14:paraId="4B56803F" w14:textId="77777777" w:rsidR="00A77B3E" w:rsidRPr="008D46D0" w:rsidRDefault="00A77B3E" w:rsidP="008D46D0">
      <w:pPr>
        <w:snapToGrid w:val="0"/>
        <w:spacing w:line="360" w:lineRule="auto"/>
        <w:jc w:val="both"/>
        <w:rPr>
          <w:rFonts w:ascii="Book Antiqua" w:hAnsi="Book Antiqua"/>
        </w:rPr>
      </w:pPr>
    </w:p>
    <w:p w14:paraId="5082CA80" w14:textId="7B7D2E90"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Specialty type: </w:t>
      </w:r>
      <w:r w:rsidR="00C67AF4" w:rsidRPr="008D46D0">
        <w:rPr>
          <w:rFonts w:ascii="Book Antiqua" w:eastAsia="微软雅黑" w:hAnsi="Book Antiqua" w:cs="宋体"/>
        </w:rPr>
        <w:t>Medicine, research and experimental</w:t>
      </w:r>
    </w:p>
    <w:p w14:paraId="449F73A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Country/Territory of origin: </w:t>
      </w:r>
      <w:r w:rsidRPr="008D46D0">
        <w:rPr>
          <w:rFonts w:ascii="Book Antiqua" w:eastAsia="Book Antiqua" w:hAnsi="Book Antiqua" w:cs="Book Antiqua"/>
          <w:color w:val="000000"/>
        </w:rPr>
        <w:t>China</w:t>
      </w:r>
    </w:p>
    <w:p w14:paraId="3423CD3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Peer-review report’s scientific quality classification</w:t>
      </w:r>
    </w:p>
    <w:p w14:paraId="5C8590A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A (Excellent): 0</w:t>
      </w:r>
    </w:p>
    <w:p w14:paraId="0B0A207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Grade B (Very good): B</w:t>
      </w:r>
    </w:p>
    <w:p w14:paraId="1E8B727C"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C (Good): C</w:t>
      </w:r>
    </w:p>
    <w:p w14:paraId="66B3B3F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D (Fair): 0</w:t>
      </w:r>
    </w:p>
    <w:p w14:paraId="170B2DE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E (Poor): 0</w:t>
      </w:r>
    </w:p>
    <w:p w14:paraId="22EC8202" w14:textId="77777777" w:rsidR="00A77B3E" w:rsidRPr="008D46D0" w:rsidRDefault="00A77B3E" w:rsidP="008D46D0">
      <w:pPr>
        <w:snapToGrid w:val="0"/>
        <w:spacing w:line="360" w:lineRule="auto"/>
        <w:jc w:val="both"/>
        <w:rPr>
          <w:rFonts w:ascii="Book Antiqua" w:hAnsi="Book Antiqua"/>
        </w:rPr>
      </w:pPr>
    </w:p>
    <w:p w14:paraId="66445C11" w14:textId="1975F948" w:rsidR="00A77B3E" w:rsidRPr="005C04B8" w:rsidRDefault="00E86832" w:rsidP="005C04B8">
      <w:pPr>
        <w:snapToGrid w:val="0"/>
        <w:spacing w:line="360" w:lineRule="auto"/>
        <w:rPr>
          <w:rFonts w:ascii="Book Antiqua" w:hAnsi="Book Antiqua"/>
        </w:rPr>
        <w:sectPr w:rsidR="00A77B3E" w:rsidRPr="005C04B8">
          <w:pgSz w:w="12240" w:h="15840"/>
          <w:pgMar w:top="1440" w:right="1440" w:bottom="1440" w:left="1440" w:header="720" w:footer="720" w:gutter="0"/>
          <w:cols w:space="720"/>
          <w:docGrid w:linePitch="360"/>
        </w:sectPr>
      </w:pPr>
      <w:r w:rsidRPr="008D46D0">
        <w:rPr>
          <w:rFonts w:ascii="Book Antiqua" w:eastAsia="Book Antiqua" w:hAnsi="Book Antiqua" w:cs="Book Antiqua"/>
          <w:b/>
          <w:color w:val="000000"/>
        </w:rPr>
        <w:t xml:space="preserve">P-Reviewer: </w:t>
      </w:r>
      <w:r w:rsidRPr="008D46D0">
        <w:rPr>
          <w:rFonts w:ascii="Book Antiqua" w:eastAsia="Book Antiqua" w:hAnsi="Book Antiqua" w:cs="Book Antiqua"/>
          <w:color w:val="000000"/>
        </w:rPr>
        <w:t>Campanale M, Orbell J</w:t>
      </w:r>
      <w:r w:rsidRPr="008D46D0">
        <w:rPr>
          <w:rFonts w:ascii="Book Antiqua" w:eastAsia="Book Antiqua" w:hAnsi="Book Antiqua" w:cs="Book Antiqua"/>
          <w:b/>
          <w:color w:val="000000"/>
        </w:rPr>
        <w:t xml:space="preserve"> S-Editor: </w:t>
      </w:r>
      <w:proofErr w:type="gramStart"/>
      <w:r w:rsidRPr="008D46D0">
        <w:rPr>
          <w:rFonts w:ascii="Book Antiqua" w:eastAsia="Book Antiqua" w:hAnsi="Book Antiqua" w:cs="Book Antiqua"/>
          <w:color w:val="000000"/>
        </w:rPr>
        <w:t>Gao</w:t>
      </w:r>
      <w:proofErr w:type="gramEnd"/>
      <w:r w:rsidRPr="008D46D0">
        <w:rPr>
          <w:rFonts w:ascii="Book Antiqua" w:eastAsia="Book Antiqua" w:hAnsi="Book Antiqua" w:cs="Book Antiqua"/>
          <w:color w:val="000000"/>
        </w:rPr>
        <w:t xml:space="preserve"> CC</w:t>
      </w:r>
      <w:r w:rsidRPr="008D46D0">
        <w:rPr>
          <w:rFonts w:ascii="Book Antiqua" w:eastAsia="Book Antiqua" w:hAnsi="Book Antiqua" w:cs="Book Antiqua"/>
          <w:b/>
          <w:color w:val="000000"/>
        </w:rPr>
        <w:t xml:space="preserve"> L-Editor: </w:t>
      </w:r>
      <w:proofErr w:type="spellStart"/>
      <w:r w:rsidR="002D6FAB" w:rsidRPr="008D46D0">
        <w:rPr>
          <w:rFonts w:ascii="Book Antiqua" w:eastAsia="Book Antiqua" w:hAnsi="Book Antiqua" w:cs="Book Antiqua"/>
          <w:bCs/>
          <w:color w:val="000000"/>
        </w:rPr>
        <w:t>Filipodia</w:t>
      </w:r>
      <w:proofErr w:type="spellEnd"/>
      <w:r w:rsidRPr="008D46D0">
        <w:rPr>
          <w:rFonts w:ascii="Book Antiqua" w:eastAsia="Book Antiqua" w:hAnsi="Book Antiqua" w:cs="Book Antiqua"/>
          <w:b/>
          <w:color w:val="000000"/>
        </w:rPr>
        <w:t xml:space="preserve"> P-Editor: </w:t>
      </w:r>
      <w:r w:rsidR="005C04B8" w:rsidRPr="005C04B8">
        <w:rPr>
          <w:rFonts w:ascii="Book Antiqua" w:eastAsia="Book Antiqua" w:hAnsi="Book Antiqua" w:cs="Book Antiqua"/>
          <w:color w:val="000000"/>
        </w:rPr>
        <w:t>Xing YX</w:t>
      </w:r>
    </w:p>
    <w:p w14:paraId="678CF41B" w14:textId="0B97BD76" w:rsidR="00A77B3E" w:rsidRPr="008D46D0" w:rsidRDefault="00E86832" w:rsidP="008D46D0">
      <w:pPr>
        <w:snapToGrid w:val="0"/>
        <w:spacing w:line="360" w:lineRule="auto"/>
        <w:jc w:val="both"/>
        <w:rPr>
          <w:rFonts w:ascii="Book Antiqua" w:eastAsia="Book Antiqua" w:hAnsi="Book Antiqua" w:cs="Book Antiqua"/>
          <w:b/>
          <w:color w:val="000000"/>
        </w:rPr>
      </w:pPr>
      <w:r w:rsidRPr="008D46D0">
        <w:rPr>
          <w:rFonts w:ascii="Book Antiqua" w:eastAsia="Book Antiqua" w:hAnsi="Book Antiqua" w:cs="Book Antiqua"/>
          <w:b/>
          <w:color w:val="000000"/>
        </w:rPr>
        <w:lastRenderedPageBreak/>
        <w:t>Figure Legends</w:t>
      </w:r>
    </w:p>
    <w:p w14:paraId="75D38786" w14:textId="0510E4D6" w:rsidR="009E7CF0" w:rsidRPr="008D46D0" w:rsidRDefault="006E3AB8" w:rsidP="008D46D0">
      <w:pPr>
        <w:snapToGrid w:val="0"/>
        <w:spacing w:line="360" w:lineRule="auto"/>
        <w:jc w:val="both"/>
        <w:rPr>
          <w:rFonts w:ascii="Book Antiqua" w:hAnsi="Book Antiqua"/>
          <w:lang w:eastAsia="zh-CN"/>
        </w:rPr>
      </w:pPr>
      <w:r w:rsidRPr="008D46D0">
        <w:rPr>
          <w:rFonts w:ascii="Book Antiqua" w:hAnsi="Book Antiqua"/>
          <w:noProof/>
          <w:lang w:eastAsia="zh-CN"/>
        </w:rPr>
        <w:drawing>
          <wp:inline distT="0" distB="0" distL="0" distR="0" wp14:anchorId="74279BD6" wp14:editId="3902EE37">
            <wp:extent cx="5943600" cy="3080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80385"/>
                    </a:xfrm>
                    <a:prstGeom prst="rect">
                      <a:avLst/>
                    </a:prstGeom>
                  </pic:spPr>
                </pic:pic>
              </a:graphicData>
            </a:graphic>
          </wp:inline>
        </w:drawing>
      </w:r>
    </w:p>
    <w:p w14:paraId="257D9A49" w14:textId="55BB4D87" w:rsidR="001B6729" w:rsidRPr="008D46D0" w:rsidRDefault="00E86832"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b/>
          <w:bCs/>
          <w:color w:val="000000"/>
        </w:rPr>
        <w:t xml:space="preserve">Figure 1 Comparison of lung </w:t>
      </w:r>
      <w:r w:rsidR="001B6729" w:rsidRPr="008D46D0">
        <w:rPr>
          <w:rFonts w:ascii="Book Antiqua" w:eastAsia="Book Antiqua" w:hAnsi="Book Antiqua" w:cs="Book Antiqua"/>
          <w:b/>
          <w:bCs/>
          <w:color w:val="000000"/>
        </w:rPr>
        <w:t>computed tomography</w:t>
      </w:r>
      <w:r w:rsidRPr="008D46D0">
        <w:rPr>
          <w:rFonts w:ascii="Book Antiqua" w:eastAsia="Book Antiqua" w:hAnsi="Book Antiqua" w:cs="Book Antiqua"/>
          <w:b/>
          <w:bCs/>
          <w:color w:val="000000"/>
        </w:rPr>
        <w:t xml:space="preserve"> images of a serious case and a mild case. </w:t>
      </w:r>
      <w:r w:rsidRPr="008D46D0">
        <w:rPr>
          <w:rFonts w:ascii="Book Antiqua" w:eastAsia="Book Antiqua" w:hAnsi="Book Antiqua" w:cs="Book Antiqua"/>
          <w:color w:val="000000"/>
        </w:rPr>
        <w:t xml:space="preserve">A: Multiple indistinct patchy opacities in both lungs; large areas of ground-glass opacity and consolidative opacity; large areas of consolidative opacity in the basal segments of the lower lobes of both lungs, with </w:t>
      </w:r>
      <w:r w:rsidRPr="008D46D0">
        <w:rPr>
          <w:rFonts w:ascii="Book Antiqua" w:eastAsia="Book Antiqua" w:hAnsi="Book Antiqua" w:cs="Book Antiqua"/>
          <w:color w:val="000000"/>
          <w:shd w:val="clear" w:color="auto" w:fill="FFFFFF"/>
        </w:rPr>
        <w:t>air bronchogram</w:t>
      </w:r>
      <w:r w:rsidRPr="008D46D0">
        <w:rPr>
          <w:rFonts w:ascii="Book Antiqua" w:eastAsia="Book Antiqua" w:hAnsi="Book Antiqua" w:cs="Book Antiqua"/>
          <w:color w:val="000000"/>
        </w:rPr>
        <w:t xml:space="preserve"> visible inside. Lesions are serious in the middle and outer zones </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26-year-old male patient, </w:t>
      </w:r>
      <w:r w:rsidR="001B6729" w:rsidRPr="008D46D0">
        <w:rPr>
          <w:rFonts w:ascii="Book Antiqua" w:eastAsia="Book Antiqua" w:hAnsi="Book Antiqua" w:cs="Book Antiqua"/>
          <w:color w:val="000000"/>
        </w:rPr>
        <w:t xml:space="preserve">computed tomography </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CT</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taken on February 2, 2020, the 7</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8F4281"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B: A few indistinct patchy opacities in the upper lobe of the left lung, middle lobe and lower lobe of the right lung (47-year-old male patient, CT taken on February 4, 2020, the 5</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p>
    <w:p w14:paraId="1D53A8B2" w14:textId="4C39FB73" w:rsidR="00720210" w:rsidRPr="008D46D0" w:rsidRDefault="001B6729"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color w:val="000000"/>
        </w:rPr>
        <w:br w:type="page"/>
      </w:r>
      <w:r w:rsidR="006E3AB8" w:rsidRPr="008D46D0">
        <w:rPr>
          <w:rFonts w:ascii="Book Antiqua" w:hAnsi="Book Antiqua"/>
          <w:noProof/>
          <w:lang w:eastAsia="zh-CN"/>
        </w:rPr>
        <w:lastRenderedPageBreak/>
        <w:drawing>
          <wp:inline distT="0" distB="0" distL="0" distR="0" wp14:anchorId="4E384D3A" wp14:editId="2F6EE452">
            <wp:extent cx="5943600" cy="30772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77210"/>
                    </a:xfrm>
                    <a:prstGeom prst="rect">
                      <a:avLst/>
                    </a:prstGeom>
                  </pic:spPr>
                </pic:pic>
              </a:graphicData>
            </a:graphic>
          </wp:inline>
        </w:drawing>
      </w:r>
    </w:p>
    <w:p w14:paraId="67704690" w14:textId="2BE89289" w:rsidR="006E3AB8" w:rsidRPr="008D46D0" w:rsidRDefault="006E3AB8" w:rsidP="008D46D0">
      <w:pPr>
        <w:snapToGrid w:val="0"/>
        <w:spacing w:line="360" w:lineRule="auto"/>
        <w:jc w:val="both"/>
        <w:rPr>
          <w:rFonts w:ascii="Book Antiqua" w:eastAsia="Book Antiqua" w:hAnsi="Book Antiqua" w:cs="Book Antiqua"/>
          <w:color w:val="000000"/>
        </w:rPr>
      </w:pPr>
      <w:r w:rsidRPr="008D46D0">
        <w:rPr>
          <w:rFonts w:ascii="Book Antiqua" w:hAnsi="Book Antiqua"/>
          <w:noProof/>
          <w:lang w:eastAsia="zh-CN"/>
        </w:rPr>
        <w:drawing>
          <wp:inline distT="0" distB="0" distL="0" distR="0" wp14:anchorId="144A6A30" wp14:editId="3408078C">
            <wp:extent cx="5943600" cy="32042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04210"/>
                    </a:xfrm>
                    <a:prstGeom prst="rect">
                      <a:avLst/>
                    </a:prstGeom>
                  </pic:spPr>
                </pic:pic>
              </a:graphicData>
            </a:graphic>
          </wp:inline>
        </w:drawing>
      </w:r>
    </w:p>
    <w:p w14:paraId="5E949A44" w14:textId="4DACE1A4" w:rsidR="001B6729" w:rsidRPr="008D46D0" w:rsidRDefault="00E86832"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b/>
          <w:bCs/>
          <w:color w:val="000000"/>
        </w:rPr>
        <w:t xml:space="preserve">Figure 2 Progression of pneumonia as observed in the lung </w:t>
      </w:r>
      <w:r w:rsidR="001B6729" w:rsidRPr="008D46D0">
        <w:rPr>
          <w:rFonts w:ascii="Book Antiqua" w:eastAsia="Book Antiqua" w:hAnsi="Book Antiqua" w:cs="Book Antiqua"/>
          <w:b/>
          <w:bCs/>
          <w:color w:val="000000"/>
        </w:rPr>
        <w:t>computed tomography</w:t>
      </w:r>
      <w:r w:rsidRPr="008D46D0">
        <w:rPr>
          <w:rFonts w:ascii="Book Antiqua" w:eastAsia="Book Antiqua" w:hAnsi="Book Antiqua" w:cs="Book Antiqua"/>
          <w:b/>
          <w:bCs/>
          <w:color w:val="000000"/>
        </w:rPr>
        <w:t xml:space="preserve"> images of a serious case (51-year-old male patient).</w:t>
      </w:r>
      <w:r w:rsidRPr="008D46D0">
        <w:rPr>
          <w:rFonts w:ascii="Book Antiqua" w:eastAsia="Book Antiqua" w:hAnsi="Book Antiqua" w:cs="Book Antiqua"/>
          <w:color w:val="000000"/>
        </w:rPr>
        <w:t xml:space="preserve"> A: Multiple small patchy opacities and large areas of ground-glass opacity in both lungs, particularly in the outer zones and under the pulmonary pleurae; larger area of lesion in the basal segment of the lower right lobe, with air bronchogram and vascular thickening visible inside </w:t>
      </w:r>
      <w:r w:rsidR="008F4281"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computed tomography </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CT</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taken on February 3, 2020, the 7</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8F4281"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B: </w:t>
      </w:r>
      <w:r w:rsidRPr="008D46D0">
        <w:rPr>
          <w:rFonts w:ascii="Book Antiqua" w:eastAsia="Book Antiqua" w:hAnsi="Book Antiqua" w:cs="Book Antiqua"/>
          <w:color w:val="000000"/>
        </w:rPr>
        <w:lastRenderedPageBreak/>
        <w:t>Multiple small patchy opacities and large areas of ground-glass opacity in both lungs, particularly in the middle and outer zones of bilateral lung fields and under the pulmonary pleurae; the lesions have slightly increased in number and size (CT taken on February 5, 2020, the 9</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 Multiple small patchy opacities and large areas of ground-glass opacity in both lungs, particularly in the middle and outer zones and under the pulmonary pleurae; new patchy opacities and large areas of ground-glass opacity can be observed in the bilateral lower lobes and the right middle lobe (CT taken on February 10, 2020, the 14</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1B672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D: Multiple small patchy opacities and large areas of ground-glass opacity in both lungs, particularly in the middle and outer zones and under the pulmonary pleurae; the scope of the lesions shows a clear reduction (CT taken on February 17, 2020, the 21</w:t>
      </w:r>
      <w:r w:rsidRPr="008D46D0">
        <w:rPr>
          <w:rFonts w:ascii="Book Antiqua" w:eastAsia="Book Antiqua" w:hAnsi="Book Antiqua" w:cs="Book Antiqua"/>
          <w:color w:val="000000"/>
          <w:vertAlign w:val="superscript"/>
        </w:rPr>
        <w:t>st</w:t>
      </w:r>
      <w:r w:rsidRPr="008D46D0">
        <w:rPr>
          <w:rFonts w:ascii="Book Antiqua" w:eastAsia="Book Antiqua" w:hAnsi="Book Antiqua" w:cs="Book Antiqua"/>
          <w:color w:val="000000"/>
        </w:rPr>
        <w:t xml:space="preserve"> d after disease onset).</w:t>
      </w:r>
    </w:p>
    <w:p w14:paraId="681A66D4" w14:textId="2EABB726" w:rsidR="00720210" w:rsidRPr="008D46D0" w:rsidRDefault="001B6729"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color w:val="000000"/>
        </w:rPr>
        <w:br w:type="page"/>
      </w:r>
      <w:r w:rsidR="006E3AB8" w:rsidRPr="008D46D0">
        <w:rPr>
          <w:rFonts w:ascii="Book Antiqua" w:hAnsi="Book Antiqua"/>
          <w:noProof/>
          <w:lang w:eastAsia="zh-CN"/>
        </w:rPr>
        <w:lastRenderedPageBreak/>
        <w:drawing>
          <wp:inline distT="0" distB="0" distL="0" distR="0" wp14:anchorId="3FE19B26" wp14:editId="3194A5DC">
            <wp:extent cx="5943600" cy="32016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01670"/>
                    </a:xfrm>
                    <a:prstGeom prst="rect">
                      <a:avLst/>
                    </a:prstGeom>
                  </pic:spPr>
                </pic:pic>
              </a:graphicData>
            </a:graphic>
          </wp:inline>
        </w:drawing>
      </w:r>
    </w:p>
    <w:p w14:paraId="0C9DF890" w14:textId="192C6834" w:rsidR="006E3AB8" w:rsidRPr="008D46D0" w:rsidRDefault="006E3AB8" w:rsidP="008D46D0">
      <w:pPr>
        <w:snapToGrid w:val="0"/>
        <w:spacing w:line="360" w:lineRule="auto"/>
        <w:jc w:val="both"/>
        <w:rPr>
          <w:rFonts w:ascii="Book Antiqua" w:eastAsia="Book Antiqua" w:hAnsi="Book Antiqua" w:cs="Book Antiqua"/>
          <w:color w:val="000000"/>
        </w:rPr>
      </w:pPr>
      <w:r w:rsidRPr="008D46D0">
        <w:rPr>
          <w:rFonts w:ascii="Book Antiqua" w:hAnsi="Book Antiqua"/>
          <w:noProof/>
          <w:lang w:eastAsia="zh-CN"/>
        </w:rPr>
        <w:drawing>
          <wp:inline distT="0" distB="0" distL="0" distR="0" wp14:anchorId="57A661DD" wp14:editId="2505465C">
            <wp:extent cx="3619526" cy="3995767"/>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9526" cy="3995767"/>
                    </a:xfrm>
                    <a:prstGeom prst="rect">
                      <a:avLst/>
                    </a:prstGeom>
                  </pic:spPr>
                </pic:pic>
              </a:graphicData>
            </a:graphic>
          </wp:inline>
        </w:drawing>
      </w:r>
    </w:p>
    <w:p w14:paraId="47CFCE19" w14:textId="3FBE3310" w:rsidR="00FF0743" w:rsidRPr="008D46D0" w:rsidRDefault="00E86832"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b/>
          <w:bCs/>
          <w:color w:val="000000"/>
        </w:rPr>
        <w:t xml:space="preserve">Figure 3 Development of pneumonia as observed on the lung </w:t>
      </w:r>
      <w:r w:rsidR="001B6729" w:rsidRPr="008D46D0">
        <w:rPr>
          <w:rFonts w:ascii="Book Antiqua" w:eastAsia="Book Antiqua" w:hAnsi="Book Antiqua" w:cs="Book Antiqua"/>
          <w:b/>
          <w:bCs/>
          <w:color w:val="000000"/>
        </w:rPr>
        <w:t>computed tomography</w:t>
      </w:r>
      <w:r w:rsidRPr="008D46D0">
        <w:rPr>
          <w:rFonts w:ascii="Book Antiqua" w:eastAsia="Book Antiqua" w:hAnsi="Book Antiqua" w:cs="Book Antiqua"/>
          <w:b/>
          <w:bCs/>
          <w:color w:val="000000"/>
        </w:rPr>
        <w:t xml:space="preserve"> images of a mild case (39-year-old male patient). </w:t>
      </w:r>
      <w:r w:rsidRPr="008D46D0">
        <w:rPr>
          <w:rFonts w:ascii="Book Antiqua" w:eastAsia="Book Antiqua" w:hAnsi="Book Antiqua" w:cs="Book Antiqua"/>
          <w:color w:val="000000"/>
        </w:rPr>
        <w:t xml:space="preserve">A: Multiple indistinct patchy opacities, ground-glass opacities, and stripe-like opacities in both lungs, particularly in </w:t>
      </w:r>
      <w:r w:rsidRPr="008D46D0">
        <w:rPr>
          <w:rFonts w:ascii="Book Antiqua" w:eastAsia="Book Antiqua" w:hAnsi="Book Antiqua" w:cs="Book Antiqua"/>
          <w:color w:val="000000"/>
        </w:rPr>
        <w:lastRenderedPageBreak/>
        <w:t xml:space="preserve">the right lung </w:t>
      </w:r>
      <w:r w:rsidR="00970BB2"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computed tomography </w:t>
      </w:r>
      <w:r w:rsidR="00970BB2" w:rsidRPr="008D46D0">
        <w:rPr>
          <w:rFonts w:ascii="Book Antiqua" w:eastAsia="Book Antiqua" w:hAnsi="Book Antiqua" w:cs="Book Antiqua"/>
          <w:color w:val="000000"/>
        </w:rPr>
        <w:t>(</w:t>
      </w:r>
      <w:r w:rsidRPr="008D46D0">
        <w:rPr>
          <w:rFonts w:ascii="Book Antiqua" w:eastAsia="Book Antiqua" w:hAnsi="Book Antiqua" w:cs="Book Antiqua"/>
          <w:color w:val="000000"/>
        </w:rPr>
        <w:t>CT</w:t>
      </w:r>
      <w:r w:rsidR="00970BB2"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taken on February 4, 2020, the 8</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970BB2"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B: Multiple indistinct patchy opacities, ground-glass opacities</w:t>
      </w:r>
      <w:r w:rsidR="00BB071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stripe-like opacities in both lungs, particularly in the right lung; the lesions show a reduction in size (CT taken on February 7, 2020, the 11</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 A few light patchy opacities are scattered in the middle and outer zones of the right upper lobe and bilateral lower lobes; the lesions show a clear reduction in size (CT taken on February 15, 2020, the 19</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p>
    <w:p w14:paraId="313CB854" w14:textId="1B6D367B" w:rsidR="00C04C8E" w:rsidRPr="008D46D0" w:rsidRDefault="00C04C8E" w:rsidP="008D46D0">
      <w:pPr>
        <w:snapToGrid w:val="0"/>
        <w:spacing w:line="360" w:lineRule="auto"/>
        <w:jc w:val="both"/>
        <w:rPr>
          <w:rFonts w:ascii="Book Antiqua" w:eastAsia="Book Antiqua" w:hAnsi="Book Antiqua" w:cs="Book Antiqua"/>
          <w:color w:val="000000"/>
        </w:rPr>
        <w:sectPr w:rsidR="00C04C8E" w:rsidRPr="008D46D0">
          <w:pgSz w:w="12240" w:h="15840"/>
          <w:pgMar w:top="1440" w:right="1440" w:bottom="1440" w:left="1440" w:header="720" w:footer="720" w:gutter="0"/>
          <w:cols w:space="720"/>
          <w:docGrid w:linePitch="360"/>
        </w:sectPr>
      </w:pPr>
    </w:p>
    <w:p w14:paraId="05EF01F1" w14:textId="1E18F2D1" w:rsidR="00A77B3E" w:rsidRPr="008D46D0" w:rsidRDefault="00FF0743" w:rsidP="008D46D0">
      <w:pPr>
        <w:snapToGrid w:val="0"/>
        <w:spacing w:line="360" w:lineRule="auto"/>
        <w:jc w:val="both"/>
        <w:rPr>
          <w:rFonts w:ascii="Book Antiqua" w:hAnsi="Book Antiqua"/>
          <w:b/>
          <w:bCs/>
        </w:rPr>
      </w:pPr>
      <w:r w:rsidRPr="008D46D0">
        <w:rPr>
          <w:rFonts w:ascii="Book Antiqua" w:hAnsi="Book Antiqua"/>
          <w:b/>
          <w:bCs/>
        </w:rPr>
        <w:lastRenderedPageBreak/>
        <w:t>Table 1 Clinical characteristics 56 patients of coronavirus disease 2019</w:t>
      </w:r>
    </w:p>
    <w:tbl>
      <w:tblPr>
        <w:tblW w:w="0" w:type="auto"/>
        <w:tblLook w:val="0000" w:firstRow="0" w:lastRow="0" w:firstColumn="0" w:lastColumn="0" w:noHBand="0" w:noVBand="0"/>
      </w:tblPr>
      <w:tblGrid>
        <w:gridCol w:w="3706"/>
        <w:gridCol w:w="1719"/>
        <w:gridCol w:w="1569"/>
        <w:gridCol w:w="1467"/>
        <w:gridCol w:w="841"/>
        <w:gridCol w:w="1462"/>
        <w:gridCol w:w="1560"/>
        <w:gridCol w:w="852"/>
      </w:tblGrid>
      <w:tr w:rsidR="00FF0743" w:rsidRPr="008D46D0" w14:paraId="134E35AC" w14:textId="77777777" w:rsidTr="00980633">
        <w:tc>
          <w:tcPr>
            <w:tcW w:w="3706" w:type="dxa"/>
            <w:tcBorders>
              <w:top w:val="single" w:sz="4" w:space="0" w:color="auto"/>
              <w:bottom w:val="single" w:sz="4" w:space="0" w:color="auto"/>
            </w:tcBorders>
          </w:tcPr>
          <w:p w14:paraId="0AE13D92" w14:textId="77777777" w:rsidR="00FF0743" w:rsidRPr="008D46D0" w:rsidRDefault="00FF0743" w:rsidP="008D46D0">
            <w:pPr>
              <w:snapToGrid w:val="0"/>
              <w:spacing w:line="360" w:lineRule="auto"/>
              <w:jc w:val="both"/>
              <w:rPr>
                <w:rFonts w:ascii="Book Antiqua" w:eastAsia="黑体" w:hAnsi="Book Antiqua"/>
                <w:b/>
                <w:bCs/>
              </w:rPr>
            </w:pPr>
            <w:r w:rsidRPr="008D46D0">
              <w:rPr>
                <w:rFonts w:ascii="Book Antiqua" w:eastAsia="黑体" w:hAnsi="Book Antiqua"/>
                <w:b/>
                <w:bCs/>
              </w:rPr>
              <w:t>Clinical characteristics, symptoms or signs</w:t>
            </w:r>
          </w:p>
        </w:tc>
        <w:tc>
          <w:tcPr>
            <w:tcW w:w="1719" w:type="dxa"/>
            <w:tcBorders>
              <w:top w:val="single" w:sz="4" w:space="0" w:color="auto"/>
              <w:bottom w:val="single" w:sz="4" w:space="0" w:color="auto"/>
            </w:tcBorders>
          </w:tcPr>
          <w:p w14:paraId="7E03D1AB" w14:textId="77777777" w:rsidR="00FF0743" w:rsidRPr="008D46D0" w:rsidRDefault="00FF0743" w:rsidP="008D46D0">
            <w:pPr>
              <w:snapToGrid w:val="0"/>
              <w:spacing w:line="360" w:lineRule="auto"/>
              <w:jc w:val="both"/>
              <w:rPr>
                <w:rFonts w:ascii="Book Antiqua" w:eastAsia="黑体" w:hAnsi="Book Antiqua"/>
                <w:b/>
                <w:bCs/>
              </w:rPr>
            </w:pPr>
          </w:p>
        </w:tc>
        <w:tc>
          <w:tcPr>
            <w:tcW w:w="3877" w:type="dxa"/>
            <w:gridSpan w:val="3"/>
            <w:tcBorders>
              <w:top w:val="single" w:sz="4" w:space="0" w:color="auto"/>
              <w:bottom w:val="single" w:sz="4" w:space="0" w:color="auto"/>
            </w:tcBorders>
          </w:tcPr>
          <w:p w14:paraId="738F7FD5" w14:textId="77777777"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Disease severity</w:t>
            </w:r>
          </w:p>
        </w:tc>
        <w:tc>
          <w:tcPr>
            <w:tcW w:w="3874" w:type="dxa"/>
            <w:gridSpan w:val="3"/>
            <w:tcBorders>
              <w:top w:val="single" w:sz="4" w:space="0" w:color="auto"/>
              <w:bottom w:val="single" w:sz="4" w:space="0" w:color="auto"/>
            </w:tcBorders>
          </w:tcPr>
          <w:p w14:paraId="6328122D" w14:textId="77777777"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Composite endpoint</w:t>
            </w:r>
          </w:p>
        </w:tc>
      </w:tr>
      <w:tr w:rsidR="00FF0743" w:rsidRPr="008D46D0" w14:paraId="3D75D220" w14:textId="77777777" w:rsidTr="00980633">
        <w:tc>
          <w:tcPr>
            <w:tcW w:w="3706" w:type="dxa"/>
            <w:tcBorders>
              <w:top w:val="single" w:sz="4" w:space="0" w:color="auto"/>
              <w:bottom w:val="single" w:sz="4" w:space="0" w:color="auto"/>
            </w:tcBorders>
          </w:tcPr>
          <w:p w14:paraId="3A6DBB7C" w14:textId="77777777" w:rsidR="00FF0743" w:rsidRPr="008D46D0" w:rsidRDefault="00FF0743" w:rsidP="008D46D0">
            <w:pPr>
              <w:snapToGrid w:val="0"/>
              <w:spacing w:line="360" w:lineRule="auto"/>
              <w:jc w:val="both"/>
              <w:rPr>
                <w:rFonts w:ascii="Book Antiqua" w:eastAsia="黑体" w:hAnsi="Book Antiqua"/>
                <w:b/>
                <w:bCs/>
              </w:rPr>
            </w:pPr>
          </w:p>
        </w:tc>
        <w:tc>
          <w:tcPr>
            <w:tcW w:w="1719" w:type="dxa"/>
            <w:tcBorders>
              <w:top w:val="single" w:sz="4" w:space="0" w:color="auto"/>
              <w:bottom w:val="single" w:sz="4" w:space="0" w:color="auto"/>
            </w:tcBorders>
          </w:tcPr>
          <w:p w14:paraId="1EBE6023" w14:textId="6B4F9A8C"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All patients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56</w:t>
            </w:r>
          </w:p>
        </w:tc>
        <w:tc>
          <w:tcPr>
            <w:tcW w:w="1569" w:type="dxa"/>
            <w:tcBorders>
              <w:top w:val="single" w:sz="4" w:space="0" w:color="auto"/>
              <w:bottom w:val="single" w:sz="4" w:space="0" w:color="auto"/>
            </w:tcBorders>
          </w:tcPr>
          <w:p w14:paraId="087ADB43" w14:textId="69188764"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Non-severe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45</w:t>
            </w:r>
          </w:p>
        </w:tc>
        <w:tc>
          <w:tcPr>
            <w:tcW w:w="1467" w:type="dxa"/>
            <w:tcBorders>
              <w:top w:val="single" w:sz="4" w:space="0" w:color="auto"/>
              <w:bottom w:val="single" w:sz="4" w:space="0" w:color="auto"/>
            </w:tcBorders>
          </w:tcPr>
          <w:p w14:paraId="6C3A43D2" w14:textId="72FFF0D4"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11</w:t>
            </w:r>
          </w:p>
        </w:tc>
        <w:tc>
          <w:tcPr>
            <w:tcW w:w="841" w:type="dxa"/>
            <w:tcBorders>
              <w:top w:val="single" w:sz="4" w:space="0" w:color="auto"/>
              <w:bottom w:val="single" w:sz="4" w:space="0" w:color="auto"/>
            </w:tcBorders>
          </w:tcPr>
          <w:p w14:paraId="1248CF1F" w14:textId="77777777"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i/>
                <w:iCs/>
              </w:rPr>
              <w:t>P</w:t>
            </w:r>
            <w:r w:rsidRPr="008D46D0">
              <w:rPr>
                <w:rFonts w:ascii="Book Antiqua" w:hAnsi="Book Antiqua"/>
                <w:b/>
                <w:bCs/>
              </w:rPr>
              <w:t xml:space="preserve"> value</w:t>
            </w:r>
          </w:p>
        </w:tc>
        <w:tc>
          <w:tcPr>
            <w:tcW w:w="1462" w:type="dxa"/>
            <w:tcBorders>
              <w:top w:val="single" w:sz="4" w:space="0" w:color="auto"/>
              <w:bottom w:val="single" w:sz="4" w:space="0" w:color="auto"/>
            </w:tcBorders>
          </w:tcPr>
          <w:p w14:paraId="0E3E873F" w14:textId="6C3C13CC"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Yes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5</w:t>
            </w:r>
          </w:p>
        </w:tc>
        <w:tc>
          <w:tcPr>
            <w:tcW w:w="1560" w:type="dxa"/>
            <w:tcBorders>
              <w:top w:val="single" w:sz="4" w:space="0" w:color="auto"/>
              <w:bottom w:val="single" w:sz="4" w:space="0" w:color="auto"/>
            </w:tcBorders>
          </w:tcPr>
          <w:p w14:paraId="0FD72B18" w14:textId="73E4A291"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No</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51</w:t>
            </w:r>
          </w:p>
        </w:tc>
        <w:tc>
          <w:tcPr>
            <w:tcW w:w="852" w:type="dxa"/>
            <w:tcBorders>
              <w:top w:val="single" w:sz="4" w:space="0" w:color="auto"/>
              <w:bottom w:val="single" w:sz="4" w:space="0" w:color="auto"/>
            </w:tcBorders>
          </w:tcPr>
          <w:p w14:paraId="4C9CFBD4" w14:textId="1834D185" w:rsidR="00FF0743" w:rsidRPr="008D46D0" w:rsidRDefault="00FF0743" w:rsidP="008D46D0">
            <w:pPr>
              <w:snapToGrid w:val="0"/>
              <w:spacing w:line="360" w:lineRule="auto"/>
              <w:jc w:val="both"/>
              <w:rPr>
                <w:rFonts w:ascii="Book Antiqua" w:eastAsia="黑体" w:hAnsi="Book Antiqua"/>
                <w:b/>
                <w:bCs/>
              </w:rPr>
            </w:pPr>
            <w:r w:rsidRPr="008D46D0">
              <w:rPr>
                <w:rFonts w:ascii="Book Antiqua" w:eastAsia="黑体" w:hAnsi="Book Antiqua"/>
                <w:b/>
                <w:bCs/>
                <w:i/>
                <w:iCs/>
              </w:rPr>
              <w:t>P</w:t>
            </w:r>
            <w:r w:rsidRPr="008D46D0">
              <w:rPr>
                <w:rFonts w:ascii="Book Antiqua" w:hAnsi="Book Antiqua"/>
                <w:b/>
                <w:bCs/>
              </w:rPr>
              <w:t xml:space="preserve"> value</w:t>
            </w:r>
          </w:p>
        </w:tc>
      </w:tr>
      <w:tr w:rsidR="00FF0743" w:rsidRPr="008D46D0" w14:paraId="5D072AEC" w14:textId="77777777" w:rsidTr="00980633">
        <w:tc>
          <w:tcPr>
            <w:tcW w:w="3706" w:type="dxa"/>
            <w:tcBorders>
              <w:top w:val="single" w:sz="4" w:space="0" w:color="auto"/>
            </w:tcBorders>
          </w:tcPr>
          <w:p w14:paraId="6C0AF4DB" w14:textId="392BA2FD"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 xml:space="preserve">Age, </w:t>
            </w:r>
            <w:r w:rsidR="00D04C13" w:rsidRPr="008D46D0">
              <w:rPr>
                <w:rFonts w:ascii="Book Antiqua" w:eastAsia="等线 Light" w:hAnsi="Book Antiqua"/>
              </w:rPr>
              <w:t>m</w:t>
            </w:r>
            <w:r w:rsidRPr="008D46D0">
              <w:rPr>
                <w:rFonts w:ascii="Book Antiqua" w:eastAsia="等线 Light" w:hAnsi="Book Antiqua"/>
              </w:rPr>
              <w:t>edian (range)</w:t>
            </w:r>
            <w:r w:rsidR="00D04C13" w:rsidRPr="008D46D0">
              <w:rPr>
                <w:rFonts w:ascii="Book Antiqua" w:eastAsia="等线 Light" w:hAnsi="Book Antiqua"/>
              </w:rPr>
              <w:t xml:space="preserve">, </w:t>
            </w:r>
            <w:r w:rsidRPr="008D46D0">
              <w:rPr>
                <w:rFonts w:ascii="Book Antiqua" w:eastAsia="等线 Light" w:hAnsi="Book Antiqua"/>
              </w:rPr>
              <w:t>yr</w:t>
            </w:r>
          </w:p>
        </w:tc>
        <w:tc>
          <w:tcPr>
            <w:tcW w:w="1719" w:type="dxa"/>
            <w:tcBorders>
              <w:top w:val="single" w:sz="4" w:space="0" w:color="auto"/>
            </w:tcBorders>
          </w:tcPr>
          <w:p w14:paraId="7B607096" w14:textId="4134D5B6"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45.0 (21.0-80.0)</w:t>
            </w:r>
          </w:p>
        </w:tc>
        <w:tc>
          <w:tcPr>
            <w:tcW w:w="1569" w:type="dxa"/>
            <w:tcBorders>
              <w:top w:val="single" w:sz="4" w:space="0" w:color="auto"/>
            </w:tcBorders>
          </w:tcPr>
          <w:p w14:paraId="3DCC3496" w14:textId="22F77738"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45.4 (21.0-80.0)</w:t>
            </w:r>
          </w:p>
        </w:tc>
        <w:tc>
          <w:tcPr>
            <w:tcW w:w="1467" w:type="dxa"/>
            <w:tcBorders>
              <w:top w:val="single" w:sz="4" w:space="0" w:color="auto"/>
            </w:tcBorders>
          </w:tcPr>
          <w:p w14:paraId="5E0A2F57" w14:textId="0AA5597E"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46.1 (26.0-70.0)</w:t>
            </w:r>
          </w:p>
        </w:tc>
        <w:tc>
          <w:tcPr>
            <w:tcW w:w="841" w:type="dxa"/>
            <w:tcBorders>
              <w:top w:val="single" w:sz="4" w:space="0" w:color="auto"/>
            </w:tcBorders>
          </w:tcPr>
          <w:p w14:paraId="47C6F612" w14:textId="77777777"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0.689</w:t>
            </w:r>
          </w:p>
        </w:tc>
        <w:tc>
          <w:tcPr>
            <w:tcW w:w="1462" w:type="dxa"/>
            <w:tcBorders>
              <w:top w:val="single" w:sz="4" w:space="0" w:color="auto"/>
            </w:tcBorders>
          </w:tcPr>
          <w:p w14:paraId="36DAE5BC" w14:textId="0466E874"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43.8 (26.0-70.0)</w:t>
            </w:r>
          </w:p>
        </w:tc>
        <w:tc>
          <w:tcPr>
            <w:tcW w:w="1560" w:type="dxa"/>
            <w:tcBorders>
              <w:top w:val="single" w:sz="4" w:space="0" w:color="auto"/>
            </w:tcBorders>
          </w:tcPr>
          <w:p w14:paraId="06AC24EF" w14:textId="7AF06E06"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45.6 (21.0-80.0)</w:t>
            </w:r>
          </w:p>
        </w:tc>
        <w:tc>
          <w:tcPr>
            <w:tcW w:w="852" w:type="dxa"/>
            <w:tcBorders>
              <w:top w:val="single" w:sz="4" w:space="0" w:color="auto"/>
            </w:tcBorders>
          </w:tcPr>
          <w:p w14:paraId="15118AD1" w14:textId="77777777"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0.601</w:t>
            </w:r>
          </w:p>
        </w:tc>
      </w:tr>
      <w:tr w:rsidR="00FF0743" w:rsidRPr="008D46D0" w14:paraId="0E9BFE69" w14:textId="77777777" w:rsidTr="00980633">
        <w:tc>
          <w:tcPr>
            <w:tcW w:w="3706" w:type="dxa"/>
          </w:tcPr>
          <w:p w14:paraId="77068602" w14:textId="3DC75DE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Age groups, </w:t>
            </w:r>
            <w:r w:rsidRPr="008D46D0">
              <w:rPr>
                <w:rFonts w:ascii="Book Antiqua" w:hAnsi="Book Antiqua"/>
                <w:i/>
                <w:iCs/>
              </w:rPr>
              <w:t>n</w:t>
            </w:r>
            <w:r w:rsidR="00D04C13" w:rsidRPr="008D46D0">
              <w:rPr>
                <w:rFonts w:ascii="Book Antiqua" w:hAnsi="Book Antiqua"/>
                <w:i/>
                <w:iCs/>
              </w:rPr>
              <w:t xml:space="preserve"> </w:t>
            </w:r>
            <w:r w:rsidR="00D04C13" w:rsidRPr="008D46D0">
              <w:rPr>
                <w:rFonts w:ascii="Book Antiqua"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504FF89B"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27013225"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73ED7521"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77B35BF6"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36DBD8A4"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2B12D130"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0BEFEE77"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269CF928" w14:textId="77777777" w:rsidTr="00980633">
        <w:tc>
          <w:tcPr>
            <w:tcW w:w="3706" w:type="dxa"/>
          </w:tcPr>
          <w:p w14:paraId="117BB7F2" w14:textId="16CA4A10"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0-14 yr</w:t>
            </w:r>
          </w:p>
        </w:tc>
        <w:tc>
          <w:tcPr>
            <w:tcW w:w="1719" w:type="dxa"/>
          </w:tcPr>
          <w:p w14:paraId="524C826C" w14:textId="1A4CB47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0/56</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1569" w:type="dxa"/>
          </w:tcPr>
          <w:p w14:paraId="5C345C53" w14:textId="0C9A132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1467" w:type="dxa"/>
          </w:tcPr>
          <w:p w14:paraId="5FC6B5FD" w14:textId="099CCF6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0/11</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841" w:type="dxa"/>
          </w:tcPr>
          <w:p w14:paraId="6540A2F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0.780</w:t>
            </w:r>
          </w:p>
        </w:tc>
        <w:tc>
          <w:tcPr>
            <w:tcW w:w="1462" w:type="dxa"/>
          </w:tcPr>
          <w:p w14:paraId="7BB7F74D" w14:textId="55EE7EE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1560" w:type="dxa"/>
          </w:tcPr>
          <w:p w14:paraId="5B97398F" w14:textId="359E2DF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0/51</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852" w:type="dxa"/>
          </w:tcPr>
          <w:p w14:paraId="53881510"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0.280</w:t>
            </w:r>
          </w:p>
        </w:tc>
      </w:tr>
      <w:tr w:rsidR="00FF0743" w:rsidRPr="008D46D0" w14:paraId="4F4A5DAD" w14:textId="77777777" w:rsidTr="00980633">
        <w:tc>
          <w:tcPr>
            <w:tcW w:w="3706" w:type="dxa"/>
          </w:tcPr>
          <w:p w14:paraId="6F0F2E0C" w14:textId="6987FC09"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15-49</w:t>
            </w:r>
            <w:r w:rsidRPr="008D46D0">
              <w:rPr>
                <w:rFonts w:ascii="Book Antiqua" w:hAnsi="Book Antiqua"/>
              </w:rPr>
              <w:t xml:space="preserve"> </w:t>
            </w:r>
            <w:r w:rsidRPr="008D46D0">
              <w:rPr>
                <w:rFonts w:ascii="Book Antiqua" w:eastAsia="等线 Light" w:hAnsi="Book Antiqua"/>
              </w:rPr>
              <w:t>yr</w:t>
            </w:r>
          </w:p>
        </w:tc>
        <w:tc>
          <w:tcPr>
            <w:tcW w:w="1719" w:type="dxa"/>
          </w:tcPr>
          <w:p w14:paraId="34667D3E" w14:textId="2601637D"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35/56 (21.0-49.0</w:t>
            </w:r>
            <w:r w:rsidRPr="008D46D0">
              <w:rPr>
                <w:rFonts w:ascii="Book Antiqua" w:eastAsia="等线 Light" w:hAnsi="Book Antiqua"/>
                <w:lang w:eastAsia="zh-CN"/>
              </w:rPr>
              <w:t>)</w:t>
            </w:r>
          </w:p>
        </w:tc>
        <w:tc>
          <w:tcPr>
            <w:tcW w:w="1569" w:type="dxa"/>
          </w:tcPr>
          <w:p w14:paraId="5ADF892A" w14:textId="67D8CF8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29/45 (21.0-49.0</w:t>
            </w:r>
            <w:r w:rsidRPr="008D46D0">
              <w:rPr>
                <w:rFonts w:ascii="Book Antiqua" w:eastAsia="等线 Light" w:hAnsi="Book Antiqua"/>
                <w:lang w:eastAsia="zh-CN"/>
              </w:rPr>
              <w:t>)</w:t>
            </w:r>
          </w:p>
        </w:tc>
        <w:tc>
          <w:tcPr>
            <w:tcW w:w="1467" w:type="dxa"/>
          </w:tcPr>
          <w:p w14:paraId="4C9E01B3" w14:textId="432EC40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6/11</w:t>
            </w:r>
            <w:r w:rsidRPr="008D46D0">
              <w:rPr>
                <w:rFonts w:ascii="Book Antiqua" w:eastAsia="等线 Light" w:hAnsi="Book Antiqua"/>
                <w:lang w:eastAsia="zh-CN"/>
              </w:rPr>
              <w:t xml:space="preserve"> (</w:t>
            </w:r>
            <w:r w:rsidRPr="008D46D0">
              <w:rPr>
                <w:rFonts w:ascii="Book Antiqua" w:eastAsia="等线 Light" w:hAnsi="Book Antiqua"/>
              </w:rPr>
              <w:t>26.0-45.0</w:t>
            </w:r>
            <w:r w:rsidRPr="008D46D0">
              <w:rPr>
                <w:rFonts w:ascii="Book Antiqua" w:eastAsia="等线 Light" w:hAnsi="Book Antiqua"/>
                <w:lang w:eastAsia="zh-CN"/>
              </w:rPr>
              <w:t>)</w:t>
            </w:r>
          </w:p>
        </w:tc>
        <w:tc>
          <w:tcPr>
            <w:tcW w:w="841" w:type="dxa"/>
          </w:tcPr>
          <w:p w14:paraId="64B40A04" w14:textId="3BB8634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69F11B0F" w14:textId="5C9E6461"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4/5</w:t>
            </w:r>
            <w:r w:rsidRPr="008D46D0">
              <w:rPr>
                <w:rFonts w:ascii="Book Antiqua" w:eastAsia="等线 Light" w:hAnsi="Book Antiqua"/>
                <w:lang w:eastAsia="zh-CN"/>
              </w:rPr>
              <w:t xml:space="preserve"> (</w:t>
            </w:r>
            <w:r w:rsidRPr="008D46D0">
              <w:rPr>
                <w:rFonts w:ascii="Book Antiqua" w:eastAsia="等线 Light" w:hAnsi="Book Antiqua"/>
              </w:rPr>
              <w:t>26.0-45.0</w:t>
            </w:r>
            <w:r w:rsidRPr="008D46D0">
              <w:rPr>
                <w:rFonts w:ascii="Book Antiqua" w:eastAsia="等线 Light" w:hAnsi="Book Antiqua"/>
                <w:lang w:eastAsia="zh-CN"/>
              </w:rPr>
              <w:t>)</w:t>
            </w:r>
          </w:p>
        </w:tc>
        <w:tc>
          <w:tcPr>
            <w:tcW w:w="1560" w:type="dxa"/>
          </w:tcPr>
          <w:p w14:paraId="61A805F5" w14:textId="575C24C4"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31/51</w:t>
            </w:r>
            <w:r w:rsidRPr="008D46D0">
              <w:rPr>
                <w:rFonts w:ascii="Book Antiqua" w:eastAsia="等线 Light" w:hAnsi="Book Antiqua"/>
                <w:lang w:eastAsia="zh-CN"/>
              </w:rPr>
              <w:t xml:space="preserve"> (</w:t>
            </w:r>
            <w:r w:rsidRPr="008D46D0">
              <w:rPr>
                <w:rFonts w:ascii="Book Antiqua" w:eastAsia="等线 Light" w:hAnsi="Book Antiqua"/>
              </w:rPr>
              <w:t>21.0-49.0</w:t>
            </w:r>
            <w:r w:rsidRPr="008D46D0">
              <w:rPr>
                <w:rFonts w:ascii="Book Antiqua" w:eastAsia="等线 Light" w:hAnsi="Book Antiqua"/>
                <w:lang w:eastAsia="zh-CN"/>
              </w:rPr>
              <w:t>)</w:t>
            </w:r>
          </w:p>
        </w:tc>
        <w:tc>
          <w:tcPr>
            <w:tcW w:w="852" w:type="dxa"/>
          </w:tcPr>
          <w:p w14:paraId="05F97D58" w14:textId="4CF94BF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35C0ADB6" w14:textId="77777777" w:rsidTr="00980633">
        <w:tc>
          <w:tcPr>
            <w:tcW w:w="3706" w:type="dxa"/>
          </w:tcPr>
          <w:p w14:paraId="72F8A557" w14:textId="20DCD643"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50-64</w:t>
            </w:r>
            <w:r w:rsidRPr="008D46D0">
              <w:rPr>
                <w:rFonts w:ascii="Book Antiqua" w:hAnsi="Book Antiqua"/>
              </w:rPr>
              <w:t xml:space="preserve"> </w:t>
            </w:r>
            <w:r w:rsidRPr="008D46D0">
              <w:rPr>
                <w:rFonts w:ascii="Book Antiqua" w:eastAsia="等线 Light" w:hAnsi="Book Antiqua"/>
              </w:rPr>
              <w:t>yr</w:t>
            </w:r>
          </w:p>
        </w:tc>
        <w:tc>
          <w:tcPr>
            <w:tcW w:w="1719" w:type="dxa"/>
          </w:tcPr>
          <w:p w14:paraId="47EBDF3C" w14:textId="1E499362"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15/56</w:t>
            </w:r>
            <w:r w:rsidRPr="008D46D0">
              <w:rPr>
                <w:rFonts w:ascii="Book Antiqua" w:eastAsia="等线 Light" w:hAnsi="Book Antiqua"/>
                <w:lang w:eastAsia="zh-CN"/>
              </w:rPr>
              <w:t xml:space="preserve"> (</w:t>
            </w:r>
            <w:r w:rsidRPr="008D46D0">
              <w:rPr>
                <w:rFonts w:ascii="Book Antiqua" w:eastAsia="等线 Light" w:hAnsi="Book Antiqua"/>
              </w:rPr>
              <w:t>50.0-64.0</w:t>
            </w:r>
            <w:r w:rsidRPr="008D46D0">
              <w:rPr>
                <w:rFonts w:ascii="Book Antiqua" w:eastAsia="等线 Light" w:hAnsi="Book Antiqua"/>
                <w:lang w:eastAsia="zh-CN"/>
              </w:rPr>
              <w:t>)</w:t>
            </w:r>
          </w:p>
        </w:tc>
        <w:tc>
          <w:tcPr>
            <w:tcW w:w="1569" w:type="dxa"/>
          </w:tcPr>
          <w:p w14:paraId="3EDFD88A" w14:textId="1AE76FA7"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11/45</w:t>
            </w:r>
            <w:r w:rsidRPr="008D46D0">
              <w:rPr>
                <w:rFonts w:ascii="Book Antiqua" w:eastAsia="等线 Light" w:hAnsi="Book Antiqua"/>
                <w:lang w:eastAsia="zh-CN"/>
              </w:rPr>
              <w:t xml:space="preserve"> (</w:t>
            </w:r>
            <w:r w:rsidRPr="008D46D0">
              <w:rPr>
                <w:rFonts w:ascii="Book Antiqua" w:eastAsia="等线 Light" w:hAnsi="Book Antiqua"/>
              </w:rPr>
              <w:t>50.0-64.0</w:t>
            </w:r>
            <w:r w:rsidRPr="008D46D0">
              <w:rPr>
                <w:rFonts w:ascii="Book Antiqua" w:eastAsia="等线 Light" w:hAnsi="Book Antiqua"/>
                <w:lang w:eastAsia="zh-CN"/>
              </w:rPr>
              <w:t>)</w:t>
            </w:r>
          </w:p>
        </w:tc>
        <w:tc>
          <w:tcPr>
            <w:tcW w:w="1467" w:type="dxa"/>
          </w:tcPr>
          <w:p w14:paraId="2C82F482" w14:textId="4AFA6B5E"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4/11 (50.0-57.0</w:t>
            </w:r>
            <w:r w:rsidRPr="008D46D0">
              <w:rPr>
                <w:rFonts w:ascii="Book Antiqua" w:eastAsia="等线 Light" w:hAnsi="Book Antiqua"/>
                <w:lang w:eastAsia="zh-CN"/>
              </w:rPr>
              <w:t>)</w:t>
            </w:r>
          </w:p>
        </w:tc>
        <w:tc>
          <w:tcPr>
            <w:tcW w:w="841" w:type="dxa"/>
          </w:tcPr>
          <w:p w14:paraId="36EAF8EB" w14:textId="07BF3556"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6F5C131B" w14:textId="7B190A7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w:t>
            </w:r>
            <w:r w:rsidRPr="008D46D0">
              <w:rPr>
                <w:rFonts w:ascii="Book Antiqua" w:eastAsia="等线 Light" w:hAnsi="Book Antiqua"/>
                <w:lang w:eastAsia="zh-CN"/>
              </w:rPr>
              <w:t xml:space="preserve"> (</w:t>
            </w:r>
            <w:r w:rsidRPr="008D46D0">
              <w:rPr>
                <w:rFonts w:ascii="Book Antiqua" w:eastAsia="等线 Light" w:hAnsi="Book Antiqua"/>
              </w:rPr>
              <w:t>0.0)</w:t>
            </w:r>
          </w:p>
        </w:tc>
        <w:tc>
          <w:tcPr>
            <w:tcW w:w="1560" w:type="dxa"/>
          </w:tcPr>
          <w:p w14:paraId="3A55D471" w14:textId="385DEB8F"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15/51 (50.0-64.0</w:t>
            </w:r>
            <w:r w:rsidRPr="008D46D0">
              <w:rPr>
                <w:rFonts w:ascii="Book Antiqua" w:eastAsia="等线 Light" w:hAnsi="Book Antiqua"/>
                <w:lang w:eastAsia="zh-CN"/>
              </w:rPr>
              <w:t>)</w:t>
            </w:r>
          </w:p>
        </w:tc>
        <w:tc>
          <w:tcPr>
            <w:tcW w:w="852" w:type="dxa"/>
          </w:tcPr>
          <w:p w14:paraId="09C3C09B" w14:textId="77B0A438"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7D2F088B" w14:textId="77777777" w:rsidTr="00980633">
        <w:tc>
          <w:tcPr>
            <w:tcW w:w="3706" w:type="dxa"/>
          </w:tcPr>
          <w:p w14:paraId="3BD4E9D2" w14:textId="59201612"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 65</w:t>
            </w:r>
            <w:r w:rsidRPr="008D46D0">
              <w:rPr>
                <w:rFonts w:ascii="Book Antiqua" w:hAnsi="Book Antiqua"/>
              </w:rPr>
              <w:t xml:space="preserve"> </w:t>
            </w:r>
            <w:r w:rsidRPr="008D46D0">
              <w:rPr>
                <w:rFonts w:ascii="Book Antiqua" w:eastAsia="等线 Light" w:hAnsi="Book Antiqua"/>
              </w:rPr>
              <w:t>yr</w:t>
            </w:r>
          </w:p>
        </w:tc>
        <w:tc>
          <w:tcPr>
            <w:tcW w:w="1719" w:type="dxa"/>
          </w:tcPr>
          <w:p w14:paraId="721AFACC" w14:textId="2D228CC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6/56</w:t>
            </w:r>
            <w:r w:rsidRPr="008D46D0">
              <w:rPr>
                <w:rFonts w:ascii="Book Antiqua" w:eastAsia="等线 Light" w:hAnsi="Book Antiqua"/>
                <w:lang w:eastAsia="zh-CN"/>
              </w:rPr>
              <w:t xml:space="preserve"> (</w:t>
            </w:r>
            <w:r w:rsidRPr="008D46D0">
              <w:rPr>
                <w:rFonts w:ascii="Book Antiqua" w:eastAsia="等线 Light" w:hAnsi="Book Antiqua"/>
              </w:rPr>
              <w:t>66.0-80.0</w:t>
            </w:r>
            <w:r w:rsidRPr="008D46D0">
              <w:rPr>
                <w:rFonts w:ascii="Book Antiqua" w:eastAsia="等线 Light" w:hAnsi="Book Antiqua"/>
                <w:lang w:eastAsia="zh-CN"/>
              </w:rPr>
              <w:t>)</w:t>
            </w:r>
          </w:p>
        </w:tc>
        <w:tc>
          <w:tcPr>
            <w:tcW w:w="1569" w:type="dxa"/>
          </w:tcPr>
          <w:p w14:paraId="10145854" w14:textId="524F7F1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5/45</w:t>
            </w:r>
            <w:r w:rsidRPr="008D46D0">
              <w:rPr>
                <w:rFonts w:ascii="Book Antiqua" w:eastAsia="等线 Light" w:hAnsi="Book Antiqua"/>
                <w:lang w:eastAsia="zh-CN"/>
              </w:rPr>
              <w:t xml:space="preserve"> (</w:t>
            </w:r>
            <w:r w:rsidRPr="008D46D0">
              <w:rPr>
                <w:rFonts w:ascii="Book Antiqua" w:eastAsia="等线 Light" w:hAnsi="Book Antiqua"/>
              </w:rPr>
              <w:t>66.0-80.0</w:t>
            </w:r>
            <w:r w:rsidRPr="008D46D0">
              <w:rPr>
                <w:rFonts w:ascii="Book Antiqua" w:eastAsia="等线 Light" w:hAnsi="Book Antiqua"/>
                <w:lang w:eastAsia="zh-CN"/>
              </w:rPr>
              <w:t>)</w:t>
            </w:r>
          </w:p>
        </w:tc>
        <w:tc>
          <w:tcPr>
            <w:tcW w:w="1467" w:type="dxa"/>
          </w:tcPr>
          <w:p w14:paraId="778D3780" w14:textId="37E545FF"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1/11</w:t>
            </w:r>
            <w:r w:rsidRPr="008D46D0">
              <w:rPr>
                <w:rFonts w:ascii="Book Antiqua" w:eastAsia="等线 Light" w:hAnsi="Book Antiqua"/>
                <w:lang w:eastAsia="zh-CN"/>
              </w:rPr>
              <w:t xml:space="preserve"> (</w:t>
            </w:r>
            <w:r w:rsidRPr="008D46D0">
              <w:rPr>
                <w:rFonts w:ascii="Book Antiqua" w:eastAsia="等线 Light" w:hAnsi="Book Antiqua"/>
              </w:rPr>
              <w:t>70.0</w:t>
            </w:r>
            <w:r w:rsidRPr="008D46D0">
              <w:rPr>
                <w:rFonts w:ascii="Book Antiqua" w:eastAsia="等线 Light" w:hAnsi="Book Antiqua"/>
                <w:lang w:eastAsia="zh-CN"/>
              </w:rPr>
              <w:t>)</w:t>
            </w:r>
          </w:p>
        </w:tc>
        <w:tc>
          <w:tcPr>
            <w:tcW w:w="841" w:type="dxa"/>
          </w:tcPr>
          <w:p w14:paraId="7F97110C" w14:textId="334513E4"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6175FAC2" w14:textId="69447F24"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w:t>
            </w:r>
            <w:r w:rsidRPr="008D46D0">
              <w:rPr>
                <w:rFonts w:ascii="Book Antiqua" w:eastAsia="等线 Light" w:hAnsi="Book Antiqua"/>
                <w:lang w:eastAsia="zh-CN"/>
              </w:rPr>
              <w:t xml:space="preserve"> (</w:t>
            </w:r>
            <w:r w:rsidRPr="008D46D0">
              <w:rPr>
                <w:rFonts w:ascii="Book Antiqua" w:eastAsia="等线 Light" w:hAnsi="Book Antiqua"/>
              </w:rPr>
              <w:t>70.0</w:t>
            </w:r>
            <w:r w:rsidRPr="008D46D0">
              <w:rPr>
                <w:rFonts w:ascii="Book Antiqua" w:eastAsia="等线 Light" w:hAnsi="Book Antiqua"/>
                <w:lang w:eastAsia="zh-CN"/>
              </w:rPr>
              <w:t>)</w:t>
            </w:r>
          </w:p>
        </w:tc>
        <w:tc>
          <w:tcPr>
            <w:tcW w:w="1560" w:type="dxa"/>
          </w:tcPr>
          <w:p w14:paraId="0621D8FE" w14:textId="66053A7A"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5/51</w:t>
            </w:r>
            <w:r w:rsidRPr="008D46D0">
              <w:rPr>
                <w:rFonts w:ascii="Book Antiqua" w:eastAsia="等线 Light" w:hAnsi="Book Antiqua"/>
                <w:lang w:eastAsia="zh-CN"/>
              </w:rPr>
              <w:t xml:space="preserve"> (</w:t>
            </w:r>
            <w:r w:rsidRPr="008D46D0">
              <w:rPr>
                <w:rFonts w:ascii="Book Antiqua" w:eastAsia="等线 Light" w:hAnsi="Book Antiqua"/>
              </w:rPr>
              <w:t>66.0-80.0</w:t>
            </w:r>
            <w:r w:rsidRPr="008D46D0">
              <w:rPr>
                <w:rFonts w:ascii="Book Antiqua" w:eastAsia="等线 Light" w:hAnsi="Book Antiqua"/>
                <w:lang w:eastAsia="zh-CN"/>
              </w:rPr>
              <w:t>)</w:t>
            </w:r>
          </w:p>
        </w:tc>
        <w:tc>
          <w:tcPr>
            <w:tcW w:w="852" w:type="dxa"/>
          </w:tcPr>
          <w:p w14:paraId="5B8E4D0E" w14:textId="54011089"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1D769A23" w14:textId="77777777" w:rsidTr="00980633">
        <w:tc>
          <w:tcPr>
            <w:tcW w:w="3706" w:type="dxa"/>
          </w:tcPr>
          <w:p w14:paraId="1067C35F" w14:textId="3BA6CA9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Female sex, </w:t>
            </w:r>
            <w:r w:rsidRPr="008D46D0">
              <w:rPr>
                <w:rFonts w:ascii="Book Antiqua" w:hAnsi="Book Antiqua"/>
                <w:i/>
                <w:iCs/>
              </w:rPr>
              <w:t>n</w:t>
            </w:r>
            <w:r w:rsidRPr="008D46D0">
              <w:rPr>
                <w:rFonts w:ascii="Book Antiqua" w:eastAsia="等线 Light" w:hAnsi="Book Antiqua"/>
              </w:rPr>
              <w:t xml:space="preserve"> </w:t>
            </w:r>
            <w:r w:rsidR="00D04C13" w:rsidRPr="008D46D0">
              <w:rPr>
                <w:rFonts w:ascii="Book Antiqua" w:eastAsia="等线 Light"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77BEC530" w14:textId="4C3839D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32/56 (57.1)</w:t>
            </w:r>
          </w:p>
        </w:tc>
        <w:tc>
          <w:tcPr>
            <w:tcW w:w="1569" w:type="dxa"/>
          </w:tcPr>
          <w:p w14:paraId="6C9FACAF" w14:textId="240EE6B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24/45 (53.3)</w:t>
            </w:r>
          </w:p>
        </w:tc>
        <w:tc>
          <w:tcPr>
            <w:tcW w:w="1467" w:type="dxa"/>
          </w:tcPr>
          <w:p w14:paraId="44B0A54B" w14:textId="6AB4A6A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8/11 (72.7)</w:t>
            </w:r>
          </w:p>
        </w:tc>
        <w:tc>
          <w:tcPr>
            <w:tcW w:w="841" w:type="dxa"/>
          </w:tcPr>
          <w:p w14:paraId="47C2017E"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0.319</w:t>
            </w:r>
          </w:p>
        </w:tc>
        <w:tc>
          <w:tcPr>
            <w:tcW w:w="1462" w:type="dxa"/>
          </w:tcPr>
          <w:p w14:paraId="78C0110B" w14:textId="2F6A682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7B5ABDC4" w14:textId="20297F7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29/51 (56.9)</w:t>
            </w:r>
          </w:p>
        </w:tc>
        <w:tc>
          <w:tcPr>
            <w:tcW w:w="852" w:type="dxa"/>
          </w:tcPr>
          <w:p w14:paraId="632F024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21B296FC" w14:textId="77777777" w:rsidTr="00980633">
        <w:tc>
          <w:tcPr>
            <w:tcW w:w="3706" w:type="dxa"/>
          </w:tcPr>
          <w:p w14:paraId="6A03E35D" w14:textId="7CC2F32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Smoking history, </w:t>
            </w:r>
            <w:r w:rsidRPr="008D46D0">
              <w:rPr>
                <w:rFonts w:ascii="Book Antiqua" w:hAnsi="Book Antiqua"/>
                <w:i/>
                <w:iCs/>
              </w:rPr>
              <w:t>n</w:t>
            </w:r>
            <w:r w:rsidRPr="008D46D0">
              <w:rPr>
                <w:rFonts w:ascii="Book Antiqua" w:eastAsia="等线 Light" w:hAnsi="Book Antiqua"/>
              </w:rPr>
              <w:t xml:space="preserve"> </w:t>
            </w:r>
            <w:r w:rsidR="00D04C13" w:rsidRPr="008D46D0">
              <w:rPr>
                <w:rFonts w:ascii="Book Antiqua" w:eastAsia="等线 Light"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32365EE5"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6AE3578C"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2EA28654"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2C0810B8"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4C763244"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6D734938"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7ACCE679"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70E70A89" w14:textId="77777777" w:rsidTr="00980633">
        <w:tc>
          <w:tcPr>
            <w:tcW w:w="3706" w:type="dxa"/>
          </w:tcPr>
          <w:p w14:paraId="5B571218"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Never smokers</w:t>
            </w:r>
          </w:p>
        </w:tc>
        <w:tc>
          <w:tcPr>
            <w:tcW w:w="1719" w:type="dxa"/>
          </w:tcPr>
          <w:p w14:paraId="365E06AD" w14:textId="3357766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45/56</w:t>
            </w:r>
            <w:r w:rsidRPr="008D46D0">
              <w:rPr>
                <w:rFonts w:ascii="Book Antiqua" w:eastAsia="等线 Light" w:hAnsi="Book Antiqua"/>
                <w:lang w:eastAsia="zh-CN"/>
              </w:rPr>
              <w:t xml:space="preserve"> (</w:t>
            </w:r>
            <w:r w:rsidRPr="008D46D0">
              <w:rPr>
                <w:rFonts w:ascii="Book Antiqua" w:eastAsia="等线 Light" w:hAnsi="Book Antiqua"/>
              </w:rPr>
              <w:t>80.3)</w:t>
            </w:r>
          </w:p>
        </w:tc>
        <w:tc>
          <w:tcPr>
            <w:tcW w:w="1569" w:type="dxa"/>
          </w:tcPr>
          <w:p w14:paraId="5032DA29" w14:textId="6DCDFAA9"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38/45</w:t>
            </w:r>
            <w:r w:rsidRPr="008D46D0">
              <w:rPr>
                <w:rFonts w:ascii="Book Antiqua" w:eastAsia="等线 Light" w:hAnsi="Book Antiqua"/>
                <w:lang w:eastAsia="zh-CN"/>
              </w:rPr>
              <w:t xml:space="preserve"> (</w:t>
            </w:r>
            <w:r w:rsidRPr="008D46D0">
              <w:rPr>
                <w:rFonts w:ascii="Book Antiqua" w:eastAsia="等线 Light" w:hAnsi="Book Antiqua"/>
              </w:rPr>
              <w:t>84.4</w:t>
            </w:r>
            <w:r w:rsidRPr="008D46D0">
              <w:rPr>
                <w:rFonts w:ascii="Book Antiqua" w:eastAsia="等线 Light" w:hAnsi="Book Antiqua"/>
                <w:lang w:eastAsia="zh-CN"/>
              </w:rPr>
              <w:t>)</w:t>
            </w:r>
          </w:p>
        </w:tc>
        <w:tc>
          <w:tcPr>
            <w:tcW w:w="1467" w:type="dxa"/>
          </w:tcPr>
          <w:p w14:paraId="49E84364" w14:textId="2F638D9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7/11</w:t>
            </w:r>
            <w:r w:rsidRPr="008D46D0">
              <w:rPr>
                <w:rFonts w:ascii="Book Antiqua" w:eastAsia="等线 Light" w:hAnsi="Book Antiqua"/>
                <w:lang w:eastAsia="zh-CN"/>
              </w:rPr>
              <w:t xml:space="preserve"> (</w:t>
            </w:r>
            <w:r w:rsidRPr="008D46D0">
              <w:rPr>
                <w:rFonts w:ascii="Book Antiqua" w:eastAsia="等线 Light" w:hAnsi="Book Antiqua"/>
              </w:rPr>
              <w:t>63.6</w:t>
            </w:r>
            <w:r w:rsidRPr="008D46D0">
              <w:rPr>
                <w:rFonts w:ascii="Book Antiqua" w:eastAsia="等线 Light" w:hAnsi="Book Antiqua"/>
                <w:lang w:eastAsia="zh-CN"/>
              </w:rPr>
              <w:t>)</w:t>
            </w:r>
          </w:p>
        </w:tc>
        <w:tc>
          <w:tcPr>
            <w:tcW w:w="841" w:type="dxa"/>
          </w:tcPr>
          <w:p w14:paraId="6E6E2DC4"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0.170</w:t>
            </w:r>
          </w:p>
        </w:tc>
        <w:tc>
          <w:tcPr>
            <w:tcW w:w="1462" w:type="dxa"/>
          </w:tcPr>
          <w:p w14:paraId="13DE9B43" w14:textId="1E4E9F33"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4/5</w:t>
            </w:r>
            <w:r w:rsidRPr="008D46D0">
              <w:rPr>
                <w:rFonts w:ascii="Book Antiqua" w:eastAsia="等线 Light" w:hAnsi="Book Antiqua"/>
                <w:lang w:eastAsia="zh-CN"/>
              </w:rPr>
              <w:t xml:space="preserve"> (</w:t>
            </w:r>
            <w:r w:rsidRPr="008D46D0">
              <w:rPr>
                <w:rFonts w:ascii="Book Antiqua" w:eastAsia="等线 Light" w:hAnsi="Book Antiqua"/>
              </w:rPr>
              <w:t>80.0</w:t>
            </w:r>
            <w:r w:rsidRPr="008D46D0">
              <w:rPr>
                <w:rFonts w:ascii="Book Antiqua" w:eastAsia="等线 Light" w:hAnsi="Book Antiqua"/>
                <w:lang w:eastAsia="zh-CN"/>
              </w:rPr>
              <w:t>)</w:t>
            </w:r>
          </w:p>
        </w:tc>
        <w:tc>
          <w:tcPr>
            <w:tcW w:w="1560" w:type="dxa"/>
          </w:tcPr>
          <w:p w14:paraId="5DF711E9" w14:textId="6DBFD808"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41/51</w:t>
            </w:r>
            <w:r w:rsidRPr="008D46D0">
              <w:rPr>
                <w:rFonts w:ascii="Book Antiqua" w:eastAsia="等线 Light" w:hAnsi="Book Antiqua"/>
                <w:lang w:eastAsia="zh-CN"/>
              </w:rPr>
              <w:t xml:space="preserve"> (</w:t>
            </w:r>
            <w:r w:rsidRPr="008D46D0">
              <w:rPr>
                <w:rFonts w:ascii="Book Antiqua" w:eastAsia="等线 Light" w:hAnsi="Book Antiqua"/>
              </w:rPr>
              <w:t>80.3</w:t>
            </w:r>
            <w:r w:rsidRPr="008D46D0">
              <w:rPr>
                <w:rFonts w:ascii="Book Antiqua" w:eastAsia="等线 Light" w:hAnsi="Book Antiqua"/>
                <w:lang w:eastAsia="zh-CN"/>
              </w:rPr>
              <w:t>)</w:t>
            </w:r>
          </w:p>
        </w:tc>
        <w:tc>
          <w:tcPr>
            <w:tcW w:w="852" w:type="dxa"/>
          </w:tcPr>
          <w:p w14:paraId="6A76F6C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0.450</w:t>
            </w:r>
          </w:p>
        </w:tc>
      </w:tr>
      <w:tr w:rsidR="00FF0743" w:rsidRPr="008D46D0" w14:paraId="5382BA35" w14:textId="77777777" w:rsidTr="00980633">
        <w:tc>
          <w:tcPr>
            <w:tcW w:w="3706" w:type="dxa"/>
          </w:tcPr>
          <w:p w14:paraId="6A8C1178"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Long-term smoking</w:t>
            </w:r>
          </w:p>
        </w:tc>
        <w:tc>
          <w:tcPr>
            <w:tcW w:w="1719" w:type="dxa"/>
          </w:tcPr>
          <w:p w14:paraId="1A87116C" w14:textId="2590458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6/56</w:t>
            </w:r>
            <w:r w:rsidRPr="008D46D0">
              <w:rPr>
                <w:rFonts w:ascii="Book Antiqua" w:eastAsia="等线 Light" w:hAnsi="Book Antiqua"/>
                <w:lang w:eastAsia="zh-CN"/>
              </w:rPr>
              <w:t xml:space="preserve"> (</w:t>
            </w:r>
            <w:r w:rsidRPr="008D46D0">
              <w:rPr>
                <w:rFonts w:ascii="Book Antiqua" w:eastAsia="等线 Light" w:hAnsi="Book Antiqua"/>
              </w:rPr>
              <w:t>10.7</w:t>
            </w:r>
            <w:r w:rsidRPr="008D46D0">
              <w:rPr>
                <w:rFonts w:ascii="Book Antiqua" w:eastAsia="等线 Light" w:hAnsi="Book Antiqua"/>
                <w:lang w:eastAsia="zh-CN"/>
              </w:rPr>
              <w:t>)</w:t>
            </w:r>
          </w:p>
        </w:tc>
        <w:tc>
          <w:tcPr>
            <w:tcW w:w="1569" w:type="dxa"/>
          </w:tcPr>
          <w:p w14:paraId="4AB41421" w14:textId="1B40550E"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4/45</w:t>
            </w:r>
            <w:r w:rsidRPr="008D46D0">
              <w:rPr>
                <w:rFonts w:ascii="Book Antiqua" w:eastAsia="等线 Light" w:hAnsi="Book Antiqua"/>
                <w:lang w:eastAsia="zh-CN"/>
              </w:rPr>
              <w:t xml:space="preserve"> (</w:t>
            </w:r>
            <w:r w:rsidRPr="008D46D0">
              <w:rPr>
                <w:rFonts w:ascii="Book Antiqua" w:eastAsia="等线 Light" w:hAnsi="Book Antiqua"/>
              </w:rPr>
              <w:t>8.9</w:t>
            </w:r>
            <w:r w:rsidRPr="008D46D0">
              <w:rPr>
                <w:rFonts w:ascii="Book Antiqua" w:eastAsia="等线 Light" w:hAnsi="Book Antiqua"/>
                <w:lang w:eastAsia="zh-CN"/>
              </w:rPr>
              <w:t>)</w:t>
            </w:r>
          </w:p>
        </w:tc>
        <w:tc>
          <w:tcPr>
            <w:tcW w:w="1467" w:type="dxa"/>
          </w:tcPr>
          <w:p w14:paraId="79752328" w14:textId="16BCD91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2/11</w:t>
            </w:r>
            <w:r w:rsidRPr="008D46D0">
              <w:rPr>
                <w:rFonts w:ascii="Book Antiqua" w:eastAsia="等线 Light" w:hAnsi="Book Antiqua"/>
                <w:lang w:eastAsia="zh-CN"/>
              </w:rPr>
              <w:t xml:space="preserve"> (</w:t>
            </w:r>
            <w:r w:rsidRPr="008D46D0">
              <w:rPr>
                <w:rFonts w:ascii="Book Antiqua" w:eastAsia="等线 Light" w:hAnsi="Book Antiqua"/>
              </w:rPr>
              <w:t>18.2</w:t>
            </w:r>
            <w:r w:rsidRPr="008D46D0">
              <w:rPr>
                <w:rFonts w:ascii="Book Antiqua" w:eastAsia="等线 Light" w:hAnsi="Book Antiqua"/>
                <w:lang w:eastAsia="zh-CN"/>
              </w:rPr>
              <w:t>)</w:t>
            </w:r>
          </w:p>
        </w:tc>
        <w:tc>
          <w:tcPr>
            <w:tcW w:w="841" w:type="dxa"/>
          </w:tcPr>
          <w:p w14:paraId="1DD2A853" w14:textId="78EE432F"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3590361E" w14:textId="3BC3DC8C"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 xml:space="preserve">0/5 </w:t>
            </w:r>
            <w:r w:rsidRPr="008D46D0">
              <w:rPr>
                <w:rFonts w:ascii="Book Antiqua" w:eastAsia="等线 Light" w:hAnsi="Book Antiqua"/>
                <w:lang w:eastAsia="zh-CN"/>
              </w:rPr>
              <w:t>(</w:t>
            </w:r>
            <w:r w:rsidRPr="008D46D0">
              <w:rPr>
                <w:rFonts w:ascii="Book Antiqua" w:eastAsia="等线 Light" w:hAnsi="Book Antiqua"/>
              </w:rPr>
              <w:t>0.0</w:t>
            </w:r>
            <w:r w:rsidRPr="008D46D0">
              <w:rPr>
                <w:rFonts w:ascii="Book Antiqua" w:eastAsia="等线 Light" w:hAnsi="Book Antiqua"/>
                <w:lang w:eastAsia="zh-CN"/>
              </w:rPr>
              <w:t>)</w:t>
            </w:r>
          </w:p>
        </w:tc>
        <w:tc>
          <w:tcPr>
            <w:tcW w:w="1560" w:type="dxa"/>
          </w:tcPr>
          <w:p w14:paraId="7878FF0D" w14:textId="792EBA0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6/51</w:t>
            </w:r>
            <w:r w:rsidRPr="008D46D0">
              <w:rPr>
                <w:rFonts w:ascii="Book Antiqua" w:eastAsia="等线 Light" w:hAnsi="Book Antiqua"/>
                <w:lang w:eastAsia="zh-CN"/>
              </w:rPr>
              <w:t xml:space="preserve"> (</w:t>
            </w:r>
            <w:r w:rsidRPr="008D46D0">
              <w:rPr>
                <w:rFonts w:ascii="Book Antiqua" w:eastAsia="等线 Light" w:hAnsi="Book Antiqua"/>
              </w:rPr>
              <w:t>11.8)</w:t>
            </w:r>
          </w:p>
        </w:tc>
        <w:tc>
          <w:tcPr>
            <w:tcW w:w="852" w:type="dxa"/>
          </w:tcPr>
          <w:p w14:paraId="54DD93FA" w14:textId="694E44EE"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1938421A" w14:textId="77777777" w:rsidTr="00980633">
        <w:tc>
          <w:tcPr>
            <w:tcW w:w="3706" w:type="dxa"/>
          </w:tcPr>
          <w:p w14:paraId="592E5BAB"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Occasionally smoking</w:t>
            </w:r>
          </w:p>
        </w:tc>
        <w:tc>
          <w:tcPr>
            <w:tcW w:w="1719" w:type="dxa"/>
          </w:tcPr>
          <w:p w14:paraId="627F95D9" w14:textId="755F8BC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5/56</w:t>
            </w:r>
            <w:r w:rsidRPr="008D46D0">
              <w:rPr>
                <w:rFonts w:ascii="Book Antiqua" w:eastAsia="等线 Light" w:hAnsi="Book Antiqua"/>
                <w:lang w:eastAsia="zh-CN"/>
              </w:rPr>
              <w:t xml:space="preserve"> (</w:t>
            </w:r>
            <w:r w:rsidRPr="008D46D0">
              <w:rPr>
                <w:rFonts w:ascii="Book Antiqua" w:eastAsia="等线 Light" w:hAnsi="Book Antiqua"/>
              </w:rPr>
              <w:t>8.9</w:t>
            </w:r>
            <w:r w:rsidRPr="008D46D0">
              <w:rPr>
                <w:rFonts w:ascii="Book Antiqua" w:eastAsia="等线 Light" w:hAnsi="Book Antiqua"/>
                <w:lang w:eastAsia="zh-CN"/>
              </w:rPr>
              <w:t>)</w:t>
            </w:r>
          </w:p>
        </w:tc>
        <w:tc>
          <w:tcPr>
            <w:tcW w:w="1569" w:type="dxa"/>
          </w:tcPr>
          <w:p w14:paraId="53A480CB" w14:textId="56F64382"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3/45</w:t>
            </w:r>
            <w:r w:rsidRPr="008D46D0">
              <w:rPr>
                <w:rFonts w:ascii="Book Antiqua" w:eastAsia="等线 Light" w:hAnsi="Book Antiqua"/>
                <w:lang w:eastAsia="zh-CN"/>
              </w:rPr>
              <w:t xml:space="preserve"> (</w:t>
            </w:r>
            <w:r w:rsidRPr="008D46D0">
              <w:rPr>
                <w:rFonts w:ascii="Book Antiqua" w:eastAsia="等线 Light" w:hAnsi="Book Antiqua"/>
              </w:rPr>
              <w:t>6.7</w:t>
            </w:r>
            <w:r w:rsidRPr="008D46D0">
              <w:rPr>
                <w:rFonts w:ascii="Book Antiqua" w:eastAsia="等线 Light" w:hAnsi="Book Antiqua"/>
                <w:lang w:eastAsia="zh-CN"/>
              </w:rPr>
              <w:t>)</w:t>
            </w:r>
          </w:p>
        </w:tc>
        <w:tc>
          <w:tcPr>
            <w:tcW w:w="1467" w:type="dxa"/>
          </w:tcPr>
          <w:p w14:paraId="68EDD937" w14:textId="661693F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2/11</w:t>
            </w:r>
            <w:r w:rsidRPr="008D46D0">
              <w:rPr>
                <w:rFonts w:ascii="Book Antiqua" w:eastAsia="等线 Light" w:hAnsi="Book Antiqua"/>
                <w:lang w:eastAsia="zh-CN"/>
              </w:rPr>
              <w:t xml:space="preserve"> (</w:t>
            </w:r>
            <w:r w:rsidRPr="008D46D0">
              <w:rPr>
                <w:rFonts w:ascii="Book Antiqua" w:eastAsia="等线 Light" w:hAnsi="Book Antiqua"/>
              </w:rPr>
              <w:t>18.2</w:t>
            </w:r>
            <w:r w:rsidRPr="008D46D0">
              <w:rPr>
                <w:rFonts w:ascii="Book Antiqua" w:eastAsia="等线 Light" w:hAnsi="Book Antiqua"/>
                <w:lang w:eastAsia="zh-CN"/>
              </w:rPr>
              <w:t>)</w:t>
            </w:r>
          </w:p>
        </w:tc>
        <w:tc>
          <w:tcPr>
            <w:tcW w:w="841" w:type="dxa"/>
          </w:tcPr>
          <w:p w14:paraId="07B2FB49" w14:textId="58A21E4D"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785ECCFF" w14:textId="716D7D6D"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w:t>
            </w:r>
            <w:r w:rsidRPr="008D46D0">
              <w:rPr>
                <w:rFonts w:ascii="Book Antiqua" w:eastAsia="等线 Light" w:hAnsi="Book Antiqua"/>
                <w:lang w:eastAsia="zh-CN"/>
              </w:rPr>
              <w:t xml:space="preserve"> (</w:t>
            </w:r>
            <w:r w:rsidRPr="008D46D0">
              <w:rPr>
                <w:rFonts w:ascii="Book Antiqua" w:eastAsia="等线 Light" w:hAnsi="Book Antiqua"/>
              </w:rPr>
              <w:t>20.0</w:t>
            </w:r>
            <w:r w:rsidRPr="008D46D0">
              <w:rPr>
                <w:rFonts w:ascii="Book Antiqua" w:eastAsia="等线 Light" w:hAnsi="Book Antiqua"/>
                <w:lang w:eastAsia="zh-CN"/>
              </w:rPr>
              <w:t>)</w:t>
            </w:r>
          </w:p>
        </w:tc>
        <w:tc>
          <w:tcPr>
            <w:tcW w:w="1560" w:type="dxa"/>
          </w:tcPr>
          <w:p w14:paraId="67EB5CA7" w14:textId="5E1286E1"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4/51</w:t>
            </w:r>
            <w:r w:rsidRPr="008D46D0">
              <w:rPr>
                <w:rFonts w:ascii="Book Antiqua" w:eastAsia="等线 Light" w:hAnsi="Book Antiqua"/>
                <w:lang w:eastAsia="zh-CN"/>
              </w:rPr>
              <w:t xml:space="preserve"> (</w:t>
            </w:r>
            <w:r w:rsidRPr="008D46D0">
              <w:rPr>
                <w:rFonts w:ascii="Book Antiqua" w:eastAsia="等线 Light" w:hAnsi="Book Antiqua"/>
              </w:rPr>
              <w:t>7.8</w:t>
            </w:r>
            <w:r w:rsidRPr="008D46D0">
              <w:rPr>
                <w:rFonts w:ascii="Book Antiqua" w:eastAsia="等线 Light" w:hAnsi="Book Antiqua"/>
                <w:lang w:eastAsia="zh-CN"/>
              </w:rPr>
              <w:t>)</w:t>
            </w:r>
          </w:p>
        </w:tc>
        <w:tc>
          <w:tcPr>
            <w:tcW w:w="852" w:type="dxa"/>
          </w:tcPr>
          <w:p w14:paraId="4B4E62FC" w14:textId="69AACFD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2CBB4350" w14:textId="77777777" w:rsidTr="00980633">
        <w:tc>
          <w:tcPr>
            <w:tcW w:w="3706" w:type="dxa"/>
          </w:tcPr>
          <w:p w14:paraId="1E4CB025" w14:textId="7FE90A5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lastRenderedPageBreak/>
              <w:t xml:space="preserve">Exposure to source of transmission within 14 d, </w:t>
            </w:r>
            <w:r w:rsidRPr="008D46D0">
              <w:rPr>
                <w:rFonts w:ascii="Book Antiqua" w:hAnsi="Book Antiqua"/>
                <w:i/>
                <w:iCs/>
              </w:rPr>
              <w:t>n</w:t>
            </w:r>
            <w:r w:rsidRPr="008D46D0">
              <w:rPr>
                <w:rFonts w:ascii="Book Antiqua" w:eastAsia="等线 Light" w:hAnsi="Book Antiqua"/>
              </w:rPr>
              <w:t xml:space="preserve"> </w:t>
            </w:r>
            <w:r w:rsidR="00D04C13" w:rsidRPr="008D46D0">
              <w:rPr>
                <w:rFonts w:ascii="Book Antiqua" w:eastAsia="等线 Light"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7F0E46F7"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61C57587"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6F3AA95C"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38802F26"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289DA10B"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4237ED7A"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769E29EC"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3F3AECB8" w14:textId="77777777" w:rsidTr="00980633">
        <w:tc>
          <w:tcPr>
            <w:tcW w:w="3706" w:type="dxa"/>
          </w:tcPr>
          <w:p w14:paraId="27122237"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Local residents of Wuhan</w:t>
            </w:r>
          </w:p>
        </w:tc>
        <w:tc>
          <w:tcPr>
            <w:tcW w:w="1719" w:type="dxa"/>
          </w:tcPr>
          <w:p w14:paraId="7DB75CC3" w14:textId="370683A6"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6/56</w:t>
            </w:r>
            <w:r w:rsidRPr="008D46D0">
              <w:rPr>
                <w:rFonts w:ascii="Book Antiqua" w:eastAsia="等线 Light" w:hAnsi="Book Antiqua"/>
                <w:lang w:eastAsia="zh-CN"/>
              </w:rPr>
              <w:t xml:space="preserve"> (</w:t>
            </w:r>
            <w:r w:rsidRPr="008D46D0">
              <w:rPr>
                <w:rFonts w:ascii="Book Antiqua" w:eastAsia="等线 Light" w:hAnsi="Book Antiqua"/>
              </w:rPr>
              <w:t>10.7</w:t>
            </w:r>
            <w:r w:rsidRPr="008D46D0">
              <w:rPr>
                <w:rFonts w:ascii="Book Antiqua" w:eastAsia="等线 Light" w:hAnsi="Book Antiqua"/>
                <w:lang w:eastAsia="zh-CN"/>
              </w:rPr>
              <w:t>)</w:t>
            </w:r>
          </w:p>
        </w:tc>
        <w:tc>
          <w:tcPr>
            <w:tcW w:w="1569" w:type="dxa"/>
          </w:tcPr>
          <w:p w14:paraId="7E6E9B4C" w14:textId="2752CCC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4/45 (8.9)</w:t>
            </w:r>
          </w:p>
        </w:tc>
        <w:tc>
          <w:tcPr>
            <w:tcW w:w="1467" w:type="dxa"/>
          </w:tcPr>
          <w:p w14:paraId="7448B98D" w14:textId="228D71C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25035BA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0.129</w:t>
            </w:r>
          </w:p>
        </w:tc>
        <w:tc>
          <w:tcPr>
            <w:tcW w:w="1462" w:type="dxa"/>
          </w:tcPr>
          <w:p w14:paraId="0CE09C4C" w14:textId="709D9E1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 (40.0)</w:t>
            </w:r>
          </w:p>
        </w:tc>
        <w:tc>
          <w:tcPr>
            <w:tcW w:w="1560" w:type="dxa"/>
          </w:tcPr>
          <w:p w14:paraId="1FD8B5AD" w14:textId="6B78A34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57BE6BD0"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0.125</w:t>
            </w:r>
          </w:p>
        </w:tc>
      </w:tr>
      <w:tr w:rsidR="00FF0743" w:rsidRPr="008D46D0" w14:paraId="1E77ABE4" w14:textId="77777777" w:rsidTr="00980633">
        <w:tc>
          <w:tcPr>
            <w:tcW w:w="3706" w:type="dxa"/>
          </w:tcPr>
          <w:p w14:paraId="529826BC" w14:textId="0D6B841E"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Wuhan short-term tourism history</w:t>
            </w:r>
          </w:p>
        </w:tc>
        <w:tc>
          <w:tcPr>
            <w:tcW w:w="1719" w:type="dxa"/>
          </w:tcPr>
          <w:p w14:paraId="3212D69C" w14:textId="17ADB81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17/56 (30.4)</w:t>
            </w:r>
          </w:p>
        </w:tc>
        <w:tc>
          <w:tcPr>
            <w:tcW w:w="1569" w:type="dxa"/>
          </w:tcPr>
          <w:p w14:paraId="17BFF01F" w14:textId="2461AD3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12/45 (26.7)</w:t>
            </w:r>
          </w:p>
        </w:tc>
        <w:tc>
          <w:tcPr>
            <w:tcW w:w="1467" w:type="dxa"/>
          </w:tcPr>
          <w:p w14:paraId="396B99BF" w14:textId="59E1F25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5/11 (45.4)</w:t>
            </w:r>
          </w:p>
        </w:tc>
        <w:tc>
          <w:tcPr>
            <w:tcW w:w="841" w:type="dxa"/>
          </w:tcPr>
          <w:p w14:paraId="6FF60EF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0.280</w:t>
            </w:r>
          </w:p>
        </w:tc>
        <w:tc>
          <w:tcPr>
            <w:tcW w:w="1462" w:type="dxa"/>
          </w:tcPr>
          <w:p w14:paraId="4DA95773" w14:textId="15C7900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748CAD51" w14:textId="6883E99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16/51 (31.4)</w:t>
            </w:r>
          </w:p>
        </w:tc>
        <w:tc>
          <w:tcPr>
            <w:tcW w:w="852" w:type="dxa"/>
          </w:tcPr>
          <w:p w14:paraId="53E1F4C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0FC1E38A" w14:textId="77777777" w:rsidTr="00980633">
        <w:tc>
          <w:tcPr>
            <w:tcW w:w="3706" w:type="dxa"/>
          </w:tcPr>
          <w:p w14:paraId="700A1581"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NCP patient exposure history</w:t>
            </w:r>
          </w:p>
        </w:tc>
        <w:tc>
          <w:tcPr>
            <w:tcW w:w="1719" w:type="dxa"/>
          </w:tcPr>
          <w:p w14:paraId="4DE7E13C" w14:textId="0056F40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27/56 (48.2)</w:t>
            </w:r>
          </w:p>
        </w:tc>
        <w:tc>
          <w:tcPr>
            <w:tcW w:w="1569" w:type="dxa"/>
          </w:tcPr>
          <w:p w14:paraId="53B89FE0" w14:textId="08051A9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24/45 (51.1)</w:t>
            </w:r>
          </w:p>
        </w:tc>
        <w:tc>
          <w:tcPr>
            <w:tcW w:w="1467" w:type="dxa"/>
          </w:tcPr>
          <w:p w14:paraId="6CDA2F7C" w14:textId="370E78A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095CA37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0.181</w:t>
            </w:r>
          </w:p>
        </w:tc>
        <w:tc>
          <w:tcPr>
            <w:tcW w:w="1462" w:type="dxa"/>
          </w:tcPr>
          <w:p w14:paraId="41F77946" w14:textId="737F121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4DF44DFE" w14:textId="3CD7925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26/51 (50.9)</w:t>
            </w:r>
          </w:p>
        </w:tc>
        <w:tc>
          <w:tcPr>
            <w:tcW w:w="852" w:type="dxa"/>
          </w:tcPr>
          <w:p w14:paraId="3060E1C4"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0.353</w:t>
            </w:r>
          </w:p>
        </w:tc>
      </w:tr>
      <w:tr w:rsidR="00FF0743" w:rsidRPr="008D46D0" w14:paraId="01DD06D4" w14:textId="77777777" w:rsidTr="00980633">
        <w:tc>
          <w:tcPr>
            <w:tcW w:w="3706" w:type="dxa"/>
          </w:tcPr>
          <w:p w14:paraId="1C42D59D"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Contacted NCP patients and confirmed diagnosis</w:t>
            </w:r>
          </w:p>
        </w:tc>
        <w:tc>
          <w:tcPr>
            <w:tcW w:w="1719" w:type="dxa"/>
          </w:tcPr>
          <w:p w14:paraId="4B09AF84" w14:textId="263FF4B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5/56 (8.9)</w:t>
            </w:r>
          </w:p>
        </w:tc>
        <w:tc>
          <w:tcPr>
            <w:tcW w:w="1569" w:type="dxa"/>
          </w:tcPr>
          <w:p w14:paraId="4D9F3FBB" w14:textId="304D80A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4/45 (8.9)</w:t>
            </w:r>
          </w:p>
        </w:tc>
        <w:tc>
          <w:tcPr>
            <w:tcW w:w="1467" w:type="dxa"/>
          </w:tcPr>
          <w:p w14:paraId="715CCE89" w14:textId="55AB7F4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106C434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245E993F" w14:textId="416646F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5C29C92C" w14:textId="1DC33F2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4A177B2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0.385</w:t>
            </w:r>
          </w:p>
        </w:tc>
      </w:tr>
      <w:tr w:rsidR="00FF0743" w:rsidRPr="008D46D0" w14:paraId="58B8F473" w14:textId="77777777" w:rsidTr="00980633">
        <w:tc>
          <w:tcPr>
            <w:tcW w:w="3706" w:type="dxa"/>
          </w:tcPr>
          <w:p w14:paraId="175B9D34"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No explicit exposure history</w:t>
            </w:r>
          </w:p>
        </w:tc>
        <w:tc>
          <w:tcPr>
            <w:tcW w:w="1719" w:type="dxa"/>
          </w:tcPr>
          <w:p w14:paraId="30AA917C" w14:textId="5EDC6EB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1/56 (1.8)</w:t>
            </w:r>
          </w:p>
        </w:tc>
        <w:tc>
          <w:tcPr>
            <w:tcW w:w="1569" w:type="dxa"/>
          </w:tcPr>
          <w:p w14:paraId="1A9C185E" w14:textId="6C8448C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1/45 (2.2)</w:t>
            </w:r>
          </w:p>
        </w:tc>
        <w:tc>
          <w:tcPr>
            <w:tcW w:w="1467" w:type="dxa"/>
          </w:tcPr>
          <w:p w14:paraId="715F8B36" w14:textId="13870C1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0/11 (0.0)</w:t>
            </w:r>
          </w:p>
        </w:tc>
        <w:tc>
          <w:tcPr>
            <w:tcW w:w="841" w:type="dxa"/>
          </w:tcPr>
          <w:p w14:paraId="796C983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561965A7" w14:textId="5053123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275D9D7F" w14:textId="03F196D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(1.9)</w:t>
            </w:r>
          </w:p>
        </w:tc>
        <w:tc>
          <w:tcPr>
            <w:tcW w:w="852" w:type="dxa"/>
          </w:tcPr>
          <w:p w14:paraId="4D6FE53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39DA9DCB" w14:textId="77777777" w:rsidTr="00980633">
        <w:tc>
          <w:tcPr>
            <w:tcW w:w="3706" w:type="dxa"/>
          </w:tcPr>
          <w:p w14:paraId="4A86C395" w14:textId="70E8F5B1" w:rsidR="00FF0743" w:rsidRPr="008D46D0" w:rsidRDefault="00FF0743" w:rsidP="008D46D0">
            <w:pPr>
              <w:snapToGrid w:val="0"/>
              <w:spacing w:line="360" w:lineRule="auto"/>
              <w:jc w:val="both"/>
              <w:rPr>
                <w:rFonts w:ascii="Book Antiqua" w:eastAsia="黑体" w:hAnsi="Book Antiqua"/>
              </w:rPr>
            </w:pPr>
            <w:r w:rsidRPr="008D46D0">
              <w:rPr>
                <w:rFonts w:ascii="Book Antiqua" w:eastAsia="黑体" w:hAnsi="Book Antiqua"/>
              </w:rPr>
              <w:t xml:space="preserve">Symptoms or signs, </w:t>
            </w:r>
            <w:r w:rsidRPr="008D46D0">
              <w:rPr>
                <w:rFonts w:ascii="Book Antiqua" w:hAnsi="Book Antiqua"/>
                <w:i/>
                <w:iCs/>
              </w:rPr>
              <w:t>n</w:t>
            </w:r>
            <w:r w:rsidRPr="008D46D0">
              <w:rPr>
                <w:rFonts w:ascii="Book Antiqua" w:eastAsia="黑体" w:hAnsi="Book Antiqua"/>
              </w:rPr>
              <w:t xml:space="preserve"> </w:t>
            </w:r>
            <w:r w:rsidR="00D04C13" w:rsidRPr="008D46D0">
              <w:rPr>
                <w:rFonts w:ascii="Book Antiqua" w:eastAsia="黑体" w:hAnsi="Book Antiqua"/>
              </w:rPr>
              <w:t>(</w:t>
            </w:r>
            <w:r w:rsidRPr="008D46D0">
              <w:rPr>
                <w:rFonts w:ascii="Book Antiqua" w:eastAsia="黑体" w:hAnsi="Book Antiqua"/>
              </w:rPr>
              <w:t>%</w:t>
            </w:r>
            <w:r w:rsidR="00D04C13" w:rsidRPr="008D46D0">
              <w:rPr>
                <w:rFonts w:ascii="Book Antiqua" w:eastAsia="黑体" w:hAnsi="Book Antiqua"/>
              </w:rPr>
              <w:t>)</w:t>
            </w:r>
          </w:p>
        </w:tc>
        <w:tc>
          <w:tcPr>
            <w:tcW w:w="1719" w:type="dxa"/>
          </w:tcPr>
          <w:p w14:paraId="2F0A02DF"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2E1CF363"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27B1F6A8"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71504EC4"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30EA96D6"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32A95D4B"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266CE003"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7FF20646" w14:textId="77777777" w:rsidTr="00980633">
        <w:tc>
          <w:tcPr>
            <w:tcW w:w="3706" w:type="dxa"/>
          </w:tcPr>
          <w:p w14:paraId="12E45242"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Fever</w:t>
            </w:r>
          </w:p>
        </w:tc>
        <w:tc>
          <w:tcPr>
            <w:tcW w:w="1719" w:type="dxa"/>
          </w:tcPr>
          <w:p w14:paraId="5C347BD3" w14:textId="0E1AB3B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42/56 (75.0)</w:t>
            </w:r>
          </w:p>
        </w:tc>
        <w:tc>
          <w:tcPr>
            <w:tcW w:w="1569" w:type="dxa"/>
          </w:tcPr>
          <w:p w14:paraId="647F434A" w14:textId="270B3E4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31/45 (68.9)</w:t>
            </w:r>
          </w:p>
        </w:tc>
        <w:tc>
          <w:tcPr>
            <w:tcW w:w="1467" w:type="dxa"/>
          </w:tcPr>
          <w:p w14:paraId="01454E78" w14:textId="0997D4C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11/11 (100.0)</w:t>
            </w:r>
          </w:p>
        </w:tc>
        <w:tc>
          <w:tcPr>
            <w:tcW w:w="841" w:type="dxa"/>
          </w:tcPr>
          <w:p w14:paraId="5AE00A3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0.049</w:t>
            </w:r>
          </w:p>
        </w:tc>
        <w:tc>
          <w:tcPr>
            <w:tcW w:w="1462" w:type="dxa"/>
          </w:tcPr>
          <w:p w14:paraId="5FF5AC49" w14:textId="1BB9CFA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6EDF67ED" w14:textId="1F9C4C7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37/51 (72.5)</w:t>
            </w:r>
          </w:p>
        </w:tc>
        <w:tc>
          <w:tcPr>
            <w:tcW w:w="852" w:type="dxa"/>
          </w:tcPr>
          <w:p w14:paraId="0BA2CF2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0.316</w:t>
            </w:r>
          </w:p>
        </w:tc>
      </w:tr>
      <w:tr w:rsidR="00FF0743" w:rsidRPr="008D46D0" w14:paraId="203C569B" w14:textId="77777777" w:rsidTr="00980633">
        <w:tc>
          <w:tcPr>
            <w:tcW w:w="3706" w:type="dxa"/>
          </w:tcPr>
          <w:p w14:paraId="02E795FB" w14:textId="46A4EC2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Temperature on admission</w:t>
            </w:r>
            <w:r w:rsidR="008D46D0">
              <w:rPr>
                <w:rFonts w:ascii="Book Antiqua" w:eastAsia="等线 Light" w:hAnsi="Book Antiqua"/>
              </w:rPr>
              <w:t>,</w:t>
            </w:r>
            <w:r w:rsidRPr="008D46D0">
              <w:rPr>
                <w:rFonts w:ascii="Book Antiqua" w:eastAsia="等线 Light" w:hAnsi="Book Antiqua"/>
              </w:rPr>
              <w:t xml:space="preserve"> °C</w:t>
            </w:r>
          </w:p>
        </w:tc>
        <w:tc>
          <w:tcPr>
            <w:tcW w:w="1719" w:type="dxa"/>
          </w:tcPr>
          <w:p w14:paraId="09717D0D" w14:textId="0ED128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37.4 (36.1-39.8)</w:t>
            </w:r>
          </w:p>
        </w:tc>
        <w:tc>
          <w:tcPr>
            <w:tcW w:w="1569" w:type="dxa"/>
          </w:tcPr>
          <w:p w14:paraId="61D71E69" w14:textId="7B506B4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37.3 (36.1-39.8)</w:t>
            </w:r>
          </w:p>
        </w:tc>
        <w:tc>
          <w:tcPr>
            <w:tcW w:w="1467" w:type="dxa"/>
          </w:tcPr>
          <w:p w14:paraId="14B685F1" w14:textId="25B817B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38.3 (36.7-39.7)</w:t>
            </w:r>
          </w:p>
        </w:tc>
        <w:tc>
          <w:tcPr>
            <w:tcW w:w="841" w:type="dxa"/>
          </w:tcPr>
          <w:p w14:paraId="393D3702" w14:textId="108D1B3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7C741400" w14:textId="2BE70DC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38.3 (37.7-38.9)</w:t>
            </w:r>
          </w:p>
        </w:tc>
        <w:tc>
          <w:tcPr>
            <w:tcW w:w="1560" w:type="dxa"/>
          </w:tcPr>
          <w:p w14:paraId="0C3040C2" w14:textId="7FF6E97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37.0 (36.1-39.8)</w:t>
            </w:r>
          </w:p>
        </w:tc>
        <w:tc>
          <w:tcPr>
            <w:tcW w:w="852" w:type="dxa"/>
          </w:tcPr>
          <w:p w14:paraId="32311696" w14:textId="6C143A9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6ECC8747" w14:textId="77777777" w:rsidTr="00980633">
        <w:tc>
          <w:tcPr>
            <w:tcW w:w="3706" w:type="dxa"/>
          </w:tcPr>
          <w:p w14:paraId="45D3312E" w14:textId="2277C98C"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t xml:space="preserve">&lt; </w:t>
            </w:r>
            <w:r w:rsidRPr="008D46D0">
              <w:rPr>
                <w:rFonts w:ascii="Book Antiqua" w:eastAsia="等线 Light" w:hAnsi="Book Antiqua"/>
              </w:rPr>
              <w:t>37.5</w:t>
            </w:r>
          </w:p>
        </w:tc>
        <w:tc>
          <w:tcPr>
            <w:tcW w:w="1719" w:type="dxa"/>
          </w:tcPr>
          <w:p w14:paraId="52128661" w14:textId="393D23B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22/56 (39.3)</w:t>
            </w:r>
          </w:p>
        </w:tc>
        <w:tc>
          <w:tcPr>
            <w:tcW w:w="1569" w:type="dxa"/>
          </w:tcPr>
          <w:p w14:paraId="2BBA1AD2" w14:textId="3DA3FC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21/45 (46.7)</w:t>
            </w:r>
          </w:p>
        </w:tc>
        <w:tc>
          <w:tcPr>
            <w:tcW w:w="1467" w:type="dxa"/>
          </w:tcPr>
          <w:p w14:paraId="1DA3AD21" w14:textId="4D3E9DC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2B357F5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0.000</w:t>
            </w:r>
          </w:p>
        </w:tc>
        <w:tc>
          <w:tcPr>
            <w:tcW w:w="1462" w:type="dxa"/>
          </w:tcPr>
          <w:p w14:paraId="3E63EB5A" w14:textId="7249B92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1A48A9FF" w14:textId="666218F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29/51 (56.8)</w:t>
            </w:r>
          </w:p>
        </w:tc>
        <w:tc>
          <w:tcPr>
            <w:tcW w:w="852" w:type="dxa"/>
          </w:tcPr>
          <w:p w14:paraId="70AE6E5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0.007</w:t>
            </w:r>
          </w:p>
        </w:tc>
      </w:tr>
      <w:tr w:rsidR="00FF0743" w:rsidRPr="008D46D0" w14:paraId="7B82D302" w14:textId="77777777" w:rsidTr="00980633">
        <w:tc>
          <w:tcPr>
            <w:tcW w:w="3706" w:type="dxa"/>
          </w:tcPr>
          <w:p w14:paraId="376E9020"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37.5-38.0</w:t>
            </w:r>
          </w:p>
        </w:tc>
        <w:tc>
          <w:tcPr>
            <w:tcW w:w="1719" w:type="dxa"/>
          </w:tcPr>
          <w:p w14:paraId="279BF3AB" w14:textId="4262203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22/56 (39.3)</w:t>
            </w:r>
          </w:p>
        </w:tc>
        <w:tc>
          <w:tcPr>
            <w:tcW w:w="1569" w:type="dxa"/>
          </w:tcPr>
          <w:p w14:paraId="24DFAB02" w14:textId="6AF4C47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21/45 (46.7)</w:t>
            </w:r>
          </w:p>
        </w:tc>
        <w:tc>
          <w:tcPr>
            <w:tcW w:w="1467" w:type="dxa"/>
          </w:tcPr>
          <w:p w14:paraId="33B034EF" w14:textId="5B98701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09EB7A10" w14:textId="4893002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29B664FF" w14:textId="7240312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554D526B" w14:textId="0ADE3D6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13/51 (25.5)</w:t>
            </w:r>
          </w:p>
        </w:tc>
        <w:tc>
          <w:tcPr>
            <w:tcW w:w="852" w:type="dxa"/>
          </w:tcPr>
          <w:p w14:paraId="125FAD2A" w14:textId="5983F9C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1325A673" w14:textId="77777777" w:rsidTr="00980633">
        <w:tc>
          <w:tcPr>
            <w:tcW w:w="3706" w:type="dxa"/>
          </w:tcPr>
          <w:p w14:paraId="64E6011D"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38.1-39.0</w:t>
            </w:r>
          </w:p>
        </w:tc>
        <w:tc>
          <w:tcPr>
            <w:tcW w:w="1719" w:type="dxa"/>
          </w:tcPr>
          <w:p w14:paraId="66C5AC72" w14:textId="32F1180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4875755E" w14:textId="4C9EE3A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5D247CD3" w14:textId="772CF5A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8/11 (72.7)</w:t>
            </w:r>
          </w:p>
        </w:tc>
        <w:tc>
          <w:tcPr>
            <w:tcW w:w="841" w:type="dxa"/>
          </w:tcPr>
          <w:p w14:paraId="5BD59726" w14:textId="3361747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2C14673F" w14:textId="05A8D67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 (80.0)</w:t>
            </w:r>
          </w:p>
        </w:tc>
        <w:tc>
          <w:tcPr>
            <w:tcW w:w="1560" w:type="dxa"/>
          </w:tcPr>
          <w:p w14:paraId="25C99895" w14:textId="4966078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8/51 (15.7)</w:t>
            </w:r>
          </w:p>
        </w:tc>
        <w:tc>
          <w:tcPr>
            <w:tcW w:w="852" w:type="dxa"/>
          </w:tcPr>
          <w:p w14:paraId="41EF448D" w14:textId="7292289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2D6974D1" w14:textId="77777777" w:rsidTr="00980633">
        <w:tc>
          <w:tcPr>
            <w:tcW w:w="3706" w:type="dxa"/>
          </w:tcPr>
          <w:p w14:paraId="266F395C" w14:textId="0A0CFE55"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t xml:space="preserve">&gt; </w:t>
            </w:r>
            <w:r w:rsidRPr="008D46D0">
              <w:rPr>
                <w:rFonts w:ascii="Book Antiqua" w:eastAsia="等线 Light" w:hAnsi="Book Antiqua"/>
              </w:rPr>
              <w:t>39.0</w:t>
            </w:r>
          </w:p>
        </w:tc>
        <w:tc>
          <w:tcPr>
            <w:tcW w:w="1719" w:type="dxa"/>
          </w:tcPr>
          <w:p w14:paraId="13F83F03" w14:textId="2009711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2/56 (2.5)</w:t>
            </w:r>
          </w:p>
        </w:tc>
        <w:tc>
          <w:tcPr>
            <w:tcW w:w="1569" w:type="dxa"/>
          </w:tcPr>
          <w:p w14:paraId="35961F98" w14:textId="58B49CD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1/45 (2.2)</w:t>
            </w:r>
          </w:p>
        </w:tc>
        <w:tc>
          <w:tcPr>
            <w:tcW w:w="1467" w:type="dxa"/>
          </w:tcPr>
          <w:p w14:paraId="5B46EB53" w14:textId="0EA300F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4ABEB893" w14:textId="1572629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11BBCF0C" w14:textId="4004BFC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6D02CB8F" w14:textId="7B9C5F9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(2.0)</w:t>
            </w:r>
          </w:p>
        </w:tc>
        <w:tc>
          <w:tcPr>
            <w:tcW w:w="852" w:type="dxa"/>
          </w:tcPr>
          <w:p w14:paraId="1F4822BD" w14:textId="01EDB75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2201585A" w14:textId="77777777" w:rsidTr="00980633">
        <w:tc>
          <w:tcPr>
            <w:tcW w:w="3706" w:type="dxa"/>
          </w:tcPr>
          <w:p w14:paraId="41B34CB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Highest temperature during hospital admission</w:t>
            </w:r>
          </w:p>
        </w:tc>
        <w:tc>
          <w:tcPr>
            <w:tcW w:w="1719" w:type="dxa"/>
          </w:tcPr>
          <w:p w14:paraId="1692092E" w14:textId="46681FC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37.8 (36.4-39.8)</w:t>
            </w:r>
          </w:p>
        </w:tc>
        <w:tc>
          <w:tcPr>
            <w:tcW w:w="1569" w:type="dxa"/>
          </w:tcPr>
          <w:p w14:paraId="7B76EC3E" w14:textId="3500807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38.1 (36.4-39.8)</w:t>
            </w:r>
          </w:p>
        </w:tc>
        <w:tc>
          <w:tcPr>
            <w:tcW w:w="1467" w:type="dxa"/>
          </w:tcPr>
          <w:p w14:paraId="1C52121E" w14:textId="245DC9B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38.4 (37.7-39.8)</w:t>
            </w:r>
          </w:p>
        </w:tc>
        <w:tc>
          <w:tcPr>
            <w:tcW w:w="841" w:type="dxa"/>
          </w:tcPr>
          <w:p w14:paraId="138DCBA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0.025</w:t>
            </w:r>
          </w:p>
        </w:tc>
        <w:tc>
          <w:tcPr>
            <w:tcW w:w="1462" w:type="dxa"/>
          </w:tcPr>
          <w:p w14:paraId="41CAE62A" w14:textId="3C4A883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38.5 (37.7-39.8)</w:t>
            </w:r>
          </w:p>
        </w:tc>
        <w:tc>
          <w:tcPr>
            <w:tcW w:w="1560" w:type="dxa"/>
          </w:tcPr>
          <w:p w14:paraId="1FECB5F2" w14:textId="6084052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38.1 (36.4-39.8)</w:t>
            </w:r>
          </w:p>
        </w:tc>
        <w:tc>
          <w:tcPr>
            <w:tcW w:w="852" w:type="dxa"/>
          </w:tcPr>
          <w:p w14:paraId="570CD2D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0.391</w:t>
            </w:r>
          </w:p>
        </w:tc>
      </w:tr>
      <w:tr w:rsidR="00FF0743" w:rsidRPr="008D46D0" w14:paraId="290F9306" w14:textId="77777777" w:rsidTr="00980633">
        <w:tc>
          <w:tcPr>
            <w:tcW w:w="3706" w:type="dxa"/>
          </w:tcPr>
          <w:p w14:paraId="28A72ACC" w14:textId="5650D1CB"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lastRenderedPageBreak/>
              <w:t xml:space="preserve">&lt; </w:t>
            </w:r>
            <w:r w:rsidRPr="008D46D0">
              <w:rPr>
                <w:rFonts w:ascii="Book Antiqua" w:eastAsia="等线 Light" w:hAnsi="Book Antiqua"/>
              </w:rPr>
              <w:t>37.5</w:t>
            </w:r>
          </w:p>
        </w:tc>
        <w:tc>
          <w:tcPr>
            <w:tcW w:w="1719" w:type="dxa"/>
          </w:tcPr>
          <w:p w14:paraId="30218D22" w14:textId="3E8C206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18/56 (32.1)</w:t>
            </w:r>
          </w:p>
        </w:tc>
        <w:tc>
          <w:tcPr>
            <w:tcW w:w="1569" w:type="dxa"/>
          </w:tcPr>
          <w:p w14:paraId="12300D99" w14:textId="2976443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17/45 (37.8)</w:t>
            </w:r>
          </w:p>
        </w:tc>
        <w:tc>
          <w:tcPr>
            <w:tcW w:w="1467" w:type="dxa"/>
          </w:tcPr>
          <w:p w14:paraId="58865B8E" w14:textId="3DE1CA1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3573408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0.017</w:t>
            </w:r>
          </w:p>
        </w:tc>
        <w:tc>
          <w:tcPr>
            <w:tcW w:w="1462" w:type="dxa"/>
          </w:tcPr>
          <w:p w14:paraId="217F9B77" w14:textId="4530B1F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377BF9F3" w14:textId="5583A05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16/51 (31.4)</w:t>
            </w:r>
          </w:p>
        </w:tc>
        <w:tc>
          <w:tcPr>
            <w:tcW w:w="852" w:type="dxa"/>
          </w:tcPr>
          <w:p w14:paraId="2A30B15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0.008</w:t>
            </w:r>
          </w:p>
        </w:tc>
      </w:tr>
      <w:tr w:rsidR="00FF0743" w:rsidRPr="008D46D0" w14:paraId="43190C06" w14:textId="77777777" w:rsidTr="00980633">
        <w:tc>
          <w:tcPr>
            <w:tcW w:w="3706" w:type="dxa"/>
          </w:tcPr>
          <w:p w14:paraId="558806CC"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37.5-38.0</w:t>
            </w:r>
          </w:p>
        </w:tc>
        <w:tc>
          <w:tcPr>
            <w:tcW w:w="1719" w:type="dxa"/>
          </w:tcPr>
          <w:p w14:paraId="5E79B419" w14:textId="672C75D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12/56 (21.4)</w:t>
            </w:r>
          </w:p>
        </w:tc>
        <w:tc>
          <w:tcPr>
            <w:tcW w:w="1569" w:type="dxa"/>
          </w:tcPr>
          <w:p w14:paraId="7DFF03D0" w14:textId="7D03185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11/45 (24.4)</w:t>
            </w:r>
          </w:p>
        </w:tc>
        <w:tc>
          <w:tcPr>
            <w:tcW w:w="1467" w:type="dxa"/>
          </w:tcPr>
          <w:p w14:paraId="3B422F82" w14:textId="0F551CE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75256C42" w14:textId="2E882A4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37B71E9B" w14:textId="26FEB4D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071DF941" w14:textId="32EF7C0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11/51 (21.5)</w:t>
            </w:r>
          </w:p>
        </w:tc>
        <w:tc>
          <w:tcPr>
            <w:tcW w:w="852" w:type="dxa"/>
          </w:tcPr>
          <w:p w14:paraId="23EFD708" w14:textId="777F8FE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18C79D0A" w14:textId="77777777" w:rsidTr="00980633">
        <w:tc>
          <w:tcPr>
            <w:tcW w:w="3706" w:type="dxa"/>
          </w:tcPr>
          <w:p w14:paraId="32EF0BE9"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38.1-39.0</w:t>
            </w:r>
          </w:p>
        </w:tc>
        <w:tc>
          <w:tcPr>
            <w:tcW w:w="1719" w:type="dxa"/>
          </w:tcPr>
          <w:p w14:paraId="17A8B94C" w14:textId="4CB0100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16/56 (28.6)</w:t>
            </w:r>
          </w:p>
        </w:tc>
        <w:tc>
          <w:tcPr>
            <w:tcW w:w="1569" w:type="dxa"/>
          </w:tcPr>
          <w:p w14:paraId="3ED94F4F" w14:textId="7BF48DE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9/45 (20.0)</w:t>
            </w:r>
          </w:p>
        </w:tc>
        <w:tc>
          <w:tcPr>
            <w:tcW w:w="1467" w:type="dxa"/>
          </w:tcPr>
          <w:p w14:paraId="31C4541B" w14:textId="3FB7186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7/11 (63.6)</w:t>
            </w:r>
          </w:p>
        </w:tc>
        <w:tc>
          <w:tcPr>
            <w:tcW w:w="841" w:type="dxa"/>
          </w:tcPr>
          <w:p w14:paraId="53DB5172" w14:textId="4B41E60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1FD060C0" w14:textId="1D4EC1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181C7387" w14:textId="3F71EED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15/51 (29.4)</w:t>
            </w:r>
          </w:p>
        </w:tc>
        <w:tc>
          <w:tcPr>
            <w:tcW w:w="852" w:type="dxa"/>
          </w:tcPr>
          <w:p w14:paraId="1688CA5A" w14:textId="55DAB0A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3D9FEB60" w14:textId="77777777" w:rsidTr="00980633">
        <w:tc>
          <w:tcPr>
            <w:tcW w:w="3706" w:type="dxa"/>
          </w:tcPr>
          <w:p w14:paraId="3CE040E8" w14:textId="339C6B9F"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t xml:space="preserve">&gt; </w:t>
            </w:r>
            <w:r w:rsidRPr="008D46D0">
              <w:rPr>
                <w:rFonts w:ascii="Book Antiqua" w:eastAsia="等线 Light" w:hAnsi="Book Antiqua"/>
              </w:rPr>
              <w:t>39.0</w:t>
            </w:r>
          </w:p>
        </w:tc>
        <w:tc>
          <w:tcPr>
            <w:tcW w:w="1719" w:type="dxa"/>
          </w:tcPr>
          <w:p w14:paraId="0226C792" w14:textId="12CE2E9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24C2E3DD" w14:textId="32E0CBF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8/45 (17.8)</w:t>
            </w:r>
          </w:p>
        </w:tc>
        <w:tc>
          <w:tcPr>
            <w:tcW w:w="1467" w:type="dxa"/>
          </w:tcPr>
          <w:p w14:paraId="63AC5520" w14:textId="2B2DD36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654A942D" w14:textId="46507FA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79235D3C" w14:textId="45CE5A8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5CBCAD4C" w14:textId="5B2F459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9/51 (17.6)</w:t>
            </w:r>
          </w:p>
        </w:tc>
        <w:tc>
          <w:tcPr>
            <w:tcW w:w="852" w:type="dxa"/>
          </w:tcPr>
          <w:p w14:paraId="4D512908" w14:textId="162EABF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0E3AE288" w14:textId="77777777" w:rsidTr="00980633">
        <w:tc>
          <w:tcPr>
            <w:tcW w:w="3706" w:type="dxa"/>
          </w:tcPr>
          <w:p w14:paraId="3B15A90D" w14:textId="6EF8320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Fever duration</w:t>
            </w:r>
            <w:r w:rsidR="008D46D0">
              <w:rPr>
                <w:rFonts w:ascii="Book Antiqua" w:eastAsia="等线 Light" w:hAnsi="Book Antiqua"/>
              </w:rPr>
              <w:t>,</w:t>
            </w:r>
            <w:r w:rsidRPr="008D46D0">
              <w:rPr>
                <w:rFonts w:ascii="Book Antiqua" w:eastAsia="等线 Light" w:hAnsi="Book Antiqua"/>
              </w:rPr>
              <w:t xml:space="preserve"> d</w:t>
            </w:r>
          </w:p>
        </w:tc>
        <w:tc>
          <w:tcPr>
            <w:tcW w:w="1719" w:type="dxa"/>
          </w:tcPr>
          <w:p w14:paraId="49033622" w14:textId="1E5C9E5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7.0 (0-17)</w:t>
            </w:r>
          </w:p>
        </w:tc>
        <w:tc>
          <w:tcPr>
            <w:tcW w:w="1569" w:type="dxa"/>
          </w:tcPr>
          <w:p w14:paraId="1B408B19" w14:textId="5CADDE2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 (0-17)</w:t>
            </w:r>
          </w:p>
        </w:tc>
        <w:tc>
          <w:tcPr>
            <w:tcW w:w="1467" w:type="dxa"/>
          </w:tcPr>
          <w:p w14:paraId="16250245" w14:textId="6019288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11.0 (7-13)</w:t>
            </w:r>
          </w:p>
        </w:tc>
        <w:tc>
          <w:tcPr>
            <w:tcW w:w="841" w:type="dxa"/>
          </w:tcPr>
          <w:p w14:paraId="24D4CFC9" w14:textId="564A863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133406C6" w14:textId="27ECF3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10.4 (7-13)</w:t>
            </w:r>
          </w:p>
        </w:tc>
        <w:tc>
          <w:tcPr>
            <w:tcW w:w="1560" w:type="dxa"/>
          </w:tcPr>
          <w:p w14:paraId="4DF4889C" w14:textId="6596474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2.8 (0-17)</w:t>
            </w:r>
          </w:p>
        </w:tc>
        <w:tc>
          <w:tcPr>
            <w:tcW w:w="852" w:type="dxa"/>
          </w:tcPr>
          <w:p w14:paraId="3929A8BB" w14:textId="4E330E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2C6CE6D2" w14:textId="77777777" w:rsidTr="00980633">
        <w:tc>
          <w:tcPr>
            <w:tcW w:w="3706" w:type="dxa"/>
          </w:tcPr>
          <w:p w14:paraId="041131A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Cough</w:t>
            </w:r>
          </w:p>
        </w:tc>
        <w:tc>
          <w:tcPr>
            <w:tcW w:w="1719" w:type="dxa"/>
          </w:tcPr>
          <w:p w14:paraId="22AAC0FE" w14:textId="4F20269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34/56 (60.7)</w:t>
            </w:r>
          </w:p>
        </w:tc>
        <w:tc>
          <w:tcPr>
            <w:tcW w:w="1569" w:type="dxa"/>
          </w:tcPr>
          <w:p w14:paraId="0BBA8447" w14:textId="6948E45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29/45 (64.4)</w:t>
            </w:r>
          </w:p>
        </w:tc>
        <w:tc>
          <w:tcPr>
            <w:tcW w:w="1467" w:type="dxa"/>
          </w:tcPr>
          <w:p w14:paraId="0D714D85" w14:textId="7940F3A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5/11 (45.4)</w:t>
            </w:r>
          </w:p>
        </w:tc>
        <w:tc>
          <w:tcPr>
            <w:tcW w:w="841" w:type="dxa"/>
          </w:tcPr>
          <w:p w14:paraId="4EB7A3D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0.310</w:t>
            </w:r>
          </w:p>
        </w:tc>
        <w:tc>
          <w:tcPr>
            <w:tcW w:w="1462" w:type="dxa"/>
          </w:tcPr>
          <w:p w14:paraId="7615FFC4" w14:textId="1EE6F8D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 (80.0)</w:t>
            </w:r>
          </w:p>
        </w:tc>
        <w:tc>
          <w:tcPr>
            <w:tcW w:w="1560" w:type="dxa"/>
          </w:tcPr>
          <w:p w14:paraId="45020208" w14:textId="5179FEE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30/51 (58.8)</w:t>
            </w:r>
          </w:p>
        </w:tc>
        <w:tc>
          <w:tcPr>
            <w:tcW w:w="852" w:type="dxa"/>
          </w:tcPr>
          <w:p w14:paraId="7914C23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0.638</w:t>
            </w:r>
          </w:p>
        </w:tc>
      </w:tr>
      <w:tr w:rsidR="00FF0743" w:rsidRPr="008D46D0" w14:paraId="124F4E50" w14:textId="77777777" w:rsidTr="00980633">
        <w:tc>
          <w:tcPr>
            <w:tcW w:w="3706" w:type="dxa"/>
          </w:tcPr>
          <w:p w14:paraId="68DFCA8C" w14:textId="42A342DB" w:rsidR="00FF0743" w:rsidRPr="008D46D0" w:rsidRDefault="00BB0711" w:rsidP="008D46D0">
            <w:pPr>
              <w:snapToGrid w:val="0"/>
              <w:spacing w:line="360" w:lineRule="auto"/>
              <w:jc w:val="both"/>
              <w:rPr>
                <w:rFonts w:ascii="Book Antiqua" w:eastAsia="等线 Light" w:hAnsi="Book Antiqua"/>
              </w:rPr>
            </w:pPr>
            <w:r w:rsidRPr="008D46D0">
              <w:rPr>
                <w:rFonts w:ascii="Book Antiqua" w:eastAsia="等线 Light" w:hAnsi="Book Antiqua"/>
              </w:rPr>
              <w:t>S</w:t>
            </w:r>
            <w:r w:rsidR="00FF0743" w:rsidRPr="008D46D0">
              <w:rPr>
                <w:rFonts w:ascii="Book Antiqua" w:eastAsia="等线 Light" w:hAnsi="Book Antiqua"/>
              </w:rPr>
              <w:t>putum</w:t>
            </w:r>
          </w:p>
        </w:tc>
        <w:tc>
          <w:tcPr>
            <w:tcW w:w="1719" w:type="dxa"/>
          </w:tcPr>
          <w:p w14:paraId="6C6A48E7" w14:textId="1F80D5F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12/56 (21.4)</w:t>
            </w:r>
          </w:p>
        </w:tc>
        <w:tc>
          <w:tcPr>
            <w:tcW w:w="1569" w:type="dxa"/>
          </w:tcPr>
          <w:p w14:paraId="447BC346" w14:textId="29D4BD6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6/45 (13.3)</w:t>
            </w:r>
          </w:p>
        </w:tc>
        <w:tc>
          <w:tcPr>
            <w:tcW w:w="1467" w:type="dxa"/>
          </w:tcPr>
          <w:p w14:paraId="5AFF29EC" w14:textId="305D9F3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6/11 (54.5)</w:t>
            </w:r>
          </w:p>
        </w:tc>
        <w:tc>
          <w:tcPr>
            <w:tcW w:w="841" w:type="dxa"/>
          </w:tcPr>
          <w:p w14:paraId="09F8263E"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0.008</w:t>
            </w:r>
          </w:p>
        </w:tc>
        <w:tc>
          <w:tcPr>
            <w:tcW w:w="1462" w:type="dxa"/>
          </w:tcPr>
          <w:p w14:paraId="0FDFD465" w14:textId="6A673F6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 (80.0)</w:t>
            </w:r>
          </w:p>
        </w:tc>
        <w:tc>
          <w:tcPr>
            <w:tcW w:w="1560" w:type="dxa"/>
          </w:tcPr>
          <w:p w14:paraId="18E3DF31" w14:textId="1210E42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8/51 (15.7)</w:t>
            </w:r>
          </w:p>
        </w:tc>
        <w:tc>
          <w:tcPr>
            <w:tcW w:w="852" w:type="dxa"/>
          </w:tcPr>
          <w:p w14:paraId="78F60CA0"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0.006</w:t>
            </w:r>
          </w:p>
        </w:tc>
      </w:tr>
      <w:tr w:rsidR="00FF0743" w:rsidRPr="008D46D0" w14:paraId="65DAE4D2" w14:textId="77777777" w:rsidTr="00980633">
        <w:tc>
          <w:tcPr>
            <w:tcW w:w="3706" w:type="dxa"/>
          </w:tcPr>
          <w:p w14:paraId="077C140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Breath shortness</w:t>
            </w:r>
          </w:p>
        </w:tc>
        <w:tc>
          <w:tcPr>
            <w:tcW w:w="1719" w:type="dxa"/>
          </w:tcPr>
          <w:p w14:paraId="3E191687" w14:textId="01FC1A4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15/56 (26.7)</w:t>
            </w:r>
          </w:p>
        </w:tc>
        <w:tc>
          <w:tcPr>
            <w:tcW w:w="1569" w:type="dxa"/>
          </w:tcPr>
          <w:p w14:paraId="6382058B" w14:textId="02135A6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5/45 (11.1)</w:t>
            </w:r>
          </w:p>
        </w:tc>
        <w:tc>
          <w:tcPr>
            <w:tcW w:w="1467" w:type="dxa"/>
          </w:tcPr>
          <w:p w14:paraId="0E1B90CC" w14:textId="31C0EAB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10/11 (90.9)</w:t>
            </w:r>
          </w:p>
        </w:tc>
        <w:tc>
          <w:tcPr>
            <w:tcW w:w="841" w:type="dxa"/>
          </w:tcPr>
          <w:p w14:paraId="528E99C8"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0.000</w:t>
            </w:r>
          </w:p>
        </w:tc>
        <w:tc>
          <w:tcPr>
            <w:tcW w:w="1462" w:type="dxa"/>
          </w:tcPr>
          <w:p w14:paraId="43AE65EC" w14:textId="333F5E4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1488E787" w14:textId="243A901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10/51 (19.6)</w:t>
            </w:r>
          </w:p>
        </w:tc>
        <w:tc>
          <w:tcPr>
            <w:tcW w:w="852" w:type="dxa"/>
          </w:tcPr>
          <w:p w14:paraId="6326E2E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0.001</w:t>
            </w:r>
          </w:p>
        </w:tc>
      </w:tr>
      <w:tr w:rsidR="00FF0743" w:rsidRPr="008D46D0" w14:paraId="4988AF74" w14:textId="77777777" w:rsidTr="00980633">
        <w:tc>
          <w:tcPr>
            <w:tcW w:w="3706" w:type="dxa"/>
          </w:tcPr>
          <w:p w14:paraId="19893BA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Sore throat</w:t>
            </w:r>
          </w:p>
        </w:tc>
        <w:tc>
          <w:tcPr>
            <w:tcW w:w="1719" w:type="dxa"/>
          </w:tcPr>
          <w:p w14:paraId="40C18C8B" w14:textId="546B47C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8/56 (14.2)</w:t>
            </w:r>
          </w:p>
        </w:tc>
        <w:tc>
          <w:tcPr>
            <w:tcW w:w="1569" w:type="dxa"/>
          </w:tcPr>
          <w:p w14:paraId="5C399067" w14:textId="4095897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6/45 (13.3)</w:t>
            </w:r>
          </w:p>
        </w:tc>
        <w:tc>
          <w:tcPr>
            <w:tcW w:w="1467" w:type="dxa"/>
          </w:tcPr>
          <w:p w14:paraId="2765AC71" w14:textId="7F98C61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0295298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0.649</w:t>
            </w:r>
          </w:p>
        </w:tc>
        <w:tc>
          <w:tcPr>
            <w:tcW w:w="1462" w:type="dxa"/>
          </w:tcPr>
          <w:p w14:paraId="2F677FB5" w14:textId="05E683F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309AFDCD" w14:textId="4BF05EC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7/51 (13.7)</w:t>
            </w:r>
          </w:p>
        </w:tc>
        <w:tc>
          <w:tcPr>
            <w:tcW w:w="852" w:type="dxa"/>
          </w:tcPr>
          <w:p w14:paraId="4507710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0.552</w:t>
            </w:r>
          </w:p>
        </w:tc>
      </w:tr>
      <w:tr w:rsidR="00FF0743" w:rsidRPr="008D46D0" w14:paraId="220D96B3" w14:textId="77777777" w:rsidTr="00980633">
        <w:tc>
          <w:tcPr>
            <w:tcW w:w="3706" w:type="dxa"/>
          </w:tcPr>
          <w:p w14:paraId="1BBFC3AB" w14:textId="0C489405" w:rsidR="00FF0743" w:rsidRPr="008D46D0" w:rsidRDefault="00BB0711" w:rsidP="008D46D0">
            <w:pPr>
              <w:snapToGrid w:val="0"/>
              <w:spacing w:line="360" w:lineRule="auto"/>
              <w:jc w:val="both"/>
              <w:rPr>
                <w:rFonts w:ascii="Book Antiqua" w:eastAsia="等线 Light" w:hAnsi="Book Antiqua"/>
              </w:rPr>
            </w:pPr>
            <w:r w:rsidRPr="008D46D0">
              <w:rPr>
                <w:rFonts w:ascii="Book Antiqua" w:eastAsia="等线 Light" w:hAnsi="Book Antiqua"/>
              </w:rPr>
              <w:t>H</w:t>
            </w:r>
            <w:r w:rsidR="00FF0743" w:rsidRPr="008D46D0">
              <w:rPr>
                <w:rFonts w:ascii="Book Antiqua" w:eastAsia="等线 Light" w:hAnsi="Book Antiqua"/>
              </w:rPr>
              <w:t>eadache</w:t>
            </w:r>
          </w:p>
        </w:tc>
        <w:tc>
          <w:tcPr>
            <w:tcW w:w="1719" w:type="dxa"/>
          </w:tcPr>
          <w:p w14:paraId="26C23863" w14:textId="7C08297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7/56 (12.5)</w:t>
            </w:r>
          </w:p>
        </w:tc>
        <w:tc>
          <w:tcPr>
            <w:tcW w:w="1569" w:type="dxa"/>
          </w:tcPr>
          <w:p w14:paraId="03F9E976" w14:textId="6EE56E3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4/45 (8.9)</w:t>
            </w:r>
          </w:p>
        </w:tc>
        <w:tc>
          <w:tcPr>
            <w:tcW w:w="1467" w:type="dxa"/>
          </w:tcPr>
          <w:p w14:paraId="257E0FE3" w14:textId="2BCC915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70343DE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0.128</w:t>
            </w:r>
          </w:p>
        </w:tc>
        <w:tc>
          <w:tcPr>
            <w:tcW w:w="1462" w:type="dxa"/>
          </w:tcPr>
          <w:p w14:paraId="1F377081" w14:textId="4D14494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2CE3D783" w14:textId="46B6EFF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3BCF7D7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0.011</w:t>
            </w:r>
          </w:p>
        </w:tc>
      </w:tr>
      <w:tr w:rsidR="00FF0743" w:rsidRPr="008D46D0" w14:paraId="612C6110" w14:textId="77777777" w:rsidTr="00980633">
        <w:tc>
          <w:tcPr>
            <w:tcW w:w="3706" w:type="dxa"/>
          </w:tcPr>
          <w:p w14:paraId="7E5B21A6" w14:textId="66E2E4C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My</w:t>
            </w:r>
            <w:r w:rsidR="00BB0711" w:rsidRPr="008D46D0">
              <w:rPr>
                <w:rFonts w:ascii="Book Antiqua" w:eastAsia="等线 Light" w:hAnsi="Book Antiqua"/>
              </w:rPr>
              <w:t>a</w:t>
            </w:r>
            <w:r w:rsidRPr="008D46D0">
              <w:rPr>
                <w:rFonts w:ascii="Book Antiqua" w:eastAsia="等线 Light" w:hAnsi="Book Antiqua"/>
              </w:rPr>
              <w:t>lgia</w:t>
            </w:r>
          </w:p>
        </w:tc>
        <w:tc>
          <w:tcPr>
            <w:tcW w:w="1719" w:type="dxa"/>
          </w:tcPr>
          <w:p w14:paraId="0926C83B" w14:textId="43C754E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6/56 (10.7)</w:t>
            </w:r>
          </w:p>
        </w:tc>
        <w:tc>
          <w:tcPr>
            <w:tcW w:w="1569" w:type="dxa"/>
          </w:tcPr>
          <w:p w14:paraId="2FDC3AB4" w14:textId="0074EF8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3/45 (6.7)</w:t>
            </w:r>
          </w:p>
        </w:tc>
        <w:tc>
          <w:tcPr>
            <w:tcW w:w="1467" w:type="dxa"/>
          </w:tcPr>
          <w:p w14:paraId="2EC4D8DE" w14:textId="5521DCE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50C08F7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0.083</w:t>
            </w:r>
          </w:p>
        </w:tc>
        <w:tc>
          <w:tcPr>
            <w:tcW w:w="1462" w:type="dxa"/>
          </w:tcPr>
          <w:p w14:paraId="064BD73E" w14:textId="5BDF633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268D1C4C" w14:textId="0213F96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3/51 (5.9)</w:t>
            </w:r>
          </w:p>
        </w:tc>
        <w:tc>
          <w:tcPr>
            <w:tcW w:w="852" w:type="dxa"/>
          </w:tcPr>
          <w:p w14:paraId="0E8360F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0.007</w:t>
            </w:r>
          </w:p>
        </w:tc>
      </w:tr>
      <w:tr w:rsidR="00FF0743" w:rsidRPr="008D46D0" w14:paraId="0C542A78" w14:textId="77777777" w:rsidTr="00980633">
        <w:tc>
          <w:tcPr>
            <w:tcW w:w="3706" w:type="dxa"/>
          </w:tcPr>
          <w:p w14:paraId="7E94818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Chest pain</w:t>
            </w:r>
          </w:p>
        </w:tc>
        <w:tc>
          <w:tcPr>
            <w:tcW w:w="1719" w:type="dxa"/>
          </w:tcPr>
          <w:p w14:paraId="2239BBF0" w14:textId="6B52F22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4/56 (7.1)</w:t>
            </w:r>
          </w:p>
        </w:tc>
        <w:tc>
          <w:tcPr>
            <w:tcW w:w="1569" w:type="dxa"/>
          </w:tcPr>
          <w:p w14:paraId="1BEB99F7" w14:textId="22DA3FD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387E5FEA" w14:textId="22CDABF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63325CE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0.169</w:t>
            </w:r>
          </w:p>
        </w:tc>
        <w:tc>
          <w:tcPr>
            <w:tcW w:w="1462" w:type="dxa"/>
          </w:tcPr>
          <w:p w14:paraId="1E234CBC" w14:textId="252C832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 (40.0)</w:t>
            </w:r>
          </w:p>
        </w:tc>
        <w:tc>
          <w:tcPr>
            <w:tcW w:w="1560" w:type="dxa"/>
          </w:tcPr>
          <w:p w14:paraId="4B4385F6" w14:textId="12CAF5A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78771B0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0.036</w:t>
            </w:r>
          </w:p>
        </w:tc>
      </w:tr>
      <w:tr w:rsidR="00FF0743" w:rsidRPr="008D46D0" w14:paraId="0C7001CA" w14:textId="77777777" w:rsidTr="00980633">
        <w:tc>
          <w:tcPr>
            <w:tcW w:w="3706" w:type="dxa"/>
          </w:tcPr>
          <w:p w14:paraId="13EDF21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Fatigue</w:t>
            </w:r>
          </w:p>
        </w:tc>
        <w:tc>
          <w:tcPr>
            <w:tcW w:w="1719" w:type="dxa"/>
          </w:tcPr>
          <w:p w14:paraId="2A6E4F67" w14:textId="6994AB3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64E8E879" w14:textId="7612D40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7/45 (15.5)</w:t>
            </w:r>
          </w:p>
        </w:tc>
        <w:tc>
          <w:tcPr>
            <w:tcW w:w="1467" w:type="dxa"/>
          </w:tcPr>
          <w:p w14:paraId="562B63CA" w14:textId="2359793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59A0238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0.393</w:t>
            </w:r>
          </w:p>
        </w:tc>
        <w:tc>
          <w:tcPr>
            <w:tcW w:w="1462" w:type="dxa"/>
          </w:tcPr>
          <w:p w14:paraId="6F81035B" w14:textId="3C24F30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 (40.0)</w:t>
            </w:r>
          </w:p>
        </w:tc>
        <w:tc>
          <w:tcPr>
            <w:tcW w:w="1560" w:type="dxa"/>
          </w:tcPr>
          <w:p w14:paraId="436AB52A" w14:textId="5136866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8/51 (15.7)</w:t>
            </w:r>
          </w:p>
        </w:tc>
        <w:tc>
          <w:tcPr>
            <w:tcW w:w="852" w:type="dxa"/>
          </w:tcPr>
          <w:p w14:paraId="6FB4F6E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0.214</w:t>
            </w:r>
          </w:p>
        </w:tc>
      </w:tr>
      <w:tr w:rsidR="00FF0743" w:rsidRPr="008D46D0" w14:paraId="5FBF130F" w14:textId="77777777" w:rsidTr="00980633">
        <w:tc>
          <w:tcPr>
            <w:tcW w:w="3706" w:type="dxa"/>
          </w:tcPr>
          <w:p w14:paraId="4001532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Diarrhea</w:t>
            </w:r>
          </w:p>
        </w:tc>
        <w:tc>
          <w:tcPr>
            <w:tcW w:w="1719" w:type="dxa"/>
          </w:tcPr>
          <w:p w14:paraId="0DE02F41" w14:textId="36B12FB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6C817E8B" w14:textId="268D0E6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3EE08199" w14:textId="1665458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45D8A206"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22CC990C" w14:textId="2293A51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1E18252C" w14:textId="1D55F53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1F56CB3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76AE1771" w14:textId="77777777" w:rsidTr="00980633">
        <w:tc>
          <w:tcPr>
            <w:tcW w:w="3706" w:type="dxa"/>
          </w:tcPr>
          <w:p w14:paraId="404B1FF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Nausea or vomiting</w:t>
            </w:r>
          </w:p>
        </w:tc>
        <w:tc>
          <w:tcPr>
            <w:tcW w:w="1719" w:type="dxa"/>
          </w:tcPr>
          <w:p w14:paraId="1D16D1DA" w14:textId="5C81434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0F7D60BB" w14:textId="5A0DA5A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57F492D1" w14:textId="19938A5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5CB12E3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14461EF1" w14:textId="582F436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611DB0CE" w14:textId="4450267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4B14C3F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249B8C5C" w14:textId="77777777" w:rsidTr="00980633">
        <w:tc>
          <w:tcPr>
            <w:tcW w:w="3706" w:type="dxa"/>
          </w:tcPr>
          <w:p w14:paraId="0FC645E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Throat congestion</w:t>
            </w:r>
          </w:p>
        </w:tc>
        <w:tc>
          <w:tcPr>
            <w:tcW w:w="1719" w:type="dxa"/>
          </w:tcPr>
          <w:p w14:paraId="4474B8DC" w14:textId="2626328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42/56 (75.0)</w:t>
            </w:r>
          </w:p>
        </w:tc>
        <w:tc>
          <w:tcPr>
            <w:tcW w:w="1569" w:type="dxa"/>
          </w:tcPr>
          <w:p w14:paraId="4CE4B91F" w14:textId="5753D04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31/45 (68.9)</w:t>
            </w:r>
          </w:p>
        </w:tc>
        <w:tc>
          <w:tcPr>
            <w:tcW w:w="1467" w:type="dxa"/>
          </w:tcPr>
          <w:p w14:paraId="7D9EB4FF" w14:textId="0428E0D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11/11 (100.0)</w:t>
            </w:r>
          </w:p>
        </w:tc>
        <w:tc>
          <w:tcPr>
            <w:tcW w:w="841" w:type="dxa"/>
          </w:tcPr>
          <w:p w14:paraId="4C92999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0.049</w:t>
            </w:r>
          </w:p>
        </w:tc>
        <w:tc>
          <w:tcPr>
            <w:tcW w:w="1462" w:type="dxa"/>
          </w:tcPr>
          <w:p w14:paraId="2F1A1E21" w14:textId="1A20EF1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18029249" w14:textId="0E0FF7A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37/51 (72.5)</w:t>
            </w:r>
          </w:p>
        </w:tc>
        <w:tc>
          <w:tcPr>
            <w:tcW w:w="852" w:type="dxa"/>
          </w:tcPr>
          <w:p w14:paraId="35B2BA2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0.316</w:t>
            </w:r>
          </w:p>
        </w:tc>
      </w:tr>
      <w:tr w:rsidR="00FF0743" w:rsidRPr="008D46D0" w14:paraId="11D23588" w14:textId="77777777" w:rsidTr="00980633">
        <w:tc>
          <w:tcPr>
            <w:tcW w:w="3706" w:type="dxa"/>
          </w:tcPr>
          <w:p w14:paraId="7E646F5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Thick lung sounds</w:t>
            </w:r>
          </w:p>
        </w:tc>
        <w:tc>
          <w:tcPr>
            <w:tcW w:w="1719" w:type="dxa"/>
          </w:tcPr>
          <w:p w14:paraId="6E119A6D" w14:textId="29059AA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38/56 (67.8)</w:t>
            </w:r>
          </w:p>
        </w:tc>
        <w:tc>
          <w:tcPr>
            <w:tcW w:w="1569" w:type="dxa"/>
          </w:tcPr>
          <w:p w14:paraId="345E3ECF" w14:textId="3FBCCE6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27/45 (60.0)</w:t>
            </w:r>
          </w:p>
        </w:tc>
        <w:tc>
          <w:tcPr>
            <w:tcW w:w="1467" w:type="dxa"/>
          </w:tcPr>
          <w:p w14:paraId="1E9C64BE" w14:textId="6E6F440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11/11 (100.0)</w:t>
            </w:r>
          </w:p>
        </w:tc>
        <w:tc>
          <w:tcPr>
            <w:tcW w:w="841" w:type="dxa"/>
          </w:tcPr>
          <w:p w14:paraId="70D182D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0.011</w:t>
            </w:r>
          </w:p>
        </w:tc>
        <w:tc>
          <w:tcPr>
            <w:tcW w:w="1462" w:type="dxa"/>
          </w:tcPr>
          <w:p w14:paraId="30949C2A" w14:textId="2EC4148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5037C40F" w14:textId="22DD1B2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33/51 (64.7)</w:t>
            </w:r>
          </w:p>
        </w:tc>
        <w:tc>
          <w:tcPr>
            <w:tcW w:w="852" w:type="dxa"/>
          </w:tcPr>
          <w:p w14:paraId="0669544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0.164</w:t>
            </w:r>
          </w:p>
        </w:tc>
      </w:tr>
      <w:tr w:rsidR="00FF0743" w:rsidRPr="008D46D0" w14:paraId="79C891D5" w14:textId="77777777" w:rsidTr="00980633">
        <w:tc>
          <w:tcPr>
            <w:tcW w:w="3706" w:type="dxa"/>
          </w:tcPr>
          <w:p w14:paraId="485C55C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lastRenderedPageBreak/>
              <w:t>Wet and dry rales in the lungs</w:t>
            </w:r>
          </w:p>
        </w:tc>
        <w:tc>
          <w:tcPr>
            <w:tcW w:w="1719" w:type="dxa"/>
          </w:tcPr>
          <w:p w14:paraId="1954B0E8" w14:textId="67C45F9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9/56 (16.1)</w:t>
            </w:r>
          </w:p>
        </w:tc>
        <w:tc>
          <w:tcPr>
            <w:tcW w:w="1569" w:type="dxa"/>
          </w:tcPr>
          <w:p w14:paraId="61136B6D" w14:textId="096B0D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5/45 (11.1)</w:t>
            </w:r>
          </w:p>
        </w:tc>
        <w:tc>
          <w:tcPr>
            <w:tcW w:w="1467" w:type="dxa"/>
          </w:tcPr>
          <w:p w14:paraId="410D28D0" w14:textId="365042A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4/11 (36.4)</w:t>
            </w:r>
          </w:p>
        </w:tc>
        <w:tc>
          <w:tcPr>
            <w:tcW w:w="841" w:type="dxa"/>
          </w:tcPr>
          <w:p w14:paraId="30E382D6"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0.063</w:t>
            </w:r>
          </w:p>
        </w:tc>
        <w:tc>
          <w:tcPr>
            <w:tcW w:w="1462" w:type="dxa"/>
          </w:tcPr>
          <w:p w14:paraId="231F2C54" w14:textId="40ABBC2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7DF44B28" w14:textId="205BB8C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1FF44A06"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0.000</w:t>
            </w:r>
          </w:p>
        </w:tc>
      </w:tr>
      <w:tr w:rsidR="00FF0743" w:rsidRPr="008D46D0" w14:paraId="23CF626E" w14:textId="77777777" w:rsidTr="00980633">
        <w:tc>
          <w:tcPr>
            <w:tcW w:w="3706" w:type="dxa"/>
          </w:tcPr>
          <w:p w14:paraId="1E8F876D" w14:textId="0594E8C9" w:rsidR="00FF0743" w:rsidRPr="008D46D0" w:rsidRDefault="00FF0743" w:rsidP="008D46D0">
            <w:pPr>
              <w:snapToGrid w:val="0"/>
              <w:spacing w:line="360" w:lineRule="auto"/>
              <w:jc w:val="both"/>
              <w:rPr>
                <w:rFonts w:ascii="Book Antiqua" w:eastAsia="黑体" w:hAnsi="Book Antiqua"/>
              </w:rPr>
            </w:pPr>
            <w:r w:rsidRPr="008D46D0">
              <w:rPr>
                <w:rFonts w:ascii="Book Antiqua" w:eastAsia="黑体" w:hAnsi="Book Antiqua"/>
              </w:rPr>
              <w:t xml:space="preserve">Coexisting disorders, </w:t>
            </w:r>
            <w:r w:rsidRPr="008D46D0">
              <w:rPr>
                <w:rFonts w:ascii="Book Antiqua" w:hAnsi="Book Antiqua"/>
                <w:i/>
                <w:iCs/>
              </w:rPr>
              <w:t>n</w:t>
            </w:r>
            <w:r w:rsidRPr="008D46D0">
              <w:rPr>
                <w:rFonts w:ascii="Book Antiqua" w:eastAsia="黑体" w:hAnsi="Book Antiqua"/>
              </w:rPr>
              <w:t xml:space="preserve"> </w:t>
            </w:r>
            <w:r w:rsidR="00D04C13" w:rsidRPr="008D46D0">
              <w:rPr>
                <w:rFonts w:ascii="Book Antiqua" w:eastAsia="黑体" w:hAnsi="Book Antiqua"/>
              </w:rPr>
              <w:t>(</w:t>
            </w:r>
            <w:r w:rsidRPr="008D46D0">
              <w:rPr>
                <w:rFonts w:ascii="Book Antiqua" w:eastAsia="黑体" w:hAnsi="Book Antiqua"/>
              </w:rPr>
              <w:t>%</w:t>
            </w:r>
            <w:r w:rsidR="00D04C13" w:rsidRPr="008D46D0">
              <w:rPr>
                <w:rFonts w:ascii="Book Antiqua" w:eastAsia="黑体" w:hAnsi="Book Antiqua"/>
              </w:rPr>
              <w:t>)</w:t>
            </w:r>
          </w:p>
        </w:tc>
        <w:tc>
          <w:tcPr>
            <w:tcW w:w="1719" w:type="dxa"/>
          </w:tcPr>
          <w:p w14:paraId="034B1B92"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736D61A4"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4647B3DC"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47CBE340"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73D9F067"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0AE89DAD"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18F5ABE0"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5C395916" w14:textId="77777777" w:rsidTr="00980633">
        <w:tc>
          <w:tcPr>
            <w:tcW w:w="3706" w:type="dxa"/>
          </w:tcPr>
          <w:p w14:paraId="65FFD653"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Any</w:t>
            </w:r>
          </w:p>
        </w:tc>
        <w:tc>
          <w:tcPr>
            <w:tcW w:w="1719" w:type="dxa"/>
          </w:tcPr>
          <w:p w14:paraId="22CE091E" w14:textId="263D931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26/56 (46.4)</w:t>
            </w:r>
          </w:p>
        </w:tc>
        <w:tc>
          <w:tcPr>
            <w:tcW w:w="1569" w:type="dxa"/>
          </w:tcPr>
          <w:p w14:paraId="55408B01" w14:textId="751B842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18/45 (40.0)</w:t>
            </w:r>
          </w:p>
        </w:tc>
        <w:tc>
          <w:tcPr>
            <w:tcW w:w="1467" w:type="dxa"/>
          </w:tcPr>
          <w:p w14:paraId="28218DAA" w14:textId="5931FBF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8/11 (72.2)</w:t>
            </w:r>
          </w:p>
        </w:tc>
        <w:tc>
          <w:tcPr>
            <w:tcW w:w="841" w:type="dxa"/>
          </w:tcPr>
          <w:p w14:paraId="2A44869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0.009</w:t>
            </w:r>
          </w:p>
        </w:tc>
        <w:tc>
          <w:tcPr>
            <w:tcW w:w="1462" w:type="dxa"/>
          </w:tcPr>
          <w:p w14:paraId="21ECA59A" w14:textId="78D6C58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w:t>
            </w:r>
          </w:p>
        </w:tc>
        <w:tc>
          <w:tcPr>
            <w:tcW w:w="1560" w:type="dxa"/>
          </w:tcPr>
          <w:p w14:paraId="0E99CEC1" w14:textId="7121E0D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11/51 (21.5)</w:t>
            </w:r>
          </w:p>
        </w:tc>
        <w:tc>
          <w:tcPr>
            <w:tcW w:w="852" w:type="dxa"/>
          </w:tcPr>
          <w:p w14:paraId="3D9D725E"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0.001</w:t>
            </w:r>
          </w:p>
        </w:tc>
      </w:tr>
      <w:tr w:rsidR="00FF0743" w:rsidRPr="008D46D0" w14:paraId="45DEE782" w14:textId="77777777" w:rsidTr="00980633">
        <w:tc>
          <w:tcPr>
            <w:tcW w:w="3706" w:type="dxa"/>
          </w:tcPr>
          <w:p w14:paraId="1F1B9223"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Respiratory diseases</w:t>
            </w:r>
          </w:p>
        </w:tc>
        <w:tc>
          <w:tcPr>
            <w:tcW w:w="1719" w:type="dxa"/>
          </w:tcPr>
          <w:p w14:paraId="7FC206D4" w14:textId="43E6B17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2/56 (3.6)</w:t>
            </w:r>
          </w:p>
        </w:tc>
        <w:tc>
          <w:tcPr>
            <w:tcW w:w="1569" w:type="dxa"/>
          </w:tcPr>
          <w:p w14:paraId="518CE31C" w14:textId="0ADE7E4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 (0.0)</w:t>
            </w:r>
          </w:p>
        </w:tc>
        <w:tc>
          <w:tcPr>
            <w:tcW w:w="1467" w:type="dxa"/>
          </w:tcPr>
          <w:p w14:paraId="24F178D3" w14:textId="52D4D3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5EB4ED5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0.036</w:t>
            </w:r>
          </w:p>
        </w:tc>
        <w:tc>
          <w:tcPr>
            <w:tcW w:w="1462" w:type="dxa"/>
          </w:tcPr>
          <w:p w14:paraId="5E026019" w14:textId="1CA4B8F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1C2D8716" w14:textId="371FEAA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(2.0)</w:t>
            </w:r>
          </w:p>
        </w:tc>
        <w:tc>
          <w:tcPr>
            <w:tcW w:w="852" w:type="dxa"/>
          </w:tcPr>
          <w:p w14:paraId="19A40EF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0.172</w:t>
            </w:r>
          </w:p>
        </w:tc>
      </w:tr>
      <w:tr w:rsidR="00FF0743" w:rsidRPr="008D46D0" w14:paraId="46245A6C" w14:textId="77777777" w:rsidTr="00980633">
        <w:tc>
          <w:tcPr>
            <w:tcW w:w="3706" w:type="dxa"/>
          </w:tcPr>
          <w:p w14:paraId="13642E89"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Diabetes</w:t>
            </w:r>
          </w:p>
        </w:tc>
        <w:tc>
          <w:tcPr>
            <w:tcW w:w="1719" w:type="dxa"/>
          </w:tcPr>
          <w:p w14:paraId="0559FC1D" w14:textId="6A3A1A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7/56 (12.5)</w:t>
            </w:r>
          </w:p>
        </w:tc>
        <w:tc>
          <w:tcPr>
            <w:tcW w:w="1569" w:type="dxa"/>
          </w:tcPr>
          <w:p w14:paraId="68299CCE" w14:textId="0730958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6/45 (13.3)</w:t>
            </w:r>
          </w:p>
        </w:tc>
        <w:tc>
          <w:tcPr>
            <w:tcW w:w="1467" w:type="dxa"/>
          </w:tcPr>
          <w:p w14:paraId="1F71747D" w14:textId="36301A0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5E8E973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1F4C98A3" w14:textId="741FFAD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588875C3" w14:textId="646282E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7/51 (13.7)</w:t>
            </w:r>
          </w:p>
        </w:tc>
        <w:tc>
          <w:tcPr>
            <w:tcW w:w="852" w:type="dxa"/>
          </w:tcPr>
          <w:p w14:paraId="061A9DC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5030B756" w14:textId="77777777" w:rsidTr="00980633">
        <w:tc>
          <w:tcPr>
            <w:tcW w:w="3706" w:type="dxa"/>
          </w:tcPr>
          <w:p w14:paraId="7BADCDBA"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Thyroid disease (hyperthyroidism or hypothyroidism)</w:t>
            </w:r>
          </w:p>
        </w:tc>
        <w:tc>
          <w:tcPr>
            <w:tcW w:w="1719" w:type="dxa"/>
          </w:tcPr>
          <w:p w14:paraId="55BA595F" w14:textId="08ECA72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690374A4" w14:textId="060DED8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449E9D55" w14:textId="5BBA10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140692F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5B417D80" w14:textId="2701BEA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7A787AED" w14:textId="4C7A6B2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7B10D7B8"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67007033" w14:textId="77777777" w:rsidTr="00980633">
        <w:tc>
          <w:tcPr>
            <w:tcW w:w="3706" w:type="dxa"/>
          </w:tcPr>
          <w:p w14:paraId="77F6441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Hypertension</w:t>
            </w:r>
          </w:p>
        </w:tc>
        <w:tc>
          <w:tcPr>
            <w:tcW w:w="1719" w:type="dxa"/>
          </w:tcPr>
          <w:p w14:paraId="3D9E3A9C" w14:textId="05E2FB5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9/56 (16.1)</w:t>
            </w:r>
          </w:p>
        </w:tc>
        <w:tc>
          <w:tcPr>
            <w:tcW w:w="1569" w:type="dxa"/>
          </w:tcPr>
          <w:p w14:paraId="7A3B4504" w14:textId="3355A28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9/45 (20.0)</w:t>
            </w:r>
          </w:p>
        </w:tc>
        <w:tc>
          <w:tcPr>
            <w:tcW w:w="1467" w:type="dxa"/>
          </w:tcPr>
          <w:p w14:paraId="4ED39C32" w14:textId="3AA9916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0/11 (0.0)</w:t>
            </w:r>
          </w:p>
        </w:tc>
        <w:tc>
          <w:tcPr>
            <w:tcW w:w="841" w:type="dxa"/>
          </w:tcPr>
          <w:p w14:paraId="271BF9D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0.180</w:t>
            </w:r>
          </w:p>
        </w:tc>
        <w:tc>
          <w:tcPr>
            <w:tcW w:w="1462" w:type="dxa"/>
          </w:tcPr>
          <w:p w14:paraId="774B7D9F" w14:textId="69818D0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261F2D88" w14:textId="552A427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9/51 (17.6)</w:t>
            </w:r>
          </w:p>
        </w:tc>
        <w:tc>
          <w:tcPr>
            <w:tcW w:w="852" w:type="dxa"/>
          </w:tcPr>
          <w:p w14:paraId="15227C1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0.580</w:t>
            </w:r>
          </w:p>
        </w:tc>
      </w:tr>
      <w:tr w:rsidR="00FF0743" w:rsidRPr="008D46D0" w14:paraId="1A5BF1B4" w14:textId="77777777" w:rsidTr="00980633">
        <w:tc>
          <w:tcPr>
            <w:tcW w:w="3706" w:type="dxa"/>
          </w:tcPr>
          <w:p w14:paraId="16DD448C" w14:textId="576329B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Cardiovascular and </w:t>
            </w:r>
            <w:r w:rsidR="00BB0711" w:rsidRPr="008D46D0">
              <w:rPr>
                <w:rFonts w:ascii="Book Antiqua" w:eastAsia="等线 Light" w:hAnsi="Book Antiqua"/>
              </w:rPr>
              <w:t>C</w:t>
            </w:r>
            <w:r w:rsidRPr="008D46D0">
              <w:rPr>
                <w:rFonts w:ascii="Book Antiqua" w:eastAsia="等线 Light" w:hAnsi="Book Antiqua"/>
              </w:rPr>
              <w:t>erebrovascular diseases</w:t>
            </w:r>
          </w:p>
        </w:tc>
        <w:tc>
          <w:tcPr>
            <w:tcW w:w="1719" w:type="dxa"/>
          </w:tcPr>
          <w:p w14:paraId="419B778A" w14:textId="657E09B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4/56 (7.1)</w:t>
            </w:r>
          </w:p>
        </w:tc>
        <w:tc>
          <w:tcPr>
            <w:tcW w:w="1569" w:type="dxa"/>
          </w:tcPr>
          <w:p w14:paraId="0445CA52" w14:textId="058DF75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3/45 (6.7)</w:t>
            </w:r>
          </w:p>
        </w:tc>
        <w:tc>
          <w:tcPr>
            <w:tcW w:w="1467" w:type="dxa"/>
          </w:tcPr>
          <w:p w14:paraId="046F4F75" w14:textId="3495510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3D4800A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0E4E4656" w14:textId="498DD50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6BED1D24" w14:textId="3FF1C7F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3/51 (5.9)</w:t>
            </w:r>
          </w:p>
        </w:tc>
        <w:tc>
          <w:tcPr>
            <w:tcW w:w="852" w:type="dxa"/>
          </w:tcPr>
          <w:p w14:paraId="0283EE5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0.320</w:t>
            </w:r>
          </w:p>
        </w:tc>
      </w:tr>
      <w:tr w:rsidR="00FF0743" w:rsidRPr="008D46D0" w14:paraId="4AEFC581" w14:textId="77777777" w:rsidTr="00980633">
        <w:tc>
          <w:tcPr>
            <w:tcW w:w="3706" w:type="dxa"/>
          </w:tcPr>
          <w:p w14:paraId="5454354C" w14:textId="3E6287E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Chronic liver diseases</w:t>
            </w:r>
            <w:r w:rsidR="00D04C13" w:rsidRPr="008D46D0">
              <w:rPr>
                <w:rFonts w:ascii="Book Antiqua" w:hAnsi="Book Antiqua"/>
                <w:vertAlign w:val="superscript"/>
              </w:rPr>
              <w:t>1</w:t>
            </w:r>
          </w:p>
        </w:tc>
        <w:tc>
          <w:tcPr>
            <w:tcW w:w="1719" w:type="dxa"/>
          </w:tcPr>
          <w:p w14:paraId="3D8D8A36" w14:textId="1E7B5D3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79FC1F24" w14:textId="5720AD6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9/45 (20.0)</w:t>
            </w:r>
          </w:p>
        </w:tc>
        <w:tc>
          <w:tcPr>
            <w:tcW w:w="1467" w:type="dxa"/>
          </w:tcPr>
          <w:p w14:paraId="5843AD00" w14:textId="5E55CFF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3750BBD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0.667</w:t>
            </w:r>
          </w:p>
        </w:tc>
        <w:tc>
          <w:tcPr>
            <w:tcW w:w="1462" w:type="dxa"/>
          </w:tcPr>
          <w:p w14:paraId="2F42A442" w14:textId="308AEC2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2AA45590" w14:textId="546B34D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9/51 (17.6)</w:t>
            </w:r>
          </w:p>
        </w:tc>
        <w:tc>
          <w:tcPr>
            <w:tcW w:w="852" w:type="dxa"/>
          </w:tcPr>
          <w:p w14:paraId="7D734A2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62E19B9F" w14:textId="77777777" w:rsidTr="00980633">
        <w:tc>
          <w:tcPr>
            <w:tcW w:w="3706" w:type="dxa"/>
          </w:tcPr>
          <w:p w14:paraId="6B78C6E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Nervous system disease</w:t>
            </w:r>
          </w:p>
        </w:tc>
        <w:tc>
          <w:tcPr>
            <w:tcW w:w="1719" w:type="dxa"/>
          </w:tcPr>
          <w:p w14:paraId="137321A6" w14:textId="52C024B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42DEAADB" w14:textId="3ACFB61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734D6D52" w14:textId="53BAC52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7C67D3D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36375625" w14:textId="77DD50D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03F09E57" w14:textId="4E6AEE1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40F71B5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2A1CCDD2" w14:textId="77777777" w:rsidTr="00980633">
        <w:tc>
          <w:tcPr>
            <w:tcW w:w="3706" w:type="dxa"/>
            <w:tcBorders>
              <w:bottom w:val="single" w:sz="4" w:space="0" w:color="auto"/>
            </w:tcBorders>
          </w:tcPr>
          <w:p w14:paraId="041BFEA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Anal fistula</w:t>
            </w:r>
          </w:p>
        </w:tc>
        <w:tc>
          <w:tcPr>
            <w:tcW w:w="1719" w:type="dxa"/>
            <w:tcBorders>
              <w:bottom w:val="single" w:sz="4" w:space="0" w:color="auto"/>
            </w:tcBorders>
          </w:tcPr>
          <w:p w14:paraId="41040E20" w14:textId="0F5DD6F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1/56 (1.8)</w:t>
            </w:r>
          </w:p>
        </w:tc>
        <w:tc>
          <w:tcPr>
            <w:tcW w:w="1569" w:type="dxa"/>
            <w:tcBorders>
              <w:bottom w:val="single" w:sz="4" w:space="0" w:color="auto"/>
            </w:tcBorders>
          </w:tcPr>
          <w:p w14:paraId="539EBED6" w14:textId="57EC152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 (0.0)</w:t>
            </w:r>
          </w:p>
        </w:tc>
        <w:tc>
          <w:tcPr>
            <w:tcW w:w="1467" w:type="dxa"/>
            <w:tcBorders>
              <w:bottom w:val="single" w:sz="4" w:space="0" w:color="auto"/>
            </w:tcBorders>
          </w:tcPr>
          <w:p w14:paraId="0C0BF016" w14:textId="27772E4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Borders>
              <w:bottom w:val="single" w:sz="4" w:space="0" w:color="auto"/>
            </w:tcBorders>
          </w:tcPr>
          <w:p w14:paraId="4106356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0.196</w:t>
            </w:r>
          </w:p>
        </w:tc>
        <w:tc>
          <w:tcPr>
            <w:tcW w:w="1462" w:type="dxa"/>
            <w:tcBorders>
              <w:bottom w:val="single" w:sz="4" w:space="0" w:color="auto"/>
            </w:tcBorders>
          </w:tcPr>
          <w:p w14:paraId="263AF60D" w14:textId="592141D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Borders>
              <w:bottom w:val="single" w:sz="4" w:space="0" w:color="auto"/>
            </w:tcBorders>
          </w:tcPr>
          <w:p w14:paraId="3EFE1775" w14:textId="1E2CF2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(2.0)</w:t>
            </w:r>
          </w:p>
        </w:tc>
        <w:tc>
          <w:tcPr>
            <w:tcW w:w="852" w:type="dxa"/>
            <w:tcBorders>
              <w:bottom w:val="single" w:sz="4" w:space="0" w:color="auto"/>
            </w:tcBorders>
          </w:tcPr>
          <w:p w14:paraId="34D6A8F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bl>
    <w:p w14:paraId="3E27F9E4" w14:textId="03415349" w:rsidR="00980633" w:rsidRPr="008D46D0" w:rsidRDefault="00D04C13" w:rsidP="008D46D0">
      <w:pPr>
        <w:snapToGrid w:val="0"/>
        <w:spacing w:line="360" w:lineRule="auto"/>
        <w:jc w:val="both"/>
        <w:rPr>
          <w:rFonts w:ascii="Book Antiqua" w:eastAsia="Book Antiqua" w:hAnsi="Book Antiqua" w:cs="Book Antiqua"/>
          <w:color w:val="000000"/>
        </w:rPr>
      </w:pPr>
      <w:r w:rsidRPr="008D46D0">
        <w:rPr>
          <w:rFonts w:ascii="Book Antiqua" w:hAnsi="Book Antiqua"/>
          <w:vertAlign w:val="superscript"/>
        </w:rPr>
        <w:t>1</w:t>
      </w:r>
      <w:r w:rsidR="00FF0743" w:rsidRPr="008D46D0">
        <w:rPr>
          <w:rFonts w:ascii="Book Antiqua" w:hAnsi="Book Antiqua"/>
        </w:rPr>
        <w:t xml:space="preserve">Chronic liver diseases include hepatitis B virus infection (4 cases), alcoholic liver disease (5 cases), fatty liver (1 case). </w:t>
      </w:r>
      <w:r w:rsidRPr="008D46D0">
        <w:rPr>
          <w:rFonts w:ascii="Book Antiqua" w:hAnsi="Book Antiqua"/>
        </w:rPr>
        <w:t xml:space="preserve">Data are presented as medians (interquartile ranges, IQR) and </w:t>
      </w:r>
      <w:r w:rsidRPr="008D46D0">
        <w:rPr>
          <w:rFonts w:ascii="Book Antiqua" w:hAnsi="Book Antiqua"/>
          <w:i/>
          <w:iCs/>
        </w:rPr>
        <w:t>n</w:t>
      </w:r>
      <w:r w:rsidRPr="008D46D0">
        <w:rPr>
          <w:rFonts w:ascii="Book Antiqua" w:hAnsi="Book Antiqua"/>
        </w:rPr>
        <w:t xml:space="preserve">. </w:t>
      </w:r>
      <w:r w:rsidR="00FF0743" w:rsidRPr="008D46D0">
        <w:rPr>
          <w:rFonts w:ascii="Book Antiqua" w:hAnsi="Book Antiqua"/>
          <w:i/>
          <w:iCs/>
        </w:rPr>
        <w:t>P</w:t>
      </w:r>
      <w:r w:rsidR="00FF0743" w:rsidRPr="008D46D0">
        <w:rPr>
          <w:rFonts w:ascii="Book Antiqua" w:hAnsi="Book Antiqua"/>
        </w:rPr>
        <w:t xml:space="preserve"> values denoted the comparison between non-severe cases and severe cases. NCP: </w:t>
      </w:r>
      <w:r w:rsidR="00FF0743" w:rsidRPr="008D46D0">
        <w:rPr>
          <w:rFonts w:ascii="Book Antiqua" w:eastAsia="Book Antiqua" w:hAnsi="Book Antiqua" w:cs="Book Antiqua"/>
          <w:color w:val="000000"/>
        </w:rPr>
        <w:t>Novel coronavirus pneumonia.</w:t>
      </w:r>
    </w:p>
    <w:p w14:paraId="5FD36FE3" w14:textId="30ACFBF6" w:rsidR="00FF0743" w:rsidRPr="008D46D0" w:rsidRDefault="00980633" w:rsidP="008D46D0">
      <w:pPr>
        <w:snapToGrid w:val="0"/>
        <w:spacing w:line="360" w:lineRule="auto"/>
        <w:jc w:val="both"/>
        <w:rPr>
          <w:rFonts w:ascii="Book Antiqua" w:hAnsi="Book Antiqua"/>
          <w:b/>
          <w:bCs/>
        </w:rPr>
      </w:pPr>
      <w:r w:rsidRPr="008D46D0">
        <w:rPr>
          <w:rFonts w:ascii="Book Antiqua" w:eastAsia="Book Antiqua" w:hAnsi="Book Antiqua" w:cs="Book Antiqua"/>
          <w:color w:val="000000"/>
        </w:rPr>
        <w:br w:type="page"/>
      </w:r>
      <w:r w:rsidRPr="008D46D0">
        <w:rPr>
          <w:rFonts w:ascii="Book Antiqua" w:eastAsia="Book Antiqua" w:hAnsi="Book Antiqua" w:cs="Book Antiqua"/>
          <w:b/>
          <w:bCs/>
          <w:color w:val="000000"/>
        </w:rPr>
        <w:lastRenderedPageBreak/>
        <w:t xml:space="preserve">Table 2 Radiographic and laboratory findings of 56 patients of </w:t>
      </w:r>
      <w:r w:rsidRPr="008D46D0">
        <w:rPr>
          <w:rFonts w:ascii="Book Antiqua" w:hAnsi="Book Antiqua"/>
          <w:b/>
          <w:bCs/>
        </w:rPr>
        <w:t>coronavirus disease 2019</w:t>
      </w:r>
    </w:p>
    <w:tbl>
      <w:tblPr>
        <w:tblW w:w="0" w:type="auto"/>
        <w:tblLook w:val="0000" w:firstRow="0" w:lastRow="0" w:firstColumn="0" w:lastColumn="0" w:noHBand="0" w:noVBand="0"/>
      </w:tblPr>
      <w:tblGrid>
        <w:gridCol w:w="2520"/>
        <w:gridCol w:w="1713"/>
        <w:gridCol w:w="1699"/>
        <w:gridCol w:w="1812"/>
        <w:gridCol w:w="958"/>
        <w:gridCol w:w="1812"/>
        <w:gridCol w:w="1809"/>
        <w:gridCol w:w="853"/>
      </w:tblGrid>
      <w:tr w:rsidR="00AD6F34" w:rsidRPr="008D46D0" w14:paraId="541F1426" w14:textId="77777777" w:rsidTr="00856EC0">
        <w:tc>
          <w:tcPr>
            <w:tcW w:w="2520" w:type="dxa"/>
            <w:tcBorders>
              <w:top w:val="single" w:sz="4" w:space="0" w:color="auto"/>
              <w:bottom w:val="single" w:sz="4" w:space="0" w:color="auto"/>
            </w:tcBorders>
          </w:tcPr>
          <w:p w14:paraId="06D5653E" w14:textId="77777777" w:rsidR="00AD6F34" w:rsidRPr="008D46D0" w:rsidRDefault="00AD6F34" w:rsidP="008D46D0">
            <w:pPr>
              <w:snapToGrid w:val="0"/>
              <w:spacing w:line="360" w:lineRule="auto"/>
              <w:jc w:val="both"/>
              <w:rPr>
                <w:rFonts w:ascii="Book Antiqua" w:eastAsia="黑体" w:hAnsi="Book Antiqua"/>
                <w:b/>
                <w:bCs/>
              </w:rPr>
            </w:pPr>
            <w:r w:rsidRPr="008D46D0">
              <w:rPr>
                <w:rFonts w:ascii="Book Antiqua" w:eastAsia="黑体" w:hAnsi="Book Antiqua"/>
                <w:b/>
                <w:bCs/>
              </w:rPr>
              <w:t>Radiographic and laboratory findings</w:t>
            </w:r>
          </w:p>
        </w:tc>
        <w:tc>
          <w:tcPr>
            <w:tcW w:w="1713" w:type="dxa"/>
            <w:tcBorders>
              <w:top w:val="single" w:sz="4" w:space="0" w:color="auto"/>
              <w:bottom w:val="single" w:sz="4" w:space="0" w:color="auto"/>
            </w:tcBorders>
          </w:tcPr>
          <w:p w14:paraId="4399B9DD" w14:textId="77777777" w:rsidR="00AD6F34" w:rsidRPr="008D46D0" w:rsidRDefault="00AD6F34" w:rsidP="008D46D0">
            <w:pPr>
              <w:snapToGrid w:val="0"/>
              <w:spacing w:line="360" w:lineRule="auto"/>
              <w:jc w:val="both"/>
              <w:rPr>
                <w:rFonts w:ascii="Book Antiqua" w:hAnsi="Book Antiqua"/>
                <w:b/>
                <w:bCs/>
              </w:rPr>
            </w:pPr>
          </w:p>
        </w:tc>
        <w:tc>
          <w:tcPr>
            <w:tcW w:w="4469" w:type="dxa"/>
            <w:gridSpan w:val="3"/>
            <w:tcBorders>
              <w:top w:val="single" w:sz="4" w:space="0" w:color="auto"/>
              <w:bottom w:val="single" w:sz="4" w:space="0" w:color="auto"/>
            </w:tcBorders>
          </w:tcPr>
          <w:p w14:paraId="7B7C31EB"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Disease severity</w:t>
            </w:r>
          </w:p>
        </w:tc>
        <w:tc>
          <w:tcPr>
            <w:tcW w:w="4474" w:type="dxa"/>
            <w:gridSpan w:val="3"/>
            <w:tcBorders>
              <w:top w:val="single" w:sz="4" w:space="0" w:color="auto"/>
              <w:bottom w:val="single" w:sz="4" w:space="0" w:color="auto"/>
            </w:tcBorders>
          </w:tcPr>
          <w:p w14:paraId="6693EE05"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Composite endpoint</w:t>
            </w:r>
          </w:p>
        </w:tc>
      </w:tr>
      <w:tr w:rsidR="00856EC0" w:rsidRPr="008D46D0" w14:paraId="6C50A63B" w14:textId="77777777" w:rsidTr="00856EC0">
        <w:tc>
          <w:tcPr>
            <w:tcW w:w="2520" w:type="dxa"/>
            <w:tcBorders>
              <w:top w:val="single" w:sz="4" w:space="0" w:color="auto"/>
              <w:bottom w:val="single" w:sz="4" w:space="0" w:color="auto"/>
            </w:tcBorders>
          </w:tcPr>
          <w:p w14:paraId="4754E9F2" w14:textId="77777777" w:rsidR="00AD6F34" w:rsidRPr="008D46D0" w:rsidRDefault="00AD6F34" w:rsidP="008D46D0">
            <w:pPr>
              <w:snapToGrid w:val="0"/>
              <w:spacing w:line="360" w:lineRule="auto"/>
              <w:jc w:val="both"/>
              <w:rPr>
                <w:rFonts w:ascii="Book Antiqua" w:eastAsia="黑体" w:hAnsi="Book Antiqua"/>
              </w:rPr>
            </w:pPr>
          </w:p>
        </w:tc>
        <w:tc>
          <w:tcPr>
            <w:tcW w:w="1713" w:type="dxa"/>
            <w:tcBorders>
              <w:top w:val="single" w:sz="4" w:space="0" w:color="auto"/>
              <w:bottom w:val="single" w:sz="4" w:space="0" w:color="auto"/>
            </w:tcBorders>
          </w:tcPr>
          <w:p w14:paraId="1F9FB139" w14:textId="72B9778C"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All patients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56</w:t>
            </w:r>
          </w:p>
        </w:tc>
        <w:tc>
          <w:tcPr>
            <w:tcW w:w="1699" w:type="dxa"/>
            <w:tcBorders>
              <w:top w:val="single" w:sz="4" w:space="0" w:color="auto"/>
              <w:bottom w:val="single" w:sz="4" w:space="0" w:color="auto"/>
            </w:tcBorders>
          </w:tcPr>
          <w:p w14:paraId="4C5E960C" w14:textId="4ABB5A3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Non-severe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45</w:t>
            </w:r>
          </w:p>
        </w:tc>
        <w:tc>
          <w:tcPr>
            <w:tcW w:w="1812" w:type="dxa"/>
            <w:tcBorders>
              <w:top w:val="single" w:sz="4" w:space="0" w:color="auto"/>
              <w:bottom w:val="single" w:sz="4" w:space="0" w:color="auto"/>
            </w:tcBorders>
          </w:tcPr>
          <w:p w14:paraId="63AF28FE" w14:textId="3801EC81"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11</w:t>
            </w:r>
          </w:p>
        </w:tc>
        <w:tc>
          <w:tcPr>
            <w:tcW w:w="958" w:type="dxa"/>
            <w:tcBorders>
              <w:top w:val="single" w:sz="4" w:space="0" w:color="auto"/>
              <w:bottom w:val="single" w:sz="4" w:space="0" w:color="auto"/>
            </w:tcBorders>
          </w:tcPr>
          <w:p w14:paraId="51C481EC"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i/>
                <w:iCs/>
              </w:rPr>
              <w:t>P</w:t>
            </w:r>
            <w:r w:rsidRPr="008D46D0">
              <w:rPr>
                <w:rFonts w:ascii="Book Antiqua" w:hAnsi="Book Antiqua"/>
                <w:b/>
                <w:bCs/>
              </w:rPr>
              <w:t xml:space="preserve"> value</w:t>
            </w:r>
          </w:p>
        </w:tc>
        <w:tc>
          <w:tcPr>
            <w:tcW w:w="1812" w:type="dxa"/>
            <w:tcBorders>
              <w:top w:val="single" w:sz="4" w:space="0" w:color="auto"/>
              <w:bottom w:val="single" w:sz="4" w:space="0" w:color="auto"/>
            </w:tcBorders>
          </w:tcPr>
          <w:p w14:paraId="7AB918EA" w14:textId="351D308E"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Yes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5</w:t>
            </w:r>
          </w:p>
        </w:tc>
        <w:tc>
          <w:tcPr>
            <w:tcW w:w="1809" w:type="dxa"/>
            <w:tcBorders>
              <w:top w:val="single" w:sz="4" w:space="0" w:color="auto"/>
              <w:bottom w:val="single" w:sz="4" w:space="0" w:color="auto"/>
            </w:tcBorders>
          </w:tcPr>
          <w:p w14:paraId="29FDD593" w14:textId="171FFBA5"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No</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51</w:t>
            </w:r>
          </w:p>
        </w:tc>
        <w:tc>
          <w:tcPr>
            <w:tcW w:w="853" w:type="dxa"/>
            <w:tcBorders>
              <w:top w:val="single" w:sz="4" w:space="0" w:color="auto"/>
              <w:bottom w:val="single" w:sz="4" w:space="0" w:color="auto"/>
            </w:tcBorders>
          </w:tcPr>
          <w:p w14:paraId="09F738F4"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i/>
                <w:iCs/>
              </w:rPr>
              <w:t>P</w:t>
            </w:r>
            <w:r w:rsidRPr="008D46D0">
              <w:rPr>
                <w:rFonts w:ascii="Book Antiqua" w:hAnsi="Book Antiqua"/>
                <w:b/>
                <w:bCs/>
              </w:rPr>
              <w:t xml:space="preserve"> value </w:t>
            </w:r>
          </w:p>
        </w:tc>
      </w:tr>
      <w:tr w:rsidR="00856EC0" w:rsidRPr="008D46D0" w14:paraId="1703A096" w14:textId="77777777" w:rsidTr="00856EC0">
        <w:tc>
          <w:tcPr>
            <w:tcW w:w="2520" w:type="dxa"/>
            <w:tcBorders>
              <w:top w:val="single" w:sz="4" w:space="0" w:color="auto"/>
            </w:tcBorders>
          </w:tcPr>
          <w:p w14:paraId="6D060B1C" w14:textId="77777777" w:rsidR="00AD6F34" w:rsidRPr="008D46D0" w:rsidRDefault="00AD6F34" w:rsidP="008D46D0">
            <w:pPr>
              <w:snapToGrid w:val="0"/>
              <w:spacing w:line="360" w:lineRule="auto"/>
              <w:jc w:val="both"/>
              <w:rPr>
                <w:rFonts w:ascii="Book Antiqua" w:hAnsi="Book Antiqua"/>
                <w:b/>
              </w:rPr>
            </w:pPr>
            <w:r w:rsidRPr="008D46D0">
              <w:rPr>
                <w:rFonts w:ascii="Book Antiqua" w:eastAsia="黑体" w:hAnsi="Book Antiqua"/>
              </w:rPr>
              <w:t>Radiographic findings</w:t>
            </w:r>
          </w:p>
        </w:tc>
        <w:tc>
          <w:tcPr>
            <w:tcW w:w="1713" w:type="dxa"/>
            <w:tcBorders>
              <w:top w:val="single" w:sz="4" w:space="0" w:color="auto"/>
            </w:tcBorders>
          </w:tcPr>
          <w:p w14:paraId="1BE51DBF" w14:textId="77777777" w:rsidR="00AD6F34" w:rsidRPr="008D46D0" w:rsidRDefault="00AD6F34" w:rsidP="008D46D0">
            <w:pPr>
              <w:snapToGrid w:val="0"/>
              <w:spacing w:line="360" w:lineRule="auto"/>
              <w:jc w:val="both"/>
              <w:rPr>
                <w:rFonts w:ascii="Book Antiqua" w:hAnsi="Book Antiqua"/>
              </w:rPr>
            </w:pPr>
          </w:p>
        </w:tc>
        <w:tc>
          <w:tcPr>
            <w:tcW w:w="1699" w:type="dxa"/>
            <w:tcBorders>
              <w:top w:val="single" w:sz="4" w:space="0" w:color="auto"/>
            </w:tcBorders>
          </w:tcPr>
          <w:p w14:paraId="3FB2E381" w14:textId="77777777" w:rsidR="00AD6F34" w:rsidRPr="008D46D0" w:rsidRDefault="00AD6F34" w:rsidP="008D46D0">
            <w:pPr>
              <w:snapToGrid w:val="0"/>
              <w:spacing w:line="360" w:lineRule="auto"/>
              <w:jc w:val="both"/>
              <w:rPr>
                <w:rFonts w:ascii="Book Antiqua" w:hAnsi="Book Antiqua"/>
              </w:rPr>
            </w:pPr>
          </w:p>
        </w:tc>
        <w:tc>
          <w:tcPr>
            <w:tcW w:w="1812" w:type="dxa"/>
            <w:tcBorders>
              <w:top w:val="single" w:sz="4" w:space="0" w:color="auto"/>
            </w:tcBorders>
          </w:tcPr>
          <w:p w14:paraId="4CCEB1C4" w14:textId="77777777" w:rsidR="00AD6F34" w:rsidRPr="008D46D0" w:rsidRDefault="00AD6F34" w:rsidP="008D46D0">
            <w:pPr>
              <w:snapToGrid w:val="0"/>
              <w:spacing w:line="360" w:lineRule="auto"/>
              <w:jc w:val="both"/>
              <w:rPr>
                <w:rFonts w:ascii="Book Antiqua" w:hAnsi="Book Antiqua"/>
              </w:rPr>
            </w:pPr>
          </w:p>
        </w:tc>
        <w:tc>
          <w:tcPr>
            <w:tcW w:w="958" w:type="dxa"/>
            <w:tcBorders>
              <w:top w:val="single" w:sz="4" w:space="0" w:color="auto"/>
            </w:tcBorders>
          </w:tcPr>
          <w:p w14:paraId="3086873E" w14:textId="77777777" w:rsidR="00AD6F34" w:rsidRPr="008D46D0" w:rsidRDefault="00AD6F34" w:rsidP="008D46D0">
            <w:pPr>
              <w:snapToGrid w:val="0"/>
              <w:spacing w:line="360" w:lineRule="auto"/>
              <w:jc w:val="both"/>
              <w:rPr>
                <w:rFonts w:ascii="Book Antiqua" w:hAnsi="Book Antiqua"/>
              </w:rPr>
            </w:pPr>
          </w:p>
        </w:tc>
        <w:tc>
          <w:tcPr>
            <w:tcW w:w="1812" w:type="dxa"/>
            <w:tcBorders>
              <w:top w:val="single" w:sz="4" w:space="0" w:color="auto"/>
            </w:tcBorders>
          </w:tcPr>
          <w:p w14:paraId="33FF239A" w14:textId="77777777" w:rsidR="00AD6F34" w:rsidRPr="008D46D0" w:rsidRDefault="00AD6F34" w:rsidP="008D46D0">
            <w:pPr>
              <w:snapToGrid w:val="0"/>
              <w:spacing w:line="360" w:lineRule="auto"/>
              <w:jc w:val="both"/>
              <w:rPr>
                <w:rFonts w:ascii="Book Antiqua" w:hAnsi="Book Antiqua"/>
              </w:rPr>
            </w:pPr>
          </w:p>
        </w:tc>
        <w:tc>
          <w:tcPr>
            <w:tcW w:w="1809" w:type="dxa"/>
            <w:tcBorders>
              <w:top w:val="single" w:sz="4" w:space="0" w:color="auto"/>
            </w:tcBorders>
          </w:tcPr>
          <w:p w14:paraId="5E0588C2" w14:textId="77777777" w:rsidR="00AD6F34" w:rsidRPr="008D46D0" w:rsidRDefault="00AD6F34" w:rsidP="008D46D0">
            <w:pPr>
              <w:snapToGrid w:val="0"/>
              <w:spacing w:line="360" w:lineRule="auto"/>
              <w:jc w:val="both"/>
              <w:rPr>
                <w:rFonts w:ascii="Book Antiqua" w:hAnsi="Book Antiqua"/>
              </w:rPr>
            </w:pPr>
          </w:p>
        </w:tc>
        <w:tc>
          <w:tcPr>
            <w:tcW w:w="853" w:type="dxa"/>
            <w:tcBorders>
              <w:top w:val="single" w:sz="4" w:space="0" w:color="auto"/>
            </w:tcBorders>
          </w:tcPr>
          <w:p w14:paraId="155C7510" w14:textId="77777777" w:rsidR="00AD6F34" w:rsidRPr="008D46D0" w:rsidRDefault="00AD6F34" w:rsidP="008D46D0">
            <w:pPr>
              <w:snapToGrid w:val="0"/>
              <w:spacing w:line="360" w:lineRule="auto"/>
              <w:jc w:val="both"/>
              <w:rPr>
                <w:rFonts w:ascii="Book Antiqua" w:hAnsi="Book Antiqua"/>
              </w:rPr>
            </w:pPr>
          </w:p>
        </w:tc>
      </w:tr>
      <w:tr w:rsidR="00AD6F34" w:rsidRPr="008D46D0" w14:paraId="6A67AF6D" w14:textId="77777777" w:rsidTr="00856EC0">
        <w:tc>
          <w:tcPr>
            <w:tcW w:w="2520" w:type="dxa"/>
          </w:tcPr>
          <w:p w14:paraId="01344FB2" w14:textId="4E939B8B"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Abnormalities on chest CT, </w:t>
            </w:r>
            <w:r w:rsidRPr="008D46D0">
              <w:rPr>
                <w:rFonts w:ascii="Book Antiqua" w:hAnsi="Book Antiqua"/>
                <w:i/>
                <w:iCs/>
              </w:rPr>
              <w:t>n</w:t>
            </w:r>
            <w:r w:rsidRPr="008D46D0">
              <w:rPr>
                <w:rFonts w:ascii="Book Antiqua" w:hAnsi="Book Antiqua"/>
              </w:rPr>
              <w:t>/total</w:t>
            </w:r>
            <w:r w:rsidRPr="008D46D0">
              <w:rPr>
                <w:rFonts w:ascii="Book Antiqua" w:hAnsi="Book Antiqua"/>
                <w:i/>
                <w:iCs/>
              </w:rPr>
              <w:t xml:space="preserve"> n</w:t>
            </w:r>
            <w:r w:rsidRPr="008D46D0">
              <w:rPr>
                <w:rFonts w:ascii="Book Antiqua" w:hAnsi="Book Antiqua"/>
              </w:rPr>
              <w:t xml:space="preserve"> (%)</w:t>
            </w:r>
          </w:p>
        </w:tc>
        <w:tc>
          <w:tcPr>
            <w:tcW w:w="1713" w:type="dxa"/>
          </w:tcPr>
          <w:p w14:paraId="4EE211CA" w14:textId="2948AE32" w:rsidR="00AD6F34" w:rsidRPr="008D46D0" w:rsidRDefault="00AD6F34" w:rsidP="008D46D0">
            <w:pPr>
              <w:snapToGrid w:val="0"/>
              <w:spacing w:line="360" w:lineRule="auto"/>
              <w:jc w:val="both"/>
              <w:rPr>
                <w:rFonts w:ascii="Book Antiqua" w:hAnsi="Book Antiqua"/>
              </w:rPr>
            </w:pPr>
            <w:r w:rsidRPr="008D46D0">
              <w:rPr>
                <w:rFonts w:ascii="Book Antiqua" w:hAnsi="Book Antiqua"/>
              </w:rPr>
              <w:t>51/56 (91.1)</w:t>
            </w:r>
          </w:p>
        </w:tc>
        <w:tc>
          <w:tcPr>
            <w:tcW w:w="1699" w:type="dxa"/>
          </w:tcPr>
          <w:p w14:paraId="51D16014" w14:textId="5A2FF7BC" w:rsidR="00AD6F34" w:rsidRPr="008D46D0" w:rsidRDefault="00AD6F34" w:rsidP="008D46D0">
            <w:pPr>
              <w:snapToGrid w:val="0"/>
              <w:spacing w:line="360" w:lineRule="auto"/>
              <w:jc w:val="both"/>
              <w:rPr>
                <w:rFonts w:ascii="Book Antiqua" w:hAnsi="Book Antiqua"/>
              </w:rPr>
            </w:pPr>
            <w:r w:rsidRPr="008D46D0">
              <w:rPr>
                <w:rFonts w:ascii="Book Antiqua" w:hAnsi="Book Antiqua"/>
              </w:rPr>
              <w:t>40/45 (88.9)</w:t>
            </w:r>
          </w:p>
        </w:tc>
        <w:tc>
          <w:tcPr>
            <w:tcW w:w="1812" w:type="dxa"/>
          </w:tcPr>
          <w:p w14:paraId="685FC192" w14:textId="12234A6A"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3C91E3D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0.571</w:t>
            </w:r>
          </w:p>
        </w:tc>
        <w:tc>
          <w:tcPr>
            <w:tcW w:w="1812" w:type="dxa"/>
          </w:tcPr>
          <w:p w14:paraId="43DF8FB8" w14:textId="37066DD2"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7299580A" w14:textId="507DC975" w:rsidR="00AD6F34" w:rsidRPr="008D46D0" w:rsidRDefault="00AD6F34" w:rsidP="008D46D0">
            <w:pPr>
              <w:snapToGrid w:val="0"/>
              <w:spacing w:line="360" w:lineRule="auto"/>
              <w:jc w:val="both"/>
              <w:rPr>
                <w:rFonts w:ascii="Book Antiqua" w:hAnsi="Book Antiqua"/>
              </w:rPr>
            </w:pPr>
            <w:r w:rsidRPr="008D46D0">
              <w:rPr>
                <w:rFonts w:ascii="Book Antiqua" w:hAnsi="Book Antiqua"/>
              </w:rPr>
              <w:t>46/51 (90.2)</w:t>
            </w:r>
          </w:p>
        </w:tc>
        <w:tc>
          <w:tcPr>
            <w:tcW w:w="853" w:type="dxa"/>
          </w:tcPr>
          <w:p w14:paraId="7FD35B6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0.504</w:t>
            </w:r>
          </w:p>
        </w:tc>
      </w:tr>
      <w:tr w:rsidR="00AD6F34" w:rsidRPr="008D46D0" w14:paraId="7DEDF6FC" w14:textId="77777777" w:rsidTr="00856EC0">
        <w:tc>
          <w:tcPr>
            <w:tcW w:w="2520" w:type="dxa"/>
          </w:tcPr>
          <w:p w14:paraId="26C1DD6A"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Ground-glass opacity</w:t>
            </w:r>
          </w:p>
        </w:tc>
        <w:tc>
          <w:tcPr>
            <w:tcW w:w="1713" w:type="dxa"/>
          </w:tcPr>
          <w:p w14:paraId="7657E5CD" w14:textId="00139E6B" w:rsidR="00AD6F34" w:rsidRPr="008D46D0" w:rsidRDefault="00AD6F34" w:rsidP="008D46D0">
            <w:pPr>
              <w:snapToGrid w:val="0"/>
              <w:spacing w:line="360" w:lineRule="auto"/>
              <w:jc w:val="both"/>
              <w:rPr>
                <w:rFonts w:ascii="Book Antiqua" w:hAnsi="Book Antiqua"/>
              </w:rPr>
            </w:pPr>
            <w:r w:rsidRPr="008D46D0">
              <w:rPr>
                <w:rFonts w:ascii="Book Antiqua" w:hAnsi="Book Antiqua"/>
              </w:rPr>
              <w:t>48/56 (85.7)</w:t>
            </w:r>
          </w:p>
        </w:tc>
        <w:tc>
          <w:tcPr>
            <w:tcW w:w="1699" w:type="dxa"/>
          </w:tcPr>
          <w:p w14:paraId="2517CF74" w14:textId="267C76A0" w:rsidR="00AD6F34" w:rsidRPr="008D46D0" w:rsidRDefault="00AD6F34" w:rsidP="008D46D0">
            <w:pPr>
              <w:snapToGrid w:val="0"/>
              <w:spacing w:line="360" w:lineRule="auto"/>
              <w:jc w:val="both"/>
              <w:rPr>
                <w:rFonts w:ascii="Book Antiqua" w:hAnsi="Book Antiqua"/>
              </w:rPr>
            </w:pPr>
            <w:r w:rsidRPr="008D46D0">
              <w:rPr>
                <w:rFonts w:ascii="Book Antiqua" w:hAnsi="Book Antiqua"/>
              </w:rPr>
              <w:t>37/45 (82.2)</w:t>
            </w:r>
          </w:p>
        </w:tc>
        <w:tc>
          <w:tcPr>
            <w:tcW w:w="1812" w:type="dxa"/>
          </w:tcPr>
          <w:p w14:paraId="1D7E50DC" w14:textId="131AE199"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11F0D8D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0.333</w:t>
            </w:r>
          </w:p>
        </w:tc>
        <w:tc>
          <w:tcPr>
            <w:tcW w:w="1812" w:type="dxa"/>
          </w:tcPr>
          <w:p w14:paraId="5FBBB6E6" w14:textId="77B99BA5"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3F648CFE" w14:textId="3D19D2F2" w:rsidR="00AD6F34" w:rsidRPr="008D46D0" w:rsidRDefault="00AD6F34" w:rsidP="008D46D0">
            <w:pPr>
              <w:snapToGrid w:val="0"/>
              <w:spacing w:line="360" w:lineRule="auto"/>
              <w:jc w:val="both"/>
              <w:rPr>
                <w:rFonts w:ascii="Book Antiqua" w:hAnsi="Book Antiqua"/>
              </w:rPr>
            </w:pPr>
            <w:r w:rsidRPr="008D46D0">
              <w:rPr>
                <w:rFonts w:ascii="Book Antiqua" w:hAnsi="Book Antiqua"/>
              </w:rPr>
              <w:t>43/51 (84.3)</w:t>
            </w:r>
          </w:p>
        </w:tc>
        <w:tc>
          <w:tcPr>
            <w:tcW w:w="853" w:type="dxa"/>
          </w:tcPr>
          <w:p w14:paraId="0F81B44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w:t>
            </w:r>
          </w:p>
        </w:tc>
      </w:tr>
      <w:tr w:rsidR="00AD6F34" w:rsidRPr="008D46D0" w14:paraId="1D760132" w14:textId="77777777" w:rsidTr="00856EC0">
        <w:tc>
          <w:tcPr>
            <w:tcW w:w="2520" w:type="dxa"/>
          </w:tcPr>
          <w:p w14:paraId="2D2910AB" w14:textId="7D8E80F8"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Patchy shadowing</w:t>
            </w:r>
          </w:p>
        </w:tc>
        <w:tc>
          <w:tcPr>
            <w:tcW w:w="1713" w:type="dxa"/>
          </w:tcPr>
          <w:p w14:paraId="1B7131FC" w14:textId="7ED2BAF2" w:rsidR="00AD6F34" w:rsidRPr="008D46D0" w:rsidRDefault="00AD6F34" w:rsidP="008D46D0">
            <w:pPr>
              <w:snapToGrid w:val="0"/>
              <w:spacing w:line="360" w:lineRule="auto"/>
              <w:jc w:val="both"/>
              <w:rPr>
                <w:rFonts w:ascii="Book Antiqua" w:hAnsi="Book Antiqua"/>
              </w:rPr>
            </w:pPr>
            <w:r w:rsidRPr="008D46D0">
              <w:rPr>
                <w:rFonts w:ascii="Book Antiqua" w:hAnsi="Book Antiqua"/>
              </w:rPr>
              <w:t>44/56 (78.6)</w:t>
            </w:r>
          </w:p>
        </w:tc>
        <w:tc>
          <w:tcPr>
            <w:tcW w:w="1699" w:type="dxa"/>
          </w:tcPr>
          <w:p w14:paraId="60975D6C" w14:textId="35EC9011" w:rsidR="00AD6F34" w:rsidRPr="008D46D0" w:rsidRDefault="00AD6F34" w:rsidP="008D46D0">
            <w:pPr>
              <w:snapToGrid w:val="0"/>
              <w:spacing w:line="360" w:lineRule="auto"/>
              <w:jc w:val="both"/>
              <w:rPr>
                <w:rFonts w:ascii="Book Antiqua" w:hAnsi="Book Antiqua"/>
              </w:rPr>
            </w:pPr>
            <w:r w:rsidRPr="008D46D0">
              <w:rPr>
                <w:rFonts w:ascii="Book Antiqua" w:hAnsi="Book Antiqua"/>
              </w:rPr>
              <w:t>33/45 (73.3)</w:t>
            </w:r>
          </w:p>
        </w:tc>
        <w:tc>
          <w:tcPr>
            <w:tcW w:w="1812" w:type="dxa"/>
          </w:tcPr>
          <w:p w14:paraId="29E7E003" w14:textId="24C2958B"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3F899C85"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0.097</w:t>
            </w:r>
          </w:p>
        </w:tc>
        <w:tc>
          <w:tcPr>
            <w:tcW w:w="1812" w:type="dxa"/>
          </w:tcPr>
          <w:p w14:paraId="1D467475" w14:textId="21ECD637"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32EE73B0" w14:textId="37014FB1" w:rsidR="00AD6F34" w:rsidRPr="008D46D0" w:rsidRDefault="00AD6F34" w:rsidP="008D46D0">
            <w:pPr>
              <w:snapToGrid w:val="0"/>
              <w:spacing w:line="360" w:lineRule="auto"/>
              <w:jc w:val="both"/>
              <w:rPr>
                <w:rFonts w:ascii="Book Antiqua" w:hAnsi="Book Antiqua"/>
              </w:rPr>
            </w:pPr>
            <w:r w:rsidRPr="008D46D0">
              <w:rPr>
                <w:rFonts w:ascii="Book Antiqua" w:hAnsi="Book Antiqua"/>
              </w:rPr>
              <w:t>39/51 (76.5)</w:t>
            </w:r>
          </w:p>
        </w:tc>
        <w:tc>
          <w:tcPr>
            <w:tcW w:w="853" w:type="dxa"/>
          </w:tcPr>
          <w:p w14:paraId="00D8EFD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0.574</w:t>
            </w:r>
          </w:p>
        </w:tc>
      </w:tr>
      <w:tr w:rsidR="00AD6F34" w:rsidRPr="008D46D0" w14:paraId="5831950E" w14:textId="77777777" w:rsidTr="00856EC0">
        <w:tc>
          <w:tcPr>
            <w:tcW w:w="2520" w:type="dxa"/>
          </w:tcPr>
          <w:p w14:paraId="531898D5" w14:textId="6CCBF9BF"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Bilateral ground-glass opacity/bilateral patchy shadowing</w:t>
            </w:r>
          </w:p>
        </w:tc>
        <w:tc>
          <w:tcPr>
            <w:tcW w:w="1713" w:type="dxa"/>
          </w:tcPr>
          <w:p w14:paraId="71ABF529" w14:textId="66147F1D" w:rsidR="00AD6F34" w:rsidRPr="008D46D0" w:rsidRDefault="00AD6F34" w:rsidP="008D46D0">
            <w:pPr>
              <w:snapToGrid w:val="0"/>
              <w:spacing w:line="360" w:lineRule="auto"/>
              <w:jc w:val="both"/>
              <w:rPr>
                <w:rFonts w:ascii="Book Antiqua" w:hAnsi="Book Antiqua"/>
              </w:rPr>
            </w:pPr>
            <w:r w:rsidRPr="008D46D0">
              <w:rPr>
                <w:rFonts w:ascii="Book Antiqua" w:hAnsi="Book Antiqua"/>
              </w:rPr>
              <w:t>38/56 (67.8)</w:t>
            </w:r>
          </w:p>
        </w:tc>
        <w:tc>
          <w:tcPr>
            <w:tcW w:w="1699" w:type="dxa"/>
          </w:tcPr>
          <w:p w14:paraId="6CE91CE1" w14:textId="0AABE6FE" w:rsidR="00AD6F34" w:rsidRPr="008D46D0" w:rsidRDefault="00AD6F34" w:rsidP="008D46D0">
            <w:pPr>
              <w:snapToGrid w:val="0"/>
              <w:spacing w:line="360" w:lineRule="auto"/>
              <w:jc w:val="both"/>
              <w:rPr>
                <w:rFonts w:ascii="Book Antiqua" w:hAnsi="Book Antiqua"/>
              </w:rPr>
            </w:pPr>
            <w:r w:rsidRPr="008D46D0">
              <w:rPr>
                <w:rFonts w:ascii="Book Antiqua" w:hAnsi="Book Antiqua"/>
              </w:rPr>
              <w:t>27/45 (60.0)</w:t>
            </w:r>
          </w:p>
        </w:tc>
        <w:tc>
          <w:tcPr>
            <w:tcW w:w="1812" w:type="dxa"/>
          </w:tcPr>
          <w:p w14:paraId="4605CEA9" w14:textId="6B23AF78"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67D60B0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0.011</w:t>
            </w:r>
          </w:p>
        </w:tc>
        <w:tc>
          <w:tcPr>
            <w:tcW w:w="1812" w:type="dxa"/>
          </w:tcPr>
          <w:p w14:paraId="1971D906" w14:textId="14849547"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3F9F679D" w14:textId="1242647E" w:rsidR="00AD6F34" w:rsidRPr="008D46D0" w:rsidRDefault="00AD6F34" w:rsidP="008D46D0">
            <w:pPr>
              <w:snapToGrid w:val="0"/>
              <w:spacing w:line="360" w:lineRule="auto"/>
              <w:jc w:val="both"/>
              <w:rPr>
                <w:rFonts w:ascii="Book Antiqua" w:hAnsi="Book Antiqua"/>
              </w:rPr>
            </w:pPr>
            <w:r w:rsidRPr="008D46D0">
              <w:rPr>
                <w:rFonts w:ascii="Book Antiqua" w:hAnsi="Book Antiqua"/>
              </w:rPr>
              <w:t>33/51 (64.7)</w:t>
            </w:r>
          </w:p>
        </w:tc>
        <w:tc>
          <w:tcPr>
            <w:tcW w:w="853" w:type="dxa"/>
          </w:tcPr>
          <w:p w14:paraId="6156C0DC"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0.014</w:t>
            </w:r>
          </w:p>
        </w:tc>
      </w:tr>
      <w:tr w:rsidR="00AD6F34" w:rsidRPr="008D46D0" w14:paraId="66040AA7" w14:textId="77777777" w:rsidTr="00856EC0">
        <w:tc>
          <w:tcPr>
            <w:tcW w:w="2520" w:type="dxa"/>
          </w:tcPr>
          <w:p w14:paraId="013031D3" w14:textId="6EA785A5" w:rsidR="00AD6F34" w:rsidRPr="008D46D0" w:rsidRDefault="00AD6F34" w:rsidP="008D46D0">
            <w:pPr>
              <w:snapToGrid w:val="0"/>
              <w:spacing w:line="360" w:lineRule="auto"/>
              <w:jc w:val="both"/>
              <w:rPr>
                <w:rFonts w:ascii="Book Antiqua" w:hAnsi="Book Antiqua"/>
                <w:bCs/>
              </w:rPr>
            </w:pPr>
            <w:r w:rsidRPr="008D46D0">
              <w:rPr>
                <w:rFonts w:ascii="Book Antiqua" w:hAnsi="Book Antiqua"/>
                <w:bCs/>
              </w:rPr>
              <w:t xml:space="preserve">Laboratory findings– </w:t>
            </w:r>
            <w:r w:rsidRPr="008D46D0">
              <w:rPr>
                <w:rFonts w:ascii="Book Antiqua" w:hAnsi="Book Antiqua"/>
                <w:bCs/>
                <w:i/>
                <w:iCs/>
              </w:rPr>
              <w:t>n</w:t>
            </w:r>
            <w:r w:rsidRPr="008D46D0">
              <w:rPr>
                <w:rFonts w:ascii="Book Antiqua" w:hAnsi="Book Antiqua"/>
                <w:bCs/>
              </w:rPr>
              <w:t>/total</w:t>
            </w:r>
            <w:r w:rsidR="00D04C13" w:rsidRPr="008D46D0">
              <w:rPr>
                <w:rFonts w:ascii="Book Antiqua" w:hAnsi="Book Antiqua"/>
                <w:bCs/>
              </w:rPr>
              <w:t>,</w:t>
            </w:r>
            <w:r w:rsidRPr="008D46D0">
              <w:rPr>
                <w:rFonts w:ascii="Book Antiqua" w:hAnsi="Book Antiqua"/>
                <w:bCs/>
                <w:i/>
                <w:iCs/>
              </w:rPr>
              <w:t xml:space="preserve"> n</w:t>
            </w:r>
            <w:r w:rsidRPr="008D46D0">
              <w:rPr>
                <w:rFonts w:ascii="Book Antiqua" w:hAnsi="Book Antiqua"/>
                <w:bCs/>
              </w:rPr>
              <w:t xml:space="preserve"> (%)</w:t>
            </w:r>
          </w:p>
        </w:tc>
        <w:tc>
          <w:tcPr>
            <w:tcW w:w="1713" w:type="dxa"/>
          </w:tcPr>
          <w:p w14:paraId="30F4292B" w14:textId="77777777" w:rsidR="00AD6F34" w:rsidRPr="008D46D0" w:rsidRDefault="00AD6F34" w:rsidP="008D46D0">
            <w:pPr>
              <w:snapToGrid w:val="0"/>
              <w:spacing w:line="360" w:lineRule="auto"/>
              <w:jc w:val="both"/>
              <w:rPr>
                <w:rFonts w:ascii="Book Antiqua" w:hAnsi="Book Antiqua"/>
                <w:bCs/>
              </w:rPr>
            </w:pPr>
          </w:p>
        </w:tc>
        <w:tc>
          <w:tcPr>
            <w:tcW w:w="1699" w:type="dxa"/>
          </w:tcPr>
          <w:p w14:paraId="21DC3555" w14:textId="77777777" w:rsidR="00AD6F34" w:rsidRPr="008D46D0" w:rsidRDefault="00AD6F34" w:rsidP="008D46D0">
            <w:pPr>
              <w:snapToGrid w:val="0"/>
              <w:spacing w:line="360" w:lineRule="auto"/>
              <w:jc w:val="both"/>
              <w:rPr>
                <w:rFonts w:ascii="Book Antiqua" w:hAnsi="Book Antiqua"/>
                <w:bCs/>
              </w:rPr>
            </w:pPr>
          </w:p>
        </w:tc>
        <w:tc>
          <w:tcPr>
            <w:tcW w:w="1812" w:type="dxa"/>
          </w:tcPr>
          <w:p w14:paraId="17F6D3A3" w14:textId="77777777" w:rsidR="00AD6F34" w:rsidRPr="008D46D0" w:rsidRDefault="00AD6F34" w:rsidP="008D46D0">
            <w:pPr>
              <w:snapToGrid w:val="0"/>
              <w:spacing w:line="360" w:lineRule="auto"/>
              <w:jc w:val="both"/>
              <w:rPr>
                <w:rFonts w:ascii="Book Antiqua" w:hAnsi="Book Antiqua"/>
                <w:bCs/>
              </w:rPr>
            </w:pPr>
          </w:p>
        </w:tc>
        <w:tc>
          <w:tcPr>
            <w:tcW w:w="958" w:type="dxa"/>
          </w:tcPr>
          <w:p w14:paraId="7321D690" w14:textId="77777777" w:rsidR="00AD6F34" w:rsidRPr="008D46D0" w:rsidRDefault="00AD6F34" w:rsidP="008D46D0">
            <w:pPr>
              <w:snapToGrid w:val="0"/>
              <w:spacing w:line="360" w:lineRule="auto"/>
              <w:jc w:val="both"/>
              <w:rPr>
                <w:rFonts w:ascii="Book Antiqua" w:hAnsi="Book Antiqua"/>
                <w:bCs/>
              </w:rPr>
            </w:pPr>
          </w:p>
        </w:tc>
        <w:tc>
          <w:tcPr>
            <w:tcW w:w="1812" w:type="dxa"/>
          </w:tcPr>
          <w:p w14:paraId="7431394C" w14:textId="77777777" w:rsidR="00AD6F34" w:rsidRPr="008D46D0" w:rsidRDefault="00AD6F34" w:rsidP="008D46D0">
            <w:pPr>
              <w:snapToGrid w:val="0"/>
              <w:spacing w:line="360" w:lineRule="auto"/>
              <w:jc w:val="both"/>
              <w:rPr>
                <w:rFonts w:ascii="Book Antiqua" w:hAnsi="Book Antiqua"/>
                <w:bCs/>
              </w:rPr>
            </w:pPr>
          </w:p>
        </w:tc>
        <w:tc>
          <w:tcPr>
            <w:tcW w:w="1809" w:type="dxa"/>
          </w:tcPr>
          <w:p w14:paraId="1F701F42" w14:textId="77777777" w:rsidR="00AD6F34" w:rsidRPr="008D46D0" w:rsidRDefault="00AD6F34" w:rsidP="008D46D0">
            <w:pPr>
              <w:snapToGrid w:val="0"/>
              <w:spacing w:line="360" w:lineRule="auto"/>
              <w:jc w:val="both"/>
              <w:rPr>
                <w:rFonts w:ascii="Book Antiqua" w:hAnsi="Book Antiqua"/>
                <w:bCs/>
              </w:rPr>
            </w:pPr>
          </w:p>
        </w:tc>
        <w:tc>
          <w:tcPr>
            <w:tcW w:w="853" w:type="dxa"/>
          </w:tcPr>
          <w:p w14:paraId="2B6BEA30" w14:textId="77777777" w:rsidR="00AD6F34" w:rsidRPr="008D46D0" w:rsidRDefault="00AD6F34" w:rsidP="008D46D0">
            <w:pPr>
              <w:snapToGrid w:val="0"/>
              <w:spacing w:line="360" w:lineRule="auto"/>
              <w:jc w:val="both"/>
              <w:rPr>
                <w:rFonts w:ascii="Book Antiqua" w:hAnsi="Book Antiqua"/>
                <w:bCs/>
              </w:rPr>
            </w:pPr>
          </w:p>
        </w:tc>
      </w:tr>
      <w:tr w:rsidR="00AD6F34" w:rsidRPr="008D46D0" w14:paraId="31C7D77D" w14:textId="77777777" w:rsidTr="00856EC0">
        <w:tc>
          <w:tcPr>
            <w:tcW w:w="2520" w:type="dxa"/>
          </w:tcPr>
          <w:p w14:paraId="441992FE"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Blood leukocyte </w:t>
            </w:r>
            <w:r w:rsidRPr="008D46D0">
              <w:rPr>
                <w:rFonts w:ascii="Book Antiqua" w:hAnsi="Book Antiqua"/>
              </w:rPr>
              <w:lastRenderedPageBreak/>
              <w:t>count</w:t>
            </w:r>
          </w:p>
        </w:tc>
        <w:tc>
          <w:tcPr>
            <w:tcW w:w="1713" w:type="dxa"/>
          </w:tcPr>
          <w:p w14:paraId="2428EA73" w14:textId="1C3A6712"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5.76 (1.8-16.7)</w:t>
            </w:r>
          </w:p>
        </w:tc>
        <w:tc>
          <w:tcPr>
            <w:tcW w:w="1699" w:type="dxa"/>
          </w:tcPr>
          <w:p w14:paraId="50B6FEE4" w14:textId="5B616498" w:rsidR="00AD6F34" w:rsidRPr="008D46D0" w:rsidRDefault="00AD6F34" w:rsidP="008D46D0">
            <w:pPr>
              <w:snapToGrid w:val="0"/>
              <w:spacing w:line="360" w:lineRule="auto"/>
              <w:jc w:val="both"/>
              <w:rPr>
                <w:rFonts w:ascii="Book Antiqua" w:hAnsi="Book Antiqua"/>
              </w:rPr>
            </w:pPr>
            <w:r w:rsidRPr="008D46D0">
              <w:rPr>
                <w:rFonts w:ascii="Book Antiqua" w:hAnsi="Book Antiqua"/>
              </w:rPr>
              <w:t>5.14 (1.8-13.1)</w:t>
            </w:r>
          </w:p>
        </w:tc>
        <w:tc>
          <w:tcPr>
            <w:tcW w:w="1812" w:type="dxa"/>
          </w:tcPr>
          <w:p w14:paraId="175D44C0" w14:textId="079BBF4D" w:rsidR="00AD6F34" w:rsidRPr="008D46D0" w:rsidRDefault="00AD6F34" w:rsidP="008D46D0">
            <w:pPr>
              <w:snapToGrid w:val="0"/>
              <w:spacing w:line="360" w:lineRule="auto"/>
              <w:jc w:val="both"/>
              <w:rPr>
                <w:rFonts w:ascii="Book Antiqua" w:hAnsi="Book Antiqua"/>
              </w:rPr>
            </w:pPr>
            <w:r w:rsidRPr="008D46D0">
              <w:rPr>
                <w:rFonts w:ascii="Book Antiqua" w:hAnsi="Book Antiqua"/>
              </w:rPr>
              <w:t>7.62 (2.96-16.7)</w:t>
            </w:r>
          </w:p>
        </w:tc>
        <w:tc>
          <w:tcPr>
            <w:tcW w:w="958" w:type="dxa"/>
          </w:tcPr>
          <w:p w14:paraId="70233E02"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0.057</w:t>
            </w:r>
          </w:p>
        </w:tc>
        <w:tc>
          <w:tcPr>
            <w:tcW w:w="1812" w:type="dxa"/>
          </w:tcPr>
          <w:p w14:paraId="130EBEC7" w14:textId="00F5DC96" w:rsidR="00AD6F34" w:rsidRPr="008D46D0" w:rsidRDefault="00AD6F34" w:rsidP="008D46D0">
            <w:pPr>
              <w:snapToGrid w:val="0"/>
              <w:spacing w:line="360" w:lineRule="auto"/>
              <w:jc w:val="both"/>
              <w:rPr>
                <w:rFonts w:ascii="Book Antiqua" w:hAnsi="Book Antiqua"/>
              </w:rPr>
            </w:pPr>
            <w:r w:rsidRPr="008D46D0">
              <w:rPr>
                <w:rFonts w:ascii="Book Antiqua" w:hAnsi="Book Antiqua"/>
              </w:rPr>
              <w:t>9.42 (3.9-16.7)</w:t>
            </w:r>
          </w:p>
        </w:tc>
        <w:tc>
          <w:tcPr>
            <w:tcW w:w="1809" w:type="dxa"/>
          </w:tcPr>
          <w:p w14:paraId="37B98912" w14:textId="15936DFF" w:rsidR="00AD6F34" w:rsidRPr="008D46D0" w:rsidRDefault="00AD6F34" w:rsidP="008D46D0">
            <w:pPr>
              <w:snapToGrid w:val="0"/>
              <w:spacing w:line="360" w:lineRule="auto"/>
              <w:jc w:val="both"/>
              <w:rPr>
                <w:rFonts w:ascii="Book Antiqua" w:hAnsi="Book Antiqua"/>
              </w:rPr>
            </w:pPr>
            <w:r w:rsidRPr="008D46D0">
              <w:rPr>
                <w:rFonts w:ascii="Book Antiqua" w:hAnsi="Book Antiqua"/>
              </w:rPr>
              <w:t>5.01 (1.8-13.1)</w:t>
            </w:r>
          </w:p>
        </w:tc>
        <w:tc>
          <w:tcPr>
            <w:tcW w:w="853" w:type="dxa"/>
          </w:tcPr>
          <w:p w14:paraId="63CC5AE4" w14:textId="186F9D70" w:rsidR="00AD6F34" w:rsidRPr="008D46D0" w:rsidRDefault="00AD6F34" w:rsidP="008D46D0">
            <w:pPr>
              <w:snapToGrid w:val="0"/>
              <w:spacing w:line="360" w:lineRule="auto"/>
              <w:jc w:val="both"/>
              <w:rPr>
                <w:rFonts w:ascii="Book Antiqua" w:hAnsi="Book Antiqua"/>
              </w:rPr>
            </w:pPr>
            <w:r w:rsidRPr="008D46D0">
              <w:rPr>
                <w:rFonts w:ascii="Book Antiqua" w:hAnsi="Book Antiqua"/>
                <w:lang w:eastAsia="zh-CN"/>
              </w:rPr>
              <w:t xml:space="preserve">&lt; </w:t>
            </w:r>
            <w:r w:rsidRPr="008D46D0">
              <w:rPr>
                <w:rFonts w:ascii="Book Antiqua" w:hAnsi="Book Antiqua"/>
              </w:rPr>
              <w:lastRenderedPageBreak/>
              <w:t>0.001</w:t>
            </w:r>
          </w:p>
        </w:tc>
      </w:tr>
      <w:tr w:rsidR="00AD6F34" w:rsidRPr="008D46D0" w14:paraId="57C0E667" w14:textId="77777777" w:rsidTr="00856EC0">
        <w:tc>
          <w:tcPr>
            <w:tcW w:w="2520" w:type="dxa"/>
          </w:tcPr>
          <w:p w14:paraId="5AA29726" w14:textId="5B1B5C30"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lastRenderedPageBreak/>
              <w:t xml:space="preserve">&gt; </w:t>
            </w:r>
            <w:r w:rsidRPr="008D46D0">
              <w:rPr>
                <w:rFonts w:ascii="Book Antiqua" w:hAnsi="Book Antiqua"/>
              </w:rPr>
              <w:t>9.5</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2A8D643F" w14:textId="29C75BB4" w:rsidR="00AD6F34" w:rsidRPr="008D46D0" w:rsidRDefault="00AD6F34" w:rsidP="008D46D0">
            <w:pPr>
              <w:snapToGrid w:val="0"/>
              <w:spacing w:line="360" w:lineRule="auto"/>
              <w:jc w:val="both"/>
              <w:rPr>
                <w:rFonts w:ascii="Book Antiqua" w:hAnsi="Book Antiqua"/>
              </w:rPr>
            </w:pPr>
            <w:r w:rsidRPr="008D46D0">
              <w:rPr>
                <w:rFonts w:ascii="Book Antiqua" w:hAnsi="Book Antiqua"/>
              </w:rPr>
              <w:t>10/56 (17.8)</w:t>
            </w:r>
          </w:p>
        </w:tc>
        <w:tc>
          <w:tcPr>
            <w:tcW w:w="1699" w:type="dxa"/>
          </w:tcPr>
          <w:p w14:paraId="0D4B9DC1" w14:textId="41A34DF8" w:rsidR="00AD6F34" w:rsidRPr="008D46D0" w:rsidRDefault="00AD6F34" w:rsidP="008D46D0">
            <w:pPr>
              <w:snapToGrid w:val="0"/>
              <w:spacing w:line="360" w:lineRule="auto"/>
              <w:jc w:val="both"/>
              <w:rPr>
                <w:rFonts w:ascii="Book Antiqua" w:hAnsi="Book Antiqua"/>
              </w:rPr>
            </w:pPr>
            <w:r w:rsidRPr="008D46D0">
              <w:rPr>
                <w:rFonts w:ascii="Book Antiqua" w:hAnsi="Book Antiqua"/>
              </w:rPr>
              <w:t>6/45 (13.3)</w:t>
            </w:r>
          </w:p>
        </w:tc>
        <w:tc>
          <w:tcPr>
            <w:tcW w:w="1812" w:type="dxa"/>
          </w:tcPr>
          <w:p w14:paraId="28EFB8ED" w14:textId="74EF6DB8" w:rsidR="00AD6F34" w:rsidRPr="008D46D0" w:rsidRDefault="00AD6F34" w:rsidP="008D46D0">
            <w:pPr>
              <w:snapToGrid w:val="0"/>
              <w:spacing w:line="360" w:lineRule="auto"/>
              <w:jc w:val="both"/>
              <w:rPr>
                <w:rFonts w:ascii="Book Antiqua" w:hAnsi="Book Antiqua"/>
              </w:rPr>
            </w:pPr>
            <w:r w:rsidRPr="008D46D0">
              <w:rPr>
                <w:rFonts w:ascii="Book Antiqua" w:hAnsi="Book Antiqua"/>
              </w:rPr>
              <w:t>4/11 (36.4)</w:t>
            </w:r>
          </w:p>
        </w:tc>
        <w:tc>
          <w:tcPr>
            <w:tcW w:w="958" w:type="dxa"/>
          </w:tcPr>
          <w:p w14:paraId="0F961E5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0.093</w:t>
            </w:r>
          </w:p>
        </w:tc>
        <w:tc>
          <w:tcPr>
            <w:tcW w:w="1812" w:type="dxa"/>
          </w:tcPr>
          <w:p w14:paraId="0D16929A" w14:textId="614DC58F" w:rsidR="00AD6F34" w:rsidRPr="008D46D0" w:rsidRDefault="00AD6F34" w:rsidP="008D46D0">
            <w:pPr>
              <w:snapToGrid w:val="0"/>
              <w:spacing w:line="360" w:lineRule="auto"/>
              <w:jc w:val="both"/>
              <w:rPr>
                <w:rFonts w:ascii="Book Antiqua" w:hAnsi="Book Antiqua"/>
              </w:rPr>
            </w:pPr>
            <w:r w:rsidRPr="008D46D0">
              <w:rPr>
                <w:rFonts w:ascii="Book Antiqua" w:hAnsi="Book Antiqua"/>
              </w:rPr>
              <w:t>2/5 (40.0)</w:t>
            </w:r>
          </w:p>
        </w:tc>
        <w:tc>
          <w:tcPr>
            <w:tcW w:w="1809" w:type="dxa"/>
          </w:tcPr>
          <w:p w14:paraId="3602CAC1" w14:textId="5A2D9D98"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2429196B"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0.214</w:t>
            </w:r>
          </w:p>
        </w:tc>
      </w:tr>
      <w:tr w:rsidR="00AD6F34" w:rsidRPr="008D46D0" w14:paraId="3267D6B9" w14:textId="77777777" w:rsidTr="00856EC0">
        <w:tc>
          <w:tcPr>
            <w:tcW w:w="2520" w:type="dxa"/>
          </w:tcPr>
          <w:p w14:paraId="1E53D0AA" w14:textId="4B62C53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3.5</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1078DC08" w14:textId="616E72CA" w:rsidR="00AD6F34" w:rsidRPr="008D46D0" w:rsidRDefault="00AD6F34" w:rsidP="008D46D0">
            <w:pPr>
              <w:snapToGrid w:val="0"/>
              <w:spacing w:line="360" w:lineRule="auto"/>
              <w:jc w:val="both"/>
              <w:rPr>
                <w:rFonts w:ascii="Book Antiqua" w:hAnsi="Book Antiqua"/>
              </w:rPr>
            </w:pPr>
            <w:r w:rsidRPr="008D46D0">
              <w:rPr>
                <w:rFonts w:ascii="Book Antiqua" w:hAnsi="Book Antiqua"/>
              </w:rPr>
              <w:t>14/56 (25.0)</w:t>
            </w:r>
          </w:p>
        </w:tc>
        <w:tc>
          <w:tcPr>
            <w:tcW w:w="1699" w:type="dxa"/>
          </w:tcPr>
          <w:p w14:paraId="079DE352" w14:textId="78FE9895" w:rsidR="00AD6F34" w:rsidRPr="008D46D0" w:rsidRDefault="00AD6F34" w:rsidP="008D46D0">
            <w:pPr>
              <w:snapToGrid w:val="0"/>
              <w:spacing w:line="360" w:lineRule="auto"/>
              <w:jc w:val="both"/>
              <w:rPr>
                <w:rFonts w:ascii="Book Antiqua" w:hAnsi="Book Antiqua"/>
              </w:rPr>
            </w:pPr>
            <w:r w:rsidRPr="008D46D0">
              <w:rPr>
                <w:rFonts w:ascii="Book Antiqua" w:hAnsi="Book Antiqua"/>
              </w:rPr>
              <w:t>10/45 (22.2%)</w:t>
            </w:r>
          </w:p>
        </w:tc>
        <w:tc>
          <w:tcPr>
            <w:tcW w:w="1812" w:type="dxa"/>
          </w:tcPr>
          <w:p w14:paraId="4F266E0C" w14:textId="11B2BF94" w:rsidR="00AD6F34" w:rsidRPr="008D46D0" w:rsidRDefault="00AD6F34" w:rsidP="008D46D0">
            <w:pPr>
              <w:snapToGrid w:val="0"/>
              <w:spacing w:line="360" w:lineRule="auto"/>
              <w:jc w:val="both"/>
              <w:rPr>
                <w:rFonts w:ascii="Book Antiqua" w:hAnsi="Book Antiqua"/>
              </w:rPr>
            </w:pPr>
            <w:r w:rsidRPr="008D46D0">
              <w:rPr>
                <w:rFonts w:ascii="Book Antiqua" w:hAnsi="Book Antiqua"/>
              </w:rPr>
              <w:t>4/11 (36.4)</w:t>
            </w:r>
          </w:p>
        </w:tc>
        <w:tc>
          <w:tcPr>
            <w:tcW w:w="958" w:type="dxa"/>
          </w:tcPr>
          <w:p w14:paraId="1058911D"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0.439</w:t>
            </w:r>
          </w:p>
        </w:tc>
        <w:tc>
          <w:tcPr>
            <w:tcW w:w="1812" w:type="dxa"/>
          </w:tcPr>
          <w:p w14:paraId="30C3B557" w14:textId="04CD0A4F"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5F10A019" w14:textId="300CCC39" w:rsidR="00AD6F34" w:rsidRPr="008D46D0" w:rsidRDefault="00AD6F34" w:rsidP="008D46D0">
            <w:pPr>
              <w:snapToGrid w:val="0"/>
              <w:spacing w:line="360" w:lineRule="auto"/>
              <w:jc w:val="both"/>
              <w:rPr>
                <w:rFonts w:ascii="Book Antiqua" w:hAnsi="Book Antiqua"/>
              </w:rPr>
            </w:pPr>
            <w:r w:rsidRPr="008D46D0">
              <w:rPr>
                <w:rFonts w:ascii="Book Antiqua" w:hAnsi="Book Antiqua"/>
              </w:rPr>
              <w:t>13/51 (25.5)</w:t>
            </w:r>
          </w:p>
        </w:tc>
        <w:tc>
          <w:tcPr>
            <w:tcW w:w="853" w:type="dxa"/>
          </w:tcPr>
          <w:p w14:paraId="1BDAC297"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27E1016D" w14:textId="77777777" w:rsidTr="00856EC0">
        <w:tc>
          <w:tcPr>
            <w:tcW w:w="2520" w:type="dxa"/>
          </w:tcPr>
          <w:p w14:paraId="54A5561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Neutrophil count</w:t>
            </w:r>
          </w:p>
        </w:tc>
        <w:tc>
          <w:tcPr>
            <w:tcW w:w="1713" w:type="dxa"/>
          </w:tcPr>
          <w:p w14:paraId="65E3A25D" w14:textId="7DE33DFD" w:rsidR="00AD6F34" w:rsidRPr="008D46D0" w:rsidRDefault="00AD6F34" w:rsidP="008D46D0">
            <w:pPr>
              <w:snapToGrid w:val="0"/>
              <w:spacing w:line="360" w:lineRule="auto"/>
              <w:jc w:val="both"/>
              <w:rPr>
                <w:rFonts w:ascii="Book Antiqua" w:hAnsi="Book Antiqua"/>
              </w:rPr>
            </w:pPr>
            <w:r w:rsidRPr="008D46D0">
              <w:rPr>
                <w:rFonts w:ascii="Book Antiqua" w:hAnsi="Book Antiqua"/>
              </w:rPr>
              <w:t>4.2 (1.34-16.08)</w:t>
            </w:r>
          </w:p>
        </w:tc>
        <w:tc>
          <w:tcPr>
            <w:tcW w:w="1699" w:type="dxa"/>
          </w:tcPr>
          <w:p w14:paraId="68D8C1F8" w14:textId="26D4B2E9" w:rsidR="00AD6F34" w:rsidRPr="008D46D0" w:rsidRDefault="00AD6F34" w:rsidP="008D46D0">
            <w:pPr>
              <w:snapToGrid w:val="0"/>
              <w:spacing w:line="360" w:lineRule="auto"/>
              <w:jc w:val="both"/>
              <w:rPr>
                <w:rFonts w:ascii="Book Antiqua" w:hAnsi="Book Antiqua"/>
              </w:rPr>
            </w:pPr>
            <w:r w:rsidRPr="008D46D0">
              <w:rPr>
                <w:rFonts w:ascii="Book Antiqua" w:hAnsi="Book Antiqua"/>
              </w:rPr>
              <w:t>3.49 (0.5-11.94)</w:t>
            </w:r>
          </w:p>
        </w:tc>
        <w:tc>
          <w:tcPr>
            <w:tcW w:w="1812" w:type="dxa"/>
          </w:tcPr>
          <w:p w14:paraId="5E962E6B" w14:textId="5FCE3856" w:rsidR="00AD6F34" w:rsidRPr="008D46D0" w:rsidRDefault="00AD6F34" w:rsidP="008D46D0">
            <w:pPr>
              <w:snapToGrid w:val="0"/>
              <w:spacing w:line="360" w:lineRule="auto"/>
              <w:jc w:val="both"/>
              <w:rPr>
                <w:rFonts w:ascii="Book Antiqua" w:hAnsi="Book Antiqua"/>
              </w:rPr>
            </w:pPr>
            <w:r w:rsidRPr="008D46D0">
              <w:rPr>
                <w:rFonts w:ascii="Book Antiqua" w:hAnsi="Book Antiqua"/>
              </w:rPr>
              <w:t>6.34 (1.77-16.08)</w:t>
            </w:r>
          </w:p>
        </w:tc>
        <w:tc>
          <w:tcPr>
            <w:tcW w:w="958" w:type="dxa"/>
          </w:tcPr>
          <w:p w14:paraId="427FAB3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0.036</w:t>
            </w:r>
          </w:p>
        </w:tc>
        <w:tc>
          <w:tcPr>
            <w:tcW w:w="1812" w:type="dxa"/>
          </w:tcPr>
          <w:p w14:paraId="36D84FD9" w14:textId="08A7D68D" w:rsidR="00AD6F34" w:rsidRPr="008D46D0" w:rsidRDefault="00AD6F34" w:rsidP="008D46D0">
            <w:pPr>
              <w:snapToGrid w:val="0"/>
              <w:spacing w:line="360" w:lineRule="auto"/>
              <w:jc w:val="both"/>
              <w:rPr>
                <w:rFonts w:ascii="Book Antiqua" w:hAnsi="Book Antiqua"/>
              </w:rPr>
            </w:pPr>
            <w:r w:rsidRPr="008D46D0">
              <w:rPr>
                <w:rFonts w:ascii="Book Antiqua" w:hAnsi="Book Antiqua"/>
              </w:rPr>
              <w:t>8.02 (2.4-16.08)</w:t>
            </w:r>
          </w:p>
        </w:tc>
        <w:tc>
          <w:tcPr>
            <w:tcW w:w="1809" w:type="dxa"/>
          </w:tcPr>
          <w:p w14:paraId="237BFCC5" w14:textId="5A66D1EE" w:rsidR="00AD6F34" w:rsidRPr="008D46D0" w:rsidRDefault="00AD6F34" w:rsidP="008D46D0">
            <w:pPr>
              <w:snapToGrid w:val="0"/>
              <w:spacing w:line="360" w:lineRule="auto"/>
              <w:jc w:val="both"/>
              <w:rPr>
                <w:rFonts w:ascii="Book Antiqua" w:hAnsi="Book Antiqua"/>
              </w:rPr>
            </w:pPr>
            <w:r w:rsidRPr="008D46D0">
              <w:rPr>
                <w:rFonts w:ascii="Book Antiqua" w:hAnsi="Book Antiqua"/>
              </w:rPr>
              <w:t>3.37 (0.5-11.94)</w:t>
            </w:r>
          </w:p>
        </w:tc>
        <w:tc>
          <w:tcPr>
            <w:tcW w:w="853" w:type="dxa"/>
          </w:tcPr>
          <w:p w14:paraId="669CC93C" w14:textId="2C8FAEED" w:rsidR="00AD6F34" w:rsidRPr="008D46D0" w:rsidRDefault="00AD6F34" w:rsidP="008D46D0">
            <w:pPr>
              <w:snapToGrid w:val="0"/>
              <w:spacing w:line="360" w:lineRule="auto"/>
              <w:jc w:val="both"/>
              <w:rPr>
                <w:rFonts w:ascii="Book Antiqua" w:hAnsi="Book Antiqua"/>
              </w:rPr>
            </w:pPr>
            <w:r w:rsidRPr="008D46D0">
              <w:rPr>
                <w:rFonts w:ascii="Book Antiqua" w:hAnsi="Book Antiqua"/>
                <w:lang w:eastAsia="zh-CN"/>
              </w:rPr>
              <w:t xml:space="preserve">&lt; </w:t>
            </w:r>
            <w:r w:rsidRPr="008D46D0">
              <w:rPr>
                <w:rFonts w:ascii="Book Antiqua" w:hAnsi="Book Antiqua"/>
              </w:rPr>
              <w:t>0.001</w:t>
            </w:r>
          </w:p>
        </w:tc>
      </w:tr>
      <w:tr w:rsidR="00AD6F34" w:rsidRPr="008D46D0" w14:paraId="79234898" w14:textId="77777777" w:rsidTr="00856EC0">
        <w:tc>
          <w:tcPr>
            <w:tcW w:w="2520" w:type="dxa"/>
          </w:tcPr>
          <w:p w14:paraId="7E008B62" w14:textId="282F49A1"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1.8</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75F0382B" w14:textId="05371C08" w:rsidR="00AD6F34" w:rsidRPr="008D46D0" w:rsidRDefault="00AD6F34" w:rsidP="008D46D0">
            <w:pPr>
              <w:snapToGrid w:val="0"/>
              <w:spacing w:line="360" w:lineRule="auto"/>
              <w:jc w:val="both"/>
              <w:rPr>
                <w:rFonts w:ascii="Book Antiqua" w:hAnsi="Book Antiqua"/>
              </w:rPr>
            </w:pPr>
            <w:r w:rsidRPr="008D46D0">
              <w:rPr>
                <w:rFonts w:ascii="Book Antiqua" w:hAnsi="Book Antiqua"/>
              </w:rPr>
              <w:t>12/56 (21.4)</w:t>
            </w:r>
          </w:p>
        </w:tc>
        <w:tc>
          <w:tcPr>
            <w:tcW w:w="1699" w:type="dxa"/>
          </w:tcPr>
          <w:p w14:paraId="1BA7B658" w14:textId="2AD2B00F" w:rsidR="00AD6F34" w:rsidRPr="008D46D0" w:rsidRDefault="00AD6F34" w:rsidP="008D46D0">
            <w:pPr>
              <w:snapToGrid w:val="0"/>
              <w:spacing w:line="360" w:lineRule="auto"/>
              <w:jc w:val="both"/>
              <w:rPr>
                <w:rFonts w:ascii="Book Antiqua" w:hAnsi="Book Antiqua"/>
              </w:rPr>
            </w:pPr>
            <w:r w:rsidRPr="008D46D0">
              <w:rPr>
                <w:rFonts w:ascii="Book Antiqua" w:hAnsi="Book Antiqua"/>
              </w:rPr>
              <w:t>9/45 (20.0)</w:t>
            </w:r>
          </w:p>
        </w:tc>
        <w:tc>
          <w:tcPr>
            <w:tcW w:w="1812" w:type="dxa"/>
          </w:tcPr>
          <w:p w14:paraId="0C0B1707" w14:textId="286F9003" w:rsidR="00AD6F34" w:rsidRPr="008D46D0" w:rsidRDefault="00AD6F34" w:rsidP="008D46D0">
            <w:pPr>
              <w:snapToGrid w:val="0"/>
              <w:spacing w:line="360" w:lineRule="auto"/>
              <w:jc w:val="both"/>
              <w:rPr>
                <w:rFonts w:ascii="Book Antiqua" w:hAnsi="Book Antiqua"/>
              </w:rPr>
            </w:pPr>
            <w:r w:rsidRPr="008D46D0">
              <w:rPr>
                <w:rFonts w:ascii="Book Antiqua" w:hAnsi="Book Antiqua"/>
              </w:rPr>
              <w:t>3/11 (27.3)</w:t>
            </w:r>
          </w:p>
        </w:tc>
        <w:tc>
          <w:tcPr>
            <w:tcW w:w="958" w:type="dxa"/>
          </w:tcPr>
          <w:p w14:paraId="207F1ED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0.686</w:t>
            </w:r>
          </w:p>
        </w:tc>
        <w:tc>
          <w:tcPr>
            <w:tcW w:w="1812" w:type="dxa"/>
          </w:tcPr>
          <w:p w14:paraId="47CEF9E4" w14:textId="75632610"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6A558D39" w14:textId="6C7D3F91" w:rsidR="00AD6F34" w:rsidRPr="008D46D0" w:rsidRDefault="00AD6F34" w:rsidP="008D46D0">
            <w:pPr>
              <w:snapToGrid w:val="0"/>
              <w:spacing w:line="360" w:lineRule="auto"/>
              <w:jc w:val="both"/>
              <w:rPr>
                <w:rFonts w:ascii="Book Antiqua" w:hAnsi="Book Antiqua"/>
              </w:rPr>
            </w:pPr>
            <w:r w:rsidRPr="008D46D0">
              <w:rPr>
                <w:rFonts w:ascii="Book Antiqua" w:hAnsi="Book Antiqua"/>
              </w:rPr>
              <w:t>11/51 (21.5)</w:t>
            </w:r>
          </w:p>
        </w:tc>
        <w:tc>
          <w:tcPr>
            <w:tcW w:w="853" w:type="dxa"/>
          </w:tcPr>
          <w:p w14:paraId="6F17A50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42D70A64" w14:textId="77777777" w:rsidTr="00856EC0">
        <w:tc>
          <w:tcPr>
            <w:tcW w:w="2520" w:type="dxa"/>
          </w:tcPr>
          <w:p w14:paraId="59A4F903"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Lymphocyte count</w:t>
            </w:r>
          </w:p>
        </w:tc>
        <w:tc>
          <w:tcPr>
            <w:tcW w:w="1713" w:type="dxa"/>
          </w:tcPr>
          <w:p w14:paraId="28F1C36E" w14:textId="41817DAE" w:rsidR="00AD6F34" w:rsidRPr="008D46D0" w:rsidRDefault="00AD6F34" w:rsidP="008D46D0">
            <w:pPr>
              <w:snapToGrid w:val="0"/>
              <w:spacing w:line="360" w:lineRule="auto"/>
              <w:jc w:val="both"/>
              <w:rPr>
                <w:rFonts w:ascii="Book Antiqua" w:hAnsi="Book Antiqua"/>
              </w:rPr>
            </w:pPr>
            <w:r w:rsidRPr="008D46D0">
              <w:rPr>
                <w:rFonts w:ascii="Book Antiqua" w:hAnsi="Book Antiqua"/>
              </w:rPr>
              <w:t>1.09 (0.2-2.1)</w:t>
            </w:r>
          </w:p>
        </w:tc>
        <w:tc>
          <w:tcPr>
            <w:tcW w:w="1699" w:type="dxa"/>
          </w:tcPr>
          <w:p w14:paraId="5DE3168B" w14:textId="0A9CDF2A" w:rsidR="00AD6F34" w:rsidRPr="008D46D0" w:rsidRDefault="00AD6F34" w:rsidP="008D46D0">
            <w:pPr>
              <w:snapToGrid w:val="0"/>
              <w:spacing w:line="360" w:lineRule="auto"/>
              <w:jc w:val="both"/>
              <w:rPr>
                <w:rFonts w:ascii="Book Antiqua" w:hAnsi="Book Antiqua"/>
              </w:rPr>
            </w:pPr>
            <w:r w:rsidRPr="008D46D0">
              <w:rPr>
                <w:rFonts w:ascii="Book Antiqua" w:hAnsi="Book Antiqua"/>
              </w:rPr>
              <w:t>1.2 (0.2-2.1)</w:t>
            </w:r>
          </w:p>
        </w:tc>
        <w:tc>
          <w:tcPr>
            <w:tcW w:w="1812" w:type="dxa"/>
          </w:tcPr>
          <w:p w14:paraId="6BE4CC8D" w14:textId="4B4EE6EC" w:rsidR="00AD6F34" w:rsidRPr="008D46D0" w:rsidRDefault="00AD6F34" w:rsidP="008D46D0">
            <w:pPr>
              <w:snapToGrid w:val="0"/>
              <w:spacing w:line="360" w:lineRule="auto"/>
              <w:jc w:val="both"/>
              <w:rPr>
                <w:rFonts w:ascii="Book Antiqua" w:hAnsi="Book Antiqua"/>
              </w:rPr>
            </w:pPr>
            <w:r w:rsidRPr="008D46D0">
              <w:rPr>
                <w:rFonts w:ascii="Book Antiqua" w:hAnsi="Book Antiqua"/>
              </w:rPr>
              <w:t>0.78 (0.2-1.0)</w:t>
            </w:r>
          </w:p>
        </w:tc>
        <w:tc>
          <w:tcPr>
            <w:tcW w:w="958" w:type="dxa"/>
          </w:tcPr>
          <w:p w14:paraId="4388394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0.008</w:t>
            </w:r>
          </w:p>
        </w:tc>
        <w:tc>
          <w:tcPr>
            <w:tcW w:w="1812" w:type="dxa"/>
          </w:tcPr>
          <w:p w14:paraId="5C0B3762" w14:textId="2082B3B4" w:rsidR="00AD6F34" w:rsidRPr="008D46D0" w:rsidRDefault="00AD6F34" w:rsidP="008D46D0">
            <w:pPr>
              <w:snapToGrid w:val="0"/>
              <w:spacing w:line="360" w:lineRule="auto"/>
              <w:jc w:val="both"/>
              <w:rPr>
                <w:rFonts w:ascii="Book Antiqua" w:hAnsi="Book Antiqua"/>
              </w:rPr>
            </w:pPr>
            <w:r w:rsidRPr="008D46D0">
              <w:rPr>
                <w:rFonts w:ascii="Book Antiqua" w:hAnsi="Book Antiqua"/>
              </w:rPr>
              <w:t>0.66 (0.2-1.0)</w:t>
            </w:r>
          </w:p>
        </w:tc>
        <w:tc>
          <w:tcPr>
            <w:tcW w:w="1809" w:type="dxa"/>
          </w:tcPr>
          <w:p w14:paraId="35588078" w14:textId="7038228C" w:rsidR="00AD6F34" w:rsidRPr="008D46D0" w:rsidRDefault="00AD6F34" w:rsidP="008D46D0">
            <w:pPr>
              <w:snapToGrid w:val="0"/>
              <w:spacing w:line="360" w:lineRule="auto"/>
              <w:jc w:val="both"/>
              <w:rPr>
                <w:rFonts w:ascii="Book Antiqua" w:hAnsi="Book Antiqua"/>
              </w:rPr>
            </w:pPr>
            <w:r w:rsidRPr="008D46D0">
              <w:rPr>
                <w:rFonts w:ascii="Book Antiqua" w:hAnsi="Book Antiqua"/>
              </w:rPr>
              <w:t>1.2 (0.2-2.1)</w:t>
            </w:r>
          </w:p>
        </w:tc>
        <w:tc>
          <w:tcPr>
            <w:tcW w:w="853" w:type="dxa"/>
          </w:tcPr>
          <w:p w14:paraId="1F455B94" w14:textId="19DE01E0" w:rsidR="00AD6F34" w:rsidRPr="008D46D0" w:rsidRDefault="00AD6F34" w:rsidP="008D46D0">
            <w:pPr>
              <w:snapToGrid w:val="0"/>
              <w:spacing w:line="360" w:lineRule="auto"/>
              <w:jc w:val="both"/>
              <w:rPr>
                <w:rFonts w:ascii="Book Antiqua" w:hAnsi="Book Antiqua"/>
              </w:rPr>
            </w:pPr>
            <w:r w:rsidRPr="008D46D0">
              <w:rPr>
                <w:rFonts w:ascii="Book Antiqua" w:hAnsi="Book Antiqua"/>
                <w:lang w:eastAsia="zh-CN"/>
              </w:rPr>
              <w:t xml:space="preserve">&lt; </w:t>
            </w:r>
            <w:r w:rsidRPr="008D46D0">
              <w:rPr>
                <w:rFonts w:ascii="Book Antiqua" w:hAnsi="Book Antiqua"/>
              </w:rPr>
              <w:t>0.001</w:t>
            </w:r>
          </w:p>
        </w:tc>
      </w:tr>
      <w:tr w:rsidR="00AD6F34" w:rsidRPr="008D46D0" w14:paraId="218634DF" w14:textId="77777777" w:rsidTr="00856EC0">
        <w:tc>
          <w:tcPr>
            <w:tcW w:w="2520" w:type="dxa"/>
          </w:tcPr>
          <w:p w14:paraId="4EB67F0F" w14:textId="5FA14298"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1.1</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4A354F65" w14:textId="6B6908E8" w:rsidR="00AD6F34" w:rsidRPr="008D46D0" w:rsidRDefault="00AD6F34" w:rsidP="008D46D0">
            <w:pPr>
              <w:snapToGrid w:val="0"/>
              <w:spacing w:line="360" w:lineRule="auto"/>
              <w:jc w:val="both"/>
              <w:rPr>
                <w:rFonts w:ascii="Book Antiqua" w:hAnsi="Book Antiqua"/>
              </w:rPr>
            </w:pPr>
            <w:r w:rsidRPr="008D46D0">
              <w:rPr>
                <w:rFonts w:ascii="Book Antiqua" w:hAnsi="Book Antiqua"/>
              </w:rPr>
              <w:t>44/56 (78.6)</w:t>
            </w:r>
          </w:p>
        </w:tc>
        <w:tc>
          <w:tcPr>
            <w:tcW w:w="1699" w:type="dxa"/>
          </w:tcPr>
          <w:p w14:paraId="7A33B393" w14:textId="68D19B4F" w:rsidR="00AD6F34" w:rsidRPr="008D46D0" w:rsidRDefault="00AD6F34" w:rsidP="008D46D0">
            <w:pPr>
              <w:snapToGrid w:val="0"/>
              <w:spacing w:line="360" w:lineRule="auto"/>
              <w:jc w:val="both"/>
              <w:rPr>
                <w:rFonts w:ascii="Book Antiqua" w:hAnsi="Book Antiqua"/>
              </w:rPr>
            </w:pPr>
            <w:r w:rsidRPr="008D46D0">
              <w:rPr>
                <w:rFonts w:ascii="Book Antiqua" w:hAnsi="Book Antiqua"/>
              </w:rPr>
              <w:t>34/45 (75.5)</w:t>
            </w:r>
          </w:p>
        </w:tc>
        <w:tc>
          <w:tcPr>
            <w:tcW w:w="1812" w:type="dxa"/>
          </w:tcPr>
          <w:p w14:paraId="2C7CFF19" w14:textId="51FE177B" w:rsidR="00AD6F34" w:rsidRPr="008D46D0" w:rsidRDefault="00AD6F34" w:rsidP="008D46D0">
            <w:pPr>
              <w:snapToGrid w:val="0"/>
              <w:spacing w:line="360" w:lineRule="auto"/>
              <w:jc w:val="both"/>
              <w:rPr>
                <w:rFonts w:ascii="Book Antiqua" w:hAnsi="Book Antiqua"/>
              </w:rPr>
            </w:pPr>
            <w:r w:rsidRPr="008D46D0">
              <w:rPr>
                <w:rFonts w:ascii="Book Antiqua" w:hAnsi="Book Antiqua"/>
              </w:rPr>
              <w:t>10/11 (90.9)</w:t>
            </w:r>
          </w:p>
        </w:tc>
        <w:tc>
          <w:tcPr>
            <w:tcW w:w="958" w:type="dxa"/>
          </w:tcPr>
          <w:p w14:paraId="52531CC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0.424</w:t>
            </w:r>
          </w:p>
        </w:tc>
        <w:tc>
          <w:tcPr>
            <w:tcW w:w="1812" w:type="dxa"/>
          </w:tcPr>
          <w:p w14:paraId="5982D434" w14:textId="3AABFD39"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0B13C2A9" w14:textId="6BE26D6B" w:rsidR="00AD6F34" w:rsidRPr="008D46D0" w:rsidRDefault="00AD6F34" w:rsidP="008D46D0">
            <w:pPr>
              <w:snapToGrid w:val="0"/>
              <w:spacing w:line="360" w:lineRule="auto"/>
              <w:jc w:val="both"/>
              <w:rPr>
                <w:rFonts w:ascii="Book Antiqua" w:hAnsi="Book Antiqua"/>
              </w:rPr>
            </w:pPr>
            <w:r w:rsidRPr="008D46D0">
              <w:rPr>
                <w:rFonts w:ascii="Book Antiqua" w:hAnsi="Book Antiqua"/>
              </w:rPr>
              <w:t>29/51 (56.8)</w:t>
            </w:r>
          </w:p>
        </w:tc>
        <w:tc>
          <w:tcPr>
            <w:tcW w:w="853" w:type="dxa"/>
          </w:tcPr>
          <w:p w14:paraId="101F72DD"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0.054</w:t>
            </w:r>
          </w:p>
        </w:tc>
      </w:tr>
      <w:tr w:rsidR="00AD6F34" w:rsidRPr="008D46D0" w14:paraId="2BC8CF28" w14:textId="77777777" w:rsidTr="00856EC0">
        <w:tc>
          <w:tcPr>
            <w:tcW w:w="2520" w:type="dxa"/>
          </w:tcPr>
          <w:p w14:paraId="34A7056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Platelet count</w:t>
            </w:r>
          </w:p>
        </w:tc>
        <w:tc>
          <w:tcPr>
            <w:tcW w:w="1713" w:type="dxa"/>
          </w:tcPr>
          <w:p w14:paraId="0687620B" w14:textId="7391E2E9" w:rsidR="00AD6F34" w:rsidRPr="008D46D0" w:rsidRDefault="00AD6F34" w:rsidP="008D46D0">
            <w:pPr>
              <w:snapToGrid w:val="0"/>
              <w:spacing w:line="360" w:lineRule="auto"/>
              <w:jc w:val="both"/>
              <w:rPr>
                <w:rFonts w:ascii="Book Antiqua" w:hAnsi="Book Antiqua"/>
              </w:rPr>
            </w:pPr>
            <w:r w:rsidRPr="008D46D0">
              <w:rPr>
                <w:rFonts w:ascii="Book Antiqua" w:hAnsi="Book Antiqua"/>
              </w:rPr>
              <w:t>221.4 (40-384)</w:t>
            </w:r>
          </w:p>
        </w:tc>
        <w:tc>
          <w:tcPr>
            <w:tcW w:w="1699" w:type="dxa"/>
          </w:tcPr>
          <w:p w14:paraId="12C8EBC2" w14:textId="23B9586B" w:rsidR="00AD6F34" w:rsidRPr="008D46D0" w:rsidRDefault="00AD6F34" w:rsidP="008D46D0">
            <w:pPr>
              <w:snapToGrid w:val="0"/>
              <w:spacing w:line="360" w:lineRule="auto"/>
              <w:jc w:val="both"/>
              <w:rPr>
                <w:rFonts w:ascii="Book Antiqua" w:hAnsi="Book Antiqua"/>
              </w:rPr>
            </w:pPr>
            <w:r w:rsidRPr="008D46D0">
              <w:rPr>
                <w:rFonts w:ascii="Book Antiqua" w:hAnsi="Book Antiqua"/>
              </w:rPr>
              <w:t>214.7 (40-382)</w:t>
            </w:r>
          </w:p>
        </w:tc>
        <w:tc>
          <w:tcPr>
            <w:tcW w:w="1812" w:type="dxa"/>
          </w:tcPr>
          <w:p w14:paraId="410927F3" w14:textId="43A5A3DB" w:rsidR="00AD6F34" w:rsidRPr="008D46D0" w:rsidRDefault="00AD6F34" w:rsidP="008D46D0">
            <w:pPr>
              <w:snapToGrid w:val="0"/>
              <w:spacing w:line="360" w:lineRule="auto"/>
              <w:jc w:val="both"/>
              <w:rPr>
                <w:rFonts w:ascii="Book Antiqua" w:hAnsi="Book Antiqua"/>
              </w:rPr>
            </w:pPr>
            <w:r w:rsidRPr="008D46D0">
              <w:rPr>
                <w:rFonts w:ascii="Book Antiqua" w:hAnsi="Book Antiqua"/>
              </w:rPr>
              <w:t>241.4 (124-384)</w:t>
            </w:r>
          </w:p>
        </w:tc>
        <w:tc>
          <w:tcPr>
            <w:tcW w:w="958" w:type="dxa"/>
          </w:tcPr>
          <w:p w14:paraId="174E712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c>
          <w:tcPr>
            <w:tcW w:w="1812" w:type="dxa"/>
          </w:tcPr>
          <w:p w14:paraId="37574014" w14:textId="46BE061D" w:rsidR="00AD6F34" w:rsidRPr="008D46D0" w:rsidRDefault="00AD6F34" w:rsidP="008D46D0">
            <w:pPr>
              <w:snapToGrid w:val="0"/>
              <w:spacing w:line="360" w:lineRule="auto"/>
              <w:jc w:val="both"/>
              <w:rPr>
                <w:rFonts w:ascii="Book Antiqua" w:hAnsi="Book Antiqua"/>
              </w:rPr>
            </w:pPr>
            <w:r w:rsidRPr="008D46D0">
              <w:rPr>
                <w:rFonts w:ascii="Book Antiqua" w:hAnsi="Book Antiqua"/>
              </w:rPr>
              <w:t>247.8 (181-384)</w:t>
            </w:r>
          </w:p>
        </w:tc>
        <w:tc>
          <w:tcPr>
            <w:tcW w:w="1809" w:type="dxa"/>
          </w:tcPr>
          <w:p w14:paraId="29421C7A" w14:textId="4C89BE81" w:rsidR="00AD6F34" w:rsidRPr="008D46D0" w:rsidRDefault="00AD6F34" w:rsidP="008D46D0">
            <w:pPr>
              <w:snapToGrid w:val="0"/>
              <w:spacing w:line="360" w:lineRule="auto"/>
              <w:jc w:val="both"/>
              <w:rPr>
                <w:rFonts w:ascii="Book Antiqua" w:hAnsi="Book Antiqua"/>
              </w:rPr>
            </w:pPr>
            <w:r w:rsidRPr="008D46D0">
              <w:rPr>
                <w:rFonts w:ascii="Book Antiqua" w:hAnsi="Book Antiqua"/>
              </w:rPr>
              <w:t>215.6 (40-382)</w:t>
            </w:r>
          </w:p>
        </w:tc>
        <w:tc>
          <w:tcPr>
            <w:tcW w:w="853" w:type="dxa"/>
          </w:tcPr>
          <w:p w14:paraId="684B4CA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460F3067" w14:textId="77777777" w:rsidTr="00856EC0">
        <w:tc>
          <w:tcPr>
            <w:tcW w:w="2520" w:type="dxa"/>
          </w:tcPr>
          <w:p w14:paraId="51BFEA40" w14:textId="24B8A38B"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125</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4A8A8658" w14:textId="499714DD" w:rsidR="00AD6F34" w:rsidRPr="008D46D0" w:rsidRDefault="00AD6F34" w:rsidP="008D46D0">
            <w:pPr>
              <w:snapToGrid w:val="0"/>
              <w:spacing w:line="360" w:lineRule="auto"/>
              <w:jc w:val="both"/>
              <w:rPr>
                <w:rFonts w:ascii="Book Antiqua" w:hAnsi="Book Antiqua"/>
              </w:rPr>
            </w:pPr>
            <w:r w:rsidRPr="008D46D0">
              <w:rPr>
                <w:rFonts w:ascii="Book Antiqua" w:hAnsi="Book Antiqua"/>
              </w:rPr>
              <w:t>8/56 (14.3)</w:t>
            </w:r>
          </w:p>
        </w:tc>
        <w:tc>
          <w:tcPr>
            <w:tcW w:w="1699" w:type="dxa"/>
          </w:tcPr>
          <w:p w14:paraId="3F50C9CA" w14:textId="0DA38A85" w:rsidR="00AD6F34" w:rsidRPr="008D46D0" w:rsidRDefault="00AD6F34" w:rsidP="008D46D0">
            <w:pPr>
              <w:snapToGrid w:val="0"/>
              <w:spacing w:line="360" w:lineRule="auto"/>
              <w:jc w:val="both"/>
              <w:rPr>
                <w:rFonts w:ascii="Book Antiqua" w:hAnsi="Book Antiqua"/>
              </w:rPr>
            </w:pPr>
            <w:r w:rsidRPr="008D46D0">
              <w:rPr>
                <w:rFonts w:ascii="Book Antiqua" w:hAnsi="Book Antiqua"/>
              </w:rPr>
              <w:t>6/45 (13.3)</w:t>
            </w:r>
          </w:p>
        </w:tc>
        <w:tc>
          <w:tcPr>
            <w:tcW w:w="1812" w:type="dxa"/>
          </w:tcPr>
          <w:p w14:paraId="195A32D6" w14:textId="38A1F87C" w:rsidR="00AD6F34" w:rsidRPr="008D46D0" w:rsidRDefault="00AD6F34" w:rsidP="008D46D0">
            <w:pPr>
              <w:snapToGrid w:val="0"/>
              <w:spacing w:line="360" w:lineRule="auto"/>
              <w:jc w:val="both"/>
              <w:rPr>
                <w:rFonts w:ascii="Book Antiqua" w:hAnsi="Book Antiqua"/>
              </w:rPr>
            </w:pPr>
            <w:r w:rsidRPr="008D46D0">
              <w:rPr>
                <w:rFonts w:ascii="Book Antiqua" w:hAnsi="Book Antiqua"/>
              </w:rPr>
              <w:t>2/11 (18.2)</w:t>
            </w:r>
          </w:p>
        </w:tc>
        <w:tc>
          <w:tcPr>
            <w:tcW w:w="958" w:type="dxa"/>
          </w:tcPr>
          <w:p w14:paraId="345CF72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0.649</w:t>
            </w:r>
          </w:p>
        </w:tc>
        <w:tc>
          <w:tcPr>
            <w:tcW w:w="1812" w:type="dxa"/>
          </w:tcPr>
          <w:p w14:paraId="6D82BB4E" w14:textId="31F5525D"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4B589041" w14:textId="71BDBFBA"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1FA2DD4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608AA4B8" w14:textId="77777777" w:rsidTr="00856EC0">
        <w:tc>
          <w:tcPr>
            <w:tcW w:w="2520" w:type="dxa"/>
          </w:tcPr>
          <w:p w14:paraId="4FC0A9D2" w14:textId="4105A0B0" w:rsidR="00AD6F34" w:rsidRPr="008D46D0" w:rsidRDefault="00AD6F34" w:rsidP="008D46D0">
            <w:pPr>
              <w:snapToGrid w:val="0"/>
              <w:spacing w:line="360" w:lineRule="auto"/>
              <w:jc w:val="both"/>
              <w:rPr>
                <w:rFonts w:ascii="Book Antiqua" w:hAnsi="Book Antiqua"/>
              </w:rPr>
            </w:pPr>
            <w:r w:rsidRPr="008D46D0">
              <w:rPr>
                <w:rFonts w:ascii="Book Antiqua" w:hAnsi="Book Antiqua"/>
              </w:rPr>
              <w:t>Hemoglobin level, g/dL</w:t>
            </w:r>
          </w:p>
        </w:tc>
        <w:tc>
          <w:tcPr>
            <w:tcW w:w="1713" w:type="dxa"/>
          </w:tcPr>
          <w:p w14:paraId="2D3FC54A" w14:textId="6D8EC985" w:rsidR="00AD6F34" w:rsidRPr="008D46D0" w:rsidRDefault="00AD6F34" w:rsidP="008D46D0">
            <w:pPr>
              <w:snapToGrid w:val="0"/>
              <w:spacing w:line="360" w:lineRule="auto"/>
              <w:jc w:val="both"/>
              <w:rPr>
                <w:rFonts w:ascii="Book Antiqua" w:hAnsi="Book Antiqua"/>
              </w:rPr>
            </w:pPr>
            <w:r w:rsidRPr="008D46D0">
              <w:rPr>
                <w:rFonts w:ascii="Book Antiqua" w:hAnsi="Book Antiqua"/>
              </w:rPr>
              <w:t>144.1 (108-174)</w:t>
            </w:r>
          </w:p>
        </w:tc>
        <w:tc>
          <w:tcPr>
            <w:tcW w:w="1699" w:type="dxa"/>
          </w:tcPr>
          <w:p w14:paraId="02808639" w14:textId="3FE36760" w:rsidR="00AD6F34" w:rsidRPr="008D46D0" w:rsidRDefault="00AD6F34" w:rsidP="008D46D0">
            <w:pPr>
              <w:snapToGrid w:val="0"/>
              <w:spacing w:line="360" w:lineRule="auto"/>
              <w:jc w:val="both"/>
              <w:rPr>
                <w:rFonts w:ascii="Book Antiqua" w:hAnsi="Book Antiqua"/>
              </w:rPr>
            </w:pPr>
            <w:r w:rsidRPr="008D46D0">
              <w:rPr>
                <w:rFonts w:ascii="Book Antiqua" w:hAnsi="Book Antiqua"/>
              </w:rPr>
              <w:t>144.6 (108-174)</w:t>
            </w:r>
          </w:p>
        </w:tc>
        <w:tc>
          <w:tcPr>
            <w:tcW w:w="1812" w:type="dxa"/>
          </w:tcPr>
          <w:p w14:paraId="17A9E01F" w14:textId="6654F496" w:rsidR="00AD6F34" w:rsidRPr="008D46D0" w:rsidRDefault="00AD6F34" w:rsidP="008D46D0">
            <w:pPr>
              <w:snapToGrid w:val="0"/>
              <w:spacing w:line="360" w:lineRule="auto"/>
              <w:jc w:val="both"/>
              <w:rPr>
                <w:rFonts w:ascii="Book Antiqua" w:hAnsi="Book Antiqua"/>
              </w:rPr>
            </w:pPr>
            <w:r w:rsidRPr="008D46D0">
              <w:rPr>
                <w:rFonts w:ascii="Book Antiqua" w:hAnsi="Book Antiqua"/>
              </w:rPr>
              <w:t>142.7 (130-162)</w:t>
            </w:r>
          </w:p>
        </w:tc>
        <w:tc>
          <w:tcPr>
            <w:tcW w:w="958" w:type="dxa"/>
          </w:tcPr>
          <w:p w14:paraId="6B07CD9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0.889</w:t>
            </w:r>
          </w:p>
        </w:tc>
        <w:tc>
          <w:tcPr>
            <w:tcW w:w="1812" w:type="dxa"/>
          </w:tcPr>
          <w:p w14:paraId="25662F62" w14:textId="57774A6A" w:rsidR="00AD6F34" w:rsidRPr="008D46D0" w:rsidRDefault="00AD6F34" w:rsidP="008D46D0">
            <w:pPr>
              <w:snapToGrid w:val="0"/>
              <w:spacing w:line="360" w:lineRule="auto"/>
              <w:jc w:val="both"/>
              <w:rPr>
                <w:rFonts w:ascii="Book Antiqua" w:hAnsi="Book Antiqua"/>
              </w:rPr>
            </w:pPr>
            <w:r w:rsidRPr="008D46D0">
              <w:rPr>
                <w:rFonts w:ascii="Book Antiqua" w:hAnsi="Book Antiqua"/>
              </w:rPr>
              <w:t>141.2 (130-162)</w:t>
            </w:r>
          </w:p>
        </w:tc>
        <w:tc>
          <w:tcPr>
            <w:tcW w:w="1809" w:type="dxa"/>
          </w:tcPr>
          <w:p w14:paraId="5C34983E" w14:textId="2CF42B8C" w:rsidR="00AD6F34" w:rsidRPr="008D46D0" w:rsidRDefault="00AD6F34" w:rsidP="008D46D0">
            <w:pPr>
              <w:snapToGrid w:val="0"/>
              <w:spacing w:line="360" w:lineRule="auto"/>
              <w:jc w:val="both"/>
              <w:rPr>
                <w:rFonts w:ascii="Book Antiqua" w:hAnsi="Book Antiqua"/>
              </w:rPr>
            </w:pPr>
            <w:r w:rsidRPr="008D46D0">
              <w:rPr>
                <w:rFonts w:ascii="Book Antiqua" w:hAnsi="Book Antiqua"/>
              </w:rPr>
              <w:t>144.8 (108-174)</w:t>
            </w:r>
          </w:p>
        </w:tc>
        <w:tc>
          <w:tcPr>
            <w:tcW w:w="853" w:type="dxa"/>
          </w:tcPr>
          <w:p w14:paraId="68C173F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0.875</w:t>
            </w:r>
          </w:p>
        </w:tc>
      </w:tr>
      <w:tr w:rsidR="00AD6F34" w:rsidRPr="008D46D0" w14:paraId="7DD17EBA" w14:textId="77777777" w:rsidTr="00856EC0">
        <w:tc>
          <w:tcPr>
            <w:tcW w:w="2520" w:type="dxa"/>
          </w:tcPr>
          <w:p w14:paraId="41DE067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C-reactive protein level</w:t>
            </w:r>
          </w:p>
        </w:tc>
        <w:tc>
          <w:tcPr>
            <w:tcW w:w="1713" w:type="dxa"/>
          </w:tcPr>
          <w:p w14:paraId="7DAA6149" w14:textId="2010CF31" w:rsidR="00AD6F34" w:rsidRPr="008D46D0" w:rsidRDefault="00AD6F34" w:rsidP="008D46D0">
            <w:pPr>
              <w:snapToGrid w:val="0"/>
              <w:spacing w:line="360" w:lineRule="auto"/>
              <w:jc w:val="both"/>
              <w:rPr>
                <w:rFonts w:ascii="Book Antiqua" w:hAnsi="Book Antiqua"/>
              </w:rPr>
            </w:pPr>
            <w:r w:rsidRPr="008D46D0">
              <w:rPr>
                <w:rFonts w:ascii="Book Antiqua" w:hAnsi="Book Antiqua"/>
              </w:rPr>
              <w:t>31.9 (0.17-128.32)</w:t>
            </w:r>
          </w:p>
        </w:tc>
        <w:tc>
          <w:tcPr>
            <w:tcW w:w="1699" w:type="dxa"/>
          </w:tcPr>
          <w:p w14:paraId="0C6322DC" w14:textId="7722E09E" w:rsidR="00AD6F34" w:rsidRPr="008D46D0" w:rsidRDefault="00AD6F34" w:rsidP="008D46D0">
            <w:pPr>
              <w:snapToGrid w:val="0"/>
              <w:spacing w:line="360" w:lineRule="auto"/>
              <w:jc w:val="both"/>
              <w:rPr>
                <w:rFonts w:ascii="Book Antiqua" w:hAnsi="Book Antiqua"/>
              </w:rPr>
            </w:pPr>
            <w:r w:rsidRPr="008D46D0">
              <w:rPr>
                <w:rFonts w:ascii="Book Antiqua" w:hAnsi="Book Antiqua"/>
              </w:rPr>
              <w:t>25.6 (0.17-128.32)</w:t>
            </w:r>
          </w:p>
        </w:tc>
        <w:tc>
          <w:tcPr>
            <w:tcW w:w="1812" w:type="dxa"/>
          </w:tcPr>
          <w:p w14:paraId="523D16C8" w14:textId="538A773F" w:rsidR="00AD6F34" w:rsidRPr="008D46D0" w:rsidRDefault="00AD6F34" w:rsidP="008D46D0">
            <w:pPr>
              <w:snapToGrid w:val="0"/>
              <w:spacing w:line="360" w:lineRule="auto"/>
              <w:jc w:val="both"/>
              <w:rPr>
                <w:rFonts w:ascii="Book Antiqua" w:hAnsi="Book Antiqua"/>
              </w:rPr>
            </w:pPr>
            <w:r w:rsidRPr="008D46D0">
              <w:rPr>
                <w:rFonts w:ascii="Book Antiqua" w:hAnsi="Book Antiqua"/>
              </w:rPr>
              <w:t>50.9 (5.43-108.28)</w:t>
            </w:r>
          </w:p>
        </w:tc>
        <w:tc>
          <w:tcPr>
            <w:tcW w:w="958" w:type="dxa"/>
          </w:tcPr>
          <w:p w14:paraId="0C9FCDBA"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0.047</w:t>
            </w:r>
          </w:p>
        </w:tc>
        <w:tc>
          <w:tcPr>
            <w:tcW w:w="1812" w:type="dxa"/>
          </w:tcPr>
          <w:p w14:paraId="69A40E97" w14:textId="5B09AB2A" w:rsidR="00AD6F34" w:rsidRPr="008D46D0" w:rsidRDefault="00AD6F34" w:rsidP="008D46D0">
            <w:pPr>
              <w:snapToGrid w:val="0"/>
              <w:spacing w:line="360" w:lineRule="auto"/>
              <w:jc w:val="both"/>
              <w:rPr>
                <w:rFonts w:ascii="Book Antiqua" w:hAnsi="Book Antiqua"/>
              </w:rPr>
            </w:pPr>
            <w:r w:rsidRPr="008D46D0">
              <w:rPr>
                <w:rFonts w:ascii="Book Antiqua" w:hAnsi="Book Antiqua"/>
              </w:rPr>
              <w:t>51.7 (5.43-108.28)</w:t>
            </w:r>
          </w:p>
        </w:tc>
        <w:tc>
          <w:tcPr>
            <w:tcW w:w="1809" w:type="dxa"/>
          </w:tcPr>
          <w:p w14:paraId="55D0B5A2" w14:textId="7DA6A13E" w:rsidR="00AD6F34" w:rsidRPr="008D46D0" w:rsidRDefault="00AD6F34" w:rsidP="008D46D0">
            <w:pPr>
              <w:snapToGrid w:val="0"/>
              <w:spacing w:line="360" w:lineRule="auto"/>
              <w:jc w:val="both"/>
              <w:rPr>
                <w:rFonts w:ascii="Book Antiqua" w:hAnsi="Book Antiqua"/>
              </w:rPr>
            </w:pPr>
            <w:r w:rsidRPr="008D46D0">
              <w:rPr>
                <w:rFonts w:ascii="Book Antiqua" w:hAnsi="Book Antiqua"/>
              </w:rPr>
              <w:t>27.7 (0.17-128.32)</w:t>
            </w:r>
          </w:p>
        </w:tc>
        <w:tc>
          <w:tcPr>
            <w:tcW w:w="853" w:type="dxa"/>
          </w:tcPr>
          <w:p w14:paraId="42D4EE9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0.046</w:t>
            </w:r>
          </w:p>
        </w:tc>
      </w:tr>
      <w:tr w:rsidR="00AD6F34" w:rsidRPr="008D46D0" w14:paraId="0BC380FD" w14:textId="77777777" w:rsidTr="00856EC0">
        <w:tc>
          <w:tcPr>
            <w:tcW w:w="2520" w:type="dxa"/>
          </w:tcPr>
          <w:p w14:paraId="68F7930A" w14:textId="5A66C87D"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 8 mg/L,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7CD0CF01" w14:textId="0B624E2B" w:rsidR="00AD6F34" w:rsidRPr="008D46D0" w:rsidRDefault="00AD6F34" w:rsidP="008D46D0">
            <w:pPr>
              <w:snapToGrid w:val="0"/>
              <w:spacing w:line="360" w:lineRule="auto"/>
              <w:jc w:val="both"/>
              <w:rPr>
                <w:rFonts w:ascii="Book Antiqua" w:hAnsi="Book Antiqua"/>
              </w:rPr>
            </w:pPr>
            <w:r w:rsidRPr="008D46D0">
              <w:rPr>
                <w:rFonts w:ascii="Book Antiqua" w:hAnsi="Book Antiqua"/>
              </w:rPr>
              <w:t>32/56 (57.1)</w:t>
            </w:r>
          </w:p>
        </w:tc>
        <w:tc>
          <w:tcPr>
            <w:tcW w:w="1699" w:type="dxa"/>
          </w:tcPr>
          <w:p w14:paraId="71A25A89" w14:textId="7E428002" w:rsidR="00AD6F34" w:rsidRPr="008D46D0" w:rsidRDefault="00AD6F34" w:rsidP="008D46D0">
            <w:pPr>
              <w:snapToGrid w:val="0"/>
              <w:spacing w:line="360" w:lineRule="auto"/>
              <w:jc w:val="both"/>
              <w:rPr>
                <w:rFonts w:ascii="Book Antiqua" w:hAnsi="Book Antiqua"/>
              </w:rPr>
            </w:pPr>
            <w:r w:rsidRPr="008D46D0">
              <w:rPr>
                <w:rFonts w:ascii="Book Antiqua" w:hAnsi="Book Antiqua"/>
              </w:rPr>
              <w:t>23/45 (51.1)</w:t>
            </w:r>
          </w:p>
        </w:tc>
        <w:tc>
          <w:tcPr>
            <w:tcW w:w="1812" w:type="dxa"/>
          </w:tcPr>
          <w:p w14:paraId="7C783FAA" w14:textId="242E8AC3" w:rsidR="00AD6F34" w:rsidRPr="008D46D0" w:rsidRDefault="00AD6F34" w:rsidP="008D46D0">
            <w:pPr>
              <w:snapToGrid w:val="0"/>
              <w:spacing w:line="360" w:lineRule="auto"/>
              <w:jc w:val="both"/>
              <w:rPr>
                <w:rFonts w:ascii="Book Antiqua" w:hAnsi="Book Antiqua"/>
              </w:rPr>
            </w:pPr>
            <w:r w:rsidRPr="008D46D0">
              <w:rPr>
                <w:rFonts w:ascii="Book Antiqua" w:hAnsi="Book Antiqua"/>
              </w:rPr>
              <w:t>9/11 (81.8)</w:t>
            </w:r>
          </w:p>
        </w:tc>
        <w:tc>
          <w:tcPr>
            <w:tcW w:w="958" w:type="dxa"/>
          </w:tcPr>
          <w:p w14:paraId="2C2F4D6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0.093</w:t>
            </w:r>
          </w:p>
        </w:tc>
        <w:tc>
          <w:tcPr>
            <w:tcW w:w="1812" w:type="dxa"/>
          </w:tcPr>
          <w:p w14:paraId="2DB83604" w14:textId="6CC52B39" w:rsidR="00AD6F34" w:rsidRPr="008D46D0" w:rsidRDefault="00AD6F34" w:rsidP="008D46D0">
            <w:pPr>
              <w:snapToGrid w:val="0"/>
              <w:spacing w:line="360" w:lineRule="auto"/>
              <w:jc w:val="both"/>
              <w:rPr>
                <w:rFonts w:ascii="Book Antiqua" w:hAnsi="Book Antiqua"/>
              </w:rPr>
            </w:pPr>
            <w:r w:rsidRPr="008D46D0">
              <w:rPr>
                <w:rFonts w:ascii="Book Antiqua" w:hAnsi="Book Antiqua"/>
              </w:rPr>
              <w:t>4/5 (80.0)</w:t>
            </w:r>
          </w:p>
        </w:tc>
        <w:tc>
          <w:tcPr>
            <w:tcW w:w="1809" w:type="dxa"/>
          </w:tcPr>
          <w:p w14:paraId="0EFCFEA3" w14:textId="31997AFB" w:rsidR="00AD6F34" w:rsidRPr="008D46D0" w:rsidRDefault="00AD6F34" w:rsidP="008D46D0">
            <w:pPr>
              <w:snapToGrid w:val="0"/>
              <w:spacing w:line="360" w:lineRule="auto"/>
              <w:jc w:val="both"/>
              <w:rPr>
                <w:rFonts w:ascii="Book Antiqua" w:hAnsi="Book Antiqua"/>
              </w:rPr>
            </w:pPr>
            <w:r w:rsidRPr="008D46D0">
              <w:rPr>
                <w:rFonts w:ascii="Book Antiqua" w:hAnsi="Book Antiqua"/>
              </w:rPr>
              <w:t>28/51 (54.9)</w:t>
            </w:r>
          </w:p>
        </w:tc>
        <w:tc>
          <w:tcPr>
            <w:tcW w:w="853" w:type="dxa"/>
          </w:tcPr>
          <w:p w14:paraId="1AC17C1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0.379</w:t>
            </w:r>
          </w:p>
        </w:tc>
      </w:tr>
      <w:tr w:rsidR="00AD6F34" w:rsidRPr="008D46D0" w14:paraId="35E5DC31" w14:textId="77777777" w:rsidTr="00856EC0">
        <w:tc>
          <w:tcPr>
            <w:tcW w:w="2520" w:type="dxa"/>
          </w:tcPr>
          <w:p w14:paraId="66382793"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Lactose dehydrogenase</w:t>
            </w:r>
          </w:p>
        </w:tc>
        <w:tc>
          <w:tcPr>
            <w:tcW w:w="1713" w:type="dxa"/>
          </w:tcPr>
          <w:p w14:paraId="13531F0D" w14:textId="3F0A6F16" w:rsidR="00AD6F34" w:rsidRPr="008D46D0" w:rsidRDefault="00AD6F34" w:rsidP="008D46D0">
            <w:pPr>
              <w:snapToGrid w:val="0"/>
              <w:spacing w:line="360" w:lineRule="auto"/>
              <w:jc w:val="both"/>
              <w:rPr>
                <w:rFonts w:ascii="Book Antiqua" w:hAnsi="Book Antiqua"/>
              </w:rPr>
            </w:pPr>
            <w:r w:rsidRPr="008D46D0">
              <w:rPr>
                <w:rFonts w:ascii="Book Antiqua" w:hAnsi="Book Antiqua"/>
              </w:rPr>
              <w:t>563.1 (385-882)</w:t>
            </w:r>
          </w:p>
        </w:tc>
        <w:tc>
          <w:tcPr>
            <w:tcW w:w="1699" w:type="dxa"/>
          </w:tcPr>
          <w:p w14:paraId="76DAF7BB" w14:textId="5A72AC20" w:rsidR="00AD6F34" w:rsidRPr="008D46D0" w:rsidRDefault="00AD6F34" w:rsidP="008D46D0">
            <w:pPr>
              <w:snapToGrid w:val="0"/>
              <w:spacing w:line="360" w:lineRule="auto"/>
              <w:jc w:val="both"/>
              <w:rPr>
                <w:rFonts w:ascii="Book Antiqua" w:hAnsi="Book Antiqua"/>
              </w:rPr>
            </w:pPr>
            <w:r w:rsidRPr="008D46D0">
              <w:rPr>
                <w:rFonts w:ascii="Book Antiqua" w:hAnsi="Book Antiqua"/>
              </w:rPr>
              <w:t>517.2 (385-882)</w:t>
            </w:r>
          </w:p>
        </w:tc>
        <w:tc>
          <w:tcPr>
            <w:tcW w:w="1812" w:type="dxa"/>
          </w:tcPr>
          <w:p w14:paraId="495EC21C" w14:textId="135A9DC1" w:rsidR="00AD6F34" w:rsidRPr="008D46D0" w:rsidRDefault="00AD6F34" w:rsidP="008D46D0">
            <w:pPr>
              <w:snapToGrid w:val="0"/>
              <w:spacing w:line="360" w:lineRule="auto"/>
              <w:jc w:val="both"/>
              <w:rPr>
                <w:rFonts w:ascii="Book Antiqua" w:hAnsi="Book Antiqua"/>
              </w:rPr>
            </w:pPr>
            <w:r w:rsidRPr="008D46D0">
              <w:rPr>
                <w:rFonts w:ascii="Book Antiqua" w:hAnsi="Book Antiqua"/>
              </w:rPr>
              <w:t>700.7 (581-820)</w:t>
            </w:r>
          </w:p>
        </w:tc>
        <w:tc>
          <w:tcPr>
            <w:tcW w:w="958" w:type="dxa"/>
          </w:tcPr>
          <w:p w14:paraId="53498BB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0.048</w:t>
            </w:r>
          </w:p>
        </w:tc>
        <w:tc>
          <w:tcPr>
            <w:tcW w:w="1812" w:type="dxa"/>
          </w:tcPr>
          <w:p w14:paraId="478168EF" w14:textId="63A5269C" w:rsidR="00AD6F34" w:rsidRPr="008D46D0" w:rsidRDefault="00AD6F34" w:rsidP="008D46D0">
            <w:pPr>
              <w:snapToGrid w:val="0"/>
              <w:spacing w:line="360" w:lineRule="auto"/>
              <w:jc w:val="both"/>
              <w:rPr>
                <w:rFonts w:ascii="Book Antiqua" w:hAnsi="Book Antiqua"/>
              </w:rPr>
            </w:pPr>
            <w:r w:rsidRPr="008D46D0">
              <w:rPr>
                <w:rFonts w:ascii="Book Antiqua" w:hAnsi="Book Antiqua"/>
              </w:rPr>
              <w:t>720 (628-820)</w:t>
            </w:r>
          </w:p>
        </w:tc>
        <w:tc>
          <w:tcPr>
            <w:tcW w:w="1809" w:type="dxa"/>
          </w:tcPr>
          <w:p w14:paraId="4AA36BEB" w14:textId="5E2DBDC6" w:rsidR="00AD6F34" w:rsidRPr="008D46D0" w:rsidRDefault="00AD6F34" w:rsidP="008D46D0">
            <w:pPr>
              <w:snapToGrid w:val="0"/>
              <w:spacing w:line="360" w:lineRule="auto"/>
              <w:jc w:val="both"/>
              <w:rPr>
                <w:rFonts w:ascii="Book Antiqua" w:hAnsi="Book Antiqua"/>
              </w:rPr>
            </w:pPr>
            <w:r w:rsidRPr="008D46D0">
              <w:rPr>
                <w:rFonts w:ascii="Book Antiqua" w:hAnsi="Book Antiqua"/>
              </w:rPr>
              <w:t>529 (385-882)</w:t>
            </w:r>
          </w:p>
        </w:tc>
        <w:tc>
          <w:tcPr>
            <w:tcW w:w="853" w:type="dxa"/>
          </w:tcPr>
          <w:p w14:paraId="7A70011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0.047</w:t>
            </w:r>
          </w:p>
        </w:tc>
      </w:tr>
      <w:tr w:rsidR="00856EC0" w:rsidRPr="008D46D0" w14:paraId="1C21130A" w14:textId="77777777" w:rsidTr="00856EC0">
        <w:tc>
          <w:tcPr>
            <w:tcW w:w="2520" w:type="dxa"/>
          </w:tcPr>
          <w:p w14:paraId="4E3D16BF" w14:textId="342637B5"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 618 U/L,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lastRenderedPageBreak/>
              <w:t>n</w:t>
            </w:r>
            <w:r w:rsidRPr="008D46D0">
              <w:rPr>
                <w:rFonts w:ascii="Book Antiqua" w:hAnsi="Book Antiqua"/>
              </w:rPr>
              <w:t xml:space="preserve"> (%)</w:t>
            </w:r>
          </w:p>
        </w:tc>
        <w:tc>
          <w:tcPr>
            <w:tcW w:w="1713" w:type="dxa"/>
          </w:tcPr>
          <w:p w14:paraId="189E7A27" w14:textId="05A72C65"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18/56 (32.1)</w:t>
            </w:r>
          </w:p>
        </w:tc>
        <w:tc>
          <w:tcPr>
            <w:tcW w:w="1699" w:type="dxa"/>
          </w:tcPr>
          <w:p w14:paraId="12C0D8B4" w14:textId="43FCA0F3" w:rsidR="00AD6F34" w:rsidRPr="008D46D0" w:rsidRDefault="00AD6F34" w:rsidP="008D46D0">
            <w:pPr>
              <w:snapToGrid w:val="0"/>
              <w:spacing w:line="360" w:lineRule="auto"/>
              <w:jc w:val="both"/>
              <w:rPr>
                <w:rFonts w:ascii="Book Antiqua" w:hAnsi="Book Antiqua"/>
              </w:rPr>
            </w:pPr>
            <w:r w:rsidRPr="008D46D0">
              <w:rPr>
                <w:rFonts w:ascii="Book Antiqua" w:hAnsi="Book Antiqua"/>
              </w:rPr>
              <w:t>8/45 (17.8)</w:t>
            </w:r>
          </w:p>
        </w:tc>
        <w:tc>
          <w:tcPr>
            <w:tcW w:w="1812" w:type="dxa"/>
          </w:tcPr>
          <w:p w14:paraId="0B461D27" w14:textId="11600F5D" w:rsidR="00AD6F34" w:rsidRPr="008D46D0" w:rsidRDefault="00AD6F34" w:rsidP="008D46D0">
            <w:pPr>
              <w:snapToGrid w:val="0"/>
              <w:spacing w:line="360" w:lineRule="auto"/>
              <w:jc w:val="both"/>
              <w:rPr>
                <w:rFonts w:ascii="Book Antiqua" w:hAnsi="Book Antiqua"/>
              </w:rPr>
            </w:pPr>
            <w:r w:rsidRPr="008D46D0">
              <w:rPr>
                <w:rFonts w:ascii="Book Antiqua" w:hAnsi="Book Antiqua"/>
              </w:rPr>
              <w:t>10/11 (90.9)</w:t>
            </w:r>
          </w:p>
        </w:tc>
        <w:tc>
          <w:tcPr>
            <w:tcW w:w="958" w:type="dxa"/>
          </w:tcPr>
          <w:p w14:paraId="1BD917A5"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0.000</w:t>
            </w:r>
          </w:p>
        </w:tc>
        <w:tc>
          <w:tcPr>
            <w:tcW w:w="1812" w:type="dxa"/>
          </w:tcPr>
          <w:p w14:paraId="726CCA70" w14:textId="2A970171"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529F1F0D" w14:textId="09908970" w:rsidR="00AD6F34" w:rsidRPr="008D46D0" w:rsidRDefault="00AD6F34" w:rsidP="008D46D0">
            <w:pPr>
              <w:snapToGrid w:val="0"/>
              <w:spacing w:line="360" w:lineRule="auto"/>
              <w:jc w:val="both"/>
              <w:rPr>
                <w:rFonts w:ascii="Book Antiqua" w:hAnsi="Book Antiqua"/>
              </w:rPr>
            </w:pPr>
            <w:r w:rsidRPr="008D46D0">
              <w:rPr>
                <w:rFonts w:ascii="Book Antiqua" w:hAnsi="Book Antiqua"/>
              </w:rPr>
              <w:t>13/51 (25.5)</w:t>
            </w:r>
          </w:p>
        </w:tc>
        <w:tc>
          <w:tcPr>
            <w:tcW w:w="853" w:type="dxa"/>
          </w:tcPr>
          <w:p w14:paraId="3D771302"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0.002</w:t>
            </w:r>
          </w:p>
        </w:tc>
      </w:tr>
      <w:tr w:rsidR="00AD6F34" w:rsidRPr="008D46D0" w14:paraId="4EFB3B0D" w14:textId="77777777" w:rsidTr="00856EC0">
        <w:tc>
          <w:tcPr>
            <w:tcW w:w="2520" w:type="dxa"/>
          </w:tcPr>
          <w:p w14:paraId="3BE41BE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Procalcitonin level</w:t>
            </w:r>
          </w:p>
        </w:tc>
        <w:tc>
          <w:tcPr>
            <w:tcW w:w="1713" w:type="dxa"/>
          </w:tcPr>
          <w:p w14:paraId="390F72BE" w14:textId="44F12CFF"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 (0.04-0.13)</w:t>
            </w:r>
          </w:p>
        </w:tc>
        <w:tc>
          <w:tcPr>
            <w:tcW w:w="1699" w:type="dxa"/>
          </w:tcPr>
          <w:p w14:paraId="20B1A63D" w14:textId="154DA5B3"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 (0.04-0.11)</w:t>
            </w:r>
          </w:p>
        </w:tc>
        <w:tc>
          <w:tcPr>
            <w:tcW w:w="1812" w:type="dxa"/>
          </w:tcPr>
          <w:p w14:paraId="5A432303" w14:textId="00C24389" w:rsidR="00AD6F34" w:rsidRPr="008D46D0" w:rsidRDefault="00AD6F34" w:rsidP="008D46D0">
            <w:pPr>
              <w:snapToGrid w:val="0"/>
              <w:spacing w:line="360" w:lineRule="auto"/>
              <w:jc w:val="both"/>
              <w:rPr>
                <w:rFonts w:ascii="Book Antiqua" w:hAnsi="Book Antiqua"/>
              </w:rPr>
            </w:pPr>
            <w:r w:rsidRPr="008D46D0">
              <w:rPr>
                <w:rFonts w:ascii="Book Antiqua" w:hAnsi="Book Antiqua"/>
              </w:rPr>
              <w:t>0.06 (0.04-0.13)</w:t>
            </w:r>
          </w:p>
        </w:tc>
        <w:tc>
          <w:tcPr>
            <w:tcW w:w="958" w:type="dxa"/>
          </w:tcPr>
          <w:p w14:paraId="5CA3146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c>
          <w:tcPr>
            <w:tcW w:w="1812" w:type="dxa"/>
          </w:tcPr>
          <w:p w14:paraId="7752F6AE" w14:textId="664A0829" w:rsidR="00AD6F34" w:rsidRPr="008D46D0" w:rsidRDefault="00AD6F34" w:rsidP="008D46D0">
            <w:pPr>
              <w:snapToGrid w:val="0"/>
              <w:spacing w:line="360" w:lineRule="auto"/>
              <w:jc w:val="both"/>
              <w:rPr>
                <w:rFonts w:ascii="Book Antiqua" w:hAnsi="Book Antiqua"/>
              </w:rPr>
            </w:pPr>
            <w:r w:rsidRPr="008D46D0">
              <w:rPr>
                <w:rFonts w:ascii="Book Antiqua" w:hAnsi="Book Antiqua"/>
              </w:rPr>
              <w:t>0.06 (0.04-0.1)</w:t>
            </w:r>
          </w:p>
        </w:tc>
        <w:tc>
          <w:tcPr>
            <w:tcW w:w="1809" w:type="dxa"/>
          </w:tcPr>
          <w:p w14:paraId="44CE58B0" w14:textId="3671C1F0"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 (0.04-0.13)</w:t>
            </w:r>
          </w:p>
        </w:tc>
        <w:tc>
          <w:tcPr>
            <w:tcW w:w="853" w:type="dxa"/>
          </w:tcPr>
          <w:p w14:paraId="3B2D2BE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65EF7BFA" w14:textId="77777777" w:rsidTr="00856EC0">
        <w:tc>
          <w:tcPr>
            <w:tcW w:w="2520" w:type="dxa"/>
          </w:tcPr>
          <w:p w14:paraId="171549A7" w14:textId="45DD08A7"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ALT &gt; 40 U/L, </w:t>
            </w:r>
            <w:r w:rsidRPr="008D46D0">
              <w:rPr>
                <w:rFonts w:ascii="Book Antiqua" w:hAnsi="Book Antiqua"/>
                <w:i/>
                <w:iCs/>
              </w:rPr>
              <w:t>n</w:t>
            </w:r>
            <w:r w:rsidRPr="008D46D0">
              <w:rPr>
                <w:rFonts w:ascii="Book Antiqua" w:hAnsi="Book Antiqua"/>
              </w:rPr>
              <w:t xml:space="preserve">/total </w:t>
            </w:r>
            <w:r w:rsidRPr="008D46D0">
              <w:rPr>
                <w:rFonts w:ascii="Book Antiqua" w:hAnsi="Book Antiqua"/>
                <w:i/>
                <w:iCs/>
              </w:rPr>
              <w:t>n</w:t>
            </w:r>
            <w:r w:rsidRPr="008D46D0">
              <w:rPr>
                <w:rFonts w:ascii="Book Antiqua" w:hAnsi="Book Antiqua"/>
              </w:rPr>
              <w:t xml:space="preserve"> (%)</w:t>
            </w:r>
          </w:p>
        </w:tc>
        <w:tc>
          <w:tcPr>
            <w:tcW w:w="1713" w:type="dxa"/>
          </w:tcPr>
          <w:p w14:paraId="26B73CAC" w14:textId="750D6F2B" w:rsidR="00AD6F34" w:rsidRPr="008D46D0" w:rsidRDefault="00AD6F34" w:rsidP="008D46D0">
            <w:pPr>
              <w:snapToGrid w:val="0"/>
              <w:spacing w:line="360" w:lineRule="auto"/>
              <w:jc w:val="both"/>
              <w:rPr>
                <w:rFonts w:ascii="Book Antiqua" w:hAnsi="Book Antiqua"/>
              </w:rPr>
            </w:pPr>
            <w:r w:rsidRPr="008D46D0">
              <w:rPr>
                <w:rFonts w:ascii="Book Antiqua" w:hAnsi="Book Antiqua"/>
              </w:rPr>
              <w:t>13/56 (23.2)</w:t>
            </w:r>
          </w:p>
        </w:tc>
        <w:tc>
          <w:tcPr>
            <w:tcW w:w="1699" w:type="dxa"/>
          </w:tcPr>
          <w:p w14:paraId="5E9F6461" w14:textId="765991A4" w:rsidR="00AD6F34" w:rsidRPr="008D46D0" w:rsidRDefault="00AD6F34" w:rsidP="008D46D0">
            <w:pPr>
              <w:snapToGrid w:val="0"/>
              <w:spacing w:line="360" w:lineRule="auto"/>
              <w:jc w:val="both"/>
              <w:rPr>
                <w:rFonts w:ascii="Book Antiqua" w:hAnsi="Book Antiqua"/>
              </w:rPr>
            </w:pPr>
            <w:r w:rsidRPr="008D46D0">
              <w:rPr>
                <w:rFonts w:ascii="Book Antiqua" w:hAnsi="Book Antiqua"/>
              </w:rPr>
              <w:t>5/45 (11.1)</w:t>
            </w:r>
          </w:p>
        </w:tc>
        <w:tc>
          <w:tcPr>
            <w:tcW w:w="1812" w:type="dxa"/>
          </w:tcPr>
          <w:p w14:paraId="23DACB89" w14:textId="4750A6FC" w:rsidR="00AD6F34" w:rsidRPr="008D46D0" w:rsidRDefault="00AD6F34" w:rsidP="008D46D0">
            <w:pPr>
              <w:snapToGrid w:val="0"/>
              <w:spacing w:line="360" w:lineRule="auto"/>
              <w:jc w:val="both"/>
              <w:rPr>
                <w:rFonts w:ascii="Book Antiqua" w:hAnsi="Book Antiqua"/>
              </w:rPr>
            </w:pPr>
            <w:r w:rsidRPr="008D46D0">
              <w:rPr>
                <w:rFonts w:ascii="Book Antiqua" w:hAnsi="Book Antiqua"/>
              </w:rPr>
              <w:t>8/11 (72.7)</w:t>
            </w:r>
          </w:p>
        </w:tc>
        <w:tc>
          <w:tcPr>
            <w:tcW w:w="958" w:type="dxa"/>
          </w:tcPr>
          <w:p w14:paraId="1BBF08A2" w14:textId="6E72571A"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 &lt; 0.001</w:t>
            </w:r>
          </w:p>
        </w:tc>
        <w:tc>
          <w:tcPr>
            <w:tcW w:w="1812" w:type="dxa"/>
          </w:tcPr>
          <w:p w14:paraId="0ABAFBBB" w14:textId="654508C3"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4257F659" w14:textId="2B396B3F"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43927DC3" w14:textId="7D25B39A"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 &lt; 0.001</w:t>
            </w:r>
          </w:p>
        </w:tc>
      </w:tr>
      <w:tr w:rsidR="00AD6F34" w:rsidRPr="008D46D0" w14:paraId="7AC544FB" w14:textId="77777777" w:rsidTr="00856EC0">
        <w:tc>
          <w:tcPr>
            <w:tcW w:w="2520" w:type="dxa"/>
          </w:tcPr>
          <w:p w14:paraId="2F74135E" w14:textId="172AA9D8"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AST &gt; 40 U/L, </w:t>
            </w:r>
            <w:r w:rsidRPr="008D46D0">
              <w:rPr>
                <w:rFonts w:ascii="Book Antiqua" w:hAnsi="Book Antiqua"/>
                <w:i/>
                <w:iCs/>
              </w:rPr>
              <w:t>n</w:t>
            </w:r>
            <w:r w:rsidRPr="008D46D0">
              <w:rPr>
                <w:rFonts w:ascii="Book Antiqua" w:hAnsi="Book Antiqua"/>
              </w:rPr>
              <w:t xml:space="preserve"> /total</w:t>
            </w:r>
            <w:r w:rsid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1317C60F" w14:textId="6669433F" w:rsidR="00AD6F34" w:rsidRPr="008D46D0" w:rsidRDefault="00AD6F34" w:rsidP="008D46D0">
            <w:pPr>
              <w:snapToGrid w:val="0"/>
              <w:spacing w:line="360" w:lineRule="auto"/>
              <w:jc w:val="both"/>
              <w:rPr>
                <w:rFonts w:ascii="Book Antiqua" w:hAnsi="Book Antiqua"/>
              </w:rPr>
            </w:pPr>
            <w:r w:rsidRPr="008D46D0">
              <w:rPr>
                <w:rFonts w:ascii="Book Antiqua" w:hAnsi="Book Antiqua"/>
              </w:rPr>
              <w:t>16/56 (28.6)</w:t>
            </w:r>
          </w:p>
        </w:tc>
        <w:tc>
          <w:tcPr>
            <w:tcW w:w="1699" w:type="dxa"/>
          </w:tcPr>
          <w:p w14:paraId="1215D6D0" w14:textId="5F7C55AB" w:rsidR="00AD6F34" w:rsidRPr="008D46D0" w:rsidRDefault="00AD6F34" w:rsidP="008D46D0">
            <w:pPr>
              <w:snapToGrid w:val="0"/>
              <w:spacing w:line="360" w:lineRule="auto"/>
              <w:jc w:val="both"/>
              <w:rPr>
                <w:rFonts w:ascii="Book Antiqua" w:hAnsi="Book Antiqua"/>
              </w:rPr>
            </w:pPr>
            <w:r w:rsidRPr="008D46D0">
              <w:rPr>
                <w:rFonts w:ascii="Book Antiqua" w:hAnsi="Book Antiqua"/>
              </w:rPr>
              <w:t>8/45 (17.8)</w:t>
            </w:r>
          </w:p>
        </w:tc>
        <w:tc>
          <w:tcPr>
            <w:tcW w:w="1812" w:type="dxa"/>
          </w:tcPr>
          <w:p w14:paraId="6ADEA73A" w14:textId="5FD43AC2" w:rsidR="00AD6F34" w:rsidRPr="008D46D0" w:rsidRDefault="00AD6F34" w:rsidP="008D46D0">
            <w:pPr>
              <w:snapToGrid w:val="0"/>
              <w:spacing w:line="360" w:lineRule="auto"/>
              <w:jc w:val="both"/>
              <w:rPr>
                <w:rFonts w:ascii="Book Antiqua" w:hAnsi="Book Antiqua"/>
              </w:rPr>
            </w:pPr>
            <w:r w:rsidRPr="008D46D0">
              <w:rPr>
                <w:rFonts w:ascii="Book Antiqua" w:hAnsi="Book Antiqua"/>
              </w:rPr>
              <w:t>8/11 (72.7)</w:t>
            </w:r>
          </w:p>
        </w:tc>
        <w:tc>
          <w:tcPr>
            <w:tcW w:w="958" w:type="dxa"/>
          </w:tcPr>
          <w:p w14:paraId="7AC248B7"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0.001</w:t>
            </w:r>
          </w:p>
        </w:tc>
        <w:tc>
          <w:tcPr>
            <w:tcW w:w="1812" w:type="dxa"/>
          </w:tcPr>
          <w:p w14:paraId="0A6C7D02" w14:textId="65E8EE6C" w:rsidR="00AD6F34" w:rsidRPr="008D46D0" w:rsidRDefault="00AD6F34" w:rsidP="008D46D0">
            <w:pPr>
              <w:snapToGrid w:val="0"/>
              <w:spacing w:line="360" w:lineRule="auto"/>
              <w:jc w:val="both"/>
              <w:rPr>
                <w:rFonts w:ascii="Book Antiqua" w:hAnsi="Book Antiqua"/>
              </w:rPr>
            </w:pPr>
            <w:r w:rsidRPr="008D46D0">
              <w:rPr>
                <w:rFonts w:ascii="Book Antiqua" w:hAnsi="Book Antiqua"/>
              </w:rPr>
              <w:t>3/5 (60.0)</w:t>
            </w:r>
          </w:p>
        </w:tc>
        <w:tc>
          <w:tcPr>
            <w:tcW w:w="1809" w:type="dxa"/>
          </w:tcPr>
          <w:p w14:paraId="7F04782F" w14:textId="54312F0D"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6983A7B2"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0.047</w:t>
            </w:r>
          </w:p>
        </w:tc>
      </w:tr>
      <w:tr w:rsidR="00AD6F34" w:rsidRPr="008D46D0" w14:paraId="39CB6CE1" w14:textId="77777777" w:rsidTr="00856EC0">
        <w:tc>
          <w:tcPr>
            <w:tcW w:w="2520" w:type="dxa"/>
          </w:tcPr>
          <w:p w14:paraId="7CF451E8" w14:textId="5AC2828F"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Albumin &lt; 35 g/L, </w:t>
            </w:r>
            <w:r w:rsidRPr="008D46D0">
              <w:rPr>
                <w:rFonts w:ascii="Book Antiqua" w:hAnsi="Book Antiqua"/>
                <w:i/>
                <w:iCs/>
              </w:rPr>
              <w:t>n</w:t>
            </w:r>
            <w:r w:rsidRPr="008D46D0">
              <w:rPr>
                <w:rFonts w:ascii="Book Antiqua" w:hAnsi="Book Antiqua"/>
              </w:rPr>
              <w:t xml:space="preserve"> /total</w:t>
            </w:r>
            <w:r w:rsid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43F733E2" w14:textId="20C47ED4" w:rsidR="00AD6F34" w:rsidRPr="008D46D0" w:rsidRDefault="00AD6F34" w:rsidP="008D46D0">
            <w:pPr>
              <w:snapToGrid w:val="0"/>
              <w:spacing w:line="360" w:lineRule="auto"/>
              <w:jc w:val="both"/>
              <w:rPr>
                <w:rFonts w:ascii="Book Antiqua" w:hAnsi="Book Antiqua"/>
              </w:rPr>
            </w:pPr>
            <w:r w:rsidRPr="008D46D0">
              <w:rPr>
                <w:rFonts w:ascii="Book Antiqua" w:hAnsi="Book Antiqua"/>
              </w:rPr>
              <w:t>28/56 (50.0)</w:t>
            </w:r>
          </w:p>
        </w:tc>
        <w:tc>
          <w:tcPr>
            <w:tcW w:w="1699" w:type="dxa"/>
          </w:tcPr>
          <w:p w14:paraId="7D8E2FA7" w14:textId="61363B83" w:rsidR="00AD6F34" w:rsidRPr="008D46D0" w:rsidRDefault="00AD6F34" w:rsidP="008D46D0">
            <w:pPr>
              <w:snapToGrid w:val="0"/>
              <w:spacing w:line="360" w:lineRule="auto"/>
              <w:jc w:val="both"/>
              <w:rPr>
                <w:rFonts w:ascii="Book Antiqua" w:hAnsi="Book Antiqua"/>
              </w:rPr>
            </w:pPr>
            <w:r w:rsidRPr="008D46D0">
              <w:rPr>
                <w:rFonts w:ascii="Book Antiqua" w:hAnsi="Book Antiqua"/>
              </w:rPr>
              <w:t>18/45 (40.0)</w:t>
            </w:r>
          </w:p>
        </w:tc>
        <w:tc>
          <w:tcPr>
            <w:tcW w:w="1812" w:type="dxa"/>
          </w:tcPr>
          <w:p w14:paraId="52C70F9B" w14:textId="2E5FE0D1" w:rsidR="00AD6F34" w:rsidRPr="008D46D0" w:rsidRDefault="00AD6F34" w:rsidP="008D46D0">
            <w:pPr>
              <w:snapToGrid w:val="0"/>
              <w:spacing w:line="360" w:lineRule="auto"/>
              <w:jc w:val="both"/>
              <w:rPr>
                <w:rFonts w:ascii="Book Antiqua" w:hAnsi="Book Antiqua"/>
              </w:rPr>
            </w:pPr>
            <w:r w:rsidRPr="008D46D0">
              <w:rPr>
                <w:rFonts w:ascii="Book Antiqua" w:hAnsi="Book Antiqua"/>
              </w:rPr>
              <w:t>10/11 (90.9)</w:t>
            </w:r>
          </w:p>
        </w:tc>
        <w:tc>
          <w:tcPr>
            <w:tcW w:w="958" w:type="dxa"/>
          </w:tcPr>
          <w:p w14:paraId="39AE838D"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0.005</w:t>
            </w:r>
          </w:p>
        </w:tc>
        <w:tc>
          <w:tcPr>
            <w:tcW w:w="1812" w:type="dxa"/>
          </w:tcPr>
          <w:p w14:paraId="76F994AE" w14:textId="5AD42926"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5FC9DCF5" w14:textId="3DAD60F9" w:rsidR="00AD6F34" w:rsidRPr="008D46D0" w:rsidRDefault="00AD6F34" w:rsidP="008D46D0">
            <w:pPr>
              <w:snapToGrid w:val="0"/>
              <w:spacing w:line="360" w:lineRule="auto"/>
              <w:jc w:val="both"/>
              <w:rPr>
                <w:rFonts w:ascii="Book Antiqua" w:hAnsi="Book Antiqua"/>
              </w:rPr>
            </w:pPr>
            <w:r w:rsidRPr="008D46D0">
              <w:rPr>
                <w:rFonts w:ascii="Book Antiqua" w:hAnsi="Book Antiqua"/>
              </w:rPr>
              <w:t>23/51 (45.1)</w:t>
            </w:r>
          </w:p>
        </w:tc>
        <w:tc>
          <w:tcPr>
            <w:tcW w:w="853" w:type="dxa"/>
          </w:tcPr>
          <w:p w14:paraId="5E2E85A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0.051</w:t>
            </w:r>
          </w:p>
        </w:tc>
      </w:tr>
      <w:tr w:rsidR="00AD6F34" w:rsidRPr="008D46D0" w14:paraId="38208E28" w14:textId="77777777" w:rsidTr="00856EC0">
        <w:tc>
          <w:tcPr>
            <w:tcW w:w="2520" w:type="dxa"/>
          </w:tcPr>
          <w:p w14:paraId="4C1CD991" w14:textId="0FF25F2D"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Creatinine kinase &gt; 22 </w:t>
            </w:r>
            <w:r w:rsidR="005F4247" w:rsidRPr="008D46D0">
              <w:rPr>
                <w:rFonts w:ascii="Book Antiqua" w:hAnsi="Book Antiqua"/>
              </w:rPr>
              <w:t>m</w:t>
            </w:r>
            <w:r w:rsidRPr="008D46D0">
              <w:rPr>
                <w:rFonts w:ascii="Book Antiqua" w:hAnsi="Book Antiqua"/>
              </w:rPr>
              <w:t xml:space="preserve">mol/L,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09D363C0" w14:textId="7ABEE097" w:rsidR="00AD6F34" w:rsidRPr="008D46D0" w:rsidRDefault="00AD6F34" w:rsidP="008D46D0">
            <w:pPr>
              <w:snapToGrid w:val="0"/>
              <w:spacing w:line="360" w:lineRule="auto"/>
              <w:jc w:val="both"/>
              <w:rPr>
                <w:rFonts w:ascii="Book Antiqua" w:hAnsi="Book Antiqua"/>
              </w:rPr>
            </w:pPr>
            <w:r w:rsidRPr="008D46D0">
              <w:rPr>
                <w:rFonts w:ascii="Book Antiqua" w:hAnsi="Book Antiqua"/>
              </w:rPr>
              <w:t>18/56 (32.1)</w:t>
            </w:r>
          </w:p>
        </w:tc>
        <w:tc>
          <w:tcPr>
            <w:tcW w:w="1699" w:type="dxa"/>
          </w:tcPr>
          <w:p w14:paraId="0DA66896" w14:textId="2A8C4090" w:rsidR="00AD6F34" w:rsidRPr="008D46D0" w:rsidRDefault="00AD6F34" w:rsidP="008D46D0">
            <w:pPr>
              <w:snapToGrid w:val="0"/>
              <w:spacing w:line="360" w:lineRule="auto"/>
              <w:jc w:val="both"/>
              <w:rPr>
                <w:rFonts w:ascii="Book Antiqua" w:hAnsi="Book Antiqua"/>
              </w:rPr>
            </w:pPr>
            <w:r w:rsidRPr="008D46D0">
              <w:rPr>
                <w:rFonts w:ascii="Book Antiqua" w:hAnsi="Book Antiqua"/>
              </w:rPr>
              <w:t>13/45 (28.9)</w:t>
            </w:r>
          </w:p>
        </w:tc>
        <w:tc>
          <w:tcPr>
            <w:tcW w:w="1812" w:type="dxa"/>
          </w:tcPr>
          <w:p w14:paraId="4406FFEF" w14:textId="42F6E5FE" w:rsidR="00AD6F34" w:rsidRPr="008D46D0" w:rsidRDefault="00AD6F34" w:rsidP="008D46D0">
            <w:pPr>
              <w:snapToGrid w:val="0"/>
              <w:spacing w:line="360" w:lineRule="auto"/>
              <w:jc w:val="both"/>
              <w:rPr>
                <w:rFonts w:ascii="Book Antiqua" w:hAnsi="Book Antiqua"/>
              </w:rPr>
            </w:pPr>
            <w:r w:rsidRPr="008D46D0">
              <w:rPr>
                <w:rFonts w:ascii="Book Antiqua" w:hAnsi="Book Antiqua"/>
              </w:rPr>
              <w:t>5/11 (54.4)</w:t>
            </w:r>
          </w:p>
        </w:tc>
        <w:tc>
          <w:tcPr>
            <w:tcW w:w="958" w:type="dxa"/>
          </w:tcPr>
          <w:p w14:paraId="5B954B9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0.305</w:t>
            </w:r>
          </w:p>
        </w:tc>
        <w:tc>
          <w:tcPr>
            <w:tcW w:w="1812" w:type="dxa"/>
          </w:tcPr>
          <w:p w14:paraId="0980C80E" w14:textId="3F5CAE8C" w:rsidR="00AD6F34" w:rsidRPr="008D46D0" w:rsidRDefault="00AD6F34" w:rsidP="008D46D0">
            <w:pPr>
              <w:snapToGrid w:val="0"/>
              <w:spacing w:line="360" w:lineRule="auto"/>
              <w:jc w:val="both"/>
              <w:rPr>
                <w:rFonts w:ascii="Book Antiqua" w:hAnsi="Book Antiqua"/>
              </w:rPr>
            </w:pPr>
            <w:r w:rsidRPr="008D46D0">
              <w:rPr>
                <w:rFonts w:ascii="Book Antiqua" w:hAnsi="Book Antiqua"/>
              </w:rPr>
              <w:t>3/5 (60.0)</w:t>
            </w:r>
          </w:p>
        </w:tc>
        <w:tc>
          <w:tcPr>
            <w:tcW w:w="1809" w:type="dxa"/>
          </w:tcPr>
          <w:p w14:paraId="2C87746A" w14:textId="787DB9B5" w:rsidR="00AD6F34" w:rsidRPr="008D46D0" w:rsidRDefault="00AD6F34" w:rsidP="008D46D0">
            <w:pPr>
              <w:snapToGrid w:val="0"/>
              <w:spacing w:line="360" w:lineRule="auto"/>
              <w:jc w:val="both"/>
              <w:rPr>
                <w:rFonts w:ascii="Book Antiqua" w:hAnsi="Book Antiqua"/>
              </w:rPr>
            </w:pPr>
            <w:r w:rsidRPr="008D46D0">
              <w:rPr>
                <w:rFonts w:ascii="Book Antiqua" w:hAnsi="Book Antiqua"/>
              </w:rPr>
              <w:t>15/51 (29.4)</w:t>
            </w:r>
          </w:p>
        </w:tc>
        <w:tc>
          <w:tcPr>
            <w:tcW w:w="853" w:type="dxa"/>
          </w:tcPr>
          <w:p w14:paraId="6389CA3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0.314</w:t>
            </w:r>
          </w:p>
        </w:tc>
      </w:tr>
      <w:tr w:rsidR="00856EC0" w:rsidRPr="008D46D0" w14:paraId="3E6F99AD" w14:textId="77777777" w:rsidTr="00856EC0">
        <w:tc>
          <w:tcPr>
            <w:tcW w:w="2520" w:type="dxa"/>
          </w:tcPr>
          <w:p w14:paraId="53FA6202" w14:textId="6D715D24" w:rsidR="00AD6F34" w:rsidRPr="008D46D0" w:rsidRDefault="00AD6F34" w:rsidP="008D46D0">
            <w:pPr>
              <w:snapToGrid w:val="0"/>
              <w:spacing w:line="360" w:lineRule="auto"/>
              <w:jc w:val="both"/>
              <w:rPr>
                <w:rFonts w:ascii="Book Antiqua" w:hAnsi="Book Antiqua"/>
              </w:rPr>
            </w:pPr>
            <w:r w:rsidRPr="008D46D0">
              <w:rPr>
                <w:rFonts w:ascii="Book Antiqua" w:hAnsi="Book Antiqua"/>
              </w:rPr>
              <w:t>Creatinine kinase</w:t>
            </w:r>
            <w:r w:rsidR="005F4247" w:rsidRPr="008D46D0">
              <w:rPr>
                <w:rFonts w:ascii="Book Antiqua" w:hAnsi="Book Antiqua"/>
              </w:rPr>
              <w:t xml:space="preserve"> </w:t>
            </w:r>
            <w:r w:rsidRPr="008D46D0">
              <w:rPr>
                <w:rFonts w:ascii="Book Antiqua" w:hAnsi="Book Antiqua"/>
              </w:rPr>
              <w:t>≥</w:t>
            </w:r>
            <w:r w:rsidR="005F4247" w:rsidRPr="008D46D0">
              <w:rPr>
                <w:rFonts w:ascii="Book Antiqua" w:hAnsi="Book Antiqua"/>
              </w:rPr>
              <w:t xml:space="preserve"> </w:t>
            </w:r>
            <w:r w:rsidRPr="008D46D0">
              <w:rPr>
                <w:rFonts w:ascii="Book Antiqua" w:hAnsi="Book Antiqua"/>
              </w:rPr>
              <w:t xml:space="preserve">170 U/L,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478EB986" w14:textId="5F653B70" w:rsidR="00AD6F34" w:rsidRPr="008D46D0" w:rsidRDefault="00AD6F34" w:rsidP="008D46D0">
            <w:pPr>
              <w:snapToGrid w:val="0"/>
              <w:spacing w:line="360" w:lineRule="auto"/>
              <w:jc w:val="both"/>
              <w:rPr>
                <w:rFonts w:ascii="Book Antiqua" w:hAnsi="Book Antiqua"/>
              </w:rPr>
            </w:pPr>
            <w:r w:rsidRPr="008D46D0">
              <w:rPr>
                <w:rFonts w:ascii="Book Antiqua" w:hAnsi="Book Antiqua"/>
              </w:rPr>
              <w:t>8/56 (14.3)</w:t>
            </w:r>
          </w:p>
        </w:tc>
        <w:tc>
          <w:tcPr>
            <w:tcW w:w="1699" w:type="dxa"/>
          </w:tcPr>
          <w:p w14:paraId="49701881" w14:textId="05CCB942" w:rsidR="00AD6F34" w:rsidRPr="008D46D0" w:rsidRDefault="00AD6F34" w:rsidP="008D46D0">
            <w:pPr>
              <w:snapToGrid w:val="0"/>
              <w:spacing w:line="360" w:lineRule="auto"/>
              <w:jc w:val="both"/>
              <w:rPr>
                <w:rFonts w:ascii="Book Antiqua" w:hAnsi="Book Antiqua"/>
              </w:rPr>
            </w:pPr>
            <w:r w:rsidRPr="008D46D0">
              <w:rPr>
                <w:rFonts w:ascii="Book Antiqua" w:hAnsi="Book Antiqua"/>
              </w:rPr>
              <w:t>4/45 (8.9)</w:t>
            </w:r>
          </w:p>
        </w:tc>
        <w:tc>
          <w:tcPr>
            <w:tcW w:w="1812" w:type="dxa"/>
          </w:tcPr>
          <w:p w14:paraId="6C68E9FF" w14:textId="0634AE23" w:rsidR="00AD6F34" w:rsidRPr="008D46D0" w:rsidRDefault="00AD6F34" w:rsidP="008D46D0">
            <w:pPr>
              <w:snapToGrid w:val="0"/>
              <w:spacing w:line="360" w:lineRule="auto"/>
              <w:jc w:val="both"/>
              <w:rPr>
                <w:rFonts w:ascii="Book Antiqua" w:hAnsi="Book Antiqua"/>
              </w:rPr>
            </w:pPr>
            <w:r w:rsidRPr="008D46D0">
              <w:rPr>
                <w:rFonts w:ascii="Book Antiqua" w:hAnsi="Book Antiqua"/>
              </w:rPr>
              <w:t>4/11 (36.3)</w:t>
            </w:r>
          </w:p>
        </w:tc>
        <w:tc>
          <w:tcPr>
            <w:tcW w:w="958" w:type="dxa"/>
          </w:tcPr>
          <w:p w14:paraId="0FE5D36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0.057</w:t>
            </w:r>
          </w:p>
        </w:tc>
        <w:tc>
          <w:tcPr>
            <w:tcW w:w="1812" w:type="dxa"/>
          </w:tcPr>
          <w:p w14:paraId="7EEAC78A" w14:textId="2DFEEC81" w:rsidR="00AD6F34" w:rsidRPr="008D46D0" w:rsidRDefault="00AD6F34" w:rsidP="008D46D0">
            <w:pPr>
              <w:snapToGrid w:val="0"/>
              <w:spacing w:line="360" w:lineRule="auto"/>
              <w:jc w:val="both"/>
              <w:rPr>
                <w:rFonts w:ascii="Book Antiqua" w:hAnsi="Book Antiqua"/>
              </w:rPr>
            </w:pPr>
            <w:r w:rsidRPr="008D46D0">
              <w:rPr>
                <w:rFonts w:ascii="Book Antiqua" w:hAnsi="Book Antiqua"/>
              </w:rPr>
              <w:t>2/5 (40.0)</w:t>
            </w:r>
          </w:p>
        </w:tc>
        <w:tc>
          <w:tcPr>
            <w:tcW w:w="1809" w:type="dxa"/>
          </w:tcPr>
          <w:p w14:paraId="0FF5E5C8" w14:textId="1ED6D22E" w:rsidR="00AD6F34" w:rsidRPr="008D46D0" w:rsidRDefault="00AD6F34" w:rsidP="008D46D0">
            <w:pPr>
              <w:snapToGrid w:val="0"/>
              <w:spacing w:line="360" w:lineRule="auto"/>
              <w:jc w:val="both"/>
              <w:rPr>
                <w:rFonts w:ascii="Book Antiqua" w:hAnsi="Book Antiqua"/>
              </w:rPr>
            </w:pPr>
            <w:r w:rsidRPr="008D46D0">
              <w:rPr>
                <w:rFonts w:ascii="Book Antiqua" w:hAnsi="Book Antiqua"/>
              </w:rPr>
              <w:t>6/51 (11.8)</w:t>
            </w:r>
          </w:p>
        </w:tc>
        <w:tc>
          <w:tcPr>
            <w:tcW w:w="853" w:type="dxa"/>
          </w:tcPr>
          <w:p w14:paraId="677CEBD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0.144</w:t>
            </w:r>
          </w:p>
        </w:tc>
      </w:tr>
      <w:tr w:rsidR="00856EC0" w:rsidRPr="008D46D0" w14:paraId="724168FC" w14:textId="77777777" w:rsidTr="00856EC0">
        <w:tc>
          <w:tcPr>
            <w:tcW w:w="2520" w:type="dxa"/>
          </w:tcPr>
          <w:p w14:paraId="5A675923" w14:textId="42773ED8"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Blood urea nitrogen ≥ 6.1 mmol/L,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49D38502" w14:textId="5C2B86EC" w:rsidR="00AD6F34" w:rsidRPr="008D46D0" w:rsidRDefault="00AD6F34" w:rsidP="008D46D0">
            <w:pPr>
              <w:snapToGrid w:val="0"/>
              <w:spacing w:line="360" w:lineRule="auto"/>
              <w:jc w:val="both"/>
              <w:rPr>
                <w:rFonts w:ascii="Book Antiqua" w:hAnsi="Book Antiqua"/>
              </w:rPr>
            </w:pPr>
            <w:r w:rsidRPr="008D46D0">
              <w:rPr>
                <w:rFonts w:ascii="Book Antiqua" w:hAnsi="Book Antiqua"/>
              </w:rPr>
              <w:t>3/56 (5.3)</w:t>
            </w:r>
          </w:p>
        </w:tc>
        <w:tc>
          <w:tcPr>
            <w:tcW w:w="1699" w:type="dxa"/>
          </w:tcPr>
          <w:p w14:paraId="52A269C7" w14:textId="1DCB6B80" w:rsidR="00AD6F34" w:rsidRPr="008D46D0" w:rsidRDefault="00AD6F34" w:rsidP="008D46D0">
            <w:pPr>
              <w:snapToGrid w:val="0"/>
              <w:spacing w:line="360" w:lineRule="auto"/>
              <w:jc w:val="both"/>
              <w:rPr>
                <w:rFonts w:ascii="Book Antiqua" w:hAnsi="Book Antiqua"/>
              </w:rPr>
            </w:pPr>
            <w:r w:rsidRPr="008D46D0">
              <w:rPr>
                <w:rFonts w:ascii="Book Antiqua" w:hAnsi="Book Antiqua"/>
              </w:rPr>
              <w:t>1/45 (2.2)</w:t>
            </w:r>
          </w:p>
        </w:tc>
        <w:tc>
          <w:tcPr>
            <w:tcW w:w="1812" w:type="dxa"/>
          </w:tcPr>
          <w:p w14:paraId="3BC0DF25" w14:textId="19DD1D3E" w:rsidR="00AD6F34" w:rsidRPr="008D46D0" w:rsidRDefault="00AD6F34" w:rsidP="008D46D0">
            <w:pPr>
              <w:snapToGrid w:val="0"/>
              <w:spacing w:line="360" w:lineRule="auto"/>
              <w:jc w:val="both"/>
              <w:rPr>
                <w:rFonts w:ascii="Book Antiqua" w:hAnsi="Book Antiqua"/>
              </w:rPr>
            </w:pPr>
            <w:r w:rsidRPr="008D46D0">
              <w:rPr>
                <w:rFonts w:ascii="Book Antiqua" w:hAnsi="Book Antiqua"/>
              </w:rPr>
              <w:t>2/11 (18.2)</w:t>
            </w:r>
          </w:p>
        </w:tc>
        <w:tc>
          <w:tcPr>
            <w:tcW w:w="958" w:type="dxa"/>
          </w:tcPr>
          <w:p w14:paraId="713D5ED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0.095</w:t>
            </w:r>
          </w:p>
        </w:tc>
        <w:tc>
          <w:tcPr>
            <w:tcW w:w="1812" w:type="dxa"/>
          </w:tcPr>
          <w:p w14:paraId="5A6C341F" w14:textId="6974921F"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0418772F" w14:textId="574DF14F" w:rsidR="00AD6F34" w:rsidRPr="008D46D0" w:rsidRDefault="00AD6F34" w:rsidP="008D46D0">
            <w:pPr>
              <w:snapToGrid w:val="0"/>
              <w:spacing w:line="360" w:lineRule="auto"/>
              <w:jc w:val="both"/>
              <w:rPr>
                <w:rFonts w:ascii="Book Antiqua" w:hAnsi="Book Antiqua"/>
              </w:rPr>
            </w:pPr>
            <w:r w:rsidRPr="008D46D0">
              <w:rPr>
                <w:rFonts w:ascii="Book Antiqua" w:hAnsi="Book Antiqua"/>
              </w:rPr>
              <w:t>2/51 (3.9)</w:t>
            </w:r>
          </w:p>
        </w:tc>
        <w:tc>
          <w:tcPr>
            <w:tcW w:w="853" w:type="dxa"/>
          </w:tcPr>
          <w:p w14:paraId="39A10B75"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0.249</w:t>
            </w:r>
          </w:p>
        </w:tc>
      </w:tr>
      <w:tr w:rsidR="00856EC0" w:rsidRPr="008D46D0" w14:paraId="5FA50D6F" w14:textId="77777777" w:rsidTr="00856EC0">
        <w:tc>
          <w:tcPr>
            <w:tcW w:w="2520" w:type="dxa"/>
          </w:tcPr>
          <w:p w14:paraId="52657173" w14:textId="6039EFA7"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Creatinine ≥ 110 </w:t>
            </w:r>
            <w:r w:rsidR="005F4247" w:rsidRPr="008D46D0">
              <w:rPr>
                <w:rFonts w:ascii="Book Antiqua" w:hAnsi="Book Antiqua"/>
              </w:rPr>
              <w:t>m</w:t>
            </w:r>
            <w:r w:rsidRPr="008D46D0">
              <w:rPr>
                <w:rFonts w:ascii="Book Antiqua" w:hAnsi="Book Antiqua"/>
              </w:rPr>
              <w:t xml:space="preserve">mol/L,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r w:rsidRPr="008D46D0">
              <w:rPr>
                <w:rFonts w:ascii="Book Antiqua" w:hAnsi="Book Antiqua"/>
              </w:rPr>
              <w:lastRenderedPageBreak/>
              <w:t>(%)</w:t>
            </w:r>
          </w:p>
        </w:tc>
        <w:tc>
          <w:tcPr>
            <w:tcW w:w="1713" w:type="dxa"/>
          </w:tcPr>
          <w:p w14:paraId="18BE23D1" w14:textId="05D3EC3A"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2/56 (3.6)</w:t>
            </w:r>
          </w:p>
        </w:tc>
        <w:tc>
          <w:tcPr>
            <w:tcW w:w="1699" w:type="dxa"/>
          </w:tcPr>
          <w:p w14:paraId="5170D700" w14:textId="3CCC7C1B" w:rsidR="00AD6F34" w:rsidRPr="008D46D0" w:rsidRDefault="00AD6F34" w:rsidP="008D46D0">
            <w:pPr>
              <w:snapToGrid w:val="0"/>
              <w:spacing w:line="360" w:lineRule="auto"/>
              <w:jc w:val="both"/>
              <w:rPr>
                <w:rFonts w:ascii="Book Antiqua" w:hAnsi="Book Antiqua"/>
              </w:rPr>
            </w:pPr>
            <w:r w:rsidRPr="008D46D0">
              <w:rPr>
                <w:rFonts w:ascii="Book Antiqua" w:hAnsi="Book Antiqua"/>
              </w:rPr>
              <w:t>1/45 (2.2)</w:t>
            </w:r>
          </w:p>
        </w:tc>
        <w:tc>
          <w:tcPr>
            <w:tcW w:w="1812" w:type="dxa"/>
          </w:tcPr>
          <w:p w14:paraId="70F4FF2D" w14:textId="2C5D0816"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 (9.1)</w:t>
            </w:r>
          </w:p>
        </w:tc>
        <w:tc>
          <w:tcPr>
            <w:tcW w:w="958" w:type="dxa"/>
          </w:tcPr>
          <w:p w14:paraId="01EE5BE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0.357</w:t>
            </w:r>
          </w:p>
        </w:tc>
        <w:tc>
          <w:tcPr>
            <w:tcW w:w="1812" w:type="dxa"/>
          </w:tcPr>
          <w:p w14:paraId="30499998" w14:textId="515617BB"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129637C9" w14:textId="20E6D620" w:rsidR="00AD6F34" w:rsidRPr="008D46D0" w:rsidRDefault="00AD6F34" w:rsidP="008D46D0">
            <w:pPr>
              <w:snapToGrid w:val="0"/>
              <w:spacing w:line="360" w:lineRule="auto"/>
              <w:jc w:val="both"/>
              <w:rPr>
                <w:rFonts w:ascii="Book Antiqua" w:hAnsi="Book Antiqua"/>
              </w:rPr>
            </w:pPr>
            <w:r w:rsidRPr="008D46D0">
              <w:rPr>
                <w:rFonts w:ascii="Book Antiqua" w:hAnsi="Book Antiqua"/>
              </w:rPr>
              <w:t>1/51 (2.0)</w:t>
            </w:r>
          </w:p>
        </w:tc>
        <w:tc>
          <w:tcPr>
            <w:tcW w:w="853" w:type="dxa"/>
          </w:tcPr>
          <w:p w14:paraId="27E6E327"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0.172</w:t>
            </w:r>
          </w:p>
        </w:tc>
      </w:tr>
      <w:tr w:rsidR="00AD6F34" w:rsidRPr="008D46D0" w14:paraId="66C7B467" w14:textId="77777777" w:rsidTr="00856EC0">
        <w:tc>
          <w:tcPr>
            <w:tcW w:w="2520" w:type="dxa"/>
          </w:tcPr>
          <w:p w14:paraId="5A0132FD" w14:textId="2DAE522E"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 xml:space="preserve">D-dimer ≥ 0.55 mg/L,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7B0E01AD" w14:textId="7944A948" w:rsidR="00AD6F34" w:rsidRPr="008D46D0" w:rsidRDefault="00AD6F34" w:rsidP="008D46D0">
            <w:pPr>
              <w:snapToGrid w:val="0"/>
              <w:spacing w:line="360" w:lineRule="auto"/>
              <w:jc w:val="both"/>
              <w:rPr>
                <w:rFonts w:ascii="Book Antiqua" w:hAnsi="Book Antiqua"/>
              </w:rPr>
            </w:pPr>
            <w:r w:rsidRPr="008D46D0">
              <w:rPr>
                <w:rFonts w:ascii="Book Antiqua" w:hAnsi="Book Antiqua"/>
              </w:rPr>
              <w:t>12/56 (21.4)</w:t>
            </w:r>
          </w:p>
        </w:tc>
        <w:tc>
          <w:tcPr>
            <w:tcW w:w="1699" w:type="dxa"/>
          </w:tcPr>
          <w:p w14:paraId="63634E05" w14:textId="76329327" w:rsidR="00AD6F34" w:rsidRPr="008D46D0" w:rsidRDefault="00AD6F34" w:rsidP="008D46D0">
            <w:pPr>
              <w:snapToGrid w:val="0"/>
              <w:spacing w:line="360" w:lineRule="auto"/>
              <w:jc w:val="both"/>
              <w:rPr>
                <w:rFonts w:ascii="Book Antiqua" w:hAnsi="Book Antiqua"/>
              </w:rPr>
            </w:pPr>
            <w:r w:rsidRPr="008D46D0">
              <w:rPr>
                <w:rFonts w:ascii="Book Antiqua" w:hAnsi="Book Antiqua"/>
              </w:rPr>
              <w:t>20/45 (44.4)</w:t>
            </w:r>
          </w:p>
        </w:tc>
        <w:tc>
          <w:tcPr>
            <w:tcW w:w="1812" w:type="dxa"/>
          </w:tcPr>
          <w:p w14:paraId="73B4FF8A" w14:textId="0DA1D84D" w:rsidR="00AD6F34" w:rsidRPr="008D46D0" w:rsidRDefault="00AD6F34" w:rsidP="008D46D0">
            <w:pPr>
              <w:snapToGrid w:val="0"/>
              <w:spacing w:line="360" w:lineRule="auto"/>
              <w:jc w:val="both"/>
              <w:rPr>
                <w:rFonts w:ascii="Book Antiqua" w:hAnsi="Book Antiqua"/>
              </w:rPr>
            </w:pPr>
            <w:r w:rsidRPr="008D46D0">
              <w:rPr>
                <w:rFonts w:ascii="Book Antiqua" w:hAnsi="Book Antiqua"/>
              </w:rPr>
              <w:t>7/11 (63.6)</w:t>
            </w:r>
          </w:p>
        </w:tc>
        <w:tc>
          <w:tcPr>
            <w:tcW w:w="958" w:type="dxa"/>
          </w:tcPr>
          <w:p w14:paraId="01BC364A"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0.322</w:t>
            </w:r>
          </w:p>
        </w:tc>
        <w:tc>
          <w:tcPr>
            <w:tcW w:w="1812" w:type="dxa"/>
          </w:tcPr>
          <w:p w14:paraId="2C7B70C1" w14:textId="63EC754D" w:rsidR="00AD6F34" w:rsidRPr="008D46D0" w:rsidRDefault="00AD6F34" w:rsidP="008D46D0">
            <w:pPr>
              <w:snapToGrid w:val="0"/>
              <w:spacing w:line="360" w:lineRule="auto"/>
              <w:jc w:val="both"/>
              <w:rPr>
                <w:rFonts w:ascii="Book Antiqua" w:hAnsi="Book Antiqua"/>
              </w:rPr>
            </w:pPr>
            <w:r w:rsidRPr="008D46D0">
              <w:rPr>
                <w:rFonts w:ascii="Book Antiqua" w:hAnsi="Book Antiqua"/>
              </w:rPr>
              <w:t>3/5 (60.0)</w:t>
            </w:r>
          </w:p>
        </w:tc>
        <w:tc>
          <w:tcPr>
            <w:tcW w:w="1809" w:type="dxa"/>
          </w:tcPr>
          <w:p w14:paraId="16A1549D" w14:textId="67AE0419" w:rsidR="00AD6F34" w:rsidRPr="008D46D0" w:rsidRDefault="00AD6F34" w:rsidP="008D46D0">
            <w:pPr>
              <w:snapToGrid w:val="0"/>
              <w:spacing w:line="360" w:lineRule="auto"/>
              <w:jc w:val="both"/>
              <w:rPr>
                <w:rFonts w:ascii="Book Antiqua" w:hAnsi="Book Antiqua"/>
              </w:rPr>
            </w:pPr>
            <w:r w:rsidRPr="008D46D0">
              <w:rPr>
                <w:rFonts w:ascii="Book Antiqua" w:hAnsi="Book Antiqua"/>
              </w:rPr>
              <w:t>25/51 (49.0)</w:t>
            </w:r>
          </w:p>
        </w:tc>
        <w:tc>
          <w:tcPr>
            <w:tcW w:w="853" w:type="dxa"/>
          </w:tcPr>
          <w:p w14:paraId="4637D3D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7A48DE50" w14:textId="77777777" w:rsidTr="00856EC0">
        <w:tc>
          <w:tcPr>
            <w:tcW w:w="2520" w:type="dxa"/>
          </w:tcPr>
          <w:p w14:paraId="1660BB92" w14:textId="77777777" w:rsidR="00AD6F34" w:rsidRPr="008D46D0" w:rsidRDefault="00AD6F34" w:rsidP="008D46D0">
            <w:pPr>
              <w:snapToGrid w:val="0"/>
              <w:spacing w:line="360" w:lineRule="auto"/>
              <w:jc w:val="both"/>
              <w:rPr>
                <w:rFonts w:ascii="Book Antiqua" w:hAnsi="Book Antiqua"/>
                <w:bCs/>
              </w:rPr>
            </w:pPr>
            <w:r w:rsidRPr="008D46D0">
              <w:rPr>
                <w:rFonts w:ascii="Book Antiqua" w:hAnsi="Book Antiqua"/>
                <w:bCs/>
              </w:rPr>
              <w:t>Co-infection</w:t>
            </w:r>
          </w:p>
        </w:tc>
        <w:tc>
          <w:tcPr>
            <w:tcW w:w="1713" w:type="dxa"/>
          </w:tcPr>
          <w:p w14:paraId="180895F3" w14:textId="77777777" w:rsidR="00AD6F34" w:rsidRPr="008D46D0" w:rsidRDefault="00AD6F34" w:rsidP="008D46D0">
            <w:pPr>
              <w:snapToGrid w:val="0"/>
              <w:spacing w:line="360" w:lineRule="auto"/>
              <w:jc w:val="both"/>
              <w:rPr>
                <w:rFonts w:ascii="Book Antiqua" w:hAnsi="Book Antiqua"/>
              </w:rPr>
            </w:pPr>
          </w:p>
        </w:tc>
        <w:tc>
          <w:tcPr>
            <w:tcW w:w="1699" w:type="dxa"/>
          </w:tcPr>
          <w:p w14:paraId="1C6D50D0" w14:textId="77777777" w:rsidR="00AD6F34" w:rsidRPr="008D46D0" w:rsidRDefault="00AD6F34" w:rsidP="008D46D0">
            <w:pPr>
              <w:snapToGrid w:val="0"/>
              <w:spacing w:line="360" w:lineRule="auto"/>
              <w:jc w:val="both"/>
              <w:rPr>
                <w:rFonts w:ascii="Book Antiqua" w:hAnsi="Book Antiqua"/>
              </w:rPr>
            </w:pPr>
          </w:p>
        </w:tc>
        <w:tc>
          <w:tcPr>
            <w:tcW w:w="1812" w:type="dxa"/>
          </w:tcPr>
          <w:p w14:paraId="28C2049F" w14:textId="77777777" w:rsidR="00AD6F34" w:rsidRPr="008D46D0" w:rsidRDefault="00AD6F34" w:rsidP="008D46D0">
            <w:pPr>
              <w:snapToGrid w:val="0"/>
              <w:spacing w:line="360" w:lineRule="auto"/>
              <w:jc w:val="both"/>
              <w:rPr>
                <w:rFonts w:ascii="Book Antiqua" w:hAnsi="Book Antiqua"/>
              </w:rPr>
            </w:pPr>
          </w:p>
        </w:tc>
        <w:tc>
          <w:tcPr>
            <w:tcW w:w="958" w:type="dxa"/>
          </w:tcPr>
          <w:p w14:paraId="3637FF0F" w14:textId="77777777" w:rsidR="00AD6F34" w:rsidRPr="008D46D0" w:rsidRDefault="00AD6F34" w:rsidP="008D46D0">
            <w:pPr>
              <w:snapToGrid w:val="0"/>
              <w:spacing w:line="360" w:lineRule="auto"/>
              <w:jc w:val="both"/>
              <w:rPr>
                <w:rFonts w:ascii="Book Antiqua" w:hAnsi="Book Antiqua"/>
              </w:rPr>
            </w:pPr>
          </w:p>
        </w:tc>
        <w:tc>
          <w:tcPr>
            <w:tcW w:w="1812" w:type="dxa"/>
          </w:tcPr>
          <w:p w14:paraId="1D40BE3D" w14:textId="77777777" w:rsidR="00AD6F34" w:rsidRPr="008D46D0" w:rsidRDefault="00AD6F34" w:rsidP="008D46D0">
            <w:pPr>
              <w:snapToGrid w:val="0"/>
              <w:spacing w:line="360" w:lineRule="auto"/>
              <w:jc w:val="both"/>
              <w:rPr>
                <w:rFonts w:ascii="Book Antiqua" w:hAnsi="Book Antiqua"/>
              </w:rPr>
            </w:pPr>
          </w:p>
        </w:tc>
        <w:tc>
          <w:tcPr>
            <w:tcW w:w="1809" w:type="dxa"/>
          </w:tcPr>
          <w:p w14:paraId="57CEF131" w14:textId="77777777" w:rsidR="00AD6F34" w:rsidRPr="008D46D0" w:rsidRDefault="00AD6F34" w:rsidP="008D46D0">
            <w:pPr>
              <w:snapToGrid w:val="0"/>
              <w:spacing w:line="360" w:lineRule="auto"/>
              <w:jc w:val="both"/>
              <w:rPr>
                <w:rFonts w:ascii="Book Antiqua" w:hAnsi="Book Antiqua"/>
              </w:rPr>
            </w:pPr>
          </w:p>
        </w:tc>
        <w:tc>
          <w:tcPr>
            <w:tcW w:w="853" w:type="dxa"/>
          </w:tcPr>
          <w:p w14:paraId="3907C622" w14:textId="77777777" w:rsidR="00AD6F34" w:rsidRPr="008D46D0" w:rsidRDefault="00AD6F34" w:rsidP="008D46D0">
            <w:pPr>
              <w:snapToGrid w:val="0"/>
              <w:spacing w:line="360" w:lineRule="auto"/>
              <w:jc w:val="both"/>
              <w:rPr>
                <w:rFonts w:ascii="Book Antiqua" w:hAnsi="Book Antiqua"/>
              </w:rPr>
            </w:pPr>
          </w:p>
        </w:tc>
      </w:tr>
      <w:tr w:rsidR="00AD6F34" w:rsidRPr="008D46D0" w14:paraId="234499A4" w14:textId="77777777" w:rsidTr="00856EC0">
        <w:tc>
          <w:tcPr>
            <w:tcW w:w="2520" w:type="dxa"/>
          </w:tcPr>
          <w:p w14:paraId="5885ACB4"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Other viruses</w:t>
            </w:r>
          </w:p>
        </w:tc>
        <w:tc>
          <w:tcPr>
            <w:tcW w:w="1713" w:type="dxa"/>
          </w:tcPr>
          <w:p w14:paraId="1B3F6928" w14:textId="463995E4" w:rsidR="00AD6F34" w:rsidRPr="008D46D0" w:rsidRDefault="00AD6F34" w:rsidP="008D46D0">
            <w:pPr>
              <w:snapToGrid w:val="0"/>
              <w:spacing w:line="360" w:lineRule="auto"/>
              <w:jc w:val="both"/>
              <w:rPr>
                <w:rFonts w:ascii="Book Antiqua" w:hAnsi="Book Antiqua"/>
              </w:rPr>
            </w:pPr>
            <w:r w:rsidRPr="008D46D0">
              <w:rPr>
                <w:rFonts w:ascii="Book Antiqua" w:hAnsi="Book Antiqua"/>
              </w:rPr>
              <w:t>0/56 (0.0)</w:t>
            </w:r>
          </w:p>
        </w:tc>
        <w:tc>
          <w:tcPr>
            <w:tcW w:w="1699" w:type="dxa"/>
          </w:tcPr>
          <w:p w14:paraId="6AB1EF5B" w14:textId="49430930" w:rsidR="00AD6F34" w:rsidRPr="008D46D0" w:rsidRDefault="00AD6F34" w:rsidP="008D46D0">
            <w:pPr>
              <w:snapToGrid w:val="0"/>
              <w:spacing w:line="360" w:lineRule="auto"/>
              <w:jc w:val="both"/>
              <w:rPr>
                <w:rFonts w:ascii="Book Antiqua" w:hAnsi="Book Antiqua"/>
              </w:rPr>
            </w:pPr>
            <w:r w:rsidRPr="008D46D0">
              <w:rPr>
                <w:rFonts w:ascii="Book Antiqua" w:hAnsi="Book Antiqua"/>
              </w:rPr>
              <w:t>0/45 (0.0)</w:t>
            </w:r>
          </w:p>
        </w:tc>
        <w:tc>
          <w:tcPr>
            <w:tcW w:w="1812" w:type="dxa"/>
          </w:tcPr>
          <w:p w14:paraId="47386F5E" w14:textId="23AA981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0/11 (0.0)</w:t>
            </w:r>
          </w:p>
        </w:tc>
        <w:tc>
          <w:tcPr>
            <w:tcW w:w="958" w:type="dxa"/>
          </w:tcPr>
          <w:p w14:paraId="5B1545E9" w14:textId="2DB8F419"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c>
          <w:tcPr>
            <w:tcW w:w="1812" w:type="dxa"/>
          </w:tcPr>
          <w:p w14:paraId="5A27D089" w14:textId="335227CA"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44781041" w14:textId="6ACAC835" w:rsidR="00AD6F34" w:rsidRPr="008D46D0" w:rsidRDefault="00AD6F34" w:rsidP="008D46D0">
            <w:pPr>
              <w:snapToGrid w:val="0"/>
              <w:spacing w:line="360" w:lineRule="auto"/>
              <w:jc w:val="both"/>
              <w:rPr>
                <w:rFonts w:ascii="Book Antiqua" w:hAnsi="Book Antiqua"/>
              </w:rPr>
            </w:pPr>
            <w:r w:rsidRPr="008D46D0">
              <w:rPr>
                <w:rFonts w:ascii="Book Antiqua" w:hAnsi="Book Antiqua"/>
              </w:rPr>
              <w:t>0/51 (0.0)</w:t>
            </w:r>
          </w:p>
        </w:tc>
        <w:tc>
          <w:tcPr>
            <w:tcW w:w="853" w:type="dxa"/>
          </w:tcPr>
          <w:p w14:paraId="4D146A73" w14:textId="640F07D2"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r>
      <w:tr w:rsidR="00AD6F34" w:rsidRPr="008D46D0" w14:paraId="473B8C1F" w14:textId="77777777" w:rsidTr="00856EC0">
        <w:tc>
          <w:tcPr>
            <w:tcW w:w="2520" w:type="dxa"/>
          </w:tcPr>
          <w:p w14:paraId="19C6F695" w14:textId="5311D544"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Bacterial</w:t>
            </w:r>
          </w:p>
        </w:tc>
        <w:tc>
          <w:tcPr>
            <w:tcW w:w="1713" w:type="dxa"/>
          </w:tcPr>
          <w:p w14:paraId="00EE68FB" w14:textId="4F85271E" w:rsidR="00AD6F34" w:rsidRPr="008D46D0" w:rsidRDefault="00AD6F34" w:rsidP="008D46D0">
            <w:pPr>
              <w:snapToGrid w:val="0"/>
              <w:spacing w:line="360" w:lineRule="auto"/>
              <w:jc w:val="both"/>
              <w:rPr>
                <w:rFonts w:ascii="Book Antiqua" w:hAnsi="Book Antiqua"/>
              </w:rPr>
            </w:pPr>
            <w:r w:rsidRPr="008D46D0">
              <w:rPr>
                <w:rFonts w:ascii="Book Antiqua" w:hAnsi="Book Antiqua"/>
              </w:rPr>
              <w:t>1/56 (1.8)</w:t>
            </w:r>
          </w:p>
        </w:tc>
        <w:tc>
          <w:tcPr>
            <w:tcW w:w="1699" w:type="dxa"/>
          </w:tcPr>
          <w:p w14:paraId="553E1729" w14:textId="5D2CC0A5" w:rsidR="00AD6F34" w:rsidRPr="008D46D0" w:rsidRDefault="00AD6F34" w:rsidP="008D46D0">
            <w:pPr>
              <w:snapToGrid w:val="0"/>
              <w:spacing w:line="360" w:lineRule="auto"/>
              <w:jc w:val="both"/>
              <w:rPr>
                <w:rFonts w:ascii="Book Antiqua" w:hAnsi="Book Antiqua"/>
              </w:rPr>
            </w:pPr>
            <w:r w:rsidRPr="008D46D0">
              <w:rPr>
                <w:rFonts w:ascii="Book Antiqua" w:hAnsi="Book Antiqua"/>
              </w:rPr>
              <w:t>0/45 (0.0)</w:t>
            </w:r>
          </w:p>
        </w:tc>
        <w:tc>
          <w:tcPr>
            <w:tcW w:w="1812" w:type="dxa"/>
          </w:tcPr>
          <w:p w14:paraId="4A0B5FA7" w14:textId="7E0A2B60"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 (9.1)</w:t>
            </w:r>
          </w:p>
        </w:tc>
        <w:tc>
          <w:tcPr>
            <w:tcW w:w="958" w:type="dxa"/>
          </w:tcPr>
          <w:p w14:paraId="3161743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0.196</w:t>
            </w:r>
          </w:p>
        </w:tc>
        <w:tc>
          <w:tcPr>
            <w:tcW w:w="1812" w:type="dxa"/>
          </w:tcPr>
          <w:p w14:paraId="02B44710" w14:textId="11B487E9"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5916E590" w14:textId="77A1D4BF" w:rsidR="00AD6F34" w:rsidRPr="008D46D0" w:rsidRDefault="00AD6F34" w:rsidP="008D46D0">
            <w:pPr>
              <w:snapToGrid w:val="0"/>
              <w:spacing w:line="360" w:lineRule="auto"/>
              <w:jc w:val="both"/>
              <w:rPr>
                <w:rFonts w:ascii="Book Antiqua" w:hAnsi="Book Antiqua"/>
              </w:rPr>
            </w:pPr>
            <w:r w:rsidRPr="008D46D0">
              <w:rPr>
                <w:rFonts w:ascii="Book Antiqua" w:hAnsi="Book Antiqua"/>
              </w:rPr>
              <w:t>1/51 (2.0)</w:t>
            </w:r>
          </w:p>
        </w:tc>
        <w:tc>
          <w:tcPr>
            <w:tcW w:w="853" w:type="dxa"/>
          </w:tcPr>
          <w:p w14:paraId="5E719A5B"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856EC0" w:rsidRPr="008D46D0" w14:paraId="07378C65" w14:textId="77777777" w:rsidTr="00856EC0">
        <w:tc>
          <w:tcPr>
            <w:tcW w:w="2520" w:type="dxa"/>
          </w:tcPr>
          <w:p w14:paraId="527B4CCA"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Fungus</w:t>
            </w:r>
          </w:p>
        </w:tc>
        <w:tc>
          <w:tcPr>
            <w:tcW w:w="1713" w:type="dxa"/>
          </w:tcPr>
          <w:p w14:paraId="5F3DBED1" w14:textId="3736AEA5" w:rsidR="00AD6F34" w:rsidRPr="008D46D0" w:rsidRDefault="00AD6F34" w:rsidP="008D46D0">
            <w:pPr>
              <w:snapToGrid w:val="0"/>
              <w:spacing w:line="360" w:lineRule="auto"/>
              <w:jc w:val="both"/>
              <w:rPr>
                <w:rFonts w:ascii="Book Antiqua" w:hAnsi="Book Antiqua"/>
              </w:rPr>
            </w:pPr>
            <w:r w:rsidRPr="008D46D0">
              <w:rPr>
                <w:rFonts w:ascii="Book Antiqua" w:hAnsi="Book Antiqua"/>
              </w:rPr>
              <w:t>0/56 (0.0)</w:t>
            </w:r>
          </w:p>
        </w:tc>
        <w:tc>
          <w:tcPr>
            <w:tcW w:w="1699" w:type="dxa"/>
          </w:tcPr>
          <w:p w14:paraId="5ECE452B" w14:textId="14FC7B5C" w:rsidR="00AD6F34" w:rsidRPr="008D46D0" w:rsidRDefault="00AD6F34" w:rsidP="008D46D0">
            <w:pPr>
              <w:snapToGrid w:val="0"/>
              <w:spacing w:line="360" w:lineRule="auto"/>
              <w:jc w:val="both"/>
              <w:rPr>
                <w:rFonts w:ascii="Book Antiqua" w:hAnsi="Book Antiqua"/>
              </w:rPr>
            </w:pPr>
            <w:r w:rsidRPr="008D46D0">
              <w:rPr>
                <w:rFonts w:ascii="Book Antiqua" w:hAnsi="Book Antiqua"/>
              </w:rPr>
              <w:t>0/45 (0.0)</w:t>
            </w:r>
          </w:p>
        </w:tc>
        <w:tc>
          <w:tcPr>
            <w:tcW w:w="1812" w:type="dxa"/>
          </w:tcPr>
          <w:p w14:paraId="2A407C62" w14:textId="082249A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0/11 (0.0)</w:t>
            </w:r>
          </w:p>
        </w:tc>
        <w:tc>
          <w:tcPr>
            <w:tcW w:w="958" w:type="dxa"/>
          </w:tcPr>
          <w:p w14:paraId="06F07573" w14:textId="7109B8BE"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c>
          <w:tcPr>
            <w:tcW w:w="1812" w:type="dxa"/>
          </w:tcPr>
          <w:p w14:paraId="51D678F2" w14:textId="3C2D54DD"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2BEAB049" w14:textId="2E21A0F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0/51 (0.0)</w:t>
            </w:r>
          </w:p>
        </w:tc>
        <w:tc>
          <w:tcPr>
            <w:tcW w:w="853" w:type="dxa"/>
          </w:tcPr>
          <w:p w14:paraId="6579A839" w14:textId="5365948B"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r>
      <w:tr w:rsidR="00856EC0" w:rsidRPr="008D46D0" w14:paraId="59B56B64" w14:textId="77777777" w:rsidTr="00856EC0">
        <w:tc>
          <w:tcPr>
            <w:tcW w:w="2520" w:type="dxa"/>
            <w:tcBorders>
              <w:bottom w:val="single" w:sz="4" w:space="0" w:color="auto"/>
            </w:tcBorders>
          </w:tcPr>
          <w:p w14:paraId="7911B191"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Mycoplasma pneumoniae</w:t>
            </w:r>
          </w:p>
        </w:tc>
        <w:tc>
          <w:tcPr>
            <w:tcW w:w="1713" w:type="dxa"/>
            <w:tcBorders>
              <w:bottom w:val="single" w:sz="4" w:space="0" w:color="auto"/>
            </w:tcBorders>
          </w:tcPr>
          <w:p w14:paraId="36D5EE54" w14:textId="4C8C531E" w:rsidR="00AD6F34" w:rsidRPr="008D46D0" w:rsidRDefault="00AD6F34" w:rsidP="008D46D0">
            <w:pPr>
              <w:snapToGrid w:val="0"/>
              <w:spacing w:line="360" w:lineRule="auto"/>
              <w:jc w:val="both"/>
              <w:rPr>
                <w:rFonts w:ascii="Book Antiqua" w:hAnsi="Book Antiqua"/>
              </w:rPr>
            </w:pPr>
            <w:r w:rsidRPr="008D46D0">
              <w:rPr>
                <w:rFonts w:ascii="Book Antiqua" w:hAnsi="Book Antiqua"/>
              </w:rPr>
              <w:t>2/56 (3.6)</w:t>
            </w:r>
          </w:p>
        </w:tc>
        <w:tc>
          <w:tcPr>
            <w:tcW w:w="1699" w:type="dxa"/>
            <w:tcBorders>
              <w:bottom w:val="single" w:sz="4" w:space="0" w:color="auto"/>
            </w:tcBorders>
          </w:tcPr>
          <w:p w14:paraId="4824E0A9" w14:textId="26758AC1" w:rsidR="00AD6F34" w:rsidRPr="008D46D0" w:rsidRDefault="00AD6F34" w:rsidP="008D46D0">
            <w:pPr>
              <w:snapToGrid w:val="0"/>
              <w:spacing w:line="360" w:lineRule="auto"/>
              <w:jc w:val="both"/>
              <w:rPr>
                <w:rFonts w:ascii="Book Antiqua" w:hAnsi="Book Antiqua"/>
              </w:rPr>
            </w:pPr>
            <w:r w:rsidRPr="008D46D0">
              <w:rPr>
                <w:rFonts w:ascii="Book Antiqua" w:hAnsi="Book Antiqua"/>
              </w:rPr>
              <w:t>2/45 (4.4)</w:t>
            </w:r>
          </w:p>
        </w:tc>
        <w:tc>
          <w:tcPr>
            <w:tcW w:w="1812" w:type="dxa"/>
            <w:tcBorders>
              <w:bottom w:val="single" w:sz="4" w:space="0" w:color="auto"/>
            </w:tcBorders>
          </w:tcPr>
          <w:p w14:paraId="49CB8C8F" w14:textId="17749F1B" w:rsidR="00AD6F34" w:rsidRPr="008D46D0" w:rsidRDefault="00AD6F34" w:rsidP="008D46D0">
            <w:pPr>
              <w:snapToGrid w:val="0"/>
              <w:spacing w:line="360" w:lineRule="auto"/>
              <w:jc w:val="both"/>
              <w:rPr>
                <w:rFonts w:ascii="Book Antiqua" w:hAnsi="Book Antiqua"/>
              </w:rPr>
            </w:pPr>
            <w:r w:rsidRPr="008D46D0">
              <w:rPr>
                <w:rFonts w:ascii="Book Antiqua" w:hAnsi="Book Antiqua"/>
              </w:rPr>
              <w:t>0/11 (0.0)</w:t>
            </w:r>
          </w:p>
        </w:tc>
        <w:tc>
          <w:tcPr>
            <w:tcW w:w="958" w:type="dxa"/>
            <w:tcBorders>
              <w:bottom w:val="single" w:sz="4" w:space="0" w:color="auto"/>
            </w:tcBorders>
          </w:tcPr>
          <w:p w14:paraId="20DC29A3"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c>
          <w:tcPr>
            <w:tcW w:w="1812" w:type="dxa"/>
            <w:tcBorders>
              <w:bottom w:val="single" w:sz="4" w:space="0" w:color="auto"/>
            </w:tcBorders>
          </w:tcPr>
          <w:p w14:paraId="393603F8" w14:textId="1377C54E"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Borders>
              <w:bottom w:val="single" w:sz="4" w:space="0" w:color="auto"/>
            </w:tcBorders>
          </w:tcPr>
          <w:p w14:paraId="68430BF2" w14:textId="421222C9" w:rsidR="00AD6F34" w:rsidRPr="008D46D0" w:rsidRDefault="00AD6F34" w:rsidP="008D46D0">
            <w:pPr>
              <w:snapToGrid w:val="0"/>
              <w:spacing w:line="360" w:lineRule="auto"/>
              <w:jc w:val="both"/>
              <w:rPr>
                <w:rFonts w:ascii="Book Antiqua" w:hAnsi="Book Antiqua"/>
              </w:rPr>
            </w:pPr>
            <w:r w:rsidRPr="008D46D0">
              <w:rPr>
                <w:rFonts w:ascii="Book Antiqua" w:hAnsi="Book Antiqua"/>
              </w:rPr>
              <w:t>2/51 (3.9)</w:t>
            </w:r>
          </w:p>
        </w:tc>
        <w:tc>
          <w:tcPr>
            <w:tcW w:w="853" w:type="dxa"/>
            <w:tcBorders>
              <w:bottom w:val="single" w:sz="4" w:space="0" w:color="auto"/>
            </w:tcBorders>
          </w:tcPr>
          <w:p w14:paraId="6F2E2E5C"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bl>
    <w:p w14:paraId="774AEB00" w14:textId="3C880316" w:rsidR="00856EC0" w:rsidRPr="008D46D0" w:rsidRDefault="00AD6F34" w:rsidP="008D46D0">
      <w:pPr>
        <w:snapToGrid w:val="0"/>
        <w:spacing w:line="360" w:lineRule="auto"/>
        <w:jc w:val="both"/>
        <w:rPr>
          <w:rFonts w:ascii="Book Antiqua" w:eastAsia="Book Antiqua" w:hAnsi="Book Antiqua" w:cs="Book Antiqua"/>
          <w:color w:val="000000"/>
        </w:rPr>
      </w:pPr>
      <w:r w:rsidRPr="008D46D0">
        <w:rPr>
          <w:rFonts w:ascii="Book Antiqua" w:hAnsi="Book Antiqua"/>
        </w:rPr>
        <w:t>Lymphopenia was defined as a lymphocyte count of less than 1.1 × 10</w:t>
      </w:r>
      <w:r w:rsidRPr="008D46D0">
        <w:rPr>
          <w:rFonts w:ascii="Book Antiqua" w:hAnsi="Book Antiqua"/>
          <w:vertAlign w:val="superscript"/>
        </w:rPr>
        <w:t>9</w:t>
      </w:r>
      <w:r w:rsidRPr="008D46D0">
        <w:rPr>
          <w:rFonts w:ascii="Book Antiqua" w:hAnsi="Book Antiqua"/>
        </w:rPr>
        <w:t>/L, and thrombocytopenia was defined as a lymphocyte count of less than 125 × 10</w:t>
      </w:r>
      <w:r w:rsidRPr="008D46D0">
        <w:rPr>
          <w:rFonts w:ascii="Book Antiqua" w:hAnsi="Book Antiqua"/>
          <w:vertAlign w:val="superscript"/>
        </w:rPr>
        <w:t>9</w:t>
      </w:r>
      <w:r w:rsidRPr="008D46D0">
        <w:rPr>
          <w:rFonts w:ascii="Book Antiqua" w:hAnsi="Book Antiqua"/>
        </w:rPr>
        <w:t xml:space="preserve">/L. The </w:t>
      </w:r>
      <w:r w:rsidRPr="008D46D0">
        <w:rPr>
          <w:rFonts w:ascii="Book Antiqua" w:hAnsi="Book Antiqua"/>
          <w:i/>
          <w:iCs/>
        </w:rPr>
        <w:t>P</w:t>
      </w:r>
      <w:r w:rsidRPr="008D46D0">
        <w:rPr>
          <w:rFonts w:ascii="Book Antiqua" w:hAnsi="Book Antiqua"/>
        </w:rPr>
        <w:t xml:space="preserve"> values denoted the comparison between non-severe cases and severe cases. </w:t>
      </w:r>
      <w:r w:rsidRPr="008D46D0">
        <w:rPr>
          <w:rFonts w:ascii="Book Antiqua" w:eastAsia="Book Antiqua" w:hAnsi="Book Antiqua" w:cs="Book Antiqua"/>
          <w:color w:val="000000"/>
        </w:rPr>
        <w:t>ALT: Alanine aminotransferase; AST: Aspartate aminotransferase</w:t>
      </w:r>
      <w:r w:rsidR="008D46D0">
        <w:rPr>
          <w:rFonts w:ascii="Book Antiqua" w:eastAsia="Book Antiqua" w:hAnsi="Book Antiqua" w:cs="Book Antiqua"/>
          <w:color w:val="000000"/>
        </w:rPr>
        <w:t>;</w:t>
      </w:r>
      <w:r w:rsidR="008D46D0" w:rsidRPr="008D46D0">
        <w:rPr>
          <w:rFonts w:ascii="Book Antiqua" w:hAnsi="Book Antiqua"/>
        </w:rPr>
        <w:t xml:space="preserve"> CT: </w:t>
      </w:r>
      <w:r w:rsidR="008D46D0" w:rsidRPr="008D46D0">
        <w:rPr>
          <w:rFonts w:ascii="Book Antiqua" w:eastAsia="Book Antiqua" w:hAnsi="Book Antiqua" w:cs="Book Antiqua"/>
          <w:color w:val="000000"/>
        </w:rPr>
        <w:t>Computed tomography</w:t>
      </w:r>
      <w:r w:rsidRPr="008D46D0">
        <w:rPr>
          <w:rFonts w:ascii="Book Antiqua" w:eastAsia="Book Antiqua" w:hAnsi="Book Antiqua" w:cs="Book Antiqua"/>
          <w:color w:val="000000"/>
        </w:rPr>
        <w:t>.</w:t>
      </w:r>
    </w:p>
    <w:p w14:paraId="49C134E6" w14:textId="5E856C76" w:rsidR="00AD6F34" w:rsidRPr="008D46D0" w:rsidRDefault="00856EC0" w:rsidP="008D46D0">
      <w:pPr>
        <w:snapToGrid w:val="0"/>
        <w:spacing w:line="360" w:lineRule="auto"/>
        <w:jc w:val="both"/>
        <w:rPr>
          <w:rFonts w:ascii="Book Antiqua" w:hAnsi="Book Antiqua"/>
          <w:b/>
          <w:bCs/>
        </w:rPr>
      </w:pPr>
      <w:r w:rsidRPr="008D46D0">
        <w:rPr>
          <w:rFonts w:ascii="Book Antiqua" w:eastAsia="Book Antiqua" w:hAnsi="Book Antiqua" w:cs="Book Antiqua"/>
          <w:color w:val="000000"/>
        </w:rPr>
        <w:br w:type="page"/>
      </w:r>
      <w:r w:rsidRPr="008D46D0">
        <w:rPr>
          <w:rFonts w:ascii="Book Antiqua" w:eastAsia="Book Antiqua" w:hAnsi="Book Antiqua" w:cs="Book Antiqua"/>
          <w:b/>
          <w:bCs/>
          <w:color w:val="000000"/>
        </w:rPr>
        <w:lastRenderedPageBreak/>
        <w:t xml:space="preserve">Table 3 Complications, treatment, and outcomes 56 patients of </w:t>
      </w:r>
      <w:r w:rsidRPr="008D46D0">
        <w:rPr>
          <w:rFonts w:ascii="Book Antiqua" w:hAnsi="Book Antiqua"/>
          <w:b/>
          <w:bCs/>
        </w:rPr>
        <w:t>coronavirus disease 2019</w:t>
      </w:r>
    </w:p>
    <w:tbl>
      <w:tblPr>
        <w:tblW w:w="0" w:type="auto"/>
        <w:tblLook w:val="0000" w:firstRow="0" w:lastRow="0" w:firstColumn="0" w:lastColumn="0" w:noHBand="0" w:noVBand="0"/>
      </w:tblPr>
      <w:tblGrid>
        <w:gridCol w:w="4064"/>
        <w:gridCol w:w="1492"/>
        <w:gridCol w:w="1542"/>
        <w:gridCol w:w="1470"/>
        <w:gridCol w:w="953"/>
        <w:gridCol w:w="1465"/>
        <w:gridCol w:w="1345"/>
        <w:gridCol w:w="845"/>
      </w:tblGrid>
      <w:tr w:rsidR="00856EC0" w:rsidRPr="008D46D0" w14:paraId="721638FD" w14:textId="77777777" w:rsidTr="00F1443C">
        <w:tc>
          <w:tcPr>
            <w:tcW w:w="4064" w:type="dxa"/>
            <w:tcBorders>
              <w:top w:val="single" w:sz="4" w:space="0" w:color="auto"/>
              <w:bottom w:val="single" w:sz="4" w:space="0" w:color="auto"/>
            </w:tcBorders>
          </w:tcPr>
          <w:p w14:paraId="330843BE" w14:textId="77777777" w:rsidR="00856EC0" w:rsidRPr="008D46D0" w:rsidRDefault="00856EC0" w:rsidP="008D46D0">
            <w:pPr>
              <w:snapToGrid w:val="0"/>
              <w:spacing w:line="360" w:lineRule="auto"/>
              <w:jc w:val="both"/>
              <w:rPr>
                <w:rFonts w:ascii="Book Antiqua" w:eastAsia="黑体" w:hAnsi="Book Antiqua"/>
                <w:b/>
                <w:bCs/>
              </w:rPr>
            </w:pPr>
          </w:p>
        </w:tc>
        <w:tc>
          <w:tcPr>
            <w:tcW w:w="1492" w:type="dxa"/>
            <w:tcBorders>
              <w:top w:val="single" w:sz="4" w:space="0" w:color="auto"/>
              <w:bottom w:val="single" w:sz="4" w:space="0" w:color="auto"/>
            </w:tcBorders>
          </w:tcPr>
          <w:p w14:paraId="5F1BB147" w14:textId="77777777" w:rsidR="00856EC0" w:rsidRPr="008D46D0" w:rsidRDefault="00856EC0" w:rsidP="008D46D0">
            <w:pPr>
              <w:snapToGrid w:val="0"/>
              <w:spacing w:line="360" w:lineRule="auto"/>
              <w:jc w:val="both"/>
              <w:rPr>
                <w:rFonts w:ascii="Book Antiqua" w:eastAsia="黑体" w:hAnsi="Book Antiqua"/>
                <w:b/>
                <w:bCs/>
              </w:rPr>
            </w:pPr>
          </w:p>
        </w:tc>
        <w:tc>
          <w:tcPr>
            <w:tcW w:w="3965" w:type="dxa"/>
            <w:gridSpan w:val="3"/>
            <w:tcBorders>
              <w:top w:val="single" w:sz="4" w:space="0" w:color="auto"/>
              <w:bottom w:val="single" w:sz="4" w:space="0" w:color="auto"/>
            </w:tcBorders>
          </w:tcPr>
          <w:p w14:paraId="446CE827"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Disease severity</w:t>
            </w:r>
          </w:p>
        </w:tc>
        <w:tc>
          <w:tcPr>
            <w:tcW w:w="3655" w:type="dxa"/>
            <w:gridSpan w:val="3"/>
            <w:tcBorders>
              <w:top w:val="single" w:sz="4" w:space="0" w:color="auto"/>
              <w:bottom w:val="single" w:sz="4" w:space="0" w:color="auto"/>
            </w:tcBorders>
          </w:tcPr>
          <w:p w14:paraId="21130792"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Composite endpoint</w:t>
            </w:r>
          </w:p>
        </w:tc>
      </w:tr>
      <w:tr w:rsidR="00856EC0" w:rsidRPr="008D46D0" w14:paraId="5ED08640" w14:textId="77777777" w:rsidTr="00F1443C">
        <w:trPr>
          <w:trHeight w:val="634"/>
        </w:trPr>
        <w:tc>
          <w:tcPr>
            <w:tcW w:w="4064" w:type="dxa"/>
            <w:tcBorders>
              <w:top w:val="single" w:sz="4" w:space="0" w:color="auto"/>
              <w:bottom w:val="single" w:sz="4" w:space="0" w:color="auto"/>
            </w:tcBorders>
          </w:tcPr>
          <w:p w14:paraId="599530A7" w14:textId="77777777" w:rsidR="00856EC0" w:rsidRPr="008D46D0" w:rsidRDefault="00856EC0" w:rsidP="008D46D0">
            <w:pPr>
              <w:snapToGrid w:val="0"/>
              <w:spacing w:line="360" w:lineRule="auto"/>
              <w:jc w:val="both"/>
              <w:rPr>
                <w:rFonts w:ascii="Book Antiqua" w:eastAsia="黑体" w:hAnsi="Book Antiqua"/>
                <w:b/>
                <w:bCs/>
              </w:rPr>
            </w:pPr>
          </w:p>
        </w:tc>
        <w:tc>
          <w:tcPr>
            <w:tcW w:w="1492" w:type="dxa"/>
            <w:tcBorders>
              <w:top w:val="single" w:sz="4" w:space="0" w:color="auto"/>
              <w:bottom w:val="single" w:sz="4" w:space="0" w:color="auto"/>
            </w:tcBorders>
          </w:tcPr>
          <w:p w14:paraId="4B78627D" w14:textId="48A205BA"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All patients</w:t>
            </w:r>
            <w:r w:rsidR="008D46D0">
              <w:rPr>
                <w:rFonts w:ascii="Book Antiqua" w:eastAsia="黑体" w:hAnsi="Book Antiqua"/>
                <w:b/>
                <w:bCs/>
              </w:rPr>
              <w:t>,</w:t>
            </w:r>
          </w:p>
          <w:p w14:paraId="64673DDC" w14:textId="03AC0781"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56</w:t>
            </w:r>
          </w:p>
        </w:tc>
        <w:tc>
          <w:tcPr>
            <w:tcW w:w="1542" w:type="dxa"/>
            <w:tcBorders>
              <w:top w:val="single" w:sz="4" w:space="0" w:color="auto"/>
              <w:bottom w:val="single" w:sz="4" w:space="0" w:color="auto"/>
            </w:tcBorders>
          </w:tcPr>
          <w:p w14:paraId="67BD02B4" w14:textId="516E9631"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Non-severe</w:t>
            </w:r>
            <w:r w:rsidR="008D46D0">
              <w:rPr>
                <w:rFonts w:ascii="Book Antiqua" w:eastAsia="黑体" w:hAnsi="Book Antiqua"/>
                <w:b/>
                <w:bCs/>
              </w:rPr>
              <w:t>,</w:t>
            </w:r>
            <w:r w:rsidRPr="008D46D0">
              <w:rPr>
                <w:rFonts w:ascii="Book Antiqua" w:eastAsia="黑体" w:hAnsi="Book Antiqua"/>
                <w:b/>
                <w:bCs/>
              </w:rPr>
              <w:t xml:space="preserve"> </w:t>
            </w: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45</w:t>
            </w:r>
          </w:p>
        </w:tc>
        <w:tc>
          <w:tcPr>
            <w:tcW w:w="1470" w:type="dxa"/>
            <w:tcBorders>
              <w:top w:val="single" w:sz="4" w:space="0" w:color="auto"/>
              <w:bottom w:val="single" w:sz="4" w:space="0" w:color="auto"/>
            </w:tcBorders>
          </w:tcPr>
          <w:p w14:paraId="591D8ECD" w14:textId="62284821"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Severe</w:t>
            </w:r>
            <w:r w:rsidR="008D46D0">
              <w:rPr>
                <w:rFonts w:ascii="Book Antiqua" w:eastAsia="黑体" w:hAnsi="Book Antiqua"/>
                <w:b/>
                <w:bCs/>
              </w:rPr>
              <w:t>,</w:t>
            </w:r>
          </w:p>
          <w:p w14:paraId="5DFC3F63" w14:textId="7260D512"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11</w:t>
            </w:r>
          </w:p>
        </w:tc>
        <w:tc>
          <w:tcPr>
            <w:tcW w:w="953" w:type="dxa"/>
            <w:tcBorders>
              <w:top w:val="single" w:sz="4" w:space="0" w:color="auto"/>
              <w:bottom w:val="single" w:sz="4" w:space="0" w:color="auto"/>
            </w:tcBorders>
          </w:tcPr>
          <w:p w14:paraId="3118AEE7"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P</w:t>
            </w:r>
            <w:r w:rsidRPr="008D46D0">
              <w:rPr>
                <w:rFonts w:ascii="Book Antiqua" w:eastAsia="黑体" w:hAnsi="Book Antiqua"/>
                <w:b/>
                <w:bCs/>
              </w:rPr>
              <w:t xml:space="preserve"> value</w:t>
            </w:r>
          </w:p>
        </w:tc>
        <w:tc>
          <w:tcPr>
            <w:tcW w:w="1465" w:type="dxa"/>
            <w:tcBorders>
              <w:top w:val="single" w:sz="4" w:space="0" w:color="auto"/>
              <w:bottom w:val="single" w:sz="4" w:space="0" w:color="auto"/>
            </w:tcBorders>
          </w:tcPr>
          <w:p w14:paraId="1AFAAA03" w14:textId="793E010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Yes</w:t>
            </w:r>
            <w:r w:rsidR="008D46D0">
              <w:rPr>
                <w:rFonts w:ascii="Book Antiqua" w:eastAsia="黑体" w:hAnsi="Book Antiqua"/>
                <w:b/>
                <w:bCs/>
              </w:rPr>
              <w:t>,</w:t>
            </w:r>
            <w:r w:rsidRPr="008D46D0">
              <w:rPr>
                <w:rFonts w:ascii="Book Antiqua" w:eastAsia="黑体" w:hAnsi="Book Antiqua"/>
                <w:b/>
                <w:bCs/>
              </w:rPr>
              <w:t xml:space="preserve"> </w:t>
            </w: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5</w:t>
            </w:r>
          </w:p>
        </w:tc>
        <w:tc>
          <w:tcPr>
            <w:tcW w:w="1345" w:type="dxa"/>
            <w:tcBorders>
              <w:top w:val="single" w:sz="4" w:space="0" w:color="auto"/>
              <w:bottom w:val="single" w:sz="4" w:space="0" w:color="auto"/>
            </w:tcBorders>
          </w:tcPr>
          <w:p w14:paraId="1D59039E" w14:textId="3B94804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No</w:t>
            </w:r>
            <w:r w:rsidR="008D46D0">
              <w:rPr>
                <w:rFonts w:ascii="Book Antiqua" w:eastAsia="黑体" w:hAnsi="Book Antiqua"/>
                <w:b/>
                <w:bCs/>
              </w:rPr>
              <w:t>,</w:t>
            </w:r>
            <w:r w:rsidRPr="008D46D0">
              <w:rPr>
                <w:rFonts w:ascii="Book Antiqua" w:eastAsia="黑体" w:hAnsi="Book Antiqua"/>
                <w:b/>
                <w:bCs/>
              </w:rPr>
              <w:t xml:space="preserve"> </w:t>
            </w: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51</w:t>
            </w:r>
          </w:p>
        </w:tc>
        <w:tc>
          <w:tcPr>
            <w:tcW w:w="845" w:type="dxa"/>
            <w:tcBorders>
              <w:top w:val="single" w:sz="4" w:space="0" w:color="auto"/>
              <w:bottom w:val="single" w:sz="4" w:space="0" w:color="auto"/>
            </w:tcBorders>
          </w:tcPr>
          <w:p w14:paraId="7AEC85A8"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P</w:t>
            </w:r>
            <w:r w:rsidRPr="008D46D0">
              <w:rPr>
                <w:rFonts w:ascii="Book Antiqua" w:eastAsia="黑体" w:hAnsi="Book Antiqua"/>
                <w:b/>
                <w:bCs/>
              </w:rPr>
              <w:t xml:space="preserve"> value</w:t>
            </w:r>
          </w:p>
        </w:tc>
      </w:tr>
      <w:tr w:rsidR="00856EC0" w:rsidRPr="008D46D0" w14:paraId="130320AE" w14:textId="77777777" w:rsidTr="00F1443C">
        <w:tc>
          <w:tcPr>
            <w:tcW w:w="4064" w:type="dxa"/>
            <w:tcBorders>
              <w:top w:val="single" w:sz="4" w:space="0" w:color="auto"/>
            </w:tcBorders>
          </w:tcPr>
          <w:p w14:paraId="00BB27C9" w14:textId="076B17B2" w:rsidR="00856EC0" w:rsidRPr="008D46D0" w:rsidRDefault="00856EC0" w:rsidP="008D46D0">
            <w:pPr>
              <w:snapToGrid w:val="0"/>
              <w:spacing w:line="360" w:lineRule="auto"/>
              <w:jc w:val="both"/>
              <w:rPr>
                <w:rFonts w:ascii="Book Antiqua" w:hAnsi="Book Antiqua"/>
              </w:rPr>
            </w:pPr>
            <w:r w:rsidRPr="008D46D0">
              <w:rPr>
                <w:rFonts w:ascii="Book Antiqua" w:hAnsi="Book Antiqua"/>
              </w:rPr>
              <w:t xml:space="preserve">Complications, </w:t>
            </w:r>
            <w:r w:rsidRPr="008D46D0">
              <w:rPr>
                <w:rFonts w:ascii="Book Antiqua" w:hAnsi="Book Antiqua"/>
                <w:i/>
                <w:iCs/>
              </w:rPr>
              <w:t>n</w:t>
            </w:r>
            <w:r w:rsidRPr="008D46D0">
              <w:rPr>
                <w:rFonts w:ascii="Book Antiqua" w:hAnsi="Book Antiqua"/>
              </w:rPr>
              <w:t xml:space="preserve"> (%)</w:t>
            </w:r>
          </w:p>
        </w:tc>
        <w:tc>
          <w:tcPr>
            <w:tcW w:w="1492" w:type="dxa"/>
            <w:tcBorders>
              <w:top w:val="single" w:sz="4" w:space="0" w:color="auto"/>
            </w:tcBorders>
          </w:tcPr>
          <w:p w14:paraId="26F1F807" w14:textId="77777777" w:rsidR="00856EC0" w:rsidRPr="008D46D0" w:rsidRDefault="00856EC0" w:rsidP="008D46D0">
            <w:pPr>
              <w:snapToGrid w:val="0"/>
              <w:spacing w:line="360" w:lineRule="auto"/>
              <w:jc w:val="both"/>
              <w:rPr>
                <w:rFonts w:ascii="Book Antiqua" w:hAnsi="Book Antiqua"/>
              </w:rPr>
            </w:pPr>
          </w:p>
        </w:tc>
        <w:tc>
          <w:tcPr>
            <w:tcW w:w="1542" w:type="dxa"/>
            <w:tcBorders>
              <w:top w:val="single" w:sz="4" w:space="0" w:color="auto"/>
            </w:tcBorders>
          </w:tcPr>
          <w:p w14:paraId="2BC4EC41" w14:textId="77777777" w:rsidR="00856EC0" w:rsidRPr="008D46D0" w:rsidRDefault="00856EC0" w:rsidP="008D46D0">
            <w:pPr>
              <w:snapToGrid w:val="0"/>
              <w:spacing w:line="360" w:lineRule="auto"/>
              <w:jc w:val="both"/>
              <w:rPr>
                <w:rFonts w:ascii="Book Antiqua" w:hAnsi="Book Antiqua"/>
              </w:rPr>
            </w:pPr>
          </w:p>
        </w:tc>
        <w:tc>
          <w:tcPr>
            <w:tcW w:w="1470" w:type="dxa"/>
            <w:tcBorders>
              <w:top w:val="single" w:sz="4" w:space="0" w:color="auto"/>
            </w:tcBorders>
          </w:tcPr>
          <w:p w14:paraId="3CA83213" w14:textId="77777777" w:rsidR="00856EC0" w:rsidRPr="008D46D0" w:rsidRDefault="00856EC0" w:rsidP="008D46D0">
            <w:pPr>
              <w:snapToGrid w:val="0"/>
              <w:spacing w:line="360" w:lineRule="auto"/>
              <w:jc w:val="both"/>
              <w:rPr>
                <w:rFonts w:ascii="Book Antiqua" w:hAnsi="Book Antiqua"/>
              </w:rPr>
            </w:pPr>
          </w:p>
        </w:tc>
        <w:tc>
          <w:tcPr>
            <w:tcW w:w="953" w:type="dxa"/>
            <w:tcBorders>
              <w:top w:val="single" w:sz="4" w:space="0" w:color="auto"/>
            </w:tcBorders>
          </w:tcPr>
          <w:p w14:paraId="1B95C46E" w14:textId="77777777" w:rsidR="00856EC0" w:rsidRPr="008D46D0" w:rsidRDefault="00856EC0" w:rsidP="008D46D0">
            <w:pPr>
              <w:snapToGrid w:val="0"/>
              <w:spacing w:line="360" w:lineRule="auto"/>
              <w:jc w:val="both"/>
              <w:rPr>
                <w:rFonts w:ascii="Book Antiqua" w:hAnsi="Book Antiqua"/>
              </w:rPr>
            </w:pPr>
          </w:p>
        </w:tc>
        <w:tc>
          <w:tcPr>
            <w:tcW w:w="1465" w:type="dxa"/>
            <w:tcBorders>
              <w:top w:val="single" w:sz="4" w:space="0" w:color="auto"/>
            </w:tcBorders>
          </w:tcPr>
          <w:p w14:paraId="5B9D70B3" w14:textId="77777777" w:rsidR="00856EC0" w:rsidRPr="008D46D0" w:rsidRDefault="00856EC0" w:rsidP="008D46D0">
            <w:pPr>
              <w:snapToGrid w:val="0"/>
              <w:spacing w:line="360" w:lineRule="auto"/>
              <w:jc w:val="both"/>
              <w:rPr>
                <w:rFonts w:ascii="Book Antiqua" w:hAnsi="Book Antiqua"/>
              </w:rPr>
            </w:pPr>
          </w:p>
        </w:tc>
        <w:tc>
          <w:tcPr>
            <w:tcW w:w="1345" w:type="dxa"/>
            <w:tcBorders>
              <w:top w:val="single" w:sz="4" w:space="0" w:color="auto"/>
            </w:tcBorders>
          </w:tcPr>
          <w:p w14:paraId="41F95A78" w14:textId="77777777" w:rsidR="00856EC0" w:rsidRPr="008D46D0" w:rsidRDefault="00856EC0" w:rsidP="008D46D0">
            <w:pPr>
              <w:snapToGrid w:val="0"/>
              <w:spacing w:line="360" w:lineRule="auto"/>
              <w:jc w:val="both"/>
              <w:rPr>
                <w:rFonts w:ascii="Book Antiqua" w:hAnsi="Book Antiqua"/>
              </w:rPr>
            </w:pPr>
          </w:p>
        </w:tc>
        <w:tc>
          <w:tcPr>
            <w:tcW w:w="845" w:type="dxa"/>
            <w:tcBorders>
              <w:top w:val="single" w:sz="4" w:space="0" w:color="auto"/>
            </w:tcBorders>
          </w:tcPr>
          <w:p w14:paraId="16108676" w14:textId="77777777" w:rsidR="00856EC0" w:rsidRPr="008D46D0" w:rsidRDefault="00856EC0" w:rsidP="008D46D0">
            <w:pPr>
              <w:snapToGrid w:val="0"/>
              <w:spacing w:line="360" w:lineRule="auto"/>
              <w:jc w:val="both"/>
              <w:rPr>
                <w:rFonts w:ascii="Book Antiqua" w:hAnsi="Book Antiqua"/>
              </w:rPr>
            </w:pPr>
          </w:p>
        </w:tc>
      </w:tr>
      <w:tr w:rsidR="00856EC0" w:rsidRPr="008D46D0" w14:paraId="5994BE9B" w14:textId="77777777" w:rsidTr="00F1443C">
        <w:tc>
          <w:tcPr>
            <w:tcW w:w="4064" w:type="dxa"/>
          </w:tcPr>
          <w:p w14:paraId="7A097572" w14:textId="77777777" w:rsidR="00856EC0" w:rsidRPr="008D46D0" w:rsidRDefault="00856EC0" w:rsidP="008D46D0">
            <w:pPr>
              <w:snapToGrid w:val="0"/>
              <w:spacing w:line="360" w:lineRule="auto"/>
              <w:ind w:firstLineChars="100" w:firstLine="240"/>
              <w:jc w:val="both"/>
              <w:rPr>
                <w:rFonts w:ascii="Book Antiqua" w:hAnsi="Book Antiqua"/>
                <w:bCs/>
              </w:rPr>
            </w:pPr>
            <w:r w:rsidRPr="008D46D0">
              <w:rPr>
                <w:rFonts w:ascii="Book Antiqua" w:hAnsi="Book Antiqua"/>
                <w:bCs/>
              </w:rPr>
              <w:t>Pneumonia</w:t>
            </w:r>
          </w:p>
        </w:tc>
        <w:tc>
          <w:tcPr>
            <w:tcW w:w="1492" w:type="dxa"/>
          </w:tcPr>
          <w:p w14:paraId="57EB8622" w14:textId="72ACFF41" w:rsidR="00856EC0" w:rsidRPr="008D46D0" w:rsidRDefault="00856EC0" w:rsidP="008D46D0">
            <w:pPr>
              <w:snapToGrid w:val="0"/>
              <w:spacing w:line="360" w:lineRule="auto"/>
              <w:jc w:val="both"/>
              <w:rPr>
                <w:rFonts w:ascii="Book Antiqua" w:hAnsi="Book Antiqua"/>
              </w:rPr>
            </w:pPr>
            <w:r w:rsidRPr="008D46D0">
              <w:rPr>
                <w:rFonts w:ascii="Book Antiqua" w:hAnsi="Book Antiqua"/>
              </w:rPr>
              <w:t>51/56 (91.1)</w:t>
            </w:r>
          </w:p>
        </w:tc>
        <w:tc>
          <w:tcPr>
            <w:tcW w:w="1542" w:type="dxa"/>
          </w:tcPr>
          <w:p w14:paraId="0185999A" w14:textId="55BC41DC" w:rsidR="00856EC0" w:rsidRPr="008D46D0" w:rsidRDefault="00856EC0" w:rsidP="008D46D0">
            <w:pPr>
              <w:snapToGrid w:val="0"/>
              <w:spacing w:line="360" w:lineRule="auto"/>
              <w:jc w:val="both"/>
              <w:rPr>
                <w:rFonts w:ascii="Book Antiqua" w:hAnsi="Book Antiqua"/>
              </w:rPr>
            </w:pPr>
            <w:r w:rsidRPr="008D46D0">
              <w:rPr>
                <w:rFonts w:ascii="Book Antiqua" w:hAnsi="Book Antiqua"/>
              </w:rPr>
              <w:t>40/45 (88.9)</w:t>
            </w:r>
          </w:p>
        </w:tc>
        <w:tc>
          <w:tcPr>
            <w:tcW w:w="1470" w:type="dxa"/>
          </w:tcPr>
          <w:p w14:paraId="7D6254DA" w14:textId="17781449"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11/11 (100.0)</w:t>
            </w:r>
          </w:p>
        </w:tc>
        <w:tc>
          <w:tcPr>
            <w:tcW w:w="953" w:type="dxa"/>
          </w:tcPr>
          <w:p w14:paraId="405E19F8"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0.571</w:t>
            </w:r>
          </w:p>
        </w:tc>
        <w:tc>
          <w:tcPr>
            <w:tcW w:w="1465" w:type="dxa"/>
          </w:tcPr>
          <w:p w14:paraId="75171E53" w14:textId="7676E2C0"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12F35130" w14:textId="1431D55B" w:rsidR="00856EC0" w:rsidRPr="008D46D0" w:rsidRDefault="00856EC0" w:rsidP="008D46D0">
            <w:pPr>
              <w:snapToGrid w:val="0"/>
              <w:spacing w:line="360" w:lineRule="auto"/>
              <w:jc w:val="both"/>
              <w:rPr>
                <w:rFonts w:ascii="Book Antiqua" w:hAnsi="Book Antiqua"/>
              </w:rPr>
            </w:pPr>
            <w:r w:rsidRPr="008D46D0">
              <w:rPr>
                <w:rFonts w:ascii="Book Antiqua" w:hAnsi="Book Antiqua"/>
              </w:rPr>
              <w:t>46/51 (90.2)</w:t>
            </w:r>
          </w:p>
        </w:tc>
        <w:tc>
          <w:tcPr>
            <w:tcW w:w="845" w:type="dxa"/>
          </w:tcPr>
          <w:p w14:paraId="1B7E5BC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1.00</w:t>
            </w:r>
          </w:p>
        </w:tc>
      </w:tr>
      <w:tr w:rsidR="00856EC0" w:rsidRPr="008D46D0" w14:paraId="0E3B4887" w14:textId="77777777" w:rsidTr="00F1443C">
        <w:tc>
          <w:tcPr>
            <w:tcW w:w="4064" w:type="dxa"/>
          </w:tcPr>
          <w:p w14:paraId="3A61392B"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ARDS</w:t>
            </w:r>
          </w:p>
        </w:tc>
        <w:tc>
          <w:tcPr>
            <w:tcW w:w="1492" w:type="dxa"/>
          </w:tcPr>
          <w:p w14:paraId="3EDAFFF0" w14:textId="6BFA7E66" w:rsidR="00856EC0" w:rsidRPr="008D46D0" w:rsidRDefault="00856EC0" w:rsidP="008D46D0">
            <w:pPr>
              <w:snapToGrid w:val="0"/>
              <w:spacing w:line="360" w:lineRule="auto"/>
              <w:jc w:val="both"/>
              <w:rPr>
                <w:rFonts w:ascii="Book Antiqua" w:hAnsi="Book Antiqua"/>
              </w:rPr>
            </w:pPr>
            <w:r w:rsidRPr="008D46D0">
              <w:rPr>
                <w:rFonts w:ascii="Book Antiqua" w:hAnsi="Book Antiqua"/>
              </w:rPr>
              <w:t>2/56 (3.9)</w:t>
            </w:r>
          </w:p>
        </w:tc>
        <w:tc>
          <w:tcPr>
            <w:tcW w:w="1542" w:type="dxa"/>
          </w:tcPr>
          <w:p w14:paraId="72996171" w14:textId="5BA4B9A9"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013C224B" w14:textId="3E945B0B" w:rsidR="00856EC0" w:rsidRPr="008D46D0" w:rsidRDefault="00856EC0" w:rsidP="008D46D0">
            <w:pPr>
              <w:snapToGrid w:val="0"/>
              <w:spacing w:line="360" w:lineRule="auto"/>
              <w:jc w:val="both"/>
              <w:rPr>
                <w:rFonts w:ascii="Book Antiqua" w:hAnsi="Book Antiqua"/>
              </w:rPr>
            </w:pPr>
            <w:r w:rsidRPr="008D46D0">
              <w:rPr>
                <w:rFonts w:ascii="Book Antiqua" w:hAnsi="Book Antiqua"/>
              </w:rPr>
              <w:t>2/11 (18.2)</w:t>
            </w:r>
          </w:p>
        </w:tc>
        <w:tc>
          <w:tcPr>
            <w:tcW w:w="953" w:type="dxa"/>
          </w:tcPr>
          <w:p w14:paraId="7AFC3CA2"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0.036</w:t>
            </w:r>
          </w:p>
        </w:tc>
        <w:tc>
          <w:tcPr>
            <w:tcW w:w="1465" w:type="dxa"/>
          </w:tcPr>
          <w:p w14:paraId="39AF0532" w14:textId="21A57F91" w:rsidR="00856EC0" w:rsidRPr="008D46D0" w:rsidRDefault="00856EC0" w:rsidP="008D46D0">
            <w:pPr>
              <w:snapToGrid w:val="0"/>
              <w:spacing w:line="360" w:lineRule="auto"/>
              <w:jc w:val="both"/>
              <w:rPr>
                <w:rFonts w:ascii="Book Antiqua" w:hAnsi="Book Antiqua"/>
              </w:rPr>
            </w:pPr>
            <w:r w:rsidRPr="008D46D0">
              <w:rPr>
                <w:rFonts w:ascii="Book Antiqua" w:hAnsi="Book Antiqua"/>
              </w:rPr>
              <w:t>2/5 (40.0)</w:t>
            </w:r>
          </w:p>
        </w:tc>
        <w:tc>
          <w:tcPr>
            <w:tcW w:w="1345" w:type="dxa"/>
          </w:tcPr>
          <w:p w14:paraId="0A67153A" w14:textId="7181C9F6"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2FA5FF2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0.006</w:t>
            </w:r>
          </w:p>
        </w:tc>
      </w:tr>
      <w:tr w:rsidR="00856EC0" w:rsidRPr="008D46D0" w14:paraId="4CF52E04" w14:textId="77777777" w:rsidTr="00F1443C">
        <w:tc>
          <w:tcPr>
            <w:tcW w:w="4064" w:type="dxa"/>
          </w:tcPr>
          <w:p w14:paraId="135A1B18"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Acute lung injury</w:t>
            </w:r>
          </w:p>
        </w:tc>
        <w:tc>
          <w:tcPr>
            <w:tcW w:w="1492" w:type="dxa"/>
          </w:tcPr>
          <w:p w14:paraId="02CE161A" w14:textId="48B33FB9" w:rsidR="00856EC0" w:rsidRPr="008D46D0" w:rsidRDefault="00856EC0" w:rsidP="008D46D0">
            <w:pPr>
              <w:snapToGrid w:val="0"/>
              <w:spacing w:line="360" w:lineRule="auto"/>
              <w:jc w:val="both"/>
              <w:rPr>
                <w:rFonts w:ascii="Book Antiqua" w:hAnsi="Book Antiqua"/>
              </w:rPr>
            </w:pPr>
            <w:r w:rsidRPr="008D46D0">
              <w:rPr>
                <w:rFonts w:ascii="Book Antiqua" w:hAnsi="Book Antiqua"/>
              </w:rPr>
              <w:t>4/56 (7.1)</w:t>
            </w:r>
          </w:p>
        </w:tc>
        <w:tc>
          <w:tcPr>
            <w:tcW w:w="1542" w:type="dxa"/>
          </w:tcPr>
          <w:p w14:paraId="3732A7A2" w14:textId="6898AAA5" w:rsidR="00856EC0" w:rsidRPr="008D46D0" w:rsidRDefault="00856EC0" w:rsidP="008D46D0">
            <w:pPr>
              <w:snapToGrid w:val="0"/>
              <w:spacing w:line="360" w:lineRule="auto"/>
              <w:jc w:val="both"/>
              <w:rPr>
                <w:rFonts w:ascii="Book Antiqua" w:hAnsi="Book Antiqua"/>
              </w:rPr>
            </w:pPr>
            <w:r w:rsidRPr="008D46D0">
              <w:rPr>
                <w:rFonts w:ascii="Book Antiqua" w:hAnsi="Book Antiqua"/>
              </w:rPr>
              <w:t>1/45 (2.2)</w:t>
            </w:r>
          </w:p>
        </w:tc>
        <w:tc>
          <w:tcPr>
            <w:tcW w:w="1470" w:type="dxa"/>
          </w:tcPr>
          <w:p w14:paraId="2D55B092" w14:textId="37BD82EC" w:rsidR="00856EC0" w:rsidRPr="008D46D0" w:rsidRDefault="00856EC0" w:rsidP="008D46D0">
            <w:pPr>
              <w:snapToGrid w:val="0"/>
              <w:spacing w:line="360" w:lineRule="auto"/>
              <w:jc w:val="both"/>
              <w:rPr>
                <w:rFonts w:ascii="Book Antiqua" w:hAnsi="Book Antiqua"/>
              </w:rPr>
            </w:pPr>
            <w:r w:rsidRPr="008D46D0">
              <w:rPr>
                <w:rFonts w:ascii="Book Antiqua" w:hAnsi="Book Antiqua"/>
              </w:rPr>
              <w:t>3/11 (27.3)</w:t>
            </w:r>
          </w:p>
        </w:tc>
        <w:tc>
          <w:tcPr>
            <w:tcW w:w="953" w:type="dxa"/>
          </w:tcPr>
          <w:p w14:paraId="4B639CCB"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0.026</w:t>
            </w:r>
          </w:p>
        </w:tc>
        <w:tc>
          <w:tcPr>
            <w:tcW w:w="1465" w:type="dxa"/>
          </w:tcPr>
          <w:p w14:paraId="4782E3B9" w14:textId="4E9E85B0"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03671118" w14:textId="469F1BF3" w:rsidR="00856EC0" w:rsidRPr="008D46D0" w:rsidRDefault="00856EC0" w:rsidP="008D46D0">
            <w:pPr>
              <w:snapToGrid w:val="0"/>
              <w:spacing w:line="360" w:lineRule="auto"/>
              <w:jc w:val="both"/>
              <w:rPr>
                <w:rFonts w:ascii="Book Antiqua" w:hAnsi="Book Antiqua"/>
              </w:rPr>
            </w:pPr>
            <w:r w:rsidRPr="008D46D0">
              <w:rPr>
                <w:rFonts w:ascii="Book Antiqua" w:hAnsi="Book Antiqua"/>
              </w:rPr>
              <w:t>3/51 (5.9)</w:t>
            </w:r>
          </w:p>
        </w:tc>
        <w:tc>
          <w:tcPr>
            <w:tcW w:w="845" w:type="dxa"/>
          </w:tcPr>
          <w:p w14:paraId="240773E0"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1.00</w:t>
            </w:r>
          </w:p>
        </w:tc>
      </w:tr>
      <w:tr w:rsidR="00856EC0" w:rsidRPr="008D46D0" w14:paraId="0B458711" w14:textId="77777777" w:rsidTr="00F1443C">
        <w:tc>
          <w:tcPr>
            <w:tcW w:w="4064" w:type="dxa"/>
          </w:tcPr>
          <w:p w14:paraId="74F340E4"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Acute myocardial injury</w:t>
            </w:r>
          </w:p>
        </w:tc>
        <w:tc>
          <w:tcPr>
            <w:tcW w:w="1492" w:type="dxa"/>
          </w:tcPr>
          <w:p w14:paraId="330D6B2E" w14:textId="5C5A2704" w:rsidR="00856EC0" w:rsidRPr="008D46D0" w:rsidRDefault="00856EC0" w:rsidP="008D46D0">
            <w:pPr>
              <w:snapToGrid w:val="0"/>
              <w:spacing w:line="360" w:lineRule="auto"/>
              <w:jc w:val="both"/>
              <w:rPr>
                <w:rFonts w:ascii="Book Antiqua" w:hAnsi="Book Antiqua"/>
              </w:rPr>
            </w:pPr>
            <w:r w:rsidRPr="008D46D0">
              <w:rPr>
                <w:rFonts w:ascii="Book Antiqua" w:hAnsi="Book Antiqua"/>
              </w:rPr>
              <w:t>2/56 (3.9)</w:t>
            </w:r>
          </w:p>
        </w:tc>
        <w:tc>
          <w:tcPr>
            <w:tcW w:w="1542" w:type="dxa"/>
          </w:tcPr>
          <w:p w14:paraId="24D5A365" w14:textId="19FF2525"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32EA31CF" w14:textId="07FD23CE" w:rsidR="00856EC0" w:rsidRPr="008D46D0" w:rsidRDefault="00856EC0" w:rsidP="008D46D0">
            <w:pPr>
              <w:snapToGrid w:val="0"/>
              <w:spacing w:line="360" w:lineRule="auto"/>
              <w:jc w:val="both"/>
              <w:rPr>
                <w:rFonts w:ascii="Book Antiqua" w:hAnsi="Book Antiqua"/>
              </w:rPr>
            </w:pPr>
            <w:r w:rsidRPr="008D46D0">
              <w:rPr>
                <w:rFonts w:ascii="Book Antiqua" w:hAnsi="Book Antiqua"/>
              </w:rPr>
              <w:t>2/11 (18.2)</w:t>
            </w:r>
          </w:p>
        </w:tc>
        <w:tc>
          <w:tcPr>
            <w:tcW w:w="953" w:type="dxa"/>
          </w:tcPr>
          <w:p w14:paraId="5D859D0D"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0.056</w:t>
            </w:r>
          </w:p>
        </w:tc>
        <w:tc>
          <w:tcPr>
            <w:tcW w:w="1465" w:type="dxa"/>
          </w:tcPr>
          <w:p w14:paraId="69E6E72B" w14:textId="39B436C4"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5A3F4897" w14:textId="61CA5795" w:rsidR="00856EC0" w:rsidRPr="008D46D0" w:rsidRDefault="00856EC0" w:rsidP="008D46D0">
            <w:pPr>
              <w:snapToGrid w:val="0"/>
              <w:spacing w:line="360" w:lineRule="auto"/>
              <w:jc w:val="both"/>
              <w:rPr>
                <w:rFonts w:ascii="Book Antiqua" w:hAnsi="Book Antiqua"/>
              </w:rPr>
            </w:pPr>
            <w:r w:rsidRPr="008D46D0">
              <w:rPr>
                <w:rFonts w:ascii="Book Antiqua" w:hAnsi="Book Antiqua"/>
              </w:rPr>
              <w:t>1/51 (1.9)</w:t>
            </w:r>
          </w:p>
        </w:tc>
        <w:tc>
          <w:tcPr>
            <w:tcW w:w="845" w:type="dxa"/>
          </w:tcPr>
          <w:p w14:paraId="48D0BF3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0.172</w:t>
            </w:r>
          </w:p>
        </w:tc>
      </w:tr>
      <w:tr w:rsidR="00856EC0" w:rsidRPr="008D46D0" w14:paraId="73C0732E" w14:textId="77777777" w:rsidTr="00F1443C">
        <w:tc>
          <w:tcPr>
            <w:tcW w:w="4064" w:type="dxa"/>
          </w:tcPr>
          <w:p w14:paraId="055B4CFA"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Acute liver injury</w:t>
            </w:r>
          </w:p>
        </w:tc>
        <w:tc>
          <w:tcPr>
            <w:tcW w:w="1492" w:type="dxa"/>
          </w:tcPr>
          <w:p w14:paraId="1AA4D655" w14:textId="43281F1C" w:rsidR="00856EC0" w:rsidRPr="008D46D0" w:rsidRDefault="00856EC0" w:rsidP="008D46D0">
            <w:pPr>
              <w:snapToGrid w:val="0"/>
              <w:spacing w:line="360" w:lineRule="auto"/>
              <w:jc w:val="both"/>
              <w:rPr>
                <w:rFonts w:ascii="Book Antiqua" w:hAnsi="Book Antiqua"/>
              </w:rPr>
            </w:pPr>
            <w:r w:rsidRPr="008D46D0">
              <w:rPr>
                <w:rFonts w:ascii="Book Antiqua" w:hAnsi="Book Antiqua"/>
              </w:rPr>
              <w:t>13/56 (23.2)</w:t>
            </w:r>
          </w:p>
        </w:tc>
        <w:tc>
          <w:tcPr>
            <w:tcW w:w="1542" w:type="dxa"/>
          </w:tcPr>
          <w:p w14:paraId="40BF479B" w14:textId="731C2FBE" w:rsidR="00856EC0" w:rsidRPr="008D46D0" w:rsidRDefault="00856EC0" w:rsidP="008D46D0">
            <w:pPr>
              <w:snapToGrid w:val="0"/>
              <w:spacing w:line="360" w:lineRule="auto"/>
              <w:jc w:val="both"/>
              <w:rPr>
                <w:rFonts w:ascii="Book Antiqua" w:hAnsi="Book Antiqua"/>
              </w:rPr>
            </w:pPr>
            <w:r w:rsidRPr="008D46D0">
              <w:rPr>
                <w:rFonts w:ascii="Book Antiqua" w:hAnsi="Book Antiqua"/>
              </w:rPr>
              <w:t>7/45 (15.5)</w:t>
            </w:r>
          </w:p>
        </w:tc>
        <w:tc>
          <w:tcPr>
            <w:tcW w:w="1470" w:type="dxa"/>
          </w:tcPr>
          <w:p w14:paraId="052ADF27" w14:textId="5E138B4E" w:rsidR="00856EC0" w:rsidRPr="008D46D0" w:rsidRDefault="00856EC0" w:rsidP="008D46D0">
            <w:pPr>
              <w:snapToGrid w:val="0"/>
              <w:spacing w:line="360" w:lineRule="auto"/>
              <w:jc w:val="both"/>
              <w:rPr>
                <w:rFonts w:ascii="Book Antiqua" w:hAnsi="Book Antiqua"/>
              </w:rPr>
            </w:pPr>
            <w:r w:rsidRPr="008D46D0">
              <w:rPr>
                <w:rFonts w:ascii="Book Antiqua" w:hAnsi="Book Antiqua"/>
              </w:rPr>
              <w:t>6/11 (54.5)</w:t>
            </w:r>
          </w:p>
        </w:tc>
        <w:tc>
          <w:tcPr>
            <w:tcW w:w="953" w:type="dxa"/>
          </w:tcPr>
          <w:p w14:paraId="58BF867A"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0.013</w:t>
            </w:r>
          </w:p>
        </w:tc>
        <w:tc>
          <w:tcPr>
            <w:tcW w:w="1465" w:type="dxa"/>
          </w:tcPr>
          <w:p w14:paraId="4696CFB6" w14:textId="1825ECE0" w:rsidR="00856EC0" w:rsidRPr="008D46D0" w:rsidRDefault="00856EC0" w:rsidP="008D46D0">
            <w:pPr>
              <w:snapToGrid w:val="0"/>
              <w:spacing w:line="360" w:lineRule="auto"/>
              <w:jc w:val="both"/>
              <w:rPr>
                <w:rFonts w:ascii="Book Antiqua" w:hAnsi="Book Antiqua"/>
              </w:rPr>
            </w:pPr>
            <w:r w:rsidRPr="008D46D0">
              <w:rPr>
                <w:rFonts w:ascii="Book Antiqua" w:hAnsi="Book Antiqua"/>
              </w:rPr>
              <w:t>3/5 (60.0)</w:t>
            </w:r>
          </w:p>
        </w:tc>
        <w:tc>
          <w:tcPr>
            <w:tcW w:w="1345" w:type="dxa"/>
          </w:tcPr>
          <w:p w14:paraId="22AB4758" w14:textId="635B4E40" w:rsidR="00856EC0" w:rsidRPr="008D46D0" w:rsidRDefault="00856EC0" w:rsidP="008D46D0">
            <w:pPr>
              <w:snapToGrid w:val="0"/>
              <w:spacing w:line="360" w:lineRule="auto"/>
              <w:jc w:val="both"/>
              <w:rPr>
                <w:rFonts w:ascii="Book Antiqua" w:hAnsi="Book Antiqua"/>
              </w:rPr>
            </w:pPr>
            <w:r w:rsidRPr="008D46D0">
              <w:rPr>
                <w:rFonts w:ascii="Book Antiqua" w:hAnsi="Book Antiqua"/>
              </w:rPr>
              <w:t>10/51 (19.6)</w:t>
            </w:r>
          </w:p>
        </w:tc>
        <w:tc>
          <w:tcPr>
            <w:tcW w:w="845" w:type="dxa"/>
          </w:tcPr>
          <w:p w14:paraId="1FDCC6B9"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0.076</w:t>
            </w:r>
          </w:p>
        </w:tc>
      </w:tr>
      <w:tr w:rsidR="00856EC0" w:rsidRPr="008D46D0" w14:paraId="681200E9" w14:textId="77777777" w:rsidTr="00F1443C">
        <w:tc>
          <w:tcPr>
            <w:tcW w:w="4064" w:type="dxa"/>
          </w:tcPr>
          <w:p w14:paraId="390FB2F5" w14:textId="28D6EF82" w:rsidR="00856EC0" w:rsidRPr="008D46D0" w:rsidRDefault="00856EC0" w:rsidP="008D46D0">
            <w:pPr>
              <w:snapToGrid w:val="0"/>
              <w:spacing w:line="360" w:lineRule="auto"/>
              <w:jc w:val="both"/>
              <w:rPr>
                <w:rFonts w:ascii="Book Antiqua" w:hAnsi="Book Antiqua"/>
                <w:bCs/>
              </w:rPr>
            </w:pPr>
            <w:r w:rsidRPr="008D46D0">
              <w:rPr>
                <w:rFonts w:ascii="Book Antiqua" w:hAnsi="Book Antiqua"/>
                <w:bCs/>
              </w:rPr>
              <w:t xml:space="preserve">Treatment, </w:t>
            </w:r>
            <w:r w:rsidRPr="008D46D0">
              <w:rPr>
                <w:rFonts w:ascii="Book Antiqua" w:hAnsi="Book Antiqua"/>
                <w:bCs/>
                <w:i/>
                <w:iCs/>
              </w:rPr>
              <w:t>n</w:t>
            </w:r>
            <w:r w:rsidRPr="008D46D0">
              <w:rPr>
                <w:rFonts w:ascii="Book Antiqua" w:hAnsi="Book Antiqua"/>
                <w:bCs/>
              </w:rPr>
              <w:t xml:space="preserve"> (%)</w:t>
            </w:r>
          </w:p>
        </w:tc>
        <w:tc>
          <w:tcPr>
            <w:tcW w:w="1492" w:type="dxa"/>
          </w:tcPr>
          <w:p w14:paraId="2A513599" w14:textId="77777777" w:rsidR="00856EC0" w:rsidRPr="008D46D0" w:rsidRDefault="00856EC0" w:rsidP="008D46D0">
            <w:pPr>
              <w:snapToGrid w:val="0"/>
              <w:spacing w:line="360" w:lineRule="auto"/>
              <w:jc w:val="both"/>
              <w:rPr>
                <w:rFonts w:ascii="Book Antiqua" w:hAnsi="Book Antiqua"/>
              </w:rPr>
            </w:pPr>
          </w:p>
        </w:tc>
        <w:tc>
          <w:tcPr>
            <w:tcW w:w="1542" w:type="dxa"/>
          </w:tcPr>
          <w:p w14:paraId="08820B32" w14:textId="77777777" w:rsidR="00856EC0" w:rsidRPr="008D46D0" w:rsidRDefault="00856EC0" w:rsidP="008D46D0">
            <w:pPr>
              <w:snapToGrid w:val="0"/>
              <w:spacing w:line="360" w:lineRule="auto"/>
              <w:jc w:val="both"/>
              <w:rPr>
                <w:rFonts w:ascii="Book Antiqua" w:hAnsi="Book Antiqua"/>
              </w:rPr>
            </w:pPr>
          </w:p>
        </w:tc>
        <w:tc>
          <w:tcPr>
            <w:tcW w:w="1470" w:type="dxa"/>
          </w:tcPr>
          <w:p w14:paraId="7FF4441E" w14:textId="77777777" w:rsidR="00856EC0" w:rsidRPr="008D46D0" w:rsidRDefault="00856EC0" w:rsidP="008D46D0">
            <w:pPr>
              <w:snapToGrid w:val="0"/>
              <w:spacing w:line="360" w:lineRule="auto"/>
              <w:jc w:val="both"/>
              <w:rPr>
                <w:rFonts w:ascii="Book Antiqua" w:hAnsi="Book Antiqua"/>
              </w:rPr>
            </w:pPr>
          </w:p>
        </w:tc>
        <w:tc>
          <w:tcPr>
            <w:tcW w:w="953" w:type="dxa"/>
          </w:tcPr>
          <w:p w14:paraId="58E633A0" w14:textId="77777777" w:rsidR="00856EC0" w:rsidRPr="008D46D0" w:rsidRDefault="00856EC0" w:rsidP="008D46D0">
            <w:pPr>
              <w:snapToGrid w:val="0"/>
              <w:spacing w:line="360" w:lineRule="auto"/>
              <w:jc w:val="both"/>
              <w:rPr>
                <w:rFonts w:ascii="Book Antiqua" w:hAnsi="Book Antiqua"/>
              </w:rPr>
            </w:pPr>
          </w:p>
        </w:tc>
        <w:tc>
          <w:tcPr>
            <w:tcW w:w="1465" w:type="dxa"/>
          </w:tcPr>
          <w:p w14:paraId="12575D5D" w14:textId="77777777" w:rsidR="00856EC0" w:rsidRPr="008D46D0" w:rsidRDefault="00856EC0" w:rsidP="008D46D0">
            <w:pPr>
              <w:snapToGrid w:val="0"/>
              <w:spacing w:line="360" w:lineRule="auto"/>
              <w:jc w:val="both"/>
              <w:rPr>
                <w:rFonts w:ascii="Book Antiqua" w:hAnsi="Book Antiqua"/>
              </w:rPr>
            </w:pPr>
          </w:p>
        </w:tc>
        <w:tc>
          <w:tcPr>
            <w:tcW w:w="1345" w:type="dxa"/>
          </w:tcPr>
          <w:p w14:paraId="3CA58344" w14:textId="77777777" w:rsidR="00856EC0" w:rsidRPr="008D46D0" w:rsidRDefault="00856EC0" w:rsidP="008D46D0">
            <w:pPr>
              <w:snapToGrid w:val="0"/>
              <w:spacing w:line="360" w:lineRule="auto"/>
              <w:jc w:val="both"/>
              <w:rPr>
                <w:rFonts w:ascii="Book Antiqua" w:hAnsi="Book Antiqua"/>
              </w:rPr>
            </w:pPr>
          </w:p>
        </w:tc>
        <w:tc>
          <w:tcPr>
            <w:tcW w:w="845" w:type="dxa"/>
          </w:tcPr>
          <w:p w14:paraId="34A9904F" w14:textId="77777777" w:rsidR="00856EC0" w:rsidRPr="008D46D0" w:rsidRDefault="00856EC0" w:rsidP="008D46D0">
            <w:pPr>
              <w:snapToGrid w:val="0"/>
              <w:spacing w:line="360" w:lineRule="auto"/>
              <w:jc w:val="both"/>
              <w:rPr>
                <w:rFonts w:ascii="Book Antiqua" w:hAnsi="Book Antiqua"/>
              </w:rPr>
            </w:pPr>
          </w:p>
        </w:tc>
      </w:tr>
      <w:tr w:rsidR="00856EC0" w:rsidRPr="008D46D0" w14:paraId="09F38670" w14:textId="77777777" w:rsidTr="00F1443C">
        <w:tc>
          <w:tcPr>
            <w:tcW w:w="4064" w:type="dxa"/>
          </w:tcPr>
          <w:p w14:paraId="15B9DF29"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Oxygen therapy</w:t>
            </w:r>
          </w:p>
        </w:tc>
        <w:tc>
          <w:tcPr>
            <w:tcW w:w="1492" w:type="dxa"/>
          </w:tcPr>
          <w:p w14:paraId="16B2ECAE" w14:textId="69260DC5" w:rsidR="00856EC0" w:rsidRPr="008D46D0" w:rsidRDefault="00856EC0" w:rsidP="008D46D0">
            <w:pPr>
              <w:snapToGrid w:val="0"/>
              <w:spacing w:line="360" w:lineRule="auto"/>
              <w:jc w:val="both"/>
              <w:rPr>
                <w:rFonts w:ascii="Book Antiqua" w:hAnsi="Book Antiqua"/>
              </w:rPr>
            </w:pPr>
            <w:r w:rsidRPr="008D46D0">
              <w:rPr>
                <w:rFonts w:ascii="Book Antiqua" w:hAnsi="Book Antiqua"/>
              </w:rPr>
              <w:t>25/56 (44.6)</w:t>
            </w:r>
          </w:p>
        </w:tc>
        <w:tc>
          <w:tcPr>
            <w:tcW w:w="1542" w:type="dxa"/>
          </w:tcPr>
          <w:p w14:paraId="692E9F4F" w14:textId="22F65BB0" w:rsidR="00856EC0" w:rsidRPr="008D46D0" w:rsidRDefault="00856EC0" w:rsidP="008D46D0">
            <w:pPr>
              <w:snapToGrid w:val="0"/>
              <w:spacing w:line="360" w:lineRule="auto"/>
              <w:jc w:val="both"/>
              <w:rPr>
                <w:rFonts w:ascii="Book Antiqua" w:hAnsi="Book Antiqua"/>
              </w:rPr>
            </w:pPr>
            <w:r w:rsidRPr="008D46D0">
              <w:rPr>
                <w:rFonts w:ascii="Book Antiqua" w:hAnsi="Book Antiqua"/>
              </w:rPr>
              <w:t>14/45 (31.1)</w:t>
            </w:r>
          </w:p>
        </w:tc>
        <w:tc>
          <w:tcPr>
            <w:tcW w:w="1470" w:type="dxa"/>
          </w:tcPr>
          <w:p w14:paraId="3CA27A35" w14:textId="02C7DFA0"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11/11 (100.0)</w:t>
            </w:r>
          </w:p>
        </w:tc>
        <w:tc>
          <w:tcPr>
            <w:tcW w:w="953" w:type="dxa"/>
          </w:tcPr>
          <w:p w14:paraId="40371B4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c>
          <w:tcPr>
            <w:tcW w:w="1465" w:type="dxa"/>
          </w:tcPr>
          <w:p w14:paraId="1D1EF67F" w14:textId="0A8780AC"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47E32F57" w14:textId="7D1637C0" w:rsidR="00856EC0" w:rsidRPr="008D46D0" w:rsidRDefault="00856EC0" w:rsidP="008D46D0">
            <w:pPr>
              <w:snapToGrid w:val="0"/>
              <w:spacing w:line="360" w:lineRule="auto"/>
              <w:jc w:val="both"/>
              <w:rPr>
                <w:rFonts w:ascii="Book Antiqua" w:hAnsi="Book Antiqua"/>
              </w:rPr>
            </w:pPr>
            <w:r w:rsidRPr="008D46D0">
              <w:rPr>
                <w:rFonts w:ascii="Book Antiqua" w:hAnsi="Book Antiqua"/>
              </w:rPr>
              <w:t>20/51 (39.2)</w:t>
            </w:r>
          </w:p>
        </w:tc>
        <w:tc>
          <w:tcPr>
            <w:tcW w:w="845" w:type="dxa"/>
          </w:tcPr>
          <w:p w14:paraId="719C0833"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0.014</w:t>
            </w:r>
          </w:p>
        </w:tc>
      </w:tr>
      <w:tr w:rsidR="00856EC0" w:rsidRPr="008D46D0" w14:paraId="7D8BE47E" w14:textId="77777777" w:rsidTr="00F1443C">
        <w:tc>
          <w:tcPr>
            <w:tcW w:w="4064" w:type="dxa"/>
          </w:tcPr>
          <w:p w14:paraId="5E793E8B"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Mechanical ventilation</w:t>
            </w:r>
          </w:p>
        </w:tc>
        <w:tc>
          <w:tcPr>
            <w:tcW w:w="1492" w:type="dxa"/>
          </w:tcPr>
          <w:p w14:paraId="6C613BC0" w14:textId="77777777" w:rsidR="00856EC0" w:rsidRPr="008D46D0" w:rsidRDefault="00856EC0" w:rsidP="008D46D0">
            <w:pPr>
              <w:snapToGrid w:val="0"/>
              <w:spacing w:line="360" w:lineRule="auto"/>
              <w:jc w:val="both"/>
              <w:rPr>
                <w:rFonts w:ascii="Book Antiqua" w:hAnsi="Book Antiqua"/>
              </w:rPr>
            </w:pPr>
          </w:p>
        </w:tc>
        <w:tc>
          <w:tcPr>
            <w:tcW w:w="1542" w:type="dxa"/>
          </w:tcPr>
          <w:p w14:paraId="693E2C1C" w14:textId="77777777" w:rsidR="00856EC0" w:rsidRPr="008D46D0" w:rsidRDefault="00856EC0" w:rsidP="008D46D0">
            <w:pPr>
              <w:snapToGrid w:val="0"/>
              <w:spacing w:line="360" w:lineRule="auto"/>
              <w:jc w:val="both"/>
              <w:rPr>
                <w:rFonts w:ascii="Book Antiqua" w:hAnsi="Book Antiqua"/>
              </w:rPr>
            </w:pPr>
          </w:p>
        </w:tc>
        <w:tc>
          <w:tcPr>
            <w:tcW w:w="1470" w:type="dxa"/>
          </w:tcPr>
          <w:p w14:paraId="112F15A7" w14:textId="77777777" w:rsidR="00856EC0" w:rsidRPr="008D46D0" w:rsidRDefault="00856EC0" w:rsidP="008D46D0">
            <w:pPr>
              <w:snapToGrid w:val="0"/>
              <w:spacing w:line="360" w:lineRule="auto"/>
              <w:jc w:val="both"/>
              <w:rPr>
                <w:rFonts w:ascii="Book Antiqua" w:hAnsi="Book Antiqua"/>
              </w:rPr>
            </w:pPr>
          </w:p>
        </w:tc>
        <w:tc>
          <w:tcPr>
            <w:tcW w:w="953" w:type="dxa"/>
          </w:tcPr>
          <w:p w14:paraId="565E5539" w14:textId="77777777" w:rsidR="00856EC0" w:rsidRPr="008D46D0" w:rsidRDefault="00856EC0" w:rsidP="008D46D0">
            <w:pPr>
              <w:snapToGrid w:val="0"/>
              <w:spacing w:line="360" w:lineRule="auto"/>
              <w:jc w:val="both"/>
              <w:rPr>
                <w:rFonts w:ascii="Book Antiqua" w:hAnsi="Book Antiqua"/>
              </w:rPr>
            </w:pPr>
          </w:p>
        </w:tc>
        <w:tc>
          <w:tcPr>
            <w:tcW w:w="1465" w:type="dxa"/>
          </w:tcPr>
          <w:p w14:paraId="7BF85654" w14:textId="77777777" w:rsidR="00856EC0" w:rsidRPr="008D46D0" w:rsidRDefault="00856EC0" w:rsidP="008D46D0">
            <w:pPr>
              <w:snapToGrid w:val="0"/>
              <w:spacing w:line="360" w:lineRule="auto"/>
              <w:jc w:val="both"/>
              <w:rPr>
                <w:rFonts w:ascii="Book Antiqua" w:hAnsi="Book Antiqua"/>
              </w:rPr>
            </w:pPr>
          </w:p>
        </w:tc>
        <w:tc>
          <w:tcPr>
            <w:tcW w:w="1345" w:type="dxa"/>
          </w:tcPr>
          <w:p w14:paraId="0114C091" w14:textId="77777777" w:rsidR="00856EC0" w:rsidRPr="008D46D0" w:rsidRDefault="00856EC0" w:rsidP="008D46D0">
            <w:pPr>
              <w:snapToGrid w:val="0"/>
              <w:spacing w:line="360" w:lineRule="auto"/>
              <w:jc w:val="both"/>
              <w:rPr>
                <w:rFonts w:ascii="Book Antiqua" w:hAnsi="Book Antiqua"/>
              </w:rPr>
            </w:pPr>
          </w:p>
        </w:tc>
        <w:tc>
          <w:tcPr>
            <w:tcW w:w="845" w:type="dxa"/>
          </w:tcPr>
          <w:p w14:paraId="142C2B75" w14:textId="77777777" w:rsidR="00856EC0" w:rsidRPr="008D46D0" w:rsidRDefault="00856EC0" w:rsidP="008D46D0">
            <w:pPr>
              <w:snapToGrid w:val="0"/>
              <w:spacing w:line="360" w:lineRule="auto"/>
              <w:jc w:val="both"/>
              <w:rPr>
                <w:rFonts w:ascii="Book Antiqua" w:hAnsi="Book Antiqua"/>
              </w:rPr>
            </w:pPr>
          </w:p>
        </w:tc>
      </w:tr>
      <w:tr w:rsidR="00856EC0" w:rsidRPr="008D46D0" w14:paraId="1073815D" w14:textId="77777777" w:rsidTr="00F1443C">
        <w:tc>
          <w:tcPr>
            <w:tcW w:w="4064" w:type="dxa"/>
          </w:tcPr>
          <w:p w14:paraId="7AC9BBEE" w14:textId="58AF1149" w:rsidR="00856EC0" w:rsidRPr="008D46D0" w:rsidRDefault="00856EC0" w:rsidP="008D46D0">
            <w:pPr>
              <w:snapToGrid w:val="0"/>
              <w:spacing w:line="360" w:lineRule="auto"/>
              <w:ind w:firstLineChars="200" w:firstLine="480"/>
              <w:jc w:val="both"/>
              <w:rPr>
                <w:rFonts w:ascii="Book Antiqua" w:hAnsi="Book Antiqua"/>
              </w:rPr>
            </w:pPr>
            <w:r w:rsidRPr="008D46D0">
              <w:rPr>
                <w:rFonts w:ascii="Book Antiqua" w:hAnsi="Book Antiqua"/>
              </w:rPr>
              <w:t>Invasive</w:t>
            </w:r>
          </w:p>
        </w:tc>
        <w:tc>
          <w:tcPr>
            <w:tcW w:w="1492" w:type="dxa"/>
          </w:tcPr>
          <w:p w14:paraId="283B8F53" w14:textId="516910AB" w:rsidR="00856EC0" w:rsidRPr="008D46D0" w:rsidRDefault="00856EC0" w:rsidP="008D46D0">
            <w:pPr>
              <w:snapToGrid w:val="0"/>
              <w:spacing w:line="360" w:lineRule="auto"/>
              <w:jc w:val="both"/>
              <w:rPr>
                <w:rFonts w:ascii="Book Antiqua" w:hAnsi="Book Antiqua"/>
              </w:rPr>
            </w:pPr>
            <w:r w:rsidRPr="008D46D0">
              <w:rPr>
                <w:rFonts w:ascii="Book Antiqua" w:hAnsi="Book Antiqua"/>
              </w:rPr>
              <w:t>4/56 (7.1)</w:t>
            </w:r>
          </w:p>
        </w:tc>
        <w:tc>
          <w:tcPr>
            <w:tcW w:w="1542" w:type="dxa"/>
          </w:tcPr>
          <w:p w14:paraId="0FF6325B" w14:textId="19EDD9DD"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72F6804F" w14:textId="22C3C448" w:rsidR="00856EC0" w:rsidRPr="008D46D0" w:rsidRDefault="00856EC0" w:rsidP="008D46D0">
            <w:pPr>
              <w:snapToGrid w:val="0"/>
              <w:spacing w:line="360" w:lineRule="auto"/>
              <w:jc w:val="both"/>
              <w:rPr>
                <w:rFonts w:ascii="Book Antiqua" w:hAnsi="Book Antiqua"/>
              </w:rPr>
            </w:pPr>
            <w:r w:rsidRPr="008D46D0">
              <w:rPr>
                <w:rFonts w:ascii="Book Antiqua" w:hAnsi="Book Antiqua"/>
              </w:rPr>
              <w:t>4/11 (36.4)</w:t>
            </w:r>
          </w:p>
        </w:tc>
        <w:tc>
          <w:tcPr>
            <w:tcW w:w="953" w:type="dxa"/>
          </w:tcPr>
          <w:p w14:paraId="75A539D4"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0.001</w:t>
            </w:r>
          </w:p>
        </w:tc>
        <w:tc>
          <w:tcPr>
            <w:tcW w:w="1465" w:type="dxa"/>
          </w:tcPr>
          <w:p w14:paraId="5EA85FD7" w14:textId="030852F6" w:rsidR="00856EC0" w:rsidRPr="008D46D0" w:rsidRDefault="00856EC0" w:rsidP="008D46D0">
            <w:pPr>
              <w:snapToGrid w:val="0"/>
              <w:spacing w:line="360" w:lineRule="auto"/>
              <w:jc w:val="both"/>
              <w:rPr>
                <w:rFonts w:ascii="Book Antiqua" w:hAnsi="Book Antiqua"/>
              </w:rPr>
            </w:pPr>
            <w:r w:rsidRPr="008D46D0">
              <w:rPr>
                <w:rFonts w:ascii="Book Antiqua" w:hAnsi="Book Antiqua"/>
              </w:rPr>
              <w:t>4/5 (80.0)</w:t>
            </w:r>
          </w:p>
        </w:tc>
        <w:tc>
          <w:tcPr>
            <w:tcW w:w="1345" w:type="dxa"/>
          </w:tcPr>
          <w:p w14:paraId="7C71B59C" w14:textId="0B8CC30D"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31512133"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r>
      <w:tr w:rsidR="00856EC0" w:rsidRPr="008D46D0" w14:paraId="030D1B7D" w14:textId="77777777" w:rsidTr="00F1443C">
        <w:tc>
          <w:tcPr>
            <w:tcW w:w="4064" w:type="dxa"/>
          </w:tcPr>
          <w:p w14:paraId="3A368C7A" w14:textId="4F370D29" w:rsidR="00856EC0" w:rsidRPr="008D46D0" w:rsidRDefault="00856EC0" w:rsidP="008D46D0">
            <w:pPr>
              <w:snapToGrid w:val="0"/>
              <w:spacing w:line="360" w:lineRule="auto"/>
              <w:ind w:firstLineChars="200" w:firstLine="480"/>
              <w:jc w:val="both"/>
              <w:rPr>
                <w:rFonts w:ascii="Book Antiqua" w:hAnsi="Book Antiqua"/>
              </w:rPr>
            </w:pPr>
            <w:r w:rsidRPr="008D46D0">
              <w:rPr>
                <w:rFonts w:ascii="Book Antiqua" w:hAnsi="Book Antiqua"/>
              </w:rPr>
              <w:t>Non-invasive</w:t>
            </w:r>
          </w:p>
        </w:tc>
        <w:tc>
          <w:tcPr>
            <w:tcW w:w="1492" w:type="dxa"/>
          </w:tcPr>
          <w:p w14:paraId="59B7E6EE" w14:textId="187B08B3" w:rsidR="00856EC0" w:rsidRPr="008D46D0" w:rsidRDefault="00856EC0" w:rsidP="008D46D0">
            <w:pPr>
              <w:snapToGrid w:val="0"/>
              <w:spacing w:line="360" w:lineRule="auto"/>
              <w:jc w:val="both"/>
              <w:rPr>
                <w:rFonts w:ascii="Book Antiqua" w:hAnsi="Book Antiqua"/>
              </w:rPr>
            </w:pPr>
            <w:r w:rsidRPr="008D46D0">
              <w:rPr>
                <w:rFonts w:ascii="Book Antiqua" w:hAnsi="Book Antiqua"/>
              </w:rPr>
              <w:t>1/56 (1.8)</w:t>
            </w:r>
          </w:p>
        </w:tc>
        <w:tc>
          <w:tcPr>
            <w:tcW w:w="1542" w:type="dxa"/>
          </w:tcPr>
          <w:p w14:paraId="7F2324A7" w14:textId="5D9608E0"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024225F7" w14:textId="1953CAF1"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 (9.1)</w:t>
            </w:r>
          </w:p>
        </w:tc>
        <w:tc>
          <w:tcPr>
            <w:tcW w:w="953" w:type="dxa"/>
          </w:tcPr>
          <w:p w14:paraId="3EB71B9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0.196</w:t>
            </w:r>
          </w:p>
        </w:tc>
        <w:tc>
          <w:tcPr>
            <w:tcW w:w="1465" w:type="dxa"/>
          </w:tcPr>
          <w:p w14:paraId="11AB60A8" w14:textId="33A3B836"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76A7D8DB" w14:textId="3D9EB94D"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203742DF"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0.089</w:t>
            </w:r>
          </w:p>
        </w:tc>
      </w:tr>
      <w:tr w:rsidR="00856EC0" w:rsidRPr="008D46D0" w14:paraId="69B33459" w14:textId="77777777" w:rsidTr="00F1443C">
        <w:tc>
          <w:tcPr>
            <w:tcW w:w="4064" w:type="dxa"/>
          </w:tcPr>
          <w:p w14:paraId="28E43FE9"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 xml:space="preserve">Use of extracorporeal membrane </w:t>
            </w:r>
            <w:r w:rsidRPr="008D46D0">
              <w:rPr>
                <w:rFonts w:ascii="Book Antiqua" w:hAnsi="Book Antiqua"/>
              </w:rPr>
              <w:lastRenderedPageBreak/>
              <w:t>oxygenation</w:t>
            </w:r>
          </w:p>
        </w:tc>
        <w:tc>
          <w:tcPr>
            <w:tcW w:w="1492" w:type="dxa"/>
          </w:tcPr>
          <w:p w14:paraId="57749BA5" w14:textId="272249EE" w:rsidR="00856EC0" w:rsidRPr="008D46D0" w:rsidRDefault="00856EC0" w:rsidP="008D46D0">
            <w:pPr>
              <w:snapToGrid w:val="0"/>
              <w:spacing w:line="360" w:lineRule="auto"/>
              <w:jc w:val="both"/>
              <w:rPr>
                <w:rFonts w:ascii="Book Antiqua" w:hAnsi="Book Antiqua"/>
              </w:rPr>
            </w:pPr>
            <w:r w:rsidRPr="008D46D0">
              <w:rPr>
                <w:rFonts w:ascii="Book Antiqua" w:hAnsi="Book Antiqua"/>
              </w:rPr>
              <w:lastRenderedPageBreak/>
              <w:t>1/56 (1.8)</w:t>
            </w:r>
          </w:p>
        </w:tc>
        <w:tc>
          <w:tcPr>
            <w:tcW w:w="1542" w:type="dxa"/>
          </w:tcPr>
          <w:p w14:paraId="2F83FD28" w14:textId="2B639739"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7593B6CD" w14:textId="5B835C89"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 (9.1)</w:t>
            </w:r>
          </w:p>
        </w:tc>
        <w:tc>
          <w:tcPr>
            <w:tcW w:w="953" w:type="dxa"/>
          </w:tcPr>
          <w:p w14:paraId="3ED8DD6B"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0.196</w:t>
            </w:r>
          </w:p>
        </w:tc>
        <w:tc>
          <w:tcPr>
            <w:tcW w:w="1465" w:type="dxa"/>
          </w:tcPr>
          <w:p w14:paraId="20B330F5" w14:textId="65DBD2C5"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1569EDBD" w14:textId="388FA62C"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1BD2311F"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0.089</w:t>
            </w:r>
          </w:p>
        </w:tc>
      </w:tr>
      <w:tr w:rsidR="00856EC0" w:rsidRPr="008D46D0" w14:paraId="43B1FD93" w14:textId="77777777" w:rsidTr="00F1443C">
        <w:tc>
          <w:tcPr>
            <w:tcW w:w="4064" w:type="dxa"/>
          </w:tcPr>
          <w:p w14:paraId="1AEC1C1E"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lastRenderedPageBreak/>
              <w:t>Antiviral therapy</w:t>
            </w:r>
          </w:p>
        </w:tc>
        <w:tc>
          <w:tcPr>
            <w:tcW w:w="1492" w:type="dxa"/>
          </w:tcPr>
          <w:p w14:paraId="6EFF5FF2" w14:textId="257386A7" w:rsidR="00856EC0" w:rsidRPr="008D46D0" w:rsidRDefault="00856EC0" w:rsidP="008D46D0">
            <w:pPr>
              <w:snapToGrid w:val="0"/>
              <w:spacing w:line="360" w:lineRule="auto"/>
              <w:jc w:val="both"/>
              <w:rPr>
                <w:rFonts w:ascii="Book Antiqua" w:hAnsi="Book Antiqua"/>
              </w:rPr>
            </w:pPr>
            <w:r w:rsidRPr="008D46D0">
              <w:rPr>
                <w:rFonts w:ascii="Book Antiqua" w:hAnsi="Book Antiqua"/>
              </w:rPr>
              <w:t>56/56 (100.0)</w:t>
            </w:r>
          </w:p>
        </w:tc>
        <w:tc>
          <w:tcPr>
            <w:tcW w:w="1542" w:type="dxa"/>
          </w:tcPr>
          <w:p w14:paraId="5610B7D4" w14:textId="3FAB8698" w:rsidR="00856EC0" w:rsidRPr="008D46D0" w:rsidRDefault="00856EC0" w:rsidP="008D46D0">
            <w:pPr>
              <w:snapToGrid w:val="0"/>
              <w:spacing w:line="360" w:lineRule="auto"/>
              <w:jc w:val="both"/>
              <w:rPr>
                <w:rFonts w:ascii="Book Antiqua" w:hAnsi="Book Antiqua"/>
              </w:rPr>
            </w:pPr>
            <w:r w:rsidRPr="008D46D0">
              <w:rPr>
                <w:rFonts w:ascii="Book Antiqua" w:hAnsi="Book Antiqua"/>
              </w:rPr>
              <w:t>45/45 (100.0)</w:t>
            </w:r>
          </w:p>
        </w:tc>
        <w:tc>
          <w:tcPr>
            <w:tcW w:w="1470" w:type="dxa"/>
          </w:tcPr>
          <w:p w14:paraId="5A693607" w14:textId="586A1C2D"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11/11 (100.0)</w:t>
            </w:r>
          </w:p>
        </w:tc>
        <w:tc>
          <w:tcPr>
            <w:tcW w:w="953" w:type="dxa"/>
          </w:tcPr>
          <w:p w14:paraId="114A879B"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c>
          <w:tcPr>
            <w:tcW w:w="1465" w:type="dxa"/>
          </w:tcPr>
          <w:p w14:paraId="73410FB6" w14:textId="7F90392D"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2204A11F" w14:textId="072A4D1D" w:rsidR="00856EC0" w:rsidRPr="008D46D0" w:rsidRDefault="00856EC0" w:rsidP="008D46D0">
            <w:pPr>
              <w:snapToGrid w:val="0"/>
              <w:spacing w:line="360" w:lineRule="auto"/>
              <w:jc w:val="both"/>
              <w:rPr>
                <w:rFonts w:ascii="Book Antiqua" w:hAnsi="Book Antiqua"/>
              </w:rPr>
            </w:pPr>
            <w:r w:rsidRPr="008D46D0">
              <w:rPr>
                <w:rFonts w:ascii="Book Antiqua" w:hAnsi="Book Antiqua"/>
              </w:rPr>
              <w:t>51/51 (100.0)</w:t>
            </w:r>
          </w:p>
        </w:tc>
        <w:tc>
          <w:tcPr>
            <w:tcW w:w="845" w:type="dxa"/>
          </w:tcPr>
          <w:p w14:paraId="26A5DA3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r>
      <w:tr w:rsidR="00856EC0" w:rsidRPr="008D46D0" w14:paraId="1C317BA2" w14:textId="77777777" w:rsidTr="00F1443C">
        <w:tc>
          <w:tcPr>
            <w:tcW w:w="4064" w:type="dxa"/>
          </w:tcPr>
          <w:p w14:paraId="1E59B8B6" w14:textId="504A0E4A"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Administration of antibiotics</w:t>
            </w:r>
          </w:p>
        </w:tc>
        <w:tc>
          <w:tcPr>
            <w:tcW w:w="1492" w:type="dxa"/>
          </w:tcPr>
          <w:p w14:paraId="730FDC74" w14:textId="467AB13C" w:rsidR="00856EC0" w:rsidRPr="008D46D0" w:rsidRDefault="00856EC0" w:rsidP="008D46D0">
            <w:pPr>
              <w:snapToGrid w:val="0"/>
              <w:spacing w:line="360" w:lineRule="auto"/>
              <w:jc w:val="both"/>
              <w:rPr>
                <w:rFonts w:ascii="Book Antiqua" w:hAnsi="Book Antiqua"/>
              </w:rPr>
            </w:pPr>
            <w:r w:rsidRPr="008D46D0">
              <w:rPr>
                <w:rFonts w:ascii="Book Antiqua" w:hAnsi="Book Antiqua"/>
              </w:rPr>
              <w:t>22/56 (39.3)</w:t>
            </w:r>
          </w:p>
        </w:tc>
        <w:tc>
          <w:tcPr>
            <w:tcW w:w="1542" w:type="dxa"/>
          </w:tcPr>
          <w:p w14:paraId="42895323" w14:textId="2B5383A1" w:rsidR="00856EC0" w:rsidRPr="008D46D0" w:rsidRDefault="00856EC0" w:rsidP="008D46D0">
            <w:pPr>
              <w:snapToGrid w:val="0"/>
              <w:spacing w:line="360" w:lineRule="auto"/>
              <w:jc w:val="both"/>
              <w:rPr>
                <w:rFonts w:ascii="Book Antiqua" w:hAnsi="Book Antiqua"/>
              </w:rPr>
            </w:pPr>
            <w:r w:rsidRPr="008D46D0">
              <w:rPr>
                <w:rFonts w:ascii="Book Antiqua" w:hAnsi="Book Antiqua"/>
              </w:rPr>
              <w:t>13/45 (28.9)</w:t>
            </w:r>
          </w:p>
        </w:tc>
        <w:tc>
          <w:tcPr>
            <w:tcW w:w="1470" w:type="dxa"/>
          </w:tcPr>
          <w:p w14:paraId="29474F71" w14:textId="59F942B5" w:rsidR="00856EC0" w:rsidRPr="008D46D0" w:rsidRDefault="00856EC0" w:rsidP="008D46D0">
            <w:pPr>
              <w:snapToGrid w:val="0"/>
              <w:spacing w:line="360" w:lineRule="auto"/>
              <w:jc w:val="both"/>
              <w:rPr>
                <w:rFonts w:ascii="Book Antiqua" w:hAnsi="Book Antiqua"/>
              </w:rPr>
            </w:pPr>
            <w:r w:rsidRPr="008D46D0">
              <w:rPr>
                <w:rFonts w:ascii="Book Antiqua" w:hAnsi="Book Antiqua"/>
              </w:rPr>
              <w:t>9/11 (81.8)</w:t>
            </w:r>
          </w:p>
        </w:tc>
        <w:tc>
          <w:tcPr>
            <w:tcW w:w="953" w:type="dxa"/>
          </w:tcPr>
          <w:p w14:paraId="2FBF60D8"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0.002</w:t>
            </w:r>
          </w:p>
        </w:tc>
        <w:tc>
          <w:tcPr>
            <w:tcW w:w="1465" w:type="dxa"/>
          </w:tcPr>
          <w:p w14:paraId="5BF2FA2F" w14:textId="54A86ADE"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1374D45D" w14:textId="378130B4" w:rsidR="00856EC0" w:rsidRPr="008D46D0" w:rsidRDefault="00856EC0" w:rsidP="008D46D0">
            <w:pPr>
              <w:snapToGrid w:val="0"/>
              <w:spacing w:line="360" w:lineRule="auto"/>
              <w:jc w:val="both"/>
              <w:rPr>
                <w:rFonts w:ascii="Book Antiqua" w:hAnsi="Book Antiqua"/>
              </w:rPr>
            </w:pPr>
            <w:r w:rsidRPr="008D46D0">
              <w:rPr>
                <w:rFonts w:ascii="Book Antiqua" w:hAnsi="Book Antiqua"/>
              </w:rPr>
              <w:t>17/51 (33.3)</w:t>
            </w:r>
          </w:p>
        </w:tc>
        <w:tc>
          <w:tcPr>
            <w:tcW w:w="845" w:type="dxa"/>
          </w:tcPr>
          <w:p w14:paraId="0403ADD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r>
      <w:tr w:rsidR="00856EC0" w:rsidRPr="008D46D0" w14:paraId="359AA578" w14:textId="77777777" w:rsidTr="00F1443C">
        <w:tc>
          <w:tcPr>
            <w:tcW w:w="4064" w:type="dxa"/>
          </w:tcPr>
          <w:p w14:paraId="3160BDDC" w14:textId="2C0F1530"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Administration of glucocorticoid</w:t>
            </w:r>
          </w:p>
        </w:tc>
        <w:tc>
          <w:tcPr>
            <w:tcW w:w="1492" w:type="dxa"/>
          </w:tcPr>
          <w:p w14:paraId="676069C0" w14:textId="26B8405E" w:rsidR="00856EC0" w:rsidRPr="008D46D0" w:rsidRDefault="00856EC0" w:rsidP="008D46D0">
            <w:pPr>
              <w:snapToGrid w:val="0"/>
              <w:spacing w:line="360" w:lineRule="auto"/>
              <w:jc w:val="both"/>
              <w:rPr>
                <w:rFonts w:ascii="Book Antiqua" w:hAnsi="Book Antiqua"/>
              </w:rPr>
            </w:pPr>
            <w:r w:rsidRPr="008D46D0">
              <w:rPr>
                <w:rFonts w:ascii="Book Antiqua" w:hAnsi="Book Antiqua"/>
              </w:rPr>
              <w:t>10/56 (17.8)</w:t>
            </w:r>
          </w:p>
        </w:tc>
        <w:tc>
          <w:tcPr>
            <w:tcW w:w="1542" w:type="dxa"/>
          </w:tcPr>
          <w:p w14:paraId="78C5D9DE" w14:textId="1CCB0359" w:rsidR="00856EC0" w:rsidRPr="008D46D0" w:rsidRDefault="00856EC0" w:rsidP="008D46D0">
            <w:pPr>
              <w:snapToGrid w:val="0"/>
              <w:spacing w:line="360" w:lineRule="auto"/>
              <w:jc w:val="both"/>
              <w:rPr>
                <w:rFonts w:ascii="Book Antiqua" w:hAnsi="Book Antiqua"/>
              </w:rPr>
            </w:pPr>
            <w:r w:rsidRPr="008D46D0">
              <w:rPr>
                <w:rFonts w:ascii="Book Antiqua" w:hAnsi="Book Antiqua"/>
              </w:rPr>
              <w:t>3/45 (6.7)</w:t>
            </w:r>
          </w:p>
        </w:tc>
        <w:tc>
          <w:tcPr>
            <w:tcW w:w="1470" w:type="dxa"/>
          </w:tcPr>
          <w:p w14:paraId="594401CC" w14:textId="0F4500D1" w:rsidR="00856EC0" w:rsidRPr="008D46D0" w:rsidRDefault="00856EC0" w:rsidP="008D46D0">
            <w:pPr>
              <w:snapToGrid w:val="0"/>
              <w:spacing w:line="360" w:lineRule="auto"/>
              <w:jc w:val="both"/>
              <w:rPr>
                <w:rFonts w:ascii="Book Antiqua" w:hAnsi="Book Antiqua"/>
              </w:rPr>
            </w:pPr>
            <w:r w:rsidRPr="008D46D0">
              <w:rPr>
                <w:rFonts w:ascii="Book Antiqua" w:hAnsi="Book Antiqua"/>
              </w:rPr>
              <w:t>7/11 (63.6)</w:t>
            </w:r>
          </w:p>
        </w:tc>
        <w:tc>
          <w:tcPr>
            <w:tcW w:w="953" w:type="dxa"/>
          </w:tcPr>
          <w:p w14:paraId="2105DB88"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c>
          <w:tcPr>
            <w:tcW w:w="1465" w:type="dxa"/>
          </w:tcPr>
          <w:p w14:paraId="78C3C3E0" w14:textId="71838C66" w:rsidR="00856EC0" w:rsidRPr="008D46D0" w:rsidRDefault="00856EC0" w:rsidP="008D46D0">
            <w:pPr>
              <w:snapToGrid w:val="0"/>
              <w:spacing w:line="360" w:lineRule="auto"/>
              <w:jc w:val="both"/>
              <w:rPr>
                <w:rFonts w:ascii="Book Antiqua" w:hAnsi="Book Antiqua"/>
              </w:rPr>
            </w:pPr>
            <w:r w:rsidRPr="008D46D0">
              <w:rPr>
                <w:rFonts w:ascii="Book Antiqua" w:hAnsi="Book Antiqua"/>
              </w:rPr>
              <w:t>4/5 (80.0)</w:t>
            </w:r>
          </w:p>
        </w:tc>
        <w:tc>
          <w:tcPr>
            <w:tcW w:w="1345" w:type="dxa"/>
          </w:tcPr>
          <w:p w14:paraId="093E4F8E" w14:textId="5599979C" w:rsidR="00856EC0" w:rsidRPr="008D46D0" w:rsidRDefault="00856EC0" w:rsidP="008D46D0">
            <w:pPr>
              <w:snapToGrid w:val="0"/>
              <w:spacing w:line="360" w:lineRule="auto"/>
              <w:jc w:val="both"/>
              <w:rPr>
                <w:rFonts w:ascii="Book Antiqua" w:hAnsi="Book Antiqua"/>
              </w:rPr>
            </w:pPr>
            <w:r w:rsidRPr="008D46D0">
              <w:rPr>
                <w:rFonts w:ascii="Book Antiqua" w:hAnsi="Book Antiqua"/>
              </w:rPr>
              <w:t>6/51 (11.7)</w:t>
            </w:r>
          </w:p>
        </w:tc>
        <w:tc>
          <w:tcPr>
            <w:tcW w:w="845" w:type="dxa"/>
          </w:tcPr>
          <w:p w14:paraId="367EB2B5"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0.003</w:t>
            </w:r>
          </w:p>
        </w:tc>
      </w:tr>
      <w:tr w:rsidR="00856EC0" w:rsidRPr="008D46D0" w14:paraId="3DC16DC8" w14:textId="77777777" w:rsidTr="00F1443C">
        <w:tc>
          <w:tcPr>
            <w:tcW w:w="4064" w:type="dxa"/>
          </w:tcPr>
          <w:p w14:paraId="08CAACA9"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Use of intravenous immunoglobin</w:t>
            </w:r>
          </w:p>
        </w:tc>
        <w:tc>
          <w:tcPr>
            <w:tcW w:w="1492" w:type="dxa"/>
          </w:tcPr>
          <w:p w14:paraId="624E8E7B" w14:textId="19AD8323" w:rsidR="00856EC0" w:rsidRPr="008D46D0" w:rsidRDefault="00856EC0" w:rsidP="008D46D0">
            <w:pPr>
              <w:snapToGrid w:val="0"/>
              <w:spacing w:line="360" w:lineRule="auto"/>
              <w:jc w:val="both"/>
              <w:rPr>
                <w:rFonts w:ascii="Book Antiqua" w:hAnsi="Book Antiqua"/>
              </w:rPr>
            </w:pPr>
            <w:r w:rsidRPr="008D46D0">
              <w:rPr>
                <w:rFonts w:ascii="Book Antiqua" w:hAnsi="Book Antiqua"/>
              </w:rPr>
              <w:t>7/56 (12.5)</w:t>
            </w:r>
          </w:p>
        </w:tc>
        <w:tc>
          <w:tcPr>
            <w:tcW w:w="1542" w:type="dxa"/>
          </w:tcPr>
          <w:p w14:paraId="7ABD02A3" w14:textId="1C6F0636" w:rsidR="00856EC0" w:rsidRPr="008D46D0" w:rsidRDefault="00856EC0" w:rsidP="008D46D0">
            <w:pPr>
              <w:snapToGrid w:val="0"/>
              <w:spacing w:line="360" w:lineRule="auto"/>
              <w:jc w:val="both"/>
              <w:rPr>
                <w:rFonts w:ascii="Book Antiqua" w:hAnsi="Book Antiqua"/>
              </w:rPr>
            </w:pPr>
            <w:r w:rsidRPr="008D46D0">
              <w:rPr>
                <w:rFonts w:ascii="Book Antiqua" w:hAnsi="Book Antiqua"/>
              </w:rPr>
              <w:t>2/45 (4.4)</w:t>
            </w:r>
          </w:p>
        </w:tc>
        <w:tc>
          <w:tcPr>
            <w:tcW w:w="1470" w:type="dxa"/>
          </w:tcPr>
          <w:p w14:paraId="401B0E04" w14:textId="4DE68D8B" w:rsidR="00856EC0" w:rsidRPr="008D46D0" w:rsidRDefault="00856EC0" w:rsidP="008D46D0">
            <w:pPr>
              <w:snapToGrid w:val="0"/>
              <w:spacing w:line="360" w:lineRule="auto"/>
              <w:jc w:val="both"/>
              <w:rPr>
                <w:rFonts w:ascii="Book Antiqua" w:hAnsi="Book Antiqua"/>
              </w:rPr>
            </w:pPr>
            <w:r w:rsidRPr="008D46D0">
              <w:rPr>
                <w:rFonts w:ascii="Book Antiqua" w:hAnsi="Book Antiqua"/>
              </w:rPr>
              <w:t>5/11 (45.4)</w:t>
            </w:r>
          </w:p>
        </w:tc>
        <w:tc>
          <w:tcPr>
            <w:tcW w:w="953" w:type="dxa"/>
          </w:tcPr>
          <w:p w14:paraId="68F59162"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0.002</w:t>
            </w:r>
          </w:p>
        </w:tc>
        <w:tc>
          <w:tcPr>
            <w:tcW w:w="1465" w:type="dxa"/>
          </w:tcPr>
          <w:p w14:paraId="2FD745F4" w14:textId="0A39150E"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70A363F3" w14:textId="77E9414F" w:rsidR="00856EC0" w:rsidRPr="008D46D0" w:rsidRDefault="00856EC0" w:rsidP="008D46D0">
            <w:pPr>
              <w:snapToGrid w:val="0"/>
              <w:spacing w:line="360" w:lineRule="auto"/>
              <w:jc w:val="both"/>
              <w:rPr>
                <w:rFonts w:ascii="Book Antiqua" w:hAnsi="Book Antiqua"/>
              </w:rPr>
            </w:pPr>
            <w:r w:rsidRPr="008D46D0">
              <w:rPr>
                <w:rFonts w:ascii="Book Antiqua" w:hAnsi="Book Antiqua"/>
              </w:rPr>
              <w:t>2/51 (3.9)</w:t>
            </w:r>
          </w:p>
        </w:tc>
        <w:tc>
          <w:tcPr>
            <w:tcW w:w="845" w:type="dxa"/>
          </w:tcPr>
          <w:p w14:paraId="473E57F7"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r>
      <w:tr w:rsidR="00856EC0" w:rsidRPr="008D46D0" w14:paraId="274FDF82" w14:textId="77777777" w:rsidTr="00F1443C">
        <w:tc>
          <w:tcPr>
            <w:tcW w:w="4064" w:type="dxa"/>
          </w:tcPr>
          <w:p w14:paraId="409D5D56" w14:textId="38F9406F" w:rsidR="00856EC0" w:rsidRPr="008D46D0" w:rsidRDefault="00856EC0" w:rsidP="008D46D0">
            <w:pPr>
              <w:snapToGrid w:val="0"/>
              <w:spacing w:line="360" w:lineRule="auto"/>
              <w:jc w:val="both"/>
              <w:rPr>
                <w:rFonts w:ascii="Book Antiqua" w:hAnsi="Book Antiqua"/>
                <w:bCs/>
              </w:rPr>
            </w:pPr>
            <w:r w:rsidRPr="008D46D0">
              <w:rPr>
                <w:rFonts w:ascii="Book Antiqua" w:hAnsi="Book Antiqua"/>
                <w:bCs/>
              </w:rPr>
              <w:t xml:space="preserve">Clinical outcomes, </w:t>
            </w:r>
            <w:r w:rsidRPr="008D46D0">
              <w:rPr>
                <w:rFonts w:ascii="Book Antiqua" w:hAnsi="Book Antiqua"/>
                <w:bCs/>
                <w:i/>
                <w:iCs/>
              </w:rPr>
              <w:t>n</w:t>
            </w:r>
            <w:r w:rsidRPr="008D46D0">
              <w:rPr>
                <w:rFonts w:ascii="Book Antiqua" w:hAnsi="Book Antiqua"/>
                <w:bCs/>
              </w:rPr>
              <w:t xml:space="preserve"> (%)</w:t>
            </w:r>
          </w:p>
        </w:tc>
        <w:tc>
          <w:tcPr>
            <w:tcW w:w="1492" w:type="dxa"/>
          </w:tcPr>
          <w:p w14:paraId="70127140" w14:textId="77777777" w:rsidR="00856EC0" w:rsidRPr="008D46D0" w:rsidRDefault="00856EC0" w:rsidP="008D46D0">
            <w:pPr>
              <w:snapToGrid w:val="0"/>
              <w:spacing w:line="360" w:lineRule="auto"/>
              <w:jc w:val="both"/>
              <w:rPr>
                <w:rFonts w:ascii="Book Antiqua" w:hAnsi="Book Antiqua"/>
              </w:rPr>
            </w:pPr>
          </w:p>
        </w:tc>
        <w:tc>
          <w:tcPr>
            <w:tcW w:w="1542" w:type="dxa"/>
          </w:tcPr>
          <w:p w14:paraId="0E8F8942" w14:textId="77777777" w:rsidR="00856EC0" w:rsidRPr="008D46D0" w:rsidRDefault="00856EC0" w:rsidP="008D46D0">
            <w:pPr>
              <w:snapToGrid w:val="0"/>
              <w:spacing w:line="360" w:lineRule="auto"/>
              <w:jc w:val="both"/>
              <w:rPr>
                <w:rFonts w:ascii="Book Antiqua" w:hAnsi="Book Antiqua"/>
              </w:rPr>
            </w:pPr>
          </w:p>
        </w:tc>
        <w:tc>
          <w:tcPr>
            <w:tcW w:w="1470" w:type="dxa"/>
          </w:tcPr>
          <w:p w14:paraId="339156C2" w14:textId="77777777" w:rsidR="00856EC0" w:rsidRPr="008D46D0" w:rsidRDefault="00856EC0" w:rsidP="008D46D0">
            <w:pPr>
              <w:snapToGrid w:val="0"/>
              <w:spacing w:line="360" w:lineRule="auto"/>
              <w:jc w:val="both"/>
              <w:rPr>
                <w:rFonts w:ascii="Book Antiqua" w:hAnsi="Book Antiqua"/>
              </w:rPr>
            </w:pPr>
          </w:p>
        </w:tc>
        <w:tc>
          <w:tcPr>
            <w:tcW w:w="953" w:type="dxa"/>
          </w:tcPr>
          <w:p w14:paraId="69BA29A4" w14:textId="77777777" w:rsidR="00856EC0" w:rsidRPr="008D46D0" w:rsidRDefault="00856EC0" w:rsidP="008D46D0">
            <w:pPr>
              <w:snapToGrid w:val="0"/>
              <w:spacing w:line="360" w:lineRule="auto"/>
              <w:jc w:val="both"/>
              <w:rPr>
                <w:rFonts w:ascii="Book Antiqua" w:hAnsi="Book Antiqua"/>
              </w:rPr>
            </w:pPr>
          </w:p>
        </w:tc>
        <w:tc>
          <w:tcPr>
            <w:tcW w:w="1465" w:type="dxa"/>
          </w:tcPr>
          <w:p w14:paraId="25DC5843" w14:textId="77777777" w:rsidR="00856EC0" w:rsidRPr="008D46D0" w:rsidRDefault="00856EC0" w:rsidP="008D46D0">
            <w:pPr>
              <w:snapToGrid w:val="0"/>
              <w:spacing w:line="360" w:lineRule="auto"/>
              <w:jc w:val="both"/>
              <w:rPr>
                <w:rFonts w:ascii="Book Antiqua" w:hAnsi="Book Antiqua"/>
              </w:rPr>
            </w:pPr>
          </w:p>
        </w:tc>
        <w:tc>
          <w:tcPr>
            <w:tcW w:w="1345" w:type="dxa"/>
          </w:tcPr>
          <w:p w14:paraId="1132DA75" w14:textId="77777777" w:rsidR="00856EC0" w:rsidRPr="008D46D0" w:rsidRDefault="00856EC0" w:rsidP="008D46D0">
            <w:pPr>
              <w:snapToGrid w:val="0"/>
              <w:spacing w:line="360" w:lineRule="auto"/>
              <w:jc w:val="both"/>
              <w:rPr>
                <w:rFonts w:ascii="Book Antiqua" w:hAnsi="Book Antiqua"/>
              </w:rPr>
            </w:pPr>
          </w:p>
        </w:tc>
        <w:tc>
          <w:tcPr>
            <w:tcW w:w="845" w:type="dxa"/>
          </w:tcPr>
          <w:p w14:paraId="66F3855B" w14:textId="77777777" w:rsidR="00856EC0" w:rsidRPr="008D46D0" w:rsidRDefault="00856EC0" w:rsidP="008D46D0">
            <w:pPr>
              <w:snapToGrid w:val="0"/>
              <w:spacing w:line="360" w:lineRule="auto"/>
              <w:jc w:val="both"/>
              <w:rPr>
                <w:rFonts w:ascii="Book Antiqua" w:hAnsi="Book Antiqua"/>
              </w:rPr>
            </w:pPr>
          </w:p>
        </w:tc>
      </w:tr>
      <w:tr w:rsidR="00856EC0" w:rsidRPr="008D46D0" w14:paraId="77843BF9" w14:textId="77777777" w:rsidTr="00F1443C">
        <w:tc>
          <w:tcPr>
            <w:tcW w:w="4064" w:type="dxa"/>
          </w:tcPr>
          <w:p w14:paraId="3E3E43D6"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Discharge from hospital</w:t>
            </w:r>
          </w:p>
        </w:tc>
        <w:tc>
          <w:tcPr>
            <w:tcW w:w="1492" w:type="dxa"/>
          </w:tcPr>
          <w:p w14:paraId="75BD38C3" w14:textId="7CA73BD6" w:rsidR="00856EC0" w:rsidRPr="008D46D0" w:rsidRDefault="00856EC0" w:rsidP="008D46D0">
            <w:pPr>
              <w:snapToGrid w:val="0"/>
              <w:spacing w:line="360" w:lineRule="auto"/>
              <w:jc w:val="both"/>
              <w:rPr>
                <w:rFonts w:ascii="Book Antiqua" w:hAnsi="Book Antiqua"/>
              </w:rPr>
            </w:pPr>
            <w:r w:rsidRPr="008D46D0">
              <w:rPr>
                <w:rFonts w:ascii="Book Antiqua" w:hAnsi="Book Antiqua"/>
              </w:rPr>
              <w:t>21/56 (37.5)</w:t>
            </w:r>
          </w:p>
        </w:tc>
        <w:tc>
          <w:tcPr>
            <w:tcW w:w="1542" w:type="dxa"/>
          </w:tcPr>
          <w:p w14:paraId="773790BD" w14:textId="02E1D90C" w:rsidR="00856EC0" w:rsidRPr="008D46D0" w:rsidRDefault="00856EC0" w:rsidP="008D46D0">
            <w:pPr>
              <w:snapToGrid w:val="0"/>
              <w:spacing w:line="360" w:lineRule="auto"/>
              <w:jc w:val="both"/>
              <w:rPr>
                <w:rFonts w:ascii="Book Antiqua" w:hAnsi="Book Antiqua"/>
              </w:rPr>
            </w:pPr>
            <w:r w:rsidRPr="008D46D0">
              <w:rPr>
                <w:rFonts w:ascii="Book Antiqua" w:hAnsi="Book Antiqua"/>
              </w:rPr>
              <w:t>20/45 (44.4)</w:t>
            </w:r>
          </w:p>
        </w:tc>
        <w:tc>
          <w:tcPr>
            <w:tcW w:w="1470" w:type="dxa"/>
          </w:tcPr>
          <w:p w14:paraId="29B8A543" w14:textId="7BF91CC0"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 (9.1)</w:t>
            </w:r>
          </w:p>
        </w:tc>
        <w:tc>
          <w:tcPr>
            <w:tcW w:w="953" w:type="dxa"/>
          </w:tcPr>
          <w:p w14:paraId="2BA8C5E5"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0.039</w:t>
            </w:r>
          </w:p>
        </w:tc>
        <w:tc>
          <w:tcPr>
            <w:tcW w:w="1465" w:type="dxa"/>
          </w:tcPr>
          <w:p w14:paraId="04BCB1C5" w14:textId="52AADAB2" w:rsidR="00856EC0" w:rsidRPr="008D46D0" w:rsidRDefault="00856EC0" w:rsidP="008D46D0">
            <w:pPr>
              <w:snapToGrid w:val="0"/>
              <w:spacing w:line="360" w:lineRule="auto"/>
              <w:jc w:val="both"/>
              <w:rPr>
                <w:rFonts w:ascii="Book Antiqua" w:hAnsi="Book Antiqua"/>
              </w:rPr>
            </w:pPr>
            <w:r w:rsidRPr="008D46D0">
              <w:rPr>
                <w:rFonts w:ascii="Book Antiqua" w:hAnsi="Book Antiqua"/>
              </w:rPr>
              <w:t>0/5 (0.0)</w:t>
            </w:r>
          </w:p>
        </w:tc>
        <w:tc>
          <w:tcPr>
            <w:tcW w:w="1345" w:type="dxa"/>
          </w:tcPr>
          <w:p w14:paraId="55FC824B" w14:textId="075D1FB4" w:rsidR="00856EC0" w:rsidRPr="008D46D0" w:rsidRDefault="00856EC0" w:rsidP="008D46D0">
            <w:pPr>
              <w:snapToGrid w:val="0"/>
              <w:spacing w:line="360" w:lineRule="auto"/>
              <w:jc w:val="both"/>
              <w:rPr>
                <w:rFonts w:ascii="Book Antiqua" w:hAnsi="Book Antiqua"/>
              </w:rPr>
            </w:pPr>
            <w:r w:rsidRPr="008D46D0">
              <w:rPr>
                <w:rFonts w:ascii="Book Antiqua" w:hAnsi="Book Antiqua"/>
              </w:rPr>
              <w:t>21/51 (41.2)</w:t>
            </w:r>
          </w:p>
        </w:tc>
        <w:tc>
          <w:tcPr>
            <w:tcW w:w="845" w:type="dxa"/>
          </w:tcPr>
          <w:p w14:paraId="531F6C22"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0.045</w:t>
            </w:r>
          </w:p>
        </w:tc>
      </w:tr>
      <w:tr w:rsidR="00856EC0" w:rsidRPr="008D46D0" w14:paraId="70B6DC2E" w14:textId="77777777" w:rsidTr="00F1443C">
        <w:tc>
          <w:tcPr>
            <w:tcW w:w="4064" w:type="dxa"/>
          </w:tcPr>
          <w:p w14:paraId="26FDC7AE"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Death</w:t>
            </w:r>
          </w:p>
        </w:tc>
        <w:tc>
          <w:tcPr>
            <w:tcW w:w="1492" w:type="dxa"/>
          </w:tcPr>
          <w:p w14:paraId="70E21A60" w14:textId="04E0AC2B" w:rsidR="00856EC0" w:rsidRPr="008D46D0" w:rsidRDefault="00856EC0" w:rsidP="008D46D0">
            <w:pPr>
              <w:snapToGrid w:val="0"/>
              <w:spacing w:line="360" w:lineRule="auto"/>
              <w:jc w:val="both"/>
              <w:rPr>
                <w:rFonts w:ascii="Book Antiqua" w:hAnsi="Book Antiqua"/>
              </w:rPr>
            </w:pPr>
            <w:r w:rsidRPr="008D46D0">
              <w:rPr>
                <w:rFonts w:ascii="Book Antiqua" w:hAnsi="Book Antiqua"/>
              </w:rPr>
              <w:t>0/56 (0.0)</w:t>
            </w:r>
          </w:p>
        </w:tc>
        <w:tc>
          <w:tcPr>
            <w:tcW w:w="1542" w:type="dxa"/>
          </w:tcPr>
          <w:p w14:paraId="2D1ACF9C" w14:textId="51EB7679"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789B5B86" w14:textId="446C4D96" w:rsidR="00856EC0" w:rsidRPr="008D46D0" w:rsidRDefault="00856EC0" w:rsidP="008D46D0">
            <w:pPr>
              <w:snapToGrid w:val="0"/>
              <w:spacing w:line="360" w:lineRule="auto"/>
              <w:jc w:val="both"/>
              <w:rPr>
                <w:rFonts w:ascii="Book Antiqua" w:hAnsi="Book Antiqua"/>
              </w:rPr>
            </w:pPr>
            <w:r w:rsidRPr="008D46D0">
              <w:rPr>
                <w:rFonts w:ascii="Book Antiqua" w:hAnsi="Book Antiqua"/>
              </w:rPr>
              <w:t>0/11 (0.0)</w:t>
            </w:r>
          </w:p>
        </w:tc>
        <w:tc>
          <w:tcPr>
            <w:tcW w:w="953" w:type="dxa"/>
          </w:tcPr>
          <w:p w14:paraId="7B132B4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c>
          <w:tcPr>
            <w:tcW w:w="1465" w:type="dxa"/>
          </w:tcPr>
          <w:p w14:paraId="2970FA1F" w14:textId="56E9804F" w:rsidR="00856EC0" w:rsidRPr="008D46D0" w:rsidRDefault="00856EC0" w:rsidP="008D46D0">
            <w:pPr>
              <w:snapToGrid w:val="0"/>
              <w:spacing w:line="360" w:lineRule="auto"/>
              <w:jc w:val="both"/>
              <w:rPr>
                <w:rFonts w:ascii="Book Antiqua" w:hAnsi="Book Antiqua"/>
              </w:rPr>
            </w:pPr>
            <w:r w:rsidRPr="008D46D0">
              <w:rPr>
                <w:rFonts w:ascii="Book Antiqua" w:hAnsi="Book Antiqua"/>
              </w:rPr>
              <w:t>0/5 (0.0)</w:t>
            </w:r>
          </w:p>
        </w:tc>
        <w:tc>
          <w:tcPr>
            <w:tcW w:w="1345" w:type="dxa"/>
          </w:tcPr>
          <w:p w14:paraId="6E38464F" w14:textId="3DE6B19E" w:rsidR="00856EC0" w:rsidRPr="008D46D0" w:rsidRDefault="00856EC0" w:rsidP="008D46D0">
            <w:pPr>
              <w:snapToGrid w:val="0"/>
              <w:spacing w:line="360" w:lineRule="auto"/>
              <w:jc w:val="both"/>
              <w:rPr>
                <w:rFonts w:ascii="Book Antiqua" w:hAnsi="Book Antiqua"/>
              </w:rPr>
            </w:pPr>
            <w:r w:rsidRPr="008D46D0">
              <w:rPr>
                <w:rFonts w:ascii="Book Antiqua" w:hAnsi="Book Antiqua"/>
              </w:rPr>
              <w:t>0/5 (0.0)</w:t>
            </w:r>
          </w:p>
        </w:tc>
        <w:tc>
          <w:tcPr>
            <w:tcW w:w="845" w:type="dxa"/>
          </w:tcPr>
          <w:p w14:paraId="7FEE36BD"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r>
      <w:tr w:rsidR="00856EC0" w:rsidRPr="008D46D0" w14:paraId="45284818" w14:textId="77777777" w:rsidTr="00F1443C">
        <w:tc>
          <w:tcPr>
            <w:tcW w:w="4064" w:type="dxa"/>
            <w:tcBorders>
              <w:bottom w:val="single" w:sz="4" w:space="0" w:color="auto"/>
            </w:tcBorders>
          </w:tcPr>
          <w:p w14:paraId="3229C3BA"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Staying in hospital</w:t>
            </w:r>
          </w:p>
        </w:tc>
        <w:tc>
          <w:tcPr>
            <w:tcW w:w="1492" w:type="dxa"/>
            <w:tcBorders>
              <w:bottom w:val="single" w:sz="4" w:space="0" w:color="auto"/>
            </w:tcBorders>
          </w:tcPr>
          <w:p w14:paraId="07468985" w14:textId="5A479B75" w:rsidR="00856EC0" w:rsidRPr="008D46D0" w:rsidRDefault="00856EC0" w:rsidP="008D46D0">
            <w:pPr>
              <w:snapToGrid w:val="0"/>
              <w:spacing w:line="360" w:lineRule="auto"/>
              <w:jc w:val="both"/>
              <w:rPr>
                <w:rFonts w:ascii="Book Antiqua" w:hAnsi="Book Antiqua"/>
              </w:rPr>
            </w:pPr>
            <w:r w:rsidRPr="008D46D0">
              <w:rPr>
                <w:rFonts w:ascii="Book Antiqua" w:hAnsi="Book Antiqua"/>
              </w:rPr>
              <w:t>35/56 (62.5)</w:t>
            </w:r>
          </w:p>
        </w:tc>
        <w:tc>
          <w:tcPr>
            <w:tcW w:w="1542" w:type="dxa"/>
            <w:tcBorders>
              <w:bottom w:val="single" w:sz="4" w:space="0" w:color="auto"/>
            </w:tcBorders>
          </w:tcPr>
          <w:p w14:paraId="381669B7"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25/45(55.5)</w:t>
            </w:r>
          </w:p>
        </w:tc>
        <w:tc>
          <w:tcPr>
            <w:tcW w:w="1470" w:type="dxa"/>
            <w:tcBorders>
              <w:bottom w:val="single" w:sz="4" w:space="0" w:color="auto"/>
            </w:tcBorders>
          </w:tcPr>
          <w:p w14:paraId="4EE26660" w14:textId="5BDE9412" w:rsidR="00856EC0" w:rsidRPr="008D46D0" w:rsidRDefault="00856EC0" w:rsidP="008D46D0">
            <w:pPr>
              <w:snapToGrid w:val="0"/>
              <w:spacing w:line="360" w:lineRule="auto"/>
              <w:jc w:val="both"/>
              <w:rPr>
                <w:rFonts w:ascii="Book Antiqua" w:hAnsi="Book Antiqua"/>
              </w:rPr>
            </w:pPr>
            <w:r w:rsidRPr="008D46D0">
              <w:rPr>
                <w:rFonts w:ascii="Book Antiqua" w:hAnsi="Book Antiqua"/>
              </w:rPr>
              <w:t>10/11 (90.9)</w:t>
            </w:r>
          </w:p>
        </w:tc>
        <w:tc>
          <w:tcPr>
            <w:tcW w:w="953" w:type="dxa"/>
            <w:tcBorders>
              <w:bottom w:val="single" w:sz="4" w:space="0" w:color="auto"/>
            </w:tcBorders>
          </w:tcPr>
          <w:p w14:paraId="5E7E42FF"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0.039</w:t>
            </w:r>
          </w:p>
        </w:tc>
        <w:tc>
          <w:tcPr>
            <w:tcW w:w="1465" w:type="dxa"/>
            <w:tcBorders>
              <w:bottom w:val="single" w:sz="4" w:space="0" w:color="auto"/>
            </w:tcBorders>
          </w:tcPr>
          <w:p w14:paraId="2CDD0D79" w14:textId="226F49CE"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Borders>
              <w:bottom w:val="single" w:sz="4" w:space="0" w:color="auto"/>
            </w:tcBorders>
          </w:tcPr>
          <w:p w14:paraId="375AB6D2" w14:textId="1DACC968" w:rsidR="00856EC0" w:rsidRPr="008D46D0" w:rsidRDefault="00856EC0" w:rsidP="008D46D0">
            <w:pPr>
              <w:snapToGrid w:val="0"/>
              <w:spacing w:line="360" w:lineRule="auto"/>
              <w:jc w:val="both"/>
              <w:rPr>
                <w:rFonts w:ascii="Book Antiqua" w:hAnsi="Book Antiqua"/>
              </w:rPr>
            </w:pPr>
            <w:r w:rsidRPr="008D46D0">
              <w:rPr>
                <w:rFonts w:ascii="Book Antiqua" w:hAnsi="Book Antiqua"/>
              </w:rPr>
              <w:t>30/51 (58.8)</w:t>
            </w:r>
          </w:p>
        </w:tc>
        <w:tc>
          <w:tcPr>
            <w:tcW w:w="845" w:type="dxa"/>
            <w:tcBorders>
              <w:bottom w:val="single" w:sz="4" w:space="0" w:color="auto"/>
            </w:tcBorders>
          </w:tcPr>
          <w:p w14:paraId="2E24644A"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0.145</w:t>
            </w:r>
          </w:p>
        </w:tc>
      </w:tr>
    </w:tbl>
    <w:p w14:paraId="3F9EDB69" w14:textId="24F3F8AC" w:rsidR="00856EC0" w:rsidRPr="008D46D0" w:rsidRDefault="00856EC0" w:rsidP="008D46D0">
      <w:pPr>
        <w:snapToGrid w:val="0"/>
        <w:spacing w:line="360" w:lineRule="auto"/>
        <w:jc w:val="both"/>
        <w:rPr>
          <w:rFonts w:ascii="Book Antiqua" w:hAnsi="Book Antiqua"/>
        </w:rPr>
      </w:pPr>
      <w:r w:rsidRPr="008D46D0">
        <w:rPr>
          <w:rFonts w:ascii="Book Antiqua" w:hAnsi="Book Antiqua"/>
          <w:i/>
          <w:iCs/>
        </w:rPr>
        <w:t>P</w:t>
      </w:r>
      <w:r w:rsidRPr="008D46D0">
        <w:rPr>
          <w:rFonts w:ascii="Book Antiqua" w:hAnsi="Book Antiqua"/>
        </w:rPr>
        <w:t xml:space="preserve"> values denoted the comparison between non-severe cases and severe cases. ARDS: </w:t>
      </w:r>
      <w:r w:rsidRPr="008D46D0">
        <w:rPr>
          <w:rFonts w:ascii="Book Antiqua" w:eastAsia="Book Antiqua" w:hAnsi="Book Antiqua" w:cs="Book Antiqua"/>
          <w:color w:val="000000"/>
        </w:rPr>
        <w:t>Acute respiratory distress syndrome.</w:t>
      </w:r>
    </w:p>
    <w:sectPr w:rsidR="00856EC0" w:rsidRPr="008D46D0" w:rsidSect="00FF07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ED2C" w14:textId="77777777" w:rsidR="00532002" w:rsidRDefault="00532002" w:rsidP="00720210">
      <w:r>
        <w:separator/>
      </w:r>
    </w:p>
  </w:endnote>
  <w:endnote w:type="continuationSeparator" w:id="0">
    <w:p w14:paraId="390330E7" w14:textId="77777777" w:rsidR="00532002" w:rsidRDefault="00532002" w:rsidP="00720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94348651"/>
      <w:docPartObj>
        <w:docPartGallery w:val="Page Numbers (Bottom of Page)"/>
        <w:docPartUnique/>
      </w:docPartObj>
    </w:sdtPr>
    <w:sdtEndPr>
      <w:rPr>
        <w:noProof/>
      </w:rPr>
    </w:sdtEndPr>
    <w:sdtContent>
      <w:p w14:paraId="5752A045" w14:textId="236E167E" w:rsidR="00BA413F" w:rsidRPr="00C80105" w:rsidRDefault="00BA413F">
        <w:pPr>
          <w:pStyle w:val="a6"/>
          <w:jc w:val="right"/>
          <w:rPr>
            <w:rFonts w:ascii="Book Antiqua" w:hAnsi="Book Antiqua"/>
            <w:sz w:val="24"/>
            <w:szCs w:val="24"/>
          </w:rPr>
        </w:pPr>
        <w:r w:rsidRPr="00C80105">
          <w:rPr>
            <w:rFonts w:ascii="Book Antiqua" w:hAnsi="Book Antiqua"/>
            <w:sz w:val="24"/>
            <w:szCs w:val="24"/>
          </w:rPr>
          <w:fldChar w:fldCharType="begin"/>
        </w:r>
        <w:r w:rsidRPr="00C80105">
          <w:rPr>
            <w:rFonts w:ascii="Book Antiqua" w:hAnsi="Book Antiqua"/>
            <w:sz w:val="24"/>
            <w:szCs w:val="24"/>
          </w:rPr>
          <w:instrText xml:space="preserve"> PAGE   \* MERGEFORMAT </w:instrText>
        </w:r>
        <w:r w:rsidRPr="00C80105">
          <w:rPr>
            <w:rFonts w:ascii="Book Antiqua" w:hAnsi="Book Antiqua"/>
            <w:sz w:val="24"/>
            <w:szCs w:val="24"/>
          </w:rPr>
          <w:fldChar w:fldCharType="separate"/>
        </w:r>
        <w:r w:rsidR="004C0E71">
          <w:rPr>
            <w:rFonts w:ascii="Book Antiqua" w:hAnsi="Book Antiqua"/>
            <w:noProof/>
            <w:sz w:val="24"/>
            <w:szCs w:val="24"/>
          </w:rPr>
          <w:t>4</w:t>
        </w:r>
        <w:r w:rsidRPr="00C80105">
          <w:rPr>
            <w:rFonts w:ascii="Book Antiqua" w:hAnsi="Book Antiqua"/>
            <w:noProof/>
            <w:sz w:val="24"/>
            <w:szCs w:val="24"/>
          </w:rPr>
          <w:fldChar w:fldCharType="end"/>
        </w:r>
        <w:r>
          <w:rPr>
            <w:rFonts w:ascii="Book Antiqua" w:hAnsi="Book Antiqua"/>
            <w:noProof/>
            <w:sz w:val="24"/>
            <w:szCs w:val="24"/>
          </w:rPr>
          <w:t xml:space="preserve"> </w:t>
        </w:r>
        <w:r w:rsidRPr="00C80105">
          <w:rPr>
            <w:rFonts w:ascii="Book Antiqua" w:hAnsi="Book Antiqua"/>
            <w:noProof/>
            <w:sz w:val="24"/>
            <w:szCs w:val="24"/>
          </w:rPr>
          <w:t>/</w:t>
        </w:r>
        <w:r>
          <w:rPr>
            <w:rFonts w:ascii="Book Antiqua" w:hAnsi="Book Antiqua"/>
            <w:noProof/>
            <w:sz w:val="24"/>
            <w:szCs w:val="24"/>
          </w:rPr>
          <w:t xml:space="preserve"> </w:t>
        </w:r>
        <w:r>
          <w:rPr>
            <w:rFonts w:ascii="Book Antiqua" w:hAnsi="Book Antiqua" w:hint="eastAsia"/>
            <w:noProof/>
            <w:sz w:val="24"/>
            <w:szCs w:val="24"/>
            <w:lang w:eastAsia="zh-CN"/>
          </w:rPr>
          <w:t>40</w:t>
        </w:r>
      </w:p>
    </w:sdtContent>
  </w:sdt>
  <w:p w14:paraId="56A9D574" w14:textId="77777777" w:rsidR="00BA413F" w:rsidRDefault="00BA41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AE33E" w14:textId="77777777" w:rsidR="00532002" w:rsidRDefault="00532002" w:rsidP="00720210">
      <w:r>
        <w:separator/>
      </w:r>
    </w:p>
  </w:footnote>
  <w:footnote w:type="continuationSeparator" w:id="0">
    <w:p w14:paraId="5CD34E97" w14:textId="77777777" w:rsidR="00532002" w:rsidRDefault="00532002" w:rsidP="007202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942570"/>
    <w:multiLevelType w:val="hybridMultilevel"/>
    <w:tmpl w:val="49CC8D30"/>
    <w:lvl w:ilvl="0" w:tplc="608E9F0E">
      <w:numFmt w:val="bullet"/>
      <w:lvlText w:val="&gt;"/>
      <w:lvlJc w:val="left"/>
      <w:pPr>
        <w:ind w:left="600" w:hanging="360"/>
      </w:pPr>
      <w:rPr>
        <w:rFonts w:ascii="Book Antiqua" w:eastAsia="等线 Light" w:hAnsi="Book Antiqua"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2D8"/>
    <w:rsid w:val="0003221C"/>
    <w:rsid w:val="0003252F"/>
    <w:rsid w:val="000400DC"/>
    <w:rsid w:val="00066A23"/>
    <w:rsid w:val="00093B63"/>
    <w:rsid w:val="000E2375"/>
    <w:rsid w:val="001A0401"/>
    <w:rsid w:val="001B6729"/>
    <w:rsid w:val="001D3CE6"/>
    <w:rsid w:val="002B4D3E"/>
    <w:rsid w:val="002D6FAB"/>
    <w:rsid w:val="00305CFE"/>
    <w:rsid w:val="00372B76"/>
    <w:rsid w:val="00393072"/>
    <w:rsid w:val="003C5728"/>
    <w:rsid w:val="00486F00"/>
    <w:rsid w:val="00487AB5"/>
    <w:rsid w:val="004C0E71"/>
    <w:rsid w:val="004E5940"/>
    <w:rsid w:val="004F5E4E"/>
    <w:rsid w:val="00532002"/>
    <w:rsid w:val="00565436"/>
    <w:rsid w:val="005C04B8"/>
    <w:rsid w:val="005E31AA"/>
    <w:rsid w:val="005F4247"/>
    <w:rsid w:val="00693AE9"/>
    <w:rsid w:val="006E3AB8"/>
    <w:rsid w:val="00720210"/>
    <w:rsid w:val="007331C8"/>
    <w:rsid w:val="00774B3C"/>
    <w:rsid w:val="007804FA"/>
    <w:rsid w:val="007E48E8"/>
    <w:rsid w:val="00847C3A"/>
    <w:rsid w:val="00856EC0"/>
    <w:rsid w:val="008D46D0"/>
    <w:rsid w:val="008F4281"/>
    <w:rsid w:val="00926C08"/>
    <w:rsid w:val="00970BB2"/>
    <w:rsid w:val="00980633"/>
    <w:rsid w:val="00993A61"/>
    <w:rsid w:val="00997499"/>
    <w:rsid w:val="009E7CF0"/>
    <w:rsid w:val="00A41EEE"/>
    <w:rsid w:val="00A547DA"/>
    <w:rsid w:val="00A61370"/>
    <w:rsid w:val="00A77B3E"/>
    <w:rsid w:val="00AD6F34"/>
    <w:rsid w:val="00B23DA1"/>
    <w:rsid w:val="00B3452D"/>
    <w:rsid w:val="00B3771A"/>
    <w:rsid w:val="00BA413F"/>
    <w:rsid w:val="00BB0711"/>
    <w:rsid w:val="00C04C8E"/>
    <w:rsid w:val="00C143DD"/>
    <w:rsid w:val="00C2209D"/>
    <w:rsid w:val="00C67AF4"/>
    <w:rsid w:val="00C72AF3"/>
    <w:rsid w:val="00C80105"/>
    <w:rsid w:val="00CA2A55"/>
    <w:rsid w:val="00D04C13"/>
    <w:rsid w:val="00D756B9"/>
    <w:rsid w:val="00DA610A"/>
    <w:rsid w:val="00DA76AF"/>
    <w:rsid w:val="00DE191A"/>
    <w:rsid w:val="00E301E4"/>
    <w:rsid w:val="00E338ED"/>
    <w:rsid w:val="00E473D6"/>
    <w:rsid w:val="00E61128"/>
    <w:rsid w:val="00E86832"/>
    <w:rsid w:val="00F1443C"/>
    <w:rsid w:val="00F15234"/>
    <w:rsid w:val="00F77C15"/>
    <w:rsid w:val="00FF0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E3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67AF4"/>
    <w:rPr>
      <w:sz w:val="18"/>
      <w:szCs w:val="18"/>
    </w:rPr>
  </w:style>
  <w:style w:type="character" w:customStyle="1" w:styleId="Char">
    <w:name w:val="批注框文本 Char"/>
    <w:basedOn w:val="a0"/>
    <w:link w:val="a3"/>
    <w:rsid w:val="00C67AF4"/>
    <w:rPr>
      <w:sz w:val="18"/>
      <w:szCs w:val="18"/>
    </w:rPr>
  </w:style>
  <w:style w:type="character" w:styleId="a4">
    <w:name w:val="Hyperlink"/>
    <w:basedOn w:val="a0"/>
    <w:unhideWhenUsed/>
    <w:rsid w:val="005E31AA"/>
    <w:rPr>
      <w:color w:val="0000FF" w:themeColor="hyperlink"/>
      <w:u w:val="single"/>
    </w:rPr>
  </w:style>
  <w:style w:type="character" w:customStyle="1" w:styleId="UnresolvedMention">
    <w:name w:val="Unresolved Mention"/>
    <w:basedOn w:val="a0"/>
    <w:uiPriority w:val="99"/>
    <w:semiHidden/>
    <w:unhideWhenUsed/>
    <w:rsid w:val="005E31AA"/>
    <w:rPr>
      <w:color w:val="605E5C"/>
      <w:shd w:val="clear" w:color="auto" w:fill="E1DFDD"/>
    </w:rPr>
  </w:style>
  <w:style w:type="paragraph" w:styleId="a5">
    <w:name w:val="header"/>
    <w:basedOn w:val="a"/>
    <w:link w:val="Char0"/>
    <w:unhideWhenUsed/>
    <w:rsid w:val="007202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20210"/>
    <w:rPr>
      <w:sz w:val="18"/>
      <w:szCs w:val="18"/>
    </w:rPr>
  </w:style>
  <w:style w:type="paragraph" w:styleId="a6">
    <w:name w:val="footer"/>
    <w:basedOn w:val="a"/>
    <w:link w:val="Char1"/>
    <w:uiPriority w:val="99"/>
    <w:unhideWhenUsed/>
    <w:rsid w:val="00720210"/>
    <w:pPr>
      <w:tabs>
        <w:tab w:val="center" w:pos="4153"/>
        <w:tab w:val="right" w:pos="8306"/>
      </w:tabs>
      <w:snapToGrid w:val="0"/>
    </w:pPr>
    <w:rPr>
      <w:sz w:val="18"/>
      <w:szCs w:val="18"/>
    </w:rPr>
  </w:style>
  <w:style w:type="character" w:customStyle="1" w:styleId="Char1">
    <w:name w:val="页脚 Char"/>
    <w:basedOn w:val="a0"/>
    <w:link w:val="a6"/>
    <w:uiPriority w:val="99"/>
    <w:rsid w:val="0072021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67AF4"/>
    <w:rPr>
      <w:sz w:val="18"/>
      <w:szCs w:val="18"/>
    </w:rPr>
  </w:style>
  <w:style w:type="character" w:customStyle="1" w:styleId="Char">
    <w:name w:val="批注框文本 Char"/>
    <w:basedOn w:val="a0"/>
    <w:link w:val="a3"/>
    <w:rsid w:val="00C67AF4"/>
    <w:rPr>
      <w:sz w:val="18"/>
      <w:szCs w:val="18"/>
    </w:rPr>
  </w:style>
  <w:style w:type="character" w:styleId="a4">
    <w:name w:val="Hyperlink"/>
    <w:basedOn w:val="a0"/>
    <w:unhideWhenUsed/>
    <w:rsid w:val="005E31AA"/>
    <w:rPr>
      <w:color w:val="0000FF" w:themeColor="hyperlink"/>
      <w:u w:val="single"/>
    </w:rPr>
  </w:style>
  <w:style w:type="character" w:customStyle="1" w:styleId="UnresolvedMention">
    <w:name w:val="Unresolved Mention"/>
    <w:basedOn w:val="a0"/>
    <w:uiPriority w:val="99"/>
    <w:semiHidden/>
    <w:unhideWhenUsed/>
    <w:rsid w:val="005E31AA"/>
    <w:rPr>
      <w:color w:val="605E5C"/>
      <w:shd w:val="clear" w:color="auto" w:fill="E1DFDD"/>
    </w:rPr>
  </w:style>
  <w:style w:type="paragraph" w:styleId="a5">
    <w:name w:val="header"/>
    <w:basedOn w:val="a"/>
    <w:link w:val="Char0"/>
    <w:unhideWhenUsed/>
    <w:rsid w:val="007202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20210"/>
    <w:rPr>
      <w:sz w:val="18"/>
      <w:szCs w:val="18"/>
    </w:rPr>
  </w:style>
  <w:style w:type="paragraph" w:styleId="a6">
    <w:name w:val="footer"/>
    <w:basedOn w:val="a"/>
    <w:link w:val="Char1"/>
    <w:uiPriority w:val="99"/>
    <w:unhideWhenUsed/>
    <w:rsid w:val="00720210"/>
    <w:pPr>
      <w:tabs>
        <w:tab w:val="center" w:pos="4153"/>
        <w:tab w:val="right" w:pos="8306"/>
      </w:tabs>
      <w:snapToGrid w:val="0"/>
    </w:pPr>
    <w:rPr>
      <w:sz w:val="18"/>
      <w:szCs w:val="18"/>
    </w:rPr>
  </w:style>
  <w:style w:type="character" w:customStyle="1" w:styleId="Char1">
    <w:name w:val="页脚 Char"/>
    <w:basedOn w:val="a0"/>
    <w:link w:val="a6"/>
    <w:uiPriority w:val="99"/>
    <w:rsid w:val="007202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8763</Words>
  <Characters>49954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10</cp:revision>
  <dcterms:created xsi:type="dcterms:W3CDTF">2020-09-23T16:04:00Z</dcterms:created>
  <dcterms:modified xsi:type="dcterms:W3CDTF">2020-11-04T08:38:00Z</dcterms:modified>
</cp:coreProperties>
</file>