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4EFC" w14:textId="77777777" w:rsidR="001F232C" w:rsidRPr="00C32735" w:rsidRDefault="001F232C" w:rsidP="00D0512A">
      <w:pPr>
        <w:adjustRightInd w:val="0"/>
        <w:snapToGrid w:val="0"/>
        <w:spacing w:line="360" w:lineRule="auto"/>
        <w:rPr>
          <w:rFonts w:ascii="Book Antiqua" w:hAnsi="Book Antiqua" w:cs="Arial"/>
          <w:b/>
          <w:color w:val="222222"/>
          <w:sz w:val="24"/>
          <w:szCs w:val="24"/>
          <w:shd w:val="clear" w:color="auto" w:fill="FFFFFF"/>
        </w:rPr>
      </w:pPr>
      <w:bookmarkStart w:id="0" w:name="_Hlk38124986"/>
      <w:bookmarkStart w:id="1" w:name="_Hlk33079717"/>
      <w:r w:rsidRPr="00C32735">
        <w:rPr>
          <w:rFonts w:ascii="Book Antiqua" w:hAnsi="Book Antiqua" w:cs="Arial"/>
          <w:b/>
          <w:color w:val="222222"/>
          <w:sz w:val="24"/>
          <w:szCs w:val="24"/>
          <w:shd w:val="clear" w:color="auto" w:fill="FFFFFF"/>
        </w:rPr>
        <w:t xml:space="preserve">Name of Journal: </w:t>
      </w:r>
      <w:r w:rsidRPr="00C32735">
        <w:rPr>
          <w:rFonts w:ascii="Book Antiqua" w:hAnsi="Book Antiqua" w:cs="Arial"/>
          <w:i/>
          <w:color w:val="222222"/>
          <w:sz w:val="24"/>
          <w:szCs w:val="24"/>
          <w:shd w:val="clear" w:color="auto" w:fill="FFFFFF"/>
        </w:rPr>
        <w:t>World Journal of Gastroenterology</w:t>
      </w:r>
    </w:p>
    <w:p w14:paraId="7EE4B56E" w14:textId="77777777" w:rsidR="001F232C" w:rsidRPr="00C32735" w:rsidRDefault="001F232C" w:rsidP="00D0512A">
      <w:pPr>
        <w:adjustRightInd w:val="0"/>
        <w:snapToGrid w:val="0"/>
        <w:spacing w:line="360" w:lineRule="auto"/>
        <w:rPr>
          <w:rFonts w:ascii="Book Antiqua" w:hAnsi="Book Antiqua" w:cs="Arial"/>
          <w:color w:val="222222"/>
          <w:sz w:val="24"/>
          <w:szCs w:val="24"/>
          <w:shd w:val="clear" w:color="auto" w:fill="FFFFFF"/>
        </w:rPr>
      </w:pPr>
      <w:r w:rsidRPr="00C32735">
        <w:rPr>
          <w:rFonts w:ascii="Book Antiqua" w:hAnsi="Book Antiqua" w:cs="Arial"/>
          <w:b/>
          <w:color w:val="222222"/>
          <w:sz w:val="24"/>
          <w:szCs w:val="24"/>
          <w:shd w:val="clear" w:color="auto" w:fill="FFFFFF"/>
        </w:rPr>
        <w:t xml:space="preserve">Manuscript NO: </w:t>
      </w:r>
      <w:bookmarkStart w:id="2" w:name="OLE_LINK3"/>
      <w:bookmarkStart w:id="3" w:name="OLE_LINK4"/>
      <w:r w:rsidRPr="00C32735">
        <w:rPr>
          <w:rFonts w:ascii="Book Antiqua" w:hAnsi="Book Antiqua" w:cs="Arial"/>
          <w:color w:val="222222"/>
          <w:sz w:val="24"/>
          <w:szCs w:val="24"/>
          <w:shd w:val="clear" w:color="auto" w:fill="FFFFFF"/>
        </w:rPr>
        <w:t xml:space="preserve">56043 </w:t>
      </w:r>
    </w:p>
    <w:p w14:paraId="17A6DF5B" w14:textId="1F1B8C5E" w:rsidR="004A2002" w:rsidRPr="00C32735" w:rsidRDefault="001F232C" w:rsidP="00D0512A">
      <w:pPr>
        <w:adjustRightInd w:val="0"/>
        <w:snapToGrid w:val="0"/>
        <w:spacing w:line="360" w:lineRule="auto"/>
        <w:rPr>
          <w:rFonts w:ascii="Book Antiqua" w:hAnsi="Book Antiqua"/>
          <w:sz w:val="24"/>
          <w:szCs w:val="24"/>
        </w:rPr>
      </w:pPr>
      <w:r w:rsidRPr="00C32735">
        <w:rPr>
          <w:rFonts w:ascii="Book Antiqua" w:hAnsi="Book Antiqua"/>
          <w:b/>
          <w:color w:val="000000"/>
          <w:sz w:val="24"/>
          <w:szCs w:val="24"/>
          <w:shd w:val="clear" w:color="auto" w:fill="FFFFFF"/>
        </w:rPr>
        <w:t>Manuscript Type</w:t>
      </w:r>
      <w:r w:rsidRPr="00C32735">
        <w:rPr>
          <w:rFonts w:ascii="Book Antiqua" w:hAnsi="Book Antiqua"/>
          <w:b/>
          <w:color w:val="000000"/>
          <w:sz w:val="24"/>
          <w:szCs w:val="24"/>
        </w:rPr>
        <w:t>:</w:t>
      </w:r>
      <w:bookmarkEnd w:id="2"/>
      <w:bookmarkEnd w:id="3"/>
      <w:r w:rsidRPr="00C32735">
        <w:rPr>
          <w:rFonts w:ascii="Book Antiqua" w:hAnsi="Book Antiqua" w:cs="Arial"/>
          <w:b/>
          <w:color w:val="222222"/>
          <w:sz w:val="24"/>
          <w:szCs w:val="24"/>
          <w:shd w:val="clear" w:color="auto" w:fill="FFFFFF"/>
        </w:rPr>
        <w:t xml:space="preserve"> </w:t>
      </w:r>
      <w:r w:rsidRPr="00C32735">
        <w:rPr>
          <w:rFonts w:ascii="Book Antiqua" w:hAnsi="Book Antiqua"/>
          <w:sz w:val="24"/>
          <w:szCs w:val="24"/>
        </w:rPr>
        <w:t>ORIGINAL ARTICLE</w:t>
      </w:r>
    </w:p>
    <w:p w14:paraId="1D1AB266" w14:textId="77777777" w:rsidR="001F232C" w:rsidRPr="00C32735" w:rsidRDefault="001F232C" w:rsidP="00D0512A">
      <w:pPr>
        <w:snapToGrid w:val="0"/>
        <w:spacing w:line="360" w:lineRule="auto"/>
        <w:rPr>
          <w:rFonts w:ascii="Book Antiqua" w:hAnsi="Book Antiqua" w:cs="Times New Roman"/>
          <w:b/>
          <w:bCs/>
          <w:color w:val="000000" w:themeColor="text1"/>
          <w:sz w:val="24"/>
          <w:szCs w:val="24"/>
        </w:rPr>
      </w:pPr>
    </w:p>
    <w:p w14:paraId="2CD27262" w14:textId="77777777" w:rsidR="001F232C" w:rsidRPr="00C32735" w:rsidRDefault="001F232C" w:rsidP="00D0512A">
      <w:pPr>
        <w:adjustRightInd w:val="0"/>
        <w:snapToGrid w:val="0"/>
        <w:spacing w:line="360" w:lineRule="auto"/>
        <w:rPr>
          <w:rFonts w:ascii="Book Antiqua" w:eastAsia="幼圆" w:hAnsi="Book Antiqua"/>
          <w:b/>
          <w:i/>
          <w:sz w:val="24"/>
          <w:szCs w:val="24"/>
        </w:rPr>
      </w:pPr>
      <w:r w:rsidRPr="00C32735">
        <w:rPr>
          <w:rFonts w:ascii="Book Antiqua" w:eastAsia="幼圆" w:hAnsi="Book Antiqua"/>
          <w:b/>
          <w:i/>
          <w:sz w:val="24"/>
          <w:szCs w:val="24"/>
        </w:rPr>
        <w:t>Retrospective Study</w:t>
      </w:r>
    </w:p>
    <w:p w14:paraId="6A82F1A8" w14:textId="6A7B09EA" w:rsidR="00855EBC" w:rsidRPr="00C32735" w:rsidRDefault="007C0197" w:rsidP="00D0512A">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H</w:t>
      </w:r>
      <w:r w:rsidR="003912E3" w:rsidRPr="00C32735">
        <w:rPr>
          <w:rFonts w:ascii="Book Antiqua" w:hAnsi="Book Antiqua" w:cs="Times New Roman"/>
          <w:b/>
          <w:bCs/>
          <w:color w:val="000000" w:themeColor="text1"/>
          <w:sz w:val="24"/>
          <w:szCs w:val="24"/>
        </w:rPr>
        <w:t xml:space="preserve">igh </w:t>
      </w:r>
      <w:r w:rsidRPr="00C32735">
        <w:rPr>
          <w:rFonts w:ascii="Book Antiqua" w:eastAsia="等线" w:hAnsi="Book Antiqua" w:cs="Times New Roman"/>
          <w:b/>
          <w:bCs/>
          <w:color w:val="000000"/>
          <w:sz w:val="24"/>
          <w:szCs w:val="24"/>
        </w:rPr>
        <w:t>levels</w:t>
      </w:r>
      <w:r w:rsidR="003912E3" w:rsidRPr="00C32735">
        <w:rPr>
          <w:rFonts w:ascii="Book Antiqua" w:hAnsi="Book Antiqua" w:cs="Times New Roman"/>
          <w:b/>
          <w:bCs/>
          <w:color w:val="000000" w:themeColor="text1"/>
          <w:sz w:val="24"/>
          <w:szCs w:val="24"/>
        </w:rPr>
        <w:t xml:space="preserve"> of </w:t>
      </w:r>
      <w:r w:rsidR="005B61A4" w:rsidRPr="00C32735">
        <w:rPr>
          <w:rFonts w:ascii="Book Antiqua" w:hAnsi="Book Antiqua" w:cs="Times New Roman"/>
          <w:b/>
          <w:bCs/>
          <w:color w:val="000000" w:themeColor="text1"/>
          <w:sz w:val="24"/>
          <w:szCs w:val="24"/>
        </w:rPr>
        <w:t xml:space="preserve">serum </w:t>
      </w:r>
      <w:r w:rsidR="0042396D" w:rsidRPr="00C32735">
        <w:rPr>
          <w:rFonts w:ascii="Book Antiqua" w:hAnsi="Book Antiqua" w:cs="Times New Roman"/>
          <w:b/>
          <w:bCs/>
          <w:color w:val="000000" w:themeColor="text1"/>
          <w:sz w:val="24"/>
          <w:szCs w:val="24"/>
        </w:rPr>
        <w:t>interleukin</w:t>
      </w:r>
      <w:r w:rsidR="0042396D">
        <w:rPr>
          <w:rFonts w:ascii="Book Antiqua" w:hAnsi="Book Antiqua" w:cs="Times New Roman"/>
          <w:b/>
          <w:bCs/>
          <w:color w:val="000000" w:themeColor="text1"/>
          <w:sz w:val="24"/>
          <w:szCs w:val="24"/>
        </w:rPr>
        <w:t>-</w:t>
      </w:r>
      <w:r w:rsidR="003912E3" w:rsidRPr="00C32735">
        <w:rPr>
          <w:rFonts w:ascii="Book Antiqua" w:hAnsi="Book Antiqua" w:cs="Times New Roman"/>
          <w:b/>
          <w:bCs/>
          <w:color w:val="000000" w:themeColor="text1"/>
          <w:sz w:val="24"/>
          <w:szCs w:val="24"/>
        </w:rPr>
        <w:t xml:space="preserve">6 </w:t>
      </w:r>
      <w:r w:rsidR="00544B42" w:rsidRPr="00C32735">
        <w:rPr>
          <w:rFonts w:ascii="Book Antiqua" w:hAnsi="Book Antiqua" w:cs="Times New Roman"/>
          <w:b/>
          <w:bCs/>
          <w:color w:val="000000" w:themeColor="text1"/>
          <w:sz w:val="24"/>
          <w:szCs w:val="24"/>
        </w:rPr>
        <w:t xml:space="preserve">increase </w:t>
      </w:r>
      <w:r w:rsidR="003912E3" w:rsidRPr="00C32735">
        <w:rPr>
          <w:rFonts w:ascii="Book Antiqua" w:hAnsi="Book Antiqua" w:cs="Times New Roman"/>
          <w:b/>
          <w:bCs/>
          <w:color w:val="000000" w:themeColor="text1"/>
          <w:sz w:val="24"/>
          <w:szCs w:val="24"/>
        </w:rPr>
        <w:t xml:space="preserve">mortality </w:t>
      </w:r>
      <w:r w:rsidR="00544B42">
        <w:rPr>
          <w:rFonts w:ascii="Book Antiqua" w:hAnsi="Book Antiqua" w:cs="Times New Roman"/>
          <w:b/>
          <w:bCs/>
          <w:color w:val="000000" w:themeColor="text1"/>
          <w:sz w:val="24"/>
          <w:szCs w:val="24"/>
        </w:rPr>
        <w:t>of</w:t>
      </w:r>
      <w:r w:rsidR="00544B42" w:rsidRPr="00C32735">
        <w:rPr>
          <w:rFonts w:ascii="Book Antiqua" w:hAnsi="Book Antiqua" w:cs="Times New Roman"/>
          <w:b/>
          <w:bCs/>
          <w:color w:val="000000" w:themeColor="text1"/>
          <w:sz w:val="24"/>
          <w:szCs w:val="24"/>
        </w:rPr>
        <w:t xml:space="preserve"> </w:t>
      </w:r>
      <w:r w:rsidR="003912E3" w:rsidRPr="00C32735">
        <w:rPr>
          <w:rFonts w:ascii="Book Antiqua" w:hAnsi="Book Antiqua" w:cs="Times New Roman"/>
          <w:b/>
          <w:bCs/>
          <w:color w:val="000000" w:themeColor="text1"/>
          <w:sz w:val="24"/>
          <w:szCs w:val="24"/>
        </w:rPr>
        <w:t>hepatitis B virus-associated acute-on-chronic liver failure</w:t>
      </w:r>
    </w:p>
    <w:bookmarkEnd w:id="0"/>
    <w:p w14:paraId="3C7DB21B" w14:textId="09D795EC" w:rsidR="00855EBC" w:rsidRPr="00C32735" w:rsidRDefault="00855EBC" w:rsidP="00D0512A">
      <w:pPr>
        <w:snapToGrid w:val="0"/>
        <w:spacing w:line="360" w:lineRule="auto"/>
        <w:rPr>
          <w:rFonts w:ascii="Book Antiqua" w:hAnsi="Book Antiqua" w:cs="Times New Roman"/>
          <w:b/>
          <w:bCs/>
          <w:color w:val="000000" w:themeColor="text1"/>
          <w:sz w:val="24"/>
          <w:szCs w:val="24"/>
        </w:rPr>
      </w:pPr>
    </w:p>
    <w:p w14:paraId="2E9F44CB" w14:textId="709B4163" w:rsidR="009A5F73" w:rsidRPr="00C32735" w:rsidRDefault="009A5F73"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Zhou </w:t>
      </w:r>
      <w:r w:rsidR="00571FA8">
        <w:rPr>
          <w:rFonts w:ascii="Book Antiqua" w:hAnsi="Book Antiqua" w:cs="Times New Roman"/>
          <w:color w:val="000000" w:themeColor="text1"/>
          <w:sz w:val="24"/>
          <w:szCs w:val="24"/>
        </w:rPr>
        <w:t xml:space="preserve">C </w:t>
      </w:r>
      <w:r w:rsidRPr="00C32735">
        <w:rPr>
          <w:rFonts w:ascii="Book Antiqua" w:hAnsi="Book Antiqua" w:cs="Times New Roman"/>
          <w:i/>
          <w:iCs/>
          <w:color w:val="000000" w:themeColor="text1"/>
          <w:sz w:val="24"/>
          <w:szCs w:val="24"/>
        </w:rPr>
        <w:t xml:space="preserve">et al. </w:t>
      </w:r>
      <w:r w:rsidRPr="00C32735">
        <w:rPr>
          <w:rFonts w:ascii="Book Antiqua" w:hAnsi="Book Antiqua" w:cs="Times New Roman"/>
          <w:color w:val="000000" w:themeColor="text1"/>
          <w:sz w:val="24"/>
          <w:szCs w:val="24"/>
        </w:rPr>
        <w:t xml:space="preserve">Impact of </w:t>
      </w:r>
      <w:r w:rsidR="00DC1835" w:rsidRPr="00DC1835">
        <w:rPr>
          <w:rFonts w:ascii="Book Antiqua" w:hAnsi="Book Antiqua" w:cs="Times New Roman"/>
          <w:color w:val="000000" w:themeColor="text1"/>
          <w:sz w:val="24"/>
          <w:szCs w:val="24"/>
        </w:rPr>
        <w:t>IL-6</w:t>
      </w:r>
      <w:r w:rsidR="00DC18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on prognosis of HBV-ACLF</w:t>
      </w:r>
    </w:p>
    <w:p w14:paraId="51656C28" w14:textId="77777777" w:rsidR="009A5F73" w:rsidRPr="00C32735" w:rsidRDefault="009A5F73" w:rsidP="00D0512A">
      <w:pPr>
        <w:snapToGrid w:val="0"/>
        <w:spacing w:line="360" w:lineRule="auto"/>
        <w:rPr>
          <w:rFonts w:ascii="Book Antiqua" w:hAnsi="Book Antiqua" w:cs="Times New Roman"/>
          <w:b/>
          <w:bCs/>
          <w:color w:val="000000" w:themeColor="text1"/>
          <w:sz w:val="24"/>
          <w:szCs w:val="24"/>
        </w:rPr>
      </w:pPr>
    </w:p>
    <w:p w14:paraId="7E969D6E" w14:textId="53E2CCC9" w:rsidR="00213449" w:rsidRPr="00C32735" w:rsidRDefault="00213449" w:rsidP="00D0512A">
      <w:pPr>
        <w:snapToGrid w:val="0"/>
        <w:spacing w:line="360" w:lineRule="auto"/>
        <w:rPr>
          <w:rFonts w:ascii="Book Antiqua" w:hAnsi="Book Antiqua" w:cs="Times New Roman"/>
          <w:color w:val="000000" w:themeColor="text1"/>
          <w:sz w:val="24"/>
          <w:szCs w:val="24"/>
        </w:rPr>
      </w:pPr>
      <w:bookmarkStart w:id="4" w:name="_Hlk38125179"/>
      <w:bookmarkStart w:id="5" w:name="_Hlk38125000"/>
      <w:bookmarkStart w:id="6" w:name="_Hlk38125269"/>
      <w:r w:rsidRPr="00C32735">
        <w:rPr>
          <w:rFonts w:ascii="Book Antiqua" w:hAnsi="Book Antiqua" w:cs="Times New Roman"/>
          <w:color w:val="000000" w:themeColor="text1"/>
          <w:sz w:val="24"/>
          <w:szCs w:val="24"/>
        </w:rPr>
        <w:t>Chao Zhou</w:t>
      </w:r>
      <w:bookmarkStart w:id="7" w:name="OLE_LINK20"/>
      <w:bookmarkStart w:id="8" w:name="OLE_LINK19"/>
      <w:bookmarkEnd w:id="4"/>
      <w:r w:rsidR="00AE76E4" w:rsidRPr="00C32735">
        <w:rPr>
          <w:rFonts w:ascii="Book Antiqua" w:hAnsi="Book Antiqua" w:cs="Times New Roman"/>
          <w:color w:val="000000" w:themeColor="text1"/>
          <w:sz w:val="24"/>
          <w:szCs w:val="24"/>
        </w:rPr>
        <w:t xml:space="preserve">, </w:t>
      </w:r>
      <w:bookmarkStart w:id="9" w:name="_Hlk38125217"/>
      <w:r w:rsidRPr="00C32735">
        <w:rPr>
          <w:rFonts w:ascii="Book Antiqua" w:hAnsi="Book Antiqua" w:cs="Times New Roman"/>
          <w:color w:val="000000" w:themeColor="text1"/>
          <w:sz w:val="24"/>
          <w:szCs w:val="24"/>
        </w:rPr>
        <w:t>Ning Zhang</w:t>
      </w:r>
      <w:bookmarkStart w:id="10" w:name="OLE_LINK24"/>
      <w:bookmarkStart w:id="11" w:name="OLE_LINK23"/>
      <w:bookmarkEnd w:id="7"/>
      <w:bookmarkEnd w:id="8"/>
      <w:bookmarkEnd w:id="9"/>
      <w:r w:rsidR="00AE76E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Ting</w:t>
      </w:r>
      <w:r w:rsidR="001C675D" w:rsidRPr="00C32735">
        <w:rPr>
          <w:rFonts w:ascii="Book Antiqua" w:hAnsi="Book Antiqua" w:cs="Times New Roman"/>
          <w:color w:val="000000" w:themeColor="text1"/>
          <w:sz w:val="24"/>
          <w:szCs w:val="24"/>
        </w:rPr>
        <w:t>-T</w:t>
      </w:r>
      <w:r w:rsidRPr="00C32735">
        <w:rPr>
          <w:rFonts w:ascii="Book Antiqua" w:hAnsi="Book Antiqua" w:cs="Times New Roman"/>
          <w:color w:val="000000" w:themeColor="text1"/>
          <w:sz w:val="24"/>
          <w:szCs w:val="24"/>
        </w:rPr>
        <w:t>ing He</w:t>
      </w:r>
      <w:bookmarkStart w:id="12" w:name="OLE_LINK22"/>
      <w:bookmarkStart w:id="13" w:name="OLE_LINK21"/>
      <w:bookmarkEnd w:id="10"/>
      <w:bookmarkEnd w:id="11"/>
      <w:r w:rsidR="00AE76E4" w:rsidRPr="00C32735">
        <w:rPr>
          <w:rFonts w:ascii="Book Antiqua" w:hAnsi="Book Antiqua" w:cs="Times New Roman"/>
          <w:color w:val="000000" w:themeColor="text1"/>
          <w:sz w:val="24"/>
          <w:szCs w:val="24"/>
        </w:rPr>
        <w:t xml:space="preserve">, </w:t>
      </w:r>
      <w:r w:rsidR="00295B67" w:rsidRPr="00C32735">
        <w:rPr>
          <w:rFonts w:ascii="Book Antiqua" w:hAnsi="Book Antiqua" w:cs="Times New Roman"/>
          <w:color w:val="000000" w:themeColor="text1"/>
          <w:sz w:val="24"/>
          <w:szCs w:val="24"/>
        </w:rPr>
        <w:t>Yao Wang</w:t>
      </w:r>
      <w:bookmarkEnd w:id="12"/>
      <w:bookmarkEnd w:id="13"/>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Li</w:t>
      </w:r>
      <w:r w:rsidR="001C675D" w:rsidRPr="00C32735">
        <w:rPr>
          <w:rFonts w:ascii="Book Antiqua" w:hAnsi="Book Antiqua" w:cs="Times New Roman"/>
          <w:color w:val="000000" w:themeColor="text1"/>
          <w:sz w:val="24"/>
          <w:szCs w:val="24"/>
        </w:rPr>
        <w:t>-F</w:t>
      </w:r>
      <w:r w:rsidR="008B7882" w:rsidRPr="00C32735">
        <w:rPr>
          <w:rFonts w:ascii="Book Antiqua" w:hAnsi="Book Antiqua" w:cs="Times New Roman"/>
          <w:color w:val="000000" w:themeColor="text1"/>
          <w:sz w:val="24"/>
          <w:szCs w:val="24"/>
        </w:rPr>
        <w:t>u Wang</w:t>
      </w:r>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Yong</w:t>
      </w:r>
      <w:r w:rsidR="001C675D" w:rsidRPr="00C32735">
        <w:rPr>
          <w:rFonts w:ascii="Book Antiqua" w:hAnsi="Book Antiqua" w:cs="Times New Roman"/>
          <w:color w:val="000000" w:themeColor="text1"/>
          <w:sz w:val="24"/>
          <w:szCs w:val="24"/>
        </w:rPr>
        <w:t>-</w:t>
      </w:r>
      <w:proofErr w:type="spellStart"/>
      <w:r w:rsidR="001C675D" w:rsidRPr="00C32735">
        <w:rPr>
          <w:rFonts w:ascii="Book Antiqua" w:hAnsi="Book Antiqua" w:cs="Times New Roman"/>
          <w:color w:val="000000" w:themeColor="text1"/>
          <w:sz w:val="24"/>
          <w:szCs w:val="24"/>
        </w:rPr>
        <w:t>Q</w:t>
      </w:r>
      <w:r w:rsidR="008B7882" w:rsidRPr="00C32735">
        <w:rPr>
          <w:rFonts w:ascii="Book Antiqua" w:hAnsi="Book Antiqua" w:cs="Times New Roman"/>
          <w:color w:val="000000" w:themeColor="text1"/>
          <w:sz w:val="24"/>
          <w:szCs w:val="24"/>
        </w:rPr>
        <w:t>iang</w:t>
      </w:r>
      <w:proofErr w:type="spellEnd"/>
      <w:r w:rsidR="008B7882" w:rsidRPr="00C32735">
        <w:rPr>
          <w:rFonts w:ascii="Book Antiqua" w:hAnsi="Book Antiqua" w:cs="Times New Roman"/>
          <w:color w:val="000000" w:themeColor="text1"/>
          <w:sz w:val="24"/>
          <w:szCs w:val="24"/>
        </w:rPr>
        <w:t xml:space="preserve"> Sun</w:t>
      </w:r>
      <w:r w:rsidR="00AE76E4" w:rsidRPr="00C32735">
        <w:rPr>
          <w:rFonts w:ascii="Book Antiqua" w:hAnsi="Book Antiqua" w:cs="Times New Roman"/>
          <w:color w:val="000000" w:themeColor="text1"/>
          <w:sz w:val="24"/>
          <w:szCs w:val="24"/>
        </w:rPr>
        <w:t xml:space="preserve">, </w:t>
      </w:r>
      <w:r w:rsidR="008B7882" w:rsidRPr="00C32735">
        <w:rPr>
          <w:rFonts w:ascii="Book Antiqua" w:hAnsi="Book Antiqua" w:cs="Times New Roman"/>
          <w:color w:val="000000" w:themeColor="text1"/>
          <w:sz w:val="24"/>
          <w:szCs w:val="24"/>
        </w:rPr>
        <w:t xml:space="preserve">Jing </w:t>
      </w:r>
      <w:proofErr w:type="spellStart"/>
      <w:r w:rsidR="008B7882" w:rsidRPr="00C32735">
        <w:rPr>
          <w:rFonts w:ascii="Book Antiqua" w:hAnsi="Book Antiqua" w:cs="Times New Roman"/>
          <w:color w:val="000000" w:themeColor="text1"/>
          <w:sz w:val="24"/>
          <w:szCs w:val="24"/>
        </w:rPr>
        <w:t>Jing</w:t>
      </w:r>
      <w:proofErr w:type="spellEnd"/>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Jing</w:t>
      </w:r>
      <w:r w:rsidR="001C675D" w:rsidRPr="00C32735">
        <w:rPr>
          <w:rFonts w:ascii="Book Antiqua" w:hAnsi="Book Antiqua" w:cs="Times New Roman"/>
          <w:color w:val="000000" w:themeColor="text1"/>
          <w:sz w:val="24"/>
          <w:szCs w:val="24"/>
        </w:rPr>
        <w:t>-J</w:t>
      </w:r>
      <w:r w:rsidR="00897C56" w:rsidRPr="00C32735">
        <w:rPr>
          <w:rFonts w:ascii="Book Antiqua" w:hAnsi="Book Antiqua" w:cs="Times New Roman"/>
          <w:color w:val="000000" w:themeColor="text1"/>
          <w:sz w:val="24"/>
          <w:szCs w:val="24"/>
        </w:rPr>
        <w:t>ing Zhang</w:t>
      </w:r>
      <w:bookmarkStart w:id="14" w:name="OLE_LINK28"/>
      <w:bookmarkStart w:id="15" w:name="OLE_LINK27"/>
      <w:bookmarkStart w:id="16" w:name="OLE_LINK66"/>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Shuang</w:t>
      </w:r>
      <w:r w:rsidR="001C675D" w:rsidRPr="00C32735">
        <w:rPr>
          <w:rFonts w:ascii="Book Antiqua" w:hAnsi="Book Antiqua" w:cs="Times New Roman"/>
          <w:color w:val="000000" w:themeColor="text1"/>
          <w:sz w:val="24"/>
          <w:szCs w:val="24"/>
        </w:rPr>
        <w:t>-N</w:t>
      </w:r>
      <w:r w:rsidR="00897C56" w:rsidRPr="00C32735">
        <w:rPr>
          <w:rFonts w:ascii="Book Antiqua" w:hAnsi="Book Antiqua" w:cs="Times New Roman"/>
          <w:color w:val="000000" w:themeColor="text1"/>
          <w:sz w:val="24"/>
          <w:szCs w:val="24"/>
        </w:rPr>
        <w:t>an Fu</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Xuan Wang</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Xiao</w:t>
      </w:r>
      <w:r w:rsidR="001C675D" w:rsidRPr="00C32735">
        <w:rPr>
          <w:rFonts w:ascii="Book Antiqua" w:hAnsi="Book Antiqua" w:cs="Times New Roman"/>
          <w:color w:val="000000" w:themeColor="text1"/>
          <w:sz w:val="24"/>
          <w:szCs w:val="24"/>
        </w:rPr>
        <w:t>-X</w:t>
      </w:r>
      <w:r w:rsidR="00897C56" w:rsidRPr="00C32735">
        <w:rPr>
          <w:rFonts w:ascii="Book Antiqua" w:hAnsi="Book Antiqua" w:cs="Times New Roman"/>
          <w:color w:val="000000" w:themeColor="text1"/>
          <w:sz w:val="24"/>
          <w:szCs w:val="24"/>
        </w:rPr>
        <w:t>iao Liang</w:t>
      </w:r>
      <w:r w:rsidR="00AE76E4" w:rsidRPr="00C32735">
        <w:rPr>
          <w:rFonts w:ascii="Book Antiqua" w:hAnsi="Book Antiqua" w:cs="Times New Roman"/>
          <w:color w:val="000000" w:themeColor="text1"/>
          <w:sz w:val="24"/>
          <w:szCs w:val="24"/>
        </w:rPr>
        <w:t xml:space="preserve">, </w:t>
      </w:r>
      <w:r w:rsidR="00897C56" w:rsidRPr="00C32735">
        <w:rPr>
          <w:rFonts w:ascii="Book Antiqua" w:hAnsi="Book Antiqua" w:cs="Times New Roman"/>
          <w:color w:val="000000" w:themeColor="text1"/>
          <w:sz w:val="24"/>
          <w:szCs w:val="24"/>
        </w:rPr>
        <w:t>Xin Li</w:t>
      </w:r>
      <w:bookmarkStart w:id="17" w:name="OLE_LINK32"/>
      <w:bookmarkStart w:id="18" w:name="OLE_LINK31"/>
      <w:bookmarkEnd w:id="14"/>
      <w:bookmarkEnd w:id="15"/>
      <w:bookmarkEnd w:id="16"/>
      <w:r w:rsidR="00AE76E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Man Gong</w:t>
      </w:r>
      <w:bookmarkEnd w:id="17"/>
      <w:bookmarkEnd w:id="18"/>
      <w:r w:rsidR="00AE76E4" w:rsidRPr="00C32735">
        <w:rPr>
          <w:rFonts w:ascii="Book Antiqua" w:hAnsi="Book Antiqua" w:cs="Times New Roman"/>
          <w:color w:val="000000" w:themeColor="text1"/>
          <w:sz w:val="24"/>
          <w:szCs w:val="24"/>
        </w:rPr>
        <w:t xml:space="preserve">, </w:t>
      </w:r>
      <w:r w:rsidR="007F4361" w:rsidRPr="00C32735">
        <w:rPr>
          <w:rFonts w:ascii="Book Antiqua" w:hAnsi="Book Antiqua" w:cs="Times New Roman"/>
          <w:color w:val="000000" w:themeColor="text1"/>
          <w:sz w:val="24"/>
          <w:szCs w:val="24"/>
        </w:rPr>
        <w:t>Jun Li</w:t>
      </w:r>
      <w:bookmarkEnd w:id="5"/>
    </w:p>
    <w:bookmarkEnd w:id="6"/>
    <w:p w14:paraId="2B33EB8B" w14:textId="77777777" w:rsidR="00AE76E4" w:rsidRPr="00C32735" w:rsidRDefault="00AE76E4" w:rsidP="00D0512A">
      <w:pPr>
        <w:snapToGrid w:val="0"/>
        <w:spacing w:line="360" w:lineRule="auto"/>
        <w:rPr>
          <w:rFonts w:ascii="Book Antiqua" w:hAnsi="Book Antiqua" w:cs="Times New Roman"/>
          <w:color w:val="000000" w:themeColor="text1"/>
          <w:sz w:val="24"/>
          <w:szCs w:val="24"/>
        </w:rPr>
      </w:pPr>
    </w:p>
    <w:p w14:paraId="2F9F771F" w14:textId="52882F69" w:rsidR="00213449" w:rsidRPr="00C32735" w:rsidRDefault="00AE76E4" w:rsidP="00D0512A">
      <w:pPr>
        <w:snapToGrid w:val="0"/>
        <w:spacing w:line="360" w:lineRule="auto"/>
        <w:rPr>
          <w:rFonts w:ascii="Book Antiqua" w:hAnsi="Book Antiqua" w:cs="Times New Roman"/>
          <w:color w:val="000000" w:themeColor="text1"/>
          <w:sz w:val="24"/>
          <w:szCs w:val="24"/>
        </w:rPr>
      </w:pPr>
      <w:bookmarkStart w:id="19" w:name="OLE_LINK14"/>
      <w:bookmarkStart w:id="20" w:name="OLE_LINK15"/>
      <w:bookmarkStart w:id="21" w:name="OLE_LINK77"/>
      <w:bookmarkStart w:id="22" w:name="OLE_LINK52"/>
      <w:bookmarkStart w:id="23" w:name="OLE_LINK53"/>
      <w:bookmarkStart w:id="24" w:name="OLE_LINK67"/>
      <w:bookmarkStart w:id="25" w:name="OLE_LINK68"/>
      <w:bookmarkStart w:id="26" w:name="OLE_LINK76"/>
      <w:bookmarkStart w:id="27" w:name="OLE_LINK75"/>
      <w:bookmarkStart w:id="28" w:name="OLE_LINK74"/>
      <w:r w:rsidRPr="00C32735">
        <w:rPr>
          <w:rFonts w:ascii="Book Antiqua" w:hAnsi="Book Antiqua" w:cs="Times New Roman"/>
          <w:b/>
          <w:bCs/>
          <w:color w:val="000000" w:themeColor="text1"/>
          <w:sz w:val="24"/>
          <w:szCs w:val="24"/>
        </w:rPr>
        <w:t>Chao Zhou, Ning Zhang, Ting-Ting He, Yao Wang, Li-Fu Wang, Yong-</w:t>
      </w:r>
      <w:proofErr w:type="spellStart"/>
      <w:r w:rsidRPr="00C32735">
        <w:rPr>
          <w:rFonts w:ascii="Book Antiqua" w:hAnsi="Book Antiqua" w:cs="Times New Roman"/>
          <w:b/>
          <w:bCs/>
          <w:color w:val="000000" w:themeColor="text1"/>
          <w:sz w:val="24"/>
          <w:szCs w:val="24"/>
        </w:rPr>
        <w:t>Qiang</w:t>
      </w:r>
      <w:proofErr w:type="spellEnd"/>
      <w:r w:rsidRPr="00C32735">
        <w:rPr>
          <w:rFonts w:ascii="Book Antiqua" w:hAnsi="Book Antiqua" w:cs="Times New Roman"/>
          <w:b/>
          <w:bCs/>
          <w:color w:val="000000" w:themeColor="text1"/>
          <w:sz w:val="24"/>
          <w:szCs w:val="24"/>
        </w:rPr>
        <w:t xml:space="preserve"> Sun, Jing </w:t>
      </w:r>
      <w:proofErr w:type="spellStart"/>
      <w:r w:rsidRPr="00C32735">
        <w:rPr>
          <w:rFonts w:ascii="Book Antiqua" w:hAnsi="Book Antiqua" w:cs="Times New Roman"/>
          <w:b/>
          <w:bCs/>
          <w:color w:val="000000" w:themeColor="text1"/>
          <w:sz w:val="24"/>
          <w:szCs w:val="24"/>
        </w:rPr>
        <w:t>Jing</w:t>
      </w:r>
      <w:proofErr w:type="spellEnd"/>
      <w:r w:rsidRPr="00C32735">
        <w:rPr>
          <w:rFonts w:ascii="Book Antiqua" w:hAnsi="Book Antiqua" w:cs="Times New Roman"/>
          <w:b/>
          <w:bCs/>
          <w:color w:val="000000" w:themeColor="text1"/>
          <w:sz w:val="24"/>
          <w:szCs w:val="24"/>
        </w:rPr>
        <w:t>, Jing-Jing Zhang, Shuang-Nan Fu, Xuan Wang, Xiao-Xiao Liang, Xin Li, Man Gong, Jun Li,</w:t>
      </w:r>
      <w:r w:rsidRPr="00C32735">
        <w:rPr>
          <w:rFonts w:ascii="Book Antiqua" w:hAnsi="Book Antiqua" w:cs="Times New Roman"/>
          <w:color w:val="000000" w:themeColor="text1"/>
          <w:sz w:val="24"/>
          <w:szCs w:val="24"/>
        </w:rPr>
        <w:t xml:space="preserve"> </w:t>
      </w:r>
      <w:r w:rsidR="00E16E11" w:rsidRPr="00C32735">
        <w:rPr>
          <w:rFonts w:ascii="Book Antiqua" w:hAnsi="Book Antiqua" w:cs="Times New Roman"/>
          <w:color w:val="000000" w:themeColor="text1"/>
          <w:sz w:val="24"/>
          <w:szCs w:val="24"/>
        </w:rPr>
        <w:t>Department of Integrative Medicine</w:t>
      </w:r>
      <w:r w:rsidR="00213449" w:rsidRPr="00C32735">
        <w:rPr>
          <w:rFonts w:ascii="Book Antiqua" w:hAnsi="Book Antiqua" w:cs="Times New Roman"/>
          <w:color w:val="000000" w:themeColor="text1"/>
          <w:sz w:val="24"/>
          <w:szCs w:val="24"/>
        </w:rPr>
        <w:t xml:space="preserve">, </w:t>
      </w:r>
      <w:r w:rsidR="00E16E11" w:rsidRPr="00C32735">
        <w:rPr>
          <w:rFonts w:ascii="Book Antiqua" w:hAnsi="Book Antiqua" w:cs="Times New Roman"/>
          <w:color w:val="000000" w:themeColor="text1"/>
          <w:sz w:val="24"/>
          <w:szCs w:val="24"/>
        </w:rPr>
        <w:t>5</w:t>
      </w:r>
      <w:r w:rsidR="00E16E11" w:rsidRPr="00C32735">
        <w:rPr>
          <w:rFonts w:ascii="Book Antiqua" w:hAnsi="Book Antiqua" w:cs="Times New Roman"/>
          <w:color w:val="000000" w:themeColor="text1"/>
          <w:sz w:val="24"/>
          <w:szCs w:val="24"/>
          <w:vertAlign w:val="superscript"/>
        </w:rPr>
        <w:t>th</w:t>
      </w:r>
      <w:r w:rsidR="00E16E11" w:rsidRPr="00C32735">
        <w:rPr>
          <w:rFonts w:ascii="Book Antiqua" w:hAnsi="Book Antiqua" w:cs="Times New Roman"/>
          <w:color w:val="000000" w:themeColor="text1"/>
          <w:sz w:val="24"/>
          <w:szCs w:val="24"/>
        </w:rPr>
        <w:t xml:space="preserve"> Medical Cent</w:t>
      </w:r>
      <w:r w:rsidR="00627B1D" w:rsidRPr="00C32735">
        <w:rPr>
          <w:rFonts w:ascii="Book Antiqua" w:hAnsi="Book Antiqua" w:cs="Times New Roman"/>
          <w:color w:val="000000" w:themeColor="text1"/>
          <w:sz w:val="24"/>
          <w:szCs w:val="24"/>
        </w:rPr>
        <w:t>er</w:t>
      </w:r>
      <w:r w:rsidR="00964187" w:rsidRPr="00C32735">
        <w:rPr>
          <w:rFonts w:ascii="Book Antiqua" w:hAnsi="Book Antiqua" w:cs="Times New Roman"/>
          <w:color w:val="000000" w:themeColor="text1"/>
          <w:sz w:val="24"/>
          <w:szCs w:val="24"/>
        </w:rPr>
        <w:t xml:space="preserve"> of Chinese</w:t>
      </w:r>
      <w:r w:rsidR="00627B1D" w:rsidRPr="00C32735">
        <w:rPr>
          <w:rFonts w:ascii="Book Antiqua" w:hAnsi="Book Antiqua" w:cs="Times New Roman"/>
          <w:color w:val="000000" w:themeColor="text1"/>
          <w:sz w:val="24"/>
          <w:szCs w:val="24"/>
        </w:rPr>
        <w:t xml:space="preserve"> </w:t>
      </w:r>
      <w:r w:rsidR="00213449" w:rsidRPr="00C32735">
        <w:rPr>
          <w:rFonts w:ascii="Book Antiqua" w:hAnsi="Book Antiqua" w:cs="Times New Roman"/>
          <w:color w:val="000000" w:themeColor="text1"/>
          <w:sz w:val="24"/>
          <w:szCs w:val="24"/>
        </w:rPr>
        <w:t xml:space="preserve">PLA General Hospital, </w:t>
      </w:r>
      <w:r w:rsidR="00575BAD" w:rsidRPr="00C32735">
        <w:rPr>
          <w:rFonts w:ascii="Book Antiqua" w:hAnsi="Book Antiqua" w:cs="Times New Roman"/>
          <w:color w:val="000000" w:themeColor="text1"/>
          <w:sz w:val="24"/>
          <w:szCs w:val="24"/>
        </w:rPr>
        <w:t>Beijing 100039</w:t>
      </w:r>
      <w:r w:rsidR="00213449" w:rsidRPr="00C32735">
        <w:rPr>
          <w:rFonts w:ascii="Book Antiqua" w:hAnsi="Book Antiqua" w:cs="Times New Roman"/>
          <w:color w:val="000000" w:themeColor="text1"/>
          <w:sz w:val="24"/>
          <w:szCs w:val="24"/>
        </w:rPr>
        <w:t>, China</w:t>
      </w:r>
      <w:bookmarkEnd w:id="19"/>
      <w:bookmarkEnd w:id="20"/>
      <w:bookmarkEnd w:id="21"/>
      <w:bookmarkEnd w:id="22"/>
      <w:bookmarkEnd w:id="23"/>
      <w:bookmarkEnd w:id="24"/>
      <w:bookmarkEnd w:id="25"/>
    </w:p>
    <w:bookmarkEnd w:id="26"/>
    <w:bookmarkEnd w:id="27"/>
    <w:bookmarkEnd w:id="28"/>
    <w:p w14:paraId="4A9ADD61" w14:textId="2AB528BF" w:rsidR="00213449" w:rsidRPr="00C32735" w:rsidRDefault="00213449" w:rsidP="00D0512A">
      <w:pPr>
        <w:snapToGrid w:val="0"/>
        <w:spacing w:line="360" w:lineRule="auto"/>
        <w:rPr>
          <w:rFonts w:ascii="Book Antiqua" w:hAnsi="Book Antiqua" w:cs="Arial"/>
          <w:color w:val="000000" w:themeColor="text1"/>
          <w:sz w:val="24"/>
          <w:szCs w:val="24"/>
        </w:rPr>
      </w:pPr>
    </w:p>
    <w:p w14:paraId="18F6C0F6" w14:textId="23743573" w:rsidR="00AE76E4" w:rsidRPr="00C32735" w:rsidRDefault="00DB3532"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bookmarkStart w:id="29" w:name="_Hlk38125024"/>
      <w:r w:rsidRPr="00C32735">
        <w:rPr>
          <w:rFonts w:ascii="Book Antiqua" w:hAnsi="Book Antiqua"/>
          <w:b/>
          <w:sz w:val="24"/>
          <w:szCs w:val="24"/>
        </w:rPr>
        <w:t xml:space="preserve">Author contributions: </w:t>
      </w:r>
      <w:r w:rsidR="00AE76E4" w:rsidRPr="00C32735">
        <w:rPr>
          <w:rFonts w:ascii="Book Antiqua" w:hAnsi="Book Antiqua" w:cs="Times New Roman"/>
          <w:color w:val="000000" w:themeColor="text1"/>
          <w:kern w:val="0"/>
          <w:sz w:val="24"/>
          <w:szCs w:val="24"/>
        </w:rPr>
        <w:t>Gong</w:t>
      </w:r>
      <w:r w:rsidRPr="00C32735">
        <w:rPr>
          <w:rFonts w:ascii="Book Antiqua" w:hAnsi="Book Antiqua" w:cs="Times New Roman"/>
          <w:color w:val="000000" w:themeColor="text1"/>
          <w:kern w:val="0"/>
          <w:sz w:val="24"/>
          <w:szCs w:val="24"/>
        </w:rPr>
        <w:t xml:space="preserve"> M</w:t>
      </w:r>
      <w:r w:rsidR="00AE76E4" w:rsidRPr="00C32735">
        <w:rPr>
          <w:rFonts w:ascii="Book Antiqua" w:hAnsi="Book Antiqua" w:cs="Times New Roman"/>
          <w:color w:val="000000" w:themeColor="text1"/>
          <w:kern w:val="0"/>
          <w:sz w:val="24"/>
          <w:szCs w:val="24"/>
        </w:rPr>
        <w:t>,</w:t>
      </w:r>
      <w:bookmarkEnd w:id="29"/>
      <w:r w:rsidR="00AE76E4" w:rsidRPr="00C32735">
        <w:rPr>
          <w:rFonts w:ascii="Book Antiqua" w:hAnsi="Book Antiqua" w:cs="Times New Roman"/>
          <w:color w:val="000000" w:themeColor="text1"/>
          <w:kern w:val="0"/>
          <w:sz w:val="24"/>
          <w:szCs w:val="24"/>
        </w:rPr>
        <w:t xml:space="preserve"> Li</w:t>
      </w:r>
      <w:r w:rsidRPr="00C32735">
        <w:rPr>
          <w:rFonts w:ascii="Book Antiqua" w:hAnsi="Book Antiqua" w:cs="Times New Roman"/>
          <w:color w:val="000000" w:themeColor="text1"/>
          <w:kern w:val="0"/>
          <w:sz w:val="24"/>
          <w:szCs w:val="24"/>
        </w:rPr>
        <w:t xml:space="preserve"> J</w:t>
      </w:r>
      <w:r w:rsidR="00AE76E4" w:rsidRPr="00C32735">
        <w:rPr>
          <w:rFonts w:ascii="Book Antiqua" w:hAnsi="Book Antiqua" w:cs="Times New Roman"/>
          <w:color w:val="000000" w:themeColor="text1"/>
          <w:kern w:val="0"/>
          <w:sz w:val="24"/>
          <w:szCs w:val="24"/>
        </w:rPr>
        <w:t>, and Wang</w:t>
      </w:r>
      <w:r w:rsidRPr="00C32735">
        <w:rPr>
          <w:rFonts w:ascii="Book Antiqua" w:hAnsi="Book Antiqua" w:cs="Times New Roman"/>
          <w:color w:val="000000" w:themeColor="text1"/>
          <w:kern w:val="0"/>
          <w:sz w:val="24"/>
          <w:szCs w:val="24"/>
        </w:rPr>
        <w:t xml:space="preserve"> LF</w:t>
      </w:r>
      <w:r w:rsidR="00AE76E4" w:rsidRPr="00C32735">
        <w:rPr>
          <w:rFonts w:ascii="Book Antiqua" w:hAnsi="Book Antiqua" w:cs="Times New Roman"/>
          <w:color w:val="000000" w:themeColor="text1"/>
          <w:kern w:val="0"/>
          <w:sz w:val="24"/>
          <w:szCs w:val="24"/>
        </w:rPr>
        <w:t xml:space="preserve"> conceptualized the study; Zhou</w:t>
      </w:r>
      <w:r w:rsidRPr="00C32735">
        <w:rPr>
          <w:rFonts w:ascii="Book Antiqua" w:hAnsi="Book Antiqua" w:cs="Times New Roman"/>
          <w:color w:val="000000" w:themeColor="text1"/>
          <w:kern w:val="0"/>
          <w:sz w:val="24"/>
          <w:szCs w:val="24"/>
        </w:rPr>
        <w:t xml:space="preserve"> C</w:t>
      </w:r>
      <w:r w:rsidR="00AE76E4" w:rsidRPr="00C32735">
        <w:rPr>
          <w:rFonts w:ascii="Book Antiqua" w:hAnsi="Book Antiqua" w:cs="Times New Roman"/>
          <w:color w:val="000000" w:themeColor="text1"/>
          <w:kern w:val="0"/>
          <w:sz w:val="24"/>
          <w:szCs w:val="24"/>
        </w:rPr>
        <w:t>, Zhang</w:t>
      </w:r>
      <w:r w:rsidRPr="00C32735">
        <w:rPr>
          <w:rFonts w:ascii="Book Antiqua" w:hAnsi="Book Antiqua" w:cs="Times New Roman"/>
          <w:color w:val="000000" w:themeColor="text1"/>
          <w:kern w:val="0"/>
          <w:sz w:val="24"/>
          <w:szCs w:val="24"/>
        </w:rPr>
        <w:t xml:space="preserve"> N</w:t>
      </w:r>
      <w:r w:rsidR="00AE76E4" w:rsidRPr="00C32735">
        <w:rPr>
          <w:rFonts w:ascii="Book Antiqua" w:hAnsi="Book Antiqua" w:cs="Times New Roman"/>
          <w:color w:val="000000" w:themeColor="text1"/>
          <w:kern w:val="0"/>
          <w:sz w:val="24"/>
          <w:szCs w:val="24"/>
        </w:rPr>
        <w:t>, Sun</w:t>
      </w:r>
      <w:r w:rsidRPr="00C32735">
        <w:rPr>
          <w:rFonts w:ascii="Book Antiqua" w:hAnsi="Book Antiqua" w:cs="Times New Roman"/>
          <w:color w:val="000000" w:themeColor="text1"/>
          <w:kern w:val="0"/>
          <w:sz w:val="24"/>
          <w:szCs w:val="24"/>
        </w:rPr>
        <w:t xml:space="preserve"> YQ</w:t>
      </w:r>
      <w:r w:rsidR="00AE76E4" w:rsidRPr="00C32735">
        <w:rPr>
          <w:rFonts w:ascii="Book Antiqua" w:hAnsi="Book Antiqua" w:cs="Times New Roman"/>
          <w:color w:val="000000" w:themeColor="text1"/>
          <w:kern w:val="0"/>
          <w:sz w:val="24"/>
          <w:szCs w:val="24"/>
        </w:rPr>
        <w:t>, Wang</w:t>
      </w:r>
      <w:r w:rsidRPr="00C32735">
        <w:rPr>
          <w:rFonts w:ascii="Book Antiqua" w:hAnsi="Book Antiqua" w:cs="Times New Roman"/>
          <w:color w:val="000000" w:themeColor="text1"/>
          <w:kern w:val="0"/>
          <w:sz w:val="24"/>
          <w:szCs w:val="24"/>
        </w:rPr>
        <w:t xml:space="preserve"> Y</w:t>
      </w:r>
      <w:r w:rsidR="00544B42">
        <w:rPr>
          <w:rFonts w:ascii="Book Antiqua" w:hAnsi="Book Antiqua" w:cs="Times New Roman"/>
          <w:color w:val="000000" w:themeColor="text1"/>
          <w:kern w:val="0"/>
          <w:sz w:val="24"/>
          <w:szCs w:val="24"/>
        </w:rPr>
        <w:t>,</w:t>
      </w:r>
      <w:r w:rsidR="00AE76E4" w:rsidRPr="00C32735">
        <w:rPr>
          <w:rFonts w:ascii="Book Antiqua" w:hAnsi="Book Antiqua" w:cs="Times New Roman"/>
          <w:color w:val="000000" w:themeColor="text1"/>
          <w:kern w:val="0"/>
          <w:sz w:val="24"/>
          <w:szCs w:val="24"/>
        </w:rPr>
        <w:t xml:space="preserve"> and He </w:t>
      </w:r>
      <w:r w:rsidRPr="00C32735">
        <w:rPr>
          <w:rFonts w:ascii="Book Antiqua" w:hAnsi="Book Antiqua" w:cs="Times New Roman"/>
          <w:color w:val="000000" w:themeColor="text1"/>
          <w:kern w:val="0"/>
          <w:sz w:val="24"/>
          <w:szCs w:val="24"/>
        </w:rPr>
        <w:t xml:space="preserve">TT </w:t>
      </w:r>
      <w:r w:rsidR="00AE76E4" w:rsidRPr="00C32735">
        <w:rPr>
          <w:rFonts w:ascii="Book Antiqua" w:hAnsi="Book Antiqua" w:cs="Times New Roman"/>
          <w:color w:val="000000" w:themeColor="text1"/>
          <w:kern w:val="0"/>
          <w:sz w:val="24"/>
          <w:szCs w:val="24"/>
        </w:rPr>
        <w:t>collected the data; Zhou</w:t>
      </w:r>
      <w:r w:rsidRPr="00C32735">
        <w:rPr>
          <w:rFonts w:ascii="Book Antiqua" w:hAnsi="Book Antiqua" w:cs="Times New Roman"/>
          <w:color w:val="000000" w:themeColor="text1"/>
          <w:kern w:val="0"/>
          <w:sz w:val="24"/>
          <w:szCs w:val="24"/>
        </w:rPr>
        <w:t xml:space="preserve"> C</w:t>
      </w:r>
      <w:r w:rsidR="00AE76E4" w:rsidRPr="00C32735">
        <w:rPr>
          <w:rFonts w:ascii="Book Antiqua" w:hAnsi="Book Antiqua" w:cs="Times New Roman"/>
          <w:color w:val="000000" w:themeColor="text1"/>
          <w:kern w:val="0"/>
          <w:sz w:val="24"/>
          <w:szCs w:val="24"/>
        </w:rPr>
        <w:t>, Jing J</w:t>
      </w:r>
      <w:r w:rsidR="00544B42">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and Li</w:t>
      </w:r>
      <w:r w:rsidRPr="00C32735">
        <w:rPr>
          <w:rFonts w:ascii="Book Antiqua" w:hAnsi="Book Antiqua" w:cs="Times New Roman"/>
          <w:color w:val="000000" w:themeColor="text1"/>
          <w:kern w:val="0"/>
          <w:sz w:val="24"/>
          <w:szCs w:val="24"/>
        </w:rPr>
        <w:t xml:space="preserve"> X</w:t>
      </w:r>
      <w:r w:rsidR="00AE76E4" w:rsidRPr="00C32735">
        <w:rPr>
          <w:rFonts w:ascii="Book Antiqua" w:hAnsi="Book Antiqua" w:cs="Times New Roman"/>
          <w:color w:val="000000" w:themeColor="text1"/>
          <w:kern w:val="0"/>
          <w:sz w:val="24"/>
          <w:szCs w:val="24"/>
        </w:rPr>
        <w:t xml:space="preserve"> performed statistical analysis;</w:t>
      </w:r>
      <w:r w:rsidR="009674EC"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Zhang</w:t>
      </w:r>
      <w:r w:rsidRPr="00C32735">
        <w:rPr>
          <w:rFonts w:ascii="Book Antiqua" w:hAnsi="Book Antiqua" w:cs="Times New Roman"/>
          <w:color w:val="000000" w:themeColor="text1"/>
          <w:kern w:val="0"/>
          <w:sz w:val="24"/>
          <w:szCs w:val="24"/>
        </w:rPr>
        <w:t xml:space="preserve"> JJ</w:t>
      </w:r>
      <w:r w:rsidR="00AE76E4" w:rsidRPr="00C32735">
        <w:rPr>
          <w:rFonts w:ascii="Book Antiqua" w:hAnsi="Book Antiqua" w:cs="Times New Roman"/>
          <w:color w:val="000000" w:themeColor="text1"/>
          <w:kern w:val="0"/>
          <w:sz w:val="24"/>
          <w:szCs w:val="24"/>
        </w:rPr>
        <w:t>, Wang</w:t>
      </w:r>
      <w:r w:rsidRPr="00C32735">
        <w:rPr>
          <w:rFonts w:ascii="Book Antiqua" w:hAnsi="Book Antiqua" w:cs="Times New Roman"/>
          <w:color w:val="000000" w:themeColor="text1"/>
          <w:kern w:val="0"/>
          <w:sz w:val="24"/>
          <w:szCs w:val="24"/>
        </w:rPr>
        <w:t xml:space="preserve"> X</w:t>
      </w:r>
      <w:r w:rsidR="00AE76E4" w:rsidRPr="00C32735">
        <w:rPr>
          <w:rFonts w:ascii="Book Antiqua" w:hAnsi="Book Antiqua" w:cs="Times New Roman"/>
          <w:color w:val="000000" w:themeColor="text1"/>
          <w:kern w:val="0"/>
          <w:sz w:val="24"/>
          <w:szCs w:val="24"/>
        </w:rPr>
        <w:t>, Fu</w:t>
      </w:r>
      <w:r w:rsidRPr="00C32735">
        <w:rPr>
          <w:rFonts w:ascii="Book Antiqua" w:hAnsi="Book Antiqua" w:cs="Times New Roman"/>
          <w:color w:val="000000" w:themeColor="text1"/>
          <w:kern w:val="0"/>
          <w:sz w:val="24"/>
          <w:szCs w:val="24"/>
        </w:rPr>
        <w:t xml:space="preserve"> SN</w:t>
      </w:r>
      <w:r w:rsidR="00544B42">
        <w:rPr>
          <w:rFonts w:ascii="Book Antiqua" w:hAnsi="Book Antiqua" w:cs="Times New Roman"/>
          <w:color w:val="000000" w:themeColor="text1"/>
          <w:kern w:val="0"/>
          <w:sz w:val="24"/>
          <w:szCs w:val="24"/>
        </w:rPr>
        <w:t>,</w:t>
      </w:r>
      <w:r w:rsidR="00AE76E4" w:rsidRPr="00C32735">
        <w:rPr>
          <w:rFonts w:ascii="Book Antiqua" w:hAnsi="Book Antiqua" w:cs="Times New Roman"/>
          <w:color w:val="000000" w:themeColor="text1"/>
          <w:kern w:val="0"/>
          <w:sz w:val="24"/>
          <w:szCs w:val="24"/>
        </w:rPr>
        <w:t xml:space="preserve"> and Liang </w:t>
      </w:r>
      <w:r w:rsidRPr="00C32735">
        <w:rPr>
          <w:rFonts w:ascii="Book Antiqua" w:hAnsi="Book Antiqua" w:cs="Times New Roman"/>
          <w:color w:val="000000" w:themeColor="text1"/>
          <w:kern w:val="0"/>
          <w:sz w:val="24"/>
          <w:szCs w:val="24"/>
        </w:rPr>
        <w:t xml:space="preserve">XX </w:t>
      </w:r>
      <w:r w:rsidR="00544B42">
        <w:rPr>
          <w:rFonts w:ascii="Book Antiqua" w:hAnsi="Book Antiqua" w:cs="Times New Roman"/>
          <w:color w:val="000000" w:themeColor="text1"/>
          <w:kern w:val="0"/>
          <w:sz w:val="24"/>
          <w:szCs w:val="24"/>
        </w:rPr>
        <w:t xml:space="preserve">were </w:t>
      </w:r>
      <w:r w:rsidR="00AE76E4" w:rsidRPr="00C32735">
        <w:rPr>
          <w:rFonts w:ascii="Book Antiqua" w:hAnsi="Book Antiqua" w:cs="Times New Roman"/>
          <w:color w:val="000000" w:themeColor="text1"/>
          <w:kern w:val="0"/>
          <w:sz w:val="24"/>
          <w:szCs w:val="24"/>
        </w:rPr>
        <w:t>involved</w:t>
      </w:r>
      <w:r w:rsidR="004A43AE"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 xml:space="preserve">in drafting of the manuscript; all authors revised the manuscript for important intellectual content and </w:t>
      </w:r>
      <w:r w:rsidR="00544B42">
        <w:rPr>
          <w:rFonts w:ascii="Book Antiqua" w:hAnsi="Book Antiqua" w:cs="Times New Roman"/>
          <w:color w:val="000000" w:themeColor="text1"/>
          <w:kern w:val="0"/>
          <w:sz w:val="24"/>
          <w:szCs w:val="24"/>
        </w:rPr>
        <w:t>approved</w:t>
      </w:r>
      <w:r w:rsidR="00544B42" w:rsidRPr="00C32735">
        <w:rPr>
          <w:rFonts w:ascii="Book Antiqua" w:hAnsi="Book Antiqua" w:cs="Times New Roman"/>
          <w:color w:val="000000" w:themeColor="text1"/>
          <w:kern w:val="0"/>
          <w:sz w:val="24"/>
          <w:szCs w:val="24"/>
        </w:rPr>
        <w:t xml:space="preserve"> </w:t>
      </w:r>
      <w:r w:rsidR="00AE76E4" w:rsidRPr="00C32735">
        <w:rPr>
          <w:rFonts w:ascii="Book Antiqua" w:hAnsi="Book Antiqua" w:cs="Times New Roman"/>
          <w:color w:val="000000" w:themeColor="text1"/>
          <w:kern w:val="0"/>
          <w:sz w:val="24"/>
          <w:szCs w:val="24"/>
        </w:rPr>
        <w:t>the final version of the manuscript.</w:t>
      </w:r>
    </w:p>
    <w:p w14:paraId="02E8E6B5" w14:textId="0FEA349E" w:rsidR="00AE76E4" w:rsidRPr="00C32735" w:rsidRDefault="00AE76E4" w:rsidP="00D0512A">
      <w:pPr>
        <w:snapToGrid w:val="0"/>
        <w:spacing w:line="360" w:lineRule="auto"/>
        <w:rPr>
          <w:rFonts w:ascii="Book Antiqua" w:hAnsi="Book Antiqua" w:cs="Arial"/>
          <w:color w:val="000000" w:themeColor="text1"/>
          <w:sz w:val="24"/>
          <w:szCs w:val="24"/>
        </w:rPr>
      </w:pPr>
    </w:p>
    <w:p w14:paraId="26F1397D" w14:textId="4123FBB2" w:rsidR="004A2002" w:rsidRPr="00C32735" w:rsidRDefault="00DB3532" w:rsidP="00D0512A">
      <w:pPr>
        <w:adjustRightInd w:val="0"/>
        <w:snapToGrid w:val="0"/>
        <w:spacing w:line="360" w:lineRule="auto"/>
        <w:rPr>
          <w:rFonts w:ascii="Book Antiqua" w:hAnsi="Book Antiqua"/>
          <w:b/>
          <w:sz w:val="24"/>
          <w:szCs w:val="24"/>
        </w:rPr>
      </w:pPr>
      <w:r w:rsidRPr="00C32735">
        <w:rPr>
          <w:rFonts w:ascii="Book Antiqua" w:hAnsi="Book Antiqua"/>
          <w:b/>
          <w:sz w:val="24"/>
          <w:szCs w:val="24"/>
        </w:rPr>
        <w:t>Supported by</w:t>
      </w:r>
      <w:r w:rsidR="004A2002" w:rsidRPr="00C32735">
        <w:rPr>
          <w:rFonts w:ascii="Book Antiqua" w:hAnsi="Book Antiqua" w:cs="Times New Roman"/>
          <w:b/>
          <w:bCs/>
          <w:color w:val="000000" w:themeColor="text1"/>
          <w:sz w:val="24"/>
          <w:szCs w:val="24"/>
        </w:rPr>
        <w:t xml:space="preserve"> </w:t>
      </w:r>
      <w:r w:rsidR="004A2002" w:rsidRPr="00C32735">
        <w:rPr>
          <w:rFonts w:ascii="Book Antiqua" w:hAnsi="Book Antiqua" w:cs="Times New Roman"/>
          <w:color w:val="000000" w:themeColor="text1"/>
          <w:sz w:val="24"/>
          <w:szCs w:val="24"/>
        </w:rPr>
        <w:t xml:space="preserve">National Thirteen Five-year </w:t>
      </w:r>
      <w:r w:rsidR="00021BEA" w:rsidRPr="00C32735">
        <w:rPr>
          <w:rFonts w:ascii="Book Antiqua" w:hAnsi="Book Antiqua" w:cs="Times New Roman"/>
          <w:color w:val="000000" w:themeColor="text1"/>
          <w:sz w:val="24"/>
          <w:szCs w:val="24"/>
        </w:rPr>
        <w:t>Science and Technology Major</w:t>
      </w:r>
      <w:r w:rsidR="004A2002" w:rsidRPr="00C32735">
        <w:rPr>
          <w:rFonts w:ascii="Book Antiqua" w:hAnsi="Book Antiqua" w:cs="Times New Roman"/>
          <w:color w:val="000000" w:themeColor="text1"/>
          <w:sz w:val="24"/>
          <w:szCs w:val="24"/>
        </w:rPr>
        <w:t xml:space="preserve"> Project of China, No. 2018ZX10725506-002; </w:t>
      </w:r>
      <w:r w:rsidR="00540B8F">
        <w:rPr>
          <w:rFonts w:ascii="Book Antiqua" w:hAnsi="Book Antiqua" w:cs="Times New Roman"/>
          <w:color w:val="000000" w:themeColor="text1"/>
          <w:sz w:val="24"/>
          <w:szCs w:val="24"/>
        </w:rPr>
        <w:t xml:space="preserve">and </w:t>
      </w:r>
      <w:r w:rsidR="004A2002" w:rsidRPr="00C32735">
        <w:rPr>
          <w:rFonts w:ascii="Book Antiqua" w:hAnsi="Book Antiqua" w:cs="Times New Roman"/>
          <w:color w:val="000000" w:themeColor="text1"/>
          <w:sz w:val="24"/>
          <w:szCs w:val="24"/>
        </w:rPr>
        <w:t xml:space="preserve">National Twelve Five-year </w:t>
      </w:r>
      <w:r w:rsidR="00021BEA" w:rsidRPr="00C32735">
        <w:rPr>
          <w:rFonts w:ascii="Book Antiqua" w:hAnsi="Book Antiqua" w:cs="Times New Roman"/>
          <w:color w:val="000000" w:themeColor="text1"/>
          <w:sz w:val="24"/>
          <w:szCs w:val="24"/>
        </w:rPr>
        <w:t>Science and Technology Major</w:t>
      </w:r>
      <w:r w:rsidR="004A2002" w:rsidRPr="00C32735">
        <w:rPr>
          <w:rFonts w:ascii="Book Antiqua" w:hAnsi="Book Antiqua" w:cs="Times New Roman"/>
          <w:color w:val="000000" w:themeColor="text1"/>
          <w:sz w:val="24"/>
          <w:szCs w:val="24"/>
        </w:rPr>
        <w:t xml:space="preserve"> Project of China, No. 2012ZX10005-005.</w:t>
      </w:r>
    </w:p>
    <w:p w14:paraId="053B7360" w14:textId="77777777" w:rsidR="004A2002" w:rsidRPr="00C32735" w:rsidRDefault="004A2002" w:rsidP="00D0512A">
      <w:pPr>
        <w:snapToGrid w:val="0"/>
        <w:spacing w:line="360" w:lineRule="auto"/>
        <w:rPr>
          <w:rFonts w:ascii="Book Antiqua" w:hAnsi="Book Antiqua" w:cs="Arial"/>
          <w:color w:val="000000" w:themeColor="text1"/>
          <w:sz w:val="24"/>
          <w:szCs w:val="24"/>
        </w:rPr>
      </w:pPr>
    </w:p>
    <w:p w14:paraId="02516CA9" w14:textId="6E7D2BE3" w:rsidR="00EE3250" w:rsidRPr="00C32735" w:rsidRDefault="003749DA" w:rsidP="00D0512A">
      <w:pPr>
        <w:widowControl/>
        <w:snapToGrid w:val="0"/>
        <w:spacing w:line="360" w:lineRule="auto"/>
        <w:rPr>
          <w:rStyle w:val="ab"/>
          <w:rFonts w:ascii="Book Antiqua" w:eastAsia="宋体" w:hAnsi="Book Antiqua" w:cs="宋体"/>
          <w:color w:val="000000"/>
          <w:kern w:val="0"/>
          <w:sz w:val="24"/>
          <w:szCs w:val="24"/>
          <w:u w:val="none"/>
        </w:rPr>
      </w:pPr>
      <w:r w:rsidRPr="00C32735">
        <w:rPr>
          <w:rFonts w:ascii="Book Antiqua" w:hAnsi="Book Antiqua"/>
          <w:b/>
          <w:sz w:val="24"/>
          <w:szCs w:val="24"/>
        </w:rPr>
        <w:lastRenderedPageBreak/>
        <w:t>Corresponding author:</w:t>
      </w:r>
      <w:r w:rsidR="00EE3250" w:rsidRPr="00C32735">
        <w:rPr>
          <w:rFonts w:ascii="Book Antiqua" w:hAnsi="Book Antiqua" w:cs="Times New Roman"/>
          <w:b/>
          <w:bCs/>
          <w:color w:val="000000" w:themeColor="text1"/>
          <w:sz w:val="24"/>
          <w:szCs w:val="24"/>
        </w:rPr>
        <w:t xml:space="preserve"> Man Gong,</w:t>
      </w:r>
      <w:r w:rsidRPr="00C32735">
        <w:rPr>
          <w:rFonts w:ascii="Book Antiqua" w:hAnsi="Book Antiqua" w:cs="Times New Roman"/>
          <w:b/>
          <w:bCs/>
          <w:color w:val="000000" w:themeColor="text1"/>
          <w:sz w:val="24"/>
          <w:szCs w:val="24"/>
        </w:rPr>
        <w:t xml:space="preserve"> </w:t>
      </w:r>
      <w:r w:rsidRPr="00C32735">
        <w:rPr>
          <w:rFonts w:ascii="Book Antiqua" w:eastAsia="宋体" w:hAnsi="Book Antiqua" w:cs="宋体"/>
          <w:b/>
          <w:bCs/>
          <w:color w:val="000000"/>
          <w:kern w:val="0"/>
          <w:sz w:val="24"/>
          <w:szCs w:val="24"/>
        </w:rPr>
        <w:t>MD,</w:t>
      </w:r>
      <w:r w:rsidR="00DD2DC0" w:rsidRPr="00C32735">
        <w:rPr>
          <w:rFonts w:ascii="Book Antiqua" w:hAnsi="Book Antiqua" w:cs="Times New Roman"/>
          <w:b/>
          <w:bCs/>
          <w:color w:val="000000" w:themeColor="text1"/>
          <w:sz w:val="24"/>
          <w:szCs w:val="24"/>
        </w:rPr>
        <w:t xml:space="preserve"> </w:t>
      </w:r>
      <w:r w:rsidR="00EE3250" w:rsidRPr="00C32735">
        <w:rPr>
          <w:rFonts w:ascii="Book Antiqua" w:hAnsi="Book Antiqua" w:cs="Times New Roman"/>
          <w:b/>
          <w:bCs/>
          <w:color w:val="000000" w:themeColor="text1"/>
          <w:sz w:val="24"/>
          <w:szCs w:val="24"/>
        </w:rPr>
        <w:t>Associate</w:t>
      </w:r>
      <w:r w:rsidR="00DD2DC0" w:rsidRPr="00C32735">
        <w:rPr>
          <w:rFonts w:ascii="Book Antiqua" w:hAnsi="Book Antiqua" w:cs="Times New Roman"/>
          <w:b/>
          <w:bCs/>
          <w:color w:val="000000" w:themeColor="text1"/>
          <w:sz w:val="24"/>
          <w:szCs w:val="24"/>
        </w:rPr>
        <w:t xml:space="preserve"> </w:t>
      </w:r>
      <w:r w:rsidR="00EE3250" w:rsidRPr="00C32735">
        <w:rPr>
          <w:rFonts w:ascii="Book Antiqua" w:hAnsi="Book Antiqua" w:cs="Times New Roman"/>
          <w:b/>
          <w:bCs/>
          <w:color w:val="000000" w:themeColor="text1"/>
          <w:sz w:val="24"/>
          <w:szCs w:val="24"/>
        </w:rPr>
        <w:t xml:space="preserve">Professor, </w:t>
      </w:r>
      <w:r w:rsidR="00EE3250" w:rsidRPr="00C32735">
        <w:rPr>
          <w:rFonts w:ascii="Book Antiqua" w:hAnsi="Book Antiqua" w:cs="Times New Roman"/>
          <w:color w:val="000000" w:themeColor="text1"/>
          <w:sz w:val="24"/>
          <w:szCs w:val="24"/>
        </w:rPr>
        <w:t>Department of Integrative Medicine, 5</w:t>
      </w:r>
      <w:r w:rsidR="00EE3250" w:rsidRPr="00C32735">
        <w:rPr>
          <w:rFonts w:ascii="Book Antiqua" w:hAnsi="Book Antiqua" w:cs="Times New Roman"/>
          <w:color w:val="000000" w:themeColor="text1"/>
          <w:sz w:val="24"/>
          <w:szCs w:val="24"/>
          <w:vertAlign w:val="superscript"/>
        </w:rPr>
        <w:t>th</w:t>
      </w:r>
      <w:r w:rsidR="00EE3250" w:rsidRPr="00C32735">
        <w:rPr>
          <w:rFonts w:ascii="Book Antiqua" w:hAnsi="Book Antiqua" w:cs="Times New Roman"/>
          <w:color w:val="000000" w:themeColor="text1"/>
          <w:sz w:val="24"/>
          <w:szCs w:val="24"/>
        </w:rPr>
        <w:t xml:space="preserve"> Medical Center of Chinese PLA General Hospital, No. 100, the 4</w:t>
      </w:r>
      <w:r w:rsidR="00EE3250" w:rsidRPr="00C32735">
        <w:rPr>
          <w:rFonts w:ascii="Book Antiqua" w:hAnsi="Book Antiqua" w:cs="Times New Roman"/>
          <w:color w:val="000000" w:themeColor="text1"/>
          <w:sz w:val="24"/>
          <w:szCs w:val="24"/>
          <w:vertAlign w:val="superscript"/>
        </w:rPr>
        <w:t>th</w:t>
      </w:r>
      <w:r w:rsidR="00EE3250" w:rsidRPr="00C32735">
        <w:rPr>
          <w:rFonts w:ascii="Book Antiqua" w:hAnsi="Book Antiqua" w:cs="Times New Roman"/>
          <w:color w:val="000000" w:themeColor="text1"/>
          <w:sz w:val="24"/>
          <w:szCs w:val="24"/>
        </w:rPr>
        <w:t xml:space="preserve"> Ring Road, Beijing</w:t>
      </w:r>
      <w:r w:rsidRPr="00C32735">
        <w:rPr>
          <w:rFonts w:ascii="Book Antiqua" w:hAnsi="Book Antiqua" w:cs="Times New Roman"/>
          <w:color w:val="000000" w:themeColor="text1"/>
          <w:sz w:val="24"/>
          <w:szCs w:val="24"/>
        </w:rPr>
        <w:t xml:space="preserve"> 100039</w:t>
      </w:r>
      <w:r w:rsidR="00EE3250" w:rsidRPr="00C32735">
        <w:rPr>
          <w:rFonts w:ascii="Book Antiqua" w:hAnsi="Book Antiqua" w:cs="Times New Roman"/>
          <w:color w:val="000000" w:themeColor="text1"/>
          <w:sz w:val="24"/>
          <w:szCs w:val="24"/>
        </w:rPr>
        <w:t xml:space="preserve">, China. </w:t>
      </w:r>
      <w:hyperlink r:id="rId8" w:history="1">
        <w:r w:rsidR="00EE3250" w:rsidRPr="00C32735">
          <w:rPr>
            <w:rStyle w:val="ab"/>
            <w:rFonts w:ascii="Book Antiqua" w:hAnsi="Book Antiqua" w:cs="Times New Roman"/>
            <w:sz w:val="24"/>
            <w:szCs w:val="24"/>
          </w:rPr>
          <w:t>gongman302@163.com</w:t>
        </w:r>
      </w:hyperlink>
    </w:p>
    <w:p w14:paraId="2E200188" w14:textId="77777777" w:rsidR="00DD2DC0" w:rsidRPr="00C32735" w:rsidRDefault="00DD2DC0" w:rsidP="00D0512A">
      <w:pPr>
        <w:snapToGrid w:val="0"/>
        <w:spacing w:line="360" w:lineRule="auto"/>
        <w:rPr>
          <w:rFonts w:ascii="Book Antiqua" w:hAnsi="Book Antiqua" w:cs="Arial"/>
          <w:color w:val="000000" w:themeColor="text1"/>
          <w:sz w:val="24"/>
          <w:szCs w:val="24"/>
        </w:rPr>
      </w:pPr>
    </w:p>
    <w:p w14:paraId="2AA6EC94" w14:textId="6EAA0513"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 xml:space="preserve">Received: </w:t>
      </w:r>
      <w:r w:rsidRPr="00C32735">
        <w:rPr>
          <w:rFonts w:ascii="Book Antiqua" w:hAnsi="Book Antiqua"/>
          <w:sz w:val="24"/>
          <w:szCs w:val="24"/>
        </w:rPr>
        <w:t>April 22, 20</w:t>
      </w:r>
      <w:r w:rsidR="00C32735" w:rsidRPr="00C32735">
        <w:rPr>
          <w:rFonts w:ascii="Book Antiqua" w:hAnsi="Book Antiqua"/>
          <w:sz w:val="24"/>
          <w:szCs w:val="24"/>
        </w:rPr>
        <w:t>20</w:t>
      </w:r>
      <w:r w:rsidRPr="00C32735">
        <w:rPr>
          <w:rFonts w:ascii="Book Antiqua" w:hAnsi="Book Antiqua"/>
          <w:b/>
          <w:sz w:val="24"/>
          <w:szCs w:val="24"/>
        </w:rPr>
        <w:t xml:space="preserve">  </w:t>
      </w:r>
    </w:p>
    <w:p w14:paraId="60CEC2C7" w14:textId="7C5C83EC"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 xml:space="preserve">Revised: </w:t>
      </w:r>
      <w:r w:rsidR="00C32735" w:rsidRPr="00C32735">
        <w:rPr>
          <w:rFonts w:ascii="Book Antiqua" w:hAnsi="Book Antiqua"/>
          <w:sz w:val="24"/>
          <w:szCs w:val="24"/>
        </w:rPr>
        <w:t>June 24</w:t>
      </w:r>
      <w:r w:rsidRPr="00C32735">
        <w:rPr>
          <w:rFonts w:ascii="Book Antiqua" w:hAnsi="Book Antiqua"/>
          <w:sz w:val="24"/>
          <w:szCs w:val="24"/>
        </w:rPr>
        <w:t>, 20</w:t>
      </w:r>
      <w:r w:rsidR="00C32735" w:rsidRPr="00C32735">
        <w:rPr>
          <w:rFonts w:ascii="Book Antiqua" w:hAnsi="Book Antiqua"/>
          <w:sz w:val="24"/>
          <w:szCs w:val="24"/>
        </w:rPr>
        <w:t>20</w:t>
      </w:r>
      <w:r w:rsidRPr="00C32735">
        <w:rPr>
          <w:rFonts w:ascii="Book Antiqua" w:hAnsi="Book Antiqua"/>
          <w:sz w:val="24"/>
          <w:szCs w:val="24"/>
        </w:rPr>
        <w:t xml:space="preserve"> </w:t>
      </w:r>
    </w:p>
    <w:p w14:paraId="77134466" w14:textId="4914F371"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Accepted:</w:t>
      </w:r>
      <w:r w:rsidR="009829DC" w:rsidRPr="009829DC">
        <w:t xml:space="preserve"> </w:t>
      </w:r>
      <w:r w:rsidR="009829DC" w:rsidRPr="009829DC">
        <w:rPr>
          <w:rFonts w:ascii="Book Antiqua" w:hAnsi="Book Antiqua"/>
          <w:bCs/>
          <w:sz w:val="24"/>
          <w:szCs w:val="24"/>
        </w:rPr>
        <w:t>July 16, 2020</w:t>
      </w:r>
      <w:r w:rsidRPr="009829DC">
        <w:rPr>
          <w:rFonts w:ascii="Book Antiqua" w:hAnsi="Book Antiqua"/>
          <w:bCs/>
          <w:sz w:val="24"/>
          <w:szCs w:val="24"/>
        </w:rPr>
        <w:t xml:space="preserve"> </w:t>
      </w:r>
    </w:p>
    <w:p w14:paraId="393403C7" w14:textId="77777777" w:rsidR="003749DA" w:rsidRPr="00C32735" w:rsidRDefault="003749DA" w:rsidP="00D0512A">
      <w:pPr>
        <w:widowControl/>
        <w:adjustRightInd w:val="0"/>
        <w:snapToGrid w:val="0"/>
        <w:spacing w:line="360" w:lineRule="auto"/>
        <w:rPr>
          <w:rFonts w:ascii="Book Antiqua" w:hAnsi="Book Antiqua"/>
          <w:b/>
          <w:sz w:val="24"/>
          <w:szCs w:val="24"/>
        </w:rPr>
      </w:pPr>
      <w:r w:rsidRPr="00C32735">
        <w:rPr>
          <w:rFonts w:ascii="Book Antiqua" w:hAnsi="Book Antiqua"/>
          <w:b/>
          <w:sz w:val="24"/>
          <w:szCs w:val="24"/>
        </w:rPr>
        <w:t>Published online:</w:t>
      </w:r>
    </w:p>
    <w:p w14:paraId="6B0CDDF0" w14:textId="77777777" w:rsidR="00DD2DC0" w:rsidRPr="00C32735" w:rsidRDefault="00DD2DC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5854C813" w14:textId="77777777" w:rsidR="00C32735" w:rsidRPr="00C32735" w:rsidRDefault="00C32735" w:rsidP="00D0512A">
      <w:pPr>
        <w:adjustRightInd w:val="0"/>
        <w:snapToGrid w:val="0"/>
        <w:spacing w:line="360" w:lineRule="auto"/>
        <w:rPr>
          <w:rFonts w:ascii="Book Antiqua" w:hAnsi="Book Antiqua"/>
          <w:b/>
          <w:sz w:val="24"/>
          <w:szCs w:val="24"/>
        </w:rPr>
      </w:pPr>
      <w:r w:rsidRPr="00C32735">
        <w:rPr>
          <w:rFonts w:ascii="Book Antiqua" w:hAnsi="Book Antiqua"/>
          <w:b/>
          <w:sz w:val="24"/>
          <w:szCs w:val="24"/>
        </w:rPr>
        <w:lastRenderedPageBreak/>
        <w:t>Abstract</w:t>
      </w:r>
    </w:p>
    <w:p w14:paraId="55EE315C" w14:textId="162FF593" w:rsidR="00C32735" w:rsidRPr="00C32735" w:rsidRDefault="00C32735" w:rsidP="00D0512A">
      <w:pPr>
        <w:adjustRightInd w:val="0"/>
        <w:snapToGrid w:val="0"/>
        <w:spacing w:line="360" w:lineRule="auto"/>
        <w:rPr>
          <w:rFonts w:ascii="Book Antiqua" w:hAnsi="Book Antiqua"/>
          <w:sz w:val="24"/>
          <w:szCs w:val="24"/>
        </w:rPr>
      </w:pPr>
      <w:r w:rsidRPr="00C32735">
        <w:rPr>
          <w:rFonts w:ascii="Book Antiqua" w:hAnsi="Book Antiqua"/>
          <w:sz w:val="24"/>
          <w:szCs w:val="24"/>
        </w:rPr>
        <w:t>BACKGROUND</w:t>
      </w:r>
    </w:p>
    <w:p w14:paraId="06B0C0CD" w14:textId="13AD0904" w:rsidR="00792D6F" w:rsidRDefault="00792D6F"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Patients with hepatitis B virus-associated acute-on-chronic liver failure (HBV-ACLF) present a complex and poor prognosis. Systemic inflammation </w:t>
      </w:r>
      <w:r w:rsidRPr="00C32735">
        <w:rPr>
          <w:rFonts w:ascii="Book Antiqua" w:eastAsia="等线" w:hAnsi="Book Antiqua" w:cs="Times New Roman"/>
          <w:color w:val="000000"/>
          <w:sz w:val="24"/>
          <w:szCs w:val="24"/>
        </w:rPr>
        <w:t>plays</w:t>
      </w:r>
      <w:r w:rsidRPr="00C32735">
        <w:rPr>
          <w:rFonts w:ascii="Book Antiqua" w:hAnsi="Book Antiqua" w:cs="Times New Roman"/>
          <w:color w:val="000000" w:themeColor="text1"/>
          <w:sz w:val="24"/>
          <w:szCs w:val="24"/>
        </w:rPr>
        <w:t xml:space="preserve"> an important role in </w:t>
      </w:r>
      <w:r w:rsidR="00544B42">
        <w:rPr>
          <w:rFonts w:ascii="Book Antiqua" w:hAnsi="Book Antiqua" w:cs="Times New Roman"/>
          <w:color w:val="000000" w:themeColor="text1"/>
          <w:sz w:val="24"/>
          <w:szCs w:val="24"/>
        </w:rPr>
        <w:t xml:space="preserve">its </w:t>
      </w:r>
      <w:r w:rsidRPr="00C32735">
        <w:rPr>
          <w:rFonts w:ascii="Book Antiqua" w:hAnsi="Book Antiqua" w:cs="Times New Roman"/>
          <w:color w:val="000000" w:themeColor="text1"/>
          <w:sz w:val="24"/>
          <w:szCs w:val="24"/>
        </w:rPr>
        <w:t xml:space="preserve">pathogenesis, and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6 (IL-6) as a pro-inflammatory cytokine is related with severe liver impairment</w:t>
      </w:r>
      <w:r w:rsidR="00144751" w:rsidRPr="00C32735">
        <w:rPr>
          <w:rFonts w:ascii="Book Antiqua" w:hAnsi="Book Antiqua" w:cs="Times New Roman"/>
          <w:color w:val="000000" w:themeColor="text1"/>
          <w:sz w:val="24"/>
          <w:szCs w:val="24"/>
        </w:rPr>
        <w:t xml:space="preserve"> and also play</w:t>
      </w:r>
      <w:r w:rsidR="004305A8" w:rsidRPr="00C32735">
        <w:rPr>
          <w:rFonts w:ascii="Book Antiqua" w:hAnsi="Book Antiqua" w:cs="Times New Roman"/>
          <w:color w:val="000000" w:themeColor="text1"/>
          <w:sz w:val="24"/>
          <w:szCs w:val="24"/>
        </w:rPr>
        <w:t>s</w:t>
      </w:r>
      <w:r w:rsidR="00144751" w:rsidRPr="00C32735">
        <w:rPr>
          <w:rFonts w:ascii="Book Antiqua" w:hAnsi="Book Antiqua" w:cs="Times New Roman"/>
          <w:color w:val="000000" w:themeColor="text1"/>
          <w:sz w:val="24"/>
          <w:szCs w:val="24"/>
        </w:rPr>
        <w:t xml:space="preserve"> a role </w:t>
      </w:r>
      <w:r w:rsidR="00544B42">
        <w:rPr>
          <w:rFonts w:ascii="Book Antiqua" w:hAnsi="Book Antiqua" w:cs="Times New Roman"/>
          <w:color w:val="000000" w:themeColor="text1"/>
          <w:sz w:val="24"/>
          <w:szCs w:val="24"/>
        </w:rPr>
        <w:t>in</w:t>
      </w:r>
      <w:r w:rsidR="00544B42" w:rsidRPr="00C32735">
        <w:rPr>
          <w:rFonts w:ascii="Book Antiqua" w:hAnsi="Book Antiqua" w:cs="Times New Roman"/>
          <w:color w:val="000000" w:themeColor="text1"/>
          <w:sz w:val="24"/>
          <w:szCs w:val="24"/>
        </w:rPr>
        <w:t xml:space="preserve"> </w:t>
      </w:r>
      <w:r w:rsidR="00144751" w:rsidRPr="00C32735">
        <w:rPr>
          <w:rFonts w:ascii="Book Antiqua" w:hAnsi="Book Antiqua" w:cs="Times New Roman"/>
          <w:color w:val="000000" w:themeColor="text1"/>
          <w:sz w:val="24"/>
          <w:szCs w:val="24"/>
        </w:rPr>
        <w:t>promoting liver regeneration</w:t>
      </w:r>
      <w:r w:rsidR="00544B42">
        <w:rPr>
          <w:rFonts w:ascii="Book Antiqua" w:hAnsi="Book Antiqua" w:cs="Times New Roman"/>
          <w:color w:val="000000" w:themeColor="text1"/>
          <w:sz w:val="24"/>
          <w:szCs w:val="24"/>
        </w:rPr>
        <w:t>.</w:t>
      </w:r>
      <w:r w:rsidR="00544B42"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W</w:t>
      </w:r>
      <w:r w:rsidR="00544B42" w:rsidRPr="00C32735">
        <w:rPr>
          <w:rFonts w:ascii="Book Antiqua" w:hAnsi="Book Antiqua" w:cs="Times New Roman"/>
          <w:color w:val="000000" w:themeColor="text1"/>
          <w:sz w:val="24"/>
          <w:szCs w:val="24"/>
        </w:rPr>
        <w:t xml:space="preserve">hether </w:t>
      </w:r>
      <w:r w:rsidR="005B61A4" w:rsidRPr="00C32735">
        <w:rPr>
          <w:rFonts w:ascii="Book Antiqua" w:hAnsi="Book Antiqua" w:cs="Times New Roman"/>
          <w:color w:val="000000" w:themeColor="text1"/>
          <w:sz w:val="24"/>
          <w:szCs w:val="24"/>
        </w:rPr>
        <w:t>serum</w:t>
      </w:r>
      <w:r w:rsidRPr="00C32735">
        <w:rPr>
          <w:rFonts w:ascii="Book Antiqua" w:hAnsi="Book Antiqua" w:cs="Times New Roman"/>
          <w:color w:val="000000" w:themeColor="text1"/>
          <w:sz w:val="24"/>
          <w:szCs w:val="24"/>
        </w:rPr>
        <w:t xml:space="preserve"> IL-6 </w:t>
      </w:r>
      <w:r w:rsidRPr="00C32735">
        <w:rPr>
          <w:rFonts w:ascii="Book Antiqua" w:eastAsia="等线" w:hAnsi="Book Antiqua" w:cs="Times New Roman"/>
          <w:color w:val="000000"/>
          <w:sz w:val="24"/>
          <w:szCs w:val="24"/>
        </w:rPr>
        <w:t>influences</w:t>
      </w:r>
      <w:r w:rsidRPr="00C32735">
        <w:rPr>
          <w:rFonts w:ascii="Book Antiqua" w:hAnsi="Book Antiqua" w:cs="Times New Roman"/>
          <w:color w:val="000000" w:themeColor="text1"/>
          <w:sz w:val="24"/>
          <w:szCs w:val="24"/>
        </w:rPr>
        <w:t xml:space="preserve"> HBV-ACLF prognosis </w:t>
      </w:r>
      <w:r w:rsidRPr="00C32735">
        <w:rPr>
          <w:rFonts w:ascii="Book Antiqua" w:eastAsia="等线" w:hAnsi="Book Antiqua" w:cs="Times New Roman"/>
          <w:color w:val="000000"/>
          <w:sz w:val="24"/>
          <w:szCs w:val="24"/>
        </w:rPr>
        <w:t>has</w:t>
      </w:r>
      <w:r w:rsidRPr="00C32735">
        <w:rPr>
          <w:rFonts w:ascii="Book Antiqua" w:hAnsi="Book Antiqua" w:cs="Times New Roman"/>
          <w:color w:val="000000" w:themeColor="text1"/>
          <w:sz w:val="24"/>
          <w:szCs w:val="24"/>
        </w:rPr>
        <w:t xml:space="preserve"> not been studied.</w:t>
      </w:r>
    </w:p>
    <w:p w14:paraId="37B22BE4"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bookmarkEnd w:id="1"/>
    <w:p w14:paraId="1CFF93DC" w14:textId="77777777" w:rsidR="00C32735" w:rsidRPr="00C32735" w:rsidRDefault="00C32735" w:rsidP="00D0512A">
      <w:pPr>
        <w:adjustRightInd w:val="0"/>
        <w:snapToGrid w:val="0"/>
        <w:spacing w:line="360" w:lineRule="auto"/>
        <w:rPr>
          <w:rFonts w:ascii="Book Antiqua" w:hAnsi="Book Antiqua"/>
          <w:color w:val="0000FF"/>
          <w:sz w:val="24"/>
          <w:szCs w:val="28"/>
          <w:lang w:val="en"/>
        </w:rPr>
      </w:pPr>
      <w:r w:rsidRPr="00C32735">
        <w:rPr>
          <w:rFonts w:ascii="Book Antiqua" w:hAnsi="Book Antiqua"/>
          <w:color w:val="000000"/>
          <w:sz w:val="24"/>
          <w:szCs w:val="28"/>
        </w:rPr>
        <w:t>AIM</w:t>
      </w:r>
    </w:p>
    <w:p w14:paraId="066A87F0" w14:textId="447F0AC5" w:rsidR="00546113" w:rsidRDefault="00546113"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To </w:t>
      </w:r>
      <w:r w:rsidR="00792D6F" w:rsidRPr="00C32735">
        <w:rPr>
          <w:rFonts w:ascii="Book Antiqua" w:hAnsi="Book Antiqua" w:cs="Times New Roman"/>
          <w:color w:val="000000" w:themeColor="text1"/>
          <w:sz w:val="24"/>
          <w:szCs w:val="24"/>
        </w:rPr>
        <w:t xml:space="preserve">determine the impact of </w:t>
      </w:r>
      <w:r w:rsidR="005B61A4" w:rsidRPr="00C32735">
        <w:rPr>
          <w:rFonts w:ascii="Book Antiqua" w:hAnsi="Book Antiqua" w:cs="Times New Roman"/>
          <w:color w:val="000000" w:themeColor="text1"/>
          <w:sz w:val="24"/>
          <w:szCs w:val="24"/>
        </w:rPr>
        <w:t xml:space="preserve">serum </w:t>
      </w:r>
      <w:r w:rsidR="00792D6F" w:rsidRPr="00C32735">
        <w:rPr>
          <w:rFonts w:ascii="Book Antiqua" w:hAnsi="Book Antiqua" w:cs="Times New Roman"/>
          <w:color w:val="000000" w:themeColor="text1"/>
          <w:sz w:val="24"/>
          <w:szCs w:val="24"/>
        </w:rPr>
        <w:t xml:space="preserve">IL-6 </w:t>
      </w:r>
      <w:r w:rsidR="00C15D54" w:rsidRPr="00C32735">
        <w:rPr>
          <w:rFonts w:ascii="Book Antiqua" w:hAnsi="Book Antiqua" w:cs="Times New Roman"/>
          <w:color w:val="000000" w:themeColor="text1"/>
          <w:sz w:val="24"/>
          <w:szCs w:val="24"/>
        </w:rPr>
        <w:t>on</w:t>
      </w:r>
      <w:r w:rsidR="00792D6F" w:rsidRPr="00C32735">
        <w:rPr>
          <w:rFonts w:ascii="Book Antiqua" w:hAnsi="Book Antiqua" w:cs="Times New Roman"/>
          <w:color w:val="000000" w:themeColor="text1"/>
          <w:sz w:val="24"/>
          <w:szCs w:val="24"/>
        </w:rPr>
        <w:t xml:space="preserve"> outcome of patients with HBV-ACLF.</w:t>
      </w:r>
    </w:p>
    <w:p w14:paraId="58CCFEDB"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2BB2122E" w14:textId="77777777" w:rsidR="00C32735" w:rsidRPr="00C32735" w:rsidRDefault="00C32735" w:rsidP="00D0512A">
      <w:pPr>
        <w:adjustRightInd w:val="0"/>
        <w:snapToGrid w:val="0"/>
        <w:spacing w:line="360" w:lineRule="auto"/>
        <w:rPr>
          <w:rFonts w:ascii="Book Antiqua" w:hAnsi="Book Antiqua"/>
          <w:color w:val="0000FF"/>
          <w:sz w:val="24"/>
          <w:szCs w:val="24"/>
          <w:lang w:val="en"/>
        </w:rPr>
      </w:pPr>
      <w:r w:rsidRPr="00C32735">
        <w:rPr>
          <w:rFonts w:ascii="Book Antiqua" w:hAnsi="Book Antiqua"/>
          <w:color w:val="000000"/>
          <w:sz w:val="24"/>
          <w:szCs w:val="24"/>
        </w:rPr>
        <w:t>METHODS</w:t>
      </w:r>
    </w:p>
    <w:p w14:paraId="1EDFF5B8" w14:textId="429DFE73" w:rsidR="00620CD6" w:rsidRDefault="00B9168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performed a retrospective study of </w:t>
      </w:r>
      <w:r w:rsidR="00CD1F7F" w:rsidRPr="00C32735">
        <w:rPr>
          <w:rFonts w:ascii="Book Antiqua" w:hAnsi="Book Antiqua" w:cs="Times New Roman"/>
          <w:color w:val="000000" w:themeColor="text1"/>
          <w:sz w:val="24"/>
          <w:szCs w:val="24"/>
        </w:rPr>
        <w:t>412</w:t>
      </w:r>
      <w:r w:rsidR="00B8313E" w:rsidRPr="00C32735">
        <w:rPr>
          <w:rFonts w:ascii="Book Antiqua" w:hAnsi="Book Antiqua" w:cs="Times New Roman"/>
          <w:color w:val="000000" w:themeColor="text1"/>
          <w:sz w:val="24"/>
          <w:szCs w:val="24"/>
        </w:rPr>
        <w:t xml:space="preserve"> HBV-ACLF patients.</w:t>
      </w:r>
      <w:r w:rsidR="007C0197" w:rsidRPr="00C32735">
        <w:rPr>
          <w:rFonts w:ascii="Book Antiqua" w:eastAsia="等线" w:hAnsi="Book Antiqua" w:cs="Times New Roman"/>
          <w:color w:val="000000"/>
          <w:sz w:val="24"/>
          <w:szCs w:val="24"/>
        </w:rPr>
        <w:t xml:space="preserve"> The findings</w:t>
      </w:r>
      <w:r w:rsidR="00B8313E" w:rsidRPr="00C32735">
        <w:rPr>
          <w:rFonts w:ascii="Book Antiqua" w:hAnsi="Book Antiqua" w:cs="Times New Roman"/>
          <w:color w:val="000000" w:themeColor="text1"/>
          <w:sz w:val="24"/>
          <w:szCs w:val="24"/>
        </w:rPr>
        <w:t xml:space="preserve"> were analyzed </w:t>
      </w:r>
      <w:r w:rsidR="00544B42">
        <w:rPr>
          <w:rFonts w:ascii="Book Antiqua" w:hAnsi="Book Antiqua" w:cs="Times New Roman"/>
          <w:color w:val="000000" w:themeColor="text1"/>
          <w:sz w:val="24"/>
          <w:szCs w:val="24"/>
        </w:rPr>
        <w:t>with regard to</w:t>
      </w:r>
      <w:r w:rsidR="00B8313E" w:rsidRPr="00C32735">
        <w:rPr>
          <w:rFonts w:ascii="Book Antiqua" w:hAnsi="Book Antiqua" w:cs="Times New Roman"/>
          <w:color w:val="000000" w:themeColor="text1"/>
          <w:sz w:val="24"/>
          <w:szCs w:val="24"/>
        </w:rPr>
        <w:t xml:space="preserve"> mortality and</w:t>
      </w:r>
      <w:r w:rsidR="007C0197" w:rsidRPr="00C32735">
        <w:rPr>
          <w:rFonts w:ascii="Book Antiqua" w:eastAsia="等线" w:hAnsi="Book Antiqua" w:cs="Times New Roman"/>
          <w:color w:val="000000"/>
          <w:sz w:val="24"/>
          <w:szCs w:val="24"/>
        </w:rPr>
        <w:t xml:space="preserve"> the</w:t>
      </w:r>
      <w:r w:rsidR="00B8313E" w:rsidRPr="00C32735">
        <w:rPr>
          <w:rFonts w:ascii="Book Antiqua" w:hAnsi="Book Antiqua" w:cs="Times New Roman"/>
          <w:color w:val="000000" w:themeColor="text1"/>
          <w:sz w:val="24"/>
          <w:szCs w:val="24"/>
        </w:rPr>
        <w:t xml:space="preserve"> </w:t>
      </w:r>
      <w:r w:rsidR="00243D71" w:rsidRPr="00C32735">
        <w:rPr>
          <w:rFonts w:ascii="Book Antiqua" w:hAnsi="Book Antiqua" w:cs="Times New Roman"/>
          <w:color w:val="000000" w:themeColor="text1"/>
          <w:sz w:val="24"/>
          <w:szCs w:val="24"/>
        </w:rPr>
        <w:t xml:space="preserve">serum </w:t>
      </w:r>
      <w:r w:rsidR="00B8313E" w:rsidRPr="00C32735">
        <w:rPr>
          <w:rFonts w:ascii="Book Antiqua" w:hAnsi="Book Antiqua" w:cs="Times New Roman"/>
          <w:color w:val="000000" w:themeColor="text1"/>
          <w:sz w:val="24"/>
          <w:szCs w:val="24"/>
        </w:rPr>
        <w:t>IL-6</w:t>
      </w:r>
      <w:r w:rsidR="00B1024D" w:rsidRPr="00C32735">
        <w:rPr>
          <w:rFonts w:ascii="Book Antiqua" w:hAnsi="Book Antiqua" w:cs="Times New Roman"/>
          <w:color w:val="000000" w:themeColor="text1"/>
          <w:sz w:val="24"/>
          <w:szCs w:val="24"/>
        </w:rPr>
        <w:t xml:space="preserve"> level</w:t>
      </w:r>
      <w:r w:rsidR="0021729B" w:rsidRPr="00C32735">
        <w:rPr>
          <w:rFonts w:ascii="Book Antiqua" w:hAnsi="Book Antiqua" w:cs="Times New Roman"/>
          <w:color w:val="000000" w:themeColor="text1"/>
          <w:sz w:val="24"/>
          <w:szCs w:val="24"/>
        </w:rPr>
        <w:t xml:space="preserve"> at baseline, as well as dynamic changes of serum IL-6 within 4 wk</w:t>
      </w:r>
      <w:r w:rsidR="00B8313E" w:rsidRPr="00C32735">
        <w:rPr>
          <w:rFonts w:ascii="Book Antiqua" w:hAnsi="Book Antiqua" w:cs="Times New Roman"/>
          <w:color w:val="000000" w:themeColor="text1"/>
          <w:sz w:val="24"/>
          <w:szCs w:val="24"/>
        </w:rPr>
        <w:t>.</w:t>
      </w:r>
    </w:p>
    <w:p w14:paraId="59FCC448"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5F49BF77" w14:textId="77777777" w:rsidR="00C32735" w:rsidRPr="00C32735" w:rsidRDefault="00C32735" w:rsidP="00D0512A">
      <w:pPr>
        <w:adjustRightInd w:val="0"/>
        <w:snapToGrid w:val="0"/>
        <w:spacing w:line="360" w:lineRule="auto"/>
        <w:rPr>
          <w:rFonts w:ascii="Book Antiqua" w:hAnsi="Book Antiqua"/>
          <w:color w:val="0000FF"/>
          <w:sz w:val="24"/>
          <w:szCs w:val="28"/>
          <w:lang w:val="en"/>
        </w:rPr>
      </w:pPr>
      <w:r w:rsidRPr="00C32735">
        <w:rPr>
          <w:rFonts w:ascii="Book Antiqua" w:hAnsi="Book Antiqua"/>
          <w:color w:val="000000"/>
          <w:sz w:val="24"/>
          <w:szCs w:val="28"/>
        </w:rPr>
        <w:t>RESULTS</w:t>
      </w:r>
    </w:p>
    <w:p w14:paraId="10E25E40" w14:textId="5E83A7EF" w:rsidR="00FD2B94" w:rsidRDefault="0034603F"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sz w:val="24"/>
          <w:szCs w:val="24"/>
        </w:rPr>
        <w:t xml:space="preserve">The serum IL-6 level was associated with mortality. Within 4 </w:t>
      </w:r>
      <w:proofErr w:type="spellStart"/>
      <w:r w:rsidR="0021122D" w:rsidRPr="00C32735">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deceased patients had significantly higher levels of IL-6 at baseline than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17.9</w:t>
      </w:r>
      <w:r w:rsidR="00B03320">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7.3-57.6</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21122D">
        <w:rPr>
          <w:rFonts w:ascii="Book Antiqua" w:hAnsi="Book Antiqua" w:cs="Times New Roman"/>
          <w:i/>
          <w:iCs/>
          <w:color w:val="000000" w:themeColor="text1"/>
          <w:sz w:val="24"/>
          <w:szCs w:val="24"/>
        </w:rPr>
        <w:t xml:space="preserve">vs </w:t>
      </w:r>
      <w:r w:rsidRPr="00C32735">
        <w:rPr>
          <w:rFonts w:ascii="Book Antiqua" w:hAnsi="Book Antiqua" w:cs="Times New Roman"/>
          <w:color w:val="000000" w:themeColor="text1"/>
          <w:sz w:val="24"/>
          <w:szCs w:val="24"/>
        </w:rPr>
        <w:t>10.4</w:t>
      </w:r>
      <w:r w:rsidR="00B03320">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4.7-22.3</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C814D3">
        <w:rPr>
          <w:rFonts w:ascii="Book Antiqua" w:hAnsi="Book Antiqua" w:cs="Times New Roman"/>
          <w:i/>
          <w:iCs/>
          <w:color w:val="000000" w:themeColor="text1"/>
          <w:sz w:val="24"/>
          <w:szCs w:val="24"/>
        </w:rPr>
        <w:t>P</w:t>
      </w:r>
      <w:r w:rsidR="00C814D3">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0.011</w:t>
      </w:r>
      <w:r w:rsidR="00B03320">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Patients with high IL-6 levels (</w:t>
      </w:r>
      <w:r w:rsidRPr="00C32735">
        <w:rPr>
          <w:rFonts w:ascii="Book Antiqua" w:eastAsia="等线" w:hAnsi="Book Antiqua" w:cs="Times New Roman"/>
          <w:color w:val="000000"/>
          <w:sz w:val="24"/>
          <w:szCs w:val="24"/>
        </w:rPr>
        <w:t>&gt;</w:t>
      </w:r>
      <w:r w:rsidR="002D705D">
        <w:rPr>
          <w:rFonts w:ascii="Book Antiqua" w:eastAsia="等线" w:hAnsi="Book Antiqua" w:cs="Times New Roman"/>
          <w:color w:val="000000"/>
          <w:sz w:val="24"/>
          <w:szCs w:val="24"/>
        </w:rPr>
        <w:t xml:space="preserve"> </w:t>
      </w:r>
      <w:r w:rsidRPr="00C32735">
        <w:rPr>
          <w:rFonts w:ascii="Book Antiqua" w:eastAsia="等线" w:hAnsi="Book Antiqua" w:cs="Times New Roman"/>
          <w:color w:val="000000"/>
          <w:sz w:val="24"/>
          <w:szCs w:val="24"/>
        </w:rPr>
        <w:t xml:space="preserve">11.8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EB319B">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had a higher mortality within 4</w:t>
      </w:r>
      <w:r w:rsidRPr="00C32735">
        <w:rPr>
          <w:rFonts w:ascii="Book Antiqua" w:eastAsia="等线" w:hAnsi="Book Antiqua" w:cs="Times New Roman"/>
          <w:color w:val="000000"/>
          <w:sz w:val="24"/>
          <w:szCs w:val="24"/>
        </w:rPr>
        <w:t xml:space="preserve"> </w:t>
      </w:r>
      <w:proofErr w:type="spellStart"/>
      <w:r w:rsidR="002D705D">
        <w:rPr>
          <w:rFonts w:ascii="Book Antiqua" w:eastAsia="等线" w:hAnsi="Book Antiqua" w:cs="Times New Roman"/>
          <w:color w:val="000000"/>
          <w:sz w:val="24"/>
          <w:szCs w:val="24"/>
        </w:rPr>
        <w:t>wk</w:t>
      </w:r>
      <w:proofErr w:type="spellEnd"/>
      <w:r w:rsidRPr="00C32735">
        <w:rPr>
          <w:rFonts w:ascii="Book Antiqua" w:hAnsi="Book Antiqua" w:cs="Times New Roman"/>
          <w:color w:val="000000" w:themeColor="text1"/>
          <w:sz w:val="24"/>
          <w:szCs w:val="24"/>
        </w:rPr>
        <w:t xml:space="preserve"> than those with low IL-6 levels (≤</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w:t>
      </w:r>
      <w:r w:rsidRPr="00C32735">
        <w:rPr>
          <w:rFonts w:ascii="Book Antiqua" w:eastAsia="等线" w:hAnsi="Book Antiqua" w:cs="Times New Roman"/>
          <w:color w:val="000000"/>
          <w:sz w:val="24"/>
          <w:szCs w:val="24"/>
        </w:rPr>
        <w:t xml:space="preserve">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EB319B">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xml:space="preserve">) (24.2% </w:t>
      </w:r>
      <w:r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13.2%,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0.004)</w:t>
      </w:r>
      <w:r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 xml:space="preserve">The odds </w:t>
      </w:r>
      <w:r w:rsidRPr="00C32735">
        <w:rPr>
          <w:rFonts w:ascii="Book Antiqua" w:eastAsia="等线" w:hAnsi="Book Antiqua" w:cs="Times New Roman"/>
          <w:color w:val="000000"/>
          <w:sz w:val="24"/>
          <w:szCs w:val="24"/>
        </w:rPr>
        <w:t>ratios</w:t>
      </w:r>
      <w:r w:rsidRPr="00C32735">
        <w:rPr>
          <w:rFonts w:ascii="Book Antiqua" w:hAnsi="Book Antiqua" w:cs="Times New Roman"/>
          <w:color w:val="000000" w:themeColor="text1"/>
          <w:sz w:val="24"/>
          <w:szCs w:val="24"/>
        </w:rPr>
        <w:t xml:space="preserve"> calculated using univariate and multivariate logistic regression were 2.10 (95% </w:t>
      </w:r>
      <w:r w:rsidR="00544B42">
        <w:rPr>
          <w:rFonts w:ascii="Book Antiqua" w:hAnsi="Book Antiqua" w:cs="Times New Roman"/>
          <w:color w:val="000000" w:themeColor="text1"/>
          <w:sz w:val="24"/>
          <w:szCs w:val="24"/>
        </w:rPr>
        <w:t>confidence interval [</w:t>
      </w:r>
      <w:r w:rsidRPr="00C32735">
        <w:rPr>
          <w:rFonts w:ascii="Book Antiqua" w:hAnsi="Book Antiqua" w:cs="Times New Roman"/>
          <w:color w:val="000000" w:themeColor="text1"/>
          <w:sz w:val="24"/>
          <w:szCs w:val="24"/>
        </w:rPr>
        <w:t>CI</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1.26-3.51,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00F52A22">
        <w:rPr>
          <w:rFonts w:ascii="Book Antiqua" w:hAnsi="Book Antiqua" w:cs="Times New Roman"/>
          <w:color w:val="000000" w:themeColor="text1"/>
          <w:sz w:val="24"/>
          <w:szCs w:val="24"/>
        </w:rPr>
        <w:t>0.005) and 2.11 (95%</w:t>
      </w:r>
      <w:r w:rsidRPr="00C32735">
        <w:rPr>
          <w:rFonts w:ascii="Book Antiqua" w:hAnsi="Book Antiqua" w:cs="Times New Roman"/>
          <w:color w:val="000000" w:themeColor="text1"/>
          <w:sz w:val="24"/>
          <w:szCs w:val="24"/>
        </w:rPr>
        <w:t xml:space="preserve">CI: 1.15-3.90,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0.017)</w:t>
      </w:r>
      <w:r w:rsidRPr="00C32735">
        <w:rPr>
          <w:rFonts w:ascii="Book Antiqua" w:eastAsia="等线" w:hAnsi="Book Antiqua" w:cs="Times New Roman"/>
          <w:color w:val="000000"/>
          <w:sz w:val="24"/>
          <w:szCs w:val="24"/>
        </w:rPr>
        <w:t>, respectively</w:t>
      </w:r>
      <w:r w:rsidRPr="00C32735">
        <w:rPr>
          <w:rFonts w:ascii="Book Antiqua" w:hAnsi="Book Antiqua" w:cs="Times New Roman"/>
          <w:color w:val="000000" w:themeColor="text1"/>
          <w:sz w:val="24"/>
          <w:szCs w:val="24"/>
        </w:rPr>
        <w:t xml:space="preserve">. The mortality between </w:t>
      </w:r>
      <w:r w:rsidR="002D705D">
        <w:rPr>
          <w:rFonts w:ascii="Book Antiqua" w:hAnsi="Book Antiqua" w:cs="Times New Roman"/>
          <w:color w:val="000000" w:themeColor="text1"/>
          <w:sz w:val="24"/>
          <w:szCs w:val="24"/>
        </w:rPr>
        <w:t>weeks</w:t>
      </w:r>
      <w:r w:rsidR="00982A3C">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5 </w:t>
      </w:r>
      <w:r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 in patients with high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Pr="00C32735">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was 15.0%, which was significantly higher than </w:t>
      </w:r>
      <w:r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 xml:space="preserve">6.6% </w:t>
      </w:r>
      <w:r w:rsidRPr="00C32735">
        <w:rPr>
          <w:rFonts w:ascii="Book Antiqua" w:eastAsia="等线" w:hAnsi="Book Antiqua" w:cs="Times New Roman"/>
          <w:color w:val="000000"/>
          <w:sz w:val="24"/>
          <w:szCs w:val="24"/>
        </w:rPr>
        <w:t xml:space="preserve">mortality rate </w:t>
      </w:r>
      <w:r w:rsidRPr="00C32735">
        <w:rPr>
          <w:rFonts w:ascii="Book Antiqua" w:hAnsi="Book Antiqua" w:cs="Times New Roman"/>
          <w:color w:val="000000" w:themeColor="text1"/>
          <w:sz w:val="24"/>
          <w:szCs w:val="24"/>
        </w:rPr>
        <w:t xml:space="preserve">in patients with low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 xml:space="preserve">hazard ratio </w:t>
      </w:r>
      <w:r w:rsidRPr="00C32735">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00F52A22">
        <w:rPr>
          <w:rFonts w:ascii="Book Antiqua" w:hAnsi="Book Antiqua" w:cs="Times New Roman"/>
          <w:color w:val="000000" w:themeColor="text1"/>
          <w:sz w:val="24"/>
          <w:szCs w:val="24"/>
        </w:rPr>
        <w:t>2.39, 95%</w:t>
      </w:r>
      <w:r w:rsidRPr="00C32735">
        <w:rPr>
          <w:rFonts w:ascii="Book Antiqua" w:hAnsi="Book Antiqua" w:cs="Times New Roman"/>
          <w:color w:val="000000" w:themeColor="text1"/>
          <w:sz w:val="24"/>
          <w:szCs w:val="24"/>
        </w:rPr>
        <w:t xml:space="preserve">CI: 1.05-5.41, </w:t>
      </w:r>
      <w:r w:rsidR="00C814D3" w:rsidRPr="00C814D3">
        <w:rPr>
          <w:rFonts w:ascii="Book Antiqua" w:hAnsi="Book Antiqua" w:cs="Times New Roman"/>
          <w:i/>
          <w:iCs/>
          <w:color w:val="000000" w:themeColor="text1"/>
          <w:sz w:val="24"/>
          <w:szCs w:val="24"/>
        </w:rPr>
        <w:t>P</w:t>
      </w:r>
      <w:r w:rsidR="002D705D">
        <w:rPr>
          <w:rFonts w:ascii="Book Antiqua" w:hAnsi="Book Antiqua" w:cs="Times New Roman"/>
          <w:color w:val="000000" w:themeColor="text1"/>
          <w:sz w:val="24"/>
          <w:szCs w:val="24"/>
        </w:rPr>
        <w:t xml:space="preserve"> </w:t>
      </w:r>
      <w:r w:rsidR="00C814D3" w:rsidRPr="002D705D">
        <w:rPr>
          <w:rFonts w:ascii="Book Antiqua" w:hAnsi="Book Antiqua" w:cs="Times New Roman"/>
          <w:color w:val="000000" w:themeColor="text1"/>
          <w:sz w:val="24"/>
          <w:szCs w:val="24"/>
        </w:rPr>
        <w:t>=</w:t>
      </w:r>
      <w:r w:rsidR="002D705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0.037). The mortality was </w:t>
      </w:r>
      <w:r w:rsidRPr="00C32735">
        <w:rPr>
          <w:rFonts w:ascii="Book Antiqua" w:hAnsi="Book Antiqua" w:cs="Times New Roman"/>
          <w:color w:val="000000" w:themeColor="text1"/>
          <w:kern w:val="0"/>
          <w:sz w:val="24"/>
          <w:szCs w:val="24"/>
        </w:rPr>
        <w:t xml:space="preserve">5.0% in patients with high IL-6 levels at baseline and low IL-6 levels at 4 </w:t>
      </w:r>
      <w:proofErr w:type="spellStart"/>
      <w:r w:rsidRPr="00C32735">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7.5% in patients with low IL-6 </w:t>
      </w:r>
      <w:r w:rsidRPr="00C32735">
        <w:rPr>
          <w:rFonts w:ascii="Book Antiqua" w:hAnsi="Book Antiqua" w:cs="Times New Roman"/>
          <w:color w:val="000000" w:themeColor="text1"/>
          <w:kern w:val="0"/>
          <w:sz w:val="24"/>
          <w:szCs w:val="24"/>
        </w:rPr>
        <w:lastRenderedPageBreak/>
        <w:t xml:space="preserve">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11.5% in patients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 xml:space="preserve">and </w:t>
      </w:r>
      <w:r w:rsidRPr="00C32735">
        <w:rPr>
          <w:rFonts w:ascii="Book Antiqua" w:hAnsi="Book Antiqua" w:cs="Times New Roman"/>
          <w:color w:val="000000" w:themeColor="text1"/>
          <w:kern w:val="0"/>
          <w:sz w:val="24"/>
          <w:szCs w:val="24"/>
        </w:rPr>
        <w:t xml:space="preserve">16.7% in patients with high IL-6 levels both at baseline and at 4 </w:t>
      </w:r>
      <w:r w:rsidR="002D705D">
        <w:rPr>
          <w:rFonts w:ascii="Book Antiqua" w:hAnsi="Book Antiqua" w:cs="Times New Roman"/>
          <w:color w:val="000000" w:themeColor="text1"/>
          <w:kern w:val="0"/>
          <w:sz w:val="24"/>
          <w:szCs w:val="24"/>
        </w:rPr>
        <w:t>wk</w:t>
      </w:r>
      <w:r w:rsidR="00AB038C" w:rsidRPr="00C32735">
        <w:rPr>
          <w:rFonts w:ascii="Book Antiqua" w:hAnsi="Book Antiqua" w:cs="Times New Roman"/>
          <w:color w:val="000000" w:themeColor="text1"/>
          <w:kern w:val="0"/>
          <w:sz w:val="24"/>
          <w:szCs w:val="24"/>
        </w:rPr>
        <w:t xml:space="preserve">. The increasing trend of the mortality rate with the </w:t>
      </w:r>
      <w:r w:rsidR="00840C45" w:rsidRPr="00C32735">
        <w:rPr>
          <w:rFonts w:ascii="Book Antiqua" w:hAnsi="Book Antiqua" w:cs="Times New Roman"/>
          <w:color w:val="000000" w:themeColor="text1"/>
          <w:kern w:val="0"/>
          <w:sz w:val="24"/>
          <w:szCs w:val="24"/>
        </w:rPr>
        <w:t xml:space="preserve">dynamic changes </w:t>
      </w:r>
      <w:r w:rsidR="00AB038C" w:rsidRPr="00C32735">
        <w:rPr>
          <w:rFonts w:ascii="Book Antiqua" w:hAnsi="Book Antiqua" w:cs="Times New Roman"/>
          <w:color w:val="000000" w:themeColor="text1"/>
          <w:kern w:val="0"/>
          <w:sz w:val="24"/>
          <w:szCs w:val="24"/>
        </w:rPr>
        <w:t xml:space="preserve">of IL-6 </w:t>
      </w:r>
      <w:r w:rsidR="00840C45" w:rsidRPr="00C32735">
        <w:rPr>
          <w:rFonts w:ascii="Book Antiqua" w:hAnsi="Book Antiqua" w:cs="Times New Roman"/>
          <w:color w:val="000000" w:themeColor="text1"/>
          <w:kern w:val="0"/>
          <w:sz w:val="24"/>
          <w:szCs w:val="24"/>
        </w:rPr>
        <w:t>wa</w:t>
      </w:r>
      <w:r w:rsidR="00AB038C" w:rsidRPr="00C32735">
        <w:rPr>
          <w:rFonts w:ascii="Book Antiqua" w:hAnsi="Book Antiqua" w:cs="Times New Roman"/>
          <w:color w:val="000000" w:themeColor="text1"/>
          <w:kern w:val="0"/>
          <w:sz w:val="24"/>
          <w:szCs w:val="24"/>
        </w:rPr>
        <w:t>s significant</w:t>
      </w:r>
      <w:r w:rsidRPr="00C32735">
        <w:rPr>
          <w:rFonts w:ascii="Book Antiqua" w:hAnsi="Book Antiqua" w:cs="Times New Roman"/>
          <w:color w:val="000000" w:themeColor="text1"/>
          <w:kern w:val="0"/>
          <w:sz w:val="24"/>
          <w:szCs w:val="24"/>
        </w:rPr>
        <w:t xml:space="preserve"> (</w:t>
      </w:r>
      <w:r w:rsidRPr="002D705D">
        <w:rPr>
          <w:rFonts w:ascii="Book Antiqua" w:hAnsi="Book Antiqua" w:cs="Times New Roman"/>
          <w:i/>
          <w:iCs/>
          <w:color w:val="000000" w:themeColor="text1"/>
          <w:kern w:val="0"/>
          <w:sz w:val="24"/>
          <w:szCs w:val="24"/>
        </w:rPr>
        <w:t>P</w:t>
      </w:r>
      <w:r w:rsidRPr="00C32735">
        <w:rPr>
          <w:rFonts w:ascii="Book Antiqua" w:hAnsi="Book Antiqua" w:cs="Times New Roman"/>
          <w:color w:val="000000" w:themeColor="text1"/>
          <w:kern w:val="0"/>
          <w:sz w:val="24"/>
          <w:szCs w:val="24"/>
        </w:rPr>
        <w:t xml:space="preserve"> for trend=</w:t>
      </w:r>
      <w:r w:rsidRPr="00C32735">
        <w:rPr>
          <w:rFonts w:ascii="Book Antiqua" w:hAnsi="Book Antiqua" w:cs="Times New Roman"/>
          <w:color w:val="000000" w:themeColor="text1"/>
          <w:sz w:val="24"/>
          <w:szCs w:val="24"/>
        </w:rPr>
        <w:t>0.023)</w:t>
      </w:r>
      <w:r w:rsidRPr="00C32735">
        <w:rPr>
          <w:rFonts w:ascii="Book Antiqua" w:hAnsi="Book Antiqua" w:cs="Times New Roman"/>
          <w:color w:val="000000" w:themeColor="text1"/>
          <w:kern w:val="0"/>
          <w:sz w:val="24"/>
          <w:szCs w:val="24"/>
        </w:rPr>
        <w:t>.</w:t>
      </w:r>
    </w:p>
    <w:p w14:paraId="4D106D7D" w14:textId="77777777" w:rsidR="00C32735" w:rsidRPr="00C32735" w:rsidRDefault="00C32735" w:rsidP="00D0512A">
      <w:pPr>
        <w:snapToGrid w:val="0"/>
        <w:spacing w:line="360" w:lineRule="auto"/>
        <w:rPr>
          <w:rFonts w:ascii="Book Antiqua" w:hAnsi="Book Antiqua" w:cs="Times New Roman"/>
          <w:color w:val="000000" w:themeColor="text1"/>
          <w:sz w:val="24"/>
          <w:szCs w:val="24"/>
        </w:rPr>
      </w:pPr>
    </w:p>
    <w:p w14:paraId="186D3E47" w14:textId="4E18ECED" w:rsidR="00C32735" w:rsidRPr="00C32735" w:rsidRDefault="00C32735" w:rsidP="00D0512A">
      <w:pPr>
        <w:adjustRightInd w:val="0"/>
        <w:snapToGrid w:val="0"/>
        <w:spacing w:line="360" w:lineRule="auto"/>
        <w:rPr>
          <w:rFonts w:ascii="Book Antiqua" w:hAnsi="Book Antiqua"/>
          <w:sz w:val="24"/>
          <w:szCs w:val="28"/>
          <w:lang w:val="en"/>
        </w:rPr>
      </w:pPr>
      <w:r w:rsidRPr="00C32735">
        <w:rPr>
          <w:rFonts w:ascii="Book Antiqua" w:hAnsi="Book Antiqua"/>
          <w:color w:val="000000"/>
          <w:sz w:val="24"/>
          <w:szCs w:val="28"/>
        </w:rPr>
        <w:t>CONCLUSION</w:t>
      </w:r>
    </w:p>
    <w:p w14:paraId="57467EE3" w14:textId="67BDF7DD" w:rsidR="00620CD6" w:rsidRPr="00C32735" w:rsidRDefault="007C0197" w:rsidP="00D0512A">
      <w:pPr>
        <w:snapToGrid w:val="0"/>
        <w:spacing w:line="360" w:lineRule="auto"/>
        <w:rPr>
          <w:rFonts w:ascii="Book Antiqua" w:hAnsi="Book Antiqua" w:cs="Times New Roman"/>
          <w:color w:val="000000" w:themeColor="text1"/>
          <w:kern w:val="0"/>
          <w:sz w:val="24"/>
          <w:szCs w:val="24"/>
        </w:rPr>
      </w:pPr>
      <w:r w:rsidRPr="00C32735">
        <w:rPr>
          <w:rFonts w:ascii="Book Antiqua" w:eastAsia="等线" w:hAnsi="Book Antiqua" w:cs="Times New Roman"/>
          <w:color w:val="000000"/>
          <w:kern w:val="0"/>
          <w:sz w:val="24"/>
          <w:szCs w:val="24"/>
        </w:rPr>
        <w:t>A high</w:t>
      </w:r>
      <w:r w:rsidR="000402B6" w:rsidRPr="00C32735">
        <w:rPr>
          <w:rFonts w:ascii="Book Antiqua" w:hAnsi="Book Antiqua" w:cs="Times New Roman"/>
          <w:color w:val="000000" w:themeColor="text1"/>
          <w:kern w:val="0"/>
          <w:sz w:val="24"/>
          <w:szCs w:val="24"/>
        </w:rPr>
        <w:t xml:space="preserve"> level of </w:t>
      </w:r>
      <w:r w:rsidR="00243D71" w:rsidRPr="00C32735">
        <w:rPr>
          <w:rFonts w:ascii="Book Antiqua" w:hAnsi="Book Antiqua" w:cs="Times New Roman"/>
          <w:color w:val="000000" w:themeColor="text1"/>
          <w:kern w:val="0"/>
          <w:sz w:val="24"/>
          <w:szCs w:val="24"/>
        </w:rPr>
        <w:t xml:space="preserve">serum </w:t>
      </w:r>
      <w:r w:rsidR="000402B6" w:rsidRPr="00C32735">
        <w:rPr>
          <w:rFonts w:ascii="Book Antiqua" w:hAnsi="Book Antiqua" w:cs="Times New Roman"/>
          <w:color w:val="000000" w:themeColor="text1"/>
          <w:kern w:val="0"/>
          <w:sz w:val="24"/>
          <w:szCs w:val="24"/>
        </w:rPr>
        <w:t>IL-6 is an independent risk factor for mortality in patients with HBV-ACLF</w:t>
      </w:r>
      <w:r w:rsidRPr="00C32735">
        <w:rPr>
          <w:rFonts w:ascii="Book Antiqua" w:eastAsia="等线" w:hAnsi="Book Antiqua" w:cs="Times New Roman"/>
          <w:color w:val="000000"/>
          <w:kern w:val="0"/>
          <w:sz w:val="24"/>
          <w:szCs w:val="24"/>
        </w:rPr>
        <w:t>. Furthermore, a</w:t>
      </w:r>
      <w:r w:rsidR="000402B6" w:rsidRPr="00C32735">
        <w:rPr>
          <w:rFonts w:ascii="Book Antiqua" w:hAnsi="Book Antiqua" w:cs="Times New Roman"/>
          <w:color w:val="000000" w:themeColor="text1"/>
          <w:kern w:val="0"/>
          <w:sz w:val="24"/>
          <w:szCs w:val="24"/>
        </w:rPr>
        <w:t xml:space="preserve"> sustained high level or dynamic elevated level of </w:t>
      </w:r>
      <w:r w:rsidR="00243D71" w:rsidRPr="00C32735">
        <w:rPr>
          <w:rFonts w:ascii="Book Antiqua" w:hAnsi="Book Antiqua" w:cs="Times New Roman"/>
          <w:color w:val="000000" w:themeColor="text1"/>
          <w:kern w:val="0"/>
          <w:sz w:val="24"/>
          <w:szCs w:val="24"/>
        </w:rPr>
        <w:t xml:space="preserve">serum </w:t>
      </w:r>
      <w:r w:rsidR="000402B6" w:rsidRPr="00C32735">
        <w:rPr>
          <w:rFonts w:ascii="Book Antiqua" w:hAnsi="Book Antiqua" w:cs="Times New Roman"/>
          <w:color w:val="000000" w:themeColor="text1"/>
          <w:kern w:val="0"/>
          <w:sz w:val="24"/>
          <w:szCs w:val="24"/>
        </w:rPr>
        <w:t xml:space="preserve">IL-6 </w:t>
      </w:r>
      <w:r w:rsidRPr="00C32735">
        <w:rPr>
          <w:rFonts w:ascii="Book Antiqua" w:eastAsia="等线" w:hAnsi="Book Antiqua" w:cs="Times New Roman"/>
          <w:color w:val="000000"/>
          <w:kern w:val="0"/>
          <w:sz w:val="24"/>
          <w:szCs w:val="24"/>
        </w:rPr>
        <w:t>indicates</w:t>
      </w:r>
      <w:r w:rsidR="000402B6" w:rsidRPr="00C32735">
        <w:rPr>
          <w:rFonts w:ascii="Book Antiqua" w:hAnsi="Book Antiqua" w:cs="Times New Roman"/>
          <w:color w:val="000000" w:themeColor="text1"/>
          <w:kern w:val="0"/>
          <w:sz w:val="24"/>
          <w:szCs w:val="24"/>
        </w:rPr>
        <w:t xml:space="preserve"> a higher mortality.</w:t>
      </w:r>
    </w:p>
    <w:p w14:paraId="6CC6A7A2" w14:textId="77777777" w:rsidR="0089364B" w:rsidRPr="00C32735" w:rsidRDefault="0089364B" w:rsidP="00D0512A">
      <w:pPr>
        <w:snapToGrid w:val="0"/>
        <w:spacing w:line="360" w:lineRule="auto"/>
        <w:rPr>
          <w:rFonts w:ascii="Book Antiqua" w:hAnsi="Book Antiqua" w:cs="Times New Roman"/>
          <w:color w:val="000000" w:themeColor="text1"/>
          <w:kern w:val="0"/>
          <w:sz w:val="24"/>
          <w:szCs w:val="24"/>
        </w:rPr>
      </w:pPr>
    </w:p>
    <w:p w14:paraId="729969F9" w14:textId="3870CD22" w:rsidR="00D003F5" w:rsidRDefault="00C3273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b/>
          <w:sz w:val="24"/>
          <w:szCs w:val="28"/>
        </w:rPr>
        <w:t>Key words:</w:t>
      </w:r>
      <w:r w:rsidRPr="00C32735">
        <w:rPr>
          <w:rFonts w:ascii="Book Antiqua" w:hAnsi="Book Antiqua"/>
          <w:sz w:val="24"/>
          <w:szCs w:val="28"/>
        </w:rPr>
        <w:t xml:space="preserve"> </w:t>
      </w:r>
      <w:r w:rsidR="0089364B" w:rsidRPr="00C32735">
        <w:rPr>
          <w:rFonts w:ascii="Book Antiqua" w:hAnsi="Book Antiqua" w:cs="Times New Roman"/>
          <w:color w:val="000000" w:themeColor="text1"/>
          <w:sz w:val="24"/>
          <w:szCs w:val="24"/>
        </w:rPr>
        <w:t>Hepatitis B virus</w:t>
      </w:r>
      <w:r w:rsidR="00546113" w:rsidRPr="00C32735">
        <w:rPr>
          <w:rFonts w:ascii="Book Antiqua" w:hAnsi="Book Antiqua" w:cs="Times New Roman"/>
          <w:color w:val="000000" w:themeColor="text1"/>
          <w:sz w:val="24"/>
          <w:szCs w:val="24"/>
        </w:rPr>
        <w:t>; L</w:t>
      </w:r>
      <w:r w:rsidR="0089364B" w:rsidRPr="00C32735">
        <w:rPr>
          <w:rFonts w:ascii="Book Antiqua" w:hAnsi="Book Antiqua" w:cs="Times New Roman"/>
          <w:color w:val="000000" w:themeColor="text1"/>
          <w:sz w:val="24"/>
          <w:szCs w:val="24"/>
        </w:rPr>
        <w:t>iver failure</w:t>
      </w:r>
      <w:r w:rsidR="00546113" w:rsidRPr="00C32735">
        <w:rPr>
          <w:rFonts w:ascii="Book Antiqua" w:hAnsi="Book Antiqua" w:cs="Times New Roman"/>
          <w:color w:val="000000" w:themeColor="text1"/>
          <w:sz w:val="24"/>
          <w:szCs w:val="24"/>
        </w:rPr>
        <w:t>; P</w:t>
      </w:r>
      <w:r w:rsidR="00BF326A" w:rsidRPr="00C32735">
        <w:rPr>
          <w:rFonts w:ascii="Book Antiqua" w:hAnsi="Book Antiqua" w:cs="Times New Roman"/>
          <w:color w:val="000000" w:themeColor="text1"/>
          <w:sz w:val="24"/>
          <w:szCs w:val="24"/>
        </w:rPr>
        <w:t>rognosis</w:t>
      </w:r>
      <w:r w:rsidR="00546113" w:rsidRPr="00C32735">
        <w:rPr>
          <w:rFonts w:ascii="Book Antiqua" w:hAnsi="Book Antiqua" w:cs="Times New Roman"/>
          <w:color w:val="000000" w:themeColor="text1"/>
          <w:sz w:val="24"/>
          <w:szCs w:val="24"/>
        </w:rPr>
        <w:t xml:space="preserve">;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89364B" w:rsidRPr="00C32735">
        <w:rPr>
          <w:rFonts w:ascii="Book Antiqua" w:hAnsi="Book Antiqua" w:cs="Times New Roman"/>
          <w:color w:val="000000" w:themeColor="text1"/>
          <w:sz w:val="24"/>
          <w:szCs w:val="24"/>
        </w:rPr>
        <w:t>6</w:t>
      </w:r>
    </w:p>
    <w:p w14:paraId="16C5C82F" w14:textId="3C9D778F" w:rsidR="00C32735" w:rsidRDefault="00C32735" w:rsidP="00D0512A">
      <w:pPr>
        <w:snapToGrid w:val="0"/>
        <w:spacing w:line="360" w:lineRule="auto"/>
        <w:rPr>
          <w:rFonts w:ascii="Book Antiqua" w:hAnsi="Book Antiqua" w:cs="Times New Roman"/>
          <w:color w:val="000000" w:themeColor="text1"/>
          <w:sz w:val="24"/>
          <w:szCs w:val="24"/>
        </w:rPr>
      </w:pPr>
    </w:p>
    <w:p w14:paraId="0000838B" w14:textId="768B3BC8" w:rsidR="00C32735" w:rsidRPr="00C32735" w:rsidRDefault="00C32735" w:rsidP="00D0512A">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color w:val="000000" w:themeColor="text1"/>
          <w:sz w:val="24"/>
          <w:szCs w:val="24"/>
        </w:rPr>
        <w:t>Zhou C, Zhang N, He TT, Wang Y, Wang LF, Sun YQ, Jing J, Zhang JJ, Fu SN, Wang X, Liang XX, Li X, Gong M, Li J</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High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of serum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6 increase mortality </w:t>
      </w:r>
      <w:r w:rsidR="00544B42">
        <w:rPr>
          <w:rFonts w:ascii="Book Antiqua" w:hAnsi="Book Antiqua" w:cs="Times New Roman"/>
          <w:color w:val="000000" w:themeColor="text1"/>
          <w:sz w:val="24"/>
          <w:szCs w:val="24"/>
        </w:rPr>
        <w:t>of</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hepatitis B virus-associated acute-on-chronic liver failure</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w:t>
      </w:r>
      <w:r w:rsidRPr="00C32735">
        <w:rPr>
          <w:rFonts w:ascii="Book Antiqua" w:hAnsi="Book Antiqua"/>
          <w:i/>
          <w:color w:val="000000"/>
          <w:sz w:val="24"/>
          <w:szCs w:val="28"/>
        </w:rPr>
        <w:t>World J Gastroenterol</w:t>
      </w:r>
      <w:r w:rsidRPr="00C32735">
        <w:rPr>
          <w:rFonts w:ascii="Book Antiqua" w:hAnsi="Book Antiqua"/>
          <w:color w:val="000000"/>
          <w:sz w:val="24"/>
          <w:szCs w:val="28"/>
        </w:rPr>
        <w:t xml:space="preserve"> 20</w:t>
      </w:r>
      <w:r>
        <w:rPr>
          <w:rFonts w:ascii="Book Antiqua" w:hAnsi="Book Antiqua" w:hint="eastAsia"/>
          <w:color w:val="000000"/>
          <w:sz w:val="24"/>
          <w:szCs w:val="28"/>
        </w:rPr>
        <w:t>20</w:t>
      </w:r>
      <w:r w:rsidRPr="00C32735">
        <w:rPr>
          <w:rFonts w:ascii="Book Antiqua" w:hAnsi="Book Antiqua"/>
          <w:color w:val="000000"/>
          <w:sz w:val="24"/>
          <w:szCs w:val="28"/>
        </w:rPr>
        <w:t xml:space="preserve">; </w:t>
      </w:r>
      <w:r w:rsidRPr="00C32735">
        <w:rPr>
          <w:rFonts w:ascii="Book Antiqua" w:hAnsi="Book Antiqua" w:hint="eastAsia"/>
          <w:sz w:val="24"/>
          <w:szCs w:val="28"/>
        </w:rPr>
        <w:t>In press</w:t>
      </w:r>
    </w:p>
    <w:p w14:paraId="7F14EF82" w14:textId="05D25841" w:rsidR="0089364B" w:rsidRPr="00C32735" w:rsidRDefault="0089364B" w:rsidP="00D0512A">
      <w:pPr>
        <w:snapToGrid w:val="0"/>
        <w:spacing w:line="360" w:lineRule="auto"/>
        <w:rPr>
          <w:rFonts w:ascii="Book Antiqua" w:hAnsi="Book Antiqua" w:cs="Times New Roman"/>
          <w:color w:val="000000" w:themeColor="text1"/>
          <w:sz w:val="24"/>
          <w:szCs w:val="24"/>
        </w:rPr>
      </w:pPr>
    </w:p>
    <w:p w14:paraId="4CBA81EA" w14:textId="3B832B3A" w:rsidR="00566FDA" w:rsidRPr="00C32735" w:rsidRDefault="00C3273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b/>
          <w:sz w:val="24"/>
          <w:szCs w:val="28"/>
        </w:rPr>
        <w:t>Core tip:</w:t>
      </w:r>
      <w:r w:rsidRPr="00C32735">
        <w:rPr>
          <w:rFonts w:ascii="Book Antiqua" w:hAnsi="Book Antiqua"/>
          <w:sz w:val="24"/>
          <w:szCs w:val="28"/>
        </w:rPr>
        <w:t xml:space="preserve"> </w:t>
      </w:r>
      <w:r w:rsidR="00566FDA" w:rsidRPr="00C32735">
        <w:rPr>
          <w:rFonts w:ascii="Book Antiqua" w:hAnsi="Book Antiqua" w:cs="Times New Roman"/>
          <w:color w:val="000000" w:themeColor="text1"/>
          <w:sz w:val="24"/>
          <w:szCs w:val="24"/>
        </w:rPr>
        <w:t xml:space="preserve">To triage and prognosticate the outcome is vital for management of patients with hepatitis B virus-associated acute-on-chronic liver failure (HBV-ACLF).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566FDA" w:rsidRPr="00C32735">
        <w:rPr>
          <w:rFonts w:ascii="Book Antiqua" w:hAnsi="Book Antiqua" w:cs="Times New Roman"/>
          <w:color w:val="000000" w:themeColor="text1"/>
          <w:sz w:val="24"/>
          <w:szCs w:val="24"/>
        </w:rPr>
        <w:t xml:space="preserve">6 (IL-6) is related with </w:t>
      </w:r>
      <w:r w:rsidR="00544B42">
        <w:rPr>
          <w:rFonts w:ascii="Book Antiqua" w:hAnsi="Book Antiqua" w:cs="Times New Roman"/>
          <w:color w:val="000000" w:themeColor="text1"/>
          <w:sz w:val="24"/>
          <w:szCs w:val="24"/>
        </w:rPr>
        <w:t xml:space="preserve">the </w:t>
      </w:r>
      <w:r w:rsidR="00566FDA" w:rsidRPr="00C32735">
        <w:rPr>
          <w:rFonts w:ascii="Book Antiqua" w:hAnsi="Book Antiqua" w:cs="Times New Roman"/>
          <w:color w:val="000000" w:themeColor="text1"/>
          <w:sz w:val="24"/>
          <w:szCs w:val="24"/>
        </w:rPr>
        <w:t xml:space="preserve">physiology and pathology of the liver. We found </w:t>
      </w:r>
      <w:r w:rsidR="00544B42">
        <w:rPr>
          <w:rFonts w:ascii="Book Antiqua" w:hAnsi="Book Antiqua" w:cs="Times New Roman"/>
          <w:color w:val="000000" w:themeColor="text1"/>
          <w:sz w:val="24"/>
          <w:szCs w:val="24"/>
        </w:rPr>
        <w:t xml:space="preserve">that </w:t>
      </w:r>
      <w:r w:rsidR="00566FDA" w:rsidRPr="00C32735">
        <w:rPr>
          <w:rFonts w:ascii="Book Antiqua" w:hAnsi="Book Antiqua" w:cs="Times New Roman"/>
          <w:color w:val="000000" w:themeColor="text1"/>
          <w:sz w:val="24"/>
          <w:szCs w:val="24"/>
        </w:rPr>
        <w:t xml:space="preserve">a high level of serum IL-6 </w:t>
      </w:r>
      <w:r w:rsidR="00014A7A" w:rsidRPr="00C32735">
        <w:rPr>
          <w:rFonts w:ascii="Book Antiqua" w:hAnsi="Book Antiqua" w:cs="Times New Roman"/>
          <w:color w:val="000000" w:themeColor="text1"/>
          <w:sz w:val="24"/>
          <w:szCs w:val="24"/>
        </w:rPr>
        <w:t>wa</w:t>
      </w:r>
      <w:r w:rsidR="00566FDA" w:rsidRPr="00C32735">
        <w:rPr>
          <w:rFonts w:ascii="Book Antiqua" w:hAnsi="Book Antiqua" w:cs="Times New Roman"/>
          <w:color w:val="000000" w:themeColor="text1"/>
          <w:sz w:val="24"/>
          <w:szCs w:val="24"/>
        </w:rPr>
        <w:t>s an independent risk factor for mortality in patients with HBV-ACLF. HBV-ACLF patients with high level</w:t>
      </w:r>
      <w:r w:rsidR="00544B42">
        <w:rPr>
          <w:rFonts w:ascii="Book Antiqua" w:hAnsi="Book Antiqua" w:cs="Times New Roman"/>
          <w:color w:val="000000" w:themeColor="text1"/>
          <w:sz w:val="24"/>
          <w:szCs w:val="24"/>
        </w:rPr>
        <w:t>s</w:t>
      </w:r>
      <w:r w:rsidR="00566FDA" w:rsidRPr="00C32735">
        <w:rPr>
          <w:rFonts w:ascii="Book Antiqua" w:hAnsi="Book Antiqua" w:cs="Times New Roman"/>
          <w:color w:val="000000" w:themeColor="text1"/>
          <w:sz w:val="24"/>
          <w:szCs w:val="24"/>
        </w:rPr>
        <w:t xml:space="preserve"> of IL-6 showed </w:t>
      </w:r>
      <w:r w:rsidR="00544B42">
        <w:rPr>
          <w:rFonts w:ascii="Book Antiqua" w:hAnsi="Book Antiqua" w:cs="Times New Roman"/>
          <w:color w:val="000000" w:themeColor="text1"/>
          <w:sz w:val="24"/>
          <w:szCs w:val="24"/>
        </w:rPr>
        <w:t xml:space="preserve">a </w:t>
      </w:r>
      <w:r w:rsidR="00566FDA" w:rsidRPr="00C32735">
        <w:rPr>
          <w:rFonts w:ascii="Book Antiqua" w:hAnsi="Book Antiqua" w:cs="Times New Roman"/>
          <w:color w:val="000000" w:themeColor="text1"/>
          <w:sz w:val="24"/>
          <w:szCs w:val="24"/>
        </w:rPr>
        <w:t xml:space="preserve">high mortality, especially </w:t>
      </w:r>
      <w:r w:rsidR="00544B42">
        <w:rPr>
          <w:rFonts w:ascii="Book Antiqua" w:hAnsi="Book Antiqua" w:cs="Times New Roman"/>
          <w:color w:val="000000" w:themeColor="text1"/>
          <w:sz w:val="24"/>
          <w:szCs w:val="24"/>
        </w:rPr>
        <w:t xml:space="preserve">in those </w:t>
      </w:r>
      <w:r w:rsidR="00566FDA" w:rsidRPr="00C32735">
        <w:rPr>
          <w:rFonts w:ascii="Book Antiqua" w:hAnsi="Book Antiqua" w:cs="Times New Roman"/>
          <w:color w:val="000000" w:themeColor="text1"/>
          <w:sz w:val="24"/>
          <w:szCs w:val="24"/>
        </w:rPr>
        <w:t>with persistent high level</w:t>
      </w:r>
      <w:r w:rsidR="00544B42">
        <w:rPr>
          <w:rFonts w:ascii="Book Antiqua" w:hAnsi="Book Antiqua" w:cs="Times New Roman"/>
          <w:color w:val="000000" w:themeColor="text1"/>
          <w:sz w:val="24"/>
          <w:szCs w:val="24"/>
        </w:rPr>
        <w:t>s</w:t>
      </w:r>
      <w:r w:rsidR="00566FDA" w:rsidRPr="00C32735">
        <w:rPr>
          <w:rFonts w:ascii="Book Antiqua" w:hAnsi="Book Antiqua" w:cs="Times New Roman"/>
          <w:color w:val="000000" w:themeColor="text1"/>
          <w:sz w:val="24"/>
          <w:szCs w:val="24"/>
        </w:rPr>
        <w:t xml:space="preserve"> within 4 </w:t>
      </w:r>
      <w:proofErr w:type="spellStart"/>
      <w:r w:rsidR="002D705D">
        <w:rPr>
          <w:rFonts w:ascii="Book Antiqua" w:hAnsi="Book Antiqua" w:cs="Times New Roman"/>
          <w:color w:val="000000" w:themeColor="text1"/>
          <w:sz w:val="24"/>
          <w:szCs w:val="24"/>
        </w:rPr>
        <w:t>wk</w:t>
      </w:r>
      <w:proofErr w:type="spellEnd"/>
      <w:r w:rsidR="00566FDA" w:rsidRPr="00C32735">
        <w:rPr>
          <w:rFonts w:ascii="Book Antiqua" w:hAnsi="Book Antiqua" w:cs="Times New Roman"/>
          <w:color w:val="000000" w:themeColor="text1"/>
          <w:sz w:val="24"/>
          <w:szCs w:val="24"/>
        </w:rPr>
        <w:t>,</w:t>
      </w:r>
      <w:r w:rsidR="00566FDA" w:rsidRPr="00C32735">
        <w:rPr>
          <w:rFonts w:ascii="Book Antiqua" w:hAnsi="Book Antiqua"/>
          <w:sz w:val="24"/>
          <w:szCs w:val="24"/>
        </w:rPr>
        <w:t xml:space="preserve"> </w:t>
      </w:r>
      <w:r w:rsidR="00566FDA" w:rsidRPr="00C32735">
        <w:rPr>
          <w:rFonts w:ascii="Book Antiqua" w:hAnsi="Book Antiqua" w:cs="Times New Roman"/>
          <w:color w:val="000000" w:themeColor="text1"/>
          <w:sz w:val="24"/>
          <w:szCs w:val="24"/>
        </w:rPr>
        <w:t xml:space="preserve">indicating that IL-6 </w:t>
      </w:r>
      <w:r w:rsidR="00544B42">
        <w:rPr>
          <w:rFonts w:ascii="Book Antiqua" w:hAnsi="Book Antiqua" w:cs="Times New Roman"/>
          <w:color w:val="000000" w:themeColor="text1"/>
          <w:sz w:val="24"/>
          <w:szCs w:val="24"/>
        </w:rPr>
        <w:t>i</w:t>
      </w:r>
      <w:r w:rsidR="00544B42" w:rsidRPr="00C32735">
        <w:rPr>
          <w:rFonts w:ascii="Book Antiqua" w:hAnsi="Book Antiqua" w:cs="Times New Roman"/>
          <w:color w:val="000000" w:themeColor="text1"/>
          <w:sz w:val="24"/>
          <w:szCs w:val="24"/>
        </w:rPr>
        <w:t xml:space="preserve">s </w:t>
      </w:r>
      <w:r w:rsidR="00566FDA" w:rsidRPr="00C32735">
        <w:rPr>
          <w:rFonts w:ascii="Book Antiqua" w:hAnsi="Book Antiqua" w:cs="Times New Roman"/>
          <w:color w:val="000000" w:themeColor="text1"/>
          <w:sz w:val="24"/>
          <w:szCs w:val="24"/>
        </w:rPr>
        <w:t xml:space="preserve">an index of prognosis for HBV-ACLF. </w:t>
      </w:r>
    </w:p>
    <w:p w14:paraId="71906D35" w14:textId="7401A411" w:rsidR="00C32735" w:rsidRDefault="00C32735" w:rsidP="00D0512A">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041E8E41" w14:textId="107CAB3F" w:rsidR="00620CD6" w:rsidRPr="00F15EEE" w:rsidRDefault="00005C6E" w:rsidP="00D0512A">
      <w:pPr>
        <w:snapToGrid w:val="0"/>
        <w:spacing w:line="360" w:lineRule="auto"/>
        <w:rPr>
          <w:rFonts w:ascii="Book Antiqua" w:hAnsi="Book Antiqua" w:cs="Times New Roman"/>
          <w:b/>
          <w:bCs/>
          <w:color w:val="000000" w:themeColor="text1"/>
          <w:sz w:val="24"/>
          <w:szCs w:val="24"/>
          <w:u w:val="single"/>
        </w:rPr>
      </w:pPr>
      <w:r w:rsidRPr="00F15EEE">
        <w:rPr>
          <w:rFonts w:ascii="Book Antiqua" w:hAnsi="Book Antiqua" w:cs="Times New Roman"/>
          <w:b/>
          <w:bCs/>
          <w:color w:val="000000" w:themeColor="text1"/>
          <w:sz w:val="24"/>
          <w:szCs w:val="24"/>
          <w:u w:val="single"/>
        </w:rPr>
        <w:lastRenderedPageBreak/>
        <w:t>INTRODUCTION</w:t>
      </w:r>
    </w:p>
    <w:p w14:paraId="2343F58F" w14:textId="49014F6A" w:rsidR="00D173F5" w:rsidRPr="00C32735" w:rsidRDefault="00313E7E"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Hepatitis B virus-associated acute-on-chronic liver failure (HBV-ACLF), as the major form of acute-on-chronic liver failure (ACLF) in China</w:t>
      </w:r>
      <w:r w:rsidRPr="00C32735">
        <w:rPr>
          <w:rFonts w:ascii="Book Antiqua" w:hAnsi="Book Antiqua" w:cs="Times New Roman"/>
          <w:color w:val="000000" w:themeColor="text1"/>
          <w:sz w:val="24"/>
          <w:szCs w:val="24"/>
        </w:rPr>
        <w:fldChar w:fldCharType="begin">
          <w:fldData xml:space="preserve">PEVuZE5vdGU+PENpdGU+PEF1dGhvcj5XdTwvQXV0aG9yPjxZZWFyPjIwMTg8L1llYXI+PFJlY051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PC9hbHQtcGVyaW9kaWNhbD48cGFnZXM+MjE4MS0yMTkxPC9wYWdlcz48dm9sdW1lPjY3PC92b2x1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YWw8L2FiYnItMT48L2FsdC1wZXJpb2RpY2FsPjxwYWdlcz43MTQtMjA8L3BhZ2VzPjx2b2x1bWU+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PHBhZ2VzPjY3MC01PC9wYWdlcz48dm9sdW1lPjUwPC92b2x1bWU+PG51bWJlcj44PC9udW1iZXI+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PEVuZE5vdGU+PENpdGU+PEF1dGhvcj5XdTwvQXV0aG9yPjxZZWFyPjIwMTg8L1llYXI+PFJlY051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PC9hbHQtcGVyaW9kaWNhbD48cGFnZXM+MjE4MS0yMTkxPC9wYWdlcz48dm9sdW1lPjY3PC92b2x1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PHBhZ2VzPjY3MC01PC9wYWdlcz48dm9sdW1lPjUwPC92b2x1bWU+PG51bWJlcj44PC9udW1iZXI+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[1-3]</w:t>
      </w:r>
      <w:r w:rsidRPr="00C32735">
        <w:rPr>
          <w:rFonts w:ascii="Book Antiqua" w:hAnsi="Book Antiqua" w:cs="Times New Roman"/>
          <w:color w:val="000000" w:themeColor="text1"/>
          <w:sz w:val="24"/>
          <w:szCs w:val="24"/>
        </w:rPr>
        <w:fldChar w:fldCharType="end"/>
      </w:r>
      <w:r w:rsidR="007C0197" w:rsidRPr="00C32735">
        <w:rPr>
          <w:rFonts w:ascii="Book Antiqua" w:hAnsi="Book Antiqua" w:cs="Times New Roman"/>
          <w:color w:val="000000" w:themeColor="text1"/>
          <w:sz w:val="24"/>
          <w:szCs w:val="24"/>
        </w:rPr>
        <w:t xml:space="preserve">, is a severe syndrome manifesting </w:t>
      </w:r>
      <w:r w:rsidR="007C0197" w:rsidRPr="00C32735">
        <w:rPr>
          <w:rFonts w:ascii="Book Antiqua" w:eastAsia="等线" w:hAnsi="Book Antiqua" w:cs="Times New Roman"/>
          <w:color w:val="000000"/>
          <w:sz w:val="24"/>
          <w:szCs w:val="24"/>
        </w:rPr>
        <w:t xml:space="preserve">as </w:t>
      </w:r>
      <w:r w:rsidR="007C0197" w:rsidRPr="00C32735">
        <w:rPr>
          <w:rFonts w:ascii="Book Antiqua" w:hAnsi="Book Antiqua" w:cs="Times New Roman"/>
          <w:color w:val="000000" w:themeColor="text1"/>
          <w:sz w:val="24"/>
          <w:szCs w:val="24"/>
        </w:rPr>
        <w:t>acute exacerbation of liver dysfunction in patients with previously diagnosed or undiagnosed chronic liver disease due to the hepatitis B virus</w:t>
      </w:r>
      <w:r w:rsidR="007C0197" w:rsidRPr="00C32735">
        <w:rPr>
          <w:rFonts w:ascii="Book Antiqua" w:hAnsi="Book Antiqua" w:cs="Times New Roman"/>
          <w:color w:val="000000" w:themeColor="text1"/>
          <w:sz w:val="24"/>
          <w:szCs w:val="24"/>
        </w:rPr>
        <w:fldChar w:fldCharType="begin">
          <w:fldData xml:space="preserve">PEVuZE5vdGU+PENpdGU+PEF1dGhvcj5TYXJpbjwvQXV0aG9yPjxZZWFyPjIwMTk8L1llYXI+PFJl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ZTwvdGl0bGU+PHNlY29uZGFyeS10aXRsZT5IZXBhdG9sIEludDwvc2Vjb25kYXJ5LXRpdGxlPjwv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=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PEVuZE5vdGU+PENpdGU+PEF1dGhvcj5TYXJpbjwvQXV0aG9yPjxZZWFyPjIwMTk8L1llYXI+PFJl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=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C0197" w:rsidRPr="00C32735">
        <w:rPr>
          <w:rFonts w:ascii="Book Antiqua" w:hAnsi="Book Antiqua" w:cs="Times New Roman"/>
          <w:color w:val="000000" w:themeColor="text1"/>
          <w:sz w:val="24"/>
          <w:szCs w:val="24"/>
        </w:rPr>
      </w:r>
      <w:r w:rsidR="007C0197"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[4]</w:t>
      </w:r>
      <w:r w:rsidR="007C0197"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The reported prognosis of HBV-ACLF is very poor, with</w:t>
      </w:r>
      <w:r w:rsidR="007C0197" w:rsidRPr="00C32735">
        <w:rPr>
          <w:rFonts w:ascii="Book Antiqua" w:eastAsia="等线" w:hAnsi="Book Antiqua" w:cs="Times New Roman"/>
          <w:color w:val="000000"/>
          <w:sz w:val="24"/>
          <w:szCs w:val="24"/>
        </w:rPr>
        <w:t xml:space="preserve"> a</w:t>
      </w:r>
      <w:r w:rsidRPr="00C32735">
        <w:rPr>
          <w:rFonts w:ascii="Book Antiqua" w:hAnsi="Book Antiqua" w:cs="Times New Roman"/>
          <w:color w:val="000000" w:themeColor="text1"/>
          <w:sz w:val="24"/>
          <w:szCs w:val="24"/>
        </w:rPr>
        <w:t xml:space="preserve"> </w:t>
      </w:r>
      <w:r w:rsidR="00544B42" w:rsidRPr="00C32735">
        <w:rPr>
          <w:rFonts w:ascii="Book Antiqua" w:hAnsi="Book Antiqua" w:cs="Times New Roman"/>
          <w:color w:val="000000" w:themeColor="text1"/>
          <w:sz w:val="24"/>
          <w:szCs w:val="24"/>
        </w:rPr>
        <w:t>3</w:t>
      </w:r>
      <w:r w:rsidR="00544B42">
        <w:rPr>
          <w:rFonts w:ascii="Book Antiqua" w:hAnsi="Book Antiqua" w:cs="Times New Roman"/>
          <w:color w:val="000000" w:themeColor="text1"/>
          <w:sz w:val="24"/>
          <w:szCs w:val="24"/>
        </w:rPr>
        <w:t>-</w:t>
      </w:r>
      <w:r w:rsidR="00AD12BB">
        <w:rPr>
          <w:rFonts w:ascii="Book Antiqua" w:hAnsi="Book Antiqua" w:cs="Times New Roman"/>
          <w:color w:val="000000" w:themeColor="text1"/>
          <w:sz w:val="24"/>
          <w:szCs w:val="24"/>
        </w:rPr>
        <w:t>mo</w:t>
      </w:r>
      <w:r w:rsidRPr="00C32735">
        <w:rPr>
          <w:rFonts w:ascii="Book Antiqua" w:hAnsi="Book Antiqua" w:cs="Times New Roman"/>
          <w:color w:val="000000" w:themeColor="text1"/>
          <w:sz w:val="24"/>
          <w:szCs w:val="24"/>
        </w:rPr>
        <w:t xml:space="preserve"> mortality rate over 50% without liver transplantation</w:t>
      </w:r>
      <w:r w:rsidRPr="00C32735">
        <w:rPr>
          <w:rFonts w:ascii="Book Antiqua" w:hAnsi="Book Antiqua" w:cs="Times New Roman"/>
          <w:color w:val="000000" w:themeColor="text1"/>
          <w:sz w:val="24"/>
          <w:szCs w:val="24"/>
        </w:rPr>
        <w:fldChar w:fldCharType="begin"/>
      </w:r>
      <w:r w:rsidR="00C03266" w:rsidRPr="00C32735">
        <w:rPr>
          <w:rFonts w:ascii="Book Antiqua" w:hAnsi="Book Antiqua" w:cs="Times New Roman"/>
          <w:color w:val="000000" w:themeColor="text1"/>
          <w:sz w:val="24"/>
          <w:szCs w:val="24"/>
        </w:rPr>
        <w:instrText xml:space="preserve"> ADDIN EN.CITE &lt;EndNote&gt;&lt;Cite&gt;&lt;Author&gt;Seto&lt;/Author&gt;&lt;Year&gt;2012&lt;/Year&gt;&lt;RecNum&gt;2816&lt;/RecNum&gt;&lt;DisplayText&gt;&lt;style face="superscript"&gt;[5]&lt;/style&gt;&lt;/DisplayText&gt;&lt;record&gt;&lt;rec-number&gt;2816&lt;/rec-number&gt;&lt;foreign-keys&gt;&lt;key app="EN" db-id="50wxdpzd9vd5r7e9t5b595djrfpttrxw9avp" timestamp="1511858713"&gt;2816&lt;/key&gt;&lt;/foreign-keys&gt;&lt;ref-type name="Journal Article"&gt;17&lt;/ref-type&gt;&lt;contributors&gt;&lt;authors&gt;&lt;author&gt;Seto, W. K.&lt;/author&gt;&lt;author&gt;Lai, C. L.&lt;/author&gt;&lt;author&gt;Yuen, M. F.&lt;/author&gt;&lt;/authors&gt;&lt;/contributors&gt;&lt;auth-address&gt;Department of Medicine, University of Hong Kong, Queen Mary Hospital, Hong Kong.&lt;/auth-address&gt;&lt;titles&gt;&lt;title&gt;Acute-on-chronic liver failure in chronic hepatitis B&lt;/title&gt;&lt;secondary-title&gt;J Gastroenterol Hepatol&lt;/secondary-title&gt;&lt;alt-title&gt;Journal of gastroenterology and hepatology&lt;/alt-title&gt;&lt;/titles&gt;&lt;periodical&gt;&lt;full-title&gt;J Gastroenterol Hepatol&lt;/full-title&gt;&lt;/periodical&gt;&lt;alt-periodical&gt;&lt;full-title&gt;Journal of Gastroenterology and Hepatology&lt;/full-title&gt;&lt;abbr-1&gt;J. Gastroenterol. Hepatol.&lt;/abbr-1&gt;&lt;/alt-periodical&gt;&lt;pages&gt;662-9&lt;/pages&gt;&lt;volume&gt;27&lt;/volume&gt;&lt;number&gt;4&lt;/number&gt;&lt;edition&gt;2011/11/22&lt;/edition&gt;&lt;keywords&gt;&lt;keyword&gt;Disease Progression&lt;/keyword&gt;&lt;keyword&gt;End Stage Liver Disease/*etiology/*therapy&lt;/keyword&gt;&lt;keyword&gt;Hepatitis B, Chronic/*complications/virology&lt;/keyword&gt;&lt;keyword&gt;Humans&lt;/keyword&gt;&lt;keyword&gt;Liver Failure, Acute/*etiology/*therapy&lt;/keyword&gt;&lt;keyword&gt;Prognosis&lt;/keyword&gt;&lt;/keywords&gt;&lt;dates&gt;&lt;year&gt;2012&lt;/year&gt;&lt;pub-dates&gt;&lt;date&gt;Apr&lt;/date&gt;&lt;/pub-dates&gt;&lt;/dates&gt;&lt;isbn&gt;0815-9319&lt;/isbn&gt;&lt;accession-num&gt;22098452&lt;/accession-num&gt;&lt;urls&gt;&lt;related-urls&gt;&lt;url&gt;http://onlinelibrary.wiley.com/store/10.1111/j.1440-1746.2011.06971.x/asset/j.1440-1746.2011.06971.x.pdf?v=1&amp;amp;t=jajdnqys&amp;amp;s=765c3ae099c530a2bc013dcd3efb8659c8d4a301&lt;/url&gt;&lt;/related-urls&gt;&lt;/urls&gt;&lt;electronic-resource-num&gt;10.1111/j.1440-1746.2011.06971.x&lt;/electronic-resource-num&gt;&lt;remote-database-provider&gt;NLM&lt;/remote-database-provider&gt;&lt;language&gt;eng&lt;/language&gt;&lt;/record&gt;&lt;/Cite&gt;&lt;/EndNote&gt;</w:instrText>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[5]</w:t>
      </w:r>
      <w:r w:rsidRPr="00C32735">
        <w:rPr>
          <w:rFonts w:ascii="Book Antiqua" w:hAnsi="Book Antiqua" w:cs="Times New Roman"/>
          <w:color w:val="000000" w:themeColor="text1"/>
          <w:sz w:val="24"/>
          <w:szCs w:val="24"/>
        </w:rPr>
        <w:fldChar w:fldCharType="end"/>
      </w:r>
      <w:r w:rsidR="00A573BC" w:rsidRPr="00C32735">
        <w:rPr>
          <w:rFonts w:ascii="Book Antiqua" w:hAnsi="Book Antiqua" w:cs="Times New Roman"/>
          <w:color w:val="000000" w:themeColor="text1"/>
          <w:sz w:val="24"/>
          <w:szCs w:val="24"/>
        </w:rPr>
        <w:t>.</w:t>
      </w:r>
      <w:r w:rsidR="00A76A9E" w:rsidRPr="00C32735">
        <w:rPr>
          <w:rFonts w:ascii="Book Antiqua" w:hAnsi="Book Antiqua" w:cs="Times New Roman"/>
          <w:color w:val="000000" w:themeColor="text1"/>
          <w:sz w:val="24"/>
          <w:szCs w:val="24"/>
        </w:rPr>
        <w:t xml:space="preserve"> However</w:t>
      </w:r>
      <w:r w:rsidR="00A573BC" w:rsidRPr="00C32735">
        <w:rPr>
          <w:rFonts w:ascii="Book Antiqua" w:hAnsi="Book Antiqua" w:cs="Times New Roman"/>
          <w:color w:val="000000" w:themeColor="text1"/>
          <w:sz w:val="24"/>
          <w:szCs w:val="24"/>
        </w:rPr>
        <w:t xml:space="preserve">, it </w:t>
      </w:r>
      <w:r w:rsidR="007C0197" w:rsidRPr="00C32735">
        <w:rPr>
          <w:rFonts w:ascii="Book Antiqua" w:eastAsia="等线" w:hAnsi="Book Antiqua" w:cs="Times New Roman"/>
          <w:color w:val="000000"/>
          <w:sz w:val="24"/>
          <w:szCs w:val="24"/>
        </w:rPr>
        <w:t>is</w:t>
      </w:r>
      <w:r w:rsidR="00A573BC" w:rsidRPr="00C32735">
        <w:rPr>
          <w:rFonts w:ascii="Book Antiqua" w:hAnsi="Book Antiqua" w:cs="Times New Roman"/>
          <w:color w:val="000000" w:themeColor="text1"/>
          <w:sz w:val="24"/>
          <w:szCs w:val="24"/>
        </w:rPr>
        <w:t xml:space="preserve"> still a potentially reversible disease under the condition of intensive care and treatment</w:t>
      </w:r>
      <w:r w:rsidR="001576D3" w:rsidRPr="00C32735">
        <w:rPr>
          <w:rFonts w:ascii="Book Antiqua" w:hAnsi="Book Antiqua" w:cs="Times New Roman"/>
          <w:color w:val="000000" w:themeColor="text1"/>
          <w:sz w:val="24"/>
          <w:szCs w:val="24"/>
        </w:rPr>
        <w:fldChar w:fldCharType="begin"/>
      </w:r>
      <w:r w:rsidR="00C03266" w:rsidRPr="00C32735">
        <w:rPr>
          <w:rFonts w:ascii="Book Antiqua" w:hAnsi="Book Antiqua" w:cs="Times New Roman"/>
          <w:color w:val="000000" w:themeColor="text1"/>
          <w:sz w:val="24"/>
          <w:szCs w:val="24"/>
        </w:rPr>
        <w:instrText xml:space="preserve"> ADDIN EN.CITE &lt;EndNote&gt;&lt;Cite&gt;&lt;Author&gt;Olson&lt;/Author&gt;&lt;Year&gt;2011&lt;/Year&gt;&lt;RecNum&gt;2716&lt;/RecNum&gt;&lt;DisplayText&gt;&lt;style face="superscript"&gt;[6]&lt;/style&gt;&lt;/DisplayText&gt;&lt;record&gt;&lt;rec-number&gt;2716&lt;/rec-number&gt;&lt;foreign-keys&gt;&lt;key app="EN" db-id="50wxdpzd9vd5r7e9t5b595djrfpttrxw9avp" timestamp="1497106215"&gt;2716&lt;/key&gt;&lt;key app="ENWeb" db-id=""&gt;0&lt;/key&gt;&lt;/foreign-keys&gt;&lt;ref-type name="Journal Article"&gt;17&lt;/ref-type&gt;&lt;contributors&gt;&lt;authors&gt;&lt;author&gt;Olson, J. C.&lt;/author&gt;&lt;author&gt;Kamath, P. S.&lt;/author&gt;&lt;/authors&gt;&lt;/contributors&gt;&lt;auth-address&gt;Division of Critical Care Medicine, Mayo Clinic, Rochester, Minnesota, USA.&lt;/auth-address&gt;&lt;titles&gt;&lt;title&gt;Acute-on-chronic liver failure: concept, natural history, and prognosis&lt;/title&gt;&lt;secondary-title&gt;Curr Opin Crit Care&lt;/secondary-title&gt;&lt;/titles&gt;&lt;periodical&gt;&lt;full-title&gt;Curr Opin Crit Care&lt;/full-title&gt;&lt;/periodical&gt;&lt;pages&gt;165-9&lt;/pages&gt;&lt;volume&gt;17&lt;/volume&gt;&lt;number&gt;2&lt;/number&gt;&lt;keywords&gt;&lt;keyword&gt;*Concept Formation&lt;/keyword&gt;&lt;keyword&gt;End Stage Liver Disease/complications/diagnosis/*physiopathology&lt;/keyword&gt;&lt;keyword&gt;Humans&lt;/keyword&gt;&lt;keyword&gt;Liver Failure, Acute/complications/diagnosis/*physiopathology&lt;/keyword&gt;&lt;keyword&gt;Prognosis&lt;/keyword&gt;&lt;/keywords&gt;&lt;dates&gt;&lt;year&gt;2011&lt;/year&gt;&lt;pub-dates&gt;&lt;date&gt;Apr&lt;/date&gt;&lt;/pub-dates&gt;&lt;/dates&gt;&lt;isbn&gt;1531-7072 (Electronic)&amp;#xD;1070-5295 (Linking)&lt;/isbn&gt;&lt;accession-num&gt;21326095&lt;/accession-num&gt;&lt;urls&gt;&lt;related-urls&gt;&lt;url&gt;https://www.ncbi.nlm.nih.gov/pubmed/21326095&lt;/url&gt;&lt;/related-urls&gt;&lt;/urls&gt;&lt;electronic-resource-num&gt;10.1097/MCC.0b013e328344b42d&lt;/electronic-resource-num&gt;&lt;/record&gt;&lt;/Cite&gt;&lt;/EndNote&gt;</w:instrText>
      </w:r>
      <w:r w:rsidR="001576D3"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[6]</w:t>
      </w:r>
      <w:r w:rsidR="001576D3"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Therefore, distinguishing patients with </w:t>
      </w:r>
      <w:r w:rsidR="00544B42">
        <w:rPr>
          <w:rFonts w:ascii="Book Antiqua" w:hAnsi="Book Antiqua" w:cs="Times New Roman"/>
          <w:color w:val="000000" w:themeColor="text1"/>
          <w:sz w:val="24"/>
          <w:szCs w:val="24"/>
        </w:rPr>
        <w:t xml:space="preserve">a </w:t>
      </w:r>
      <w:r w:rsidRPr="00C32735">
        <w:rPr>
          <w:rFonts w:ascii="Book Antiqua" w:hAnsi="Book Antiqua" w:cs="Times New Roman"/>
          <w:color w:val="000000" w:themeColor="text1"/>
          <w:sz w:val="24"/>
          <w:szCs w:val="24"/>
        </w:rPr>
        <w:t xml:space="preserve">high mortality risk or reversibility from all patients is helpful for </w:t>
      </w:r>
      <w:r w:rsidR="007C0197"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management of HBV-ACLF</w:t>
      </w:r>
      <w:r w:rsidR="007C0197" w:rsidRPr="00C32735">
        <w:rPr>
          <w:rFonts w:ascii="Book Antiqua" w:eastAsia="等线" w:hAnsi="Book Antiqua" w:cs="Times New Roman"/>
          <w:color w:val="000000"/>
          <w:sz w:val="24"/>
          <w:szCs w:val="24"/>
        </w:rPr>
        <w:t>,</w:t>
      </w:r>
      <w:r w:rsidRPr="00C32735">
        <w:rPr>
          <w:rFonts w:ascii="Book Antiqua" w:hAnsi="Book Antiqua" w:cs="Times New Roman"/>
          <w:color w:val="000000" w:themeColor="text1"/>
          <w:sz w:val="24"/>
          <w:szCs w:val="24"/>
        </w:rPr>
        <w:t xml:space="preserve"> and </w:t>
      </w:r>
      <w:r w:rsidR="007C0197"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identification of prognostic factors is critical.</w:t>
      </w:r>
    </w:p>
    <w:p w14:paraId="01302D4B" w14:textId="64F591B3" w:rsidR="00F374AF"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Systemic inflammatory reactions </w:t>
      </w:r>
      <w:r w:rsidRPr="00C32735">
        <w:rPr>
          <w:rFonts w:ascii="Book Antiqua" w:eastAsia="等线" w:hAnsi="Book Antiqua" w:cs="Times New Roman"/>
          <w:color w:val="000000"/>
          <w:sz w:val="24"/>
          <w:szCs w:val="24"/>
        </w:rPr>
        <w:t>are</w:t>
      </w:r>
      <w:r w:rsidRPr="00C32735">
        <w:rPr>
          <w:rFonts w:ascii="Book Antiqua" w:hAnsi="Book Antiqua" w:cs="Times New Roman"/>
          <w:color w:val="000000" w:themeColor="text1"/>
          <w:sz w:val="24"/>
          <w:szCs w:val="24"/>
        </w:rPr>
        <w:t xml:space="preserve"> considered to be signs of ACLF</w:t>
      </w:r>
      <w:r w:rsidR="007065A9"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Pls3LCA4XTwvc3R5bGU+PC9EaXNwbGF5VGV4dD48cmVjb3JkPjxyZWMtbnVtYmVyPjI2NDE8L3Jl
Yy1udW1iZXI+PGZvcmVpZ24ta2V5cz48a2V5IGFwcD0iRU4iIGRiLWlkPSI1MHd4ZHB6ZDl2ZDVy
N2U5dDViNTk1ZGpyZnB0dHJ4dzlhdnAiIHRpbWVzdGFtcD0iMTQ4ODk4MjAwNyI+MjY0MTwva2V5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bywgVi48L2F1dGhvcj48YXV0aG9yPkVhc2wtQ2xpZiBDb25zb3J0aXVtPC9hdXRob3I+PC9hdXRo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cm9lbnRlcm9sb2d5PC9hYmJyLTE+PC9hbHQtcGVyaW9kaWNhbD48cGFnZXM+MTQyNi1VMTg5PC9w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Pls3LCA4XTwvc3R5bGU+PC9EaXNwbGF5VGV4dD48cmVjb3JkPjxyZWMtbnVtYmVyPjI2NDE8L3Jl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cm9lbnRlcm9sb2d5PC9hYmJyLTE+PC9hbHQtcGVyaW9kaWNhbD48cGFnZXM+MTQyNi1VMTg5PC9w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065A9" w:rsidRPr="00C32735">
        <w:rPr>
          <w:rFonts w:ascii="Book Antiqua" w:hAnsi="Book Antiqua" w:cs="Times New Roman"/>
          <w:color w:val="000000" w:themeColor="text1"/>
          <w:sz w:val="24"/>
          <w:szCs w:val="24"/>
        </w:rPr>
      </w:r>
      <w:r w:rsidR="007065A9"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[7, 8]</w:t>
      </w:r>
      <w:r w:rsidR="007065A9" w:rsidRPr="00C32735">
        <w:rPr>
          <w:rFonts w:ascii="Book Antiqua" w:hAnsi="Book Antiqua" w:cs="Times New Roman"/>
          <w:color w:val="000000" w:themeColor="text1"/>
          <w:sz w:val="24"/>
          <w:szCs w:val="24"/>
        </w:rPr>
        <w:fldChar w:fldCharType="end"/>
      </w:r>
      <w:r w:rsidR="00D173F5" w:rsidRPr="00C32735">
        <w:rPr>
          <w:rFonts w:ascii="Book Antiqua" w:hAnsi="Book Antiqua" w:cs="Times New Roman"/>
          <w:color w:val="000000" w:themeColor="text1"/>
          <w:sz w:val="24"/>
          <w:szCs w:val="24"/>
        </w:rPr>
        <w:t xml:space="preserve">. Furthermore, inflammatory reactions </w:t>
      </w:r>
      <w:r w:rsidRPr="00C32735">
        <w:rPr>
          <w:rFonts w:ascii="Book Antiqua" w:eastAsia="等线" w:hAnsi="Book Antiqua" w:cs="Times New Roman"/>
          <w:color w:val="000000"/>
          <w:sz w:val="24"/>
          <w:szCs w:val="24"/>
        </w:rPr>
        <w:t>play</w:t>
      </w:r>
      <w:r w:rsidR="00D173F5" w:rsidRPr="00C32735">
        <w:rPr>
          <w:rFonts w:ascii="Book Antiqua" w:hAnsi="Book Antiqua" w:cs="Times New Roman"/>
          <w:color w:val="000000" w:themeColor="text1"/>
          <w:sz w:val="24"/>
          <w:szCs w:val="24"/>
        </w:rPr>
        <w:t xml:space="preserve"> an important role in the pathogenesis and</w:t>
      </w:r>
      <w:r w:rsidRPr="00C32735">
        <w:rPr>
          <w:rFonts w:ascii="Book Antiqua" w:eastAsia="等线" w:hAnsi="Book Antiqua" w:cs="Times New Roman"/>
          <w:color w:val="000000"/>
          <w:sz w:val="24"/>
          <w:szCs w:val="24"/>
        </w:rPr>
        <w:t xml:space="preserve"> influence the</w:t>
      </w:r>
      <w:r w:rsidR="00D173F5" w:rsidRPr="00C32735">
        <w:rPr>
          <w:rFonts w:ascii="Book Antiqua" w:hAnsi="Book Antiqua" w:cs="Times New Roman"/>
          <w:color w:val="000000" w:themeColor="text1"/>
          <w:sz w:val="24"/>
          <w:szCs w:val="24"/>
        </w:rPr>
        <w:t xml:space="preserve"> outcome of </w:t>
      </w:r>
      <w:proofErr w:type="gramStart"/>
      <w:r w:rsidR="00D173F5" w:rsidRPr="00C32735">
        <w:rPr>
          <w:rFonts w:ascii="Book Antiqua" w:hAnsi="Book Antiqua" w:cs="Times New Roman"/>
          <w:color w:val="000000" w:themeColor="text1"/>
          <w:sz w:val="24"/>
          <w:szCs w:val="24"/>
        </w:rPr>
        <w:t>ACLF</w:t>
      </w:r>
      <w:proofErr w:type="gramEnd"/>
      <w:r w:rsidR="00D173F5" w:rsidRPr="00C32735">
        <w:rPr>
          <w:rFonts w:ascii="Book Antiqua" w:hAnsi="Book Antiqua" w:cs="Times New Roman"/>
          <w:color w:val="000000" w:themeColor="text1"/>
          <w:sz w:val="24"/>
          <w:szCs w:val="24"/>
        </w:rPr>
        <w:fldChar w:fldCharType="begin">
          <w:fldData xml:space="preserve">PEVuZE5vdGU+PENpdGU+PEF1dGhvcj5Tb2zDqTwvQXV0aG9yPjxZZWFyPjIwMTY8L1llYXI+PFJl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PEVuZE5vdGU+PENpdGU+PEF1dGhvcj5Tb2zDqTwvQXV0aG9yPjxZZWFyPjIwMTY8L1llYXI+PFJl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D173F5" w:rsidRPr="00C32735">
        <w:rPr>
          <w:rFonts w:ascii="Book Antiqua" w:hAnsi="Book Antiqua" w:cs="Times New Roman"/>
          <w:color w:val="000000" w:themeColor="text1"/>
          <w:sz w:val="24"/>
          <w:szCs w:val="24"/>
        </w:rPr>
      </w:r>
      <w:r w:rsidR="00D173F5"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[8-11]</w:t>
      </w:r>
      <w:r w:rsidR="00D173F5"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w:t>
      </w:r>
      <w:r w:rsidR="00F43E9C" w:rsidRPr="00C32735">
        <w:rPr>
          <w:rFonts w:ascii="Book Antiqua" w:hAnsi="Book Antiqua" w:cs="Times New Roman"/>
          <w:color w:val="000000" w:themeColor="text1"/>
          <w:sz w:val="24"/>
          <w:szCs w:val="24"/>
        </w:rPr>
        <w:t xml:space="preserve">The white cell count and plasma C-reactive protein levels are higher in patients with ACLF than in those with “mere” </w:t>
      </w:r>
      <w:r w:rsidR="00544B42" w:rsidRPr="00544B42">
        <w:rPr>
          <w:rFonts w:ascii="Book Antiqua" w:hAnsi="Book Antiqua" w:cs="Times New Roman"/>
          <w:color w:val="000000" w:themeColor="text1"/>
          <w:sz w:val="24"/>
          <w:szCs w:val="24"/>
        </w:rPr>
        <w:t>acute decompensated cirrhosis</w:t>
      </w:r>
      <w:r w:rsidR="00F43E9C" w:rsidRPr="00C32735">
        <w:rPr>
          <w:rFonts w:ascii="Book Antiqua" w:hAnsi="Book Antiqua" w:cs="Times New Roman"/>
          <w:color w:val="000000" w:themeColor="text1"/>
          <w:sz w:val="24"/>
          <w:szCs w:val="24"/>
        </w:rPr>
        <w:t xml:space="preserve"> without </w:t>
      </w:r>
      <w:proofErr w:type="gramStart"/>
      <w:r w:rsidR="00F43E9C" w:rsidRPr="00C32735">
        <w:rPr>
          <w:rFonts w:ascii="Book Antiqua" w:hAnsi="Book Antiqua" w:cs="Times New Roman"/>
          <w:color w:val="000000" w:themeColor="text1"/>
          <w:sz w:val="24"/>
          <w:szCs w:val="24"/>
        </w:rPr>
        <w:t>ACLF</w:t>
      </w:r>
      <w:proofErr w:type="gramEnd"/>
      <w:r w:rsidR="00F43E9C"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F43E9C" w:rsidRPr="00C32735">
        <w:rPr>
          <w:rFonts w:ascii="Book Antiqua" w:hAnsi="Book Antiqua" w:cs="Times New Roman"/>
          <w:color w:val="000000" w:themeColor="text1"/>
          <w:sz w:val="24"/>
          <w:szCs w:val="24"/>
        </w:rPr>
      </w:r>
      <w:r w:rsidR="00F43E9C"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[7]</w:t>
      </w:r>
      <w:r w:rsidR="00F43E9C" w:rsidRPr="00C32735">
        <w:rPr>
          <w:rFonts w:ascii="Book Antiqua" w:hAnsi="Book Antiqua" w:cs="Times New Roman"/>
          <w:color w:val="000000" w:themeColor="text1"/>
          <w:sz w:val="24"/>
          <w:szCs w:val="24"/>
        </w:rPr>
        <w:fldChar w:fldCharType="end"/>
      </w:r>
      <w:r w:rsidR="00F43E9C" w:rsidRPr="00C32735">
        <w:rPr>
          <w:rFonts w:ascii="Book Antiqua" w:hAnsi="Book Antiqua" w:cs="Times New Roman"/>
          <w:color w:val="000000" w:themeColor="text1"/>
          <w:sz w:val="24"/>
          <w:szCs w:val="24"/>
        </w:rPr>
        <w:t xml:space="preserve">, indicates an excessive inflammatory response at early stages of ACLF.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6</w:t>
      </w:r>
      <w:r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(IL-6)</w:t>
      </w:r>
      <w:r w:rsidR="00223A86" w:rsidRPr="00C32735">
        <w:rPr>
          <w:rFonts w:ascii="Book Antiqua" w:hAnsi="Book Antiqua" w:cs="Times New Roman"/>
          <w:color w:val="000000" w:themeColor="text1"/>
          <w:sz w:val="24"/>
          <w:szCs w:val="24"/>
        </w:rPr>
        <w:t xml:space="preserve"> as a pro-inflammatory cytokine</w:t>
      </w:r>
      <w:r w:rsidRPr="00C32735">
        <w:rPr>
          <w:rFonts w:ascii="Book Antiqua" w:hAnsi="Book Antiqua" w:cs="Times New Roman"/>
          <w:color w:val="000000" w:themeColor="text1"/>
          <w:sz w:val="24"/>
          <w:szCs w:val="24"/>
        </w:rPr>
        <w:t xml:space="preserve"> </w:t>
      </w:r>
      <w:r w:rsidR="00223A86" w:rsidRPr="00C32735">
        <w:rPr>
          <w:rFonts w:ascii="Book Antiqua" w:hAnsi="Book Antiqua" w:cs="Times New Roman"/>
          <w:color w:val="000000" w:themeColor="text1"/>
          <w:sz w:val="24"/>
          <w:szCs w:val="24"/>
        </w:rPr>
        <w:t xml:space="preserve">is an important </w:t>
      </w:r>
      <w:r w:rsidR="00223A86" w:rsidRPr="00C32735">
        <w:rPr>
          <w:rFonts w:ascii="Book Antiqua" w:eastAsia="等线" w:hAnsi="Book Antiqua" w:cs="Times New Roman"/>
          <w:color w:val="000000"/>
          <w:sz w:val="24"/>
          <w:szCs w:val="24"/>
        </w:rPr>
        <w:t>inducer</w:t>
      </w:r>
      <w:r w:rsidR="00223A86" w:rsidRPr="00C32735">
        <w:rPr>
          <w:rFonts w:ascii="Book Antiqua" w:hAnsi="Book Antiqua" w:cs="Times New Roman"/>
          <w:color w:val="000000" w:themeColor="text1"/>
          <w:sz w:val="24"/>
          <w:szCs w:val="24"/>
        </w:rPr>
        <w:t xml:space="preserve"> of infectious defense and a measure of inflammation that is detectable earlier and is more sensitive than </w:t>
      </w:r>
      <w:proofErr w:type="gramStart"/>
      <w:r w:rsidR="00223A86" w:rsidRPr="00C32735">
        <w:rPr>
          <w:rFonts w:ascii="Book Antiqua" w:hAnsi="Book Antiqua" w:cs="Times New Roman"/>
          <w:color w:val="000000" w:themeColor="text1"/>
          <w:sz w:val="24"/>
          <w:szCs w:val="24"/>
        </w:rPr>
        <w:t>CRP</w:t>
      </w:r>
      <w:proofErr w:type="gramEnd"/>
      <w:r w:rsidR="00223A86" w:rsidRPr="00C32735">
        <w:rPr>
          <w:rFonts w:ascii="Book Antiqua" w:hAnsi="Book Antiqua" w:cs="Times New Roman"/>
          <w:color w:val="000000" w:themeColor="text1"/>
          <w:sz w:val="24"/>
          <w:szCs w:val="24"/>
        </w:rPr>
        <w:fldChar w:fldCharType="begin">
          <w:fldData xml:space="preserve">PEVuZE5vdGU+PENpdGU+PEF1dGhvcj5NaXJ6YXJhaGltaTwvQXV0aG9yPjxZZWFyPjIwMTc8L1ll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</w:fldData>
        </w:fldChar>
      </w:r>
      <w:r w:rsidR="00223A86" w:rsidRPr="00C32735">
        <w:rPr>
          <w:rFonts w:ascii="Book Antiqua" w:hAnsi="Book Antiqua" w:cs="Times New Roman"/>
          <w:color w:val="000000" w:themeColor="text1"/>
          <w:sz w:val="24"/>
          <w:szCs w:val="24"/>
        </w:rPr>
        <w:instrText xml:space="preserve"> ADDIN EN.CITE </w:instrText>
      </w:r>
      <w:r w:rsidR="00223A86" w:rsidRPr="00C32735">
        <w:rPr>
          <w:rFonts w:ascii="Book Antiqua" w:hAnsi="Book Antiqua" w:cs="Times New Roman"/>
          <w:color w:val="000000" w:themeColor="text1"/>
          <w:sz w:val="24"/>
          <w:szCs w:val="24"/>
        </w:rPr>
        <w:fldChar w:fldCharType="begin">
          <w:fldData xml:space="preserve">PEVuZE5vdGU+PENpdGU+PEF1dGhvcj5NaXJ6YXJhaGltaTwvQXV0aG9yPjxZZWFyPjIwMTc8L1ll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</w:fldData>
        </w:fldChar>
      </w:r>
      <w:r w:rsidR="00223A86" w:rsidRPr="00C32735">
        <w:rPr>
          <w:rFonts w:ascii="Book Antiqua" w:hAnsi="Book Antiqua" w:cs="Times New Roman"/>
          <w:color w:val="000000" w:themeColor="text1"/>
          <w:sz w:val="24"/>
          <w:szCs w:val="24"/>
        </w:rPr>
        <w:instrText xml:space="preserve"> ADDIN EN.CITE.DATA </w:instrText>
      </w:r>
      <w:r w:rsidR="00223A86" w:rsidRPr="00C32735">
        <w:rPr>
          <w:rFonts w:ascii="Book Antiqua" w:hAnsi="Book Antiqua" w:cs="Times New Roman"/>
          <w:color w:val="000000" w:themeColor="text1"/>
          <w:sz w:val="24"/>
          <w:szCs w:val="24"/>
        </w:rPr>
      </w:r>
      <w:r w:rsidR="00223A86" w:rsidRPr="00C32735">
        <w:rPr>
          <w:rFonts w:ascii="Book Antiqua" w:hAnsi="Book Antiqua" w:cs="Times New Roman"/>
          <w:color w:val="000000" w:themeColor="text1"/>
          <w:sz w:val="24"/>
          <w:szCs w:val="24"/>
        </w:rPr>
        <w:fldChar w:fldCharType="end"/>
      </w:r>
      <w:r w:rsidR="00223A86" w:rsidRPr="00C32735">
        <w:rPr>
          <w:rFonts w:ascii="Book Antiqua" w:hAnsi="Book Antiqua" w:cs="Times New Roman"/>
          <w:color w:val="000000" w:themeColor="text1"/>
          <w:sz w:val="24"/>
          <w:szCs w:val="24"/>
        </w:rPr>
      </w:r>
      <w:r w:rsidR="00223A86" w:rsidRPr="00C32735">
        <w:rPr>
          <w:rFonts w:ascii="Book Antiqua" w:hAnsi="Book Antiqua" w:cs="Times New Roman"/>
          <w:color w:val="000000" w:themeColor="text1"/>
          <w:sz w:val="24"/>
          <w:szCs w:val="24"/>
        </w:rPr>
        <w:fldChar w:fldCharType="separate"/>
      </w:r>
      <w:r w:rsidR="00223A86" w:rsidRPr="00C32735">
        <w:rPr>
          <w:rFonts w:ascii="Book Antiqua" w:hAnsi="Book Antiqua" w:cs="Times New Roman"/>
          <w:noProof/>
          <w:color w:val="000000" w:themeColor="text1"/>
          <w:sz w:val="24"/>
          <w:szCs w:val="24"/>
          <w:vertAlign w:val="superscript"/>
        </w:rPr>
        <w:t>[12, 13]</w:t>
      </w:r>
      <w:r w:rsidR="00223A86" w:rsidRPr="00C32735">
        <w:rPr>
          <w:rFonts w:ascii="Book Antiqua" w:hAnsi="Book Antiqua" w:cs="Times New Roman"/>
          <w:color w:val="000000" w:themeColor="text1"/>
          <w:sz w:val="24"/>
          <w:szCs w:val="24"/>
        </w:rPr>
        <w:fldChar w:fldCharType="end"/>
      </w:r>
      <w:r w:rsidR="00223A86" w:rsidRPr="00C32735">
        <w:rPr>
          <w:rFonts w:ascii="Book Antiqua" w:hAnsi="Book Antiqua" w:cs="Times New Roman"/>
          <w:color w:val="000000" w:themeColor="text1"/>
          <w:sz w:val="24"/>
          <w:szCs w:val="24"/>
        </w:rPr>
        <w:t xml:space="preserve">, and IL-6 </w:t>
      </w:r>
      <w:r w:rsidR="00F7234B" w:rsidRPr="00C32735">
        <w:rPr>
          <w:rFonts w:ascii="Book Antiqua" w:eastAsia="等线" w:hAnsi="Book Antiqua" w:cs="Times New Roman"/>
          <w:color w:val="000000"/>
          <w:sz w:val="24"/>
          <w:szCs w:val="24"/>
        </w:rPr>
        <w:t xml:space="preserve">pathway is related with </w:t>
      </w:r>
      <w:r w:rsidR="00544B42">
        <w:rPr>
          <w:rFonts w:ascii="Book Antiqua" w:eastAsia="等线" w:hAnsi="Book Antiqua" w:cs="Times New Roman"/>
          <w:color w:val="000000"/>
          <w:sz w:val="24"/>
          <w:szCs w:val="24"/>
        </w:rPr>
        <w:t xml:space="preserve">the </w:t>
      </w:r>
      <w:r w:rsidR="00F7234B" w:rsidRPr="00C32735">
        <w:rPr>
          <w:rFonts w:ascii="Book Antiqua" w:eastAsia="等线" w:hAnsi="Book Antiqua" w:cs="Times New Roman"/>
          <w:color w:val="000000"/>
          <w:sz w:val="24"/>
          <w:szCs w:val="24"/>
        </w:rPr>
        <w:t>physiology and pathology of the liver</w:t>
      </w:r>
      <w:r w:rsidRPr="00C32735">
        <w:rPr>
          <w:rFonts w:ascii="Book Antiqua" w:hAnsi="Book Antiqua" w:cs="Times New Roman"/>
          <w:color w:val="000000" w:themeColor="text1"/>
          <w:sz w:val="24"/>
          <w:szCs w:val="24"/>
        </w:rPr>
        <w:t>. The prognostic value of IL-6 has been studied in patients with end-stage liver diseases</w:t>
      </w:r>
      <w:r w:rsidR="007065A9" w:rsidRPr="00C32735">
        <w:rPr>
          <w:rFonts w:ascii="Book Antiqua" w:hAnsi="Book Antiqua" w:cs="Times New Roman"/>
          <w:color w:val="000000" w:themeColor="text1"/>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007065A9" w:rsidRPr="00C32735">
        <w:rPr>
          <w:rFonts w:ascii="Book Antiqua" w:hAnsi="Book Antiqua" w:cs="Times New Roman"/>
          <w:color w:val="000000" w:themeColor="text1"/>
          <w:sz w:val="24"/>
          <w:szCs w:val="24"/>
        </w:rPr>
      </w:r>
      <w:r w:rsidR="007065A9"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[14]</w:t>
      </w:r>
      <w:r w:rsidR="007065A9"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xml:space="preserve">. Our study aimed to explore whether IL-6 </w:t>
      </w:r>
      <w:r w:rsidR="00544B42" w:rsidRPr="00C32735">
        <w:rPr>
          <w:rFonts w:ascii="Book Antiqua" w:hAnsi="Book Antiqua" w:cs="Times New Roman"/>
          <w:color w:val="000000" w:themeColor="text1"/>
          <w:sz w:val="24"/>
          <w:szCs w:val="24"/>
        </w:rPr>
        <w:t>influence</w:t>
      </w:r>
      <w:r w:rsidR="00544B42">
        <w:rPr>
          <w:rFonts w:ascii="Book Antiqua" w:hAnsi="Book Antiqua" w:cs="Times New Roman"/>
          <w:color w:val="000000" w:themeColor="text1"/>
          <w:sz w:val="24"/>
          <w:szCs w:val="24"/>
        </w:rPr>
        <w:t>s</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HBV-ACLF prognosis and identify the specific effects of IL-6 on HBV-ACLF outcome.</w:t>
      </w:r>
    </w:p>
    <w:p w14:paraId="1527A4C3" w14:textId="77777777" w:rsidR="00AD12BB" w:rsidRPr="00C32735" w:rsidRDefault="00AD12BB" w:rsidP="00D0512A">
      <w:pPr>
        <w:snapToGrid w:val="0"/>
        <w:spacing w:line="360" w:lineRule="auto"/>
        <w:rPr>
          <w:rFonts w:ascii="Book Antiqua" w:hAnsi="Book Antiqua" w:cs="Times New Roman"/>
          <w:color w:val="000000" w:themeColor="text1"/>
          <w:sz w:val="24"/>
          <w:szCs w:val="24"/>
        </w:rPr>
      </w:pPr>
    </w:p>
    <w:p w14:paraId="2CE8809E"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MATERIALS AND METHODS</w:t>
      </w:r>
    </w:p>
    <w:p w14:paraId="143F079B" w14:textId="53F76C09" w:rsidR="00620CD6" w:rsidRPr="00AD12BB" w:rsidRDefault="007C0197" w:rsidP="00D0512A">
      <w:pPr>
        <w:snapToGrid w:val="0"/>
        <w:spacing w:line="360" w:lineRule="auto"/>
        <w:rPr>
          <w:rFonts w:ascii="Book Antiqua" w:hAnsi="Book Antiqua" w:cs="Times New Roman"/>
          <w:b/>
          <w:bCs/>
          <w:i/>
          <w:iCs/>
          <w:color w:val="000000" w:themeColor="text1"/>
          <w:sz w:val="24"/>
          <w:szCs w:val="24"/>
        </w:rPr>
      </w:pPr>
      <w:r w:rsidRPr="00AD12BB">
        <w:rPr>
          <w:rFonts w:ascii="Book Antiqua" w:hAnsi="Book Antiqua" w:cs="Times New Roman"/>
          <w:b/>
          <w:bCs/>
          <w:i/>
          <w:iCs/>
          <w:color w:val="000000" w:themeColor="text1"/>
          <w:sz w:val="24"/>
          <w:szCs w:val="24"/>
        </w:rPr>
        <w:t>Patients</w:t>
      </w:r>
    </w:p>
    <w:p w14:paraId="511388A2" w14:textId="71B8B7AE" w:rsidR="00620CD6" w:rsidRPr="00C32735" w:rsidRDefault="007C0197" w:rsidP="00D0512A">
      <w:pPr>
        <w:snapToGrid w:val="0"/>
        <w:spacing w:line="360" w:lineRule="auto"/>
        <w:rPr>
          <w:rFonts w:ascii="Book Antiqua" w:hAnsi="Book Antiqua" w:cs="Times New Roman"/>
          <w:color w:val="000000" w:themeColor="text1"/>
          <w:sz w:val="24"/>
          <w:szCs w:val="24"/>
        </w:rPr>
      </w:pPr>
      <w:bookmarkStart w:id="30" w:name="_Hlk45201560"/>
      <w:r w:rsidRPr="00C32735">
        <w:rPr>
          <w:rFonts w:ascii="Book Antiqua" w:hAnsi="Book Antiqua" w:cs="Times New Roman"/>
          <w:color w:val="000000" w:themeColor="text1"/>
          <w:sz w:val="24"/>
          <w:szCs w:val="24"/>
        </w:rPr>
        <w:t xml:space="preserve">We </w:t>
      </w:r>
      <w:r w:rsidR="00203FEB" w:rsidRPr="00C32735">
        <w:rPr>
          <w:rFonts w:ascii="Book Antiqua" w:hAnsi="Book Antiqua" w:cs="Times New Roman"/>
          <w:color w:val="000000" w:themeColor="text1"/>
          <w:sz w:val="24"/>
          <w:szCs w:val="24"/>
        </w:rPr>
        <w:t xml:space="preserve">retrospectively </w:t>
      </w:r>
      <w:r w:rsidRPr="00C32735">
        <w:rPr>
          <w:rFonts w:ascii="Book Antiqua" w:hAnsi="Book Antiqua" w:cs="Times New Roman"/>
          <w:color w:val="000000" w:themeColor="text1"/>
          <w:sz w:val="24"/>
          <w:szCs w:val="24"/>
        </w:rPr>
        <w:t xml:space="preserve">analyzed HBV-ACLF </w:t>
      </w:r>
      <w:r w:rsidR="009C0594" w:rsidRPr="00C32735">
        <w:rPr>
          <w:rFonts w:ascii="Book Antiqua" w:hAnsi="Book Antiqua" w:cs="Times New Roman"/>
          <w:color w:val="000000" w:themeColor="text1"/>
          <w:sz w:val="24"/>
          <w:szCs w:val="24"/>
        </w:rPr>
        <w:t>patients</w:t>
      </w:r>
      <w:r w:rsidRPr="00C32735">
        <w:rPr>
          <w:rFonts w:ascii="Book Antiqua" w:hAnsi="Book Antiqua" w:cs="Times New Roman"/>
          <w:color w:val="000000" w:themeColor="text1"/>
          <w:sz w:val="24"/>
          <w:szCs w:val="24"/>
        </w:rPr>
        <w:t xml:space="preserve"> from the National </w:t>
      </w:r>
      <w:r w:rsidR="0047434B" w:rsidRPr="00C32735">
        <w:rPr>
          <w:rFonts w:ascii="Book Antiqua" w:hAnsi="Book Antiqua" w:cs="Times New Roman"/>
          <w:color w:val="000000" w:themeColor="text1"/>
          <w:sz w:val="24"/>
          <w:szCs w:val="24"/>
        </w:rPr>
        <w:t>Twelve</w:t>
      </w:r>
      <w:r w:rsidRPr="00C32735">
        <w:rPr>
          <w:rFonts w:ascii="Book Antiqua" w:hAnsi="Book Antiqua" w:cs="Times New Roman"/>
          <w:color w:val="000000" w:themeColor="text1"/>
          <w:sz w:val="24"/>
          <w:szCs w:val="24"/>
        </w:rPr>
        <w:t xml:space="preserve"> Five-Year Science and Technology </w:t>
      </w:r>
      <w:r w:rsidR="00021BEA" w:rsidRPr="00C32735">
        <w:rPr>
          <w:rFonts w:ascii="Book Antiqua" w:hAnsi="Book Antiqua" w:cs="Times New Roman"/>
          <w:color w:val="000000" w:themeColor="text1"/>
          <w:sz w:val="24"/>
          <w:szCs w:val="24"/>
        </w:rPr>
        <w:t xml:space="preserve">Major </w:t>
      </w:r>
      <w:r w:rsidRPr="00C32735">
        <w:rPr>
          <w:rFonts w:ascii="Book Antiqua" w:hAnsi="Book Antiqua" w:cs="Times New Roman"/>
          <w:color w:val="000000" w:themeColor="text1"/>
          <w:sz w:val="24"/>
          <w:szCs w:val="24"/>
        </w:rPr>
        <w:t xml:space="preserve">Project of China (ChiCTR-TRC-00000766). </w:t>
      </w:r>
      <w:bookmarkEnd w:id="30"/>
      <w:r w:rsidRPr="00C32735">
        <w:rPr>
          <w:rFonts w:ascii="Book Antiqua" w:hAnsi="Book Antiqua" w:cs="Times New Roman"/>
          <w:color w:val="000000" w:themeColor="text1"/>
          <w:sz w:val="24"/>
          <w:szCs w:val="24"/>
        </w:rPr>
        <w:t>A multicenter study was conducted from November 31, 2012</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to December 31, 2014. All </w:t>
      </w:r>
      <w:r w:rsidR="004E507E" w:rsidRPr="00C32735">
        <w:rPr>
          <w:rFonts w:ascii="Book Antiqua" w:hAnsi="Book Antiqua" w:cs="Times New Roman"/>
          <w:color w:val="000000" w:themeColor="text1"/>
          <w:sz w:val="24"/>
          <w:szCs w:val="24"/>
        </w:rPr>
        <w:t>patients</w:t>
      </w:r>
      <w:r w:rsidRPr="00C32735">
        <w:rPr>
          <w:rFonts w:ascii="Book Antiqua" w:hAnsi="Book Antiqua" w:cs="Times New Roman"/>
          <w:color w:val="000000" w:themeColor="text1"/>
          <w:sz w:val="24"/>
          <w:szCs w:val="24"/>
        </w:rPr>
        <w:t xml:space="preserve"> from </w:t>
      </w:r>
      <w:r w:rsidR="00544B42">
        <w:rPr>
          <w:rFonts w:ascii="Book Antiqua" w:hAnsi="Book Antiqua" w:cs="Times New Roman"/>
          <w:color w:val="000000" w:themeColor="text1"/>
          <w:sz w:val="24"/>
          <w:szCs w:val="24"/>
        </w:rPr>
        <w:t>the following 17</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clinical </w:t>
      </w:r>
      <w:r w:rsidRPr="00C32735">
        <w:rPr>
          <w:rFonts w:ascii="Book Antiqua" w:hAnsi="Book Antiqua" w:cs="Times New Roman"/>
          <w:color w:val="000000" w:themeColor="text1"/>
          <w:sz w:val="24"/>
          <w:szCs w:val="24"/>
        </w:rPr>
        <w:lastRenderedPageBreak/>
        <w:t xml:space="preserve">institutions were enrolled: 302 Military Hospital, Beijing </w:t>
      </w:r>
      <w:proofErr w:type="spellStart"/>
      <w:r w:rsidRPr="00C32735">
        <w:rPr>
          <w:rFonts w:ascii="Book Antiqua" w:hAnsi="Book Antiqua" w:cs="Times New Roman"/>
          <w:color w:val="000000" w:themeColor="text1"/>
          <w:sz w:val="24"/>
          <w:szCs w:val="24"/>
        </w:rPr>
        <w:t>Ditan</w:t>
      </w:r>
      <w:proofErr w:type="spellEnd"/>
      <w:r w:rsidRPr="00C32735">
        <w:rPr>
          <w:rFonts w:ascii="Book Antiqua" w:hAnsi="Book Antiqua" w:cs="Times New Roman"/>
          <w:color w:val="000000" w:themeColor="text1"/>
          <w:sz w:val="24"/>
          <w:szCs w:val="24"/>
        </w:rPr>
        <w:t xml:space="preserve"> Hospital, Beijing </w:t>
      </w:r>
      <w:proofErr w:type="spellStart"/>
      <w:r w:rsidRPr="00C32735">
        <w:rPr>
          <w:rFonts w:ascii="Book Antiqua" w:hAnsi="Book Antiqua" w:cs="Times New Roman"/>
          <w:color w:val="000000" w:themeColor="text1"/>
          <w:sz w:val="24"/>
          <w:szCs w:val="24"/>
        </w:rPr>
        <w:t>Youan</w:t>
      </w:r>
      <w:proofErr w:type="spellEnd"/>
      <w:r w:rsidRPr="00C32735">
        <w:rPr>
          <w:rFonts w:ascii="Book Antiqua" w:hAnsi="Book Antiqua" w:cs="Times New Roman"/>
          <w:color w:val="000000" w:themeColor="text1"/>
          <w:sz w:val="24"/>
          <w:szCs w:val="24"/>
        </w:rPr>
        <w:t xml:space="preserve"> Hospital, Shanghai Public Health Clinical Center, Tongji Hospital, Tianjin Infectious Disease Hospital, Fuzhou Infectious Disease Hospital, Hubei Provincial Hospital of Traditional Chinese Medicine, Jilin Hepatobiliary Hospital, The First Affiliated Hospital of Guangxi University of Traditional Chinese Medicine, The First Affiliated Hospital of Hunan University of Traditional Chinese Medicine, The Third Affiliated Hospital of Zhongshan University, The Sixth People’s Hospital of Shenyang, </w:t>
      </w:r>
      <w:proofErr w:type="spellStart"/>
      <w:r w:rsidRPr="00C32735">
        <w:rPr>
          <w:rFonts w:ascii="Book Antiqua" w:hAnsi="Book Antiqua" w:cs="Times New Roman"/>
          <w:color w:val="000000" w:themeColor="text1"/>
          <w:sz w:val="24"/>
          <w:szCs w:val="24"/>
        </w:rPr>
        <w:t>Xixi</w:t>
      </w:r>
      <w:proofErr w:type="spellEnd"/>
      <w:r w:rsidRPr="00C32735">
        <w:rPr>
          <w:rFonts w:ascii="Book Antiqua" w:hAnsi="Book Antiqua" w:cs="Times New Roman"/>
          <w:color w:val="000000" w:themeColor="text1"/>
          <w:sz w:val="24"/>
          <w:szCs w:val="24"/>
        </w:rPr>
        <w:t xml:space="preserve"> Hospital of Hangzhou, Shenzhen Traditional Chinese Medicine Hospital, The Third People’s Hospital of Shenzhen, and Chengdu Public Health Clinical Center. </w:t>
      </w:r>
    </w:p>
    <w:p w14:paraId="756D7D56" w14:textId="566B8067" w:rsidR="00620CD6"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diagnosis of HBV-ACLF was based on both ACLF and chronic liver disease due to HBV infection. The diagnosis of ACLF complied with the diagnostic and therapeutic guidelines for liver failure established in 2014</w:t>
      </w:r>
      <w:r w:rsidRPr="00C32735">
        <w:rPr>
          <w:rFonts w:ascii="Book Antiqua" w:hAnsi="Book Antiqua" w:cs="Times New Roman"/>
          <w:color w:val="000000" w:themeColor="text1"/>
          <w:sz w:val="24"/>
          <w:szCs w:val="24"/>
        </w:rPr>
        <w:fldChar w:fldCharType="begin">
          <w:fldData xml:space="preserve">PEVuZE5vdGU+PENpdGU+PEF1dGhvcj5TYXJpbjwvQXV0aG9yPjxZZWFyPjIwMTQ8L1llYXI+PFJl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</w:fldData>
        </w:fldChar>
      </w:r>
      <w:r w:rsidR="00C03266" w:rsidRPr="00C32735">
        <w:rPr>
          <w:rFonts w:ascii="Book Antiqua" w:hAnsi="Book Antiqua" w:cs="Times New Roman"/>
          <w:color w:val="000000" w:themeColor="text1"/>
          <w:sz w:val="24"/>
          <w:szCs w:val="24"/>
        </w:rPr>
        <w:instrText xml:space="preserve"> ADDIN EN.CITE </w:instrText>
      </w:r>
      <w:r w:rsidR="00C03266" w:rsidRPr="00C32735">
        <w:rPr>
          <w:rFonts w:ascii="Book Antiqua" w:hAnsi="Book Antiqua" w:cs="Times New Roman"/>
          <w:color w:val="000000" w:themeColor="text1"/>
          <w:sz w:val="24"/>
          <w:szCs w:val="24"/>
        </w:rPr>
        <w:fldChar w:fldCharType="begin">
          <w:fldData xml:space="preserve">PEVuZE5vdGU+PENpdGU+PEF1dGhvcj5TYXJpbjwvQXV0aG9yPjxZZWFyPjIwMTQ8L1llYXI+PFJl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</w:fldData>
        </w:fldChar>
      </w:r>
      <w:r w:rsidR="00C03266" w:rsidRPr="00C32735">
        <w:rPr>
          <w:rFonts w:ascii="Book Antiqua" w:hAnsi="Book Antiqua" w:cs="Times New Roman"/>
          <w:color w:val="000000" w:themeColor="text1"/>
          <w:sz w:val="24"/>
          <w:szCs w:val="24"/>
        </w:rPr>
        <w:instrText xml:space="preserve"> ADDIN EN.CITE.DATA </w:instrText>
      </w:r>
      <w:r w:rsidR="00C03266" w:rsidRPr="00C32735">
        <w:rPr>
          <w:rFonts w:ascii="Book Antiqua" w:hAnsi="Book Antiqua" w:cs="Times New Roman"/>
          <w:color w:val="000000" w:themeColor="text1"/>
          <w:sz w:val="24"/>
          <w:szCs w:val="24"/>
        </w:rPr>
      </w:r>
      <w:r w:rsidR="00C03266"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00C03266" w:rsidRPr="00C32735">
        <w:rPr>
          <w:rFonts w:ascii="Book Antiqua" w:hAnsi="Book Antiqua" w:cs="Times New Roman"/>
          <w:noProof/>
          <w:color w:val="000000" w:themeColor="text1"/>
          <w:sz w:val="24"/>
          <w:szCs w:val="24"/>
          <w:vertAlign w:val="superscript"/>
        </w:rPr>
        <w:t>[15]</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 A</w:t>
      </w:r>
      <w:r w:rsidR="00E5477C" w:rsidRPr="00C32735">
        <w:rPr>
          <w:rFonts w:ascii="Book Antiqua" w:hAnsi="Book Antiqua" w:cs="Times New Roman"/>
          <w:color w:val="000000" w:themeColor="text1"/>
          <w:sz w:val="24"/>
          <w:szCs w:val="24"/>
        </w:rPr>
        <w:t>CLF</w:t>
      </w:r>
      <w:r w:rsidRPr="00C32735">
        <w:rPr>
          <w:rFonts w:ascii="Book Antiqua" w:hAnsi="Book Antiqua" w:cs="Times New Roman"/>
          <w:color w:val="000000" w:themeColor="text1"/>
          <w:sz w:val="24"/>
          <w:szCs w:val="24"/>
        </w:rPr>
        <w:t xml:space="preserve"> is the main clinical manifestation of short-term acute hepatic decompensation (usually occurring within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on the basis of an underlying chronic liver disease. The diagnostic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J</w:t>
      </w:r>
      <w:r w:rsidR="00544B42" w:rsidRPr="00C32735">
        <w:rPr>
          <w:rFonts w:ascii="Book Antiqua" w:hAnsi="Book Antiqua" w:cs="Times New Roman"/>
          <w:color w:val="000000" w:themeColor="text1"/>
          <w:sz w:val="24"/>
          <w:szCs w:val="24"/>
        </w:rPr>
        <w:t xml:space="preserve">aundice </w:t>
      </w:r>
      <w:r w:rsidR="00632E23">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serum bilirubin ≥ 5 mg/dL </w:t>
      </w:r>
      <w:r w:rsidR="00632E23">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85 µmol/</w:t>
      </w:r>
      <w:r w:rsidRPr="00AC33E9">
        <w:rPr>
          <w:rFonts w:ascii="Book Antiqua" w:hAnsi="Book Antiqua" w:cs="Times New Roman"/>
          <w:caps/>
          <w:color w:val="000000" w:themeColor="text1"/>
          <w:sz w:val="24"/>
          <w:szCs w:val="24"/>
        </w:rPr>
        <w:t>l</w:t>
      </w:r>
      <w:r w:rsidRPr="00C32735">
        <w:rPr>
          <w:rFonts w:ascii="Book Antiqua" w:hAnsi="Book Antiqua" w:cs="Times New Roman"/>
          <w:color w:val="000000" w:themeColor="text1"/>
          <w:sz w:val="24"/>
          <w:szCs w:val="24"/>
        </w:rPr>
        <w:t>)</w:t>
      </w:r>
      <w:r w:rsidR="00632E23" w:rsidRPr="00C32735">
        <w:rPr>
          <w:rFonts w:ascii="Book Antiqua" w:hAnsi="Book Antiqua" w:cs="Times New Roman"/>
          <w:color w:val="000000" w:themeColor="text1"/>
          <w:sz w:val="24"/>
          <w:szCs w:val="24"/>
        </w:rPr>
        <w:t>]</w:t>
      </w:r>
      <w:r w:rsidR="00AC33E9">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coagulopathy (</w:t>
      </w:r>
      <w:r w:rsidR="00544B42" w:rsidRPr="00C32735">
        <w:rPr>
          <w:rFonts w:ascii="Book Antiqua" w:hAnsi="Book Antiqua" w:cs="Times New Roman"/>
          <w:color w:val="000000" w:themeColor="text1"/>
          <w:sz w:val="24"/>
          <w:szCs w:val="24"/>
        </w:rPr>
        <w:t xml:space="preserve">international normalized ratio </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INR</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 1.5 or prothrombin activity ≤ 40%)</w:t>
      </w:r>
      <w:r w:rsidR="00AC33E9">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(3) ascites and/or encephalopathy as determined by physical examination. Chronic HBV infection was diagnosed according to HBsAg </w:t>
      </w:r>
      <w:r w:rsidRPr="00C32735">
        <w:rPr>
          <w:rFonts w:ascii="Book Antiqua" w:eastAsia="等线" w:hAnsi="Book Antiqua" w:cs="Times New Roman"/>
          <w:color w:val="000000"/>
          <w:sz w:val="24"/>
          <w:szCs w:val="24"/>
        </w:rPr>
        <w:t>positivity for</w:t>
      </w:r>
      <w:r w:rsidRPr="00C32735">
        <w:rPr>
          <w:rFonts w:ascii="Book Antiqua" w:hAnsi="Book Antiqua" w:cs="Times New Roman"/>
          <w:color w:val="000000" w:themeColor="text1"/>
          <w:sz w:val="24"/>
          <w:szCs w:val="24"/>
        </w:rPr>
        <w:t xml:space="preserve"> more than 6 </w:t>
      </w:r>
      <w:r w:rsidR="00AD12BB">
        <w:rPr>
          <w:rFonts w:ascii="Book Antiqua" w:hAnsi="Book Antiqua" w:cs="Times New Roman"/>
          <w:color w:val="000000" w:themeColor="text1"/>
          <w:sz w:val="24"/>
          <w:szCs w:val="24"/>
        </w:rPr>
        <w:t>mo</w:t>
      </w:r>
      <w:r w:rsidRPr="00C32735">
        <w:rPr>
          <w:rFonts w:ascii="Book Antiqua" w:hAnsi="Book Antiqua" w:cs="Times New Roman"/>
          <w:color w:val="000000" w:themeColor="text1"/>
          <w:sz w:val="24"/>
          <w:szCs w:val="24"/>
        </w:rPr>
        <w:t>.</w:t>
      </w:r>
    </w:p>
    <w:p w14:paraId="046E4388" w14:textId="0F38A6FB" w:rsidR="00620CD6"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inclusion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P</w:t>
      </w:r>
      <w:r w:rsidR="00544B42" w:rsidRPr="00C32735">
        <w:rPr>
          <w:rFonts w:ascii="Book Antiqua" w:hAnsi="Book Antiqua" w:cs="Times New Roman"/>
          <w:color w:val="000000" w:themeColor="text1"/>
          <w:sz w:val="24"/>
          <w:szCs w:val="24"/>
        </w:rPr>
        <w:t xml:space="preserve">atients </w:t>
      </w:r>
      <w:r w:rsidRPr="00C32735">
        <w:rPr>
          <w:rFonts w:ascii="Book Antiqua" w:hAnsi="Book Antiqua" w:cs="Times New Roman"/>
          <w:color w:val="000000" w:themeColor="text1"/>
          <w:sz w:val="24"/>
          <w:szCs w:val="24"/>
        </w:rPr>
        <w:t>with chronic liver disease due to hepatitis B virus infection</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patients with acute deteriorated liver function within 4 </w:t>
      </w:r>
      <w:proofErr w:type="spellStart"/>
      <w:r w:rsidR="002D705D">
        <w:rPr>
          <w:rFonts w:ascii="Book Antiqua" w:hAnsi="Book Antiqua" w:cs="Times New Roman"/>
          <w:color w:val="000000" w:themeColor="text1"/>
          <w:sz w:val="24"/>
          <w:szCs w:val="24"/>
        </w:rPr>
        <w:t>wk</w:t>
      </w:r>
      <w:proofErr w:type="spellEnd"/>
      <w:r w:rsidR="005A519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(3) patients with progressive jaundice (serum bilirubin ≥</w:t>
      </w:r>
      <w:bookmarkStart w:id="31" w:name="_Hlk45201766"/>
      <w:r w:rsidRPr="00C32735">
        <w:rPr>
          <w:rFonts w:ascii="Book Antiqua" w:hAnsi="Book Antiqua" w:cs="Times New Roman"/>
          <w:color w:val="000000" w:themeColor="text1"/>
          <w:sz w:val="24"/>
          <w:szCs w:val="24"/>
        </w:rPr>
        <w:t xml:space="preserve"> 5 mg/dL</w:t>
      </w:r>
      <w:bookmarkEnd w:id="31"/>
      <w:r w:rsidRPr="00C32735">
        <w:rPr>
          <w:rFonts w:ascii="Book Antiqua" w:hAnsi="Book Antiqua" w:cs="Times New Roman"/>
          <w:color w:val="000000" w:themeColor="text1"/>
          <w:sz w:val="24"/>
          <w:szCs w:val="24"/>
        </w:rPr>
        <w:t>)</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(4) patients with a risk of bleeding (prothrombin activity ≤ 40% or INR ≥ 1.5)</w:t>
      </w:r>
      <w:r w:rsidR="005A519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w:t>
      </w:r>
      <w:r w:rsidRPr="00C32735">
        <w:rPr>
          <w:rFonts w:ascii="Book Antiqua" w:eastAsia="等线" w:hAnsi="Book Antiqua" w:cs="Times New Roman"/>
          <w:color w:val="000000"/>
          <w:sz w:val="24"/>
          <w:szCs w:val="24"/>
        </w:rPr>
        <w:t xml:space="preserve">and </w:t>
      </w:r>
      <w:r w:rsidRPr="00C32735">
        <w:rPr>
          <w:rFonts w:ascii="Book Antiqua" w:hAnsi="Book Antiqua" w:cs="Times New Roman"/>
          <w:color w:val="000000" w:themeColor="text1"/>
          <w:sz w:val="24"/>
          <w:szCs w:val="24"/>
        </w:rPr>
        <w:t>(5) ascites and/or encephalopathy as determined by physical examination.</w:t>
      </w:r>
    </w:p>
    <w:p w14:paraId="1521727B" w14:textId="0B6A9991" w:rsidR="00B3389E" w:rsidRPr="00C32735"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The exclusion criteria were</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 </w:t>
      </w:r>
      <w:r w:rsidR="00544B42">
        <w:rPr>
          <w:rFonts w:ascii="Book Antiqua" w:hAnsi="Book Antiqua" w:cs="Times New Roman"/>
          <w:color w:val="000000" w:themeColor="text1"/>
          <w:sz w:val="24"/>
          <w:szCs w:val="24"/>
        </w:rPr>
        <w:t>P</w:t>
      </w:r>
      <w:r w:rsidR="00544B42" w:rsidRPr="00C32735">
        <w:rPr>
          <w:rFonts w:ascii="Book Antiqua" w:hAnsi="Book Antiqua" w:cs="Times New Roman"/>
          <w:color w:val="000000" w:themeColor="text1"/>
          <w:sz w:val="24"/>
          <w:szCs w:val="24"/>
        </w:rPr>
        <w:t xml:space="preserve">articipation </w:t>
      </w:r>
      <w:r w:rsidRPr="00C32735">
        <w:rPr>
          <w:rFonts w:ascii="Book Antiqua" w:hAnsi="Book Antiqua" w:cs="Times New Roman"/>
          <w:color w:val="000000" w:themeColor="text1"/>
          <w:sz w:val="24"/>
          <w:szCs w:val="24"/>
        </w:rPr>
        <w:t xml:space="preserve">in other clinical trials within the last 3 </w:t>
      </w:r>
      <w:proofErr w:type="spellStart"/>
      <w:r w:rsidR="00AD12BB">
        <w:rPr>
          <w:rFonts w:ascii="Book Antiqua" w:hAnsi="Book Antiqua" w:cs="Times New Roman"/>
          <w:color w:val="000000" w:themeColor="text1"/>
          <w:sz w:val="24"/>
          <w:szCs w:val="24"/>
        </w:rPr>
        <w:t>mo</w:t>
      </w:r>
      <w:proofErr w:type="spellEnd"/>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(2) pregnancy or breastfeeding</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(3) acute or </w:t>
      </w:r>
      <w:r w:rsidRPr="00C32735">
        <w:rPr>
          <w:rFonts w:ascii="Book Antiqua" w:eastAsia="等线" w:hAnsi="Book Antiqua" w:cs="Times New Roman"/>
          <w:color w:val="000000"/>
          <w:sz w:val="24"/>
          <w:szCs w:val="24"/>
        </w:rPr>
        <w:t>subacute</w:t>
      </w:r>
      <w:r w:rsidRPr="00C32735">
        <w:rPr>
          <w:rFonts w:ascii="Book Antiqua" w:hAnsi="Book Antiqua" w:cs="Times New Roman"/>
          <w:color w:val="000000" w:themeColor="text1"/>
          <w:sz w:val="24"/>
          <w:szCs w:val="24"/>
        </w:rPr>
        <w:t xml:space="preserve"> hepatic failure or chronic hepatic failure</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(4) other etiologies such as </w:t>
      </w:r>
      <w:r w:rsidRPr="00C32735">
        <w:rPr>
          <w:rFonts w:ascii="Book Antiqua" w:hAnsi="Book Antiqua" w:cs="Times New Roman"/>
          <w:color w:val="000000" w:themeColor="text1"/>
          <w:sz w:val="24"/>
          <w:szCs w:val="24"/>
        </w:rPr>
        <w:lastRenderedPageBreak/>
        <w:t>autoimmunity, drugs, alcohol</w:t>
      </w:r>
      <w:r w:rsidR="00544B42">
        <w:rPr>
          <w:rFonts w:ascii="Book Antiqua" w:hAnsi="Book Antiqua" w:cs="Times New Roman"/>
          <w:color w:val="000000" w:themeColor="text1"/>
          <w:sz w:val="24"/>
          <w:szCs w:val="24"/>
        </w:rPr>
        <w:t xml:space="preserve"> </w:t>
      </w:r>
      <w:r w:rsidR="0071540C" w:rsidRPr="00C32735">
        <w:rPr>
          <w:rFonts w:ascii="Book Antiqua" w:hAnsi="Book Antiqua" w:cs="Times New Roman"/>
          <w:color w:val="000000" w:themeColor="text1"/>
          <w:sz w:val="24"/>
          <w:szCs w:val="24"/>
        </w:rPr>
        <w:t>(</w:t>
      </w:r>
      <w:r w:rsidR="00B073BE" w:rsidRPr="00C32735">
        <w:rPr>
          <w:rFonts w:ascii="Book Antiqua" w:hAnsi="Book Antiqua" w:cs="Times New Roman"/>
          <w:color w:val="000000" w:themeColor="text1"/>
          <w:sz w:val="24"/>
          <w:szCs w:val="24"/>
        </w:rPr>
        <w:t>a history of signiﬁcant alcohol intake</w:t>
      </w:r>
      <w:r w:rsidR="00982D44" w:rsidRPr="00C32735">
        <w:rPr>
          <w:rFonts w:ascii="Book Antiqua" w:hAnsi="Book Antiqua" w:cs="Times New Roman"/>
          <w:color w:val="000000" w:themeColor="text1"/>
          <w:sz w:val="24"/>
          <w:szCs w:val="24"/>
        </w:rPr>
        <w:t xml:space="preserve"> was </w:t>
      </w:r>
      <w:r w:rsidR="00CB4BB4" w:rsidRPr="00C32735">
        <w:rPr>
          <w:rFonts w:ascii="Book Antiqua" w:hAnsi="Book Antiqua" w:cs="Times New Roman"/>
          <w:color w:val="000000" w:themeColor="text1"/>
          <w:sz w:val="24"/>
          <w:szCs w:val="24"/>
        </w:rPr>
        <w:t>identifi</w:t>
      </w:r>
      <w:r w:rsidR="00982D44" w:rsidRPr="00C32735">
        <w:rPr>
          <w:rFonts w:ascii="Book Antiqua" w:hAnsi="Book Antiqua" w:cs="Times New Roman"/>
          <w:color w:val="000000" w:themeColor="text1"/>
          <w:sz w:val="24"/>
          <w:szCs w:val="24"/>
        </w:rPr>
        <w:t xml:space="preserve">ed by </w:t>
      </w:r>
      <w:r w:rsidR="00746650" w:rsidRPr="00C32735">
        <w:rPr>
          <w:rFonts w:ascii="Book Antiqua" w:hAnsi="Book Antiqua" w:cs="Times New Roman"/>
          <w:color w:val="000000" w:themeColor="text1"/>
          <w:sz w:val="24"/>
          <w:szCs w:val="24"/>
        </w:rPr>
        <w:t>the Alcohol Use Disorders Identiﬁcation Test</w:t>
      </w:r>
      <w:bookmarkStart w:id="32" w:name="_Hlk43906833"/>
      <w:r w:rsidR="00746650" w:rsidRPr="00C32735">
        <w:rPr>
          <w:rFonts w:ascii="Book Antiqua" w:hAnsi="Book Antiqua" w:cs="Times New Roman"/>
          <w:color w:val="000000" w:themeColor="text1"/>
          <w:sz w:val="24"/>
          <w:szCs w:val="24"/>
        </w:rPr>
        <w:fldChar w:fldCharType="begin"/>
      </w:r>
      <w:r w:rsidR="00746650" w:rsidRPr="00C32735">
        <w:rPr>
          <w:rFonts w:ascii="Book Antiqua" w:hAnsi="Book Antiqua" w:cs="Times New Roman"/>
          <w:color w:val="000000" w:themeColor="text1"/>
          <w:sz w:val="24"/>
          <w:szCs w:val="24"/>
        </w:rPr>
        <w:instrText xml:space="preserve"> ADDIN EN.CITE &lt;EndNote&gt;&lt;Cite&gt;&lt;Author&gt;O&amp;apos;Shea&lt;/Author&gt;&lt;Year&gt;2010&lt;/Year&gt;&lt;RecNum&gt;3827&lt;/RecNum&gt;&lt;DisplayText&gt;&lt;style face="superscript"&gt;[16]&lt;/style&gt;&lt;/DisplayText&gt;&lt;record&gt;&lt;rec-number&gt;3827&lt;/rec-number&gt;&lt;foreign-keys&gt;&lt;key app="EN" db-id="50wxdpzd9vd5r7e9t5b595djrfpttrxw9avp" timestamp="1592312070"&gt;3827&lt;/key&gt;&lt;key app="ENWeb" db-id=""&gt;0&lt;/key&gt;&lt;/foreign-keys&gt;&lt;ref-type name="Journal Article"&gt;17&lt;/ref-type&gt;&lt;contributors&gt;&lt;authors&gt;&lt;author&gt;O&amp;apos;Shea, R. S.&lt;/author&gt;&lt;author&gt;Dasarathy, S.&lt;/author&gt;&lt;author&gt;McCullough, A. J.&lt;/author&gt;&lt;author&gt;Practice Guideline Committee of the American Association for the Study of Liver, Diseases&lt;/author&gt;&lt;author&gt;Practice Parameters Committee of the American College of, Gastroenterology&lt;/author&gt;&lt;/authors&gt;&lt;/contributors&gt;&lt;auth-address&gt;Department of Gastroenterology and Hepatology, Cleveland Clinic Foundation, Cleveland, OH 44195, USA.&lt;/auth-address&gt;&lt;titles&gt;&lt;title&gt;Alcoholic liver disease&lt;/title&gt;&lt;secondary-title&gt;Hepatology&lt;/secondary-title&gt;&lt;/titles&gt;&lt;periodical&gt;&lt;full-title&gt;Hepatology&lt;/full-title&gt;&lt;abbr-1&gt;Hepatology (Baltimore, Md.)&lt;/abbr-1&gt;&lt;/periodical&gt;&lt;pages&gt;307-28&lt;/pages&gt;&lt;volume&gt;51&lt;/volume&gt;&lt;number&gt;1&lt;/number&gt;&lt;edition&gt;2009/12/25&lt;/edition&gt;&lt;keywords&gt;&lt;keyword&gt;Algorithms&lt;/keyword&gt;&lt;keyword&gt;Hepatitis, Alcoholic/therapy&lt;/keyword&gt;&lt;keyword&gt;Humans&lt;/keyword&gt;&lt;keyword&gt;*Liver Diseases, Alcoholic/diagnosis/therapy&lt;/keyword&gt;&lt;keyword&gt;Liver Transplantation&lt;/keyword&gt;&lt;keyword&gt;Risk Factors&lt;/keyword&gt;&lt;/keywords&gt;&lt;dates&gt;&lt;year&gt;2010&lt;/year&gt;&lt;pub-dates&gt;&lt;date&gt;Jan&lt;/date&gt;&lt;/pub-dates&gt;&lt;/dates&gt;&lt;isbn&gt;1527-3350 (Electronic)&amp;#xD;0270-9139 (Linking)&lt;/isbn&gt;&lt;accession-num&gt;20034030&lt;/accession-num&gt;&lt;urls&gt;&lt;related-urls&gt;&lt;url&gt;https://www.ncbi.nlm.nih.gov/pubmed/20034030&lt;/url&gt;&lt;/related-urls&gt;&lt;/urls&gt;&lt;electronic-resource-num&gt;10.1002/hep.23258&lt;/electronic-resource-num&gt;&lt;/record&gt;&lt;/Cite&gt;&lt;/EndNote&gt;</w:instrText>
      </w:r>
      <w:r w:rsidR="00746650" w:rsidRPr="00C32735">
        <w:rPr>
          <w:rFonts w:ascii="Book Antiqua" w:hAnsi="Book Antiqua" w:cs="Times New Roman"/>
          <w:color w:val="000000" w:themeColor="text1"/>
          <w:sz w:val="24"/>
          <w:szCs w:val="24"/>
        </w:rPr>
        <w:fldChar w:fldCharType="separate"/>
      </w:r>
      <w:r w:rsidR="00746650" w:rsidRPr="00C32735">
        <w:rPr>
          <w:rFonts w:ascii="Book Antiqua" w:hAnsi="Book Antiqua" w:cs="Times New Roman"/>
          <w:noProof/>
          <w:color w:val="000000" w:themeColor="text1"/>
          <w:sz w:val="24"/>
          <w:szCs w:val="24"/>
          <w:vertAlign w:val="superscript"/>
        </w:rPr>
        <w:t>[16]</w:t>
      </w:r>
      <w:r w:rsidR="00746650" w:rsidRPr="00C32735">
        <w:rPr>
          <w:rFonts w:ascii="Book Antiqua" w:hAnsi="Book Antiqua" w:cs="Times New Roman"/>
          <w:color w:val="000000" w:themeColor="text1"/>
          <w:sz w:val="24"/>
          <w:szCs w:val="24"/>
        </w:rPr>
        <w:fldChar w:fldCharType="end"/>
      </w:r>
      <w:bookmarkEnd w:id="32"/>
      <w:r w:rsidR="0071540C"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toxins, or parasites that may contribute to ACLF</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(5) hepatocellular carcinoma</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(6) other serious general or psychological diseases</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(7) human immunodeficiency virus infection</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(8) brain edema and/or infection at the time of enrollment (including septic shock and fungal infection)</w:t>
      </w:r>
      <w:r w:rsidR="00C51B1C">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(9) type 1 hepatorenal syndrome (characterized by clinical features including severe progressive renal failure, oliguria for several days less than 2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and serum creatinine &gt; </w:t>
      </w:r>
      <w:r w:rsidRPr="00C32735">
        <w:rPr>
          <w:rFonts w:ascii="Book Antiqua" w:eastAsia="等线" w:hAnsi="Book Antiqua" w:cs="Times New Roman"/>
          <w:color w:val="000000"/>
          <w:sz w:val="24"/>
          <w:szCs w:val="24"/>
        </w:rPr>
        <w:t xml:space="preserve">221 </w:t>
      </w:r>
      <w:proofErr w:type="spellStart"/>
      <w:r w:rsidRPr="00C32735">
        <w:rPr>
          <w:rFonts w:ascii="Book Antiqua" w:eastAsia="等线" w:hAnsi="Book Antiqua" w:cs="Times New Roman"/>
          <w:color w:val="000000"/>
          <w:sz w:val="24"/>
          <w:szCs w:val="24"/>
        </w:rPr>
        <w:t>μmol</w:t>
      </w:r>
      <w:proofErr w:type="spellEnd"/>
      <w:r w:rsidRPr="00C32735">
        <w:rPr>
          <w:rFonts w:ascii="Book Antiqua" w:eastAsia="等线" w:hAnsi="Book Antiqua" w:cs="Times New Roman"/>
          <w:color w:val="000000"/>
          <w:sz w:val="24"/>
          <w:szCs w:val="24"/>
        </w:rPr>
        <w:t>/L</w:t>
      </w:r>
      <w:r w:rsidRPr="00C32735">
        <w:rPr>
          <w:rFonts w:ascii="Book Antiqua" w:hAnsi="Book Antiqua" w:cs="Times New Roman"/>
          <w:color w:val="000000" w:themeColor="text1"/>
          <w:sz w:val="24"/>
          <w:szCs w:val="24"/>
        </w:rPr>
        <w:t>).</w:t>
      </w:r>
    </w:p>
    <w:p w14:paraId="019E78DD" w14:textId="2C3C0F1D" w:rsidR="004405A9" w:rsidRDefault="007C0197" w:rsidP="00D0512A">
      <w:pPr>
        <w:snapToGrid w:val="0"/>
        <w:spacing w:line="360" w:lineRule="auto"/>
        <w:ind w:firstLineChars="300" w:firstLine="720"/>
        <w:rPr>
          <w:rFonts w:ascii="Book Antiqua" w:hAnsi="Book Antiqua"/>
          <w:noProof/>
          <w:sz w:val="24"/>
          <w:szCs w:val="24"/>
        </w:rPr>
      </w:pPr>
      <w:r w:rsidRPr="00C32735">
        <w:rPr>
          <w:rFonts w:ascii="Book Antiqua" w:hAnsi="Book Antiqua" w:cs="Times New Roman"/>
          <w:color w:val="000000" w:themeColor="text1"/>
          <w:sz w:val="24"/>
          <w:szCs w:val="24"/>
        </w:rPr>
        <w:t xml:space="preserve">A </w:t>
      </w:r>
      <w:bookmarkStart w:id="33" w:name="_Hlk43716675"/>
      <w:r w:rsidRPr="00C32735">
        <w:rPr>
          <w:rFonts w:ascii="Book Antiqua" w:hAnsi="Book Antiqua" w:cs="Times New Roman"/>
          <w:color w:val="000000" w:themeColor="text1"/>
          <w:sz w:val="24"/>
          <w:szCs w:val="24"/>
        </w:rPr>
        <w:t>flow diagram</w:t>
      </w:r>
      <w:bookmarkEnd w:id="33"/>
      <w:r w:rsidRPr="00C32735">
        <w:rPr>
          <w:rFonts w:ascii="Book Antiqua" w:hAnsi="Book Antiqua" w:cs="Times New Roman"/>
          <w:color w:val="000000" w:themeColor="text1"/>
          <w:sz w:val="24"/>
          <w:szCs w:val="24"/>
        </w:rPr>
        <w:t xml:space="preserve"> of patient selection is shown in Figure 1. A total of 1059 patients with HBV-ACLF were identified between 2000 and 2014, of </w:t>
      </w:r>
      <w:proofErr w:type="gramStart"/>
      <w:r w:rsidR="00544B42" w:rsidRPr="00C32735">
        <w:rPr>
          <w:rFonts w:ascii="Book Antiqua" w:hAnsi="Book Antiqua" w:cs="Times New Roman"/>
          <w:color w:val="000000" w:themeColor="text1"/>
          <w:sz w:val="24"/>
          <w:szCs w:val="24"/>
        </w:rPr>
        <w:t>wh</w:t>
      </w:r>
      <w:r w:rsidR="00544B42">
        <w:rPr>
          <w:rFonts w:ascii="Book Antiqua" w:hAnsi="Book Antiqua" w:cs="Times New Roman"/>
          <w:color w:val="000000" w:themeColor="text1"/>
          <w:sz w:val="24"/>
          <w:szCs w:val="24"/>
        </w:rPr>
        <w:t>om</w:t>
      </w:r>
      <w:proofErr w:type="gramEnd"/>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492 who did not fulfill the criteria</w:t>
      </w:r>
      <w:r w:rsidRPr="00C32735">
        <w:rPr>
          <w:rFonts w:ascii="Book Antiqua" w:eastAsia="等线" w:hAnsi="Book Antiqua" w:cs="Times New Roman"/>
          <w:color w:val="000000"/>
          <w:sz w:val="24"/>
          <w:szCs w:val="24"/>
        </w:rPr>
        <w:t xml:space="preserve"> and</w:t>
      </w:r>
      <w:r w:rsidRPr="00C32735">
        <w:rPr>
          <w:rFonts w:ascii="Book Antiqua" w:hAnsi="Book Antiqua" w:cs="Times New Roman"/>
          <w:color w:val="000000" w:themeColor="text1"/>
          <w:sz w:val="24"/>
          <w:szCs w:val="24"/>
        </w:rPr>
        <w:t xml:space="preserve"> 155</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without consecutive records were excluded. Ultimately, 412 patients were included in the analysis.</w:t>
      </w:r>
    </w:p>
    <w:p w14:paraId="3311469F" w14:textId="77777777" w:rsidR="005A49C6" w:rsidRPr="00C32735" w:rsidRDefault="005A49C6" w:rsidP="00D0512A">
      <w:pPr>
        <w:snapToGrid w:val="0"/>
        <w:spacing w:line="360" w:lineRule="auto"/>
        <w:rPr>
          <w:rFonts w:ascii="Book Antiqua" w:hAnsi="Book Antiqua" w:cs="Times New Roman"/>
          <w:b/>
          <w:bCs/>
          <w:color w:val="000000" w:themeColor="text1"/>
          <w:sz w:val="24"/>
          <w:szCs w:val="24"/>
        </w:rPr>
      </w:pPr>
    </w:p>
    <w:p w14:paraId="4600D0DB" w14:textId="77777777" w:rsidR="00EB6186" w:rsidRPr="005A49C6" w:rsidRDefault="00EB6186"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Quantification of IL-6</w:t>
      </w:r>
    </w:p>
    <w:p w14:paraId="553B0BD7" w14:textId="171CA095" w:rsidR="00EB6186" w:rsidRDefault="00EB6186"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IL-6 (</w:t>
      </w:r>
      <w:proofErr w:type="spellStart"/>
      <w:r w:rsidRPr="00C32735">
        <w:rPr>
          <w:rFonts w:ascii="Book Antiqua" w:hAnsi="Book Antiqua" w:cs="Times New Roman"/>
          <w:color w:val="000000" w:themeColor="text1"/>
          <w:sz w:val="24"/>
          <w:szCs w:val="24"/>
        </w:rPr>
        <w:t>Elecsys</w:t>
      </w:r>
      <w:proofErr w:type="spellEnd"/>
      <w:r w:rsidRPr="00C32735">
        <w:rPr>
          <w:rFonts w:ascii="Book Antiqua" w:hAnsi="Book Antiqua" w:cs="Times New Roman"/>
          <w:color w:val="000000" w:themeColor="text1"/>
          <w:sz w:val="24"/>
          <w:szCs w:val="24"/>
        </w:rPr>
        <w:t xml:space="preserve"> IL-6 kit, </w:t>
      </w:r>
      <w:proofErr w:type="spellStart"/>
      <w:r w:rsidRPr="00C32735">
        <w:rPr>
          <w:rFonts w:ascii="Book Antiqua" w:hAnsi="Book Antiqua" w:cs="Times New Roman"/>
          <w:color w:val="000000" w:themeColor="text1"/>
          <w:sz w:val="24"/>
          <w:szCs w:val="24"/>
        </w:rPr>
        <w:t>electrochemiluminescence</w:t>
      </w:r>
      <w:proofErr w:type="spellEnd"/>
      <w:r w:rsidRPr="00C32735">
        <w:rPr>
          <w:rFonts w:ascii="Book Antiqua" w:hAnsi="Book Antiqua" w:cs="Times New Roman"/>
          <w:color w:val="000000" w:themeColor="text1"/>
          <w:sz w:val="24"/>
          <w:szCs w:val="24"/>
        </w:rPr>
        <w:t xml:space="preserve"> immunoassay) was uniformly determined in serum using the Cobas 8000 analyzer. These samples were collected at enrollment and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stored at -80</w:t>
      </w:r>
      <w:r w:rsidRPr="00C32735">
        <w:rPr>
          <w:rFonts w:ascii="宋体" w:eastAsia="宋体" w:hAnsi="宋体" w:cs="宋体" w:hint="eastAsia"/>
          <w:color w:val="000000" w:themeColor="text1"/>
          <w:sz w:val="24"/>
          <w:szCs w:val="24"/>
        </w:rPr>
        <w:t>℃</w:t>
      </w:r>
      <w:r w:rsidRPr="00C32735">
        <w:rPr>
          <w:rFonts w:ascii="Book Antiqua" w:hAnsi="Book Antiqua" w:cs="Times New Roman"/>
          <w:color w:val="000000" w:themeColor="text1"/>
          <w:sz w:val="24"/>
          <w:szCs w:val="24"/>
        </w:rPr>
        <w:t xml:space="preserve">, </w:t>
      </w:r>
      <w:r w:rsidR="00544B42">
        <w:rPr>
          <w:rFonts w:ascii="Book Antiqua" w:hAnsi="Book Antiqua" w:cs="Times New Roman"/>
          <w:color w:val="000000" w:themeColor="text1"/>
          <w:sz w:val="24"/>
          <w:szCs w:val="24"/>
        </w:rPr>
        <w:t xml:space="preserve">and </w:t>
      </w:r>
      <w:r w:rsidRPr="00C32735">
        <w:rPr>
          <w:rFonts w:ascii="Book Antiqua" w:hAnsi="Book Antiqua" w:cs="Times New Roman"/>
          <w:color w:val="000000" w:themeColor="text1"/>
          <w:sz w:val="24"/>
          <w:szCs w:val="24"/>
        </w:rPr>
        <w:t>then thawed for batched analysis</w:t>
      </w:r>
      <w:r w:rsidR="00C34103" w:rsidRPr="00C32735">
        <w:rPr>
          <w:rFonts w:ascii="Book Antiqua" w:hAnsi="Book Antiqua" w:cs="Times New Roman"/>
          <w:color w:val="000000" w:themeColor="text1"/>
          <w:sz w:val="24"/>
          <w:szCs w:val="24"/>
        </w:rPr>
        <w:t xml:space="preserve"> at</w:t>
      </w:r>
      <w:r w:rsidR="006327E0" w:rsidRPr="00C32735">
        <w:rPr>
          <w:rFonts w:ascii="Book Antiqua" w:hAnsi="Book Antiqua" w:cs="Times New Roman"/>
          <w:color w:val="000000" w:themeColor="text1"/>
          <w:sz w:val="24"/>
          <w:szCs w:val="24"/>
        </w:rPr>
        <w:t xml:space="preserve"> </w:t>
      </w:r>
      <w:r w:rsidR="00C34103" w:rsidRPr="00C32735">
        <w:rPr>
          <w:rFonts w:ascii="Book Antiqua" w:hAnsi="Book Antiqua" w:cs="Times New Roman"/>
          <w:color w:val="000000" w:themeColor="text1"/>
          <w:sz w:val="24"/>
          <w:szCs w:val="24"/>
        </w:rPr>
        <w:t>ADICON Clinical Laborator</w:t>
      </w:r>
      <w:r w:rsidR="006327E0" w:rsidRPr="00C32735">
        <w:rPr>
          <w:rFonts w:ascii="Book Antiqua" w:hAnsi="Book Antiqua" w:cs="Times New Roman"/>
          <w:color w:val="000000" w:themeColor="text1"/>
          <w:sz w:val="24"/>
          <w:szCs w:val="24"/>
        </w:rPr>
        <w:t xml:space="preserve">y </w:t>
      </w:r>
      <w:r w:rsidR="00C34103" w:rsidRPr="00C32735">
        <w:rPr>
          <w:rFonts w:ascii="Book Antiqua" w:hAnsi="Book Antiqua" w:cs="Times New Roman"/>
          <w:color w:val="000000" w:themeColor="text1"/>
          <w:sz w:val="24"/>
          <w:szCs w:val="24"/>
        </w:rPr>
        <w:t>(Shanghai, China)</w:t>
      </w:r>
      <w:r w:rsidRPr="00C32735">
        <w:rPr>
          <w:rFonts w:ascii="Book Antiqua" w:hAnsi="Book Antiqua" w:cs="Times New Roman"/>
          <w:color w:val="000000" w:themeColor="text1"/>
          <w:sz w:val="24"/>
          <w:szCs w:val="24"/>
        </w:rPr>
        <w:t>.</w:t>
      </w:r>
    </w:p>
    <w:p w14:paraId="7B7CBEF6" w14:textId="77777777" w:rsidR="005A49C6" w:rsidRPr="00C32735" w:rsidRDefault="005A49C6" w:rsidP="00D0512A">
      <w:pPr>
        <w:snapToGrid w:val="0"/>
        <w:spacing w:line="360" w:lineRule="auto"/>
        <w:rPr>
          <w:rFonts w:ascii="Book Antiqua" w:hAnsi="Book Antiqua" w:cs="Times New Roman"/>
          <w:color w:val="000000" w:themeColor="text1"/>
          <w:sz w:val="24"/>
          <w:szCs w:val="24"/>
        </w:rPr>
      </w:pPr>
    </w:p>
    <w:p w14:paraId="378F58AE" w14:textId="40492DD3" w:rsidR="00620CD6" w:rsidRPr="005A49C6" w:rsidRDefault="00544B42"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Statistic</w:t>
      </w:r>
      <w:r>
        <w:rPr>
          <w:rFonts w:ascii="Book Antiqua" w:hAnsi="Book Antiqua" w:cs="Times New Roman"/>
          <w:b/>
          <w:bCs/>
          <w:i/>
          <w:iCs/>
          <w:color w:val="000000" w:themeColor="text1"/>
          <w:sz w:val="24"/>
          <w:szCs w:val="24"/>
        </w:rPr>
        <w:t>al analysis</w:t>
      </w:r>
    </w:p>
    <w:p w14:paraId="1149CD01" w14:textId="25FB6980" w:rsidR="00620CD6" w:rsidRDefault="006D110E"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Continuous variables </w:t>
      </w:r>
      <w:r w:rsidR="00544B42">
        <w:rPr>
          <w:rFonts w:ascii="Book Antiqua" w:hAnsi="Book Antiqua" w:cs="Times New Roman"/>
          <w:color w:val="000000" w:themeColor="text1"/>
          <w:sz w:val="24"/>
          <w:szCs w:val="24"/>
        </w:rPr>
        <w:t>are</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expressed as the mean ± standard deviation (SD) or medians and interquartile ranges, while categorical variables </w:t>
      </w:r>
      <w:r w:rsidR="00544B42">
        <w:rPr>
          <w:rFonts w:ascii="Book Antiqua" w:hAnsi="Book Antiqua" w:cs="Times New Roman"/>
          <w:color w:val="000000" w:themeColor="text1"/>
          <w:sz w:val="24"/>
          <w:szCs w:val="24"/>
        </w:rPr>
        <w:t>are</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expressed as frequencies and percentages. Univariable analyses included Student’s </w:t>
      </w:r>
      <w:r w:rsidRPr="00F73448">
        <w:rPr>
          <w:rFonts w:ascii="Book Antiqua" w:hAnsi="Book Antiqua" w:cs="Times New Roman"/>
          <w:i/>
          <w:color w:val="000000" w:themeColor="text1"/>
          <w:sz w:val="24"/>
          <w:szCs w:val="24"/>
        </w:rPr>
        <w:t>t</w:t>
      </w:r>
      <w:r w:rsidR="005959E0"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test for </w:t>
      </w:r>
      <w:r w:rsidR="007C0197" w:rsidRPr="00C32735">
        <w:rPr>
          <w:rFonts w:ascii="Book Antiqua" w:eastAsia="等线" w:hAnsi="Book Antiqua" w:cs="Times New Roman"/>
          <w:color w:val="000000"/>
          <w:sz w:val="24"/>
          <w:szCs w:val="24"/>
        </w:rPr>
        <w:t>pairwise comparisons</w:t>
      </w:r>
      <w:r w:rsidRPr="00C32735">
        <w:rPr>
          <w:rFonts w:ascii="Book Antiqua" w:hAnsi="Book Antiqua" w:cs="Times New Roman"/>
          <w:color w:val="000000" w:themeColor="text1"/>
          <w:sz w:val="24"/>
          <w:szCs w:val="24"/>
        </w:rPr>
        <w:t xml:space="preserve"> of parametric data distributions, the Mann-Whitney U test for </w:t>
      </w:r>
      <w:r w:rsidR="007C0197" w:rsidRPr="00C32735">
        <w:rPr>
          <w:rFonts w:ascii="Book Antiqua" w:eastAsia="等线" w:hAnsi="Book Antiqua" w:cs="Times New Roman"/>
          <w:color w:val="000000"/>
          <w:sz w:val="24"/>
          <w:szCs w:val="24"/>
        </w:rPr>
        <w:t>pairwise comparisons</w:t>
      </w:r>
      <w:r w:rsidRPr="00C32735">
        <w:rPr>
          <w:rFonts w:ascii="Book Antiqua" w:hAnsi="Book Antiqua" w:cs="Times New Roman"/>
          <w:color w:val="000000" w:themeColor="text1"/>
          <w:sz w:val="24"/>
          <w:szCs w:val="24"/>
        </w:rPr>
        <w:t xml:space="preserve"> of nonparametric distributions, and chi-square tests for </w:t>
      </w:r>
      <w:r w:rsidR="007C0197" w:rsidRPr="00C32735">
        <w:rPr>
          <w:rFonts w:ascii="Book Antiqua" w:eastAsia="等线" w:hAnsi="Book Antiqua" w:cs="Times New Roman"/>
          <w:color w:val="000000"/>
          <w:sz w:val="24"/>
          <w:szCs w:val="24"/>
        </w:rPr>
        <w:t>comparisons</w:t>
      </w:r>
      <w:r w:rsidRPr="00C32735">
        <w:rPr>
          <w:rFonts w:ascii="Book Antiqua" w:hAnsi="Book Antiqua" w:cs="Times New Roman"/>
          <w:color w:val="000000" w:themeColor="text1"/>
          <w:sz w:val="24"/>
          <w:szCs w:val="24"/>
        </w:rPr>
        <w:t xml:space="preserve"> of categorical variables. Binary logistic regression with forward elimination was </w:t>
      </w:r>
      <w:r w:rsidR="005959E0" w:rsidRPr="00C32735">
        <w:rPr>
          <w:rFonts w:ascii="Book Antiqua" w:hAnsi="Book Antiqua" w:cs="Times New Roman"/>
          <w:color w:val="000000" w:themeColor="text1"/>
          <w:sz w:val="24"/>
          <w:szCs w:val="24"/>
        </w:rPr>
        <w:t xml:space="preserve">used </w:t>
      </w:r>
      <w:r w:rsidRPr="00C32735">
        <w:rPr>
          <w:rFonts w:ascii="Book Antiqua" w:hAnsi="Book Antiqua" w:cs="Times New Roman"/>
          <w:color w:val="000000" w:themeColor="text1"/>
          <w:sz w:val="24"/>
          <w:szCs w:val="24"/>
        </w:rPr>
        <w:t xml:space="preserve">to evaluate factors related </w:t>
      </w:r>
      <w:r w:rsidR="007C0197" w:rsidRPr="00C32735">
        <w:rPr>
          <w:rFonts w:ascii="Book Antiqua" w:eastAsia="等线" w:hAnsi="Book Antiqua" w:cs="Times New Roman"/>
          <w:color w:val="000000"/>
          <w:sz w:val="24"/>
          <w:szCs w:val="24"/>
        </w:rPr>
        <w:t>to</w:t>
      </w:r>
      <w:r w:rsidRPr="00C32735">
        <w:rPr>
          <w:rFonts w:ascii="Book Antiqua" w:hAnsi="Book Antiqua" w:cs="Times New Roman"/>
          <w:color w:val="000000" w:themeColor="text1"/>
          <w:sz w:val="24"/>
          <w:szCs w:val="24"/>
        </w:rPr>
        <w:t xml:space="preserve"> prognosis. The choice of variables for the multivariable analysis was based on the results of univariable analysis and clinical correlation. </w:t>
      </w:r>
      <w:r w:rsidR="00701CEF" w:rsidRPr="00C32735">
        <w:rPr>
          <w:rFonts w:ascii="Book Antiqua" w:eastAsia="等线" w:hAnsi="Book Antiqua" w:cs="Times New Roman"/>
          <w:color w:val="000000" w:themeColor="text1"/>
          <w:sz w:val="24"/>
          <w:szCs w:val="24"/>
        </w:rPr>
        <w:t>T</w:t>
      </w:r>
      <w:r w:rsidRPr="00C32735">
        <w:rPr>
          <w:rFonts w:ascii="Book Antiqua" w:hAnsi="Book Antiqua" w:cs="Times New Roman"/>
          <w:color w:val="000000" w:themeColor="text1"/>
          <w:sz w:val="24"/>
          <w:szCs w:val="24"/>
        </w:rPr>
        <w:t xml:space="preserve">he </w:t>
      </w:r>
      <w:r w:rsidR="007C0197" w:rsidRPr="00C32735">
        <w:rPr>
          <w:rFonts w:ascii="Book Antiqua" w:eastAsia="等线" w:hAnsi="Book Antiqua" w:cs="Times New Roman"/>
          <w:color w:val="000000" w:themeColor="text1"/>
          <w:sz w:val="24"/>
          <w:szCs w:val="24"/>
        </w:rPr>
        <w:t>Cox</w:t>
      </w:r>
      <w:r w:rsidR="007C0197" w:rsidRPr="00C32735">
        <w:rPr>
          <w:rFonts w:ascii="Book Antiqua" w:hAnsi="Book Antiqua" w:cs="Times New Roman"/>
          <w:color w:val="000000" w:themeColor="text1"/>
          <w:sz w:val="24"/>
          <w:szCs w:val="24"/>
        </w:rPr>
        <w:t xml:space="preserve"> proportional hazards regression was </w:t>
      </w:r>
      <w:r w:rsidR="00237E63" w:rsidRPr="00C32735">
        <w:rPr>
          <w:rFonts w:ascii="Book Antiqua" w:hAnsi="Book Antiqua" w:cs="Times New Roman"/>
          <w:color w:val="000000" w:themeColor="text1"/>
          <w:sz w:val="24"/>
          <w:szCs w:val="24"/>
        </w:rPr>
        <w:t xml:space="preserve">used </w:t>
      </w:r>
      <w:r w:rsidR="007C0197" w:rsidRPr="00C32735">
        <w:rPr>
          <w:rFonts w:ascii="Book Antiqua" w:hAnsi="Book Antiqua" w:cs="Times New Roman"/>
          <w:color w:val="000000" w:themeColor="text1"/>
          <w:sz w:val="24"/>
          <w:szCs w:val="24"/>
        </w:rPr>
        <w:t>for group comparisons</w:t>
      </w:r>
      <w:r w:rsidR="00701CEF" w:rsidRPr="00C32735">
        <w:rPr>
          <w:rFonts w:ascii="Book Antiqua" w:hAnsi="Book Antiqua" w:cs="Times New Roman"/>
          <w:color w:val="000000" w:themeColor="text1"/>
          <w:sz w:val="24"/>
          <w:szCs w:val="24"/>
        </w:rPr>
        <w:t xml:space="preserve"> of mortality </w:t>
      </w:r>
      <w:r w:rsidR="00701CEF" w:rsidRPr="00C32735">
        <w:rPr>
          <w:rFonts w:ascii="Book Antiqua" w:hAnsi="Book Antiqua" w:cs="Times New Roman"/>
          <w:color w:val="000000" w:themeColor="text1"/>
          <w:sz w:val="24"/>
          <w:szCs w:val="24"/>
        </w:rPr>
        <w:lastRenderedPageBreak/>
        <w:t xml:space="preserve">between </w:t>
      </w:r>
      <w:r w:rsidR="002D705D">
        <w:rPr>
          <w:rFonts w:ascii="Book Antiqua" w:hAnsi="Book Antiqua" w:cs="Times New Roman"/>
          <w:color w:val="000000" w:themeColor="text1"/>
          <w:sz w:val="24"/>
          <w:szCs w:val="24"/>
        </w:rPr>
        <w:t>w</w:t>
      </w:r>
      <w:r w:rsidR="005A49C6">
        <w:rPr>
          <w:rFonts w:ascii="Book Antiqua" w:hAnsi="Book Antiqua" w:cs="Times New Roman" w:hint="eastAsia"/>
          <w:color w:val="000000" w:themeColor="text1"/>
          <w:sz w:val="24"/>
          <w:szCs w:val="24"/>
        </w:rPr>
        <w:t>ee</w:t>
      </w:r>
      <w:r w:rsidR="002D705D">
        <w:rPr>
          <w:rFonts w:ascii="Book Antiqua" w:hAnsi="Book Antiqua" w:cs="Times New Roman"/>
          <w:color w:val="000000" w:themeColor="text1"/>
          <w:sz w:val="24"/>
          <w:szCs w:val="24"/>
        </w:rPr>
        <w:t>k</w:t>
      </w:r>
      <w:r w:rsidR="005A49C6">
        <w:rPr>
          <w:rFonts w:ascii="Book Antiqua" w:hAnsi="Book Antiqua" w:cs="Times New Roman"/>
          <w:color w:val="000000" w:themeColor="text1"/>
          <w:sz w:val="24"/>
          <w:szCs w:val="24"/>
        </w:rPr>
        <w:t>s</w:t>
      </w:r>
      <w:r w:rsidR="00701CEF" w:rsidRPr="00C32735">
        <w:rPr>
          <w:rFonts w:ascii="Book Antiqua" w:hAnsi="Book Antiqua" w:cs="Times New Roman"/>
          <w:color w:val="000000" w:themeColor="text1"/>
          <w:sz w:val="24"/>
          <w:szCs w:val="24"/>
        </w:rPr>
        <w:t xml:space="preserve"> 5 </w:t>
      </w:r>
      <w:r w:rsidR="00701CEF" w:rsidRPr="00C32735">
        <w:rPr>
          <w:rFonts w:ascii="Book Antiqua" w:eastAsia="等线" w:hAnsi="Book Antiqua" w:cs="Times New Roman"/>
          <w:color w:val="000000" w:themeColor="text1"/>
          <w:sz w:val="24"/>
          <w:szCs w:val="24"/>
        </w:rPr>
        <w:t>and</w:t>
      </w:r>
      <w:r w:rsidR="00701CEF" w:rsidRPr="00C32735">
        <w:rPr>
          <w:rFonts w:ascii="Book Antiqua" w:hAnsi="Book Antiqua" w:cs="Times New Roman"/>
          <w:color w:val="000000" w:themeColor="text1"/>
          <w:sz w:val="24"/>
          <w:szCs w:val="24"/>
        </w:rPr>
        <w:t xml:space="preserve"> 8</w:t>
      </w:r>
      <w:r w:rsidR="007C0197" w:rsidRPr="00C32735">
        <w:rPr>
          <w:rFonts w:ascii="Book Antiqua" w:hAnsi="Book Antiqua" w:cs="Times New Roman"/>
          <w:color w:val="000000" w:themeColor="text1"/>
          <w:sz w:val="24"/>
          <w:szCs w:val="24"/>
        </w:rPr>
        <w:t xml:space="preserve">. </w:t>
      </w:r>
      <w:r w:rsidR="007C0197" w:rsidRPr="00C32735">
        <w:rPr>
          <w:rFonts w:ascii="Book Antiqua" w:eastAsia="等线" w:hAnsi="Book Antiqua" w:cs="Times New Roman"/>
          <w:color w:val="000000" w:themeColor="text1"/>
          <w:sz w:val="24"/>
          <w:szCs w:val="24"/>
        </w:rPr>
        <w:t xml:space="preserve">The </w:t>
      </w:r>
      <w:r w:rsidR="007C0197" w:rsidRPr="00C32735">
        <w:rPr>
          <w:rFonts w:ascii="Book Antiqua" w:hAnsi="Book Antiqua" w:cs="Times New Roman"/>
          <w:color w:val="000000" w:themeColor="text1"/>
          <w:sz w:val="24"/>
          <w:szCs w:val="24"/>
        </w:rPr>
        <w:t xml:space="preserve">Cochran-Armitage test for trend was used to identify whether a significant change in mortality </w:t>
      </w:r>
      <w:r w:rsidR="007C0197" w:rsidRPr="00C32735">
        <w:rPr>
          <w:rFonts w:ascii="Book Antiqua" w:eastAsia="等线" w:hAnsi="Book Antiqua" w:cs="Times New Roman"/>
          <w:color w:val="000000"/>
          <w:sz w:val="24"/>
          <w:szCs w:val="24"/>
        </w:rPr>
        <w:t>was a</w:t>
      </w:r>
      <w:r w:rsidR="007C0197" w:rsidRPr="00C32735">
        <w:rPr>
          <w:rFonts w:ascii="Book Antiqua" w:hAnsi="Book Antiqua" w:cs="Times New Roman"/>
          <w:color w:val="000000" w:themeColor="text1"/>
          <w:sz w:val="24"/>
          <w:szCs w:val="24"/>
        </w:rPr>
        <w:t xml:space="preserve"> dynamic </w:t>
      </w:r>
      <w:r w:rsidR="007C0197" w:rsidRPr="00C32735">
        <w:rPr>
          <w:rFonts w:ascii="Book Antiqua" w:eastAsia="等线" w:hAnsi="Book Antiqua" w:cs="Times New Roman"/>
          <w:color w:val="000000"/>
          <w:sz w:val="24"/>
          <w:szCs w:val="24"/>
        </w:rPr>
        <w:t>change</w:t>
      </w:r>
      <w:r w:rsidR="007C0197" w:rsidRPr="00C32735">
        <w:rPr>
          <w:rFonts w:ascii="Book Antiqua" w:hAnsi="Book Antiqua" w:cs="Times New Roman"/>
          <w:color w:val="000000" w:themeColor="text1"/>
          <w:sz w:val="24"/>
          <w:szCs w:val="24"/>
        </w:rPr>
        <w:t xml:space="preserve"> in IL-6. </w:t>
      </w:r>
      <w:r w:rsidR="007C0197" w:rsidRPr="005A49C6">
        <w:rPr>
          <w:rFonts w:ascii="Book Antiqua" w:hAnsi="Book Antiqua" w:cs="Times New Roman"/>
          <w:i/>
          <w:iCs/>
          <w:color w:val="000000" w:themeColor="text1"/>
          <w:sz w:val="24"/>
          <w:szCs w:val="24"/>
        </w:rPr>
        <w:t>P</w:t>
      </w:r>
      <w:r w:rsidR="007C0197" w:rsidRPr="00C32735">
        <w:rPr>
          <w:rFonts w:ascii="Book Antiqua" w:hAnsi="Book Antiqua" w:cs="Times New Roman"/>
          <w:color w:val="000000" w:themeColor="text1"/>
          <w:sz w:val="24"/>
          <w:szCs w:val="24"/>
        </w:rPr>
        <w:t xml:space="preserve"> &lt; 0.05 was considered statistically significant for all tests. All statistical analyses were performed using</w:t>
      </w:r>
      <w:r w:rsidR="007D0ED1" w:rsidRPr="00C32735">
        <w:rPr>
          <w:rFonts w:ascii="Book Antiqua" w:hAnsi="Book Antiqua"/>
          <w:sz w:val="24"/>
          <w:szCs w:val="24"/>
        </w:rPr>
        <w:t xml:space="preserve"> </w:t>
      </w:r>
      <w:r w:rsidR="007D0ED1" w:rsidRPr="00C32735">
        <w:rPr>
          <w:rFonts w:ascii="Book Antiqua" w:hAnsi="Book Antiqua" w:cs="Times New Roman"/>
          <w:color w:val="000000" w:themeColor="text1"/>
          <w:sz w:val="24"/>
          <w:szCs w:val="24"/>
        </w:rPr>
        <w:t>IBM SPSS Statistics 20</w:t>
      </w:r>
      <w:r w:rsidR="007C0197" w:rsidRPr="00C32735">
        <w:rPr>
          <w:rFonts w:ascii="Book Antiqua" w:hAnsi="Book Antiqua" w:cs="Times New Roman"/>
          <w:color w:val="000000" w:themeColor="text1"/>
          <w:sz w:val="24"/>
          <w:szCs w:val="24"/>
        </w:rPr>
        <w:t>.</w:t>
      </w:r>
    </w:p>
    <w:p w14:paraId="7B940648" w14:textId="77777777" w:rsidR="00AD12BB" w:rsidRPr="00C32735" w:rsidRDefault="00AD12BB" w:rsidP="00D0512A">
      <w:pPr>
        <w:snapToGrid w:val="0"/>
        <w:spacing w:line="360" w:lineRule="auto"/>
        <w:rPr>
          <w:rFonts w:ascii="Book Antiqua" w:hAnsi="Book Antiqua" w:cs="Times New Roman"/>
          <w:color w:val="000000" w:themeColor="text1"/>
          <w:sz w:val="24"/>
          <w:szCs w:val="24"/>
        </w:rPr>
      </w:pPr>
    </w:p>
    <w:p w14:paraId="06C3B183"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RESULTS</w:t>
      </w:r>
    </w:p>
    <w:p w14:paraId="58140264" w14:textId="7FA42184" w:rsidR="008B6CC1" w:rsidRPr="005A49C6" w:rsidRDefault="00620CD6" w:rsidP="00D0512A">
      <w:pPr>
        <w:snapToGrid w:val="0"/>
        <w:spacing w:line="360" w:lineRule="auto"/>
        <w:rPr>
          <w:rFonts w:ascii="Book Antiqua" w:hAnsi="Book Antiqua" w:cs="Times New Roman"/>
          <w:b/>
          <w:bCs/>
          <w:i/>
          <w:iCs/>
          <w:color w:val="000000" w:themeColor="text1"/>
          <w:sz w:val="24"/>
          <w:szCs w:val="24"/>
        </w:rPr>
      </w:pPr>
      <w:r w:rsidRPr="005A49C6">
        <w:rPr>
          <w:rFonts w:ascii="Book Antiqua" w:hAnsi="Book Antiqua" w:cs="Times New Roman"/>
          <w:b/>
          <w:bCs/>
          <w:i/>
          <w:iCs/>
          <w:color w:val="000000" w:themeColor="text1"/>
          <w:sz w:val="24"/>
          <w:szCs w:val="24"/>
        </w:rPr>
        <w:t xml:space="preserve">Patient </w:t>
      </w:r>
      <w:r w:rsidR="00BF4D46" w:rsidRPr="005A49C6">
        <w:rPr>
          <w:rFonts w:ascii="Book Antiqua" w:hAnsi="Book Antiqua" w:cs="Times New Roman"/>
          <w:b/>
          <w:bCs/>
          <w:i/>
          <w:iCs/>
          <w:color w:val="000000" w:themeColor="text1"/>
          <w:sz w:val="24"/>
          <w:szCs w:val="24"/>
        </w:rPr>
        <w:t>c</w:t>
      </w:r>
      <w:r w:rsidRPr="005A49C6">
        <w:rPr>
          <w:rFonts w:ascii="Book Antiqua" w:hAnsi="Book Antiqua" w:cs="Times New Roman"/>
          <w:b/>
          <w:bCs/>
          <w:i/>
          <w:iCs/>
          <w:color w:val="000000" w:themeColor="text1"/>
          <w:sz w:val="24"/>
          <w:szCs w:val="24"/>
        </w:rPr>
        <w:t>haracteristics</w:t>
      </w:r>
    </w:p>
    <w:p w14:paraId="12AC950A" w14:textId="390B1A75" w:rsidR="00CC5100" w:rsidRPr="00C32735" w:rsidRDefault="007C019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The baseline characteristics of the cohort are summarized in Table 1. We included 412 patients, of </w:t>
      </w:r>
      <w:r w:rsidR="00544B42" w:rsidRPr="00C32735">
        <w:rPr>
          <w:rFonts w:ascii="Book Antiqua" w:hAnsi="Book Antiqua" w:cs="Times New Roman"/>
          <w:color w:val="000000" w:themeColor="text1"/>
          <w:sz w:val="24"/>
          <w:szCs w:val="24"/>
        </w:rPr>
        <w:t>wh</w:t>
      </w:r>
      <w:r w:rsidR="00544B42">
        <w:rPr>
          <w:rFonts w:ascii="Book Antiqua" w:hAnsi="Book Antiqua" w:cs="Times New Roman"/>
          <w:color w:val="000000" w:themeColor="text1"/>
          <w:sz w:val="24"/>
          <w:szCs w:val="24"/>
        </w:rPr>
        <w:t>om</w:t>
      </w:r>
      <w:r w:rsidR="00544B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84.0% were men. The average age was 44.6</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544B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10.6 years. The average model for end-stage liver disease (MELD) score was 24.4</w:t>
      </w:r>
      <w:r w:rsidR="00DD2AF4">
        <w:rPr>
          <w:rFonts w:ascii="Book Antiqua" w:hAnsi="Book Antiqua" w:cs="Times New Roman"/>
          <w:color w:val="000000" w:themeColor="text1"/>
          <w:sz w:val="24"/>
          <w:szCs w:val="24"/>
        </w:rPr>
        <w:t xml:space="preserve"> ± </w:t>
      </w:r>
      <w:r w:rsidRPr="00C32735">
        <w:rPr>
          <w:rFonts w:ascii="Book Antiqua" w:hAnsi="Book Antiqua" w:cs="Times New Roman"/>
          <w:color w:val="000000" w:themeColor="text1"/>
          <w:sz w:val="24"/>
          <w:szCs w:val="24"/>
        </w:rPr>
        <w:t>4.5. Clinical patient records revealed hyponatremia in 43.8%, spontaneous bacterial peritonitis (SBP) in 37.0%</w:t>
      </w:r>
      <w:r w:rsidR="00544B42">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infection </w:t>
      </w:r>
      <w:r w:rsidR="00E5477C" w:rsidRPr="00C32735">
        <w:rPr>
          <w:rFonts w:ascii="Book Antiqua" w:hAnsi="Book Antiqua" w:cs="Times New Roman"/>
          <w:color w:val="000000" w:themeColor="text1"/>
          <w:sz w:val="24"/>
          <w:szCs w:val="24"/>
        </w:rPr>
        <w:t>in addition to</w:t>
      </w:r>
      <w:r w:rsidRPr="00C32735">
        <w:rPr>
          <w:rFonts w:ascii="Book Antiqua" w:hAnsi="Book Antiqua" w:cs="Times New Roman"/>
          <w:color w:val="000000" w:themeColor="text1"/>
          <w:sz w:val="24"/>
          <w:szCs w:val="24"/>
        </w:rPr>
        <w:t xml:space="preserve"> SBP</w:t>
      </w:r>
      <w:r w:rsidR="00927EEC" w:rsidRPr="00C32735">
        <w:rPr>
          <w:rFonts w:ascii="Book Antiqua" w:hAnsi="Book Antiqua" w:cs="Times New Roman"/>
          <w:color w:val="000000" w:themeColor="text1"/>
          <w:sz w:val="24"/>
          <w:szCs w:val="24"/>
        </w:rPr>
        <w:t xml:space="preserve"> which included respiratory, urinary, digestive infections</w:t>
      </w:r>
      <w:r w:rsidR="00544B42">
        <w:rPr>
          <w:rFonts w:ascii="Book Antiqua" w:hAnsi="Book Antiqua" w:cs="Times New Roman"/>
          <w:color w:val="000000" w:themeColor="text1"/>
          <w:sz w:val="24"/>
          <w:szCs w:val="24"/>
        </w:rPr>
        <w:t>,</w:t>
      </w:r>
      <w:r w:rsidR="00927EEC" w:rsidRPr="00C32735">
        <w:rPr>
          <w:rFonts w:ascii="Book Antiqua" w:hAnsi="Book Antiqua" w:cs="Times New Roman"/>
          <w:color w:val="000000" w:themeColor="text1"/>
          <w:sz w:val="24"/>
          <w:szCs w:val="24"/>
        </w:rPr>
        <w:t xml:space="preserve"> and sepsis</w:t>
      </w:r>
      <w:r w:rsidRPr="00C32735">
        <w:rPr>
          <w:rFonts w:ascii="Book Antiqua" w:hAnsi="Book Antiqua" w:cs="Times New Roman"/>
          <w:color w:val="000000" w:themeColor="text1"/>
          <w:sz w:val="24"/>
          <w:szCs w:val="24"/>
        </w:rPr>
        <w:t xml:space="preserve"> in 20.5% of the cases.</w:t>
      </w:r>
    </w:p>
    <w:p w14:paraId="01DE6AE4" w14:textId="7A02D4DD" w:rsidR="008B6CC1" w:rsidRDefault="00742888"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from study enrollment, 18.7% (77) of the patients died, </w:t>
      </w:r>
      <w:r w:rsidR="00BF4D46" w:rsidRPr="00C32735">
        <w:rPr>
          <w:rFonts w:ascii="Book Antiqua" w:hAnsi="Book Antiqua" w:cs="Times New Roman"/>
          <w:color w:val="000000" w:themeColor="text1"/>
          <w:sz w:val="24"/>
          <w:szCs w:val="24"/>
        </w:rPr>
        <w:t xml:space="preserve">and </w:t>
      </w:r>
      <w:r w:rsidRPr="00C32735">
        <w:rPr>
          <w:rFonts w:ascii="Book Antiqua" w:hAnsi="Book Antiqua" w:cs="Times New Roman"/>
          <w:color w:val="000000" w:themeColor="text1"/>
          <w:sz w:val="24"/>
          <w:szCs w:val="24"/>
        </w:rPr>
        <w:t xml:space="preserve">335 patients </w:t>
      </w:r>
      <w:r w:rsidR="007C0197" w:rsidRPr="00C32735">
        <w:rPr>
          <w:rFonts w:ascii="Book Antiqua" w:eastAsia="等线" w:hAnsi="Book Antiqua" w:cs="Times New Roman"/>
          <w:color w:val="000000"/>
          <w:sz w:val="24"/>
          <w:szCs w:val="24"/>
        </w:rPr>
        <w:t>survived</w:t>
      </w:r>
      <w:r w:rsidRPr="00C32735">
        <w:rPr>
          <w:rFonts w:ascii="Book Antiqua" w:hAnsi="Book Antiqua" w:cs="Times New Roman"/>
          <w:color w:val="000000" w:themeColor="text1"/>
          <w:sz w:val="24"/>
          <w:szCs w:val="24"/>
        </w:rPr>
        <w:t xml:space="preserve"> </w:t>
      </w:r>
      <w:r w:rsidR="00BF4D46" w:rsidRPr="00C32735">
        <w:rPr>
          <w:rFonts w:ascii="Book Antiqua" w:hAnsi="Book Antiqua" w:cs="Times New Roman"/>
          <w:color w:val="000000" w:themeColor="text1"/>
          <w:sz w:val="24"/>
          <w:szCs w:val="24"/>
        </w:rPr>
        <w:t xml:space="preserve">longer than </w:t>
      </w:r>
      <w:r w:rsidRPr="00C32735">
        <w:rPr>
          <w:rFonts w:ascii="Book Antiqua" w:hAnsi="Book Antiqua" w:cs="Times New Roman"/>
          <w:color w:val="000000" w:themeColor="text1"/>
          <w:sz w:val="24"/>
          <w:szCs w:val="24"/>
        </w:rPr>
        <w:t xml:space="preserve">4 </w:t>
      </w:r>
      <w:r w:rsidR="002D705D">
        <w:rPr>
          <w:rFonts w:ascii="Book Antiqua" w:eastAsia="等线" w:hAnsi="Book Antiqua" w:cs="Times New Roman"/>
          <w:color w:val="000000"/>
          <w:sz w:val="24"/>
          <w:szCs w:val="24"/>
        </w:rPr>
        <w:t>wk</w:t>
      </w:r>
      <w:r w:rsidR="007C0197" w:rsidRPr="00C32735">
        <w:rPr>
          <w:rFonts w:ascii="Book Antiqua" w:eastAsia="等线" w:hAnsi="Book Antiqua" w:cs="Times New Roman"/>
          <w:color w:val="000000"/>
          <w:sz w:val="24"/>
          <w:szCs w:val="24"/>
        </w:rPr>
        <w:t>. Of</w:t>
      </w:r>
      <w:r w:rsidRPr="00C32735">
        <w:rPr>
          <w:rFonts w:ascii="Book Antiqua" w:hAnsi="Book Antiqua" w:cs="Times New Roman"/>
          <w:color w:val="000000" w:themeColor="text1"/>
          <w:sz w:val="24"/>
          <w:szCs w:val="24"/>
        </w:rPr>
        <w:t xml:space="preserve"> </w:t>
      </w:r>
      <w:r w:rsidR="00BF4D4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 xml:space="preserve">335 </w:t>
      </w:r>
      <w:r w:rsidR="007C0197"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89 had no detect</w:t>
      </w:r>
      <w:r w:rsidR="00BF4D46" w:rsidRPr="00C32735">
        <w:rPr>
          <w:rFonts w:ascii="Book Antiqua" w:hAnsi="Book Antiqua" w:cs="Times New Roman"/>
          <w:color w:val="000000" w:themeColor="text1"/>
          <w:sz w:val="24"/>
          <w:szCs w:val="24"/>
        </w:rPr>
        <w:t xml:space="preserve">able </w:t>
      </w:r>
      <w:r w:rsidRPr="00C32735">
        <w:rPr>
          <w:rFonts w:ascii="Book Antiqua" w:hAnsi="Book Antiqua" w:cs="Times New Roman"/>
          <w:color w:val="000000" w:themeColor="text1"/>
          <w:sz w:val="24"/>
          <w:szCs w:val="24"/>
        </w:rPr>
        <w:t xml:space="preserve">IL-6 </w:t>
      </w:r>
      <w:r w:rsidR="007C0197" w:rsidRPr="00C32735">
        <w:rPr>
          <w:rFonts w:ascii="Book Antiqua" w:eastAsia="等线" w:hAnsi="Book Antiqua" w:cs="Times New Roman"/>
          <w:color w:val="000000"/>
          <w:sz w:val="24"/>
          <w:szCs w:val="24"/>
        </w:rPr>
        <w:t xml:space="preserve">and </w:t>
      </w:r>
      <w:r w:rsidRPr="00C32735">
        <w:rPr>
          <w:rFonts w:ascii="Book Antiqua" w:hAnsi="Book Antiqua" w:cs="Times New Roman"/>
          <w:color w:val="000000" w:themeColor="text1"/>
          <w:sz w:val="24"/>
          <w:szCs w:val="24"/>
        </w:rPr>
        <w:t xml:space="preserve">were excluded. Of </w:t>
      </w:r>
      <w:r w:rsidR="00BF4D4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246 patients with detect</w:t>
      </w:r>
      <w:r w:rsidR="000B7A31" w:rsidRPr="00C32735">
        <w:rPr>
          <w:rFonts w:ascii="Book Antiqua" w:hAnsi="Book Antiqua" w:cs="Times New Roman"/>
          <w:color w:val="000000" w:themeColor="text1"/>
          <w:sz w:val="24"/>
          <w:szCs w:val="24"/>
        </w:rPr>
        <w:t>able</w:t>
      </w:r>
      <w:r w:rsidRPr="00C32735">
        <w:rPr>
          <w:rFonts w:ascii="Book Antiqua" w:hAnsi="Book Antiqua" w:cs="Times New Roman"/>
          <w:color w:val="000000" w:themeColor="text1"/>
          <w:sz w:val="24"/>
          <w:szCs w:val="24"/>
        </w:rPr>
        <w:t xml:space="preserve"> IL-6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8.9% died between weeks 5 </w:t>
      </w:r>
      <w:r w:rsidR="007C0197"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w:t>
      </w:r>
      <w:r w:rsidR="00B133DC" w:rsidRPr="00C32735">
        <w:rPr>
          <w:rFonts w:ascii="Book Antiqua" w:hAnsi="Book Antiqua" w:cs="Times New Roman"/>
          <w:color w:val="000000" w:themeColor="text1"/>
          <w:sz w:val="24"/>
          <w:szCs w:val="24"/>
        </w:rPr>
        <w:t xml:space="preserve"> The comparison between 89 patients without IL-6 with 246 patients </w:t>
      </w:r>
      <w:r w:rsidR="00544B42" w:rsidRPr="00C32735">
        <w:rPr>
          <w:rFonts w:ascii="Book Antiqua" w:hAnsi="Book Antiqua" w:cs="Times New Roman"/>
          <w:color w:val="000000" w:themeColor="text1"/>
          <w:sz w:val="24"/>
          <w:szCs w:val="24"/>
        </w:rPr>
        <w:t>with detectable IL-6</w:t>
      </w:r>
      <w:r w:rsidR="00544B42">
        <w:rPr>
          <w:rFonts w:ascii="Book Antiqua" w:hAnsi="Book Antiqua" w:cs="Times New Roman"/>
          <w:color w:val="000000" w:themeColor="text1"/>
          <w:sz w:val="24"/>
          <w:szCs w:val="24"/>
        </w:rPr>
        <w:t xml:space="preserve"> i</w:t>
      </w:r>
      <w:r w:rsidR="00544B42" w:rsidRPr="00C32735">
        <w:rPr>
          <w:rFonts w:ascii="Book Antiqua" w:hAnsi="Book Antiqua" w:cs="Times New Roman"/>
          <w:color w:val="000000" w:themeColor="text1"/>
          <w:sz w:val="24"/>
          <w:szCs w:val="24"/>
        </w:rPr>
        <w:t xml:space="preserve">s </w:t>
      </w:r>
      <w:r w:rsidR="00B133DC" w:rsidRPr="00C32735">
        <w:rPr>
          <w:rFonts w:ascii="Book Antiqua" w:hAnsi="Book Antiqua" w:cs="Times New Roman"/>
          <w:color w:val="000000" w:themeColor="text1"/>
          <w:sz w:val="24"/>
          <w:szCs w:val="24"/>
        </w:rPr>
        <w:t>demonst</w:t>
      </w:r>
      <w:r w:rsidR="00203FEB" w:rsidRPr="00C32735">
        <w:rPr>
          <w:rFonts w:ascii="Book Antiqua" w:hAnsi="Book Antiqua" w:cs="Times New Roman"/>
          <w:color w:val="000000" w:themeColor="text1"/>
          <w:sz w:val="24"/>
          <w:szCs w:val="24"/>
        </w:rPr>
        <w:t>r</w:t>
      </w:r>
      <w:r w:rsidR="00B133DC" w:rsidRPr="00C32735">
        <w:rPr>
          <w:rFonts w:ascii="Book Antiqua" w:hAnsi="Book Antiqua" w:cs="Times New Roman"/>
          <w:color w:val="000000" w:themeColor="text1"/>
          <w:sz w:val="24"/>
          <w:szCs w:val="24"/>
        </w:rPr>
        <w:t xml:space="preserve">ated in </w:t>
      </w:r>
      <w:r w:rsidR="00345023" w:rsidRPr="00C32735">
        <w:rPr>
          <w:rFonts w:ascii="Book Antiqua" w:hAnsi="Book Antiqua" w:cs="Times New Roman"/>
          <w:color w:val="000000" w:themeColor="text1"/>
          <w:sz w:val="24"/>
          <w:szCs w:val="24"/>
        </w:rPr>
        <w:t>S</w:t>
      </w:r>
      <w:r w:rsidR="00B133DC" w:rsidRPr="00C32735">
        <w:rPr>
          <w:rFonts w:ascii="Book Antiqua" w:hAnsi="Book Antiqua" w:cs="Times New Roman"/>
          <w:color w:val="000000" w:themeColor="text1"/>
          <w:sz w:val="24"/>
          <w:szCs w:val="24"/>
        </w:rPr>
        <w:t xml:space="preserve">upplementary </w:t>
      </w:r>
      <w:r w:rsidR="00345023" w:rsidRPr="00C32735">
        <w:rPr>
          <w:rFonts w:ascii="Book Antiqua" w:hAnsi="Book Antiqua" w:cs="Times New Roman"/>
          <w:color w:val="000000" w:themeColor="text1"/>
          <w:sz w:val="24"/>
          <w:szCs w:val="24"/>
        </w:rPr>
        <w:t>T</w:t>
      </w:r>
      <w:r w:rsidR="00B133DC" w:rsidRPr="00C32735">
        <w:rPr>
          <w:rFonts w:ascii="Book Antiqua" w:hAnsi="Book Antiqua" w:cs="Times New Roman"/>
          <w:color w:val="000000" w:themeColor="text1"/>
          <w:sz w:val="24"/>
          <w:szCs w:val="24"/>
        </w:rPr>
        <w:t>able 1.</w:t>
      </w:r>
    </w:p>
    <w:p w14:paraId="7108F757" w14:textId="77777777" w:rsidR="005A49C6" w:rsidRPr="00C32735" w:rsidRDefault="005A49C6" w:rsidP="00D0512A">
      <w:pPr>
        <w:snapToGrid w:val="0"/>
        <w:spacing w:line="360" w:lineRule="auto"/>
        <w:rPr>
          <w:rFonts w:ascii="Book Antiqua" w:hAnsi="Book Antiqua" w:cs="Times New Roman"/>
          <w:color w:val="000000" w:themeColor="text1"/>
          <w:sz w:val="24"/>
          <w:szCs w:val="24"/>
        </w:rPr>
      </w:pPr>
    </w:p>
    <w:p w14:paraId="4CB76087" w14:textId="56A6C71A" w:rsidR="009430EE"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 xml:space="preserve">Comparison of baseline characteristics between </w:t>
      </w:r>
      <w:r w:rsidRPr="00635659">
        <w:rPr>
          <w:rFonts w:ascii="Book Antiqua" w:eastAsia="等线" w:hAnsi="Book Antiqua" w:cs="Times New Roman"/>
          <w:b/>
          <w:bCs/>
          <w:i/>
          <w:iCs/>
          <w:color w:val="000000"/>
          <w:sz w:val="24"/>
          <w:szCs w:val="24"/>
        </w:rPr>
        <w:t>surviving</w:t>
      </w:r>
      <w:r w:rsidRPr="00635659">
        <w:rPr>
          <w:rFonts w:ascii="Book Antiqua" w:hAnsi="Book Antiqua" w:cs="Times New Roman"/>
          <w:b/>
          <w:bCs/>
          <w:i/>
          <w:iCs/>
          <w:color w:val="000000" w:themeColor="text1"/>
          <w:sz w:val="24"/>
          <w:szCs w:val="24"/>
        </w:rPr>
        <w:t xml:space="preserve"> patients and deceased patients</w:t>
      </w:r>
    </w:p>
    <w:p w14:paraId="31FF01A0" w14:textId="62672346" w:rsidR="00C95D0D" w:rsidRPr="00C32735" w:rsidRDefault="0062544C"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The baseline characteristics between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within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were compared in Table 2. </w:t>
      </w:r>
      <w:r w:rsidR="002D0E4D" w:rsidRPr="00C32735">
        <w:rPr>
          <w:rFonts w:ascii="Book Antiqua" w:hAnsi="Book Antiqua" w:cs="Times New Roman"/>
          <w:color w:val="000000" w:themeColor="text1"/>
          <w:sz w:val="24"/>
          <w:szCs w:val="24"/>
        </w:rPr>
        <w:t xml:space="preserve">Deceased patients had higher IL-6 levels than </w:t>
      </w:r>
      <w:r w:rsidR="007C0197" w:rsidRPr="00C32735">
        <w:rPr>
          <w:rFonts w:ascii="Book Antiqua" w:eastAsia="等线" w:hAnsi="Book Antiqua" w:cs="Times New Roman"/>
          <w:color w:val="000000"/>
          <w:sz w:val="24"/>
          <w:szCs w:val="24"/>
        </w:rPr>
        <w:t>surviving</w:t>
      </w:r>
      <w:r w:rsidR="002D0E4D" w:rsidRPr="00C32735">
        <w:rPr>
          <w:rFonts w:ascii="Book Antiqua" w:hAnsi="Book Antiqua" w:cs="Times New Roman"/>
          <w:color w:val="000000" w:themeColor="text1"/>
          <w:sz w:val="24"/>
          <w:szCs w:val="24"/>
        </w:rPr>
        <w:t xml:space="preserve"> patients </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17.9</w:t>
      </w:r>
      <w:r w:rsidR="00773B54">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7.3-57.6</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10.4</w:t>
      </w:r>
      <w:r w:rsidR="00773B54">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4.7-22.3</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color w:val="000000" w:themeColor="text1"/>
          <w:sz w:val="24"/>
          <w:szCs w:val="24"/>
        </w:rPr>
        <w:t xml:space="preserve"> </w:t>
      </w:r>
      <w:r w:rsidR="00C814D3" w:rsidRPr="00635659">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0.011</w:t>
      </w:r>
      <w:r w:rsidR="00773B54">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w:t>
      </w:r>
      <w:r w:rsidR="000B7A31" w:rsidRPr="00C32735">
        <w:rPr>
          <w:rFonts w:ascii="Book Antiqua" w:hAnsi="Book Antiqua" w:cs="Times New Roman"/>
          <w:color w:val="000000" w:themeColor="text1"/>
          <w:sz w:val="24"/>
          <w:szCs w:val="24"/>
        </w:rPr>
        <w:t xml:space="preserve">as well as </w:t>
      </w:r>
      <w:r w:rsidR="002D0E4D" w:rsidRPr="00C32735">
        <w:rPr>
          <w:rFonts w:ascii="Book Antiqua" w:hAnsi="Book Antiqua" w:cs="Times New Roman"/>
          <w:color w:val="000000" w:themeColor="text1"/>
          <w:sz w:val="24"/>
          <w:szCs w:val="24"/>
        </w:rPr>
        <w:t>higher bilirubin levels (22.4</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8.1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19.0</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7.7,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C31F27">
        <w:rPr>
          <w:rFonts w:ascii="Book Antiqua" w:hAnsi="Book Antiqua" w:cs="Times New Roman"/>
          <w:i/>
          <w:iCs/>
          <w:color w:val="000000" w:themeColor="text1"/>
          <w:sz w:val="24"/>
          <w:szCs w:val="24"/>
        </w:rPr>
        <w:t xml:space="preserve"> </w:t>
      </w:r>
      <w:r w:rsidR="002D0E4D" w:rsidRPr="00C32735">
        <w:rPr>
          <w:rFonts w:ascii="Book Antiqua" w:hAnsi="Book Antiqua" w:cs="Times New Roman"/>
          <w:color w:val="000000" w:themeColor="text1"/>
          <w:sz w:val="24"/>
          <w:szCs w:val="24"/>
        </w:rPr>
        <w:t>0.001), higher creatinine levels (85.1</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40.8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71.6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21.7,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color w:val="000000" w:themeColor="text1"/>
          <w:sz w:val="24"/>
          <w:szCs w:val="24"/>
        </w:rPr>
        <w:t xml:space="preserve"> </w:t>
      </w:r>
      <w:r w:rsidR="00C814D3" w:rsidRPr="00635659">
        <w:rPr>
          <w:rFonts w:ascii="Book Antiqua" w:hAnsi="Book Antiqua" w:cs="Times New Roman"/>
          <w:color w:val="000000" w:themeColor="text1"/>
          <w:sz w:val="24"/>
          <w:szCs w:val="24"/>
        </w:rPr>
        <w:t>=</w:t>
      </w:r>
      <w:r w:rsidR="002D0E4D" w:rsidRPr="00C32735">
        <w:rPr>
          <w:rFonts w:ascii="Book Antiqua" w:hAnsi="Book Antiqua" w:cs="Times New Roman"/>
          <w:color w:val="000000" w:themeColor="text1"/>
          <w:sz w:val="24"/>
          <w:szCs w:val="24"/>
        </w:rPr>
        <w:t xml:space="preserve"> 0.006), </w:t>
      </w:r>
      <w:r w:rsidR="00BF4D46" w:rsidRPr="00C32735">
        <w:rPr>
          <w:rFonts w:ascii="Book Antiqua" w:hAnsi="Book Antiqua" w:cs="Times New Roman"/>
          <w:color w:val="000000" w:themeColor="text1"/>
          <w:sz w:val="24"/>
          <w:szCs w:val="24"/>
        </w:rPr>
        <w:t xml:space="preserve">a </w:t>
      </w:r>
      <w:r w:rsidR="002D0E4D" w:rsidRPr="00C32735">
        <w:rPr>
          <w:rFonts w:ascii="Book Antiqua" w:hAnsi="Book Antiqua" w:cs="Times New Roman"/>
          <w:color w:val="000000" w:themeColor="text1"/>
          <w:sz w:val="24"/>
          <w:szCs w:val="24"/>
        </w:rPr>
        <w:t>higher white blood cell count (WBC) (8.3</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4.1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7.0</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3.0, </w:t>
      </w:r>
      <w:r w:rsidR="00C814D3" w:rsidRPr="00C814D3">
        <w:rPr>
          <w:rFonts w:ascii="Book Antiqua" w:hAnsi="Book Antiqua" w:cs="Times New Roman"/>
          <w:i/>
          <w:iCs/>
          <w:color w:val="000000" w:themeColor="text1"/>
          <w:sz w:val="24"/>
          <w:szCs w:val="24"/>
        </w:rPr>
        <w:t>P</w:t>
      </w:r>
      <w:r w:rsidR="00635659" w:rsidRP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 xml:space="preserve"> 0.015)</w:t>
      </w:r>
      <w:r w:rsidR="007C0197" w:rsidRPr="00C32735">
        <w:rPr>
          <w:rFonts w:ascii="Book Antiqua" w:eastAsia="等线" w:hAnsi="Book Antiqua" w:cs="Times New Roman"/>
          <w:color w:val="000000"/>
          <w:sz w:val="24"/>
          <w:szCs w:val="24"/>
        </w:rPr>
        <w:t>,</w:t>
      </w:r>
      <w:r w:rsidR="002D0E4D" w:rsidRPr="00C32735">
        <w:rPr>
          <w:rFonts w:ascii="Book Antiqua" w:hAnsi="Book Antiqua" w:cs="Times New Roman"/>
          <w:color w:val="000000" w:themeColor="text1"/>
          <w:sz w:val="24"/>
          <w:szCs w:val="24"/>
        </w:rPr>
        <w:t xml:space="preserve"> a higher INR (2.7</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0.7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2.7</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0.7, </w:t>
      </w:r>
      <w:r w:rsidR="002D0E4D" w:rsidRPr="00635659">
        <w:rPr>
          <w:rFonts w:ascii="Book Antiqua" w:hAnsi="Book Antiqua" w:cs="Times New Roman"/>
          <w:i/>
          <w:iCs/>
          <w:color w:val="000000" w:themeColor="text1"/>
          <w:sz w:val="24"/>
          <w:szCs w:val="24"/>
        </w:rPr>
        <w:t>P</w:t>
      </w:r>
      <w:r w:rsidR="002D0E4D" w:rsidRPr="00C32735">
        <w:rPr>
          <w:rFonts w:ascii="Book Antiqua" w:hAnsi="Book Antiqua" w:cs="Times New Roman"/>
          <w:color w:val="000000" w:themeColor="text1"/>
          <w:sz w:val="24"/>
          <w:szCs w:val="24"/>
        </w:rPr>
        <w:t xml:space="preserve"> &lt;</w:t>
      </w:r>
      <w:r w:rsid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 xml:space="preserve">0.001), </w:t>
      </w:r>
      <w:r w:rsidR="007C0197" w:rsidRPr="00C32735">
        <w:rPr>
          <w:rFonts w:ascii="Book Antiqua" w:eastAsia="等线" w:hAnsi="Book Antiqua" w:cs="Times New Roman"/>
          <w:color w:val="000000"/>
          <w:sz w:val="24"/>
          <w:szCs w:val="24"/>
        </w:rPr>
        <w:t xml:space="preserve">and </w:t>
      </w:r>
      <w:r w:rsidR="002D0E4D" w:rsidRPr="00C32735">
        <w:rPr>
          <w:rFonts w:ascii="Book Antiqua" w:hAnsi="Book Antiqua" w:cs="Times New Roman"/>
          <w:color w:val="000000" w:themeColor="text1"/>
          <w:sz w:val="24"/>
          <w:szCs w:val="24"/>
        </w:rPr>
        <w:t>a significantly higher MELD score (27.8</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4.5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23.6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4.2; </w:t>
      </w:r>
      <w:r w:rsidR="002D0E4D" w:rsidRPr="00635659">
        <w:rPr>
          <w:rFonts w:ascii="Book Antiqua" w:hAnsi="Book Antiqua" w:cs="Times New Roman"/>
          <w:i/>
          <w:iCs/>
          <w:color w:val="000000" w:themeColor="text1"/>
          <w:sz w:val="24"/>
          <w:szCs w:val="24"/>
        </w:rPr>
        <w:t>P</w:t>
      </w:r>
      <w:r w:rsidR="002D0E4D" w:rsidRPr="00C32735">
        <w:rPr>
          <w:rFonts w:ascii="Book Antiqua" w:hAnsi="Book Antiqua" w:cs="Times New Roman"/>
          <w:color w:val="000000" w:themeColor="text1"/>
          <w:sz w:val="24"/>
          <w:szCs w:val="24"/>
        </w:rPr>
        <w:t xml:space="preserve"> &lt; 0.001). Additionally, deceased patients were </w:t>
      </w:r>
      <w:r w:rsidR="007C0197" w:rsidRPr="00C32735">
        <w:rPr>
          <w:rFonts w:ascii="Book Antiqua" w:eastAsia="等线" w:hAnsi="Book Antiqua" w:cs="Times New Roman"/>
          <w:color w:val="000000"/>
          <w:sz w:val="24"/>
          <w:szCs w:val="24"/>
        </w:rPr>
        <w:t>older</w:t>
      </w:r>
      <w:r w:rsidR="002D0E4D" w:rsidRPr="00C32735">
        <w:rPr>
          <w:rFonts w:ascii="Book Antiqua" w:hAnsi="Book Antiqua" w:cs="Times New Roman"/>
          <w:color w:val="000000" w:themeColor="text1"/>
          <w:sz w:val="24"/>
          <w:szCs w:val="24"/>
        </w:rPr>
        <w:t xml:space="preserve"> than </w:t>
      </w:r>
      <w:r w:rsidR="007C0197" w:rsidRPr="00C32735">
        <w:rPr>
          <w:rFonts w:ascii="Book Antiqua" w:eastAsia="等线" w:hAnsi="Book Antiqua" w:cs="Times New Roman"/>
          <w:color w:val="000000"/>
          <w:sz w:val="24"/>
          <w:szCs w:val="24"/>
        </w:rPr>
        <w:t>surviving</w:t>
      </w:r>
      <w:r w:rsidR="002D0E4D" w:rsidRPr="00C32735">
        <w:rPr>
          <w:rFonts w:ascii="Book Antiqua" w:hAnsi="Book Antiqua" w:cs="Times New Roman"/>
          <w:color w:val="000000" w:themeColor="text1"/>
          <w:sz w:val="24"/>
          <w:szCs w:val="24"/>
        </w:rPr>
        <w:t xml:space="preserve"> patients </w:t>
      </w:r>
      <w:r w:rsidR="002D0E4D" w:rsidRPr="00C32735">
        <w:rPr>
          <w:rFonts w:ascii="Book Antiqua" w:hAnsi="Book Antiqua" w:cs="Times New Roman"/>
          <w:color w:val="000000" w:themeColor="text1"/>
          <w:sz w:val="24"/>
          <w:szCs w:val="24"/>
        </w:rPr>
        <w:lastRenderedPageBreak/>
        <w:t>(47.6</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10.2 </w:t>
      </w:r>
      <w:r w:rsidR="0021122D" w:rsidRPr="0021122D">
        <w:rPr>
          <w:rFonts w:ascii="Book Antiqua" w:hAnsi="Book Antiqua" w:cs="Times New Roman"/>
          <w:i/>
          <w:iCs/>
          <w:color w:val="000000" w:themeColor="text1"/>
          <w:sz w:val="24"/>
          <w:szCs w:val="24"/>
        </w:rPr>
        <w:t>vs</w:t>
      </w:r>
      <w:r w:rsidR="002D0E4D" w:rsidRPr="00C32735">
        <w:rPr>
          <w:rFonts w:ascii="Book Antiqua" w:hAnsi="Book Antiqua" w:cs="Times New Roman"/>
          <w:color w:val="000000" w:themeColor="text1"/>
          <w:sz w:val="24"/>
          <w:szCs w:val="24"/>
        </w:rPr>
        <w:t xml:space="preserve"> 43.9</w:t>
      </w:r>
      <w:r w:rsidR="00DD2AF4">
        <w:rPr>
          <w:rFonts w:ascii="Book Antiqua" w:hAnsi="Book Antiqua" w:cs="Times New Roman"/>
          <w:color w:val="000000" w:themeColor="text1"/>
          <w:sz w:val="24"/>
          <w:szCs w:val="24"/>
        </w:rPr>
        <w:t xml:space="preserve"> ± </w:t>
      </w:r>
      <w:r w:rsidR="002D0E4D" w:rsidRPr="00C32735">
        <w:rPr>
          <w:rFonts w:ascii="Book Antiqua" w:hAnsi="Book Antiqua" w:cs="Times New Roman"/>
          <w:color w:val="000000" w:themeColor="text1"/>
          <w:sz w:val="24"/>
          <w:szCs w:val="24"/>
        </w:rPr>
        <w:t xml:space="preserve">10.6,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635659">
        <w:rPr>
          <w:rFonts w:ascii="Book Antiqua" w:hAnsi="Book Antiqua" w:cs="Times New Roman"/>
          <w:color w:val="000000" w:themeColor="text1"/>
          <w:sz w:val="24"/>
          <w:szCs w:val="24"/>
        </w:rPr>
        <w:t>=</w:t>
      </w:r>
      <w:r w:rsidR="00635659">
        <w:rPr>
          <w:rFonts w:ascii="Book Antiqua" w:hAnsi="Book Antiqua" w:cs="Times New Roman"/>
          <w:color w:val="000000" w:themeColor="text1"/>
          <w:sz w:val="24"/>
          <w:szCs w:val="24"/>
        </w:rPr>
        <w:t xml:space="preserve"> </w:t>
      </w:r>
      <w:r w:rsidR="002D0E4D" w:rsidRPr="00C32735">
        <w:rPr>
          <w:rFonts w:ascii="Book Antiqua" w:hAnsi="Book Antiqua" w:cs="Times New Roman"/>
          <w:color w:val="000000" w:themeColor="text1"/>
          <w:sz w:val="24"/>
          <w:szCs w:val="24"/>
        </w:rPr>
        <w:t>0.007).</w:t>
      </w:r>
    </w:p>
    <w:p w14:paraId="1EEE14CB" w14:textId="73BF6003" w:rsidR="00A17E84" w:rsidRDefault="007C0197" w:rsidP="00D0512A">
      <w:pPr>
        <w:snapToGrid w:val="0"/>
        <w:spacing w:line="360" w:lineRule="auto"/>
        <w:ind w:firstLineChars="300" w:firstLine="7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Furthermore, deceased patients had higher proportions of </w:t>
      </w:r>
      <w:r w:rsidR="00880175">
        <w:rPr>
          <w:rFonts w:ascii="Book Antiqua" w:hAnsi="Book Antiqua" w:cs="Times New Roman"/>
          <w:color w:val="000000" w:themeColor="text1"/>
          <w:sz w:val="24"/>
          <w:szCs w:val="24"/>
        </w:rPr>
        <w:t xml:space="preserve">patients with </w:t>
      </w:r>
      <w:r w:rsidRPr="00C32735">
        <w:rPr>
          <w:rFonts w:ascii="Book Antiqua" w:hAnsi="Book Antiqua" w:cs="Times New Roman"/>
          <w:color w:val="000000" w:themeColor="text1"/>
          <w:sz w:val="24"/>
          <w:szCs w:val="24"/>
        </w:rPr>
        <w:t xml:space="preserve">hepatic encephalopathy (HE) (26.7%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11.1%; </w:t>
      </w:r>
      <w:r w:rsidR="00C814D3" w:rsidRPr="00C814D3">
        <w:rPr>
          <w:rFonts w:ascii="Book Antiqua" w:hAnsi="Book Antiqua" w:cs="Times New Roman"/>
          <w:i/>
          <w:iCs/>
          <w:color w:val="000000" w:themeColor="text1"/>
          <w:sz w:val="24"/>
          <w:szCs w:val="24"/>
        </w:rPr>
        <w:t>P &lt;</w:t>
      </w:r>
      <w:r w:rsidRPr="00C32735">
        <w:rPr>
          <w:rFonts w:ascii="Book Antiqua" w:hAnsi="Book Antiqua" w:cs="Times New Roman"/>
          <w:color w:val="000000" w:themeColor="text1"/>
          <w:sz w:val="24"/>
          <w:szCs w:val="24"/>
        </w:rPr>
        <w:t xml:space="preserve"> 0.001), upper gastrointestinal bleeding (UGB) (7.8% </w:t>
      </w:r>
      <w:r w:rsidR="0021122D" w:rsidRPr="0021122D">
        <w:rPr>
          <w:rFonts w:ascii="Book Antiqua" w:hAnsi="Book Antiqua" w:cs="Times New Roman"/>
          <w:i/>
          <w:iCs/>
          <w:color w:val="000000" w:themeColor="text1"/>
          <w:sz w:val="24"/>
          <w:szCs w:val="24"/>
        </w:rPr>
        <w:t>vs</w:t>
      </w:r>
      <w:r w:rsidR="00A51A7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1.5%;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 0.002), and renal </w:t>
      </w:r>
      <w:r w:rsidRPr="00C32735">
        <w:rPr>
          <w:rFonts w:ascii="Book Antiqua" w:eastAsia="等线" w:hAnsi="Book Antiqua" w:cs="Times New Roman"/>
          <w:color w:val="000000"/>
          <w:sz w:val="24"/>
          <w:szCs w:val="24"/>
        </w:rPr>
        <w:t>dysfunction</w:t>
      </w:r>
      <w:r w:rsidRPr="00C32735">
        <w:rPr>
          <w:rFonts w:ascii="Book Antiqua" w:hAnsi="Book Antiqua" w:cs="Times New Roman"/>
          <w:color w:val="000000" w:themeColor="text1"/>
          <w:sz w:val="24"/>
          <w:szCs w:val="24"/>
        </w:rPr>
        <w:t xml:space="preserve"> (11.8%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1.8%;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&lt; 0.001). The presence of SBP</w:t>
      </w:r>
      <w:r w:rsidR="00D30D5C" w:rsidRPr="00C32735">
        <w:rPr>
          <w:rFonts w:ascii="Book Antiqua" w:hAnsi="Book Antiqua" w:cs="Times New Roman"/>
          <w:color w:val="000000" w:themeColor="text1"/>
          <w:sz w:val="24"/>
          <w:szCs w:val="24"/>
        </w:rPr>
        <w:t xml:space="preserve"> (37.7%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34.2%;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0.575)</w:t>
      </w:r>
      <w:r w:rsidRPr="00C32735">
        <w:rPr>
          <w:rFonts w:ascii="Book Antiqua" w:hAnsi="Book Antiqua" w:cs="Times New Roman"/>
          <w:color w:val="000000" w:themeColor="text1"/>
          <w:sz w:val="24"/>
          <w:szCs w:val="24"/>
        </w:rPr>
        <w:t>, infection excluding SBP</w:t>
      </w:r>
      <w:r w:rsidR="00D30D5C" w:rsidRPr="00C32735">
        <w:rPr>
          <w:rFonts w:ascii="Book Antiqua" w:hAnsi="Book Antiqua" w:cs="Times New Roman"/>
          <w:color w:val="000000" w:themeColor="text1"/>
          <w:sz w:val="24"/>
          <w:szCs w:val="24"/>
        </w:rPr>
        <w:t xml:space="preserve"> (19.5%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25.0%;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0.286)</w:t>
      </w:r>
      <w:r w:rsidRPr="00C32735">
        <w:rPr>
          <w:rFonts w:ascii="Book Antiqua" w:hAnsi="Book Antiqua" w:cs="Times New Roman"/>
          <w:color w:val="000000" w:themeColor="text1"/>
          <w:sz w:val="24"/>
          <w:szCs w:val="24"/>
        </w:rPr>
        <w:t>, and hyponatremia</w:t>
      </w:r>
      <w:r w:rsidR="00D30D5C" w:rsidRPr="00C32735">
        <w:rPr>
          <w:rFonts w:ascii="Book Antiqua" w:hAnsi="Book Antiqua" w:cs="Times New Roman"/>
          <w:color w:val="000000" w:themeColor="text1"/>
          <w:sz w:val="24"/>
          <w:szCs w:val="24"/>
        </w:rPr>
        <w:t xml:space="preserve"> (41.9% </w:t>
      </w:r>
      <w:r w:rsidR="0021122D" w:rsidRPr="0021122D">
        <w:rPr>
          <w:rFonts w:ascii="Book Antiqua" w:hAnsi="Book Antiqua" w:cs="Times New Roman"/>
          <w:i/>
          <w:iCs/>
          <w:color w:val="000000" w:themeColor="text1"/>
          <w:sz w:val="24"/>
          <w:szCs w:val="24"/>
        </w:rPr>
        <w:t>vs</w:t>
      </w:r>
      <w:r w:rsidR="00D30D5C" w:rsidRPr="00C32735">
        <w:rPr>
          <w:rFonts w:ascii="Book Antiqua" w:hAnsi="Book Antiqua" w:cs="Times New Roman"/>
          <w:color w:val="000000" w:themeColor="text1"/>
          <w:sz w:val="24"/>
          <w:szCs w:val="24"/>
        </w:rPr>
        <w:t xml:space="preserve"> 51.9%; </w:t>
      </w:r>
      <w:r w:rsidR="00D30D5C" w:rsidRPr="00635659">
        <w:rPr>
          <w:rFonts w:ascii="Book Antiqua" w:hAnsi="Book Antiqua" w:cs="Times New Roman"/>
          <w:i/>
          <w:iCs/>
          <w:color w:val="000000" w:themeColor="text1"/>
          <w:sz w:val="24"/>
          <w:szCs w:val="24"/>
        </w:rPr>
        <w:t>P</w:t>
      </w:r>
      <w:r w:rsidR="00D30D5C" w:rsidRPr="00C32735">
        <w:rPr>
          <w:rFonts w:ascii="Book Antiqua" w:hAnsi="Book Antiqua" w:cs="Times New Roman"/>
          <w:color w:val="000000" w:themeColor="text1"/>
          <w:sz w:val="24"/>
          <w:szCs w:val="24"/>
        </w:rPr>
        <w:t xml:space="preserve"> = 0.151)</w:t>
      </w:r>
      <w:r w:rsidRPr="00C32735">
        <w:rPr>
          <w:rFonts w:ascii="Book Antiqua" w:hAnsi="Book Antiqua" w:cs="Times New Roman"/>
          <w:color w:val="000000" w:themeColor="text1"/>
          <w:sz w:val="24"/>
          <w:szCs w:val="24"/>
        </w:rPr>
        <w:t xml:space="preserve"> was comparable between </w:t>
      </w:r>
      <w:r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There was no </w:t>
      </w:r>
      <w:r w:rsidRPr="00C32735">
        <w:rPr>
          <w:rFonts w:ascii="Book Antiqua" w:eastAsia="等线" w:hAnsi="Book Antiqua" w:cs="Times New Roman"/>
          <w:color w:val="000000"/>
          <w:sz w:val="24"/>
          <w:szCs w:val="24"/>
        </w:rPr>
        <w:t xml:space="preserve">significant difference in the </w:t>
      </w:r>
      <w:r w:rsidRPr="00C32735">
        <w:rPr>
          <w:rFonts w:ascii="Book Antiqua" w:hAnsi="Book Antiqua" w:cs="Times New Roman"/>
          <w:color w:val="000000" w:themeColor="text1"/>
          <w:sz w:val="24"/>
          <w:szCs w:val="24"/>
        </w:rPr>
        <w:t>levels of albumin, globulin, alanine transaminase (ALT), aspartate transaminase (AST),</w:t>
      </w:r>
      <w:r w:rsidRPr="00B742DE">
        <w:rPr>
          <w:rFonts w:ascii="Book Antiqua" w:hAnsi="Book Antiqua" w:cs="Times New Roman"/>
          <w:color w:val="000000" w:themeColor="text1"/>
          <w:sz w:val="24"/>
          <w:szCs w:val="24"/>
        </w:rPr>
        <w:t xml:space="preserve"> </w:t>
      </w:r>
      <w:r w:rsidR="00544B42" w:rsidRPr="00B742DE">
        <w:rPr>
          <w:rFonts w:ascii="Book Antiqua" w:hAnsi="Book Antiqua" w:cs="Times New Roman"/>
          <w:color w:val="000000" w:themeColor="text1"/>
          <w:sz w:val="24"/>
          <w:szCs w:val="24"/>
        </w:rPr>
        <w:t>γ</w:t>
      </w:r>
      <w:r w:rsidRPr="00B742DE">
        <w:rPr>
          <w:rFonts w:ascii="Book Antiqua" w:hAnsi="Book Antiqua" w:cs="Times New Roman"/>
          <w:color w:val="000000" w:themeColor="text1"/>
          <w:sz w:val="24"/>
          <w:szCs w:val="24"/>
        </w:rPr>
        <w:t>-</w:t>
      </w:r>
      <w:proofErr w:type="spellStart"/>
      <w:r w:rsidRPr="00B742DE">
        <w:rPr>
          <w:rFonts w:ascii="Book Antiqua" w:hAnsi="Book Antiqua" w:cs="Times New Roman"/>
          <w:color w:val="000000" w:themeColor="text1"/>
          <w:sz w:val="24"/>
          <w:szCs w:val="24"/>
        </w:rPr>
        <w:t>glu</w:t>
      </w:r>
      <w:r w:rsidRPr="00C32735">
        <w:rPr>
          <w:rFonts w:ascii="Book Antiqua" w:hAnsi="Book Antiqua" w:cs="Times New Roman"/>
          <w:color w:val="000000" w:themeColor="text1"/>
          <w:sz w:val="24"/>
          <w:szCs w:val="24"/>
        </w:rPr>
        <w:t>tamyl</w:t>
      </w:r>
      <w:proofErr w:type="spellEnd"/>
      <w:r w:rsidRPr="00C32735">
        <w:rPr>
          <w:rFonts w:ascii="Book Antiqua" w:hAnsi="Book Antiqua" w:cs="Times New Roman"/>
          <w:color w:val="000000" w:themeColor="text1"/>
          <w:sz w:val="24"/>
          <w:szCs w:val="24"/>
        </w:rPr>
        <w:t xml:space="preserve"> transferase (GGT), hemoglobin, platelet count</w:t>
      </w:r>
      <w:r w:rsidR="00544B42">
        <w:rPr>
          <w:rFonts w:ascii="Book Antiqua" w:hAnsi="Book Antiqua" w:cs="Times New Roman"/>
          <w:color w:val="000000" w:themeColor="text1"/>
          <w:sz w:val="24"/>
          <w:szCs w:val="24"/>
        </w:rPr>
        <w:t xml:space="preserve">, </w:t>
      </w:r>
      <w:r w:rsidR="00A82966" w:rsidRPr="00A82966">
        <w:rPr>
          <w:rFonts w:ascii="Book Antiqua" w:hAnsi="Book Antiqua" w:cs="Times New Roman"/>
          <w:color w:val="000000" w:themeColor="text1"/>
          <w:sz w:val="24"/>
          <w:szCs w:val="24"/>
        </w:rPr>
        <w:t xml:space="preserve">hepatitis B virus deoxyribonucleic acid </w:t>
      </w:r>
      <w:r w:rsidR="00A82966">
        <w:rPr>
          <w:rFonts w:ascii="Book Antiqua" w:hAnsi="Book Antiqua" w:cs="Times New Roman"/>
          <w:color w:val="000000" w:themeColor="text1"/>
          <w:sz w:val="24"/>
          <w:szCs w:val="24"/>
        </w:rPr>
        <w:t>(</w:t>
      </w:r>
      <w:r w:rsidRPr="00C32735">
        <w:rPr>
          <w:rFonts w:ascii="Book Antiqua" w:eastAsia="等线" w:hAnsi="Book Antiqua" w:cs="Times New Roman"/>
          <w:color w:val="000000"/>
          <w:sz w:val="24"/>
          <w:szCs w:val="24"/>
        </w:rPr>
        <w:t>HBV DNA</w:t>
      </w:r>
      <w:r w:rsidR="00A82966">
        <w:rPr>
          <w:rFonts w:ascii="Book Antiqua" w:eastAsia="等线" w:hAnsi="Book Antiqua" w:cs="Times New Roman"/>
          <w:color w:val="000000"/>
          <w:sz w:val="24"/>
          <w:szCs w:val="24"/>
        </w:rPr>
        <w:t>)</w:t>
      </w:r>
      <w:r w:rsidR="00544B42">
        <w:rPr>
          <w:rFonts w:ascii="Book Antiqua" w:eastAsia="等线" w:hAnsi="Book Antiqua" w:cs="Times New Roman"/>
          <w:color w:val="000000"/>
          <w:sz w:val="24"/>
          <w:szCs w:val="24"/>
        </w:rPr>
        <w:t>,</w:t>
      </w:r>
      <w:r w:rsidRPr="00C32735">
        <w:rPr>
          <w:rFonts w:ascii="Book Antiqua" w:eastAsia="等线" w:hAnsi="Book Antiqua" w:cs="Times New Roman"/>
          <w:color w:val="000000"/>
          <w:sz w:val="24"/>
          <w:szCs w:val="24"/>
        </w:rPr>
        <w:t xml:space="preserve"> or the</w:t>
      </w:r>
      <w:r w:rsidRPr="00C32735">
        <w:rPr>
          <w:rFonts w:ascii="Book Antiqua" w:hAnsi="Book Antiqua" w:cs="Times New Roman"/>
          <w:color w:val="000000" w:themeColor="text1"/>
          <w:sz w:val="24"/>
          <w:szCs w:val="24"/>
        </w:rPr>
        <w:t xml:space="preserve"> proportion of </w:t>
      </w:r>
      <w:r w:rsidRPr="00C32735">
        <w:rPr>
          <w:rFonts w:ascii="Book Antiqua" w:eastAsia="等线" w:hAnsi="Book Antiqua" w:cs="Times New Roman"/>
          <w:color w:val="000000"/>
          <w:sz w:val="24"/>
          <w:szCs w:val="24"/>
        </w:rPr>
        <w:t>males</w:t>
      </w:r>
      <w:r w:rsidRPr="00C32735">
        <w:rPr>
          <w:rFonts w:ascii="Book Antiqua" w:hAnsi="Book Antiqua" w:cs="Times New Roman"/>
          <w:color w:val="000000" w:themeColor="text1"/>
          <w:sz w:val="24"/>
          <w:szCs w:val="24"/>
        </w:rPr>
        <w:t>.</w:t>
      </w:r>
    </w:p>
    <w:p w14:paraId="5EA5935B"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031A0028" w14:textId="57311DEA" w:rsidR="002D0E4D"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Characteristics of patients with different levels of IL-6</w:t>
      </w:r>
    </w:p>
    <w:p w14:paraId="17849F81" w14:textId="388B5D71" w:rsidR="00FA588C" w:rsidRDefault="003928A5"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According to the median IL-6</w:t>
      </w:r>
      <w:r w:rsidR="007C0197" w:rsidRPr="00C32735">
        <w:rPr>
          <w:rFonts w:ascii="Book Antiqua" w:eastAsia="等线" w:hAnsi="Book Antiqua" w:cs="Times New Roman"/>
          <w:color w:val="000000"/>
          <w:sz w:val="24"/>
          <w:szCs w:val="24"/>
        </w:rPr>
        <w:t xml:space="preserve"> level </w:t>
      </w:r>
      <w:r w:rsidRPr="00C32735">
        <w:rPr>
          <w:rFonts w:ascii="Book Antiqua" w:hAnsi="Book Antiqua" w:cs="Times New Roman"/>
          <w:color w:val="000000" w:themeColor="text1"/>
          <w:sz w:val="24"/>
          <w:szCs w:val="24"/>
        </w:rPr>
        <w:t>(11.</w:t>
      </w:r>
      <w:r w:rsidR="007C0197" w:rsidRPr="00C32735">
        <w:rPr>
          <w:rFonts w:ascii="Book Antiqua" w:eastAsia="等线" w:hAnsi="Book Antiqua" w:cs="Times New Roman"/>
          <w:color w:val="000000"/>
          <w:sz w:val="24"/>
          <w:szCs w:val="24"/>
        </w:rPr>
        <w:t xml:space="preserve">8 </w:t>
      </w:r>
      <w:proofErr w:type="spellStart"/>
      <w:r w:rsidR="007C0197" w:rsidRPr="00C32735">
        <w:rPr>
          <w:rFonts w:ascii="Book Antiqua" w:eastAsia="等线" w:hAnsi="Book Antiqua" w:cs="Times New Roman"/>
          <w:color w:val="000000"/>
          <w:sz w:val="24"/>
          <w:szCs w:val="24"/>
        </w:rPr>
        <w:t>pg</w:t>
      </w:r>
      <w:proofErr w:type="spellEnd"/>
      <w:r w:rsidR="007C0197" w:rsidRPr="00C32735">
        <w:rPr>
          <w:rFonts w:ascii="Book Antiqua" w:eastAsia="等线" w:hAnsi="Book Antiqua" w:cs="Times New Roman"/>
          <w:color w:val="000000"/>
          <w:sz w:val="24"/>
          <w:szCs w:val="24"/>
        </w:rPr>
        <w:t>/m</w:t>
      </w:r>
      <w:r w:rsidR="007C0197" w:rsidRPr="009374DF">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w:t>
      </w:r>
      <w:proofErr w:type="gramStart"/>
      <w:r w:rsidRPr="00C32735">
        <w:rPr>
          <w:rFonts w:ascii="Book Antiqua" w:hAnsi="Book Antiqua" w:cs="Times New Roman"/>
          <w:color w:val="000000" w:themeColor="text1"/>
          <w:sz w:val="24"/>
          <w:szCs w:val="24"/>
        </w:rPr>
        <w:t>,</w:t>
      </w:r>
      <w:proofErr w:type="gramEnd"/>
      <w:r w:rsidRPr="00C32735">
        <w:rPr>
          <w:rFonts w:ascii="Book Antiqua" w:hAnsi="Book Antiqua" w:cs="Times New Roman"/>
          <w:color w:val="000000" w:themeColor="text1"/>
          <w:sz w:val="24"/>
          <w:szCs w:val="24"/>
        </w:rPr>
        <w:t xml:space="preserve"> patients were classified </w:t>
      </w:r>
      <w:r w:rsidR="007C0197" w:rsidRPr="00C32735">
        <w:rPr>
          <w:rFonts w:ascii="Book Antiqua" w:eastAsia="等线" w:hAnsi="Book Antiqua" w:cs="Times New Roman"/>
          <w:color w:val="000000"/>
          <w:sz w:val="24"/>
          <w:szCs w:val="24"/>
        </w:rPr>
        <w:t>into</w:t>
      </w:r>
      <w:r w:rsidRPr="00C32735">
        <w:rPr>
          <w:rFonts w:ascii="Book Antiqua" w:hAnsi="Book Antiqua" w:cs="Times New Roman"/>
          <w:color w:val="000000" w:themeColor="text1"/>
          <w:sz w:val="24"/>
          <w:szCs w:val="24"/>
        </w:rPr>
        <w:t xml:space="preserve"> </w:t>
      </w:r>
      <w:r w:rsidR="00880175">
        <w:rPr>
          <w:rFonts w:ascii="Book Antiqua" w:hAnsi="Book Antiqua" w:cs="Times New Roman"/>
          <w:color w:val="000000" w:themeColor="text1"/>
          <w:sz w:val="24"/>
          <w:szCs w:val="24"/>
        </w:rPr>
        <w:t xml:space="preserve">two </w:t>
      </w:r>
      <w:r w:rsidRPr="00C32735">
        <w:rPr>
          <w:rFonts w:ascii="Book Antiqua" w:hAnsi="Book Antiqua" w:cs="Times New Roman"/>
          <w:color w:val="000000" w:themeColor="text1"/>
          <w:sz w:val="24"/>
          <w:szCs w:val="24"/>
        </w:rPr>
        <w:t xml:space="preserve">groups: </w:t>
      </w:r>
      <w:r w:rsidR="00880175">
        <w:rPr>
          <w:rFonts w:ascii="Book Antiqua" w:hAnsi="Book Antiqua" w:cs="Times New Roman"/>
          <w:color w:val="000000" w:themeColor="text1"/>
          <w:sz w:val="24"/>
          <w:szCs w:val="24"/>
        </w:rPr>
        <w:t>P</w:t>
      </w:r>
      <w:r w:rsidR="00880175" w:rsidRPr="00C32735">
        <w:rPr>
          <w:rFonts w:ascii="Book Antiqua" w:hAnsi="Book Antiqua" w:cs="Times New Roman"/>
          <w:color w:val="000000" w:themeColor="text1"/>
          <w:sz w:val="24"/>
          <w:szCs w:val="24"/>
        </w:rPr>
        <w:t xml:space="preserve">atients </w:t>
      </w:r>
      <w:r w:rsidRPr="00C32735">
        <w:rPr>
          <w:rFonts w:ascii="Book Antiqua" w:hAnsi="Book Antiqua" w:cs="Times New Roman"/>
          <w:color w:val="000000" w:themeColor="text1"/>
          <w:sz w:val="24"/>
          <w:szCs w:val="24"/>
        </w:rPr>
        <w:t xml:space="preserve">with high IL-6 levels and </w:t>
      </w:r>
      <w:r w:rsidR="00880175">
        <w:rPr>
          <w:rFonts w:ascii="Book Antiqua" w:hAnsi="Book Antiqua" w:cs="Times New Roman"/>
          <w:color w:val="000000" w:themeColor="text1"/>
          <w:sz w:val="24"/>
          <w:szCs w:val="24"/>
        </w:rPr>
        <w:t>those</w:t>
      </w:r>
      <w:r w:rsidR="00880175"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with low </w:t>
      </w:r>
      <w:r w:rsidR="005608A9" w:rsidRPr="00C32735">
        <w:rPr>
          <w:rFonts w:ascii="Book Antiqua" w:hAnsi="Book Antiqua" w:cs="Times New Roman"/>
          <w:color w:val="000000" w:themeColor="text1"/>
          <w:sz w:val="24"/>
          <w:szCs w:val="24"/>
        </w:rPr>
        <w:t xml:space="preserve">IL-6 </w:t>
      </w:r>
      <w:r w:rsidRPr="00C32735">
        <w:rPr>
          <w:rFonts w:ascii="Book Antiqua" w:hAnsi="Book Antiqua" w:cs="Times New Roman"/>
          <w:color w:val="000000" w:themeColor="text1"/>
          <w:sz w:val="24"/>
          <w:szCs w:val="24"/>
        </w:rPr>
        <w:t>levels (</w:t>
      </w:r>
      <w:r w:rsidR="007C0197" w:rsidRPr="00C32735">
        <w:rPr>
          <w:rFonts w:ascii="Book Antiqua" w:eastAsia="等线" w:hAnsi="Book Antiqua" w:cs="Times New Roman"/>
          <w:color w:val="000000"/>
          <w:sz w:val="24"/>
          <w:szCs w:val="24"/>
        </w:rPr>
        <w:t>Table 2</w:t>
      </w:r>
      <w:r w:rsidRPr="00C32735">
        <w:rPr>
          <w:rFonts w:ascii="Book Antiqua" w:hAnsi="Book Antiqua" w:cs="Times New Roman"/>
          <w:color w:val="000000" w:themeColor="text1"/>
          <w:sz w:val="24"/>
          <w:szCs w:val="24"/>
        </w:rPr>
        <w:t>). The mortality of patients with high levels of IL-6 was 24.</w:t>
      </w:r>
      <w:r w:rsidR="007C0197" w:rsidRPr="00C32735">
        <w:rPr>
          <w:rFonts w:ascii="Book Antiqua" w:eastAsia="等线" w:hAnsi="Book Antiqua" w:cs="Times New Roman"/>
          <w:color w:val="000000"/>
          <w:sz w:val="24"/>
          <w:szCs w:val="24"/>
        </w:rPr>
        <w:t>2%, which</w:t>
      </w:r>
      <w:r w:rsidRPr="00C32735">
        <w:rPr>
          <w:rFonts w:ascii="Book Antiqua" w:hAnsi="Book Antiqua" w:cs="Times New Roman"/>
          <w:color w:val="000000" w:themeColor="text1"/>
          <w:sz w:val="24"/>
          <w:szCs w:val="24"/>
        </w:rPr>
        <w:t xml:space="preserve"> was significantly higher than 13.2% in patients with low levels of IL-6. Additionally,</w:t>
      </w:r>
      <w:r w:rsidR="007C0197" w:rsidRPr="00C32735">
        <w:rPr>
          <w:rFonts w:ascii="Book Antiqua" w:eastAsia="等线" w:hAnsi="Book Antiqua" w:cs="Times New Roman"/>
          <w:color w:val="000000"/>
          <w:sz w:val="24"/>
          <w:szCs w:val="24"/>
        </w:rPr>
        <w:t xml:space="preserve"> </w:t>
      </w:r>
      <w:r w:rsidRPr="00C32735">
        <w:rPr>
          <w:rFonts w:ascii="Book Antiqua" w:hAnsi="Book Antiqua" w:cs="Times New Roman"/>
          <w:color w:val="000000" w:themeColor="text1"/>
          <w:sz w:val="24"/>
          <w:szCs w:val="24"/>
        </w:rPr>
        <w:t xml:space="preserve">patients with low levels of IL-6 </w:t>
      </w:r>
      <w:r w:rsidR="007C0197" w:rsidRPr="00C32735">
        <w:rPr>
          <w:rFonts w:ascii="Book Antiqua" w:eastAsia="等线" w:hAnsi="Book Antiqua" w:cs="Times New Roman"/>
          <w:color w:val="000000"/>
          <w:sz w:val="24"/>
          <w:szCs w:val="24"/>
        </w:rPr>
        <w:t>presented</w:t>
      </w:r>
      <w:r w:rsidRPr="00C32735">
        <w:rPr>
          <w:rFonts w:ascii="Book Antiqua" w:hAnsi="Book Antiqua" w:cs="Times New Roman"/>
          <w:color w:val="000000" w:themeColor="text1"/>
          <w:sz w:val="24"/>
          <w:szCs w:val="24"/>
        </w:rPr>
        <w:t xml:space="preserve"> with higher levels of albumin</w:t>
      </w:r>
      <w:r w:rsidR="005938E0" w:rsidRPr="00C32735">
        <w:rPr>
          <w:rFonts w:ascii="Book Antiqua" w:hAnsi="Book Antiqua" w:cs="Times New Roman"/>
          <w:color w:val="000000" w:themeColor="text1"/>
          <w:sz w:val="24"/>
          <w:szCs w:val="24"/>
        </w:rPr>
        <w:t xml:space="preserve"> (32.1</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16.8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29.6</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4.7;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0.039)</w:t>
      </w:r>
      <w:r w:rsidRPr="00C32735">
        <w:rPr>
          <w:rFonts w:ascii="Book Antiqua" w:hAnsi="Book Antiqua" w:cs="Times New Roman"/>
          <w:color w:val="000000" w:themeColor="text1"/>
          <w:sz w:val="24"/>
          <w:szCs w:val="24"/>
        </w:rPr>
        <w:t>, GGT</w:t>
      </w:r>
      <w:r w:rsidR="005938E0" w:rsidRPr="00C32735">
        <w:rPr>
          <w:rFonts w:ascii="Book Antiqua" w:hAnsi="Book Antiqua" w:cs="Times New Roman"/>
          <w:color w:val="000000" w:themeColor="text1"/>
          <w:sz w:val="24"/>
          <w:szCs w:val="24"/>
        </w:rPr>
        <w:t xml:space="preserve"> </w:t>
      </w:r>
      <w:r w:rsidR="009374DF">
        <w:rPr>
          <w:rFonts w:ascii="Book Antiqua" w:hAnsi="Book Antiqua" w:cs="Times New Roman"/>
          <w:color w:val="000000" w:themeColor="text1"/>
          <w:sz w:val="24"/>
          <w:szCs w:val="24"/>
        </w:rPr>
        <w:t>[</w:t>
      </w:r>
      <w:r w:rsidR="005938E0" w:rsidRPr="00C32735">
        <w:rPr>
          <w:rFonts w:ascii="Book Antiqua" w:hAnsi="Book Antiqua" w:cs="Times New Roman"/>
          <w:color w:val="000000" w:themeColor="text1"/>
          <w:sz w:val="24"/>
          <w:szCs w:val="24"/>
        </w:rPr>
        <w:t>74</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42,</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117</w:t>
      </w:r>
      <w:r w:rsidR="009374DF">
        <w:rPr>
          <w:rFonts w:ascii="Book Antiqua" w:hAnsi="Book Antiqua" w:cs="Times New Roman"/>
          <w:color w:val="000000" w:themeColor="text1"/>
          <w:sz w:val="24"/>
          <w:szCs w:val="24"/>
        </w:rPr>
        <w:t xml:space="preserve">)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61</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38,</w:t>
      </w:r>
      <w:r w:rsidR="009374DF">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95</w:t>
      </w:r>
      <w:r w:rsidR="009374DF">
        <w:rPr>
          <w:rFonts w:ascii="Book Antiqua" w:hAnsi="Book Antiqua" w:cs="Times New Roman"/>
          <w:color w:val="000000" w:themeColor="text1"/>
          <w:sz w:val="24"/>
          <w:szCs w:val="24"/>
        </w:rPr>
        <w:t>)</w:t>
      </w:r>
      <w:r w:rsidR="005938E0" w:rsidRPr="00C32735">
        <w:rPr>
          <w:rFonts w:ascii="Book Antiqua" w:hAnsi="Book Antiqua" w:cs="Times New Roman"/>
          <w:color w:val="000000" w:themeColor="text1"/>
          <w:sz w:val="24"/>
          <w:szCs w:val="24"/>
        </w:rPr>
        <w:t xml:space="preserve">;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0.018</w:t>
      </w:r>
      <w:r w:rsidR="009374DF">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and hemoglobin</w:t>
      </w:r>
      <w:r w:rsidR="005938E0" w:rsidRPr="00C32735">
        <w:rPr>
          <w:rFonts w:ascii="Book Antiqua" w:hAnsi="Book Antiqua" w:cs="Times New Roman"/>
          <w:color w:val="000000" w:themeColor="text1"/>
          <w:sz w:val="24"/>
          <w:szCs w:val="24"/>
        </w:rPr>
        <w:t xml:space="preserve"> (118</w:t>
      </w:r>
      <w:r w:rsidR="00DD2AF4">
        <w:rPr>
          <w:rFonts w:ascii="Book Antiqua" w:hAnsi="Book Antiqua" w:cs="Times New Roman"/>
          <w:color w:val="000000" w:themeColor="text1"/>
          <w:sz w:val="24"/>
          <w:szCs w:val="24"/>
        </w:rPr>
        <w:t xml:space="preserve"> ± </w:t>
      </w:r>
      <w:r w:rsidR="005938E0" w:rsidRPr="00C32735">
        <w:rPr>
          <w:rFonts w:ascii="Book Antiqua" w:hAnsi="Book Antiqua" w:cs="Times New Roman"/>
          <w:color w:val="000000" w:themeColor="text1"/>
          <w:sz w:val="24"/>
          <w:szCs w:val="24"/>
        </w:rPr>
        <w:t xml:space="preserve">23 </w:t>
      </w:r>
      <w:r w:rsidR="0021122D" w:rsidRPr="0021122D">
        <w:rPr>
          <w:rFonts w:ascii="Book Antiqua" w:hAnsi="Book Antiqua" w:cs="Times New Roman"/>
          <w:i/>
          <w:iCs/>
          <w:color w:val="000000" w:themeColor="text1"/>
          <w:sz w:val="24"/>
          <w:szCs w:val="24"/>
        </w:rPr>
        <w:t>vs</w:t>
      </w:r>
      <w:r w:rsidR="005938E0" w:rsidRPr="00C32735">
        <w:rPr>
          <w:rFonts w:ascii="Book Antiqua" w:hAnsi="Book Antiqua" w:cs="Times New Roman"/>
          <w:color w:val="000000" w:themeColor="text1"/>
          <w:sz w:val="24"/>
          <w:szCs w:val="24"/>
        </w:rPr>
        <w:t xml:space="preserve"> 113</w:t>
      </w:r>
      <w:r w:rsidR="00DD2AF4">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w:t>
      </w:r>
      <w:r w:rsidR="00DD2AF4">
        <w:rPr>
          <w:rFonts w:ascii="Book Antiqua" w:hAnsi="Book Antiqua" w:cs="Times New Roman"/>
          <w:color w:val="000000" w:themeColor="text1"/>
          <w:sz w:val="24"/>
          <w:szCs w:val="24"/>
        </w:rPr>
        <w:t xml:space="preserve"> </w:t>
      </w:r>
      <w:r w:rsidR="005938E0" w:rsidRPr="00C32735">
        <w:rPr>
          <w:rFonts w:ascii="Book Antiqua" w:hAnsi="Book Antiqua" w:cs="Times New Roman"/>
          <w:color w:val="000000" w:themeColor="text1"/>
          <w:sz w:val="24"/>
          <w:szCs w:val="24"/>
        </w:rPr>
        <w:t xml:space="preserve">23; </w:t>
      </w:r>
      <w:r w:rsidR="005938E0" w:rsidRPr="00635659">
        <w:rPr>
          <w:rFonts w:ascii="Book Antiqua" w:hAnsi="Book Antiqua" w:cs="Times New Roman"/>
          <w:i/>
          <w:iCs/>
          <w:color w:val="000000" w:themeColor="text1"/>
          <w:sz w:val="24"/>
          <w:szCs w:val="24"/>
        </w:rPr>
        <w:t>P</w:t>
      </w:r>
      <w:r w:rsidR="005938E0" w:rsidRPr="00C32735">
        <w:rPr>
          <w:rFonts w:ascii="Book Antiqua" w:hAnsi="Book Antiqua" w:cs="Times New Roman"/>
          <w:color w:val="000000" w:themeColor="text1"/>
          <w:sz w:val="24"/>
          <w:szCs w:val="24"/>
        </w:rPr>
        <w:t xml:space="preserve"> = 0.036)</w:t>
      </w:r>
      <w:r w:rsidRPr="00C32735">
        <w:rPr>
          <w:rFonts w:ascii="Book Antiqua" w:hAnsi="Book Antiqua" w:cs="Times New Roman"/>
          <w:color w:val="000000" w:themeColor="text1"/>
          <w:sz w:val="24"/>
          <w:szCs w:val="24"/>
        </w:rPr>
        <w:t>.</w:t>
      </w:r>
    </w:p>
    <w:p w14:paraId="1C67841C"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5094C138" w14:textId="12558250" w:rsidR="00F535E1"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 xml:space="preserve">Factors associated with </w:t>
      </w:r>
      <w:r w:rsidRPr="00635659">
        <w:rPr>
          <w:rFonts w:ascii="Book Antiqua" w:eastAsia="等线" w:hAnsi="Book Antiqua" w:cs="Times New Roman"/>
          <w:b/>
          <w:bCs/>
          <w:i/>
          <w:iCs/>
          <w:color w:val="000000"/>
          <w:sz w:val="24"/>
          <w:szCs w:val="24"/>
        </w:rPr>
        <w:t xml:space="preserve">the </w:t>
      </w:r>
      <w:r w:rsidRPr="00635659">
        <w:rPr>
          <w:rFonts w:ascii="Book Antiqua" w:hAnsi="Book Antiqua" w:cs="Times New Roman"/>
          <w:b/>
          <w:bCs/>
          <w:i/>
          <w:iCs/>
          <w:color w:val="000000" w:themeColor="text1"/>
          <w:sz w:val="24"/>
          <w:szCs w:val="24"/>
        </w:rPr>
        <w:t>prognosis of HBV-ACLF patients</w:t>
      </w:r>
    </w:p>
    <w:p w14:paraId="03A8637B" w14:textId="3037151F" w:rsidR="00A06887" w:rsidRDefault="006D3B3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Binary logistic regression analysis was used to determine factors independently associated with outcomes (Table 3).</w:t>
      </w:r>
      <w:r w:rsidR="00623716"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Characteristics </w:t>
      </w:r>
      <w:r w:rsidR="00F82705" w:rsidRPr="00C32735">
        <w:rPr>
          <w:rFonts w:ascii="Book Antiqua" w:hAnsi="Book Antiqua" w:cs="Times New Roman"/>
          <w:color w:val="000000" w:themeColor="text1"/>
          <w:sz w:val="24"/>
          <w:szCs w:val="24"/>
        </w:rPr>
        <w:t xml:space="preserve">that were </w:t>
      </w:r>
      <w:r w:rsidRPr="00C32735">
        <w:rPr>
          <w:rFonts w:ascii="Book Antiqua" w:hAnsi="Book Antiqua" w:cs="Times New Roman"/>
          <w:color w:val="000000" w:themeColor="text1"/>
          <w:sz w:val="24"/>
          <w:szCs w:val="24"/>
        </w:rPr>
        <w:t xml:space="preserve">significantly different between </w:t>
      </w:r>
      <w:r w:rsidR="007C0197" w:rsidRPr="00C32735">
        <w:rPr>
          <w:rFonts w:ascii="Book Antiqua" w:eastAsia="等线" w:hAnsi="Book Antiqua" w:cs="Times New Roman"/>
          <w:color w:val="000000"/>
          <w:sz w:val="24"/>
          <w:szCs w:val="24"/>
        </w:rPr>
        <w:t>surviving</w:t>
      </w:r>
      <w:r w:rsidRPr="00C32735">
        <w:rPr>
          <w:rFonts w:ascii="Book Antiqua" w:hAnsi="Book Antiqua" w:cs="Times New Roman"/>
          <w:color w:val="000000" w:themeColor="text1"/>
          <w:sz w:val="24"/>
          <w:szCs w:val="24"/>
        </w:rPr>
        <w:t xml:space="preserve"> patients and deceased patients in univariate analysis (IL-6, age, bilirubin, creatinine, INR, hemoglobin, as well as </w:t>
      </w:r>
      <w:r w:rsidR="00623716" w:rsidRPr="00C32735">
        <w:rPr>
          <w:rFonts w:ascii="Book Antiqua" w:hAnsi="Book Antiqua" w:cs="Times New Roman"/>
          <w:color w:val="000000" w:themeColor="text1"/>
          <w:sz w:val="24"/>
          <w:szCs w:val="24"/>
        </w:rPr>
        <w:t xml:space="preserve">the </w:t>
      </w:r>
      <w:r w:rsidRPr="00C32735">
        <w:rPr>
          <w:rFonts w:ascii="Book Antiqua" w:hAnsi="Book Antiqua" w:cs="Times New Roman"/>
          <w:color w:val="000000" w:themeColor="text1"/>
          <w:sz w:val="24"/>
          <w:szCs w:val="24"/>
        </w:rPr>
        <w:t xml:space="preserve">presence of </w:t>
      </w:r>
      <w:proofErr w:type="gramStart"/>
      <w:r w:rsidRPr="00C32735">
        <w:rPr>
          <w:rFonts w:ascii="Book Antiqua" w:hAnsi="Book Antiqua" w:cs="Times New Roman"/>
          <w:color w:val="000000" w:themeColor="text1"/>
          <w:sz w:val="24"/>
          <w:szCs w:val="24"/>
        </w:rPr>
        <w:t>HE</w:t>
      </w:r>
      <w:proofErr w:type="gramEnd"/>
      <w:r w:rsidRPr="00C32735">
        <w:rPr>
          <w:rFonts w:ascii="Book Antiqua" w:hAnsi="Book Antiqua" w:cs="Times New Roman"/>
          <w:color w:val="000000" w:themeColor="text1"/>
          <w:sz w:val="24"/>
          <w:szCs w:val="24"/>
        </w:rPr>
        <w:t>, UGB</w:t>
      </w:r>
      <w:r w:rsidR="0088017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renal </w:t>
      </w:r>
      <w:r w:rsidR="007C0197" w:rsidRPr="00C32735">
        <w:rPr>
          <w:rFonts w:ascii="Book Antiqua" w:eastAsia="等线" w:hAnsi="Book Antiqua" w:cs="Times New Roman"/>
          <w:color w:val="000000"/>
          <w:sz w:val="24"/>
          <w:szCs w:val="24"/>
        </w:rPr>
        <w:t>dysfunction</w:t>
      </w:r>
      <w:r w:rsidRPr="00C32735">
        <w:rPr>
          <w:rFonts w:ascii="Book Antiqua" w:hAnsi="Book Antiqua" w:cs="Times New Roman"/>
          <w:color w:val="000000" w:themeColor="text1"/>
          <w:sz w:val="24"/>
          <w:szCs w:val="24"/>
        </w:rPr>
        <w:t>) were included in the multivariate model. After forward elimination, age</w:t>
      </w:r>
      <w:r w:rsidR="007C0197" w:rsidRPr="00C32735">
        <w:rPr>
          <w:rFonts w:ascii="Book Antiqua" w:eastAsia="等线" w:hAnsi="Book Antiqua" w:cs="Times New Roman"/>
          <w:color w:val="000000"/>
          <w:sz w:val="24"/>
          <w:szCs w:val="24"/>
        </w:rPr>
        <w:t xml:space="preserve"> </w:t>
      </w:r>
      <w:r w:rsidR="00163C11">
        <w:rPr>
          <w:rFonts w:ascii="Book Antiqua" w:hAnsi="Book Antiqua" w:cs="Times New Roman"/>
          <w:color w:val="000000" w:themeColor="text1"/>
          <w:sz w:val="24"/>
          <w:szCs w:val="24"/>
        </w:rPr>
        <w:t>(</w:t>
      </w:r>
      <w:r w:rsidR="00880175">
        <w:rPr>
          <w:rFonts w:ascii="Book Antiqua" w:hAnsi="Book Antiqua" w:cs="Times New Roman"/>
          <w:color w:val="000000" w:themeColor="text1"/>
          <w:sz w:val="24"/>
          <w:szCs w:val="24"/>
        </w:rPr>
        <w:t>odds ratio [</w:t>
      </w:r>
      <w:r w:rsidR="00163C11">
        <w:rPr>
          <w:rFonts w:ascii="Book Antiqua" w:hAnsi="Book Antiqua" w:cs="Times New Roman"/>
          <w:color w:val="000000" w:themeColor="text1"/>
          <w:sz w:val="24"/>
          <w:szCs w:val="24"/>
        </w:rPr>
        <w:t>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1.04, 95%</w:t>
      </w:r>
      <w:r w:rsidR="00880175">
        <w:rPr>
          <w:rFonts w:ascii="Book Antiqua" w:hAnsi="Book Antiqua" w:cs="Times New Roman"/>
          <w:color w:val="000000" w:themeColor="text1"/>
          <w:sz w:val="24"/>
          <w:szCs w:val="24"/>
        </w:rPr>
        <w:t xml:space="preserve"> confidence interval [</w:t>
      </w:r>
      <w:r w:rsidRPr="00C32735">
        <w:rPr>
          <w:rFonts w:ascii="Book Antiqua" w:hAnsi="Book Antiqua" w:cs="Times New Roman"/>
          <w:color w:val="000000" w:themeColor="text1"/>
          <w:sz w:val="24"/>
          <w:szCs w:val="24"/>
        </w:rPr>
        <w:t>CI</w:t>
      </w:r>
      <w:r w:rsidR="00880175">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1.01</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1.07,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635659">
        <w:rPr>
          <w:rFonts w:ascii="Book Antiqua" w:hAnsi="Book Antiqua" w:cs="Times New Roman"/>
          <w:color w:val="000000" w:themeColor="text1"/>
          <w:sz w:val="24"/>
          <w:szCs w:val="24"/>
        </w:rPr>
        <w:t>=</w:t>
      </w:r>
      <w:r w:rsidR="00635659">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0.005), bilirubin (OR</w:t>
      </w:r>
      <w:r w:rsidR="00880175">
        <w:rPr>
          <w:rFonts w:ascii="Book Antiqua" w:hAnsi="Book Antiqua" w:cs="Times New Roman"/>
          <w:color w:val="000000" w:themeColor="text1"/>
          <w:sz w:val="24"/>
          <w:szCs w:val="24"/>
        </w:rPr>
        <w:t xml:space="preserve"> =</w:t>
      </w:r>
      <w:r w:rsidR="00880175"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1.04, 95%CI: 1.002</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1.08,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0.037), creatinine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1.02, 95%</w:t>
      </w:r>
      <w:r w:rsidRPr="00C32735">
        <w:rPr>
          <w:rFonts w:ascii="Book Antiqua" w:hAnsi="Book Antiqua" w:cs="Times New Roman"/>
          <w:color w:val="000000" w:themeColor="text1"/>
          <w:sz w:val="24"/>
          <w:szCs w:val="24"/>
        </w:rPr>
        <w:t>CI: 1.01</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1.03,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0.001), INR </w:t>
      </w:r>
      <w:r w:rsidRPr="00C32735">
        <w:rPr>
          <w:rFonts w:ascii="Book Antiqua" w:hAnsi="Book Antiqua" w:cs="Times New Roman"/>
          <w:color w:val="000000" w:themeColor="text1"/>
          <w:sz w:val="24"/>
          <w:szCs w:val="24"/>
        </w:rPr>
        <w:lastRenderedPageBreak/>
        <w:t>(OR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3.54, 95%</w:t>
      </w:r>
      <w:r w:rsidRPr="00C32735">
        <w:rPr>
          <w:rFonts w:ascii="Book Antiqua" w:hAnsi="Book Antiqua" w:cs="Times New Roman"/>
          <w:color w:val="000000" w:themeColor="text1"/>
          <w:sz w:val="24"/>
          <w:szCs w:val="24"/>
        </w:rPr>
        <w:t>CI: 2.19</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5.72,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&lt;</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0.001)</w:t>
      </w:r>
      <w:r w:rsidR="00163C11">
        <w:rPr>
          <w:rFonts w:ascii="Book Antiqua" w:hAnsi="Book Antiqua" w:cs="Times New Roman"/>
          <w:color w:val="000000" w:themeColor="text1"/>
          <w:sz w:val="24"/>
          <w:szCs w:val="24"/>
        </w:rPr>
        <w:t>, presence of HE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2.47, 95%</w:t>
      </w:r>
      <w:r w:rsidRPr="00C32735">
        <w:rPr>
          <w:rFonts w:ascii="Book Antiqua" w:hAnsi="Book Antiqua" w:cs="Times New Roman"/>
          <w:color w:val="000000" w:themeColor="text1"/>
          <w:sz w:val="24"/>
          <w:szCs w:val="24"/>
        </w:rPr>
        <w:t>CI: 1.15</w:t>
      </w:r>
      <w:r w:rsidR="00163C11" w:rsidRPr="00163C11">
        <w:rPr>
          <w:rFonts w:ascii="Book Antiqua" w:eastAsia="宋体" w:hAnsi="Book Antiqua" w:cs="宋体"/>
          <w:color w:val="000000" w:themeColor="text1"/>
          <w:sz w:val="24"/>
          <w:szCs w:val="24"/>
        </w:rPr>
        <w:t>-</w:t>
      </w:r>
      <w:r w:rsidRPr="00C32735">
        <w:rPr>
          <w:rFonts w:ascii="Book Antiqua" w:hAnsi="Book Antiqua" w:cs="Times New Roman"/>
          <w:color w:val="000000" w:themeColor="text1"/>
          <w:sz w:val="24"/>
          <w:szCs w:val="24"/>
        </w:rPr>
        <w:t xml:space="preserve">5.32,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0.021),</w:t>
      </w:r>
      <w:r w:rsidR="00163C11">
        <w:rPr>
          <w:rFonts w:ascii="Book Antiqua" w:hAnsi="Book Antiqua" w:cs="Times New Roman"/>
          <w:color w:val="000000" w:themeColor="text1"/>
          <w:sz w:val="24"/>
          <w:szCs w:val="24"/>
        </w:rPr>
        <w:t xml:space="preserve"> presence of UGB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4.73, 95%</w:t>
      </w:r>
      <w:r w:rsidRPr="00C32735">
        <w:rPr>
          <w:rFonts w:ascii="Book Antiqua" w:hAnsi="Book Antiqua" w:cs="Times New Roman"/>
          <w:color w:val="000000" w:themeColor="text1"/>
          <w:sz w:val="24"/>
          <w:szCs w:val="24"/>
        </w:rPr>
        <w:t>CI: 1.02</w:t>
      </w:r>
      <w:r w:rsidR="00163C11" w:rsidRPr="00163C11">
        <w:rPr>
          <w:rFonts w:ascii="Book Antiqua" w:eastAsia="宋体" w:hAnsi="Book Antiqua" w:cs="宋体"/>
          <w:color w:val="000000" w:themeColor="text1"/>
          <w:sz w:val="24"/>
          <w:szCs w:val="24"/>
        </w:rPr>
        <w:t>-</w:t>
      </w:r>
      <w:r w:rsidR="00C00AF2" w:rsidRPr="00C32735">
        <w:rPr>
          <w:rFonts w:ascii="Book Antiqua" w:hAnsi="Book Antiqua" w:cs="Times New Roman"/>
          <w:color w:val="000000" w:themeColor="text1"/>
          <w:sz w:val="24"/>
          <w:szCs w:val="24"/>
        </w:rPr>
        <w:t xml:space="preserve">21.98, </w:t>
      </w:r>
      <w:r w:rsidR="00C00AF2" w:rsidRPr="00635659">
        <w:rPr>
          <w:rFonts w:ascii="Book Antiqua" w:hAnsi="Book Antiqua" w:cs="Times New Roman"/>
          <w:i/>
          <w:iCs/>
          <w:color w:val="000000" w:themeColor="text1"/>
          <w:sz w:val="24"/>
          <w:szCs w:val="24"/>
        </w:rPr>
        <w:t>P</w:t>
      </w:r>
      <w:r w:rsidR="00C00AF2"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00C00AF2" w:rsidRPr="00C32735">
        <w:rPr>
          <w:rFonts w:ascii="Book Antiqua" w:hAnsi="Book Antiqua" w:cs="Times New Roman"/>
          <w:color w:val="000000" w:themeColor="text1"/>
          <w:sz w:val="24"/>
          <w:szCs w:val="24"/>
        </w:rPr>
        <w:t>0.047)</w:t>
      </w:r>
      <w:r w:rsidR="00880175">
        <w:rPr>
          <w:rFonts w:ascii="Book Antiqua" w:hAnsi="Book Antiqua" w:cs="Times New Roman"/>
          <w:color w:val="000000" w:themeColor="text1"/>
          <w:sz w:val="24"/>
          <w:szCs w:val="24"/>
        </w:rPr>
        <w:t>,</w:t>
      </w:r>
      <w:r w:rsidR="00C00AF2" w:rsidRPr="00C32735">
        <w:rPr>
          <w:rFonts w:ascii="Book Antiqua" w:hAnsi="Book Antiqua" w:cs="Times New Roman"/>
          <w:color w:val="000000" w:themeColor="text1"/>
          <w:sz w:val="24"/>
          <w:szCs w:val="24"/>
        </w:rPr>
        <w:t xml:space="preserve"> an</w:t>
      </w:r>
      <w:r w:rsidR="00163C11">
        <w:rPr>
          <w:rFonts w:ascii="Book Antiqua" w:hAnsi="Book Antiqua" w:cs="Times New Roman"/>
          <w:color w:val="000000" w:themeColor="text1"/>
          <w:sz w:val="24"/>
          <w:szCs w:val="24"/>
        </w:rPr>
        <w:t>d levels of IL-6 (OR</w:t>
      </w:r>
      <w:r w:rsidR="00880175">
        <w:rPr>
          <w:rFonts w:ascii="Book Antiqua" w:hAnsi="Book Antiqua" w:cs="Times New Roman"/>
          <w:color w:val="000000" w:themeColor="text1"/>
          <w:sz w:val="24"/>
          <w:szCs w:val="24"/>
        </w:rPr>
        <w:t xml:space="preserve"> = </w:t>
      </w:r>
      <w:r w:rsidR="00163C11">
        <w:rPr>
          <w:rFonts w:ascii="Book Antiqua" w:hAnsi="Book Antiqua" w:cs="Times New Roman"/>
          <w:color w:val="000000" w:themeColor="text1"/>
          <w:sz w:val="24"/>
          <w:szCs w:val="24"/>
        </w:rPr>
        <w:t>2.11, 95%</w:t>
      </w:r>
      <w:r w:rsidR="00C00AF2" w:rsidRPr="00C32735">
        <w:rPr>
          <w:rFonts w:ascii="Book Antiqua" w:hAnsi="Book Antiqua" w:cs="Times New Roman"/>
          <w:color w:val="000000" w:themeColor="text1"/>
          <w:sz w:val="24"/>
          <w:szCs w:val="24"/>
        </w:rPr>
        <w:t>CI: 1.15</w:t>
      </w:r>
      <w:r w:rsidR="00163C11" w:rsidRPr="00163C11">
        <w:rPr>
          <w:rFonts w:ascii="Book Antiqua" w:eastAsia="宋体" w:hAnsi="Book Antiqua" w:cs="宋体"/>
          <w:color w:val="000000" w:themeColor="text1"/>
          <w:sz w:val="24"/>
          <w:szCs w:val="24"/>
        </w:rPr>
        <w:t>-</w:t>
      </w:r>
      <w:r w:rsidR="007C0197" w:rsidRPr="00C32735">
        <w:rPr>
          <w:rFonts w:ascii="Book Antiqua" w:hAnsi="Book Antiqua" w:cs="Times New Roman"/>
          <w:color w:val="000000" w:themeColor="text1"/>
          <w:sz w:val="24"/>
          <w:szCs w:val="24"/>
        </w:rPr>
        <w:t xml:space="preserve">3.90, </w:t>
      </w:r>
      <w:r w:rsidR="007C0197" w:rsidRPr="00635659">
        <w:rPr>
          <w:rFonts w:ascii="Book Antiqua" w:hAnsi="Book Antiqua" w:cs="Times New Roman"/>
          <w:i/>
          <w:iCs/>
          <w:color w:val="000000" w:themeColor="text1"/>
          <w:sz w:val="24"/>
          <w:szCs w:val="24"/>
        </w:rPr>
        <w:t>P</w:t>
      </w:r>
      <w:r w:rsidR="007C0197" w:rsidRPr="00C32735">
        <w:rPr>
          <w:rFonts w:ascii="Book Antiqua" w:hAnsi="Book Antiqua" w:cs="Times New Roman"/>
          <w:color w:val="000000" w:themeColor="text1"/>
          <w:sz w:val="24"/>
          <w:szCs w:val="24"/>
        </w:rPr>
        <w:t xml:space="preserve"> =</w:t>
      </w:r>
      <w:r w:rsidR="00163C11">
        <w:rPr>
          <w:rFonts w:ascii="Book Antiqua" w:hAnsi="Book Antiqua" w:cs="Times New Roman"/>
          <w:color w:val="000000" w:themeColor="text1"/>
          <w:sz w:val="24"/>
          <w:szCs w:val="24"/>
        </w:rPr>
        <w:t xml:space="preserve"> </w:t>
      </w:r>
      <w:r w:rsidR="007C0197" w:rsidRPr="00C32735">
        <w:rPr>
          <w:rFonts w:ascii="Book Antiqua" w:hAnsi="Book Antiqua" w:cs="Times New Roman"/>
          <w:color w:val="000000" w:themeColor="text1"/>
          <w:sz w:val="24"/>
          <w:szCs w:val="24"/>
        </w:rPr>
        <w:t>0.017) were independently associated with the prognosis of HBV-ACLF patients.</w:t>
      </w:r>
    </w:p>
    <w:p w14:paraId="6358AA66" w14:textId="77777777" w:rsidR="00635659" w:rsidRPr="00C32735" w:rsidRDefault="00635659" w:rsidP="00D0512A">
      <w:pPr>
        <w:snapToGrid w:val="0"/>
        <w:spacing w:line="360" w:lineRule="auto"/>
        <w:rPr>
          <w:rFonts w:ascii="Book Antiqua" w:hAnsi="Book Antiqua" w:cs="Times New Roman"/>
          <w:color w:val="000000" w:themeColor="text1"/>
          <w:sz w:val="24"/>
          <w:szCs w:val="24"/>
        </w:rPr>
      </w:pPr>
    </w:p>
    <w:p w14:paraId="2BB7285F" w14:textId="7574E48B" w:rsidR="00A85420" w:rsidRPr="00635659" w:rsidRDefault="007C0197" w:rsidP="00D0512A">
      <w:pPr>
        <w:snapToGrid w:val="0"/>
        <w:spacing w:line="360" w:lineRule="auto"/>
        <w:rPr>
          <w:rFonts w:ascii="Book Antiqua" w:hAnsi="Book Antiqua" w:cs="Times New Roman"/>
          <w:b/>
          <w:bCs/>
          <w:i/>
          <w:iCs/>
          <w:color w:val="000000" w:themeColor="text1"/>
          <w:sz w:val="24"/>
          <w:szCs w:val="24"/>
        </w:rPr>
      </w:pPr>
      <w:r w:rsidRPr="00635659">
        <w:rPr>
          <w:rFonts w:ascii="Book Antiqua" w:hAnsi="Book Antiqua" w:cs="Times New Roman"/>
          <w:b/>
          <w:bCs/>
          <w:i/>
          <w:iCs/>
          <w:color w:val="000000" w:themeColor="text1"/>
          <w:sz w:val="24"/>
          <w:szCs w:val="24"/>
        </w:rPr>
        <w:t>Impact of IL-6 on mortality of HBV-ACLF patients</w:t>
      </w:r>
    </w:p>
    <w:p w14:paraId="2C9484CD" w14:textId="43982BCB" w:rsidR="00800C15" w:rsidRPr="00C32735" w:rsidRDefault="007C0197"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Patients with high levels of IL-6 had a significantly higher </w:t>
      </w:r>
      <w:r w:rsidR="00B742DE" w:rsidRPr="00C32735">
        <w:rPr>
          <w:rFonts w:ascii="Book Antiqua" w:hAnsi="Book Antiqua" w:cs="Times New Roman"/>
          <w:color w:val="000000" w:themeColor="text1"/>
          <w:sz w:val="24"/>
          <w:szCs w:val="24"/>
        </w:rPr>
        <w:t>4</w:t>
      </w:r>
      <w:r w:rsidR="00B742DE">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wk mortality </w:t>
      </w:r>
      <w:r w:rsidRPr="00C32735">
        <w:rPr>
          <w:rFonts w:ascii="Book Antiqua" w:eastAsia="等线" w:hAnsi="Book Antiqua" w:cs="Times New Roman"/>
          <w:color w:val="000000"/>
          <w:sz w:val="24"/>
          <w:szCs w:val="24"/>
        </w:rPr>
        <w:t>than</w:t>
      </w:r>
      <w:r w:rsidRPr="00C32735">
        <w:rPr>
          <w:rFonts w:ascii="Book Antiqua" w:hAnsi="Book Antiqua" w:cs="Times New Roman"/>
          <w:color w:val="000000" w:themeColor="text1"/>
          <w:sz w:val="24"/>
          <w:szCs w:val="24"/>
        </w:rPr>
        <w:t xml:space="preserve"> patients with </w:t>
      </w:r>
      <w:r w:rsidR="00BB335A" w:rsidRPr="00C32735">
        <w:rPr>
          <w:rFonts w:ascii="Book Antiqua" w:hAnsi="Book Antiqua" w:cs="Times New Roman"/>
          <w:color w:val="000000" w:themeColor="text1"/>
          <w:sz w:val="24"/>
          <w:szCs w:val="24"/>
        </w:rPr>
        <w:t>low</w:t>
      </w:r>
      <w:r w:rsidRPr="00C32735">
        <w:rPr>
          <w:rFonts w:ascii="Book Antiqua" w:hAnsi="Book Antiqua" w:cs="Times New Roman"/>
          <w:color w:val="000000" w:themeColor="text1"/>
          <w:sz w:val="24"/>
          <w:szCs w:val="24"/>
        </w:rPr>
        <w:t xml:space="preserve"> levels of IL-6</w:t>
      </w:r>
      <w:r w:rsidR="00B742DE">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(15.0%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6.6%, </w:t>
      </w:r>
      <w:r w:rsidRPr="00635659">
        <w:rPr>
          <w:rFonts w:ascii="Book Antiqua" w:hAnsi="Book Antiqua" w:cs="Times New Roman"/>
          <w:i/>
          <w:iCs/>
          <w:color w:val="000000" w:themeColor="text1"/>
          <w:sz w:val="24"/>
          <w:szCs w:val="24"/>
        </w:rPr>
        <w:t>P</w:t>
      </w:r>
      <w:r w:rsidRPr="00C32735">
        <w:rPr>
          <w:rFonts w:ascii="Book Antiqua" w:hAnsi="Book Antiqua" w:cs="Times New Roman"/>
          <w:color w:val="000000" w:themeColor="text1"/>
          <w:sz w:val="24"/>
          <w:szCs w:val="24"/>
        </w:rPr>
        <w:t xml:space="preserve"> =0.035)</w:t>
      </w:r>
      <w:r w:rsidRPr="00C32735">
        <w:rPr>
          <w:rFonts w:ascii="Book Antiqua" w:eastAsia="等线" w:hAnsi="Book Antiqua" w:cs="Times New Roman"/>
          <w:color w:val="000000"/>
          <w:sz w:val="24"/>
          <w:szCs w:val="24"/>
        </w:rPr>
        <w:t>.</w:t>
      </w:r>
      <w:r w:rsidRPr="00C32735">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 xml:space="preserve">High levels of IL-6 at 4 </w:t>
      </w:r>
      <w:proofErr w:type="spellStart"/>
      <w:r w:rsidR="002D705D">
        <w:rPr>
          <w:rFonts w:ascii="Book Antiqua" w:hAnsi="Book Antiqua" w:cs="Times New Roman"/>
          <w:color w:val="000000" w:themeColor="text1"/>
          <w:sz w:val="24"/>
          <w:szCs w:val="24"/>
        </w:rPr>
        <w:t>wk</w:t>
      </w:r>
      <w:proofErr w:type="spellEnd"/>
      <w:r w:rsidR="00482F6A" w:rsidRPr="00C32735">
        <w:rPr>
          <w:rFonts w:ascii="Book Antiqua" w:hAnsi="Book Antiqua" w:cs="Times New Roman"/>
          <w:color w:val="000000" w:themeColor="text1"/>
          <w:sz w:val="24"/>
          <w:szCs w:val="24"/>
        </w:rPr>
        <w:t xml:space="preserve"> </w:t>
      </w:r>
      <w:r w:rsidR="00E91F5B">
        <w:rPr>
          <w:rFonts w:ascii="Book Antiqua" w:hAnsi="Book Antiqua" w:cs="Times New Roman"/>
          <w:color w:val="000000" w:themeColor="text1"/>
          <w:sz w:val="24"/>
          <w:szCs w:val="24"/>
        </w:rPr>
        <w:t>[</w:t>
      </w:r>
      <w:r w:rsidR="00482F6A" w:rsidRPr="00C32735">
        <w:rPr>
          <w:rFonts w:ascii="Book Antiqua" w:hAnsi="Book Antiqua" w:cs="Times New Roman"/>
          <w:color w:val="000000" w:themeColor="text1"/>
          <w:sz w:val="24"/>
          <w:szCs w:val="24"/>
        </w:rPr>
        <w:t>hazard ratio</w:t>
      </w:r>
      <w:r w:rsidR="00E91F5B">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w:t>
      </w:r>
      <w:r w:rsidR="00E91F5B">
        <w:rPr>
          <w:rFonts w:ascii="Book Antiqua" w:hAnsi="Book Antiqua" w:cs="Times New Roman"/>
          <w:color w:val="000000" w:themeColor="text1"/>
          <w:sz w:val="24"/>
          <w:szCs w:val="24"/>
        </w:rPr>
        <w:t xml:space="preserve"> 2.39, 95%</w:t>
      </w:r>
      <w:r w:rsidR="00482F6A" w:rsidRPr="00C32735">
        <w:rPr>
          <w:rFonts w:ascii="Book Antiqua" w:hAnsi="Book Antiqua" w:cs="Times New Roman"/>
          <w:color w:val="000000" w:themeColor="text1"/>
          <w:sz w:val="24"/>
          <w:szCs w:val="24"/>
        </w:rPr>
        <w:t xml:space="preserve">CI: 1.05-5.41, </w:t>
      </w:r>
      <w:r w:rsidR="00482F6A" w:rsidRPr="00635659">
        <w:rPr>
          <w:rFonts w:ascii="Book Antiqua" w:hAnsi="Book Antiqua" w:cs="Times New Roman"/>
          <w:i/>
          <w:iCs/>
          <w:color w:val="000000" w:themeColor="text1"/>
          <w:sz w:val="24"/>
          <w:szCs w:val="24"/>
        </w:rPr>
        <w:t>P</w:t>
      </w:r>
      <w:r w:rsidR="00482F6A" w:rsidRPr="00C32735">
        <w:rPr>
          <w:rFonts w:ascii="Book Antiqua" w:hAnsi="Book Antiqua" w:cs="Times New Roman"/>
          <w:color w:val="000000" w:themeColor="text1"/>
          <w:sz w:val="24"/>
          <w:szCs w:val="24"/>
        </w:rPr>
        <w:t xml:space="preserve"> =</w:t>
      </w:r>
      <w:r w:rsidR="00E91F5B">
        <w:rPr>
          <w:rFonts w:ascii="Book Antiqua" w:hAnsi="Book Antiqua" w:cs="Times New Roman"/>
          <w:color w:val="000000" w:themeColor="text1"/>
          <w:sz w:val="24"/>
          <w:szCs w:val="24"/>
        </w:rPr>
        <w:t xml:space="preserve"> </w:t>
      </w:r>
      <w:r w:rsidR="00482F6A" w:rsidRPr="00C32735">
        <w:rPr>
          <w:rFonts w:ascii="Book Antiqua" w:hAnsi="Book Antiqua" w:cs="Times New Roman"/>
          <w:color w:val="000000" w:themeColor="text1"/>
          <w:sz w:val="24"/>
          <w:szCs w:val="24"/>
        </w:rPr>
        <w:t>0.037</w:t>
      </w:r>
      <w:r w:rsidR="00E91F5B">
        <w:rPr>
          <w:rFonts w:ascii="Book Antiqua" w:hAnsi="Book Antiqua" w:cs="Times New Roman"/>
          <w:color w:val="000000" w:themeColor="text1"/>
          <w:sz w:val="24"/>
          <w:szCs w:val="24"/>
        </w:rPr>
        <w:t>]</w:t>
      </w:r>
      <w:r w:rsidR="00482F6A" w:rsidRPr="00C32735">
        <w:rPr>
          <w:rFonts w:ascii="Book Antiqua" w:hAnsi="Book Antiqua" w:cs="Times New Roman"/>
          <w:color w:val="000000" w:themeColor="text1"/>
          <w:sz w:val="24"/>
          <w:szCs w:val="24"/>
        </w:rPr>
        <w:t xml:space="preserve"> </w:t>
      </w:r>
      <w:r w:rsidR="00774F00" w:rsidRPr="00C32735">
        <w:rPr>
          <w:rFonts w:ascii="Book Antiqua" w:hAnsi="Book Antiqua" w:cs="Times New Roman"/>
          <w:color w:val="000000" w:themeColor="text1"/>
          <w:sz w:val="24"/>
          <w:szCs w:val="24"/>
        </w:rPr>
        <w:t>was</w:t>
      </w:r>
      <w:r w:rsidR="00482F6A" w:rsidRPr="00C32735">
        <w:rPr>
          <w:rFonts w:ascii="Book Antiqua" w:hAnsi="Book Antiqua" w:cs="Times New Roman"/>
          <w:color w:val="000000" w:themeColor="text1"/>
          <w:sz w:val="24"/>
          <w:szCs w:val="24"/>
        </w:rPr>
        <w:t xml:space="preserve"> independently associated with the high mortality between </w:t>
      </w:r>
      <w:r w:rsidR="002D705D">
        <w:rPr>
          <w:rFonts w:ascii="Book Antiqua" w:hAnsi="Book Antiqua" w:cs="Times New Roman"/>
          <w:color w:val="000000" w:themeColor="text1"/>
          <w:sz w:val="24"/>
          <w:szCs w:val="24"/>
        </w:rPr>
        <w:t>w</w:t>
      </w:r>
      <w:r w:rsidR="00635659">
        <w:rPr>
          <w:rFonts w:ascii="Book Antiqua" w:hAnsi="Book Antiqua" w:cs="Times New Roman"/>
          <w:color w:val="000000" w:themeColor="text1"/>
          <w:sz w:val="24"/>
          <w:szCs w:val="24"/>
        </w:rPr>
        <w:t>ee</w:t>
      </w:r>
      <w:r w:rsidR="002D705D">
        <w:rPr>
          <w:rFonts w:ascii="Book Antiqua" w:hAnsi="Book Antiqua" w:cs="Times New Roman"/>
          <w:color w:val="000000" w:themeColor="text1"/>
          <w:sz w:val="24"/>
          <w:szCs w:val="24"/>
        </w:rPr>
        <w:t>k</w:t>
      </w:r>
      <w:r w:rsidR="00635659">
        <w:rPr>
          <w:rFonts w:ascii="Book Antiqua" w:hAnsi="Book Antiqua" w:cs="Times New Roman"/>
          <w:color w:val="000000" w:themeColor="text1"/>
          <w:sz w:val="24"/>
          <w:szCs w:val="24"/>
        </w:rPr>
        <w:t>s</w:t>
      </w:r>
      <w:r w:rsidR="00482F6A" w:rsidRPr="00C32735">
        <w:rPr>
          <w:rFonts w:ascii="Book Antiqua" w:hAnsi="Book Antiqua" w:cs="Times New Roman"/>
          <w:color w:val="000000" w:themeColor="text1"/>
          <w:sz w:val="24"/>
          <w:szCs w:val="24"/>
        </w:rPr>
        <w:t xml:space="preserve"> 5 and 8 in patients with HBV-ACLF (</w:t>
      </w:r>
      <w:r w:rsidR="00B008B1" w:rsidRPr="00C32735">
        <w:rPr>
          <w:rFonts w:ascii="Book Antiqua" w:hAnsi="Book Antiqua" w:cs="Times New Roman"/>
          <w:color w:val="000000" w:themeColor="text1"/>
          <w:sz w:val="24"/>
          <w:szCs w:val="24"/>
        </w:rPr>
        <w:t>Table 4</w:t>
      </w:r>
      <w:r w:rsidR="00482F6A" w:rsidRPr="00C32735">
        <w:rPr>
          <w:rFonts w:ascii="Book Antiqua" w:hAnsi="Book Antiqua" w:cs="Times New Roman"/>
          <w:color w:val="000000" w:themeColor="text1"/>
          <w:sz w:val="24"/>
          <w:szCs w:val="24"/>
        </w:rPr>
        <w:t>).</w:t>
      </w:r>
    </w:p>
    <w:p w14:paraId="1DD43B53" w14:textId="4DC6568E" w:rsidR="00E20A92" w:rsidRDefault="00EE6167" w:rsidP="00D0512A">
      <w:pPr>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According to the dynamic changes </w:t>
      </w:r>
      <w:r w:rsidR="007C0197" w:rsidRPr="00C32735">
        <w:rPr>
          <w:rFonts w:ascii="Book Antiqua" w:eastAsia="等线" w:hAnsi="Book Antiqua" w:cs="Times New Roman"/>
          <w:color w:val="000000"/>
          <w:kern w:val="0"/>
          <w:sz w:val="24"/>
          <w:szCs w:val="24"/>
        </w:rPr>
        <w:t>in</w:t>
      </w:r>
      <w:r w:rsidRPr="00C32735">
        <w:rPr>
          <w:rFonts w:ascii="Book Antiqua" w:hAnsi="Book Antiqua" w:cs="Times New Roman"/>
          <w:color w:val="000000" w:themeColor="text1"/>
          <w:kern w:val="0"/>
          <w:sz w:val="24"/>
          <w:szCs w:val="24"/>
        </w:rPr>
        <w:t xml:space="preserve"> IL-6 within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patients </w:t>
      </w:r>
      <w:r w:rsidR="007C0197" w:rsidRPr="00C32735">
        <w:rPr>
          <w:rFonts w:ascii="Book Antiqua" w:eastAsia="等线" w:hAnsi="Book Antiqua" w:cs="Times New Roman"/>
          <w:color w:val="000000"/>
          <w:kern w:val="0"/>
          <w:sz w:val="24"/>
          <w:szCs w:val="24"/>
        </w:rPr>
        <w:t>were</w:t>
      </w:r>
      <w:r w:rsidRPr="00C32735">
        <w:rPr>
          <w:rFonts w:ascii="Book Antiqua" w:hAnsi="Book Antiqua" w:cs="Times New Roman"/>
          <w:color w:val="000000" w:themeColor="text1"/>
          <w:kern w:val="0"/>
          <w:sz w:val="24"/>
          <w:szCs w:val="24"/>
        </w:rPr>
        <w:t xml:space="preserve"> classified </w:t>
      </w:r>
      <w:r w:rsidR="007C0197" w:rsidRPr="00C32735">
        <w:rPr>
          <w:rFonts w:ascii="Book Antiqua" w:eastAsia="等线" w:hAnsi="Book Antiqua" w:cs="Times New Roman"/>
          <w:color w:val="000000"/>
          <w:kern w:val="0"/>
          <w:sz w:val="24"/>
          <w:szCs w:val="24"/>
        </w:rPr>
        <w:t>into</w:t>
      </w:r>
      <w:r w:rsidR="00880175">
        <w:rPr>
          <w:rFonts w:ascii="Book Antiqua" w:eastAsia="等线" w:hAnsi="Book Antiqua" w:cs="Times New Roman"/>
          <w:color w:val="000000"/>
          <w:kern w:val="0"/>
          <w:sz w:val="24"/>
          <w:szCs w:val="24"/>
        </w:rPr>
        <w:t xml:space="preserve"> four</w:t>
      </w:r>
      <w:r w:rsidR="0088017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groups</w:t>
      </w:r>
      <w:r w:rsidR="00880175">
        <w:rPr>
          <w:rFonts w:ascii="Book Antiqua" w:hAnsi="Book Antiqua" w:cs="Times New Roman"/>
          <w:color w:val="000000" w:themeColor="text1"/>
          <w:kern w:val="0"/>
          <w:sz w:val="24"/>
          <w:szCs w:val="24"/>
        </w:rPr>
        <w:t xml:space="preserve"> (A, B, C, and D)</w:t>
      </w:r>
      <w:r w:rsidRPr="00C32735">
        <w:rPr>
          <w:rFonts w:ascii="Book Antiqua" w:hAnsi="Book Antiqua" w:cs="Times New Roman"/>
          <w:color w:val="000000" w:themeColor="text1"/>
          <w:kern w:val="0"/>
          <w:sz w:val="24"/>
          <w:szCs w:val="24"/>
        </w:rPr>
        <w:t>:</w:t>
      </w:r>
      <w:r w:rsidR="00A76A9E"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P</w:t>
      </w:r>
      <w:r w:rsidR="00880175" w:rsidRPr="00C32735">
        <w:rPr>
          <w:rFonts w:ascii="Book Antiqua" w:hAnsi="Book Antiqua" w:cs="Times New Roman"/>
          <w:color w:val="000000" w:themeColor="text1"/>
          <w:kern w:val="0"/>
          <w:sz w:val="24"/>
          <w:szCs w:val="24"/>
        </w:rPr>
        <w:t xml:space="preserve">atients </w:t>
      </w:r>
      <w:r w:rsidRPr="00C32735">
        <w:rPr>
          <w:rFonts w:ascii="Book Antiqua" w:hAnsi="Book Antiqua" w:cs="Times New Roman"/>
          <w:color w:val="000000" w:themeColor="text1"/>
          <w:kern w:val="0"/>
          <w:sz w:val="24"/>
          <w:szCs w:val="24"/>
        </w:rPr>
        <w:t xml:space="preserve">with high IL-6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those</w:t>
      </w:r>
      <w:r w:rsidRPr="00C32735">
        <w:rPr>
          <w:rFonts w:ascii="Book Antiqua" w:hAnsi="Book Antiqua" w:cs="Times New Roman"/>
          <w:color w:val="000000" w:themeColor="text1"/>
          <w:kern w:val="0"/>
          <w:sz w:val="24"/>
          <w:szCs w:val="24"/>
        </w:rPr>
        <w:t xml:space="preserve">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w:t>
      </w:r>
      <w:r w:rsidR="00880175">
        <w:rPr>
          <w:rFonts w:ascii="Book Antiqua" w:hAnsi="Book Antiqua" w:cs="Times New Roman"/>
          <w:color w:val="000000" w:themeColor="text1"/>
          <w:kern w:val="0"/>
          <w:sz w:val="24"/>
          <w:szCs w:val="24"/>
        </w:rPr>
        <w:t xml:space="preserve">those </w:t>
      </w:r>
      <w:r w:rsidRPr="00C32735">
        <w:rPr>
          <w:rFonts w:ascii="Book Antiqua" w:hAnsi="Book Antiqua" w:cs="Times New Roman"/>
          <w:color w:val="000000" w:themeColor="text1"/>
          <w:kern w:val="0"/>
          <w:sz w:val="24"/>
          <w:szCs w:val="24"/>
        </w:rPr>
        <w:t xml:space="preserve">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and </w:t>
      </w:r>
      <w:r w:rsidR="00880175">
        <w:rPr>
          <w:rFonts w:ascii="Book Antiqua" w:hAnsi="Book Antiqua" w:cs="Times New Roman"/>
          <w:color w:val="000000" w:themeColor="text1"/>
          <w:kern w:val="0"/>
          <w:sz w:val="24"/>
          <w:szCs w:val="24"/>
        </w:rPr>
        <w:t>those</w:t>
      </w:r>
      <w:r w:rsidRPr="00C32735">
        <w:rPr>
          <w:rFonts w:ascii="Book Antiqua" w:hAnsi="Book Antiqua" w:cs="Times New Roman"/>
          <w:color w:val="000000" w:themeColor="text1"/>
          <w:kern w:val="0"/>
          <w:sz w:val="24"/>
          <w:szCs w:val="24"/>
        </w:rPr>
        <w:t xml:space="preserve">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 xml:space="preserve">. The mortality </w:t>
      </w:r>
      <w:r w:rsidR="007C0197" w:rsidRPr="00C32735">
        <w:rPr>
          <w:rFonts w:ascii="Book Antiqua" w:eastAsia="等线" w:hAnsi="Book Antiqua" w:cs="Times New Roman"/>
          <w:color w:val="000000"/>
          <w:kern w:val="0"/>
          <w:sz w:val="24"/>
          <w:szCs w:val="24"/>
        </w:rPr>
        <w:t>rates</w:t>
      </w:r>
      <w:r w:rsidRPr="00C32735">
        <w:rPr>
          <w:rFonts w:ascii="Book Antiqua" w:hAnsi="Book Antiqua" w:cs="Times New Roman"/>
          <w:color w:val="000000" w:themeColor="text1"/>
          <w:kern w:val="0"/>
          <w:sz w:val="24"/>
          <w:szCs w:val="24"/>
        </w:rPr>
        <w:t xml:space="preserve"> were 5.0% in group</w:t>
      </w:r>
      <w:r w:rsidR="007C0197" w:rsidRPr="00C32735">
        <w:rPr>
          <w:rFonts w:ascii="Book Antiqua" w:eastAsia="等线" w:hAnsi="Book Antiqua" w:cs="Times New Roman"/>
          <w:color w:val="000000"/>
          <w:kern w:val="0"/>
          <w:sz w:val="24"/>
          <w:szCs w:val="24"/>
        </w:rPr>
        <w:t xml:space="preserve"> A,</w:t>
      </w:r>
      <w:r w:rsidRPr="00C32735">
        <w:rPr>
          <w:rFonts w:ascii="Book Antiqua" w:hAnsi="Book Antiqua" w:cs="Times New Roman"/>
          <w:color w:val="000000" w:themeColor="text1"/>
          <w:kern w:val="0"/>
          <w:sz w:val="24"/>
          <w:szCs w:val="24"/>
        </w:rPr>
        <w:t xml:space="preserve"> </w:t>
      </w:r>
      <w:r w:rsidR="007C0197" w:rsidRPr="00C32735">
        <w:rPr>
          <w:rFonts w:ascii="Book Antiqua" w:eastAsia="等线" w:hAnsi="Book Antiqua" w:cs="Times New Roman"/>
          <w:color w:val="000000"/>
          <w:kern w:val="0"/>
          <w:sz w:val="24"/>
          <w:szCs w:val="24"/>
        </w:rPr>
        <w:t>7</w:t>
      </w:r>
      <w:r w:rsidRPr="00C32735">
        <w:rPr>
          <w:rFonts w:ascii="Book Antiqua" w:hAnsi="Book Antiqua" w:cs="Times New Roman"/>
          <w:color w:val="000000" w:themeColor="text1"/>
          <w:kern w:val="0"/>
          <w:sz w:val="24"/>
          <w:szCs w:val="24"/>
        </w:rPr>
        <w:t xml:space="preserve">.5% in group </w:t>
      </w:r>
      <w:r w:rsidR="007C0197" w:rsidRPr="00C32735">
        <w:rPr>
          <w:rFonts w:ascii="Book Antiqua" w:eastAsia="等线" w:hAnsi="Book Antiqua" w:cs="Times New Roman"/>
          <w:color w:val="000000"/>
          <w:kern w:val="0"/>
          <w:sz w:val="24"/>
          <w:szCs w:val="24"/>
        </w:rPr>
        <w:t>B, 11</w:t>
      </w:r>
      <w:r w:rsidRPr="00C32735">
        <w:rPr>
          <w:rFonts w:ascii="Book Antiqua" w:hAnsi="Book Antiqua" w:cs="Times New Roman"/>
          <w:color w:val="000000" w:themeColor="text1"/>
          <w:kern w:val="0"/>
          <w:sz w:val="24"/>
          <w:szCs w:val="24"/>
        </w:rPr>
        <w:t>.5% in group C</w:t>
      </w:r>
      <w:r w:rsidR="00880175">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and 16.7% in group D. There was </w:t>
      </w:r>
      <w:r w:rsidR="007C0197" w:rsidRPr="00C32735">
        <w:rPr>
          <w:rFonts w:ascii="Book Antiqua" w:eastAsia="等线" w:hAnsi="Book Antiqua" w:cs="Times New Roman"/>
          <w:color w:val="000000"/>
          <w:kern w:val="0"/>
          <w:sz w:val="24"/>
          <w:szCs w:val="24"/>
        </w:rPr>
        <w:t>a significant</w:t>
      </w:r>
      <w:r w:rsidRPr="00C32735">
        <w:rPr>
          <w:rFonts w:ascii="Book Antiqua" w:hAnsi="Book Antiqua" w:cs="Times New Roman"/>
          <w:color w:val="000000" w:themeColor="text1"/>
          <w:kern w:val="0"/>
          <w:sz w:val="24"/>
          <w:szCs w:val="24"/>
        </w:rPr>
        <w:t xml:space="preserve"> difference in the dynamic change </w:t>
      </w:r>
      <w:r w:rsidR="007C0197" w:rsidRPr="00C32735">
        <w:rPr>
          <w:rFonts w:ascii="Book Antiqua" w:eastAsia="等线" w:hAnsi="Book Antiqua" w:cs="Times New Roman"/>
          <w:color w:val="000000"/>
          <w:kern w:val="0"/>
          <w:sz w:val="24"/>
          <w:szCs w:val="24"/>
        </w:rPr>
        <w:t>in</w:t>
      </w:r>
      <w:r w:rsidRPr="00C32735">
        <w:rPr>
          <w:rFonts w:ascii="Book Antiqua" w:hAnsi="Book Antiqua" w:cs="Times New Roman"/>
          <w:color w:val="000000" w:themeColor="text1"/>
          <w:kern w:val="0"/>
          <w:sz w:val="24"/>
          <w:szCs w:val="24"/>
        </w:rPr>
        <w:t xml:space="preserve"> mortality among the four groups</w:t>
      </w:r>
      <w:r w:rsidR="007C0197" w:rsidRPr="00C32735">
        <w:rPr>
          <w:rFonts w:ascii="Book Antiqua" w:eastAsia="等线" w:hAnsi="Book Antiqua" w:cs="Times New Roman"/>
          <w:color w:val="000000"/>
          <w:kern w:val="0"/>
          <w:sz w:val="24"/>
          <w:szCs w:val="24"/>
        </w:rPr>
        <w:t xml:space="preserve"> </w:t>
      </w:r>
      <w:r w:rsidRPr="00C32735">
        <w:rPr>
          <w:rFonts w:ascii="Book Antiqua" w:hAnsi="Book Antiqua" w:cs="Times New Roman"/>
          <w:color w:val="000000" w:themeColor="text1"/>
          <w:kern w:val="0"/>
          <w:sz w:val="24"/>
          <w:szCs w:val="24"/>
        </w:rPr>
        <w:t>(</w:t>
      </w:r>
      <w:r w:rsidR="00C814D3" w:rsidRPr="00C814D3">
        <w:rPr>
          <w:rFonts w:ascii="Book Antiqua" w:hAnsi="Book Antiqua" w:cs="Times New Roman"/>
          <w:i/>
          <w:iCs/>
          <w:color w:val="000000" w:themeColor="text1"/>
          <w:kern w:val="0"/>
          <w:sz w:val="24"/>
          <w:szCs w:val="24"/>
        </w:rPr>
        <w:t>P</w:t>
      </w:r>
      <w:r w:rsidR="00635659">
        <w:rPr>
          <w:rFonts w:ascii="Book Antiqua" w:hAnsi="Book Antiqua" w:cs="Times New Roman"/>
          <w:i/>
          <w:iCs/>
          <w:color w:val="000000" w:themeColor="text1"/>
          <w:kern w:val="0"/>
          <w:sz w:val="24"/>
          <w:szCs w:val="24"/>
        </w:rPr>
        <w:t xml:space="preserve"> </w:t>
      </w:r>
      <w:r w:rsidR="00635659" w:rsidRPr="00635659">
        <w:rPr>
          <w:rFonts w:ascii="Book Antiqua" w:hAnsi="Book Antiqua" w:cs="Times New Roman"/>
          <w:color w:val="000000" w:themeColor="text1"/>
          <w:kern w:val="0"/>
          <w:sz w:val="24"/>
          <w:szCs w:val="24"/>
        </w:rPr>
        <w:t>=</w:t>
      </w:r>
      <w:r w:rsidR="00635659">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sz w:val="24"/>
          <w:szCs w:val="24"/>
        </w:rPr>
        <w:t>0.023)</w:t>
      </w:r>
      <w:r w:rsidR="00B008B1" w:rsidRPr="00C32735">
        <w:rPr>
          <w:rFonts w:ascii="Book Antiqua" w:hAnsi="Book Antiqua" w:cs="Times New Roman"/>
          <w:color w:val="000000" w:themeColor="text1"/>
          <w:kern w:val="0"/>
          <w:sz w:val="24"/>
          <w:szCs w:val="24"/>
        </w:rPr>
        <w:t xml:space="preserve"> (</w:t>
      </w:r>
      <w:r w:rsidR="002B257C" w:rsidRPr="00C32735">
        <w:rPr>
          <w:rFonts w:ascii="Book Antiqua" w:hAnsi="Book Antiqua" w:cs="Times New Roman"/>
          <w:color w:val="000000" w:themeColor="text1"/>
          <w:kern w:val="0"/>
          <w:sz w:val="24"/>
          <w:szCs w:val="24"/>
        </w:rPr>
        <w:t>Table 5</w:t>
      </w:r>
      <w:r w:rsidR="00B008B1" w:rsidRPr="00C32735">
        <w:rPr>
          <w:rFonts w:ascii="Book Antiqua" w:hAnsi="Book Antiqua" w:cs="Times New Roman"/>
          <w:color w:val="000000" w:themeColor="text1"/>
          <w:sz w:val="24"/>
          <w:szCs w:val="24"/>
        </w:rPr>
        <w:t>)</w:t>
      </w:r>
      <w:r w:rsidRPr="00C32735">
        <w:rPr>
          <w:rFonts w:ascii="Book Antiqua" w:hAnsi="Book Antiqua" w:cs="Times New Roman"/>
          <w:color w:val="000000" w:themeColor="text1"/>
          <w:kern w:val="0"/>
          <w:sz w:val="24"/>
          <w:szCs w:val="24"/>
        </w:rPr>
        <w:t>.</w:t>
      </w:r>
    </w:p>
    <w:p w14:paraId="6205547A" w14:textId="77777777" w:rsidR="00AD12BB" w:rsidRPr="00C32735" w:rsidRDefault="00AD12BB" w:rsidP="00D0512A">
      <w:pPr>
        <w:snapToGrid w:val="0"/>
        <w:spacing w:line="360" w:lineRule="auto"/>
        <w:rPr>
          <w:rFonts w:ascii="Book Antiqua" w:hAnsi="Book Antiqua" w:cs="Times New Roman"/>
          <w:color w:val="000000" w:themeColor="text1"/>
          <w:kern w:val="0"/>
          <w:sz w:val="24"/>
          <w:szCs w:val="24"/>
        </w:rPr>
      </w:pPr>
    </w:p>
    <w:p w14:paraId="0186BD77" w14:textId="77777777" w:rsidR="00AD12BB" w:rsidRPr="00AD12BB" w:rsidRDefault="00AD12BB" w:rsidP="00D0512A">
      <w:pPr>
        <w:adjustRightInd w:val="0"/>
        <w:snapToGrid w:val="0"/>
        <w:spacing w:line="360" w:lineRule="auto"/>
        <w:rPr>
          <w:rFonts w:ascii="Book Antiqua" w:hAnsi="Book Antiqua"/>
          <w:b/>
          <w:sz w:val="24"/>
          <w:szCs w:val="28"/>
          <w:u w:val="single"/>
        </w:rPr>
      </w:pPr>
      <w:r w:rsidRPr="00AD12BB">
        <w:rPr>
          <w:rFonts w:ascii="Book Antiqua" w:hAnsi="Book Antiqua"/>
          <w:b/>
          <w:sz w:val="24"/>
          <w:szCs w:val="28"/>
          <w:u w:val="single"/>
        </w:rPr>
        <w:t>DISCUSSION</w:t>
      </w:r>
    </w:p>
    <w:p w14:paraId="04D3DF7A" w14:textId="4CF35DC7" w:rsidR="003508E1" w:rsidRPr="00C32735" w:rsidRDefault="003E3D3E"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Our study found </w:t>
      </w:r>
      <w:r w:rsidR="007C0197" w:rsidRPr="00C32735">
        <w:rPr>
          <w:rFonts w:ascii="Book Antiqua" w:eastAsia="等线" w:hAnsi="Book Antiqua" w:cs="Times New Roman"/>
          <w:color w:val="000000"/>
          <w:kern w:val="0"/>
          <w:sz w:val="24"/>
          <w:szCs w:val="24"/>
        </w:rPr>
        <w:t>that</w:t>
      </w:r>
      <w:r w:rsidRPr="00C32735">
        <w:rPr>
          <w:rFonts w:ascii="Book Antiqua" w:hAnsi="Book Antiqua" w:cs="Times New Roman"/>
          <w:color w:val="000000" w:themeColor="text1"/>
          <w:kern w:val="0"/>
          <w:sz w:val="24"/>
          <w:szCs w:val="24"/>
        </w:rPr>
        <w:t xml:space="preserve"> higher IL-6 at baseline was present in deceased patients with HBV-ACLF </w:t>
      </w:r>
      <w:r w:rsidR="007C0197" w:rsidRPr="00C32735">
        <w:rPr>
          <w:rFonts w:ascii="Book Antiqua" w:eastAsia="等线" w:hAnsi="Book Antiqua" w:cs="Times New Roman"/>
          <w:color w:val="000000"/>
          <w:kern w:val="0"/>
          <w:sz w:val="24"/>
          <w:szCs w:val="24"/>
        </w:rPr>
        <w:t>at</w:t>
      </w:r>
      <w:r w:rsidRPr="00C32735">
        <w:rPr>
          <w:rFonts w:ascii="Book Antiqua" w:hAnsi="Book Antiqua" w:cs="Times New Roman"/>
          <w:color w:val="000000" w:themeColor="text1"/>
          <w:kern w:val="0"/>
          <w:sz w:val="24"/>
          <w:szCs w:val="24"/>
        </w:rPr>
        <w:t xml:space="preserve"> 4</w:t>
      </w:r>
      <w:r w:rsidR="007C0197" w:rsidRPr="00C32735">
        <w:rPr>
          <w:rFonts w:ascii="Book Antiqua" w:eastAsia="等线" w:hAnsi="Book Antiqua" w:cs="Times New Roman"/>
          <w:color w:val="000000"/>
          <w:kern w:val="0"/>
          <w:sz w:val="24"/>
          <w:szCs w:val="24"/>
        </w:rPr>
        <w:t xml:space="preserve"> </w:t>
      </w:r>
      <w:proofErr w:type="spellStart"/>
      <w:r w:rsidR="002D705D">
        <w:rPr>
          <w:rFonts w:ascii="Book Antiqua" w:eastAsia="等线" w:hAnsi="Book Antiqua" w:cs="Times New Roman"/>
          <w:color w:val="000000"/>
          <w:kern w:val="0"/>
          <w:sz w:val="24"/>
          <w:szCs w:val="24"/>
        </w:rPr>
        <w:t>wk</w:t>
      </w:r>
      <w:proofErr w:type="spellEnd"/>
      <w:r w:rsidR="007C0197" w:rsidRPr="00C32735">
        <w:rPr>
          <w:rFonts w:ascii="Book Antiqua" w:eastAsia="等线" w:hAnsi="Book Antiqua" w:cs="Times New Roman"/>
          <w:color w:val="000000"/>
          <w:kern w:val="0"/>
          <w:sz w:val="24"/>
          <w:szCs w:val="24"/>
        </w:rPr>
        <w:t xml:space="preserve"> than in surviving</w:t>
      </w:r>
      <w:r w:rsidRPr="00C32735">
        <w:rPr>
          <w:rFonts w:ascii="Book Antiqua" w:hAnsi="Book Antiqua" w:cs="Times New Roman"/>
          <w:color w:val="000000" w:themeColor="text1"/>
          <w:kern w:val="0"/>
          <w:sz w:val="24"/>
          <w:szCs w:val="24"/>
        </w:rPr>
        <w:t xml:space="preserve"> patients, and IL-6 was </w:t>
      </w:r>
      <w:r w:rsidR="007C0197" w:rsidRPr="00C32735">
        <w:rPr>
          <w:rFonts w:ascii="Book Antiqua" w:eastAsia="等线" w:hAnsi="Book Antiqua" w:cs="Times New Roman"/>
          <w:color w:val="000000"/>
          <w:kern w:val="0"/>
          <w:sz w:val="24"/>
          <w:szCs w:val="24"/>
        </w:rPr>
        <w:t xml:space="preserve">an </w:t>
      </w:r>
      <w:r w:rsidRPr="00C32735">
        <w:rPr>
          <w:rFonts w:ascii="Book Antiqua" w:hAnsi="Book Antiqua" w:cs="Times New Roman"/>
          <w:color w:val="000000" w:themeColor="text1"/>
          <w:kern w:val="0"/>
          <w:sz w:val="24"/>
          <w:szCs w:val="24"/>
        </w:rPr>
        <w:t xml:space="preserve">independent factor </w:t>
      </w:r>
      <w:r w:rsidR="007C0197" w:rsidRPr="00C32735">
        <w:rPr>
          <w:rFonts w:ascii="Book Antiqua" w:eastAsia="等线" w:hAnsi="Book Antiqua" w:cs="Times New Roman"/>
          <w:color w:val="000000"/>
          <w:kern w:val="0"/>
          <w:sz w:val="24"/>
          <w:szCs w:val="24"/>
        </w:rPr>
        <w:t>influencing</w:t>
      </w:r>
      <w:r w:rsidRPr="00C32735">
        <w:rPr>
          <w:rFonts w:ascii="Book Antiqua" w:hAnsi="Book Antiqua" w:cs="Times New Roman"/>
          <w:color w:val="000000" w:themeColor="text1"/>
          <w:kern w:val="0"/>
          <w:sz w:val="24"/>
          <w:szCs w:val="24"/>
        </w:rPr>
        <w:t xml:space="preserve"> the prognosis of HBV-ACLF. The results of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first 4</w:t>
      </w:r>
      <w:r w:rsidR="007C0197" w:rsidRPr="00C32735">
        <w:rPr>
          <w:rFonts w:ascii="Book Antiqua" w:eastAsia="等线" w:hAnsi="Book Antiqua" w:cs="Times New Roman"/>
          <w:color w:val="000000"/>
          <w:kern w:val="0"/>
          <w:sz w:val="24"/>
          <w:szCs w:val="24"/>
        </w:rPr>
        <w:t xml:space="preserve"> </w:t>
      </w:r>
      <w:proofErr w:type="spellStart"/>
      <w:r w:rsidR="002D705D">
        <w:rPr>
          <w:rFonts w:ascii="Book Antiqua" w:eastAsia="等线" w:hAnsi="Book Antiqua" w:cs="Times New Roman"/>
          <w:color w:val="000000"/>
          <w:kern w:val="0"/>
          <w:sz w:val="24"/>
          <w:szCs w:val="24"/>
        </w:rPr>
        <w:t>wk</w:t>
      </w:r>
      <w:proofErr w:type="spellEnd"/>
      <w:r w:rsidRPr="00C32735">
        <w:rPr>
          <w:rFonts w:ascii="Book Antiqua" w:hAnsi="Book Antiqua" w:cs="Times New Roman"/>
          <w:color w:val="000000" w:themeColor="text1"/>
          <w:kern w:val="0"/>
          <w:sz w:val="24"/>
          <w:szCs w:val="24"/>
        </w:rPr>
        <w:t xml:space="preserve"> and </w:t>
      </w:r>
      <w:r w:rsidR="007C0197" w:rsidRPr="00C32735">
        <w:rPr>
          <w:rFonts w:ascii="Book Antiqua" w:eastAsia="等线" w:hAnsi="Book Antiqua" w:cs="Times New Roman"/>
          <w:color w:val="000000"/>
          <w:kern w:val="0"/>
          <w:sz w:val="24"/>
          <w:szCs w:val="24"/>
        </w:rPr>
        <w:t xml:space="preserve">the following 4 </w:t>
      </w:r>
      <w:proofErr w:type="spellStart"/>
      <w:r w:rsidR="002D705D">
        <w:rPr>
          <w:rFonts w:ascii="Book Antiqua" w:eastAsia="等线" w:hAnsi="Book Antiqua" w:cs="Times New Roman"/>
          <w:color w:val="000000"/>
          <w:kern w:val="0"/>
          <w:sz w:val="24"/>
          <w:szCs w:val="24"/>
        </w:rPr>
        <w:t>wk</w:t>
      </w:r>
      <w:proofErr w:type="spellEnd"/>
      <w:r w:rsidRPr="00C32735">
        <w:rPr>
          <w:rFonts w:ascii="Book Antiqua" w:hAnsi="Book Antiqua" w:cs="Times New Roman"/>
          <w:color w:val="000000" w:themeColor="text1"/>
          <w:kern w:val="0"/>
          <w:sz w:val="24"/>
          <w:szCs w:val="24"/>
        </w:rPr>
        <w:t xml:space="preserve"> showed </w:t>
      </w:r>
      <w:r w:rsidR="007C0197" w:rsidRPr="00C32735">
        <w:rPr>
          <w:rFonts w:ascii="Book Antiqua" w:eastAsia="等线" w:hAnsi="Book Antiqua" w:cs="Times New Roman"/>
          <w:color w:val="000000"/>
          <w:kern w:val="0"/>
          <w:sz w:val="24"/>
          <w:szCs w:val="24"/>
        </w:rPr>
        <w:t xml:space="preserve">that </w:t>
      </w:r>
      <w:r w:rsidRPr="00C32735">
        <w:rPr>
          <w:rFonts w:ascii="Book Antiqua" w:hAnsi="Book Antiqua" w:cs="Times New Roman"/>
          <w:color w:val="000000" w:themeColor="text1"/>
          <w:kern w:val="0"/>
          <w:sz w:val="24"/>
          <w:szCs w:val="24"/>
        </w:rPr>
        <w:t xml:space="preserve">HBV-ACLF patients with high IL-6 levels had more than twice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risk of death than those with low IL-6 levels.</w:t>
      </w:r>
      <w:r w:rsidR="00AA76ED" w:rsidRPr="00C32735">
        <w:rPr>
          <w:rFonts w:ascii="Book Antiqua" w:hAnsi="Book Antiqua" w:cs="Times New Roman"/>
          <w:color w:val="000000" w:themeColor="text1"/>
          <w:kern w:val="0"/>
          <w:sz w:val="24"/>
          <w:szCs w:val="24"/>
        </w:rPr>
        <w:t xml:space="preserve"> It indicated IL-6 could be used as an auxiliary indicator of prognosis, </w:t>
      </w:r>
      <w:r w:rsidR="001760B6" w:rsidRPr="00C32735">
        <w:rPr>
          <w:rFonts w:ascii="Book Antiqua" w:hAnsi="Book Antiqua" w:cs="Times New Roman"/>
          <w:color w:val="000000" w:themeColor="text1"/>
          <w:kern w:val="0"/>
          <w:sz w:val="24"/>
          <w:szCs w:val="24"/>
        </w:rPr>
        <w:t xml:space="preserve">and dynamic changes predicted the outcomes </w:t>
      </w:r>
      <w:r w:rsidR="00880175">
        <w:rPr>
          <w:rFonts w:ascii="Book Antiqua" w:hAnsi="Book Antiqua" w:cs="Times New Roman"/>
          <w:color w:val="000000" w:themeColor="text1"/>
          <w:kern w:val="0"/>
          <w:sz w:val="24"/>
          <w:szCs w:val="24"/>
        </w:rPr>
        <w:t>of</w:t>
      </w:r>
      <w:r w:rsidR="00880175" w:rsidRPr="00C32735">
        <w:rPr>
          <w:rFonts w:ascii="Book Antiqua" w:hAnsi="Book Antiqua" w:cs="Times New Roman"/>
          <w:color w:val="000000" w:themeColor="text1"/>
          <w:kern w:val="0"/>
          <w:sz w:val="24"/>
          <w:szCs w:val="24"/>
        </w:rPr>
        <w:t xml:space="preserve"> </w:t>
      </w:r>
      <w:r w:rsidR="001760B6" w:rsidRPr="00C32735">
        <w:rPr>
          <w:rFonts w:ascii="Book Antiqua" w:hAnsi="Book Antiqua" w:cs="Times New Roman"/>
          <w:color w:val="000000" w:themeColor="text1"/>
          <w:kern w:val="0"/>
          <w:sz w:val="24"/>
          <w:szCs w:val="24"/>
        </w:rPr>
        <w:t>HBV-ACLF patients.</w:t>
      </w:r>
    </w:p>
    <w:p w14:paraId="4F30EF36" w14:textId="2F616D1E" w:rsidR="00A55C0B" w:rsidRPr="00C32735" w:rsidRDefault="007C0197"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IL-6 is produced in monocytes, macrophages, T cells, fibroblasts, and endothelial cells and initiates the production of acute-phase proteins</w:t>
      </w:r>
      <w:r w:rsidR="007065A9"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WWVhcj48UmVjTnVtPjM2MzY8L1JlY051bT48RGlzcGxheVRleHQ+PHN0eWxlIGZhY2U9InN1cGVy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WWVhcj48UmVjTnVtPjM2MzY8L1JlY051bT48RGlzcGxheVRleHQ+PHN0eWxlIGZhY2U9InN1cGVy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7065A9" w:rsidRPr="00C32735">
        <w:rPr>
          <w:rFonts w:ascii="Book Antiqua" w:hAnsi="Book Antiqua" w:cs="Times New Roman"/>
          <w:color w:val="000000" w:themeColor="text1"/>
          <w:kern w:val="0"/>
          <w:sz w:val="24"/>
          <w:szCs w:val="24"/>
        </w:rPr>
      </w:r>
      <w:r w:rsidR="007065A9"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[17]</w:t>
      </w:r>
      <w:r w:rsidR="007065A9"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xml:space="preserve">. </w:t>
      </w:r>
      <w:r w:rsidR="004B42CC" w:rsidRPr="00C32735">
        <w:rPr>
          <w:rFonts w:ascii="Book Antiqua" w:hAnsi="Book Antiqua" w:cs="Times New Roman"/>
          <w:color w:val="000000" w:themeColor="text1"/>
          <w:kern w:val="0"/>
          <w:sz w:val="24"/>
          <w:szCs w:val="24"/>
        </w:rPr>
        <w:lastRenderedPageBreak/>
        <w:t xml:space="preserve">Elevated IL-6 </w:t>
      </w:r>
      <w:r w:rsidRPr="00C32735">
        <w:rPr>
          <w:rFonts w:ascii="Book Antiqua" w:eastAsia="等线" w:hAnsi="Book Antiqua" w:cs="Times New Roman"/>
          <w:color w:val="000000"/>
          <w:kern w:val="0"/>
          <w:sz w:val="24"/>
          <w:szCs w:val="24"/>
        </w:rPr>
        <w:t>is</w:t>
      </w:r>
      <w:r w:rsidR="004B42CC" w:rsidRPr="00C32735">
        <w:rPr>
          <w:rFonts w:ascii="Book Antiqua" w:hAnsi="Book Antiqua" w:cs="Times New Roman"/>
          <w:color w:val="000000" w:themeColor="text1"/>
          <w:kern w:val="0"/>
          <w:sz w:val="24"/>
          <w:szCs w:val="24"/>
        </w:rPr>
        <w:t xml:space="preserve"> viewed as a distinctly </w:t>
      </w:r>
      <w:r w:rsidRPr="00C32735">
        <w:rPr>
          <w:rFonts w:ascii="Book Antiqua" w:eastAsia="等线" w:hAnsi="Book Antiqua" w:cs="Times New Roman"/>
          <w:color w:val="000000"/>
          <w:kern w:val="0"/>
          <w:sz w:val="24"/>
          <w:szCs w:val="24"/>
        </w:rPr>
        <w:t>proinflammatory</w:t>
      </w:r>
      <w:r w:rsidR="004B42CC" w:rsidRPr="00C32735">
        <w:rPr>
          <w:rFonts w:ascii="Book Antiqua" w:hAnsi="Book Antiqua" w:cs="Times New Roman"/>
          <w:color w:val="000000" w:themeColor="text1"/>
          <w:kern w:val="0"/>
          <w:sz w:val="24"/>
          <w:szCs w:val="24"/>
        </w:rPr>
        <w:t xml:space="preserve"> cytokine, promptly activating the host defense system to perform diverse functions</w:t>
      </w:r>
      <w:r w:rsidR="008E44D7" w:rsidRPr="00C32735">
        <w:rPr>
          <w:rFonts w:ascii="Book Antiqua" w:hAnsi="Book Antiqua" w:cs="Times New Roman"/>
          <w:color w:val="000000" w:themeColor="text1"/>
          <w:kern w:val="0"/>
          <w:sz w:val="24"/>
          <w:szCs w:val="24"/>
        </w:rPr>
        <w:fldChar w:fldCharType="begin"/>
      </w:r>
      <w:r w:rsidR="00746650" w:rsidRPr="00C32735">
        <w:rPr>
          <w:rFonts w:ascii="Book Antiqua" w:hAnsi="Book Antiqua" w:cs="Times New Roman"/>
          <w:color w:val="000000" w:themeColor="text1"/>
          <w:kern w:val="0"/>
          <w:sz w:val="24"/>
          <w:szCs w:val="24"/>
        </w:rPr>
        <w:instrText xml:space="preserve"> ADDIN EN.CITE &lt;EndNote&gt;&lt;Cite&gt;&lt;Author&gt;Schmidt-Arras&lt;/Author&gt;&lt;Year&gt;2016&lt;/Year&gt;&lt;RecNum&gt;3513&lt;/RecNum&gt;&lt;DisplayText&gt;&lt;style face="superscript"&gt;[18]&lt;/style&gt;&lt;/DisplayText&gt;&lt;record&gt;&lt;rec-number&gt;3513&lt;/rec-number&gt;&lt;foreign-keys&gt;&lt;key app="EN" db-id="50wxdpzd9vd5r7e9t5b595djrfpttrxw9avp" timestamp="1551755572"&gt;3513&lt;/key&gt;&lt;/foreign-keys&gt;&lt;ref-type name="Journal Article"&gt;17&lt;/ref-type&gt;&lt;contributors&gt;&lt;authors&gt;&lt;author&gt;Schmidt-Arras, D.&lt;/author&gt;&lt;author&gt;Rose-John, S.&lt;/author&gt;&lt;/authors&gt;&lt;/contributors&gt;&lt;titles&gt;&lt;title&gt;IL-6 pathway in the liver: From physiopathology to therapy&lt;/title&gt;&lt;secondary-title&gt;Journal of Hepatology&lt;/secondary-title&gt;&lt;/titles&gt;&lt;periodical&gt;&lt;full-title&gt;J Hepatol&lt;/full-title&gt;&lt;abbr-1&gt;Journal of hepatology&lt;/abbr-1&gt;&lt;/periodical&gt;&lt;pages&gt;1403-1415&lt;/pages&gt;&lt;volume&gt;64&lt;/volume&gt;&lt;number&gt;6&lt;/number&gt;&lt;dates&gt;&lt;year&gt;2016&lt;/year&gt;&lt;pub-dates&gt;&lt;date&gt;Jun&lt;/date&gt;&lt;/pub-dates&gt;&lt;/dates&gt;&lt;isbn&gt;0168-8278&lt;/isbn&gt;&lt;accession-num&gt;WOS:000375934200026&lt;/accession-num&gt;&lt;urls&gt;&lt;related-urls&gt;&lt;url&gt;&amp;lt;Go to ISI&amp;gt;://WOS:000375934200026&lt;/url&gt;&lt;/related-urls&gt;&lt;/urls&gt;&lt;electronic-resource-num&gt;10.1016/j.jhep.2016.02.004&lt;/electronic-resource-num&gt;&lt;/record&gt;&lt;/Cite&gt;&lt;/EndNote&gt;</w:instrText>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w:t>
      </w:r>
      <w:r w:rsidR="00E3354A">
        <w:rPr>
          <w:rFonts w:ascii="Book Antiqua" w:hAnsi="Book Antiqua" w:cs="Times New Roman"/>
          <w:noProof/>
          <w:color w:val="000000" w:themeColor="text1"/>
          <w:kern w:val="0"/>
          <w:sz w:val="24"/>
          <w:szCs w:val="24"/>
          <w:vertAlign w:val="superscript"/>
        </w:rPr>
        <w:t>7</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Early and direct IL-6 signals were involved in aiding immune responses at the site of infection during heterosubtypic challenge</w:t>
      </w:r>
      <w:r w:rsidR="008E44D7" w:rsidRPr="00C32735">
        <w:rPr>
          <w:rFonts w:ascii="Book Antiqua" w:hAnsi="Book Antiqua" w:cs="Times New Roman"/>
          <w:color w:val="000000" w:themeColor="text1"/>
          <w:kern w:val="0"/>
          <w:sz w:val="24"/>
          <w:szCs w:val="24"/>
        </w:rPr>
        <w:fldChar w:fldCharType="begin"/>
      </w:r>
      <w:r w:rsidR="00746650" w:rsidRPr="00C32735">
        <w:rPr>
          <w:rFonts w:ascii="Book Antiqua" w:hAnsi="Book Antiqua" w:cs="Times New Roman"/>
          <w:color w:val="000000" w:themeColor="text1"/>
          <w:kern w:val="0"/>
          <w:sz w:val="24"/>
          <w:szCs w:val="24"/>
        </w:rPr>
        <w:instrText xml:space="preserve"> ADDIN EN.CITE &lt;EndNote&gt;&lt;Cite&gt;&lt;Author&gt;Strutt&lt;/Author&gt;&lt;Year&gt;2016&lt;/Year&gt;&lt;RecNum&gt;3641&lt;/RecNum&gt;&lt;DisplayText&gt;&lt;style face="superscript"&gt;[19]&lt;/style&gt;&lt;/DisplayText&gt;&lt;record&gt;&lt;rec-number&gt;3641&lt;/rec-number&gt;&lt;foreign-keys&gt;&lt;key app="EN" db-id="50wxdpzd9vd5r7e9t5b595djrfpttrxw9avp" timestamp="1551756023"&gt;3641&lt;/key&gt;&lt;/foreign-keys&gt;&lt;ref-type name="Journal Article"&gt;17&lt;/ref-type&gt;&lt;contributors&gt;&lt;authors&gt;&lt;author&gt;Strutt, Tara M.&lt;/author&gt;&lt;author&gt;McKinstry, Karl Kai&lt;/author&gt;&lt;author&gt;Kuang, Yi&lt;/author&gt;&lt;author&gt;Finn, Caroline M.&lt;/author&gt;&lt;author&gt;Hwang, Ji Hae&lt;/author&gt;&lt;author&gt;Dhume, Kunal&lt;/author&gt;&lt;author&gt;Sell, Stewart&lt;/author&gt;&lt;author&gt;Swain, Susan L.&lt;/author&gt;&lt;/authors&gt;&lt;/contributors&gt;&lt;titles&gt;&lt;title&gt;Direct IL-6 Signals Maximize Protective Secondary CD4 T Cell Responses against Influenza&lt;/title&gt;&lt;secondary-title&gt;Journal of Immunology&lt;/secondary-title&gt;&lt;/titles&gt;&lt;periodical&gt;&lt;full-title&gt;Journal of Immunology&lt;/full-title&gt;&lt;/periodical&gt;&lt;pages&gt;3260-3270&lt;/pages&gt;&lt;volume&gt;197&lt;/volume&gt;&lt;number&gt;8&lt;/number&gt;&lt;dates&gt;&lt;year&gt;2016&lt;/year&gt;&lt;pub-dates&gt;&lt;date&gt;Oct 15&lt;/date&gt;&lt;/pub-dates&gt;&lt;/dates&gt;&lt;isbn&gt;0022-1767&lt;/isbn&gt;&lt;accession-num&gt;WOS:000387965100028&lt;/accession-num&gt;&lt;urls&gt;&lt;related-urls&gt;&lt;url&gt;&amp;lt;Go to ISI&amp;gt;://WOS:000387965100028&lt;/url&gt;&lt;url&gt;https://www.jimmunol.org/content/jimmunol/197/8/3260.full.pdf&lt;/url&gt;&lt;/related-urls&gt;&lt;/urls&gt;&lt;electronic-resource-num&gt;10.4049/jimmunol.1600033&lt;/electronic-resource-num&gt;&lt;/record&gt;&lt;/Cite&gt;&lt;/EndNote&gt;</w:instrText>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w:t>
      </w:r>
      <w:r w:rsidR="00E3354A">
        <w:rPr>
          <w:rFonts w:ascii="Book Antiqua" w:hAnsi="Book Antiqua" w:cs="Times New Roman"/>
          <w:noProof/>
          <w:color w:val="000000" w:themeColor="text1"/>
          <w:kern w:val="0"/>
          <w:sz w:val="24"/>
          <w:szCs w:val="24"/>
          <w:vertAlign w:val="superscript"/>
        </w:rPr>
        <w:t>8</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817D8E" w:rsidRPr="00C32735">
        <w:rPr>
          <w:rFonts w:ascii="Book Antiqua" w:hAnsi="Book Antiqua" w:cs="Times New Roman"/>
          <w:color w:val="000000" w:themeColor="text1"/>
          <w:kern w:val="0"/>
          <w:sz w:val="24"/>
          <w:szCs w:val="24"/>
        </w:rPr>
        <w:t>. Some studies reported</w:t>
      </w:r>
      <w:r w:rsidRPr="00C32735">
        <w:rPr>
          <w:rFonts w:ascii="Book Antiqua" w:eastAsia="等线" w:hAnsi="Book Antiqua" w:cs="Times New Roman"/>
          <w:color w:val="000000"/>
          <w:kern w:val="0"/>
          <w:sz w:val="24"/>
          <w:szCs w:val="24"/>
        </w:rPr>
        <w:t xml:space="preserve"> that</w:t>
      </w:r>
      <w:r w:rsidR="00817D8E" w:rsidRPr="00C32735">
        <w:rPr>
          <w:rFonts w:ascii="Book Antiqua" w:hAnsi="Book Antiqua" w:cs="Times New Roman"/>
          <w:color w:val="000000" w:themeColor="text1"/>
          <w:kern w:val="0"/>
          <w:sz w:val="24"/>
          <w:szCs w:val="24"/>
        </w:rPr>
        <w:t xml:space="preserve"> IL-6 was a more suitable parameter in cases of severe systemic inflammation for patients with severe liver impairment than WBC or CRP</w:t>
      </w:r>
      <w:r w:rsidR="00ED75A1" w:rsidRPr="00C32735">
        <w:rPr>
          <w:rFonts w:ascii="Book Antiqua" w:hAnsi="Book Antiqua" w:cs="Times New Roman"/>
          <w:color w:val="000000" w:themeColor="text1"/>
          <w:kern w:val="0"/>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kern w:val="0"/>
          <w:sz w:val="24"/>
          <w:szCs w:val="24"/>
        </w:rPr>
        <w:instrText xml:space="preserve"> ADDIN EN.CITE </w:instrText>
      </w:r>
      <w:r w:rsidR="00C03266" w:rsidRPr="00C32735">
        <w:rPr>
          <w:rFonts w:ascii="Book Antiqua" w:hAnsi="Book Antiqua" w:cs="Times New Roman"/>
          <w:color w:val="000000" w:themeColor="text1"/>
          <w:kern w:val="0"/>
          <w:sz w:val="24"/>
          <w:szCs w:val="24"/>
        </w:rPr>
        <w:fldChar w:fldCharType="begin">
          <w:fldData xml:space="preserve">PEVuZE5vdGU+PENpdGU+PEF1dGhvcj5SZW1tbGVyPC9BdXRob3I+PFllYXI+MjAxODwvWWVhcj48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aWNhbCBBc3NvY2lhdGlvbjwvYWJici0xPjwvYWx0LXBlcmlvZGljYWw+PHBhZ2VzPjczMC03Mzc8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</w:fldData>
        </w:fldChar>
      </w:r>
      <w:r w:rsidR="00C03266" w:rsidRPr="00C32735">
        <w:rPr>
          <w:rFonts w:ascii="Book Antiqua" w:hAnsi="Book Antiqua" w:cs="Times New Roman"/>
          <w:color w:val="000000" w:themeColor="text1"/>
          <w:kern w:val="0"/>
          <w:sz w:val="24"/>
          <w:szCs w:val="24"/>
        </w:rPr>
        <w:instrText xml:space="preserve"> ADDIN EN.CITE.DATA </w:instrText>
      </w:r>
      <w:r w:rsidR="00C03266" w:rsidRPr="00C32735">
        <w:rPr>
          <w:rFonts w:ascii="Book Antiqua" w:hAnsi="Book Antiqua" w:cs="Times New Roman"/>
          <w:color w:val="000000" w:themeColor="text1"/>
          <w:kern w:val="0"/>
          <w:sz w:val="24"/>
          <w:szCs w:val="24"/>
        </w:rPr>
      </w:r>
      <w:r w:rsidR="00C03266" w:rsidRPr="00C32735">
        <w:rPr>
          <w:rFonts w:ascii="Book Antiqua" w:hAnsi="Book Antiqua" w:cs="Times New Roman"/>
          <w:color w:val="000000" w:themeColor="text1"/>
          <w:kern w:val="0"/>
          <w:sz w:val="24"/>
          <w:szCs w:val="24"/>
        </w:rPr>
        <w:fldChar w:fldCharType="end"/>
      </w:r>
      <w:r w:rsidR="00ED75A1" w:rsidRPr="00C32735">
        <w:rPr>
          <w:rFonts w:ascii="Book Antiqua" w:hAnsi="Book Antiqua" w:cs="Times New Roman"/>
          <w:color w:val="000000" w:themeColor="text1"/>
          <w:kern w:val="0"/>
          <w:sz w:val="24"/>
          <w:szCs w:val="24"/>
        </w:rPr>
      </w:r>
      <w:r w:rsidR="00ED75A1" w:rsidRPr="00C32735">
        <w:rPr>
          <w:rFonts w:ascii="Book Antiqua" w:hAnsi="Book Antiqua" w:cs="Times New Roman"/>
          <w:color w:val="000000" w:themeColor="text1"/>
          <w:kern w:val="0"/>
          <w:sz w:val="24"/>
          <w:szCs w:val="24"/>
        </w:rPr>
        <w:fldChar w:fldCharType="separate"/>
      </w:r>
      <w:r w:rsidR="00C03266" w:rsidRPr="00C32735">
        <w:rPr>
          <w:rFonts w:ascii="Book Antiqua" w:hAnsi="Book Antiqua" w:cs="Times New Roman"/>
          <w:noProof/>
          <w:color w:val="000000" w:themeColor="text1"/>
          <w:kern w:val="0"/>
          <w:sz w:val="24"/>
          <w:szCs w:val="24"/>
          <w:vertAlign w:val="superscript"/>
        </w:rPr>
        <w:t>[14]</w:t>
      </w:r>
      <w:r w:rsidR="00ED75A1" w:rsidRPr="00C32735">
        <w:rPr>
          <w:rFonts w:ascii="Book Antiqua" w:hAnsi="Book Antiqua" w:cs="Times New Roman"/>
          <w:color w:val="000000" w:themeColor="text1"/>
          <w:kern w:val="0"/>
          <w:sz w:val="24"/>
          <w:szCs w:val="24"/>
        </w:rPr>
        <w:fldChar w:fldCharType="end"/>
      </w:r>
      <w:r w:rsidR="004B42CC"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However,</w:t>
      </w:r>
      <w:r w:rsidR="004B42CC" w:rsidRPr="00C32735">
        <w:rPr>
          <w:rFonts w:ascii="Book Antiqua" w:hAnsi="Book Antiqua" w:cs="Times New Roman"/>
          <w:color w:val="000000" w:themeColor="text1"/>
          <w:kern w:val="0"/>
          <w:sz w:val="24"/>
          <w:szCs w:val="24"/>
        </w:rPr>
        <w:t xml:space="preserve"> excessive and </w:t>
      </w:r>
      <w:r w:rsidRPr="00C32735">
        <w:rPr>
          <w:rFonts w:ascii="Book Antiqua" w:eastAsia="等线" w:hAnsi="Book Antiqua" w:cs="Times New Roman"/>
          <w:color w:val="000000"/>
          <w:kern w:val="0"/>
          <w:sz w:val="24"/>
          <w:szCs w:val="24"/>
        </w:rPr>
        <w:t>persistent</w:t>
      </w:r>
      <w:r w:rsidR="004B42CC" w:rsidRPr="00C32735">
        <w:rPr>
          <w:rFonts w:ascii="Book Antiqua" w:hAnsi="Book Antiqua" w:cs="Times New Roman"/>
          <w:color w:val="000000" w:themeColor="text1"/>
          <w:kern w:val="0"/>
          <w:sz w:val="24"/>
          <w:szCs w:val="24"/>
        </w:rPr>
        <w:t xml:space="preserve"> IL-6 </w:t>
      </w:r>
      <w:r w:rsidRPr="00C32735">
        <w:rPr>
          <w:rFonts w:ascii="Book Antiqua" w:eastAsia="等线" w:hAnsi="Book Antiqua" w:cs="Times New Roman"/>
          <w:color w:val="000000"/>
          <w:kern w:val="0"/>
          <w:sz w:val="24"/>
          <w:szCs w:val="24"/>
        </w:rPr>
        <w:t>is</w:t>
      </w:r>
      <w:r w:rsidR="004B42CC" w:rsidRPr="00C32735">
        <w:rPr>
          <w:rFonts w:ascii="Book Antiqua" w:hAnsi="Book Antiqua" w:cs="Times New Roman"/>
          <w:color w:val="000000" w:themeColor="text1"/>
          <w:kern w:val="0"/>
          <w:sz w:val="24"/>
          <w:szCs w:val="24"/>
        </w:rPr>
        <w:t xml:space="preserve"> involved in liver injury</w:t>
      </w:r>
      <w:r w:rsidR="008E44D7" w:rsidRPr="00C32735">
        <w:rPr>
          <w:rFonts w:ascii="Book Antiqua" w:hAnsi="Book Antiqua" w:cs="Times New Roman"/>
          <w:color w:val="000000" w:themeColor="text1"/>
          <w:kern w:val="0"/>
          <w:sz w:val="24"/>
          <w:szCs w:val="24"/>
        </w:rPr>
        <w:fldChar w:fldCharType="begin">
          <w:fldData xml:space="preserve">PEVuZE5vdGU+PENpdGU+PEF1dGhvcj5YaWE8L0F1dGhvcj48WWVhcj4yMDE1PC9ZZWFyPjxSZWNO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PEVuZE5vdGU+PENpdGU+PEF1dGhvcj5YaWE8L0F1dGhvcj48WWVhcj4yMDE1PC9ZZWFyPjxSZWNO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8E44D7" w:rsidRPr="00C32735">
        <w:rPr>
          <w:rFonts w:ascii="Book Antiqua" w:hAnsi="Book Antiqua" w:cs="Times New Roman"/>
          <w:color w:val="000000" w:themeColor="text1"/>
          <w:kern w:val="0"/>
          <w:sz w:val="24"/>
          <w:szCs w:val="24"/>
        </w:rPr>
      </w:r>
      <w:r w:rsidR="008E44D7"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w:t>
      </w:r>
      <w:r w:rsidR="00E3354A">
        <w:rPr>
          <w:rFonts w:ascii="Book Antiqua" w:hAnsi="Book Antiqua" w:cs="Times New Roman"/>
          <w:noProof/>
          <w:color w:val="000000" w:themeColor="text1"/>
          <w:kern w:val="0"/>
          <w:sz w:val="24"/>
          <w:szCs w:val="24"/>
          <w:vertAlign w:val="superscript"/>
        </w:rPr>
        <w:t>19</w:t>
      </w:r>
      <w:r w:rsidR="002A0853">
        <w:rPr>
          <w:rFonts w:ascii="Book Antiqua" w:hAnsi="Book Antiqua" w:cs="Times New Roman"/>
          <w:noProof/>
          <w:color w:val="000000" w:themeColor="text1"/>
          <w:kern w:val="0"/>
          <w:sz w:val="24"/>
          <w:szCs w:val="24"/>
          <w:vertAlign w:val="superscript"/>
        </w:rPr>
        <w:t>,</w:t>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0</w:t>
      </w:r>
      <w:r w:rsidR="00746650" w:rsidRPr="00C32735">
        <w:rPr>
          <w:rFonts w:ascii="Book Antiqua" w:hAnsi="Book Antiqua" w:cs="Times New Roman"/>
          <w:noProof/>
          <w:color w:val="000000" w:themeColor="text1"/>
          <w:kern w:val="0"/>
          <w:sz w:val="24"/>
          <w:szCs w:val="24"/>
          <w:vertAlign w:val="superscript"/>
        </w:rPr>
        <w:t>]</w:t>
      </w:r>
      <w:r w:rsidR="008E44D7" w:rsidRPr="00C32735">
        <w:rPr>
          <w:rFonts w:ascii="Book Antiqua" w:hAnsi="Book Antiqua" w:cs="Times New Roman"/>
          <w:color w:val="000000" w:themeColor="text1"/>
          <w:kern w:val="0"/>
          <w:sz w:val="24"/>
          <w:szCs w:val="24"/>
        </w:rPr>
        <w:fldChar w:fldCharType="end"/>
      </w:r>
      <w:r w:rsidR="007314F1" w:rsidRPr="00C32735">
        <w:rPr>
          <w:rFonts w:ascii="Book Antiqua" w:hAnsi="Book Antiqua" w:cs="Times New Roman"/>
          <w:color w:val="000000" w:themeColor="text1"/>
          <w:kern w:val="0"/>
          <w:sz w:val="24"/>
          <w:szCs w:val="24"/>
        </w:rPr>
        <w:t xml:space="preserve">. In our study, there were slight differences </w:t>
      </w:r>
      <w:r w:rsidRPr="00C32735">
        <w:rPr>
          <w:rFonts w:ascii="Book Antiqua" w:eastAsia="等线" w:hAnsi="Book Antiqua" w:cs="Times New Roman"/>
          <w:color w:val="000000"/>
          <w:kern w:val="0"/>
          <w:sz w:val="24"/>
          <w:szCs w:val="24"/>
        </w:rPr>
        <w:t>in</w:t>
      </w:r>
      <w:r w:rsidR="007314F1" w:rsidRPr="00C32735">
        <w:rPr>
          <w:rFonts w:ascii="Book Antiqua" w:hAnsi="Book Antiqua" w:cs="Times New Roman"/>
          <w:color w:val="000000" w:themeColor="text1"/>
          <w:kern w:val="0"/>
          <w:sz w:val="24"/>
          <w:szCs w:val="24"/>
        </w:rPr>
        <w:t xml:space="preserve"> albumin, </w:t>
      </w:r>
      <w:r w:rsidR="007314F1" w:rsidRPr="00C32735">
        <w:rPr>
          <w:rFonts w:ascii="Book Antiqua" w:hAnsi="Book Antiqua" w:cs="Times New Roman"/>
          <w:color w:val="000000" w:themeColor="text1"/>
          <w:sz w:val="24"/>
          <w:szCs w:val="24"/>
        </w:rPr>
        <w:t xml:space="preserve">GGT, and hemoglobin </w:t>
      </w:r>
      <w:r w:rsidR="007314F1" w:rsidRPr="00C32735">
        <w:rPr>
          <w:rFonts w:ascii="Book Antiqua" w:hAnsi="Book Antiqua" w:cs="Times New Roman"/>
          <w:color w:val="000000" w:themeColor="text1"/>
          <w:kern w:val="0"/>
          <w:sz w:val="24"/>
          <w:szCs w:val="24"/>
        </w:rPr>
        <w:t xml:space="preserve">between </w:t>
      </w:r>
      <w:r w:rsidRPr="00C32735">
        <w:rPr>
          <w:rFonts w:ascii="Book Antiqua" w:eastAsia="等线" w:hAnsi="Book Antiqua" w:cs="Times New Roman"/>
          <w:color w:val="000000"/>
          <w:kern w:val="0"/>
          <w:sz w:val="24"/>
          <w:szCs w:val="24"/>
        </w:rPr>
        <w:t xml:space="preserve">the </w:t>
      </w:r>
      <w:r w:rsidR="007314F1" w:rsidRPr="00C32735">
        <w:rPr>
          <w:rFonts w:ascii="Book Antiqua" w:hAnsi="Book Antiqua" w:cs="Times New Roman"/>
          <w:color w:val="000000" w:themeColor="text1"/>
          <w:kern w:val="0"/>
          <w:sz w:val="24"/>
          <w:szCs w:val="24"/>
        </w:rPr>
        <w:t xml:space="preserve">two levels of IL-6, but </w:t>
      </w:r>
      <w:r w:rsidRPr="00C32735">
        <w:rPr>
          <w:rFonts w:ascii="Book Antiqua" w:eastAsia="等线" w:hAnsi="Book Antiqua" w:cs="Times New Roman"/>
          <w:color w:val="000000"/>
          <w:kern w:val="0"/>
          <w:sz w:val="24"/>
          <w:szCs w:val="24"/>
        </w:rPr>
        <w:t xml:space="preserve">there was </w:t>
      </w:r>
      <w:r w:rsidR="007314F1" w:rsidRPr="00C32735">
        <w:rPr>
          <w:rFonts w:ascii="Book Antiqua" w:hAnsi="Book Antiqua" w:cs="Times New Roman"/>
          <w:color w:val="000000" w:themeColor="text1"/>
          <w:kern w:val="0"/>
          <w:sz w:val="24"/>
          <w:szCs w:val="24"/>
        </w:rPr>
        <w:t xml:space="preserve">no correlation with MELD score, </w:t>
      </w:r>
      <w:r w:rsidRPr="00C32735">
        <w:rPr>
          <w:rFonts w:ascii="Book Antiqua" w:eastAsia="等线" w:hAnsi="Book Antiqua" w:cs="Times New Roman"/>
          <w:color w:val="000000"/>
          <w:kern w:val="0"/>
          <w:sz w:val="24"/>
          <w:szCs w:val="24"/>
        </w:rPr>
        <w:t xml:space="preserve">WBC count, </w:t>
      </w:r>
      <w:r w:rsidR="007314F1" w:rsidRPr="00C32735">
        <w:rPr>
          <w:rFonts w:ascii="Book Antiqua" w:hAnsi="Book Antiqua" w:cs="Times New Roman"/>
          <w:color w:val="000000" w:themeColor="text1"/>
          <w:kern w:val="0"/>
          <w:sz w:val="24"/>
          <w:szCs w:val="24"/>
        </w:rPr>
        <w:t xml:space="preserve">presence of complications, or even infections </w:t>
      </w:r>
      <w:r w:rsidR="00880175">
        <w:rPr>
          <w:rFonts w:ascii="Book Antiqua" w:hAnsi="Book Antiqua" w:cs="Times New Roman"/>
          <w:color w:val="000000" w:themeColor="text1"/>
          <w:kern w:val="0"/>
          <w:sz w:val="24"/>
          <w:szCs w:val="24"/>
        </w:rPr>
        <w:t>in</w:t>
      </w:r>
      <w:r w:rsidR="00880175" w:rsidRPr="00C32735">
        <w:rPr>
          <w:rFonts w:ascii="Book Antiqua" w:hAnsi="Book Antiqua" w:cs="Times New Roman"/>
          <w:color w:val="000000" w:themeColor="text1"/>
          <w:kern w:val="0"/>
          <w:sz w:val="24"/>
          <w:szCs w:val="24"/>
        </w:rPr>
        <w:t xml:space="preserve"> </w:t>
      </w:r>
      <w:r w:rsidR="007314F1" w:rsidRPr="00C32735">
        <w:rPr>
          <w:rFonts w:ascii="Book Antiqua" w:hAnsi="Book Antiqua" w:cs="Times New Roman"/>
          <w:color w:val="000000" w:themeColor="text1"/>
          <w:kern w:val="0"/>
          <w:sz w:val="24"/>
          <w:szCs w:val="24"/>
        </w:rPr>
        <w:t>different locations.</w:t>
      </w:r>
      <w:r w:rsidR="001B7D69" w:rsidRPr="00C32735">
        <w:rPr>
          <w:rFonts w:ascii="Book Antiqua" w:hAnsi="Book Antiqua" w:cs="Times New Roman"/>
          <w:color w:val="000000" w:themeColor="text1"/>
          <w:sz w:val="24"/>
          <w:szCs w:val="24"/>
        </w:rPr>
        <w:t xml:space="preserve"> </w:t>
      </w:r>
      <w:r w:rsidRPr="00C32735">
        <w:rPr>
          <w:rFonts w:ascii="Book Antiqua" w:eastAsia="等线" w:hAnsi="Book Antiqua" w:cs="Times New Roman"/>
          <w:color w:val="000000"/>
          <w:sz w:val="24"/>
          <w:szCs w:val="24"/>
        </w:rPr>
        <w:t>This</w:t>
      </w:r>
      <w:r w:rsidR="001B7D69" w:rsidRPr="00C32735">
        <w:rPr>
          <w:rFonts w:ascii="Book Antiqua" w:hAnsi="Book Antiqua" w:cs="Times New Roman"/>
          <w:color w:val="000000" w:themeColor="text1"/>
          <w:sz w:val="24"/>
          <w:szCs w:val="24"/>
        </w:rPr>
        <w:t xml:space="preserve"> could be related </w:t>
      </w:r>
      <w:r w:rsidRPr="00C32735">
        <w:rPr>
          <w:rFonts w:ascii="Book Antiqua" w:eastAsia="等线" w:hAnsi="Book Antiqua" w:cs="Times New Roman"/>
          <w:color w:val="000000"/>
          <w:sz w:val="24"/>
          <w:szCs w:val="24"/>
        </w:rPr>
        <w:t xml:space="preserve">to </w:t>
      </w:r>
      <w:r w:rsidR="001B7D69" w:rsidRPr="00C32735">
        <w:rPr>
          <w:rFonts w:ascii="Book Antiqua" w:hAnsi="Book Antiqua" w:cs="Times New Roman"/>
          <w:color w:val="000000" w:themeColor="text1"/>
          <w:sz w:val="24"/>
          <w:szCs w:val="24"/>
        </w:rPr>
        <w:t xml:space="preserve">the induced expression of IL-6 </w:t>
      </w:r>
      <w:r w:rsidR="00705F4D" w:rsidRPr="00C32735">
        <w:rPr>
          <w:rFonts w:ascii="Book Antiqua" w:hAnsi="Book Antiqua" w:cs="Times New Roman"/>
          <w:color w:val="000000" w:themeColor="text1"/>
          <w:sz w:val="24"/>
          <w:szCs w:val="24"/>
        </w:rPr>
        <w:t xml:space="preserve">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 xml:space="preserve">acute phase </w:t>
      </w:r>
      <w:r w:rsidR="001B7D69" w:rsidRPr="00C32735">
        <w:rPr>
          <w:rFonts w:ascii="Book Antiqua" w:hAnsi="Book Antiqua" w:cs="Times New Roman"/>
          <w:color w:val="000000" w:themeColor="text1"/>
          <w:sz w:val="24"/>
          <w:szCs w:val="24"/>
        </w:rPr>
        <w:t xml:space="preserve">response </w:t>
      </w:r>
      <w:r w:rsidRPr="00C32735">
        <w:rPr>
          <w:rFonts w:ascii="Book Antiqua" w:eastAsia="等线" w:hAnsi="Book Antiqua" w:cs="Times New Roman"/>
          <w:color w:val="000000"/>
          <w:sz w:val="24"/>
          <w:szCs w:val="24"/>
        </w:rPr>
        <w:t>being</w:t>
      </w:r>
      <w:r w:rsidR="001B7D69" w:rsidRPr="00C32735">
        <w:rPr>
          <w:rFonts w:ascii="Book Antiqua" w:hAnsi="Book Antiqua" w:cs="Times New Roman"/>
          <w:color w:val="000000" w:themeColor="text1"/>
          <w:sz w:val="24"/>
          <w:szCs w:val="24"/>
        </w:rPr>
        <w:t xml:space="preserve"> different </w:t>
      </w:r>
      <w:r w:rsidR="00705F4D" w:rsidRPr="00C32735">
        <w:rPr>
          <w:rFonts w:ascii="Book Antiqua" w:hAnsi="Book Antiqua" w:cs="Times New Roman"/>
          <w:color w:val="000000" w:themeColor="text1"/>
          <w:sz w:val="24"/>
          <w:szCs w:val="24"/>
        </w:rPr>
        <w:t xml:space="preserve">from that 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chronic state</w:t>
      </w:r>
      <w:r w:rsidR="00705F4D" w:rsidRPr="00C32735">
        <w:rPr>
          <w:rFonts w:ascii="Book Antiqua" w:hAnsi="Book Antiqua" w:cs="Times New Roman"/>
          <w:color w:val="000000" w:themeColor="text1"/>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sz w:val="24"/>
          <w:szCs w:val="24"/>
        </w:rPr>
        <w:instrText xml:space="preserve"> ADDIN EN.CITE </w:instrText>
      </w:r>
      <w:r w:rsidR="00746650" w:rsidRPr="00C32735">
        <w:rPr>
          <w:rFonts w:ascii="Book Antiqua" w:hAnsi="Book Antiqua" w:cs="Times New Roman"/>
          <w:color w:val="000000" w:themeColor="text1"/>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sz w:val="24"/>
          <w:szCs w:val="24"/>
        </w:rPr>
        <w:instrText xml:space="preserve"> ADDIN EN.CITE.DATA </w:instrText>
      </w:r>
      <w:r w:rsidR="00746650" w:rsidRPr="00C32735">
        <w:rPr>
          <w:rFonts w:ascii="Book Antiqua" w:hAnsi="Book Antiqua" w:cs="Times New Roman"/>
          <w:color w:val="000000" w:themeColor="text1"/>
          <w:sz w:val="24"/>
          <w:szCs w:val="24"/>
        </w:rPr>
      </w:r>
      <w:r w:rsidR="00746650" w:rsidRPr="00C32735">
        <w:rPr>
          <w:rFonts w:ascii="Book Antiqua" w:hAnsi="Book Antiqua" w:cs="Times New Roman"/>
          <w:color w:val="000000" w:themeColor="text1"/>
          <w:sz w:val="24"/>
          <w:szCs w:val="24"/>
        </w:rPr>
        <w:fldChar w:fldCharType="end"/>
      </w:r>
      <w:r w:rsidR="00705F4D" w:rsidRPr="00C32735">
        <w:rPr>
          <w:rFonts w:ascii="Book Antiqua" w:hAnsi="Book Antiqua" w:cs="Times New Roman"/>
          <w:color w:val="000000" w:themeColor="text1"/>
          <w:sz w:val="24"/>
          <w:szCs w:val="24"/>
        </w:rPr>
      </w:r>
      <w:r w:rsidR="00705F4D" w:rsidRPr="00C32735">
        <w:rPr>
          <w:rFonts w:ascii="Book Antiqua" w:hAnsi="Book Antiqua" w:cs="Times New Roman"/>
          <w:color w:val="000000" w:themeColor="text1"/>
          <w:sz w:val="24"/>
          <w:szCs w:val="24"/>
        </w:rPr>
        <w:fldChar w:fldCharType="separate"/>
      </w:r>
      <w:r w:rsidR="00746650" w:rsidRPr="00C32735">
        <w:rPr>
          <w:rFonts w:ascii="Book Antiqua" w:hAnsi="Book Antiqua" w:cs="Times New Roman"/>
          <w:noProof/>
          <w:color w:val="000000" w:themeColor="text1"/>
          <w:sz w:val="24"/>
          <w:szCs w:val="24"/>
          <w:vertAlign w:val="superscript"/>
        </w:rPr>
        <w:t>[17]</w:t>
      </w:r>
      <w:r w:rsidR="00705F4D" w:rsidRPr="00C32735">
        <w:rPr>
          <w:rFonts w:ascii="Book Antiqua" w:hAnsi="Book Antiqua" w:cs="Times New Roman"/>
          <w:color w:val="000000" w:themeColor="text1"/>
          <w:sz w:val="24"/>
          <w:szCs w:val="24"/>
        </w:rPr>
        <w:fldChar w:fldCharType="end"/>
      </w:r>
      <w:r w:rsidR="00705F4D" w:rsidRPr="00C32735">
        <w:rPr>
          <w:rFonts w:ascii="Book Antiqua" w:hAnsi="Book Antiqua" w:cs="Times New Roman"/>
          <w:color w:val="000000" w:themeColor="text1"/>
          <w:sz w:val="24"/>
          <w:szCs w:val="24"/>
        </w:rPr>
        <w:t>. The duration of the acute phase response is normally 24–48 h</w:t>
      </w:r>
      <w:r w:rsidRPr="00C32735">
        <w:rPr>
          <w:rFonts w:ascii="Book Antiqua" w:eastAsia="等线" w:hAnsi="Book Antiqua" w:cs="Times New Roman"/>
          <w:color w:val="000000"/>
          <w:sz w:val="24"/>
          <w:szCs w:val="24"/>
        </w:rPr>
        <w:t>;</w:t>
      </w:r>
      <w:r w:rsidR="00705F4D" w:rsidRPr="00C32735">
        <w:rPr>
          <w:rFonts w:ascii="Book Antiqua" w:hAnsi="Book Antiqua" w:cs="Times New Roman"/>
          <w:color w:val="000000" w:themeColor="text1"/>
          <w:sz w:val="24"/>
          <w:szCs w:val="24"/>
        </w:rPr>
        <w:t xml:space="preserve"> however</w:t>
      </w:r>
      <w:r w:rsidRPr="00C32735">
        <w:rPr>
          <w:rFonts w:ascii="Book Antiqua" w:eastAsia="等线" w:hAnsi="Book Antiqua" w:cs="Times New Roman"/>
          <w:color w:val="000000"/>
          <w:sz w:val="24"/>
          <w:szCs w:val="24"/>
        </w:rPr>
        <w:t>,</w:t>
      </w:r>
      <w:r w:rsidR="00705F4D" w:rsidRPr="00C32735">
        <w:rPr>
          <w:rFonts w:ascii="Book Antiqua" w:hAnsi="Book Antiqua" w:cs="Times New Roman"/>
          <w:color w:val="000000" w:themeColor="text1"/>
          <w:sz w:val="24"/>
          <w:szCs w:val="24"/>
        </w:rPr>
        <w:t xml:space="preserve"> the infections mentioned in our study were not only involved in </w:t>
      </w:r>
      <w:r w:rsidRPr="00C32735">
        <w:rPr>
          <w:rFonts w:ascii="Book Antiqua" w:eastAsia="等线" w:hAnsi="Book Antiqua" w:cs="Times New Roman"/>
          <w:color w:val="000000"/>
          <w:sz w:val="24"/>
          <w:szCs w:val="24"/>
        </w:rPr>
        <w:t xml:space="preserve">the </w:t>
      </w:r>
      <w:r w:rsidR="00705F4D" w:rsidRPr="00C32735">
        <w:rPr>
          <w:rFonts w:ascii="Book Antiqua" w:hAnsi="Book Antiqua" w:cs="Times New Roman"/>
          <w:color w:val="000000" w:themeColor="text1"/>
          <w:sz w:val="24"/>
          <w:szCs w:val="24"/>
        </w:rPr>
        <w:t>acute phase</w:t>
      </w:r>
      <w:r w:rsidR="002E2E92" w:rsidRPr="00C32735">
        <w:rPr>
          <w:rFonts w:ascii="Book Antiqua" w:hAnsi="Book Antiqua" w:cs="Times New Roman"/>
          <w:color w:val="000000" w:themeColor="text1"/>
          <w:kern w:val="0"/>
          <w:sz w:val="24"/>
          <w:szCs w:val="24"/>
        </w:rPr>
        <w:t>.</w:t>
      </w:r>
      <w:r w:rsidRPr="00C32735">
        <w:rPr>
          <w:rFonts w:ascii="Book Antiqua" w:eastAsia="等线" w:hAnsi="Book Antiqua" w:cs="Times New Roman"/>
          <w:color w:val="000000"/>
          <w:kern w:val="0"/>
          <w:sz w:val="24"/>
          <w:szCs w:val="24"/>
        </w:rPr>
        <w:t xml:space="preserve"> In addition</w:t>
      </w:r>
      <w:r w:rsidR="002E2E92" w:rsidRPr="00C32735">
        <w:rPr>
          <w:rFonts w:ascii="Book Antiqua" w:hAnsi="Book Antiqua" w:cs="Times New Roman"/>
          <w:color w:val="000000" w:themeColor="text1"/>
          <w:kern w:val="0"/>
          <w:sz w:val="24"/>
          <w:szCs w:val="24"/>
        </w:rPr>
        <w:t>, in our opinion, this indicates that the impact of IL-6 on prognosis was not only dependent on acute infections or infection-related mortality alone. The reason for this observation remains to be elucidated.</w:t>
      </w:r>
    </w:p>
    <w:p w14:paraId="2355C4AF" w14:textId="73C35C44" w:rsidR="00CE2F27" w:rsidRPr="00C32735" w:rsidRDefault="007C0197" w:rsidP="00D0512A">
      <w:pPr>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On the other hand, some</w:t>
      </w:r>
      <w:r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kern w:val="0"/>
          <w:sz w:val="24"/>
          <w:szCs w:val="24"/>
        </w:rPr>
        <w:t xml:space="preserve">experimental studies showed IL-6 as a cytokine with diverse biological functions, </w:t>
      </w:r>
      <w:r w:rsidRPr="00C32735">
        <w:rPr>
          <w:rFonts w:ascii="Book Antiqua" w:eastAsia="等线" w:hAnsi="Book Antiqua" w:cs="Times New Roman"/>
          <w:color w:val="000000"/>
          <w:kern w:val="0"/>
          <w:sz w:val="24"/>
          <w:szCs w:val="24"/>
        </w:rPr>
        <w:t>promoting</w:t>
      </w:r>
      <w:r w:rsidRPr="00C32735">
        <w:rPr>
          <w:rFonts w:ascii="Book Antiqua" w:hAnsi="Book Antiqua" w:cs="Times New Roman"/>
          <w:color w:val="000000" w:themeColor="text1"/>
          <w:kern w:val="0"/>
          <w:sz w:val="24"/>
          <w:szCs w:val="24"/>
        </w:rPr>
        <w:t xml:space="preserve"> inflammatory responses </w:t>
      </w:r>
      <w:r w:rsidR="00A27CF5" w:rsidRPr="00C32735">
        <w:rPr>
          <w:rFonts w:ascii="Book Antiqua" w:hAnsi="Book Antiqua" w:cs="Times New Roman"/>
          <w:color w:val="000000" w:themeColor="text1"/>
          <w:kern w:val="0"/>
          <w:sz w:val="24"/>
          <w:szCs w:val="24"/>
        </w:rPr>
        <w:t>and</w:t>
      </w:r>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maintaining</w:t>
      </w:r>
      <w:r w:rsidRPr="00C32735">
        <w:rPr>
          <w:rFonts w:ascii="Book Antiqua" w:hAnsi="Book Antiqua" w:cs="Times New Roman"/>
          <w:color w:val="000000" w:themeColor="text1"/>
          <w:kern w:val="0"/>
          <w:sz w:val="24"/>
          <w:szCs w:val="24"/>
        </w:rPr>
        <w:t xml:space="preserve"> tissue homeostasis</w:t>
      </w:r>
      <w:r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which was related </w:t>
      </w:r>
      <w:r w:rsidRPr="00C32735">
        <w:rPr>
          <w:rFonts w:ascii="Book Antiqua" w:eastAsia="等线" w:hAnsi="Book Antiqua" w:cs="Times New Roman"/>
          <w:color w:val="000000"/>
          <w:kern w:val="0"/>
          <w:sz w:val="24"/>
          <w:szCs w:val="24"/>
        </w:rPr>
        <w:t>to</w:t>
      </w:r>
      <w:r w:rsidRPr="00C32735">
        <w:rPr>
          <w:rFonts w:ascii="Book Antiqua" w:hAnsi="Book Antiqua" w:cs="Times New Roman"/>
          <w:color w:val="000000" w:themeColor="text1"/>
          <w:kern w:val="0"/>
          <w:sz w:val="24"/>
          <w:szCs w:val="24"/>
        </w:rPr>
        <w:t xml:space="preserve"> liver regeneration in</w:t>
      </w:r>
      <w:r w:rsidRPr="00C32735">
        <w:rPr>
          <w:rFonts w:ascii="Book Antiqua" w:eastAsia="等线" w:hAnsi="Book Antiqua" w:cs="Times New Roman"/>
          <w:color w:val="000000"/>
          <w:kern w:val="0"/>
          <w:sz w:val="24"/>
          <w:szCs w:val="24"/>
        </w:rPr>
        <w:t xml:space="preserve"> an</w:t>
      </w:r>
      <w:r w:rsidRPr="00C32735">
        <w:rPr>
          <w:rFonts w:ascii="Book Antiqua" w:hAnsi="Book Antiqua" w:cs="Times New Roman"/>
          <w:color w:val="000000" w:themeColor="text1"/>
          <w:kern w:val="0"/>
          <w:sz w:val="24"/>
          <w:szCs w:val="24"/>
        </w:rPr>
        <w:t xml:space="preserve"> animal model of acute liver failure</w:t>
      </w:r>
      <w:r w:rsidRPr="00C32735">
        <w:rPr>
          <w:rFonts w:ascii="Book Antiqua" w:hAnsi="Book Antiqua" w:cs="Times New Roman"/>
          <w:color w:val="000000" w:themeColor="text1"/>
          <w:kern w:val="0"/>
          <w:sz w:val="24"/>
          <w:szCs w:val="24"/>
        </w:rPr>
        <w:fldChar w:fldCharType="begin">
          <w:fldData xml:space="preserve">PEVuZE5vdGU+PENpdGU+PEF1dGhvcj5RdWV0aWVyPC9BdXRob3I+PFllYXI+MjAxMzwvWWVhcj48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PEVuZE5vdGU+PENpdGU+PEF1dGhvcj5RdWV0aWVyPC9BdXRob3I+PFllYXI+MjAxMzwvWWVhcj48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Pr="00C32735">
        <w:rPr>
          <w:rFonts w:ascii="Book Antiqua" w:hAnsi="Book Antiqua" w:cs="Times New Roman"/>
          <w:color w:val="000000" w:themeColor="text1"/>
          <w:kern w:val="0"/>
          <w:sz w:val="24"/>
          <w:szCs w:val="24"/>
        </w:rPr>
      </w:r>
      <w:r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1</w:t>
      </w:r>
      <w:r w:rsidR="00746650" w:rsidRPr="00C32735">
        <w:rPr>
          <w:rFonts w:ascii="Book Antiqua" w:hAnsi="Book Antiqua" w:cs="Times New Roman"/>
          <w:noProof/>
          <w:color w:val="000000" w:themeColor="text1"/>
          <w:kern w:val="0"/>
          <w:sz w:val="24"/>
          <w:szCs w:val="24"/>
          <w:vertAlign w:val="superscript"/>
        </w:rPr>
        <w:t>]</w:t>
      </w:r>
      <w:r w:rsidRPr="00C32735">
        <w:rPr>
          <w:rFonts w:ascii="Book Antiqua" w:hAnsi="Book Antiqua" w:cs="Times New Roman"/>
          <w:color w:val="000000" w:themeColor="text1"/>
          <w:kern w:val="0"/>
          <w:sz w:val="24"/>
          <w:szCs w:val="24"/>
        </w:rPr>
        <w:fldChar w:fldCharType="end"/>
      </w:r>
      <w:r w:rsidR="002F6C0C" w:rsidRPr="00C32735">
        <w:rPr>
          <w:rFonts w:ascii="Book Antiqua" w:hAnsi="Book Antiqua" w:cs="Times New Roman"/>
          <w:color w:val="000000" w:themeColor="text1"/>
          <w:kern w:val="0"/>
          <w:sz w:val="24"/>
          <w:szCs w:val="24"/>
        </w:rPr>
        <w:t xml:space="preserve">. </w:t>
      </w:r>
      <w:r w:rsidR="00F217D0" w:rsidRPr="00C32735">
        <w:rPr>
          <w:rFonts w:ascii="Book Antiqua" w:hAnsi="Book Antiqua" w:cs="Times New Roman"/>
          <w:color w:val="000000" w:themeColor="text1"/>
          <w:kern w:val="0"/>
          <w:sz w:val="24"/>
          <w:szCs w:val="24"/>
        </w:rPr>
        <w:t>In addition</w:t>
      </w:r>
      <w:r w:rsidR="002F6C0C" w:rsidRPr="00C32735">
        <w:rPr>
          <w:rFonts w:ascii="Book Antiqua" w:hAnsi="Book Antiqua" w:cs="Times New Roman"/>
          <w:color w:val="000000" w:themeColor="text1"/>
          <w:kern w:val="0"/>
          <w:sz w:val="24"/>
          <w:szCs w:val="24"/>
        </w:rPr>
        <w:t xml:space="preserve">, IL-6 was considered </w:t>
      </w:r>
      <w:r w:rsidRPr="00C32735">
        <w:rPr>
          <w:rFonts w:ascii="Book Antiqua" w:eastAsia="等线" w:hAnsi="Book Antiqua" w:cs="Times New Roman"/>
          <w:color w:val="000000"/>
          <w:kern w:val="0"/>
          <w:sz w:val="24"/>
          <w:szCs w:val="24"/>
        </w:rPr>
        <w:t>to</w:t>
      </w:r>
      <w:r w:rsidR="002F6C0C" w:rsidRPr="00C32735">
        <w:rPr>
          <w:rFonts w:ascii="Book Antiqua" w:hAnsi="Book Antiqua" w:cs="Times New Roman"/>
          <w:color w:val="000000" w:themeColor="text1"/>
          <w:kern w:val="0"/>
          <w:sz w:val="24"/>
          <w:szCs w:val="24"/>
        </w:rPr>
        <w:t xml:space="preserve"> contribute to liver </w:t>
      </w:r>
      <w:r w:rsidRPr="00C32735">
        <w:rPr>
          <w:rFonts w:ascii="Book Antiqua" w:eastAsia="等线" w:hAnsi="Book Antiqua" w:cs="Times New Roman"/>
          <w:color w:val="000000"/>
          <w:kern w:val="0"/>
          <w:sz w:val="24"/>
          <w:szCs w:val="24"/>
        </w:rPr>
        <w:t>tumors</w:t>
      </w:r>
      <w:r w:rsidR="002F6C0C" w:rsidRPr="00C32735">
        <w:rPr>
          <w:rFonts w:ascii="Book Antiqua" w:hAnsi="Book Antiqua" w:cs="Times New Roman"/>
          <w:color w:val="000000" w:themeColor="text1"/>
          <w:kern w:val="0"/>
          <w:sz w:val="24"/>
          <w:szCs w:val="24"/>
        </w:rPr>
        <w:t xml:space="preserve">. The complex function of IL-6 </w:t>
      </w:r>
      <w:r w:rsidRPr="00C32735">
        <w:rPr>
          <w:rFonts w:ascii="Book Antiqua" w:eastAsia="等线" w:hAnsi="Book Antiqua" w:cs="Times New Roman"/>
          <w:color w:val="000000"/>
          <w:kern w:val="0"/>
          <w:sz w:val="24"/>
          <w:szCs w:val="24"/>
        </w:rPr>
        <w:t>is</w:t>
      </w:r>
      <w:r w:rsidR="002F6C0C" w:rsidRPr="00C32735">
        <w:rPr>
          <w:rFonts w:ascii="Book Antiqua" w:hAnsi="Book Antiqua" w:cs="Times New Roman"/>
          <w:color w:val="000000" w:themeColor="text1"/>
          <w:kern w:val="0"/>
          <w:sz w:val="24"/>
          <w:szCs w:val="24"/>
        </w:rPr>
        <w:t xml:space="preserve"> involved in class or trans-signaling in the liver</w:t>
      </w:r>
      <w:r w:rsidR="002F6C0C" w:rsidRPr="00C32735">
        <w:rPr>
          <w:rFonts w:ascii="Book Antiqua" w:hAnsi="Book Antiqua" w:cs="Times New Roman"/>
          <w:color w:val="000000" w:themeColor="text1"/>
          <w:kern w:val="0"/>
          <w:sz w:val="24"/>
          <w:szCs w:val="24"/>
        </w:rPr>
        <w:fldChar w:fldCharType="begin">
          <w:fldData xml:space="preserve">PEVuZE5vdGU+PENpdGU+PEF1dGhvcj5EcnVja2VyPC9BdXRob3I+PFllYXI+MjAxMDwvWWVhcj48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YWw+PHBhZ2VzPjIwNzUtMjA5MTwvcGFnZXM+PHZvbHVtZT43MDwvdm9sdW1lPjxudW1iZXI+Njwv
bnVtYmVyPjxlZGl0aW9uPjIwMTkvMDcvMDg8L2VkaXRpb24+PGRhdGVzPjx5ZWFyPjIwMTk8L3ll
YXI+PC9kYXRlcz48cHViLWxvY2F0aW9uPlVuaXRlZCBTdGF0ZXM8L3B1Yi1sb2NhdGlvbj48aXNi
bj4xNTI3LTMzNTA8L2lzYm4+PGFjY2Vzc2lvbi1udW0+MzExMDAxOTQ8L2FjY2Vzc2lvbi1udW0+
PHVybHM+PHJlbGF0ZWQtdXJscz48dXJsPmh0dHBzOi8vcHVibWVkLm5jYmkubmxtLm5paC5nb3Yv
MzExMDAxOTQ8L3VybD48L3JlbGF0ZWQtdXJscz48L3VybHM+PGVsZWN0cm9uaWMtcmVzb3VyY2Ut
bnVtPjEwLjEwMDIvaGVwLjMwNzc0PC9lbGVjdHJvbmljLXJlc291cmNlLW51bT48cmVtb3RlLWRh
dGFiYXNlLW5hbWU+UHViTWVkPC9yZW1vdGUtZGF0YWJhc2UtbmFtZT48bGFuZ3VhZ2U+ZW5nPC9s
YW5ndWFnZT48L3JlY29yZD48L0NpdGU+PC9FbmROb3RlPn==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PEVuZE5vdGU+PENpdGU+PEF1dGhvcj5EcnVja2VyPC9BdXRob3I+PFllYXI+MjAxMDwvWWVhcj48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2F6C0C" w:rsidRPr="00C32735">
        <w:rPr>
          <w:rFonts w:ascii="Book Antiqua" w:hAnsi="Book Antiqua" w:cs="Times New Roman"/>
          <w:color w:val="000000" w:themeColor="text1"/>
          <w:kern w:val="0"/>
          <w:sz w:val="24"/>
          <w:szCs w:val="24"/>
        </w:rPr>
      </w:r>
      <w:r w:rsidR="002F6C0C"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2</w:t>
      </w:r>
      <w:r w:rsidR="00746650" w:rsidRPr="00C32735">
        <w:rPr>
          <w:rFonts w:ascii="Book Antiqua" w:hAnsi="Book Antiqua" w:cs="Times New Roman"/>
          <w:noProof/>
          <w:color w:val="000000" w:themeColor="text1"/>
          <w:kern w:val="0"/>
          <w:sz w:val="24"/>
          <w:szCs w:val="24"/>
          <w:vertAlign w:val="superscript"/>
        </w:rPr>
        <w:t>-2</w:t>
      </w:r>
      <w:r w:rsidR="00E3354A">
        <w:rPr>
          <w:rFonts w:ascii="Book Antiqua" w:hAnsi="Book Antiqua" w:cs="Times New Roman"/>
          <w:noProof/>
          <w:color w:val="000000" w:themeColor="text1"/>
          <w:kern w:val="0"/>
          <w:sz w:val="24"/>
          <w:szCs w:val="24"/>
          <w:vertAlign w:val="superscript"/>
        </w:rPr>
        <w:t>4</w:t>
      </w:r>
      <w:r w:rsidR="00746650" w:rsidRPr="00C32735">
        <w:rPr>
          <w:rFonts w:ascii="Book Antiqua" w:hAnsi="Book Antiqua" w:cs="Times New Roman"/>
          <w:noProof/>
          <w:color w:val="000000" w:themeColor="text1"/>
          <w:kern w:val="0"/>
          <w:sz w:val="24"/>
          <w:szCs w:val="24"/>
          <w:vertAlign w:val="superscript"/>
        </w:rPr>
        <w:t>]</w:t>
      </w:r>
      <w:r w:rsidR="002F6C0C"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t xml:space="preserve">. Therefore, selective inhibition of IL-6 trans-signaling in the treatment of liver pathologies still </w:t>
      </w:r>
      <w:r w:rsidRPr="00C32735">
        <w:rPr>
          <w:rFonts w:ascii="Book Antiqua" w:eastAsia="等线" w:hAnsi="Book Antiqua" w:cs="Times New Roman"/>
          <w:color w:val="000000"/>
          <w:kern w:val="0"/>
          <w:sz w:val="24"/>
          <w:szCs w:val="24"/>
        </w:rPr>
        <w:t>needs</w:t>
      </w:r>
      <w:r w:rsidR="00176658" w:rsidRPr="00C32735">
        <w:rPr>
          <w:rFonts w:ascii="Book Antiqua" w:hAnsi="Book Antiqua" w:cs="Times New Roman"/>
          <w:color w:val="000000" w:themeColor="text1"/>
          <w:kern w:val="0"/>
          <w:sz w:val="24"/>
          <w:szCs w:val="24"/>
        </w:rPr>
        <w:t xml:space="preserve"> further study</w:t>
      </w:r>
      <w:r w:rsidR="00176658"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kern w:val="0"/>
          <w:sz w:val="24"/>
          <w:szCs w:val="24"/>
        </w:rPr>
        <w:instrText xml:space="preserve"> ADDIN EN.CITE </w:instrText>
      </w:r>
      <w:r w:rsidR="00746650" w:rsidRPr="00C32735">
        <w:rPr>
          <w:rFonts w:ascii="Book Antiqua" w:hAnsi="Book Antiqua" w:cs="Times New Roman"/>
          <w:color w:val="000000" w:themeColor="text1"/>
          <w:kern w:val="0"/>
          <w:sz w:val="24"/>
          <w:szCs w:val="24"/>
        </w:rPr>
        <w:fldChar w:fldCharType="begin">
          <w:fldData xml:space="preserve">PEVuZE5vdGU+PENpdGU+PEF1dGhvcj5TY2htaWR0LUFycmFzPC9BdXRob3I+PFllYXI+MjAxNjwv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</w:fldData>
        </w:fldChar>
      </w:r>
      <w:r w:rsidR="00746650" w:rsidRPr="00C32735">
        <w:rPr>
          <w:rFonts w:ascii="Book Antiqua" w:hAnsi="Book Antiqua" w:cs="Times New Roman"/>
          <w:color w:val="000000" w:themeColor="text1"/>
          <w:kern w:val="0"/>
          <w:sz w:val="24"/>
          <w:szCs w:val="24"/>
        </w:rPr>
        <w:instrText xml:space="preserve"> ADDIN EN.CITE.DATA </w:instrText>
      </w:r>
      <w:r w:rsidR="00746650" w:rsidRPr="00C32735">
        <w:rPr>
          <w:rFonts w:ascii="Book Antiqua" w:hAnsi="Book Antiqua" w:cs="Times New Roman"/>
          <w:color w:val="000000" w:themeColor="text1"/>
          <w:kern w:val="0"/>
          <w:sz w:val="24"/>
          <w:szCs w:val="24"/>
        </w:rPr>
      </w:r>
      <w:r w:rsidR="00746650"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r>
      <w:r w:rsidR="00176658" w:rsidRPr="00C32735">
        <w:rPr>
          <w:rFonts w:ascii="Book Antiqua" w:hAnsi="Book Antiqua" w:cs="Times New Roman"/>
          <w:color w:val="000000" w:themeColor="text1"/>
          <w:kern w:val="0"/>
          <w:sz w:val="24"/>
          <w:szCs w:val="24"/>
        </w:rPr>
        <w:fldChar w:fldCharType="separate"/>
      </w:r>
      <w:r w:rsidR="00746650" w:rsidRPr="00C32735">
        <w:rPr>
          <w:rFonts w:ascii="Book Antiqua" w:hAnsi="Book Antiqua" w:cs="Times New Roman"/>
          <w:noProof/>
          <w:color w:val="000000" w:themeColor="text1"/>
          <w:kern w:val="0"/>
          <w:sz w:val="24"/>
          <w:szCs w:val="24"/>
          <w:vertAlign w:val="superscript"/>
        </w:rPr>
        <w:t>[17]</w:t>
      </w:r>
      <w:r w:rsidR="00176658" w:rsidRPr="00C32735">
        <w:rPr>
          <w:rFonts w:ascii="Book Antiqua" w:hAnsi="Book Antiqua" w:cs="Times New Roman"/>
          <w:color w:val="000000" w:themeColor="text1"/>
          <w:kern w:val="0"/>
          <w:sz w:val="24"/>
          <w:szCs w:val="24"/>
        </w:rPr>
        <w:fldChar w:fldCharType="end"/>
      </w:r>
      <w:r w:rsidR="00176658" w:rsidRPr="00C32735">
        <w:rPr>
          <w:rFonts w:ascii="Book Antiqua" w:hAnsi="Book Antiqua" w:cs="Times New Roman"/>
          <w:color w:val="000000" w:themeColor="text1"/>
          <w:kern w:val="0"/>
          <w:sz w:val="24"/>
          <w:szCs w:val="24"/>
        </w:rPr>
        <w:t xml:space="preserve">. Our contrary findings in patients with HBV-ACLF may be explained by the pathophysiological differences between acute on-chronic and chronic liver failure, as well as by different IL-6 effects over time in our patients suffering from chronic liver diseases. Acute and only shortly increased IL-6 levels may be advantageous for liver regeneration, whereas chronic IL-6 increases may have disadvantageous effects </w:t>
      </w:r>
      <w:r w:rsidRPr="00C32735">
        <w:rPr>
          <w:rFonts w:ascii="Book Antiqua" w:eastAsia="等线" w:hAnsi="Book Antiqua" w:cs="Times New Roman"/>
          <w:color w:val="000000"/>
          <w:kern w:val="0"/>
          <w:sz w:val="24"/>
          <w:szCs w:val="24"/>
        </w:rPr>
        <w:t>on</w:t>
      </w:r>
      <w:r w:rsidR="00176658" w:rsidRPr="00C32735">
        <w:rPr>
          <w:rFonts w:ascii="Book Antiqua" w:hAnsi="Book Antiqua" w:cs="Times New Roman"/>
          <w:color w:val="000000" w:themeColor="text1"/>
          <w:kern w:val="0"/>
          <w:sz w:val="24"/>
          <w:szCs w:val="24"/>
        </w:rPr>
        <w:t xml:space="preserve"> the liver and other organs. Our study found </w:t>
      </w:r>
      <w:r w:rsidRPr="00C32735">
        <w:rPr>
          <w:rFonts w:ascii="Book Antiqua" w:eastAsia="等线" w:hAnsi="Book Antiqua" w:cs="Times New Roman"/>
          <w:color w:val="000000"/>
          <w:kern w:val="0"/>
          <w:sz w:val="24"/>
          <w:szCs w:val="24"/>
        </w:rPr>
        <w:t xml:space="preserve">that </w:t>
      </w:r>
      <w:r w:rsidR="00176658" w:rsidRPr="00C32735">
        <w:rPr>
          <w:rFonts w:ascii="Book Antiqua" w:hAnsi="Book Antiqua" w:cs="Times New Roman"/>
          <w:color w:val="000000" w:themeColor="text1"/>
          <w:kern w:val="0"/>
          <w:sz w:val="24"/>
          <w:szCs w:val="24"/>
        </w:rPr>
        <w:t xml:space="preserve">dynamic changes </w:t>
      </w:r>
      <w:r w:rsidRPr="00C32735">
        <w:rPr>
          <w:rFonts w:ascii="Book Antiqua" w:eastAsia="等线" w:hAnsi="Book Antiqua" w:cs="Times New Roman"/>
          <w:color w:val="000000"/>
          <w:kern w:val="0"/>
          <w:sz w:val="24"/>
          <w:szCs w:val="24"/>
        </w:rPr>
        <w:t>in</w:t>
      </w:r>
      <w:r w:rsidR="00176658" w:rsidRPr="00C32735">
        <w:rPr>
          <w:rFonts w:ascii="Book Antiqua" w:hAnsi="Book Antiqua" w:cs="Times New Roman"/>
          <w:color w:val="000000" w:themeColor="text1"/>
          <w:kern w:val="0"/>
          <w:sz w:val="24"/>
          <w:szCs w:val="24"/>
        </w:rPr>
        <w:t xml:space="preserve"> IL-6 </w:t>
      </w:r>
      <w:r w:rsidRPr="00C32735">
        <w:rPr>
          <w:rFonts w:ascii="Book Antiqua" w:eastAsia="等线" w:hAnsi="Book Antiqua" w:cs="Times New Roman"/>
          <w:color w:val="000000"/>
          <w:kern w:val="0"/>
          <w:sz w:val="24"/>
          <w:szCs w:val="24"/>
        </w:rPr>
        <w:t>were</w:t>
      </w:r>
      <w:r w:rsidR="00176658" w:rsidRPr="00C32735">
        <w:rPr>
          <w:rFonts w:ascii="Book Antiqua" w:hAnsi="Book Antiqua" w:cs="Times New Roman"/>
          <w:color w:val="000000" w:themeColor="text1"/>
          <w:kern w:val="0"/>
          <w:sz w:val="24"/>
          <w:szCs w:val="24"/>
        </w:rPr>
        <w:t xml:space="preserve"> related </w:t>
      </w:r>
      <w:r w:rsidRPr="00C32735">
        <w:rPr>
          <w:rFonts w:ascii="Book Antiqua" w:eastAsia="等线" w:hAnsi="Book Antiqua" w:cs="Times New Roman"/>
          <w:color w:val="000000"/>
          <w:kern w:val="0"/>
          <w:sz w:val="24"/>
          <w:szCs w:val="24"/>
        </w:rPr>
        <w:lastRenderedPageBreak/>
        <w:t>to</w:t>
      </w:r>
      <w:r w:rsidR="00176658" w:rsidRPr="00C32735">
        <w:rPr>
          <w:rFonts w:ascii="Book Antiqua" w:hAnsi="Book Antiqua" w:cs="Times New Roman"/>
          <w:color w:val="000000" w:themeColor="text1"/>
          <w:kern w:val="0"/>
          <w:sz w:val="24"/>
          <w:szCs w:val="24"/>
        </w:rPr>
        <w:t xml:space="preserve"> mortality</w:t>
      </w:r>
      <w:r w:rsidRPr="00C32735">
        <w:rPr>
          <w:rFonts w:ascii="Book Antiqua" w:eastAsia="等线" w:hAnsi="Book Antiqua" w:cs="Times New Roman"/>
          <w:color w:val="000000"/>
          <w:kern w:val="0"/>
          <w:sz w:val="24"/>
          <w:szCs w:val="24"/>
        </w:rPr>
        <w:t>;</w:t>
      </w:r>
      <w:r w:rsidR="00176658" w:rsidRPr="00C32735">
        <w:rPr>
          <w:rFonts w:ascii="Book Antiqua" w:hAnsi="Book Antiqua" w:cs="Times New Roman"/>
          <w:color w:val="000000" w:themeColor="text1"/>
          <w:kern w:val="0"/>
          <w:sz w:val="24"/>
          <w:szCs w:val="24"/>
        </w:rPr>
        <w:t xml:space="preserve"> patients with dynamic elevated or sustained high </w:t>
      </w:r>
      <w:r w:rsidRPr="00C32735">
        <w:rPr>
          <w:rFonts w:ascii="Book Antiqua" w:eastAsia="等线" w:hAnsi="Book Antiqua" w:cs="Times New Roman"/>
          <w:color w:val="000000"/>
          <w:kern w:val="0"/>
          <w:sz w:val="24"/>
          <w:szCs w:val="24"/>
        </w:rPr>
        <w:t>levels</w:t>
      </w:r>
      <w:r w:rsidR="00176658" w:rsidRPr="00C32735">
        <w:rPr>
          <w:rFonts w:ascii="Book Antiqua" w:hAnsi="Book Antiqua" w:cs="Times New Roman"/>
          <w:color w:val="000000" w:themeColor="text1"/>
          <w:kern w:val="0"/>
          <w:sz w:val="24"/>
          <w:szCs w:val="24"/>
        </w:rPr>
        <w:t xml:space="preserve"> of IL-6 had higher mortality, while patients with dynamic</w:t>
      </w:r>
      <w:r w:rsidR="00880175">
        <w:rPr>
          <w:rFonts w:ascii="Book Antiqua" w:hAnsi="Book Antiqua" w:cs="Times New Roman"/>
          <w:color w:val="000000" w:themeColor="text1"/>
          <w:kern w:val="0"/>
          <w:sz w:val="24"/>
          <w:szCs w:val="24"/>
        </w:rPr>
        <w:t xml:space="preserve"> </w:t>
      </w:r>
      <w:r w:rsidR="00176658" w:rsidRPr="00C32735">
        <w:rPr>
          <w:rFonts w:ascii="Book Antiqua" w:hAnsi="Book Antiqua" w:cs="Times New Roman"/>
          <w:color w:val="000000" w:themeColor="text1"/>
          <w:kern w:val="0"/>
          <w:sz w:val="24"/>
          <w:szCs w:val="24"/>
        </w:rPr>
        <w:t xml:space="preserve">declined or sustained low </w:t>
      </w:r>
      <w:r w:rsidRPr="00C32735">
        <w:rPr>
          <w:rFonts w:ascii="Book Antiqua" w:eastAsia="等线" w:hAnsi="Book Antiqua" w:cs="Times New Roman"/>
          <w:color w:val="000000"/>
          <w:kern w:val="0"/>
          <w:sz w:val="24"/>
          <w:szCs w:val="24"/>
        </w:rPr>
        <w:t>levels</w:t>
      </w:r>
      <w:r w:rsidR="00176658" w:rsidRPr="00C32735">
        <w:rPr>
          <w:rFonts w:ascii="Book Antiqua" w:hAnsi="Book Antiqua" w:cs="Times New Roman"/>
          <w:color w:val="000000" w:themeColor="text1"/>
          <w:kern w:val="0"/>
          <w:sz w:val="24"/>
          <w:szCs w:val="24"/>
        </w:rPr>
        <w:t xml:space="preserve"> of IL-6 had lower mortality.</w:t>
      </w:r>
      <w:r w:rsidRPr="00C32735">
        <w:rPr>
          <w:rFonts w:ascii="Book Antiqua" w:eastAsia="等线" w:hAnsi="Book Antiqua" w:cs="Times New Roman"/>
          <w:color w:val="000000"/>
          <w:kern w:val="0"/>
          <w:sz w:val="24"/>
          <w:szCs w:val="24"/>
        </w:rPr>
        <w:t xml:space="preserve"> This result</w:t>
      </w:r>
      <w:r w:rsidR="00176658" w:rsidRPr="00C32735">
        <w:rPr>
          <w:rFonts w:ascii="Book Antiqua" w:hAnsi="Book Antiqua" w:cs="Times New Roman"/>
          <w:color w:val="000000" w:themeColor="text1"/>
          <w:kern w:val="0"/>
          <w:sz w:val="24"/>
          <w:szCs w:val="24"/>
        </w:rPr>
        <w:t xml:space="preserve"> indicated</w:t>
      </w:r>
      <w:r w:rsidRPr="00C32735">
        <w:rPr>
          <w:rFonts w:ascii="Book Antiqua" w:eastAsia="等线" w:hAnsi="Book Antiqua" w:cs="Times New Roman"/>
          <w:color w:val="000000"/>
          <w:kern w:val="0"/>
          <w:sz w:val="24"/>
          <w:szCs w:val="24"/>
        </w:rPr>
        <w:t xml:space="preserve"> that the </w:t>
      </w:r>
      <w:r w:rsidR="00176658" w:rsidRPr="00C32735">
        <w:rPr>
          <w:rFonts w:ascii="Book Antiqua" w:hAnsi="Book Antiqua" w:cs="Times New Roman"/>
          <w:color w:val="000000" w:themeColor="text1"/>
          <w:kern w:val="0"/>
          <w:sz w:val="24"/>
          <w:szCs w:val="24"/>
        </w:rPr>
        <w:t xml:space="preserve">level of IL-6 and </w:t>
      </w:r>
      <w:r w:rsidR="00880175">
        <w:rPr>
          <w:rFonts w:ascii="Book Antiqua" w:hAnsi="Book Antiqua" w:cs="Times New Roman"/>
          <w:color w:val="000000" w:themeColor="text1"/>
          <w:kern w:val="0"/>
          <w:sz w:val="24"/>
          <w:szCs w:val="24"/>
        </w:rPr>
        <w:t xml:space="preserve">its </w:t>
      </w:r>
      <w:r w:rsidR="00176658" w:rsidRPr="00C32735">
        <w:rPr>
          <w:rFonts w:ascii="Book Antiqua" w:hAnsi="Book Antiqua" w:cs="Times New Roman"/>
          <w:color w:val="000000" w:themeColor="text1"/>
          <w:kern w:val="0"/>
          <w:sz w:val="24"/>
          <w:szCs w:val="24"/>
        </w:rPr>
        <w:t>duration simultaneously influenced the development of disease.</w:t>
      </w:r>
    </w:p>
    <w:p w14:paraId="2C672DCA" w14:textId="28B78F92" w:rsidR="007F7F64" w:rsidRPr="00C32735" w:rsidRDefault="0048418E"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 xml:space="preserve">This study </w:t>
      </w:r>
      <w:r w:rsidR="00275606" w:rsidRPr="00C32735">
        <w:rPr>
          <w:rFonts w:ascii="Book Antiqua" w:hAnsi="Book Antiqua" w:cs="Times New Roman"/>
          <w:color w:val="000000" w:themeColor="text1"/>
          <w:kern w:val="0"/>
          <w:sz w:val="24"/>
          <w:szCs w:val="24"/>
        </w:rPr>
        <w:t xml:space="preserve">has </w:t>
      </w:r>
      <w:r w:rsidRPr="00C32735">
        <w:rPr>
          <w:rFonts w:ascii="Book Antiqua" w:hAnsi="Book Antiqua" w:cs="Times New Roman"/>
          <w:color w:val="000000" w:themeColor="text1"/>
          <w:kern w:val="0"/>
          <w:sz w:val="24"/>
          <w:szCs w:val="24"/>
        </w:rPr>
        <w:t xml:space="preserve">some limitations. It was retrospective and designed to explore the prognostic value of the inflammatory </w:t>
      </w:r>
      <w:r w:rsidR="007C0197" w:rsidRPr="00C32735">
        <w:rPr>
          <w:rFonts w:ascii="Book Antiqua" w:eastAsia="等线" w:hAnsi="Book Antiqua" w:cs="Times New Roman"/>
          <w:color w:val="000000"/>
          <w:kern w:val="0"/>
          <w:sz w:val="24"/>
          <w:szCs w:val="24"/>
        </w:rPr>
        <w:t>biomarker</w:t>
      </w:r>
      <w:r w:rsidRPr="00C32735">
        <w:rPr>
          <w:rFonts w:ascii="Book Antiqua" w:hAnsi="Book Antiqua" w:cs="Times New Roman"/>
          <w:color w:val="000000" w:themeColor="text1"/>
          <w:kern w:val="0"/>
          <w:sz w:val="24"/>
          <w:szCs w:val="24"/>
        </w:rPr>
        <w:t xml:space="preserve"> IL-6. </w:t>
      </w:r>
      <w:r w:rsidR="004D31E2" w:rsidRPr="00C32735">
        <w:rPr>
          <w:rFonts w:ascii="Book Antiqua" w:hAnsi="Book Antiqua" w:cs="Times New Roman"/>
          <w:color w:val="000000" w:themeColor="text1"/>
          <w:kern w:val="0"/>
          <w:sz w:val="24"/>
          <w:szCs w:val="24"/>
        </w:rPr>
        <w:t>Some parameters were not available in all patients</w:t>
      </w:r>
      <w:r w:rsidRPr="00C32735">
        <w:rPr>
          <w:rFonts w:ascii="Book Antiqua" w:hAnsi="Book Antiqua" w:cs="Times New Roman"/>
          <w:color w:val="000000" w:themeColor="text1"/>
          <w:kern w:val="0"/>
          <w:sz w:val="24"/>
          <w:szCs w:val="24"/>
        </w:rPr>
        <w:t xml:space="preserve">, such as </w:t>
      </w:r>
      <w:proofErr w:type="spellStart"/>
      <w:r w:rsidRPr="00C32735">
        <w:rPr>
          <w:rFonts w:ascii="Book Antiqua" w:hAnsi="Book Antiqua" w:cs="Times New Roman"/>
          <w:color w:val="000000" w:themeColor="text1"/>
          <w:kern w:val="0"/>
          <w:sz w:val="24"/>
          <w:szCs w:val="24"/>
        </w:rPr>
        <w:t>procalcitonin</w:t>
      </w:r>
      <w:proofErr w:type="spellEnd"/>
      <w:r w:rsidRPr="00C32735">
        <w:rPr>
          <w:rFonts w:ascii="Book Antiqua" w:hAnsi="Book Antiqua" w:cs="Times New Roman"/>
          <w:color w:val="000000" w:themeColor="text1"/>
          <w:kern w:val="0"/>
          <w:sz w:val="24"/>
          <w:szCs w:val="24"/>
        </w:rPr>
        <w:t xml:space="preserve"> and CRP, </w:t>
      </w:r>
      <w:r w:rsidR="00880175">
        <w:rPr>
          <w:rFonts w:ascii="Book Antiqua" w:hAnsi="Book Antiqua" w:cs="Times New Roman"/>
          <w:color w:val="000000" w:themeColor="text1"/>
          <w:kern w:val="0"/>
          <w:sz w:val="24"/>
          <w:szCs w:val="24"/>
        </w:rPr>
        <w:t xml:space="preserve">and </w:t>
      </w:r>
      <w:r w:rsidRPr="00C32735">
        <w:rPr>
          <w:rFonts w:ascii="Book Antiqua" w:hAnsi="Book Antiqua" w:cs="Times New Roman"/>
          <w:color w:val="000000" w:themeColor="text1"/>
          <w:kern w:val="0"/>
          <w:sz w:val="24"/>
          <w:szCs w:val="24"/>
        </w:rPr>
        <w:t xml:space="preserve">were not measured in this study as a result of no analysis between these parameters </w:t>
      </w:r>
      <w:r w:rsidR="0042396D">
        <w:rPr>
          <w:rFonts w:ascii="Book Antiqua" w:hAnsi="Book Antiqua" w:cs="Times New Roman"/>
          <w:color w:val="000000" w:themeColor="text1"/>
          <w:kern w:val="0"/>
          <w:sz w:val="24"/>
          <w:szCs w:val="24"/>
        </w:rPr>
        <w:t>and</w:t>
      </w:r>
      <w:r w:rsidR="0042396D"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IL-6, but this ha</w:t>
      </w:r>
      <w:r w:rsidR="00A27CF5" w:rsidRPr="00C32735">
        <w:rPr>
          <w:rFonts w:ascii="Book Antiqua" w:hAnsi="Book Antiqua" w:cs="Times New Roman"/>
          <w:color w:val="000000" w:themeColor="text1"/>
          <w:kern w:val="0"/>
          <w:sz w:val="24"/>
          <w:szCs w:val="24"/>
        </w:rPr>
        <w:t>d</w:t>
      </w:r>
      <w:r w:rsidRPr="00C32735">
        <w:rPr>
          <w:rFonts w:ascii="Book Antiqua" w:hAnsi="Book Antiqua" w:cs="Times New Roman"/>
          <w:color w:val="000000" w:themeColor="text1"/>
          <w:kern w:val="0"/>
          <w:sz w:val="24"/>
          <w:szCs w:val="24"/>
        </w:rPr>
        <w:t xml:space="preserve"> no effect on </w:t>
      </w:r>
      <w:r w:rsidR="007C0197" w:rsidRPr="00C32735">
        <w:rPr>
          <w:rFonts w:ascii="Book Antiqua" w:eastAsia="等线" w:hAnsi="Book Antiqua" w:cs="Times New Roman"/>
          <w:color w:val="000000"/>
          <w:kern w:val="0"/>
          <w:sz w:val="24"/>
          <w:szCs w:val="24"/>
        </w:rPr>
        <w:t xml:space="preserve">the </w:t>
      </w:r>
      <w:r w:rsidRPr="00C32735">
        <w:rPr>
          <w:rFonts w:ascii="Book Antiqua" w:hAnsi="Book Antiqua" w:cs="Times New Roman"/>
          <w:color w:val="000000" w:themeColor="text1"/>
          <w:kern w:val="0"/>
          <w:sz w:val="24"/>
          <w:szCs w:val="24"/>
        </w:rPr>
        <w:t xml:space="preserve">impact of IL-6 on prognosis. </w:t>
      </w:r>
      <w:r w:rsidR="004D31E2" w:rsidRPr="00C32735">
        <w:rPr>
          <w:rFonts w:ascii="Book Antiqua" w:hAnsi="Book Antiqua" w:cs="Times New Roman"/>
          <w:color w:val="000000" w:themeColor="text1"/>
          <w:kern w:val="0"/>
          <w:sz w:val="24"/>
          <w:szCs w:val="24"/>
        </w:rPr>
        <w:t xml:space="preserve">Besides, </w:t>
      </w:r>
      <w:r w:rsidR="0011641F" w:rsidRPr="00C32735">
        <w:rPr>
          <w:rFonts w:ascii="Book Antiqua" w:hAnsi="Book Antiqua" w:cs="Times New Roman"/>
          <w:color w:val="000000" w:themeColor="text1"/>
          <w:kern w:val="0"/>
          <w:sz w:val="24"/>
          <w:szCs w:val="24"/>
        </w:rPr>
        <w:t>some</w:t>
      </w:r>
      <w:r w:rsidR="004D31E2" w:rsidRPr="00C32735">
        <w:rPr>
          <w:rFonts w:ascii="Book Antiqua" w:hAnsi="Book Antiqua" w:cs="Times New Roman"/>
          <w:color w:val="000000" w:themeColor="text1"/>
          <w:kern w:val="0"/>
          <w:sz w:val="24"/>
          <w:szCs w:val="24"/>
        </w:rPr>
        <w:t xml:space="preserve"> </w:t>
      </w:r>
      <w:proofErr w:type="gramStart"/>
      <w:r w:rsidR="004D31E2" w:rsidRPr="00C32735">
        <w:rPr>
          <w:rFonts w:ascii="Book Antiqua" w:hAnsi="Book Antiqua" w:cs="Times New Roman"/>
          <w:color w:val="000000" w:themeColor="text1"/>
          <w:kern w:val="0"/>
          <w:sz w:val="24"/>
          <w:szCs w:val="24"/>
        </w:rPr>
        <w:t>patient</w:t>
      </w:r>
      <w:r w:rsidR="0011641F" w:rsidRPr="00C32735">
        <w:rPr>
          <w:rFonts w:ascii="Book Antiqua" w:hAnsi="Book Antiqua" w:cs="Times New Roman"/>
          <w:color w:val="000000" w:themeColor="text1"/>
          <w:kern w:val="0"/>
          <w:sz w:val="24"/>
          <w:szCs w:val="24"/>
        </w:rPr>
        <w:t>s</w:t>
      </w:r>
      <w:proofErr w:type="gramEnd"/>
      <w:r w:rsidR="004D31E2" w:rsidRPr="00C32735">
        <w:rPr>
          <w:rFonts w:ascii="Book Antiqua" w:hAnsi="Book Antiqua" w:cs="Times New Roman"/>
          <w:color w:val="000000" w:themeColor="text1"/>
          <w:kern w:val="0"/>
          <w:sz w:val="24"/>
          <w:szCs w:val="24"/>
        </w:rPr>
        <w:t xml:space="preserve"> </w:t>
      </w:r>
      <w:r w:rsidR="00E603CF" w:rsidRPr="00C32735">
        <w:rPr>
          <w:rFonts w:ascii="Book Antiqua" w:hAnsi="Book Antiqua" w:cs="Times New Roman"/>
          <w:color w:val="000000" w:themeColor="text1"/>
          <w:kern w:val="0"/>
          <w:sz w:val="24"/>
          <w:szCs w:val="24"/>
        </w:rPr>
        <w:t xml:space="preserve">lack of second IL-6 results </w:t>
      </w:r>
      <w:r w:rsidR="005465F4" w:rsidRPr="00C32735">
        <w:rPr>
          <w:rFonts w:ascii="Book Antiqua" w:hAnsi="Book Antiqua" w:cs="Times New Roman"/>
          <w:color w:val="000000" w:themeColor="text1"/>
          <w:kern w:val="0"/>
          <w:sz w:val="24"/>
          <w:szCs w:val="24"/>
        </w:rPr>
        <w:t xml:space="preserve">were </w:t>
      </w:r>
      <w:r w:rsidR="002158B2" w:rsidRPr="00C32735">
        <w:rPr>
          <w:rFonts w:ascii="Book Antiqua" w:hAnsi="Book Antiqua" w:cs="Times New Roman"/>
          <w:color w:val="000000" w:themeColor="text1"/>
          <w:kern w:val="0"/>
          <w:sz w:val="24"/>
          <w:szCs w:val="24"/>
        </w:rPr>
        <w:t xml:space="preserve">not included </w:t>
      </w:r>
      <w:r w:rsidR="005465F4" w:rsidRPr="00C32735">
        <w:rPr>
          <w:rFonts w:ascii="Book Antiqua" w:hAnsi="Book Antiqua" w:cs="Times New Roman"/>
          <w:color w:val="000000" w:themeColor="text1"/>
          <w:kern w:val="0"/>
          <w:sz w:val="24"/>
          <w:szCs w:val="24"/>
        </w:rPr>
        <w:t>in the analysis about the impact of dynamic changes</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of</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IL-6</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on</w:t>
      </w:r>
      <w:r w:rsidR="00BC4900" w:rsidRPr="00C32735">
        <w:rPr>
          <w:rFonts w:ascii="Book Antiqua" w:hAnsi="Book Antiqua" w:cs="Times New Roman"/>
          <w:color w:val="000000" w:themeColor="text1"/>
          <w:kern w:val="0"/>
          <w:sz w:val="24"/>
          <w:szCs w:val="24"/>
        </w:rPr>
        <w:t xml:space="preserve"> </w:t>
      </w:r>
      <w:r w:rsidR="005465F4" w:rsidRPr="00C32735">
        <w:rPr>
          <w:rFonts w:ascii="Book Antiqua" w:hAnsi="Book Antiqua" w:cs="Times New Roman"/>
          <w:color w:val="000000" w:themeColor="text1"/>
          <w:kern w:val="0"/>
          <w:sz w:val="24"/>
          <w:szCs w:val="24"/>
        </w:rPr>
        <w:t>mortality</w:t>
      </w:r>
      <w:r w:rsidR="00461D3D" w:rsidRPr="00C32735">
        <w:rPr>
          <w:rFonts w:ascii="Book Antiqua" w:hAnsi="Book Antiqua" w:cs="Times New Roman"/>
          <w:color w:val="000000" w:themeColor="text1"/>
          <w:kern w:val="0"/>
          <w:sz w:val="24"/>
          <w:szCs w:val="24"/>
        </w:rPr>
        <w:t xml:space="preserve">. </w:t>
      </w:r>
      <w:r w:rsidR="00DB1623" w:rsidRPr="00C32735">
        <w:rPr>
          <w:rFonts w:ascii="Book Antiqua" w:hAnsi="Book Antiqua" w:cs="Times New Roman"/>
          <w:color w:val="000000" w:themeColor="text1"/>
          <w:kern w:val="0"/>
          <w:sz w:val="24"/>
          <w:szCs w:val="24"/>
        </w:rPr>
        <w:t xml:space="preserve">However, </w:t>
      </w:r>
      <w:r w:rsidR="00D941F1" w:rsidRPr="00C32735">
        <w:rPr>
          <w:rFonts w:ascii="Book Antiqua" w:hAnsi="Book Antiqua" w:cs="Times New Roman"/>
          <w:color w:val="000000" w:themeColor="text1"/>
          <w:kern w:val="0"/>
          <w:sz w:val="24"/>
          <w:szCs w:val="24"/>
        </w:rPr>
        <w:t>we performed an</w:t>
      </w:r>
      <w:r w:rsidR="0011641F" w:rsidRPr="00C32735">
        <w:rPr>
          <w:rFonts w:ascii="Book Antiqua" w:hAnsi="Book Antiqua" w:cs="Times New Roman"/>
          <w:color w:val="000000" w:themeColor="text1"/>
          <w:kern w:val="0"/>
          <w:sz w:val="24"/>
          <w:szCs w:val="24"/>
        </w:rPr>
        <w:t>a</w:t>
      </w:r>
      <w:r w:rsidR="00D941F1" w:rsidRPr="00C32735">
        <w:rPr>
          <w:rFonts w:ascii="Book Antiqua" w:hAnsi="Book Antiqua" w:cs="Times New Roman"/>
          <w:color w:val="000000" w:themeColor="text1"/>
          <w:kern w:val="0"/>
          <w:sz w:val="24"/>
          <w:szCs w:val="24"/>
        </w:rPr>
        <w:t xml:space="preserve">lysis </w:t>
      </w:r>
      <w:r w:rsidR="0011641F" w:rsidRPr="00C32735">
        <w:rPr>
          <w:rFonts w:ascii="Book Antiqua" w:hAnsi="Book Antiqua" w:cs="Times New Roman"/>
          <w:color w:val="000000" w:themeColor="text1"/>
          <w:kern w:val="0"/>
          <w:sz w:val="24"/>
          <w:szCs w:val="24"/>
        </w:rPr>
        <w:t>between</w:t>
      </w:r>
      <w:r w:rsidR="00D941F1" w:rsidRPr="00C32735">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the excluded dataset (</w:t>
      </w:r>
      <w:r w:rsidR="0011641F" w:rsidRPr="00313FD6">
        <w:rPr>
          <w:rFonts w:ascii="Book Antiqua" w:hAnsi="Book Antiqua" w:cs="Times New Roman"/>
          <w:i/>
          <w:color w:val="000000" w:themeColor="text1"/>
          <w:kern w:val="0"/>
          <w:sz w:val="24"/>
          <w:szCs w:val="24"/>
        </w:rPr>
        <w:t>n</w:t>
      </w:r>
      <w:r w:rsidR="00313FD6">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w:t>
      </w:r>
      <w:r w:rsidR="00313FD6">
        <w:rPr>
          <w:rFonts w:ascii="Book Antiqua" w:hAnsi="Book Antiqua" w:cs="Times New Roman"/>
          <w:color w:val="000000" w:themeColor="text1"/>
          <w:kern w:val="0"/>
          <w:sz w:val="24"/>
          <w:szCs w:val="24"/>
        </w:rPr>
        <w:t xml:space="preserve"> </w:t>
      </w:r>
      <w:r w:rsidR="0011641F" w:rsidRPr="00C32735">
        <w:rPr>
          <w:rFonts w:ascii="Book Antiqua" w:hAnsi="Book Antiqua" w:cs="Times New Roman"/>
          <w:color w:val="000000" w:themeColor="text1"/>
          <w:kern w:val="0"/>
          <w:sz w:val="24"/>
          <w:szCs w:val="24"/>
        </w:rPr>
        <w:t xml:space="preserve">89) and </w:t>
      </w:r>
      <w:r w:rsidR="00D941F1" w:rsidRPr="00C32735">
        <w:rPr>
          <w:rFonts w:ascii="Book Antiqua" w:hAnsi="Book Antiqua" w:cs="Times New Roman"/>
          <w:color w:val="000000" w:themeColor="text1"/>
          <w:kern w:val="0"/>
          <w:sz w:val="24"/>
          <w:szCs w:val="24"/>
        </w:rPr>
        <w:t>the 246 included patients</w:t>
      </w:r>
      <w:r w:rsidR="007B22B9" w:rsidRPr="00C32735">
        <w:rPr>
          <w:rFonts w:ascii="Book Antiqua" w:hAnsi="Book Antiqua" w:cs="Times New Roman"/>
          <w:color w:val="000000" w:themeColor="text1"/>
          <w:kern w:val="0"/>
          <w:sz w:val="24"/>
          <w:szCs w:val="24"/>
        </w:rPr>
        <w:t>, and</w:t>
      </w:r>
      <w:r w:rsidR="00D941F1" w:rsidRPr="00C32735">
        <w:rPr>
          <w:rFonts w:ascii="Book Antiqua" w:hAnsi="Book Antiqua" w:cs="Times New Roman"/>
          <w:color w:val="000000" w:themeColor="text1"/>
          <w:kern w:val="0"/>
          <w:sz w:val="24"/>
          <w:szCs w:val="24"/>
        </w:rPr>
        <w:t xml:space="preserve"> the result</w:t>
      </w:r>
      <w:r w:rsidR="0011641F" w:rsidRPr="00C32735">
        <w:rPr>
          <w:rFonts w:ascii="Book Antiqua" w:hAnsi="Book Antiqua" w:cs="Times New Roman"/>
          <w:color w:val="000000" w:themeColor="text1"/>
          <w:kern w:val="0"/>
          <w:sz w:val="24"/>
          <w:szCs w:val="24"/>
        </w:rPr>
        <w:t>s</w:t>
      </w:r>
      <w:r w:rsidR="00D941F1" w:rsidRPr="00C32735">
        <w:rPr>
          <w:rFonts w:ascii="Book Antiqua" w:hAnsi="Book Antiqua" w:cs="Times New Roman"/>
          <w:color w:val="000000" w:themeColor="text1"/>
          <w:kern w:val="0"/>
          <w:sz w:val="24"/>
          <w:szCs w:val="24"/>
        </w:rPr>
        <w:t xml:space="preserve"> showed no significance in characteristics or mortality</w:t>
      </w:r>
      <w:r w:rsidR="00A77925" w:rsidRPr="00C32735">
        <w:rPr>
          <w:rFonts w:ascii="Book Antiqua" w:hAnsi="Book Antiqua" w:cs="Times New Roman"/>
          <w:color w:val="000000" w:themeColor="text1"/>
          <w:kern w:val="0"/>
          <w:sz w:val="24"/>
          <w:szCs w:val="24"/>
        </w:rPr>
        <w:t xml:space="preserve"> </w:t>
      </w:r>
      <w:r w:rsidR="00D941F1" w:rsidRPr="00C32735">
        <w:rPr>
          <w:rFonts w:ascii="Book Antiqua" w:hAnsi="Book Antiqua" w:cs="Times New Roman"/>
          <w:color w:val="000000" w:themeColor="text1"/>
          <w:kern w:val="0"/>
          <w:sz w:val="24"/>
          <w:szCs w:val="24"/>
        </w:rPr>
        <w:t>(Supplementary Table 1)</w:t>
      </w:r>
      <w:r w:rsidR="005465F4" w:rsidRPr="00C32735">
        <w:rPr>
          <w:rFonts w:ascii="Book Antiqua" w:hAnsi="Book Antiqua" w:cs="Times New Roman"/>
          <w:color w:val="000000" w:themeColor="text1"/>
          <w:kern w:val="0"/>
          <w:sz w:val="24"/>
          <w:szCs w:val="24"/>
        </w:rPr>
        <w:t xml:space="preserve">. </w:t>
      </w:r>
      <w:r w:rsidR="00D407EE" w:rsidRPr="00C32735">
        <w:rPr>
          <w:rFonts w:ascii="Book Antiqua" w:hAnsi="Book Antiqua" w:cs="Times New Roman"/>
          <w:color w:val="000000" w:themeColor="text1"/>
          <w:kern w:val="0"/>
          <w:sz w:val="24"/>
          <w:szCs w:val="24"/>
        </w:rPr>
        <w:t>We</w:t>
      </w:r>
      <w:r w:rsidR="005465F4" w:rsidRPr="00C32735">
        <w:rPr>
          <w:rFonts w:ascii="Book Antiqua" w:hAnsi="Book Antiqua" w:cs="Times New Roman"/>
          <w:color w:val="000000" w:themeColor="text1"/>
          <w:kern w:val="0"/>
          <w:sz w:val="24"/>
          <w:szCs w:val="24"/>
        </w:rPr>
        <w:t xml:space="preserve"> </w:t>
      </w:r>
      <w:r w:rsidR="002413BF" w:rsidRPr="00C32735">
        <w:rPr>
          <w:rFonts w:ascii="Book Antiqua" w:hAnsi="Book Antiqua" w:cs="Times New Roman"/>
          <w:color w:val="000000" w:themeColor="text1"/>
          <w:kern w:val="0"/>
          <w:sz w:val="24"/>
          <w:szCs w:val="24"/>
        </w:rPr>
        <w:t>did</w:t>
      </w:r>
      <w:r w:rsidR="005465F4" w:rsidRPr="00C32735">
        <w:rPr>
          <w:rFonts w:ascii="Book Antiqua" w:hAnsi="Book Antiqua" w:cs="Times New Roman"/>
          <w:color w:val="000000" w:themeColor="text1"/>
          <w:kern w:val="0"/>
          <w:sz w:val="24"/>
          <w:szCs w:val="24"/>
        </w:rPr>
        <w:t xml:space="preserve"> </w:t>
      </w:r>
      <w:r w:rsidR="002413BF" w:rsidRPr="00C32735">
        <w:rPr>
          <w:rFonts w:ascii="Book Antiqua" w:hAnsi="Book Antiqua" w:cs="Times New Roman"/>
          <w:color w:val="000000" w:themeColor="text1"/>
          <w:kern w:val="0"/>
          <w:sz w:val="24"/>
          <w:szCs w:val="24"/>
        </w:rPr>
        <w:t>not</w:t>
      </w:r>
      <w:r w:rsidR="005465F4"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distinguish</w:t>
      </w:r>
      <w:r w:rsidR="00D407EE"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infection</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induced HBV-ACLF or </w:t>
      </w:r>
      <w:proofErr w:type="spellStart"/>
      <w:r w:rsidR="007C0197" w:rsidRPr="00C32735">
        <w:rPr>
          <w:rFonts w:ascii="Book Antiqua" w:eastAsia="等线" w:hAnsi="Book Antiqua" w:cs="Times New Roman"/>
          <w:color w:val="000000"/>
          <w:kern w:val="0"/>
          <w:sz w:val="24"/>
          <w:szCs w:val="24"/>
        </w:rPr>
        <w:t>noninfection</w:t>
      </w:r>
      <w:proofErr w:type="spellEnd"/>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induced HBV-ACLF, but we analyzed the presence of infection</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such as SBP</w:t>
      </w:r>
      <w:r w:rsidR="007C0197" w:rsidRPr="00C32735">
        <w:rPr>
          <w:rFonts w:ascii="Book Antiqua" w:eastAsia="等线" w:hAnsi="Book Antiqua" w:cs="Times New Roman"/>
          <w:color w:val="000000"/>
          <w:kern w:val="0"/>
          <w:sz w:val="24"/>
          <w:szCs w:val="24"/>
        </w:rPr>
        <w:t>,</w:t>
      </w:r>
      <w:r w:rsidRPr="00C32735">
        <w:rPr>
          <w:rFonts w:ascii="Book Antiqua" w:hAnsi="Book Antiqua" w:cs="Times New Roman"/>
          <w:color w:val="000000" w:themeColor="text1"/>
          <w:kern w:val="0"/>
          <w:sz w:val="24"/>
          <w:szCs w:val="24"/>
        </w:rPr>
        <w:t xml:space="preserve"> in patients with different levels of IL-6.</w:t>
      </w:r>
      <w:r w:rsidR="005E3200" w:rsidRPr="00C32735">
        <w:rPr>
          <w:rFonts w:ascii="Book Antiqua" w:hAnsi="Book Antiqua" w:cs="Times New Roman"/>
          <w:color w:val="000000" w:themeColor="text1"/>
          <w:kern w:val="0"/>
          <w:sz w:val="24"/>
          <w:szCs w:val="24"/>
        </w:rPr>
        <w:t xml:space="preserve"> </w:t>
      </w:r>
      <w:r w:rsidR="002158B2" w:rsidRPr="00C32735">
        <w:rPr>
          <w:rFonts w:ascii="Book Antiqua" w:hAnsi="Book Antiqua" w:cs="Times New Roman"/>
          <w:color w:val="000000" w:themeColor="text1"/>
          <w:kern w:val="0"/>
          <w:sz w:val="24"/>
          <w:szCs w:val="24"/>
        </w:rPr>
        <w:t xml:space="preserve">Furthermore, despite the </w:t>
      </w:r>
      <w:r w:rsidR="00982F4D" w:rsidRPr="00C32735">
        <w:rPr>
          <w:rFonts w:ascii="Book Antiqua" w:hAnsi="Book Antiqua" w:cs="Times New Roman"/>
          <w:color w:val="000000" w:themeColor="text1"/>
          <w:kern w:val="0"/>
          <w:sz w:val="24"/>
          <w:szCs w:val="24"/>
        </w:rPr>
        <w:t xml:space="preserve">positive </w:t>
      </w:r>
      <w:r w:rsidR="002158B2" w:rsidRPr="00C32735">
        <w:rPr>
          <w:rFonts w:ascii="Book Antiqua" w:hAnsi="Book Antiqua" w:cs="Times New Roman"/>
          <w:color w:val="000000" w:themeColor="text1"/>
          <w:kern w:val="0"/>
          <w:sz w:val="24"/>
          <w:szCs w:val="24"/>
        </w:rPr>
        <w:t xml:space="preserve">finding of IL6 on the prognosis of HBV-ACLF, </w:t>
      </w:r>
      <w:r w:rsidR="005E3200" w:rsidRPr="00C32735">
        <w:rPr>
          <w:rFonts w:ascii="Book Antiqua" w:hAnsi="Book Antiqua" w:cs="Times New Roman"/>
          <w:color w:val="000000" w:themeColor="text1"/>
          <w:kern w:val="0"/>
          <w:sz w:val="24"/>
          <w:szCs w:val="24"/>
        </w:rPr>
        <w:t xml:space="preserve">the underlying mechanism </w:t>
      </w:r>
      <w:r w:rsidR="00982F4D" w:rsidRPr="00C32735">
        <w:rPr>
          <w:rFonts w:ascii="Book Antiqua" w:hAnsi="Book Antiqua" w:cs="Times New Roman"/>
          <w:color w:val="000000" w:themeColor="text1"/>
          <w:kern w:val="0"/>
          <w:sz w:val="24"/>
          <w:szCs w:val="24"/>
        </w:rPr>
        <w:t xml:space="preserve">is not clear and </w:t>
      </w:r>
      <w:r w:rsidR="005E3200" w:rsidRPr="00C32735">
        <w:rPr>
          <w:rFonts w:ascii="Book Antiqua" w:hAnsi="Book Antiqua" w:cs="Times New Roman"/>
          <w:color w:val="000000" w:themeColor="text1"/>
          <w:kern w:val="0"/>
          <w:sz w:val="24"/>
          <w:szCs w:val="24"/>
        </w:rPr>
        <w:t>needs further study.</w:t>
      </w:r>
    </w:p>
    <w:p w14:paraId="0D546B6A" w14:textId="6DC44221" w:rsidR="00C93A61" w:rsidRPr="00C32735" w:rsidRDefault="0042396D" w:rsidP="00D0512A">
      <w:pPr>
        <w:autoSpaceDE w:val="0"/>
        <w:autoSpaceDN w:val="0"/>
        <w:adjustRightInd w:val="0"/>
        <w:snapToGrid w:val="0"/>
        <w:spacing w:line="360" w:lineRule="auto"/>
        <w:ind w:firstLineChars="300" w:firstLine="720"/>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rPr>
        <w:t>In conclusion, t</w:t>
      </w:r>
      <w:r w:rsidRPr="00C32735">
        <w:rPr>
          <w:rFonts w:ascii="Book Antiqua" w:hAnsi="Book Antiqua" w:cs="Times New Roman"/>
          <w:color w:val="000000" w:themeColor="text1"/>
          <w:kern w:val="0"/>
          <w:sz w:val="24"/>
          <w:szCs w:val="24"/>
        </w:rPr>
        <w:t>his</w:t>
      </w:r>
      <w:r>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study</w:t>
      </w:r>
      <w:r>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 xml:space="preserve">showed </w:t>
      </w:r>
      <w:r w:rsidR="007C0197" w:rsidRPr="00C32735">
        <w:rPr>
          <w:rFonts w:ascii="Book Antiqua" w:eastAsia="等线" w:hAnsi="Book Antiqua" w:cs="Times New Roman"/>
          <w:color w:val="000000"/>
          <w:kern w:val="0"/>
          <w:sz w:val="24"/>
          <w:szCs w:val="24"/>
        </w:rPr>
        <w:t xml:space="preserve">that </w:t>
      </w:r>
      <w:r w:rsidR="007C0197" w:rsidRPr="00C32735">
        <w:rPr>
          <w:rFonts w:ascii="Book Antiqua" w:hAnsi="Book Antiqua" w:cs="Times New Roman"/>
          <w:color w:val="000000" w:themeColor="text1"/>
          <w:kern w:val="0"/>
          <w:sz w:val="24"/>
          <w:szCs w:val="24"/>
        </w:rPr>
        <w:t xml:space="preserve">IL-6 </w:t>
      </w:r>
      <w:r>
        <w:rPr>
          <w:rFonts w:ascii="Book Antiqua" w:hAnsi="Book Antiqua" w:cs="Times New Roman"/>
          <w:color w:val="000000" w:themeColor="text1"/>
          <w:kern w:val="0"/>
          <w:sz w:val="24"/>
          <w:szCs w:val="24"/>
        </w:rPr>
        <w:t>i</w:t>
      </w:r>
      <w:r w:rsidRPr="00C32735">
        <w:rPr>
          <w:rFonts w:ascii="Book Antiqua" w:hAnsi="Book Antiqua" w:cs="Times New Roman"/>
          <w:color w:val="000000" w:themeColor="text1"/>
          <w:kern w:val="0"/>
          <w:sz w:val="24"/>
          <w:szCs w:val="24"/>
        </w:rPr>
        <w:t xml:space="preserve">s </w:t>
      </w:r>
      <w:r w:rsidR="007C0197" w:rsidRPr="00C32735">
        <w:rPr>
          <w:rFonts w:ascii="Book Antiqua" w:hAnsi="Book Antiqua" w:cs="Times New Roman"/>
          <w:color w:val="000000" w:themeColor="text1"/>
          <w:kern w:val="0"/>
          <w:sz w:val="24"/>
          <w:szCs w:val="24"/>
        </w:rPr>
        <w:t xml:space="preserve">associated with </w:t>
      </w:r>
      <w:r w:rsidR="007C0197" w:rsidRPr="00C32735">
        <w:rPr>
          <w:rFonts w:ascii="Book Antiqua" w:eastAsia="等线" w:hAnsi="Book Antiqua" w:cs="Times New Roman"/>
          <w:color w:val="000000"/>
          <w:kern w:val="0"/>
          <w:sz w:val="24"/>
          <w:szCs w:val="24"/>
        </w:rPr>
        <w:t xml:space="preserve">the </w:t>
      </w:r>
      <w:r w:rsidR="007C0197" w:rsidRPr="00C32735">
        <w:rPr>
          <w:rFonts w:ascii="Book Antiqua" w:hAnsi="Book Antiqua" w:cs="Times New Roman"/>
          <w:color w:val="000000" w:themeColor="text1"/>
          <w:kern w:val="0"/>
          <w:sz w:val="24"/>
          <w:szCs w:val="24"/>
        </w:rPr>
        <w:t>outcome of HBV-ACLF and</w:t>
      </w:r>
      <w:r w:rsidR="007C0197" w:rsidRPr="00C32735">
        <w:rPr>
          <w:rFonts w:ascii="Book Antiqua" w:eastAsia="等线" w:hAnsi="Book Antiqua" w:cs="Times New Roman"/>
          <w:color w:val="000000"/>
          <w:kern w:val="0"/>
          <w:sz w:val="24"/>
          <w:szCs w:val="24"/>
        </w:rPr>
        <w:t xml:space="preserve"> </w:t>
      </w:r>
      <w:r>
        <w:rPr>
          <w:rFonts w:ascii="Book Antiqua" w:eastAsia="等线" w:hAnsi="Book Antiqua" w:cs="Times New Roman"/>
          <w:color w:val="000000"/>
          <w:kern w:val="0"/>
          <w:sz w:val="24"/>
          <w:szCs w:val="24"/>
        </w:rPr>
        <w:t>i</w:t>
      </w:r>
      <w:r w:rsidRPr="00C32735">
        <w:rPr>
          <w:rFonts w:ascii="Book Antiqua" w:eastAsia="等线" w:hAnsi="Book Antiqua" w:cs="Times New Roman"/>
          <w:color w:val="000000"/>
          <w:kern w:val="0"/>
          <w:sz w:val="24"/>
          <w:szCs w:val="24"/>
        </w:rPr>
        <w:t>s</w:t>
      </w:r>
      <w:r w:rsidRPr="00C32735">
        <w:rPr>
          <w:rFonts w:ascii="Book Antiqua" w:hAnsi="Book Antiqua" w:cs="Times New Roman"/>
          <w:color w:val="000000" w:themeColor="text1"/>
          <w:kern w:val="0"/>
          <w:sz w:val="24"/>
          <w:szCs w:val="24"/>
        </w:rPr>
        <w:t xml:space="preserve"> </w:t>
      </w:r>
      <w:r w:rsidR="007C0197" w:rsidRPr="00C32735">
        <w:rPr>
          <w:rFonts w:ascii="Book Antiqua" w:hAnsi="Book Antiqua" w:cs="Times New Roman"/>
          <w:color w:val="000000" w:themeColor="text1"/>
          <w:kern w:val="0"/>
          <w:sz w:val="24"/>
          <w:szCs w:val="24"/>
        </w:rPr>
        <w:t>an independent prognostic factor. IL-6 could be a promising candidate to predict mortality in patients with HBV-ACLF. However, further studies are necessary to validate and confirm the predictive value of IL-6.</w:t>
      </w:r>
    </w:p>
    <w:p w14:paraId="07714143" w14:textId="77777777" w:rsidR="00DD2DC0" w:rsidRPr="00C32735" w:rsidRDefault="00DD2DC0" w:rsidP="00D0512A">
      <w:pPr>
        <w:autoSpaceDE w:val="0"/>
        <w:autoSpaceDN w:val="0"/>
        <w:adjustRightInd w:val="0"/>
        <w:snapToGrid w:val="0"/>
        <w:spacing w:line="360" w:lineRule="auto"/>
        <w:ind w:firstLineChars="100" w:firstLine="240"/>
        <w:rPr>
          <w:rFonts w:ascii="Book Antiqua" w:hAnsi="Book Antiqua" w:cs="Times New Roman"/>
          <w:color w:val="000000" w:themeColor="text1"/>
          <w:kern w:val="0"/>
          <w:sz w:val="24"/>
          <w:szCs w:val="24"/>
        </w:rPr>
      </w:pPr>
    </w:p>
    <w:p w14:paraId="09E8AA35" w14:textId="77777777" w:rsidR="00094E37" w:rsidRPr="00094E37" w:rsidRDefault="00094E37" w:rsidP="00D0512A">
      <w:pPr>
        <w:adjustRightInd w:val="0"/>
        <w:snapToGrid w:val="0"/>
        <w:spacing w:line="360" w:lineRule="auto"/>
        <w:rPr>
          <w:rFonts w:ascii="Book Antiqua" w:hAnsi="Book Antiqua"/>
          <w:b/>
          <w:color w:val="000000"/>
          <w:sz w:val="24"/>
          <w:szCs w:val="28"/>
          <w:u w:val="single"/>
        </w:rPr>
      </w:pPr>
      <w:r w:rsidRPr="00094E37">
        <w:rPr>
          <w:rFonts w:ascii="Book Antiqua" w:hAnsi="Book Antiqua"/>
          <w:b/>
          <w:color w:val="000000"/>
          <w:sz w:val="24"/>
          <w:szCs w:val="28"/>
          <w:u w:val="single"/>
        </w:rPr>
        <w:t>ARTICLE HIGHLIGHTS</w:t>
      </w:r>
    </w:p>
    <w:p w14:paraId="75F3256A"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background</w:t>
      </w:r>
    </w:p>
    <w:p w14:paraId="6B4B345F" w14:textId="31C4F857" w:rsidR="00BC4900" w:rsidRDefault="00BC4900"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Hepatitis B virus-associated acute-on-chronic liver failure (HBV-ACLF) has a complex and poor prognosis. </w:t>
      </w:r>
      <w:proofErr w:type="gramStart"/>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6 (IL-6) as a pro-inflammatory cytokine is related with severe liver impairment and also plays a role </w:t>
      </w:r>
      <w:r w:rsidR="0042396D">
        <w:rPr>
          <w:rFonts w:ascii="Book Antiqua" w:hAnsi="Book Antiqua" w:cs="Times New Roman"/>
          <w:color w:val="000000" w:themeColor="text1"/>
          <w:sz w:val="24"/>
          <w:szCs w:val="24"/>
        </w:rPr>
        <w:t xml:space="preserve">in </w:t>
      </w:r>
      <w:r w:rsidRPr="00C32735">
        <w:rPr>
          <w:rFonts w:ascii="Book Antiqua" w:hAnsi="Book Antiqua" w:cs="Times New Roman"/>
          <w:color w:val="000000" w:themeColor="text1"/>
          <w:sz w:val="24"/>
          <w:szCs w:val="24"/>
        </w:rPr>
        <w:t>promoting liver regeneration</w:t>
      </w:r>
      <w:r w:rsidR="0042396D">
        <w:rPr>
          <w:rFonts w:ascii="Book Antiqua" w:hAnsi="Book Antiqua" w:cs="Times New Roman"/>
          <w:color w:val="000000" w:themeColor="text1"/>
          <w:sz w:val="24"/>
          <w:szCs w:val="24"/>
        </w:rPr>
        <w:t>.</w:t>
      </w:r>
      <w:proofErr w:type="gramEnd"/>
      <w:r w:rsidR="0042396D"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W</w:t>
      </w:r>
      <w:r w:rsidR="0042396D" w:rsidRPr="00C32735">
        <w:rPr>
          <w:rFonts w:ascii="Book Antiqua" w:hAnsi="Book Antiqua" w:cs="Times New Roman"/>
          <w:color w:val="000000" w:themeColor="text1"/>
          <w:sz w:val="24"/>
          <w:szCs w:val="24"/>
        </w:rPr>
        <w:t xml:space="preserve">hether </w:t>
      </w:r>
      <w:r w:rsidRPr="00C32735">
        <w:rPr>
          <w:rFonts w:ascii="Book Antiqua" w:hAnsi="Book Antiqua" w:cs="Times New Roman"/>
          <w:color w:val="000000" w:themeColor="text1"/>
          <w:sz w:val="24"/>
          <w:szCs w:val="24"/>
        </w:rPr>
        <w:t xml:space="preserve">serum IL-6 </w:t>
      </w:r>
      <w:r w:rsidRPr="00C32735">
        <w:rPr>
          <w:rFonts w:ascii="Book Antiqua" w:eastAsia="等线" w:hAnsi="Book Antiqua" w:cs="Times New Roman"/>
          <w:color w:val="000000"/>
          <w:sz w:val="24"/>
          <w:szCs w:val="24"/>
        </w:rPr>
        <w:t>influences</w:t>
      </w:r>
      <w:r w:rsidRPr="00C32735">
        <w:rPr>
          <w:rFonts w:ascii="Book Antiqua" w:hAnsi="Book Antiqua" w:cs="Times New Roman"/>
          <w:color w:val="000000" w:themeColor="text1"/>
          <w:sz w:val="24"/>
          <w:szCs w:val="24"/>
        </w:rPr>
        <w:t xml:space="preserve"> HBV-ACLF prognosis </w:t>
      </w:r>
      <w:r w:rsidRPr="00C32735">
        <w:rPr>
          <w:rFonts w:ascii="Book Antiqua" w:eastAsia="等线" w:hAnsi="Book Antiqua" w:cs="Times New Roman"/>
          <w:color w:val="000000"/>
          <w:sz w:val="24"/>
          <w:szCs w:val="24"/>
        </w:rPr>
        <w:t>has</w:t>
      </w:r>
      <w:r w:rsidRPr="00C32735">
        <w:rPr>
          <w:rFonts w:ascii="Book Antiqua" w:hAnsi="Book Antiqua" w:cs="Times New Roman"/>
          <w:color w:val="000000" w:themeColor="text1"/>
          <w:sz w:val="24"/>
          <w:szCs w:val="24"/>
        </w:rPr>
        <w:t xml:space="preserve"> not been studied.</w:t>
      </w:r>
    </w:p>
    <w:p w14:paraId="2A3799EB" w14:textId="77777777" w:rsidR="00094E37" w:rsidRPr="00C32735" w:rsidRDefault="00094E37" w:rsidP="00D0512A">
      <w:pPr>
        <w:snapToGrid w:val="0"/>
        <w:spacing w:line="360" w:lineRule="auto"/>
        <w:rPr>
          <w:rFonts w:ascii="Book Antiqua" w:hAnsi="Book Antiqua" w:cs="Times New Roman"/>
          <w:color w:val="000000" w:themeColor="text1"/>
          <w:sz w:val="24"/>
          <w:szCs w:val="24"/>
        </w:rPr>
      </w:pPr>
    </w:p>
    <w:p w14:paraId="3218A1DE"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motivation</w:t>
      </w:r>
    </w:p>
    <w:p w14:paraId="73D1A904" w14:textId="62A5CF53" w:rsidR="00BC4900" w:rsidRDefault="002C1F1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HBV-ACLF is a potentially reversible disease under the condition of intensive care and treatment, therefore, an index used t</w:t>
      </w:r>
      <w:r w:rsidR="00BC4900" w:rsidRPr="00C32735">
        <w:rPr>
          <w:rFonts w:ascii="Book Antiqua" w:hAnsi="Book Antiqua" w:cs="Times New Roman"/>
          <w:color w:val="000000" w:themeColor="text1"/>
          <w:sz w:val="24"/>
          <w:szCs w:val="24"/>
        </w:rPr>
        <w:t xml:space="preserve">o triage and prognosticate the outcome </w:t>
      </w:r>
      <w:r w:rsidRPr="00C32735">
        <w:rPr>
          <w:rFonts w:ascii="Book Antiqua" w:hAnsi="Book Antiqua" w:cs="Times New Roman"/>
          <w:color w:val="000000" w:themeColor="text1"/>
          <w:sz w:val="24"/>
          <w:szCs w:val="24"/>
        </w:rPr>
        <w:t>will promote timely and more appropriate management of the patients</w:t>
      </w:r>
      <w:r w:rsidR="00BC4900" w:rsidRPr="00C32735">
        <w:rPr>
          <w:rFonts w:ascii="Book Antiqua" w:hAnsi="Book Antiqua" w:cs="Times New Roman"/>
          <w:color w:val="000000" w:themeColor="text1"/>
          <w:sz w:val="24"/>
          <w:szCs w:val="24"/>
        </w:rPr>
        <w:t>.</w:t>
      </w:r>
    </w:p>
    <w:p w14:paraId="0E0F9E30"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75C32179" w14:textId="77777777" w:rsidR="00094E37" w:rsidRPr="00094E37" w:rsidRDefault="00094E37" w:rsidP="00D0512A">
      <w:pPr>
        <w:autoSpaceDE w:val="0"/>
        <w:autoSpaceDN w:val="0"/>
        <w:adjustRightInd w:val="0"/>
        <w:snapToGrid w:val="0"/>
        <w:spacing w:line="360" w:lineRule="auto"/>
        <w:rPr>
          <w:rFonts w:ascii="Book Antiqua" w:hAnsi="Book Antiqua" w:cs="Times New Roman"/>
          <w:color w:val="000000" w:themeColor="text1"/>
          <w:sz w:val="32"/>
          <w:szCs w:val="32"/>
        </w:rPr>
      </w:pPr>
      <w:r w:rsidRPr="00094E37">
        <w:rPr>
          <w:rFonts w:ascii="Book Antiqua" w:hAnsi="Book Antiqua"/>
          <w:b/>
          <w:i/>
          <w:color w:val="000000"/>
          <w:sz w:val="24"/>
          <w:szCs w:val="28"/>
        </w:rPr>
        <w:t>Research objectives</w:t>
      </w:r>
      <w:r w:rsidRPr="00094E37">
        <w:rPr>
          <w:rFonts w:ascii="Book Antiqua" w:hAnsi="Book Antiqua" w:cs="Times New Roman"/>
          <w:color w:val="000000" w:themeColor="text1"/>
          <w:sz w:val="32"/>
          <w:szCs w:val="32"/>
        </w:rPr>
        <w:t xml:space="preserve"> </w:t>
      </w:r>
    </w:p>
    <w:p w14:paraId="3CFB9344" w14:textId="76ACE32C" w:rsidR="002C1F14" w:rsidRDefault="002C1F1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This study was conducted to determine the impact of serum IL-6 on outcome of patients with HBV-ACLF.</w:t>
      </w:r>
    </w:p>
    <w:p w14:paraId="619418A0"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0981A5E5"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methods</w:t>
      </w:r>
    </w:p>
    <w:p w14:paraId="0169DE0C" w14:textId="56DA63C2" w:rsidR="00F24B59" w:rsidRDefault="00F24B59"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analyzed 412 HBV-ACLF </w:t>
      </w:r>
      <w:r w:rsidR="00634B49" w:rsidRPr="00C32735">
        <w:rPr>
          <w:rFonts w:ascii="Book Antiqua" w:hAnsi="Book Antiqua" w:cs="Times New Roman"/>
          <w:color w:val="000000" w:themeColor="text1"/>
          <w:sz w:val="24"/>
          <w:szCs w:val="24"/>
        </w:rPr>
        <w:t xml:space="preserve">qualified </w:t>
      </w:r>
      <w:r w:rsidRPr="00C32735">
        <w:rPr>
          <w:rFonts w:ascii="Book Antiqua" w:hAnsi="Book Antiqua" w:cs="Times New Roman"/>
          <w:color w:val="000000" w:themeColor="text1"/>
          <w:sz w:val="24"/>
          <w:szCs w:val="24"/>
        </w:rPr>
        <w:t xml:space="preserve">cases from the </w:t>
      </w:r>
      <w:r w:rsidR="00634B49" w:rsidRPr="00C32735">
        <w:rPr>
          <w:rFonts w:ascii="Book Antiqua" w:hAnsi="Book Antiqua" w:cs="Times New Roman"/>
          <w:color w:val="000000" w:themeColor="text1"/>
          <w:sz w:val="24"/>
          <w:szCs w:val="24"/>
        </w:rPr>
        <w:t xml:space="preserve">dataset of </w:t>
      </w:r>
      <w:r w:rsidRPr="00C32735">
        <w:rPr>
          <w:rFonts w:ascii="Book Antiqua" w:hAnsi="Book Antiqua" w:cs="Times New Roman"/>
          <w:color w:val="000000" w:themeColor="text1"/>
          <w:sz w:val="24"/>
          <w:szCs w:val="24"/>
        </w:rPr>
        <w:t>National Twelve Five-Year</w:t>
      </w:r>
      <w:r w:rsidR="00021BEA"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Science and Technology </w:t>
      </w:r>
      <w:r w:rsidR="00021BEA" w:rsidRPr="00C32735">
        <w:rPr>
          <w:rFonts w:ascii="Book Antiqua" w:hAnsi="Book Antiqua" w:cs="Times New Roman"/>
          <w:color w:val="000000" w:themeColor="text1"/>
          <w:sz w:val="24"/>
          <w:szCs w:val="24"/>
        </w:rPr>
        <w:t xml:space="preserve">Major </w:t>
      </w:r>
      <w:r w:rsidRPr="00C32735">
        <w:rPr>
          <w:rFonts w:ascii="Book Antiqua" w:hAnsi="Book Antiqua" w:cs="Times New Roman"/>
          <w:color w:val="000000" w:themeColor="text1"/>
          <w:sz w:val="24"/>
          <w:szCs w:val="24"/>
        </w:rPr>
        <w:t>Project of China “Study on HBV-ACLF Treated with Integrated Traditional Chinese Medicine and Western Medicine”. The levels of serum IL-6 at baseline and 4</w:t>
      </w:r>
      <w:r w:rsidR="00946CE5">
        <w:rPr>
          <w:rFonts w:ascii="Book Antiqua" w:hAnsi="Book Antiqua" w:cs="Times New Roman"/>
          <w:color w:val="000000" w:themeColor="text1"/>
          <w:sz w:val="24"/>
          <w:szCs w:val="24"/>
        </w:rPr>
        <w:t xml:space="preserve">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were detected</w:t>
      </w:r>
      <w:r w:rsidR="00634B49" w:rsidRPr="00C32735">
        <w:rPr>
          <w:rFonts w:ascii="Book Antiqua" w:hAnsi="Book Antiqua" w:cs="Times New Roman"/>
          <w:color w:val="000000" w:themeColor="text1"/>
          <w:sz w:val="24"/>
          <w:szCs w:val="24"/>
        </w:rPr>
        <w:t xml:space="preserve"> and </w:t>
      </w:r>
      <w:r w:rsidRPr="00C32735">
        <w:rPr>
          <w:rFonts w:ascii="Book Antiqua" w:hAnsi="Book Antiqua" w:cs="Times New Roman"/>
          <w:color w:val="000000" w:themeColor="text1"/>
          <w:sz w:val="24"/>
          <w:szCs w:val="24"/>
        </w:rPr>
        <w:t>the impact</w:t>
      </w:r>
      <w:r w:rsidR="00A5148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of IL-6 on </w:t>
      </w:r>
      <w:r w:rsidR="007A6E88" w:rsidRPr="00C32735">
        <w:rPr>
          <w:rFonts w:ascii="Book Antiqua" w:hAnsi="Book Antiqua" w:cs="Times New Roman"/>
          <w:color w:val="000000" w:themeColor="text1"/>
          <w:sz w:val="24"/>
          <w:szCs w:val="24"/>
        </w:rPr>
        <w:t>short-term mortality</w:t>
      </w:r>
      <w:r w:rsidRPr="00C32735">
        <w:rPr>
          <w:rFonts w:ascii="Book Antiqua" w:hAnsi="Book Antiqua" w:cs="Times New Roman"/>
          <w:color w:val="000000" w:themeColor="text1"/>
          <w:sz w:val="24"/>
          <w:szCs w:val="24"/>
        </w:rPr>
        <w:t xml:space="preserve"> of</w:t>
      </w:r>
      <w:r w:rsidRPr="00C32735">
        <w:rPr>
          <w:rFonts w:ascii="Book Antiqua" w:hAnsi="Book Antiqua" w:cs="Times New Roman"/>
          <w:color w:val="000000" w:themeColor="text1"/>
          <w:sz w:val="24"/>
          <w:szCs w:val="24"/>
        </w:rPr>
        <w:tab/>
        <w:t>patients</w:t>
      </w:r>
      <w:r w:rsidR="00A5148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with HBV-ACLF</w:t>
      </w:r>
      <w:r w:rsidR="00634B49" w:rsidRPr="00C32735">
        <w:rPr>
          <w:rFonts w:ascii="Book Antiqua" w:hAnsi="Book Antiqua" w:cs="Times New Roman"/>
          <w:color w:val="000000" w:themeColor="text1"/>
          <w:sz w:val="24"/>
          <w:szCs w:val="24"/>
        </w:rPr>
        <w:t xml:space="preserve"> were analyzed.</w:t>
      </w:r>
    </w:p>
    <w:p w14:paraId="002C5A4E" w14:textId="77777777" w:rsidR="00094E37" w:rsidRPr="00C32735" w:rsidRDefault="00094E37" w:rsidP="00D0512A">
      <w:pPr>
        <w:autoSpaceDE w:val="0"/>
        <w:autoSpaceDN w:val="0"/>
        <w:adjustRightInd w:val="0"/>
        <w:snapToGrid w:val="0"/>
        <w:spacing w:line="360" w:lineRule="auto"/>
        <w:rPr>
          <w:rFonts w:ascii="Book Antiqua" w:hAnsi="Book Antiqua" w:cs="Times New Roman"/>
          <w:color w:val="000000" w:themeColor="text1"/>
          <w:sz w:val="24"/>
          <w:szCs w:val="24"/>
        </w:rPr>
      </w:pPr>
    </w:p>
    <w:p w14:paraId="409118CF"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results</w:t>
      </w:r>
    </w:p>
    <w:p w14:paraId="39464499" w14:textId="4F809268" w:rsidR="007A6E88" w:rsidRDefault="007A6E88"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sz w:val="24"/>
          <w:szCs w:val="24"/>
        </w:rPr>
        <w:t>Patients with high IL-6 levels (</w:t>
      </w:r>
      <w:r w:rsidRPr="00C32735">
        <w:rPr>
          <w:rFonts w:ascii="Book Antiqua" w:eastAsia="等线" w:hAnsi="Book Antiqua" w:cs="Times New Roman"/>
          <w:color w:val="000000"/>
          <w:sz w:val="24"/>
          <w:szCs w:val="24"/>
        </w:rPr>
        <w:t>&gt;</w:t>
      </w:r>
      <w:r w:rsidR="00DA701A">
        <w:rPr>
          <w:rFonts w:ascii="Book Antiqua" w:eastAsia="等线" w:hAnsi="Book Antiqua" w:cs="Times New Roman"/>
          <w:color w:val="000000"/>
          <w:sz w:val="24"/>
          <w:szCs w:val="24"/>
        </w:rPr>
        <w:t xml:space="preserve"> </w:t>
      </w:r>
      <w:r w:rsidRPr="00C32735">
        <w:rPr>
          <w:rFonts w:ascii="Book Antiqua" w:eastAsia="等线" w:hAnsi="Book Antiqua" w:cs="Times New Roman"/>
          <w:color w:val="000000"/>
          <w:sz w:val="24"/>
          <w:szCs w:val="24"/>
        </w:rPr>
        <w:t xml:space="preserve">11.8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DA701A">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had a higher mortality within 4</w:t>
      </w:r>
      <w:r w:rsidRPr="00C32735">
        <w:rPr>
          <w:rFonts w:ascii="Book Antiqua" w:eastAsia="等线" w:hAnsi="Book Antiqua" w:cs="Times New Roman"/>
          <w:color w:val="000000"/>
          <w:sz w:val="24"/>
          <w:szCs w:val="24"/>
        </w:rPr>
        <w:t xml:space="preserve"> </w:t>
      </w:r>
      <w:proofErr w:type="spellStart"/>
      <w:r w:rsidR="002D705D">
        <w:rPr>
          <w:rFonts w:ascii="Book Antiqua" w:eastAsia="等线" w:hAnsi="Book Antiqua" w:cs="Times New Roman"/>
          <w:color w:val="000000"/>
          <w:sz w:val="24"/>
          <w:szCs w:val="24"/>
        </w:rPr>
        <w:t>wk</w:t>
      </w:r>
      <w:proofErr w:type="spellEnd"/>
      <w:r w:rsidRPr="00C32735">
        <w:rPr>
          <w:rFonts w:ascii="Book Antiqua" w:hAnsi="Book Antiqua" w:cs="Times New Roman"/>
          <w:color w:val="000000" w:themeColor="text1"/>
          <w:sz w:val="24"/>
          <w:szCs w:val="24"/>
        </w:rPr>
        <w:t xml:space="preserve"> than those with low IL-6 levels (≤</w:t>
      </w:r>
      <w:r w:rsidR="00DA701A">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w:t>
      </w:r>
      <w:r w:rsidRPr="00C32735">
        <w:rPr>
          <w:rFonts w:ascii="Book Antiqua" w:eastAsia="等线" w:hAnsi="Book Antiqua" w:cs="Times New Roman"/>
          <w:color w:val="000000"/>
          <w:sz w:val="24"/>
          <w:szCs w:val="24"/>
        </w:rPr>
        <w:t xml:space="preserve">8 </w:t>
      </w:r>
      <w:proofErr w:type="spellStart"/>
      <w:r w:rsidRPr="00C32735">
        <w:rPr>
          <w:rFonts w:ascii="Book Antiqua" w:eastAsia="等线" w:hAnsi="Book Antiqua" w:cs="Times New Roman"/>
          <w:color w:val="000000"/>
          <w:sz w:val="24"/>
          <w:szCs w:val="24"/>
        </w:rPr>
        <w:t>pg</w:t>
      </w:r>
      <w:proofErr w:type="spellEnd"/>
      <w:r w:rsidRPr="00C32735">
        <w:rPr>
          <w:rFonts w:ascii="Book Antiqua" w:eastAsia="等线" w:hAnsi="Book Antiqua" w:cs="Times New Roman"/>
          <w:color w:val="000000"/>
          <w:sz w:val="24"/>
          <w:szCs w:val="24"/>
        </w:rPr>
        <w:t>/m</w:t>
      </w:r>
      <w:r w:rsidRPr="00DA701A">
        <w:rPr>
          <w:rFonts w:ascii="Book Antiqua" w:eastAsia="等线" w:hAnsi="Book Antiqua" w:cs="Times New Roman"/>
          <w:caps/>
          <w:color w:val="000000"/>
          <w:sz w:val="24"/>
          <w:szCs w:val="24"/>
        </w:rPr>
        <w:t>l</w:t>
      </w:r>
      <w:r w:rsidRPr="00C32735">
        <w:rPr>
          <w:rFonts w:ascii="Book Antiqua" w:hAnsi="Book Antiqua" w:cs="Times New Roman"/>
          <w:color w:val="000000" w:themeColor="text1"/>
          <w:sz w:val="24"/>
          <w:szCs w:val="24"/>
        </w:rPr>
        <w:t xml:space="preserve">) (24.2% </w:t>
      </w:r>
      <w:r w:rsidR="0021122D" w:rsidRPr="0021122D">
        <w:rPr>
          <w:rFonts w:ascii="Book Antiqua" w:hAnsi="Book Antiqua" w:cs="Times New Roman"/>
          <w:i/>
          <w:iCs/>
          <w:color w:val="000000" w:themeColor="text1"/>
          <w:sz w:val="24"/>
          <w:szCs w:val="24"/>
        </w:rPr>
        <w:t>vs</w:t>
      </w:r>
      <w:r w:rsidRPr="00C32735">
        <w:rPr>
          <w:rFonts w:ascii="Book Antiqua" w:hAnsi="Book Antiqua" w:cs="Times New Roman"/>
          <w:color w:val="000000" w:themeColor="text1"/>
          <w:sz w:val="24"/>
          <w:szCs w:val="24"/>
        </w:rPr>
        <w:t xml:space="preserve"> 13.2%,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0.004</w:t>
      </w:r>
      <w:r w:rsidR="00D33AB0"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odds ratio [</w:t>
      </w:r>
      <w:r w:rsidR="00D33AB0" w:rsidRPr="00C32735">
        <w:rPr>
          <w:rFonts w:ascii="Book Antiqua" w:hAnsi="Book Antiqua" w:cs="Times New Roman"/>
          <w:color w:val="000000" w:themeColor="text1"/>
          <w:sz w:val="24"/>
          <w:szCs w:val="24"/>
        </w:rPr>
        <w:t>OR</w:t>
      </w:r>
      <w:r w:rsidR="0042396D">
        <w:rPr>
          <w:rFonts w:ascii="Book Antiqua" w:hAnsi="Book Antiqua" w:cs="Times New Roman"/>
          <w:color w:val="000000" w:themeColor="text1"/>
          <w:sz w:val="24"/>
          <w:szCs w:val="24"/>
        </w:rPr>
        <w:t xml:space="preserve">] </w:t>
      </w:r>
      <w:r w:rsidR="00D33AB0" w:rsidRPr="00C32735">
        <w:rPr>
          <w:rFonts w:ascii="Book Antiqua" w:hAnsi="Book Antiqua" w:cs="Times New Roman"/>
          <w:color w:val="000000" w:themeColor="text1"/>
          <w:sz w:val="24"/>
          <w:szCs w:val="24"/>
        </w:rPr>
        <w:t>=</w:t>
      </w:r>
      <w:r w:rsidR="0042396D">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2.11</w:t>
      </w:r>
      <w:r w:rsidR="00D33AB0"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 xml:space="preserve">95% </w:t>
      </w:r>
      <w:r w:rsidR="0042396D">
        <w:rPr>
          <w:rFonts w:ascii="Book Antiqua" w:hAnsi="Book Antiqua" w:cs="Times New Roman"/>
          <w:color w:val="000000" w:themeColor="text1"/>
          <w:sz w:val="24"/>
          <w:szCs w:val="24"/>
        </w:rPr>
        <w:t>confidence interval [</w:t>
      </w:r>
      <w:r w:rsidRPr="00C32735">
        <w:rPr>
          <w:rFonts w:ascii="Book Antiqua" w:hAnsi="Book Antiqua" w:cs="Times New Roman"/>
          <w:color w:val="000000" w:themeColor="text1"/>
          <w:sz w:val="24"/>
          <w:szCs w:val="24"/>
        </w:rPr>
        <w:t>CI</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1.15-3.90,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 xml:space="preserve">0.017). The mortality between weeks 5 </w:t>
      </w:r>
      <w:r w:rsidRPr="00C32735">
        <w:rPr>
          <w:rFonts w:ascii="Book Antiqua" w:eastAsia="等线" w:hAnsi="Book Antiqua" w:cs="Times New Roman"/>
          <w:color w:val="000000"/>
          <w:sz w:val="24"/>
          <w:szCs w:val="24"/>
        </w:rPr>
        <w:t>and</w:t>
      </w:r>
      <w:r w:rsidRPr="00C32735">
        <w:rPr>
          <w:rFonts w:ascii="Book Antiqua" w:hAnsi="Book Antiqua" w:cs="Times New Roman"/>
          <w:color w:val="000000" w:themeColor="text1"/>
          <w:sz w:val="24"/>
          <w:szCs w:val="24"/>
        </w:rPr>
        <w:t xml:space="preserve"> 8 in patients with high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was 15.0%, which was significantly higher than </w:t>
      </w:r>
      <w:r w:rsidRPr="00C32735">
        <w:rPr>
          <w:rFonts w:ascii="Book Antiqua" w:eastAsia="等线" w:hAnsi="Book Antiqua" w:cs="Times New Roman"/>
          <w:color w:val="000000"/>
          <w:sz w:val="24"/>
          <w:szCs w:val="24"/>
        </w:rPr>
        <w:t xml:space="preserve">the </w:t>
      </w:r>
      <w:r w:rsidRPr="00C32735">
        <w:rPr>
          <w:rFonts w:ascii="Book Antiqua" w:hAnsi="Book Antiqua" w:cs="Times New Roman"/>
          <w:color w:val="000000" w:themeColor="text1"/>
          <w:sz w:val="24"/>
          <w:szCs w:val="24"/>
        </w:rPr>
        <w:t xml:space="preserve">6.6% </w:t>
      </w:r>
      <w:r w:rsidRPr="00C32735">
        <w:rPr>
          <w:rFonts w:ascii="Book Antiqua" w:eastAsia="等线" w:hAnsi="Book Antiqua" w:cs="Times New Roman"/>
          <w:color w:val="000000"/>
          <w:sz w:val="24"/>
          <w:szCs w:val="24"/>
        </w:rPr>
        <w:t xml:space="preserve">mortality rate </w:t>
      </w:r>
      <w:r w:rsidRPr="00C32735">
        <w:rPr>
          <w:rFonts w:ascii="Book Antiqua" w:hAnsi="Book Antiqua" w:cs="Times New Roman"/>
          <w:color w:val="000000" w:themeColor="text1"/>
          <w:sz w:val="24"/>
          <w:szCs w:val="24"/>
        </w:rPr>
        <w:t xml:space="preserve">in patients with low IL-6 </w:t>
      </w:r>
      <w:r w:rsidRPr="00C32735">
        <w:rPr>
          <w:rFonts w:ascii="Book Antiqua" w:eastAsia="等线" w:hAnsi="Book Antiqua" w:cs="Times New Roman"/>
          <w:color w:val="000000"/>
          <w:sz w:val="24"/>
          <w:szCs w:val="24"/>
        </w:rPr>
        <w:t>levels</w:t>
      </w:r>
      <w:r w:rsidRPr="00C32735">
        <w:rPr>
          <w:rFonts w:ascii="Book Antiqua" w:hAnsi="Book Antiqua" w:cs="Times New Roman"/>
          <w:color w:val="000000" w:themeColor="text1"/>
          <w:sz w:val="24"/>
          <w:szCs w:val="24"/>
        </w:rPr>
        <w:t xml:space="preserve"> at 4 </w:t>
      </w:r>
      <w:proofErr w:type="spellStart"/>
      <w:r w:rsidR="002D705D">
        <w:rPr>
          <w:rFonts w:ascii="Book Antiqua" w:hAnsi="Book Antiqua" w:cs="Times New Roman"/>
          <w:color w:val="000000" w:themeColor="text1"/>
          <w:sz w:val="24"/>
          <w:szCs w:val="24"/>
        </w:rPr>
        <w:t>wk</w:t>
      </w:r>
      <w:proofErr w:type="spellEnd"/>
      <w:r w:rsidRPr="00C32735">
        <w:rPr>
          <w:rFonts w:ascii="Book Antiqua" w:hAnsi="Book Antiqua" w:cs="Times New Roman"/>
          <w:color w:val="000000" w:themeColor="text1"/>
          <w:sz w:val="24"/>
          <w:szCs w:val="24"/>
        </w:rPr>
        <w:t xml:space="preserve"> (</w:t>
      </w:r>
      <w:r w:rsidR="0042396D">
        <w:rPr>
          <w:rFonts w:ascii="Book Antiqua" w:hAnsi="Book Antiqua" w:cs="Times New Roman"/>
          <w:color w:val="000000" w:themeColor="text1"/>
          <w:sz w:val="24"/>
          <w:szCs w:val="24"/>
        </w:rPr>
        <w:t xml:space="preserve">hazard ratio </w:t>
      </w:r>
      <w:r w:rsidRPr="00C32735">
        <w:rPr>
          <w:rFonts w:ascii="Book Antiqua" w:hAnsi="Book Antiqua" w:cs="Times New Roman"/>
          <w:color w:val="000000" w:themeColor="text1"/>
          <w:sz w:val="24"/>
          <w:szCs w:val="24"/>
        </w:rPr>
        <w:t>=</w:t>
      </w:r>
      <w:r w:rsidR="00DA701A">
        <w:rPr>
          <w:rFonts w:ascii="Book Antiqua" w:hAnsi="Book Antiqua" w:cs="Times New Roman"/>
          <w:color w:val="000000" w:themeColor="text1"/>
          <w:sz w:val="24"/>
          <w:szCs w:val="24"/>
        </w:rPr>
        <w:t xml:space="preserve"> 2.39, 95%</w:t>
      </w:r>
      <w:r w:rsidRPr="00C32735">
        <w:rPr>
          <w:rFonts w:ascii="Book Antiqua" w:hAnsi="Book Antiqua" w:cs="Times New Roman"/>
          <w:color w:val="000000" w:themeColor="text1"/>
          <w:sz w:val="24"/>
          <w:szCs w:val="24"/>
        </w:rPr>
        <w:t xml:space="preserve">CI: 1.05-5.41, </w:t>
      </w:r>
      <w:r w:rsidR="00C814D3" w:rsidRPr="00C814D3">
        <w:rPr>
          <w:rFonts w:ascii="Book Antiqua" w:hAnsi="Book Antiqua" w:cs="Times New Roman"/>
          <w:i/>
          <w:iCs/>
          <w:color w:val="000000" w:themeColor="text1"/>
          <w:sz w:val="24"/>
          <w:szCs w:val="24"/>
        </w:rPr>
        <w:t>P</w:t>
      </w:r>
      <w:r w:rsidR="00635659">
        <w:rPr>
          <w:rFonts w:ascii="Book Antiqua" w:hAnsi="Book Antiqua" w:cs="Times New Roman"/>
          <w:i/>
          <w:iCs/>
          <w:color w:val="000000" w:themeColor="text1"/>
          <w:sz w:val="24"/>
          <w:szCs w:val="24"/>
        </w:rPr>
        <w:t xml:space="preserve"> </w:t>
      </w:r>
      <w:r w:rsidR="00635659" w:rsidRPr="00946CE5">
        <w:rPr>
          <w:rFonts w:ascii="Book Antiqua" w:hAnsi="Book Antiqua" w:cs="Times New Roman"/>
          <w:color w:val="000000" w:themeColor="text1"/>
          <w:sz w:val="24"/>
          <w:szCs w:val="24"/>
        </w:rPr>
        <w:t>=</w:t>
      </w:r>
      <w:r w:rsidR="00946CE5">
        <w:rPr>
          <w:rFonts w:ascii="Book Antiqua" w:hAnsi="Book Antiqua" w:cs="Times New Roman"/>
          <w:i/>
          <w:iCs/>
          <w:color w:val="000000" w:themeColor="text1"/>
          <w:sz w:val="24"/>
          <w:szCs w:val="24"/>
        </w:rPr>
        <w:t xml:space="preserve"> </w:t>
      </w:r>
      <w:r w:rsidRPr="00C32735">
        <w:rPr>
          <w:rFonts w:ascii="Book Antiqua" w:hAnsi="Book Antiqua" w:cs="Times New Roman"/>
          <w:color w:val="000000" w:themeColor="text1"/>
          <w:sz w:val="24"/>
          <w:szCs w:val="24"/>
        </w:rPr>
        <w:t xml:space="preserve">0.037). The mortality was </w:t>
      </w:r>
      <w:r w:rsidRPr="00C32735">
        <w:rPr>
          <w:rFonts w:ascii="Book Antiqua" w:hAnsi="Book Antiqua" w:cs="Times New Roman"/>
          <w:color w:val="000000" w:themeColor="text1"/>
          <w:kern w:val="0"/>
          <w:sz w:val="24"/>
          <w:szCs w:val="24"/>
        </w:rPr>
        <w:t xml:space="preserve">5.0% in patients with high IL-6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7.5% in patients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11.5% in patients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w:t>
      </w:r>
      <w:r w:rsidRPr="00C32735">
        <w:rPr>
          <w:rFonts w:ascii="Book Antiqua" w:eastAsia="等线" w:hAnsi="Book Antiqua" w:cs="Times New Roman"/>
          <w:color w:val="000000"/>
          <w:kern w:val="0"/>
          <w:sz w:val="24"/>
          <w:szCs w:val="24"/>
        </w:rPr>
        <w:t xml:space="preserve">and </w:t>
      </w:r>
      <w:r w:rsidRPr="00C32735">
        <w:rPr>
          <w:rFonts w:ascii="Book Antiqua" w:hAnsi="Book Antiqua" w:cs="Times New Roman"/>
          <w:color w:val="000000" w:themeColor="text1"/>
          <w:kern w:val="0"/>
          <w:sz w:val="24"/>
          <w:szCs w:val="24"/>
        </w:rPr>
        <w:t xml:space="preserve">16.7% in patients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 xml:space="preserve">. The increasing trend of the mortality rate with the dynamic changes of </w:t>
      </w:r>
      <w:r w:rsidRPr="00C32735">
        <w:rPr>
          <w:rFonts w:ascii="Book Antiqua" w:hAnsi="Book Antiqua" w:cs="Times New Roman"/>
          <w:color w:val="000000" w:themeColor="text1"/>
          <w:kern w:val="0"/>
          <w:sz w:val="24"/>
          <w:szCs w:val="24"/>
        </w:rPr>
        <w:lastRenderedPageBreak/>
        <w:t>IL-6 was significant (</w:t>
      </w:r>
      <w:r w:rsidRPr="00946CE5">
        <w:rPr>
          <w:rFonts w:ascii="Book Antiqua" w:hAnsi="Book Antiqua" w:cs="Times New Roman"/>
          <w:i/>
          <w:iCs/>
          <w:color w:val="000000" w:themeColor="text1"/>
          <w:kern w:val="0"/>
          <w:sz w:val="24"/>
          <w:szCs w:val="24"/>
        </w:rPr>
        <w:t>P</w:t>
      </w:r>
      <w:r w:rsidRPr="00C32735">
        <w:rPr>
          <w:rFonts w:ascii="Book Antiqua" w:hAnsi="Book Antiqua" w:cs="Times New Roman"/>
          <w:color w:val="000000" w:themeColor="text1"/>
          <w:kern w:val="0"/>
          <w:sz w:val="24"/>
          <w:szCs w:val="24"/>
        </w:rPr>
        <w:t xml:space="preserve"> for trend</w:t>
      </w:r>
      <w:r w:rsidR="00DA701A">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w:t>
      </w:r>
      <w:r w:rsidR="00DA701A">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sz w:val="24"/>
          <w:szCs w:val="24"/>
        </w:rPr>
        <w:t>0.023)</w:t>
      </w:r>
      <w:r w:rsidRPr="00C32735">
        <w:rPr>
          <w:rFonts w:ascii="Book Antiqua" w:hAnsi="Book Antiqua" w:cs="Times New Roman"/>
          <w:color w:val="000000" w:themeColor="text1"/>
          <w:kern w:val="0"/>
          <w:sz w:val="24"/>
          <w:szCs w:val="24"/>
        </w:rPr>
        <w:t>.</w:t>
      </w:r>
    </w:p>
    <w:p w14:paraId="1C4881C2" w14:textId="77777777" w:rsidR="00094E37" w:rsidRPr="00C32735" w:rsidRDefault="00094E37"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24A6B696"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conclusions</w:t>
      </w:r>
    </w:p>
    <w:p w14:paraId="796611E7" w14:textId="127D8D68" w:rsidR="005B5B15" w:rsidRDefault="005B5B15" w:rsidP="00D0512A">
      <w:pPr>
        <w:snapToGrid w:val="0"/>
        <w:spacing w:line="360" w:lineRule="auto"/>
        <w:rPr>
          <w:rFonts w:ascii="Book Antiqua" w:hAnsi="Book Antiqua" w:cs="Times New Roman"/>
          <w:color w:val="000000" w:themeColor="text1"/>
          <w:kern w:val="0"/>
          <w:sz w:val="24"/>
          <w:szCs w:val="24"/>
        </w:rPr>
      </w:pPr>
      <w:r w:rsidRPr="00C32735">
        <w:rPr>
          <w:rFonts w:ascii="Book Antiqua" w:eastAsia="等线" w:hAnsi="Book Antiqua" w:cs="Times New Roman"/>
          <w:color w:val="000000"/>
          <w:kern w:val="0"/>
          <w:sz w:val="24"/>
          <w:szCs w:val="24"/>
        </w:rPr>
        <w:t xml:space="preserve">Our study demonstrated that </w:t>
      </w:r>
      <w:r w:rsidR="00634B49" w:rsidRPr="00C32735">
        <w:rPr>
          <w:rFonts w:ascii="Book Antiqua" w:eastAsia="等线" w:hAnsi="Book Antiqua" w:cs="Times New Roman"/>
          <w:color w:val="000000"/>
          <w:kern w:val="0"/>
          <w:sz w:val="24"/>
          <w:szCs w:val="24"/>
        </w:rPr>
        <w:t>a</w:t>
      </w:r>
      <w:r w:rsidRPr="00C32735">
        <w:rPr>
          <w:rFonts w:ascii="Book Antiqua" w:eastAsia="等线" w:hAnsi="Book Antiqua" w:cs="Times New Roman"/>
          <w:color w:val="000000"/>
          <w:kern w:val="0"/>
          <w:sz w:val="24"/>
          <w:szCs w:val="24"/>
        </w:rPr>
        <w:t xml:space="preserve"> high</w:t>
      </w:r>
      <w:r w:rsidRPr="00C32735">
        <w:rPr>
          <w:rFonts w:ascii="Book Antiqua" w:hAnsi="Book Antiqua" w:cs="Times New Roman"/>
          <w:color w:val="000000" w:themeColor="text1"/>
          <w:kern w:val="0"/>
          <w:sz w:val="24"/>
          <w:szCs w:val="24"/>
        </w:rPr>
        <w:t xml:space="preserve"> level of serum IL-6 </w:t>
      </w:r>
      <w:r w:rsidR="0042396D" w:rsidRPr="00C32735">
        <w:rPr>
          <w:rFonts w:ascii="Book Antiqua" w:hAnsi="Book Antiqua" w:cs="Times New Roman"/>
          <w:color w:val="000000" w:themeColor="text1"/>
          <w:kern w:val="0"/>
          <w:sz w:val="24"/>
          <w:szCs w:val="24"/>
        </w:rPr>
        <w:t>increase</w:t>
      </w:r>
      <w:r w:rsidR="0042396D">
        <w:rPr>
          <w:rFonts w:ascii="Book Antiqua" w:hAnsi="Book Antiqua" w:cs="Times New Roman"/>
          <w:color w:val="000000" w:themeColor="text1"/>
          <w:kern w:val="0"/>
          <w:sz w:val="24"/>
          <w:szCs w:val="24"/>
        </w:rPr>
        <w:t>s</w:t>
      </w:r>
      <w:r w:rsidR="0042396D"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mortality risk in patients with HBV-ACLF.</w:t>
      </w:r>
    </w:p>
    <w:p w14:paraId="79CC7A61" w14:textId="77777777" w:rsidR="00094E37" w:rsidRPr="00C32735" w:rsidRDefault="00094E37" w:rsidP="00D0512A">
      <w:pPr>
        <w:snapToGrid w:val="0"/>
        <w:spacing w:line="360" w:lineRule="auto"/>
        <w:rPr>
          <w:rFonts w:ascii="Book Antiqua" w:hAnsi="Book Antiqua" w:cs="Times New Roman"/>
          <w:b/>
          <w:bCs/>
          <w:color w:val="000000" w:themeColor="text1"/>
          <w:sz w:val="24"/>
          <w:szCs w:val="24"/>
        </w:rPr>
      </w:pPr>
    </w:p>
    <w:p w14:paraId="21EC2FAA" w14:textId="77777777" w:rsidR="00094E37" w:rsidRPr="00094E37" w:rsidRDefault="00094E37" w:rsidP="00D0512A">
      <w:pPr>
        <w:adjustRightInd w:val="0"/>
        <w:snapToGrid w:val="0"/>
        <w:spacing w:line="360" w:lineRule="auto"/>
        <w:rPr>
          <w:rFonts w:ascii="Book Antiqua" w:hAnsi="Book Antiqua"/>
          <w:b/>
          <w:i/>
          <w:color w:val="000000"/>
          <w:sz w:val="24"/>
          <w:szCs w:val="28"/>
        </w:rPr>
      </w:pPr>
      <w:r w:rsidRPr="00094E37">
        <w:rPr>
          <w:rFonts w:ascii="Book Antiqua" w:hAnsi="Book Antiqua"/>
          <w:b/>
          <w:i/>
          <w:color w:val="000000"/>
          <w:sz w:val="24"/>
          <w:szCs w:val="28"/>
        </w:rPr>
        <w:t>Research perspectives</w:t>
      </w:r>
    </w:p>
    <w:p w14:paraId="409C9C55" w14:textId="7232B5F7" w:rsidR="005974BE" w:rsidRPr="00C32735" w:rsidRDefault="005974BE"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Our results suggest that IL-6 could be a promising candidate to predict mortality in patients with HBV-ACLF</w:t>
      </w:r>
      <w:r w:rsidR="00942163" w:rsidRPr="00C32735">
        <w:rPr>
          <w:rFonts w:ascii="Book Antiqua" w:hAnsi="Book Antiqua" w:cs="Times New Roman"/>
          <w:color w:val="000000" w:themeColor="text1"/>
          <w:kern w:val="0"/>
          <w:sz w:val="24"/>
          <w:szCs w:val="24"/>
        </w:rPr>
        <w:t>, as well as dynamic changes of IL-6</w:t>
      </w:r>
      <w:r w:rsidRPr="00C32735">
        <w:rPr>
          <w:rFonts w:ascii="Book Antiqua" w:hAnsi="Book Antiqua" w:cs="Times New Roman"/>
          <w:color w:val="000000" w:themeColor="text1"/>
          <w:kern w:val="0"/>
          <w:sz w:val="24"/>
          <w:szCs w:val="24"/>
        </w:rPr>
        <w:t xml:space="preserve">. </w:t>
      </w:r>
      <w:r w:rsidR="00942163" w:rsidRPr="00C32735">
        <w:rPr>
          <w:rFonts w:ascii="Book Antiqua" w:hAnsi="Book Antiqua" w:cs="Times New Roman"/>
          <w:color w:val="000000" w:themeColor="text1"/>
          <w:kern w:val="0"/>
          <w:sz w:val="24"/>
          <w:szCs w:val="24"/>
        </w:rPr>
        <w:t>F</w:t>
      </w:r>
      <w:r w:rsidRPr="00C32735">
        <w:rPr>
          <w:rFonts w:ascii="Book Antiqua" w:hAnsi="Book Antiqua" w:cs="Times New Roman"/>
          <w:color w:val="000000" w:themeColor="text1"/>
          <w:kern w:val="0"/>
          <w:sz w:val="24"/>
          <w:szCs w:val="24"/>
        </w:rPr>
        <w:t xml:space="preserve">urther </w:t>
      </w:r>
      <w:r w:rsidR="00942163" w:rsidRPr="00C32735">
        <w:rPr>
          <w:rFonts w:ascii="Book Antiqua" w:hAnsi="Book Antiqua" w:cs="Times New Roman"/>
          <w:color w:val="000000" w:themeColor="text1"/>
          <w:kern w:val="0"/>
          <w:sz w:val="24"/>
          <w:szCs w:val="24"/>
        </w:rPr>
        <w:t xml:space="preserve">prospective </w:t>
      </w:r>
      <w:r w:rsidRPr="00C32735">
        <w:rPr>
          <w:rFonts w:ascii="Book Antiqua" w:hAnsi="Book Antiqua" w:cs="Times New Roman"/>
          <w:color w:val="000000" w:themeColor="text1"/>
          <w:kern w:val="0"/>
          <w:sz w:val="24"/>
          <w:szCs w:val="24"/>
        </w:rPr>
        <w:t xml:space="preserve">studies </w:t>
      </w:r>
      <w:r w:rsidR="00942163" w:rsidRPr="00C32735">
        <w:rPr>
          <w:rFonts w:ascii="Book Antiqua" w:hAnsi="Book Antiqua" w:cs="Times New Roman"/>
          <w:color w:val="000000" w:themeColor="text1"/>
          <w:kern w:val="0"/>
          <w:sz w:val="24"/>
          <w:szCs w:val="24"/>
        </w:rPr>
        <w:t>are required</w:t>
      </w:r>
      <w:r w:rsidRPr="00C32735">
        <w:rPr>
          <w:rFonts w:ascii="Book Antiqua" w:hAnsi="Book Antiqua" w:cs="Times New Roman"/>
          <w:color w:val="000000" w:themeColor="text1"/>
          <w:kern w:val="0"/>
          <w:sz w:val="24"/>
          <w:szCs w:val="24"/>
        </w:rPr>
        <w:t xml:space="preserve"> to</w:t>
      </w:r>
      <w:r w:rsidR="00942163" w:rsidRPr="00C32735">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validate and confirm the predictive value of IL-6</w:t>
      </w:r>
      <w:r w:rsidR="00942163" w:rsidRPr="00C32735">
        <w:rPr>
          <w:rFonts w:ascii="Book Antiqua" w:hAnsi="Book Antiqua" w:cs="Times New Roman"/>
          <w:color w:val="000000" w:themeColor="text1"/>
          <w:kern w:val="0"/>
          <w:sz w:val="24"/>
          <w:szCs w:val="24"/>
        </w:rPr>
        <w:t>.</w:t>
      </w:r>
    </w:p>
    <w:p w14:paraId="1E7BB5A6" w14:textId="0AF470F5" w:rsidR="004A2002" w:rsidRPr="00C32735" w:rsidRDefault="004A2002"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4636415" w14:textId="1C20326B" w:rsidR="0057069D" w:rsidRPr="00094E37" w:rsidRDefault="00094E37" w:rsidP="00D0512A">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1757B4">
        <w:rPr>
          <w:rStyle w:val="normaltextrun"/>
          <w:rFonts w:ascii="Book Antiqua" w:hAnsi="Book Antiqua" w:cstheme="minorHAnsi"/>
          <w:b/>
          <w:u w:val="single"/>
        </w:rPr>
        <w:t>ACKNOWLEDGEMENTS</w:t>
      </w:r>
      <w:r w:rsidR="0057069D" w:rsidRPr="00C32735">
        <w:rPr>
          <w:rFonts w:ascii="Book Antiqua" w:hAnsi="Book Antiqua"/>
          <w:b/>
          <w:bCs/>
          <w:color w:val="000000" w:themeColor="text1"/>
        </w:rPr>
        <w:t xml:space="preserve"> </w:t>
      </w:r>
    </w:p>
    <w:p w14:paraId="081CEFC0" w14:textId="6EEEA601" w:rsidR="004A2002" w:rsidRPr="00C32735" w:rsidRDefault="004A2002"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 xml:space="preserve">We thank the investigators who participated in the study, Xian-Bo Wang (Beijing </w:t>
      </w:r>
      <w:proofErr w:type="spellStart"/>
      <w:r w:rsidRPr="00C32735">
        <w:rPr>
          <w:rFonts w:ascii="Book Antiqua" w:hAnsi="Book Antiqua" w:cs="Times New Roman"/>
          <w:color w:val="000000" w:themeColor="text1"/>
          <w:sz w:val="24"/>
          <w:szCs w:val="24"/>
        </w:rPr>
        <w:t>Ditan</w:t>
      </w:r>
      <w:proofErr w:type="spellEnd"/>
      <w:r w:rsidRPr="00C32735">
        <w:rPr>
          <w:rFonts w:ascii="Book Antiqua" w:hAnsi="Book Antiqua" w:cs="Times New Roman"/>
          <w:color w:val="000000" w:themeColor="text1"/>
          <w:sz w:val="24"/>
          <w:szCs w:val="24"/>
        </w:rPr>
        <w:t xml:space="preserve"> Hospital), </w:t>
      </w:r>
      <w:proofErr w:type="spellStart"/>
      <w:r w:rsidRPr="00C32735">
        <w:rPr>
          <w:rFonts w:ascii="Book Antiqua" w:hAnsi="Book Antiqua" w:cs="Times New Roman"/>
          <w:color w:val="000000" w:themeColor="text1"/>
          <w:sz w:val="24"/>
          <w:szCs w:val="24"/>
        </w:rPr>
        <w:t>Xiu</w:t>
      </w:r>
      <w:proofErr w:type="spellEnd"/>
      <w:r w:rsidRPr="00C32735">
        <w:rPr>
          <w:rFonts w:ascii="Book Antiqua" w:hAnsi="Book Antiqua" w:cs="Times New Roman"/>
          <w:color w:val="000000" w:themeColor="text1"/>
          <w:sz w:val="24"/>
          <w:szCs w:val="24"/>
        </w:rPr>
        <w:t xml:space="preserve">-Hui Li (Beijing </w:t>
      </w:r>
      <w:proofErr w:type="spellStart"/>
      <w:r w:rsidRPr="00C32735">
        <w:rPr>
          <w:rFonts w:ascii="Book Antiqua" w:hAnsi="Book Antiqua" w:cs="Times New Roman"/>
          <w:color w:val="000000" w:themeColor="text1"/>
          <w:sz w:val="24"/>
          <w:szCs w:val="24"/>
        </w:rPr>
        <w:t>Youan</w:t>
      </w:r>
      <w:proofErr w:type="spellEnd"/>
      <w:r w:rsidRPr="00C32735">
        <w:rPr>
          <w:rFonts w:ascii="Book Antiqua" w:hAnsi="Book Antiqua" w:cs="Times New Roman"/>
          <w:color w:val="000000" w:themeColor="text1"/>
          <w:sz w:val="24"/>
          <w:szCs w:val="24"/>
        </w:rPr>
        <w:t xml:space="preserve"> Hospital), </w:t>
      </w:r>
      <w:proofErr w:type="spellStart"/>
      <w:r w:rsidRPr="00C32735">
        <w:rPr>
          <w:rFonts w:ascii="Book Antiqua" w:hAnsi="Book Antiqua" w:cs="Times New Roman"/>
          <w:color w:val="000000" w:themeColor="text1"/>
          <w:sz w:val="24"/>
          <w:szCs w:val="24"/>
        </w:rPr>
        <w:t>Jie-Fei</w:t>
      </w:r>
      <w:proofErr w:type="spellEnd"/>
      <w:r w:rsidRPr="00C32735">
        <w:rPr>
          <w:rFonts w:ascii="Book Antiqua" w:hAnsi="Book Antiqua" w:cs="Times New Roman"/>
          <w:color w:val="000000" w:themeColor="text1"/>
          <w:sz w:val="24"/>
          <w:szCs w:val="24"/>
        </w:rPr>
        <w:t xml:space="preserve"> Wang (Shanghai Public Health Clinical Center), Zhen-Gang Zhang (</w:t>
      </w:r>
      <w:proofErr w:type="spellStart"/>
      <w:r w:rsidRPr="00C32735">
        <w:rPr>
          <w:rFonts w:ascii="Book Antiqua" w:hAnsi="Book Antiqua" w:cs="Times New Roman"/>
          <w:color w:val="000000" w:themeColor="text1"/>
          <w:sz w:val="24"/>
          <w:szCs w:val="24"/>
        </w:rPr>
        <w:t>Tongji</w:t>
      </w:r>
      <w:proofErr w:type="spellEnd"/>
      <w:r w:rsidRPr="00C32735">
        <w:rPr>
          <w:rFonts w:ascii="Book Antiqua" w:hAnsi="Book Antiqua" w:cs="Times New Roman"/>
          <w:color w:val="000000" w:themeColor="text1"/>
          <w:sz w:val="24"/>
          <w:szCs w:val="24"/>
        </w:rPr>
        <w:t xml:space="preserve"> Hospital), Wu-</w:t>
      </w:r>
      <w:proofErr w:type="spellStart"/>
      <w:r w:rsidRPr="00C32735">
        <w:rPr>
          <w:rFonts w:ascii="Book Antiqua" w:hAnsi="Book Antiqua" w:cs="Times New Roman"/>
          <w:color w:val="000000" w:themeColor="text1"/>
          <w:sz w:val="24"/>
          <w:szCs w:val="24"/>
        </w:rPr>
        <w:t>Kui</w:t>
      </w:r>
      <w:proofErr w:type="spellEnd"/>
      <w:r w:rsidRPr="00C32735">
        <w:rPr>
          <w:rFonts w:ascii="Book Antiqua" w:hAnsi="Book Antiqua" w:cs="Times New Roman"/>
          <w:color w:val="000000" w:themeColor="text1"/>
          <w:sz w:val="24"/>
          <w:szCs w:val="24"/>
        </w:rPr>
        <w:t xml:space="preserve"> Cao (Tianjin Infectious Disease Hospital), Qin Li (Fuzhou Infectious Disease Hospital), Han-Min Li (Hubei Provincial Hospital of TCM), Shu-Qin Zhang (Jilin Hepatobiliary Hospital), De-Wen Mao (the First Affiliated Hospital of Guangxi University of TCM), </w:t>
      </w:r>
      <w:proofErr w:type="spellStart"/>
      <w:r w:rsidRPr="00C32735">
        <w:rPr>
          <w:rFonts w:ascii="Book Antiqua" w:hAnsi="Book Antiqua" w:cs="Times New Roman"/>
          <w:color w:val="000000" w:themeColor="text1"/>
          <w:sz w:val="24"/>
          <w:szCs w:val="24"/>
        </w:rPr>
        <w:t>Ke</w:t>
      </w:r>
      <w:proofErr w:type="spellEnd"/>
      <w:r w:rsidRPr="00C32735">
        <w:rPr>
          <w:rFonts w:ascii="Book Antiqua" w:hAnsi="Book Antiqua" w:cs="Times New Roman"/>
          <w:color w:val="000000" w:themeColor="text1"/>
          <w:sz w:val="24"/>
          <w:szCs w:val="24"/>
        </w:rPr>
        <w:t>-Wei Sun (the First Affiliated Hospital of Hunan University of TCM), Hong-</w:t>
      </w:r>
      <w:proofErr w:type="spellStart"/>
      <w:r w:rsidRPr="00C32735">
        <w:rPr>
          <w:rFonts w:ascii="Book Antiqua" w:hAnsi="Book Antiqua" w:cs="Times New Roman"/>
          <w:color w:val="000000" w:themeColor="text1"/>
          <w:sz w:val="24"/>
          <w:szCs w:val="24"/>
        </w:rPr>
        <w:t>Zhi</w:t>
      </w:r>
      <w:proofErr w:type="spellEnd"/>
      <w:r w:rsidRPr="00C32735">
        <w:rPr>
          <w:rFonts w:ascii="Book Antiqua" w:hAnsi="Book Antiqua" w:cs="Times New Roman"/>
          <w:color w:val="000000" w:themeColor="text1"/>
          <w:sz w:val="24"/>
          <w:szCs w:val="24"/>
        </w:rPr>
        <w:t xml:space="preserve"> Yang (the Third Affiliated Hospital of Zhongshan University), Ming-Xiang Zhang (the Sixth People's Hospital of Shenyang), Jian-Chun </w:t>
      </w:r>
      <w:proofErr w:type="spellStart"/>
      <w:r w:rsidRPr="00C32735">
        <w:rPr>
          <w:rFonts w:ascii="Book Antiqua" w:hAnsi="Book Antiqua" w:cs="Times New Roman"/>
          <w:color w:val="000000" w:themeColor="text1"/>
          <w:sz w:val="24"/>
          <w:szCs w:val="24"/>
        </w:rPr>
        <w:t>Guo</w:t>
      </w:r>
      <w:proofErr w:type="spellEnd"/>
      <w:r w:rsidRPr="00C32735">
        <w:rPr>
          <w:rFonts w:ascii="Book Antiqua" w:hAnsi="Book Antiqua" w:cs="Times New Roman"/>
          <w:color w:val="000000" w:themeColor="text1"/>
          <w:sz w:val="24"/>
          <w:szCs w:val="24"/>
        </w:rPr>
        <w:t xml:space="preserve"> (</w:t>
      </w:r>
      <w:proofErr w:type="spellStart"/>
      <w:r w:rsidRPr="00C32735">
        <w:rPr>
          <w:rFonts w:ascii="Book Antiqua" w:hAnsi="Book Antiqua" w:cs="Times New Roman"/>
          <w:color w:val="000000" w:themeColor="text1"/>
          <w:sz w:val="24"/>
          <w:szCs w:val="24"/>
        </w:rPr>
        <w:t>Xixi</w:t>
      </w:r>
      <w:proofErr w:type="spellEnd"/>
      <w:r w:rsidRPr="00C32735">
        <w:rPr>
          <w:rFonts w:ascii="Book Antiqua" w:hAnsi="Book Antiqua" w:cs="Times New Roman"/>
          <w:color w:val="000000" w:themeColor="text1"/>
          <w:sz w:val="24"/>
          <w:szCs w:val="24"/>
        </w:rPr>
        <w:t xml:space="preserve"> Hospital of Hangzhou), Xiao-Zhou Zhou (Shenzhen TCM Hospital), Jing-Zhen </w:t>
      </w:r>
      <w:proofErr w:type="spellStart"/>
      <w:r w:rsidRPr="00C32735">
        <w:rPr>
          <w:rFonts w:ascii="Book Antiqua" w:hAnsi="Book Antiqua" w:cs="Times New Roman"/>
          <w:color w:val="000000" w:themeColor="text1"/>
          <w:sz w:val="24"/>
          <w:szCs w:val="24"/>
        </w:rPr>
        <w:t>Lv</w:t>
      </w:r>
      <w:proofErr w:type="spellEnd"/>
      <w:r w:rsidRPr="00C32735">
        <w:rPr>
          <w:rFonts w:ascii="Book Antiqua" w:hAnsi="Book Antiqua" w:cs="Times New Roman"/>
          <w:color w:val="000000" w:themeColor="text1"/>
          <w:sz w:val="24"/>
          <w:szCs w:val="24"/>
        </w:rPr>
        <w:t xml:space="preserve"> (the third people's Hospital of Shenzhen), Lin Wang (Chengdu Public Health Clinical Center).</w:t>
      </w:r>
    </w:p>
    <w:p w14:paraId="5E9E1DB3" w14:textId="77777777" w:rsidR="004A2002" w:rsidRPr="00C32735" w:rsidRDefault="004A2002" w:rsidP="00D0512A">
      <w:pPr>
        <w:autoSpaceDE w:val="0"/>
        <w:autoSpaceDN w:val="0"/>
        <w:adjustRightInd w:val="0"/>
        <w:snapToGrid w:val="0"/>
        <w:spacing w:line="360" w:lineRule="auto"/>
        <w:rPr>
          <w:rFonts w:ascii="Book Antiqua" w:hAnsi="Book Antiqua" w:cs="Times New Roman"/>
          <w:b/>
          <w:bCs/>
          <w:color w:val="000000" w:themeColor="text1"/>
          <w:sz w:val="24"/>
          <w:szCs w:val="24"/>
        </w:rPr>
      </w:pPr>
    </w:p>
    <w:p w14:paraId="25DD443E" w14:textId="77777777" w:rsidR="00946CE5" w:rsidRDefault="00946CE5" w:rsidP="00D0512A">
      <w:pPr>
        <w:adjustRightInd w:val="0"/>
        <w:snapToGrid w:val="0"/>
        <w:spacing w:line="360" w:lineRule="auto"/>
        <w:rPr>
          <w:rFonts w:ascii="Book Antiqua" w:hAnsi="Book Antiqua"/>
          <w:b/>
          <w:sz w:val="24"/>
          <w:szCs w:val="28"/>
        </w:rPr>
      </w:pPr>
    </w:p>
    <w:p w14:paraId="60E01349" w14:textId="793BB4C3" w:rsidR="00094E37" w:rsidRPr="00094E37" w:rsidRDefault="00094E37" w:rsidP="00D0512A">
      <w:pPr>
        <w:adjustRightInd w:val="0"/>
        <w:snapToGrid w:val="0"/>
        <w:spacing w:line="360" w:lineRule="auto"/>
        <w:rPr>
          <w:rFonts w:ascii="Book Antiqua" w:hAnsi="Book Antiqua"/>
          <w:b/>
          <w:sz w:val="24"/>
          <w:szCs w:val="28"/>
        </w:rPr>
      </w:pPr>
      <w:r w:rsidRPr="00094E37">
        <w:rPr>
          <w:rFonts w:ascii="Book Antiqua" w:hAnsi="Book Antiqua"/>
          <w:b/>
          <w:sz w:val="24"/>
          <w:szCs w:val="28"/>
        </w:rPr>
        <w:t>REFERENCES</w:t>
      </w:r>
    </w:p>
    <w:p w14:paraId="371AA084"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 </w:t>
      </w:r>
      <w:r w:rsidRPr="00420C0E">
        <w:rPr>
          <w:rFonts w:ascii="Book Antiqua" w:hAnsi="Book Antiqua"/>
          <w:b/>
          <w:sz w:val="24"/>
          <w:szCs w:val="28"/>
        </w:rPr>
        <w:t>Wu T</w:t>
      </w:r>
      <w:r w:rsidRPr="00420C0E">
        <w:rPr>
          <w:rFonts w:ascii="Book Antiqua" w:hAnsi="Book Antiqua"/>
          <w:sz w:val="24"/>
          <w:szCs w:val="28"/>
        </w:rPr>
        <w:t xml:space="preserve">, Li J, Shao L, Xin J, Jiang L, Zhou Q, Shi D, Jiang J, Sun S, </w:t>
      </w:r>
      <w:proofErr w:type="spellStart"/>
      <w:r w:rsidRPr="00420C0E">
        <w:rPr>
          <w:rFonts w:ascii="Book Antiqua" w:hAnsi="Book Antiqua"/>
          <w:sz w:val="24"/>
          <w:szCs w:val="28"/>
        </w:rPr>
        <w:t>Jin</w:t>
      </w:r>
      <w:proofErr w:type="spellEnd"/>
      <w:r w:rsidRPr="00420C0E">
        <w:rPr>
          <w:rFonts w:ascii="Book Antiqua" w:hAnsi="Book Antiqua"/>
          <w:sz w:val="24"/>
          <w:szCs w:val="28"/>
        </w:rPr>
        <w:t xml:space="preserve"> L, Ye P, Yang L, Lu Y, Li T, Huang J, Xu X, Chen J, Hao S, Chen Y, Xin S, Gao Z, </w:t>
      </w:r>
      <w:proofErr w:type="spellStart"/>
      <w:r w:rsidRPr="00420C0E">
        <w:rPr>
          <w:rFonts w:ascii="Book Antiqua" w:hAnsi="Book Antiqua"/>
          <w:sz w:val="24"/>
          <w:szCs w:val="28"/>
        </w:rPr>
        <w:t>Duan</w:t>
      </w:r>
      <w:proofErr w:type="spellEnd"/>
      <w:r w:rsidRPr="00420C0E">
        <w:rPr>
          <w:rFonts w:ascii="Book Antiqua" w:hAnsi="Book Antiqua"/>
          <w:sz w:val="24"/>
          <w:szCs w:val="28"/>
        </w:rPr>
        <w:t xml:space="preserve"> Z, Han T, Wang Y, Gan J, Feng T, Pan C, Chen Y, Li H, Huang Y, </w:t>
      </w:r>
      <w:proofErr w:type="spellStart"/>
      <w:r w:rsidRPr="00420C0E">
        <w:rPr>
          <w:rFonts w:ascii="Book Antiqua" w:hAnsi="Book Antiqua"/>
          <w:sz w:val="24"/>
          <w:szCs w:val="28"/>
        </w:rPr>
        <w:t>Xie</w:t>
      </w:r>
      <w:proofErr w:type="spellEnd"/>
      <w:r w:rsidRPr="00420C0E">
        <w:rPr>
          <w:rFonts w:ascii="Book Antiqua" w:hAnsi="Book Antiqua"/>
          <w:sz w:val="24"/>
          <w:szCs w:val="28"/>
        </w:rPr>
        <w:t xml:space="preserve"> Q, Lin S, </w:t>
      </w:r>
      <w:r w:rsidRPr="00420C0E">
        <w:rPr>
          <w:rFonts w:ascii="Book Antiqua" w:hAnsi="Book Antiqua"/>
          <w:sz w:val="24"/>
          <w:szCs w:val="28"/>
        </w:rPr>
        <w:lastRenderedPageBreak/>
        <w:t xml:space="preserve">Li L, Li J; Chinese Group on the Study of Severe Hepatitis B (COSSH). Development of diagnostic criteria and a prognostic score for hepatitis B virus-related acute-on-chronic liver failure. </w:t>
      </w:r>
      <w:r w:rsidRPr="00420C0E">
        <w:rPr>
          <w:rFonts w:ascii="Book Antiqua" w:hAnsi="Book Antiqua"/>
          <w:i/>
          <w:sz w:val="24"/>
          <w:szCs w:val="28"/>
        </w:rPr>
        <w:t>Gut</w:t>
      </w:r>
      <w:r w:rsidRPr="00420C0E">
        <w:rPr>
          <w:rFonts w:ascii="Book Antiqua" w:hAnsi="Book Antiqua"/>
          <w:sz w:val="24"/>
          <w:szCs w:val="28"/>
        </w:rPr>
        <w:t xml:space="preserve"> 2018; </w:t>
      </w:r>
      <w:r w:rsidRPr="00420C0E">
        <w:rPr>
          <w:rFonts w:ascii="Book Antiqua" w:hAnsi="Book Antiqua"/>
          <w:b/>
          <w:sz w:val="24"/>
          <w:szCs w:val="28"/>
        </w:rPr>
        <w:t>67</w:t>
      </w:r>
      <w:r w:rsidRPr="00420C0E">
        <w:rPr>
          <w:rFonts w:ascii="Book Antiqua" w:hAnsi="Book Antiqua"/>
          <w:sz w:val="24"/>
          <w:szCs w:val="28"/>
        </w:rPr>
        <w:t>: 2181-2191 [PMID: 28928275 DOI: 10.1136/gutjnl-2017-314641]</w:t>
      </w:r>
    </w:p>
    <w:p w14:paraId="138CAD91"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2 </w:t>
      </w:r>
      <w:r w:rsidRPr="00420C0E">
        <w:rPr>
          <w:rFonts w:ascii="Book Antiqua" w:hAnsi="Book Antiqua"/>
          <w:b/>
          <w:sz w:val="24"/>
          <w:szCs w:val="28"/>
        </w:rPr>
        <w:t>You S</w:t>
      </w:r>
      <w:r w:rsidRPr="00420C0E">
        <w:rPr>
          <w:rFonts w:ascii="Book Antiqua" w:hAnsi="Book Antiqua"/>
          <w:sz w:val="24"/>
          <w:szCs w:val="28"/>
        </w:rPr>
        <w:t xml:space="preserve">, Rong Y, Zhu B, Zhang A, Zang H, Liu H, Li D, Wan Z, Xin S. Changing etiology of liver failure in 3,916 patients from northern China: a 10-year survey. </w:t>
      </w:r>
      <w:r w:rsidRPr="00420C0E">
        <w:rPr>
          <w:rFonts w:ascii="Book Antiqua" w:hAnsi="Book Antiqua"/>
          <w:i/>
          <w:sz w:val="24"/>
          <w:szCs w:val="28"/>
        </w:rPr>
        <w:t>Hepatol Int</w:t>
      </w:r>
      <w:r w:rsidRPr="00420C0E">
        <w:rPr>
          <w:rFonts w:ascii="Book Antiqua" w:hAnsi="Book Antiqua"/>
          <w:sz w:val="24"/>
          <w:szCs w:val="28"/>
        </w:rPr>
        <w:t xml:space="preserve"> 2013; </w:t>
      </w:r>
      <w:r w:rsidRPr="00420C0E">
        <w:rPr>
          <w:rFonts w:ascii="Book Antiqua" w:hAnsi="Book Antiqua"/>
          <w:b/>
          <w:sz w:val="24"/>
          <w:szCs w:val="28"/>
        </w:rPr>
        <w:t>7</w:t>
      </w:r>
      <w:r w:rsidRPr="00420C0E">
        <w:rPr>
          <w:rFonts w:ascii="Book Antiqua" w:hAnsi="Book Antiqua"/>
          <w:sz w:val="24"/>
          <w:szCs w:val="28"/>
        </w:rPr>
        <w:t>: 714-720 [PMID: 26201805 DOI: 10.1007/s12072-013-9424-5]</w:t>
      </w:r>
    </w:p>
    <w:p w14:paraId="16EB3D57"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3 </w:t>
      </w:r>
      <w:r w:rsidRPr="00420C0E">
        <w:rPr>
          <w:rFonts w:ascii="Book Antiqua" w:hAnsi="Book Antiqua"/>
          <w:b/>
          <w:sz w:val="24"/>
          <w:szCs w:val="28"/>
        </w:rPr>
        <w:t>Qin G</w:t>
      </w:r>
      <w:r w:rsidRPr="00420C0E">
        <w:rPr>
          <w:rFonts w:ascii="Book Antiqua" w:hAnsi="Book Antiqua"/>
          <w:sz w:val="24"/>
          <w:szCs w:val="28"/>
        </w:rPr>
        <w:t xml:space="preserve">, Shao JG, Zhu YC, Xu AD, Yao JH, Wang XL, Qian YK, Wang HY, Shen Y, Lu P, Wang LJ. Population-representative Incidence of Acute-On-Chronic Liver Failure: A Prospective Cross-Sectional Study. </w:t>
      </w:r>
      <w:r w:rsidRPr="00420C0E">
        <w:rPr>
          <w:rFonts w:ascii="Book Antiqua" w:hAnsi="Book Antiqua"/>
          <w:i/>
          <w:sz w:val="24"/>
          <w:szCs w:val="28"/>
        </w:rPr>
        <w:t>J Clin Gastroenterol</w:t>
      </w:r>
      <w:r w:rsidRPr="00420C0E">
        <w:rPr>
          <w:rFonts w:ascii="Book Antiqua" w:hAnsi="Book Antiqua"/>
          <w:sz w:val="24"/>
          <w:szCs w:val="28"/>
        </w:rPr>
        <w:t xml:space="preserve"> 2016; </w:t>
      </w:r>
      <w:r w:rsidRPr="00420C0E">
        <w:rPr>
          <w:rFonts w:ascii="Book Antiqua" w:hAnsi="Book Antiqua"/>
          <w:b/>
          <w:sz w:val="24"/>
          <w:szCs w:val="28"/>
        </w:rPr>
        <w:t>50</w:t>
      </w:r>
      <w:r w:rsidRPr="00420C0E">
        <w:rPr>
          <w:rFonts w:ascii="Book Antiqua" w:hAnsi="Book Antiqua"/>
          <w:sz w:val="24"/>
          <w:szCs w:val="28"/>
        </w:rPr>
        <w:t>: 670-675 [PMID: 27136963 DOI: 10.1097/MCG.0000000000000538]</w:t>
      </w:r>
    </w:p>
    <w:p w14:paraId="599CE5C8"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4 </w:t>
      </w:r>
      <w:r w:rsidRPr="00420C0E">
        <w:rPr>
          <w:rFonts w:ascii="Book Antiqua" w:hAnsi="Book Antiqua"/>
          <w:b/>
          <w:sz w:val="24"/>
          <w:szCs w:val="28"/>
        </w:rPr>
        <w:t>Sarin SK</w:t>
      </w:r>
      <w:r w:rsidRPr="00420C0E">
        <w:rPr>
          <w:rFonts w:ascii="Book Antiqua" w:hAnsi="Book Antiqua"/>
          <w:sz w:val="24"/>
          <w:szCs w:val="28"/>
        </w:rPr>
        <w:t xml:space="preserve">, Choudhury A, Sharma MK, </w:t>
      </w:r>
      <w:proofErr w:type="spellStart"/>
      <w:r w:rsidRPr="00420C0E">
        <w:rPr>
          <w:rFonts w:ascii="Book Antiqua" w:hAnsi="Book Antiqua"/>
          <w:sz w:val="24"/>
          <w:szCs w:val="28"/>
        </w:rPr>
        <w:t>Maiwall</w:t>
      </w:r>
      <w:proofErr w:type="spellEnd"/>
      <w:r w:rsidRPr="00420C0E">
        <w:rPr>
          <w:rFonts w:ascii="Book Antiqua" w:hAnsi="Book Antiqua"/>
          <w:sz w:val="24"/>
          <w:szCs w:val="28"/>
        </w:rPr>
        <w:t xml:space="preserve"> R, Al </w:t>
      </w:r>
      <w:proofErr w:type="spellStart"/>
      <w:r w:rsidRPr="00420C0E">
        <w:rPr>
          <w:rFonts w:ascii="Book Antiqua" w:hAnsi="Book Antiqua"/>
          <w:sz w:val="24"/>
          <w:szCs w:val="28"/>
        </w:rPr>
        <w:t>Mahtab</w:t>
      </w:r>
      <w:proofErr w:type="spellEnd"/>
      <w:r w:rsidRPr="00420C0E">
        <w:rPr>
          <w:rFonts w:ascii="Book Antiqua" w:hAnsi="Book Antiqua"/>
          <w:sz w:val="24"/>
          <w:szCs w:val="28"/>
        </w:rPr>
        <w:t xml:space="preserve"> M, Rahman S, </w:t>
      </w:r>
      <w:proofErr w:type="spellStart"/>
      <w:r w:rsidRPr="00420C0E">
        <w:rPr>
          <w:rFonts w:ascii="Book Antiqua" w:hAnsi="Book Antiqua"/>
          <w:sz w:val="24"/>
          <w:szCs w:val="28"/>
        </w:rPr>
        <w:t>Saigal</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Saraf</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Soin</w:t>
      </w:r>
      <w:proofErr w:type="spellEnd"/>
      <w:r w:rsidRPr="00420C0E">
        <w:rPr>
          <w:rFonts w:ascii="Book Antiqua" w:hAnsi="Book Antiqua"/>
          <w:sz w:val="24"/>
          <w:szCs w:val="28"/>
        </w:rPr>
        <w:t xml:space="preserve"> AS, </w:t>
      </w:r>
      <w:proofErr w:type="spellStart"/>
      <w:r w:rsidRPr="00420C0E">
        <w:rPr>
          <w:rFonts w:ascii="Book Antiqua" w:hAnsi="Book Antiqua"/>
          <w:sz w:val="24"/>
          <w:szCs w:val="28"/>
        </w:rPr>
        <w:t>Devarbhavi</w:t>
      </w:r>
      <w:proofErr w:type="spellEnd"/>
      <w:r w:rsidRPr="00420C0E">
        <w:rPr>
          <w:rFonts w:ascii="Book Antiqua" w:hAnsi="Book Antiqua"/>
          <w:sz w:val="24"/>
          <w:szCs w:val="28"/>
        </w:rPr>
        <w:t xml:space="preserve"> H, Kim DJ, </w:t>
      </w:r>
      <w:proofErr w:type="spellStart"/>
      <w:r w:rsidRPr="00420C0E">
        <w:rPr>
          <w:rFonts w:ascii="Book Antiqua" w:hAnsi="Book Antiqua"/>
          <w:sz w:val="24"/>
          <w:szCs w:val="28"/>
        </w:rPr>
        <w:t>Dhiman</w:t>
      </w:r>
      <w:proofErr w:type="spellEnd"/>
      <w:r w:rsidRPr="00420C0E">
        <w:rPr>
          <w:rFonts w:ascii="Book Antiqua" w:hAnsi="Book Antiqua"/>
          <w:sz w:val="24"/>
          <w:szCs w:val="28"/>
        </w:rPr>
        <w:t xml:space="preserve"> RK, </w:t>
      </w:r>
      <w:proofErr w:type="spellStart"/>
      <w:r w:rsidRPr="00420C0E">
        <w:rPr>
          <w:rFonts w:ascii="Book Antiqua" w:hAnsi="Book Antiqua"/>
          <w:sz w:val="24"/>
          <w:szCs w:val="28"/>
        </w:rPr>
        <w:t>Duseja</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Taneja</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Eapen</w:t>
      </w:r>
      <w:proofErr w:type="spellEnd"/>
      <w:r w:rsidRPr="00420C0E">
        <w:rPr>
          <w:rFonts w:ascii="Book Antiqua" w:hAnsi="Book Antiqua"/>
          <w:sz w:val="24"/>
          <w:szCs w:val="28"/>
        </w:rPr>
        <w:t xml:space="preserve"> CE, </w:t>
      </w:r>
      <w:proofErr w:type="spellStart"/>
      <w:r w:rsidRPr="00420C0E">
        <w:rPr>
          <w:rFonts w:ascii="Book Antiqua" w:hAnsi="Book Antiqua"/>
          <w:sz w:val="24"/>
          <w:szCs w:val="28"/>
        </w:rPr>
        <w:t>Goel</w:t>
      </w:r>
      <w:proofErr w:type="spellEnd"/>
      <w:r w:rsidRPr="00420C0E">
        <w:rPr>
          <w:rFonts w:ascii="Book Antiqua" w:hAnsi="Book Antiqua"/>
          <w:sz w:val="24"/>
          <w:szCs w:val="28"/>
        </w:rPr>
        <w:t xml:space="preserve"> A, Ning Q, Chen T, Ma K, </w:t>
      </w:r>
      <w:proofErr w:type="spellStart"/>
      <w:r w:rsidRPr="00420C0E">
        <w:rPr>
          <w:rFonts w:ascii="Book Antiqua" w:hAnsi="Book Antiqua"/>
          <w:sz w:val="24"/>
          <w:szCs w:val="28"/>
        </w:rPr>
        <w:t>Duan</w:t>
      </w:r>
      <w:proofErr w:type="spellEnd"/>
      <w:r w:rsidRPr="00420C0E">
        <w:rPr>
          <w:rFonts w:ascii="Book Antiqua" w:hAnsi="Book Antiqua"/>
          <w:sz w:val="24"/>
          <w:szCs w:val="28"/>
        </w:rPr>
        <w:t xml:space="preserve"> Z, Yu C, </w:t>
      </w:r>
      <w:proofErr w:type="spellStart"/>
      <w:r w:rsidRPr="00420C0E">
        <w:rPr>
          <w:rFonts w:ascii="Book Antiqua" w:hAnsi="Book Antiqua"/>
          <w:sz w:val="24"/>
          <w:szCs w:val="28"/>
        </w:rPr>
        <w:t>Treeprasertsuk</w:t>
      </w:r>
      <w:proofErr w:type="spellEnd"/>
      <w:r w:rsidRPr="00420C0E">
        <w:rPr>
          <w:rFonts w:ascii="Book Antiqua" w:hAnsi="Book Antiqua"/>
          <w:sz w:val="24"/>
          <w:szCs w:val="28"/>
        </w:rPr>
        <w:t xml:space="preserve"> S, Hamid SS, Butt AS, Jafri W, Shukla A, Saraswat V, Tan SS, </w:t>
      </w:r>
      <w:proofErr w:type="spellStart"/>
      <w:r w:rsidRPr="00420C0E">
        <w:rPr>
          <w:rFonts w:ascii="Book Antiqua" w:hAnsi="Book Antiqua"/>
          <w:sz w:val="24"/>
          <w:szCs w:val="28"/>
        </w:rPr>
        <w:t>Sood</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Midha</w:t>
      </w:r>
      <w:proofErr w:type="spellEnd"/>
      <w:r w:rsidRPr="00420C0E">
        <w:rPr>
          <w:rFonts w:ascii="Book Antiqua" w:hAnsi="Book Antiqua"/>
          <w:sz w:val="24"/>
          <w:szCs w:val="28"/>
        </w:rPr>
        <w:t xml:space="preserve"> V, Goyal O, </w:t>
      </w:r>
      <w:proofErr w:type="spellStart"/>
      <w:r w:rsidRPr="00420C0E">
        <w:rPr>
          <w:rFonts w:ascii="Book Antiqua" w:hAnsi="Book Antiqua"/>
          <w:sz w:val="24"/>
          <w:szCs w:val="28"/>
        </w:rPr>
        <w:t>Ghazinyan</w:t>
      </w:r>
      <w:proofErr w:type="spellEnd"/>
      <w:r w:rsidRPr="00420C0E">
        <w:rPr>
          <w:rFonts w:ascii="Book Antiqua" w:hAnsi="Book Antiqua"/>
          <w:sz w:val="24"/>
          <w:szCs w:val="28"/>
        </w:rPr>
        <w:t xml:space="preserve"> H, Arora A, Hu J, </w:t>
      </w:r>
      <w:proofErr w:type="spellStart"/>
      <w:r w:rsidRPr="00420C0E">
        <w:rPr>
          <w:rFonts w:ascii="Book Antiqua" w:hAnsi="Book Antiqua"/>
          <w:sz w:val="24"/>
          <w:szCs w:val="28"/>
        </w:rPr>
        <w:t>Sahu</w:t>
      </w:r>
      <w:proofErr w:type="spellEnd"/>
      <w:r w:rsidRPr="00420C0E">
        <w:rPr>
          <w:rFonts w:ascii="Book Antiqua" w:hAnsi="Book Antiqua"/>
          <w:sz w:val="24"/>
          <w:szCs w:val="28"/>
        </w:rPr>
        <w:t xml:space="preserve"> M, Rao PN, Lee GH, Lim SG,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LA,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CR, Shah S, Prasad VGM, </w:t>
      </w:r>
      <w:proofErr w:type="spellStart"/>
      <w:r w:rsidRPr="00420C0E">
        <w:rPr>
          <w:rFonts w:ascii="Book Antiqua" w:hAnsi="Book Antiqua"/>
          <w:sz w:val="24"/>
          <w:szCs w:val="28"/>
        </w:rPr>
        <w:t>Payawal</w:t>
      </w:r>
      <w:proofErr w:type="spellEnd"/>
      <w:r w:rsidRPr="00420C0E">
        <w:rPr>
          <w:rFonts w:ascii="Book Antiqua" w:hAnsi="Book Antiqua"/>
          <w:sz w:val="24"/>
          <w:szCs w:val="28"/>
        </w:rPr>
        <w:t xml:space="preserve"> DA, Abbas Z, </w:t>
      </w:r>
      <w:proofErr w:type="spellStart"/>
      <w:r w:rsidRPr="00420C0E">
        <w:rPr>
          <w:rFonts w:ascii="Book Antiqua" w:hAnsi="Book Antiqua"/>
          <w:sz w:val="24"/>
          <w:szCs w:val="28"/>
        </w:rPr>
        <w:t>Dokmeci</w:t>
      </w:r>
      <w:proofErr w:type="spellEnd"/>
      <w:r w:rsidRPr="00420C0E">
        <w:rPr>
          <w:rFonts w:ascii="Book Antiqua" w:hAnsi="Book Antiqua"/>
          <w:sz w:val="24"/>
          <w:szCs w:val="28"/>
        </w:rPr>
        <w:t xml:space="preserve"> AK, </w:t>
      </w:r>
      <w:proofErr w:type="spellStart"/>
      <w:r w:rsidRPr="00420C0E">
        <w:rPr>
          <w:rFonts w:ascii="Book Antiqua" w:hAnsi="Book Antiqua"/>
          <w:sz w:val="24"/>
          <w:szCs w:val="28"/>
        </w:rPr>
        <w:t>Sollano</w:t>
      </w:r>
      <w:proofErr w:type="spellEnd"/>
      <w:r w:rsidRPr="00420C0E">
        <w:rPr>
          <w:rFonts w:ascii="Book Antiqua" w:hAnsi="Book Antiqua"/>
          <w:sz w:val="24"/>
          <w:szCs w:val="28"/>
        </w:rPr>
        <w:t xml:space="preserve"> JD, </w:t>
      </w:r>
      <w:proofErr w:type="spellStart"/>
      <w:r w:rsidRPr="00420C0E">
        <w:rPr>
          <w:rFonts w:ascii="Book Antiqua" w:hAnsi="Book Antiqua"/>
          <w:sz w:val="24"/>
          <w:szCs w:val="28"/>
        </w:rPr>
        <w:t>Carpio</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Shresta</w:t>
      </w:r>
      <w:proofErr w:type="spellEnd"/>
      <w:r w:rsidRPr="00420C0E">
        <w:rPr>
          <w:rFonts w:ascii="Book Antiqua" w:hAnsi="Book Antiqua"/>
          <w:sz w:val="24"/>
          <w:szCs w:val="28"/>
        </w:rPr>
        <w:t xml:space="preserve"> A, Lau GK, </w:t>
      </w:r>
      <w:proofErr w:type="spellStart"/>
      <w:r w:rsidRPr="00420C0E">
        <w:rPr>
          <w:rFonts w:ascii="Book Antiqua" w:hAnsi="Book Antiqua"/>
          <w:sz w:val="24"/>
          <w:szCs w:val="28"/>
        </w:rPr>
        <w:t>Fazal</w:t>
      </w:r>
      <w:proofErr w:type="spellEnd"/>
      <w:r w:rsidRPr="00420C0E">
        <w:rPr>
          <w:rFonts w:ascii="Book Antiqua" w:hAnsi="Book Antiqua"/>
          <w:sz w:val="24"/>
          <w:szCs w:val="28"/>
        </w:rPr>
        <w:t xml:space="preserve"> Karim M, </w:t>
      </w:r>
      <w:proofErr w:type="spellStart"/>
      <w:r w:rsidRPr="00420C0E">
        <w:rPr>
          <w:rFonts w:ascii="Book Antiqua" w:hAnsi="Book Antiqua"/>
          <w:sz w:val="24"/>
          <w:szCs w:val="28"/>
        </w:rPr>
        <w:t>Shiha</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Gani</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Kalista</w:t>
      </w:r>
      <w:proofErr w:type="spellEnd"/>
      <w:r w:rsidRPr="00420C0E">
        <w:rPr>
          <w:rFonts w:ascii="Book Antiqua" w:hAnsi="Book Antiqua"/>
          <w:sz w:val="24"/>
          <w:szCs w:val="28"/>
        </w:rPr>
        <w:t xml:space="preserve"> KF, Yuen MF, </w:t>
      </w:r>
      <w:proofErr w:type="spellStart"/>
      <w:r w:rsidRPr="00420C0E">
        <w:rPr>
          <w:rFonts w:ascii="Book Antiqua" w:hAnsi="Book Antiqua"/>
          <w:sz w:val="24"/>
          <w:szCs w:val="28"/>
        </w:rPr>
        <w:t>Alam</w:t>
      </w:r>
      <w:proofErr w:type="spellEnd"/>
      <w:r w:rsidRPr="00420C0E">
        <w:rPr>
          <w:rFonts w:ascii="Book Antiqua" w:hAnsi="Book Antiqua"/>
          <w:sz w:val="24"/>
          <w:szCs w:val="28"/>
        </w:rPr>
        <w:t xml:space="preserve"> S, Khanna R, </w:t>
      </w:r>
      <w:proofErr w:type="spellStart"/>
      <w:r w:rsidRPr="00420C0E">
        <w:rPr>
          <w:rFonts w:ascii="Book Antiqua" w:hAnsi="Book Antiqua"/>
          <w:sz w:val="24"/>
          <w:szCs w:val="28"/>
        </w:rPr>
        <w:t>Sood</w:t>
      </w:r>
      <w:proofErr w:type="spellEnd"/>
      <w:r w:rsidRPr="00420C0E">
        <w:rPr>
          <w:rFonts w:ascii="Book Antiqua" w:hAnsi="Book Antiqua"/>
          <w:sz w:val="24"/>
          <w:szCs w:val="28"/>
        </w:rPr>
        <w:t xml:space="preserve"> V, Lal BB, </w:t>
      </w:r>
      <w:proofErr w:type="spellStart"/>
      <w:r w:rsidRPr="00420C0E">
        <w:rPr>
          <w:rFonts w:ascii="Book Antiqua" w:hAnsi="Book Antiqua"/>
          <w:sz w:val="24"/>
          <w:szCs w:val="28"/>
        </w:rPr>
        <w:t>Pamecha</w:t>
      </w:r>
      <w:proofErr w:type="spellEnd"/>
      <w:r w:rsidRPr="00420C0E">
        <w:rPr>
          <w:rFonts w:ascii="Book Antiqua" w:hAnsi="Book Antiqua"/>
          <w:sz w:val="24"/>
          <w:szCs w:val="28"/>
        </w:rPr>
        <w:t xml:space="preserve"> V, Jindal A, </w:t>
      </w:r>
      <w:proofErr w:type="spellStart"/>
      <w:r w:rsidRPr="00420C0E">
        <w:rPr>
          <w:rFonts w:ascii="Book Antiqua" w:hAnsi="Book Antiqua"/>
          <w:sz w:val="24"/>
          <w:szCs w:val="28"/>
        </w:rPr>
        <w:t>Rajan</w:t>
      </w:r>
      <w:proofErr w:type="spellEnd"/>
      <w:r w:rsidRPr="00420C0E">
        <w:rPr>
          <w:rFonts w:ascii="Book Antiqua" w:hAnsi="Book Antiqua"/>
          <w:sz w:val="24"/>
          <w:szCs w:val="28"/>
        </w:rPr>
        <w:t xml:space="preserve"> V, Arora V, Yokosuka O, </w:t>
      </w:r>
      <w:proofErr w:type="spellStart"/>
      <w:r w:rsidRPr="00420C0E">
        <w:rPr>
          <w:rFonts w:ascii="Book Antiqua" w:hAnsi="Book Antiqua"/>
          <w:sz w:val="24"/>
          <w:szCs w:val="28"/>
        </w:rPr>
        <w:t>Niriella</w:t>
      </w:r>
      <w:proofErr w:type="spellEnd"/>
      <w:r w:rsidRPr="00420C0E">
        <w:rPr>
          <w:rFonts w:ascii="Book Antiqua" w:hAnsi="Book Antiqua"/>
          <w:sz w:val="24"/>
          <w:szCs w:val="28"/>
        </w:rPr>
        <w:t xml:space="preserve"> MA, Li H, Qi X, Tanaka A, Mochida S, Chaudhuri DR, </w:t>
      </w:r>
      <w:proofErr w:type="spellStart"/>
      <w:r w:rsidRPr="00420C0E">
        <w:rPr>
          <w:rFonts w:ascii="Book Antiqua" w:hAnsi="Book Antiqua"/>
          <w:sz w:val="24"/>
          <w:szCs w:val="28"/>
        </w:rPr>
        <w:t>Gane</w:t>
      </w:r>
      <w:proofErr w:type="spellEnd"/>
      <w:r w:rsidRPr="00420C0E">
        <w:rPr>
          <w:rFonts w:ascii="Book Antiqua" w:hAnsi="Book Antiqua"/>
          <w:sz w:val="24"/>
          <w:szCs w:val="28"/>
        </w:rPr>
        <w:t xml:space="preserve"> E, Win KM, Chen WT, </w:t>
      </w:r>
      <w:proofErr w:type="spellStart"/>
      <w:r w:rsidRPr="00420C0E">
        <w:rPr>
          <w:rFonts w:ascii="Book Antiqua" w:hAnsi="Book Antiqua"/>
          <w:sz w:val="24"/>
          <w:szCs w:val="28"/>
        </w:rPr>
        <w:t>Rela</w:t>
      </w:r>
      <w:proofErr w:type="spellEnd"/>
      <w:r w:rsidRPr="00420C0E">
        <w:rPr>
          <w:rFonts w:ascii="Book Antiqua" w:hAnsi="Book Antiqua"/>
          <w:sz w:val="24"/>
          <w:szCs w:val="28"/>
        </w:rPr>
        <w:t xml:space="preserve"> M, Kapoor D, Rastogi A, Kale P, Rastogi A, Sharma CB, Bajpai M, Singh V, </w:t>
      </w:r>
      <w:proofErr w:type="spellStart"/>
      <w:r w:rsidRPr="00420C0E">
        <w:rPr>
          <w:rFonts w:ascii="Book Antiqua" w:hAnsi="Book Antiqua"/>
          <w:sz w:val="24"/>
          <w:szCs w:val="28"/>
        </w:rPr>
        <w:t>Premkumar</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Maharashi</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Olithselvan</w:t>
      </w:r>
      <w:proofErr w:type="spellEnd"/>
      <w:r w:rsidRPr="00420C0E">
        <w:rPr>
          <w:rFonts w:ascii="Book Antiqua" w:hAnsi="Book Antiqua"/>
          <w:sz w:val="24"/>
          <w:szCs w:val="28"/>
        </w:rPr>
        <w:t xml:space="preserve"> A, Philips CA, Srivastava A, </w:t>
      </w:r>
      <w:proofErr w:type="spellStart"/>
      <w:r w:rsidRPr="00420C0E">
        <w:rPr>
          <w:rFonts w:ascii="Book Antiqua" w:hAnsi="Book Antiqua"/>
          <w:sz w:val="24"/>
          <w:szCs w:val="28"/>
        </w:rPr>
        <w:t>Yachha</w:t>
      </w:r>
      <w:proofErr w:type="spellEnd"/>
      <w:r w:rsidRPr="00420C0E">
        <w:rPr>
          <w:rFonts w:ascii="Book Antiqua" w:hAnsi="Book Antiqua"/>
          <w:sz w:val="24"/>
          <w:szCs w:val="28"/>
        </w:rPr>
        <w:t xml:space="preserve"> SK, </w:t>
      </w:r>
      <w:proofErr w:type="spellStart"/>
      <w:r w:rsidRPr="00420C0E">
        <w:rPr>
          <w:rFonts w:ascii="Book Antiqua" w:hAnsi="Book Antiqua"/>
          <w:sz w:val="24"/>
          <w:szCs w:val="28"/>
        </w:rPr>
        <w:t>Wani</w:t>
      </w:r>
      <w:proofErr w:type="spellEnd"/>
      <w:r w:rsidRPr="00420C0E">
        <w:rPr>
          <w:rFonts w:ascii="Book Antiqua" w:hAnsi="Book Antiqua"/>
          <w:sz w:val="24"/>
          <w:szCs w:val="28"/>
        </w:rPr>
        <w:t xml:space="preserve"> ZA, </w:t>
      </w:r>
      <w:proofErr w:type="spellStart"/>
      <w:r w:rsidRPr="00420C0E">
        <w:rPr>
          <w:rFonts w:ascii="Book Antiqua" w:hAnsi="Book Antiqua"/>
          <w:sz w:val="24"/>
          <w:szCs w:val="28"/>
        </w:rPr>
        <w:t>Thapa</w:t>
      </w:r>
      <w:proofErr w:type="spellEnd"/>
      <w:r w:rsidRPr="00420C0E">
        <w:rPr>
          <w:rFonts w:ascii="Book Antiqua" w:hAnsi="Book Antiqua"/>
          <w:sz w:val="24"/>
          <w:szCs w:val="28"/>
        </w:rPr>
        <w:t xml:space="preserve"> BR, </w:t>
      </w:r>
      <w:proofErr w:type="spellStart"/>
      <w:r w:rsidRPr="00420C0E">
        <w:rPr>
          <w:rFonts w:ascii="Book Antiqua" w:hAnsi="Book Antiqua"/>
          <w:sz w:val="24"/>
          <w:szCs w:val="28"/>
        </w:rPr>
        <w:t>Saraya</w:t>
      </w:r>
      <w:proofErr w:type="spellEnd"/>
      <w:r w:rsidRPr="00420C0E">
        <w:rPr>
          <w:rFonts w:ascii="Book Antiqua" w:hAnsi="Book Antiqua"/>
          <w:sz w:val="24"/>
          <w:szCs w:val="28"/>
        </w:rPr>
        <w:t xml:space="preserve"> A, Shalimar, Kumar A, Wadhawan M, Gupta S, Madan K, </w:t>
      </w:r>
      <w:proofErr w:type="spellStart"/>
      <w:r w:rsidRPr="00420C0E">
        <w:rPr>
          <w:rFonts w:ascii="Book Antiqua" w:hAnsi="Book Antiqua"/>
          <w:sz w:val="24"/>
          <w:szCs w:val="28"/>
        </w:rPr>
        <w:t>Sakhuja</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Vij</w:t>
      </w:r>
      <w:proofErr w:type="spellEnd"/>
      <w:r w:rsidRPr="00420C0E">
        <w:rPr>
          <w:rFonts w:ascii="Book Antiqua" w:hAnsi="Book Antiqua"/>
          <w:sz w:val="24"/>
          <w:szCs w:val="28"/>
        </w:rPr>
        <w:t xml:space="preserve"> V, Sharma BC, Garg H, Garg V, </w:t>
      </w:r>
      <w:proofErr w:type="spellStart"/>
      <w:r w:rsidRPr="00420C0E">
        <w:rPr>
          <w:rFonts w:ascii="Book Antiqua" w:hAnsi="Book Antiqua"/>
          <w:sz w:val="24"/>
          <w:szCs w:val="28"/>
        </w:rPr>
        <w:t>Kalal</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Anand</w:t>
      </w:r>
      <w:proofErr w:type="spellEnd"/>
      <w:r w:rsidRPr="00420C0E">
        <w:rPr>
          <w:rFonts w:ascii="Book Antiqua" w:hAnsi="Book Antiqua"/>
          <w:sz w:val="24"/>
          <w:szCs w:val="28"/>
        </w:rPr>
        <w:t xml:space="preserve"> L, Vyas T, Mathur RP, Kumar G, Jain P, </w:t>
      </w:r>
      <w:proofErr w:type="spellStart"/>
      <w:r w:rsidRPr="00420C0E">
        <w:rPr>
          <w:rFonts w:ascii="Book Antiqua" w:hAnsi="Book Antiqua"/>
          <w:sz w:val="24"/>
          <w:szCs w:val="28"/>
        </w:rPr>
        <w:t>Pasupuleti</w:t>
      </w:r>
      <w:proofErr w:type="spellEnd"/>
      <w:r w:rsidRPr="00420C0E">
        <w:rPr>
          <w:rFonts w:ascii="Book Antiqua" w:hAnsi="Book Antiqua"/>
          <w:sz w:val="24"/>
          <w:szCs w:val="28"/>
        </w:rPr>
        <w:t xml:space="preserve"> SSR, Chawla YK, Chowdhury A, </w:t>
      </w:r>
      <w:proofErr w:type="spellStart"/>
      <w:r w:rsidRPr="00420C0E">
        <w:rPr>
          <w:rFonts w:ascii="Book Antiqua" w:hAnsi="Book Antiqua"/>
          <w:sz w:val="24"/>
          <w:szCs w:val="28"/>
        </w:rPr>
        <w:t>Alam</w:t>
      </w:r>
      <w:proofErr w:type="spellEnd"/>
      <w:r w:rsidRPr="00420C0E">
        <w:rPr>
          <w:rFonts w:ascii="Book Antiqua" w:hAnsi="Book Antiqua"/>
          <w:sz w:val="24"/>
          <w:szCs w:val="28"/>
        </w:rPr>
        <w:t xml:space="preserve"> S, Song DS, Yang JM, Yoon EL; APASL ACLF Research Consortium (AARC) for APASL ACLF working Party. Acute-on-chronic liver failure: consensus recommendations of the Asian Pacific association for the </w:t>
      </w:r>
      <w:r w:rsidRPr="00420C0E">
        <w:rPr>
          <w:rFonts w:ascii="Book Antiqua" w:hAnsi="Book Antiqua"/>
          <w:sz w:val="24"/>
          <w:szCs w:val="28"/>
        </w:rPr>
        <w:lastRenderedPageBreak/>
        <w:t xml:space="preserve">study of the liver (APASL): an update. </w:t>
      </w:r>
      <w:r w:rsidRPr="00420C0E">
        <w:rPr>
          <w:rFonts w:ascii="Book Antiqua" w:hAnsi="Book Antiqua"/>
          <w:i/>
          <w:sz w:val="24"/>
          <w:szCs w:val="28"/>
        </w:rPr>
        <w:t>Hepatol Int</w:t>
      </w:r>
      <w:r w:rsidRPr="00420C0E">
        <w:rPr>
          <w:rFonts w:ascii="Book Antiqua" w:hAnsi="Book Antiqua"/>
          <w:sz w:val="24"/>
          <w:szCs w:val="28"/>
        </w:rPr>
        <w:t xml:space="preserve"> 2019; </w:t>
      </w:r>
      <w:r w:rsidRPr="00420C0E">
        <w:rPr>
          <w:rFonts w:ascii="Book Antiqua" w:hAnsi="Book Antiqua"/>
          <w:b/>
          <w:sz w:val="24"/>
          <w:szCs w:val="28"/>
        </w:rPr>
        <w:t>13</w:t>
      </w:r>
      <w:r w:rsidRPr="00420C0E">
        <w:rPr>
          <w:rFonts w:ascii="Book Antiqua" w:hAnsi="Book Antiqua"/>
          <w:sz w:val="24"/>
          <w:szCs w:val="28"/>
        </w:rPr>
        <w:t>: 353-390 [PMID: 31172417 DOI: 10.1007/s12072-019-09946-3]</w:t>
      </w:r>
    </w:p>
    <w:p w14:paraId="732805D1"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5 </w:t>
      </w:r>
      <w:proofErr w:type="spellStart"/>
      <w:r w:rsidRPr="00420C0E">
        <w:rPr>
          <w:rFonts w:ascii="Book Antiqua" w:hAnsi="Book Antiqua"/>
          <w:b/>
          <w:sz w:val="24"/>
          <w:szCs w:val="28"/>
        </w:rPr>
        <w:t>Seto</w:t>
      </w:r>
      <w:proofErr w:type="spellEnd"/>
      <w:r w:rsidRPr="00420C0E">
        <w:rPr>
          <w:rFonts w:ascii="Book Antiqua" w:hAnsi="Book Antiqua"/>
          <w:b/>
          <w:sz w:val="24"/>
          <w:szCs w:val="28"/>
        </w:rPr>
        <w:t xml:space="preserve"> WK</w:t>
      </w:r>
      <w:r w:rsidRPr="00420C0E">
        <w:rPr>
          <w:rFonts w:ascii="Book Antiqua" w:hAnsi="Book Antiqua"/>
          <w:sz w:val="24"/>
          <w:szCs w:val="28"/>
        </w:rPr>
        <w:t xml:space="preserve">, Lai CL, Yuen MF. Acute-on-chronic liver failure in chronic hepatitis B. </w:t>
      </w:r>
      <w:r w:rsidRPr="00420C0E">
        <w:rPr>
          <w:rFonts w:ascii="Book Antiqua" w:hAnsi="Book Antiqua"/>
          <w:i/>
          <w:sz w:val="24"/>
          <w:szCs w:val="28"/>
        </w:rPr>
        <w:t>J Gastroenterol Hepatol</w:t>
      </w:r>
      <w:r w:rsidRPr="00420C0E">
        <w:rPr>
          <w:rFonts w:ascii="Book Antiqua" w:hAnsi="Book Antiqua"/>
          <w:sz w:val="24"/>
          <w:szCs w:val="28"/>
        </w:rPr>
        <w:t xml:space="preserve"> 2012; </w:t>
      </w:r>
      <w:r w:rsidRPr="00420C0E">
        <w:rPr>
          <w:rFonts w:ascii="Book Antiqua" w:hAnsi="Book Antiqua"/>
          <w:b/>
          <w:sz w:val="24"/>
          <w:szCs w:val="28"/>
        </w:rPr>
        <w:t>27</w:t>
      </w:r>
      <w:r w:rsidRPr="00420C0E">
        <w:rPr>
          <w:rFonts w:ascii="Book Antiqua" w:hAnsi="Book Antiqua"/>
          <w:sz w:val="24"/>
          <w:szCs w:val="28"/>
        </w:rPr>
        <w:t>: 662-669 [PMID: 22098452 DOI: 10.1111/j.1440-1746.2011.06971.x]</w:t>
      </w:r>
    </w:p>
    <w:p w14:paraId="61740CCC"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6 </w:t>
      </w:r>
      <w:r w:rsidRPr="00420C0E">
        <w:rPr>
          <w:rFonts w:ascii="Book Antiqua" w:hAnsi="Book Antiqua"/>
          <w:b/>
          <w:sz w:val="24"/>
          <w:szCs w:val="28"/>
        </w:rPr>
        <w:t>Olson JC</w:t>
      </w:r>
      <w:r w:rsidRPr="00420C0E">
        <w:rPr>
          <w:rFonts w:ascii="Book Antiqua" w:hAnsi="Book Antiqua"/>
          <w:sz w:val="24"/>
          <w:szCs w:val="28"/>
        </w:rPr>
        <w:t xml:space="preserve">, Kamath PS. Acute-on-chronic liver failure: concept, natural history, and prognosis. </w:t>
      </w:r>
      <w:proofErr w:type="spellStart"/>
      <w:r w:rsidRPr="00420C0E">
        <w:rPr>
          <w:rFonts w:ascii="Book Antiqua" w:hAnsi="Book Antiqua"/>
          <w:i/>
          <w:sz w:val="24"/>
          <w:szCs w:val="28"/>
        </w:rPr>
        <w:t>Curr</w:t>
      </w:r>
      <w:proofErr w:type="spellEnd"/>
      <w:r w:rsidRPr="00420C0E">
        <w:rPr>
          <w:rFonts w:ascii="Book Antiqua" w:hAnsi="Book Antiqua"/>
          <w:i/>
          <w:sz w:val="24"/>
          <w:szCs w:val="28"/>
        </w:rPr>
        <w:t xml:space="preserve"> </w:t>
      </w:r>
      <w:proofErr w:type="spellStart"/>
      <w:r w:rsidRPr="00420C0E">
        <w:rPr>
          <w:rFonts w:ascii="Book Antiqua" w:hAnsi="Book Antiqua"/>
          <w:i/>
          <w:sz w:val="24"/>
          <w:szCs w:val="28"/>
        </w:rPr>
        <w:t>Opin</w:t>
      </w:r>
      <w:proofErr w:type="spellEnd"/>
      <w:r w:rsidRPr="00420C0E">
        <w:rPr>
          <w:rFonts w:ascii="Book Antiqua" w:hAnsi="Book Antiqua"/>
          <w:i/>
          <w:sz w:val="24"/>
          <w:szCs w:val="28"/>
        </w:rPr>
        <w:t xml:space="preserve"> </w:t>
      </w:r>
      <w:proofErr w:type="spellStart"/>
      <w:r w:rsidRPr="00420C0E">
        <w:rPr>
          <w:rFonts w:ascii="Book Antiqua" w:hAnsi="Book Antiqua"/>
          <w:i/>
          <w:sz w:val="24"/>
          <w:szCs w:val="28"/>
        </w:rPr>
        <w:t>Crit</w:t>
      </w:r>
      <w:proofErr w:type="spellEnd"/>
      <w:r w:rsidRPr="00420C0E">
        <w:rPr>
          <w:rFonts w:ascii="Book Antiqua" w:hAnsi="Book Antiqua"/>
          <w:i/>
          <w:sz w:val="24"/>
          <w:szCs w:val="28"/>
        </w:rPr>
        <w:t xml:space="preserve"> Care</w:t>
      </w:r>
      <w:r w:rsidRPr="00420C0E">
        <w:rPr>
          <w:rFonts w:ascii="Book Antiqua" w:hAnsi="Book Antiqua"/>
          <w:sz w:val="24"/>
          <w:szCs w:val="28"/>
        </w:rPr>
        <w:t xml:space="preserve"> 2011; </w:t>
      </w:r>
      <w:r w:rsidRPr="00420C0E">
        <w:rPr>
          <w:rFonts w:ascii="Book Antiqua" w:hAnsi="Book Antiqua"/>
          <w:b/>
          <w:sz w:val="24"/>
          <w:szCs w:val="28"/>
        </w:rPr>
        <w:t>17</w:t>
      </w:r>
      <w:r w:rsidRPr="00420C0E">
        <w:rPr>
          <w:rFonts w:ascii="Book Antiqua" w:hAnsi="Book Antiqua"/>
          <w:sz w:val="24"/>
          <w:szCs w:val="28"/>
        </w:rPr>
        <w:t>: 165-169 [PMID: 21326095 DOI: 10.1097/MCC.0b013e328344b42d]</w:t>
      </w:r>
    </w:p>
    <w:p w14:paraId="3C1BE146" w14:textId="78A912EC"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7 </w:t>
      </w:r>
      <w:r w:rsidRPr="00420C0E">
        <w:rPr>
          <w:rFonts w:ascii="Book Antiqua" w:hAnsi="Book Antiqua"/>
          <w:b/>
          <w:sz w:val="24"/>
          <w:szCs w:val="28"/>
        </w:rPr>
        <w:t>Moreau R,</w:t>
      </w:r>
      <w:r w:rsidR="00982A3C">
        <w:rPr>
          <w:rFonts w:ascii="Book Antiqua" w:hAnsi="Book Antiqua"/>
          <w:sz w:val="24"/>
          <w:szCs w:val="28"/>
        </w:rPr>
        <w:t xml:space="preserve"> </w:t>
      </w:r>
      <w:proofErr w:type="spellStart"/>
      <w:r w:rsidRPr="00420C0E">
        <w:rPr>
          <w:rFonts w:ascii="Book Antiqua" w:hAnsi="Book Antiqua"/>
          <w:sz w:val="24"/>
          <w:szCs w:val="28"/>
        </w:rPr>
        <w:t>Jalan</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Gines</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Pavesi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Angeli</w:t>
      </w:r>
      <w:proofErr w:type="spellEnd"/>
      <w:r w:rsidRPr="00420C0E">
        <w:rPr>
          <w:rFonts w:ascii="Book Antiqua" w:hAnsi="Book Antiqua"/>
          <w:sz w:val="24"/>
          <w:szCs w:val="28"/>
        </w:rPr>
        <w:t xml:space="preserve"> P, Cordoba J, Durand F, </w:t>
      </w:r>
      <w:proofErr w:type="spellStart"/>
      <w:r w:rsidRPr="00420C0E">
        <w:rPr>
          <w:rFonts w:ascii="Book Antiqua" w:hAnsi="Book Antiqua"/>
          <w:sz w:val="24"/>
          <w:szCs w:val="28"/>
        </w:rPr>
        <w:t>Gustot</w:t>
      </w:r>
      <w:proofErr w:type="spellEnd"/>
      <w:r w:rsidRPr="00420C0E">
        <w:rPr>
          <w:rFonts w:ascii="Book Antiqua" w:hAnsi="Book Antiqua"/>
          <w:sz w:val="24"/>
          <w:szCs w:val="28"/>
        </w:rPr>
        <w:t xml:space="preserve"> T, </w:t>
      </w:r>
      <w:proofErr w:type="spellStart"/>
      <w:r w:rsidRPr="00420C0E">
        <w:rPr>
          <w:rFonts w:ascii="Book Antiqua" w:hAnsi="Book Antiqua"/>
          <w:sz w:val="24"/>
          <w:szCs w:val="28"/>
        </w:rPr>
        <w:t>Saliba</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Domenicali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Gerbes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Alessandria C, </w:t>
      </w:r>
      <w:proofErr w:type="spellStart"/>
      <w:r w:rsidRPr="00420C0E">
        <w:rPr>
          <w:rFonts w:ascii="Book Antiqua" w:hAnsi="Book Antiqua"/>
          <w:sz w:val="24"/>
          <w:szCs w:val="28"/>
        </w:rPr>
        <w:t>Laleman</w:t>
      </w:r>
      <w:proofErr w:type="spellEnd"/>
      <w:r w:rsidRPr="00420C0E">
        <w:rPr>
          <w:rFonts w:ascii="Book Antiqua" w:hAnsi="Book Antiqua"/>
          <w:sz w:val="24"/>
          <w:szCs w:val="28"/>
        </w:rPr>
        <w:t xml:space="preserve"> W, </w:t>
      </w:r>
      <w:proofErr w:type="spellStart"/>
      <w:r w:rsidRPr="00420C0E">
        <w:rPr>
          <w:rFonts w:ascii="Book Antiqua" w:hAnsi="Book Antiqua"/>
          <w:sz w:val="24"/>
          <w:szCs w:val="28"/>
        </w:rPr>
        <w:t>Zeuzem</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Trebicka</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Bernardi</w:t>
      </w:r>
      <w:proofErr w:type="spellEnd"/>
      <w:r w:rsidRPr="00420C0E">
        <w:rPr>
          <w:rFonts w:ascii="Book Antiqua" w:hAnsi="Book Antiqua"/>
          <w:sz w:val="24"/>
          <w:szCs w:val="28"/>
        </w:rPr>
        <w:t xml:space="preserve"> M, Arroyo V, Consortium E-C. Acute-on-Chronic Liver Failure Is a Distinct Syndrome That Develops in Patients With Acute Decompensation of Cirrhosis. Gastroenterology 2013; </w:t>
      </w:r>
      <w:r w:rsidRPr="00AB254E">
        <w:rPr>
          <w:rFonts w:ascii="Book Antiqua" w:hAnsi="Book Antiqua"/>
          <w:b/>
          <w:bCs/>
          <w:sz w:val="24"/>
          <w:szCs w:val="28"/>
        </w:rPr>
        <w:t>144:</w:t>
      </w:r>
      <w:r w:rsidRPr="00420C0E">
        <w:rPr>
          <w:rFonts w:ascii="Book Antiqua" w:hAnsi="Book Antiqua"/>
          <w:sz w:val="24"/>
          <w:szCs w:val="28"/>
        </w:rPr>
        <w:t xml:space="preserve"> 1426-U1189 [PMID: WOS:000319498500026 DOI: 10.1053/j.gastro.2013.02.042]</w:t>
      </w:r>
    </w:p>
    <w:p w14:paraId="149E1B3D"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8 </w:t>
      </w:r>
      <w:proofErr w:type="spellStart"/>
      <w:r w:rsidRPr="00420C0E">
        <w:rPr>
          <w:rFonts w:ascii="Book Antiqua" w:hAnsi="Book Antiqua"/>
          <w:b/>
          <w:sz w:val="24"/>
          <w:szCs w:val="28"/>
        </w:rPr>
        <w:t>Clària</w:t>
      </w:r>
      <w:proofErr w:type="spellEnd"/>
      <w:r w:rsidRPr="00420C0E">
        <w:rPr>
          <w:rFonts w:ascii="Book Antiqua" w:hAnsi="Book Antiqua"/>
          <w:b/>
          <w:sz w:val="24"/>
          <w:szCs w:val="28"/>
        </w:rPr>
        <w:t xml:space="preserve"> J</w:t>
      </w:r>
      <w:r w:rsidRPr="00420C0E">
        <w:rPr>
          <w:rFonts w:ascii="Book Antiqua" w:hAnsi="Book Antiqua"/>
          <w:sz w:val="24"/>
          <w:szCs w:val="28"/>
        </w:rPr>
        <w:t xml:space="preserve">, </w:t>
      </w:r>
      <w:proofErr w:type="spellStart"/>
      <w:r w:rsidRPr="00420C0E">
        <w:rPr>
          <w:rFonts w:ascii="Book Antiqua" w:hAnsi="Book Antiqua"/>
          <w:sz w:val="24"/>
          <w:szCs w:val="28"/>
        </w:rPr>
        <w:t>Stauber</w:t>
      </w:r>
      <w:proofErr w:type="spellEnd"/>
      <w:r w:rsidRPr="00420C0E">
        <w:rPr>
          <w:rFonts w:ascii="Book Antiqua" w:hAnsi="Book Antiqua"/>
          <w:sz w:val="24"/>
          <w:szCs w:val="28"/>
        </w:rPr>
        <w:t xml:space="preserve"> RE, Coenraad MJ, Moreau R, </w:t>
      </w:r>
      <w:proofErr w:type="spellStart"/>
      <w:r w:rsidRPr="00420C0E">
        <w:rPr>
          <w:rFonts w:ascii="Book Antiqua" w:hAnsi="Book Antiqua"/>
          <w:sz w:val="24"/>
          <w:szCs w:val="28"/>
        </w:rPr>
        <w:t>Jalan</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Pavesi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Amorós</w:t>
      </w:r>
      <w:proofErr w:type="spellEnd"/>
      <w:r w:rsidRPr="00420C0E">
        <w:rPr>
          <w:rFonts w:ascii="Book Antiqua" w:hAnsi="Book Antiqua"/>
          <w:sz w:val="24"/>
          <w:szCs w:val="28"/>
        </w:rPr>
        <w:t xml:space="preserve"> À, </w:t>
      </w:r>
      <w:proofErr w:type="spellStart"/>
      <w:r w:rsidRPr="00420C0E">
        <w:rPr>
          <w:rFonts w:ascii="Book Antiqua" w:hAnsi="Book Antiqua"/>
          <w:sz w:val="24"/>
          <w:szCs w:val="28"/>
        </w:rPr>
        <w:t>Titos</w:t>
      </w:r>
      <w:proofErr w:type="spellEnd"/>
      <w:r w:rsidRPr="00420C0E">
        <w:rPr>
          <w:rFonts w:ascii="Book Antiqua" w:hAnsi="Book Antiqua"/>
          <w:sz w:val="24"/>
          <w:szCs w:val="28"/>
        </w:rPr>
        <w:t xml:space="preserve"> E, </w:t>
      </w:r>
      <w:proofErr w:type="spellStart"/>
      <w:r w:rsidRPr="00420C0E">
        <w:rPr>
          <w:rFonts w:ascii="Book Antiqua" w:hAnsi="Book Antiqua"/>
          <w:sz w:val="24"/>
          <w:szCs w:val="28"/>
        </w:rPr>
        <w:t>Alcaraz-Quiles</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Oettl</w:t>
      </w:r>
      <w:proofErr w:type="spellEnd"/>
      <w:r w:rsidRPr="00420C0E">
        <w:rPr>
          <w:rFonts w:ascii="Book Antiqua" w:hAnsi="Book Antiqua"/>
          <w:sz w:val="24"/>
          <w:szCs w:val="28"/>
        </w:rPr>
        <w:t xml:space="preserve"> K, Morales-Ruiz M, </w:t>
      </w:r>
      <w:proofErr w:type="spellStart"/>
      <w:r w:rsidRPr="00420C0E">
        <w:rPr>
          <w:rFonts w:ascii="Book Antiqua" w:hAnsi="Book Antiqua"/>
          <w:sz w:val="24"/>
          <w:szCs w:val="28"/>
        </w:rPr>
        <w:t>Angeli</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Domenicali</w:t>
      </w:r>
      <w:proofErr w:type="spellEnd"/>
      <w:r w:rsidRPr="00420C0E">
        <w:rPr>
          <w:rFonts w:ascii="Book Antiqua" w:hAnsi="Book Antiqua"/>
          <w:sz w:val="24"/>
          <w:szCs w:val="28"/>
        </w:rPr>
        <w:t xml:space="preserve"> M, Alessandria C, </w:t>
      </w:r>
      <w:proofErr w:type="spellStart"/>
      <w:r w:rsidRPr="00420C0E">
        <w:rPr>
          <w:rFonts w:ascii="Book Antiqua" w:hAnsi="Book Antiqua"/>
          <w:sz w:val="24"/>
          <w:szCs w:val="28"/>
        </w:rPr>
        <w:t>Gerbes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Nevens</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Trebicka</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Laleman</w:t>
      </w:r>
      <w:proofErr w:type="spellEnd"/>
      <w:r w:rsidRPr="00420C0E">
        <w:rPr>
          <w:rFonts w:ascii="Book Antiqua" w:hAnsi="Book Antiqua"/>
          <w:sz w:val="24"/>
          <w:szCs w:val="28"/>
        </w:rPr>
        <w:t xml:space="preserve"> W, </w:t>
      </w:r>
      <w:proofErr w:type="spellStart"/>
      <w:r w:rsidRPr="00420C0E">
        <w:rPr>
          <w:rFonts w:ascii="Book Antiqua" w:hAnsi="Book Antiqua"/>
          <w:sz w:val="24"/>
          <w:szCs w:val="28"/>
        </w:rPr>
        <w:t>Saliba</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Welzel</w:t>
      </w:r>
      <w:proofErr w:type="spellEnd"/>
      <w:r w:rsidRPr="00420C0E">
        <w:rPr>
          <w:rFonts w:ascii="Book Antiqua" w:hAnsi="Book Antiqua"/>
          <w:sz w:val="24"/>
          <w:szCs w:val="28"/>
        </w:rPr>
        <w:t xml:space="preserve"> TM, </w:t>
      </w:r>
      <w:proofErr w:type="spellStart"/>
      <w:r w:rsidRPr="00420C0E">
        <w:rPr>
          <w:rFonts w:ascii="Book Antiqua" w:hAnsi="Book Antiqua"/>
          <w:sz w:val="24"/>
          <w:szCs w:val="28"/>
        </w:rPr>
        <w:t>Albillos</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Gustot</w:t>
      </w:r>
      <w:proofErr w:type="spellEnd"/>
      <w:r w:rsidRPr="00420C0E">
        <w:rPr>
          <w:rFonts w:ascii="Book Antiqua" w:hAnsi="Book Antiqua"/>
          <w:sz w:val="24"/>
          <w:szCs w:val="28"/>
        </w:rPr>
        <w:t xml:space="preserve"> T, </w:t>
      </w:r>
      <w:proofErr w:type="spellStart"/>
      <w:r w:rsidRPr="00420C0E">
        <w:rPr>
          <w:rFonts w:ascii="Book Antiqua" w:hAnsi="Book Antiqua"/>
          <w:sz w:val="24"/>
          <w:szCs w:val="28"/>
        </w:rPr>
        <w:t>Benten</w:t>
      </w:r>
      <w:proofErr w:type="spellEnd"/>
      <w:r w:rsidRPr="00420C0E">
        <w:rPr>
          <w:rFonts w:ascii="Book Antiqua" w:hAnsi="Book Antiqua"/>
          <w:sz w:val="24"/>
          <w:szCs w:val="28"/>
        </w:rPr>
        <w:t xml:space="preserve"> D, Durand F, </w:t>
      </w:r>
      <w:proofErr w:type="spellStart"/>
      <w:r w:rsidRPr="00420C0E">
        <w:rPr>
          <w:rFonts w:ascii="Book Antiqua" w:hAnsi="Book Antiqua"/>
          <w:sz w:val="24"/>
          <w:szCs w:val="28"/>
        </w:rPr>
        <w:t>Ginès</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Bernardi</w:t>
      </w:r>
      <w:proofErr w:type="spellEnd"/>
      <w:r w:rsidRPr="00420C0E">
        <w:rPr>
          <w:rFonts w:ascii="Book Antiqua" w:hAnsi="Book Antiqua"/>
          <w:sz w:val="24"/>
          <w:szCs w:val="28"/>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420C0E">
        <w:rPr>
          <w:rFonts w:ascii="Book Antiqua" w:hAnsi="Book Antiqua"/>
          <w:i/>
          <w:sz w:val="24"/>
          <w:szCs w:val="28"/>
        </w:rPr>
        <w:t>Hepatology</w:t>
      </w:r>
      <w:r w:rsidRPr="00420C0E">
        <w:rPr>
          <w:rFonts w:ascii="Book Antiqua" w:hAnsi="Book Antiqua"/>
          <w:sz w:val="24"/>
          <w:szCs w:val="28"/>
        </w:rPr>
        <w:t xml:space="preserve"> 2016; </w:t>
      </w:r>
      <w:r w:rsidRPr="00420C0E">
        <w:rPr>
          <w:rFonts w:ascii="Book Antiqua" w:hAnsi="Book Antiqua"/>
          <w:b/>
          <w:sz w:val="24"/>
          <w:szCs w:val="28"/>
        </w:rPr>
        <w:t>64</w:t>
      </w:r>
      <w:r w:rsidRPr="00420C0E">
        <w:rPr>
          <w:rFonts w:ascii="Book Antiqua" w:hAnsi="Book Antiqua"/>
          <w:sz w:val="24"/>
          <w:szCs w:val="28"/>
        </w:rPr>
        <w:t>: 1249-1264 [PMID: 27483394 DOI: 10.1002/hep.28740]</w:t>
      </w:r>
    </w:p>
    <w:p w14:paraId="1087C0B7"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9 </w:t>
      </w:r>
      <w:proofErr w:type="spellStart"/>
      <w:r w:rsidRPr="00420C0E">
        <w:rPr>
          <w:rFonts w:ascii="Book Antiqua" w:hAnsi="Book Antiqua"/>
          <w:b/>
          <w:sz w:val="24"/>
          <w:szCs w:val="28"/>
        </w:rPr>
        <w:t>Solé</w:t>
      </w:r>
      <w:proofErr w:type="spellEnd"/>
      <w:r w:rsidRPr="00420C0E">
        <w:rPr>
          <w:rFonts w:ascii="Book Antiqua" w:hAnsi="Book Antiqua"/>
          <w:b/>
          <w:sz w:val="24"/>
          <w:szCs w:val="28"/>
        </w:rPr>
        <w:t xml:space="preserve"> C</w:t>
      </w:r>
      <w:r w:rsidRPr="00420C0E">
        <w:rPr>
          <w:rFonts w:ascii="Book Antiqua" w:hAnsi="Book Antiqua"/>
          <w:sz w:val="24"/>
          <w:szCs w:val="28"/>
        </w:rPr>
        <w:t xml:space="preserve">, </w:t>
      </w:r>
      <w:proofErr w:type="spellStart"/>
      <w:r w:rsidRPr="00420C0E">
        <w:rPr>
          <w:rFonts w:ascii="Book Antiqua" w:hAnsi="Book Antiqua"/>
          <w:sz w:val="24"/>
          <w:szCs w:val="28"/>
        </w:rPr>
        <w:t>Solà</w:t>
      </w:r>
      <w:proofErr w:type="spellEnd"/>
      <w:r w:rsidRPr="00420C0E">
        <w:rPr>
          <w:rFonts w:ascii="Book Antiqua" w:hAnsi="Book Antiqua"/>
          <w:sz w:val="24"/>
          <w:szCs w:val="28"/>
        </w:rPr>
        <w:t xml:space="preserve"> E, Morales-Ruiz M, </w:t>
      </w:r>
      <w:proofErr w:type="spellStart"/>
      <w:r w:rsidRPr="00420C0E">
        <w:rPr>
          <w:rFonts w:ascii="Book Antiqua" w:hAnsi="Book Antiqua"/>
          <w:sz w:val="24"/>
          <w:szCs w:val="28"/>
        </w:rPr>
        <w:t>Fernàndez</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Huelin</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Graupera</w:t>
      </w:r>
      <w:proofErr w:type="spellEnd"/>
      <w:r w:rsidRPr="00420C0E">
        <w:rPr>
          <w:rFonts w:ascii="Book Antiqua" w:hAnsi="Book Antiqua"/>
          <w:sz w:val="24"/>
          <w:szCs w:val="28"/>
        </w:rPr>
        <w:t xml:space="preserve"> I, Moreira R, de Prada G, </w:t>
      </w:r>
      <w:proofErr w:type="spellStart"/>
      <w:r w:rsidRPr="00420C0E">
        <w:rPr>
          <w:rFonts w:ascii="Book Antiqua" w:hAnsi="Book Antiqua"/>
          <w:sz w:val="24"/>
          <w:szCs w:val="28"/>
        </w:rPr>
        <w:t>Ariza</w:t>
      </w:r>
      <w:proofErr w:type="spellEnd"/>
      <w:r w:rsidRPr="00420C0E">
        <w:rPr>
          <w:rFonts w:ascii="Book Antiqua" w:hAnsi="Book Antiqua"/>
          <w:sz w:val="24"/>
          <w:szCs w:val="28"/>
        </w:rPr>
        <w:t xml:space="preserve"> X, Pose E, </w:t>
      </w:r>
      <w:proofErr w:type="spellStart"/>
      <w:r w:rsidRPr="00420C0E">
        <w:rPr>
          <w:rFonts w:ascii="Book Antiqua" w:hAnsi="Book Antiqua"/>
          <w:sz w:val="24"/>
          <w:szCs w:val="28"/>
        </w:rPr>
        <w:t>Fabrellas</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Kalko</w:t>
      </w:r>
      <w:proofErr w:type="spellEnd"/>
      <w:r w:rsidRPr="00420C0E">
        <w:rPr>
          <w:rFonts w:ascii="Book Antiqua" w:hAnsi="Book Antiqua"/>
          <w:sz w:val="24"/>
          <w:szCs w:val="28"/>
        </w:rPr>
        <w:t xml:space="preserve"> SG, Jiménez W, </w:t>
      </w:r>
      <w:proofErr w:type="spellStart"/>
      <w:r w:rsidRPr="00420C0E">
        <w:rPr>
          <w:rFonts w:ascii="Book Antiqua" w:hAnsi="Book Antiqua"/>
          <w:sz w:val="24"/>
          <w:szCs w:val="28"/>
        </w:rPr>
        <w:t>Ginès</w:t>
      </w:r>
      <w:proofErr w:type="spellEnd"/>
      <w:r w:rsidRPr="00420C0E">
        <w:rPr>
          <w:rFonts w:ascii="Book Antiqua" w:hAnsi="Book Antiqua"/>
          <w:sz w:val="24"/>
          <w:szCs w:val="28"/>
        </w:rPr>
        <w:t xml:space="preserve"> P. Characterization of Inflammatory Response in Acute-on-Chronic Liver Failure and Relationship with Prognosis. </w:t>
      </w:r>
      <w:r w:rsidRPr="00420C0E">
        <w:rPr>
          <w:rFonts w:ascii="Book Antiqua" w:hAnsi="Book Antiqua"/>
          <w:i/>
          <w:sz w:val="24"/>
          <w:szCs w:val="28"/>
        </w:rPr>
        <w:t>Sci Rep</w:t>
      </w:r>
      <w:r w:rsidRPr="00420C0E">
        <w:rPr>
          <w:rFonts w:ascii="Book Antiqua" w:hAnsi="Book Antiqua"/>
          <w:sz w:val="24"/>
          <w:szCs w:val="28"/>
        </w:rPr>
        <w:t xml:space="preserve"> 2016; </w:t>
      </w:r>
      <w:r w:rsidRPr="00420C0E">
        <w:rPr>
          <w:rFonts w:ascii="Book Antiqua" w:hAnsi="Book Antiqua"/>
          <w:b/>
          <w:sz w:val="24"/>
          <w:szCs w:val="28"/>
        </w:rPr>
        <w:t>6</w:t>
      </w:r>
      <w:r w:rsidRPr="00420C0E">
        <w:rPr>
          <w:rFonts w:ascii="Book Antiqua" w:hAnsi="Book Antiqua"/>
          <w:sz w:val="24"/>
          <w:szCs w:val="28"/>
        </w:rPr>
        <w:t>: 32341 [PMID: 27578545 DOI: 10.1038/srep32341]</w:t>
      </w:r>
    </w:p>
    <w:p w14:paraId="42F8DFE2"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10 </w:t>
      </w:r>
      <w:r w:rsidRPr="00420C0E">
        <w:rPr>
          <w:rFonts w:ascii="Book Antiqua" w:hAnsi="Book Antiqua"/>
          <w:b/>
          <w:sz w:val="24"/>
          <w:szCs w:val="28"/>
        </w:rPr>
        <w:t>Sarin SK</w:t>
      </w:r>
      <w:r w:rsidRPr="00420C0E">
        <w:rPr>
          <w:rFonts w:ascii="Book Antiqua" w:hAnsi="Book Antiqua"/>
          <w:sz w:val="24"/>
          <w:szCs w:val="28"/>
        </w:rPr>
        <w:t xml:space="preserve">, Choudhury A. Acute-on-chronic liver failure: terminology, mechanisms and management. </w:t>
      </w:r>
      <w:r w:rsidRPr="00420C0E">
        <w:rPr>
          <w:rFonts w:ascii="Book Antiqua" w:hAnsi="Book Antiqua"/>
          <w:i/>
          <w:sz w:val="24"/>
          <w:szCs w:val="28"/>
        </w:rPr>
        <w:t>Nat Rev Gastroenterol Hepatol</w:t>
      </w:r>
      <w:r w:rsidRPr="00420C0E">
        <w:rPr>
          <w:rFonts w:ascii="Book Antiqua" w:hAnsi="Book Antiqua"/>
          <w:sz w:val="24"/>
          <w:szCs w:val="28"/>
        </w:rPr>
        <w:t xml:space="preserve"> 2016; </w:t>
      </w:r>
      <w:r w:rsidRPr="00420C0E">
        <w:rPr>
          <w:rFonts w:ascii="Book Antiqua" w:hAnsi="Book Antiqua"/>
          <w:b/>
          <w:sz w:val="24"/>
          <w:szCs w:val="28"/>
        </w:rPr>
        <w:t>13</w:t>
      </w:r>
      <w:r w:rsidRPr="00420C0E">
        <w:rPr>
          <w:rFonts w:ascii="Book Antiqua" w:hAnsi="Book Antiqua"/>
          <w:sz w:val="24"/>
          <w:szCs w:val="28"/>
        </w:rPr>
        <w:t>: 131-149 [PMID: 26837712 DOI: 10.1038/nrgastro.2015.219]</w:t>
      </w:r>
    </w:p>
    <w:p w14:paraId="60B1ABCE" w14:textId="0A3BDA53"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lastRenderedPageBreak/>
        <w:t xml:space="preserve">11 </w:t>
      </w:r>
      <w:proofErr w:type="spellStart"/>
      <w:r w:rsidRPr="00420C0E">
        <w:rPr>
          <w:rFonts w:ascii="Book Antiqua" w:hAnsi="Book Antiqua"/>
          <w:b/>
          <w:sz w:val="24"/>
          <w:szCs w:val="28"/>
        </w:rPr>
        <w:t>Bernsmeier</w:t>
      </w:r>
      <w:proofErr w:type="spellEnd"/>
      <w:r w:rsidRPr="00420C0E">
        <w:rPr>
          <w:rFonts w:ascii="Book Antiqua" w:hAnsi="Book Antiqua"/>
          <w:b/>
          <w:sz w:val="24"/>
          <w:szCs w:val="28"/>
        </w:rPr>
        <w:t xml:space="preserve"> C,</w:t>
      </w:r>
      <w:r w:rsidRPr="00420C0E">
        <w:rPr>
          <w:rFonts w:ascii="Book Antiqua" w:hAnsi="Book Antiqua"/>
          <w:sz w:val="24"/>
          <w:szCs w:val="28"/>
        </w:rPr>
        <w:t xml:space="preserve"> Pop OT, </w:t>
      </w:r>
      <w:proofErr w:type="spellStart"/>
      <w:r w:rsidRPr="00420C0E">
        <w:rPr>
          <w:rFonts w:ascii="Book Antiqua" w:hAnsi="Book Antiqua"/>
          <w:sz w:val="24"/>
          <w:szCs w:val="28"/>
        </w:rPr>
        <w:t>Singanayagam</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Triantafyllou</w:t>
      </w:r>
      <w:proofErr w:type="spellEnd"/>
      <w:r w:rsidRPr="00420C0E">
        <w:rPr>
          <w:rFonts w:ascii="Book Antiqua" w:hAnsi="Book Antiqua"/>
          <w:sz w:val="24"/>
          <w:szCs w:val="28"/>
        </w:rPr>
        <w:t xml:space="preserve"> E, Patel VC, Weston CJ, </w:t>
      </w:r>
      <w:proofErr w:type="spellStart"/>
      <w:r w:rsidRPr="00420C0E">
        <w:rPr>
          <w:rFonts w:ascii="Book Antiqua" w:hAnsi="Book Antiqua"/>
          <w:sz w:val="24"/>
          <w:szCs w:val="28"/>
        </w:rPr>
        <w:t>Curbishley</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Sadiq</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Vergis</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Khamri</w:t>
      </w:r>
      <w:proofErr w:type="spellEnd"/>
      <w:r w:rsidRPr="00420C0E">
        <w:rPr>
          <w:rFonts w:ascii="Book Antiqua" w:hAnsi="Book Antiqua"/>
          <w:sz w:val="24"/>
          <w:szCs w:val="28"/>
        </w:rPr>
        <w:t xml:space="preserve"> W, Bernal W, </w:t>
      </w:r>
      <w:proofErr w:type="spellStart"/>
      <w:r w:rsidRPr="00420C0E">
        <w:rPr>
          <w:rFonts w:ascii="Book Antiqua" w:hAnsi="Book Antiqua"/>
          <w:sz w:val="24"/>
          <w:szCs w:val="28"/>
        </w:rPr>
        <w:t>Auzinger</w:t>
      </w:r>
      <w:proofErr w:type="spellEnd"/>
      <w:r w:rsidRPr="00420C0E">
        <w:rPr>
          <w:rFonts w:ascii="Book Antiqua" w:hAnsi="Book Antiqua"/>
          <w:sz w:val="24"/>
          <w:szCs w:val="28"/>
        </w:rPr>
        <w:t xml:space="preserve"> G, </w:t>
      </w:r>
      <w:proofErr w:type="spellStart"/>
      <w:r w:rsidRPr="00420C0E">
        <w:rPr>
          <w:rFonts w:ascii="Book Antiqua" w:hAnsi="Book Antiqua"/>
          <w:sz w:val="24"/>
          <w:szCs w:val="28"/>
        </w:rPr>
        <w:t>Heneghan</w:t>
      </w:r>
      <w:proofErr w:type="spellEnd"/>
      <w:r w:rsidRPr="00420C0E">
        <w:rPr>
          <w:rFonts w:ascii="Book Antiqua" w:hAnsi="Book Antiqua"/>
          <w:sz w:val="24"/>
          <w:szCs w:val="28"/>
        </w:rPr>
        <w:t xml:space="preserve"> M, Ma Y, Jassem W, Heaton ND, Adams DH, </w:t>
      </w:r>
      <w:proofErr w:type="spellStart"/>
      <w:r w:rsidRPr="00420C0E">
        <w:rPr>
          <w:rFonts w:ascii="Book Antiqua" w:hAnsi="Book Antiqua"/>
          <w:sz w:val="24"/>
          <w:szCs w:val="28"/>
        </w:rPr>
        <w:t>Quaglia</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Thursz</w:t>
      </w:r>
      <w:proofErr w:type="spellEnd"/>
      <w:r w:rsidRPr="00420C0E">
        <w:rPr>
          <w:rFonts w:ascii="Book Antiqua" w:hAnsi="Book Antiqua"/>
          <w:sz w:val="24"/>
          <w:szCs w:val="28"/>
        </w:rPr>
        <w:t xml:space="preserve"> MR, </w:t>
      </w:r>
      <w:proofErr w:type="spellStart"/>
      <w:r w:rsidRPr="00420C0E">
        <w:rPr>
          <w:rFonts w:ascii="Book Antiqua" w:hAnsi="Book Antiqua"/>
          <w:sz w:val="24"/>
          <w:szCs w:val="28"/>
        </w:rPr>
        <w:t>Wendon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Antoniades</w:t>
      </w:r>
      <w:proofErr w:type="spellEnd"/>
      <w:r w:rsidRPr="00420C0E">
        <w:rPr>
          <w:rFonts w:ascii="Book Antiqua" w:hAnsi="Book Antiqua"/>
          <w:sz w:val="24"/>
          <w:szCs w:val="28"/>
        </w:rPr>
        <w:t xml:space="preserve"> CG. Patients With Acute-on-Chronic Liver Failure Have Increased Numbers of Regulatory Immune Cells Expressing the Receptor Tyrosine Kinase MERTK. Gastroenterology 2015; </w:t>
      </w:r>
      <w:r w:rsidRPr="00AB254E">
        <w:rPr>
          <w:rFonts w:ascii="Book Antiqua" w:hAnsi="Book Antiqua"/>
          <w:b/>
          <w:bCs/>
          <w:sz w:val="24"/>
          <w:szCs w:val="28"/>
        </w:rPr>
        <w:t>148:</w:t>
      </w:r>
      <w:r w:rsidRPr="00420C0E">
        <w:rPr>
          <w:rFonts w:ascii="Book Antiqua" w:hAnsi="Book Antiqua"/>
          <w:sz w:val="24"/>
          <w:szCs w:val="28"/>
        </w:rPr>
        <w:t xml:space="preserve"> 603-+ [PMID: WOS:000349968200031 DOI: 10.1053/j.gastro.2014.11.045]</w:t>
      </w:r>
    </w:p>
    <w:p w14:paraId="1B18DB59"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12 </w:t>
      </w:r>
      <w:proofErr w:type="spellStart"/>
      <w:r w:rsidRPr="00420C0E">
        <w:rPr>
          <w:rFonts w:ascii="Book Antiqua" w:hAnsi="Book Antiqua"/>
          <w:b/>
          <w:sz w:val="24"/>
          <w:szCs w:val="28"/>
        </w:rPr>
        <w:t>Mirzarahimi</w:t>
      </w:r>
      <w:proofErr w:type="spellEnd"/>
      <w:r w:rsidRPr="00420C0E">
        <w:rPr>
          <w:rFonts w:ascii="Book Antiqua" w:hAnsi="Book Antiqua"/>
          <w:b/>
          <w:sz w:val="24"/>
          <w:szCs w:val="28"/>
        </w:rPr>
        <w:t xml:space="preserve"> M</w:t>
      </w:r>
      <w:r w:rsidRPr="00420C0E">
        <w:rPr>
          <w:rFonts w:ascii="Book Antiqua" w:hAnsi="Book Antiqua"/>
          <w:sz w:val="24"/>
          <w:szCs w:val="28"/>
        </w:rPr>
        <w:t xml:space="preserve">, Barak M, </w:t>
      </w:r>
      <w:proofErr w:type="spellStart"/>
      <w:r w:rsidRPr="00420C0E">
        <w:rPr>
          <w:rFonts w:ascii="Book Antiqua" w:hAnsi="Book Antiqua"/>
          <w:sz w:val="24"/>
          <w:szCs w:val="28"/>
        </w:rPr>
        <w:t>Eslami</w:t>
      </w:r>
      <w:proofErr w:type="spellEnd"/>
      <w:r w:rsidRPr="00420C0E">
        <w:rPr>
          <w:rFonts w:ascii="Book Antiqua" w:hAnsi="Book Antiqua"/>
          <w:sz w:val="24"/>
          <w:szCs w:val="28"/>
        </w:rPr>
        <w:t xml:space="preserve"> A, </w:t>
      </w:r>
      <w:proofErr w:type="spellStart"/>
      <w:r w:rsidRPr="00420C0E">
        <w:rPr>
          <w:rFonts w:ascii="Book Antiqua" w:hAnsi="Book Antiqua"/>
          <w:sz w:val="24"/>
          <w:szCs w:val="28"/>
        </w:rPr>
        <w:t>Enteshari-Moghaddam</w:t>
      </w:r>
      <w:proofErr w:type="spellEnd"/>
      <w:r w:rsidRPr="00420C0E">
        <w:rPr>
          <w:rFonts w:ascii="Book Antiqua" w:hAnsi="Book Antiqua"/>
          <w:sz w:val="24"/>
          <w:szCs w:val="28"/>
        </w:rPr>
        <w:t xml:space="preserve"> A. The role of interleukin-6 in the early diagnosis of sepsis in premature infants. </w:t>
      </w:r>
      <w:proofErr w:type="spellStart"/>
      <w:r w:rsidRPr="00420C0E">
        <w:rPr>
          <w:rFonts w:ascii="Book Antiqua" w:hAnsi="Book Antiqua"/>
          <w:i/>
          <w:sz w:val="24"/>
          <w:szCs w:val="28"/>
        </w:rPr>
        <w:t>Pediatr</w:t>
      </w:r>
      <w:proofErr w:type="spellEnd"/>
      <w:r w:rsidRPr="00420C0E">
        <w:rPr>
          <w:rFonts w:ascii="Book Antiqua" w:hAnsi="Book Antiqua"/>
          <w:i/>
          <w:sz w:val="24"/>
          <w:szCs w:val="28"/>
        </w:rPr>
        <w:t xml:space="preserve"> Rep</w:t>
      </w:r>
      <w:r w:rsidRPr="00420C0E">
        <w:rPr>
          <w:rFonts w:ascii="Book Antiqua" w:hAnsi="Book Antiqua"/>
          <w:sz w:val="24"/>
          <w:szCs w:val="28"/>
        </w:rPr>
        <w:t xml:space="preserve"> 2017; </w:t>
      </w:r>
      <w:r w:rsidRPr="00420C0E">
        <w:rPr>
          <w:rFonts w:ascii="Book Antiqua" w:hAnsi="Book Antiqua"/>
          <w:b/>
          <w:sz w:val="24"/>
          <w:szCs w:val="28"/>
        </w:rPr>
        <w:t>9</w:t>
      </w:r>
      <w:r w:rsidRPr="00420C0E">
        <w:rPr>
          <w:rFonts w:ascii="Book Antiqua" w:hAnsi="Book Antiqua"/>
          <w:sz w:val="24"/>
          <w:szCs w:val="28"/>
        </w:rPr>
        <w:t>: 7305 [PMID: 29081936 DOI: 10.4081/pr.2017.7305]</w:t>
      </w:r>
    </w:p>
    <w:p w14:paraId="23A3B32F"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13 </w:t>
      </w:r>
      <w:r w:rsidRPr="00420C0E">
        <w:rPr>
          <w:rFonts w:ascii="Book Antiqua" w:hAnsi="Book Antiqua"/>
          <w:b/>
          <w:sz w:val="24"/>
          <w:szCs w:val="28"/>
        </w:rPr>
        <w:t>Noor MK</w:t>
      </w:r>
      <w:r w:rsidRPr="00420C0E">
        <w:rPr>
          <w:rFonts w:ascii="Book Antiqua" w:hAnsi="Book Antiqua"/>
          <w:sz w:val="24"/>
          <w:szCs w:val="28"/>
        </w:rPr>
        <w:t xml:space="preserve">, </w:t>
      </w:r>
      <w:proofErr w:type="spellStart"/>
      <w:r w:rsidRPr="00420C0E">
        <w:rPr>
          <w:rFonts w:ascii="Book Antiqua" w:hAnsi="Book Antiqua"/>
          <w:sz w:val="24"/>
          <w:szCs w:val="28"/>
        </w:rPr>
        <w:t>Shahidullah</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Mutanabbi</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Barua</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Mannan</w:t>
      </w:r>
      <w:proofErr w:type="spellEnd"/>
      <w:r w:rsidRPr="00420C0E">
        <w:rPr>
          <w:rFonts w:ascii="Book Antiqua" w:hAnsi="Book Antiqua"/>
          <w:sz w:val="24"/>
          <w:szCs w:val="28"/>
        </w:rPr>
        <w:t xml:space="preserve"> MA, </w:t>
      </w:r>
      <w:proofErr w:type="spellStart"/>
      <w:r w:rsidRPr="00420C0E">
        <w:rPr>
          <w:rFonts w:ascii="Book Antiqua" w:hAnsi="Book Antiqua"/>
          <w:sz w:val="24"/>
          <w:szCs w:val="28"/>
        </w:rPr>
        <w:t>Afroza</w:t>
      </w:r>
      <w:proofErr w:type="spellEnd"/>
      <w:r w:rsidRPr="00420C0E">
        <w:rPr>
          <w:rFonts w:ascii="Book Antiqua" w:hAnsi="Book Antiqua"/>
          <w:sz w:val="24"/>
          <w:szCs w:val="28"/>
        </w:rPr>
        <w:t xml:space="preserve"> S. Comparison between CRP and IL-6 as early markers of neonatal sepsis. </w:t>
      </w:r>
      <w:r w:rsidRPr="00420C0E">
        <w:rPr>
          <w:rFonts w:ascii="Book Antiqua" w:hAnsi="Book Antiqua"/>
          <w:i/>
          <w:sz w:val="24"/>
          <w:szCs w:val="28"/>
        </w:rPr>
        <w:t>Mymensingh Med J</w:t>
      </w:r>
      <w:r w:rsidRPr="00420C0E">
        <w:rPr>
          <w:rFonts w:ascii="Book Antiqua" w:hAnsi="Book Antiqua"/>
          <w:sz w:val="24"/>
          <w:szCs w:val="28"/>
        </w:rPr>
        <w:t xml:space="preserve"> 2008; </w:t>
      </w:r>
      <w:r w:rsidRPr="00420C0E">
        <w:rPr>
          <w:rFonts w:ascii="Book Antiqua" w:hAnsi="Book Antiqua"/>
          <w:b/>
          <w:sz w:val="24"/>
          <w:szCs w:val="28"/>
        </w:rPr>
        <w:t>17</w:t>
      </w:r>
      <w:r w:rsidRPr="00420C0E">
        <w:rPr>
          <w:rFonts w:ascii="Book Antiqua" w:hAnsi="Book Antiqua"/>
          <w:sz w:val="24"/>
          <w:szCs w:val="28"/>
        </w:rPr>
        <w:t>: S72-S76 [PMID: 18946456]</w:t>
      </w:r>
    </w:p>
    <w:p w14:paraId="5A1DE159"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14 </w:t>
      </w:r>
      <w:proofErr w:type="spellStart"/>
      <w:r w:rsidRPr="00420C0E">
        <w:rPr>
          <w:rFonts w:ascii="Book Antiqua" w:hAnsi="Book Antiqua"/>
          <w:b/>
          <w:sz w:val="24"/>
          <w:szCs w:val="28"/>
        </w:rPr>
        <w:t>Remmler</w:t>
      </w:r>
      <w:proofErr w:type="spellEnd"/>
      <w:r w:rsidRPr="00420C0E">
        <w:rPr>
          <w:rFonts w:ascii="Book Antiqua" w:hAnsi="Book Antiqua"/>
          <w:b/>
          <w:sz w:val="24"/>
          <w:szCs w:val="28"/>
        </w:rPr>
        <w:t xml:space="preserve"> J</w:t>
      </w:r>
      <w:r w:rsidRPr="00420C0E">
        <w:rPr>
          <w:rFonts w:ascii="Book Antiqua" w:hAnsi="Book Antiqua"/>
          <w:sz w:val="24"/>
          <w:szCs w:val="28"/>
        </w:rPr>
        <w:t xml:space="preserve">, Schneider C, </w:t>
      </w:r>
      <w:proofErr w:type="spellStart"/>
      <w:r w:rsidRPr="00420C0E">
        <w:rPr>
          <w:rFonts w:ascii="Book Antiqua" w:hAnsi="Book Antiqua"/>
          <w:sz w:val="24"/>
          <w:szCs w:val="28"/>
        </w:rPr>
        <w:t>Treuner-Kaueroff</w:t>
      </w:r>
      <w:proofErr w:type="spellEnd"/>
      <w:r w:rsidRPr="00420C0E">
        <w:rPr>
          <w:rFonts w:ascii="Book Antiqua" w:hAnsi="Book Antiqua"/>
          <w:sz w:val="24"/>
          <w:szCs w:val="28"/>
        </w:rPr>
        <w:t xml:space="preserve"> T, Bartels M, Seehofer D, Scholz M, Berg T, Kaiser T. Increased Level of Interleukin 6 Associates With Increased 90-Day and 1-Year Mortality in Patients With End-Stage Liver Disease. </w:t>
      </w:r>
      <w:r w:rsidRPr="00420C0E">
        <w:rPr>
          <w:rFonts w:ascii="Book Antiqua" w:hAnsi="Book Antiqua"/>
          <w:i/>
          <w:sz w:val="24"/>
          <w:szCs w:val="28"/>
        </w:rPr>
        <w:t>Clin Gastroenterol Hepatol</w:t>
      </w:r>
      <w:r w:rsidRPr="00420C0E">
        <w:rPr>
          <w:rFonts w:ascii="Book Antiqua" w:hAnsi="Book Antiqua"/>
          <w:sz w:val="24"/>
          <w:szCs w:val="28"/>
        </w:rPr>
        <w:t xml:space="preserve"> 2018; </w:t>
      </w:r>
      <w:r w:rsidRPr="00420C0E">
        <w:rPr>
          <w:rFonts w:ascii="Book Antiqua" w:hAnsi="Book Antiqua"/>
          <w:b/>
          <w:sz w:val="24"/>
          <w:szCs w:val="28"/>
        </w:rPr>
        <w:t>16</w:t>
      </w:r>
      <w:r w:rsidRPr="00420C0E">
        <w:rPr>
          <w:rFonts w:ascii="Book Antiqua" w:hAnsi="Book Antiqua"/>
          <w:sz w:val="24"/>
          <w:szCs w:val="28"/>
        </w:rPr>
        <w:t>: 730-737 [PMID: 28919544 DOI: 10.1016/j.cgh.2017.09.017]</w:t>
      </w:r>
    </w:p>
    <w:p w14:paraId="475AF3EA"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15 </w:t>
      </w:r>
      <w:r w:rsidRPr="00420C0E">
        <w:rPr>
          <w:rFonts w:ascii="Book Antiqua" w:hAnsi="Book Antiqua"/>
          <w:b/>
          <w:sz w:val="24"/>
          <w:szCs w:val="28"/>
        </w:rPr>
        <w:t>Sarin SK</w:t>
      </w:r>
      <w:r w:rsidRPr="00420C0E">
        <w:rPr>
          <w:rFonts w:ascii="Book Antiqua" w:hAnsi="Book Antiqua"/>
          <w:sz w:val="24"/>
          <w:szCs w:val="28"/>
        </w:rPr>
        <w:t xml:space="preserve">, </w:t>
      </w:r>
      <w:proofErr w:type="spellStart"/>
      <w:r w:rsidRPr="00420C0E">
        <w:rPr>
          <w:rFonts w:ascii="Book Antiqua" w:hAnsi="Book Antiqua"/>
          <w:sz w:val="24"/>
          <w:szCs w:val="28"/>
        </w:rPr>
        <w:t>Kedarisetty</w:t>
      </w:r>
      <w:proofErr w:type="spellEnd"/>
      <w:r w:rsidRPr="00420C0E">
        <w:rPr>
          <w:rFonts w:ascii="Book Antiqua" w:hAnsi="Book Antiqua"/>
          <w:sz w:val="24"/>
          <w:szCs w:val="28"/>
        </w:rPr>
        <w:t xml:space="preserve"> CK, Abbas Z, </w:t>
      </w:r>
      <w:proofErr w:type="spellStart"/>
      <w:r w:rsidRPr="00420C0E">
        <w:rPr>
          <w:rFonts w:ascii="Book Antiqua" w:hAnsi="Book Antiqua"/>
          <w:sz w:val="24"/>
          <w:szCs w:val="28"/>
        </w:rPr>
        <w:t>Amarapurkar</w:t>
      </w:r>
      <w:proofErr w:type="spellEnd"/>
      <w:r w:rsidRPr="00420C0E">
        <w:rPr>
          <w:rFonts w:ascii="Book Antiqua" w:hAnsi="Book Antiqua"/>
          <w:sz w:val="24"/>
          <w:szCs w:val="28"/>
        </w:rPr>
        <w:t xml:space="preserve"> D, Bihari C, Chan AC, Chawla YK, </w:t>
      </w:r>
      <w:proofErr w:type="spellStart"/>
      <w:r w:rsidRPr="00420C0E">
        <w:rPr>
          <w:rFonts w:ascii="Book Antiqua" w:hAnsi="Book Antiqua"/>
          <w:sz w:val="24"/>
          <w:szCs w:val="28"/>
        </w:rPr>
        <w:t>Dokmeci</w:t>
      </w:r>
      <w:proofErr w:type="spellEnd"/>
      <w:r w:rsidRPr="00420C0E">
        <w:rPr>
          <w:rFonts w:ascii="Book Antiqua" w:hAnsi="Book Antiqua"/>
          <w:sz w:val="24"/>
          <w:szCs w:val="28"/>
        </w:rPr>
        <w:t xml:space="preserve"> AK, Garg H, </w:t>
      </w:r>
      <w:proofErr w:type="spellStart"/>
      <w:r w:rsidRPr="00420C0E">
        <w:rPr>
          <w:rFonts w:ascii="Book Antiqua" w:hAnsi="Book Antiqua"/>
          <w:sz w:val="24"/>
          <w:szCs w:val="28"/>
        </w:rPr>
        <w:t>Ghazinyan</w:t>
      </w:r>
      <w:proofErr w:type="spellEnd"/>
      <w:r w:rsidRPr="00420C0E">
        <w:rPr>
          <w:rFonts w:ascii="Book Antiqua" w:hAnsi="Book Antiqua"/>
          <w:sz w:val="24"/>
          <w:szCs w:val="28"/>
        </w:rPr>
        <w:t xml:space="preserve"> H, Hamid S, Kim DJ, </w:t>
      </w:r>
      <w:proofErr w:type="spellStart"/>
      <w:r w:rsidRPr="00420C0E">
        <w:rPr>
          <w:rFonts w:ascii="Book Antiqua" w:hAnsi="Book Antiqua"/>
          <w:sz w:val="24"/>
          <w:szCs w:val="28"/>
        </w:rPr>
        <w:t>Komolmit</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Lata</w:t>
      </w:r>
      <w:proofErr w:type="spellEnd"/>
      <w:r w:rsidRPr="00420C0E">
        <w:rPr>
          <w:rFonts w:ascii="Book Antiqua" w:hAnsi="Book Antiqua"/>
          <w:sz w:val="24"/>
          <w:szCs w:val="28"/>
        </w:rPr>
        <w:t xml:space="preserve"> S, Lee GH, </w:t>
      </w:r>
      <w:proofErr w:type="spellStart"/>
      <w:r w:rsidRPr="00420C0E">
        <w:rPr>
          <w:rFonts w:ascii="Book Antiqua" w:hAnsi="Book Antiqua"/>
          <w:sz w:val="24"/>
          <w:szCs w:val="28"/>
        </w:rPr>
        <w:t>Lesmana</w:t>
      </w:r>
      <w:proofErr w:type="spellEnd"/>
      <w:r w:rsidRPr="00420C0E">
        <w:rPr>
          <w:rFonts w:ascii="Book Antiqua" w:hAnsi="Book Antiqua"/>
          <w:sz w:val="24"/>
          <w:szCs w:val="28"/>
        </w:rPr>
        <w:t xml:space="preserve"> LA, </w:t>
      </w:r>
      <w:proofErr w:type="spellStart"/>
      <w:r w:rsidRPr="00420C0E">
        <w:rPr>
          <w:rFonts w:ascii="Book Antiqua" w:hAnsi="Book Antiqua"/>
          <w:sz w:val="24"/>
          <w:szCs w:val="28"/>
        </w:rPr>
        <w:t>Mahtab</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Maiwall</w:t>
      </w:r>
      <w:proofErr w:type="spellEnd"/>
      <w:r w:rsidRPr="00420C0E">
        <w:rPr>
          <w:rFonts w:ascii="Book Antiqua" w:hAnsi="Book Antiqua"/>
          <w:sz w:val="24"/>
          <w:szCs w:val="28"/>
        </w:rPr>
        <w:t xml:space="preserve"> R, Moreau R, Ning Q, </w:t>
      </w:r>
      <w:proofErr w:type="spellStart"/>
      <w:r w:rsidRPr="00420C0E">
        <w:rPr>
          <w:rFonts w:ascii="Book Antiqua" w:hAnsi="Book Antiqua"/>
          <w:sz w:val="24"/>
          <w:szCs w:val="28"/>
        </w:rPr>
        <w:t>Pamecha</w:t>
      </w:r>
      <w:proofErr w:type="spellEnd"/>
      <w:r w:rsidRPr="00420C0E">
        <w:rPr>
          <w:rFonts w:ascii="Book Antiqua" w:hAnsi="Book Antiqua"/>
          <w:sz w:val="24"/>
          <w:szCs w:val="28"/>
        </w:rPr>
        <w:t xml:space="preserve"> V, </w:t>
      </w:r>
      <w:proofErr w:type="spellStart"/>
      <w:r w:rsidRPr="00420C0E">
        <w:rPr>
          <w:rFonts w:ascii="Book Antiqua" w:hAnsi="Book Antiqua"/>
          <w:sz w:val="24"/>
          <w:szCs w:val="28"/>
        </w:rPr>
        <w:t>Payawal</w:t>
      </w:r>
      <w:proofErr w:type="spellEnd"/>
      <w:r w:rsidRPr="00420C0E">
        <w:rPr>
          <w:rFonts w:ascii="Book Antiqua" w:hAnsi="Book Antiqua"/>
          <w:sz w:val="24"/>
          <w:szCs w:val="28"/>
        </w:rPr>
        <w:t xml:space="preserve"> DA, Rastogi A, Rahman S, </w:t>
      </w:r>
      <w:proofErr w:type="spellStart"/>
      <w:r w:rsidRPr="00420C0E">
        <w:rPr>
          <w:rFonts w:ascii="Book Antiqua" w:hAnsi="Book Antiqua"/>
          <w:sz w:val="24"/>
          <w:szCs w:val="28"/>
        </w:rPr>
        <w:t>Rela</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Saraya</w:t>
      </w:r>
      <w:proofErr w:type="spellEnd"/>
      <w:r w:rsidRPr="00420C0E">
        <w:rPr>
          <w:rFonts w:ascii="Book Antiqua" w:hAnsi="Book Antiqua"/>
          <w:sz w:val="24"/>
          <w:szCs w:val="28"/>
        </w:rPr>
        <w:t xml:space="preserve"> A, Samuel D, Saraswat V, Shah S, </w:t>
      </w:r>
      <w:proofErr w:type="spellStart"/>
      <w:r w:rsidRPr="00420C0E">
        <w:rPr>
          <w:rFonts w:ascii="Book Antiqua" w:hAnsi="Book Antiqua"/>
          <w:sz w:val="24"/>
          <w:szCs w:val="28"/>
        </w:rPr>
        <w:t>Shiha</w:t>
      </w:r>
      <w:proofErr w:type="spellEnd"/>
      <w:r w:rsidRPr="00420C0E">
        <w:rPr>
          <w:rFonts w:ascii="Book Antiqua" w:hAnsi="Book Antiqua"/>
          <w:sz w:val="24"/>
          <w:szCs w:val="28"/>
        </w:rPr>
        <w:t xml:space="preserve"> G, Sharma BC, Sharma MK, Sharma K, Butt AS, Tan SS, </w:t>
      </w:r>
      <w:proofErr w:type="spellStart"/>
      <w:r w:rsidRPr="00420C0E">
        <w:rPr>
          <w:rFonts w:ascii="Book Antiqua" w:hAnsi="Book Antiqua"/>
          <w:sz w:val="24"/>
          <w:szCs w:val="28"/>
        </w:rPr>
        <w:t>Vashishtha</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Wani</w:t>
      </w:r>
      <w:proofErr w:type="spellEnd"/>
      <w:r w:rsidRPr="00420C0E">
        <w:rPr>
          <w:rFonts w:ascii="Book Antiqua" w:hAnsi="Book Antiqua"/>
          <w:sz w:val="24"/>
          <w:szCs w:val="28"/>
        </w:rPr>
        <w:t xml:space="preserve"> ZA, Yuen MF, Yokosuka O; APASL ACLF Working Party. Acute-on-chronic liver failure: consensus recommendations of the Asian Pacific Association for the Study of the Liver (APASL) 2014. </w:t>
      </w:r>
      <w:r w:rsidRPr="00420C0E">
        <w:rPr>
          <w:rFonts w:ascii="Book Antiqua" w:hAnsi="Book Antiqua"/>
          <w:i/>
          <w:sz w:val="24"/>
          <w:szCs w:val="28"/>
        </w:rPr>
        <w:t>Hepatol Int</w:t>
      </w:r>
      <w:r w:rsidRPr="00420C0E">
        <w:rPr>
          <w:rFonts w:ascii="Book Antiqua" w:hAnsi="Book Antiqua"/>
          <w:sz w:val="24"/>
          <w:szCs w:val="28"/>
        </w:rPr>
        <w:t xml:space="preserve"> 2014; </w:t>
      </w:r>
      <w:r w:rsidRPr="00420C0E">
        <w:rPr>
          <w:rFonts w:ascii="Book Antiqua" w:hAnsi="Book Antiqua"/>
          <w:b/>
          <w:sz w:val="24"/>
          <w:szCs w:val="28"/>
        </w:rPr>
        <w:t>8</w:t>
      </w:r>
      <w:r w:rsidRPr="00420C0E">
        <w:rPr>
          <w:rFonts w:ascii="Book Antiqua" w:hAnsi="Book Antiqua"/>
          <w:sz w:val="24"/>
          <w:szCs w:val="28"/>
        </w:rPr>
        <w:t>: 453-471 [PMID: 26202751 DOI: 10.1007/s12072-014-9580-2]</w:t>
      </w:r>
    </w:p>
    <w:p w14:paraId="074C3705"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16 </w:t>
      </w:r>
      <w:r w:rsidRPr="00420C0E">
        <w:rPr>
          <w:rFonts w:ascii="Book Antiqua" w:hAnsi="Book Antiqua"/>
          <w:b/>
          <w:sz w:val="24"/>
          <w:szCs w:val="28"/>
        </w:rPr>
        <w:t>O'Shea RS</w:t>
      </w:r>
      <w:r w:rsidRPr="00420C0E">
        <w:rPr>
          <w:rFonts w:ascii="Book Antiqua" w:hAnsi="Book Antiqua"/>
          <w:sz w:val="24"/>
          <w:szCs w:val="28"/>
        </w:rPr>
        <w:t xml:space="preserve">, </w:t>
      </w:r>
      <w:proofErr w:type="spellStart"/>
      <w:r w:rsidRPr="00420C0E">
        <w:rPr>
          <w:rFonts w:ascii="Book Antiqua" w:hAnsi="Book Antiqua"/>
          <w:sz w:val="24"/>
          <w:szCs w:val="28"/>
        </w:rPr>
        <w:t>Dasarathy</w:t>
      </w:r>
      <w:proofErr w:type="spellEnd"/>
      <w:r w:rsidRPr="00420C0E">
        <w:rPr>
          <w:rFonts w:ascii="Book Antiqua" w:hAnsi="Book Antiqua"/>
          <w:sz w:val="24"/>
          <w:szCs w:val="28"/>
        </w:rPr>
        <w:t xml:space="preserve"> S, McCullough AJ; Practice Guideline Committee of the American Association for the Study of Liver Diseases; Practice Parameters Committee of the American College of Gastroenterology. Alcoholic liver </w:t>
      </w:r>
      <w:r w:rsidRPr="00420C0E">
        <w:rPr>
          <w:rFonts w:ascii="Book Antiqua" w:hAnsi="Book Antiqua"/>
          <w:sz w:val="24"/>
          <w:szCs w:val="28"/>
        </w:rPr>
        <w:lastRenderedPageBreak/>
        <w:t xml:space="preserve">disease. </w:t>
      </w:r>
      <w:r w:rsidRPr="00420C0E">
        <w:rPr>
          <w:rFonts w:ascii="Book Antiqua" w:hAnsi="Book Antiqua"/>
          <w:i/>
          <w:sz w:val="24"/>
          <w:szCs w:val="28"/>
        </w:rPr>
        <w:t>Hepatology</w:t>
      </w:r>
      <w:r w:rsidRPr="00420C0E">
        <w:rPr>
          <w:rFonts w:ascii="Book Antiqua" w:hAnsi="Book Antiqua"/>
          <w:sz w:val="24"/>
          <w:szCs w:val="28"/>
        </w:rPr>
        <w:t xml:space="preserve"> 2010; </w:t>
      </w:r>
      <w:r w:rsidRPr="00420C0E">
        <w:rPr>
          <w:rFonts w:ascii="Book Antiqua" w:hAnsi="Book Antiqua"/>
          <w:b/>
          <w:sz w:val="24"/>
          <w:szCs w:val="28"/>
        </w:rPr>
        <w:t>51</w:t>
      </w:r>
      <w:r w:rsidRPr="00420C0E">
        <w:rPr>
          <w:rFonts w:ascii="Book Antiqua" w:hAnsi="Book Antiqua"/>
          <w:sz w:val="24"/>
          <w:szCs w:val="28"/>
        </w:rPr>
        <w:t>: 307-328 [PMID: 20034030 DOI: 10.1002/hep.23258]</w:t>
      </w:r>
    </w:p>
    <w:p w14:paraId="11E77A95" w14:textId="77777777"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 xml:space="preserve">17 </w:t>
      </w:r>
      <w:r w:rsidRPr="00420C0E">
        <w:rPr>
          <w:rFonts w:ascii="Book Antiqua" w:hAnsi="Book Antiqua"/>
          <w:b/>
          <w:sz w:val="24"/>
          <w:szCs w:val="28"/>
        </w:rPr>
        <w:t>Schmidt-Arras D</w:t>
      </w:r>
      <w:r w:rsidRPr="00420C0E">
        <w:rPr>
          <w:rFonts w:ascii="Book Antiqua" w:hAnsi="Book Antiqua"/>
          <w:sz w:val="24"/>
          <w:szCs w:val="28"/>
        </w:rPr>
        <w:t xml:space="preserve">, Rose-John S. IL-6 pathway in the liver: From physiopathology to therapy. </w:t>
      </w:r>
      <w:r w:rsidRPr="00420C0E">
        <w:rPr>
          <w:rFonts w:ascii="Book Antiqua" w:hAnsi="Book Antiqua"/>
          <w:i/>
          <w:sz w:val="24"/>
          <w:szCs w:val="28"/>
        </w:rPr>
        <w:t>J Hepatol</w:t>
      </w:r>
      <w:r w:rsidRPr="00420C0E">
        <w:rPr>
          <w:rFonts w:ascii="Book Antiqua" w:hAnsi="Book Antiqua"/>
          <w:sz w:val="24"/>
          <w:szCs w:val="28"/>
        </w:rPr>
        <w:t xml:space="preserve"> 2016; </w:t>
      </w:r>
      <w:r w:rsidRPr="00420C0E">
        <w:rPr>
          <w:rFonts w:ascii="Book Antiqua" w:hAnsi="Book Antiqua"/>
          <w:b/>
          <w:sz w:val="24"/>
          <w:szCs w:val="28"/>
        </w:rPr>
        <w:t>64</w:t>
      </w:r>
      <w:r w:rsidRPr="00420C0E">
        <w:rPr>
          <w:rFonts w:ascii="Book Antiqua" w:hAnsi="Book Antiqua"/>
          <w:sz w:val="24"/>
          <w:szCs w:val="28"/>
        </w:rPr>
        <w:t>: 1403-1415 [PMID: 26867490 DOI: 10.1016/j.jhep.2016.02.004]</w:t>
      </w:r>
    </w:p>
    <w:p w14:paraId="27085AD5" w14:textId="6D65A71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1</w:t>
      </w:r>
      <w:r w:rsidR="00E3354A">
        <w:rPr>
          <w:rFonts w:ascii="Book Antiqua" w:hAnsi="Book Antiqua" w:hint="eastAsia"/>
          <w:sz w:val="24"/>
          <w:szCs w:val="28"/>
        </w:rPr>
        <w:t>8</w:t>
      </w:r>
      <w:r w:rsidRPr="00420C0E">
        <w:rPr>
          <w:rFonts w:ascii="Book Antiqua" w:hAnsi="Book Antiqua"/>
          <w:sz w:val="24"/>
          <w:szCs w:val="28"/>
        </w:rPr>
        <w:t xml:space="preserve"> </w:t>
      </w:r>
      <w:proofErr w:type="spellStart"/>
      <w:r w:rsidRPr="00420C0E">
        <w:rPr>
          <w:rFonts w:ascii="Book Antiqua" w:hAnsi="Book Antiqua"/>
          <w:b/>
          <w:sz w:val="24"/>
          <w:szCs w:val="28"/>
        </w:rPr>
        <w:t>Strutt</w:t>
      </w:r>
      <w:proofErr w:type="spellEnd"/>
      <w:r w:rsidRPr="00420C0E">
        <w:rPr>
          <w:rFonts w:ascii="Book Antiqua" w:hAnsi="Book Antiqua"/>
          <w:b/>
          <w:sz w:val="24"/>
          <w:szCs w:val="28"/>
        </w:rPr>
        <w:t xml:space="preserve"> TM,</w:t>
      </w:r>
      <w:r w:rsidRPr="00420C0E">
        <w:rPr>
          <w:rFonts w:ascii="Book Antiqua" w:hAnsi="Book Antiqua"/>
          <w:sz w:val="24"/>
          <w:szCs w:val="28"/>
        </w:rPr>
        <w:t xml:space="preserve"> </w:t>
      </w:r>
      <w:proofErr w:type="spellStart"/>
      <w:r w:rsidRPr="00420C0E">
        <w:rPr>
          <w:rFonts w:ascii="Book Antiqua" w:hAnsi="Book Antiqua"/>
          <w:sz w:val="24"/>
          <w:szCs w:val="28"/>
        </w:rPr>
        <w:t>McKinstry</w:t>
      </w:r>
      <w:proofErr w:type="spellEnd"/>
      <w:r w:rsidRPr="00420C0E">
        <w:rPr>
          <w:rFonts w:ascii="Book Antiqua" w:hAnsi="Book Antiqua"/>
          <w:sz w:val="24"/>
          <w:szCs w:val="28"/>
        </w:rPr>
        <w:t xml:space="preserve"> KK, </w:t>
      </w:r>
      <w:proofErr w:type="spellStart"/>
      <w:r w:rsidRPr="00420C0E">
        <w:rPr>
          <w:rFonts w:ascii="Book Antiqua" w:hAnsi="Book Antiqua"/>
          <w:sz w:val="24"/>
          <w:szCs w:val="28"/>
        </w:rPr>
        <w:t>Kuang</w:t>
      </w:r>
      <w:proofErr w:type="spellEnd"/>
      <w:r w:rsidRPr="00420C0E">
        <w:rPr>
          <w:rFonts w:ascii="Book Antiqua" w:hAnsi="Book Antiqua"/>
          <w:sz w:val="24"/>
          <w:szCs w:val="28"/>
        </w:rPr>
        <w:t xml:space="preserve"> Y, Finn CM, Hwang JH, </w:t>
      </w:r>
      <w:proofErr w:type="spellStart"/>
      <w:r w:rsidRPr="00420C0E">
        <w:rPr>
          <w:rFonts w:ascii="Book Antiqua" w:hAnsi="Book Antiqua"/>
          <w:sz w:val="24"/>
          <w:szCs w:val="28"/>
        </w:rPr>
        <w:t>Dhume</w:t>
      </w:r>
      <w:proofErr w:type="spellEnd"/>
      <w:r w:rsidRPr="00420C0E">
        <w:rPr>
          <w:rFonts w:ascii="Book Antiqua" w:hAnsi="Book Antiqua"/>
          <w:sz w:val="24"/>
          <w:szCs w:val="28"/>
        </w:rPr>
        <w:t xml:space="preserve"> K, Sell S, Swain SL. Direct IL-6 Signals Maximize Protective Secondary CD4 T Cell Responses against Influenza. Journal of Immunology 2016; </w:t>
      </w:r>
      <w:r w:rsidRPr="00AB254E">
        <w:rPr>
          <w:rFonts w:ascii="Book Antiqua" w:hAnsi="Book Antiqua"/>
          <w:b/>
          <w:bCs/>
          <w:sz w:val="24"/>
          <w:szCs w:val="28"/>
        </w:rPr>
        <w:t>197:</w:t>
      </w:r>
      <w:r w:rsidRPr="00420C0E">
        <w:rPr>
          <w:rFonts w:ascii="Book Antiqua" w:hAnsi="Book Antiqua"/>
          <w:sz w:val="24"/>
          <w:szCs w:val="28"/>
        </w:rPr>
        <w:t xml:space="preserve"> 3260-3270 [PMID: WOS:000387965100028 DOI: 10.4049/jimmunol.1600033]</w:t>
      </w:r>
    </w:p>
    <w:p w14:paraId="06915C66" w14:textId="2BA9E2AA" w:rsidR="00420C0E" w:rsidRPr="00420C0E" w:rsidRDefault="00E3354A" w:rsidP="00D0512A">
      <w:pPr>
        <w:snapToGrid w:val="0"/>
        <w:spacing w:line="360" w:lineRule="auto"/>
        <w:rPr>
          <w:rFonts w:ascii="Book Antiqua" w:hAnsi="Book Antiqua"/>
          <w:sz w:val="24"/>
          <w:szCs w:val="28"/>
        </w:rPr>
      </w:pPr>
      <w:r>
        <w:rPr>
          <w:rFonts w:ascii="Book Antiqua" w:hAnsi="Book Antiqua" w:hint="eastAsia"/>
          <w:sz w:val="24"/>
          <w:szCs w:val="28"/>
        </w:rPr>
        <w:t>19</w:t>
      </w:r>
      <w:r w:rsidR="00420C0E" w:rsidRPr="00420C0E">
        <w:rPr>
          <w:rFonts w:ascii="Book Antiqua" w:hAnsi="Book Antiqua"/>
          <w:sz w:val="24"/>
          <w:szCs w:val="28"/>
        </w:rPr>
        <w:t xml:space="preserve"> </w:t>
      </w:r>
      <w:r w:rsidR="00420C0E" w:rsidRPr="00420C0E">
        <w:rPr>
          <w:rFonts w:ascii="Book Antiqua" w:hAnsi="Book Antiqua"/>
          <w:b/>
          <w:sz w:val="24"/>
          <w:szCs w:val="28"/>
        </w:rPr>
        <w:t>Xia C,</w:t>
      </w:r>
      <w:r w:rsidR="00420C0E" w:rsidRPr="00420C0E">
        <w:rPr>
          <w:rFonts w:ascii="Book Antiqua" w:hAnsi="Book Antiqua"/>
          <w:sz w:val="24"/>
          <w:szCs w:val="28"/>
        </w:rPr>
        <w:t xml:space="preserve"> Liu Y, Chen Z, Zheng M. Involvement of Interleukin 6 in Hepatitis B Viral Infection. Cellular Physiology and Biochemistry 2015; </w:t>
      </w:r>
      <w:r w:rsidR="00420C0E" w:rsidRPr="00AB254E">
        <w:rPr>
          <w:rFonts w:ascii="Book Antiqua" w:hAnsi="Book Antiqua"/>
          <w:b/>
          <w:bCs/>
          <w:sz w:val="24"/>
          <w:szCs w:val="28"/>
        </w:rPr>
        <w:t>37:</w:t>
      </w:r>
      <w:r w:rsidR="00420C0E" w:rsidRPr="00420C0E">
        <w:rPr>
          <w:rFonts w:ascii="Book Antiqua" w:hAnsi="Book Antiqua"/>
          <w:sz w:val="24"/>
          <w:szCs w:val="28"/>
        </w:rPr>
        <w:t xml:space="preserve"> 677-686 [PMID: WOS:000361155400023 DOI: 10.1159/000430386]</w:t>
      </w:r>
    </w:p>
    <w:p w14:paraId="11925F51" w14:textId="7A92D8C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0</w:t>
      </w:r>
      <w:r w:rsidRPr="00420C0E">
        <w:rPr>
          <w:rFonts w:ascii="Book Antiqua" w:hAnsi="Book Antiqua"/>
          <w:sz w:val="24"/>
          <w:szCs w:val="28"/>
        </w:rPr>
        <w:t xml:space="preserve"> </w:t>
      </w:r>
      <w:r w:rsidRPr="00420C0E">
        <w:rPr>
          <w:rFonts w:ascii="Book Antiqua" w:hAnsi="Book Antiqua"/>
          <w:b/>
          <w:sz w:val="24"/>
          <w:szCs w:val="28"/>
        </w:rPr>
        <w:t>Taniguchi K,</w:t>
      </w:r>
      <w:r w:rsidRPr="00420C0E">
        <w:rPr>
          <w:rFonts w:ascii="Book Antiqua" w:hAnsi="Book Antiqua"/>
          <w:sz w:val="24"/>
          <w:szCs w:val="28"/>
        </w:rPr>
        <w:t xml:space="preserve"> Karin M. IL-6 and related cytokines as the critical lynchpins between inflammation and cancer. Seminars in Immunology 2014; </w:t>
      </w:r>
      <w:r w:rsidRPr="00AB254E">
        <w:rPr>
          <w:rFonts w:ascii="Book Antiqua" w:hAnsi="Book Antiqua"/>
          <w:b/>
          <w:bCs/>
          <w:sz w:val="24"/>
          <w:szCs w:val="28"/>
        </w:rPr>
        <w:t>26:</w:t>
      </w:r>
      <w:r w:rsidRPr="00420C0E">
        <w:rPr>
          <w:rFonts w:ascii="Book Antiqua" w:hAnsi="Book Antiqua"/>
          <w:sz w:val="24"/>
          <w:szCs w:val="28"/>
        </w:rPr>
        <w:t xml:space="preserve"> 54-74 [PMID: WOS:000333658600008 DOI: 10.1016/j.smim.2014.01.001]</w:t>
      </w:r>
    </w:p>
    <w:p w14:paraId="375F6AFC" w14:textId="14C5A6DB"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1</w:t>
      </w:r>
      <w:r w:rsidRPr="00420C0E">
        <w:rPr>
          <w:rFonts w:ascii="Book Antiqua" w:hAnsi="Book Antiqua"/>
          <w:sz w:val="24"/>
          <w:szCs w:val="28"/>
        </w:rPr>
        <w:t xml:space="preserve"> </w:t>
      </w:r>
      <w:proofErr w:type="spellStart"/>
      <w:r w:rsidRPr="00420C0E">
        <w:rPr>
          <w:rFonts w:ascii="Book Antiqua" w:hAnsi="Book Antiqua"/>
          <w:b/>
          <w:sz w:val="24"/>
          <w:szCs w:val="28"/>
        </w:rPr>
        <w:t>Quetier</w:t>
      </w:r>
      <w:proofErr w:type="spellEnd"/>
      <w:r w:rsidRPr="00420C0E">
        <w:rPr>
          <w:rFonts w:ascii="Book Antiqua" w:hAnsi="Book Antiqua"/>
          <w:b/>
          <w:sz w:val="24"/>
          <w:szCs w:val="28"/>
        </w:rPr>
        <w:t xml:space="preserve"> I,</w:t>
      </w:r>
      <w:r w:rsidRPr="00420C0E">
        <w:rPr>
          <w:rFonts w:ascii="Book Antiqua" w:hAnsi="Book Antiqua"/>
          <w:sz w:val="24"/>
          <w:szCs w:val="28"/>
        </w:rPr>
        <w:t xml:space="preserve"> </w:t>
      </w:r>
      <w:proofErr w:type="spellStart"/>
      <w:r w:rsidRPr="00420C0E">
        <w:rPr>
          <w:rFonts w:ascii="Book Antiqua" w:hAnsi="Book Antiqua"/>
          <w:sz w:val="24"/>
          <w:szCs w:val="28"/>
        </w:rPr>
        <w:t>Brezillon</w:t>
      </w:r>
      <w:proofErr w:type="spellEnd"/>
      <w:r w:rsidRPr="00420C0E">
        <w:rPr>
          <w:rFonts w:ascii="Book Antiqua" w:hAnsi="Book Antiqua"/>
          <w:sz w:val="24"/>
          <w:szCs w:val="28"/>
        </w:rPr>
        <w:t xml:space="preserve"> N, </w:t>
      </w:r>
      <w:proofErr w:type="spellStart"/>
      <w:r w:rsidRPr="00420C0E">
        <w:rPr>
          <w:rFonts w:ascii="Book Antiqua" w:hAnsi="Book Antiqua"/>
          <w:sz w:val="24"/>
          <w:szCs w:val="28"/>
        </w:rPr>
        <w:t>Duriez</w:t>
      </w:r>
      <w:proofErr w:type="spellEnd"/>
      <w:r w:rsidRPr="00420C0E">
        <w:rPr>
          <w:rFonts w:ascii="Book Antiqua" w:hAnsi="Book Antiqua"/>
          <w:sz w:val="24"/>
          <w:szCs w:val="28"/>
        </w:rPr>
        <w:t xml:space="preserve"> M, </w:t>
      </w:r>
      <w:proofErr w:type="spellStart"/>
      <w:r w:rsidRPr="00420C0E">
        <w:rPr>
          <w:rFonts w:ascii="Book Antiqua" w:hAnsi="Book Antiqua"/>
          <w:sz w:val="24"/>
          <w:szCs w:val="28"/>
        </w:rPr>
        <w:t>Massinet</w:t>
      </w:r>
      <w:proofErr w:type="spellEnd"/>
      <w:r w:rsidRPr="00420C0E">
        <w:rPr>
          <w:rFonts w:ascii="Book Antiqua" w:hAnsi="Book Antiqua"/>
          <w:sz w:val="24"/>
          <w:szCs w:val="28"/>
        </w:rPr>
        <w:t xml:space="preserve"> H, </w:t>
      </w:r>
      <w:proofErr w:type="spellStart"/>
      <w:r w:rsidRPr="00420C0E">
        <w:rPr>
          <w:rFonts w:ascii="Book Antiqua" w:hAnsi="Book Antiqua"/>
          <w:sz w:val="24"/>
          <w:szCs w:val="28"/>
        </w:rPr>
        <w:t>Giang</w:t>
      </w:r>
      <w:proofErr w:type="spellEnd"/>
      <w:r w:rsidRPr="00420C0E">
        <w:rPr>
          <w:rFonts w:ascii="Book Antiqua" w:hAnsi="Book Antiqua"/>
          <w:sz w:val="24"/>
          <w:szCs w:val="28"/>
        </w:rPr>
        <w:t xml:space="preserve"> E, </w:t>
      </w:r>
      <w:proofErr w:type="spellStart"/>
      <w:r w:rsidRPr="00420C0E">
        <w:rPr>
          <w:rFonts w:ascii="Book Antiqua" w:hAnsi="Book Antiqua"/>
          <w:sz w:val="24"/>
          <w:szCs w:val="28"/>
        </w:rPr>
        <w:t>Ahodantin</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Lamant</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Brunelle</w:t>
      </w:r>
      <w:proofErr w:type="spellEnd"/>
      <w:r w:rsidRPr="00420C0E">
        <w:rPr>
          <w:rFonts w:ascii="Book Antiqua" w:hAnsi="Book Antiqua"/>
          <w:sz w:val="24"/>
          <w:szCs w:val="28"/>
        </w:rPr>
        <w:t xml:space="preserve"> M-N, </w:t>
      </w:r>
      <w:proofErr w:type="spellStart"/>
      <w:r w:rsidRPr="00420C0E">
        <w:rPr>
          <w:rFonts w:ascii="Book Antiqua" w:hAnsi="Book Antiqua"/>
          <w:sz w:val="24"/>
          <w:szCs w:val="28"/>
        </w:rPr>
        <w:t>Soussan</w:t>
      </w:r>
      <w:proofErr w:type="spellEnd"/>
      <w:r w:rsidRPr="00420C0E">
        <w:rPr>
          <w:rFonts w:ascii="Book Antiqua" w:hAnsi="Book Antiqua"/>
          <w:sz w:val="24"/>
          <w:szCs w:val="28"/>
        </w:rPr>
        <w:t xml:space="preserve"> P, </w:t>
      </w:r>
      <w:proofErr w:type="spellStart"/>
      <w:r w:rsidRPr="00420C0E">
        <w:rPr>
          <w:rFonts w:ascii="Book Antiqua" w:hAnsi="Book Antiqua"/>
          <w:sz w:val="24"/>
          <w:szCs w:val="28"/>
        </w:rPr>
        <w:t>Kremsdorf</w:t>
      </w:r>
      <w:proofErr w:type="spellEnd"/>
      <w:r w:rsidRPr="00420C0E">
        <w:rPr>
          <w:rFonts w:ascii="Book Antiqua" w:hAnsi="Book Antiqua"/>
          <w:sz w:val="24"/>
          <w:szCs w:val="28"/>
        </w:rPr>
        <w:t xml:space="preserve"> D. Hepatitis B virus </w:t>
      </w:r>
      <w:proofErr w:type="spellStart"/>
      <w:r w:rsidRPr="00420C0E">
        <w:rPr>
          <w:rFonts w:ascii="Book Antiqua" w:hAnsi="Book Antiqua"/>
          <w:sz w:val="24"/>
          <w:szCs w:val="28"/>
        </w:rPr>
        <w:t>HBx</w:t>
      </w:r>
      <w:proofErr w:type="spellEnd"/>
      <w:r w:rsidRPr="00420C0E">
        <w:rPr>
          <w:rFonts w:ascii="Book Antiqua" w:hAnsi="Book Antiqua"/>
          <w:sz w:val="24"/>
          <w:szCs w:val="28"/>
        </w:rPr>
        <w:t xml:space="preserve"> protein impairs liver regeneration through enhanced expression of IL-6 in transgenic mice. Journal of hepatology 2013; </w:t>
      </w:r>
      <w:r w:rsidRPr="00AB254E">
        <w:rPr>
          <w:rFonts w:ascii="Book Antiqua" w:hAnsi="Book Antiqua"/>
          <w:b/>
          <w:bCs/>
          <w:sz w:val="24"/>
          <w:szCs w:val="28"/>
        </w:rPr>
        <w:t>59:</w:t>
      </w:r>
      <w:r w:rsidRPr="00420C0E">
        <w:rPr>
          <w:rFonts w:ascii="Book Antiqua" w:hAnsi="Book Antiqua"/>
          <w:sz w:val="24"/>
          <w:szCs w:val="28"/>
        </w:rPr>
        <w:t xml:space="preserve"> 285-291 [PMID: WOS:000322097400014 DOI: 10.1016/j.jhep.2013.03.021]</w:t>
      </w:r>
    </w:p>
    <w:p w14:paraId="6298271A" w14:textId="522105C9"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2</w:t>
      </w:r>
      <w:r w:rsidRPr="00420C0E">
        <w:rPr>
          <w:rFonts w:ascii="Book Antiqua" w:hAnsi="Book Antiqua"/>
          <w:sz w:val="24"/>
          <w:szCs w:val="28"/>
        </w:rPr>
        <w:t xml:space="preserve"> </w:t>
      </w:r>
      <w:r w:rsidRPr="00420C0E">
        <w:rPr>
          <w:rFonts w:ascii="Book Antiqua" w:hAnsi="Book Antiqua"/>
          <w:b/>
          <w:sz w:val="24"/>
          <w:szCs w:val="28"/>
        </w:rPr>
        <w:t>Drucker C</w:t>
      </w:r>
      <w:r w:rsidRPr="00420C0E">
        <w:rPr>
          <w:rFonts w:ascii="Book Antiqua" w:hAnsi="Book Antiqua"/>
          <w:sz w:val="24"/>
          <w:szCs w:val="28"/>
        </w:rPr>
        <w:t xml:space="preserve">, </w:t>
      </w:r>
      <w:proofErr w:type="spellStart"/>
      <w:r w:rsidRPr="00420C0E">
        <w:rPr>
          <w:rFonts w:ascii="Book Antiqua" w:hAnsi="Book Antiqua"/>
          <w:sz w:val="24"/>
          <w:szCs w:val="28"/>
        </w:rPr>
        <w:t>Gewiese</w:t>
      </w:r>
      <w:proofErr w:type="spellEnd"/>
      <w:r w:rsidRPr="00420C0E">
        <w:rPr>
          <w:rFonts w:ascii="Book Antiqua" w:hAnsi="Book Antiqua"/>
          <w:sz w:val="24"/>
          <w:szCs w:val="28"/>
        </w:rPr>
        <w:t xml:space="preserve"> J, </w:t>
      </w:r>
      <w:proofErr w:type="spellStart"/>
      <w:r w:rsidRPr="00420C0E">
        <w:rPr>
          <w:rFonts w:ascii="Book Antiqua" w:hAnsi="Book Antiqua"/>
          <w:sz w:val="24"/>
          <w:szCs w:val="28"/>
        </w:rPr>
        <w:t>Malchow</w:t>
      </w:r>
      <w:proofErr w:type="spellEnd"/>
      <w:r w:rsidRPr="00420C0E">
        <w:rPr>
          <w:rFonts w:ascii="Book Antiqua" w:hAnsi="Book Antiqua"/>
          <w:sz w:val="24"/>
          <w:szCs w:val="28"/>
        </w:rPr>
        <w:t xml:space="preserve"> S, </w:t>
      </w:r>
      <w:proofErr w:type="spellStart"/>
      <w:r w:rsidRPr="00420C0E">
        <w:rPr>
          <w:rFonts w:ascii="Book Antiqua" w:hAnsi="Book Antiqua"/>
          <w:sz w:val="24"/>
          <w:szCs w:val="28"/>
        </w:rPr>
        <w:t>Scheller</w:t>
      </w:r>
      <w:proofErr w:type="spellEnd"/>
      <w:r w:rsidRPr="00420C0E">
        <w:rPr>
          <w:rFonts w:ascii="Book Antiqua" w:hAnsi="Book Antiqua"/>
          <w:sz w:val="24"/>
          <w:szCs w:val="28"/>
        </w:rPr>
        <w:t xml:space="preserve"> J, Rose-John S. Impact of interleukin-6 classic- and trans-signaling on liver damage and regeneration. </w:t>
      </w:r>
      <w:r w:rsidRPr="00420C0E">
        <w:rPr>
          <w:rFonts w:ascii="Book Antiqua" w:hAnsi="Book Antiqua"/>
          <w:i/>
          <w:sz w:val="24"/>
          <w:szCs w:val="28"/>
        </w:rPr>
        <w:t xml:space="preserve">J </w:t>
      </w:r>
      <w:proofErr w:type="spellStart"/>
      <w:r w:rsidRPr="00420C0E">
        <w:rPr>
          <w:rFonts w:ascii="Book Antiqua" w:hAnsi="Book Antiqua"/>
          <w:i/>
          <w:sz w:val="24"/>
          <w:szCs w:val="28"/>
        </w:rPr>
        <w:t>Autoimmun</w:t>
      </w:r>
      <w:proofErr w:type="spellEnd"/>
      <w:r w:rsidRPr="00420C0E">
        <w:rPr>
          <w:rFonts w:ascii="Book Antiqua" w:hAnsi="Book Antiqua"/>
          <w:sz w:val="24"/>
          <w:szCs w:val="28"/>
        </w:rPr>
        <w:t xml:space="preserve"> 2010; </w:t>
      </w:r>
      <w:r w:rsidRPr="00420C0E">
        <w:rPr>
          <w:rFonts w:ascii="Book Antiqua" w:hAnsi="Book Antiqua"/>
          <w:b/>
          <w:sz w:val="24"/>
          <w:szCs w:val="28"/>
        </w:rPr>
        <w:t>34</w:t>
      </w:r>
      <w:r w:rsidRPr="00420C0E">
        <w:rPr>
          <w:rFonts w:ascii="Book Antiqua" w:hAnsi="Book Antiqua"/>
          <w:sz w:val="24"/>
          <w:szCs w:val="28"/>
        </w:rPr>
        <w:t>: 29-37 [PMID: 19717281 DOI: 10.1016/j.jaut.2009.08.003]</w:t>
      </w:r>
    </w:p>
    <w:p w14:paraId="0220FD52" w14:textId="7196D5D5"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3</w:t>
      </w:r>
      <w:r w:rsidRPr="00420C0E">
        <w:rPr>
          <w:rFonts w:ascii="Book Antiqua" w:hAnsi="Book Antiqua"/>
          <w:sz w:val="24"/>
          <w:szCs w:val="28"/>
        </w:rPr>
        <w:t xml:space="preserve"> </w:t>
      </w:r>
      <w:r w:rsidRPr="00420C0E">
        <w:rPr>
          <w:rFonts w:ascii="Book Antiqua" w:hAnsi="Book Antiqua"/>
          <w:b/>
          <w:sz w:val="24"/>
          <w:szCs w:val="28"/>
        </w:rPr>
        <w:t>Rose-John S</w:t>
      </w:r>
      <w:r w:rsidRPr="00420C0E">
        <w:rPr>
          <w:rFonts w:ascii="Book Antiqua" w:hAnsi="Book Antiqua"/>
          <w:sz w:val="24"/>
          <w:szCs w:val="28"/>
        </w:rPr>
        <w:t xml:space="preserve">. IL-6 trans-signaling via the soluble IL-6 receptor: importance for the pro-inflammatory activities of IL-6. </w:t>
      </w:r>
      <w:r w:rsidRPr="00420C0E">
        <w:rPr>
          <w:rFonts w:ascii="Book Antiqua" w:hAnsi="Book Antiqua"/>
          <w:i/>
          <w:sz w:val="24"/>
          <w:szCs w:val="28"/>
        </w:rPr>
        <w:t>Int J Biol Sci</w:t>
      </w:r>
      <w:r w:rsidRPr="00420C0E">
        <w:rPr>
          <w:rFonts w:ascii="Book Antiqua" w:hAnsi="Book Antiqua"/>
          <w:sz w:val="24"/>
          <w:szCs w:val="28"/>
        </w:rPr>
        <w:t xml:space="preserve"> 2012; </w:t>
      </w:r>
      <w:r w:rsidRPr="00420C0E">
        <w:rPr>
          <w:rFonts w:ascii="Book Antiqua" w:hAnsi="Book Antiqua"/>
          <w:b/>
          <w:sz w:val="24"/>
          <w:szCs w:val="28"/>
        </w:rPr>
        <w:t>8</w:t>
      </w:r>
      <w:r w:rsidRPr="00420C0E">
        <w:rPr>
          <w:rFonts w:ascii="Book Antiqua" w:hAnsi="Book Antiqua"/>
          <w:sz w:val="24"/>
          <w:szCs w:val="28"/>
        </w:rPr>
        <w:t>: 1237-1247 [PMID: 23136552 DOI: 10.7150/ijbs.4989]</w:t>
      </w:r>
    </w:p>
    <w:p w14:paraId="46A2E358" w14:textId="1B0A819F" w:rsidR="00420C0E" w:rsidRPr="00420C0E" w:rsidRDefault="00420C0E" w:rsidP="00D0512A">
      <w:pPr>
        <w:snapToGrid w:val="0"/>
        <w:spacing w:line="360" w:lineRule="auto"/>
        <w:rPr>
          <w:rFonts w:ascii="Book Antiqua" w:hAnsi="Book Antiqua"/>
          <w:sz w:val="24"/>
          <w:szCs w:val="28"/>
        </w:rPr>
      </w:pPr>
      <w:r w:rsidRPr="00420C0E">
        <w:rPr>
          <w:rFonts w:ascii="Book Antiqua" w:hAnsi="Book Antiqua"/>
          <w:sz w:val="24"/>
          <w:szCs w:val="28"/>
        </w:rPr>
        <w:t>2</w:t>
      </w:r>
      <w:r w:rsidR="00E3354A">
        <w:rPr>
          <w:rFonts w:ascii="Book Antiqua" w:hAnsi="Book Antiqua" w:hint="eastAsia"/>
          <w:sz w:val="24"/>
          <w:szCs w:val="28"/>
        </w:rPr>
        <w:t>4</w:t>
      </w:r>
      <w:r w:rsidRPr="00420C0E">
        <w:rPr>
          <w:rFonts w:ascii="Book Antiqua" w:hAnsi="Book Antiqua"/>
          <w:sz w:val="24"/>
          <w:szCs w:val="28"/>
        </w:rPr>
        <w:t xml:space="preserve"> </w:t>
      </w:r>
      <w:proofErr w:type="spellStart"/>
      <w:r w:rsidRPr="00420C0E">
        <w:rPr>
          <w:rFonts w:ascii="Book Antiqua" w:hAnsi="Book Antiqua"/>
          <w:b/>
          <w:sz w:val="24"/>
          <w:szCs w:val="28"/>
        </w:rPr>
        <w:t>Fazel</w:t>
      </w:r>
      <w:proofErr w:type="spellEnd"/>
      <w:r w:rsidRPr="00420C0E">
        <w:rPr>
          <w:rFonts w:ascii="Book Antiqua" w:hAnsi="Book Antiqua"/>
          <w:b/>
          <w:sz w:val="24"/>
          <w:szCs w:val="28"/>
        </w:rPr>
        <w:t xml:space="preserve"> </w:t>
      </w:r>
      <w:proofErr w:type="spellStart"/>
      <w:r w:rsidRPr="00420C0E">
        <w:rPr>
          <w:rFonts w:ascii="Book Antiqua" w:hAnsi="Book Antiqua"/>
          <w:b/>
          <w:sz w:val="24"/>
          <w:szCs w:val="28"/>
        </w:rPr>
        <w:t>Modares</w:t>
      </w:r>
      <w:proofErr w:type="spellEnd"/>
      <w:r w:rsidRPr="00420C0E">
        <w:rPr>
          <w:rFonts w:ascii="Book Antiqua" w:hAnsi="Book Antiqua"/>
          <w:b/>
          <w:sz w:val="24"/>
          <w:szCs w:val="28"/>
        </w:rPr>
        <w:t xml:space="preserve"> N</w:t>
      </w:r>
      <w:r w:rsidRPr="00420C0E">
        <w:rPr>
          <w:rFonts w:ascii="Book Antiqua" w:hAnsi="Book Antiqua"/>
          <w:sz w:val="24"/>
          <w:szCs w:val="28"/>
        </w:rPr>
        <w:t xml:space="preserve">, </w:t>
      </w:r>
      <w:proofErr w:type="spellStart"/>
      <w:r w:rsidRPr="00420C0E">
        <w:rPr>
          <w:rFonts w:ascii="Book Antiqua" w:hAnsi="Book Antiqua"/>
          <w:sz w:val="24"/>
          <w:szCs w:val="28"/>
        </w:rPr>
        <w:t>Polz</w:t>
      </w:r>
      <w:proofErr w:type="spellEnd"/>
      <w:r w:rsidRPr="00420C0E">
        <w:rPr>
          <w:rFonts w:ascii="Book Antiqua" w:hAnsi="Book Antiqua"/>
          <w:sz w:val="24"/>
          <w:szCs w:val="28"/>
        </w:rPr>
        <w:t xml:space="preserve"> R, </w:t>
      </w:r>
      <w:proofErr w:type="spellStart"/>
      <w:r w:rsidRPr="00420C0E">
        <w:rPr>
          <w:rFonts w:ascii="Book Antiqua" w:hAnsi="Book Antiqua"/>
          <w:sz w:val="24"/>
          <w:szCs w:val="28"/>
        </w:rPr>
        <w:t>Haghighi</w:t>
      </w:r>
      <w:proofErr w:type="spellEnd"/>
      <w:r w:rsidRPr="00420C0E">
        <w:rPr>
          <w:rFonts w:ascii="Book Antiqua" w:hAnsi="Book Antiqua"/>
          <w:sz w:val="24"/>
          <w:szCs w:val="28"/>
        </w:rPr>
        <w:t xml:space="preserve"> F, </w:t>
      </w:r>
      <w:proofErr w:type="spellStart"/>
      <w:r w:rsidRPr="00420C0E">
        <w:rPr>
          <w:rFonts w:ascii="Book Antiqua" w:hAnsi="Book Antiqua"/>
          <w:sz w:val="24"/>
          <w:szCs w:val="28"/>
        </w:rPr>
        <w:t>Lamertz</w:t>
      </w:r>
      <w:proofErr w:type="spellEnd"/>
      <w:r w:rsidRPr="00420C0E">
        <w:rPr>
          <w:rFonts w:ascii="Book Antiqua" w:hAnsi="Book Antiqua"/>
          <w:sz w:val="24"/>
          <w:szCs w:val="28"/>
        </w:rPr>
        <w:t xml:space="preserve"> L, Behnke K, Zhuang Y, </w:t>
      </w:r>
      <w:proofErr w:type="spellStart"/>
      <w:r w:rsidRPr="00420C0E">
        <w:rPr>
          <w:rFonts w:ascii="Book Antiqua" w:hAnsi="Book Antiqua"/>
          <w:sz w:val="24"/>
          <w:szCs w:val="28"/>
        </w:rPr>
        <w:t>Kordes</w:t>
      </w:r>
      <w:proofErr w:type="spellEnd"/>
      <w:r w:rsidRPr="00420C0E">
        <w:rPr>
          <w:rFonts w:ascii="Book Antiqua" w:hAnsi="Book Antiqua"/>
          <w:sz w:val="24"/>
          <w:szCs w:val="28"/>
        </w:rPr>
        <w:t xml:space="preserve"> C, </w:t>
      </w:r>
      <w:proofErr w:type="spellStart"/>
      <w:r w:rsidRPr="00420C0E">
        <w:rPr>
          <w:rFonts w:ascii="Book Antiqua" w:hAnsi="Book Antiqua"/>
          <w:sz w:val="24"/>
          <w:szCs w:val="28"/>
        </w:rPr>
        <w:t>Häussinger</w:t>
      </w:r>
      <w:proofErr w:type="spellEnd"/>
      <w:r w:rsidRPr="00420C0E">
        <w:rPr>
          <w:rFonts w:ascii="Book Antiqua" w:hAnsi="Book Antiqua"/>
          <w:sz w:val="24"/>
          <w:szCs w:val="28"/>
        </w:rPr>
        <w:t xml:space="preserve"> D, </w:t>
      </w:r>
      <w:proofErr w:type="spellStart"/>
      <w:r w:rsidRPr="00420C0E">
        <w:rPr>
          <w:rFonts w:ascii="Book Antiqua" w:hAnsi="Book Antiqua"/>
          <w:sz w:val="24"/>
          <w:szCs w:val="28"/>
        </w:rPr>
        <w:t>Sorg</w:t>
      </w:r>
      <w:proofErr w:type="spellEnd"/>
      <w:r w:rsidRPr="00420C0E">
        <w:rPr>
          <w:rFonts w:ascii="Book Antiqua" w:hAnsi="Book Antiqua"/>
          <w:sz w:val="24"/>
          <w:szCs w:val="28"/>
        </w:rPr>
        <w:t xml:space="preserve"> UR, </w:t>
      </w:r>
      <w:proofErr w:type="spellStart"/>
      <w:r w:rsidRPr="00420C0E">
        <w:rPr>
          <w:rFonts w:ascii="Book Antiqua" w:hAnsi="Book Antiqua"/>
          <w:sz w:val="24"/>
          <w:szCs w:val="28"/>
        </w:rPr>
        <w:t>Pfeffer</w:t>
      </w:r>
      <w:proofErr w:type="spellEnd"/>
      <w:r w:rsidRPr="00420C0E">
        <w:rPr>
          <w:rFonts w:ascii="Book Antiqua" w:hAnsi="Book Antiqua"/>
          <w:sz w:val="24"/>
          <w:szCs w:val="28"/>
        </w:rPr>
        <w:t xml:space="preserve"> K, Floss DM, Moll JM, </w:t>
      </w:r>
      <w:proofErr w:type="spellStart"/>
      <w:r w:rsidRPr="00420C0E">
        <w:rPr>
          <w:rFonts w:ascii="Book Antiqua" w:hAnsi="Book Antiqua"/>
          <w:sz w:val="24"/>
          <w:szCs w:val="28"/>
        </w:rPr>
        <w:t>Piekorz</w:t>
      </w:r>
      <w:proofErr w:type="spellEnd"/>
      <w:r w:rsidRPr="00420C0E">
        <w:rPr>
          <w:rFonts w:ascii="Book Antiqua" w:hAnsi="Book Antiqua"/>
          <w:sz w:val="24"/>
          <w:szCs w:val="28"/>
        </w:rPr>
        <w:t xml:space="preserve"> RP, </w:t>
      </w:r>
      <w:proofErr w:type="spellStart"/>
      <w:r w:rsidRPr="00420C0E">
        <w:rPr>
          <w:rFonts w:ascii="Book Antiqua" w:hAnsi="Book Antiqua"/>
          <w:sz w:val="24"/>
          <w:szCs w:val="28"/>
        </w:rPr>
        <w:t>Ahmadian</w:t>
      </w:r>
      <w:proofErr w:type="spellEnd"/>
      <w:r w:rsidRPr="00420C0E">
        <w:rPr>
          <w:rFonts w:ascii="Book Antiqua" w:hAnsi="Book Antiqua"/>
          <w:sz w:val="24"/>
          <w:szCs w:val="28"/>
        </w:rPr>
        <w:t xml:space="preserve"> MR, Lang PA, </w:t>
      </w:r>
      <w:proofErr w:type="spellStart"/>
      <w:r w:rsidRPr="00420C0E">
        <w:rPr>
          <w:rFonts w:ascii="Book Antiqua" w:hAnsi="Book Antiqua"/>
          <w:sz w:val="24"/>
          <w:szCs w:val="28"/>
        </w:rPr>
        <w:t>Scheller</w:t>
      </w:r>
      <w:proofErr w:type="spellEnd"/>
      <w:r w:rsidRPr="00420C0E">
        <w:rPr>
          <w:rFonts w:ascii="Book Antiqua" w:hAnsi="Book Antiqua"/>
          <w:sz w:val="24"/>
          <w:szCs w:val="28"/>
        </w:rPr>
        <w:t xml:space="preserve"> J. IL-6 Trans-signaling Controls Liver Regeneration After Partial Hepatectomy. </w:t>
      </w:r>
      <w:r w:rsidRPr="00420C0E">
        <w:rPr>
          <w:rFonts w:ascii="Book Antiqua" w:hAnsi="Book Antiqua"/>
          <w:i/>
          <w:sz w:val="24"/>
          <w:szCs w:val="28"/>
        </w:rPr>
        <w:t>Hepatology</w:t>
      </w:r>
      <w:r w:rsidRPr="00420C0E">
        <w:rPr>
          <w:rFonts w:ascii="Book Antiqua" w:hAnsi="Book Antiqua"/>
          <w:sz w:val="24"/>
          <w:szCs w:val="28"/>
        </w:rPr>
        <w:t xml:space="preserve"> 2019; </w:t>
      </w:r>
      <w:r w:rsidRPr="00420C0E">
        <w:rPr>
          <w:rFonts w:ascii="Book Antiqua" w:hAnsi="Book Antiqua"/>
          <w:b/>
          <w:sz w:val="24"/>
          <w:szCs w:val="28"/>
        </w:rPr>
        <w:t>70</w:t>
      </w:r>
      <w:r w:rsidRPr="00420C0E">
        <w:rPr>
          <w:rFonts w:ascii="Book Antiqua" w:hAnsi="Book Antiqua"/>
          <w:sz w:val="24"/>
          <w:szCs w:val="28"/>
        </w:rPr>
        <w:t>: 2075-2091 [PMID: 31100194 DOI: 10.1002/hep.30774]</w:t>
      </w:r>
    </w:p>
    <w:p w14:paraId="122D4110" w14:textId="5CC28185" w:rsidR="00F31348" w:rsidRDefault="00F31348" w:rsidP="00D0512A">
      <w:pPr>
        <w:widowControl/>
        <w:snapToGrid w:val="0"/>
        <w:spacing w:line="360" w:lineRule="auto"/>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br w:type="page"/>
      </w:r>
    </w:p>
    <w:p w14:paraId="02A809CD"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lastRenderedPageBreak/>
        <w:t>Footnotes</w:t>
      </w:r>
    </w:p>
    <w:p w14:paraId="038C9F7E" w14:textId="7C1C27DB" w:rsidR="00F31348" w:rsidRPr="00F31348" w:rsidRDefault="00F31348" w:rsidP="00D0512A">
      <w:pPr>
        <w:snapToGrid w:val="0"/>
        <w:spacing w:line="360" w:lineRule="auto"/>
        <w:jc w:val="left"/>
        <w:rPr>
          <w:rFonts w:ascii="Book Antiqua" w:hAnsi="Book Antiqua" w:cs="Times New Roman"/>
          <w:color w:val="000000" w:themeColor="text1"/>
          <w:sz w:val="24"/>
          <w:szCs w:val="24"/>
        </w:rPr>
      </w:pPr>
      <w:r w:rsidRPr="00F31348">
        <w:rPr>
          <w:rFonts w:ascii="Book Antiqua" w:hAnsi="Book Antiqua"/>
          <w:b/>
          <w:sz w:val="24"/>
          <w:szCs w:val="28"/>
        </w:rPr>
        <w:t>Institutional review board statement</w:t>
      </w:r>
      <w:r w:rsidRPr="00F31348">
        <w:rPr>
          <w:rFonts w:ascii="Book Antiqua" w:hAnsi="Book Antiqua"/>
          <w:b/>
          <w:bCs/>
          <w:iCs/>
          <w:color w:val="000000"/>
          <w:kern w:val="0"/>
          <w:sz w:val="24"/>
          <w:szCs w:val="28"/>
        </w:rPr>
        <w:t xml:space="preserve">: </w:t>
      </w:r>
      <w:r w:rsidRPr="00C32735">
        <w:rPr>
          <w:rFonts w:ascii="Book Antiqua" w:hAnsi="Book Antiqua" w:cs="Times New Roman"/>
          <w:color w:val="000000" w:themeColor="text1"/>
          <w:sz w:val="24"/>
          <w:szCs w:val="24"/>
        </w:rPr>
        <w:t xml:space="preserve">The study was reviewed and approved by the ethics committee of the 302 Military Hospital of China (2012 Aug 22). </w:t>
      </w:r>
    </w:p>
    <w:p w14:paraId="44CF6A16" w14:textId="77777777" w:rsidR="00F31348" w:rsidRPr="00F31348" w:rsidRDefault="00F31348" w:rsidP="00D0512A">
      <w:pPr>
        <w:autoSpaceDE w:val="0"/>
        <w:autoSpaceDN w:val="0"/>
        <w:adjustRightInd w:val="0"/>
        <w:snapToGrid w:val="0"/>
        <w:spacing w:line="360" w:lineRule="auto"/>
        <w:rPr>
          <w:rFonts w:ascii="Book Antiqua" w:hAnsi="Book Antiqua"/>
          <w:bCs/>
          <w:iCs/>
          <w:color w:val="000000"/>
          <w:sz w:val="24"/>
          <w:szCs w:val="28"/>
        </w:rPr>
      </w:pPr>
    </w:p>
    <w:p w14:paraId="1170A564" w14:textId="60B7B669" w:rsidR="00F31348" w:rsidRDefault="00F31348" w:rsidP="00D0512A">
      <w:pPr>
        <w:adjustRightInd w:val="0"/>
        <w:snapToGrid w:val="0"/>
        <w:spacing w:line="360" w:lineRule="auto"/>
        <w:rPr>
          <w:rFonts w:ascii="Book Antiqua" w:hAnsi="Book Antiqua" w:cs="Times New Roman"/>
          <w:color w:val="000000" w:themeColor="text1"/>
          <w:sz w:val="24"/>
          <w:szCs w:val="24"/>
        </w:rPr>
      </w:pPr>
      <w:r w:rsidRPr="00F31348">
        <w:rPr>
          <w:rFonts w:ascii="Book Antiqua" w:hAnsi="Book Antiqua"/>
          <w:b/>
          <w:sz w:val="24"/>
          <w:szCs w:val="28"/>
        </w:rPr>
        <w:t>Informed consent statement</w:t>
      </w:r>
      <w:r w:rsidRPr="00F31348">
        <w:rPr>
          <w:rFonts w:ascii="Book Antiqua" w:hAnsi="Book Antiqua"/>
          <w:b/>
          <w:bCs/>
          <w:iCs/>
          <w:color w:val="000000"/>
          <w:sz w:val="24"/>
          <w:szCs w:val="28"/>
        </w:rPr>
        <w:t>:</w:t>
      </w:r>
      <w:r w:rsidRPr="00F31348">
        <w:rPr>
          <w:rFonts w:ascii="Book Antiqua" w:hAnsi="Book Antiqua"/>
          <w:b/>
          <w:bCs/>
          <w:iCs/>
          <w:color w:val="000000"/>
          <w:kern w:val="0"/>
          <w:sz w:val="24"/>
          <w:szCs w:val="28"/>
        </w:rPr>
        <w:t xml:space="preserve"> </w:t>
      </w:r>
      <w:r w:rsidRPr="00C32735">
        <w:rPr>
          <w:rFonts w:ascii="Book Antiqua" w:hAnsi="Book Antiqua" w:cs="Times New Roman"/>
          <w:color w:val="000000" w:themeColor="text1"/>
          <w:sz w:val="24"/>
          <w:szCs w:val="24"/>
        </w:rPr>
        <w:t>The need for written informed consent was waived by the ethics committee for this study.</w:t>
      </w:r>
    </w:p>
    <w:p w14:paraId="02DDD122" w14:textId="77777777" w:rsidR="00F31348" w:rsidRPr="00F31348" w:rsidRDefault="00F31348" w:rsidP="00D0512A">
      <w:pPr>
        <w:adjustRightInd w:val="0"/>
        <w:snapToGrid w:val="0"/>
        <w:spacing w:line="360" w:lineRule="auto"/>
        <w:rPr>
          <w:rFonts w:ascii="Book Antiqua" w:hAnsi="Book Antiqua" w:cs="TimesNewRomanPS-BoldItalicMT"/>
          <w:bCs/>
          <w:iCs/>
          <w:color w:val="000000"/>
          <w:sz w:val="24"/>
          <w:szCs w:val="28"/>
        </w:rPr>
      </w:pPr>
    </w:p>
    <w:p w14:paraId="2985A05B"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Conflict-of-interest statement</w:t>
      </w:r>
      <w:r w:rsidRPr="00F31348">
        <w:rPr>
          <w:rFonts w:ascii="Book Antiqua" w:hAnsi="Book Antiqua" w:cs="TimesNewRomanPS-BoldItalicMT"/>
          <w:b/>
          <w:bCs/>
          <w:iCs/>
          <w:color w:val="000000"/>
          <w:sz w:val="24"/>
          <w:szCs w:val="28"/>
        </w:rPr>
        <w:t xml:space="preserve">: </w:t>
      </w:r>
      <w:r w:rsidRPr="00F31348">
        <w:rPr>
          <w:rFonts w:ascii="Book Antiqua" w:hAnsi="Book Antiqua" w:cs="TimesNewRomanPS-BoldItalicMT"/>
          <w:bCs/>
          <w:iCs/>
          <w:color w:val="000000"/>
          <w:kern w:val="0"/>
          <w:sz w:val="24"/>
          <w:szCs w:val="28"/>
        </w:rPr>
        <w:t>We have no financial relationships to disclose.</w:t>
      </w:r>
    </w:p>
    <w:p w14:paraId="0665914A" w14:textId="77777777" w:rsidR="00F31348" w:rsidRPr="00F31348" w:rsidRDefault="00F31348" w:rsidP="00D0512A">
      <w:pPr>
        <w:autoSpaceDE w:val="0"/>
        <w:autoSpaceDN w:val="0"/>
        <w:adjustRightInd w:val="0"/>
        <w:snapToGrid w:val="0"/>
        <w:spacing w:line="360" w:lineRule="auto"/>
        <w:rPr>
          <w:rFonts w:ascii="Book Antiqua" w:hAnsi="Book Antiqua" w:cs="TimesNewRomanPS-BoldItalicMT"/>
          <w:bCs/>
          <w:iCs/>
          <w:color w:val="000000"/>
          <w:sz w:val="24"/>
          <w:szCs w:val="28"/>
        </w:rPr>
      </w:pPr>
    </w:p>
    <w:p w14:paraId="01836947"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Data sharing statement</w:t>
      </w:r>
      <w:r w:rsidRPr="00F31348">
        <w:rPr>
          <w:rFonts w:ascii="Book Antiqua" w:hAnsi="Book Antiqua" w:cs="TimesNewRomanPS-BoldItalicMT"/>
          <w:b/>
          <w:bCs/>
          <w:iCs/>
          <w:color w:val="000000"/>
          <w:sz w:val="24"/>
          <w:szCs w:val="28"/>
        </w:rPr>
        <w:t>:</w:t>
      </w:r>
      <w:r w:rsidRPr="00F31348">
        <w:rPr>
          <w:rFonts w:ascii="Book Antiqua" w:hAnsi="Book Antiqua"/>
          <w:b/>
          <w:sz w:val="24"/>
          <w:szCs w:val="28"/>
        </w:rPr>
        <w:t xml:space="preserve"> </w:t>
      </w:r>
      <w:r w:rsidRPr="00F31348">
        <w:rPr>
          <w:rFonts w:ascii="Book Antiqua" w:hAnsi="Book Antiqua"/>
          <w:sz w:val="24"/>
          <w:szCs w:val="28"/>
        </w:rPr>
        <w:t>No additional data are available.</w:t>
      </w:r>
    </w:p>
    <w:p w14:paraId="296A6E69" w14:textId="77777777" w:rsidR="00F31348" w:rsidRPr="00F31348" w:rsidRDefault="00F31348" w:rsidP="00D0512A">
      <w:pPr>
        <w:adjustRightInd w:val="0"/>
        <w:snapToGrid w:val="0"/>
        <w:spacing w:line="360" w:lineRule="auto"/>
        <w:rPr>
          <w:rFonts w:ascii="Book Antiqua" w:hAnsi="Book Antiqua"/>
          <w:sz w:val="24"/>
          <w:szCs w:val="28"/>
        </w:rPr>
      </w:pPr>
    </w:p>
    <w:p w14:paraId="731A6CA9" w14:textId="77777777" w:rsidR="00F31348" w:rsidRPr="00F31348" w:rsidRDefault="00F31348" w:rsidP="00D0512A">
      <w:pPr>
        <w:widowControl/>
        <w:adjustRightInd w:val="0"/>
        <w:snapToGrid w:val="0"/>
        <w:spacing w:line="360" w:lineRule="auto"/>
        <w:rPr>
          <w:rFonts w:ascii="Book Antiqua" w:hAnsi="Book Antiqua" w:cs="宋体"/>
          <w:kern w:val="0"/>
          <w:sz w:val="24"/>
          <w:szCs w:val="28"/>
        </w:rPr>
      </w:pPr>
      <w:r w:rsidRPr="00F31348">
        <w:rPr>
          <w:rFonts w:ascii="Book Antiqua" w:hAnsi="Book Antiqua"/>
          <w:b/>
          <w:color w:val="000000"/>
          <w:sz w:val="24"/>
          <w:szCs w:val="28"/>
        </w:rPr>
        <w:t>Open-Access:</w:t>
      </w:r>
      <w:r w:rsidRPr="00F31348">
        <w:rPr>
          <w:rFonts w:ascii="Book Antiqua" w:hAnsi="Book Antiqua"/>
          <w:color w:val="000000"/>
          <w:sz w:val="24"/>
          <w:szCs w:val="28"/>
        </w:rPr>
        <w:t xml:space="preserve"> This article is an open-access </w:t>
      </w:r>
      <w:r w:rsidRPr="00F31348">
        <w:rPr>
          <w:rFonts w:ascii="Book Antiqua" w:hAnsi="Book Antiqua"/>
          <w:sz w:val="24"/>
          <w:szCs w:val="28"/>
        </w:rPr>
        <w:t xml:space="preserve">article that was selected </w:t>
      </w:r>
      <w:r w:rsidRPr="00F31348">
        <w:rPr>
          <w:rFonts w:ascii="Book Antiqua" w:hAnsi="Book Antiqua"/>
          <w:color w:val="000000"/>
          <w:sz w:val="24"/>
          <w:szCs w:val="28"/>
        </w:rPr>
        <w:t xml:space="preserve">by an in-house editor and fully peer-reviewed by external reviewers. It is distributed in accordance with the Creative Commons Attribution </w:t>
      </w:r>
      <w:proofErr w:type="spellStart"/>
      <w:r w:rsidRPr="00F31348">
        <w:rPr>
          <w:rFonts w:ascii="Book Antiqua" w:hAnsi="Book Antiqua"/>
          <w:color w:val="000000"/>
          <w:sz w:val="24"/>
          <w:szCs w:val="28"/>
        </w:rPr>
        <w:t>NonCommercial</w:t>
      </w:r>
      <w:proofErr w:type="spellEnd"/>
      <w:r w:rsidRPr="00F31348">
        <w:rPr>
          <w:rFonts w:ascii="Book Antiqua" w:hAnsi="Book Antiqua"/>
          <w:color w:val="000000"/>
          <w:sz w:val="24"/>
          <w:szCs w:val="28"/>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C795C7" w14:textId="77777777" w:rsidR="00F31348" w:rsidRPr="00F31348" w:rsidRDefault="00F31348" w:rsidP="00D0512A">
      <w:pPr>
        <w:widowControl/>
        <w:adjustRightInd w:val="0"/>
        <w:snapToGrid w:val="0"/>
        <w:spacing w:line="360" w:lineRule="auto"/>
        <w:rPr>
          <w:rFonts w:ascii="Book Antiqua" w:hAnsi="Book Antiqua"/>
          <w:sz w:val="24"/>
          <w:szCs w:val="28"/>
        </w:rPr>
      </w:pPr>
    </w:p>
    <w:p w14:paraId="1EC9D7A0" w14:textId="77777777" w:rsidR="00F31348" w:rsidRPr="00F31348" w:rsidRDefault="00F31348" w:rsidP="00D0512A">
      <w:pPr>
        <w:adjustRightInd w:val="0"/>
        <w:snapToGrid w:val="0"/>
        <w:spacing w:line="360" w:lineRule="auto"/>
        <w:rPr>
          <w:rFonts w:ascii="Book Antiqua" w:hAnsi="Book Antiqua"/>
          <w:bCs/>
          <w:color w:val="000000"/>
          <w:sz w:val="24"/>
          <w:szCs w:val="28"/>
        </w:rPr>
      </w:pPr>
      <w:r w:rsidRPr="00F31348">
        <w:rPr>
          <w:rFonts w:ascii="Book Antiqua" w:hAnsi="Book Antiqua"/>
          <w:b/>
          <w:color w:val="000000"/>
          <w:sz w:val="24"/>
          <w:szCs w:val="28"/>
          <w:lang w:eastAsia="pl-PL"/>
        </w:rPr>
        <w:t>Manuscript source:</w:t>
      </w:r>
      <w:r w:rsidRPr="00F31348">
        <w:rPr>
          <w:rFonts w:ascii="Book Antiqua" w:hAnsi="Book Antiqua"/>
          <w:b/>
          <w:color w:val="000000"/>
          <w:sz w:val="24"/>
          <w:szCs w:val="28"/>
        </w:rPr>
        <w:t xml:space="preserve"> </w:t>
      </w:r>
      <w:r w:rsidRPr="00F31348">
        <w:rPr>
          <w:rFonts w:ascii="Book Antiqua" w:hAnsi="Book Antiqua"/>
          <w:color w:val="000000"/>
          <w:sz w:val="24"/>
          <w:szCs w:val="28"/>
          <w:lang w:eastAsia="pl-PL"/>
        </w:rPr>
        <w:t>Unsolicited manuscript</w:t>
      </w:r>
    </w:p>
    <w:p w14:paraId="1122A9A8" w14:textId="77777777" w:rsidR="00F31348" w:rsidRPr="00F31348" w:rsidRDefault="00F31348" w:rsidP="00D0512A">
      <w:pPr>
        <w:adjustRightInd w:val="0"/>
        <w:snapToGrid w:val="0"/>
        <w:spacing w:line="360" w:lineRule="auto"/>
        <w:rPr>
          <w:rFonts w:ascii="Book Antiqua" w:hAnsi="Book Antiqua"/>
          <w:b/>
          <w:sz w:val="24"/>
          <w:szCs w:val="28"/>
        </w:rPr>
      </w:pPr>
    </w:p>
    <w:p w14:paraId="79D33D1D" w14:textId="2A179AD7"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 xml:space="preserve">Peer-review started: </w:t>
      </w:r>
      <w:r>
        <w:rPr>
          <w:rFonts w:ascii="Book Antiqua" w:hAnsi="Book Antiqua"/>
          <w:sz w:val="24"/>
          <w:szCs w:val="28"/>
        </w:rPr>
        <w:t>April</w:t>
      </w:r>
      <w:r w:rsidRPr="00F31348">
        <w:rPr>
          <w:rFonts w:ascii="Book Antiqua" w:hAnsi="Book Antiqua"/>
          <w:sz w:val="24"/>
          <w:szCs w:val="28"/>
        </w:rPr>
        <w:t xml:space="preserve"> 22, 20</w:t>
      </w:r>
      <w:r>
        <w:rPr>
          <w:rFonts w:ascii="Book Antiqua" w:hAnsi="Book Antiqua"/>
          <w:sz w:val="24"/>
          <w:szCs w:val="28"/>
        </w:rPr>
        <w:t>20</w:t>
      </w:r>
    </w:p>
    <w:p w14:paraId="37DC6C62" w14:textId="381F6AB0"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 xml:space="preserve">First decision: </w:t>
      </w:r>
      <w:r>
        <w:rPr>
          <w:rFonts w:ascii="Book Antiqua" w:hAnsi="Book Antiqua" w:hint="eastAsia"/>
          <w:sz w:val="24"/>
          <w:szCs w:val="28"/>
        </w:rPr>
        <w:t>J</w:t>
      </w:r>
      <w:r>
        <w:rPr>
          <w:rFonts w:ascii="Book Antiqua" w:hAnsi="Book Antiqua"/>
          <w:sz w:val="24"/>
          <w:szCs w:val="28"/>
        </w:rPr>
        <w:t>une 13</w:t>
      </w:r>
      <w:r w:rsidRPr="00F31348">
        <w:rPr>
          <w:rFonts w:ascii="Book Antiqua" w:hAnsi="Book Antiqua"/>
          <w:sz w:val="24"/>
          <w:szCs w:val="28"/>
        </w:rPr>
        <w:t>, 20</w:t>
      </w:r>
      <w:r>
        <w:rPr>
          <w:rFonts w:ascii="Book Antiqua" w:hAnsi="Book Antiqua"/>
          <w:sz w:val="24"/>
          <w:szCs w:val="28"/>
        </w:rPr>
        <w:t>20</w:t>
      </w:r>
    </w:p>
    <w:p w14:paraId="1E36C658" w14:textId="77777777" w:rsidR="00F31348" w:rsidRPr="00F31348" w:rsidRDefault="00F31348" w:rsidP="00D0512A">
      <w:pPr>
        <w:widowControl/>
        <w:adjustRightInd w:val="0"/>
        <w:snapToGrid w:val="0"/>
        <w:spacing w:line="360" w:lineRule="auto"/>
        <w:rPr>
          <w:rFonts w:ascii="Book Antiqua" w:hAnsi="Book Antiqua"/>
          <w:b/>
          <w:sz w:val="24"/>
          <w:szCs w:val="28"/>
        </w:rPr>
      </w:pPr>
      <w:r w:rsidRPr="00F31348">
        <w:rPr>
          <w:rFonts w:ascii="Book Antiqua" w:hAnsi="Book Antiqua"/>
          <w:b/>
          <w:sz w:val="24"/>
          <w:szCs w:val="28"/>
        </w:rPr>
        <w:t>Article in press:</w:t>
      </w:r>
    </w:p>
    <w:p w14:paraId="3663D02C" w14:textId="77777777" w:rsidR="00F31348" w:rsidRPr="00F31348" w:rsidRDefault="00F31348" w:rsidP="00D0512A">
      <w:pPr>
        <w:widowControl/>
        <w:adjustRightInd w:val="0"/>
        <w:snapToGrid w:val="0"/>
        <w:spacing w:line="360" w:lineRule="auto"/>
        <w:rPr>
          <w:rFonts w:ascii="Book Antiqua" w:hAnsi="Book Antiqua"/>
          <w:sz w:val="24"/>
          <w:szCs w:val="28"/>
        </w:rPr>
      </w:pPr>
    </w:p>
    <w:p w14:paraId="2E35F649" w14:textId="77777777" w:rsidR="00F31348" w:rsidRPr="00F31348" w:rsidRDefault="00F31348" w:rsidP="00D0512A">
      <w:pPr>
        <w:adjustRightInd w:val="0"/>
        <w:snapToGrid w:val="0"/>
        <w:spacing w:line="360" w:lineRule="auto"/>
        <w:rPr>
          <w:rFonts w:ascii="Book Antiqua" w:eastAsia="微软雅黑" w:hAnsi="Book Antiqua" w:cs="宋体"/>
          <w:sz w:val="24"/>
          <w:szCs w:val="28"/>
        </w:rPr>
      </w:pPr>
      <w:r w:rsidRPr="00F31348">
        <w:rPr>
          <w:rFonts w:ascii="Book Antiqua" w:hAnsi="Book Antiqua" w:cs="宋体"/>
          <w:b/>
          <w:sz w:val="24"/>
          <w:szCs w:val="28"/>
        </w:rPr>
        <w:t xml:space="preserve">Specialty type: </w:t>
      </w:r>
      <w:r w:rsidRPr="00F31348">
        <w:rPr>
          <w:rFonts w:ascii="Book Antiqua" w:eastAsia="微软雅黑" w:hAnsi="Book Antiqua" w:cs="宋体"/>
          <w:sz w:val="24"/>
          <w:szCs w:val="28"/>
        </w:rPr>
        <w:t>Gastroenterology and hepatology</w:t>
      </w:r>
    </w:p>
    <w:p w14:paraId="6736213D" w14:textId="2589F071"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b/>
          <w:sz w:val="24"/>
          <w:szCs w:val="28"/>
        </w:rPr>
        <w:t xml:space="preserve">Country/Territory of origin: </w:t>
      </w:r>
      <w:r w:rsidRPr="00F31348">
        <w:rPr>
          <w:rFonts w:ascii="Book Antiqua" w:hAnsi="Book Antiqua" w:cs="宋体"/>
          <w:sz w:val="24"/>
          <w:szCs w:val="28"/>
        </w:rPr>
        <w:t>China</w:t>
      </w:r>
    </w:p>
    <w:p w14:paraId="22A60F62" w14:textId="77777777" w:rsidR="00F31348" w:rsidRPr="00F31348" w:rsidRDefault="00F31348" w:rsidP="00D0512A">
      <w:pPr>
        <w:adjustRightInd w:val="0"/>
        <w:snapToGrid w:val="0"/>
        <w:spacing w:line="360" w:lineRule="auto"/>
        <w:rPr>
          <w:rFonts w:ascii="Book Antiqua" w:hAnsi="Book Antiqua" w:cs="宋体"/>
          <w:b/>
          <w:sz w:val="24"/>
          <w:szCs w:val="28"/>
        </w:rPr>
      </w:pPr>
      <w:r w:rsidRPr="00F31348">
        <w:rPr>
          <w:rFonts w:ascii="Book Antiqua" w:hAnsi="Book Antiqua" w:cs="宋体"/>
          <w:b/>
          <w:sz w:val="24"/>
          <w:szCs w:val="28"/>
        </w:rPr>
        <w:t>Peer-review report’s scientific quality classification</w:t>
      </w:r>
    </w:p>
    <w:p w14:paraId="57A8DD7E" w14:textId="34A9F444"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 xml:space="preserve">Grade A (Excellent): </w:t>
      </w:r>
      <w:r>
        <w:rPr>
          <w:rFonts w:ascii="Book Antiqua" w:hAnsi="Book Antiqua" w:cs="宋体"/>
          <w:sz w:val="24"/>
          <w:szCs w:val="28"/>
        </w:rPr>
        <w:t>0</w:t>
      </w:r>
    </w:p>
    <w:p w14:paraId="04462223"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 xml:space="preserve">Grade B (Very good): </w:t>
      </w:r>
      <w:r w:rsidRPr="00F31348">
        <w:rPr>
          <w:rFonts w:ascii="Book Antiqua" w:hAnsi="Book Antiqua" w:cs="宋体" w:hint="eastAsia"/>
          <w:sz w:val="24"/>
          <w:szCs w:val="28"/>
        </w:rPr>
        <w:t>B</w:t>
      </w:r>
    </w:p>
    <w:p w14:paraId="119859C1"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lastRenderedPageBreak/>
        <w:t>Grade C (Good): C</w:t>
      </w:r>
    </w:p>
    <w:p w14:paraId="1CB80E11" w14:textId="77777777" w:rsidR="00F31348" w:rsidRPr="00F31348" w:rsidRDefault="00F31348" w:rsidP="00D0512A">
      <w:pPr>
        <w:adjustRightInd w:val="0"/>
        <w:snapToGrid w:val="0"/>
        <w:spacing w:line="360" w:lineRule="auto"/>
        <w:rPr>
          <w:rFonts w:ascii="Book Antiqua" w:hAnsi="Book Antiqua" w:cs="宋体"/>
          <w:sz w:val="24"/>
          <w:szCs w:val="28"/>
        </w:rPr>
      </w:pPr>
      <w:r w:rsidRPr="00F31348">
        <w:rPr>
          <w:rFonts w:ascii="Book Antiqua" w:hAnsi="Book Antiqua" w:cs="宋体"/>
          <w:sz w:val="24"/>
          <w:szCs w:val="28"/>
        </w:rPr>
        <w:t>Grade D (Fair): 0</w:t>
      </w:r>
    </w:p>
    <w:p w14:paraId="5C006A8E" w14:textId="77777777" w:rsidR="00F31348" w:rsidRPr="00F31348" w:rsidRDefault="00F31348" w:rsidP="00D0512A">
      <w:pPr>
        <w:adjustRightInd w:val="0"/>
        <w:snapToGrid w:val="0"/>
        <w:spacing w:line="360" w:lineRule="auto"/>
        <w:rPr>
          <w:rFonts w:ascii="Book Antiqua" w:eastAsia="等线" w:hAnsi="Book Antiqua"/>
          <w:sz w:val="24"/>
          <w:szCs w:val="28"/>
          <w:lang w:val="hu-HU"/>
        </w:rPr>
      </w:pPr>
      <w:r w:rsidRPr="00F31348">
        <w:rPr>
          <w:rFonts w:ascii="Book Antiqua" w:hAnsi="Book Antiqua" w:cs="宋体"/>
          <w:sz w:val="24"/>
          <w:szCs w:val="28"/>
        </w:rPr>
        <w:t>Grade E (Poor): 0</w:t>
      </w:r>
    </w:p>
    <w:p w14:paraId="1704B543" w14:textId="77777777" w:rsidR="00F31348" w:rsidRPr="00F31348" w:rsidRDefault="00F31348" w:rsidP="00D0512A">
      <w:pPr>
        <w:adjustRightInd w:val="0"/>
        <w:snapToGrid w:val="0"/>
        <w:spacing w:line="360" w:lineRule="auto"/>
        <w:jc w:val="left"/>
        <w:rPr>
          <w:rFonts w:ascii="Book Antiqua" w:hAnsi="Book Antiqua"/>
          <w:b/>
          <w:bCs/>
          <w:sz w:val="24"/>
          <w:szCs w:val="28"/>
          <w:lang w:val="hu-HU"/>
        </w:rPr>
      </w:pPr>
    </w:p>
    <w:p w14:paraId="2ABC8113" w14:textId="721E6873" w:rsidR="004B6DC5" w:rsidRPr="00F31348" w:rsidRDefault="00F31348" w:rsidP="00D0512A">
      <w:pPr>
        <w:adjustRightInd w:val="0"/>
        <w:snapToGrid w:val="0"/>
        <w:spacing w:line="360" w:lineRule="auto"/>
        <w:jc w:val="left"/>
        <w:rPr>
          <w:rFonts w:ascii="Book Antiqua" w:hAnsi="Book Antiqua"/>
          <w:b/>
          <w:bCs/>
          <w:sz w:val="24"/>
          <w:szCs w:val="28"/>
        </w:rPr>
      </w:pPr>
      <w:r w:rsidRPr="00F31348">
        <w:rPr>
          <w:rFonts w:ascii="Book Antiqua" w:hAnsi="Book Antiqua"/>
          <w:b/>
          <w:bCs/>
          <w:sz w:val="24"/>
          <w:szCs w:val="28"/>
        </w:rPr>
        <w:t xml:space="preserve">P-Reviewer: </w:t>
      </w:r>
      <w:r w:rsidRPr="00F31348">
        <w:rPr>
          <w:rFonts w:ascii="Book Antiqua" w:hAnsi="Book Antiqua"/>
          <w:color w:val="000000"/>
          <w:sz w:val="24"/>
          <w:szCs w:val="24"/>
          <w:shd w:val="clear" w:color="auto" w:fill="FFFFFF"/>
        </w:rPr>
        <w:t>Govindarajan KK</w:t>
      </w:r>
      <w:r w:rsidRPr="00F31348">
        <w:rPr>
          <w:rFonts w:ascii="Book Antiqua" w:hAnsi="Book Antiqua"/>
          <w:b/>
          <w:bCs/>
          <w:sz w:val="24"/>
          <w:szCs w:val="28"/>
        </w:rPr>
        <w:t xml:space="preserve"> S-Editor:</w:t>
      </w:r>
      <w:r w:rsidRPr="00F31348">
        <w:rPr>
          <w:rFonts w:ascii="Book Antiqua" w:hAnsi="Book Antiqua"/>
          <w:sz w:val="24"/>
          <w:szCs w:val="28"/>
        </w:rPr>
        <w:t xml:space="preserve"> </w:t>
      </w:r>
      <w:r>
        <w:rPr>
          <w:rFonts w:ascii="Book Antiqua" w:hAnsi="Book Antiqua"/>
          <w:sz w:val="24"/>
          <w:szCs w:val="28"/>
        </w:rPr>
        <w:t>Wang DM</w:t>
      </w:r>
      <w:r w:rsidRPr="00F31348">
        <w:rPr>
          <w:rFonts w:ascii="Book Antiqua" w:hAnsi="Book Antiqua"/>
          <w:sz w:val="24"/>
          <w:szCs w:val="28"/>
        </w:rPr>
        <w:t xml:space="preserve"> </w:t>
      </w:r>
      <w:r w:rsidRPr="00F31348">
        <w:rPr>
          <w:rFonts w:ascii="Book Antiqua" w:hAnsi="Book Antiqua"/>
          <w:b/>
          <w:bCs/>
          <w:sz w:val="24"/>
          <w:szCs w:val="28"/>
        </w:rPr>
        <w:t>L-Editor:</w:t>
      </w:r>
      <w:r w:rsidR="00982A3C">
        <w:rPr>
          <w:rFonts w:ascii="Book Antiqua" w:hAnsi="Book Antiqua"/>
          <w:sz w:val="24"/>
          <w:szCs w:val="28"/>
        </w:rPr>
        <w:t xml:space="preserve"> </w:t>
      </w:r>
      <w:r w:rsidR="0042396D">
        <w:rPr>
          <w:rFonts w:ascii="Book Antiqua" w:hAnsi="Book Antiqua"/>
          <w:sz w:val="24"/>
          <w:szCs w:val="28"/>
        </w:rPr>
        <w:t xml:space="preserve">Wang TQ </w:t>
      </w:r>
      <w:r w:rsidRPr="00F31348">
        <w:rPr>
          <w:rFonts w:ascii="Book Antiqua" w:hAnsi="Book Antiqua"/>
          <w:b/>
          <w:bCs/>
          <w:sz w:val="24"/>
          <w:szCs w:val="28"/>
        </w:rPr>
        <w:t>E-Editor:</w:t>
      </w:r>
    </w:p>
    <w:p w14:paraId="3C0E8321" w14:textId="6134EE7F" w:rsidR="00724884" w:rsidRDefault="00724884" w:rsidP="00D0512A">
      <w:pPr>
        <w:widowControl/>
        <w:snapToGrid w:val="0"/>
        <w:spacing w:line="360" w:lineRule="auto"/>
        <w:jc w:val="left"/>
        <w:rPr>
          <w:rFonts w:ascii="Book Antiqua" w:hAnsi="Book Antiqua" w:cs="Times New Roman"/>
          <w:b/>
          <w:bCs/>
          <w:color w:val="000000" w:themeColor="text1"/>
          <w:sz w:val="24"/>
          <w:szCs w:val="24"/>
        </w:rPr>
      </w:pPr>
    </w:p>
    <w:p w14:paraId="46AE7BA4" w14:textId="77777777" w:rsidR="00F31348" w:rsidRPr="00C32735" w:rsidRDefault="00F31348" w:rsidP="00D0512A">
      <w:pPr>
        <w:widowControl/>
        <w:snapToGrid w:val="0"/>
        <w:spacing w:line="360" w:lineRule="auto"/>
        <w:jc w:val="left"/>
        <w:rPr>
          <w:rFonts w:ascii="Book Antiqua" w:hAnsi="Book Antiqua" w:cs="Times New Roman"/>
          <w:b/>
          <w:bCs/>
          <w:color w:val="000000" w:themeColor="text1"/>
          <w:sz w:val="24"/>
          <w:szCs w:val="24"/>
        </w:rPr>
      </w:pPr>
    </w:p>
    <w:p w14:paraId="49436400" w14:textId="77777777" w:rsidR="00F31348" w:rsidRPr="00F31348" w:rsidRDefault="00F31348" w:rsidP="00D0512A">
      <w:pPr>
        <w:adjustRightInd w:val="0"/>
        <w:snapToGrid w:val="0"/>
        <w:spacing w:line="360" w:lineRule="auto"/>
        <w:rPr>
          <w:rFonts w:ascii="Book Antiqua" w:hAnsi="Book Antiqua"/>
          <w:b/>
          <w:sz w:val="24"/>
          <w:szCs w:val="28"/>
        </w:rPr>
      </w:pPr>
      <w:r w:rsidRPr="00F31348">
        <w:rPr>
          <w:rFonts w:ascii="Book Antiqua" w:hAnsi="Book Antiqua"/>
          <w:b/>
          <w:sz w:val="24"/>
          <w:szCs w:val="28"/>
        </w:rPr>
        <w:t>Figure Legends</w:t>
      </w:r>
    </w:p>
    <w:p w14:paraId="1785BF89" w14:textId="487D068B" w:rsidR="00724884" w:rsidRPr="00C32735" w:rsidRDefault="0031766D" w:rsidP="006C42C9">
      <w:pPr>
        <w:snapToGrid w:val="0"/>
        <w:spacing w:line="360" w:lineRule="auto"/>
        <w:ind w:firstLineChars="150" w:firstLine="315"/>
        <w:jc w:val="left"/>
        <w:rPr>
          <w:rFonts w:ascii="Book Antiqua" w:hAnsi="Book Antiqua" w:cs="Times New Roman"/>
          <w:color w:val="000000" w:themeColor="text1"/>
          <w:sz w:val="24"/>
          <w:szCs w:val="24"/>
        </w:rPr>
      </w:pPr>
      <w:r w:rsidRPr="0031766D">
        <w:rPr>
          <w:noProof/>
        </w:rPr>
        <w:t xml:space="preserve"> </w:t>
      </w:r>
      <w:r>
        <w:rPr>
          <w:noProof/>
        </w:rPr>
        <w:lastRenderedPageBreak/>
        <w:drawing>
          <wp:inline distT="0" distB="0" distL="0" distR="0" wp14:anchorId="787B5D22" wp14:editId="3981ED65">
            <wp:extent cx="5274310" cy="6168013"/>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6168013"/>
                    </a:xfrm>
                    <a:prstGeom prst="rect">
                      <a:avLst/>
                    </a:prstGeom>
                  </pic:spPr>
                </pic:pic>
              </a:graphicData>
            </a:graphic>
          </wp:inline>
        </w:drawing>
      </w:r>
      <w:bookmarkStart w:id="34" w:name="_GoBack"/>
      <w:bookmarkEnd w:id="34"/>
    </w:p>
    <w:p w14:paraId="0111A0DF" w14:textId="2490506C" w:rsidR="00724884" w:rsidRPr="00C32735" w:rsidRDefault="00724884" w:rsidP="00D0512A">
      <w:pPr>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Figure 1 Study flow diagram</w:t>
      </w:r>
      <w:r w:rsidR="00F31348">
        <w:rPr>
          <w:rFonts w:ascii="Book Antiqua" w:hAnsi="Book Antiqua" w:cs="Times New Roman" w:hint="eastAsia"/>
          <w:b/>
          <w:bCs/>
          <w:color w:val="000000" w:themeColor="text1"/>
          <w:sz w:val="24"/>
          <w:szCs w:val="24"/>
        </w:rPr>
        <w:t>.</w:t>
      </w:r>
    </w:p>
    <w:p w14:paraId="1A083EE2" w14:textId="77777777" w:rsidR="0095345A" w:rsidRDefault="0095345A">
      <w:pPr>
        <w:widowControl/>
        <w:jc w:val="left"/>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14:paraId="0B272B11" w14:textId="4AD622FD"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lastRenderedPageBreak/>
        <w:t>Table 1</w:t>
      </w:r>
      <w:bookmarkStart w:id="35" w:name="_Hlk43576857"/>
      <w:r w:rsidRPr="00C32735">
        <w:rPr>
          <w:rFonts w:ascii="Book Antiqua" w:hAnsi="Book Antiqua" w:cs="Times New Roman"/>
          <w:b/>
          <w:bCs/>
          <w:color w:val="000000" w:themeColor="text1"/>
          <w:sz w:val="24"/>
          <w:szCs w:val="24"/>
        </w:rPr>
        <w:t xml:space="preserve"> Comparisons of </w:t>
      </w:r>
      <w:r w:rsidR="006C42C9" w:rsidRPr="00C32735">
        <w:rPr>
          <w:rFonts w:ascii="Book Antiqua" w:hAnsi="Book Antiqua" w:cs="Times New Roman"/>
          <w:b/>
          <w:bCs/>
          <w:color w:val="000000" w:themeColor="text1"/>
          <w:sz w:val="24"/>
          <w:szCs w:val="24"/>
        </w:rPr>
        <w:t>deceased and surviving patients</w:t>
      </w:r>
    </w:p>
    <w:tbl>
      <w:tblPr>
        <w:tblStyle w:val="a3"/>
        <w:tblW w:w="5802"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596"/>
        <w:gridCol w:w="1915"/>
        <w:gridCol w:w="1886"/>
        <w:gridCol w:w="1295"/>
      </w:tblGrid>
      <w:tr w:rsidR="00724884" w:rsidRPr="00C32735" w14:paraId="6457C9F4" w14:textId="77777777" w:rsidTr="00E16A7D">
        <w:trPr>
          <w:trHeight w:val="690"/>
          <w:jc w:val="center"/>
        </w:trPr>
        <w:tc>
          <w:tcPr>
            <w:tcW w:w="1620" w:type="pct"/>
            <w:tcBorders>
              <w:top w:val="single" w:sz="4" w:space="0" w:color="auto"/>
              <w:bottom w:val="single" w:sz="4" w:space="0" w:color="auto"/>
            </w:tcBorders>
            <w:vAlign w:val="center"/>
          </w:tcPr>
          <w:p w14:paraId="78ABDCDA" w14:textId="75A6784A" w:rsidR="00724884" w:rsidRPr="00C32735" w:rsidRDefault="00724884" w:rsidP="00D0512A">
            <w:pPr>
              <w:snapToGrid w:val="0"/>
              <w:spacing w:line="360" w:lineRule="auto"/>
              <w:rPr>
                <w:rFonts w:ascii="Book Antiqua" w:hAnsi="Book Antiqua" w:cs="Times New Roman"/>
                <w:b/>
                <w:bCs/>
                <w:color w:val="000000" w:themeColor="text1"/>
                <w:sz w:val="24"/>
                <w:szCs w:val="24"/>
              </w:rPr>
            </w:pPr>
            <w:bookmarkStart w:id="36" w:name="_Hlk43563078"/>
            <w:bookmarkEnd w:id="35"/>
            <w:r w:rsidRPr="00C32735">
              <w:rPr>
                <w:rFonts w:ascii="Book Antiqua" w:hAnsi="Book Antiqua" w:cs="Times New Roman"/>
                <w:b/>
                <w:bCs/>
                <w:color w:val="000000" w:themeColor="text1"/>
                <w:sz w:val="24"/>
                <w:szCs w:val="24"/>
              </w:rPr>
              <w:t>Parameter</w:t>
            </w:r>
          </w:p>
        </w:tc>
        <w:tc>
          <w:tcPr>
            <w:tcW w:w="793" w:type="pct"/>
            <w:tcBorders>
              <w:top w:val="single" w:sz="4" w:space="0" w:color="auto"/>
              <w:bottom w:val="single" w:sz="4" w:space="0" w:color="auto"/>
            </w:tcBorders>
          </w:tcPr>
          <w:p w14:paraId="0326BBC6" w14:textId="6B1D5BDC" w:rsidR="00724884" w:rsidRPr="00C32735" w:rsidRDefault="00724884" w:rsidP="000E6423">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All patients</w:t>
            </w:r>
            <w:r w:rsidR="000E6423">
              <w:rPr>
                <w:rFonts w:ascii="Book Antiqua" w:hAnsi="Book Antiqua" w:cs="Times New Roman"/>
                <w:b/>
                <w:bCs/>
                <w:color w:val="000000" w:themeColor="text1"/>
                <w:sz w:val="24"/>
                <w:szCs w:val="24"/>
              </w:rPr>
              <w:t xml:space="preserve"> </w:t>
            </w:r>
            <w:r w:rsidR="000E6423">
              <w:rPr>
                <w:rFonts w:ascii="Book Antiqua" w:hAnsi="Book Antiqua" w:cs="Times New Roman" w:hint="eastAsia"/>
                <w:b/>
                <w:bCs/>
                <w:color w:val="000000" w:themeColor="text1"/>
                <w:sz w:val="24"/>
                <w:szCs w:val="24"/>
              </w:rPr>
              <w:t>(</w:t>
            </w:r>
            <w:r w:rsidRPr="000E6423">
              <w:rPr>
                <w:rFonts w:ascii="Book Antiqua" w:hAnsi="Book Antiqua" w:cs="Times New Roman"/>
                <w:b/>
                <w:bCs/>
                <w:i/>
                <w:color w:val="000000" w:themeColor="text1"/>
                <w:sz w:val="24"/>
                <w:szCs w:val="24"/>
              </w:rPr>
              <w:t>n</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412</w:t>
            </w:r>
            <w:r w:rsidR="000E6423">
              <w:rPr>
                <w:rFonts w:ascii="Book Antiqua" w:hAnsi="Book Antiqua" w:cs="Times New Roman" w:hint="eastAsia"/>
                <w:b/>
                <w:bCs/>
                <w:color w:val="000000" w:themeColor="text1"/>
                <w:sz w:val="24"/>
                <w:szCs w:val="24"/>
              </w:rPr>
              <w:t>)</w:t>
            </w:r>
          </w:p>
        </w:tc>
        <w:tc>
          <w:tcPr>
            <w:tcW w:w="972" w:type="pct"/>
            <w:tcBorders>
              <w:top w:val="single" w:sz="4" w:space="0" w:color="auto"/>
              <w:bottom w:val="single" w:sz="4" w:space="0" w:color="auto"/>
            </w:tcBorders>
          </w:tcPr>
          <w:p w14:paraId="7FFE47CF" w14:textId="237BE477" w:rsidR="00724884" w:rsidRPr="00C32735" w:rsidRDefault="00724884" w:rsidP="00D0512A">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Surviving patients (</w:t>
            </w:r>
            <w:r w:rsidR="000E6423" w:rsidRPr="000E6423">
              <w:rPr>
                <w:rFonts w:ascii="Book Antiqua" w:hAnsi="Book Antiqua" w:cs="Times New Roman"/>
                <w:b/>
                <w:bCs/>
                <w:i/>
                <w:color w:val="000000" w:themeColor="text1"/>
                <w:sz w:val="24"/>
                <w:szCs w:val="24"/>
              </w:rPr>
              <w:t>n</w:t>
            </w:r>
            <w:r w:rsidR="000E6423" w:rsidRPr="00C32735">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335)</w:t>
            </w:r>
          </w:p>
        </w:tc>
        <w:tc>
          <w:tcPr>
            <w:tcW w:w="957" w:type="pct"/>
            <w:tcBorders>
              <w:top w:val="single" w:sz="4" w:space="0" w:color="auto"/>
              <w:bottom w:val="single" w:sz="4" w:space="0" w:color="auto"/>
            </w:tcBorders>
          </w:tcPr>
          <w:p w14:paraId="5915C8D6" w14:textId="327DCFAE" w:rsidR="00724884" w:rsidRPr="00C32735" w:rsidRDefault="00724884" w:rsidP="000E6423">
            <w:pPr>
              <w:snapToGrid w:val="0"/>
              <w:spacing w:line="360" w:lineRule="auto"/>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t>Deceased patients</w:t>
            </w:r>
            <w:r w:rsidR="000E6423">
              <w:rPr>
                <w:rFonts w:ascii="Book Antiqua" w:hAnsi="Book Antiqua" w:cs="Times New Roman"/>
                <w:b/>
                <w:bCs/>
                <w:color w:val="000000" w:themeColor="text1"/>
                <w:sz w:val="24"/>
                <w:szCs w:val="24"/>
              </w:rPr>
              <w:t xml:space="preserve"> (</w:t>
            </w:r>
            <w:r w:rsidR="000E6423" w:rsidRPr="000E6423">
              <w:rPr>
                <w:rFonts w:ascii="Book Antiqua" w:hAnsi="Book Antiqua" w:cs="Times New Roman"/>
                <w:b/>
                <w:bCs/>
                <w:i/>
                <w:color w:val="000000" w:themeColor="text1"/>
                <w:sz w:val="24"/>
                <w:szCs w:val="24"/>
              </w:rPr>
              <w:t>n</w:t>
            </w:r>
            <w:r w:rsidR="000E6423" w:rsidRPr="00C32735">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w:t>
            </w:r>
            <w:r w:rsidR="000E6423">
              <w:rPr>
                <w:rFonts w:ascii="Book Antiqua" w:hAnsi="Book Antiqua" w:cs="Times New Roman"/>
                <w:b/>
                <w:bCs/>
                <w:color w:val="000000" w:themeColor="text1"/>
                <w:sz w:val="24"/>
                <w:szCs w:val="24"/>
              </w:rPr>
              <w:t xml:space="preserve"> </w:t>
            </w:r>
            <w:r w:rsidRPr="00C32735">
              <w:rPr>
                <w:rFonts w:ascii="Book Antiqua" w:hAnsi="Book Antiqua" w:cs="Times New Roman"/>
                <w:b/>
                <w:bCs/>
                <w:color w:val="000000" w:themeColor="text1"/>
                <w:sz w:val="24"/>
                <w:szCs w:val="24"/>
              </w:rPr>
              <w:t>77</w:t>
            </w:r>
            <w:r w:rsidR="000E6423">
              <w:rPr>
                <w:rFonts w:ascii="Book Antiqua" w:hAnsi="Book Antiqua" w:cs="Times New Roman" w:hint="eastAsia"/>
                <w:b/>
                <w:bCs/>
                <w:color w:val="000000" w:themeColor="text1"/>
                <w:sz w:val="24"/>
                <w:szCs w:val="24"/>
              </w:rPr>
              <w:t>)</w:t>
            </w:r>
          </w:p>
        </w:tc>
        <w:tc>
          <w:tcPr>
            <w:tcW w:w="658" w:type="pct"/>
            <w:tcBorders>
              <w:top w:val="single" w:sz="4" w:space="0" w:color="auto"/>
              <w:bottom w:val="single" w:sz="4" w:space="0" w:color="auto"/>
            </w:tcBorders>
          </w:tcPr>
          <w:p w14:paraId="33C6953B" w14:textId="77777777" w:rsidR="00724884" w:rsidRPr="00C32735" w:rsidRDefault="00724884" w:rsidP="00D0512A">
            <w:pPr>
              <w:snapToGrid w:val="0"/>
              <w:spacing w:line="360" w:lineRule="auto"/>
              <w:rPr>
                <w:rFonts w:ascii="Book Antiqua" w:hAnsi="Book Antiqua" w:cs="Times New Roman"/>
                <w:b/>
                <w:bCs/>
                <w:color w:val="000000" w:themeColor="text1"/>
                <w:sz w:val="24"/>
                <w:szCs w:val="24"/>
              </w:rPr>
            </w:pPr>
            <w:r w:rsidRPr="008146BB">
              <w:rPr>
                <w:rFonts w:ascii="Book Antiqua" w:hAnsi="Book Antiqua" w:cs="Times New Roman"/>
                <w:b/>
                <w:bCs/>
                <w:i/>
                <w:color w:val="000000" w:themeColor="text1"/>
                <w:sz w:val="24"/>
                <w:szCs w:val="24"/>
              </w:rPr>
              <w:t>P</w:t>
            </w:r>
            <w:r w:rsidRPr="00C32735">
              <w:rPr>
                <w:rFonts w:ascii="Book Antiqua" w:hAnsi="Book Antiqua" w:cs="Times New Roman"/>
                <w:b/>
                <w:bCs/>
                <w:color w:val="000000" w:themeColor="text1"/>
                <w:sz w:val="24"/>
                <w:szCs w:val="24"/>
              </w:rPr>
              <w:t xml:space="preserve"> value </w:t>
            </w:r>
          </w:p>
        </w:tc>
      </w:tr>
      <w:tr w:rsidR="00724884" w:rsidRPr="00C32735" w14:paraId="7B9E2002" w14:textId="77777777" w:rsidTr="00E16A7D">
        <w:trPr>
          <w:jc w:val="center"/>
        </w:trPr>
        <w:tc>
          <w:tcPr>
            <w:tcW w:w="1620" w:type="pct"/>
            <w:tcBorders>
              <w:top w:val="single" w:sz="4" w:space="0" w:color="auto"/>
            </w:tcBorders>
          </w:tcPr>
          <w:p w14:paraId="16EB8776" w14:textId="79F93033"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Age (</w:t>
            </w:r>
            <w:proofErr w:type="spellStart"/>
            <w:r w:rsidRPr="00DD2AF4">
              <w:rPr>
                <w:rFonts w:ascii="Book Antiqua" w:hAnsi="Book Antiqua" w:cs="Times New Roman"/>
                <w:color w:val="000000" w:themeColor="text1"/>
                <w:sz w:val="24"/>
                <w:szCs w:val="24"/>
              </w:rPr>
              <w:t>yr</w:t>
            </w:r>
            <w:proofErr w:type="spellEnd"/>
            <w:r w:rsidRPr="00DD2AF4">
              <w:rPr>
                <w:rFonts w:ascii="Book Antiqua" w:hAnsi="Book Antiqua" w:cs="Times New Roman"/>
                <w:color w:val="000000" w:themeColor="text1"/>
                <w:sz w:val="24"/>
                <w:szCs w:val="24"/>
              </w:rPr>
              <w:t>)</w:t>
            </w:r>
          </w:p>
        </w:tc>
        <w:tc>
          <w:tcPr>
            <w:tcW w:w="793" w:type="pct"/>
            <w:tcBorders>
              <w:top w:val="single" w:sz="4" w:space="0" w:color="auto"/>
            </w:tcBorders>
          </w:tcPr>
          <w:p w14:paraId="64B869F8" w14:textId="62FB3006"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44.6±</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10.6</w:t>
            </w:r>
          </w:p>
        </w:tc>
        <w:tc>
          <w:tcPr>
            <w:tcW w:w="972" w:type="pct"/>
            <w:tcBorders>
              <w:top w:val="single" w:sz="4" w:space="0" w:color="auto"/>
            </w:tcBorders>
          </w:tcPr>
          <w:p w14:paraId="11C64077" w14:textId="1B3741DE"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43.9</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10.6</w:t>
            </w:r>
          </w:p>
        </w:tc>
        <w:tc>
          <w:tcPr>
            <w:tcW w:w="957" w:type="pct"/>
            <w:tcBorders>
              <w:top w:val="single" w:sz="4" w:space="0" w:color="auto"/>
            </w:tcBorders>
          </w:tcPr>
          <w:p w14:paraId="7DA3C1E2" w14:textId="77A5CAC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47.6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10.2</w:t>
            </w:r>
          </w:p>
        </w:tc>
        <w:tc>
          <w:tcPr>
            <w:tcW w:w="658" w:type="pct"/>
            <w:tcBorders>
              <w:top w:val="single" w:sz="4" w:space="0" w:color="auto"/>
            </w:tcBorders>
          </w:tcPr>
          <w:p w14:paraId="0E52053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0.007</w:t>
            </w:r>
          </w:p>
        </w:tc>
      </w:tr>
      <w:tr w:rsidR="00724884" w:rsidRPr="00C32735" w14:paraId="37EEC5C0" w14:textId="77777777" w:rsidTr="00E16A7D">
        <w:trPr>
          <w:jc w:val="center"/>
        </w:trPr>
        <w:tc>
          <w:tcPr>
            <w:tcW w:w="1620" w:type="pct"/>
            <w:tcBorders>
              <w:top w:val="nil"/>
            </w:tcBorders>
          </w:tcPr>
          <w:p w14:paraId="7C3EEC8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Male, </w:t>
            </w:r>
            <w:r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1505D8E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346(84.0)</w:t>
            </w:r>
          </w:p>
        </w:tc>
        <w:tc>
          <w:tcPr>
            <w:tcW w:w="972" w:type="pct"/>
            <w:tcBorders>
              <w:top w:val="nil"/>
            </w:tcBorders>
          </w:tcPr>
          <w:p w14:paraId="1C5FF81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279(83.3)</w:t>
            </w:r>
          </w:p>
        </w:tc>
        <w:tc>
          <w:tcPr>
            <w:tcW w:w="957" w:type="pct"/>
            <w:tcBorders>
              <w:top w:val="nil"/>
            </w:tcBorders>
          </w:tcPr>
          <w:p w14:paraId="28BDEEE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67(87.0)</w:t>
            </w:r>
          </w:p>
        </w:tc>
        <w:tc>
          <w:tcPr>
            <w:tcW w:w="658" w:type="pct"/>
            <w:tcBorders>
              <w:top w:val="nil"/>
            </w:tcBorders>
          </w:tcPr>
          <w:p w14:paraId="1982547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0.421</w:t>
            </w:r>
          </w:p>
        </w:tc>
      </w:tr>
      <w:tr w:rsidR="00724884" w:rsidRPr="00C32735" w14:paraId="64C483A6" w14:textId="77777777" w:rsidTr="00E16A7D">
        <w:trPr>
          <w:jc w:val="center"/>
        </w:trPr>
        <w:tc>
          <w:tcPr>
            <w:tcW w:w="1620" w:type="pct"/>
            <w:tcBorders>
              <w:top w:val="nil"/>
            </w:tcBorders>
          </w:tcPr>
          <w:p w14:paraId="5E2527E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Albumin (g/L)</w:t>
            </w:r>
          </w:p>
        </w:tc>
        <w:tc>
          <w:tcPr>
            <w:tcW w:w="793" w:type="pct"/>
            <w:tcBorders>
              <w:top w:val="nil"/>
            </w:tcBorders>
          </w:tcPr>
          <w:p w14:paraId="52787187" w14:textId="4F9273D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30.8</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12.3</w:t>
            </w:r>
          </w:p>
        </w:tc>
        <w:tc>
          <w:tcPr>
            <w:tcW w:w="972" w:type="pct"/>
            <w:tcBorders>
              <w:top w:val="nil"/>
            </w:tcBorders>
          </w:tcPr>
          <w:p w14:paraId="71A8331D" w14:textId="1568FA8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5.1</w:t>
            </w:r>
          </w:p>
        </w:tc>
        <w:tc>
          <w:tcPr>
            <w:tcW w:w="957" w:type="pct"/>
            <w:tcBorders>
              <w:top w:val="nil"/>
            </w:tcBorders>
          </w:tcPr>
          <w:p w14:paraId="5CBDCF07" w14:textId="101E486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32.2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6.7</w:t>
            </w:r>
          </w:p>
        </w:tc>
        <w:tc>
          <w:tcPr>
            <w:tcW w:w="658" w:type="pct"/>
            <w:tcBorders>
              <w:top w:val="nil"/>
            </w:tcBorders>
          </w:tcPr>
          <w:p w14:paraId="78BC242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0.587</w:t>
            </w:r>
          </w:p>
        </w:tc>
      </w:tr>
      <w:tr w:rsidR="00724884" w:rsidRPr="00C32735" w14:paraId="79D14B2E" w14:textId="77777777" w:rsidTr="00E16A7D">
        <w:trPr>
          <w:jc w:val="center"/>
        </w:trPr>
        <w:tc>
          <w:tcPr>
            <w:tcW w:w="1620" w:type="pct"/>
            <w:tcBorders>
              <w:top w:val="nil"/>
            </w:tcBorders>
          </w:tcPr>
          <w:p w14:paraId="61FB6539"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Globulin (g/L)</w:t>
            </w:r>
          </w:p>
        </w:tc>
        <w:tc>
          <w:tcPr>
            <w:tcW w:w="793" w:type="pct"/>
            <w:tcBorders>
              <w:top w:val="nil"/>
            </w:tcBorders>
          </w:tcPr>
          <w:p w14:paraId="04672775" w14:textId="7B48A0F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9.0</w:t>
            </w:r>
          </w:p>
        </w:tc>
        <w:tc>
          <w:tcPr>
            <w:tcW w:w="972" w:type="pct"/>
            <w:tcBorders>
              <w:top w:val="nil"/>
            </w:tcBorders>
          </w:tcPr>
          <w:p w14:paraId="04616EA0" w14:textId="23D087E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8.9</w:t>
            </w:r>
          </w:p>
        </w:tc>
        <w:tc>
          <w:tcPr>
            <w:tcW w:w="957" w:type="pct"/>
            <w:tcBorders>
              <w:top w:val="nil"/>
            </w:tcBorders>
          </w:tcPr>
          <w:p w14:paraId="28DDAFAA" w14:textId="5251BFD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29.2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9.4</w:t>
            </w:r>
          </w:p>
        </w:tc>
        <w:tc>
          <w:tcPr>
            <w:tcW w:w="658" w:type="pct"/>
            <w:tcBorders>
              <w:top w:val="nil"/>
            </w:tcBorders>
          </w:tcPr>
          <w:p w14:paraId="5BA8E7C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0.624</w:t>
            </w:r>
          </w:p>
        </w:tc>
      </w:tr>
      <w:tr w:rsidR="00724884" w:rsidRPr="00C32735" w14:paraId="065C454D" w14:textId="77777777" w:rsidTr="00E16A7D">
        <w:trPr>
          <w:jc w:val="center"/>
        </w:trPr>
        <w:tc>
          <w:tcPr>
            <w:tcW w:w="1620" w:type="pct"/>
            <w:tcBorders>
              <w:top w:val="nil"/>
            </w:tcBorders>
          </w:tcPr>
          <w:p w14:paraId="6D3E2E4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Bilirubin (mg/dL)</w:t>
            </w:r>
          </w:p>
        </w:tc>
        <w:tc>
          <w:tcPr>
            <w:tcW w:w="793" w:type="pct"/>
            <w:tcBorders>
              <w:top w:val="nil"/>
            </w:tcBorders>
          </w:tcPr>
          <w:p w14:paraId="058147E9" w14:textId="193F46C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7.9</w:t>
            </w:r>
          </w:p>
        </w:tc>
        <w:tc>
          <w:tcPr>
            <w:tcW w:w="972" w:type="pct"/>
            <w:tcBorders>
              <w:top w:val="nil"/>
            </w:tcBorders>
          </w:tcPr>
          <w:p w14:paraId="4BB07675" w14:textId="6EF814D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7.7</w:t>
            </w:r>
          </w:p>
        </w:tc>
        <w:tc>
          <w:tcPr>
            <w:tcW w:w="957" w:type="pct"/>
            <w:tcBorders>
              <w:top w:val="nil"/>
            </w:tcBorders>
          </w:tcPr>
          <w:p w14:paraId="4BBD44EA" w14:textId="450AFD5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22.4</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8.1</w:t>
            </w:r>
          </w:p>
        </w:tc>
        <w:tc>
          <w:tcPr>
            <w:tcW w:w="658" w:type="pct"/>
            <w:tcBorders>
              <w:top w:val="nil"/>
            </w:tcBorders>
          </w:tcPr>
          <w:p w14:paraId="370999C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0.001</w:t>
            </w:r>
          </w:p>
        </w:tc>
      </w:tr>
      <w:tr w:rsidR="00724884" w:rsidRPr="00C32735" w14:paraId="13153D70" w14:textId="77777777" w:rsidTr="00E16A7D">
        <w:trPr>
          <w:jc w:val="center"/>
        </w:trPr>
        <w:tc>
          <w:tcPr>
            <w:tcW w:w="1620" w:type="pct"/>
            <w:tcBorders>
              <w:top w:val="nil"/>
            </w:tcBorders>
          </w:tcPr>
          <w:p w14:paraId="1CDB59B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ALT (U/L)</w:t>
            </w:r>
          </w:p>
        </w:tc>
        <w:tc>
          <w:tcPr>
            <w:tcW w:w="793" w:type="pct"/>
            <w:tcBorders>
              <w:top w:val="nil"/>
            </w:tcBorders>
          </w:tcPr>
          <w:p w14:paraId="260C900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145(63-360)</w:t>
            </w:r>
          </w:p>
        </w:tc>
        <w:tc>
          <w:tcPr>
            <w:tcW w:w="972" w:type="pct"/>
            <w:tcBorders>
              <w:top w:val="nil"/>
            </w:tcBorders>
          </w:tcPr>
          <w:p w14:paraId="4AFF17C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151(63-353)</w:t>
            </w:r>
          </w:p>
        </w:tc>
        <w:tc>
          <w:tcPr>
            <w:tcW w:w="957" w:type="pct"/>
            <w:tcBorders>
              <w:top w:val="nil"/>
            </w:tcBorders>
          </w:tcPr>
          <w:p w14:paraId="373F9A4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183(74-458)</w:t>
            </w:r>
          </w:p>
        </w:tc>
        <w:tc>
          <w:tcPr>
            <w:tcW w:w="658" w:type="pct"/>
            <w:tcBorders>
              <w:top w:val="nil"/>
            </w:tcBorders>
          </w:tcPr>
          <w:p w14:paraId="1E0DD0F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0.255</w:t>
            </w:r>
          </w:p>
        </w:tc>
      </w:tr>
      <w:tr w:rsidR="00724884" w:rsidRPr="00C32735" w14:paraId="04E1A891" w14:textId="77777777" w:rsidTr="00E16A7D">
        <w:trPr>
          <w:jc w:val="center"/>
        </w:trPr>
        <w:tc>
          <w:tcPr>
            <w:tcW w:w="1620" w:type="pct"/>
            <w:tcBorders>
              <w:top w:val="nil"/>
            </w:tcBorders>
          </w:tcPr>
          <w:p w14:paraId="30E2B8A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AST (U/L)</w:t>
            </w:r>
          </w:p>
        </w:tc>
        <w:tc>
          <w:tcPr>
            <w:tcW w:w="793" w:type="pct"/>
            <w:tcBorders>
              <w:top w:val="nil"/>
            </w:tcBorders>
          </w:tcPr>
          <w:p w14:paraId="04D26C4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153(86-299)</w:t>
            </w:r>
          </w:p>
        </w:tc>
        <w:tc>
          <w:tcPr>
            <w:tcW w:w="972" w:type="pct"/>
            <w:tcBorders>
              <w:top w:val="nil"/>
            </w:tcBorders>
          </w:tcPr>
          <w:p w14:paraId="1791C86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143(85-285)</w:t>
            </w:r>
          </w:p>
        </w:tc>
        <w:tc>
          <w:tcPr>
            <w:tcW w:w="957" w:type="pct"/>
            <w:tcBorders>
              <w:top w:val="nil"/>
            </w:tcBorders>
          </w:tcPr>
          <w:p w14:paraId="4EC2BA2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189(110-363)</w:t>
            </w:r>
          </w:p>
        </w:tc>
        <w:tc>
          <w:tcPr>
            <w:tcW w:w="658" w:type="pct"/>
            <w:tcBorders>
              <w:top w:val="nil"/>
            </w:tcBorders>
          </w:tcPr>
          <w:p w14:paraId="1F6BC7EE"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0.100</w:t>
            </w:r>
          </w:p>
        </w:tc>
      </w:tr>
      <w:tr w:rsidR="00724884" w:rsidRPr="00C32735" w14:paraId="1C67C6EA" w14:textId="77777777" w:rsidTr="00E16A7D">
        <w:trPr>
          <w:jc w:val="center"/>
        </w:trPr>
        <w:tc>
          <w:tcPr>
            <w:tcW w:w="1620" w:type="pct"/>
            <w:tcBorders>
              <w:top w:val="nil"/>
            </w:tcBorders>
          </w:tcPr>
          <w:p w14:paraId="600C718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GGT (U/L)</w:t>
            </w:r>
          </w:p>
        </w:tc>
        <w:tc>
          <w:tcPr>
            <w:tcW w:w="793" w:type="pct"/>
            <w:tcBorders>
              <w:top w:val="nil"/>
            </w:tcBorders>
          </w:tcPr>
          <w:p w14:paraId="586B4FD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67(40-101)</w:t>
            </w:r>
          </w:p>
        </w:tc>
        <w:tc>
          <w:tcPr>
            <w:tcW w:w="972" w:type="pct"/>
            <w:tcBorders>
              <w:top w:val="nil"/>
            </w:tcBorders>
          </w:tcPr>
          <w:p w14:paraId="27E3774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69(40-102)</w:t>
            </w:r>
          </w:p>
        </w:tc>
        <w:tc>
          <w:tcPr>
            <w:tcW w:w="957" w:type="pct"/>
            <w:tcBorders>
              <w:top w:val="nil"/>
            </w:tcBorders>
          </w:tcPr>
          <w:p w14:paraId="5C6395C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57(39-94)</w:t>
            </w:r>
          </w:p>
        </w:tc>
        <w:tc>
          <w:tcPr>
            <w:tcW w:w="658" w:type="pct"/>
            <w:tcBorders>
              <w:top w:val="nil"/>
            </w:tcBorders>
          </w:tcPr>
          <w:p w14:paraId="73764CA8"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0.226</w:t>
            </w:r>
          </w:p>
        </w:tc>
      </w:tr>
      <w:tr w:rsidR="00724884" w:rsidRPr="00C32735" w14:paraId="3A1F2A51" w14:textId="77777777" w:rsidTr="00E16A7D">
        <w:trPr>
          <w:jc w:val="center"/>
        </w:trPr>
        <w:tc>
          <w:tcPr>
            <w:tcW w:w="1620" w:type="pct"/>
            <w:tcBorders>
              <w:top w:val="nil"/>
            </w:tcBorders>
          </w:tcPr>
          <w:p w14:paraId="5446B87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Creatinine (</w:t>
            </w:r>
            <w:proofErr w:type="spellStart"/>
            <w:r w:rsidRPr="00DD2AF4">
              <w:rPr>
                <w:rFonts w:ascii="Book Antiqua" w:hAnsi="Book Antiqua" w:cs="Times New Roman"/>
                <w:color w:val="000000" w:themeColor="text1"/>
                <w:sz w:val="24"/>
                <w:szCs w:val="24"/>
              </w:rPr>
              <w:t>μmol</w:t>
            </w:r>
            <w:proofErr w:type="spellEnd"/>
            <w:r w:rsidRPr="00DD2AF4">
              <w:rPr>
                <w:rFonts w:ascii="Book Antiqua" w:hAnsi="Book Antiqua" w:cs="Times New Roman"/>
                <w:color w:val="000000" w:themeColor="text1"/>
                <w:sz w:val="24"/>
                <w:szCs w:val="24"/>
              </w:rPr>
              <w:t>/L)</w:t>
            </w:r>
          </w:p>
        </w:tc>
        <w:tc>
          <w:tcPr>
            <w:tcW w:w="793" w:type="pct"/>
            <w:tcBorders>
              <w:top w:val="nil"/>
            </w:tcBorders>
          </w:tcPr>
          <w:p w14:paraId="38200660" w14:textId="42BFFB39"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74.2</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26.8</w:t>
            </w:r>
          </w:p>
        </w:tc>
        <w:tc>
          <w:tcPr>
            <w:tcW w:w="972" w:type="pct"/>
            <w:tcBorders>
              <w:top w:val="nil"/>
            </w:tcBorders>
          </w:tcPr>
          <w:p w14:paraId="3FA1537D" w14:textId="07DB9E4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71.6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21.7</w:t>
            </w:r>
          </w:p>
        </w:tc>
        <w:tc>
          <w:tcPr>
            <w:tcW w:w="957" w:type="pct"/>
            <w:tcBorders>
              <w:top w:val="nil"/>
            </w:tcBorders>
          </w:tcPr>
          <w:p w14:paraId="2B0CA83F" w14:textId="0E847C8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85.1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40.8</w:t>
            </w:r>
          </w:p>
        </w:tc>
        <w:tc>
          <w:tcPr>
            <w:tcW w:w="658" w:type="pct"/>
            <w:tcBorders>
              <w:top w:val="nil"/>
            </w:tcBorders>
          </w:tcPr>
          <w:p w14:paraId="1F9F377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0.006</w:t>
            </w:r>
          </w:p>
        </w:tc>
      </w:tr>
      <w:tr w:rsidR="00724884" w:rsidRPr="00C32735" w14:paraId="093F7CA8" w14:textId="77777777" w:rsidTr="00E16A7D">
        <w:trPr>
          <w:jc w:val="center"/>
        </w:trPr>
        <w:tc>
          <w:tcPr>
            <w:tcW w:w="1620" w:type="pct"/>
            <w:tcBorders>
              <w:top w:val="nil"/>
            </w:tcBorders>
          </w:tcPr>
          <w:p w14:paraId="58A742B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INR</w:t>
            </w:r>
          </w:p>
        </w:tc>
        <w:tc>
          <w:tcPr>
            <w:tcW w:w="793" w:type="pct"/>
            <w:tcBorders>
              <w:top w:val="nil"/>
            </w:tcBorders>
          </w:tcPr>
          <w:p w14:paraId="23B71F6E" w14:textId="77B0AC60"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0.6</w:t>
            </w:r>
          </w:p>
        </w:tc>
        <w:tc>
          <w:tcPr>
            <w:tcW w:w="972" w:type="pct"/>
            <w:tcBorders>
              <w:top w:val="nil"/>
            </w:tcBorders>
          </w:tcPr>
          <w:p w14:paraId="433D743C" w14:textId="42286B6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0.7</w:t>
            </w:r>
          </w:p>
        </w:tc>
        <w:tc>
          <w:tcPr>
            <w:tcW w:w="957" w:type="pct"/>
            <w:tcBorders>
              <w:top w:val="nil"/>
            </w:tcBorders>
          </w:tcPr>
          <w:p w14:paraId="27A10142" w14:textId="6290085B"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0.7</w:t>
            </w:r>
          </w:p>
        </w:tc>
        <w:tc>
          <w:tcPr>
            <w:tcW w:w="658" w:type="pct"/>
            <w:tcBorders>
              <w:top w:val="nil"/>
            </w:tcBorders>
          </w:tcPr>
          <w:p w14:paraId="66BA042F" w14:textId="57FA303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0A7CE0C7" w14:textId="77777777" w:rsidTr="00E16A7D">
        <w:trPr>
          <w:jc w:val="center"/>
        </w:trPr>
        <w:tc>
          <w:tcPr>
            <w:tcW w:w="1620" w:type="pct"/>
            <w:tcBorders>
              <w:top w:val="nil"/>
            </w:tcBorders>
          </w:tcPr>
          <w:p w14:paraId="639DFCFD" w14:textId="1BBF516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WBC (×</w:t>
            </w:r>
            <w:r w:rsidR="00E16A7D">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w:t>
            </w:r>
            <w:r w:rsidRPr="00DD2AF4">
              <w:rPr>
                <w:rFonts w:ascii="Book Antiqua" w:hAnsi="Book Antiqua" w:cs="Times New Roman"/>
                <w:color w:val="000000" w:themeColor="text1"/>
                <w:sz w:val="24"/>
                <w:szCs w:val="24"/>
                <w:vertAlign w:val="superscript"/>
              </w:rPr>
              <w:t>9</w:t>
            </w:r>
            <w:r w:rsidRPr="00DD2AF4">
              <w:rPr>
                <w:rFonts w:ascii="Book Antiqua" w:hAnsi="Book Antiqua" w:cs="Times New Roman"/>
                <w:color w:val="000000" w:themeColor="text1"/>
                <w:sz w:val="24"/>
                <w:szCs w:val="24"/>
              </w:rPr>
              <w:t>/L)</w:t>
            </w:r>
          </w:p>
        </w:tc>
        <w:tc>
          <w:tcPr>
            <w:tcW w:w="793" w:type="pct"/>
            <w:tcBorders>
              <w:top w:val="nil"/>
            </w:tcBorders>
          </w:tcPr>
          <w:p w14:paraId="3EFF6C72" w14:textId="16175BFE"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3.3</w:t>
            </w:r>
          </w:p>
        </w:tc>
        <w:tc>
          <w:tcPr>
            <w:tcW w:w="972" w:type="pct"/>
            <w:tcBorders>
              <w:top w:val="nil"/>
            </w:tcBorders>
          </w:tcPr>
          <w:p w14:paraId="67F038E3" w14:textId="0342683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7.0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3.0</w:t>
            </w:r>
          </w:p>
        </w:tc>
        <w:tc>
          <w:tcPr>
            <w:tcW w:w="957" w:type="pct"/>
            <w:tcBorders>
              <w:top w:val="nil"/>
            </w:tcBorders>
          </w:tcPr>
          <w:p w14:paraId="05C356C0" w14:textId="302870E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4.1</w:t>
            </w:r>
          </w:p>
        </w:tc>
        <w:tc>
          <w:tcPr>
            <w:tcW w:w="658" w:type="pct"/>
            <w:tcBorders>
              <w:top w:val="nil"/>
            </w:tcBorders>
          </w:tcPr>
          <w:p w14:paraId="31E3C80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0.015</w:t>
            </w:r>
          </w:p>
        </w:tc>
      </w:tr>
      <w:tr w:rsidR="00724884" w:rsidRPr="00C32735" w14:paraId="4BE069F0" w14:textId="77777777" w:rsidTr="00E16A7D">
        <w:trPr>
          <w:jc w:val="center"/>
        </w:trPr>
        <w:tc>
          <w:tcPr>
            <w:tcW w:w="1620" w:type="pct"/>
            <w:tcBorders>
              <w:top w:val="nil"/>
            </w:tcBorders>
          </w:tcPr>
          <w:p w14:paraId="73C7E2E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Hemoglobin (g/L)</w:t>
            </w:r>
          </w:p>
        </w:tc>
        <w:tc>
          <w:tcPr>
            <w:tcW w:w="793" w:type="pct"/>
            <w:tcBorders>
              <w:top w:val="nil"/>
            </w:tcBorders>
          </w:tcPr>
          <w:p w14:paraId="56594D27" w14:textId="322B7FCF"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72" w:type="pct"/>
            <w:tcBorders>
              <w:top w:val="nil"/>
            </w:tcBorders>
          </w:tcPr>
          <w:p w14:paraId="3AF1ADB4" w14:textId="3D6F9D69"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117</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21</w:t>
            </w:r>
          </w:p>
        </w:tc>
        <w:tc>
          <w:tcPr>
            <w:tcW w:w="957" w:type="pct"/>
            <w:tcBorders>
              <w:top w:val="nil"/>
            </w:tcBorders>
          </w:tcPr>
          <w:p w14:paraId="64A1B8BE" w14:textId="7966396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29</w:t>
            </w:r>
          </w:p>
        </w:tc>
        <w:tc>
          <w:tcPr>
            <w:tcW w:w="658" w:type="pct"/>
            <w:tcBorders>
              <w:top w:val="nil"/>
            </w:tcBorders>
          </w:tcPr>
          <w:p w14:paraId="2B392F82"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0.095</w:t>
            </w:r>
          </w:p>
        </w:tc>
      </w:tr>
      <w:tr w:rsidR="00724884" w:rsidRPr="00C32735" w14:paraId="11BF662D" w14:textId="77777777" w:rsidTr="00E16A7D">
        <w:trPr>
          <w:jc w:val="center"/>
        </w:trPr>
        <w:tc>
          <w:tcPr>
            <w:tcW w:w="1620" w:type="pct"/>
            <w:tcBorders>
              <w:top w:val="nil"/>
            </w:tcBorders>
          </w:tcPr>
          <w:p w14:paraId="7B4D029C" w14:textId="15A2CBD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Platelet count (×</w:t>
            </w:r>
            <w:r w:rsidR="00E16A7D">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10</w:t>
            </w:r>
            <w:r w:rsidRPr="00DD2AF4">
              <w:rPr>
                <w:rFonts w:ascii="Book Antiqua" w:hAnsi="Book Antiqua" w:cs="Times New Roman"/>
                <w:color w:val="000000" w:themeColor="text1"/>
                <w:sz w:val="24"/>
                <w:szCs w:val="24"/>
                <w:vertAlign w:val="superscript"/>
              </w:rPr>
              <w:t>9</w:t>
            </w:r>
            <w:r w:rsidRPr="00DD2AF4">
              <w:rPr>
                <w:rFonts w:ascii="Book Antiqua" w:hAnsi="Book Antiqua" w:cs="Times New Roman"/>
                <w:color w:val="000000" w:themeColor="text1"/>
                <w:sz w:val="24"/>
                <w:szCs w:val="24"/>
              </w:rPr>
              <w:t>/L)</w:t>
            </w:r>
          </w:p>
        </w:tc>
        <w:tc>
          <w:tcPr>
            <w:tcW w:w="793" w:type="pct"/>
            <w:tcBorders>
              <w:top w:val="nil"/>
            </w:tcBorders>
          </w:tcPr>
          <w:p w14:paraId="546A267D" w14:textId="0013997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89</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972" w:type="pct"/>
            <w:tcBorders>
              <w:top w:val="nil"/>
            </w:tcBorders>
          </w:tcPr>
          <w:p w14:paraId="07536128" w14:textId="069446E3"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90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43</w:t>
            </w:r>
          </w:p>
        </w:tc>
        <w:tc>
          <w:tcPr>
            <w:tcW w:w="957" w:type="pct"/>
            <w:tcBorders>
              <w:top w:val="nil"/>
            </w:tcBorders>
          </w:tcPr>
          <w:p w14:paraId="24C2E38C" w14:textId="47C328C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85</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53</w:t>
            </w:r>
          </w:p>
        </w:tc>
        <w:tc>
          <w:tcPr>
            <w:tcW w:w="658" w:type="pct"/>
            <w:tcBorders>
              <w:top w:val="nil"/>
            </w:tcBorders>
          </w:tcPr>
          <w:p w14:paraId="63A0252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0.367</w:t>
            </w:r>
          </w:p>
        </w:tc>
      </w:tr>
      <w:tr w:rsidR="00724884" w:rsidRPr="00C32735" w14:paraId="53120E05" w14:textId="77777777" w:rsidTr="00E16A7D">
        <w:trPr>
          <w:jc w:val="center"/>
        </w:trPr>
        <w:tc>
          <w:tcPr>
            <w:tcW w:w="1620" w:type="pct"/>
            <w:tcBorders>
              <w:top w:val="nil"/>
            </w:tcBorders>
          </w:tcPr>
          <w:p w14:paraId="76BF879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HBV DNA (log</w:t>
            </w:r>
            <w:r w:rsidRPr="00DD2AF4">
              <w:rPr>
                <w:rFonts w:ascii="Book Antiqua" w:hAnsi="Book Antiqua" w:cs="Times New Roman"/>
                <w:color w:val="000000" w:themeColor="text1"/>
                <w:sz w:val="24"/>
                <w:szCs w:val="24"/>
                <w:vertAlign w:val="subscript"/>
              </w:rPr>
              <w:t>10</w:t>
            </w:r>
            <w:r w:rsidRPr="00DD2AF4">
              <w:rPr>
                <w:rFonts w:ascii="Book Antiqua" w:hAnsi="Book Antiqua" w:cs="Times New Roman"/>
                <w:color w:val="000000" w:themeColor="text1"/>
                <w:sz w:val="24"/>
                <w:szCs w:val="24"/>
              </w:rPr>
              <w:t xml:space="preserve"> IU/m</w:t>
            </w:r>
            <w:r w:rsidRPr="00E16A7D">
              <w:rPr>
                <w:rFonts w:ascii="Book Antiqua" w:hAnsi="Book Antiqua" w:cs="Times New Roman"/>
                <w:caps/>
                <w:color w:val="000000" w:themeColor="text1"/>
                <w:sz w:val="24"/>
                <w:szCs w:val="24"/>
              </w:rPr>
              <w:t>l</w:t>
            </w:r>
            <w:r w:rsidRPr="00DD2AF4">
              <w:rPr>
                <w:rFonts w:ascii="Book Antiqua" w:hAnsi="Book Antiqua" w:cs="Times New Roman"/>
                <w:color w:val="000000" w:themeColor="text1"/>
                <w:sz w:val="24"/>
                <w:szCs w:val="24"/>
              </w:rPr>
              <w:t>)</w:t>
            </w:r>
          </w:p>
        </w:tc>
        <w:tc>
          <w:tcPr>
            <w:tcW w:w="793" w:type="pct"/>
            <w:tcBorders>
              <w:top w:val="nil"/>
            </w:tcBorders>
          </w:tcPr>
          <w:p w14:paraId="2CC285E0" w14:textId="35F1A902"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3.1</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72" w:type="pct"/>
            <w:tcBorders>
              <w:top w:val="nil"/>
            </w:tcBorders>
          </w:tcPr>
          <w:p w14:paraId="3D96B552" w14:textId="3D46D46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3.0</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2.3</w:t>
            </w:r>
          </w:p>
        </w:tc>
        <w:tc>
          <w:tcPr>
            <w:tcW w:w="957" w:type="pct"/>
            <w:tcBorders>
              <w:top w:val="nil"/>
            </w:tcBorders>
          </w:tcPr>
          <w:p w14:paraId="59B6E78D" w14:textId="377F4F3D"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3.3</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2.4</w:t>
            </w:r>
          </w:p>
        </w:tc>
        <w:tc>
          <w:tcPr>
            <w:tcW w:w="658" w:type="pct"/>
            <w:tcBorders>
              <w:top w:val="nil"/>
            </w:tcBorders>
          </w:tcPr>
          <w:p w14:paraId="58DDE11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0.467</w:t>
            </w:r>
          </w:p>
        </w:tc>
      </w:tr>
      <w:tr w:rsidR="00724884" w:rsidRPr="00C32735" w14:paraId="50F77217" w14:textId="77777777" w:rsidTr="00E16A7D">
        <w:trPr>
          <w:jc w:val="center"/>
        </w:trPr>
        <w:tc>
          <w:tcPr>
            <w:tcW w:w="1620" w:type="pct"/>
            <w:tcBorders>
              <w:top w:val="nil"/>
            </w:tcBorders>
          </w:tcPr>
          <w:p w14:paraId="76B0B2A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MELD</w:t>
            </w:r>
          </w:p>
        </w:tc>
        <w:tc>
          <w:tcPr>
            <w:tcW w:w="793" w:type="pct"/>
            <w:tcBorders>
              <w:top w:val="nil"/>
            </w:tcBorders>
          </w:tcPr>
          <w:p w14:paraId="73C28C87" w14:textId="375C5ACB"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24.4</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972" w:type="pct"/>
            <w:tcBorders>
              <w:top w:val="nil"/>
            </w:tcBorders>
          </w:tcPr>
          <w:p w14:paraId="09960B8F" w14:textId="30B516AF"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23.6</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4.2</w:t>
            </w:r>
          </w:p>
        </w:tc>
        <w:tc>
          <w:tcPr>
            <w:tcW w:w="957" w:type="pct"/>
            <w:tcBorders>
              <w:top w:val="nil"/>
            </w:tcBorders>
          </w:tcPr>
          <w:p w14:paraId="5C4631CF" w14:textId="1DE068F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27.8</w:t>
            </w:r>
            <w:r w:rsidR="00DD2AF4">
              <w:rPr>
                <w:rFonts w:ascii="Book Antiqua" w:hAnsi="Book Antiqua" w:cs="Times New Roman"/>
                <w:color w:val="000000" w:themeColor="text1"/>
                <w:sz w:val="24"/>
                <w:szCs w:val="24"/>
              </w:rPr>
              <w:t xml:space="preserve"> ± </w:t>
            </w:r>
            <w:r w:rsidRPr="00DD2AF4">
              <w:rPr>
                <w:rFonts w:ascii="Book Antiqua" w:hAnsi="Book Antiqua" w:cs="Times New Roman"/>
                <w:color w:val="000000" w:themeColor="text1"/>
                <w:sz w:val="24"/>
                <w:szCs w:val="24"/>
              </w:rPr>
              <w:t>4.5</w:t>
            </w:r>
          </w:p>
        </w:tc>
        <w:tc>
          <w:tcPr>
            <w:tcW w:w="658" w:type="pct"/>
            <w:tcBorders>
              <w:top w:val="nil"/>
            </w:tcBorders>
          </w:tcPr>
          <w:p w14:paraId="0BF1A945" w14:textId="2D551ED1"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2E966213" w14:textId="77777777" w:rsidTr="00E16A7D">
        <w:trPr>
          <w:jc w:val="center"/>
        </w:trPr>
        <w:tc>
          <w:tcPr>
            <w:tcW w:w="1620" w:type="pct"/>
            <w:tcBorders>
              <w:top w:val="nil"/>
            </w:tcBorders>
          </w:tcPr>
          <w:p w14:paraId="3FE0B4C5" w14:textId="07358FC6"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HE,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2A83D04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57(13.9)</w:t>
            </w:r>
          </w:p>
        </w:tc>
        <w:tc>
          <w:tcPr>
            <w:tcW w:w="972" w:type="pct"/>
            <w:tcBorders>
              <w:top w:val="nil"/>
            </w:tcBorders>
          </w:tcPr>
          <w:p w14:paraId="1DDAA83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37(11.1)</w:t>
            </w:r>
          </w:p>
        </w:tc>
        <w:tc>
          <w:tcPr>
            <w:tcW w:w="957" w:type="pct"/>
            <w:tcBorders>
              <w:top w:val="nil"/>
            </w:tcBorders>
          </w:tcPr>
          <w:p w14:paraId="6873E6B9"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20(26.7)</w:t>
            </w:r>
          </w:p>
        </w:tc>
        <w:tc>
          <w:tcPr>
            <w:tcW w:w="658" w:type="pct"/>
            <w:tcBorders>
              <w:top w:val="nil"/>
            </w:tcBorders>
          </w:tcPr>
          <w:p w14:paraId="41672F82" w14:textId="358C0720"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1369F58D" w14:textId="77777777" w:rsidTr="00E16A7D">
        <w:trPr>
          <w:jc w:val="center"/>
        </w:trPr>
        <w:tc>
          <w:tcPr>
            <w:tcW w:w="1620" w:type="pct"/>
            <w:tcBorders>
              <w:top w:val="nil"/>
            </w:tcBorders>
          </w:tcPr>
          <w:p w14:paraId="5A3D3031" w14:textId="28CDCADC"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UGB,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786EB7F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11(2.7)</w:t>
            </w:r>
          </w:p>
        </w:tc>
        <w:tc>
          <w:tcPr>
            <w:tcW w:w="972" w:type="pct"/>
            <w:tcBorders>
              <w:top w:val="nil"/>
            </w:tcBorders>
          </w:tcPr>
          <w:p w14:paraId="4A947BB6"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5(1.5)</w:t>
            </w:r>
          </w:p>
        </w:tc>
        <w:tc>
          <w:tcPr>
            <w:tcW w:w="957" w:type="pct"/>
            <w:tcBorders>
              <w:top w:val="nil"/>
            </w:tcBorders>
          </w:tcPr>
          <w:p w14:paraId="3D5ACE0F"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6(7.8)</w:t>
            </w:r>
          </w:p>
        </w:tc>
        <w:tc>
          <w:tcPr>
            <w:tcW w:w="658" w:type="pct"/>
            <w:tcBorders>
              <w:top w:val="nil"/>
            </w:tcBorders>
          </w:tcPr>
          <w:p w14:paraId="5F9FE03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0.002</w:t>
            </w:r>
          </w:p>
        </w:tc>
      </w:tr>
      <w:tr w:rsidR="00724884" w:rsidRPr="00C32735" w14:paraId="1C97DEEF" w14:textId="77777777" w:rsidTr="00E16A7D">
        <w:trPr>
          <w:jc w:val="center"/>
        </w:trPr>
        <w:tc>
          <w:tcPr>
            <w:tcW w:w="1620" w:type="pct"/>
            <w:tcBorders>
              <w:top w:val="nil"/>
            </w:tcBorders>
          </w:tcPr>
          <w:p w14:paraId="62FDEBF3" w14:textId="72B911F8"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SBP,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4251BF4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151(37.0)</w:t>
            </w:r>
          </w:p>
        </w:tc>
        <w:tc>
          <w:tcPr>
            <w:tcW w:w="972" w:type="pct"/>
            <w:tcBorders>
              <w:top w:val="nil"/>
            </w:tcBorders>
          </w:tcPr>
          <w:p w14:paraId="552456F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125(37.7)</w:t>
            </w:r>
          </w:p>
        </w:tc>
        <w:tc>
          <w:tcPr>
            <w:tcW w:w="957" w:type="pct"/>
            <w:tcBorders>
              <w:top w:val="nil"/>
            </w:tcBorders>
          </w:tcPr>
          <w:p w14:paraId="6E284C5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26(34.2)</w:t>
            </w:r>
          </w:p>
        </w:tc>
        <w:tc>
          <w:tcPr>
            <w:tcW w:w="658" w:type="pct"/>
            <w:tcBorders>
              <w:top w:val="nil"/>
            </w:tcBorders>
          </w:tcPr>
          <w:p w14:paraId="1B04A76E"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0.575</w:t>
            </w:r>
          </w:p>
        </w:tc>
      </w:tr>
      <w:tr w:rsidR="00724884" w:rsidRPr="00C32735" w14:paraId="6D2F6673" w14:textId="77777777" w:rsidTr="00E16A7D">
        <w:trPr>
          <w:jc w:val="center"/>
        </w:trPr>
        <w:tc>
          <w:tcPr>
            <w:tcW w:w="1620" w:type="pct"/>
            <w:tcBorders>
              <w:top w:val="nil"/>
            </w:tcBorders>
          </w:tcPr>
          <w:p w14:paraId="0950449A" w14:textId="75240FFD" w:rsidR="00724884" w:rsidRPr="00DD2AF4" w:rsidRDefault="00724884" w:rsidP="00E16A7D">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Infection excluding SBP,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r w:rsidR="00E16A7D">
              <w:rPr>
                <w:rFonts w:ascii="Book Antiqua" w:hAnsi="Book Antiqua" w:cs="Times New Roman"/>
                <w:color w:val="000000" w:themeColor="text1"/>
                <w:sz w:val="24"/>
                <w:szCs w:val="24"/>
                <w:vertAlign w:val="superscript"/>
              </w:rPr>
              <w:t>1</w:t>
            </w:r>
          </w:p>
        </w:tc>
        <w:tc>
          <w:tcPr>
            <w:tcW w:w="793" w:type="pct"/>
            <w:tcBorders>
              <w:top w:val="nil"/>
            </w:tcBorders>
          </w:tcPr>
          <w:p w14:paraId="6764904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84(20.5)</w:t>
            </w:r>
          </w:p>
        </w:tc>
        <w:tc>
          <w:tcPr>
            <w:tcW w:w="972" w:type="pct"/>
            <w:tcBorders>
              <w:top w:val="nil"/>
            </w:tcBorders>
          </w:tcPr>
          <w:p w14:paraId="17FECBF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65(19.5)</w:t>
            </w:r>
          </w:p>
        </w:tc>
        <w:tc>
          <w:tcPr>
            <w:tcW w:w="957" w:type="pct"/>
            <w:tcBorders>
              <w:top w:val="nil"/>
            </w:tcBorders>
          </w:tcPr>
          <w:p w14:paraId="24E32E47"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19(25.0)</w:t>
            </w:r>
          </w:p>
        </w:tc>
        <w:tc>
          <w:tcPr>
            <w:tcW w:w="658" w:type="pct"/>
            <w:tcBorders>
              <w:top w:val="nil"/>
            </w:tcBorders>
          </w:tcPr>
          <w:p w14:paraId="3A731D14"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0.286</w:t>
            </w:r>
          </w:p>
        </w:tc>
      </w:tr>
      <w:tr w:rsidR="00724884" w:rsidRPr="00C32735" w14:paraId="33E415D8" w14:textId="77777777" w:rsidTr="00E16A7D">
        <w:trPr>
          <w:jc w:val="center"/>
        </w:trPr>
        <w:tc>
          <w:tcPr>
            <w:tcW w:w="1620" w:type="pct"/>
            <w:tcBorders>
              <w:top w:val="nil"/>
            </w:tcBorders>
          </w:tcPr>
          <w:p w14:paraId="4E7A2FFB" w14:textId="47998134"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Hyponatremia, </w:t>
            </w:r>
            <w:r w:rsidR="00E16A7D" w:rsidRPr="00E16A7D">
              <w:rPr>
                <w:rFonts w:ascii="Book Antiqua" w:hAnsi="Book Antiqua" w:cs="Times New Roman"/>
                <w:i/>
                <w:color w:val="000000" w:themeColor="text1"/>
                <w:sz w:val="24"/>
                <w:szCs w:val="24"/>
              </w:rPr>
              <w:t>n</w:t>
            </w:r>
            <w:r w:rsidRPr="00DD2AF4">
              <w:rPr>
                <w:rFonts w:ascii="Book Antiqua" w:hAnsi="Book Antiqua" w:cs="Times New Roman"/>
                <w:color w:val="000000" w:themeColor="text1"/>
                <w:sz w:val="24"/>
                <w:szCs w:val="24"/>
              </w:rPr>
              <w:t xml:space="preserve"> (%)</w:t>
            </w:r>
          </w:p>
        </w:tc>
        <w:tc>
          <w:tcPr>
            <w:tcW w:w="793" w:type="pct"/>
            <w:tcBorders>
              <w:top w:val="nil"/>
            </w:tcBorders>
          </w:tcPr>
          <w:p w14:paraId="408F80BB"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178(43.8)</w:t>
            </w:r>
          </w:p>
        </w:tc>
        <w:tc>
          <w:tcPr>
            <w:tcW w:w="972" w:type="pct"/>
            <w:tcBorders>
              <w:top w:val="nil"/>
            </w:tcBorders>
          </w:tcPr>
          <w:p w14:paraId="5C4A69E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138(41.9)</w:t>
            </w:r>
          </w:p>
        </w:tc>
        <w:tc>
          <w:tcPr>
            <w:tcW w:w="957" w:type="pct"/>
            <w:tcBorders>
              <w:top w:val="nil"/>
            </w:tcBorders>
          </w:tcPr>
          <w:p w14:paraId="2DCD0F2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40(51.9)</w:t>
            </w:r>
          </w:p>
        </w:tc>
        <w:tc>
          <w:tcPr>
            <w:tcW w:w="658" w:type="pct"/>
            <w:tcBorders>
              <w:top w:val="nil"/>
            </w:tcBorders>
          </w:tcPr>
          <w:p w14:paraId="2ECAC493"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0.151</w:t>
            </w:r>
          </w:p>
        </w:tc>
      </w:tr>
      <w:tr w:rsidR="00724884" w:rsidRPr="00C32735" w14:paraId="58377C89" w14:textId="77777777" w:rsidTr="00E16A7D">
        <w:trPr>
          <w:jc w:val="center"/>
        </w:trPr>
        <w:tc>
          <w:tcPr>
            <w:tcW w:w="1620" w:type="pct"/>
            <w:tcBorders>
              <w:top w:val="nil"/>
            </w:tcBorders>
          </w:tcPr>
          <w:p w14:paraId="5026BC29" w14:textId="5261ADDE" w:rsidR="00724884" w:rsidRPr="00DD2AF4" w:rsidRDefault="00724884" w:rsidP="00E16A7D">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 xml:space="preserve">Renal disfunction, </w:t>
            </w:r>
            <w:r w:rsidR="00E16A7D" w:rsidRPr="00E16A7D">
              <w:rPr>
                <w:rFonts w:ascii="Book Antiqua" w:hAnsi="Book Antiqua" w:cs="Times New Roman"/>
                <w:i/>
                <w:color w:val="000000" w:themeColor="text1"/>
                <w:sz w:val="24"/>
                <w:szCs w:val="24"/>
              </w:rPr>
              <w:t>n</w:t>
            </w:r>
            <w:r w:rsidR="00E16A7D" w:rsidRP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w:t>
            </w:r>
            <w:r w:rsidR="00E16A7D">
              <w:rPr>
                <w:rFonts w:ascii="Book Antiqua" w:hAnsi="Book Antiqua" w:cs="Times New Roman"/>
                <w:color w:val="000000" w:themeColor="text1"/>
                <w:sz w:val="24"/>
                <w:szCs w:val="24"/>
                <w:vertAlign w:val="superscript"/>
              </w:rPr>
              <w:t>2</w:t>
            </w:r>
          </w:p>
        </w:tc>
        <w:tc>
          <w:tcPr>
            <w:tcW w:w="793" w:type="pct"/>
            <w:tcBorders>
              <w:top w:val="nil"/>
            </w:tcBorders>
          </w:tcPr>
          <w:p w14:paraId="790D4FA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15(3.7)</w:t>
            </w:r>
          </w:p>
        </w:tc>
        <w:tc>
          <w:tcPr>
            <w:tcW w:w="972" w:type="pct"/>
            <w:tcBorders>
              <w:top w:val="nil"/>
            </w:tcBorders>
          </w:tcPr>
          <w:p w14:paraId="0EB6977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6(1.8)</w:t>
            </w:r>
          </w:p>
        </w:tc>
        <w:tc>
          <w:tcPr>
            <w:tcW w:w="957" w:type="pct"/>
            <w:tcBorders>
              <w:top w:val="nil"/>
            </w:tcBorders>
          </w:tcPr>
          <w:p w14:paraId="0DDC5345"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9(11.8)</w:t>
            </w:r>
          </w:p>
        </w:tc>
        <w:tc>
          <w:tcPr>
            <w:tcW w:w="658" w:type="pct"/>
            <w:tcBorders>
              <w:top w:val="nil"/>
            </w:tcBorders>
          </w:tcPr>
          <w:p w14:paraId="58733EA7" w14:textId="0807C675"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&lt;</w:t>
            </w:r>
            <w:r w:rsidR="00DD2AF4">
              <w:rPr>
                <w:rFonts w:ascii="Book Antiqua" w:hAnsi="Book Antiqua" w:cs="Times New Roman"/>
                <w:color w:val="000000" w:themeColor="text1"/>
                <w:sz w:val="24"/>
                <w:szCs w:val="24"/>
              </w:rPr>
              <w:t xml:space="preserve"> </w:t>
            </w:r>
            <w:r w:rsidRPr="00DD2AF4">
              <w:rPr>
                <w:rFonts w:ascii="Book Antiqua" w:hAnsi="Book Antiqua" w:cs="Times New Roman"/>
                <w:color w:val="000000" w:themeColor="text1"/>
                <w:sz w:val="24"/>
                <w:szCs w:val="24"/>
              </w:rPr>
              <w:t>0.001</w:t>
            </w:r>
          </w:p>
        </w:tc>
      </w:tr>
      <w:tr w:rsidR="00724884" w:rsidRPr="00C32735" w14:paraId="7FE45859" w14:textId="77777777" w:rsidTr="00E16A7D">
        <w:trPr>
          <w:jc w:val="center"/>
        </w:trPr>
        <w:tc>
          <w:tcPr>
            <w:tcW w:w="1620" w:type="pct"/>
            <w:tcBorders>
              <w:top w:val="nil"/>
              <w:bottom w:val="single" w:sz="4" w:space="0" w:color="auto"/>
            </w:tcBorders>
          </w:tcPr>
          <w:p w14:paraId="63B174E0"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IL-6 (</w:t>
            </w:r>
            <w:proofErr w:type="spellStart"/>
            <w:r w:rsidRPr="00DD2AF4">
              <w:rPr>
                <w:rFonts w:ascii="Book Antiqua" w:hAnsi="Book Antiqua" w:cs="Times New Roman"/>
                <w:color w:val="000000" w:themeColor="text1"/>
                <w:sz w:val="24"/>
                <w:szCs w:val="24"/>
              </w:rPr>
              <w:t>pg</w:t>
            </w:r>
            <w:proofErr w:type="spellEnd"/>
            <w:r w:rsidRPr="00DD2AF4">
              <w:rPr>
                <w:rFonts w:ascii="Book Antiqua" w:hAnsi="Book Antiqua" w:cs="Times New Roman"/>
                <w:color w:val="000000" w:themeColor="text1"/>
                <w:sz w:val="24"/>
                <w:szCs w:val="24"/>
              </w:rPr>
              <w:t>/mL)</w:t>
            </w:r>
          </w:p>
        </w:tc>
        <w:tc>
          <w:tcPr>
            <w:tcW w:w="793" w:type="pct"/>
            <w:tcBorders>
              <w:top w:val="nil"/>
              <w:bottom w:val="single" w:sz="4" w:space="0" w:color="auto"/>
            </w:tcBorders>
          </w:tcPr>
          <w:p w14:paraId="29DD9ECD"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11.8(5.4-25.9)</w:t>
            </w:r>
          </w:p>
        </w:tc>
        <w:tc>
          <w:tcPr>
            <w:tcW w:w="972" w:type="pct"/>
            <w:tcBorders>
              <w:top w:val="nil"/>
              <w:bottom w:val="single" w:sz="4" w:space="0" w:color="auto"/>
            </w:tcBorders>
          </w:tcPr>
          <w:p w14:paraId="3621E7C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10.4(4.7-22.3)</w:t>
            </w:r>
          </w:p>
        </w:tc>
        <w:tc>
          <w:tcPr>
            <w:tcW w:w="957" w:type="pct"/>
            <w:tcBorders>
              <w:top w:val="nil"/>
              <w:bottom w:val="single" w:sz="4" w:space="0" w:color="auto"/>
            </w:tcBorders>
          </w:tcPr>
          <w:p w14:paraId="4DC4A351"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17.9(7.3-57.6)</w:t>
            </w:r>
          </w:p>
        </w:tc>
        <w:tc>
          <w:tcPr>
            <w:tcW w:w="658" w:type="pct"/>
            <w:tcBorders>
              <w:top w:val="nil"/>
              <w:bottom w:val="single" w:sz="4" w:space="0" w:color="auto"/>
            </w:tcBorders>
          </w:tcPr>
          <w:p w14:paraId="0BBA29DA" w14:textId="77777777" w:rsidR="00724884" w:rsidRPr="00DD2AF4" w:rsidRDefault="00724884" w:rsidP="00D0512A">
            <w:pPr>
              <w:snapToGrid w:val="0"/>
              <w:spacing w:line="360" w:lineRule="auto"/>
              <w:rPr>
                <w:rFonts w:ascii="Book Antiqua" w:hAnsi="Book Antiqua" w:cs="Times New Roman"/>
                <w:color w:val="000000" w:themeColor="text1"/>
                <w:sz w:val="24"/>
                <w:szCs w:val="24"/>
              </w:rPr>
            </w:pPr>
            <w:r w:rsidRPr="00DD2AF4">
              <w:rPr>
                <w:rFonts w:ascii="Book Antiqua" w:hAnsi="Book Antiqua" w:cs="Times New Roman"/>
                <w:color w:val="000000" w:themeColor="text1"/>
                <w:sz w:val="24"/>
                <w:szCs w:val="24"/>
              </w:rPr>
              <w:t>0.011</w:t>
            </w:r>
          </w:p>
        </w:tc>
      </w:tr>
    </w:tbl>
    <w:bookmarkEnd w:id="36"/>
    <w:p w14:paraId="0341D4E6" w14:textId="5264894F" w:rsidR="00724884" w:rsidRPr="00C32735" w:rsidRDefault="00E16A7D" w:rsidP="00D0512A">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Pr="00C32735">
        <w:rPr>
          <w:rFonts w:ascii="Book Antiqua" w:hAnsi="Book Antiqua" w:cs="Times New Roman"/>
          <w:color w:val="000000" w:themeColor="text1"/>
          <w:sz w:val="24"/>
          <w:szCs w:val="24"/>
        </w:rPr>
        <w:t>Including respiratory, urinary</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digestive infections, as well as sepsis. </w:t>
      </w:r>
      <w:r>
        <w:rPr>
          <w:rFonts w:ascii="Book Antiqua" w:hAnsi="Book Antiqua" w:cs="Times New Roman"/>
          <w:color w:val="000000" w:themeColor="text1"/>
          <w:sz w:val="24"/>
          <w:szCs w:val="24"/>
          <w:vertAlign w:val="superscript"/>
        </w:rPr>
        <w:t>2</w:t>
      </w:r>
      <w:r w:rsidRPr="00C32735">
        <w:rPr>
          <w:rFonts w:ascii="Book Antiqua" w:hAnsi="Book Antiqua" w:cs="Times New Roman"/>
          <w:color w:val="000000" w:themeColor="text1"/>
          <w:sz w:val="24"/>
          <w:szCs w:val="24"/>
        </w:rPr>
        <w:t>Serum creatinine level ranging from 1.5 to 1.9 mg/dL</w: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 </w:instrTex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EN.CITE.DATA </w:instrText>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Pr="00C32735">
        <w:rPr>
          <w:rFonts w:ascii="Book Antiqua" w:hAnsi="Book Antiqua" w:cs="Times New Roman"/>
          <w:noProof/>
          <w:color w:val="000000" w:themeColor="text1"/>
          <w:sz w:val="24"/>
          <w:szCs w:val="24"/>
          <w:vertAlign w:val="superscript"/>
        </w:rPr>
        <w:t>[7]</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00724884" w:rsidRPr="00E16A7D">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-values shown in bold ind</w:t>
      </w:r>
      <w:bookmarkStart w:id="37" w:name="_Hlk43576997"/>
      <w:r w:rsidR="001029E0">
        <w:rPr>
          <w:rFonts w:ascii="Book Antiqua" w:hAnsi="Book Antiqua" w:cs="Times New Roman"/>
          <w:color w:val="000000" w:themeColor="text1"/>
          <w:sz w:val="24"/>
          <w:szCs w:val="24"/>
        </w:rPr>
        <w:t>icate statistical significance.</w:t>
      </w:r>
      <w:r w:rsidR="003B5CD9">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ALT: </w:t>
      </w:r>
      <w:r w:rsidR="00AB254E" w:rsidRPr="00C32735">
        <w:rPr>
          <w:rFonts w:ascii="Book Antiqua" w:hAnsi="Book Antiqua" w:cs="Times New Roman"/>
          <w:color w:val="000000" w:themeColor="text1"/>
          <w:sz w:val="24"/>
          <w:szCs w:val="24"/>
        </w:rPr>
        <w:t>A</w:t>
      </w:r>
      <w:r w:rsidR="00724884" w:rsidRPr="00C32735">
        <w:rPr>
          <w:rFonts w:ascii="Book Antiqua" w:hAnsi="Book Antiqua" w:cs="Times New Roman"/>
          <w:color w:val="000000" w:themeColor="text1"/>
          <w:sz w:val="24"/>
          <w:szCs w:val="24"/>
        </w:rPr>
        <w:t>lanine transaminase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AST: </w:t>
      </w:r>
      <w:r w:rsidR="00AB254E" w:rsidRPr="00C32735">
        <w:rPr>
          <w:rFonts w:ascii="Book Antiqua" w:hAnsi="Book Antiqua" w:cs="Times New Roman"/>
          <w:color w:val="000000" w:themeColor="text1"/>
          <w:sz w:val="24"/>
          <w:szCs w:val="24"/>
        </w:rPr>
        <w:t>A</w:t>
      </w:r>
      <w:r w:rsidR="00724884" w:rsidRPr="00C32735">
        <w:rPr>
          <w:rFonts w:ascii="Book Antiqua" w:hAnsi="Book Antiqua" w:cs="Times New Roman"/>
          <w:color w:val="000000" w:themeColor="text1"/>
          <w:sz w:val="24"/>
          <w:szCs w:val="24"/>
        </w:rPr>
        <w:t>spartate transaminase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INR: </w:t>
      </w:r>
      <w:r w:rsidR="00AB254E" w:rsidRPr="00C32735">
        <w:rPr>
          <w:rFonts w:ascii="Book Antiqua" w:hAnsi="Book Antiqua" w:cs="Times New Roman"/>
          <w:color w:val="000000" w:themeColor="text1"/>
          <w:sz w:val="24"/>
          <w:szCs w:val="24"/>
        </w:rPr>
        <w:t>I</w:t>
      </w:r>
      <w:r w:rsidR="00724884" w:rsidRPr="00C32735">
        <w:rPr>
          <w:rFonts w:ascii="Book Antiqua" w:hAnsi="Book Antiqua" w:cs="Times New Roman"/>
          <w:color w:val="000000" w:themeColor="text1"/>
          <w:sz w:val="24"/>
          <w:szCs w:val="24"/>
        </w:rPr>
        <w:t xml:space="preserve">nternational </w:t>
      </w:r>
      <w:r w:rsidR="00724884" w:rsidRPr="00C32735">
        <w:rPr>
          <w:rFonts w:ascii="Book Antiqua" w:hAnsi="Book Antiqua" w:cs="Times New Roman"/>
          <w:color w:val="000000" w:themeColor="text1"/>
          <w:sz w:val="24"/>
          <w:szCs w:val="24"/>
        </w:rPr>
        <w:lastRenderedPageBreak/>
        <w:t>normalized ratio</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WBC: </w:t>
      </w:r>
      <w:r w:rsidR="00AB254E" w:rsidRPr="00C32735">
        <w:rPr>
          <w:rFonts w:ascii="Book Antiqua" w:hAnsi="Book Antiqua" w:cs="Times New Roman"/>
          <w:color w:val="000000" w:themeColor="text1"/>
          <w:sz w:val="24"/>
          <w:szCs w:val="24"/>
        </w:rPr>
        <w:t>W</w:t>
      </w:r>
      <w:r w:rsidR="00724884" w:rsidRPr="00C32735">
        <w:rPr>
          <w:rFonts w:ascii="Book Antiqua" w:hAnsi="Book Antiqua" w:cs="Times New Roman"/>
          <w:color w:val="000000" w:themeColor="text1"/>
          <w:sz w:val="24"/>
          <w:szCs w:val="24"/>
        </w:rPr>
        <w:t>hite blood cell count</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t>
      </w:r>
      <w:r w:rsidR="00AB254E" w:rsidRPr="00C32735">
        <w:rPr>
          <w:rFonts w:ascii="Book Antiqua" w:eastAsia="等线" w:hAnsi="Book Antiqua" w:cs="Times New Roman"/>
          <w:color w:val="000000"/>
          <w:sz w:val="24"/>
          <w:szCs w:val="24"/>
        </w:rPr>
        <w:t>HBV DNA</w:t>
      </w:r>
      <w:r w:rsidR="00AB254E">
        <w:rPr>
          <w:rFonts w:ascii="Book Antiqua" w:hAnsi="Book Antiqua" w:cs="Times New Roman"/>
          <w:color w:val="000000" w:themeColor="text1"/>
          <w:sz w:val="24"/>
          <w:szCs w:val="24"/>
        </w:rPr>
        <w:t xml:space="preserve">: </w:t>
      </w:r>
      <w:r w:rsidR="00AB254E" w:rsidRPr="00AB254E">
        <w:rPr>
          <w:rFonts w:ascii="Book Antiqua" w:hAnsi="Book Antiqua" w:cs="Times New Roman"/>
          <w:color w:val="000000" w:themeColor="text1"/>
          <w:sz w:val="24"/>
          <w:szCs w:val="24"/>
        </w:rPr>
        <w:t>Hepatitis B virus deoxyribonucleic acid</w:t>
      </w:r>
      <w:r w:rsidR="00AB254E">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MELD: </w:t>
      </w:r>
      <w:r w:rsidR="00AB254E" w:rsidRPr="00C32735">
        <w:rPr>
          <w:rFonts w:ascii="Book Antiqua" w:hAnsi="Book Antiqua" w:cs="Times New Roman"/>
          <w:color w:val="000000" w:themeColor="text1"/>
          <w:sz w:val="24"/>
          <w:szCs w:val="24"/>
        </w:rPr>
        <w:t>M</w:t>
      </w:r>
      <w:r w:rsidR="00724884" w:rsidRPr="00C32735">
        <w:rPr>
          <w:rFonts w:ascii="Book Antiqua" w:hAnsi="Book Antiqua" w:cs="Times New Roman"/>
          <w:color w:val="000000" w:themeColor="text1"/>
          <w:sz w:val="24"/>
          <w:szCs w:val="24"/>
        </w:rPr>
        <w:t>odel for end-stage liver disease</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HE: </w:t>
      </w:r>
      <w:r w:rsidR="00AB254E" w:rsidRPr="00C32735">
        <w:rPr>
          <w:rFonts w:ascii="Book Antiqua" w:hAnsi="Book Antiqua" w:cs="Times New Roman"/>
          <w:color w:val="000000" w:themeColor="text1"/>
          <w:sz w:val="24"/>
          <w:szCs w:val="24"/>
        </w:rPr>
        <w:t>H</w:t>
      </w:r>
      <w:r w:rsidR="00724884" w:rsidRPr="00C32735">
        <w:rPr>
          <w:rFonts w:ascii="Book Antiqua" w:hAnsi="Book Antiqua" w:cs="Times New Roman"/>
          <w:color w:val="000000" w:themeColor="text1"/>
          <w:sz w:val="24"/>
          <w:szCs w:val="24"/>
        </w:rPr>
        <w:t>epatic encephalopathy</w:t>
      </w:r>
      <w:r w:rsidR="00AB254E">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UGB: </w:t>
      </w:r>
      <w:r w:rsidR="00AB254E" w:rsidRPr="00C32735">
        <w:rPr>
          <w:rFonts w:ascii="Book Antiqua" w:hAnsi="Book Antiqua" w:cs="Times New Roman"/>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r w:rsidR="00AB254E">
        <w:rPr>
          <w:rFonts w:ascii="Book Antiqua" w:hAnsi="Book Antiqua" w:cs="Times New Roman"/>
          <w:color w:val="000000" w:themeColor="text1"/>
          <w:sz w:val="24"/>
          <w:szCs w:val="24"/>
        </w:rPr>
        <w:t>;</w:t>
      </w:r>
      <w:r w:rsidR="00724884" w:rsidRPr="00C32735">
        <w:rPr>
          <w:rFonts w:ascii="Book Antiqua" w:hAnsi="Book Antiqua"/>
          <w:color w:val="000000" w:themeColor="text1"/>
          <w:sz w:val="24"/>
          <w:szCs w:val="24"/>
        </w:rPr>
        <w:t xml:space="preserve"> </w:t>
      </w:r>
      <w:r w:rsidR="00724884" w:rsidRPr="00C32735">
        <w:rPr>
          <w:rFonts w:ascii="Book Antiqua" w:hAnsi="Book Antiqua" w:cs="Times New Roman"/>
          <w:color w:val="000000" w:themeColor="text1"/>
          <w:sz w:val="24"/>
          <w:szCs w:val="24"/>
        </w:rPr>
        <w:t xml:space="preserve">SBP: </w:t>
      </w:r>
      <w:r w:rsidR="00AB254E" w:rsidRPr="00C32735">
        <w:rPr>
          <w:rFonts w:ascii="Book Antiqua" w:hAnsi="Book Antiqua" w:cs="Times New Roman"/>
          <w:color w:val="000000" w:themeColor="text1"/>
          <w:sz w:val="24"/>
          <w:szCs w:val="24"/>
        </w:rPr>
        <w:t>S</w:t>
      </w:r>
      <w:r w:rsidR="00724884" w:rsidRPr="00C32735">
        <w:rPr>
          <w:rFonts w:ascii="Book Antiqua" w:hAnsi="Book Antiqua" w:cs="Times New Roman"/>
          <w:color w:val="000000" w:themeColor="text1"/>
          <w:sz w:val="24"/>
          <w:szCs w:val="24"/>
        </w:rPr>
        <w:t>pontaneous bacterial peritonitis</w:t>
      </w:r>
      <w:r w:rsidR="000E7B71">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IL-6: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6.</w:t>
      </w:r>
    </w:p>
    <w:bookmarkEnd w:id="37"/>
    <w:p w14:paraId="0C6DD6A3"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6F495DD3" w14:textId="75F48BCA"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Table 2 Comparisons of characteristics between patients with different levels of</w:t>
      </w:r>
      <w:r w:rsidR="00907560">
        <w:rPr>
          <w:rFonts w:ascii="Book Antiqua" w:hAnsi="Book Antiqua" w:cs="Times New Roman"/>
          <w:b/>
          <w:bCs/>
          <w:color w:val="000000" w:themeColor="text1"/>
          <w:sz w:val="24"/>
          <w:szCs w:val="24"/>
        </w:rPr>
        <w:t xml:space="preserve"> </w:t>
      </w:r>
      <w:r w:rsidR="0042396D" w:rsidRPr="00907560">
        <w:rPr>
          <w:rFonts w:ascii="Book Antiqua" w:hAnsi="Book Antiqua" w:cs="Times New Roman"/>
          <w:b/>
          <w:bCs/>
          <w:color w:val="000000" w:themeColor="text1"/>
          <w:sz w:val="24"/>
          <w:szCs w:val="24"/>
        </w:rPr>
        <w:t>interleukin</w:t>
      </w:r>
      <w:r w:rsidR="0042396D">
        <w:rPr>
          <w:rFonts w:ascii="Book Antiqua" w:hAnsi="Book Antiqua" w:cs="Times New Roman"/>
          <w:b/>
          <w:bCs/>
          <w:color w:val="000000" w:themeColor="text1"/>
          <w:sz w:val="24"/>
          <w:szCs w:val="24"/>
        </w:rPr>
        <w:t>-</w:t>
      </w:r>
      <w:r w:rsidR="00907560" w:rsidRPr="00907560">
        <w:rPr>
          <w:rFonts w:ascii="Book Antiqua" w:hAnsi="Book Antiqua" w:cs="Times New Roman"/>
          <w:b/>
          <w:bCs/>
          <w:color w:val="000000" w:themeColor="text1"/>
          <w:sz w:val="24"/>
          <w:szCs w:val="24"/>
        </w:rPr>
        <w:t>6</w:t>
      </w:r>
    </w:p>
    <w:tbl>
      <w:tblPr>
        <w:tblStyle w:val="a3"/>
        <w:tblW w:w="54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1982"/>
        <w:gridCol w:w="2093"/>
        <w:gridCol w:w="1458"/>
      </w:tblGrid>
      <w:tr w:rsidR="00724884" w:rsidRPr="00143579" w14:paraId="6669DA16" w14:textId="77777777" w:rsidTr="00D2152D">
        <w:trPr>
          <w:trHeight w:val="468"/>
          <w:jc w:val="center"/>
        </w:trPr>
        <w:tc>
          <w:tcPr>
            <w:tcW w:w="2013" w:type="pct"/>
            <w:vMerge w:val="restart"/>
            <w:tcBorders>
              <w:top w:val="single" w:sz="4" w:space="0" w:color="auto"/>
              <w:bottom w:val="single" w:sz="4" w:space="0" w:color="auto"/>
            </w:tcBorders>
            <w:vAlign w:val="center"/>
          </w:tcPr>
          <w:p w14:paraId="6CA165AE" w14:textId="41A3BA65" w:rsidR="00724884" w:rsidRPr="00143579" w:rsidRDefault="00724884" w:rsidP="00D0512A">
            <w:pPr>
              <w:snapToGrid w:val="0"/>
              <w:spacing w:line="360" w:lineRule="auto"/>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Parameter</w:t>
            </w:r>
          </w:p>
        </w:tc>
        <w:tc>
          <w:tcPr>
            <w:tcW w:w="1070" w:type="pct"/>
            <w:vMerge w:val="restart"/>
            <w:tcBorders>
              <w:top w:val="single" w:sz="4" w:space="0" w:color="auto"/>
              <w:bottom w:val="single" w:sz="4" w:space="0" w:color="auto"/>
            </w:tcBorders>
          </w:tcPr>
          <w:p w14:paraId="06C6B222" w14:textId="66C6611A" w:rsidR="00724884" w:rsidRPr="00143579" w:rsidRDefault="00724884" w:rsidP="00D0512A">
            <w:pPr>
              <w:snapToGrid w:val="0"/>
              <w:spacing w:line="360" w:lineRule="auto"/>
              <w:jc w:val="left"/>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High IL-6 level (</w:t>
            </w:r>
            <w:r w:rsidR="00952693" w:rsidRPr="00952693">
              <w:rPr>
                <w:rFonts w:ascii="Book Antiqua" w:hAnsi="Book Antiqua" w:cs="Times New Roman"/>
                <w:b/>
                <w:bCs/>
                <w:i/>
                <w:color w:val="000000" w:themeColor="text1"/>
                <w:sz w:val="24"/>
                <w:szCs w:val="24"/>
              </w:rPr>
              <w:t>n</w:t>
            </w:r>
            <w:r w:rsidR="00952693" w:rsidRP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w:t>
            </w:r>
            <w:r w:rsid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207)</w:t>
            </w:r>
          </w:p>
        </w:tc>
        <w:tc>
          <w:tcPr>
            <w:tcW w:w="1130" w:type="pct"/>
            <w:vMerge w:val="restart"/>
            <w:tcBorders>
              <w:top w:val="single" w:sz="4" w:space="0" w:color="auto"/>
              <w:bottom w:val="single" w:sz="4" w:space="0" w:color="auto"/>
            </w:tcBorders>
          </w:tcPr>
          <w:p w14:paraId="0FAC87D0" w14:textId="647139E1" w:rsidR="00724884" w:rsidRPr="00143579" w:rsidRDefault="00724884" w:rsidP="00D0512A">
            <w:pPr>
              <w:snapToGrid w:val="0"/>
              <w:spacing w:line="360" w:lineRule="auto"/>
              <w:jc w:val="left"/>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Low IL-6 level (</w:t>
            </w:r>
            <w:r w:rsidR="00952693" w:rsidRPr="00952693">
              <w:rPr>
                <w:rFonts w:ascii="Book Antiqua" w:hAnsi="Book Antiqua" w:cs="Times New Roman"/>
                <w:b/>
                <w:bCs/>
                <w:i/>
                <w:color w:val="000000" w:themeColor="text1"/>
                <w:sz w:val="24"/>
                <w:szCs w:val="24"/>
              </w:rPr>
              <w:t>n</w:t>
            </w:r>
            <w:r w:rsidR="00952693" w:rsidRPr="00143579">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w:t>
            </w:r>
            <w:r w:rsidR="00952693">
              <w:rPr>
                <w:rFonts w:ascii="Book Antiqua" w:hAnsi="Book Antiqua" w:cs="Times New Roman"/>
                <w:b/>
                <w:bCs/>
                <w:color w:val="000000" w:themeColor="text1"/>
                <w:sz w:val="24"/>
                <w:szCs w:val="24"/>
              </w:rPr>
              <w:t xml:space="preserve"> </w:t>
            </w:r>
            <w:r w:rsidRPr="00143579">
              <w:rPr>
                <w:rFonts w:ascii="Book Antiqua" w:hAnsi="Book Antiqua" w:cs="Times New Roman"/>
                <w:b/>
                <w:bCs/>
                <w:color w:val="000000" w:themeColor="text1"/>
                <w:sz w:val="24"/>
                <w:szCs w:val="24"/>
              </w:rPr>
              <w:t>205)</w:t>
            </w:r>
          </w:p>
        </w:tc>
        <w:tc>
          <w:tcPr>
            <w:tcW w:w="787" w:type="pct"/>
            <w:vMerge w:val="restart"/>
            <w:tcBorders>
              <w:top w:val="single" w:sz="4" w:space="0" w:color="auto"/>
              <w:bottom w:val="single" w:sz="4" w:space="0" w:color="auto"/>
            </w:tcBorders>
          </w:tcPr>
          <w:p w14:paraId="68E2F8A6" w14:textId="77777777" w:rsidR="00724884" w:rsidRPr="00143579" w:rsidRDefault="00724884" w:rsidP="00D0512A">
            <w:pPr>
              <w:snapToGrid w:val="0"/>
              <w:spacing w:line="360" w:lineRule="auto"/>
              <w:rPr>
                <w:rFonts w:ascii="Book Antiqua" w:hAnsi="Book Antiqua" w:cs="Times New Roman"/>
                <w:b/>
                <w:bCs/>
                <w:color w:val="000000" w:themeColor="text1"/>
                <w:sz w:val="24"/>
                <w:szCs w:val="24"/>
              </w:rPr>
            </w:pPr>
            <w:r w:rsidRPr="00143579">
              <w:rPr>
                <w:rFonts w:ascii="Book Antiqua" w:hAnsi="Book Antiqua" w:cs="Times New Roman"/>
                <w:b/>
                <w:bCs/>
                <w:color w:val="000000" w:themeColor="text1"/>
                <w:sz w:val="24"/>
                <w:szCs w:val="24"/>
              </w:rPr>
              <w:t xml:space="preserve">P value </w:t>
            </w:r>
          </w:p>
        </w:tc>
      </w:tr>
      <w:tr w:rsidR="00724884" w:rsidRPr="00143579" w14:paraId="18246158" w14:textId="77777777" w:rsidTr="00D2152D">
        <w:trPr>
          <w:trHeight w:val="468"/>
          <w:jc w:val="center"/>
        </w:trPr>
        <w:tc>
          <w:tcPr>
            <w:tcW w:w="2013" w:type="pct"/>
            <w:vMerge/>
            <w:tcBorders>
              <w:bottom w:val="single" w:sz="4" w:space="0" w:color="auto"/>
            </w:tcBorders>
          </w:tcPr>
          <w:p w14:paraId="05E0596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1070" w:type="pct"/>
            <w:vMerge/>
            <w:tcBorders>
              <w:bottom w:val="single" w:sz="4" w:space="0" w:color="auto"/>
            </w:tcBorders>
          </w:tcPr>
          <w:p w14:paraId="0AD2B55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1130" w:type="pct"/>
            <w:vMerge/>
            <w:tcBorders>
              <w:bottom w:val="single" w:sz="4" w:space="0" w:color="auto"/>
            </w:tcBorders>
          </w:tcPr>
          <w:p w14:paraId="508373D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c>
          <w:tcPr>
            <w:tcW w:w="787" w:type="pct"/>
            <w:vMerge/>
            <w:tcBorders>
              <w:bottom w:val="single" w:sz="4" w:space="0" w:color="auto"/>
            </w:tcBorders>
          </w:tcPr>
          <w:p w14:paraId="5DFEEF04"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p>
        </w:tc>
      </w:tr>
      <w:tr w:rsidR="00724884" w:rsidRPr="00143579" w14:paraId="44C15589" w14:textId="77777777" w:rsidTr="00D2152D">
        <w:trPr>
          <w:jc w:val="center"/>
        </w:trPr>
        <w:tc>
          <w:tcPr>
            <w:tcW w:w="2013" w:type="pct"/>
            <w:tcBorders>
              <w:top w:val="single" w:sz="4" w:space="0" w:color="auto"/>
            </w:tcBorders>
          </w:tcPr>
          <w:p w14:paraId="46B72E3B" w14:textId="06F11B1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Age (</w:t>
            </w:r>
            <w:proofErr w:type="spellStart"/>
            <w:r w:rsidRPr="00143579">
              <w:rPr>
                <w:rFonts w:ascii="Book Antiqua" w:hAnsi="Book Antiqua" w:cs="Times New Roman"/>
                <w:color w:val="000000" w:themeColor="text1"/>
                <w:sz w:val="24"/>
                <w:szCs w:val="24"/>
              </w:rPr>
              <w:t>yr</w:t>
            </w:r>
            <w:proofErr w:type="spellEnd"/>
            <w:r w:rsidRPr="00143579">
              <w:rPr>
                <w:rFonts w:ascii="Book Antiqua" w:hAnsi="Book Antiqua" w:cs="Times New Roman"/>
                <w:color w:val="000000" w:themeColor="text1"/>
                <w:sz w:val="24"/>
                <w:szCs w:val="24"/>
              </w:rPr>
              <w:t>)</w:t>
            </w:r>
          </w:p>
        </w:tc>
        <w:tc>
          <w:tcPr>
            <w:tcW w:w="1070" w:type="pct"/>
            <w:tcBorders>
              <w:top w:val="single" w:sz="4" w:space="0" w:color="auto"/>
            </w:tcBorders>
          </w:tcPr>
          <w:p w14:paraId="7C756F49" w14:textId="7747968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44.8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10.7</w:t>
            </w:r>
          </w:p>
        </w:tc>
        <w:tc>
          <w:tcPr>
            <w:tcW w:w="1130" w:type="pct"/>
            <w:tcBorders>
              <w:top w:val="single" w:sz="4" w:space="0" w:color="auto"/>
            </w:tcBorders>
          </w:tcPr>
          <w:p w14:paraId="403B4C44" w14:textId="286E3DD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44.5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10.5</w:t>
            </w:r>
          </w:p>
        </w:tc>
        <w:tc>
          <w:tcPr>
            <w:tcW w:w="787" w:type="pct"/>
            <w:tcBorders>
              <w:top w:val="single" w:sz="4" w:space="0" w:color="auto"/>
            </w:tcBorders>
          </w:tcPr>
          <w:p w14:paraId="3DE99336"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0.777</w:t>
            </w:r>
          </w:p>
        </w:tc>
      </w:tr>
      <w:tr w:rsidR="00724884" w:rsidRPr="00143579" w14:paraId="4E4293F8" w14:textId="77777777" w:rsidTr="00D2152D">
        <w:trPr>
          <w:jc w:val="center"/>
        </w:trPr>
        <w:tc>
          <w:tcPr>
            <w:tcW w:w="2013" w:type="pct"/>
          </w:tcPr>
          <w:p w14:paraId="47FB3738"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Male, </w:t>
            </w:r>
            <w:r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0B824001" w14:textId="3B43C8B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172</w:t>
            </w:r>
            <w:r w:rsidR="009F1EF2">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(83.1)</w:t>
            </w:r>
          </w:p>
        </w:tc>
        <w:tc>
          <w:tcPr>
            <w:tcW w:w="1130" w:type="pct"/>
          </w:tcPr>
          <w:p w14:paraId="1EDE25FB" w14:textId="5C0EB508"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174</w:t>
            </w:r>
            <w:r w:rsidR="009F1EF2">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(84.9)</w:t>
            </w:r>
          </w:p>
        </w:tc>
        <w:tc>
          <w:tcPr>
            <w:tcW w:w="787" w:type="pct"/>
          </w:tcPr>
          <w:p w14:paraId="4B63C9D3"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0.621</w:t>
            </w:r>
          </w:p>
        </w:tc>
      </w:tr>
      <w:tr w:rsidR="00724884" w:rsidRPr="00143579" w14:paraId="34D37C7A" w14:textId="77777777" w:rsidTr="00D2152D">
        <w:trPr>
          <w:jc w:val="center"/>
        </w:trPr>
        <w:tc>
          <w:tcPr>
            <w:tcW w:w="2013" w:type="pct"/>
          </w:tcPr>
          <w:p w14:paraId="6B3375A5"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Albumin (g/L)</w:t>
            </w:r>
          </w:p>
        </w:tc>
        <w:tc>
          <w:tcPr>
            <w:tcW w:w="1070" w:type="pct"/>
          </w:tcPr>
          <w:p w14:paraId="30353201" w14:textId="3B2F339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29.6</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4.7</w:t>
            </w:r>
          </w:p>
        </w:tc>
        <w:tc>
          <w:tcPr>
            <w:tcW w:w="1130" w:type="pct"/>
          </w:tcPr>
          <w:p w14:paraId="03CC1BF8" w14:textId="300CB04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32.1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16.8</w:t>
            </w:r>
          </w:p>
        </w:tc>
        <w:tc>
          <w:tcPr>
            <w:tcW w:w="787" w:type="pct"/>
          </w:tcPr>
          <w:p w14:paraId="4859B722"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0.039</w:t>
            </w:r>
          </w:p>
        </w:tc>
      </w:tr>
      <w:tr w:rsidR="00724884" w:rsidRPr="00143579" w14:paraId="6313585B" w14:textId="77777777" w:rsidTr="00D2152D">
        <w:trPr>
          <w:jc w:val="center"/>
        </w:trPr>
        <w:tc>
          <w:tcPr>
            <w:tcW w:w="2013" w:type="pct"/>
          </w:tcPr>
          <w:p w14:paraId="305B281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Globulin (g/L)</w:t>
            </w:r>
          </w:p>
        </w:tc>
        <w:tc>
          <w:tcPr>
            <w:tcW w:w="1070" w:type="pct"/>
          </w:tcPr>
          <w:p w14:paraId="341DD70B" w14:textId="581046C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9.3</w:t>
            </w:r>
          </w:p>
        </w:tc>
        <w:tc>
          <w:tcPr>
            <w:tcW w:w="1130" w:type="pct"/>
          </w:tcPr>
          <w:p w14:paraId="77CF8EEB" w14:textId="433BD0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29.5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8.7</w:t>
            </w:r>
          </w:p>
        </w:tc>
        <w:tc>
          <w:tcPr>
            <w:tcW w:w="787" w:type="pct"/>
          </w:tcPr>
          <w:p w14:paraId="70AAC9F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0.795</w:t>
            </w:r>
          </w:p>
        </w:tc>
      </w:tr>
      <w:tr w:rsidR="00724884" w:rsidRPr="00143579" w14:paraId="7C97723E" w14:textId="77777777" w:rsidTr="00D2152D">
        <w:trPr>
          <w:jc w:val="center"/>
        </w:trPr>
        <w:tc>
          <w:tcPr>
            <w:tcW w:w="2013" w:type="pct"/>
          </w:tcPr>
          <w:p w14:paraId="7831817C"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Bilirubin (mg/dL)</w:t>
            </w:r>
          </w:p>
        </w:tc>
        <w:tc>
          <w:tcPr>
            <w:tcW w:w="1070" w:type="pct"/>
          </w:tcPr>
          <w:p w14:paraId="1E415781" w14:textId="252B6D6C"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20.0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8.0</w:t>
            </w:r>
          </w:p>
        </w:tc>
        <w:tc>
          <w:tcPr>
            <w:tcW w:w="1130" w:type="pct"/>
          </w:tcPr>
          <w:p w14:paraId="4BC6A13E" w14:textId="50987D38"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19.3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7.8</w:t>
            </w:r>
          </w:p>
        </w:tc>
        <w:tc>
          <w:tcPr>
            <w:tcW w:w="787" w:type="pct"/>
          </w:tcPr>
          <w:p w14:paraId="1E2495E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0.362</w:t>
            </w:r>
          </w:p>
        </w:tc>
      </w:tr>
      <w:tr w:rsidR="00724884" w:rsidRPr="00143579" w14:paraId="42724270" w14:textId="77777777" w:rsidTr="00D2152D">
        <w:trPr>
          <w:jc w:val="center"/>
        </w:trPr>
        <w:tc>
          <w:tcPr>
            <w:tcW w:w="2013" w:type="pct"/>
          </w:tcPr>
          <w:p w14:paraId="59069E9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ALT (U/L)</w:t>
            </w:r>
          </w:p>
        </w:tc>
        <w:tc>
          <w:tcPr>
            <w:tcW w:w="1070" w:type="pct"/>
          </w:tcPr>
          <w:p w14:paraId="6E001B64" w14:textId="27F3E4D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119</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(63,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333)</w:t>
            </w:r>
          </w:p>
        </w:tc>
        <w:tc>
          <w:tcPr>
            <w:tcW w:w="1130" w:type="pct"/>
          </w:tcPr>
          <w:p w14:paraId="1527BF2C" w14:textId="2FE0808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178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(64,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433)</w:t>
            </w:r>
          </w:p>
        </w:tc>
        <w:tc>
          <w:tcPr>
            <w:tcW w:w="787" w:type="pct"/>
          </w:tcPr>
          <w:p w14:paraId="30DDA79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0.070</w:t>
            </w:r>
          </w:p>
        </w:tc>
      </w:tr>
      <w:tr w:rsidR="00724884" w:rsidRPr="00143579" w14:paraId="7F11E3B5" w14:textId="77777777" w:rsidTr="00D2152D">
        <w:trPr>
          <w:jc w:val="center"/>
        </w:trPr>
        <w:tc>
          <w:tcPr>
            <w:tcW w:w="2013" w:type="pct"/>
          </w:tcPr>
          <w:p w14:paraId="346B9795"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AST (U/L)</w:t>
            </w:r>
          </w:p>
        </w:tc>
        <w:tc>
          <w:tcPr>
            <w:tcW w:w="1070" w:type="pct"/>
          </w:tcPr>
          <w:p w14:paraId="1EA30141" w14:textId="68127A8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148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(84,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277)</w:t>
            </w:r>
          </w:p>
        </w:tc>
        <w:tc>
          <w:tcPr>
            <w:tcW w:w="1130" w:type="pct"/>
          </w:tcPr>
          <w:p w14:paraId="6E73D115" w14:textId="52AF72D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167 (92,</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361)</w:t>
            </w:r>
          </w:p>
        </w:tc>
        <w:tc>
          <w:tcPr>
            <w:tcW w:w="787" w:type="pct"/>
          </w:tcPr>
          <w:p w14:paraId="6C2914DA"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0.132</w:t>
            </w:r>
          </w:p>
        </w:tc>
      </w:tr>
      <w:tr w:rsidR="00724884" w:rsidRPr="00143579" w14:paraId="23FC4A7E" w14:textId="77777777" w:rsidTr="00D2152D">
        <w:trPr>
          <w:jc w:val="center"/>
        </w:trPr>
        <w:tc>
          <w:tcPr>
            <w:tcW w:w="2013" w:type="pct"/>
          </w:tcPr>
          <w:p w14:paraId="6C5981F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GGT (U/L)</w:t>
            </w:r>
          </w:p>
        </w:tc>
        <w:tc>
          <w:tcPr>
            <w:tcW w:w="1070" w:type="pct"/>
          </w:tcPr>
          <w:p w14:paraId="40DC2AF6" w14:textId="3C0D5F6C"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61</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95)</w:t>
            </w:r>
          </w:p>
        </w:tc>
        <w:tc>
          <w:tcPr>
            <w:tcW w:w="1130" w:type="pct"/>
          </w:tcPr>
          <w:p w14:paraId="596902CC" w14:textId="505981F5"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(42,</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117)</w:t>
            </w:r>
          </w:p>
        </w:tc>
        <w:tc>
          <w:tcPr>
            <w:tcW w:w="787" w:type="pct"/>
          </w:tcPr>
          <w:p w14:paraId="2C9D276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0.018</w:t>
            </w:r>
          </w:p>
        </w:tc>
      </w:tr>
      <w:tr w:rsidR="00724884" w:rsidRPr="00143579" w14:paraId="33CA6FE9" w14:textId="77777777" w:rsidTr="00D2152D">
        <w:trPr>
          <w:jc w:val="center"/>
        </w:trPr>
        <w:tc>
          <w:tcPr>
            <w:tcW w:w="2013" w:type="pct"/>
          </w:tcPr>
          <w:p w14:paraId="20C29B9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Creatinine (</w:t>
            </w:r>
            <w:proofErr w:type="spellStart"/>
            <w:r w:rsidRPr="00143579">
              <w:rPr>
                <w:rFonts w:ascii="Book Antiqua" w:hAnsi="Book Antiqua" w:cs="Times New Roman"/>
                <w:color w:val="000000" w:themeColor="text1"/>
                <w:sz w:val="24"/>
                <w:szCs w:val="24"/>
              </w:rPr>
              <w:t>μmol</w:t>
            </w:r>
            <w:proofErr w:type="spellEnd"/>
            <w:r w:rsidRPr="00143579">
              <w:rPr>
                <w:rFonts w:ascii="Book Antiqua" w:hAnsi="Book Antiqua" w:cs="Times New Roman"/>
                <w:color w:val="000000" w:themeColor="text1"/>
                <w:sz w:val="24"/>
                <w:szCs w:val="24"/>
              </w:rPr>
              <w:t>/L)</w:t>
            </w:r>
          </w:p>
        </w:tc>
        <w:tc>
          <w:tcPr>
            <w:tcW w:w="1070" w:type="pct"/>
          </w:tcPr>
          <w:p w14:paraId="64D7C532" w14:textId="383C052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75.8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28.8</w:t>
            </w:r>
          </w:p>
        </w:tc>
        <w:tc>
          <w:tcPr>
            <w:tcW w:w="1130" w:type="pct"/>
          </w:tcPr>
          <w:p w14:paraId="44B50B18" w14:textId="73A87B92"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72.5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24.7</w:t>
            </w:r>
          </w:p>
        </w:tc>
        <w:tc>
          <w:tcPr>
            <w:tcW w:w="787" w:type="pct"/>
          </w:tcPr>
          <w:p w14:paraId="7077823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0.222</w:t>
            </w:r>
          </w:p>
        </w:tc>
      </w:tr>
      <w:tr w:rsidR="00724884" w:rsidRPr="00143579" w14:paraId="3F97DC49" w14:textId="77777777" w:rsidTr="00D2152D">
        <w:trPr>
          <w:jc w:val="center"/>
        </w:trPr>
        <w:tc>
          <w:tcPr>
            <w:tcW w:w="2013" w:type="pct"/>
          </w:tcPr>
          <w:p w14:paraId="78341CE0"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INR</w:t>
            </w:r>
          </w:p>
        </w:tc>
        <w:tc>
          <w:tcPr>
            <w:tcW w:w="1070" w:type="pct"/>
          </w:tcPr>
          <w:p w14:paraId="0244B869" w14:textId="1A1479B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0.6</w:t>
            </w:r>
          </w:p>
        </w:tc>
        <w:tc>
          <w:tcPr>
            <w:tcW w:w="1130" w:type="pct"/>
          </w:tcPr>
          <w:p w14:paraId="21635183" w14:textId="593D519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0.6</w:t>
            </w:r>
          </w:p>
        </w:tc>
        <w:tc>
          <w:tcPr>
            <w:tcW w:w="787" w:type="pct"/>
          </w:tcPr>
          <w:p w14:paraId="7A3ADF5D"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0.924</w:t>
            </w:r>
          </w:p>
        </w:tc>
      </w:tr>
      <w:tr w:rsidR="00724884" w:rsidRPr="00143579" w14:paraId="07668494" w14:textId="77777777" w:rsidTr="00D2152D">
        <w:trPr>
          <w:jc w:val="center"/>
        </w:trPr>
        <w:tc>
          <w:tcPr>
            <w:tcW w:w="2013" w:type="pct"/>
          </w:tcPr>
          <w:p w14:paraId="3FEAACC5" w14:textId="7643C6C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WBC (×</w:t>
            </w:r>
            <w:r w:rsidR="00AA29F7">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10</w:t>
            </w:r>
            <w:r w:rsidRPr="00143579">
              <w:rPr>
                <w:rFonts w:ascii="Book Antiqua" w:hAnsi="Book Antiqua" w:cs="Times New Roman"/>
                <w:color w:val="000000" w:themeColor="text1"/>
                <w:sz w:val="24"/>
                <w:szCs w:val="24"/>
                <w:vertAlign w:val="superscript"/>
              </w:rPr>
              <w:t>9</w:t>
            </w:r>
            <w:r w:rsidRPr="00143579">
              <w:rPr>
                <w:rFonts w:ascii="Book Antiqua" w:hAnsi="Book Antiqua" w:cs="Times New Roman"/>
                <w:color w:val="000000" w:themeColor="text1"/>
                <w:sz w:val="24"/>
                <w:szCs w:val="24"/>
              </w:rPr>
              <w:t>/L)</w:t>
            </w:r>
          </w:p>
        </w:tc>
        <w:tc>
          <w:tcPr>
            <w:tcW w:w="1070" w:type="pct"/>
          </w:tcPr>
          <w:p w14:paraId="28F2C9A6" w14:textId="23ADAF81"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7.5</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3.6</w:t>
            </w:r>
          </w:p>
        </w:tc>
        <w:tc>
          <w:tcPr>
            <w:tcW w:w="1130" w:type="pct"/>
          </w:tcPr>
          <w:p w14:paraId="052EB51B" w14:textId="08C2A4A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2.9</w:t>
            </w:r>
          </w:p>
        </w:tc>
        <w:tc>
          <w:tcPr>
            <w:tcW w:w="787" w:type="pct"/>
          </w:tcPr>
          <w:p w14:paraId="6BE6917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0.149</w:t>
            </w:r>
          </w:p>
        </w:tc>
      </w:tr>
      <w:tr w:rsidR="00724884" w:rsidRPr="00143579" w14:paraId="73211269" w14:textId="77777777" w:rsidTr="00D2152D">
        <w:trPr>
          <w:jc w:val="center"/>
        </w:trPr>
        <w:tc>
          <w:tcPr>
            <w:tcW w:w="2013" w:type="pct"/>
          </w:tcPr>
          <w:p w14:paraId="02F8E43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Hemoglobin (g/L)</w:t>
            </w:r>
          </w:p>
        </w:tc>
        <w:tc>
          <w:tcPr>
            <w:tcW w:w="1070" w:type="pct"/>
          </w:tcPr>
          <w:p w14:paraId="21586355" w14:textId="79FA674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113</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23</w:t>
            </w:r>
          </w:p>
        </w:tc>
        <w:tc>
          <w:tcPr>
            <w:tcW w:w="1130" w:type="pct"/>
          </w:tcPr>
          <w:p w14:paraId="56E77AB0" w14:textId="13A9B67A"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118</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23</w:t>
            </w:r>
          </w:p>
        </w:tc>
        <w:tc>
          <w:tcPr>
            <w:tcW w:w="787" w:type="pct"/>
          </w:tcPr>
          <w:p w14:paraId="095A955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0.036</w:t>
            </w:r>
          </w:p>
        </w:tc>
      </w:tr>
      <w:tr w:rsidR="00724884" w:rsidRPr="00143579" w14:paraId="674BC2A6" w14:textId="77777777" w:rsidTr="00D2152D">
        <w:trPr>
          <w:jc w:val="center"/>
        </w:trPr>
        <w:tc>
          <w:tcPr>
            <w:tcW w:w="2013" w:type="pct"/>
          </w:tcPr>
          <w:p w14:paraId="56CC2920" w14:textId="212E27C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Platelet count (×</w:t>
            </w:r>
            <w:r w:rsidR="00AA29F7">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10</w:t>
            </w:r>
            <w:r w:rsidRPr="00143579">
              <w:rPr>
                <w:rFonts w:ascii="Book Antiqua" w:hAnsi="Book Antiqua" w:cs="Times New Roman"/>
                <w:color w:val="000000" w:themeColor="text1"/>
                <w:sz w:val="24"/>
                <w:szCs w:val="24"/>
                <w:vertAlign w:val="superscript"/>
              </w:rPr>
              <w:t>9</w:t>
            </w:r>
            <w:r w:rsidRPr="00143579">
              <w:rPr>
                <w:rFonts w:ascii="Book Antiqua" w:hAnsi="Book Antiqua" w:cs="Times New Roman"/>
                <w:color w:val="000000" w:themeColor="text1"/>
                <w:sz w:val="24"/>
                <w:szCs w:val="24"/>
              </w:rPr>
              <w:t>/L)</w:t>
            </w:r>
          </w:p>
        </w:tc>
        <w:tc>
          <w:tcPr>
            <w:tcW w:w="1070" w:type="pct"/>
          </w:tcPr>
          <w:p w14:paraId="71528883" w14:textId="12E528F3"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89</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49</w:t>
            </w:r>
          </w:p>
        </w:tc>
        <w:tc>
          <w:tcPr>
            <w:tcW w:w="1130" w:type="pct"/>
          </w:tcPr>
          <w:p w14:paraId="064C0C45" w14:textId="252AD31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90</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42</w:t>
            </w:r>
          </w:p>
        </w:tc>
        <w:tc>
          <w:tcPr>
            <w:tcW w:w="787" w:type="pct"/>
          </w:tcPr>
          <w:p w14:paraId="2E7F5E2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0.815</w:t>
            </w:r>
          </w:p>
        </w:tc>
      </w:tr>
      <w:tr w:rsidR="00724884" w:rsidRPr="00143579" w14:paraId="6AB7EA85" w14:textId="77777777" w:rsidTr="00D2152D">
        <w:trPr>
          <w:jc w:val="center"/>
        </w:trPr>
        <w:tc>
          <w:tcPr>
            <w:tcW w:w="2013" w:type="pct"/>
          </w:tcPr>
          <w:p w14:paraId="60775B41"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HBVDNA (log</w:t>
            </w:r>
            <w:r w:rsidRPr="00143579">
              <w:rPr>
                <w:rFonts w:ascii="Book Antiqua" w:hAnsi="Book Antiqua" w:cs="Times New Roman"/>
                <w:color w:val="000000" w:themeColor="text1"/>
                <w:sz w:val="24"/>
                <w:szCs w:val="24"/>
                <w:vertAlign w:val="subscript"/>
              </w:rPr>
              <w:t>10</w:t>
            </w:r>
            <w:r w:rsidRPr="00143579">
              <w:rPr>
                <w:rFonts w:ascii="Book Antiqua" w:hAnsi="Book Antiqua" w:cs="Times New Roman"/>
                <w:color w:val="000000" w:themeColor="text1"/>
                <w:sz w:val="24"/>
                <w:szCs w:val="24"/>
              </w:rPr>
              <w:t xml:space="preserve"> IU/m</w:t>
            </w:r>
            <w:r w:rsidRPr="00AA29F7">
              <w:rPr>
                <w:rFonts w:ascii="Book Antiqua" w:hAnsi="Book Antiqua" w:cs="Times New Roman"/>
                <w:caps/>
                <w:color w:val="000000" w:themeColor="text1"/>
                <w:sz w:val="24"/>
                <w:szCs w:val="24"/>
              </w:rPr>
              <w:t>l</w:t>
            </w:r>
            <w:r w:rsidRPr="00143579">
              <w:rPr>
                <w:rFonts w:ascii="Book Antiqua" w:hAnsi="Book Antiqua" w:cs="Times New Roman"/>
                <w:color w:val="000000" w:themeColor="text1"/>
                <w:sz w:val="24"/>
                <w:szCs w:val="24"/>
              </w:rPr>
              <w:t>)</w:t>
            </w:r>
          </w:p>
        </w:tc>
        <w:tc>
          <w:tcPr>
            <w:tcW w:w="1070" w:type="pct"/>
          </w:tcPr>
          <w:p w14:paraId="5DF4BD9B" w14:textId="316D4BC3"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2.4</w:t>
            </w:r>
          </w:p>
        </w:tc>
        <w:tc>
          <w:tcPr>
            <w:tcW w:w="1130" w:type="pct"/>
          </w:tcPr>
          <w:p w14:paraId="111AB9DB" w14:textId="2C3ED26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3.1</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2.2</w:t>
            </w:r>
          </w:p>
        </w:tc>
        <w:tc>
          <w:tcPr>
            <w:tcW w:w="787" w:type="pct"/>
          </w:tcPr>
          <w:p w14:paraId="4958B22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0.825</w:t>
            </w:r>
          </w:p>
        </w:tc>
      </w:tr>
      <w:tr w:rsidR="00724884" w:rsidRPr="00143579" w14:paraId="43D472A6" w14:textId="77777777" w:rsidTr="00D2152D">
        <w:trPr>
          <w:jc w:val="center"/>
        </w:trPr>
        <w:tc>
          <w:tcPr>
            <w:tcW w:w="2013" w:type="pct"/>
          </w:tcPr>
          <w:p w14:paraId="2CACD46C"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MELD</w:t>
            </w:r>
          </w:p>
        </w:tc>
        <w:tc>
          <w:tcPr>
            <w:tcW w:w="1070" w:type="pct"/>
          </w:tcPr>
          <w:p w14:paraId="7D5E007B" w14:textId="7037832F"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24.7</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4.6</w:t>
            </w:r>
          </w:p>
        </w:tc>
        <w:tc>
          <w:tcPr>
            <w:tcW w:w="1130" w:type="pct"/>
          </w:tcPr>
          <w:p w14:paraId="1A45794E" w14:textId="3F4E5B1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24.2</w:t>
            </w:r>
            <w:r w:rsidR="00DD2AF4" w:rsidRPr="00143579">
              <w:rPr>
                <w:rFonts w:ascii="Book Antiqua" w:hAnsi="Book Antiqua" w:cs="Times New Roman"/>
                <w:color w:val="000000" w:themeColor="text1"/>
                <w:sz w:val="24"/>
                <w:szCs w:val="24"/>
              </w:rPr>
              <w:t xml:space="preserve"> ± </w:t>
            </w:r>
            <w:r w:rsidRPr="00143579">
              <w:rPr>
                <w:rFonts w:ascii="Book Antiqua" w:hAnsi="Book Antiqua" w:cs="Times New Roman"/>
                <w:color w:val="000000" w:themeColor="text1"/>
                <w:sz w:val="24"/>
                <w:szCs w:val="24"/>
              </w:rPr>
              <w:t>4.4</w:t>
            </w:r>
          </w:p>
        </w:tc>
        <w:tc>
          <w:tcPr>
            <w:tcW w:w="787" w:type="pct"/>
          </w:tcPr>
          <w:p w14:paraId="764B5A4F"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0.241</w:t>
            </w:r>
          </w:p>
        </w:tc>
      </w:tr>
      <w:tr w:rsidR="00724884" w:rsidRPr="00143579" w14:paraId="00486664" w14:textId="77777777" w:rsidTr="00D2152D">
        <w:trPr>
          <w:jc w:val="center"/>
        </w:trPr>
        <w:tc>
          <w:tcPr>
            <w:tcW w:w="2013" w:type="pct"/>
          </w:tcPr>
          <w:p w14:paraId="483F1E26" w14:textId="5AA850C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HE,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38747B76" w14:textId="7556C10E"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33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(16.1)</w:t>
            </w:r>
          </w:p>
        </w:tc>
        <w:tc>
          <w:tcPr>
            <w:tcW w:w="1130" w:type="pct"/>
          </w:tcPr>
          <w:p w14:paraId="67B127AB" w14:textId="1C393D2F"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(11.8)</w:t>
            </w:r>
          </w:p>
        </w:tc>
        <w:tc>
          <w:tcPr>
            <w:tcW w:w="787" w:type="pct"/>
          </w:tcPr>
          <w:p w14:paraId="124BC81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0.206</w:t>
            </w:r>
          </w:p>
        </w:tc>
      </w:tr>
      <w:tr w:rsidR="00724884" w:rsidRPr="00143579" w14:paraId="4725E19B" w14:textId="77777777" w:rsidTr="00D2152D">
        <w:trPr>
          <w:jc w:val="center"/>
        </w:trPr>
        <w:tc>
          <w:tcPr>
            <w:tcW w:w="2013" w:type="pct"/>
          </w:tcPr>
          <w:p w14:paraId="748CAEBE" w14:textId="07954111"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UGB,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54189381" w14:textId="317BCC3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(3.4)</w:t>
            </w:r>
          </w:p>
        </w:tc>
        <w:tc>
          <w:tcPr>
            <w:tcW w:w="1130" w:type="pct"/>
          </w:tcPr>
          <w:p w14:paraId="4DDF940E" w14:textId="5AECFAB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(2.0)</w:t>
            </w:r>
          </w:p>
        </w:tc>
        <w:tc>
          <w:tcPr>
            <w:tcW w:w="787" w:type="pct"/>
          </w:tcPr>
          <w:p w14:paraId="153FAEE9"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0.368</w:t>
            </w:r>
          </w:p>
        </w:tc>
      </w:tr>
      <w:tr w:rsidR="00724884" w:rsidRPr="00143579" w14:paraId="772124DC" w14:textId="77777777" w:rsidTr="00D2152D">
        <w:trPr>
          <w:jc w:val="center"/>
        </w:trPr>
        <w:tc>
          <w:tcPr>
            <w:tcW w:w="2013" w:type="pct"/>
          </w:tcPr>
          <w:p w14:paraId="134CE3A8" w14:textId="583698D4"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SBP,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p>
        </w:tc>
        <w:tc>
          <w:tcPr>
            <w:tcW w:w="1070" w:type="pct"/>
          </w:tcPr>
          <w:p w14:paraId="07C67089" w14:textId="4A797B4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(35.8)</w:t>
            </w:r>
          </w:p>
        </w:tc>
        <w:tc>
          <w:tcPr>
            <w:tcW w:w="1130" w:type="pct"/>
          </w:tcPr>
          <w:p w14:paraId="62D7FCB4" w14:textId="505BBCC9"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78</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(38.2)</w:t>
            </w:r>
          </w:p>
        </w:tc>
        <w:tc>
          <w:tcPr>
            <w:tcW w:w="787" w:type="pct"/>
          </w:tcPr>
          <w:p w14:paraId="1306636E"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0.608</w:t>
            </w:r>
          </w:p>
        </w:tc>
      </w:tr>
      <w:tr w:rsidR="00724884" w:rsidRPr="00143579" w14:paraId="224F9DDD" w14:textId="77777777" w:rsidTr="00D2152D">
        <w:trPr>
          <w:jc w:val="center"/>
        </w:trPr>
        <w:tc>
          <w:tcPr>
            <w:tcW w:w="2013" w:type="pct"/>
          </w:tcPr>
          <w:p w14:paraId="4D900B13" w14:textId="7E9DABDE" w:rsidR="00724884" w:rsidRPr="00143579" w:rsidRDefault="00724884" w:rsidP="00AA29F7">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Infection excluding SBP, </w:t>
            </w:r>
            <w:r w:rsidR="00AA29F7" w:rsidRPr="00AA29F7">
              <w:rPr>
                <w:rFonts w:ascii="Book Antiqua" w:hAnsi="Book Antiqua" w:cs="Times New Roman"/>
                <w:i/>
                <w:color w:val="000000" w:themeColor="text1"/>
                <w:sz w:val="24"/>
                <w:szCs w:val="24"/>
              </w:rPr>
              <w:t>n</w:t>
            </w:r>
            <w:r w:rsidRPr="00143579">
              <w:rPr>
                <w:rFonts w:ascii="Book Antiqua" w:hAnsi="Book Antiqua" w:cs="Times New Roman"/>
                <w:color w:val="000000" w:themeColor="text1"/>
                <w:sz w:val="24"/>
                <w:szCs w:val="24"/>
              </w:rPr>
              <w:t xml:space="preserve"> (%)</w:t>
            </w:r>
            <w:r w:rsidR="00AA29F7">
              <w:rPr>
                <w:rFonts w:ascii="Book Antiqua" w:hAnsi="Book Antiqua" w:cs="Times New Roman"/>
                <w:color w:val="000000" w:themeColor="text1"/>
                <w:sz w:val="24"/>
                <w:szCs w:val="24"/>
                <w:vertAlign w:val="superscript"/>
              </w:rPr>
              <w:t>1</w:t>
            </w:r>
          </w:p>
        </w:tc>
        <w:tc>
          <w:tcPr>
            <w:tcW w:w="1070" w:type="pct"/>
          </w:tcPr>
          <w:p w14:paraId="2A05BB2F" w14:textId="69966A5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43</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(21.0)</w:t>
            </w:r>
          </w:p>
        </w:tc>
        <w:tc>
          <w:tcPr>
            <w:tcW w:w="1130" w:type="pct"/>
          </w:tcPr>
          <w:p w14:paraId="38EAC767" w14:textId="6A66579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41</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(20.1)</w:t>
            </w:r>
          </w:p>
        </w:tc>
        <w:tc>
          <w:tcPr>
            <w:tcW w:w="787" w:type="pct"/>
          </w:tcPr>
          <w:p w14:paraId="21F07F47"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0.826</w:t>
            </w:r>
          </w:p>
        </w:tc>
      </w:tr>
      <w:tr w:rsidR="00724884" w:rsidRPr="00143579" w14:paraId="745EF771" w14:textId="77777777" w:rsidTr="00D2152D">
        <w:trPr>
          <w:jc w:val="center"/>
        </w:trPr>
        <w:tc>
          <w:tcPr>
            <w:tcW w:w="2013" w:type="pct"/>
          </w:tcPr>
          <w:p w14:paraId="6367DD4E" w14:textId="002A5576" w:rsidR="00724884" w:rsidRPr="00143579" w:rsidRDefault="00AA29F7" w:rsidP="00AA29F7">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Hyponatremia, </w:t>
            </w:r>
            <w:r w:rsidRPr="00AA29F7">
              <w:rPr>
                <w:rFonts w:ascii="Book Antiqua" w:hAnsi="Book Antiqua" w:cs="Times New Roman"/>
                <w:i/>
                <w:color w:val="000000" w:themeColor="text1"/>
                <w:sz w:val="24"/>
                <w:szCs w:val="24"/>
              </w:rPr>
              <w:t>n</w:t>
            </w:r>
            <w:r w:rsidR="00724884" w:rsidRPr="00143579">
              <w:rPr>
                <w:rFonts w:ascii="Book Antiqua" w:hAnsi="Book Antiqua" w:cs="Times New Roman"/>
                <w:color w:val="000000" w:themeColor="text1"/>
                <w:sz w:val="24"/>
                <w:szCs w:val="24"/>
              </w:rPr>
              <w:t xml:space="preserve"> (%)</w:t>
            </w:r>
          </w:p>
        </w:tc>
        <w:tc>
          <w:tcPr>
            <w:tcW w:w="1070" w:type="pct"/>
          </w:tcPr>
          <w:p w14:paraId="22A1F81E" w14:textId="739E788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94</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(43.8)</w:t>
            </w:r>
          </w:p>
        </w:tc>
        <w:tc>
          <w:tcPr>
            <w:tcW w:w="1130" w:type="pct"/>
          </w:tcPr>
          <w:p w14:paraId="3AB85743" w14:textId="733B1D42"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90</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(42.5)</w:t>
            </w:r>
          </w:p>
        </w:tc>
        <w:tc>
          <w:tcPr>
            <w:tcW w:w="787" w:type="pct"/>
          </w:tcPr>
          <w:p w14:paraId="4CF8804D"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0.266</w:t>
            </w:r>
          </w:p>
        </w:tc>
      </w:tr>
      <w:tr w:rsidR="00724884" w:rsidRPr="00143579" w14:paraId="76D07FF1" w14:textId="77777777" w:rsidTr="00D2152D">
        <w:trPr>
          <w:jc w:val="center"/>
        </w:trPr>
        <w:tc>
          <w:tcPr>
            <w:tcW w:w="2013" w:type="pct"/>
          </w:tcPr>
          <w:p w14:paraId="7A479259" w14:textId="3BA35C09" w:rsidR="00724884" w:rsidRPr="00143579" w:rsidRDefault="00724884" w:rsidP="00AA29F7">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Renal disfunction, </w:t>
            </w:r>
            <w:r w:rsidR="00AA29F7" w:rsidRPr="00AA29F7">
              <w:rPr>
                <w:rFonts w:ascii="Book Antiqua" w:hAnsi="Book Antiqua" w:cs="Times New Roman"/>
                <w:i/>
                <w:color w:val="000000" w:themeColor="text1"/>
                <w:sz w:val="24"/>
                <w:szCs w:val="24"/>
              </w:rPr>
              <w:t>n</w:t>
            </w:r>
            <w:r w:rsidR="00AA29F7" w:rsidRPr="00143579">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w:t>
            </w:r>
            <w:r w:rsidR="00AA29F7">
              <w:rPr>
                <w:rFonts w:ascii="Book Antiqua" w:hAnsi="Book Antiqua" w:cs="Times New Roman"/>
                <w:color w:val="000000" w:themeColor="text1"/>
                <w:sz w:val="24"/>
                <w:szCs w:val="24"/>
                <w:vertAlign w:val="superscript"/>
              </w:rPr>
              <w:t>2</w:t>
            </w:r>
          </w:p>
        </w:tc>
        <w:tc>
          <w:tcPr>
            <w:tcW w:w="1070" w:type="pct"/>
          </w:tcPr>
          <w:p w14:paraId="26C65A8B" w14:textId="4447052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9</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(4.4)</w:t>
            </w:r>
          </w:p>
        </w:tc>
        <w:tc>
          <w:tcPr>
            <w:tcW w:w="1130" w:type="pct"/>
          </w:tcPr>
          <w:p w14:paraId="228C43DD" w14:textId="3DDE7246"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6</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(2.9)</w:t>
            </w:r>
          </w:p>
        </w:tc>
        <w:tc>
          <w:tcPr>
            <w:tcW w:w="787" w:type="pct"/>
          </w:tcPr>
          <w:p w14:paraId="7A14460E"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0.441</w:t>
            </w:r>
          </w:p>
        </w:tc>
      </w:tr>
      <w:tr w:rsidR="00724884" w:rsidRPr="00143579" w14:paraId="10D71742" w14:textId="77777777" w:rsidTr="00D2152D">
        <w:trPr>
          <w:jc w:val="center"/>
        </w:trPr>
        <w:tc>
          <w:tcPr>
            <w:tcW w:w="2013" w:type="pct"/>
            <w:tcBorders>
              <w:bottom w:val="single" w:sz="4" w:space="0" w:color="auto"/>
            </w:tcBorders>
          </w:tcPr>
          <w:p w14:paraId="37C9404E" w14:textId="4A4213F0"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 xml:space="preserve">Mortality, </w:t>
            </w:r>
            <w:r w:rsidR="00AA29F7" w:rsidRPr="00AA29F7">
              <w:rPr>
                <w:rFonts w:ascii="Book Antiqua" w:hAnsi="Book Antiqua" w:cs="Times New Roman"/>
                <w:i/>
                <w:color w:val="000000" w:themeColor="text1"/>
                <w:sz w:val="24"/>
                <w:szCs w:val="24"/>
              </w:rPr>
              <w:t>n</w:t>
            </w:r>
            <w:r w:rsidR="00AA29F7" w:rsidRPr="00143579">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w:t>
            </w:r>
          </w:p>
        </w:tc>
        <w:tc>
          <w:tcPr>
            <w:tcW w:w="1070" w:type="pct"/>
            <w:tcBorders>
              <w:bottom w:val="single" w:sz="4" w:space="0" w:color="auto"/>
            </w:tcBorders>
          </w:tcPr>
          <w:p w14:paraId="3EB4BEA3" w14:textId="461C3C6D"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50</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(24.2)</w:t>
            </w:r>
          </w:p>
        </w:tc>
        <w:tc>
          <w:tcPr>
            <w:tcW w:w="1130" w:type="pct"/>
            <w:tcBorders>
              <w:bottom w:val="single" w:sz="4" w:space="0" w:color="auto"/>
            </w:tcBorders>
          </w:tcPr>
          <w:p w14:paraId="370245F0" w14:textId="19D2C6AB"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27</w:t>
            </w:r>
            <w:r w:rsidR="00BF25C6">
              <w:rPr>
                <w:rFonts w:ascii="Book Antiqua" w:hAnsi="Book Antiqua" w:cs="Times New Roman"/>
                <w:color w:val="000000" w:themeColor="text1"/>
                <w:sz w:val="24"/>
                <w:szCs w:val="24"/>
              </w:rPr>
              <w:t xml:space="preserve"> </w:t>
            </w:r>
            <w:r w:rsidRPr="00143579">
              <w:rPr>
                <w:rFonts w:ascii="Book Antiqua" w:hAnsi="Book Antiqua" w:cs="Times New Roman"/>
                <w:color w:val="000000" w:themeColor="text1"/>
                <w:sz w:val="24"/>
                <w:szCs w:val="24"/>
              </w:rPr>
              <w:t>(13.2)</w:t>
            </w:r>
          </w:p>
        </w:tc>
        <w:tc>
          <w:tcPr>
            <w:tcW w:w="787" w:type="pct"/>
            <w:tcBorders>
              <w:bottom w:val="single" w:sz="4" w:space="0" w:color="auto"/>
            </w:tcBorders>
          </w:tcPr>
          <w:p w14:paraId="6D41D00B" w14:textId="77777777" w:rsidR="00724884" w:rsidRPr="00143579" w:rsidRDefault="00724884" w:rsidP="00D0512A">
            <w:pPr>
              <w:snapToGrid w:val="0"/>
              <w:spacing w:line="360" w:lineRule="auto"/>
              <w:rPr>
                <w:rFonts w:ascii="Book Antiqua" w:hAnsi="Book Antiqua" w:cs="Times New Roman"/>
                <w:color w:val="000000" w:themeColor="text1"/>
                <w:sz w:val="24"/>
                <w:szCs w:val="24"/>
              </w:rPr>
            </w:pPr>
            <w:r w:rsidRPr="00143579">
              <w:rPr>
                <w:rFonts w:ascii="Book Antiqua" w:hAnsi="Book Antiqua" w:cs="Times New Roman"/>
                <w:color w:val="000000" w:themeColor="text1"/>
                <w:sz w:val="24"/>
                <w:szCs w:val="24"/>
              </w:rPr>
              <w:t>0.004</w:t>
            </w:r>
          </w:p>
        </w:tc>
      </w:tr>
    </w:tbl>
    <w:p w14:paraId="794BACD0" w14:textId="4D5310D8" w:rsidR="00724884" w:rsidRPr="00C32735" w:rsidRDefault="00AA29F7" w:rsidP="00D0512A">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Pr="00C32735">
        <w:rPr>
          <w:rFonts w:ascii="Book Antiqua" w:hAnsi="Book Antiqua" w:cs="Times New Roman"/>
          <w:color w:val="000000" w:themeColor="text1"/>
          <w:sz w:val="24"/>
          <w:szCs w:val="24"/>
        </w:rPr>
        <w:t>Including respiratory, urinary</w:t>
      </w:r>
      <w:r w:rsidR="0042396D">
        <w:rPr>
          <w:rFonts w:ascii="Book Antiqua" w:hAnsi="Book Antiqua" w:cs="Times New Roman"/>
          <w:color w:val="000000" w:themeColor="text1"/>
          <w:sz w:val="24"/>
          <w:szCs w:val="24"/>
        </w:rPr>
        <w:t>,</w:t>
      </w:r>
      <w:r w:rsidRPr="00C32735">
        <w:rPr>
          <w:rFonts w:ascii="Book Antiqua" w:hAnsi="Book Antiqua" w:cs="Times New Roman"/>
          <w:color w:val="000000" w:themeColor="text1"/>
          <w:sz w:val="24"/>
          <w:szCs w:val="24"/>
        </w:rPr>
        <w:t xml:space="preserve"> and digestive infections, as well as sepsis. </w:t>
      </w:r>
      <w:r>
        <w:rPr>
          <w:rFonts w:ascii="Book Antiqua" w:hAnsi="Book Antiqua" w:cs="Times New Roman"/>
          <w:color w:val="000000" w:themeColor="text1"/>
          <w:sz w:val="24"/>
          <w:szCs w:val="24"/>
          <w:vertAlign w:val="superscript"/>
        </w:rPr>
        <w:t>2</w:t>
      </w:r>
      <w:r w:rsidRPr="00C32735">
        <w:rPr>
          <w:rFonts w:ascii="Book Antiqua" w:hAnsi="Book Antiqua" w:cs="Times New Roman"/>
          <w:color w:val="000000" w:themeColor="text1"/>
          <w:sz w:val="24"/>
          <w:szCs w:val="24"/>
        </w:rPr>
        <w:t>Serum creatinine level ranging from 1.5 to 1.9 mg/</w:t>
      </w:r>
      <w:proofErr w:type="spellStart"/>
      <w:proofErr w:type="gramStart"/>
      <w:r w:rsidRPr="00C32735">
        <w:rPr>
          <w:rFonts w:ascii="Book Antiqua" w:hAnsi="Book Antiqua" w:cs="Times New Roman"/>
          <w:color w:val="000000" w:themeColor="text1"/>
          <w:sz w:val="24"/>
          <w:szCs w:val="24"/>
        </w:rPr>
        <w:t>dL</w:t>
      </w:r>
      <w:proofErr w:type="spellEnd"/>
      <w:proofErr w:type="gramEnd"/>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 </w:instrText>
      </w:r>
      <w:r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Pr="00C32735">
        <w:rPr>
          <w:rFonts w:ascii="Book Antiqua" w:hAnsi="Book Antiqua" w:cs="Times New Roman"/>
          <w:color w:val="000000" w:themeColor="text1"/>
          <w:sz w:val="24"/>
          <w:szCs w:val="24"/>
        </w:rPr>
        <w:instrText xml:space="preserve"> ADDIN EN.CITE.DATA </w:instrText>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r>
      <w:r w:rsidRPr="00C32735">
        <w:rPr>
          <w:rFonts w:ascii="Book Antiqua" w:hAnsi="Book Antiqua" w:cs="Times New Roman"/>
          <w:color w:val="000000" w:themeColor="text1"/>
          <w:sz w:val="24"/>
          <w:szCs w:val="24"/>
        </w:rPr>
        <w:fldChar w:fldCharType="separate"/>
      </w:r>
      <w:r w:rsidRPr="00C32735">
        <w:rPr>
          <w:rFonts w:ascii="Book Antiqua" w:hAnsi="Book Antiqua" w:cs="Times New Roman"/>
          <w:noProof/>
          <w:color w:val="000000" w:themeColor="text1"/>
          <w:sz w:val="24"/>
          <w:szCs w:val="24"/>
          <w:vertAlign w:val="superscript"/>
        </w:rPr>
        <w:t>[7]</w:t>
      </w:r>
      <w:r w:rsidRPr="00C32735">
        <w:rPr>
          <w:rFonts w:ascii="Book Antiqua" w:hAnsi="Book Antiqua" w:cs="Times New Roman"/>
          <w:color w:val="000000" w:themeColor="text1"/>
          <w:sz w:val="24"/>
          <w:szCs w:val="24"/>
        </w:rPr>
        <w:fldChar w:fldCharType="end"/>
      </w:r>
      <w:r w:rsidRPr="00C32735">
        <w:rPr>
          <w:rFonts w:ascii="Book Antiqua" w:hAnsi="Book Antiqua" w:cs="Times New Roman"/>
          <w:color w:val="000000" w:themeColor="text1"/>
          <w:sz w:val="24"/>
          <w:szCs w:val="24"/>
        </w:rPr>
        <w:t>.</w:t>
      </w:r>
      <w:r w:rsidR="0042396D">
        <w:rPr>
          <w:rFonts w:ascii="Book Antiqua" w:hAnsi="Book Antiqua" w:cs="Times New Roman"/>
          <w:color w:val="000000" w:themeColor="text1"/>
          <w:sz w:val="24"/>
          <w:szCs w:val="24"/>
        </w:rPr>
        <w:t xml:space="preserve"> </w:t>
      </w:r>
      <w:r w:rsidR="00724884" w:rsidRPr="00AA29F7">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 xml:space="preserve">-values shown in bold indicate statistical significance. ALT: </w:t>
      </w:r>
      <w:r w:rsidR="0042396D">
        <w:rPr>
          <w:rFonts w:ascii="Book Antiqua" w:hAnsi="Book Antiqua" w:cs="Times New Roman"/>
          <w:color w:val="000000" w:themeColor="text1"/>
          <w:sz w:val="24"/>
          <w:szCs w:val="24"/>
        </w:rPr>
        <w:t>A</w:t>
      </w:r>
      <w:r w:rsidR="0042396D" w:rsidRPr="00C32735">
        <w:rPr>
          <w:rFonts w:ascii="Book Antiqua" w:hAnsi="Book Antiqua" w:cs="Times New Roman"/>
          <w:color w:val="000000" w:themeColor="text1"/>
          <w:sz w:val="24"/>
          <w:szCs w:val="24"/>
        </w:rPr>
        <w:t xml:space="preserve">lanine </w:t>
      </w:r>
      <w:r w:rsidR="00724884" w:rsidRPr="00C32735">
        <w:rPr>
          <w:rFonts w:ascii="Book Antiqua" w:hAnsi="Book Antiqua" w:cs="Times New Roman"/>
          <w:color w:val="000000" w:themeColor="text1"/>
          <w:sz w:val="24"/>
          <w:szCs w:val="24"/>
        </w:rPr>
        <w:t>transaminase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AST: </w:t>
      </w:r>
      <w:r w:rsidR="0042396D">
        <w:rPr>
          <w:rFonts w:ascii="Book Antiqua" w:hAnsi="Book Antiqua" w:cs="Times New Roman"/>
          <w:color w:val="000000" w:themeColor="text1"/>
          <w:sz w:val="24"/>
          <w:szCs w:val="24"/>
        </w:rPr>
        <w:t>A</w:t>
      </w:r>
      <w:r w:rsidR="0042396D" w:rsidRPr="00C32735">
        <w:rPr>
          <w:rFonts w:ascii="Book Antiqua" w:hAnsi="Book Antiqua" w:cs="Times New Roman"/>
          <w:color w:val="000000" w:themeColor="text1"/>
          <w:sz w:val="24"/>
          <w:szCs w:val="24"/>
        </w:rPr>
        <w:t xml:space="preserve">spartate </w:t>
      </w:r>
      <w:r w:rsidR="00724884" w:rsidRPr="00C32735">
        <w:rPr>
          <w:rFonts w:ascii="Book Antiqua" w:hAnsi="Book Antiqua" w:cs="Times New Roman"/>
          <w:color w:val="000000" w:themeColor="text1"/>
          <w:sz w:val="24"/>
          <w:szCs w:val="24"/>
        </w:rPr>
        <w:t>transaminase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INR: </w:t>
      </w:r>
      <w:r w:rsidR="00724884" w:rsidRPr="007324D6">
        <w:rPr>
          <w:rFonts w:ascii="Book Antiqua" w:hAnsi="Book Antiqua" w:cs="Times New Roman"/>
          <w:caps/>
          <w:color w:val="000000" w:themeColor="text1"/>
          <w:sz w:val="24"/>
          <w:szCs w:val="24"/>
        </w:rPr>
        <w:t>i</w:t>
      </w:r>
      <w:r w:rsidR="00724884" w:rsidRPr="00C32735">
        <w:rPr>
          <w:rFonts w:ascii="Book Antiqua" w:hAnsi="Book Antiqua" w:cs="Times New Roman"/>
          <w:color w:val="000000" w:themeColor="text1"/>
          <w:sz w:val="24"/>
          <w:szCs w:val="24"/>
        </w:rPr>
        <w:t>nternational normalized ratio</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WBC: </w:t>
      </w:r>
      <w:r w:rsidR="00724884" w:rsidRPr="007324D6">
        <w:rPr>
          <w:rFonts w:ascii="Book Antiqua" w:hAnsi="Book Antiqua" w:cs="Times New Roman"/>
          <w:caps/>
          <w:color w:val="000000" w:themeColor="text1"/>
          <w:sz w:val="24"/>
          <w:szCs w:val="24"/>
        </w:rPr>
        <w:t>w</w:t>
      </w:r>
      <w:r w:rsidR="00724884" w:rsidRPr="00C32735">
        <w:rPr>
          <w:rFonts w:ascii="Book Antiqua" w:hAnsi="Book Antiqua" w:cs="Times New Roman"/>
          <w:color w:val="000000" w:themeColor="text1"/>
          <w:sz w:val="24"/>
          <w:szCs w:val="24"/>
        </w:rPr>
        <w:t>hite blood cell count</w:t>
      </w:r>
      <w:r w:rsidR="007324D6">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MELD: </w:t>
      </w:r>
      <w:r w:rsidR="00724884" w:rsidRPr="007324D6">
        <w:rPr>
          <w:rFonts w:ascii="Book Antiqua" w:hAnsi="Book Antiqua" w:cs="Times New Roman"/>
          <w:caps/>
          <w:color w:val="000000" w:themeColor="text1"/>
          <w:sz w:val="24"/>
          <w:szCs w:val="24"/>
        </w:rPr>
        <w:t>m</w:t>
      </w:r>
      <w:r w:rsidR="00724884" w:rsidRPr="00C32735">
        <w:rPr>
          <w:rFonts w:ascii="Book Antiqua" w:hAnsi="Book Antiqua" w:cs="Times New Roman"/>
          <w:color w:val="000000" w:themeColor="text1"/>
          <w:sz w:val="24"/>
          <w:szCs w:val="24"/>
        </w:rPr>
        <w:t xml:space="preserve">odel for </w:t>
      </w:r>
      <w:r w:rsidR="00724884" w:rsidRPr="00995B99">
        <w:rPr>
          <w:rFonts w:ascii="Book Antiqua" w:hAnsi="Book Antiqua" w:cs="Times New Roman"/>
          <w:caps/>
          <w:color w:val="000000" w:themeColor="text1"/>
          <w:sz w:val="24"/>
          <w:szCs w:val="24"/>
        </w:rPr>
        <w:t>e</w:t>
      </w:r>
      <w:r w:rsidR="00724884" w:rsidRPr="00C32735">
        <w:rPr>
          <w:rFonts w:ascii="Book Antiqua" w:hAnsi="Book Antiqua" w:cs="Times New Roman"/>
          <w:color w:val="000000" w:themeColor="text1"/>
          <w:sz w:val="24"/>
          <w:szCs w:val="24"/>
        </w:rPr>
        <w:t xml:space="preserve">nd-stage </w:t>
      </w:r>
      <w:r w:rsidR="00724884" w:rsidRPr="00995B99">
        <w:rPr>
          <w:rFonts w:ascii="Book Antiqua" w:hAnsi="Book Antiqua" w:cs="Times New Roman"/>
          <w:caps/>
          <w:color w:val="000000" w:themeColor="text1"/>
          <w:sz w:val="24"/>
          <w:szCs w:val="24"/>
        </w:rPr>
        <w:lastRenderedPageBreak/>
        <w:t>l</w:t>
      </w:r>
      <w:r w:rsidR="00724884" w:rsidRPr="00C32735">
        <w:rPr>
          <w:rFonts w:ascii="Book Antiqua" w:hAnsi="Book Antiqua" w:cs="Times New Roman"/>
          <w:color w:val="000000" w:themeColor="text1"/>
          <w:sz w:val="24"/>
          <w:szCs w:val="24"/>
        </w:rPr>
        <w:t xml:space="preserve">iver </w:t>
      </w:r>
      <w:r w:rsidR="00B92FDD" w:rsidRPr="00995B99">
        <w:rPr>
          <w:rFonts w:ascii="Book Antiqua" w:hAnsi="Book Antiqua" w:cs="Times New Roman"/>
          <w:caps/>
          <w:color w:val="000000" w:themeColor="text1"/>
          <w:sz w:val="24"/>
          <w:szCs w:val="24"/>
        </w:rPr>
        <w:t>d</w:t>
      </w:r>
      <w:r w:rsidR="00B92FDD">
        <w:rPr>
          <w:rFonts w:ascii="Book Antiqua" w:hAnsi="Book Antiqua" w:cs="Times New Roman"/>
          <w:color w:val="000000" w:themeColor="text1"/>
          <w:sz w:val="24"/>
          <w:szCs w:val="24"/>
        </w:rPr>
        <w:t>isease;</w:t>
      </w:r>
      <w:r w:rsidR="00724884" w:rsidRPr="00C32735">
        <w:rPr>
          <w:rFonts w:ascii="Book Antiqua" w:hAnsi="Book Antiqua" w:cs="Times New Roman"/>
          <w:color w:val="000000" w:themeColor="text1"/>
          <w:sz w:val="24"/>
          <w:szCs w:val="24"/>
        </w:rPr>
        <w:t xml:space="preserve"> HE: </w:t>
      </w:r>
      <w:r w:rsidR="00724884" w:rsidRPr="007324D6">
        <w:rPr>
          <w:rFonts w:ascii="Book Antiqua" w:hAnsi="Book Antiqua" w:cs="Times New Roman"/>
          <w:caps/>
          <w:color w:val="000000" w:themeColor="text1"/>
          <w:sz w:val="24"/>
          <w:szCs w:val="24"/>
        </w:rPr>
        <w:t>h</w:t>
      </w:r>
      <w:r w:rsidR="00724884" w:rsidRPr="00C32735">
        <w:rPr>
          <w:rFonts w:ascii="Book Antiqua" w:hAnsi="Book Antiqua" w:cs="Times New Roman"/>
          <w:color w:val="000000" w:themeColor="text1"/>
          <w:sz w:val="24"/>
          <w:szCs w:val="24"/>
        </w:rPr>
        <w:t>epatic encephalopathy</w:t>
      </w:r>
      <w:r w:rsidR="00B92FD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UGB: </w:t>
      </w:r>
      <w:r w:rsidR="00724884" w:rsidRPr="007324D6">
        <w:rPr>
          <w:rFonts w:ascii="Book Antiqua" w:hAnsi="Book Antiqua" w:cs="Times New Roman"/>
          <w:caps/>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r w:rsidR="00B92FDD">
        <w:rPr>
          <w:rFonts w:ascii="Book Antiqua" w:hAnsi="Book Antiqua" w:cs="Times New Roman"/>
          <w:color w:val="000000" w:themeColor="text1"/>
          <w:sz w:val="24"/>
          <w:szCs w:val="24"/>
        </w:rPr>
        <w:t>;</w:t>
      </w:r>
      <w:r w:rsidR="00724884" w:rsidRPr="00C32735">
        <w:rPr>
          <w:rFonts w:ascii="Book Antiqua" w:hAnsi="Book Antiqua"/>
          <w:color w:val="000000" w:themeColor="text1"/>
          <w:sz w:val="24"/>
          <w:szCs w:val="24"/>
        </w:rPr>
        <w:t xml:space="preserve"> </w:t>
      </w:r>
      <w:r w:rsidR="00724884" w:rsidRPr="00C32735">
        <w:rPr>
          <w:rFonts w:ascii="Book Antiqua" w:hAnsi="Book Antiqua" w:cs="Times New Roman"/>
          <w:color w:val="000000" w:themeColor="text1"/>
          <w:sz w:val="24"/>
          <w:szCs w:val="24"/>
        </w:rPr>
        <w:t xml:space="preserve">SBP: </w:t>
      </w:r>
      <w:r w:rsidR="00724884" w:rsidRPr="007324D6">
        <w:rPr>
          <w:rFonts w:ascii="Book Antiqua" w:hAnsi="Book Antiqua" w:cs="Times New Roman"/>
          <w:caps/>
          <w:color w:val="000000" w:themeColor="text1"/>
          <w:sz w:val="24"/>
          <w:szCs w:val="24"/>
        </w:rPr>
        <w:t>s</w:t>
      </w:r>
      <w:r w:rsidR="00724884" w:rsidRPr="00C32735">
        <w:rPr>
          <w:rFonts w:ascii="Book Antiqua" w:hAnsi="Book Antiqua" w:cs="Times New Roman"/>
          <w:color w:val="000000" w:themeColor="text1"/>
          <w:sz w:val="24"/>
          <w:szCs w:val="24"/>
        </w:rPr>
        <w:t>pontaneous bacterial peritonitis</w:t>
      </w:r>
      <w:r w:rsidR="009B71CB">
        <w:rPr>
          <w:rFonts w:ascii="Book Antiqua" w:hAnsi="Book Antiqua" w:cs="Times New Roman"/>
          <w:color w:val="000000" w:themeColor="text1"/>
          <w:sz w:val="24"/>
          <w:szCs w:val="24"/>
        </w:rPr>
        <w:t>;</w:t>
      </w:r>
      <w:r w:rsidR="009B71CB" w:rsidRPr="009B71CB">
        <w:rPr>
          <w:rFonts w:ascii="Book Antiqua" w:hAnsi="Book Antiqua" w:cs="Times New Roman"/>
          <w:color w:val="000000" w:themeColor="text1"/>
          <w:sz w:val="24"/>
          <w:szCs w:val="24"/>
        </w:rPr>
        <w:t xml:space="preserve"> </w:t>
      </w:r>
      <w:r w:rsidR="009B71CB">
        <w:rPr>
          <w:rFonts w:ascii="Book Antiqua" w:hAnsi="Book Antiqua" w:cs="Times New Roman"/>
          <w:color w:val="000000" w:themeColor="text1"/>
          <w:sz w:val="24"/>
          <w:szCs w:val="24"/>
        </w:rPr>
        <w:t>I</w:t>
      </w:r>
      <w:r w:rsidR="009B71CB" w:rsidRPr="00C32735">
        <w:rPr>
          <w:rFonts w:ascii="Book Antiqua" w:hAnsi="Book Antiqua" w:cs="Times New Roman"/>
          <w:color w:val="000000" w:themeColor="text1"/>
          <w:sz w:val="24"/>
          <w:szCs w:val="24"/>
        </w:rPr>
        <w:t xml:space="preserve">L-6: </w:t>
      </w:r>
      <w:r w:rsidR="0042396D" w:rsidRPr="00C32735">
        <w:rPr>
          <w:rFonts w:ascii="Book Antiqua" w:hAnsi="Book Antiqua" w:cs="Times New Roman"/>
          <w:color w:val="000000" w:themeColor="text1"/>
          <w:sz w:val="24"/>
          <w:szCs w:val="24"/>
        </w:rPr>
        <w:t>Interleukin</w:t>
      </w:r>
      <w:r w:rsidR="0042396D">
        <w:rPr>
          <w:rFonts w:ascii="Book Antiqua" w:hAnsi="Book Antiqua" w:cs="Times New Roman"/>
          <w:color w:val="000000" w:themeColor="text1"/>
          <w:sz w:val="24"/>
          <w:szCs w:val="24"/>
        </w:rPr>
        <w:t>-</w:t>
      </w:r>
      <w:r w:rsidR="009B71CB" w:rsidRPr="00C32735">
        <w:rPr>
          <w:rFonts w:ascii="Book Antiqua" w:hAnsi="Book Antiqua" w:cs="Times New Roman"/>
          <w:color w:val="000000" w:themeColor="text1"/>
          <w:sz w:val="24"/>
          <w:szCs w:val="24"/>
        </w:rPr>
        <w:t>6</w:t>
      </w:r>
      <w:r w:rsidR="00724884" w:rsidRPr="00C32735">
        <w:rPr>
          <w:rFonts w:ascii="Book Antiqua" w:hAnsi="Book Antiqua" w:cs="Times New Roman"/>
          <w:color w:val="000000" w:themeColor="text1"/>
          <w:sz w:val="24"/>
          <w:szCs w:val="24"/>
        </w:rPr>
        <w:t>.</w:t>
      </w:r>
    </w:p>
    <w:p w14:paraId="7F5F69CB"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48792B83" w14:textId="56542EDF"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 xml:space="preserve">Table 3 Risk </w:t>
      </w:r>
      <w:r w:rsidRPr="00C32735">
        <w:rPr>
          <w:rFonts w:ascii="Book Antiqua" w:eastAsia="等线" w:hAnsi="Book Antiqua" w:cs="Times New Roman"/>
          <w:b/>
          <w:bCs/>
          <w:color w:val="000000"/>
          <w:sz w:val="24"/>
          <w:szCs w:val="24"/>
        </w:rPr>
        <w:t>factors</w:t>
      </w:r>
      <w:r w:rsidRPr="00C32735">
        <w:rPr>
          <w:rFonts w:ascii="Book Antiqua" w:hAnsi="Book Antiqua" w:cs="Times New Roman"/>
          <w:b/>
          <w:bCs/>
          <w:color w:val="000000" w:themeColor="text1"/>
          <w:sz w:val="24"/>
          <w:szCs w:val="24"/>
        </w:rPr>
        <w:t xml:space="preserve"> associated with prognosis in </w:t>
      </w:r>
      <w:r w:rsidR="00061DFB" w:rsidRPr="00061DFB">
        <w:rPr>
          <w:rFonts w:ascii="Book Antiqua" w:hAnsi="Book Antiqua" w:cs="Times New Roman"/>
          <w:b/>
          <w:bCs/>
          <w:color w:val="000000" w:themeColor="text1"/>
          <w:sz w:val="24"/>
          <w:szCs w:val="24"/>
        </w:rPr>
        <w:t>hepatitis B virus-associated acute-on-chronic liver failure</w:t>
      </w:r>
      <w:r w:rsidRPr="00C32735">
        <w:rPr>
          <w:rFonts w:ascii="Book Antiqua" w:hAnsi="Book Antiqua" w:cs="Times New Roman"/>
          <w:b/>
          <w:bCs/>
          <w:color w:val="000000" w:themeColor="text1"/>
          <w:sz w:val="24"/>
          <w:szCs w:val="24"/>
        </w:rPr>
        <w:t xml:space="preserve"> patients</w:t>
      </w:r>
    </w:p>
    <w:tbl>
      <w:tblPr>
        <w:tblStyle w:val="a3"/>
        <w:tblW w:w="621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676"/>
        <w:gridCol w:w="1400"/>
        <w:gridCol w:w="919"/>
        <w:gridCol w:w="172"/>
        <w:gridCol w:w="576"/>
        <w:gridCol w:w="720"/>
        <w:gridCol w:w="1307"/>
        <w:gridCol w:w="1159"/>
      </w:tblGrid>
      <w:tr w:rsidR="00F9433D" w:rsidRPr="00C32735" w14:paraId="55C3A2D5" w14:textId="77777777" w:rsidTr="00FE5B31">
        <w:trPr>
          <w:trHeight w:val="451"/>
          <w:jc w:val="center"/>
        </w:trPr>
        <w:tc>
          <w:tcPr>
            <w:tcW w:w="1729" w:type="pct"/>
            <w:vMerge w:val="restart"/>
            <w:tcBorders>
              <w:top w:val="single" w:sz="4" w:space="0" w:color="auto"/>
            </w:tcBorders>
            <w:vAlign w:val="center"/>
          </w:tcPr>
          <w:p w14:paraId="6B871CC0" w14:textId="06BA0D2F"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Parameter</w:t>
            </w:r>
          </w:p>
        </w:tc>
        <w:tc>
          <w:tcPr>
            <w:tcW w:w="1414" w:type="pct"/>
            <w:gridSpan w:val="3"/>
            <w:tcBorders>
              <w:top w:val="single" w:sz="4" w:space="0" w:color="auto"/>
              <w:bottom w:val="single" w:sz="4" w:space="0" w:color="auto"/>
            </w:tcBorders>
          </w:tcPr>
          <w:p w14:paraId="3966DBA0"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First step</w:t>
            </w:r>
          </w:p>
        </w:tc>
        <w:tc>
          <w:tcPr>
            <w:tcW w:w="353" w:type="pct"/>
            <w:gridSpan w:val="2"/>
            <w:tcBorders>
              <w:top w:val="single" w:sz="4" w:space="0" w:color="auto"/>
            </w:tcBorders>
          </w:tcPr>
          <w:p w14:paraId="3A0455ED"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p>
        </w:tc>
        <w:tc>
          <w:tcPr>
            <w:tcW w:w="1504" w:type="pct"/>
            <w:gridSpan w:val="3"/>
            <w:tcBorders>
              <w:top w:val="single" w:sz="4" w:space="0" w:color="auto"/>
              <w:bottom w:val="single" w:sz="4" w:space="0" w:color="auto"/>
            </w:tcBorders>
          </w:tcPr>
          <w:p w14:paraId="536145E7" w14:textId="77777777" w:rsidR="00724884" w:rsidRPr="00C32735" w:rsidRDefault="00724884" w:rsidP="00D0512A">
            <w:pPr>
              <w:autoSpaceDE w:val="0"/>
              <w:autoSpaceDN w:val="0"/>
              <w:adjustRightInd w:val="0"/>
              <w:snapToGrid w:val="0"/>
              <w:spacing w:line="360" w:lineRule="auto"/>
              <w:jc w:val="center"/>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sz w:val="24"/>
                <w:szCs w:val="24"/>
              </w:rPr>
              <w:t>Last step</w:t>
            </w:r>
          </w:p>
        </w:tc>
      </w:tr>
      <w:tr w:rsidR="00F9433D" w:rsidRPr="00C32735" w14:paraId="7F4A4B23" w14:textId="77777777" w:rsidTr="00FE5B31">
        <w:trPr>
          <w:trHeight w:val="451"/>
          <w:jc w:val="center"/>
        </w:trPr>
        <w:tc>
          <w:tcPr>
            <w:tcW w:w="1729" w:type="pct"/>
            <w:vMerge/>
            <w:tcBorders>
              <w:bottom w:val="single" w:sz="4" w:space="0" w:color="auto"/>
            </w:tcBorders>
          </w:tcPr>
          <w:p w14:paraId="4D4A9F24" w14:textId="77777777" w:rsidR="00724884" w:rsidRPr="00C32735"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p>
        </w:tc>
        <w:tc>
          <w:tcPr>
            <w:tcW w:w="319" w:type="pct"/>
            <w:tcBorders>
              <w:top w:val="single" w:sz="4" w:space="0" w:color="auto"/>
              <w:bottom w:val="single" w:sz="4" w:space="0" w:color="auto"/>
            </w:tcBorders>
          </w:tcPr>
          <w:p w14:paraId="42C81925"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t>OR</w:t>
            </w:r>
          </w:p>
        </w:tc>
        <w:tc>
          <w:tcPr>
            <w:tcW w:w="661" w:type="pct"/>
            <w:tcBorders>
              <w:top w:val="single" w:sz="4" w:space="0" w:color="auto"/>
              <w:bottom w:val="single" w:sz="4" w:space="0" w:color="auto"/>
            </w:tcBorders>
          </w:tcPr>
          <w:p w14:paraId="11797DF5" w14:textId="4DCA2B12"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95%</w:t>
            </w:r>
            <w:r w:rsidR="00724884" w:rsidRPr="00C32735">
              <w:rPr>
                <w:rFonts w:ascii="Book Antiqua" w:hAnsi="Book Antiqua" w:cs="Times New Roman"/>
                <w:b/>
                <w:bCs/>
                <w:color w:val="000000" w:themeColor="text1"/>
                <w:kern w:val="0"/>
                <w:sz w:val="24"/>
                <w:szCs w:val="24"/>
              </w:rPr>
              <w:t>CI</w:t>
            </w:r>
          </w:p>
        </w:tc>
        <w:tc>
          <w:tcPr>
            <w:tcW w:w="515" w:type="pct"/>
            <w:gridSpan w:val="2"/>
            <w:tcBorders>
              <w:top w:val="single" w:sz="4" w:space="0" w:color="auto"/>
              <w:bottom w:val="single" w:sz="4" w:space="0" w:color="auto"/>
            </w:tcBorders>
          </w:tcPr>
          <w:p w14:paraId="7CE1C77D" w14:textId="0047CE4D"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F3723">
              <w:rPr>
                <w:rFonts w:ascii="Book Antiqua" w:hAnsi="Book Antiqua" w:cs="Times New Roman"/>
                <w:b/>
                <w:bCs/>
                <w:i/>
                <w:color w:val="000000" w:themeColor="text1"/>
                <w:kern w:val="0"/>
                <w:sz w:val="24"/>
                <w:szCs w:val="24"/>
              </w:rPr>
              <w:t>P</w:t>
            </w:r>
            <w:r w:rsidR="00724884" w:rsidRPr="00C32735">
              <w:rPr>
                <w:rFonts w:ascii="Book Antiqua" w:hAnsi="Book Antiqua" w:cs="Times New Roman"/>
                <w:b/>
                <w:bCs/>
                <w:color w:val="000000" w:themeColor="text1"/>
                <w:kern w:val="0"/>
                <w:sz w:val="24"/>
                <w:szCs w:val="24"/>
              </w:rPr>
              <w:t xml:space="preserve"> </w:t>
            </w:r>
            <w:r w:rsidR="00724884" w:rsidRPr="00C32735">
              <w:rPr>
                <w:rFonts w:ascii="Book Antiqua" w:hAnsi="Book Antiqua" w:cs="Times New Roman"/>
                <w:b/>
                <w:bCs/>
                <w:color w:val="000000" w:themeColor="text1"/>
                <w:sz w:val="24"/>
                <w:szCs w:val="24"/>
              </w:rPr>
              <w:t>value</w:t>
            </w:r>
          </w:p>
        </w:tc>
        <w:tc>
          <w:tcPr>
            <w:tcW w:w="272" w:type="pct"/>
            <w:tcBorders>
              <w:bottom w:val="single" w:sz="4" w:space="0" w:color="auto"/>
            </w:tcBorders>
          </w:tcPr>
          <w:p w14:paraId="7CAEFC0B"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p>
        </w:tc>
        <w:tc>
          <w:tcPr>
            <w:tcW w:w="340" w:type="pct"/>
            <w:tcBorders>
              <w:top w:val="single" w:sz="4" w:space="0" w:color="auto"/>
              <w:bottom w:val="single" w:sz="4" w:space="0" w:color="auto"/>
            </w:tcBorders>
          </w:tcPr>
          <w:p w14:paraId="60083917"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t>OR</w:t>
            </w:r>
          </w:p>
        </w:tc>
        <w:tc>
          <w:tcPr>
            <w:tcW w:w="617" w:type="pct"/>
            <w:tcBorders>
              <w:top w:val="single" w:sz="4" w:space="0" w:color="auto"/>
              <w:bottom w:val="single" w:sz="4" w:space="0" w:color="auto"/>
            </w:tcBorders>
          </w:tcPr>
          <w:p w14:paraId="36831461" w14:textId="287A001F" w:rsidR="00724884" w:rsidRPr="00C32735" w:rsidRDefault="000F3723"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Pr>
                <w:rFonts w:ascii="Book Antiqua" w:hAnsi="Book Antiqua" w:cs="Times New Roman"/>
                <w:b/>
                <w:bCs/>
                <w:color w:val="000000" w:themeColor="text1"/>
                <w:kern w:val="0"/>
                <w:sz w:val="24"/>
                <w:szCs w:val="24"/>
              </w:rPr>
              <w:t>95%</w:t>
            </w:r>
            <w:r w:rsidR="00724884" w:rsidRPr="00C32735">
              <w:rPr>
                <w:rFonts w:ascii="Book Antiqua" w:hAnsi="Book Antiqua" w:cs="Times New Roman"/>
                <w:b/>
                <w:bCs/>
                <w:color w:val="000000" w:themeColor="text1"/>
                <w:kern w:val="0"/>
                <w:sz w:val="24"/>
                <w:szCs w:val="24"/>
              </w:rPr>
              <w:t>CI</w:t>
            </w:r>
          </w:p>
        </w:tc>
        <w:tc>
          <w:tcPr>
            <w:tcW w:w="546" w:type="pct"/>
            <w:tcBorders>
              <w:top w:val="single" w:sz="4" w:space="0" w:color="auto"/>
              <w:bottom w:val="single" w:sz="4" w:space="0" w:color="auto"/>
            </w:tcBorders>
          </w:tcPr>
          <w:p w14:paraId="5DB18BBA" w14:textId="77777777" w:rsidR="00724884" w:rsidRPr="00C32735" w:rsidRDefault="00724884" w:rsidP="00D0512A">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F3723">
              <w:rPr>
                <w:rFonts w:ascii="Book Antiqua" w:hAnsi="Book Antiqua" w:cs="Times New Roman"/>
                <w:b/>
                <w:bCs/>
                <w:i/>
                <w:color w:val="000000" w:themeColor="text1"/>
                <w:kern w:val="0"/>
                <w:sz w:val="24"/>
                <w:szCs w:val="24"/>
              </w:rPr>
              <w:t>P</w:t>
            </w:r>
            <w:r w:rsidRPr="00C32735">
              <w:rPr>
                <w:rFonts w:ascii="Book Antiqua" w:hAnsi="Book Antiqua" w:cs="Times New Roman"/>
                <w:b/>
                <w:bCs/>
                <w:color w:val="000000" w:themeColor="text1"/>
                <w:kern w:val="0"/>
                <w:sz w:val="24"/>
                <w:szCs w:val="24"/>
              </w:rPr>
              <w:t xml:space="preserve"> </w:t>
            </w:r>
            <w:r w:rsidRPr="00C32735">
              <w:rPr>
                <w:rFonts w:ascii="Book Antiqua" w:hAnsi="Book Antiqua" w:cs="Times New Roman"/>
                <w:b/>
                <w:bCs/>
                <w:color w:val="000000" w:themeColor="text1"/>
                <w:sz w:val="24"/>
                <w:szCs w:val="24"/>
              </w:rPr>
              <w:t>value</w:t>
            </w:r>
          </w:p>
        </w:tc>
      </w:tr>
      <w:tr w:rsidR="00F9433D" w:rsidRPr="00C32735" w14:paraId="2B1CFA03" w14:textId="77777777" w:rsidTr="00FE5B31">
        <w:trPr>
          <w:trHeight w:val="451"/>
          <w:jc w:val="center"/>
        </w:trPr>
        <w:tc>
          <w:tcPr>
            <w:tcW w:w="1729" w:type="pct"/>
            <w:tcBorders>
              <w:top w:val="single" w:sz="4" w:space="0" w:color="auto"/>
            </w:tcBorders>
          </w:tcPr>
          <w:p w14:paraId="6031857C" w14:textId="48D755EA"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sz w:val="24"/>
                <w:szCs w:val="24"/>
              </w:rPr>
              <w:t xml:space="preserve">Age, per </w:t>
            </w:r>
            <w:proofErr w:type="spellStart"/>
            <w:r w:rsidRPr="00F8665B">
              <w:rPr>
                <w:rFonts w:ascii="Book Antiqua" w:hAnsi="Book Antiqua" w:cs="Times New Roman"/>
                <w:color w:val="000000" w:themeColor="text1"/>
                <w:sz w:val="24"/>
                <w:szCs w:val="24"/>
              </w:rPr>
              <w:t>yr</w:t>
            </w:r>
            <w:proofErr w:type="spellEnd"/>
            <w:r w:rsidRPr="00F8665B">
              <w:rPr>
                <w:rFonts w:ascii="Book Antiqua" w:hAnsi="Book Antiqua" w:cs="Times New Roman"/>
                <w:color w:val="000000" w:themeColor="text1"/>
                <w:sz w:val="24"/>
                <w:szCs w:val="24"/>
              </w:rPr>
              <w:t xml:space="preserve"> </w:t>
            </w:r>
          </w:p>
        </w:tc>
        <w:tc>
          <w:tcPr>
            <w:tcW w:w="319" w:type="pct"/>
            <w:tcBorders>
              <w:top w:val="single" w:sz="4" w:space="0" w:color="auto"/>
            </w:tcBorders>
          </w:tcPr>
          <w:p w14:paraId="66DAC4F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1.03</w:t>
            </w:r>
          </w:p>
        </w:tc>
        <w:tc>
          <w:tcPr>
            <w:tcW w:w="661" w:type="pct"/>
            <w:tcBorders>
              <w:top w:val="single" w:sz="4" w:space="0" w:color="auto"/>
            </w:tcBorders>
            <w:vAlign w:val="bottom"/>
          </w:tcPr>
          <w:p w14:paraId="71C3B057"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1.01-1.06</w:t>
            </w:r>
          </w:p>
        </w:tc>
        <w:tc>
          <w:tcPr>
            <w:tcW w:w="787" w:type="pct"/>
            <w:gridSpan w:val="3"/>
            <w:tcBorders>
              <w:top w:val="single" w:sz="4" w:space="0" w:color="auto"/>
            </w:tcBorders>
          </w:tcPr>
          <w:p w14:paraId="7B50EDA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0.008</w:t>
            </w:r>
          </w:p>
        </w:tc>
        <w:tc>
          <w:tcPr>
            <w:tcW w:w="340" w:type="pct"/>
            <w:tcBorders>
              <w:top w:val="single" w:sz="4" w:space="0" w:color="auto"/>
            </w:tcBorders>
          </w:tcPr>
          <w:p w14:paraId="6ABAA0E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1.04</w:t>
            </w:r>
          </w:p>
        </w:tc>
        <w:tc>
          <w:tcPr>
            <w:tcW w:w="617" w:type="pct"/>
            <w:tcBorders>
              <w:top w:val="single" w:sz="4" w:space="0" w:color="auto"/>
            </w:tcBorders>
            <w:vAlign w:val="bottom"/>
          </w:tcPr>
          <w:p w14:paraId="14BB6110"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1.01-1.07</w:t>
            </w:r>
          </w:p>
        </w:tc>
        <w:tc>
          <w:tcPr>
            <w:tcW w:w="546" w:type="pct"/>
            <w:tcBorders>
              <w:top w:val="single" w:sz="4" w:space="0" w:color="auto"/>
            </w:tcBorders>
          </w:tcPr>
          <w:p w14:paraId="73875D8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0.009</w:t>
            </w:r>
          </w:p>
        </w:tc>
      </w:tr>
      <w:tr w:rsidR="00F9433D" w:rsidRPr="00C32735" w14:paraId="3A758DD9" w14:textId="77777777" w:rsidTr="00FE5B31">
        <w:trPr>
          <w:trHeight w:val="451"/>
          <w:jc w:val="center"/>
        </w:trPr>
        <w:tc>
          <w:tcPr>
            <w:tcW w:w="1729" w:type="pct"/>
          </w:tcPr>
          <w:p w14:paraId="11B00E7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38" w:name="_Hlk43903680"/>
            <w:r w:rsidRPr="00F8665B">
              <w:rPr>
                <w:rFonts w:ascii="Book Antiqua" w:hAnsi="Book Antiqua" w:cs="Times New Roman"/>
                <w:color w:val="000000" w:themeColor="text1"/>
                <w:sz w:val="24"/>
                <w:szCs w:val="24"/>
              </w:rPr>
              <w:t>Bilirubin</w:t>
            </w:r>
            <w:bookmarkEnd w:id="38"/>
            <w:r w:rsidRPr="00F8665B">
              <w:rPr>
                <w:rFonts w:ascii="Book Antiqua" w:hAnsi="Book Antiqua" w:cs="Times New Roman"/>
                <w:color w:val="000000" w:themeColor="text1"/>
                <w:sz w:val="24"/>
                <w:szCs w:val="24"/>
              </w:rPr>
              <w:t>, per 1 mg/d</w:t>
            </w:r>
            <w:r w:rsidRPr="00277272">
              <w:rPr>
                <w:rFonts w:ascii="Book Antiqua" w:hAnsi="Book Antiqua" w:cs="Times New Roman"/>
                <w:caps/>
                <w:color w:val="000000" w:themeColor="text1"/>
                <w:sz w:val="24"/>
                <w:szCs w:val="24"/>
              </w:rPr>
              <w:t>l</w:t>
            </w:r>
          </w:p>
        </w:tc>
        <w:tc>
          <w:tcPr>
            <w:tcW w:w="319" w:type="pct"/>
          </w:tcPr>
          <w:p w14:paraId="2A26FE9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1.05</w:t>
            </w:r>
          </w:p>
        </w:tc>
        <w:tc>
          <w:tcPr>
            <w:tcW w:w="661" w:type="pct"/>
            <w:vAlign w:val="bottom"/>
          </w:tcPr>
          <w:p w14:paraId="35018BC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1.02-1.09</w:t>
            </w:r>
          </w:p>
        </w:tc>
        <w:tc>
          <w:tcPr>
            <w:tcW w:w="787" w:type="pct"/>
            <w:gridSpan w:val="3"/>
          </w:tcPr>
          <w:p w14:paraId="175CD9A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c>
          <w:tcPr>
            <w:tcW w:w="340" w:type="pct"/>
          </w:tcPr>
          <w:p w14:paraId="60163BD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1.04</w:t>
            </w:r>
          </w:p>
        </w:tc>
        <w:tc>
          <w:tcPr>
            <w:tcW w:w="617" w:type="pct"/>
            <w:vAlign w:val="bottom"/>
          </w:tcPr>
          <w:p w14:paraId="5001DFE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1.002-1.08</w:t>
            </w:r>
          </w:p>
        </w:tc>
        <w:tc>
          <w:tcPr>
            <w:tcW w:w="546" w:type="pct"/>
          </w:tcPr>
          <w:p w14:paraId="72F84B81"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0.037</w:t>
            </w:r>
          </w:p>
        </w:tc>
      </w:tr>
      <w:tr w:rsidR="00F9433D" w:rsidRPr="00C32735" w14:paraId="09B5B9F9" w14:textId="77777777" w:rsidTr="00FE5B31">
        <w:trPr>
          <w:trHeight w:val="443"/>
          <w:jc w:val="center"/>
        </w:trPr>
        <w:tc>
          <w:tcPr>
            <w:tcW w:w="1729" w:type="pct"/>
          </w:tcPr>
          <w:p w14:paraId="4ACF8C9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Albumin, per 1 g/L</w:t>
            </w:r>
          </w:p>
        </w:tc>
        <w:tc>
          <w:tcPr>
            <w:tcW w:w="319" w:type="pct"/>
          </w:tcPr>
          <w:p w14:paraId="1751064D"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1.01</w:t>
            </w:r>
          </w:p>
        </w:tc>
        <w:tc>
          <w:tcPr>
            <w:tcW w:w="661" w:type="pct"/>
            <w:vAlign w:val="bottom"/>
          </w:tcPr>
          <w:p w14:paraId="1A6B671B"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0.99-1.03</w:t>
            </w:r>
          </w:p>
        </w:tc>
        <w:tc>
          <w:tcPr>
            <w:tcW w:w="787" w:type="pct"/>
            <w:gridSpan w:val="3"/>
          </w:tcPr>
          <w:p w14:paraId="255F33F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0.339</w:t>
            </w:r>
          </w:p>
        </w:tc>
        <w:tc>
          <w:tcPr>
            <w:tcW w:w="340" w:type="pct"/>
          </w:tcPr>
          <w:p w14:paraId="5058D38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7AB7011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59B1812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12265239" w14:textId="77777777" w:rsidTr="00FE5B31">
        <w:trPr>
          <w:trHeight w:val="443"/>
          <w:jc w:val="center"/>
        </w:trPr>
        <w:tc>
          <w:tcPr>
            <w:tcW w:w="1729" w:type="pct"/>
          </w:tcPr>
          <w:p w14:paraId="1BAC4D6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39" w:name="_Hlk43903707"/>
            <w:r w:rsidRPr="00F8665B">
              <w:rPr>
                <w:rFonts w:ascii="Book Antiqua" w:hAnsi="Book Antiqua" w:cs="Times New Roman"/>
                <w:color w:val="000000" w:themeColor="text1"/>
                <w:sz w:val="24"/>
                <w:szCs w:val="24"/>
              </w:rPr>
              <w:t>Creatinine</w:t>
            </w:r>
            <w:bookmarkEnd w:id="39"/>
            <w:r w:rsidRPr="00F8665B">
              <w:rPr>
                <w:rFonts w:ascii="Book Antiqua" w:hAnsi="Book Antiqua" w:cs="Times New Roman"/>
                <w:color w:val="000000" w:themeColor="text1"/>
                <w:sz w:val="24"/>
                <w:szCs w:val="24"/>
              </w:rPr>
              <w:t xml:space="preserve">, per 1 </w:t>
            </w:r>
            <w:proofErr w:type="spellStart"/>
            <w:r w:rsidRPr="00F8665B">
              <w:rPr>
                <w:rFonts w:ascii="Book Antiqua" w:hAnsi="Book Antiqua" w:cs="Times New Roman"/>
                <w:color w:val="000000" w:themeColor="text1"/>
                <w:sz w:val="24"/>
                <w:szCs w:val="24"/>
              </w:rPr>
              <w:t>μmol</w:t>
            </w:r>
            <w:proofErr w:type="spellEnd"/>
            <w:r w:rsidRPr="00F8665B">
              <w:rPr>
                <w:rFonts w:ascii="Book Antiqua" w:hAnsi="Book Antiqua" w:cs="Times New Roman"/>
                <w:color w:val="000000" w:themeColor="text1"/>
                <w:sz w:val="24"/>
                <w:szCs w:val="24"/>
              </w:rPr>
              <w:t>/L</w:t>
            </w:r>
          </w:p>
        </w:tc>
        <w:tc>
          <w:tcPr>
            <w:tcW w:w="319" w:type="pct"/>
          </w:tcPr>
          <w:p w14:paraId="3C21B73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w:t>
            </w:r>
          </w:p>
        </w:tc>
        <w:tc>
          <w:tcPr>
            <w:tcW w:w="661" w:type="pct"/>
          </w:tcPr>
          <w:p w14:paraId="747D9FA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1.01-1.03</w:t>
            </w:r>
          </w:p>
        </w:tc>
        <w:tc>
          <w:tcPr>
            <w:tcW w:w="787" w:type="pct"/>
            <w:gridSpan w:val="3"/>
          </w:tcPr>
          <w:p w14:paraId="126397A0" w14:textId="016DE553"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11BC9EA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1.02</w:t>
            </w:r>
          </w:p>
        </w:tc>
        <w:tc>
          <w:tcPr>
            <w:tcW w:w="617" w:type="pct"/>
            <w:vAlign w:val="bottom"/>
          </w:tcPr>
          <w:p w14:paraId="0C1E6799"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1.01-1.03</w:t>
            </w:r>
          </w:p>
        </w:tc>
        <w:tc>
          <w:tcPr>
            <w:tcW w:w="546" w:type="pct"/>
          </w:tcPr>
          <w:p w14:paraId="05791BA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r>
      <w:tr w:rsidR="00F9433D" w:rsidRPr="00C32735" w14:paraId="42DD42E3" w14:textId="77777777" w:rsidTr="00FE5B31">
        <w:trPr>
          <w:trHeight w:val="451"/>
          <w:jc w:val="center"/>
        </w:trPr>
        <w:tc>
          <w:tcPr>
            <w:tcW w:w="1729" w:type="pct"/>
          </w:tcPr>
          <w:p w14:paraId="632D20E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0" w:name="_Hlk43903719"/>
            <w:r w:rsidRPr="00F8665B">
              <w:rPr>
                <w:rFonts w:ascii="Book Antiqua" w:hAnsi="Book Antiqua" w:cs="Times New Roman"/>
                <w:color w:val="000000" w:themeColor="text1"/>
                <w:sz w:val="24"/>
                <w:szCs w:val="24"/>
              </w:rPr>
              <w:t>INR</w:t>
            </w:r>
            <w:bookmarkEnd w:id="40"/>
            <w:r w:rsidRPr="00F8665B">
              <w:rPr>
                <w:rFonts w:ascii="Book Antiqua" w:hAnsi="Book Antiqua" w:cs="Times New Roman"/>
                <w:color w:val="000000" w:themeColor="text1"/>
                <w:sz w:val="24"/>
                <w:szCs w:val="24"/>
              </w:rPr>
              <w:t>, per 1 unit</w:t>
            </w:r>
          </w:p>
        </w:tc>
        <w:tc>
          <w:tcPr>
            <w:tcW w:w="319" w:type="pct"/>
          </w:tcPr>
          <w:p w14:paraId="55545A1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3.46</w:t>
            </w:r>
          </w:p>
        </w:tc>
        <w:tc>
          <w:tcPr>
            <w:tcW w:w="661" w:type="pct"/>
            <w:vAlign w:val="bottom"/>
          </w:tcPr>
          <w:p w14:paraId="20102CB3"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2.27-5.28</w:t>
            </w:r>
          </w:p>
        </w:tc>
        <w:tc>
          <w:tcPr>
            <w:tcW w:w="787" w:type="pct"/>
            <w:gridSpan w:val="3"/>
          </w:tcPr>
          <w:p w14:paraId="278F7F6F" w14:textId="2EAEC2A4"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471885D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3.54</w:t>
            </w:r>
          </w:p>
        </w:tc>
        <w:tc>
          <w:tcPr>
            <w:tcW w:w="617" w:type="pct"/>
            <w:vAlign w:val="bottom"/>
          </w:tcPr>
          <w:p w14:paraId="12D34BA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2.19-5.72</w:t>
            </w:r>
          </w:p>
        </w:tc>
        <w:tc>
          <w:tcPr>
            <w:tcW w:w="546" w:type="pct"/>
          </w:tcPr>
          <w:p w14:paraId="4F09B7CE" w14:textId="3F4E01FB"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&lt;</w:t>
            </w:r>
            <w:r w:rsidR="0028007F">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r>
      <w:tr w:rsidR="00F9433D" w:rsidRPr="00C32735" w14:paraId="48D7DF13" w14:textId="77777777" w:rsidTr="00FE5B31">
        <w:trPr>
          <w:trHeight w:val="443"/>
          <w:jc w:val="center"/>
        </w:trPr>
        <w:tc>
          <w:tcPr>
            <w:tcW w:w="1729" w:type="pct"/>
          </w:tcPr>
          <w:p w14:paraId="3D5BCB4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ALT, per 1 U/L</w:t>
            </w:r>
          </w:p>
        </w:tc>
        <w:tc>
          <w:tcPr>
            <w:tcW w:w="319" w:type="pct"/>
          </w:tcPr>
          <w:p w14:paraId="0591D084"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45F8FF24"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1.00-1.00</w:t>
            </w:r>
          </w:p>
        </w:tc>
        <w:tc>
          <w:tcPr>
            <w:tcW w:w="787" w:type="pct"/>
            <w:gridSpan w:val="3"/>
          </w:tcPr>
          <w:p w14:paraId="7C60E1D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0.197</w:t>
            </w:r>
          </w:p>
        </w:tc>
        <w:tc>
          <w:tcPr>
            <w:tcW w:w="340" w:type="pct"/>
          </w:tcPr>
          <w:p w14:paraId="2BC4E62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BBF039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29F8CCD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0D1EE3B1" w14:textId="77777777" w:rsidTr="00FE5B31">
        <w:trPr>
          <w:trHeight w:val="451"/>
          <w:jc w:val="center"/>
        </w:trPr>
        <w:tc>
          <w:tcPr>
            <w:tcW w:w="1729" w:type="pct"/>
          </w:tcPr>
          <w:p w14:paraId="1C95BCDD"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AST, per 1 U/L</w:t>
            </w:r>
          </w:p>
        </w:tc>
        <w:tc>
          <w:tcPr>
            <w:tcW w:w="319" w:type="pct"/>
          </w:tcPr>
          <w:p w14:paraId="377B1F69"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0970D0A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1.00-1.00</w:t>
            </w:r>
          </w:p>
        </w:tc>
        <w:tc>
          <w:tcPr>
            <w:tcW w:w="787" w:type="pct"/>
            <w:gridSpan w:val="3"/>
          </w:tcPr>
          <w:p w14:paraId="4801FB9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0.093</w:t>
            </w:r>
          </w:p>
        </w:tc>
        <w:tc>
          <w:tcPr>
            <w:tcW w:w="340" w:type="pct"/>
          </w:tcPr>
          <w:p w14:paraId="0F1D0CDF"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6883920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1A85767A"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7A6E9DF0" w14:textId="77777777" w:rsidTr="00FE5B31">
        <w:trPr>
          <w:trHeight w:val="443"/>
          <w:jc w:val="center"/>
        </w:trPr>
        <w:tc>
          <w:tcPr>
            <w:tcW w:w="1729" w:type="pct"/>
          </w:tcPr>
          <w:p w14:paraId="7511A7B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GGT, per 1 U/L</w:t>
            </w:r>
          </w:p>
        </w:tc>
        <w:tc>
          <w:tcPr>
            <w:tcW w:w="319" w:type="pct"/>
          </w:tcPr>
          <w:p w14:paraId="415BC39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1.00</w:t>
            </w:r>
          </w:p>
        </w:tc>
        <w:tc>
          <w:tcPr>
            <w:tcW w:w="661" w:type="pct"/>
            <w:vAlign w:val="bottom"/>
          </w:tcPr>
          <w:p w14:paraId="786C376C"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0.99-1.00</w:t>
            </w:r>
          </w:p>
        </w:tc>
        <w:tc>
          <w:tcPr>
            <w:tcW w:w="787" w:type="pct"/>
            <w:gridSpan w:val="3"/>
          </w:tcPr>
          <w:p w14:paraId="6A971ED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0.132</w:t>
            </w:r>
          </w:p>
        </w:tc>
        <w:tc>
          <w:tcPr>
            <w:tcW w:w="340" w:type="pct"/>
          </w:tcPr>
          <w:p w14:paraId="42865068"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5C771C2"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3F64005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21D211D0" w14:textId="77777777" w:rsidTr="00FE5B31">
        <w:trPr>
          <w:trHeight w:val="443"/>
          <w:jc w:val="center"/>
        </w:trPr>
        <w:tc>
          <w:tcPr>
            <w:tcW w:w="1729" w:type="pct"/>
          </w:tcPr>
          <w:p w14:paraId="00ADFC3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Hemoglobin, per 1 g/L</w:t>
            </w:r>
          </w:p>
        </w:tc>
        <w:tc>
          <w:tcPr>
            <w:tcW w:w="319" w:type="pct"/>
          </w:tcPr>
          <w:p w14:paraId="2DB0D552"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w:t>
            </w:r>
          </w:p>
        </w:tc>
        <w:tc>
          <w:tcPr>
            <w:tcW w:w="661" w:type="pct"/>
            <w:vAlign w:val="bottom"/>
          </w:tcPr>
          <w:p w14:paraId="73F46562"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0.98-1.00</w:t>
            </w:r>
          </w:p>
        </w:tc>
        <w:tc>
          <w:tcPr>
            <w:tcW w:w="787" w:type="pct"/>
            <w:gridSpan w:val="3"/>
          </w:tcPr>
          <w:p w14:paraId="01E24798"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0.042</w:t>
            </w:r>
          </w:p>
        </w:tc>
        <w:tc>
          <w:tcPr>
            <w:tcW w:w="340" w:type="pct"/>
          </w:tcPr>
          <w:p w14:paraId="60E14C2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3E32C43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kern w:val="0"/>
                <w:sz w:val="24"/>
                <w:szCs w:val="24"/>
              </w:rPr>
              <w:t>-</w:t>
            </w:r>
          </w:p>
        </w:tc>
        <w:tc>
          <w:tcPr>
            <w:tcW w:w="546" w:type="pct"/>
          </w:tcPr>
          <w:p w14:paraId="3C9E593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38A40ED1" w14:textId="77777777" w:rsidTr="00FE5B31">
        <w:trPr>
          <w:trHeight w:val="451"/>
          <w:jc w:val="center"/>
        </w:trPr>
        <w:tc>
          <w:tcPr>
            <w:tcW w:w="1729" w:type="pct"/>
          </w:tcPr>
          <w:p w14:paraId="13022930" w14:textId="23D21982"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1" w:name="_Hlk43903729"/>
            <w:r w:rsidRPr="00F8665B">
              <w:rPr>
                <w:rFonts w:ascii="Book Antiqua" w:hAnsi="Book Antiqua" w:cs="Times New Roman"/>
                <w:color w:val="000000" w:themeColor="text1"/>
                <w:sz w:val="24"/>
                <w:szCs w:val="24"/>
              </w:rPr>
              <w:t>HE</w:t>
            </w:r>
            <w:bookmarkEnd w:id="41"/>
            <w:r w:rsidRPr="00F8665B">
              <w:rPr>
                <w:rFonts w:ascii="Book Antiqua" w:hAnsi="Book Antiqua" w:cs="Times New Roman"/>
                <w:color w:val="000000" w:themeColor="text1"/>
                <w:sz w:val="24"/>
                <w:szCs w:val="24"/>
              </w:rPr>
              <w:t xml:space="preserve">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54F2DAFF"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2.92</w:t>
            </w:r>
          </w:p>
        </w:tc>
        <w:tc>
          <w:tcPr>
            <w:tcW w:w="661" w:type="pct"/>
            <w:vAlign w:val="bottom"/>
          </w:tcPr>
          <w:p w14:paraId="03C84A33"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1.58-5.40</w:t>
            </w:r>
          </w:p>
        </w:tc>
        <w:tc>
          <w:tcPr>
            <w:tcW w:w="787" w:type="pct"/>
            <w:gridSpan w:val="3"/>
          </w:tcPr>
          <w:p w14:paraId="35D326A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0.001</w:t>
            </w:r>
          </w:p>
        </w:tc>
        <w:tc>
          <w:tcPr>
            <w:tcW w:w="340" w:type="pct"/>
          </w:tcPr>
          <w:p w14:paraId="007F6B6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2.47</w:t>
            </w:r>
          </w:p>
        </w:tc>
        <w:tc>
          <w:tcPr>
            <w:tcW w:w="617" w:type="pct"/>
            <w:vAlign w:val="bottom"/>
          </w:tcPr>
          <w:p w14:paraId="33481CD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1.15-5.32</w:t>
            </w:r>
          </w:p>
        </w:tc>
        <w:tc>
          <w:tcPr>
            <w:tcW w:w="546" w:type="pct"/>
          </w:tcPr>
          <w:p w14:paraId="7088514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0.021</w:t>
            </w:r>
          </w:p>
        </w:tc>
      </w:tr>
      <w:tr w:rsidR="00F9433D" w:rsidRPr="00C32735" w14:paraId="6CB75237" w14:textId="77777777" w:rsidTr="00FE5B31">
        <w:trPr>
          <w:trHeight w:val="443"/>
          <w:jc w:val="center"/>
        </w:trPr>
        <w:tc>
          <w:tcPr>
            <w:tcW w:w="1729" w:type="pct"/>
          </w:tcPr>
          <w:p w14:paraId="08D93255" w14:textId="718DB620"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bookmarkStart w:id="42" w:name="_Hlk43903740"/>
            <w:r w:rsidRPr="00F8665B">
              <w:rPr>
                <w:rFonts w:ascii="Book Antiqua" w:hAnsi="Book Antiqua" w:cs="Times New Roman"/>
                <w:color w:val="000000" w:themeColor="text1"/>
                <w:sz w:val="24"/>
                <w:szCs w:val="24"/>
              </w:rPr>
              <w:t xml:space="preserve">UGB </w:t>
            </w:r>
            <w:bookmarkEnd w:id="42"/>
            <w:r w:rsidRPr="00F8665B">
              <w:rPr>
                <w:rFonts w:ascii="Book Antiqua" w:hAnsi="Book Antiqua" w:cs="Times New Roman"/>
                <w:color w:val="000000" w:themeColor="text1"/>
                <w:sz w:val="24"/>
                <w:szCs w:val="24"/>
              </w:rPr>
              <w:t xml:space="preserve">(yes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0F6CA88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5.54</w:t>
            </w:r>
          </w:p>
        </w:tc>
        <w:tc>
          <w:tcPr>
            <w:tcW w:w="661" w:type="pct"/>
            <w:vAlign w:val="bottom"/>
          </w:tcPr>
          <w:p w14:paraId="5689AE49"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1.65-18.67</w:t>
            </w:r>
          </w:p>
        </w:tc>
        <w:tc>
          <w:tcPr>
            <w:tcW w:w="787" w:type="pct"/>
            <w:gridSpan w:val="3"/>
          </w:tcPr>
          <w:p w14:paraId="7AF01AA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0.006</w:t>
            </w:r>
          </w:p>
        </w:tc>
        <w:tc>
          <w:tcPr>
            <w:tcW w:w="340" w:type="pct"/>
          </w:tcPr>
          <w:p w14:paraId="683B8DB3"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4.73</w:t>
            </w:r>
          </w:p>
        </w:tc>
        <w:tc>
          <w:tcPr>
            <w:tcW w:w="617" w:type="pct"/>
            <w:vAlign w:val="bottom"/>
          </w:tcPr>
          <w:p w14:paraId="4FB7F0CE"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1.02-21.98</w:t>
            </w:r>
          </w:p>
        </w:tc>
        <w:tc>
          <w:tcPr>
            <w:tcW w:w="546" w:type="pct"/>
          </w:tcPr>
          <w:p w14:paraId="5E9DF470"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0.047</w:t>
            </w:r>
          </w:p>
        </w:tc>
      </w:tr>
      <w:tr w:rsidR="00F9433D" w:rsidRPr="00C32735" w14:paraId="2AC91EB5" w14:textId="77777777" w:rsidTr="00FE5B31">
        <w:trPr>
          <w:trHeight w:val="451"/>
          <w:jc w:val="center"/>
        </w:trPr>
        <w:tc>
          <w:tcPr>
            <w:tcW w:w="1729" w:type="pct"/>
          </w:tcPr>
          <w:p w14:paraId="4FD9E68A" w14:textId="5EFBFA15"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 xml:space="preserve">Hyponatremia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p>
        </w:tc>
        <w:tc>
          <w:tcPr>
            <w:tcW w:w="319" w:type="pct"/>
          </w:tcPr>
          <w:p w14:paraId="756E1EF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1.37</w:t>
            </w:r>
          </w:p>
        </w:tc>
        <w:tc>
          <w:tcPr>
            <w:tcW w:w="661" w:type="pct"/>
            <w:vAlign w:val="bottom"/>
          </w:tcPr>
          <w:p w14:paraId="1CA6B39D"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0.99-1.90</w:t>
            </w:r>
          </w:p>
        </w:tc>
        <w:tc>
          <w:tcPr>
            <w:tcW w:w="787" w:type="pct"/>
            <w:gridSpan w:val="3"/>
          </w:tcPr>
          <w:p w14:paraId="4245456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0.057</w:t>
            </w:r>
          </w:p>
        </w:tc>
        <w:tc>
          <w:tcPr>
            <w:tcW w:w="340" w:type="pct"/>
          </w:tcPr>
          <w:p w14:paraId="76848989"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559D360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0B2F25C8"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3BAC582B" w14:textId="77777777" w:rsidTr="00FE5B31">
        <w:trPr>
          <w:trHeight w:val="443"/>
          <w:jc w:val="center"/>
        </w:trPr>
        <w:tc>
          <w:tcPr>
            <w:tcW w:w="1729" w:type="pct"/>
          </w:tcPr>
          <w:p w14:paraId="00ABD050" w14:textId="5559E7AC" w:rsidR="00724884" w:rsidRPr="00F8665B" w:rsidRDefault="00724884" w:rsidP="008B0C2B">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 xml:space="preserve">Renal disfunction (yes </w:t>
            </w:r>
            <w:r w:rsidRPr="00DC4F89">
              <w:rPr>
                <w:rFonts w:ascii="Book Antiqua" w:hAnsi="Book Antiqua" w:cs="Times New Roman"/>
                <w:i/>
                <w:iCs/>
                <w:color w:val="000000" w:themeColor="text1"/>
                <w:sz w:val="24"/>
                <w:szCs w:val="24"/>
              </w:rPr>
              <w:t>vs</w:t>
            </w:r>
            <w:r w:rsidR="00DC4F89">
              <w:rPr>
                <w:rFonts w:ascii="Book Antiqua" w:hAnsi="Book Antiqua" w:cs="Times New Roman"/>
                <w:color w:val="000000" w:themeColor="text1"/>
                <w:sz w:val="24"/>
                <w:szCs w:val="24"/>
              </w:rPr>
              <w:t xml:space="preserve"> </w:t>
            </w:r>
            <w:r w:rsidRPr="00F8665B">
              <w:rPr>
                <w:rFonts w:ascii="Book Antiqua" w:hAnsi="Book Antiqua" w:cs="Times New Roman"/>
                <w:color w:val="000000" w:themeColor="text1"/>
                <w:sz w:val="24"/>
                <w:szCs w:val="24"/>
              </w:rPr>
              <w:t>no</w:t>
            </w:r>
            <w:r w:rsidR="00277272">
              <w:rPr>
                <w:rFonts w:ascii="Book Antiqua" w:hAnsi="Book Antiqua" w:cs="Times New Roman"/>
                <w:color w:val="000000" w:themeColor="text1"/>
                <w:sz w:val="24"/>
                <w:szCs w:val="24"/>
                <w:vertAlign w:val="superscript"/>
              </w:rPr>
              <w:t>1</w:t>
            </w:r>
            <w:r w:rsidRPr="00F8665B">
              <w:rPr>
                <w:rFonts w:ascii="Book Antiqua" w:hAnsi="Book Antiqua" w:cs="Times New Roman"/>
                <w:color w:val="000000" w:themeColor="text1"/>
                <w:sz w:val="24"/>
                <w:szCs w:val="24"/>
              </w:rPr>
              <w:t>)</w:t>
            </w:r>
            <w:r w:rsidR="008B0C2B">
              <w:rPr>
                <w:rFonts w:ascii="Book Antiqua" w:hAnsi="Book Antiqua" w:cs="Times New Roman"/>
                <w:color w:val="000000" w:themeColor="text1"/>
                <w:sz w:val="24"/>
                <w:szCs w:val="24"/>
                <w:vertAlign w:val="superscript"/>
              </w:rPr>
              <w:t>2</w:t>
            </w:r>
          </w:p>
        </w:tc>
        <w:tc>
          <w:tcPr>
            <w:tcW w:w="319" w:type="pct"/>
          </w:tcPr>
          <w:p w14:paraId="5A633646"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7.34</w:t>
            </w:r>
          </w:p>
        </w:tc>
        <w:tc>
          <w:tcPr>
            <w:tcW w:w="661" w:type="pct"/>
            <w:vAlign w:val="bottom"/>
          </w:tcPr>
          <w:p w14:paraId="2B25F186"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2.53-21.32</w:t>
            </w:r>
          </w:p>
        </w:tc>
        <w:tc>
          <w:tcPr>
            <w:tcW w:w="787" w:type="pct"/>
            <w:gridSpan w:val="3"/>
          </w:tcPr>
          <w:p w14:paraId="69AF7BAB" w14:textId="023B5944"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&lt;</w:t>
            </w:r>
            <w:r w:rsidR="000F3723">
              <w:rPr>
                <w:rFonts w:ascii="Book Antiqua" w:hAnsi="Book Antiqua" w:cs="Times New Roman"/>
                <w:color w:val="000000" w:themeColor="text1"/>
                <w:kern w:val="0"/>
                <w:sz w:val="24"/>
                <w:szCs w:val="24"/>
              </w:rPr>
              <w:t xml:space="preserve"> </w:t>
            </w:r>
            <w:r w:rsidRPr="00F8665B">
              <w:rPr>
                <w:rFonts w:ascii="Book Antiqua" w:hAnsi="Book Antiqua" w:cs="Times New Roman"/>
                <w:color w:val="000000" w:themeColor="text1"/>
                <w:kern w:val="0"/>
                <w:sz w:val="24"/>
                <w:szCs w:val="24"/>
              </w:rPr>
              <w:t>0.001</w:t>
            </w:r>
          </w:p>
        </w:tc>
        <w:tc>
          <w:tcPr>
            <w:tcW w:w="340" w:type="pct"/>
          </w:tcPr>
          <w:p w14:paraId="0C282EBC"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617" w:type="pct"/>
            <w:vAlign w:val="bottom"/>
          </w:tcPr>
          <w:p w14:paraId="7C958D1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c>
          <w:tcPr>
            <w:tcW w:w="546" w:type="pct"/>
          </w:tcPr>
          <w:p w14:paraId="10522D9B"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w:t>
            </w:r>
          </w:p>
        </w:tc>
      </w:tr>
      <w:tr w:rsidR="00F9433D" w:rsidRPr="00C32735" w14:paraId="582E21EE" w14:textId="77777777" w:rsidTr="00FE5B31">
        <w:trPr>
          <w:trHeight w:val="365"/>
          <w:jc w:val="center"/>
        </w:trPr>
        <w:tc>
          <w:tcPr>
            <w:tcW w:w="1729" w:type="pct"/>
            <w:tcBorders>
              <w:bottom w:val="single" w:sz="4" w:space="0" w:color="auto"/>
            </w:tcBorders>
          </w:tcPr>
          <w:p w14:paraId="5DBF40B0" w14:textId="3C321158" w:rsidR="00724884" w:rsidRPr="00F8665B" w:rsidRDefault="00D2152D" w:rsidP="00D0512A">
            <w:pPr>
              <w:autoSpaceDE w:val="0"/>
              <w:autoSpaceDN w:val="0"/>
              <w:adjustRightInd w:val="0"/>
              <w:snapToGrid w:val="0"/>
              <w:spacing w:line="360" w:lineRule="auto"/>
              <w:rPr>
                <w:rFonts w:ascii="Book Antiqua" w:hAnsi="Book Antiqua" w:cs="Times New Roman"/>
                <w:color w:val="000000" w:themeColor="text1"/>
                <w:sz w:val="24"/>
                <w:szCs w:val="24"/>
              </w:rPr>
            </w:pPr>
            <w:r w:rsidRPr="00F8665B">
              <w:rPr>
                <w:rFonts w:ascii="Book Antiqua" w:hAnsi="Book Antiqua" w:cs="Times New Roman"/>
                <w:color w:val="000000" w:themeColor="text1"/>
                <w:sz w:val="24"/>
                <w:szCs w:val="24"/>
              </w:rPr>
              <w:t>IL-6,</w:t>
            </w:r>
            <w:r w:rsidR="00724884" w:rsidRPr="00F8665B">
              <w:rPr>
                <w:rFonts w:ascii="Book Antiqua" w:hAnsi="Book Antiqua" w:cs="Times New Roman"/>
                <w:color w:val="000000" w:themeColor="text1"/>
                <w:sz w:val="24"/>
                <w:szCs w:val="24"/>
              </w:rPr>
              <w:t xml:space="preserve"> </w:t>
            </w:r>
            <w:proofErr w:type="spellStart"/>
            <w:r w:rsidRPr="00F8665B">
              <w:rPr>
                <w:rFonts w:ascii="Book Antiqua" w:hAnsi="Book Antiqua" w:cs="Times New Roman"/>
                <w:color w:val="000000" w:themeColor="text1"/>
                <w:sz w:val="24"/>
                <w:szCs w:val="24"/>
              </w:rPr>
              <w:t>pg</w:t>
            </w:r>
            <w:proofErr w:type="spellEnd"/>
            <w:r w:rsidRPr="00F8665B">
              <w:rPr>
                <w:rFonts w:ascii="Book Antiqua" w:hAnsi="Book Antiqua" w:cs="Times New Roman"/>
                <w:color w:val="000000" w:themeColor="text1"/>
                <w:sz w:val="24"/>
                <w:szCs w:val="24"/>
              </w:rPr>
              <w:t>/ml</w:t>
            </w:r>
            <w:r w:rsidR="00724884" w:rsidRPr="00F8665B">
              <w:rPr>
                <w:rFonts w:ascii="Book Antiqua" w:hAnsi="Book Antiqua" w:cs="Times New Roman"/>
                <w:color w:val="000000" w:themeColor="text1"/>
                <w:sz w:val="24"/>
                <w:szCs w:val="24"/>
              </w:rPr>
              <w:t xml:space="preserve"> (</w:t>
            </w:r>
            <w:r w:rsidRPr="00F8665B">
              <w:rPr>
                <w:rFonts w:ascii="Book Antiqua" w:eastAsia="等线" w:hAnsi="Book Antiqua" w:cs="Times New Roman"/>
                <w:color w:val="000000"/>
                <w:sz w:val="24"/>
                <w:szCs w:val="24"/>
              </w:rPr>
              <w:t>&gt;</w:t>
            </w:r>
            <w:r w:rsidR="0029631D">
              <w:rPr>
                <w:rFonts w:ascii="Book Antiqua" w:eastAsia="等线" w:hAnsi="Book Antiqua" w:cs="Times New Roman"/>
                <w:color w:val="000000"/>
                <w:sz w:val="24"/>
                <w:szCs w:val="24"/>
              </w:rPr>
              <w:t xml:space="preserve"> </w:t>
            </w:r>
            <w:r w:rsidR="00724884" w:rsidRPr="00F8665B">
              <w:rPr>
                <w:rFonts w:ascii="Book Antiqua" w:hAnsi="Book Antiqua" w:cs="Times New Roman"/>
                <w:color w:val="000000" w:themeColor="text1"/>
                <w:sz w:val="24"/>
                <w:szCs w:val="24"/>
              </w:rPr>
              <w:t xml:space="preserve">11.8 </w:t>
            </w:r>
            <w:r w:rsidR="00724884" w:rsidRPr="00DC4F89">
              <w:rPr>
                <w:rFonts w:ascii="Book Antiqua" w:hAnsi="Book Antiqua" w:cs="Times New Roman"/>
                <w:i/>
                <w:iCs/>
                <w:color w:val="000000" w:themeColor="text1"/>
                <w:sz w:val="24"/>
                <w:szCs w:val="24"/>
              </w:rPr>
              <w:t>vs</w:t>
            </w:r>
            <w:r w:rsidR="00724884" w:rsidRPr="00F8665B">
              <w:rPr>
                <w:rFonts w:ascii="Book Antiqua" w:hAnsi="Book Antiqua" w:cs="Times New Roman"/>
                <w:color w:val="000000" w:themeColor="text1"/>
                <w:sz w:val="24"/>
                <w:szCs w:val="24"/>
              </w:rPr>
              <w:t xml:space="preserve"> ≤</w:t>
            </w:r>
            <w:r w:rsidR="0029631D">
              <w:rPr>
                <w:rFonts w:ascii="Book Antiqua" w:hAnsi="Book Antiqua" w:cs="Times New Roman"/>
                <w:color w:val="000000" w:themeColor="text1"/>
                <w:sz w:val="24"/>
                <w:szCs w:val="24"/>
              </w:rPr>
              <w:t xml:space="preserve"> </w:t>
            </w:r>
            <w:r w:rsidR="00724884" w:rsidRPr="00F8665B">
              <w:rPr>
                <w:rFonts w:ascii="Book Antiqua" w:hAnsi="Book Antiqua" w:cs="Times New Roman"/>
                <w:color w:val="000000" w:themeColor="text1"/>
                <w:sz w:val="24"/>
                <w:szCs w:val="24"/>
              </w:rPr>
              <w:t>11.8</w:t>
            </w:r>
            <w:r w:rsidR="00277272">
              <w:rPr>
                <w:rFonts w:ascii="Book Antiqua" w:hAnsi="Book Antiqua" w:cs="Times New Roman"/>
                <w:color w:val="000000" w:themeColor="text1"/>
                <w:sz w:val="24"/>
                <w:szCs w:val="24"/>
                <w:vertAlign w:val="superscript"/>
              </w:rPr>
              <w:t>1</w:t>
            </w:r>
            <w:r w:rsidR="00724884" w:rsidRPr="00F8665B">
              <w:rPr>
                <w:rFonts w:ascii="Book Antiqua" w:hAnsi="Book Antiqua" w:cs="Times New Roman"/>
                <w:color w:val="000000" w:themeColor="text1"/>
                <w:sz w:val="24"/>
                <w:szCs w:val="24"/>
              </w:rPr>
              <w:t xml:space="preserve">) </w:t>
            </w:r>
          </w:p>
        </w:tc>
        <w:tc>
          <w:tcPr>
            <w:tcW w:w="319" w:type="pct"/>
            <w:tcBorders>
              <w:bottom w:val="single" w:sz="4" w:space="0" w:color="auto"/>
            </w:tcBorders>
          </w:tcPr>
          <w:p w14:paraId="0D217C54"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2.10</w:t>
            </w:r>
          </w:p>
        </w:tc>
        <w:tc>
          <w:tcPr>
            <w:tcW w:w="661" w:type="pct"/>
            <w:tcBorders>
              <w:bottom w:val="single" w:sz="4" w:space="0" w:color="auto"/>
            </w:tcBorders>
            <w:vAlign w:val="bottom"/>
          </w:tcPr>
          <w:p w14:paraId="58AB5491" w14:textId="77777777" w:rsidR="00724884" w:rsidRPr="00F8665B" w:rsidRDefault="00724884" w:rsidP="00D0512A">
            <w:pPr>
              <w:autoSpaceDE w:val="0"/>
              <w:autoSpaceDN w:val="0"/>
              <w:adjustRightInd w:val="0"/>
              <w:snapToGrid w:val="0"/>
              <w:spacing w:line="360" w:lineRule="auto"/>
              <w:rPr>
                <w:rFonts w:ascii="Book Antiqua" w:eastAsia="等线" w:hAnsi="Book Antiqua" w:cs="Times New Roman"/>
                <w:color w:val="000000" w:themeColor="text1"/>
                <w:sz w:val="24"/>
                <w:szCs w:val="24"/>
              </w:rPr>
            </w:pPr>
            <w:r w:rsidRPr="00F8665B">
              <w:rPr>
                <w:rFonts w:ascii="Book Antiqua" w:eastAsia="等线" w:hAnsi="Book Antiqua" w:cs="Times New Roman"/>
                <w:color w:val="000000" w:themeColor="text1"/>
                <w:sz w:val="24"/>
                <w:szCs w:val="24"/>
              </w:rPr>
              <w:t>1.26-3.51</w:t>
            </w:r>
          </w:p>
        </w:tc>
        <w:tc>
          <w:tcPr>
            <w:tcW w:w="787" w:type="pct"/>
            <w:gridSpan w:val="3"/>
            <w:tcBorders>
              <w:bottom w:val="single" w:sz="4" w:space="0" w:color="auto"/>
            </w:tcBorders>
          </w:tcPr>
          <w:p w14:paraId="3FD82567"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0.005</w:t>
            </w:r>
          </w:p>
        </w:tc>
        <w:tc>
          <w:tcPr>
            <w:tcW w:w="340" w:type="pct"/>
            <w:tcBorders>
              <w:bottom w:val="single" w:sz="4" w:space="0" w:color="auto"/>
            </w:tcBorders>
          </w:tcPr>
          <w:p w14:paraId="621FBB61"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eastAsia="等线" w:hAnsi="Book Antiqua" w:cs="Times New Roman"/>
                <w:color w:val="000000" w:themeColor="text1"/>
                <w:sz w:val="24"/>
                <w:szCs w:val="24"/>
              </w:rPr>
              <w:t>2.11</w:t>
            </w:r>
          </w:p>
        </w:tc>
        <w:tc>
          <w:tcPr>
            <w:tcW w:w="617" w:type="pct"/>
            <w:tcBorders>
              <w:bottom w:val="single" w:sz="4" w:space="0" w:color="auto"/>
            </w:tcBorders>
            <w:vAlign w:val="bottom"/>
          </w:tcPr>
          <w:p w14:paraId="766465B5"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1.15-3.90</w:t>
            </w:r>
          </w:p>
        </w:tc>
        <w:tc>
          <w:tcPr>
            <w:tcW w:w="546" w:type="pct"/>
            <w:tcBorders>
              <w:bottom w:val="single" w:sz="4" w:space="0" w:color="auto"/>
            </w:tcBorders>
          </w:tcPr>
          <w:p w14:paraId="049EB90F" w14:textId="77777777" w:rsidR="00724884" w:rsidRPr="00F8665B" w:rsidRDefault="00724884" w:rsidP="00D0512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F8665B">
              <w:rPr>
                <w:rFonts w:ascii="Book Antiqua" w:hAnsi="Book Antiqua" w:cs="Times New Roman"/>
                <w:color w:val="000000" w:themeColor="text1"/>
                <w:kern w:val="0"/>
                <w:sz w:val="24"/>
                <w:szCs w:val="24"/>
              </w:rPr>
              <w:t>0.017</w:t>
            </w:r>
          </w:p>
        </w:tc>
      </w:tr>
    </w:tbl>
    <w:p w14:paraId="1AC31B16" w14:textId="33D948CC" w:rsidR="00724884" w:rsidRPr="00C32735" w:rsidRDefault="00277272" w:rsidP="008B0C2B">
      <w:pPr>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vertAlign w:val="superscript"/>
        </w:rPr>
        <w:t>1</w:t>
      </w:r>
      <w:r w:rsidR="00724884" w:rsidRPr="00277272">
        <w:rPr>
          <w:rFonts w:ascii="Book Antiqua" w:hAnsi="Book Antiqua" w:cs="Times New Roman"/>
          <w:caps/>
          <w:color w:val="000000" w:themeColor="text1"/>
          <w:sz w:val="24"/>
          <w:szCs w:val="24"/>
        </w:rPr>
        <w:t>r</w:t>
      </w:r>
      <w:r w:rsidR="00724884" w:rsidRPr="00C32735">
        <w:rPr>
          <w:rFonts w:ascii="Book Antiqua" w:hAnsi="Book Antiqua" w:cs="Times New Roman"/>
          <w:color w:val="000000" w:themeColor="text1"/>
          <w:sz w:val="24"/>
          <w:szCs w:val="24"/>
        </w:rPr>
        <w:t xml:space="preserve">eference value. </w:t>
      </w:r>
      <w:r w:rsidR="008B0C2B">
        <w:rPr>
          <w:rFonts w:ascii="Book Antiqua" w:hAnsi="Book Antiqua" w:cs="Times New Roman"/>
          <w:color w:val="000000" w:themeColor="text1"/>
          <w:sz w:val="24"/>
          <w:szCs w:val="24"/>
          <w:vertAlign w:val="superscript"/>
        </w:rPr>
        <w:t>2</w:t>
      </w:r>
      <w:r w:rsidR="00724884" w:rsidRPr="00C32735">
        <w:rPr>
          <w:rFonts w:ascii="Book Antiqua" w:hAnsi="Book Antiqua" w:cs="Times New Roman"/>
          <w:color w:val="000000" w:themeColor="text1"/>
          <w:sz w:val="24"/>
          <w:szCs w:val="24"/>
        </w:rPr>
        <w:t>Serum creatinine level ranging from 1.5 to 1.9 mg/dL</w:t>
      </w:r>
      <w:r w:rsidR="00724884"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724884" w:rsidRPr="00C32735">
        <w:rPr>
          <w:rFonts w:ascii="Book Antiqua" w:hAnsi="Book Antiqua" w:cs="Times New Roman"/>
          <w:color w:val="000000" w:themeColor="text1"/>
          <w:sz w:val="24"/>
          <w:szCs w:val="24"/>
        </w:rPr>
        <w:instrText xml:space="preserve"> ADDIN EN.CITE </w:instrText>
      </w:r>
      <w:r w:rsidR="00724884" w:rsidRPr="00C32735">
        <w:rPr>
          <w:rFonts w:ascii="Book Antiqua" w:hAnsi="Book Antiqua" w:cs="Times New Roman"/>
          <w:color w:val="000000" w:themeColor="text1"/>
          <w:sz w:val="24"/>
          <w:szCs w:val="24"/>
        </w:rPr>
        <w:fldChar w:fldCharType="begin">
          <w:fldData xml:space="preserve">PEVuZE5vdGU+PENpdGU+PEF1dGhvcj5Nb3JlYXU8L0F1dGhvcj48WWVhcj4yMDEzPC9ZZWFyPjxS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bnRlcm9sb2d5PC9hYmJyLTE+PC9hbHQtcGVyaW9kaWNhbD48cGFnZXM+MTQyNi1VMTg5PC9wYWdl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</w:fldData>
        </w:fldChar>
      </w:r>
      <w:r w:rsidR="00724884" w:rsidRPr="00C32735">
        <w:rPr>
          <w:rFonts w:ascii="Book Antiqua" w:hAnsi="Book Antiqua" w:cs="Times New Roman"/>
          <w:color w:val="000000" w:themeColor="text1"/>
          <w:sz w:val="24"/>
          <w:szCs w:val="24"/>
        </w:rPr>
        <w:instrText xml:space="preserve"> ADDIN EN.CITE.DATA </w:instrText>
      </w:r>
      <w:r w:rsidR="00724884" w:rsidRPr="00C32735">
        <w:rPr>
          <w:rFonts w:ascii="Book Antiqua" w:hAnsi="Book Antiqua" w:cs="Times New Roman"/>
          <w:color w:val="000000" w:themeColor="text1"/>
          <w:sz w:val="24"/>
          <w:szCs w:val="24"/>
        </w:rPr>
      </w:r>
      <w:r w:rsidR="00724884" w:rsidRPr="00C32735">
        <w:rPr>
          <w:rFonts w:ascii="Book Antiqua" w:hAnsi="Book Antiqua" w:cs="Times New Roman"/>
          <w:color w:val="000000" w:themeColor="text1"/>
          <w:sz w:val="24"/>
          <w:szCs w:val="24"/>
        </w:rPr>
        <w:fldChar w:fldCharType="end"/>
      </w:r>
      <w:r w:rsidR="00724884" w:rsidRPr="00C32735">
        <w:rPr>
          <w:rFonts w:ascii="Book Antiqua" w:hAnsi="Book Antiqua" w:cs="Times New Roman"/>
          <w:color w:val="000000" w:themeColor="text1"/>
          <w:sz w:val="24"/>
          <w:szCs w:val="24"/>
        </w:rPr>
      </w:r>
      <w:r w:rsidR="00724884" w:rsidRPr="00C32735">
        <w:rPr>
          <w:rFonts w:ascii="Book Antiqua" w:hAnsi="Book Antiqua" w:cs="Times New Roman"/>
          <w:color w:val="000000" w:themeColor="text1"/>
          <w:sz w:val="24"/>
          <w:szCs w:val="24"/>
        </w:rPr>
        <w:fldChar w:fldCharType="separate"/>
      </w:r>
      <w:r w:rsidR="00724884" w:rsidRPr="00C32735">
        <w:rPr>
          <w:rFonts w:ascii="Book Antiqua" w:hAnsi="Book Antiqua" w:cs="Times New Roman"/>
          <w:noProof/>
          <w:color w:val="000000" w:themeColor="text1"/>
          <w:sz w:val="24"/>
          <w:szCs w:val="24"/>
          <w:vertAlign w:val="superscript"/>
        </w:rPr>
        <w:t>[7]</w:t>
      </w:r>
      <w:r w:rsidR="00724884" w:rsidRPr="00C32735">
        <w:rPr>
          <w:rFonts w:ascii="Book Antiqua" w:hAnsi="Book Antiqua" w:cs="Times New Roman"/>
          <w:color w:val="000000" w:themeColor="text1"/>
          <w:sz w:val="24"/>
          <w:szCs w:val="24"/>
        </w:rPr>
        <w:fldChar w:fldCharType="end"/>
      </w:r>
      <w:r w:rsidR="00724884" w:rsidRPr="00C32735">
        <w:rPr>
          <w:rFonts w:ascii="Book Antiqua" w:hAnsi="Book Antiqua" w:cs="Times New Roman"/>
          <w:color w:val="000000" w:themeColor="text1"/>
          <w:sz w:val="24"/>
          <w:szCs w:val="24"/>
        </w:rPr>
        <w:t>.</w:t>
      </w:r>
      <w:r w:rsidR="008B0C2B">
        <w:rPr>
          <w:rFonts w:ascii="Book Antiqua" w:hAnsi="Book Antiqua" w:cs="Times New Roman" w:hint="eastAsia"/>
          <w:color w:val="000000" w:themeColor="text1"/>
          <w:sz w:val="24"/>
          <w:szCs w:val="24"/>
        </w:rPr>
        <w:t xml:space="preserve"> </w:t>
      </w:r>
      <w:r w:rsidR="00724884" w:rsidRPr="008B0C2B">
        <w:rPr>
          <w:rFonts w:ascii="Book Antiqua" w:hAnsi="Book Antiqua" w:cs="Times New Roman"/>
          <w:i/>
          <w:color w:val="000000" w:themeColor="text1"/>
          <w:sz w:val="24"/>
          <w:szCs w:val="24"/>
        </w:rPr>
        <w:t>P</w:t>
      </w:r>
      <w:r w:rsidR="00724884" w:rsidRPr="00C32735">
        <w:rPr>
          <w:rFonts w:ascii="Book Antiqua" w:hAnsi="Book Antiqua" w:cs="Times New Roman"/>
          <w:color w:val="000000" w:themeColor="text1"/>
          <w:sz w:val="24"/>
          <w:szCs w:val="24"/>
        </w:rPr>
        <w:t>-values shown in bold indicate statistical significance.</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OR: </w:t>
      </w:r>
      <w:r w:rsidR="00724884" w:rsidRPr="008B0C2B">
        <w:rPr>
          <w:rFonts w:ascii="Book Antiqua" w:hAnsi="Book Antiqua" w:cs="Times New Roman"/>
          <w:caps/>
          <w:color w:val="000000" w:themeColor="text1"/>
          <w:sz w:val="24"/>
          <w:szCs w:val="24"/>
        </w:rPr>
        <w:t>o</w:t>
      </w:r>
      <w:r w:rsidR="00724884" w:rsidRPr="00C32735">
        <w:rPr>
          <w:rFonts w:ascii="Book Antiqua" w:hAnsi="Book Antiqua" w:cs="Times New Roman"/>
          <w:color w:val="000000" w:themeColor="text1"/>
          <w:sz w:val="24"/>
          <w:szCs w:val="24"/>
        </w:rPr>
        <w:t>dds ratio</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CI: </w:t>
      </w:r>
      <w:r w:rsidR="00724884" w:rsidRPr="008B0C2B">
        <w:rPr>
          <w:rFonts w:ascii="Book Antiqua" w:hAnsi="Book Antiqua" w:cs="Times New Roman"/>
          <w:caps/>
          <w:color w:val="000000" w:themeColor="text1"/>
          <w:sz w:val="24"/>
          <w:szCs w:val="24"/>
        </w:rPr>
        <w:t>c</w:t>
      </w:r>
      <w:r w:rsidR="00724884" w:rsidRPr="00C32735">
        <w:rPr>
          <w:rFonts w:ascii="Book Antiqua" w:hAnsi="Book Antiqua" w:cs="Times New Roman"/>
          <w:color w:val="000000" w:themeColor="text1"/>
          <w:sz w:val="24"/>
          <w:szCs w:val="24"/>
        </w:rPr>
        <w:t>onfidence interval</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INR: </w:t>
      </w:r>
      <w:r w:rsidR="00724884" w:rsidRPr="008B0C2B">
        <w:rPr>
          <w:rFonts w:ascii="Book Antiqua" w:hAnsi="Book Antiqua" w:cs="Times New Roman"/>
          <w:caps/>
          <w:color w:val="000000" w:themeColor="text1"/>
          <w:sz w:val="24"/>
          <w:szCs w:val="24"/>
        </w:rPr>
        <w:t>i</w:t>
      </w:r>
      <w:r w:rsidR="00724884" w:rsidRPr="00C32735">
        <w:rPr>
          <w:rFonts w:ascii="Book Antiqua" w:hAnsi="Book Antiqua" w:cs="Times New Roman"/>
          <w:color w:val="000000" w:themeColor="text1"/>
          <w:sz w:val="24"/>
          <w:szCs w:val="24"/>
        </w:rPr>
        <w:t>nternational normalized ratio</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ALT: </w:t>
      </w:r>
      <w:r w:rsidR="00724884" w:rsidRPr="008B0C2B">
        <w:rPr>
          <w:rFonts w:ascii="Book Antiqua" w:hAnsi="Book Antiqua" w:cs="Times New Roman"/>
          <w:caps/>
          <w:color w:val="000000" w:themeColor="text1"/>
          <w:sz w:val="24"/>
          <w:szCs w:val="24"/>
        </w:rPr>
        <w:t>a</w:t>
      </w:r>
      <w:r w:rsidR="00724884" w:rsidRPr="00C32735">
        <w:rPr>
          <w:rFonts w:ascii="Book Antiqua" w:hAnsi="Book Antiqua" w:cs="Times New Roman"/>
          <w:color w:val="000000" w:themeColor="text1"/>
          <w:sz w:val="24"/>
          <w:szCs w:val="24"/>
        </w:rPr>
        <w:t>lanine transaminase</w:t>
      </w:r>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AST: </w:t>
      </w:r>
      <w:r w:rsidR="00724884" w:rsidRPr="008B0C2B">
        <w:rPr>
          <w:rFonts w:ascii="Book Antiqua" w:hAnsi="Book Antiqua" w:cs="Times New Roman"/>
          <w:caps/>
          <w:color w:val="000000" w:themeColor="text1"/>
          <w:sz w:val="24"/>
          <w:szCs w:val="24"/>
        </w:rPr>
        <w:t>a</w:t>
      </w:r>
      <w:r w:rsidR="00724884" w:rsidRPr="00C32735">
        <w:rPr>
          <w:rFonts w:ascii="Book Antiqua" w:hAnsi="Book Antiqua" w:cs="Times New Roman"/>
          <w:color w:val="000000" w:themeColor="text1"/>
          <w:sz w:val="24"/>
          <w:szCs w:val="24"/>
        </w:rPr>
        <w:t>spartate transaminase</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GGT: γ-glutamyl transferase</w:t>
      </w:r>
      <w:r w:rsidR="008B0C2B">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 xml:space="preserve"> HE: </w:t>
      </w:r>
      <w:bookmarkStart w:id="43" w:name="_Hlk43903779"/>
      <w:r w:rsidR="00724884" w:rsidRPr="008B0C2B">
        <w:rPr>
          <w:rFonts w:ascii="Book Antiqua" w:hAnsi="Book Antiqua" w:cs="Times New Roman"/>
          <w:caps/>
          <w:color w:val="000000" w:themeColor="text1"/>
          <w:sz w:val="24"/>
          <w:szCs w:val="24"/>
        </w:rPr>
        <w:t>h</w:t>
      </w:r>
      <w:r w:rsidR="00724884" w:rsidRPr="00C32735">
        <w:rPr>
          <w:rFonts w:ascii="Book Antiqua" w:hAnsi="Book Antiqua" w:cs="Times New Roman"/>
          <w:color w:val="000000" w:themeColor="text1"/>
          <w:sz w:val="24"/>
          <w:szCs w:val="24"/>
        </w:rPr>
        <w:t>epatic encephalopathy</w:t>
      </w:r>
      <w:bookmarkEnd w:id="43"/>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UGB: </w:t>
      </w:r>
      <w:bookmarkStart w:id="44" w:name="_Hlk43903789"/>
      <w:r w:rsidR="00724884" w:rsidRPr="008B0C2B">
        <w:rPr>
          <w:rFonts w:ascii="Book Antiqua" w:hAnsi="Book Antiqua" w:cs="Times New Roman"/>
          <w:caps/>
          <w:color w:val="000000" w:themeColor="text1"/>
          <w:sz w:val="24"/>
          <w:szCs w:val="24"/>
        </w:rPr>
        <w:t>u</w:t>
      </w:r>
      <w:r w:rsidR="00724884" w:rsidRPr="00C32735">
        <w:rPr>
          <w:rFonts w:ascii="Book Antiqua" w:hAnsi="Book Antiqua" w:cs="Times New Roman"/>
          <w:color w:val="000000" w:themeColor="text1"/>
          <w:sz w:val="24"/>
          <w:szCs w:val="24"/>
        </w:rPr>
        <w:t>pper gastrointestinal bleeding</w:t>
      </w:r>
      <w:bookmarkEnd w:id="44"/>
      <w:r w:rsidR="008B0C2B">
        <w:rPr>
          <w:rFonts w:ascii="Book Antiqua" w:hAnsi="Book Antiqua" w:cs="Times New Roman"/>
          <w:color w:val="000000" w:themeColor="text1"/>
          <w:sz w:val="24"/>
          <w:szCs w:val="24"/>
        </w:rPr>
        <w:t xml:space="preserve">; </w:t>
      </w:r>
      <w:r w:rsidR="00724884" w:rsidRPr="00C32735">
        <w:rPr>
          <w:rFonts w:ascii="Book Antiqua" w:hAnsi="Book Antiqua" w:cs="Times New Roman"/>
          <w:color w:val="000000" w:themeColor="text1"/>
          <w:sz w:val="24"/>
          <w:szCs w:val="24"/>
        </w:rPr>
        <w:t xml:space="preserve">IL-6: </w:t>
      </w:r>
      <w:r w:rsidR="0042396D" w:rsidRPr="008B0C2B">
        <w:rPr>
          <w:rFonts w:ascii="Book Antiqua" w:hAnsi="Book Antiqua" w:cs="Times New Roman"/>
          <w:caps/>
          <w:color w:val="000000" w:themeColor="text1"/>
          <w:sz w:val="24"/>
          <w:szCs w:val="24"/>
        </w:rPr>
        <w:t>i</w:t>
      </w:r>
      <w:r w:rsidR="0042396D" w:rsidRPr="00C32735">
        <w:rPr>
          <w:rFonts w:ascii="Book Antiqua" w:hAnsi="Book Antiqua" w:cs="Times New Roman"/>
          <w:color w:val="000000" w:themeColor="text1"/>
          <w:sz w:val="24"/>
          <w:szCs w:val="24"/>
        </w:rPr>
        <w:t>nterleukin</w:t>
      </w:r>
      <w:r w:rsidR="0042396D">
        <w:rPr>
          <w:rFonts w:ascii="Book Antiqua" w:hAnsi="Book Antiqua" w:cs="Times New Roman"/>
          <w:color w:val="000000" w:themeColor="text1"/>
          <w:sz w:val="24"/>
          <w:szCs w:val="24"/>
        </w:rPr>
        <w:t>-</w:t>
      </w:r>
      <w:r w:rsidR="00724884" w:rsidRPr="00C32735">
        <w:rPr>
          <w:rFonts w:ascii="Book Antiqua" w:hAnsi="Book Antiqua" w:cs="Times New Roman"/>
          <w:color w:val="000000" w:themeColor="text1"/>
          <w:sz w:val="24"/>
          <w:szCs w:val="24"/>
        </w:rPr>
        <w:t>6.</w:t>
      </w:r>
    </w:p>
    <w:p w14:paraId="36A07C82"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b/>
          <w:bCs/>
          <w:color w:val="000000" w:themeColor="text1"/>
          <w:sz w:val="24"/>
          <w:szCs w:val="24"/>
        </w:rPr>
        <w:br w:type="page"/>
      </w:r>
    </w:p>
    <w:p w14:paraId="020D85D8" w14:textId="4E961A1F"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b/>
          <w:bCs/>
          <w:color w:val="000000" w:themeColor="text1"/>
          <w:sz w:val="24"/>
          <w:szCs w:val="24"/>
        </w:rPr>
        <w:lastRenderedPageBreak/>
        <w:t xml:space="preserve">Table 4 Mortality between weeks 5 to 8 </w:t>
      </w:r>
      <w:r w:rsidRPr="00C32735">
        <w:rPr>
          <w:rFonts w:ascii="Book Antiqua" w:hAnsi="Book Antiqua" w:cs="Times New Roman"/>
          <w:b/>
          <w:bCs/>
          <w:color w:val="000000" w:themeColor="text1"/>
          <w:kern w:val="0"/>
          <w:sz w:val="24"/>
          <w:szCs w:val="24"/>
        </w:rPr>
        <w:t xml:space="preserve">according to </w:t>
      </w:r>
      <w:r w:rsidR="00E6123E" w:rsidRPr="00E6123E">
        <w:rPr>
          <w:rFonts w:ascii="Book Antiqua" w:hAnsi="Book Antiqua" w:cs="Times New Roman"/>
          <w:b/>
          <w:bCs/>
          <w:color w:val="000000" w:themeColor="text1"/>
          <w:kern w:val="0"/>
          <w:sz w:val="24"/>
          <w:szCs w:val="24"/>
        </w:rPr>
        <w:t>interleukin 6</w:t>
      </w:r>
      <w:r w:rsidRPr="00C32735">
        <w:rPr>
          <w:rFonts w:ascii="Book Antiqua" w:hAnsi="Book Antiqua" w:cs="Times New Roman"/>
          <w:b/>
          <w:bCs/>
          <w:color w:val="000000" w:themeColor="text1"/>
          <w:kern w:val="0"/>
          <w:sz w:val="24"/>
          <w:szCs w:val="24"/>
        </w:rPr>
        <w:t xml:space="preserve"> levels at 4 </w:t>
      </w:r>
      <w:proofErr w:type="spellStart"/>
      <w:r w:rsidR="002D705D">
        <w:rPr>
          <w:rFonts w:ascii="Book Antiqua" w:hAnsi="Book Antiqua" w:cs="Times New Roman"/>
          <w:b/>
          <w:bCs/>
          <w:color w:val="000000" w:themeColor="text1"/>
          <w:kern w:val="0"/>
          <w:sz w:val="24"/>
          <w:szCs w:val="24"/>
        </w:rPr>
        <w:t>wk</w:t>
      </w:r>
      <w:proofErr w:type="spellEnd"/>
    </w:p>
    <w:tbl>
      <w:tblPr>
        <w:tblStyle w:val="a3"/>
        <w:tblW w:w="5171"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1328"/>
        <w:gridCol w:w="1022"/>
        <w:gridCol w:w="1851"/>
        <w:gridCol w:w="1022"/>
      </w:tblGrid>
      <w:tr w:rsidR="00724884" w:rsidRPr="00C32735" w14:paraId="441A8D7C" w14:textId="77777777" w:rsidTr="0065747C">
        <w:trPr>
          <w:trHeight w:val="274"/>
          <w:jc w:val="center"/>
        </w:trPr>
        <w:tc>
          <w:tcPr>
            <w:tcW w:w="2036" w:type="pct"/>
            <w:tcBorders>
              <w:bottom w:val="single" w:sz="4" w:space="0" w:color="auto"/>
            </w:tcBorders>
            <w:vAlign w:val="center"/>
          </w:tcPr>
          <w:p w14:paraId="5BD4656A" w14:textId="77777777" w:rsidR="00724884" w:rsidRPr="00C32735" w:rsidRDefault="00724884" w:rsidP="00D0512A">
            <w:pPr>
              <w:snapToGrid w:val="0"/>
              <w:spacing w:line="360" w:lineRule="auto"/>
              <w:rPr>
                <w:rFonts w:ascii="Book Antiqua" w:hAnsi="Book Antiqua" w:cs="Times New Roman"/>
                <w:color w:val="000000" w:themeColor="text1"/>
                <w:sz w:val="24"/>
                <w:szCs w:val="24"/>
              </w:rPr>
            </w:pPr>
          </w:p>
        </w:tc>
        <w:tc>
          <w:tcPr>
            <w:tcW w:w="753" w:type="pct"/>
            <w:tcBorders>
              <w:bottom w:val="single" w:sz="4" w:space="0" w:color="auto"/>
            </w:tcBorders>
            <w:hideMark/>
          </w:tcPr>
          <w:p w14:paraId="7E438B51"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color w:val="000000" w:themeColor="text1"/>
                <w:sz w:val="24"/>
                <w:szCs w:val="24"/>
              </w:rPr>
              <w:t xml:space="preserve">Mortality </w:t>
            </w:r>
          </w:p>
        </w:tc>
        <w:tc>
          <w:tcPr>
            <w:tcW w:w="580" w:type="pct"/>
            <w:tcBorders>
              <w:bottom w:val="single" w:sz="4" w:space="0" w:color="auto"/>
            </w:tcBorders>
            <w:hideMark/>
          </w:tcPr>
          <w:p w14:paraId="0044A448"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i/>
                <w:color w:val="000000" w:themeColor="text1"/>
                <w:sz w:val="24"/>
                <w:szCs w:val="24"/>
              </w:rPr>
              <w:t>P</w:t>
            </w:r>
            <w:r w:rsidRPr="00356A01">
              <w:rPr>
                <w:rFonts w:ascii="Book Antiqua" w:hAnsi="Book Antiqua" w:cs="Times New Roman"/>
                <w:b/>
                <w:color w:val="000000" w:themeColor="text1"/>
                <w:sz w:val="24"/>
                <w:szCs w:val="24"/>
              </w:rPr>
              <w:t xml:space="preserve"> value</w:t>
            </w:r>
          </w:p>
        </w:tc>
        <w:tc>
          <w:tcPr>
            <w:tcW w:w="1050" w:type="pct"/>
            <w:tcBorders>
              <w:bottom w:val="single" w:sz="4" w:space="0" w:color="auto"/>
            </w:tcBorders>
            <w:hideMark/>
          </w:tcPr>
          <w:p w14:paraId="645F0963"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color w:val="000000" w:themeColor="text1"/>
                <w:sz w:val="24"/>
                <w:szCs w:val="24"/>
              </w:rPr>
              <w:t>HR (95%CI)</w:t>
            </w:r>
          </w:p>
        </w:tc>
        <w:tc>
          <w:tcPr>
            <w:tcW w:w="580" w:type="pct"/>
            <w:tcBorders>
              <w:bottom w:val="single" w:sz="4" w:space="0" w:color="auto"/>
            </w:tcBorders>
            <w:hideMark/>
          </w:tcPr>
          <w:p w14:paraId="2CF813C1" w14:textId="77777777" w:rsidR="00724884" w:rsidRPr="00356A01" w:rsidRDefault="00724884" w:rsidP="00D0512A">
            <w:pPr>
              <w:snapToGrid w:val="0"/>
              <w:spacing w:line="360" w:lineRule="auto"/>
              <w:rPr>
                <w:rFonts w:ascii="Book Antiqua" w:hAnsi="Book Antiqua" w:cs="Times New Roman"/>
                <w:b/>
                <w:color w:val="000000" w:themeColor="text1"/>
                <w:sz w:val="24"/>
                <w:szCs w:val="24"/>
              </w:rPr>
            </w:pPr>
            <w:r w:rsidRPr="00356A01">
              <w:rPr>
                <w:rFonts w:ascii="Book Antiqua" w:hAnsi="Book Antiqua" w:cs="Times New Roman"/>
                <w:b/>
                <w:i/>
                <w:color w:val="000000" w:themeColor="text1"/>
                <w:sz w:val="24"/>
                <w:szCs w:val="24"/>
              </w:rPr>
              <w:t>P</w:t>
            </w:r>
            <w:r w:rsidRPr="00356A01">
              <w:rPr>
                <w:rFonts w:ascii="Book Antiqua" w:hAnsi="Book Antiqua" w:cs="Times New Roman"/>
                <w:b/>
                <w:color w:val="000000" w:themeColor="text1"/>
                <w:sz w:val="24"/>
                <w:szCs w:val="24"/>
              </w:rPr>
              <w:t xml:space="preserve"> value</w:t>
            </w:r>
          </w:p>
        </w:tc>
      </w:tr>
      <w:tr w:rsidR="00724884" w:rsidRPr="00C32735" w14:paraId="5BACEB33" w14:textId="77777777" w:rsidTr="0065747C">
        <w:trPr>
          <w:jc w:val="center"/>
        </w:trPr>
        <w:tc>
          <w:tcPr>
            <w:tcW w:w="2036" w:type="pct"/>
            <w:tcBorders>
              <w:top w:val="nil"/>
              <w:bottom w:val="nil"/>
            </w:tcBorders>
          </w:tcPr>
          <w:p w14:paraId="49B294A1" w14:textId="75CC67BA"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With low levels of IL-6 (</w:t>
            </w:r>
            <w:r w:rsidRPr="00D11C42">
              <w:rPr>
                <w:rFonts w:ascii="Book Antiqua" w:hAnsi="Book Antiqua" w:cs="Times New Roman"/>
                <w:i/>
                <w:color w:val="000000" w:themeColor="text1"/>
                <w:sz w:val="24"/>
                <w:szCs w:val="24"/>
              </w:rPr>
              <w:t>n</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166)</w:t>
            </w:r>
          </w:p>
        </w:tc>
        <w:tc>
          <w:tcPr>
            <w:tcW w:w="753" w:type="pct"/>
            <w:tcBorders>
              <w:top w:val="nil"/>
              <w:bottom w:val="nil"/>
            </w:tcBorders>
          </w:tcPr>
          <w:p w14:paraId="62FCC25F" w14:textId="147FF672"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11</w:t>
            </w:r>
            <w:r w:rsidR="00356A0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(6.6%)</w:t>
            </w:r>
          </w:p>
        </w:tc>
        <w:tc>
          <w:tcPr>
            <w:tcW w:w="0" w:type="auto"/>
            <w:vMerge w:val="restart"/>
            <w:tcBorders>
              <w:top w:val="nil"/>
            </w:tcBorders>
            <w:vAlign w:val="center"/>
          </w:tcPr>
          <w:p w14:paraId="15B9A735" w14:textId="77777777" w:rsidR="00724884" w:rsidRPr="006A2833" w:rsidRDefault="00724884" w:rsidP="00D0512A">
            <w:pPr>
              <w:snapToGrid w:val="0"/>
              <w:spacing w:line="360" w:lineRule="auto"/>
              <w:jc w:val="left"/>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0.035</w:t>
            </w:r>
          </w:p>
        </w:tc>
        <w:tc>
          <w:tcPr>
            <w:tcW w:w="0" w:type="auto"/>
            <w:tcBorders>
              <w:top w:val="nil"/>
              <w:bottom w:val="nil"/>
            </w:tcBorders>
            <w:vAlign w:val="center"/>
          </w:tcPr>
          <w:p w14:paraId="0E5056ED"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w:t>
            </w:r>
          </w:p>
        </w:tc>
        <w:tc>
          <w:tcPr>
            <w:tcW w:w="0" w:type="auto"/>
            <w:tcBorders>
              <w:top w:val="nil"/>
              <w:bottom w:val="nil"/>
            </w:tcBorders>
            <w:vAlign w:val="center"/>
          </w:tcPr>
          <w:p w14:paraId="3B237E31"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0E38B168" w14:textId="77777777" w:rsidTr="0065747C">
        <w:trPr>
          <w:jc w:val="center"/>
        </w:trPr>
        <w:tc>
          <w:tcPr>
            <w:tcW w:w="2036" w:type="pct"/>
            <w:tcBorders>
              <w:top w:val="nil"/>
            </w:tcBorders>
          </w:tcPr>
          <w:p w14:paraId="13C7F5B9" w14:textId="30848889"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With high levels of IL-6 (</w:t>
            </w:r>
            <w:r w:rsidR="00D11C42" w:rsidRPr="00D11C42">
              <w:rPr>
                <w:rFonts w:ascii="Book Antiqua" w:hAnsi="Book Antiqua" w:cs="Times New Roman"/>
                <w:i/>
                <w:color w:val="000000" w:themeColor="text1"/>
                <w:sz w:val="24"/>
                <w:szCs w:val="24"/>
              </w:rPr>
              <w:t>n</w:t>
            </w:r>
            <w:r w:rsidR="00D11C42"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D11C42">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80)</w:t>
            </w:r>
          </w:p>
        </w:tc>
        <w:tc>
          <w:tcPr>
            <w:tcW w:w="753" w:type="pct"/>
            <w:tcBorders>
              <w:top w:val="nil"/>
            </w:tcBorders>
          </w:tcPr>
          <w:p w14:paraId="792A66C9" w14:textId="6E497E52"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12</w:t>
            </w:r>
            <w:r w:rsidR="00356A01">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(15.0%)</w:t>
            </w:r>
          </w:p>
        </w:tc>
        <w:tc>
          <w:tcPr>
            <w:tcW w:w="0" w:type="auto"/>
            <w:vMerge/>
            <w:vAlign w:val="center"/>
          </w:tcPr>
          <w:p w14:paraId="6AB63024"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c>
          <w:tcPr>
            <w:tcW w:w="0" w:type="auto"/>
            <w:tcBorders>
              <w:top w:val="nil"/>
            </w:tcBorders>
            <w:vAlign w:val="center"/>
          </w:tcPr>
          <w:p w14:paraId="6A61D07C" w14:textId="1EF20C2B"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2.39</w:t>
            </w:r>
            <w:r w:rsidR="00AF49EC">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(1.05-5.41)</w:t>
            </w:r>
          </w:p>
        </w:tc>
        <w:tc>
          <w:tcPr>
            <w:tcW w:w="0" w:type="auto"/>
            <w:tcBorders>
              <w:top w:val="nil"/>
            </w:tcBorders>
            <w:vAlign w:val="center"/>
          </w:tcPr>
          <w:p w14:paraId="4588051B" w14:textId="77777777" w:rsidR="00724884" w:rsidRPr="006A2833" w:rsidRDefault="00724884" w:rsidP="00D0512A">
            <w:pPr>
              <w:widowControl/>
              <w:snapToGrid w:val="0"/>
              <w:spacing w:line="360" w:lineRule="auto"/>
              <w:jc w:val="left"/>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0.037</w:t>
            </w:r>
          </w:p>
        </w:tc>
      </w:tr>
    </w:tbl>
    <w:p w14:paraId="3BCD8EDD" w14:textId="3FC38F2E" w:rsidR="00724884" w:rsidRPr="00E6123E"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P-values shown in bold indicate statistical significance.</w:t>
      </w:r>
      <w:r w:rsidR="00E6123E">
        <w:rPr>
          <w:rFonts w:ascii="Book Antiqua" w:hAnsi="Book Antiqua" w:cs="Times New Roman" w:hint="eastAsia"/>
          <w:color w:val="000000" w:themeColor="text1"/>
          <w:sz w:val="24"/>
          <w:szCs w:val="24"/>
        </w:rPr>
        <w:t xml:space="preserve"> </w:t>
      </w:r>
      <w:r w:rsidRPr="00C32735">
        <w:rPr>
          <w:rFonts w:ascii="Book Antiqua" w:hAnsi="Book Antiqua" w:cs="Times New Roman"/>
          <w:color w:val="000000" w:themeColor="text1"/>
          <w:kern w:val="0"/>
          <w:sz w:val="24"/>
          <w:szCs w:val="24"/>
        </w:rPr>
        <w:t>HR: Hazard ratio</w:t>
      </w:r>
      <w:r w:rsidR="00E6123E">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 xml:space="preserve">CI: </w:t>
      </w:r>
      <w:r w:rsidRPr="00E6123E">
        <w:rPr>
          <w:rFonts w:ascii="Book Antiqua" w:hAnsi="Book Antiqua" w:cs="Times New Roman"/>
          <w:caps/>
          <w:color w:val="000000" w:themeColor="text1"/>
          <w:kern w:val="0"/>
          <w:sz w:val="24"/>
          <w:szCs w:val="24"/>
        </w:rPr>
        <w:t>c</w:t>
      </w:r>
      <w:r w:rsidRPr="00C32735">
        <w:rPr>
          <w:rFonts w:ascii="Book Antiqua" w:hAnsi="Book Antiqua" w:cs="Times New Roman"/>
          <w:color w:val="000000" w:themeColor="text1"/>
          <w:kern w:val="0"/>
          <w:sz w:val="24"/>
          <w:szCs w:val="24"/>
        </w:rPr>
        <w:t>onfidence interval</w:t>
      </w:r>
      <w:r w:rsidR="00E6123E">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 xml:space="preserve">IL-6: </w:t>
      </w:r>
      <w:r w:rsidR="0042396D" w:rsidRPr="00E6123E">
        <w:rPr>
          <w:rFonts w:ascii="Book Antiqua" w:hAnsi="Book Antiqua" w:cs="Times New Roman"/>
          <w:caps/>
          <w:color w:val="000000" w:themeColor="text1"/>
          <w:kern w:val="0"/>
          <w:sz w:val="24"/>
          <w:szCs w:val="24"/>
        </w:rPr>
        <w:t>i</w:t>
      </w:r>
      <w:r w:rsidR="0042396D" w:rsidRPr="00C32735">
        <w:rPr>
          <w:rFonts w:ascii="Book Antiqua" w:hAnsi="Book Antiqua" w:cs="Times New Roman"/>
          <w:color w:val="000000" w:themeColor="text1"/>
          <w:kern w:val="0"/>
          <w:sz w:val="24"/>
          <w:szCs w:val="24"/>
        </w:rPr>
        <w:t>nterleukin</w:t>
      </w:r>
      <w:r w:rsidR="0042396D">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6.</w:t>
      </w:r>
    </w:p>
    <w:p w14:paraId="21D4EA92" w14:textId="77777777" w:rsidR="00BD1320" w:rsidRPr="00C32735" w:rsidRDefault="00BD1320" w:rsidP="00D0512A">
      <w:pPr>
        <w:widowControl/>
        <w:snapToGrid w:val="0"/>
        <w:spacing w:line="360" w:lineRule="auto"/>
        <w:jc w:val="left"/>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br w:type="page"/>
      </w:r>
    </w:p>
    <w:p w14:paraId="0C189E75" w14:textId="4C58A70F" w:rsidR="00724884" w:rsidRPr="00C32735" w:rsidRDefault="00724884" w:rsidP="00D0512A">
      <w:pPr>
        <w:snapToGrid w:val="0"/>
        <w:spacing w:line="360" w:lineRule="auto"/>
        <w:jc w:val="left"/>
        <w:rPr>
          <w:rFonts w:ascii="Book Antiqua" w:hAnsi="Book Antiqua" w:cs="Times New Roman"/>
          <w:b/>
          <w:bCs/>
          <w:color w:val="000000" w:themeColor="text1"/>
          <w:kern w:val="0"/>
          <w:sz w:val="24"/>
          <w:szCs w:val="24"/>
        </w:rPr>
      </w:pPr>
      <w:r w:rsidRPr="00C32735">
        <w:rPr>
          <w:rFonts w:ascii="Book Antiqua" w:hAnsi="Book Antiqua" w:cs="Times New Roman"/>
          <w:b/>
          <w:bCs/>
          <w:color w:val="000000" w:themeColor="text1"/>
          <w:kern w:val="0"/>
          <w:sz w:val="24"/>
          <w:szCs w:val="24"/>
        </w:rPr>
        <w:lastRenderedPageBreak/>
        <w:t xml:space="preserve">Table 5 Mortality according to the dynamic changes in </w:t>
      </w:r>
      <w:r w:rsidR="0042396D" w:rsidRPr="008839FB">
        <w:rPr>
          <w:rFonts w:ascii="Book Antiqua" w:hAnsi="Book Antiqua" w:cs="Times New Roman"/>
          <w:b/>
          <w:bCs/>
          <w:color w:val="000000" w:themeColor="text1"/>
          <w:kern w:val="0"/>
          <w:sz w:val="24"/>
          <w:szCs w:val="24"/>
        </w:rPr>
        <w:t>interleukin</w:t>
      </w:r>
      <w:r w:rsidR="0042396D">
        <w:rPr>
          <w:rFonts w:ascii="Book Antiqua" w:hAnsi="Book Antiqua" w:cs="Times New Roman"/>
          <w:b/>
          <w:bCs/>
          <w:color w:val="000000" w:themeColor="text1"/>
          <w:kern w:val="0"/>
          <w:sz w:val="24"/>
          <w:szCs w:val="24"/>
        </w:rPr>
        <w:t>-</w:t>
      </w:r>
      <w:r w:rsidR="008839FB" w:rsidRPr="008839FB">
        <w:rPr>
          <w:rFonts w:ascii="Book Antiqua" w:hAnsi="Book Antiqua" w:cs="Times New Roman"/>
          <w:b/>
          <w:bCs/>
          <w:color w:val="000000" w:themeColor="text1"/>
          <w:kern w:val="0"/>
          <w:sz w:val="24"/>
          <w:szCs w:val="24"/>
        </w:rPr>
        <w:t>6</w:t>
      </w:r>
      <w:r w:rsidRPr="00C32735">
        <w:rPr>
          <w:rFonts w:ascii="Book Antiqua" w:hAnsi="Book Antiqua" w:cs="Times New Roman"/>
          <w:b/>
          <w:bCs/>
          <w:color w:val="000000" w:themeColor="text1"/>
          <w:kern w:val="0"/>
          <w:sz w:val="24"/>
          <w:szCs w:val="24"/>
        </w:rPr>
        <w:t xml:space="preserve"> within 4 </w:t>
      </w:r>
      <w:proofErr w:type="spellStart"/>
      <w:r w:rsidR="002D705D">
        <w:rPr>
          <w:rFonts w:ascii="Book Antiqua" w:hAnsi="Book Antiqua" w:cs="Times New Roman"/>
          <w:b/>
          <w:bCs/>
          <w:color w:val="000000" w:themeColor="text1"/>
          <w:kern w:val="0"/>
          <w:sz w:val="24"/>
          <w:szCs w:val="24"/>
        </w:rPr>
        <w:t>wk</w:t>
      </w:r>
      <w:proofErr w:type="spellEnd"/>
    </w:p>
    <w:tbl>
      <w:tblPr>
        <w:tblStyle w:val="a3"/>
        <w:tblW w:w="512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1601"/>
        <w:gridCol w:w="2011"/>
        <w:gridCol w:w="1044"/>
        <w:gridCol w:w="2033"/>
      </w:tblGrid>
      <w:tr w:rsidR="00724884" w:rsidRPr="00C32735" w14:paraId="28761482" w14:textId="77777777" w:rsidTr="00BD1320">
        <w:trPr>
          <w:trHeight w:val="274"/>
          <w:jc w:val="center"/>
        </w:trPr>
        <w:tc>
          <w:tcPr>
            <w:tcW w:w="1168" w:type="pct"/>
            <w:tcBorders>
              <w:bottom w:val="single" w:sz="4" w:space="0" w:color="auto"/>
            </w:tcBorders>
            <w:vAlign w:val="center"/>
          </w:tcPr>
          <w:p w14:paraId="2783A79A"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p>
        </w:tc>
        <w:tc>
          <w:tcPr>
            <w:tcW w:w="917" w:type="pct"/>
            <w:tcBorders>
              <w:bottom w:val="single" w:sz="4" w:space="0" w:color="auto"/>
            </w:tcBorders>
            <w:hideMark/>
          </w:tcPr>
          <w:p w14:paraId="00C18229"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color w:val="000000" w:themeColor="text1"/>
                <w:sz w:val="24"/>
                <w:szCs w:val="24"/>
              </w:rPr>
              <w:t xml:space="preserve">Mortality </w:t>
            </w:r>
          </w:p>
        </w:tc>
        <w:tc>
          <w:tcPr>
            <w:tcW w:w="1152" w:type="pct"/>
            <w:tcBorders>
              <w:bottom w:val="single" w:sz="4" w:space="0" w:color="auto"/>
            </w:tcBorders>
            <w:hideMark/>
          </w:tcPr>
          <w:p w14:paraId="1AAB0FC0"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color w:val="000000" w:themeColor="text1"/>
                <w:sz w:val="24"/>
                <w:szCs w:val="24"/>
              </w:rPr>
              <w:t>HR (95%CI)</w:t>
            </w:r>
          </w:p>
        </w:tc>
        <w:tc>
          <w:tcPr>
            <w:tcW w:w="598" w:type="pct"/>
            <w:tcBorders>
              <w:bottom w:val="single" w:sz="4" w:space="0" w:color="auto"/>
            </w:tcBorders>
          </w:tcPr>
          <w:p w14:paraId="2F87FCB6" w14:textId="77777777" w:rsidR="00724884" w:rsidRPr="00A93ED4" w:rsidRDefault="0072488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i/>
                <w:color w:val="000000" w:themeColor="text1"/>
                <w:sz w:val="24"/>
                <w:szCs w:val="24"/>
              </w:rPr>
              <w:t>P</w:t>
            </w:r>
            <w:r w:rsidRPr="00A93ED4">
              <w:rPr>
                <w:rFonts w:ascii="Book Antiqua" w:hAnsi="Book Antiqua" w:cs="Times New Roman"/>
                <w:b/>
                <w:color w:val="000000" w:themeColor="text1"/>
                <w:sz w:val="24"/>
                <w:szCs w:val="24"/>
              </w:rPr>
              <w:t xml:space="preserve"> value</w:t>
            </w:r>
          </w:p>
        </w:tc>
        <w:tc>
          <w:tcPr>
            <w:tcW w:w="1166" w:type="pct"/>
            <w:tcBorders>
              <w:bottom w:val="single" w:sz="4" w:space="0" w:color="auto"/>
            </w:tcBorders>
            <w:hideMark/>
          </w:tcPr>
          <w:p w14:paraId="0EF6ADCC" w14:textId="1BDB60AB" w:rsidR="00724884" w:rsidRPr="00A93ED4" w:rsidRDefault="00A93ED4" w:rsidP="00D0512A">
            <w:pPr>
              <w:snapToGrid w:val="0"/>
              <w:spacing w:line="360" w:lineRule="auto"/>
              <w:rPr>
                <w:rFonts w:ascii="Book Antiqua" w:hAnsi="Book Antiqua" w:cs="Times New Roman"/>
                <w:b/>
                <w:color w:val="000000" w:themeColor="text1"/>
                <w:sz w:val="24"/>
                <w:szCs w:val="24"/>
              </w:rPr>
            </w:pPr>
            <w:r w:rsidRPr="00A93ED4">
              <w:rPr>
                <w:rFonts w:ascii="Book Antiqua" w:hAnsi="Book Antiqua" w:cs="Times New Roman"/>
                <w:b/>
                <w:i/>
                <w:color w:val="000000" w:themeColor="text1"/>
                <w:sz w:val="24"/>
                <w:szCs w:val="24"/>
              </w:rPr>
              <w:t>P</w:t>
            </w:r>
            <w:r w:rsidR="00724884" w:rsidRPr="00A93ED4">
              <w:rPr>
                <w:rFonts w:ascii="Book Antiqua" w:hAnsi="Book Antiqua" w:cs="Times New Roman"/>
                <w:b/>
                <w:color w:val="000000" w:themeColor="text1"/>
                <w:kern w:val="0"/>
                <w:sz w:val="24"/>
                <w:szCs w:val="24"/>
              </w:rPr>
              <w:t xml:space="preserve"> value for trend</w:t>
            </w:r>
          </w:p>
        </w:tc>
      </w:tr>
      <w:tr w:rsidR="00724884" w:rsidRPr="00C32735" w14:paraId="1B631839" w14:textId="77777777" w:rsidTr="00BD1320">
        <w:trPr>
          <w:jc w:val="center"/>
        </w:trPr>
        <w:tc>
          <w:tcPr>
            <w:tcW w:w="1168" w:type="pct"/>
            <w:tcBorders>
              <w:top w:val="nil"/>
              <w:bottom w:val="nil"/>
            </w:tcBorders>
          </w:tcPr>
          <w:p w14:paraId="54FD938F" w14:textId="723AFD29"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A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60)</w:t>
            </w:r>
          </w:p>
        </w:tc>
        <w:tc>
          <w:tcPr>
            <w:tcW w:w="917" w:type="pct"/>
            <w:tcBorders>
              <w:top w:val="nil"/>
              <w:bottom w:val="nil"/>
            </w:tcBorders>
          </w:tcPr>
          <w:p w14:paraId="1F12AC5B" w14:textId="224A8D76" w:rsidR="00724884" w:rsidRPr="00C32735" w:rsidRDefault="00724884" w:rsidP="00D0512A">
            <w:pPr>
              <w:snapToGrid w:val="0"/>
              <w:spacing w:line="360" w:lineRule="auto"/>
              <w:ind w:firstLineChars="50" w:firstLine="1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(5.0%)</w:t>
            </w:r>
          </w:p>
        </w:tc>
        <w:tc>
          <w:tcPr>
            <w:tcW w:w="1152" w:type="pct"/>
            <w:tcBorders>
              <w:top w:val="nil"/>
              <w:bottom w:val="nil"/>
            </w:tcBorders>
            <w:vAlign w:val="center"/>
          </w:tcPr>
          <w:p w14:paraId="2A6AE14C"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r w:rsidRPr="00C32735">
              <w:rPr>
                <w:rFonts w:ascii="Book Antiqua" w:hAnsi="Book Antiqua" w:cs="Times New Roman"/>
                <w:color w:val="000000" w:themeColor="text1"/>
                <w:sz w:val="24"/>
                <w:szCs w:val="24"/>
              </w:rPr>
              <w:t>1</w:t>
            </w:r>
          </w:p>
        </w:tc>
        <w:tc>
          <w:tcPr>
            <w:tcW w:w="598" w:type="pct"/>
            <w:tcBorders>
              <w:top w:val="nil"/>
              <w:bottom w:val="nil"/>
            </w:tcBorders>
            <w:vAlign w:val="center"/>
          </w:tcPr>
          <w:p w14:paraId="6151E9F6"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p>
        </w:tc>
        <w:tc>
          <w:tcPr>
            <w:tcW w:w="1166" w:type="pct"/>
            <w:vMerge w:val="restart"/>
            <w:tcBorders>
              <w:top w:val="nil"/>
            </w:tcBorders>
            <w:vAlign w:val="center"/>
          </w:tcPr>
          <w:p w14:paraId="1E897BE7" w14:textId="77777777" w:rsidR="00724884" w:rsidRPr="006A2833" w:rsidRDefault="00724884" w:rsidP="00D0512A">
            <w:pPr>
              <w:widowControl/>
              <w:snapToGrid w:val="0"/>
              <w:spacing w:line="360" w:lineRule="auto"/>
              <w:jc w:val="center"/>
              <w:rPr>
                <w:rFonts w:ascii="Book Antiqua" w:hAnsi="Book Antiqua" w:cs="Times New Roman"/>
                <w:color w:val="000000" w:themeColor="text1"/>
                <w:sz w:val="24"/>
                <w:szCs w:val="24"/>
              </w:rPr>
            </w:pPr>
            <w:r w:rsidRPr="006A2833">
              <w:rPr>
                <w:rFonts w:ascii="Book Antiqua" w:hAnsi="Book Antiqua" w:cs="Times New Roman"/>
                <w:color w:val="000000" w:themeColor="text1"/>
                <w:sz w:val="24"/>
                <w:szCs w:val="24"/>
              </w:rPr>
              <w:t>0.023</w:t>
            </w:r>
          </w:p>
        </w:tc>
      </w:tr>
      <w:tr w:rsidR="00724884" w:rsidRPr="00C32735" w14:paraId="5D0FD33A" w14:textId="77777777" w:rsidTr="00BD1320">
        <w:trPr>
          <w:jc w:val="center"/>
        </w:trPr>
        <w:tc>
          <w:tcPr>
            <w:tcW w:w="1168" w:type="pct"/>
            <w:tcBorders>
              <w:top w:val="nil"/>
              <w:bottom w:val="nil"/>
            </w:tcBorders>
          </w:tcPr>
          <w:p w14:paraId="43A50B3D" w14:textId="045163B0"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B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106)</w:t>
            </w:r>
          </w:p>
        </w:tc>
        <w:tc>
          <w:tcPr>
            <w:tcW w:w="917" w:type="pct"/>
            <w:tcBorders>
              <w:top w:val="nil"/>
              <w:bottom w:val="nil"/>
            </w:tcBorders>
          </w:tcPr>
          <w:p w14:paraId="2DACF668" w14:textId="5EF2C3B3" w:rsidR="00724884" w:rsidRPr="00C32735" w:rsidRDefault="00724884" w:rsidP="00D0512A">
            <w:pPr>
              <w:snapToGrid w:val="0"/>
              <w:spacing w:line="360" w:lineRule="auto"/>
              <w:ind w:firstLineChars="50" w:firstLine="120"/>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8</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(7.5%)</w:t>
            </w:r>
          </w:p>
        </w:tc>
        <w:tc>
          <w:tcPr>
            <w:tcW w:w="1152" w:type="pct"/>
            <w:tcBorders>
              <w:top w:val="nil"/>
              <w:bottom w:val="nil"/>
            </w:tcBorders>
            <w:vAlign w:val="center"/>
          </w:tcPr>
          <w:p w14:paraId="5F75C60D" w14:textId="21219CC5"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1.53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(0.41-5.78)</w:t>
            </w:r>
          </w:p>
        </w:tc>
        <w:tc>
          <w:tcPr>
            <w:tcW w:w="598" w:type="pct"/>
            <w:tcBorders>
              <w:top w:val="nil"/>
              <w:bottom w:val="nil"/>
            </w:tcBorders>
            <w:vAlign w:val="center"/>
          </w:tcPr>
          <w:p w14:paraId="443BCB7F"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0.528</w:t>
            </w:r>
          </w:p>
        </w:tc>
        <w:tc>
          <w:tcPr>
            <w:tcW w:w="1166" w:type="pct"/>
            <w:vMerge/>
            <w:vAlign w:val="center"/>
          </w:tcPr>
          <w:p w14:paraId="44FA9AC2"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0B17774D" w14:textId="77777777" w:rsidTr="00BD1320">
        <w:trPr>
          <w:jc w:val="center"/>
        </w:trPr>
        <w:tc>
          <w:tcPr>
            <w:tcW w:w="1168" w:type="pct"/>
            <w:tcBorders>
              <w:top w:val="nil"/>
              <w:bottom w:val="nil"/>
            </w:tcBorders>
          </w:tcPr>
          <w:p w14:paraId="43272E3D" w14:textId="78DB4F0F"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C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26)</w:t>
            </w:r>
          </w:p>
        </w:tc>
        <w:tc>
          <w:tcPr>
            <w:tcW w:w="917" w:type="pct"/>
            <w:tcBorders>
              <w:top w:val="nil"/>
              <w:bottom w:val="nil"/>
            </w:tcBorders>
          </w:tcPr>
          <w:p w14:paraId="5125AFA7" w14:textId="621BC8C9"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3</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(11.5%)</w:t>
            </w:r>
          </w:p>
        </w:tc>
        <w:tc>
          <w:tcPr>
            <w:tcW w:w="1152" w:type="pct"/>
            <w:tcBorders>
              <w:top w:val="nil"/>
              <w:bottom w:val="nil"/>
            </w:tcBorders>
            <w:vAlign w:val="center"/>
          </w:tcPr>
          <w:p w14:paraId="2DD07D2D" w14:textId="2187EE30"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2.41</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(0.49-12.0)</w:t>
            </w:r>
          </w:p>
        </w:tc>
        <w:tc>
          <w:tcPr>
            <w:tcW w:w="598" w:type="pct"/>
            <w:tcBorders>
              <w:top w:val="nil"/>
              <w:bottom w:val="nil"/>
            </w:tcBorders>
            <w:vAlign w:val="center"/>
          </w:tcPr>
          <w:p w14:paraId="325EE337"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0.281</w:t>
            </w:r>
          </w:p>
        </w:tc>
        <w:tc>
          <w:tcPr>
            <w:tcW w:w="1166" w:type="pct"/>
            <w:vMerge/>
            <w:vAlign w:val="center"/>
          </w:tcPr>
          <w:p w14:paraId="7D3F93D6"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r w:rsidR="00724884" w:rsidRPr="00C32735" w14:paraId="35BA3763" w14:textId="77777777" w:rsidTr="00BD1320">
        <w:trPr>
          <w:jc w:val="center"/>
        </w:trPr>
        <w:tc>
          <w:tcPr>
            <w:tcW w:w="1168" w:type="pct"/>
            <w:tcBorders>
              <w:top w:val="nil"/>
            </w:tcBorders>
          </w:tcPr>
          <w:p w14:paraId="1E487082" w14:textId="3EAAB77B" w:rsidR="00724884" w:rsidRPr="00C32735" w:rsidRDefault="00724884" w:rsidP="00D0512A">
            <w:pPr>
              <w:snapToGrid w:val="0"/>
              <w:spacing w:line="360" w:lineRule="auto"/>
              <w:rPr>
                <w:rFonts w:ascii="Book Antiqua" w:hAnsi="Book Antiqua" w:cs="Times New Roman"/>
                <w:color w:val="000000" w:themeColor="text1"/>
                <w:kern w:val="0"/>
                <w:sz w:val="24"/>
                <w:szCs w:val="24"/>
              </w:rPr>
            </w:pPr>
            <w:r w:rsidRPr="00C32735">
              <w:rPr>
                <w:rFonts w:ascii="Book Antiqua" w:hAnsi="Book Antiqua" w:cs="Times New Roman"/>
                <w:color w:val="000000" w:themeColor="text1"/>
                <w:kern w:val="0"/>
                <w:sz w:val="24"/>
                <w:szCs w:val="24"/>
              </w:rPr>
              <w:t>Group</w:t>
            </w:r>
            <w:r w:rsidRPr="00C32735">
              <w:rPr>
                <w:rFonts w:ascii="Book Antiqua" w:hAnsi="Book Antiqua" w:cs="Times New Roman"/>
                <w:color w:val="000000" w:themeColor="text1"/>
                <w:sz w:val="24"/>
                <w:szCs w:val="24"/>
              </w:rPr>
              <w:t xml:space="preserve"> D (</w:t>
            </w:r>
            <w:r w:rsidR="00A93ED4" w:rsidRPr="00D11C42">
              <w:rPr>
                <w:rFonts w:ascii="Book Antiqua" w:hAnsi="Book Antiqua" w:cs="Times New Roman"/>
                <w:i/>
                <w:color w:val="000000" w:themeColor="text1"/>
                <w:sz w:val="24"/>
                <w:szCs w:val="24"/>
              </w:rPr>
              <w:t>n</w:t>
            </w:r>
            <w:r w:rsidR="00A93ED4" w:rsidRPr="00C32735">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54)</w:t>
            </w:r>
          </w:p>
        </w:tc>
        <w:tc>
          <w:tcPr>
            <w:tcW w:w="917" w:type="pct"/>
            <w:tcBorders>
              <w:top w:val="nil"/>
            </w:tcBorders>
          </w:tcPr>
          <w:p w14:paraId="5C10F328" w14:textId="364DCF70" w:rsidR="00724884" w:rsidRPr="00C32735" w:rsidRDefault="00724884" w:rsidP="00D0512A">
            <w:pPr>
              <w:snapToGrid w:val="0"/>
              <w:spacing w:line="360" w:lineRule="auto"/>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9</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(16.7%)</w:t>
            </w:r>
          </w:p>
        </w:tc>
        <w:tc>
          <w:tcPr>
            <w:tcW w:w="1152" w:type="pct"/>
            <w:tcBorders>
              <w:top w:val="nil"/>
            </w:tcBorders>
            <w:vAlign w:val="center"/>
          </w:tcPr>
          <w:p w14:paraId="114D2DC2" w14:textId="76C958E3"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2.80</w:t>
            </w:r>
            <w:r w:rsidR="00A93ED4">
              <w:rPr>
                <w:rFonts w:ascii="Book Antiqua" w:hAnsi="Book Antiqua" w:cs="Times New Roman"/>
                <w:color w:val="000000" w:themeColor="text1"/>
                <w:sz w:val="24"/>
                <w:szCs w:val="24"/>
              </w:rPr>
              <w:t xml:space="preserve"> </w:t>
            </w:r>
            <w:r w:rsidRPr="00C32735">
              <w:rPr>
                <w:rFonts w:ascii="Book Antiqua" w:hAnsi="Book Antiqua" w:cs="Times New Roman"/>
                <w:color w:val="000000" w:themeColor="text1"/>
                <w:sz w:val="24"/>
                <w:szCs w:val="24"/>
              </w:rPr>
              <w:t>(0.72-10.83)</w:t>
            </w:r>
          </w:p>
        </w:tc>
        <w:tc>
          <w:tcPr>
            <w:tcW w:w="598" w:type="pct"/>
            <w:tcBorders>
              <w:top w:val="nil"/>
            </w:tcBorders>
            <w:vAlign w:val="center"/>
          </w:tcPr>
          <w:p w14:paraId="58E1385A" w14:textId="77777777" w:rsidR="00724884" w:rsidRPr="00C32735" w:rsidRDefault="00724884" w:rsidP="00D0512A">
            <w:pPr>
              <w:widowControl/>
              <w:snapToGrid w:val="0"/>
              <w:spacing w:line="360" w:lineRule="auto"/>
              <w:jc w:val="left"/>
              <w:rPr>
                <w:rFonts w:ascii="Book Antiqua" w:hAnsi="Book Antiqua" w:cs="Times New Roman"/>
                <w:color w:val="000000" w:themeColor="text1"/>
                <w:sz w:val="24"/>
                <w:szCs w:val="24"/>
              </w:rPr>
            </w:pPr>
            <w:r w:rsidRPr="00C32735">
              <w:rPr>
                <w:rFonts w:ascii="Book Antiqua" w:hAnsi="Book Antiqua" w:cs="Times New Roman"/>
                <w:color w:val="000000" w:themeColor="text1"/>
                <w:sz w:val="24"/>
                <w:szCs w:val="24"/>
              </w:rPr>
              <w:t>0.136</w:t>
            </w:r>
          </w:p>
        </w:tc>
        <w:tc>
          <w:tcPr>
            <w:tcW w:w="1166" w:type="pct"/>
            <w:vMerge/>
            <w:vAlign w:val="center"/>
          </w:tcPr>
          <w:p w14:paraId="533BBC78" w14:textId="77777777" w:rsidR="00724884" w:rsidRPr="00C32735" w:rsidRDefault="00724884" w:rsidP="00D0512A">
            <w:pPr>
              <w:widowControl/>
              <w:snapToGrid w:val="0"/>
              <w:spacing w:line="360" w:lineRule="auto"/>
              <w:jc w:val="left"/>
              <w:rPr>
                <w:rFonts w:ascii="Book Antiqua" w:hAnsi="Book Antiqua" w:cs="Times New Roman"/>
                <w:b/>
                <w:bCs/>
                <w:color w:val="000000" w:themeColor="text1"/>
                <w:sz w:val="24"/>
                <w:szCs w:val="24"/>
              </w:rPr>
            </w:pPr>
          </w:p>
        </w:tc>
      </w:tr>
    </w:tbl>
    <w:p w14:paraId="2B876A81" w14:textId="64ADE53B" w:rsidR="00724884" w:rsidRPr="009137F9" w:rsidRDefault="00724884" w:rsidP="00D0512A">
      <w:pPr>
        <w:snapToGrid w:val="0"/>
        <w:spacing w:line="360" w:lineRule="auto"/>
        <w:rPr>
          <w:rFonts w:ascii="Book Antiqua" w:hAnsi="Book Antiqua" w:cs="Times New Roman"/>
          <w:color w:val="000000" w:themeColor="text1"/>
          <w:sz w:val="24"/>
          <w:szCs w:val="24"/>
        </w:rPr>
      </w:pPr>
      <w:bookmarkStart w:id="45" w:name="_Hlk34917778"/>
      <w:r w:rsidRPr="009137F9">
        <w:rPr>
          <w:rFonts w:ascii="Book Antiqua" w:hAnsi="Book Antiqua" w:cs="Times New Roman"/>
          <w:i/>
          <w:color w:val="000000" w:themeColor="text1"/>
          <w:sz w:val="24"/>
          <w:szCs w:val="24"/>
        </w:rPr>
        <w:t>P</w:t>
      </w:r>
      <w:r w:rsidRPr="00C32735">
        <w:rPr>
          <w:rFonts w:ascii="Book Antiqua" w:hAnsi="Book Antiqua" w:cs="Times New Roman"/>
          <w:color w:val="000000" w:themeColor="text1"/>
          <w:sz w:val="24"/>
          <w:szCs w:val="24"/>
        </w:rPr>
        <w:t>-values shown in bold indicate statistical significance.</w:t>
      </w:r>
      <w:r w:rsidRPr="00C32735">
        <w:rPr>
          <w:rFonts w:ascii="Book Antiqua" w:hAnsi="Book Antiqua" w:cs="Times New Roman"/>
          <w:color w:val="000000" w:themeColor="text1"/>
          <w:kern w:val="0"/>
          <w:sz w:val="24"/>
          <w:szCs w:val="24"/>
        </w:rPr>
        <w:t xml:space="preserve"> A: Patients with high </w:t>
      </w:r>
      <w:r w:rsidR="008839FB" w:rsidRPr="00E6123E">
        <w:rPr>
          <w:rFonts w:ascii="Book Antiqua" w:hAnsi="Book Antiqua" w:cs="Times New Roman"/>
          <w:color w:val="000000" w:themeColor="text1"/>
          <w:kern w:val="0"/>
          <w:sz w:val="24"/>
          <w:szCs w:val="24"/>
        </w:rPr>
        <w:t>i</w:t>
      </w:r>
      <w:r w:rsidR="008839FB" w:rsidRPr="00C32735">
        <w:rPr>
          <w:rFonts w:ascii="Book Antiqua" w:hAnsi="Book Antiqua" w:cs="Times New Roman"/>
          <w:color w:val="000000" w:themeColor="text1"/>
          <w:kern w:val="0"/>
          <w:sz w:val="24"/>
          <w:szCs w:val="24"/>
        </w:rPr>
        <w:t>nterleukin 6</w:t>
      </w:r>
      <w:r w:rsidR="008839FB">
        <w:rPr>
          <w:rFonts w:ascii="Book Antiqua" w:hAnsi="Book Antiqua" w:cs="Times New Roman"/>
          <w:color w:val="000000" w:themeColor="text1"/>
          <w:kern w:val="0"/>
          <w:sz w:val="24"/>
          <w:szCs w:val="24"/>
        </w:rPr>
        <w:t xml:space="preserve"> (</w:t>
      </w:r>
      <w:r w:rsidRPr="00C32735">
        <w:rPr>
          <w:rFonts w:ascii="Book Antiqua" w:hAnsi="Book Antiqua" w:cs="Times New Roman"/>
          <w:color w:val="000000" w:themeColor="text1"/>
          <w:kern w:val="0"/>
          <w:sz w:val="24"/>
          <w:szCs w:val="24"/>
        </w:rPr>
        <w:t>IL-6</w:t>
      </w:r>
      <w:r w:rsidR="008839FB">
        <w:rPr>
          <w:rFonts w:ascii="Book Antiqua" w:hAnsi="Book Antiqua" w:cs="Times New Roman"/>
          <w:color w:val="000000" w:themeColor="text1"/>
          <w:kern w:val="0"/>
          <w:sz w:val="24"/>
          <w:szCs w:val="24"/>
        </w:rPr>
        <w:t>)</w:t>
      </w:r>
      <w:r w:rsidRPr="00C32735">
        <w:rPr>
          <w:rFonts w:ascii="Book Antiqua" w:hAnsi="Book Antiqua" w:cs="Times New Roman"/>
          <w:color w:val="000000" w:themeColor="text1"/>
          <w:kern w:val="0"/>
          <w:sz w:val="24"/>
          <w:szCs w:val="24"/>
        </w:rPr>
        <w:t xml:space="preserve"> levels at baseline and low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B: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low IL-6 levels both at baseline and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C: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low IL-6 levels at baseline and high IL-6 levels at 4 </w:t>
      </w:r>
      <w:proofErr w:type="spellStart"/>
      <w:r w:rsidR="002D705D">
        <w:rPr>
          <w:rFonts w:ascii="Book Antiqua" w:hAnsi="Book Antiqua" w:cs="Times New Roman"/>
          <w:color w:val="000000" w:themeColor="text1"/>
          <w:kern w:val="0"/>
          <w:sz w:val="24"/>
          <w:szCs w:val="24"/>
        </w:rPr>
        <w:t>wk</w:t>
      </w:r>
      <w:proofErr w:type="spellEnd"/>
      <w:r w:rsidRPr="00C32735">
        <w:rPr>
          <w:rFonts w:ascii="Book Antiqua" w:hAnsi="Book Antiqua" w:cs="Times New Roman"/>
          <w:color w:val="000000" w:themeColor="text1"/>
          <w:kern w:val="0"/>
          <w:sz w:val="24"/>
          <w:szCs w:val="24"/>
        </w:rPr>
        <w:t xml:space="preserve">; D: </w:t>
      </w:r>
      <w:r w:rsidRPr="003A08F4">
        <w:rPr>
          <w:rFonts w:ascii="Book Antiqua" w:hAnsi="Book Antiqua" w:cs="Times New Roman"/>
          <w:caps/>
          <w:color w:val="000000" w:themeColor="text1"/>
          <w:kern w:val="0"/>
          <w:sz w:val="24"/>
          <w:szCs w:val="24"/>
        </w:rPr>
        <w:t>p</w:t>
      </w:r>
      <w:r w:rsidRPr="00C32735">
        <w:rPr>
          <w:rFonts w:ascii="Book Antiqua" w:hAnsi="Book Antiqua" w:cs="Times New Roman"/>
          <w:color w:val="000000" w:themeColor="text1"/>
          <w:kern w:val="0"/>
          <w:sz w:val="24"/>
          <w:szCs w:val="24"/>
        </w:rPr>
        <w:t xml:space="preserve">atients with high IL-6 levels both at baseline and at 4 </w:t>
      </w:r>
      <w:r w:rsidR="002D705D">
        <w:rPr>
          <w:rFonts w:ascii="Book Antiqua" w:hAnsi="Book Antiqua" w:cs="Times New Roman"/>
          <w:color w:val="000000" w:themeColor="text1"/>
          <w:kern w:val="0"/>
          <w:sz w:val="24"/>
          <w:szCs w:val="24"/>
        </w:rPr>
        <w:t>wk</w:t>
      </w:r>
      <w:r w:rsidRPr="00C32735">
        <w:rPr>
          <w:rFonts w:ascii="Book Antiqua" w:hAnsi="Book Antiqua" w:cs="Times New Roman"/>
          <w:color w:val="000000" w:themeColor="text1"/>
          <w:kern w:val="0"/>
          <w:sz w:val="24"/>
          <w:szCs w:val="24"/>
        </w:rPr>
        <w:t>.</w:t>
      </w:r>
      <w:bookmarkEnd w:id="45"/>
      <w:r w:rsidR="009137F9">
        <w:rPr>
          <w:rFonts w:ascii="Book Antiqua" w:hAnsi="Book Antiqua" w:cs="Times New Roman" w:hint="eastAsia"/>
          <w:color w:val="000000" w:themeColor="text1"/>
          <w:sz w:val="24"/>
          <w:szCs w:val="24"/>
        </w:rPr>
        <w:t xml:space="preserve"> </w:t>
      </w:r>
      <w:r w:rsidR="009137F9" w:rsidRPr="00C32735">
        <w:rPr>
          <w:rFonts w:ascii="Book Antiqua" w:hAnsi="Book Antiqua" w:cs="Times New Roman"/>
          <w:color w:val="000000" w:themeColor="text1"/>
          <w:kern w:val="0"/>
          <w:sz w:val="24"/>
          <w:szCs w:val="24"/>
        </w:rPr>
        <w:t>HR: Hazard ratio</w:t>
      </w:r>
      <w:r w:rsidR="009137F9">
        <w:rPr>
          <w:rFonts w:ascii="Book Antiqua" w:hAnsi="Book Antiqua" w:cs="Times New Roman"/>
          <w:color w:val="000000" w:themeColor="text1"/>
          <w:kern w:val="0"/>
          <w:sz w:val="24"/>
          <w:szCs w:val="24"/>
        </w:rPr>
        <w:t xml:space="preserve">; </w:t>
      </w:r>
      <w:r w:rsidR="009137F9" w:rsidRPr="00C32735">
        <w:rPr>
          <w:rFonts w:ascii="Book Antiqua" w:hAnsi="Book Antiqua" w:cs="Times New Roman"/>
          <w:color w:val="000000" w:themeColor="text1"/>
          <w:kern w:val="0"/>
          <w:sz w:val="24"/>
          <w:szCs w:val="24"/>
        </w:rPr>
        <w:t xml:space="preserve">CI: </w:t>
      </w:r>
      <w:r w:rsidR="009137F9" w:rsidRPr="00E6123E">
        <w:rPr>
          <w:rFonts w:ascii="Book Antiqua" w:hAnsi="Book Antiqua" w:cs="Times New Roman"/>
          <w:caps/>
          <w:color w:val="000000" w:themeColor="text1"/>
          <w:kern w:val="0"/>
          <w:sz w:val="24"/>
          <w:szCs w:val="24"/>
        </w:rPr>
        <w:t>c</w:t>
      </w:r>
      <w:r w:rsidR="009137F9" w:rsidRPr="00C32735">
        <w:rPr>
          <w:rFonts w:ascii="Book Antiqua" w:hAnsi="Book Antiqua" w:cs="Times New Roman"/>
          <w:color w:val="000000" w:themeColor="text1"/>
          <w:kern w:val="0"/>
          <w:sz w:val="24"/>
          <w:szCs w:val="24"/>
        </w:rPr>
        <w:t>onfidence interval.</w:t>
      </w:r>
    </w:p>
    <w:sectPr w:rsidR="00724884" w:rsidRPr="009137F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2E65A" w14:textId="77777777" w:rsidR="00CA4C46" w:rsidRDefault="00CA4C46" w:rsidP="00BB013C">
      <w:r>
        <w:separator/>
      </w:r>
    </w:p>
  </w:endnote>
  <w:endnote w:type="continuationSeparator" w:id="0">
    <w:p w14:paraId="7D78F575" w14:textId="77777777" w:rsidR="00CA4C46" w:rsidRDefault="00CA4C46" w:rsidP="00BB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30137491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A273C6E" w14:textId="4C4535FE" w:rsidR="00544B42" w:rsidRPr="00134CC8" w:rsidRDefault="00544B42">
            <w:pPr>
              <w:pStyle w:val="a8"/>
              <w:jc w:val="right"/>
              <w:rPr>
                <w:rFonts w:ascii="Book Antiqua" w:hAnsi="Book Antiqua"/>
                <w:sz w:val="24"/>
                <w:szCs w:val="24"/>
              </w:rPr>
            </w:pPr>
            <w:r w:rsidRPr="00134CC8">
              <w:rPr>
                <w:rFonts w:ascii="Book Antiqua" w:hAnsi="Book Antiqua"/>
                <w:sz w:val="24"/>
                <w:szCs w:val="24"/>
              </w:rPr>
              <w:fldChar w:fldCharType="begin"/>
            </w:r>
            <w:r w:rsidRPr="00134CC8">
              <w:rPr>
                <w:rFonts w:ascii="Book Antiqua" w:hAnsi="Book Antiqua"/>
                <w:sz w:val="24"/>
                <w:szCs w:val="24"/>
              </w:rPr>
              <w:instrText>PAGE</w:instrText>
            </w:r>
            <w:r w:rsidRPr="00134CC8">
              <w:rPr>
                <w:rFonts w:ascii="Book Antiqua" w:hAnsi="Book Antiqua"/>
                <w:sz w:val="24"/>
                <w:szCs w:val="24"/>
              </w:rPr>
              <w:fldChar w:fldCharType="separate"/>
            </w:r>
            <w:r w:rsidR="0031766D">
              <w:rPr>
                <w:rFonts w:ascii="Book Antiqua" w:hAnsi="Book Antiqua"/>
                <w:noProof/>
                <w:sz w:val="24"/>
                <w:szCs w:val="24"/>
              </w:rPr>
              <w:t>23</w:t>
            </w:r>
            <w:r w:rsidRPr="00134CC8">
              <w:rPr>
                <w:rFonts w:ascii="Book Antiqua" w:hAnsi="Book Antiqua"/>
                <w:sz w:val="24"/>
                <w:szCs w:val="24"/>
              </w:rPr>
              <w:fldChar w:fldCharType="end"/>
            </w:r>
            <w:r w:rsidRPr="00134CC8">
              <w:rPr>
                <w:rFonts w:ascii="Book Antiqua" w:hAnsi="Book Antiqua"/>
                <w:sz w:val="24"/>
                <w:szCs w:val="24"/>
                <w:lang w:val="zh-CN"/>
              </w:rPr>
              <w:t>/</w:t>
            </w:r>
            <w:r w:rsidRPr="00134CC8">
              <w:rPr>
                <w:rFonts w:ascii="Book Antiqua" w:hAnsi="Book Antiqua"/>
                <w:sz w:val="24"/>
                <w:szCs w:val="24"/>
              </w:rPr>
              <w:fldChar w:fldCharType="begin"/>
            </w:r>
            <w:r w:rsidRPr="00134CC8">
              <w:rPr>
                <w:rFonts w:ascii="Book Antiqua" w:hAnsi="Book Antiqua"/>
                <w:sz w:val="24"/>
                <w:szCs w:val="24"/>
              </w:rPr>
              <w:instrText>NUMPAGES</w:instrText>
            </w:r>
            <w:r w:rsidRPr="00134CC8">
              <w:rPr>
                <w:rFonts w:ascii="Book Antiqua" w:hAnsi="Book Antiqua"/>
                <w:sz w:val="24"/>
                <w:szCs w:val="24"/>
              </w:rPr>
              <w:fldChar w:fldCharType="separate"/>
            </w:r>
            <w:r w:rsidR="0031766D">
              <w:rPr>
                <w:rFonts w:ascii="Book Antiqua" w:hAnsi="Book Antiqua"/>
                <w:noProof/>
                <w:sz w:val="24"/>
                <w:szCs w:val="24"/>
              </w:rPr>
              <w:t>29</w:t>
            </w:r>
            <w:r w:rsidRPr="00134CC8">
              <w:rPr>
                <w:rFonts w:ascii="Book Antiqua" w:hAnsi="Book Antiqua"/>
                <w:sz w:val="24"/>
                <w:szCs w:val="24"/>
              </w:rPr>
              <w:fldChar w:fldCharType="end"/>
            </w:r>
          </w:p>
        </w:sdtContent>
      </w:sdt>
    </w:sdtContent>
  </w:sdt>
  <w:p w14:paraId="7316C70E" w14:textId="77777777" w:rsidR="00544B42" w:rsidRPr="00134CC8" w:rsidRDefault="00544B42">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9A84F" w14:textId="77777777" w:rsidR="00CA4C46" w:rsidRDefault="00CA4C46" w:rsidP="00BB013C">
      <w:r>
        <w:separator/>
      </w:r>
    </w:p>
  </w:footnote>
  <w:footnote w:type="continuationSeparator" w:id="0">
    <w:p w14:paraId="2A2F9928" w14:textId="77777777" w:rsidR="00CA4C46" w:rsidRDefault="00CA4C46" w:rsidP="00BB013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8&lt;record-ids&gt;&lt;item&gt;2557&lt;/item&gt;&lt;item&gt;2641&lt;/item&gt;&lt;item&gt;2716&lt;/item&gt;&lt;item&gt;2720&lt;/item&gt;&lt;item&gt;2816&lt;/item&gt;&lt;item&gt;2821&lt;/item&gt;&lt;item&gt;3074&lt;/item&gt;&lt;item&gt;3101&lt;/item&gt;&lt;item&gt;3106&lt;/item&gt;&lt;item&gt;3126&lt;/item&gt;&lt;item&gt;3428&lt;/item&gt;&lt;item&gt;3481&lt;/item&gt;&lt;item&gt;3496&lt;/item&gt;&lt;item&gt;3513&lt;/item&gt;&lt;item&gt;3518&lt;/item&gt;&lt;item&gt;3628&lt;/item&gt;&lt;item&gt;3636&lt;/item&gt;&lt;item&gt;3641&lt;/item&gt;&lt;item&gt;3660&lt;/item&gt;&lt;item&gt;3755&lt;/item&gt;&lt;item&gt;3768&lt;/item&gt;&lt;item&gt;3769&lt;/item&gt;&lt;item&gt;3770&lt;/item&gt;&lt;item&gt;3771&lt;/item&gt;&lt;item&gt;3772&lt;/item&gt;&lt;item&gt;3827&lt;/item&gt;&lt;/record-ids&gt;&lt;/item&gt;&lt;/Libraries&gt;"/>
    <w:docVar w:name="MachineID" w:val="204|188|197|190|207|197|201|200|197|199|207|197|206|200|197|187|185|"/>
    <w:docVar w:name="Username" w:val="Editor"/>
  </w:docVars>
  <w:rsids>
    <w:rsidRoot w:val="00F23337"/>
    <w:rsid w:val="00004B34"/>
    <w:rsid w:val="00005C6E"/>
    <w:rsid w:val="00014117"/>
    <w:rsid w:val="00014A7A"/>
    <w:rsid w:val="000150E9"/>
    <w:rsid w:val="00021BEA"/>
    <w:rsid w:val="00023436"/>
    <w:rsid w:val="00023DF9"/>
    <w:rsid w:val="000240D6"/>
    <w:rsid w:val="00024419"/>
    <w:rsid w:val="00036A49"/>
    <w:rsid w:val="000402B6"/>
    <w:rsid w:val="000452E6"/>
    <w:rsid w:val="00045754"/>
    <w:rsid w:val="00047FD5"/>
    <w:rsid w:val="00054711"/>
    <w:rsid w:val="0005773A"/>
    <w:rsid w:val="00061DFB"/>
    <w:rsid w:val="00081C04"/>
    <w:rsid w:val="00085791"/>
    <w:rsid w:val="000869AA"/>
    <w:rsid w:val="00087242"/>
    <w:rsid w:val="00091711"/>
    <w:rsid w:val="00093B9E"/>
    <w:rsid w:val="00094E37"/>
    <w:rsid w:val="00096B2F"/>
    <w:rsid w:val="000A03D1"/>
    <w:rsid w:val="000B39B3"/>
    <w:rsid w:val="000B7A31"/>
    <w:rsid w:val="000C585E"/>
    <w:rsid w:val="000D05B0"/>
    <w:rsid w:val="000D19B0"/>
    <w:rsid w:val="000D1D65"/>
    <w:rsid w:val="000E04EC"/>
    <w:rsid w:val="000E1516"/>
    <w:rsid w:val="000E2837"/>
    <w:rsid w:val="000E2DD7"/>
    <w:rsid w:val="000E34AC"/>
    <w:rsid w:val="000E6423"/>
    <w:rsid w:val="000E7B71"/>
    <w:rsid w:val="000F2793"/>
    <w:rsid w:val="000F3723"/>
    <w:rsid w:val="000F4D1D"/>
    <w:rsid w:val="001029E0"/>
    <w:rsid w:val="00102DB1"/>
    <w:rsid w:val="001033C9"/>
    <w:rsid w:val="001070C6"/>
    <w:rsid w:val="0011032B"/>
    <w:rsid w:val="00110E66"/>
    <w:rsid w:val="001146EE"/>
    <w:rsid w:val="0011641F"/>
    <w:rsid w:val="00120CBE"/>
    <w:rsid w:val="00122D87"/>
    <w:rsid w:val="00123BB8"/>
    <w:rsid w:val="001328F9"/>
    <w:rsid w:val="00134CC8"/>
    <w:rsid w:val="001368A3"/>
    <w:rsid w:val="001426A4"/>
    <w:rsid w:val="00143579"/>
    <w:rsid w:val="00143AA8"/>
    <w:rsid w:val="00144751"/>
    <w:rsid w:val="00150C67"/>
    <w:rsid w:val="00153919"/>
    <w:rsid w:val="0015595B"/>
    <w:rsid w:val="0015605B"/>
    <w:rsid w:val="001576D3"/>
    <w:rsid w:val="0016323A"/>
    <w:rsid w:val="00163C11"/>
    <w:rsid w:val="001643AB"/>
    <w:rsid w:val="00164D9B"/>
    <w:rsid w:val="00166F38"/>
    <w:rsid w:val="0017117B"/>
    <w:rsid w:val="00174246"/>
    <w:rsid w:val="001760B6"/>
    <w:rsid w:val="00176658"/>
    <w:rsid w:val="00181EEE"/>
    <w:rsid w:val="00182922"/>
    <w:rsid w:val="0018570E"/>
    <w:rsid w:val="001A0C21"/>
    <w:rsid w:val="001A67B7"/>
    <w:rsid w:val="001B2DF3"/>
    <w:rsid w:val="001B3290"/>
    <w:rsid w:val="001B61D4"/>
    <w:rsid w:val="001B7D69"/>
    <w:rsid w:val="001B7F16"/>
    <w:rsid w:val="001C1531"/>
    <w:rsid w:val="001C4587"/>
    <w:rsid w:val="001C5390"/>
    <w:rsid w:val="001C675D"/>
    <w:rsid w:val="001C7E32"/>
    <w:rsid w:val="001D547C"/>
    <w:rsid w:val="001D6903"/>
    <w:rsid w:val="001D6AF9"/>
    <w:rsid w:val="001E1F31"/>
    <w:rsid w:val="001E5512"/>
    <w:rsid w:val="001F232C"/>
    <w:rsid w:val="001F667A"/>
    <w:rsid w:val="00203FEB"/>
    <w:rsid w:val="00206090"/>
    <w:rsid w:val="0021122D"/>
    <w:rsid w:val="00213449"/>
    <w:rsid w:val="002145D0"/>
    <w:rsid w:val="00214CA2"/>
    <w:rsid w:val="0021501B"/>
    <w:rsid w:val="002158B2"/>
    <w:rsid w:val="0021729B"/>
    <w:rsid w:val="00222899"/>
    <w:rsid w:val="00223717"/>
    <w:rsid w:val="00223A86"/>
    <w:rsid w:val="00230A43"/>
    <w:rsid w:val="0023355F"/>
    <w:rsid w:val="00235DE8"/>
    <w:rsid w:val="00237D2E"/>
    <w:rsid w:val="00237E63"/>
    <w:rsid w:val="002413BF"/>
    <w:rsid w:val="00242021"/>
    <w:rsid w:val="002438D6"/>
    <w:rsid w:val="00243D71"/>
    <w:rsid w:val="002445EB"/>
    <w:rsid w:val="00247672"/>
    <w:rsid w:val="002477DE"/>
    <w:rsid w:val="002540F5"/>
    <w:rsid w:val="0026099F"/>
    <w:rsid w:val="00261B00"/>
    <w:rsid w:val="00266A8C"/>
    <w:rsid w:val="002719D1"/>
    <w:rsid w:val="00275069"/>
    <w:rsid w:val="00275606"/>
    <w:rsid w:val="00277272"/>
    <w:rsid w:val="0028007F"/>
    <w:rsid w:val="00280E2A"/>
    <w:rsid w:val="00282D18"/>
    <w:rsid w:val="002839BF"/>
    <w:rsid w:val="00295B67"/>
    <w:rsid w:val="0029631D"/>
    <w:rsid w:val="002A0853"/>
    <w:rsid w:val="002A5D2B"/>
    <w:rsid w:val="002B257C"/>
    <w:rsid w:val="002B7FFC"/>
    <w:rsid w:val="002C1F14"/>
    <w:rsid w:val="002C24C6"/>
    <w:rsid w:val="002C3953"/>
    <w:rsid w:val="002C4E02"/>
    <w:rsid w:val="002D0E4D"/>
    <w:rsid w:val="002D3F75"/>
    <w:rsid w:val="002D485C"/>
    <w:rsid w:val="002D705D"/>
    <w:rsid w:val="002E2E92"/>
    <w:rsid w:val="002E4509"/>
    <w:rsid w:val="002F5B13"/>
    <w:rsid w:val="002F6C0C"/>
    <w:rsid w:val="00300AC5"/>
    <w:rsid w:val="003018FA"/>
    <w:rsid w:val="00302B27"/>
    <w:rsid w:val="003102F6"/>
    <w:rsid w:val="0031260D"/>
    <w:rsid w:val="00313510"/>
    <w:rsid w:val="00313E7E"/>
    <w:rsid w:val="00313FD6"/>
    <w:rsid w:val="00314B41"/>
    <w:rsid w:val="0031766D"/>
    <w:rsid w:val="0032466F"/>
    <w:rsid w:val="003268E1"/>
    <w:rsid w:val="00326F02"/>
    <w:rsid w:val="00330745"/>
    <w:rsid w:val="00332044"/>
    <w:rsid w:val="0034174E"/>
    <w:rsid w:val="00342866"/>
    <w:rsid w:val="00343879"/>
    <w:rsid w:val="00345023"/>
    <w:rsid w:val="0034603F"/>
    <w:rsid w:val="00347C60"/>
    <w:rsid w:val="003508E1"/>
    <w:rsid w:val="00352076"/>
    <w:rsid w:val="00356A01"/>
    <w:rsid w:val="00365AD2"/>
    <w:rsid w:val="00371D34"/>
    <w:rsid w:val="003749DA"/>
    <w:rsid w:val="00374EEA"/>
    <w:rsid w:val="003815D0"/>
    <w:rsid w:val="003841D4"/>
    <w:rsid w:val="00390012"/>
    <w:rsid w:val="003912E3"/>
    <w:rsid w:val="00391C18"/>
    <w:rsid w:val="003928A5"/>
    <w:rsid w:val="00394D5F"/>
    <w:rsid w:val="003A08F4"/>
    <w:rsid w:val="003B0BEC"/>
    <w:rsid w:val="003B2626"/>
    <w:rsid w:val="003B270E"/>
    <w:rsid w:val="003B2BDD"/>
    <w:rsid w:val="003B4C56"/>
    <w:rsid w:val="003B5CD9"/>
    <w:rsid w:val="003B6581"/>
    <w:rsid w:val="003B7971"/>
    <w:rsid w:val="003C5DDC"/>
    <w:rsid w:val="003D563A"/>
    <w:rsid w:val="003D5681"/>
    <w:rsid w:val="003D5761"/>
    <w:rsid w:val="003D63C8"/>
    <w:rsid w:val="003E3D3E"/>
    <w:rsid w:val="003F153D"/>
    <w:rsid w:val="0040251F"/>
    <w:rsid w:val="004027DC"/>
    <w:rsid w:val="00410CE7"/>
    <w:rsid w:val="00411988"/>
    <w:rsid w:val="00420327"/>
    <w:rsid w:val="00420C0E"/>
    <w:rsid w:val="0042396D"/>
    <w:rsid w:val="004305A8"/>
    <w:rsid w:val="004405A9"/>
    <w:rsid w:val="00452D22"/>
    <w:rsid w:val="0045311D"/>
    <w:rsid w:val="00453D6D"/>
    <w:rsid w:val="004579D2"/>
    <w:rsid w:val="00457B4F"/>
    <w:rsid w:val="00457C6D"/>
    <w:rsid w:val="00461D3D"/>
    <w:rsid w:val="00463AC9"/>
    <w:rsid w:val="0046646E"/>
    <w:rsid w:val="00470A6B"/>
    <w:rsid w:val="0047364C"/>
    <w:rsid w:val="0047433C"/>
    <w:rsid w:val="0047434B"/>
    <w:rsid w:val="004754BC"/>
    <w:rsid w:val="00480512"/>
    <w:rsid w:val="00480AD8"/>
    <w:rsid w:val="00481691"/>
    <w:rsid w:val="004819AF"/>
    <w:rsid w:val="00482F6A"/>
    <w:rsid w:val="0048418E"/>
    <w:rsid w:val="00485CAC"/>
    <w:rsid w:val="004906C3"/>
    <w:rsid w:val="00490AC2"/>
    <w:rsid w:val="004913AC"/>
    <w:rsid w:val="00492C6F"/>
    <w:rsid w:val="004949F6"/>
    <w:rsid w:val="004A0869"/>
    <w:rsid w:val="004A2002"/>
    <w:rsid w:val="004A3BFA"/>
    <w:rsid w:val="004A3E63"/>
    <w:rsid w:val="004A43AE"/>
    <w:rsid w:val="004B42CC"/>
    <w:rsid w:val="004B6B74"/>
    <w:rsid w:val="004B6DC5"/>
    <w:rsid w:val="004D31E2"/>
    <w:rsid w:val="004D3350"/>
    <w:rsid w:val="004D57C7"/>
    <w:rsid w:val="004E507E"/>
    <w:rsid w:val="004F0180"/>
    <w:rsid w:val="004F2336"/>
    <w:rsid w:val="004F49F1"/>
    <w:rsid w:val="004F5B9C"/>
    <w:rsid w:val="004F635B"/>
    <w:rsid w:val="0050081C"/>
    <w:rsid w:val="0050477C"/>
    <w:rsid w:val="00505240"/>
    <w:rsid w:val="00506FD4"/>
    <w:rsid w:val="005133BA"/>
    <w:rsid w:val="00521B03"/>
    <w:rsid w:val="00522E98"/>
    <w:rsid w:val="00524CC2"/>
    <w:rsid w:val="00525D63"/>
    <w:rsid w:val="005265D2"/>
    <w:rsid w:val="00526CA0"/>
    <w:rsid w:val="0053302F"/>
    <w:rsid w:val="00534975"/>
    <w:rsid w:val="00536C80"/>
    <w:rsid w:val="00540422"/>
    <w:rsid w:val="00540B8F"/>
    <w:rsid w:val="0054245C"/>
    <w:rsid w:val="00544B42"/>
    <w:rsid w:val="00544DC1"/>
    <w:rsid w:val="00546113"/>
    <w:rsid w:val="00546409"/>
    <w:rsid w:val="005465F4"/>
    <w:rsid w:val="00552419"/>
    <w:rsid w:val="005533C0"/>
    <w:rsid w:val="005608A9"/>
    <w:rsid w:val="0056106E"/>
    <w:rsid w:val="00566FDA"/>
    <w:rsid w:val="0057069D"/>
    <w:rsid w:val="00571FA8"/>
    <w:rsid w:val="005723D3"/>
    <w:rsid w:val="005747E1"/>
    <w:rsid w:val="00575BAD"/>
    <w:rsid w:val="00576AF0"/>
    <w:rsid w:val="00581E4E"/>
    <w:rsid w:val="00582975"/>
    <w:rsid w:val="005938E0"/>
    <w:rsid w:val="00595917"/>
    <w:rsid w:val="005959E0"/>
    <w:rsid w:val="005974BE"/>
    <w:rsid w:val="00597CE4"/>
    <w:rsid w:val="005A40D3"/>
    <w:rsid w:val="005A410D"/>
    <w:rsid w:val="005A44F8"/>
    <w:rsid w:val="005A49C6"/>
    <w:rsid w:val="005A5195"/>
    <w:rsid w:val="005A7343"/>
    <w:rsid w:val="005B0A55"/>
    <w:rsid w:val="005B26B3"/>
    <w:rsid w:val="005B4E78"/>
    <w:rsid w:val="005B5B15"/>
    <w:rsid w:val="005B61A4"/>
    <w:rsid w:val="005C5F50"/>
    <w:rsid w:val="005C7DCE"/>
    <w:rsid w:val="005D4AEB"/>
    <w:rsid w:val="005D4C77"/>
    <w:rsid w:val="005E032D"/>
    <w:rsid w:val="005E1A1F"/>
    <w:rsid w:val="005E3200"/>
    <w:rsid w:val="005E5607"/>
    <w:rsid w:val="005E76AC"/>
    <w:rsid w:val="005E7B9C"/>
    <w:rsid w:val="005F3232"/>
    <w:rsid w:val="006009BD"/>
    <w:rsid w:val="00620CD6"/>
    <w:rsid w:val="00623716"/>
    <w:rsid w:val="0062544C"/>
    <w:rsid w:val="00625C6F"/>
    <w:rsid w:val="00626E6A"/>
    <w:rsid w:val="00627B1D"/>
    <w:rsid w:val="006327E0"/>
    <w:rsid w:val="00632E23"/>
    <w:rsid w:val="00634B49"/>
    <w:rsid w:val="00635659"/>
    <w:rsid w:val="006423BF"/>
    <w:rsid w:val="006525C3"/>
    <w:rsid w:val="0065345F"/>
    <w:rsid w:val="00654D77"/>
    <w:rsid w:val="0065747C"/>
    <w:rsid w:val="00662C6E"/>
    <w:rsid w:val="0066589E"/>
    <w:rsid w:val="00670653"/>
    <w:rsid w:val="00683DA7"/>
    <w:rsid w:val="00694EF8"/>
    <w:rsid w:val="006A2833"/>
    <w:rsid w:val="006A6585"/>
    <w:rsid w:val="006A67FB"/>
    <w:rsid w:val="006A7010"/>
    <w:rsid w:val="006A7D5E"/>
    <w:rsid w:val="006B31C1"/>
    <w:rsid w:val="006B5A94"/>
    <w:rsid w:val="006B6A2E"/>
    <w:rsid w:val="006B7119"/>
    <w:rsid w:val="006C067C"/>
    <w:rsid w:val="006C42C9"/>
    <w:rsid w:val="006C78B6"/>
    <w:rsid w:val="006D110E"/>
    <w:rsid w:val="006D3B37"/>
    <w:rsid w:val="006D646F"/>
    <w:rsid w:val="006E723E"/>
    <w:rsid w:val="00701CEF"/>
    <w:rsid w:val="00705F4D"/>
    <w:rsid w:val="007065A9"/>
    <w:rsid w:val="0071540C"/>
    <w:rsid w:val="00723309"/>
    <w:rsid w:val="00724884"/>
    <w:rsid w:val="00725EBF"/>
    <w:rsid w:val="007314F1"/>
    <w:rsid w:val="007324D6"/>
    <w:rsid w:val="00736171"/>
    <w:rsid w:val="0074230F"/>
    <w:rsid w:val="00742888"/>
    <w:rsid w:val="007462A3"/>
    <w:rsid w:val="00746650"/>
    <w:rsid w:val="007560BF"/>
    <w:rsid w:val="0076230B"/>
    <w:rsid w:val="00762E4D"/>
    <w:rsid w:val="00764454"/>
    <w:rsid w:val="00767992"/>
    <w:rsid w:val="007729FB"/>
    <w:rsid w:val="00772F58"/>
    <w:rsid w:val="0077373A"/>
    <w:rsid w:val="00773B54"/>
    <w:rsid w:val="00774F00"/>
    <w:rsid w:val="00775E97"/>
    <w:rsid w:val="00780F56"/>
    <w:rsid w:val="00787E54"/>
    <w:rsid w:val="00787F05"/>
    <w:rsid w:val="00790071"/>
    <w:rsid w:val="00792799"/>
    <w:rsid w:val="00792D6F"/>
    <w:rsid w:val="00794311"/>
    <w:rsid w:val="007A22BF"/>
    <w:rsid w:val="007A38CB"/>
    <w:rsid w:val="007A3F1D"/>
    <w:rsid w:val="007A44BF"/>
    <w:rsid w:val="007A6E88"/>
    <w:rsid w:val="007B22B9"/>
    <w:rsid w:val="007B324E"/>
    <w:rsid w:val="007C0197"/>
    <w:rsid w:val="007C1A77"/>
    <w:rsid w:val="007C78B9"/>
    <w:rsid w:val="007D0B06"/>
    <w:rsid w:val="007D0ED1"/>
    <w:rsid w:val="007D3E44"/>
    <w:rsid w:val="007E22CB"/>
    <w:rsid w:val="007E456A"/>
    <w:rsid w:val="007E5DB7"/>
    <w:rsid w:val="007F392C"/>
    <w:rsid w:val="007F4361"/>
    <w:rsid w:val="007F4B72"/>
    <w:rsid w:val="007F7F64"/>
    <w:rsid w:val="00800C15"/>
    <w:rsid w:val="00801686"/>
    <w:rsid w:val="00806F8A"/>
    <w:rsid w:val="0081278F"/>
    <w:rsid w:val="008146BB"/>
    <w:rsid w:val="00817645"/>
    <w:rsid w:val="008178AF"/>
    <w:rsid w:val="00817D8E"/>
    <w:rsid w:val="0082660F"/>
    <w:rsid w:val="00830B5C"/>
    <w:rsid w:val="00831857"/>
    <w:rsid w:val="008364B8"/>
    <w:rsid w:val="00840C45"/>
    <w:rsid w:val="008426B0"/>
    <w:rsid w:val="00854B48"/>
    <w:rsid w:val="00855EBC"/>
    <w:rsid w:val="00855F87"/>
    <w:rsid w:val="00861CC6"/>
    <w:rsid w:val="00874536"/>
    <w:rsid w:val="008758FF"/>
    <w:rsid w:val="0087647F"/>
    <w:rsid w:val="00880175"/>
    <w:rsid w:val="008839FB"/>
    <w:rsid w:val="0089364B"/>
    <w:rsid w:val="00893EBE"/>
    <w:rsid w:val="00897C56"/>
    <w:rsid w:val="008A1C58"/>
    <w:rsid w:val="008A3FC8"/>
    <w:rsid w:val="008A6415"/>
    <w:rsid w:val="008A7C74"/>
    <w:rsid w:val="008B043C"/>
    <w:rsid w:val="008B0C2B"/>
    <w:rsid w:val="008B6CC1"/>
    <w:rsid w:val="008B7882"/>
    <w:rsid w:val="008C312B"/>
    <w:rsid w:val="008D2514"/>
    <w:rsid w:val="008E01A1"/>
    <w:rsid w:val="008E44D7"/>
    <w:rsid w:val="008E60E4"/>
    <w:rsid w:val="008F0E54"/>
    <w:rsid w:val="008F1190"/>
    <w:rsid w:val="008F384F"/>
    <w:rsid w:val="00901B12"/>
    <w:rsid w:val="00907560"/>
    <w:rsid w:val="009137F9"/>
    <w:rsid w:val="00916FDA"/>
    <w:rsid w:val="009203A5"/>
    <w:rsid w:val="009212CE"/>
    <w:rsid w:val="00924312"/>
    <w:rsid w:val="00924FEA"/>
    <w:rsid w:val="00927EEC"/>
    <w:rsid w:val="0093150E"/>
    <w:rsid w:val="009374DF"/>
    <w:rsid w:val="00942163"/>
    <w:rsid w:val="009430EE"/>
    <w:rsid w:val="00946CE5"/>
    <w:rsid w:val="0095011A"/>
    <w:rsid w:val="00952693"/>
    <w:rsid w:val="0095345A"/>
    <w:rsid w:val="00960118"/>
    <w:rsid w:val="00960B35"/>
    <w:rsid w:val="00964187"/>
    <w:rsid w:val="0096713E"/>
    <w:rsid w:val="009674EC"/>
    <w:rsid w:val="00970C8F"/>
    <w:rsid w:val="00971210"/>
    <w:rsid w:val="009829DC"/>
    <w:rsid w:val="00982A3C"/>
    <w:rsid w:val="00982D3A"/>
    <w:rsid w:val="00982D44"/>
    <w:rsid w:val="00982F4D"/>
    <w:rsid w:val="00985AF5"/>
    <w:rsid w:val="00990276"/>
    <w:rsid w:val="009904DC"/>
    <w:rsid w:val="009928EC"/>
    <w:rsid w:val="00995B99"/>
    <w:rsid w:val="00995C0C"/>
    <w:rsid w:val="009A5F73"/>
    <w:rsid w:val="009B1EA5"/>
    <w:rsid w:val="009B2C2C"/>
    <w:rsid w:val="009B3953"/>
    <w:rsid w:val="009B71CB"/>
    <w:rsid w:val="009B74C7"/>
    <w:rsid w:val="009C0594"/>
    <w:rsid w:val="009C3B9D"/>
    <w:rsid w:val="009D2F77"/>
    <w:rsid w:val="009D35C8"/>
    <w:rsid w:val="009D3C17"/>
    <w:rsid w:val="009D5A68"/>
    <w:rsid w:val="009E2325"/>
    <w:rsid w:val="009E3279"/>
    <w:rsid w:val="009F1EF2"/>
    <w:rsid w:val="00A01071"/>
    <w:rsid w:val="00A03534"/>
    <w:rsid w:val="00A03AB6"/>
    <w:rsid w:val="00A06524"/>
    <w:rsid w:val="00A06887"/>
    <w:rsid w:val="00A13C12"/>
    <w:rsid w:val="00A1488D"/>
    <w:rsid w:val="00A153D4"/>
    <w:rsid w:val="00A17E84"/>
    <w:rsid w:val="00A20F8F"/>
    <w:rsid w:val="00A23432"/>
    <w:rsid w:val="00A27CF5"/>
    <w:rsid w:val="00A30AEF"/>
    <w:rsid w:val="00A3269B"/>
    <w:rsid w:val="00A3282E"/>
    <w:rsid w:val="00A33C1B"/>
    <w:rsid w:val="00A34F64"/>
    <w:rsid w:val="00A368E9"/>
    <w:rsid w:val="00A51480"/>
    <w:rsid w:val="00A51A74"/>
    <w:rsid w:val="00A51D09"/>
    <w:rsid w:val="00A52D30"/>
    <w:rsid w:val="00A55C0B"/>
    <w:rsid w:val="00A573BC"/>
    <w:rsid w:val="00A64E23"/>
    <w:rsid w:val="00A6734D"/>
    <w:rsid w:val="00A716CD"/>
    <w:rsid w:val="00A729B1"/>
    <w:rsid w:val="00A72D5A"/>
    <w:rsid w:val="00A73178"/>
    <w:rsid w:val="00A73F38"/>
    <w:rsid w:val="00A7628E"/>
    <w:rsid w:val="00A76A9E"/>
    <w:rsid w:val="00A774BE"/>
    <w:rsid w:val="00A77925"/>
    <w:rsid w:val="00A80867"/>
    <w:rsid w:val="00A82966"/>
    <w:rsid w:val="00A85420"/>
    <w:rsid w:val="00A865A0"/>
    <w:rsid w:val="00A91314"/>
    <w:rsid w:val="00A93ED4"/>
    <w:rsid w:val="00A945C6"/>
    <w:rsid w:val="00AA1BEF"/>
    <w:rsid w:val="00AA1E5D"/>
    <w:rsid w:val="00AA29F7"/>
    <w:rsid w:val="00AA3CCE"/>
    <w:rsid w:val="00AA3D35"/>
    <w:rsid w:val="00AA76ED"/>
    <w:rsid w:val="00AB038C"/>
    <w:rsid w:val="00AB0F42"/>
    <w:rsid w:val="00AB254E"/>
    <w:rsid w:val="00AB4D32"/>
    <w:rsid w:val="00AB5B95"/>
    <w:rsid w:val="00AC331E"/>
    <w:rsid w:val="00AC33E9"/>
    <w:rsid w:val="00AC36DC"/>
    <w:rsid w:val="00AC43F6"/>
    <w:rsid w:val="00AC4F6B"/>
    <w:rsid w:val="00AD12BB"/>
    <w:rsid w:val="00AE76E4"/>
    <w:rsid w:val="00AE7D18"/>
    <w:rsid w:val="00AF49EC"/>
    <w:rsid w:val="00AF5F21"/>
    <w:rsid w:val="00B008B1"/>
    <w:rsid w:val="00B02BAA"/>
    <w:rsid w:val="00B03320"/>
    <w:rsid w:val="00B0701D"/>
    <w:rsid w:val="00B073BE"/>
    <w:rsid w:val="00B1009A"/>
    <w:rsid w:val="00B1024D"/>
    <w:rsid w:val="00B133DC"/>
    <w:rsid w:val="00B15630"/>
    <w:rsid w:val="00B1764C"/>
    <w:rsid w:val="00B2622E"/>
    <w:rsid w:val="00B32804"/>
    <w:rsid w:val="00B3389E"/>
    <w:rsid w:val="00B33F58"/>
    <w:rsid w:val="00B34652"/>
    <w:rsid w:val="00B35EC9"/>
    <w:rsid w:val="00B4248A"/>
    <w:rsid w:val="00B43997"/>
    <w:rsid w:val="00B52D53"/>
    <w:rsid w:val="00B60BC4"/>
    <w:rsid w:val="00B6123F"/>
    <w:rsid w:val="00B67929"/>
    <w:rsid w:val="00B730BA"/>
    <w:rsid w:val="00B73FF0"/>
    <w:rsid w:val="00B742DE"/>
    <w:rsid w:val="00B82AAA"/>
    <w:rsid w:val="00B82B3E"/>
    <w:rsid w:val="00B8313E"/>
    <w:rsid w:val="00B91687"/>
    <w:rsid w:val="00B91C3F"/>
    <w:rsid w:val="00B91C98"/>
    <w:rsid w:val="00B92290"/>
    <w:rsid w:val="00B92FDD"/>
    <w:rsid w:val="00B94B15"/>
    <w:rsid w:val="00BA209F"/>
    <w:rsid w:val="00BA5324"/>
    <w:rsid w:val="00BB013C"/>
    <w:rsid w:val="00BB077C"/>
    <w:rsid w:val="00BB335A"/>
    <w:rsid w:val="00BB6004"/>
    <w:rsid w:val="00BB72CF"/>
    <w:rsid w:val="00BC09E4"/>
    <w:rsid w:val="00BC0A70"/>
    <w:rsid w:val="00BC1709"/>
    <w:rsid w:val="00BC30DC"/>
    <w:rsid w:val="00BC340D"/>
    <w:rsid w:val="00BC4900"/>
    <w:rsid w:val="00BD1320"/>
    <w:rsid w:val="00BD1856"/>
    <w:rsid w:val="00BD2807"/>
    <w:rsid w:val="00BD6260"/>
    <w:rsid w:val="00BD6B40"/>
    <w:rsid w:val="00BD708C"/>
    <w:rsid w:val="00BE01E0"/>
    <w:rsid w:val="00BE1A8B"/>
    <w:rsid w:val="00BE2781"/>
    <w:rsid w:val="00BF25C6"/>
    <w:rsid w:val="00BF319A"/>
    <w:rsid w:val="00BF326A"/>
    <w:rsid w:val="00BF4D46"/>
    <w:rsid w:val="00BF7D3B"/>
    <w:rsid w:val="00C00AF2"/>
    <w:rsid w:val="00C03266"/>
    <w:rsid w:val="00C03DA0"/>
    <w:rsid w:val="00C0446A"/>
    <w:rsid w:val="00C14A99"/>
    <w:rsid w:val="00C15D54"/>
    <w:rsid w:val="00C20048"/>
    <w:rsid w:val="00C31F27"/>
    <w:rsid w:val="00C32735"/>
    <w:rsid w:val="00C33F44"/>
    <w:rsid w:val="00C34103"/>
    <w:rsid w:val="00C35F1F"/>
    <w:rsid w:val="00C41693"/>
    <w:rsid w:val="00C42F9A"/>
    <w:rsid w:val="00C4475B"/>
    <w:rsid w:val="00C45286"/>
    <w:rsid w:val="00C45CD3"/>
    <w:rsid w:val="00C47D94"/>
    <w:rsid w:val="00C51B1C"/>
    <w:rsid w:val="00C52F64"/>
    <w:rsid w:val="00C64EA8"/>
    <w:rsid w:val="00C70DD6"/>
    <w:rsid w:val="00C72D90"/>
    <w:rsid w:val="00C76402"/>
    <w:rsid w:val="00C814D3"/>
    <w:rsid w:val="00C8529A"/>
    <w:rsid w:val="00C85659"/>
    <w:rsid w:val="00C85929"/>
    <w:rsid w:val="00C935B3"/>
    <w:rsid w:val="00C937A3"/>
    <w:rsid w:val="00C93A61"/>
    <w:rsid w:val="00C9508E"/>
    <w:rsid w:val="00C95C3E"/>
    <w:rsid w:val="00C95D0D"/>
    <w:rsid w:val="00CA209C"/>
    <w:rsid w:val="00CA4004"/>
    <w:rsid w:val="00CA4C46"/>
    <w:rsid w:val="00CB044D"/>
    <w:rsid w:val="00CB072E"/>
    <w:rsid w:val="00CB4BB4"/>
    <w:rsid w:val="00CB7A77"/>
    <w:rsid w:val="00CC15FC"/>
    <w:rsid w:val="00CC5100"/>
    <w:rsid w:val="00CD1F7F"/>
    <w:rsid w:val="00CE1017"/>
    <w:rsid w:val="00CE2F27"/>
    <w:rsid w:val="00CE5B5A"/>
    <w:rsid w:val="00CE5FA3"/>
    <w:rsid w:val="00CF0CBC"/>
    <w:rsid w:val="00CF7D97"/>
    <w:rsid w:val="00D003F5"/>
    <w:rsid w:val="00D0512A"/>
    <w:rsid w:val="00D11C42"/>
    <w:rsid w:val="00D11E98"/>
    <w:rsid w:val="00D173F5"/>
    <w:rsid w:val="00D17DA9"/>
    <w:rsid w:val="00D2152D"/>
    <w:rsid w:val="00D27F5C"/>
    <w:rsid w:val="00D30B12"/>
    <w:rsid w:val="00D30C49"/>
    <w:rsid w:val="00D30D5C"/>
    <w:rsid w:val="00D33AB0"/>
    <w:rsid w:val="00D36323"/>
    <w:rsid w:val="00D4060C"/>
    <w:rsid w:val="00D407EE"/>
    <w:rsid w:val="00D4182A"/>
    <w:rsid w:val="00D44BE7"/>
    <w:rsid w:val="00D50AE5"/>
    <w:rsid w:val="00D53DF9"/>
    <w:rsid w:val="00D638F8"/>
    <w:rsid w:val="00D63E13"/>
    <w:rsid w:val="00D7324F"/>
    <w:rsid w:val="00D7394B"/>
    <w:rsid w:val="00D7672C"/>
    <w:rsid w:val="00D76FCC"/>
    <w:rsid w:val="00D857CD"/>
    <w:rsid w:val="00D85BC9"/>
    <w:rsid w:val="00D871DB"/>
    <w:rsid w:val="00D929B4"/>
    <w:rsid w:val="00D941F1"/>
    <w:rsid w:val="00DA3D3E"/>
    <w:rsid w:val="00DA701A"/>
    <w:rsid w:val="00DB1623"/>
    <w:rsid w:val="00DB3532"/>
    <w:rsid w:val="00DB6EA5"/>
    <w:rsid w:val="00DB71E8"/>
    <w:rsid w:val="00DB74F8"/>
    <w:rsid w:val="00DC1835"/>
    <w:rsid w:val="00DC4F89"/>
    <w:rsid w:val="00DC53D9"/>
    <w:rsid w:val="00DC6A6A"/>
    <w:rsid w:val="00DD2AF4"/>
    <w:rsid w:val="00DD2DC0"/>
    <w:rsid w:val="00DD4B3C"/>
    <w:rsid w:val="00DE24B6"/>
    <w:rsid w:val="00DE4201"/>
    <w:rsid w:val="00DF3F47"/>
    <w:rsid w:val="00DF4369"/>
    <w:rsid w:val="00E00F95"/>
    <w:rsid w:val="00E01BCB"/>
    <w:rsid w:val="00E03991"/>
    <w:rsid w:val="00E03EE6"/>
    <w:rsid w:val="00E0523C"/>
    <w:rsid w:val="00E1578C"/>
    <w:rsid w:val="00E16A7D"/>
    <w:rsid w:val="00E16E11"/>
    <w:rsid w:val="00E17502"/>
    <w:rsid w:val="00E20A92"/>
    <w:rsid w:val="00E20BA1"/>
    <w:rsid w:val="00E21FD0"/>
    <w:rsid w:val="00E23DE3"/>
    <w:rsid w:val="00E24872"/>
    <w:rsid w:val="00E30A4C"/>
    <w:rsid w:val="00E3354A"/>
    <w:rsid w:val="00E433B1"/>
    <w:rsid w:val="00E473E2"/>
    <w:rsid w:val="00E517C0"/>
    <w:rsid w:val="00E5421B"/>
    <w:rsid w:val="00E542D6"/>
    <w:rsid w:val="00E5477C"/>
    <w:rsid w:val="00E56AAE"/>
    <w:rsid w:val="00E603CF"/>
    <w:rsid w:val="00E6123E"/>
    <w:rsid w:val="00E6171F"/>
    <w:rsid w:val="00E643C9"/>
    <w:rsid w:val="00E657DD"/>
    <w:rsid w:val="00E70589"/>
    <w:rsid w:val="00E71FE0"/>
    <w:rsid w:val="00E80DA5"/>
    <w:rsid w:val="00E833EC"/>
    <w:rsid w:val="00E86453"/>
    <w:rsid w:val="00E9117B"/>
    <w:rsid w:val="00E91F5B"/>
    <w:rsid w:val="00E9465F"/>
    <w:rsid w:val="00E97BB8"/>
    <w:rsid w:val="00EA3966"/>
    <w:rsid w:val="00EB1193"/>
    <w:rsid w:val="00EB319B"/>
    <w:rsid w:val="00EB6186"/>
    <w:rsid w:val="00EB703F"/>
    <w:rsid w:val="00EC5522"/>
    <w:rsid w:val="00ED3DE6"/>
    <w:rsid w:val="00ED5D4B"/>
    <w:rsid w:val="00ED69A2"/>
    <w:rsid w:val="00ED75A1"/>
    <w:rsid w:val="00EE1506"/>
    <w:rsid w:val="00EE3250"/>
    <w:rsid w:val="00EE6167"/>
    <w:rsid w:val="00EF33FE"/>
    <w:rsid w:val="00EF4895"/>
    <w:rsid w:val="00F009D2"/>
    <w:rsid w:val="00F01A6F"/>
    <w:rsid w:val="00F03557"/>
    <w:rsid w:val="00F0605D"/>
    <w:rsid w:val="00F130A4"/>
    <w:rsid w:val="00F13CEA"/>
    <w:rsid w:val="00F15EEE"/>
    <w:rsid w:val="00F217D0"/>
    <w:rsid w:val="00F23337"/>
    <w:rsid w:val="00F24B59"/>
    <w:rsid w:val="00F25058"/>
    <w:rsid w:val="00F252DF"/>
    <w:rsid w:val="00F277BD"/>
    <w:rsid w:val="00F31348"/>
    <w:rsid w:val="00F32A11"/>
    <w:rsid w:val="00F336F0"/>
    <w:rsid w:val="00F34174"/>
    <w:rsid w:val="00F347DE"/>
    <w:rsid w:val="00F374AF"/>
    <w:rsid w:val="00F4026A"/>
    <w:rsid w:val="00F41088"/>
    <w:rsid w:val="00F43E9C"/>
    <w:rsid w:val="00F45474"/>
    <w:rsid w:val="00F514C4"/>
    <w:rsid w:val="00F5175E"/>
    <w:rsid w:val="00F52441"/>
    <w:rsid w:val="00F52A22"/>
    <w:rsid w:val="00F535E1"/>
    <w:rsid w:val="00F5658F"/>
    <w:rsid w:val="00F61583"/>
    <w:rsid w:val="00F67D4F"/>
    <w:rsid w:val="00F7234B"/>
    <w:rsid w:val="00F73448"/>
    <w:rsid w:val="00F7503B"/>
    <w:rsid w:val="00F82209"/>
    <w:rsid w:val="00F82705"/>
    <w:rsid w:val="00F840D1"/>
    <w:rsid w:val="00F8665B"/>
    <w:rsid w:val="00F90E1E"/>
    <w:rsid w:val="00F928AF"/>
    <w:rsid w:val="00F93204"/>
    <w:rsid w:val="00F9433D"/>
    <w:rsid w:val="00FA1A5B"/>
    <w:rsid w:val="00FA2995"/>
    <w:rsid w:val="00FA4B27"/>
    <w:rsid w:val="00FA588C"/>
    <w:rsid w:val="00FA6C31"/>
    <w:rsid w:val="00FA7990"/>
    <w:rsid w:val="00FB126D"/>
    <w:rsid w:val="00FB26CD"/>
    <w:rsid w:val="00FB3A11"/>
    <w:rsid w:val="00FB638C"/>
    <w:rsid w:val="00FC2DFC"/>
    <w:rsid w:val="00FC697C"/>
    <w:rsid w:val="00FD0CDB"/>
    <w:rsid w:val="00FD2B94"/>
    <w:rsid w:val="00FD51C0"/>
    <w:rsid w:val="00FD59FB"/>
    <w:rsid w:val="00FD63E6"/>
    <w:rsid w:val="00FE342B"/>
    <w:rsid w:val="00FE3877"/>
    <w:rsid w:val="00FE53BB"/>
    <w:rsid w:val="00FE5B31"/>
    <w:rsid w:val="00FE69A9"/>
    <w:rsid w:val="00FF323F"/>
    <w:rsid w:val="00FF6266"/>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2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6E723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E723E"/>
    <w:rPr>
      <w:rFonts w:ascii="等线" w:eastAsia="等线" w:hAnsi="等线"/>
      <w:noProof/>
      <w:sz w:val="20"/>
    </w:rPr>
  </w:style>
  <w:style w:type="paragraph" w:customStyle="1" w:styleId="EndNoteBibliography">
    <w:name w:val="EndNote Bibliography"/>
    <w:basedOn w:val="a"/>
    <w:link w:val="EndNoteBibliography0"/>
    <w:rsid w:val="006E723E"/>
    <w:rPr>
      <w:rFonts w:ascii="等线" w:eastAsia="等线" w:hAnsi="等线"/>
      <w:noProof/>
      <w:sz w:val="20"/>
    </w:rPr>
  </w:style>
  <w:style w:type="character" w:customStyle="1" w:styleId="EndNoteBibliography0">
    <w:name w:val="EndNote Bibliography 字符"/>
    <w:basedOn w:val="a0"/>
    <w:link w:val="EndNoteBibliography"/>
    <w:rsid w:val="006E723E"/>
    <w:rPr>
      <w:rFonts w:ascii="等线" w:eastAsia="等线" w:hAnsi="等线"/>
      <w:noProof/>
      <w:sz w:val="20"/>
    </w:rPr>
  </w:style>
  <w:style w:type="paragraph" w:styleId="a4">
    <w:name w:val="Balloon Text"/>
    <w:basedOn w:val="a"/>
    <w:link w:val="Char"/>
    <w:uiPriority w:val="99"/>
    <w:semiHidden/>
    <w:unhideWhenUsed/>
    <w:rsid w:val="00CE2F27"/>
    <w:rPr>
      <w:sz w:val="18"/>
      <w:szCs w:val="18"/>
    </w:rPr>
  </w:style>
  <w:style w:type="character" w:customStyle="1" w:styleId="Char">
    <w:name w:val="批注框文本 Char"/>
    <w:basedOn w:val="a0"/>
    <w:link w:val="a4"/>
    <w:uiPriority w:val="99"/>
    <w:semiHidden/>
    <w:rsid w:val="00CE2F27"/>
    <w:rPr>
      <w:sz w:val="18"/>
      <w:szCs w:val="18"/>
    </w:rPr>
  </w:style>
  <w:style w:type="paragraph" w:styleId="a5">
    <w:name w:val="annotation text"/>
    <w:basedOn w:val="a"/>
    <w:link w:val="Char0"/>
    <w:uiPriority w:val="99"/>
    <w:semiHidden/>
    <w:unhideWhenUsed/>
    <w:rsid w:val="00CE2F27"/>
    <w:pPr>
      <w:jc w:val="left"/>
    </w:pPr>
    <w:rPr>
      <w:rFonts w:ascii="Tahoma" w:hAnsi="Tahoma" w:cs="Tahoma"/>
      <w:sz w:val="16"/>
    </w:rPr>
  </w:style>
  <w:style w:type="character" w:customStyle="1" w:styleId="Char0">
    <w:name w:val="批注文字 Char"/>
    <w:basedOn w:val="a0"/>
    <w:link w:val="a5"/>
    <w:uiPriority w:val="99"/>
    <w:semiHidden/>
    <w:rsid w:val="00CE2F27"/>
    <w:rPr>
      <w:rFonts w:ascii="Tahoma" w:hAnsi="Tahoma" w:cs="Tahoma"/>
      <w:sz w:val="16"/>
    </w:rPr>
  </w:style>
  <w:style w:type="character" w:styleId="a6">
    <w:name w:val="annotation reference"/>
    <w:basedOn w:val="a0"/>
    <w:uiPriority w:val="99"/>
    <w:semiHidden/>
    <w:unhideWhenUsed/>
    <w:rsid w:val="00CE2F27"/>
    <w:rPr>
      <w:rFonts w:ascii="Tahoma" w:hAnsi="Tahoma" w:cs="Tahoma"/>
      <w:b w:val="0"/>
      <w:i w:val="0"/>
      <w:caps w:val="0"/>
      <w:strike w:val="0"/>
      <w:sz w:val="16"/>
      <w:szCs w:val="16"/>
      <w:u w:val="none"/>
    </w:rPr>
  </w:style>
  <w:style w:type="paragraph" w:styleId="a7">
    <w:name w:val="header"/>
    <w:basedOn w:val="a"/>
    <w:link w:val="Char1"/>
    <w:uiPriority w:val="99"/>
    <w:unhideWhenUsed/>
    <w:rsid w:val="001D69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D6903"/>
    <w:rPr>
      <w:sz w:val="18"/>
      <w:szCs w:val="18"/>
    </w:rPr>
  </w:style>
  <w:style w:type="paragraph" w:styleId="a8">
    <w:name w:val="footer"/>
    <w:basedOn w:val="a"/>
    <w:link w:val="Char2"/>
    <w:uiPriority w:val="99"/>
    <w:unhideWhenUsed/>
    <w:rsid w:val="001D6903"/>
    <w:pPr>
      <w:tabs>
        <w:tab w:val="center" w:pos="4153"/>
        <w:tab w:val="right" w:pos="8306"/>
      </w:tabs>
      <w:snapToGrid w:val="0"/>
      <w:jc w:val="left"/>
    </w:pPr>
    <w:rPr>
      <w:sz w:val="18"/>
      <w:szCs w:val="18"/>
    </w:rPr>
  </w:style>
  <w:style w:type="character" w:customStyle="1" w:styleId="Char2">
    <w:name w:val="页脚 Char"/>
    <w:basedOn w:val="a0"/>
    <w:link w:val="a8"/>
    <w:uiPriority w:val="99"/>
    <w:rsid w:val="001D6903"/>
    <w:rPr>
      <w:sz w:val="18"/>
      <w:szCs w:val="18"/>
    </w:rPr>
  </w:style>
  <w:style w:type="paragraph" w:styleId="a9">
    <w:name w:val="annotation subject"/>
    <w:basedOn w:val="a5"/>
    <w:next w:val="a5"/>
    <w:link w:val="Char3"/>
    <w:uiPriority w:val="99"/>
    <w:semiHidden/>
    <w:unhideWhenUsed/>
    <w:rsid w:val="007C0197"/>
    <w:pPr>
      <w:jc w:val="both"/>
    </w:pPr>
    <w:rPr>
      <w:rFonts w:asciiTheme="minorHAnsi" w:hAnsiTheme="minorHAnsi" w:cstheme="minorBidi"/>
      <w:b/>
      <w:bCs/>
      <w:sz w:val="20"/>
      <w:szCs w:val="20"/>
    </w:rPr>
  </w:style>
  <w:style w:type="character" w:customStyle="1" w:styleId="Char3">
    <w:name w:val="批注主题 Char"/>
    <w:basedOn w:val="Char0"/>
    <w:link w:val="a9"/>
    <w:uiPriority w:val="99"/>
    <w:semiHidden/>
    <w:rsid w:val="007C0197"/>
    <w:rPr>
      <w:rFonts w:ascii="Tahoma" w:hAnsi="Tahoma" w:cs="Tahoma"/>
      <w:b/>
      <w:bCs/>
      <w:sz w:val="20"/>
      <w:szCs w:val="20"/>
    </w:rPr>
  </w:style>
  <w:style w:type="paragraph" w:styleId="aa">
    <w:name w:val="List Paragraph"/>
    <w:basedOn w:val="a"/>
    <w:uiPriority w:val="34"/>
    <w:qFormat/>
    <w:rsid w:val="00E16E11"/>
    <w:pPr>
      <w:ind w:firstLineChars="200" w:firstLine="420"/>
    </w:pPr>
  </w:style>
  <w:style w:type="character" w:styleId="ab">
    <w:name w:val="Hyperlink"/>
    <w:basedOn w:val="a0"/>
    <w:uiPriority w:val="99"/>
    <w:unhideWhenUsed/>
    <w:rsid w:val="00BF7D3B"/>
    <w:rPr>
      <w:color w:val="0563C1" w:themeColor="hyperlink"/>
      <w:u w:val="single"/>
    </w:rPr>
  </w:style>
  <w:style w:type="character" w:customStyle="1" w:styleId="1">
    <w:name w:val="未处理的提及1"/>
    <w:basedOn w:val="a0"/>
    <w:uiPriority w:val="99"/>
    <w:rsid w:val="00BF7D3B"/>
    <w:rPr>
      <w:color w:val="605E5C"/>
      <w:shd w:val="clear" w:color="auto" w:fill="E1DFDD"/>
    </w:rPr>
  </w:style>
  <w:style w:type="character" w:customStyle="1" w:styleId="normaltextrun">
    <w:name w:val="normaltextrun"/>
    <w:basedOn w:val="a0"/>
    <w:rsid w:val="00094E37"/>
  </w:style>
  <w:style w:type="paragraph" w:customStyle="1" w:styleId="paragraph">
    <w:name w:val="paragraph"/>
    <w:basedOn w:val="a"/>
    <w:rsid w:val="00094E37"/>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6E723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E723E"/>
    <w:rPr>
      <w:rFonts w:ascii="等线" w:eastAsia="等线" w:hAnsi="等线"/>
      <w:noProof/>
      <w:sz w:val="20"/>
    </w:rPr>
  </w:style>
  <w:style w:type="paragraph" w:customStyle="1" w:styleId="EndNoteBibliography">
    <w:name w:val="EndNote Bibliography"/>
    <w:basedOn w:val="a"/>
    <w:link w:val="EndNoteBibliography0"/>
    <w:rsid w:val="006E723E"/>
    <w:rPr>
      <w:rFonts w:ascii="等线" w:eastAsia="等线" w:hAnsi="等线"/>
      <w:noProof/>
      <w:sz w:val="20"/>
    </w:rPr>
  </w:style>
  <w:style w:type="character" w:customStyle="1" w:styleId="EndNoteBibliography0">
    <w:name w:val="EndNote Bibliography 字符"/>
    <w:basedOn w:val="a0"/>
    <w:link w:val="EndNoteBibliography"/>
    <w:rsid w:val="006E723E"/>
    <w:rPr>
      <w:rFonts w:ascii="等线" w:eastAsia="等线" w:hAnsi="等线"/>
      <w:noProof/>
      <w:sz w:val="20"/>
    </w:rPr>
  </w:style>
  <w:style w:type="paragraph" w:styleId="a4">
    <w:name w:val="Balloon Text"/>
    <w:basedOn w:val="a"/>
    <w:link w:val="Char"/>
    <w:uiPriority w:val="99"/>
    <w:semiHidden/>
    <w:unhideWhenUsed/>
    <w:rsid w:val="00CE2F27"/>
    <w:rPr>
      <w:sz w:val="18"/>
      <w:szCs w:val="18"/>
    </w:rPr>
  </w:style>
  <w:style w:type="character" w:customStyle="1" w:styleId="Char">
    <w:name w:val="批注框文本 Char"/>
    <w:basedOn w:val="a0"/>
    <w:link w:val="a4"/>
    <w:uiPriority w:val="99"/>
    <w:semiHidden/>
    <w:rsid w:val="00CE2F27"/>
    <w:rPr>
      <w:sz w:val="18"/>
      <w:szCs w:val="18"/>
    </w:rPr>
  </w:style>
  <w:style w:type="paragraph" w:styleId="a5">
    <w:name w:val="annotation text"/>
    <w:basedOn w:val="a"/>
    <w:link w:val="Char0"/>
    <w:uiPriority w:val="99"/>
    <w:semiHidden/>
    <w:unhideWhenUsed/>
    <w:rsid w:val="00CE2F27"/>
    <w:pPr>
      <w:jc w:val="left"/>
    </w:pPr>
    <w:rPr>
      <w:rFonts w:ascii="Tahoma" w:hAnsi="Tahoma" w:cs="Tahoma"/>
      <w:sz w:val="16"/>
    </w:rPr>
  </w:style>
  <w:style w:type="character" w:customStyle="1" w:styleId="Char0">
    <w:name w:val="批注文字 Char"/>
    <w:basedOn w:val="a0"/>
    <w:link w:val="a5"/>
    <w:uiPriority w:val="99"/>
    <w:semiHidden/>
    <w:rsid w:val="00CE2F27"/>
    <w:rPr>
      <w:rFonts w:ascii="Tahoma" w:hAnsi="Tahoma" w:cs="Tahoma"/>
      <w:sz w:val="16"/>
    </w:rPr>
  </w:style>
  <w:style w:type="character" w:styleId="a6">
    <w:name w:val="annotation reference"/>
    <w:basedOn w:val="a0"/>
    <w:uiPriority w:val="99"/>
    <w:semiHidden/>
    <w:unhideWhenUsed/>
    <w:rsid w:val="00CE2F27"/>
    <w:rPr>
      <w:rFonts w:ascii="Tahoma" w:hAnsi="Tahoma" w:cs="Tahoma"/>
      <w:b w:val="0"/>
      <w:i w:val="0"/>
      <w:caps w:val="0"/>
      <w:strike w:val="0"/>
      <w:sz w:val="16"/>
      <w:szCs w:val="16"/>
      <w:u w:val="none"/>
    </w:rPr>
  </w:style>
  <w:style w:type="paragraph" w:styleId="a7">
    <w:name w:val="header"/>
    <w:basedOn w:val="a"/>
    <w:link w:val="Char1"/>
    <w:uiPriority w:val="99"/>
    <w:unhideWhenUsed/>
    <w:rsid w:val="001D690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D6903"/>
    <w:rPr>
      <w:sz w:val="18"/>
      <w:szCs w:val="18"/>
    </w:rPr>
  </w:style>
  <w:style w:type="paragraph" w:styleId="a8">
    <w:name w:val="footer"/>
    <w:basedOn w:val="a"/>
    <w:link w:val="Char2"/>
    <w:uiPriority w:val="99"/>
    <w:unhideWhenUsed/>
    <w:rsid w:val="001D6903"/>
    <w:pPr>
      <w:tabs>
        <w:tab w:val="center" w:pos="4153"/>
        <w:tab w:val="right" w:pos="8306"/>
      </w:tabs>
      <w:snapToGrid w:val="0"/>
      <w:jc w:val="left"/>
    </w:pPr>
    <w:rPr>
      <w:sz w:val="18"/>
      <w:szCs w:val="18"/>
    </w:rPr>
  </w:style>
  <w:style w:type="character" w:customStyle="1" w:styleId="Char2">
    <w:name w:val="页脚 Char"/>
    <w:basedOn w:val="a0"/>
    <w:link w:val="a8"/>
    <w:uiPriority w:val="99"/>
    <w:rsid w:val="001D6903"/>
    <w:rPr>
      <w:sz w:val="18"/>
      <w:szCs w:val="18"/>
    </w:rPr>
  </w:style>
  <w:style w:type="paragraph" w:styleId="a9">
    <w:name w:val="annotation subject"/>
    <w:basedOn w:val="a5"/>
    <w:next w:val="a5"/>
    <w:link w:val="Char3"/>
    <w:uiPriority w:val="99"/>
    <w:semiHidden/>
    <w:unhideWhenUsed/>
    <w:rsid w:val="007C0197"/>
    <w:pPr>
      <w:jc w:val="both"/>
    </w:pPr>
    <w:rPr>
      <w:rFonts w:asciiTheme="minorHAnsi" w:hAnsiTheme="minorHAnsi" w:cstheme="minorBidi"/>
      <w:b/>
      <w:bCs/>
      <w:sz w:val="20"/>
      <w:szCs w:val="20"/>
    </w:rPr>
  </w:style>
  <w:style w:type="character" w:customStyle="1" w:styleId="Char3">
    <w:name w:val="批注主题 Char"/>
    <w:basedOn w:val="Char0"/>
    <w:link w:val="a9"/>
    <w:uiPriority w:val="99"/>
    <w:semiHidden/>
    <w:rsid w:val="007C0197"/>
    <w:rPr>
      <w:rFonts w:ascii="Tahoma" w:hAnsi="Tahoma" w:cs="Tahoma"/>
      <w:b/>
      <w:bCs/>
      <w:sz w:val="20"/>
      <w:szCs w:val="20"/>
    </w:rPr>
  </w:style>
  <w:style w:type="paragraph" w:styleId="aa">
    <w:name w:val="List Paragraph"/>
    <w:basedOn w:val="a"/>
    <w:uiPriority w:val="34"/>
    <w:qFormat/>
    <w:rsid w:val="00E16E11"/>
    <w:pPr>
      <w:ind w:firstLineChars="200" w:firstLine="420"/>
    </w:pPr>
  </w:style>
  <w:style w:type="character" w:styleId="ab">
    <w:name w:val="Hyperlink"/>
    <w:basedOn w:val="a0"/>
    <w:uiPriority w:val="99"/>
    <w:unhideWhenUsed/>
    <w:rsid w:val="00BF7D3B"/>
    <w:rPr>
      <w:color w:val="0563C1" w:themeColor="hyperlink"/>
      <w:u w:val="single"/>
    </w:rPr>
  </w:style>
  <w:style w:type="character" w:customStyle="1" w:styleId="1">
    <w:name w:val="未处理的提及1"/>
    <w:basedOn w:val="a0"/>
    <w:uiPriority w:val="99"/>
    <w:rsid w:val="00BF7D3B"/>
    <w:rPr>
      <w:color w:val="605E5C"/>
      <w:shd w:val="clear" w:color="auto" w:fill="E1DFDD"/>
    </w:rPr>
  </w:style>
  <w:style w:type="character" w:customStyle="1" w:styleId="normaltextrun">
    <w:name w:val="normaltextrun"/>
    <w:basedOn w:val="a0"/>
    <w:rsid w:val="00094E37"/>
  </w:style>
  <w:style w:type="paragraph" w:customStyle="1" w:styleId="paragraph">
    <w:name w:val="paragraph"/>
    <w:basedOn w:val="a"/>
    <w:rsid w:val="00094E37"/>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662">
      <w:bodyDiv w:val="1"/>
      <w:marLeft w:val="0"/>
      <w:marRight w:val="0"/>
      <w:marTop w:val="0"/>
      <w:marBottom w:val="0"/>
      <w:divBdr>
        <w:top w:val="none" w:sz="0" w:space="0" w:color="auto"/>
        <w:left w:val="none" w:sz="0" w:space="0" w:color="auto"/>
        <w:bottom w:val="none" w:sz="0" w:space="0" w:color="auto"/>
        <w:right w:val="none" w:sz="0" w:space="0" w:color="auto"/>
      </w:divBdr>
    </w:div>
    <w:div w:id="126973932">
      <w:bodyDiv w:val="1"/>
      <w:marLeft w:val="0"/>
      <w:marRight w:val="0"/>
      <w:marTop w:val="0"/>
      <w:marBottom w:val="0"/>
      <w:divBdr>
        <w:top w:val="none" w:sz="0" w:space="0" w:color="auto"/>
        <w:left w:val="none" w:sz="0" w:space="0" w:color="auto"/>
        <w:bottom w:val="none" w:sz="0" w:space="0" w:color="auto"/>
        <w:right w:val="none" w:sz="0" w:space="0" w:color="auto"/>
      </w:divBdr>
    </w:div>
    <w:div w:id="384717259">
      <w:bodyDiv w:val="1"/>
      <w:marLeft w:val="0"/>
      <w:marRight w:val="0"/>
      <w:marTop w:val="0"/>
      <w:marBottom w:val="0"/>
      <w:divBdr>
        <w:top w:val="none" w:sz="0" w:space="0" w:color="auto"/>
        <w:left w:val="none" w:sz="0" w:space="0" w:color="auto"/>
        <w:bottom w:val="none" w:sz="0" w:space="0" w:color="auto"/>
        <w:right w:val="none" w:sz="0" w:space="0" w:color="auto"/>
      </w:divBdr>
    </w:div>
    <w:div w:id="632831719">
      <w:bodyDiv w:val="1"/>
      <w:marLeft w:val="0"/>
      <w:marRight w:val="0"/>
      <w:marTop w:val="0"/>
      <w:marBottom w:val="0"/>
      <w:divBdr>
        <w:top w:val="none" w:sz="0" w:space="0" w:color="auto"/>
        <w:left w:val="none" w:sz="0" w:space="0" w:color="auto"/>
        <w:bottom w:val="none" w:sz="0" w:space="0" w:color="auto"/>
        <w:right w:val="none" w:sz="0" w:space="0" w:color="auto"/>
      </w:divBdr>
    </w:div>
    <w:div w:id="659309556">
      <w:bodyDiv w:val="1"/>
      <w:marLeft w:val="0"/>
      <w:marRight w:val="0"/>
      <w:marTop w:val="0"/>
      <w:marBottom w:val="0"/>
      <w:divBdr>
        <w:top w:val="none" w:sz="0" w:space="0" w:color="auto"/>
        <w:left w:val="none" w:sz="0" w:space="0" w:color="auto"/>
        <w:bottom w:val="none" w:sz="0" w:space="0" w:color="auto"/>
        <w:right w:val="none" w:sz="0" w:space="0" w:color="auto"/>
      </w:divBdr>
    </w:div>
    <w:div w:id="1058288627">
      <w:bodyDiv w:val="1"/>
      <w:marLeft w:val="0"/>
      <w:marRight w:val="0"/>
      <w:marTop w:val="0"/>
      <w:marBottom w:val="0"/>
      <w:divBdr>
        <w:top w:val="none" w:sz="0" w:space="0" w:color="auto"/>
        <w:left w:val="none" w:sz="0" w:space="0" w:color="auto"/>
        <w:bottom w:val="none" w:sz="0" w:space="0" w:color="auto"/>
        <w:right w:val="none" w:sz="0" w:space="0" w:color="auto"/>
      </w:divBdr>
    </w:div>
    <w:div w:id="1126657655">
      <w:bodyDiv w:val="1"/>
      <w:marLeft w:val="0"/>
      <w:marRight w:val="0"/>
      <w:marTop w:val="0"/>
      <w:marBottom w:val="0"/>
      <w:divBdr>
        <w:top w:val="none" w:sz="0" w:space="0" w:color="auto"/>
        <w:left w:val="none" w:sz="0" w:space="0" w:color="auto"/>
        <w:bottom w:val="none" w:sz="0" w:space="0" w:color="auto"/>
        <w:right w:val="none" w:sz="0" w:space="0" w:color="auto"/>
      </w:divBdr>
    </w:div>
    <w:div w:id="1716201586">
      <w:bodyDiv w:val="1"/>
      <w:marLeft w:val="0"/>
      <w:marRight w:val="0"/>
      <w:marTop w:val="0"/>
      <w:marBottom w:val="0"/>
      <w:divBdr>
        <w:top w:val="none" w:sz="0" w:space="0" w:color="auto"/>
        <w:left w:val="none" w:sz="0" w:space="0" w:color="auto"/>
        <w:bottom w:val="none" w:sz="0" w:space="0" w:color="auto"/>
        <w:right w:val="none" w:sz="0" w:space="0" w:color="auto"/>
      </w:divBdr>
    </w:div>
    <w:div w:id="1762726141">
      <w:bodyDiv w:val="1"/>
      <w:marLeft w:val="0"/>
      <w:marRight w:val="0"/>
      <w:marTop w:val="0"/>
      <w:marBottom w:val="0"/>
      <w:divBdr>
        <w:top w:val="none" w:sz="0" w:space="0" w:color="auto"/>
        <w:left w:val="none" w:sz="0" w:space="0" w:color="auto"/>
        <w:bottom w:val="none" w:sz="0" w:space="0" w:color="auto"/>
        <w:right w:val="none" w:sz="0" w:space="0" w:color="auto"/>
      </w:divBdr>
      <w:divsChild>
        <w:div w:id="108670795">
          <w:marLeft w:val="0"/>
          <w:marRight w:val="0"/>
          <w:marTop w:val="0"/>
          <w:marBottom w:val="0"/>
          <w:divBdr>
            <w:top w:val="none" w:sz="0" w:space="0" w:color="auto"/>
            <w:left w:val="none" w:sz="0" w:space="0" w:color="auto"/>
            <w:bottom w:val="none" w:sz="0" w:space="0" w:color="auto"/>
            <w:right w:val="none" w:sz="0" w:space="0" w:color="auto"/>
          </w:divBdr>
          <w:divsChild>
            <w:div w:id="196818818">
              <w:marLeft w:val="0"/>
              <w:marRight w:val="0"/>
              <w:marTop w:val="0"/>
              <w:marBottom w:val="0"/>
              <w:divBdr>
                <w:top w:val="none" w:sz="0" w:space="0" w:color="auto"/>
                <w:left w:val="none" w:sz="0" w:space="0" w:color="auto"/>
                <w:bottom w:val="none" w:sz="0" w:space="0" w:color="auto"/>
                <w:right w:val="none" w:sz="0" w:space="0" w:color="auto"/>
              </w:divBdr>
              <w:divsChild>
                <w:div w:id="1997149209">
                  <w:marLeft w:val="0"/>
                  <w:marRight w:val="0"/>
                  <w:marTop w:val="0"/>
                  <w:marBottom w:val="0"/>
                  <w:divBdr>
                    <w:top w:val="none" w:sz="0" w:space="0" w:color="auto"/>
                    <w:left w:val="none" w:sz="0" w:space="0" w:color="auto"/>
                    <w:bottom w:val="none" w:sz="0" w:space="0" w:color="auto"/>
                    <w:right w:val="none" w:sz="0" w:space="0" w:color="auto"/>
                  </w:divBdr>
                  <w:divsChild>
                    <w:div w:id="1865895356">
                      <w:marLeft w:val="0"/>
                      <w:marRight w:val="0"/>
                      <w:marTop w:val="0"/>
                      <w:marBottom w:val="0"/>
                      <w:divBdr>
                        <w:top w:val="none" w:sz="0" w:space="0" w:color="auto"/>
                        <w:left w:val="none" w:sz="0" w:space="0" w:color="auto"/>
                        <w:bottom w:val="none" w:sz="0" w:space="0" w:color="auto"/>
                        <w:right w:val="none" w:sz="0" w:space="0" w:color="auto"/>
                      </w:divBdr>
                      <w:divsChild>
                        <w:div w:id="1419670572">
                          <w:marLeft w:val="0"/>
                          <w:marRight w:val="0"/>
                          <w:marTop w:val="0"/>
                          <w:marBottom w:val="0"/>
                          <w:divBdr>
                            <w:top w:val="none" w:sz="0" w:space="0" w:color="auto"/>
                            <w:left w:val="none" w:sz="0" w:space="0" w:color="auto"/>
                            <w:bottom w:val="none" w:sz="0" w:space="0" w:color="auto"/>
                            <w:right w:val="none" w:sz="0" w:space="0" w:color="auto"/>
                          </w:divBdr>
                        </w:div>
                      </w:divsChild>
                    </w:div>
                    <w:div w:id="308439856">
                      <w:marLeft w:val="0"/>
                      <w:marRight w:val="0"/>
                      <w:marTop w:val="0"/>
                      <w:marBottom w:val="0"/>
                      <w:divBdr>
                        <w:top w:val="none" w:sz="0" w:space="0" w:color="auto"/>
                        <w:left w:val="none" w:sz="0" w:space="0" w:color="auto"/>
                        <w:bottom w:val="none" w:sz="0" w:space="0" w:color="auto"/>
                        <w:right w:val="none" w:sz="0" w:space="0" w:color="auto"/>
                      </w:divBdr>
                      <w:divsChild>
                        <w:div w:id="958024359">
                          <w:marLeft w:val="0"/>
                          <w:marRight w:val="0"/>
                          <w:marTop w:val="0"/>
                          <w:marBottom w:val="0"/>
                          <w:divBdr>
                            <w:top w:val="none" w:sz="0" w:space="0" w:color="auto"/>
                            <w:left w:val="none" w:sz="0" w:space="0" w:color="auto"/>
                            <w:bottom w:val="none" w:sz="0" w:space="0" w:color="auto"/>
                            <w:right w:val="none" w:sz="0" w:space="0" w:color="auto"/>
                          </w:divBdr>
                        </w:div>
                      </w:divsChild>
                    </w:div>
                    <w:div w:id="1857770255">
                      <w:marLeft w:val="0"/>
                      <w:marRight w:val="0"/>
                      <w:marTop w:val="0"/>
                      <w:marBottom w:val="0"/>
                      <w:divBdr>
                        <w:top w:val="none" w:sz="0" w:space="0" w:color="auto"/>
                        <w:left w:val="none" w:sz="0" w:space="0" w:color="auto"/>
                        <w:bottom w:val="none" w:sz="0" w:space="0" w:color="auto"/>
                        <w:right w:val="none" w:sz="0" w:space="0" w:color="auto"/>
                      </w:divBdr>
                      <w:divsChild>
                        <w:div w:id="1969701328">
                          <w:marLeft w:val="0"/>
                          <w:marRight w:val="300"/>
                          <w:marTop w:val="180"/>
                          <w:marBottom w:val="0"/>
                          <w:divBdr>
                            <w:top w:val="none" w:sz="0" w:space="0" w:color="auto"/>
                            <w:left w:val="none" w:sz="0" w:space="0" w:color="auto"/>
                            <w:bottom w:val="none" w:sz="0" w:space="0" w:color="auto"/>
                            <w:right w:val="none" w:sz="0" w:space="0" w:color="auto"/>
                          </w:divBdr>
                          <w:divsChild>
                            <w:div w:id="7055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8258">
          <w:marLeft w:val="0"/>
          <w:marRight w:val="0"/>
          <w:marTop w:val="0"/>
          <w:marBottom w:val="0"/>
          <w:divBdr>
            <w:top w:val="none" w:sz="0" w:space="0" w:color="auto"/>
            <w:left w:val="none" w:sz="0" w:space="0" w:color="auto"/>
            <w:bottom w:val="none" w:sz="0" w:space="0" w:color="auto"/>
            <w:right w:val="none" w:sz="0" w:space="0" w:color="auto"/>
          </w:divBdr>
          <w:divsChild>
            <w:div w:id="183176440">
              <w:marLeft w:val="0"/>
              <w:marRight w:val="0"/>
              <w:marTop w:val="0"/>
              <w:marBottom w:val="0"/>
              <w:divBdr>
                <w:top w:val="none" w:sz="0" w:space="0" w:color="auto"/>
                <w:left w:val="none" w:sz="0" w:space="0" w:color="auto"/>
                <w:bottom w:val="none" w:sz="0" w:space="0" w:color="auto"/>
                <w:right w:val="none" w:sz="0" w:space="0" w:color="auto"/>
              </w:divBdr>
              <w:divsChild>
                <w:div w:id="63914823">
                  <w:marLeft w:val="0"/>
                  <w:marRight w:val="0"/>
                  <w:marTop w:val="0"/>
                  <w:marBottom w:val="0"/>
                  <w:divBdr>
                    <w:top w:val="none" w:sz="0" w:space="0" w:color="auto"/>
                    <w:left w:val="none" w:sz="0" w:space="0" w:color="auto"/>
                    <w:bottom w:val="none" w:sz="0" w:space="0" w:color="auto"/>
                    <w:right w:val="none" w:sz="0" w:space="0" w:color="auto"/>
                  </w:divBdr>
                  <w:divsChild>
                    <w:div w:id="14099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man302@163.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0E3DE-7209-49BE-8F65-E640BB8C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7228</Words>
  <Characters>41205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 周</dc:creator>
  <cp:keywords/>
  <dc:description/>
  <cp:lastModifiedBy>Jin-Lei Wang</cp:lastModifiedBy>
  <cp:revision>5</cp:revision>
  <cp:lastPrinted>2020-02-27T01:48:00Z</cp:lastPrinted>
  <dcterms:created xsi:type="dcterms:W3CDTF">2020-07-28T02:03:00Z</dcterms:created>
  <dcterms:modified xsi:type="dcterms:W3CDTF">2020-07-29T10:22:00Z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43896.5418634259</vt:r8>
  </property>
</Properties>
</file>