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DE297" w14:textId="74BE2DC6" w:rsidR="007141DD" w:rsidRDefault="00207F12" w:rsidP="00207F12">
      <w:pPr>
        <w:jc w:val="center"/>
        <w:rPr>
          <w:b/>
          <w:bCs/>
          <w:sz w:val="32"/>
          <w:szCs w:val="32"/>
        </w:rPr>
      </w:pPr>
      <w:r w:rsidRPr="00207F12">
        <w:rPr>
          <w:rFonts w:hint="eastAsia"/>
          <w:b/>
          <w:bCs/>
          <w:sz w:val="32"/>
          <w:szCs w:val="32"/>
        </w:rPr>
        <w:t>左单孔加一孔全腹腔镜胃癌根治+</w:t>
      </w:r>
      <w:r w:rsidRPr="00207F12">
        <w:rPr>
          <w:b/>
          <w:bCs/>
          <w:sz w:val="32"/>
          <w:szCs w:val="32"/>
        </w:rPr>
        <w:t>U</w:t>
      </w:r>
      <w:r w:rsidRPr="00207F12">
        <w:rPr>
          <w:rFonts w:hint="eastAsia"/>
          <w:b/>
          <w:bCs/>
          <w:sz w:val="32"/>
          <w:szCs w:val="32"/>
        </w:rPr>
        <w:t>n</w:t>
      </w:r>
      <w:r w:rsidRPr="00207F12">
        <w:rPr>
          <w:b/>
          <w:bCs/>
          <w:sz w:val="32"/>
          <w:szCs w:val="32"/>
        </w:rPr>
        <w:t>cut Roux-en-Y</w:t>
      </w:r>
      <w:r w:rsidRPr="00207F12">
        <w:rPr>
          <w:rFonts w:hint="eastAsia"/>
          <w:b/>
          <w:bCs/>
          <w:sz w:val="32"/>
          <w:szCs w:val="32"/>
        </w:rPr>
        <w:t>吻合术受试者知情同意书</w:t>
      </w:r>
    </w:p>
    <w:p w14:paraId="3EEEED15" w14:textId="3130C221" w:rsidR="00CD5EAD" w:rsidRPr="00CD5EAD" w:rsidRDefault="00CD5EAD" w:rsidP="00CD5EAD">
      <w:pPr>
        <w:rPr>
          <w:b/>
          <w:bCs/>
          <w:szCs w:val="21"/>
        </w:rPr>
      </w:pPr>
      <w:r w:rsidRPr="00CD5EAD">
        <w:rPr>
          <w:rFonts w:hint="eastAsia"/>
          <w:b/>
          <w:bCs/>
          <w:szCs w:val="21"/>
        </w:rPr>
        <w:t>尊敬的患者：</w:t>
      </w:r>
    </w:p>
    <w:p w14:paraId="369440BC" w14:textId="7756A872" w:rsidR="00CD5EAD" w:rsidRPr="00CD5EAD" w:rsidRDefault="00CD5EAD" w:rsidP="00CD5EAD">
      <w:pPr>
        <w:rPr>
          <w:b/>
          <w:bCs/>
          <w:szCs w:val="21"/>
        </w:rPr>
      </w:pPr>
      <w:r>
        <w:rPr>
          <w:rFonts w:hint="eastAsia"/>
          <w:b/>
          <w:bCs/>
          <w:sz w:val="32"/>
          <w:szCs w:val="32"/>
        </w:rPr>
        <w:t xml:space="preserve"> </w:t>
      </w:r>
      <w:r>
        <w:rPr>
          <w:b/>
          <w:bCs/>
          <w:sz w:val="32"/>
          <w:szCs w:val="32"/>
        </w:rPr>
        <w:t xml:space="preserve">   </w:t>
      </w:r>
      <w:r>
        <w:rPr>
          <w:rFonts w:hint="eastAsia"/>
          <w:b/>
          <w:bCs/>
          <w:szCs w:val="21"/>
        </w:rPr>
        <w:t>我们邀请您参加“左单孔加一孔全腹腔镜胃癌根治+</w:t>
      </w:r>
      <w:r>
        <w:rPr>
          <w:b/>
          <w:bCs/>
          <w:szCs w:val="21"/>
        </w:rPr>
        <w:t>U</w:t>
      </w:r>
      <w:r>
        <w:rPr>
          <w:rFonts w:hint="eastAsia"/>
          <w:b/>
          <w:bCs/>
          <w:szCs w:val="21"/>
        </w:rPr>
        <w:t>n</w:t>
      </w:r>
      <w:r>
        <w:rPr>
          <w:b/>
          <w:bCs/>
          <w:szCs w:val="21"/>
        </w:rPr>
        <w:t>cut Roux-en-Y</w:t>
      </w:r>
      <w:r>
        <w:rPr>
          <w:rFonts w:hint="eastAsia"/>
          <w:b/>
          <w:bCs/>
          <w:szCs w:val="21"/>
        </w:rPr>
        <w:t>吻合术”的</w:t>
      </w:r>
      <w:r w:rsidR="002018EE">
        <w:rPr>
          <w:rFonts w:hint="eastAsia"/>
          <w:b/>
          <w:bCs/>
          <w:szCs w:val="21"/>
        </w:rPr>
        <w:t>临床</w:t>
      </w:r>
      <w:r>
        <w:rPr>
          <w:rFonts w:hint="eastAsia"/>
          <w:b/>
          <w:bCs/>
          <w:szCs w:val="21"/>
        </w:rPr>
        <w:t>研究。本研究已经得到山东大学第二医院伦理委员会的审查和批准。本知情同意书提供给您一些信息以帮</w:t>
      </w:r>
      <w:r w:rsidR="0057444D">
        <w:rPr>
          <w:rFonts w:hint="eastAsia"/>
          <w:b/>
          <w:bCs/>
          <w:szCs w:val="21"/>
        </w:rPr>
        <w:t>助</w:t>
      </w:r>
      <w:r>
        <w:rPr>
          <w:rFonts w:hint="eastAsia"/>
          <w:b/>
          <w:bCs/>
          <w:szCs w:val="21"/>
        </w:rPr>
        <w:t>您</w:t>
      </w:r>
      <w:r w:rsidR="0057444D">
        <w:rPr>
          <w:rFonts w:hint="eastAsia"/>
          <w:b/>
          <w:bCs/>
          <w:szCs w:val="21"/>
        </w:rPr>
        <w:t>决定</w:t>
      </w:r>
      <w:r w:rsidR="002018EE">
        <w:rPr>
          <w:rFonts w:hint="eastAsia"/>
          <w:b/>
          <w:bCs/>
          <w:szCs w:val="21"/>
        </w:rPr>
        <w:t>是否</w:t>
      </w:r>
      <w:r w:rsidR="0057444D">
        <w:rPr>
          <w:rFonts w:hint="eastAsia"/>
          <w:b/>
          <w:bCs/>
          <w:szCs w:val="21"/>
        </w:rPr>
        <w:t>参加此项研究。如果您同意加入此研究，请仔细阅读以下内容，如有任何疑问请您向负责该研究的研究者提出。</w:t>
      </w:r>
    </w:p>
    <w:p w14:paraId="5DBB4415" w14:textId="1C602E20" w:rsidR="00207F12" w:rsidRPr="00444894" w:rsidRDefault="00207F12" w:rsidP="00444894">
      <w:pPr>
        <w:pStyle w:val="a3"/>
        <w:numPr>
          <w:ilvl w:val="0"/>
          <w:numId w:val="1"/>
        </w:numPr>
        <w:ind w:firstLineChars="0"/>
        <w:rPr>
          <w:szCs w:val="21"/>
        </w:rPr>
      </w:pPr>
      <w:r w:rsidRPr="0024694A">
        <w:rPr>
          <w:rFonts w:hint="eastAsia"/>
          <w:b/>
          <w:bCs/>
          <w:szCs w:val="21"/>
        </w:rPr>
        <w:t>研究背景：</w:t>
      </w:r>
      <w:r w:rsidR="0024694A" w:rsidRPr="00CD5EAD">
        <w:rPr>
          <w:rFonts w:hint="eastAsia"/>
          <w:szCs w:val="21"/>
        </w:rPr>
        <w:t>胃癌</w:t>
      </w:r>
      <w:r w:rsidR="00CD5EAD" w:rsidRPr="00CD5EAD">
        <w:rPr>
          <w:rFonts w:hint="eastAsia"/>
          <w:szCs w:val="21"/>
        </w:rPr>
        <w:t>患者的治疗目前以腹腔镜胃癌根治术为主。为了进一步减小腹腔镜手术对患者造成的身体和心理上的创伤</w:t>
      </w:r>
      <w:r w:rsidR="00CD5EAD">
        <w:rPr>
          <w:rFonts w:hint="eastAsia"/>
          <w:szCs w:val="21"/>
        </w:rPr>
        <w:t>，</w:t>
      </w:r>
      <w:proofErr w:type="gramStart"/>
      <w:r w:rsidR="00CD5EAD">
        <w:rPr>
          <w:rFonts w:hint="eastAsia"/>
          <w:szCs w:val="21"/>
        </w:rPr>
        <w:t>减孔腹腔</w:t>
      </w:r>
      <w:r w:rsidR="00444894">
        <w:rPr>
          <w:rFonts w:hint="eastAsia"/>
          <w:szCs w:val="21"/>
        </w:rPr>
        <w:t>镜</w:t>
      </w:r>
      <w:proofErr w:type="gramEnd"/>
      <w:r w:rsidR="00CD5EAD">
        <w:rPr>
          <w:rFonts w:hint="eastAsia"/>
          <w:szCs w:val="21"/>
        </w:rPr>
        <w:t>技术被应用于临床治疗当中。</w:t>
      </w:r>
      <w:r w:rsidR="00444894">
        <w:rPr>
          <w:rFonts w:hint="eastAsia"/>
          <w:szCs w:val="21"/>
        </w:rPr>
        <w:t>目前，国内外能够收集到的有关单孔加一孔腹腔镜手术的相关文献数量较少。本研究目的在于探索左单孔加一孔腹腔镜胃癌根治+</w:t>
      </w:r>
      <w:r w:rsidR="00444894" w:rsidRPr="0024694A">
        <w:rPr>
          <w:rFonts w:hint="eastAsia"/>
          <w:szCs w:val="21"/>
        </w:rPr>
        <w:t>+</w:t>
      </w:r>
      <w:r w:rsidR="00444894" w:rsidRPr="0024694A">
        <w:rPr>
          <w:szCs w:val="21"/>
        </w:rPr>
        <w:t>U</w:t>
      </w:r>
      <w:r w:rsidR="00444894" w:rsidRPr="0024694A">
        <w:rPr>
          <w:rFonts w:hint="eastAsia"/>
          <w:szCs w:val="21"/>
        </w:rPr>
        <w:t>ncut</w:t>
      </w:r>
      <w:r w:rsidR="00444894" w:rsidRPr="0024694A">
        <w:rPr>
          <w:szCs w:val="21"/>
        </w:rPr>
        <w:t xml:space="preserve"> Roux-en-Y</w:t>
      </w:r>
      <w:r w:rsidR="00444894" w:rsidRPr="0024694A">
        <w:rPr>
          <w:rFonts w:hint="eastAsia"/>
          <w:szCs w:val="21"/>
        </w:rPr>
        <w:t>吻合术的可行性及安全性。</w:t>
      </w:r>
    </w:p>
    <w:p w14:paraId="0A027F77" w14:textId="27047A10" w:rsidR="00207F12" w:rsidRPr="0024694A" w:rsidRDefault="00207F12" w:rsidP="00207F12">
      <w:pPr>
        <w:pStyle w:val="a3"/>
        <w:numPr>
          <w:ilvl w:val="0"/>
          <w:numId w:val="1"/>
        </w:numPr>
        <w:ind w:firstLineChars="0"/>
        <w:rPr>
          <w:szCs w:val="21"/>
        </w:rPr>
      </w:pPr>
      <w:r w:rsidRPr="0024694A">
        <w:rPr>
          <w:rFonts w:hint="eastAsia"/>
          <w:b/>
          <w:bCs/>
          <w:szCs w:val="21"/>
        </w:rPr>
        <w:t>研究目的：</w:t>
      </w:r>
      <w:r w:rsidRPr="0024694A">
        <w:rPr>
          <w:rFonts w:hint="eastAsia"/>
          <w:szCs w:val="21"/>
        </w:rPr>
        <w:t>研究左单孔加一孔全腹腔镜胃癌根治+</w:t>
      </w:r>
      <w:r w:rsidRPr="0024694A">
        <w:rPr>
          <w:szCs w:val="21"/>
        </w:rPr>
        <w:t>U</w:t>
      </w:r>
      <w:r w:rsidRPr="0024694A">
        <w:rPr>
          <w:rFonts w:hint="eastAsia"/>
          <w:szCs w:val="21"/>
        </w:rPr>
        <w:t>ncut</w:t>
      </w:r>
      <w:r w:rsidRPr="0024694A">
        <w:rPr>
          <w:szCs w:val="21"/>
        </w:rPr>
        <w:t xml:space="preserve"> Roux-en-Y</w:t>
      </w:r>
      <w:r w:rsidRPr="0024694A">
        <w:rPr>
          <w:rFonts w:hint="eastAsia"/>
          <w:szCs w:val="21"/>
        </w:rPr>
        <w:t>吻合术的可行性及安全性。</w:t>
      </w:r>
    </w:p>
    <w:p w14:paraId="15B655D3" w14:textId="014E6C7D" w:rsidR="00207F12" w:rsidRDefault="00207F12" w:rsidP="00207F12">
      <w:pPr>
        <w:pStyle w:val="a3"/>
        <w:numPr>
          <w:ilvl w:val="0"/>
          <w:numId w:val="1"/>
        </w:numPr>
        <w:ind w:firstLineChars="0"/>
        <w:rPr>
          <w:szCs w:val="21"/>
        </w:rPr>
      </w:pPr>
      <w:r w:rsidRPr="0024694A">
        <w:rPr>
          <w:rFonts w:hint="eastAsia"/>
          <w:b/>
          <w:bCs/>
          <w:szCs w:val="21"/>
        </w:rPr>
        <w:t>研究方法及步骤：</w:t>
      </w:r>
      <w:r w:rsidR="0057444D" w:rsidRPr="0057444D">
        <w:rPr>
          <w:rFonts w:hint="eastAsia"/>
          <w:szCs w:val="21"/>
        </w:rPr>
        <w:t>通过收集</w:t>
      </w:r>
      <w:r w:rsidR="0057444D">
        <w:rPr>
          <w:rFonts w:hint="eastAsia"/>
          <w:szCs w:val="21"/>
        </w:rPr>
        <w:t>患者</w:t>
      </w:r>
      <w:r w:rsidR="0057444D" w:rsidRPr="0057444D">
        <w:rPr>
          <w:rFonts w:hint="eastAsia"/>
          <w:szCs w:val="21"/>
        </w:rPr>
        <w:t>术前、术中、术后的相关</w:t>
      </w:r>
      <w:r w:rsidR="0057444D">
        <w:rPr>
          <w:rFonts w:hint="eastAsia"/>
          <w:szCs w:val="21"/>
        </w:rPr>
        <w:t>临床数据、</w:t>
      </w:r>
      <w:r w:rsidR="0057444D" w:rsidRPr="0057444D">
        <w:rPr>
          <w:rFonts w:hint="eastAsia"/>
          <w:szCs w:val="21"/>
        </w:rPr>
        <w:t>化验</w:t>
      </w:r>
      <w:r w:rsidR="0057444D">
        <w:rPr>
          <w:rFonts w:hint="eastAsia"/>
          <w:szCs w:val="21"/>
        </w:rPr>
        <w:t>结果</w:t>
      </w:r>
      <w:r w:rsidR="0057444D" w:rsidRPr="0057444D">
        <w:rPr>
          <w:rFonts w:hint="eastAsia"/>
          <w:szCs w:val="21"/>
        </w:rPr>
        <w:t>、影像学检查</w:t>
      </w:r>
      <w:r w:rsidR="0057444D">
        <w:rPr>
          <w:rFonts w:hint="eastAsia"/>
          <w:szCs w:val="21"/>
        </w:rPr>
        <w:t>结果，运用统计学进行分析和研究。</w:t>
      </w:r>
    </w:p>
    <w:p w14:paraId="38A4A4E4" w14:textId="77BCA153" w:rsidR="00C0561E" w:rsidRDefault="00C0561E" w:rsidP="00207F12">
      <w:pPr>
        <w:pStyle w:val="a3"/>
        <w:numPr>
          <w:ilvl w:val="0"/>
          <w:numId w:val="1"/>
        </w:numPr>
        <w:ind w:firstLineChars="0"/>
        <w:rPr>
          <w:szCs w:val="21"/>
        </w:rPr>
      </w:pPr>
      <w:r>
        <w:rPr>
          <w:rFonts w:hint="eastAsia"/>
          <w:b/>
          <w:bCs/>
          <w:szCs w:val="21"/>
        </w:rPr>
        <w:t>受试者风险与收益：</w:t>
      </w:r>
      <w:r w:rsidR="004F7AC6" w:rsidRPr="004F7AC6">
        <w:rPr>
          <w:rFonts w:hint="eastAsia"/>
          <w:szCs w:val="21"/>
        </w:rPr>
        <w:t>您参与本试验不需要则</w:t>
      </w:r>
      <w:proofErr w:type="gramStart"/>
      <w:r w:rsidR="004F7AC6" w:rsidRPr="004F7AC6">
        <w:rPr>
          <w:rFonts w:hint="eastAsia"/>
          <w:szCs w:val="21"/>
        </w:rPr>
        <w:t>外支付</w:t>
      </w:r>
      <w:proofErr w:type="gramEnd"/>
      <w:r w:rsidR="004F7AC6" w:rsidRPr="004F7AC6">
        <w:rPr>
          <w:rFonts w:hint="eastAsia"/>
          <w:szCs w:val="21"/>
        </w:rPr>
        <w:t>任何费用，</w:t>
      </w:r>
      <w:r w:rsidRPr="00C0561E">
        <w:rPr>
          <w:rFonts w:hint="eastAsia"/>
          <w:szCs w:val="21"/>
        </w:rPr>
        <w:t>医护人员会在试验期间提供您最完善的医疗照顾</w:t>
      </w:r>
      <w:r w:rsidR="004F7AC6">
        <w:rPr>
          <w:rFonts w:hint="eastAsia"/>
          <w:szCs w:val="21"/>
        </w:rPr>
        <w:t>。研究不影响受试者的正常治疗方案，无任何副作用</w:t>
      </w:r>
    </w:p>
    <w:p w14:paraId="2AAB832F" w14:textId="7B7F1BDA" w:rsidR="0057444D" w:rsidRPr="0057444D" w:rsidRDefault="0057444D" w:rsidP="00207F12">
      <w:pPr>
        <w:pStyle w:val="a3"/>
        <w:numPr>
          <w:ilvl w:val="0"/>
          <w:numId w:val="1"/>
        </w:numPr>
        <w:ind w:firstLineChars="0"/>
        <w:rPr>
          <w:szCs w:val="21"/>
        </w:rPr>
      </w:pPr>
      <w:r>
        <w:rPr>
          <w:rFonts w:hint="eastAsia"/>
          <w:b/>
          <w:bCs/>
          <w:szCs w:val="21"/>
        </w:rPr>
        <w:t>研究持续时间：</w:t>
      </w:r>
      <w:r w:rsidR="002A3657" w:rsidRPr="002A3657">
        <w:rPr>
          <w:rFonts w:hint="eastAsia"/>
          <w:szCs w:val="21"/>
        </w:rPr>
        <w:t>6个月</w:t>
      </w:r>
      <w:r>
        <w:rPr>
          <w:rFonts w:hint="eastAsia"/>
          <w:szCs w:val="21"/>
        </w:rPr>
        <w:t>；</w:t>
      </w:r>
      <w:bookmarkStart w:id="0" w:name="_GoBack"/>
      <w:bookmarkEnd w:id="0"/>
    </w:p>
    <w:p w14:paraId="68A1AA4C" w14:textId="13259620" w:rsidR="00207F12" w:rsidRPr="0024694A" w:rsidRDefault="00207F12" w:rsidP="00207F12">
      <w:pPr>
        <w:pStyle w:val="a3"/>
        <w:numPr>
          <w:ilvl w:val="0"/>
          <w:numId w:val="1"/>
        </w:numPr>
        <w:ind w:firstLineChars="0"/>
        <w:rPr>
          <w:szCs w:val="21"/>
        </w:rPr>
      </w:pPr>
      <w:r w:rsidRPr="0024694A">
        <w:rPr>
          <w:rFonts w:hint="eastAsia"/>
          <w:b/>
          <w:bCs/>
          <w:szCs w:val="21"/>
        </w:rPr>
        <w:t>保密措施：</w:t>
      </w:r>
      <w:r w:rsidRPr="0024694A">
        <w:rPr>
          <w:rFonts w:hint="eastAsia"/>
          <w:szCs w:val="21"/>
        </w:rPr>
        <w:t>严格保密</w:t>
      </w:r>
      <w:r w:rsidR="00CD5EAD">
        <w:rPr>
          <w:rFonts w:hint="eastAsia"/>
          <w:szCs w:val="21"/>
        </w:rPr>
        <w:t>；</w:t>
      </w:r>
    </w:p>
    <w:p w14:paraId="097EEEE7" w14:textId="3417167B" w:rsidR="00207F12" w:rsidRPr="004F7AC6" w:rsidRDefault="00207F12" w:rsidP="00207F12">
      <w:pPr>
        <w:pStyle w:val="a3"/>
        <w:numPr>
          <w:ilvl w:val="0"/>
          <w:numId w:val="1"/>
        </w:numPr>
        <w:ind w:firstLineChars="0"/>
        <w:rPr>
          <w:szCs w:val="21"/>
        </w:rPr>
      </w:pPr>
      <w:r w:rsidRPr="0024694A">
        <w:rPr>
          <w:rFonts w:hint="eastAsia"/>
          <w:b/>
          <w:bCs/>
          <w:szCs w:val="21"/>
        </w:rPr>
        <w:t>自愿原则</w:t>
      </w:r>
      <w:r w:rsidR="004F7AC6">
        <w:rPr>
          <w:rFonts w:hint="eastAsia"/>
          <w:b/>
          <w:bCs/>
          <w:szCs w:val="21"/>
        </w:rPr>
        <w:t>：</w:t>
      </w:r>
      <w:r w:rsidR="004F7AC6" w:rsidRPr="004F7AC6">
        <w:rPr>
          <w:rFonts w:hint="eastAsia"/>
          <w:szCs w:val="21"/>
        </w:rPr>
        <w:t>受试者参加试验是自愿的，受试者可以拒绝参加或者在试验的任何阶段，随时推出试验而不会遭到歧视或报复，其他医疗待遇与权益不受影响；</w:t>
      </w:r>
      <w:r w:rsidRPr="004F7AC6">
        <w:rPr>
          <w:rFonts w:hint="eastAsia"/>
          <w:szCs w:val="21"/>
        </w:rPr>
        <w:t>；</w:t>
      </w:r>
    </w:p>
    <w:p w14:paraId="1D97E6BD" w14:textId="561E7D87" w:rsidR="00207F12" w:rsidRPr="0024694A" w:rsidRDefault="00207F12" w:rsidP="00207F12">
      <w:pPr>
        <w:pStyle w:val="a3"/>
        <w:numPr>
          <w:ilvl w:val="0"/>
          <w:numId w:val="1"/>
        </w:numPr>
        <w:ind w:firstLineChars="0"/>
        <w:rPr>
          <w:szCs w:val="21"/>
        </w:rPr>
      </w:pPr>
      <w:r w:rsidRPr="0024694A">
        <w:rPr>
          <w:rFonts w:hint="eastAsia"/>
          <w:b/>
          <w:bCs/>
          <w:szCs w:val="21"/>
        </w:rPr>
        <w:t>受试者应该了解的其他事项：</w:t>
      </w:r>
      <w:r w:rsidRPr="0024694A">
        <w:rPr>
          <w:rFonts w:hint="eastAsia"/>
          <w:szCs w:val="21"/>
        </w:rPr>
        <w:t>无</w:t>
      </w:r>
      <w:r w:rsidR="00CD5EAD">
        <w:rPr>
          <w:rFonts w:hint="eastAsia"/>
          <w:szCs w:val="21"/>
        </w:rPr>
        <w:t>；</w:t>
      </w:r>
    </w:p>
    <w:p w14:paraId="33AC6F65" w14:textId="0799AB4D" w:rsidR="00207F12" w:rsidRPr="0024694A" w:rsidRDefault="00207F12" w:rsidP="00207F12">
      <w:pPr>
        <w:ind w:left="324"/>
        <w:jc w:val="center"/>
        <w:rPr>
          <w:b/>
          <w:bCs/>
          <w:szCs w:val="21"/>
        </w:rPr>
      </w:pPr>
      <w:r w:rsidRPr="0024694A">
        <w:rPr>
          <w:rFonts w:hint="eastAsia"/>
          <w:b/>
          <w:bCs/>
          <w:szCs w:val="21"/>
        </w:rPr>
        <w:t>同意申明</w:t>
      </w:r>
    </w:p>
    <w:p w14:paraId="2D4D5EFF" w14:textId="7EB43A3A" w:rsidR="00207F12" w:rsidRPr="0024694A" w:rsidRDefault="00207F12" w:rsidP="00207F12">
      <w:pPr>
        <w:ind w:left="324"/>
        <w:rPr>
          <w:szCs w:val="21"/>
        </w:rPr>
      </w:pPr>
      <w:r w:rsidRPr="0024694A">
        <w:rPr>
          <w:rFonts w:hint="eastAsia"/>
          <w:szCs w:val="21"/>
        </w:rPr>
        <w:t xml:space="preserve"> </w:t>
      </w:r>
      <w:r w:rsidRPr="0024694A">
        <w:rPr>
          <w:szCs w:val="21"/>
        </w:rPr>
        <w:t xml:space="preserve"> </w:t>
      </w:r>
      <w:r w:rsidRPr="0024694A">
        <w:rPr>
          <w:rFonts w:hint="eastAsia"/>
          <w:szCs w:val="21"/>
        </w:rPr>
        <w:t>本人已仔细阅读</w:t>
      </w:r>
      <w:r w:rsidR="00CD5EAD">
        <w:rPr>
          <w:rFonts w:hint="eastAsia"/>
          <w:szCs w:val="21"/>
        </w:rPr>
        <w:t>“</w:t>
      </w:r>
      <w:r w:rsidR="00CD5EAD" w:rsidRPr="00CD5EAD">
        <w:rPr>
          <w:rFonts w:hint="eastAsia"/>
          <w:szCs w:val="21"/>
          <w:u w:val="single"/>
        </w:rPr>
        <w:t>临床研究受试者知情同意书</w:t>
      </w:r>
      <w:r w:rsidR="00CD5EAD">
        <w:rPr>
          <w:rFonts w:hint="eastAsia"/>
          <w:szCs w:val="21"/>
        </w:rPr>
        <w:t>”</w:t>
      </w:r>
      <w:r w:rsidRPr="0024694A">
        <w:rPr>
          <w:rFonts w:hint="eastAsia"/>
          <w:szCs w:val="21"/>
        </w:rPr>
        <w:t>，已充分了解这是项临床研究。临床试验研究人员已向我说明此研究的特点和可能存在的不良反应，并对有关问题给予解答。我已充分了解受试者须知的全部内容以及参加试验带来的利弊，自愿参加本研究。我已充分理解：</w:t>
      </w:r>
    </w:p>
    <w:p w14:paraId="7C7EB1E2" w14:textId="13FB1A16" w:rsidR="00207F12" w:rsidRPr="0024694A" w:rsidRDefault="00207F12" w:rsidP="0024694A">
      <w:pPr>
        <w:pStyle w:val="a3"/>
        <w:numPr>
          <w:ilvl w:val="0"/>
          <w:numId w:val="2"/>
        </w:numPr>
        <w:ind w:firstLineChars="0"/>
        <w:jc w:val="left"/>
        <w:rPr>
          <w:szCs w:val="21"/>
        </w:rPr>
      </w:pPr>
      <w:r w:rsidRPr="0024694A">
        <w:rPr>
          <w:rFonts w:hint="eastAsia"/>
          <w:szCs w:val="21"/>
        </w:rPr>
        <w:t>作为受试者，我将遵守受试者须知要求，自愿参加本研究</w:t>
      </w:r>
      <w:r w:rsidR="0024694A" w:rsidRPr="0024694A">
        <w:rPr>
          <w:rFonts w:hint="eastAsia"/>
          <w:szCs w:val="21"/>
        </w:rPr>
        <w:t>，并与研究人员充分合作，如实、客观地</w:t>
      </w:r>
      <w:proofErr w:type="gramStart"/>
      <w:r w:rsidR="0024694A" w:rsidRPr="0024694A">
        <w:rPr>
          <w:rFonts w:hint="eastAsia"/>
          <w:szCs w:val="21"/>
        </w:rPr>
        <w:t>向研究</w:t>
      </w:r>
      <w:proofErr w:type="gramEnd"/>
      <w:r w:rsidR="0024694A" w:rsidRPr="0024694A">
        <w:rPr>
          <w:rFonts w:hint="eastAsia"/>
          <w:szCs w:val="21"/>
        </w:rPr>
        <w:t>人员提供参加本研究所需的相关情况。</w:t>
      </w:r>
    </w:p>
    <w:p w14:paraId="4E1EF072" w14:textId="4A56CB0A" w:rsidR="0024694A" w:rsidRDefault="0024694A" w:rsidP="0024694A">
      <w:pPr>
        <w:pStyle w:val="a3"/>
        <w:numPr>
          <w:ilvl w:val="0"/>
          <w:numId w:val="2"/>
        </w:numPr>
        <w:ind w:firstLineChars="0"/>
        <w:rPr>
          <w:szCs w:val="21"/>
        </w:rPr>
      </w:pPr>
      <w:r w:rsidRPr="0024694A">
        <w:rPr>
          <w:rFonts w:hint="eastAsia"/>
          <w:szCs w:val="21"/>
        </w:rPr>
        <w:t>本临床研究结果只用于科研目的，除</w:t>
      </w:r>
      <w:r w:rsidR="0057444D">
        <w:rPr>
          <w:rFonts w:hint="eastAsia"/>
          <w:szCs w:val="21"/>
        </w:rPr>
        <w:t>山东大学第二医院伦理委员会、研究者等</w:t>
      </w:r>
      <w:r w:rsidRPr="0024694A">
        <w:rPr>
          <w:rFonts w:hint="eastAsia"/>
          <w:szCs w:val="21"/>
        </w:rPr>
        <w:t>相关人员或机构，我参加研究的个人资料均属保密，将依照法律规定得到保护。</w:t>
      </w:r>
    </w:p>
    <w:p w14:paraId="7EB81300" w14:textId="0DB46BB3" w:rsidR="0057444D" w:rsidRPr="0024694A" w:rsidRDefault="0057444D" w:rsidP="0024694A">
      <w:pPr>
        <w:pStyle w:val="a3"/>
        <w:numPr>
          <w:ilvl w:val="0"/>
          <w:numId w:val="2"/>
        </w:numPr>
        <w:ind w:firstLineChars="0"/>
        <w:rPr>
          <w:szCs w:val="21"/>
        </w:rPr>
      </w:pPr>
      <w:r>
        <w:rPr>
          <w:rFonts w:hint="eastAsia"/>
          <w:szCs w:val="21"/>
        </w:rPr>
        <w:t>如果在临床试验中出现不可预知的不良并发症，我将得到医生和申办单位的妥善积极治疗。</w:t>
      </w:r>
    </w:p>
    <w:p w14:paraId="162907AC" w14:textId="66500F3C" w:rsidR="0024694A" w:rsidRDefault="0024694A" w:rsidP="0024694A">
      <w:pPr>
        <w:pStyle w:val="a3"/>
        <w:numPr>
          <w:ilvl w:val="0"/>
          <w:numId w:val="2"/>
        </w:numPr>
        <w:ind w:firstLineChars="0"/>
        <w:rPr>
          <w:szCs w:val="21"/>
        </w:rPr>
      </w:pPr>
      <w:r w:rsidRPr="0024694A">
        <w:rPr>
          <w:rFonts w:hint="eastAsia"/>
          <w:szCs w:val="21"/>
        </w:rPr>
        <w:t>我参加本临床试验完全是自愿的，我可以拒绝参加或在任何时间退出试验，而不会遭到报复或歧视，我的意料待遇与权益不会受影响。</w:t>
      </w:r>
    </w:p>
    <w:p w14:paraId="28656B75" w14:textId="2A8B85D1" w:rsidR="0024694A" w:rsidRDefault="0024694A" w:rsidP="0024694A">
      <w:pPr>
        <w:ind w:left="480"/>
        <w:rPr>
          <w:szCs w:val="21"/>
        </w:rPr>
      </w:pPr>
    </w:p>
    <w:p w14:paraId="3A58177E" w14:textId="608A22E6" w:rsidR="0024694A" w:rsidRDefault="0024694A" w:rsidP="0057444D">
      <w:pPr>
        <w:rPr>
          <w:szCs w:val="21"/>
        </w:rPr>
      </w:pPr>
    </w:p>
    <w:p w14:paraId="2E69C180" w14:textId="68E6FD2E" w:rsidR="0024694A" w:rsidRPr="0024694A" w:rsidRDefault="0024694A" w:rsidP="0024694A">
      <w:pPr>
        <w:ind w:left="480"/>
        <w:jc w:val="center"/>
        <w:rPr>
          <w:b/>
          <w:bCs/>
          <w:szCs w:val="21"/>
        </w:rPr>
      </w:pPr>
      <w:r w:rsidRPr="0024694A">
        <w:rPr>
          <w:rFonts w:hint="eastAsia"/>
          <w:b/>
          <w:bCs/>
          <w:szCs w:val="21"/>
        </w:rPr>
        <w:t xml:space="preserve">受试者签名： </w:t>
      </w:r>
      <w:r w:rsidRPr="0024694A">
        <w:rPr>
          <w:b/>
          <w:bCs/>
          <w:szCs w:val="21"/>
        </w:rPr>
        <w:t xml:space="preserve">                          </w:t>
      </w:r>
      <w:r w:rsidRPr="0024694A">
        <w:rPr>
          <w:rFonts w:hint="eastAsia"/>
          <w:b/>
          <w:bCs/>
          <w:szCs w:val="21"/>
        </w:rPr>
        <w:t>研究者签名：</w:t>
      </w:r>
    </w:p>
    <w:p w14:paraId="0C95B0A2" w14:textId="77777777" w:rsidR="0024694A" w:rsidRDefault="0024694A" w:rsidP="0024694A">
      <w:pPr>
        <w:ind w:left="480"/>
        <w:rPr>
          <w:b/>
          <w:bCs/>
          <w:szCs w:val="21"/>
        </w:rPr>
      </w:pPr>
    </w:p>
    <w:p w14:paraId="0134DBF7" w14:textId="008BC1C7" w:rsidR="0024694A" w:rsidRPr="0024694A" w:rsidRDefault="0024694A" w:rsidP="0024694A">
      <w:pPr>
        <w:ind w:left="480"/>
        <w:jc w:val="center"/>
        <w:rPr>
          <w:b/>
          <w:bCs/>
          <w:szCs w:val="21"/>
        </w:rPr>
      </w:pPr>
      <w:r w:rsidRPr="0024694A">
        <w:rPr>
          <w:rFonts w:hint="eastAsia"/>
          <w:b/>
          <w:bCs/>
          <w:szCs w:val="21"/>
        </w:rPr>
        <w:t xml:space="preserve">日期： </w:t>
      </w:r>
      <w:r w:rsidRPr="0024694A">
        <w:rPr>
          <w:b/>
          <w:bCs/>
          <w:szCs w:val="21"/>
        </w:rPr>
        <w:t xml:space="preserve">                                </w:t>
      </w:r>
      <w:r w:rsidRPr="0024694A">
        <w:rPr>
          <w:rFonts w:hint="eastAsia"/>
          <w:b/>
          <w:bCs/>
          <w:szCs w:val="21"/>
        </w:rPr>
        <w:t>日期：</w:t>
      </w:r>
    </w:p>
    <w:sectPr w:rsidR="0024694A" w:rsidRPr="002469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53D22"/>
    <w:multiLevelType w:val="hybridMultilevel"/>
    <w:tmpl w:val="856AAEFA"/>
    <w:lvl w:ilvl="0" w:tplc="44B8CAD4">
      <w:start w:val="1"/>
      <w:numFmt w:val="decimal"/>
      <w:lvlText w:val="%1."/>
      <w:lvlJc w:val="left"/>
      <w:pPr>
        <w:ind w:left="684" w:hanging="360"/>
      </w:pPr>
      <w:rPr>
        <w:rFonts w:hint="default"/>
        <w:b/>
        <w:bCs/>
      </w:rPr>
    </w:lvl>
    <w:lvl w:ilvl="1" w:tplc="04090019" w:tentative="1">
      <w:start w:val="1"/>
      <w:numFmt w:val="lowerLetter"/>
      <w:lvlText w:val="%2)"/>
      <w:lvlJc w:val="left"/>
      <w:pPr>
        <w:ind w:left="1164" w:hanging="420"/>
      </w:pPr>
    </w:lvl>
    <w:lvl w:ilvl="2" w:tplc="0409001B" w:tentative="1">
      <w:start w:val="1"/>
      <w:numFmt w:val="lowerRoman"/>
      <w:lvlText w:val="%3."/>
      <w:lvlJc w:val="right"/>
      <w:pPr>
        <w:ind w:left="1584" w:hanging="420"/>
      </w:pPr>
    </w:lvl>
    <w:lvl w:ilvl="3" w:tplc="0409000F" w:tentative="1">
      <w:start w:val="1"/>
      <w:numFmt w:val="decimal"/>
      <w:lvlText w:val="%4."/>
      <w:lvlJc w:val="left"/>
      <w:pPr>
        <w:ind w:left="2004" w:hanging="420"/>
      </w:pPr>
    </w:lvl>
    <w:lvl w:ilvl="4" w:tplc="04090019" w:tentative="1">
      <w:start w:val="1"/>
      <w:numFmt w:val="lowerLetter"/>
      <w:lvlText w:val="%5)"/>
      <w:lvlJc w:val="left"/>
      <w:pPr>
        <w:ind w:left="2424" w:hanging="420"/>
      </w:pPr>
    </w:lvl>
    <w:lvl w:ilvl="5" w:tplc="0409001B" w:tentative="1">
      <w:start w:val="1"/>
      <w:numFmt w:val="lowerRoman"/>
      <w:lvlText w:val="%6."/>
      <w:lvlJc w:val="right"/>
      <w:pPr>
        <w:ind w:left="2844" w:hanging="420"/>
      </w:pPr>
    </w:lvl>
    <w:lvl w:ilvl="6" w:tplc="0409000F" w:tentative="1">
      <w:start w:val="1"/>
      <w:numFmt w:val="decimal"/>
      <w:lvlText w:val="%7."/>
      <w:lvlJc w:val="left"/>
      <w:pPr>
        <w:ind w:left="3264" w:hanging="420"/>
      </w:pPr>
    </w:lvl>
    <w:lvl w:ilvl="7" w:tplc="04090019" w:tentative="1">
      <w:start w:val="1"/>
      <w:numFmt w:val="lowerLetter"/>
      <w:lvlText w:val="%8)"/>
      <w:lvlJc w:val="left"/>
      <w:pPr>
        <w:ind w:left="3684" w:hanging="420"/>
      </w:pPr>
    </w:lvl>
    <w:lvl w:ilvl="8" w:tplc="0409001B" w:tentative="1">
      <w:start w:val="1"/>
      <w:numFmt w:val="lowerRoman"/>
      <w:lvlText w:val="%9."/>
      <w:lvlJc w:val="right"/>
      <w:pPr>
        <w:ind w:left="4104" w:hanging="420"/>
      </w:pPr>
    </w:lvl>
  </w:abstractNum>
  <w:abstractNum w:abstractNumId="1" w15:restartNumberingAfterBreak="0">
    <w:nsid w:val="23244996"/>
    <w:multiLevelType w:val="hybridMultilevel"/>
    <w:tmpl w:val="C8E0F4B0"/>
    <w:lvl w:ilvl="0" w:tplc="CCFEB798">
      <w:start w:val="1"/>
      <w:numFmt w:val="decimal"/>
      <w:lvlText w:val="%1."/>
      <w:lvlJc w:val="left"/>
      <w:pPr>
        <w:ind w:left="840" w:hanging="360"/>
      </w:pPr>
      <w:rPr>
        <w:rFonts w:hint="default"/>
        <w:b/>
        <w:bC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7B"/>
    <w:rsid w:val="002018EE"/>
    <w:rsid w:val="00207F12"/>
    <w:rsid w:val="0024694A"/>
    <w:rsid w:val="002A3657"/>
    <w:rsid w:val="00444894"/>
    <w:rsid w:val="004F7AC6"/>
    <w:rsid w:val="0057444D"/>
    <w:rsid w:val="007141DD"/>
    <w:rsid w:val="008A647B"/>
    <w:rsid w:val="00C0561E"/>
    <w:rsid w:val="00CD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C5A5"/>
  <w15:chartTrackingRefBased/>
  <w15:docId w15:val="{637BF50B-7717-4B3F-8753-7466CFAE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F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2020-03-25T06:22:00Z</dcterms:created>
  <dcterms:modified xsi:type="dcterms:W3CDTF">2020-04-07T13:45:00Z</dcterms:modified>
</cp:coreProperties>
</file>