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5A215" w14:textId="0E3A0745" w:rsidR="00AB00AC" w:rsidRPr="00CA1678" w:rsidRDefault="00AB00AC" w:rsidP="00CA1678">
      <w:pPr>
        <w:adjustRightInd w:val="0"/>
        <w:snapToGrid w:val="0"/>
        <w:spacing w:line="360" w:lineRule="auto"/>
        <w:rPr>
          <w:rFonts w:ascii="Book Antiqua" w:hAnsi="Book Antiqua" w:cs="Arial"/>
          <w:b/>
          <w:sz w:val="24"/>
          <w:szCs w:val="24"/>
          <w:shd w:val="clear" w:color="auto" w:fill="FFFFFF"/>
        </w:rPr>
      </w:pPr>
      <w:r w:rsidRPr="00CA1678">
        <w:rPr>
          <w:rFonts w:ascii="Book Antiqua" w:hAnsi="Book Antiqua" w:cs="Arial"/>
          <w:b/>
          <w:sz w:val="24"/>
          <w:szCs w:val="24"/>
          <w:shd w:val="clear" w:color="auto" w:fill="FFFFFF"/>
        </w:rPr>
        <w:t xml:space="preserve">Name of Journal: </w:t>
      </w:r>
      <w:r w:rsidRPr="00CA1678">
        <w:rPr>
          <w:rFonts w:ascii="Book Antiqua" w:hAnsi="Book Antiqua" w:cs="Arial"/>
          <w:i/>
          <w:sz w:val="24"/>
          <w:szCs w:val="24"/>
          <w:shd w:val="clear" w:color="auto" w:fill="FFFFFF"/>
        </w:rPr>
        <w:t>World Journal of Gastroenterology</w:t>
      </w:r>
    </w:p>
    <w:p w14:paraId="2937B2CF" w14:textId="389884D1" w:rsidR="00AB00AC" w:rsidRPr="00CA1678" w:rsidRDefault="00AB00AC" w:rsidP="00CA1678">
      <w:pPr>
        <w:adjustRightInd w:val="0"/>
        <w:snapToGrid w:val="0"/>
        <w:spacing w:line="360" w:lineRule="auto"/>
        <w:rPr>
          <w:rFonts w:ascii="Book Antiqua" w:hAnsi="Book Antiqua" w:cs="Arial"/>
          <w:b/>
          <w:sz w:val="24"/>
          <w:szCs w:val="24"/>
          <w:shd w:val="clear" w:color="auto" w:fill="FFFFFF"/>
        </w:rPr>
      </w:pPr>
      <w:r w:rsidRPr="00CA1678">
        <w:rPr>
          <w:rFonts w:ascii="Book Antiqua" w:hAnsi="Book Antiqua" w:cs="Arial"/>
          <w:b/>
          <w:sz w:val="24"/>
          <w:szCs w:val="24"/>
          <w:shd w:val="clear" w:color="auto" w:fill="FFFFFF"/>
        </w:rPr>
        <w:t xml:space="preserve">Manuscript NO: </w:t>
      </w:r>
      <w:r w:rsidRPr="00CA1678">
        <w:rPr>
          <w:rFonts w:ascii="Book Antiqua" w:hAnsi="Book Antiqua" w:cs="Arial"/>
          <w:sz w:val="24"/>
          <w:szCs w:val="24"/>
          <w:shd w:val="clear" w:color="auto" w:fill="FFFFFF"/>
        </w:rPr>
        <w:t>56148</w:t>
      </w:r>
    </w:p>
    <w:p w14:paraId="58D364FF" w14:textId="63DE53FC" w:rsidR="00AB00AC" w:rsidRPr="00CA1678" w:rsidRDefault="00AB00AC" w:rsidP="00CA1678">
      <w:pPr>
        <w:adjustRightInd w:val="0"/>
        <w:snapToGrid w:val="0"/>
        <w:spacing w:line="360" w:lineRule="auto"/>
        <w:rPr>
          <w:rFonts w:ascii="Book Antiqua" w:eastAsia="幼圆" w:hAnsi="Book Antiqua"/>
          <w:sz w:val="24"/>
          <w:szCs w:val="24"/>
        </w:rPr>
      </w:pPr>
      <w:bookmarkStart w:id="0" w:name="OLE_LINK3"/>
      <w:bookmarkStart w:id="1" w:name="OLE_LINK4"/>
      <w:r w:rsidRPr="00CA1678">
        <w:rPr>
          <w:rFonts w:ascii="Book Antiqua" w:hAnsi="Book Antiqua"/>
          <w:b/>
          <w:sz w:val="24"/>
          <w:szCs w:val="24"/>
          <w:shd w:val="clear" w:color="auto" w:fill="FFFFFF"/>
        </w:rPr>
        <w:t>Manuscript</w:t>
      </w:r>
      <w:r w:rsidR="00600BA6" w:rsidRPr="00CA1678">
        <w:rPr>
          <w:rFonts w:ascii="Book Antiqua" w:hAnsi="Book Antiqua"/>
          <w:b/>
          <w:sz w:val="24"/>
          <w:szCs w:val="24"/>
          <w:shd w:val="clear" w:color="auto" w:fill="FFFFFF"/>
        </w:rPr>
        <w:t xml:space="preserve"> </w:t>
      </w:r>
      <w:r w:rsidRPr="00CA1678">
        <w:rPr>
          <w:rFonts w:ascii="Book Antiqua" w:hAnsi="Book Antiqua"/>
          <w:b/>
          <w:sz w:val="24"/>
          <w:szCs w:val="24"/>
          <w:shd w:val="clear" w:color="auto" w:fill="FFFFFF"/>
        </w:rPr>
        <w:t>Type</w:t>
      </w:r>
      <w:r w:rsidRPr="00CA1678">
        <w:rPr>
          <w:rFonts w:ascii="Book Antiqua" w:hAnsi="Book Antiqua"/>
          <w:b/>
          <w:sz w:val="24"/>
          <w:szCs w:val="24"/>
        </w:rPr>
        <w:t>:</w:t>
      </w:r>
      <w:bookmarkEnd w:id="0"/>
      <w:bookmarkEnd w:id="1"/>
      <w:r w:rsidRPr="00CA1678">
        <w:rPr>
          <w:rFonts w:ascii="Book Antiqua" w:hAnsi="Book Antiqua" w:cs="Arial"/>
          <w:b/>
          <w:sz w:val="24"/>
          <w:szCs w:val="24"/>
          <w:shd w:val="clear" w:color="auto" w:fill="FFFFFF"/>
        </w:rPr>
        <w:t xml:space="preserve"> </w:t>
      </w:r>
      <w:r w:rsidRPr="00CA1678">
        <w:rPr>
          <w:rFonts w:ascii="Book Antiqua" w:hAnsi="Book Antiqua"/>
          <w:sz w:val="24"/>
          <w:szCs w:val="24"/>
        </w:rPr>
        <w:t>ORIGINAL ARTICLE</w:t>
      </w:r>
      <w:r w:rsidRPr="00CA1678">
        <w:rPr>
          <w:rFonts w:ascii="Book Antiqua" w:eastAsia="幼圆" w:hAnsi="Book Antiqua"/>
          <w:sz w:val="24"/>
          <w:szCs w:val="24"/>
        </w:rPr>
        <w:t xml:space="preserve"> </w:t>
      </w:r>
    </w:p>
    <w:p w14:paraId="41983B3D" w14:textId="77777777" w:rsidR="00AB00AC" w:rsidRPr="00CA1678" w:rsidRDefault="00AB00AC" w:rsidP="005051B5">
      <w:pPr>
        <w:adjustRightInd w:val="0"/>
        <w:snapToGrid w:val="0"/>
        <w:spacing w:line="360" w:lineRule="auto"/>
        <w:rPr>
          <w:rFonts w:ascii="Book Antiqua" w:eastAsia="幼圆" w:hAnsi="Book Antiqua"/>
          <w:b/>
          <w:i/>
          <w:sz w:val="24"/>
          <w:szCs w:val="24"/>
        </w:rPr>
      </w:pPr>
    </w:p>
    <w:p w14:paraId="65551D65" w14:textId="08257731" w:rsidR="00AB00AC" w:rsidRPr="00CA1678" w:rsidRDefault="00AB00AC">
      <w:pPr>
        <w:adjustRightInd w:val="0"/>
        <w:snapToGrid w:val="0"/>
        <w:spacing w:line="360" w:lineRule="auto"/>
        <w:rPr>
          <w:rFonts w:ascii="Book Antiqua" w:eastAsia="幼圆" w:hAnsi="Book Antiqua"/>
          <w:b/>
          <w:i/>
          <w:sz w:val="24"/>
          <w:szCs w:val="24"/>
        </w:rPr>
      </w:pPr>
      <w:r w:rsidRPr="00CA1678">
        <w:rPr>
          <w:rFonts w:ascii="Book Antiqua" w:eastAsia="幼圆" w:hAnsi="Book Antiqua"/>
          <w:b/>
          <w:i/>
          <w:sz w:val="24"/>
          <w:szCs w:val="24"/>
        </w:rPr>
        <w:t>Retrospective Study</w:t>
      </w:r>
    </w:p>
    <w:p w14:paraId="4EB11412" w14:textId="27FFA391" w:rsidR="00F15B1A" w:rsidRPr="00CA1678" w:rsidRDefault="00AF35AF">
      <w:pPr>
        <w:snapToGrid w:val="0"/>
        <w:spacing w:line="360" w:lineRule="auto"/>
        <w:rPr>
          <w:rFonts w:ascii="Book Antiqua" w:hAnsi="Book Antiqua" w:cs="Segoe UI"/>
          <w:b/>
          <w:bCs/>
          <w:sz w:val="24"/>
          <w:szCs w:val="24"/>
        </w:rPr>
      </w:pPr>
      <w:r w:rsidRPr="00CA1678">
        <w:rPr>
          <w:rFonts w:ascii="Book Antiqua" w:hAnsi="Book Antiqua" w:cs="Segoe UI"/>
          <w:b/>
          <w:bCs/>
          <w:sz w:val="24"/>
          <w:szCs w:val="24"/>
        </w:rPr>
        <w:t>I</w:t>
      </w:r>
      <w:r w:rsidR="008F3FF5" w:rsidRPr="00CA1678">
        <w:rPr>
          <w:rFonts w:ascii="Book Antiqua" w:hAnsi="Book Antiqua" w:cs="Segoe UI"/>
          <w:b/>
          <w:bCs/>
          <w:sz w:val="24"/>
          <w:szCs w:val="24"/>
        </w:rPr>
        <w:t xml:space="preserve">nitial </w:t>
      </w:r>
      <w:r w:rsidR="00AB00AC" w:rsidRPr="00CA1678">
        <w:rPr>
          <w:rFonts w:ascii="Book Antiqua" w:hAnsi="Book Antiqua" w:cs="Segoe UI"/>
          <w:b/>
          <w:bCs/>
          <w:sz w:val="24"/>
          <w:szCs w:val="24"/>
        </w:rPr>
        <w:t>e</w:t>
      </w:r>
      <w:r w:rsidR="008F3FF5" w:rsidRPr="00CA1678">
        <w:rPr>
          <w:rFonts w:ascii="Book Antiqua" w:hAnsi="Book Antiqua" w:cs="Segoe UI"/>
          <w:b/>
          <w:bCs/>
          <w:sz w:val="24"/>
          <w:szCs w:val="24"/>
        </w:rPr>
        <w:t xml:space="preserve">xperience of </w:t>
      </w:r>
      <w:bookmarkStart w:id="2" w:name="_Hlk10801078"/>
      <w:r w:rsidR="00D17ABE" w:rsidRPr="00CA1678">
        <w:rPr>
          <w:rFonts w:ascii="Book Antiqua" w:hAnsi="Book Antiqua" w:cs="Segoe UI"/>
          <w:b/>
          <w:bCs/>
          <w:sz w:val="24"/>
          <w:szCs w:val="24"/>
        </w:rPr>
        <w:t>single-incision plus one port left-side approach</w:t>
      </w:r>
      <w:r w:rsidR="00F50401" w:rsidRPr="00CA1678">
        <w:rPr>
          <w:rFonts w:ascii="Book Antiqua" w:hAnsi="Book Antiqua" w:cs="Segoe UI"/>
          <w:b/>
          <w:bCs/>
          <w:sz w:val="24"/>
          <w:szCs w:val="24"/>
        </w:rPr>
        <w:t xml:space="preserve"> </w:t>
      </w:r>
      <w:r w:rsidR="00AB00AC" w:rsidRPr="00CA1678">
        <w:rPr>
          <w:rFonts w:ascii="Book Antiqua" w:hAnsi="Book Antiqua" w:cs="Segoe UI"/>
          <w:b/>
          <w:bCs/>
          <w:sz w:val="24"/>
          <w:szCs w:val="24"/>
        </w:rPr>
        <w:t>t</w:t>
      </w:r>
      <w:r w:rsidR="008F3FF5" w:rsidRPr="00CA1678">
        <w:rPr>
          <w:rFonts w:ascii="Book Antiqua" w:hAnsi="Book Antiqua" w:cs="Segoe UI"/>
          <w:b/>
          <w:bCs/>
          <w:sz w:val="24"/>
          <w:szCs w:val="24"/>
        </w:rPr>
        <w:t xml:space="preserve">otally </w:t>
      </w:r>
      <w:r w:rsidR="00AB00AC" w:rsidRPr="00CA1678">
        <w:rPr>
          <w:rFonts w:ascii="Book Antiqua" w:hAnsi="Book Antiqua" w:cs="Segoe UI"/>
          <w:b/>
          <w:bCs/>
          <w:sz w:val="24"/>
          <w:szCs w:val="24"/>
        </w:rPr>
        <w:t>l</w:t>
      </w:r>
      <w:r w:rsidR="008F3FF5" w:rsidRPr="00CA1678">
        <w:rPr>
          <w:rFonts w:ascii="Book Antiqua" w:hAnsi="Book Antiqua" w:cs="Segoe UI"/>
          <w:b/>
          <w:bCs/>
          <w:sz w:val="24"/>
          <w:szCs w:val="24"/>
        </w:rPr>
        <w:t xml:space="preserve">aparoscopic </w:t>
      </w:r>
      <w:r w:rsidR="00AB00AC" w:rsidRPr="00CA1678">
        <w:rPr>
          <w:rFonts w:ascii="Book Antiqua" w:hAnsi="Book Antiqua" w:cs="Segoe UI"/>
          <w:b/>
          <w:bCs/>
          <w:sz w:val="24"/>
          <w:szCs w:val="24"/>
        </w:rPr>
        <w:t>d</w:t>
      </w:r>
      <w:r w:rsidR="008F3FF5" w:rsidRPr="00CA1678">
        <w:rPr>
          <w:rFonts w:ascii="Book Antiqua" w:hAnsi="Book Antiqua" w:cs="Segoe UI"/>
          <w:b/>
          <w:bCs/>
          <w:sz w:val="24"/>
          <w:szCs w:val="24"/>
        </w:rPr>
        <w:t xml:space="preserve">istal </w:t>
      </w:r>
      <w:r w:rsidR="00AB00AC" w:rsidRPr="00CA1678">
        <w:rPr>
          <w:rFonts w:ascii="Book Antiqua" w:hAnsi="Book Antiqua" w:cs="Segoe UI"/>
          <w:b/>
          <w:bCs/>
          <w:sz w:val="24"/>
          <w:szCs w:val="24"/>
        </w:rPr>
        <w:t>g</w:t>
      </w:r>
      <w:r w:rsidR="008F3FF5" w:rsidRPr="00CA1678">
        <w:rPr>
          <w:rFonts w:ascii="Book Antiqua" w:hAnsi="Book Antiqua" w:cs="Segoe UI"/>
          <w:b/>
          <w:bCs/>
          <w:sz w:val="24"/>
          <w:szCs w:val="24"/>
        </w:rPr>
        <w:t xml:space="preserve">astrectomy with </w:t>
      </w:r>
      <w:r w:rsidR="00AB00AC" w:rsidRPr="00CA1678">
        <w:rPr>
          <w:rFonts w:ascii="Book Antiqua" w:hAnsi="Book Antiqua" w:cs="Segoe UI"/>
          <w:b/>
          <w:bCs/>
          <w:sz w:val="24"/>
          <w:szCs w:val="24"/>
        </w:rPr>
        <w:t>u</w:t>
      </w:r>
      <w:r w:rsidR="008F3FF5" w:rsidRPr="00CA1678">
        <w:rPr>
          <w:rFonts w:ascii="Book Antiqua" w:hAnsi="Book Antiqua" w:cs="Segoe UI"/>
          <w:b/>
          <w:bCs/>
          <w:sz w:val="24"/>
          <w:szCs w:val="24"/>
        </w:rPr>
        <w:t xml:space="preserve">ncut Roux-en-Y </w:t>
      </w:r>
      <w:r w:rsidR="00AB00AC" w:rsidRPr="00CA1678">
        <w:rPr>
          <w:rFonts w:ascii="Book Antiqua" w:hAnsi="Book Antiqua" w:cs="Segoe UI"/>
          <w:b/>
          <w:bCs/>
          <w:sz w:val="24"/>
          <w:szCs w:val="24"/>
        </w:rPr>
        <w:t>r</w:t>
      </w:r>
      <w:r w:rsidR="008F3FF5" w:rsidRPr="00CA1678">
        <w:rPr>
          <w:rFonts w:ascii="Book Antiqua" w:hAnsi="Book Antiqua" w:cs="Segoe UI"/>
          <w:b/>
          <w:bCs/>
          <w:sz w:val="24"/>
          <w:szCs w:val="24"/>
        </w:rPr>
        <w:t>econstruction</w:t>
      </w:r>
      <w:bookmarkEnd w:id="2"/>
    </w:p>
    <w:p w14:paraId="7A5BE8BA" w14:textId="77777777" w:rsidR="00E633FB" w:rsidRPr="00CA1678" w:rsidRDefault="00E633FB">
      <w:pPr>
        <w:widowControl/>
        <w:shd w:val="clear" w:color="auto" w:fill="FFFFFF"/>
        <w:snapToGrid w:val="0"/>
        <w:spacing w:line="360" w:lineRule="auto"/>
        <w:rPr>
          <w:rFonts w:ascii="Book Antiqua" w:eastAsia="宋体" w:hAnsi="Book Antiqua" w:cs="Segoe UI"/>
          <w:kern w:val="0"/>
          <w:sz w:val="24"/>
          <w:szCs w:val="24"/>
        </w:rPr>
      </w:pPr>
    </w:p>
    <w:p w14:paraId="675DA829" w14:textId="5AF33D3A" w:rsidR="007939DC" w:rsidRPr="00CA1678" w:rsidRDefault="007939D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hAnsi="Book Antiqua" w:cs="Segoe UI"/>
          <w:sz w:val="24"/>
          <w:szCs w:val="24"/>
        </w:rPr>
        <w:t xml:space="preserve">Zhou W </w:t>
      </w:r>
      <w:r w:rsidRPr="00CA1678">
        <w:rPr>
          <w:rFonts w:ascii="Book Antiqua" w:hAnsi="Book Antiqua" w:cs="Segoe UI"/>
          <w:i/>
          <w:sz w:val="24"/>
          <w:szCs w:val="24"/>
        </w:rPr>
        <w:t>et al</w:t>
      </w:r>
      <w:r w:rsidRPr="00CA1678">
        <w:rPr>
          <w:rFonts w:ascii="Book Antiqua" w:hAnsi="Book Antiqua" w:cs="Segoe UI"/>
          <w:sz w:val="24"/>
          <w:szCs w:val="24"/>
        </w:rPr>
        <w:t>.</w:t>
      </w:r>
      <w:r w:rsidR="00115436" w:rsidRPr="00CA1678">
        <w:rPr>
          <w:rFonts w:ascii="Book Antiqua" w:hAnsi="Book Antiqua" w:cs="Segoe UI"/>
          <w:sz w:val="24"/>
          <w:szCs w:val="24"/>
        </w:rPr>
        <w:t xml:space="preserve"> Initial experience of SILS+1/L TLDG</w:t>
      </w:r>
    </w:p>
    <w:p w14:paraId="0F09217C" w14:textId="77777777" w:rsidR="007939DC" w:rsidRPr="00CA1678" w:rsidRDefault="007939DC">
      <w:pPr>
        <w:widowControl/>
        <w:shd w:val="clear" w:color="auto" w:fill="FFFFFF"/>
        <w:snapToGrid w:val="0"/>
        <w:spacing w:line="360" w:lineRule="auto"/>
        <w:rPr>
          <w:rFonts w:ascii="Book Antiqua" w:eastAsia="宋体" w:hAnsi="Book Antiqua" w:cs="Segoe UI"/>
          <w:kern w:val="0"/>
          <w:sz w:val="24"/>
          <w:szCs w:val="24"/>
        </w:rPr>
      </w:pPr>
    </w:p>
    <w:p w14:paraId="32FC20E1" w14:textId="7C7C5074" w:rsidR="00E633FB" w:rsidRPr="00CA1678" w:rsidRDefault="00E1567B">
      <w:pPr>
        <w:widowControl/>
        <w:shd w:val="clear" w:color="auto" w:fill="FFFFFF"/>
        <w:snapToGrid w:val="0"/>
        <w:spacing w:line="360" w:lineRule="auto"/>
        <w:rPr>
          <w:rFonts w:ascii="Book Antiqua" w:hAnsi="Book Antiqua" w:cs="Segoe UI"/>
          <w:sz w:val="24"/>
          <w:szCs w:val="24"/>
        </w:rPr>
      </w:pPr>
      <w:r w:rsidRPr="00CA1678">
        <w:rPr>
          <w:rFonts w:ascii="Book Antiqua" w:hAnsi="Book Antiqua" w:cs="Segoe UI"/>
          <w:sz w:val="24"/>
          <w:szCs w:val="24"/>
        </w:rPr>
        <w:t>Wei Zhou, Chang-Zheng Dong, Yi-Feng Zang, Ying Xue, Xing-</w:t>
      </w:r>
      <w:r w:rsidR="0034598C" w:rsidRPr="00CA1678">
        <w:rPr>
          <w:rFonts w:ascii="Book Antiqua" w:hAnsi="Book Antiqua" w:cs="Segoe UI"/>
          <w:sz w:val="24"/>
          <w:szCs w:val="24"/>
        </w:rPr>
        <w:t>G</w:t>
      </w:r>
      <w:r w:rsidRPr="00CA1678">
        <w:rPr>
          <w:rFonts w:ascii="Book Antiqua" w:hAnsi="Book Antiqua" w:cs="Segoe UI"/>
          <w:sz w:val="24"/>
          <w:szCs w:val="24"/>
        </w:rPr>
        <w:t xml:space="preserve">uo Zhou, Yu Wang, </w:t>
      </w:r>
      <w:r w:rsidR="00E633FB" w:rsidRPr="00CA1678">
        <w:rPr>
          <w:rFonts w:ascii="Book Antiqua" w:hAnsi="Book Antiqua" w:cs="Segoe UI"/>
          <w:sz w:val="24"/>
          <w:szCs w:val="24"/>
        </w:rPr>
        <w:t>Yin</w:t>
      </w:r>
      <w:r w:rsidR="0066718E" w:rsidRPr="00CA1678">
        <w:rPr>
          <w:rFonts w:ascii="Book Antiqua" w:hAnsi="Book Antiqua" w:cs="Segoe UI"/>
          <w:sz w:val="24"/>
          <w:szCs w:val="24"/>
        </w:rPr>
        <w:t>-L</w:t>
      </w:r>
      <w:r w:rsidR="00E633FB" w:rsidRPr="00CA1678">
        <w:rPr>
          <w:rFonts w:ascii="Book Antiqua" w:hAnsi="Book Antiqua" w:cs="Segoe UI"/>
          <w:sz w:val="24"/>
          <w:szCs w:val="24"/>
        </w:rPr>
        <w:t>u</w:t>
      </w:r>
      <w:r w:rsidR="00972E20" w:rsidRPr="00CA1678">
        <w:rPr>
          <w:rFonts w:ascii="Book Antiqua" w:hAnsi="Book Antiqua" w:cs="Segoe UI"/>
          <w:sz w:val="24"/>
          <w:szCs w:val="24"/>
        </w:rPr>
        <w:t xml:space="preserve"> </w:t>
      </w:r>
      <w:r w:rsidR="00AB00AC" w:rsidRPr="00CA1678">
        <w:rPr>
          <w:rFonts w:ascii="Book Antiqua" w:hAnsi="Book Antiqua" w:cs="Segoe UI"/>
          <w:sz w:val="24"/>
          <w:szCs w:val="24"/>
        </w:rPr>
        <w:t>Ding</w:t>
      </w:r>
    </w:p>
    <w:p w14:paraId="5FDCF81B" w14:textId="77777777" w:rsidR="00AB00AC" w:rsidRPr="00CA1678" w:rsidRDefault="00AB00AC">
      <w:pPr>
        <w:widowControl/>
        <w:shd w:val="clear" w:color="auto" w:fill="FFFFFF"/>
        <w:snapToGrid w:val="0"/>
        <w:spacing w:line="360" w:lineRule="auto"/>
        <w:rPr>
          <w:rFonts w:ascii="Book Antiqua" w:hAnsi="Book Antiqua" w:cs="Segoe UI"/>
          <w:sz w:val="24"/>
          <w:szCs w:val="24"/>
        </w:rPr>
      </w:pPr>
    </w:p>
    <w:p w14:paraId="559AC0D0" w14:textId="404D195D" w:rsidR="00E53E99" w:rsidRPr="00CA1678" w:rsidRDefault="00AB00AC">
      <w:pPr>
        <w:widowControl/>
        <w:shd w:val="clear" w:color="auto" w:fill="FFFFFF"/>
        <w:snapToGrid w:val="0"/>
        <w:spacing w:line="360" w:lineRule="auto"/>
        <w:rPr>
          <w:rFonts w:ascii="Book Antiqua" w:hAnsi="Book Antiqua" w:cs="Segoe UI"/>
          <w:sz w:val="24"/>
          <w:szCs w:val="24"/>
        </w:rPr>
      </w:pPr>
      <w:r w:rsidRPr="00CA1678">
        <w:rPr>
          <w:rFonts w:ascii="Book Antiqua" w:hAnsi="Book Antiqua" w:cs="Segoe UI"/>
          <w:b/>
          <w:sz w:val="24"/>
          <w:szCs w:val="24"/>
        </w:rPr>
        <w:t>Wei Zhou, Chang-Zheng Dong, Yi-Feng Zang, Ying Xue, Xing-Guo Zhou, Yu Wang, Yin-Lu Ding,</w:t>
      </w:r>
      <w:r w:rsidRPr="00CA1678">
        <w:rPr>
          <w:rFonts w:ascii="Book Antiqua" w:hAnsi="Book Antiqua" w:cs="Segoe UI"/>
          <w:sz w:val="24"/>
          <w:szCs w:val="24"/>
        </w:rPr>
        <w:t xml:space="preserve"> </w:t>
      </w:r>
      <w:r w:rsidR="00E633FB" w:rsidRPr="00CA1678">
        <w:rPr>
          <w:rFonts w:ascii="Book Antiqua" w:hAnsi="Book Antiqua" w:cs="Segoe UI"/>
          <w:sz w:val="24"/>
          <w:szCs w:val="24"/>
        </w:rPr>
        <w:t xml:space="preserve">Department of Gastrointestinal Surgery, </w:t>
      </w:r>
      <w:r w:rsidR="00B548B9" w:rsidRPr="00CA1678">
        <w:rPr>
          <w:rFonts w:ascii="Book Antiqua" w:hAnsi="Book Antiqua" w:cs="Segoe UI"/>
          <w:sz w:val="24"/>
          <w:szCs w:val="24"/>
        </w:rPr>
        <w:t>The Second Hospital</w:t>
      </w:r>
      <w:r w:rsidR="00360929" w:rsidRPr="00CA1678">
        <w:rPr>
          <w:rFonts w:ascii="Book Antiqua" w:hAnsi="Book Antiqua" w:cs="Segoe UI"/>
          <w:sz w:val="24"/>
          <w:szCs w:val="24"/>
        </w:rPr>
        <w:t xml:space="preserve">, </w:t>
      </w:r>
      <w:r w:rsidR="00B548B9" w:rsidRPr="00CA1678">
        <w:rPr>
          <w:rFonts w:ascii="Book Antiqua" w:hAnsi="Book Antiqua" w:cs="Segoe UI"/>
          <w:sz w:val="24"/>
          <w:szCs w:val="24"/>
        </w:rPr>
        <w:t>Cheeloo College of Medicine, Shandong University</w:t>
      </w:r>
      <w:r w:rsidR="00360929" w:rsidRPr="00CA1678">
        <w:rPr>
          <w:rFonts w:ascii="Book Antiqua" w:hAnsi="Book Antiqua" w:cs="Segoe UI"/>
          <w:sz w:val="24"/>
          <w:szCs w:val="24"/>
        </w:rPr>
        <w:t xml:space="preserve">, </w:t>
      </w:r>
      <w:r w:rsidR="00E633FB" w:rsidRPr="00CA1678">
        <w:rPr>
          <w:rFonts w:ascii="Book Antiqua" w:hAnsi="Book Antiqua" w:cs="Segoe UI"/>
          <w:sz w:val="24"/>
          <w:szCs w:val="24"/>
        </w:rPr>
        <w:t>Jinan</w:t>
      </w:r>
      <w:r w:rsidR="00E646D2" w:rsidRPr="00CA1678">
        <w:rPr>
          <w:rFonts w:ascii="Book Antiqua" w:hAnsi="Book Antiqua" w:cs="Segoe UI"/>
          <w:sz w:val="24"/>
          <w:szCs w:val="24"/>
        </w:rPr>
        <w:t xml:space="preserve"> </w:t>
      </w:r>
      <w:r w:rsidR="00E633FB" w:rsidRPr="00CA1678">
        <w:rPr>
          <w:rFonts w:ascii="Book Antiqua" w:hAnsi="Book Antiqua" w:cs="Segoe UI"/>
          <w:sz w:val="24"/>
          <w:szCs w:val="24"/>
        </w:rPr>
        <w:t>2500</w:t>
      </w:r>
      <w:r w:rsidR="006C63DA" w:rsidRPr="00CA1678">
        <w:rPr>
          <w:rFonts w:ascii="Book Antiqua" w:hAnsi="Book Antiqua" w:cs="Segoe UI"/>
          <w:sz w:val="24"/>
          <w:szCs w:val="24"/>
        </w:rPr>
        <w:t>12</w:t>
      </w:r>
      <w:r w:rsidR="00E633FB" w:rsidRPr="00CA1678">
        <w:rPr>
          <w:rFonts w:ascii="Book Antiqua" w:hAnsi="Book Antiqua" w:cs="Segoe UI"/>
          <w:sz w:val="24"/>
          <w:szCs w:val="24"/>
        </w:rPr>
        <w:t>, Shandong</w:t>
      </w:r>
      <w:r w:rsidR="00360929" w:rsidRPr="00CA1678">
        <w:rPr>
          <w:rFonts w:ascii="Book Antiqua" w:hAnsi="Book Antiqua" w:cs="Segoe UI"/>
          <w:sz w:val="24"/>
          <w:szCs w:val="24"/>
        </w:rPr>
        <w:t xml:space="preserve"> Province</w:t>
      </w:r>
      <w:r w:rsidR="00E633FB" w:rsidRPr="00CA1678">
        <w:rPr>
          <w:rFonts w:ascii="Book Antiqua" w:hAnsi="Book Antiqua" w:cs="Segoe UI"/>
          <w:sz w:val="24"/>
          <w:szCs w:val="24"/>
        </w:rPr>
        <w:t>, China</w:t>
      </w:r>
    </w:p>
    <w:p w14:paraId="5E736B48" w14:textId="0CE793DC" w:rsidR="0034598C" w:rsidRPr="00CA1678" w:rsidRDefault="0034598C">
      <w:pPr>
        <w:widowControl/>
        <w:shd w:val="clear" w:color="auto" w:fill="FFFFFF"/>
        <w:snapToGrid w:val="0"/>
        <w:spacing w:line="360" w:lineRule="auto"/>
        <w:rPr>
          <w:rFonts w:ascii="Book Antiqua" w:hAnsi="Book Antiqua" w:cs="Segoe UI"/>
          <w:sz w:val="24"/>
          <w:szCs w:val="24"/>
        </w:rPr>
      </w:pPr>
    </w:p>
    <w:p w14:paraId="2B200536" w14:textId="76BC160B" w:rsidR="0034598C" w:rsidRPr="00CA1678" w:rsidRDefault="000E18CE">
      <w:pPr>
        <w:snapToGrid w:val="0"/>
        <w:spacing w:line="360" w:lineRule="auto"/>
        <w:rPr>
          <w:rFonts w:ascii="Book Antiqua" w:hAnsi="Book Antiqua" w:cs="Segoe UI"/>
          <w:sz w:val="24"/>
          <w:szCs w:val="24"/>
        </w:rPr>
      </w:pPr>
      <w:r w:rsidRPr="00CA1678">
        <w:rPr>
          <w:rFonts w:ascii="Book Antiqua" w:hAnsi="Book Antiqua"/>
          <w:b/>
          <w:sz w:val="24"/>
          <w:szCs w:val="24"/>
        </w:rPr>
        <w:t>Author contributions:</w:t>
      </w:r>
      <w:r w:rsidR="001134F5" w:rsidRPr="00CA1678">
        <w:rPr>
          <w:rFonts w:ascii="Book Antiqua" w:hAnsi="Book Antiqua" w:cs="Segoe UI"/>
          <w:sz w:val="24"/>
          <w:szCs w:val="24"/>
        </w:rPr>
        <w:t xml:space="preserve"> Zhou</w:t>
      </w:r>
      <w:r w:rsidRPr="00CA1678">
        <w:rPr>
          <w:rFonts w:ascii="Book Antiqua" w:hAnsi="Book Antiqua" w:cs="Segoe UI"/>
          <w:sz w:val="24"/>
          <w:szCs w:val="24"/>
        </w:rPr>
        <w:t xml:space="preserve"> W</w:t>
      </w:r>
      <w:r w:rsidR="001134F5" w:rsidRPr="00CA1678">
        <w:rPr>
          <w:rFonts w:ascii="Book Antiqua" w:hAnsi="Book Antiqua" w:cs="Segoe UI"/>
          <w:sz w:val="24"/>
          <w:szCs w:val="24"/>
        </w:rPr>
        <w:t>, Dong C</w:t>
      </w:r>
      <w:r w:rsidR="005051B5">
        <w:rPr>
          <w:rFonts w:ascii="Book Antiqua" w:hAnsi="Book Antiqua" w:cs="Segoe UI"/>
          <w:sz w:val="24"/>
          <w:szCs w:val="24"/>
        </w:rPr>
        <w:t>-</w:t>
      </w:r>
      <w:r w:rsidR="001134F5" w:rsidRPr="00CA1678">
        <w:rPr>
          <w:rFonts w:ascii="Book Antiqua" w:hAnsi="Book Antiqua" w:cs="Segoe UI"/>
          <w:sz w:val="24"/>
          <w:szCs w:val="24"/>
        </w:rPr>
        <w:t>Z and</w:t>
      </w:r>
      <w:r w:rsidRPr="00CA1678">
        <w:rPr>
          <w:rFonts w:ascii="Book Antiqua" w:hAnsi="Book Antiqua" w:cs="Segoe UI"/>
          <w:sz w:val="24"/>
          <w:szCs w:val="24"/>
        </w:rPr>
        <w:t xml:space="preserve"> Zang Y</w:t>
      </w:r>
      <w:r w:rsidR="005051B5">
        <w:rPr>
          <w:rFonts w:ascii="Book Antiqua" w:hAnsi="Book Antiqua" w:cs="Segoe UI"/>
          <w:sz w:val="24"/>
          <w:szCs w:val="24"/>
        </w:rPr>
        <w:t>-</w:t>
      </w:r>
      <w:r w:rsidR="001134F5" w:rsidRPr="00CA1678">
        <w:rPr>
          <w:rFonts w:ascii="Book Antiqua" w:hAnsi="Book Antiqua" w:cs="Segoe UI"/>
          <w:sz w:val="24"/>
          <w:szCs w:val="24"/>
        </w:rPr>
        <w:t>F designed the research and analyzed the data; Zhou W drafted the manuscript; Xue Y, Zhou X</w:t>
      </w:r>
      <w:r w:rsidR="005051B5">
        <w:rPr>
          <w:rFonts w:ascii="Book Antiqua" w:hAnsi="Book Antiqua" w:cs="Segoe UI"/>
          <w:sz w:val="24"/>
          <w:szCs w:val="24"/>
        </w:rPr>
        <w:t>-</w:t>
      </w:r>
      <w:r w:rsidR="001134F5" w:rsidRPr="00CA1678">
        <w:rPr>
          <w:rFonts w:ascii="Book Antiqua" w:hAnsi="Book Antiqua" w:cs="Segoe UI"/>
          <w:sz w:val="24"/>
          <w:szCs w:val="24"/>
        </w:rPr>
        <w:t>G</w:t>
      </w:r>
      <w:r w:rsidRPr="00CA1678">
        <w:rPr>
          <w:rFonts w:ascii="Book Antiqua" w:hAnsi="Book Antiqua" w:cs="Segoe UI"/>
          <w:sz w:val="24"/>
          <w:szCs w:val="24"/>
        </w:rPr>
        <w:t xml:space="preserve"> and Wang Y</w:t>
      </w:r>
      <w:r w:rsidR="001134F5" w:rsidRPr="00CA1678">
        <w:rPr>
          <w:rFonts w:ascii="Book Antiqua" w:hAnsi="Book Antiqua" w:cs="Segoe UI"/>
          <w:sz w:val="24"/>
          <w:szCs w:val="24"/>
        </w:rPr>
        <w:t xml:space="preserve"> collected the data; Zhou W and Ding Y</w:t>
      </w:r>
      <w:r w:rsidR="005051B5">
        <w:rPr>
          <w:rFonts w:ascii="Book Antiqua" w:hAnsi="Book Antiqua" w:cs="Segoe UI"/>
          <w:sz w:val="24"/>
          <w:szCs w:val="24"/>
        </w:rPr>
        <w:t>-</w:t>
      </w:r>
      <w:r w:rsidRPr="00CA1678">
        <w:rPr>
          <w:rFonts w:ascii="Book Antiqua" w:hAnsi="Book Antiqua" w:cs="Segoe UI"/>
          <w:sz w:val="24"/>
          <w:szCs w:val="24"/>
        </w:rPr>
        <w:t>L</w:t>
      </w:r>
      <w:r w:rsidR="001134F5" w:rsidRPr="00CA1678">
        <w:rPr>
          <w:rFonts w:ascii="Book Antiqua" w:hAnsi="Book Antiqua" w:cs="Segoe UI"/>
          <w:sz w:val="24"/>
          <w:szCs w:val="24"/>
        </w:rPr>
        <w:t xml:space="preserve"> revised the paper;</w:t>
      </w:r>
      <w:r w:rsidR="00CA1678">
        <w:rPr>
          <w:rFonts w:ascii="Book Antiqua" w:hAnsi="Book Antiqua" w:cs="Segoe UI"/>
          <w:sz w:val="24"/>
          <w:szCs w:val="24"/>
        </w:rPr>
        <w:t xml:space="preserve"> </w:t>
      </w:r>
      <w:r w:rsidR="00792BA2">
        <w:rPr>
          <w:rFonts w:ascii="Book Antiqua" w:hAnsi="Book Antiqua" w:cs="Segoe UI"/>
          <w:sz w:val="24"/>
          <w:szCs w:val="24"/>
        </w:rPr>
        <w:t>a</w:t>
      </w:r>
      <w:r w:rsidR="00792BA2" w:rsidRPr="00CA1678">
        <w:rPr>
          <w:rFonts w:ascii="Book Antiqua" w:hAnsi="Book Antiqua" w:cs="Segoe UI"/>
          <w:sz w:val="24"/>
          <w:szCs w:val="24"/>
        </w:rPr>
        <w:t xml:space="preserve">ll </w:t>
      </w:r>
      <w:r w:rsidR="001134F5" w:rsidRPr="00CA1678">
        <w:rPr>
          <w:rFonts w:ascii="Book Antiqua" w:hAnsi="Book Antiqua" w:cs="Segoe UI"/>
          <w:sz w:val="24"/>
          <w:szCs w:val="24"/>
        </w:rPr>
        <w:t>authors read and approved the final version.</w:t>
      </w:r>
    </w:p>
    <w:p w14:paraId="46847DD9" w14:textId="270D4CDC" w:rsidR="0034598C" w:rsidRPr="00CA1678" w:rsidRDefault="0034598C">
      <w:pPr>
        <w:widowControl/>
        <w:shd w:val="clear" w:color="auto" w:fill="FFFFFF"/>
        <w:snapToGrid w:val="0"/>
        <w:spacing w:line="360" w:lineRule="auto"/>
        <w:rPr>
          <w:rFonts w:ascii="Book Antiqua" w:hAnsi="Book Antiqua" w:cs="Segoe UI"/>
          <w:sz w:val="24"/>
          <w:szCs w:val="24"/>
        </w:rPr>
      </w:pPr>
    </w:p>
    <w:p w14:paraId="11784654" w14:textId="279FA5F3" w:rsidR="0034598C" w:rsidRPr="00CA1678" w:rsidRDefault="0018085E">
      <w:pPr>
        <w:adjustRightInd w:val="0"/>
        <w:snapToGrid w:val="0"/>
        <w:spacing w:line="360" w:lineRule="auto"/>
        <w:rPr>
          <w:rFonts w:ascii="Book Antiqua" w:hAnsi="Book Antiqua"/>
          <w:b/>
          <w:sz w:val="24"/>
          <w:szCs w:val="24"/>
        </w:rPr>
      </w:pPr>
      <w:r w:rsidRPr="00CA1678">
        <w:rPr>
          <w:rFonts w:ascii="Book Antiqua" w:hAnsi="Book Antiqua"/>
          <w:b/>
          <w:sz w:val="24"/>
          <w:szCs w:val="24"/>
        </w:rPr>
        <w:t>Supported by</w:t>
      </w:r>
      <w:r w:rsidR="003B072C" w:rsidRPr="00CA1678">
        <w:rPr>
          <w:rFonts w:ascii="Book Antiqua" w:hAnsi="Book Antiqua" w:cs="Segoe UI"/>
          <w:sz w:val="24"/>
          <w:szCs w:val="24"/>
        </w:rPr>
        <w:t xml:space="preserve"> Key R&amp;</w:t>
      </w:r>
      <w:r w:rsidR="0034598C" w:rsidRPr="00CA1678">
        <w:rPr>
          <w:rFonts w:ascii="Book Antiqua" w:hAnsi="Book Antiqua" w:cs="Segoe UI"/>
          <w:sz w:val="24"/>
          <w:szCs w:val="24"/>
        </w:rPr>
        <w:t xml:space="preserve">D </w:t>
      </w:r>
      <w:r w:rsidR="0034598C" w:rsidRPr="00CA1678">
        <w:rPr>
          <w:rFonts w:ascii="Book Antiqua" w:hAnsi="Book Antiqua" w:cs="Segoe UI"/>
          <w:caps/>
          <w:sz w:val="24"/>
          <w:szCs w:val="24"/>
        </w:rPr>
        <w:t>p</w:t>
      </w:r>
      <w:r w:rsidR="0034598C" w:rsidRPr="00CA1678">
        <w:rPr>
          <w:rFonts w:ascii="Book Antiqua" w:hAnsi="Book Antiqua" w:cs="Segoe UI"/>
          <w:sz w:val="24"/>
          <w:szCs w:val="24"/>
        </w:rPr>
        <w:t>rograms in Shandong</w:t>
      </w:r>
      <w:r w:rsidR="00873A3D" w:rsidRPr="00CA1678">
        <w:rPr>
          <w:rFonts w:ascii="Book Antiqua" w:hAnsi="Book Antiqua" w:cs="Segoe UI"/>
          <w:sz w:val="24"/>
          <w:szCs w:val="24"/>
        </w:rPr>
        <w:t xml:space="preserve"> </w:t>
      </w:r>
      <w:r w:rsidR="0034598C" w:rsidRPr="00CA1678">
        <w:rPr>
          <w:rFonts w:ascii="Book Antiqua" w:hAnsi="Book Antiqua" w:cs="Segoe UI"/>
          <w:sz w:val="24"/>
          <w:szCs w:val="24"/>
        </w:rPr>
        <w:t>China</w:t>
      </w:r>
      <w:r w:rsidRPr="00CA1678">
        <w:rPr>
          <w:rFonts w:ascii="Book Antiqua" w:hAnsi="Book Antiqua" w:cs="Segoe UI"/>
          <w:sz w:val="24"/>
          <w:szCs w:val="24"/>
        </w:rPr>
        <w:t>, No. 2019GSF10822;</w:t>
      </w:r>
      <w:r w:rsidR="0034598C" w:rsidRPr="00CA1678">
        <w:rPr>
          <w:rFonts w:ascii="Book Antiqua" w:hAnsi="Book Antiqua" w:cs="Segoe UI"/>
          <w:sz w:val="24"/>
          <w:szCs w:val="24"/>
        </w:rPr>
        <w:t xml:space="preserve"> and</w:t>
      </w:r>
      <w:r w:rsidR="0069527B" w:rsidRPr="00CA1678">
        <w:rPr>
          <w:rFonts w:ascii="Book Antiqua" w:hAnsi="Book Antiqua" w:cs="Segoe UI"/>
          <w:sz w:val="24"/>
          <w:szCs w:val="24"/>
        </w:rPr>
        <w:t xml:space="preserve"> </w:t>
      </w:r>
      <w:r w:rsidR="0034598C" w:rsidRPr="00CA1678">
        <w:rPr>
          <w:rFonts w:ascii="Book Antiqua" w:hAnsi="Book Antiqua" w:cs="Segoe UI"/>
          <w:sz w:val="24"/>
          <w:szCs w:val="24"/>
        </w:rPr>
        <w:t>Jinan Science &amp; Technology Bureau, No. 201704125.</w:t>
      </w:r>
    </w:p>
    <w:p w14:paraId="444A491F" w14:textId="741B5D00" w:rsidR="0034598C" w:rsidRPr="00CA1678" w:rsidRDefault="0034598C">
      <w:pPr>
        <w:widowControl/>
        <w:shd w:val="clear" w:color="auto" w:fill="FFFFFF"/>
        <w:snapToGrid w:val="0"/>
        <w:spacing w:line="360" w:lineRule="auto"/>
        <w:rPr>
          <w:rFonts w:ascii="Book Antiqua" w:hAnsi="Book Antiqua" w:cs="Segoe UI"/>
          <w:sz w:val="24"/>
          <w:szCs w:val="24"/>
        </w:rPr>
      </w:pPr>
    </w:p>
    <w:p w14:paraId="57D548E4" w14:textId="71AEC285" w:rsidR="00FE7DD9" w:rsidRPr="00CA1678" w:rsidRDefault="00FE7DD9">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Corresponding author:</w:t>
      </w:r>
      <w:r w:rsidR="00972E20" w:rsidRPr="00CA1678">
        <w:rPr>
          <w:rFonts w:ascii="Book Antiqua" w:hAnsi="Book Antiqua" w:cs="Segoe UI"/>
          <w:b/>
          <w:sz w:val="24"/>
          <w:szCs w:val="24"/>
        </w:rPr>
        <w:t xml:space="preserve"> Yin</w:t>
      </w:r>
      <w:r w:rsidR="0066718E" w:rsidRPr="00CA1678">
        <w:rPr>
          <w:rFonts w:ascii="Book Antiqua" w:hAnsi="Book Antiqua" w:cs="Segoe UI"/>
          <w:b/>
          <w:sz w:val="24"/>
          <w:szCs w:val="24"/>
        </w:rPr>
        <w:t>-L</w:t>
      </w:r>
      <w:r w:rsidR="00972E20" w:rsidRPr="00CA1678">
        <w:rPr>
          <w:rFonts w:ascii="Book Antiqua" w:hAnsi="Book Antiqua" w:cs="Segoe UI"/>
          <w:b/>
          <w:sz w:val="24"/>
          <w:szCs w:val="24"/>
        </w:rPr>
        <w:t>u Ding</w:t>
      </w:r>
      <w:r w:rsidR="001134F5" w:rsidRPr="00CA1678">
        <w:rPr>
          <w:rFonts w:ascii="Book Antiqua" w:hAnsi="Book Antiqua" w:cs="Segoe UI"/>
          <w:b/>
          <w:sz w:val="24"/>
          <w:szCs w:val="24"/>
        </w:rPr>
        <w:t>, MD, Chief Doctor,</w:t>
      </w:r>
      <w:r w:rsidR="001134F5" w:rsidRPr="00CA1678">
        <w:rPr>
          <w:rFonts w:ascii="Book Antiqua" w:hAnsi="Book Antiqua" w:cs="Segoe UI"/>
          <w:sz w:val="24"/>
          <w:szCs w:val="24"/>
        </w:rPr>
        <w:t xml:space="preserve"> Department of Gastrointestinal Surgery, </w:t>
      </w:r>
      <w:r w:rsidR="00B548B9" w:rsidRPr="00CA1678">
        <w:rPr>
          <w:rFonts w:ascii="Book Antiqua" w:hAnsi="Book Antiqua" w:cs="Segoe UI"/>
          <w:sz w:val="24"/>
          <w:szCs w:val="24"/>
        </w:rPr>
        <w:t>The Second Hospital</w:t>
      </w:r>
      <w:r w:rsidRPr="00CA1678">
        <w:rPr>
          <w:rFonts w:ascii="Book Antiqua" w:hAnsi="Book Antiqua" w:cs="Segoe UI"/>
          <w:sz w:val="24"/>
          <w:szCs w:val="24"/>
        </w:rPr>
        <w:t xml:space="preserve">, </w:t>
      </w:r>
      <w:r w:rsidR="00B548B9" w:rsidRPr="00CA1678">
        <w:rPr>
          <w:rFonts w:ascii="Book Antiqua" w:hAnsi="Book Antiqua" w:cs="Segoe UI"/>
          <w:sz w:val="24"/>
          <w:szCs w:val="24"/>
        </w:rPr>
        <w:t>Cheeloo College of Medicine, Shandong University</w:t>
      </w:r>
      <w:r w:rsidRPr="00CA1678">
        <w:rPr>
          <w:rFonts w:ascii="Book Antiqua" w:hAnsi="Book Antiqua" w:cs="Segoe UI"/>
          <w:sz w:val="24"/>
          <w:szCs w:val="24"/>
        </w:rPr>
        <w:t xml:space="preserve">, </w:t>
      </w:r>
      <w:r w:rsidR="003D10D1" w:rsidRPr="00CA1678">
        <w:rPr>
          <w:rFonts w:ascii="Book Antiqua" w:hAnsi="Book Antiqua" w:cs="Segoe UI"/>
          <w:sz w:val="24"/>
          <w:szCs w:val="24"/>
        </w:rPr>
        <w:t>No.</w:t>
      </w:r>
      <w:r w:rsidR="00E47165" w:rsidRPr="00CA1678">
        <w:rPr>
          <w:rFonts w:ascii="Book Antiqua" w:hAnsi="Book Antiqua" w:cs="Segoe UI"/>
          <w:sz w:val="24"/>
          <w:szCs w:val="24"/>
        </w:rPr>
        <w:t xml:space="preserve"> </w:t>
      </w:r>
      <w:r w:rsidR="003D10D1" w:rsidRPr="00CA1678">
        <w:rPr>
          <w:rFonts w:ascii="Book Antiqua" w:hAnsi="Book Antiqua" w:cs="Segoe UI"/>
          <w:sz w:val="24"/>
          <w:szCs w:val="24"/>
        </w:rPr>
        <w:t xml:space="preserve">247, Beiyuan </w:t>
      </w:r>
      <w:r w:rsidR="003D10D1" w:rsidRPr="00CA1678">
        <w:rPr>
          <w:rFonts w:ascii="Book Antiqua" w:hAnsi="Book Antiqua" w:cs="Segoe UI"/>
          <w:caps/>
          <w:sz w:val="24"/>
          <w:szCs w:val="24"/>
        </w:rPr>
        <w:t>s</w:t>
      </w:r>
      <w:r w:rsidR="003D10D1" w:rsidRPr="00CA1678">
        <w:rPr>
          <w:rFonts w:ascii="Book Antiqua" w:hAnsi="Book Antiqua" w:cs="Segoe UI"/>
          <w:sz w:val="24"/>
          <w:szCs w:val="24"/>
        </w:rPr>
        <w:t xml:space="preserve">treet, </w:t>
      </w:r>
      <w:r w:rsidR="001134F5" w:rsidRPr="00CA1678">
        <w:rPr>
          <w:rFonts w:ascii="Book Antiqua" w:hAnsi="Book Antiqua" w:cs="Segoe UI"/>
          <w:sz w:val="24"/>
          <w:szCs w:val="24"/>
        </w:rPr>
        <w:t>Jinan 2500</w:t>
      </w:r>
      <w:r w:rsidR="006C63DA" w:rsidRPr="00CA1678">
        <w:rPr>
          <w:rFonts w:ascii="Book Antiqua" w:hAnsi="Book Antiqua" w:cs="Segoe UI"/>
          <w:sz w:val="24"/>
          <w:szCs w:val="24"/>
        </w:rPr>
        <w:t>12</w:t>
      </w:r>
      <w:r w:rsidR="001134F5" w:rsidRPr="00CA1678">
        <w:rPr>
          <w:rFonts w:ascii="Book Antiqua" w:hAnsi="Book Antiqua" w:cs="Segoe UI"/>
          <w:sz w:val="24"/>
          <w:szCs w:val="24"/>
        </w:rPr>
        <w:t>, Shandong</w:t>
      </w:r>
      <w:r w:rsidR="00F1321A" w:rsidRPr="00CA1678">
        <w:rPr>
          <w:rFonts w:ascii="Book Antiqua" w:hAnsi="Book Antiqua" w:cs="Segoe UI"/>
          <w:sz w:val="24"/>
          <w:szCs w:val="24"/>
        </w:rPr>
        <w:t xml:space="preserve"> Province</w:t>
      </w:r>
      <w:r w:rsidR="001134F5" w:rsidRPr="00CA1678">
        <w:rPr>
          <w:rFonts w:ascii="Book Antiqua" w:hAnsi="Book Antiqua" w:cs="Segoe UI"/>
          <w:sz w:val="24"/>
          <w:szCs w:val="24"/>
        </w:rPr>
        <w:t xml:space="preserve">, China. </w:t>
      </w:r>
      <w:hyperlink r:id="rId9" w:history="1">
        <w:r w:rsidR="0066718E" w:rsidRPr="00792BA2">
          <w:rPr>
            <w:rStyle w:val="a3"/>
            <w:rFonts w:ascii="Book Antiqua" w:hAnsi="Book Antiqua" w:cs="Segoe UI"/>
            <w:color w:val="auto"/>
            <w:sz w:val="24"/>
            <w:szCs w:val="24"/>
            <w:u w:val="none"/>
          </w:rPr>
          <w:t>dingyinlu@126.com</w:t>
        </w:r>
      </w:hyperlink>
    </w:p>
    <w:p w14:paraId="74DF6808" w14:textId="1945707E" w:rsidR="00F91D53" w:rsidRPr="00CA1678" w:rsidRDefault="00F91D53">
      <w:pPr>
        <w:widowControl/>
        <w:adjustRightInd w:val="0"/>
        <w:snapToGrid w:val="0"/>
        <w:spacing w:line="360" w:lineRule="auto"/>
        <w:rPr>
          <w:rFonts w:ascii="Book Antiqua" w:hAnsi="Book Antiqua"/>
          <w:b/>
          <w:sz w:val="24"/>
          <w:szCs w:val="24"/>
        </w:rPr>
      </w:pPr>
    </w:p>
    <w:p w14:paraId="78B38C73" w14:textId="354FE272" w:rsidR="00F91D53" w:rsidRPr="00CA1678" w:rsidRDefault="00F91D53">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 xml:space="preserve">Received: </w:t>
      </w:r>
      <w:r w:rsidRPr="00CA1678">
        <w:rPr>
          <w:rFonts w:ascii="Book Antiqua" w:hAnsi="Book Antiqua"/>
          <w:sz w:val="24"/>
          <w:szCs w:val="24"/>
        </w:rPr>
        <w:t>April 19, 20</w:t>
      </w:r>
      <w:r w:rsidR="008B142B" w:rsidRPr="00CA1678">
        <w:rPr>
          <w:rFonts w:ascii="Book Antiqua" w:hAnsi="Book Antiqua"/>
          <w:sz w:val="24"/>
          <w:szCs w:val="24"/>
        </w:rPr>
        <w:t>20</w:t>
      </w:r>
    </w:p>
    <w:p w14:paraId="1B20034D" w14:textId="20ACFED4" w:rsidR="00F91D53" w:rsidRPr="00CA1678" w:rsidRDefault="00F91D53" w:rsidP="00792BA2">
      <w:pPr>
        <w:widowControl/>
        <w:tabs>
          <w:tab w:val="right" w:pos="9026"/>
        </w:tabs>
        <w:adjustRightInd w:val="0"/>
        <w:snapToGrid w:val="0"/>
        <w:spacing w:line="360" w:lineRule="auto"/>
        <w:rPr>
          <w:rFonts w:ascii="Book Antiqua" w:hAnsi="Book Antiqua"/>
          <w:b/>
          <w:sz w:val="24"/>
          <w:szCs w:val="24"/>
        </w:rPr>
      </w:pPr>
      <w:r w:rsidRPr="00CA1678">
        <w:rPr>
          <w:rFonts w:ascii="Book Antiqua" w:hAnsi="Book Antiqua"/>
          <w:b/>
          <w:sz w:val="24"/>
          <w:szCs w:val="24"/>
        </w:rPr>
        <w:t xml:space="preserve">Revised: </w:t>
      </w:r>
      <w:r w:rsidRPr="00CA1678">
        <w:rPr>
          <w:rFonts w:ascii="Book Antiqua" w:hAnsi="Book Antiqua"/>
          <w:sz w:val="24"/>
          <w:szCs w:val="24"/>
        </w:rPr>
        <w:t>June 21, 20</w:t>
      </w:r>
      <w:r w:rsidR="008B142B" w:rsidRPr="00CA1678">
        <w:rPr>
          <w:rFonts w:ascii="Book Antiqua" w:hAnsi="Book Antiqua"/>
          <w:sz w:val="24"/>
          <w:szCs w:val="24"/>
        </w:rPr>
        <w:t>20</w:t>
      </w:r>
      <w:r w:rsidRPr="00CA1678">
        <w:rPr>
          <w:rFonts w:ascii="Book Antiqua" w:hAnsi="Book Antiqua"/>
          <w:sz w:val="24"/>
          <w:szCs w:val="24"/>
        </w:rPr>
        <w:t xml:space="preserve"> </w:t>
      </w:r>
      <w:r w:rsidR="00310CEA" w:rsidRPr="00CA1678">
        <w:rPr>
          <w:rFonts w:ascii="Book Antiqua" w:hAnsi="Book Antiqua"/>
          <w:sz w:val="24"/>
          <w:szCs w:val="24"/>
        </w:rPr>
        <w:tab/>
      </w:r>
    </w:p>
    <w:p w14:paraId="362B6DA0" w14:textId="209A1166" w:rsidR="00F91D53" w:rsidRPr="00CA1678" w:rsidRDefault="00F91D53" w:rsidP="00CA1678">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Accepted:</w:t>
      </w:r>
      <w:r w:rsidR="00132A61" w:rsidRPr="00CA1678">
        <w:rPr>
          <w:rFonts w:ascii="Book Antiqua" w:eastAsia="宋体" w:hAnsi="Book Antiqua" w:cs="Times New Roman"/>
          <w:bCs/>
          <w:sz w:val="24"/>
          <w:szCs w:val="24"/>
        </w:rPr>
        <w:t xml:space="preserve"> July 23, 2020</w:t>
      </w:r>
      <w:r w:rsidRPr="00CA1678">
        <w:rPr>
          <w:rFonts w:ascii="Book Antiqua" w:hAnsi="Book Antiqua"/>
          <w:b/>
          <w:sz w:val="24"/>
          <w:szCs w:val="24"/>
        </w:rPr>
        <w:t xml:space="preserve"> </w:t>
      </w:r>
    </w:p>
    <w:p w14:paraId="3B1965FF" w14:textId="77777777" w:rsidR="00F91D53" w:rsidRPr="00CA1678" w:rsidRDefault="00F91D53" w:rsidP="00CA1678">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Published online:</w:t>
      </w:r>
    </w:p>
    <w:p w14:paraId="586ABD6E" w14:textId="77777777" w:rsidR="00F91D53" w:rsidRPr="00CA1678" w:rsidRDefault="00F91D53">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br w:type="page"/>
      </w:r>
    </w:p>
    <w:p w14:paraId="0C6F4342" w14:textId="77777777" w:rsidR="002D223A" w:rsidRPr="00CA1678" w:rsidRDefault="002D223A">
      <w:pPr>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Abstract</w:t>
      </w:r>
    </w:p>
    <w:p w14:paraId="2373F7F8"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BACKGROUND</w:t>
      </w:r>
    </w:p>
    <w:p w14:paraId="2460F211" w14:textId="2F9F0396" w:rsidR="002D223A" w:rsidRPr="00CA1678" w:rsidRDefault="000657A4">
      <w:pPr>
        <w:adjustRightInd w:val="0"/>
        <w:snapToGrid w:val="0"/>
        <w:spacing w:line="360" w:lineRule="auto"/>
        <w:rPr>
          <w:rFonts w:ascii="Book Antiqua" w:hAnsi="Book Antiqua"/>
          <w:sz w:val="24"/>
          <w:szCs w:val="24"/>
        </w:rPr>
      </w:pPr>
      <w:r w:rsidRPr="00CA1678">
        <w:rPr>
          <w:rFonts w:ascii="Book Antiqua" w:hAnsi="Book Antiqua"/>
          <w:sz w:val="24"/>
          <w:szCs w:val="24"/>
        </w:rPr>
        <w:t>Single incision plus one port left-side approach (SILS+1/L) totally laparoscopic distal gastrectomy (TLDG) is an emerging technique for the treatment of gastric cancer. Reduced port laparoscopic gastrectomy has a number of potential advantages</w:t>
      </w:r>
      <w:r w:rsidR="00736C4F" w:rsidRPr="00CA1678">
        <w:rPr>
          <w:rFonts w:ascii="Book Antiqua" w:hAnsi="Book Antiqua"/>
          <w:sz w:val="24"/>
          <w:szCs w:val="24"/>
        </w:rPr>
        <w:t xml:space="preserve"> for patients compared with conventional laparoscopic gastrectomy:</w:t>
      </w:r>
      <w:r w:rsidRPr="00CA1678">
        <w:rPr>
          <w:rFonts w:ascii="Book Antiqua" w:hAnsi="Book Antiqua"/>
          <w:sz w:val="24"/>
          <w:szCs w:val="24"/>
        </w:rPr>
        <w:t xml:space="preserve"> relieving postoperative pain, shortening hospital stay and offering a better cosmetic outcome. Nevertheless, there are no previous reports on the use of SILS+1/L TLDG with </w:t>
      </w:r>
      <w:r w:rsidR="00FF3DC2" w:rsidRPr="00CA1678">
        <w:rPr>
          <w:rFonts w:ascii="Book Antiqua" w:hAnsi="Book Antiqua"/>
          <w:sz w:val="24"/>
          <w:szCs w:val="24"/>
        </w:rPr>
        <w:t>u</w:t>
      </w:r>
      <w:r w:rsidRPr="00CA1678">
        <w:rPr>
          <w:rFonts w:ascii="Book Antiqua" w:hAnsi="Book Antiqua"/>
          <w:sz w:val="24"/>
          <w:szCs w:val="24"/>
        </w:rPr>
        <w:t>ncut Roux-</w:t>
      </w:r>
      <w:proofErr w:type="spellStart"/>
      <w:r w:rsidRPr="00CA1678">
        <w:rPr>
          <w:rFonts w:ascii="Book Antiqua" w:hAnsi="Book Antiqua"/>
          <w:sz w:val="24"/>
          <w:szCs w:val="24"/>
        </w:rPr>
        <w:t>en</w:t>
      </w:r>
      <w:proofErr w:type="spellEnd"/>
      <w:r w:rsidRPr="00CA1678">
        <w:rPr>
          <w:rFonts w:ascii="Book Antiqua" w:hAnsi="Book Antiqua"/>
          <w:sz w:val="24"/>
          <w:szCs w:val="24"/>
        </w:rPr>
        <w:t xml:space="preserve">-Y (uncut R-Y) </w:t>
      </w:r>
      <w:r w:rsidR="00FF3DC2" w:rsidRPr="00CA1678">
        <w:rPr>
          <w:rFonts w:ascii="Book Antiqua" w:hAnsi="Book Antiqua"/>
          <w:sz w:val="24"/>
          <w:szCs w:val="24"/>
        </w:rPr>
        <w:t>r</w:t>
      </w:r>
      <w:r w:rsidRPr="00CA1678">
        <w:rPr>
          <w:rFonts w:ascii="Book Antiqua" w:hAnsi="Book Antiqua"/>
          <w:sz w:val="24"/>
          <w:szCs w:val="24"/>
        </w:rPr>
        <w:t xml:space="preserve">econstruction. </w:t>
      </w:r>
    </w:p>
    <w:p w14:paraId="36334D9E" w14:textId="77777777" w:rsidR="002D223A" w:rsidRPr="00CA1678" w:rsidRDefault="002D223A">
      <w:pPr>
        <w:adjustRightInd w:val="0"/>
        <w:snapToGrid w:val="0"/>
        <w:spacing w:line="360" w:lineRule="auto"/>
        <w:rPr>
          <w:rFonts w:ascii="Book Antiqua" w:hAnsi="Book Antiqua"/>
          <w:sz w:val="24"/>
          <w:szCs w:val="24"/>
        </w:rPr>
      </w:pPr>
    </w:p>
    <w:p w14:paraId="138F9BB4"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AIM</w:t>
      </w:r>
    </w:p>
    <w:p w14:paraId="41705BAD" w14:textId="43CC8699" w:rsidR="00F57737" w:rsidRPr="00CA1678" w:rsidRDefault="00C92F2A">
      <w:pPr>
        <w:widowControl/>
        <w:snapToGrid w:val="0"/>
        <w:spacing w:line="360" w:lineRule="auto"/>
        <w:rPr>
          <w:rFonts w:ascii="Book Antiqua" w:hAnsi="Book Antiqua"/>
          <w:sz w:val="24"/>
          <w:szCs w:val="24"/>
        </w:rPr>
      </w:pPr>
      <w:proofErr w:type="gramStart"/>
      <w:r w:rsidRPr="00CA1678">
        <w:rPr>
          <w:rFonts w:ascii="Book Antiqua" w:hAnsi="Book Antiqua"/>
          <w:sz w:val="24"/>
          <w:szCs w:val="24"/>
        </w:rPr>
        <w:t>T</w:t>
      </w:r>
      <w:r w:rsidR="00941167" w:rsidRPr="00CA1678">
        <w:rPr>
          <w:rFonts w:ascii="Book Antiqua" w:hAnsi="Book Antiqua"/>
          <w:sz w:val="24"/>
          <w:szCs w:val="24"/>
        </w:rPr>
        <w:t xml:space="preserve">o investigate </w:t>
      </w:r>
      <w:r w:rsidR="00F57737" w:rsidRPr="00CA1678">
        <w:rPr>
          <w:rFonts w:ascii="Book Antiqua" w:hAnsi="Book Antiqua"/>
          <w:sz w:val="24"/>
          <w:szCs w:val="24"/>
        </w:rPr>
        <w:t xml:space="preserve">the initial feasibility of </w:t>
      </w:r>
      <w:bookmarkStart w:id="3" w:name="_Hlk33107431"/>
      <w:r w:rsidR="00FC1497" w:rsidRPr="00CA1678">
        <w:rPr>
          <w:rFonts w:ascii="Book Antiqua" w:hAnsi="Book Antiqua"/>
          <w:sz w:val="24"/>
          <w:szCs w:val="24"/>
        </w:rPr>
        <w:t>SILS+1/L</w:t>
      </w:r>
      <w:bookmarkEnd w:id="3"/>
      <w:r w:rsidR="00FC1497" w:rsidRPr="00CA1678">
        <w:rPr>
          <w:rFonts w:ascii="Book Antiqua" w:hAnsi="Book Antiqua"/>
          <w:sz w:val="24"/>
          <w:szCs w:val="24"/>
        </w:rPr>
        <w:t xml:space="preserve"> TLDG with uncut </w:t>
      </w:r>
      <w:r w:rsidR="0066718E" w:rsidRPr="00CA1678">
        <w:rPr>
          <w:rFonts w:ascii="Book Antiqua" w:hAnsi="Book Antiqua"/>
          <w:sz w:val="24"/>
          <w:szCs w:val="24"/>
        </w:rPr>
        <w:t>R</w:t>
      </w:r>
      <w:r w:rsidR="00FC1497" w:rsidRPr="00CA1678">
        <w:rPr>
          <w:rFonts w:ascii="Book Antiqua" w:hAnsi="Book Antiqua"/>
          <w:sz w:val="24"/>
          <w:szCs w:val="24"/>
        </w:rPr>
        <w:t>oux-en-</w:t>
      </w:r>
      <w:r w:rsidR="0066718E" w:rsidRPr="00CA1678">
        <w:rPr>
          <w:rFonts w:ascii="Book Antiqua" w:hAnsi="Book Antiqua"/>
          <w:sz w:val="24"/>
          <w:szCs w:val="24"/>
        </w:rPr>
        <w:t>Y</w:t>
      </w:r>
      <w:r w:rsidR="00FC1497" w:rsidRPr="00CA1678">
        <w:rPr>
          <w:rFonts w:ascii="Book Antiqua" w:hAnsi="Book Antiqua"/>
          <w:sz w:val="24"/>
          <w:szCs w:val="24"/>
        </w:rPr>
        <w:t xml:space="preserve"> </w:t>
      </w:r>
      <w:r w:rsidR="00F0291E" w:rsidRPr="00CA1678">
        <w:rPr>
          <w:rFonts w:ascii="Book Antiqua" w:hAnsi="Book Antiqua"/>
          <w:sz w:val="24"/>
          <w:szCs w:val="24"/>
        </w:rPr>
        <w:t xml:space="preserve">digestive tract </w:t>
      </w:r>
      <w:r w:rsidR="00FC1497" w:rsidRPr="00CA1678">
        <w:rPr>
          <w:rFonts w:ascii="Book Antiqua" w:hAnsi="Book Antiqua"/>
          <w:sz w:val="24"/>
          <w:szCs w:val="24"/>
        </w:rPr>
        <w:t>reconstruction</w:t>
      </w:r>
      <w:r w:rsidR="00503200" w:rsidRPr="00CA1678">
        <w:rPr>
          <w:rFonts w:ascii="Book Antiqua" w:hAnsi="Book Antiqua"/>
          <w:sz w:val="24"/>
          <w:szCs w:val="24"/>
        </w:rPr>
        <w:t xml:space="preserve"> (uncut R-Y reconstruction)</w:t>
      </w:r>
      <w:r w:rsidR="00FC1497" w:rsidRPr="00CA1678">
        <w:rPr>
          <w:rFonts w:ascii="Book Antiqua" w:hAnsi="Book Antiqua"/>
          <w:sz w:val="24"/>
          <w:szCs w:val="24"/>
        </w:rPr>
        <w:t xml:space="preserve"> </w:t>
      </w:r>
      <w:r w:rsidR="00E53041" w:rsidRPr="00CA1678">
        <w:rPr>
          <w:rFonts w:ascii="Book Antiqua" w:hAnsi="Book Antiqua"/>
          <w:sz w:val="24"/>
          <w:szCs w:val="24"/>
        </w:rPr>
        <w:t xml:space="preserve">to </w:t>
      </w:r>
      <w:r w:rsidR="00F57737" w:rsidRPr="00CA1678">
        <w:rPr>
          <w:rFonts w:ascii="Book Antiqua" w:hAnsi="Book Antiqua"/>
          <w:sz w:val="24"/>
          <w:szCs w:val="24"/>
        </w:rPr>
        <w:t>tre</w:t>
      </w:r>
      <w:r w:rsidR="00E53041" w:rsidRPr="00CA1678">
        <w:rPr>
          <w:rFonts w:ascii="Book Antiqua" w:hAnsi="Book Antiqua"/>
          <w:sz w:val="24"/>
          <w:szCs w:val="24"/>
        </w:rPr>
        <w:t>at</w:t>
      </w:r>
      <w:r w:rsidR="00F57737" w:rsidRPr="00CA1678">
        <w:rPr>
          <w:rFonts w:ascii="Book Antiqua" w:hAnsi="Book Antiqua"/>
          <w:sz w:val="24"/>
          <w:szCs w:val="24"/>
        </w:rPr>
        <w:t xml:space="preserve"> </w:t>
      </w:r>
      <w:r w:rsidR="0081194B" w:rsidRPr="00CA1678">
        <w:rPr>
          <w:rFonts w:ascii="Book Antiqua" w:hAnsi="Book Antiqua"/>
          <w:sz w:val="24"/>
          <w:szCs w:val="24"/>
        </w:rPr>
        <w:t>distal</w:t>
      </w:r>
      <w:r w:rsidR="00F57737" w:rsidRPr="00CA1678">
        <w:rPr>
          <w:rFonts w:ascii="Book Antiqua" w:hAnsi="Book Antiqua"/>
          <w:sz w:val="24"/>
          <w:szCs w:val="24"/>
        </w:rPr>
        <w:t xml:space="preserve"> gastric cancer.</w:t>
      </w:r>
      <w:proofErr w:type="gramEnd"/>
    </w:p>
    <w:p w14:paraId="075513B3" w14:textId="77777777" w:rsidR="002D223A" w:rsidRPr="00CA1678" w:rsidRDefault="002D223A">
      <w:pPr>
        <w:widowControl/>
        <w:snapToGrid w:val="0"/>
        <w:spacing w:line="360" w:lineRule="auto"/>
        <w:rPr>
          <w:rFonts w:ascii="Book Antiqua" w:hAnsi="Book Antiqua"/>
          <w:sz w:val="24"/>
          <w:szCs w:val="24"/>
        </w:rPr>
      </w:pPr>
    </w:p>
    <w:p w14:paraId="7861376A"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METHODS</w:t>
      </w:r>
    </w:p>
    <w:p w14:paraId="73D9692A" w14:textId="185464B7" w:rsidR="007622CF" w:rsidRPr="00CA1678" w:rsidRDefault="00E53041">
      <w:pPr>
        <w:widowControl/>
        <w:shd w:val="clear" w:color="auto" w:fill="FFFFFF"/>
        <w:snapToGrid w:val="0"/>
        <w:spacing w:line="360" w:lineRule="auto"/>
        <w:rPr>
          <w:rFonts w:ascii="Book Antiqua" w:hAnsi="Book Antiqua"/>
          <w:sz w:val="24"/>
          <w:szCs w:val="24"/>
        </w:rPr>
      </w:pPr>
      <w:r w:rsidRPr="00CA1678">
        <w:rPr>
          <w:rFonts w:ascii="Book Antiqua" w:eastAsia="宋体" w:hAnsi="Book Antiqua" w:cs="Segoe UI"/>
          <w:kern w:val="0"/>
          <w:sz w:val="24"/>
          <w:szCs w:val="24"/>
        </w:rPr>
        <w:t xml:space="preserve">A total of </w:t>
      </w:r>
      <w:r w:rsidR="00FC1497" w:rsidRPr="00CA1678">
        <w:rPr>
          <w:rFonts w:ascii="Book Antiqua" w:eastAsia="宋体" w:hAnsi="Book Antiqua" w:cs="Segoe UI"/>
          <w:kern w:val="0"/>
          <w:sz w:val="24"/>
          <w:szCs w:val="24"/>
        </w:rPr>
        <w:t>21</w:t>
      </w:r>
      <w:r w:rsidR="00F57737" w:rsidRPr="00CA1678">
        <w:rPr>
          <w:rFonts w:ascii="Book Antiqua" w:eastAsia="宋体" w:hAnsi="Book Antiqua" w:cs="Segoe UI"/>
          <w:kern w:val="0"/>
          <w:sz w:val="24"/>
          <w:szCs w:val="24"/>
        </w:rPr>
        <w:t xml:space="preserve"> patients who underwent </w:t>
      </w:r>
      <w:bookmarkStart w:id="4" w:name="_Hlk33107580"/>
      <w:r w:rsidR="00FC1497" w:rsidRPr="00CA1678">
        <w:rPr>
          <w:rFonts w:ascii="Book Antiqua" w:hAnsi="Book Antiqua"/>
          <w:sz w:val="24"/>
          <w:szCs w:val="24"/>
        </w:rPr>
        <w:t>SILS+1/L</w:t>
      </w:r>
      <w:bookmarkEnd w:id="4"/>
      <w:r w:rsidR="00F57737" w:rsidRPr="00CA1678">
        <w:rPr>
          <w:rFonts w:ascii="Book Antiqua" w:hAnsi="Book Antiqua"/>
          <w:sz w:val="24"/>
          <w:szCs w:val="24"/>
        </w:rPr>
        <w:t xml:space="preserve"> TLDG with uncut R-Y reconstruction for gastric cancer</w:t>
      </w:r>
      <w:r w:rsidR="007622CF" w:rsidRPr="00CA1678">
        <w:rPr>
          <w:rFonts w:ascii="Book Antiqua" w:hAnsi="Book Antiqua"/>
          <w:sz w:val="24"/>
          <w:szCs w:val="24"/>
        </w:rPr>
        <w:t xml:space="preserve"> </w:t>
      </w:r>
      <w:r w:rsidR="00F57737" w:rsidRPr="00CA1678">
        <w:rPr>
          <w:rFonts w:ascii="Book Antiqua" w:hAnsi="Book Antiqua"/>
          <w:sz w:val="24"/>
          <w:szCs w:val="24"/>
        </w:rPr>
        <w:t xml:space="preserve">were enrolled. All patients were treated at </w:t>
      </w:r>
      <w:r w:rsidR="0066718E" w:rsidRPr="00CA1678">
        <w:rPr>
          <w:rFonts w:ascii="Book Antiqua" w:hAnsi="Book Antiqua"/>
          <w:sz w:val="24"/>
          <w:szCs w:val="24"/>
        </w:rPr>
        <w:t>T</w:t>
      </w:r>
      <w:r w:rsidR="00F57737" w:rsidRPr="00CA1678">
        <w:rPr>
          <w:rFonts w:ascii="Book Antiqua" w:hAnsi="Book Antiqua"/>
          <w:sz w:val="24"/>
          <w:szCs w:val="24"/>
        </w:rPr>
        <w:t xml:space="preserve">he </w:t>
      </w:r>
      <w:r w:rsidR="00FC1497" w:rsidRPr="00CA1678">
        <w:rPr>
          <w:rFonts w:ascii="Book Antiqua" w:hAnsi="Book Antiqua"/>
          <w:sz w:val="24"/>
          <w:szCs w:val="24"/>
        </w:rPr>
        <w:t>Second Hospital of Shandong University</w:t>
      </w:r>
      <w:r w:rsidR="00F57737" w:rsidRPr="00CA1678">
        <w:rPr>
          <w:rFonts w:ascii="Book Antiqua" w:hAnsi="Book Antiqua"/>
          <w:sz w:val="24"/>
          <w:szCs w:val="24"/>
        </w:rPr>
        <w:t>. Reconstructions were performed</w:t>
      </w:r>
      <w:r w:rsidR="007622CF" w:rsidRPr="00CA1678">
        <w:rPr>
          <w:rFonts w:ascii="Book Antiqua" w:hAnsi="Book Antiqua"/>
          <w:sz w:val="24"/>
          <w:szCs w:val="24"/>
        </w:rPr>
        <w:t xml:space="preserve"> </w:t>
      </w:r>
      <w:r w:rsidR="00F57737" w:rsidRPr="00CA1678">
        <w:rPr>
          <w:rFonts w:ascii="Book Antiqua" w:hAnsi="Book Antiqua"/>
          <w:sz w:val="24"/>
          <w:szCs w:val="24"/>
        </w:rPr>
        <w:t xml:space="preserve">intracorporeally </w:t>
      </w:r>
      <w:r w:rsidR="002379D8" w:rsidRPr="00CA1678">
        <w:rPr>
          <w:rFonts w:ascii="Book Antiqua" w:hAnsi="Book Antiqua"/>
          <w:sz w:val="24"/>
          <w:szCs w:val="24"/>
        </w:rPr>
        <w:t>with</w:t>
      </w:r>
      <w:r w:rsidR="00F57737" w:rsidRPr="00CA1678">
        <w:rPr>
          <w:rFonts w:ascii="Book Antiqua" w:hAnsi="Book Antiqua"/>
          <w:sz w:val="24"/>
          <w:szCs w:val="24"/>
        </w:rPr>
        <w:t xml:space="preserve"> </w:t>
      </w:r>
      <w:r w:rsidR="002379D8" w:rsidRPr="00CA1678">
        <w:rPr>
          <w:rFonts w:ascii="Book Antiqua" w:hAnsi="Book Antiqua"/>
          <w:sz w:val="24"/>
          <w:szCs w:val="24"/>
        </w:rPr>
        <w:t>60</w:t>
      </w:r>
      <w:r w:rsidR="000610E4" w:rsidRPr="00CA1678">
        <w:rPr>
          <w:rFonts w:ascii="Book Antiqua" w:hAnsi="Book Antiqua"/>
          <w:sz w:val="24"/>
          <w:szCs w:val="24"/>
        </w:rPr>
        <w:t xml:space="preserve"> </w:t>
      </w:r>
      <w:r w:rsidR="002379D8" w:rsidRPr="00CA1678">
        <w:rPr>
          <w:rFonts w:ascii="Book Antiqua" w:hAnsi="Book Antiqua"/>
          <w:sz w:val="24"/>
          <w:szCs w:val="24"/>
        </w:rPr>
        <w:t>mm endoscopic linear stapler and 45</w:t>
      </w:r>
      <w:r w:rsidR="003E465E" w:rsidRPr="00CA1678">
        <w:rPr>
          <w:rFonts w:ascii="Book Antiqua" w:hAnsi="Book Antiqua"/>
          <w:sz w:val="24"/>
          <w:szCs w:val="24"/>
        </w:rPr>
        <w:t xml:space="preserve"> </w:t>
      </w:r>
      <w:r w:rsidR="002379D8" w:rsidRPr="00CA1678">
        <w:rPr>
          <w:rFonts w:ascii="Book Antiqua" w:hAnsi="Book Antiqua"/>
          <w:sz w:val="24"/>
          <w:szCs w:val="24"/>
        </w:rPr>
        <w:t xml:space="preserve">mm no-knife stapler. </w:t>
      </w:r>
      <w:r w:rsidR="00F57737" w:rsidRPr="00CA1678">
        <w:rPr>
          <w:rFonts w:ascii="Book Antiqua" w:hAnsi="Book Antiqua"/>
          <w:sz w:val="24"/>
          <w:szCs w:val="24"/>
        </w:rPr>
        <w:t xml:space="preserve">The clinicopathological characteristics, </w:t>
      </w:r>
      <w:r w:rsidR="00DA516E" w:rsidRPr="00CA1678">
        <w:rPr>
          <w:rFonts w:ascii="Book Antiqua" w:hAnsi="Book Antiqua"/>
          <w:sz w:val="24"/>
          <w:szCs w:val="24"/>
        </w:rPr>
        <w:t>surgical</w:t>
      </w:r>
      <w:r w:rsidR="00F57737" w:rsidRPr="00CA1678">
        <w:rPr>
          <w:rFonts w:ascii="Book Antiqua" w:hAnsi="Book Antiqua"/>
          <w:sz w:val="24"/>
          <w:szCs w:val="24"/>
        </w:rPr>
        <w:t xml:space="preserve"> details, postoperative short-term outcomes, postoperative follow-up </w:t>
      </w:r>
      <w:r w:rsidR="00705E00" w:rsidRPr="00CA1678">
        <w:rPr>
          <w:rFonts w:ascii="Book Antiqua" w:hAnsi="Book Antiqua"/>
          <w:sz w:val="24"/>
          <w:szCs w:val="24"/>
        </w:rPr>
        <w:t xml:space="preserve">upper gastrointestinal radiography </w:t>
      </w:r>
      <w:r w:rsidRPr="00CA1678">
        <w:rPr>
          <w:rFonts w:ascii="Book Antiqua" w:hAnsi="Book Antiqua"/>
          <w:sz w:val="24"/>
          <w:szCs w:val="24"/>
        </w:rPr>
        <w:t xml:space="preserve">findings </w:t>
      </w:r>
      <w:r w:rsidR="00705E00" w:rsidRPr="00CA1678">
        <w:rPr>
          <w:rFonts w:ascii="Book Antiqua" w:hAnsi="Book Antiqua"/>
          <w:sz w:val="24"/>
          <w:szCs w:val="24"/>
        </w:rPr>
        <w:t xml:space="preserve">and </w:t>
      </w:r>
      <w:r w:rsidR="00F57737" w:rsidRPr="00CA1678">
        <w:rPr>
          <w:rFonts w:ascii="Book Antiqua" w:hAnsi="Book Antiqua"/>
          <w:sz w:val="24"/>
          <w:szCs w:val="24"/>
        </w:rPr>
        <w:t>endoscopy results were analyzed retrospectively.</w:t>
      </w:r>
      <w:r w:rsidR="007622CF" w:rsidRPr="00CA1678">
        <w:rPr>
          <w:rFonts w:ascii="Book Antiqua" w:hAnsi="Book Antiqua"/>
          <w:sz w:val="24"/>
          <w:szCs w:val="24"/>
        </w:rPr>
        <w:t xml:space="preserve"> </w:t>
      </w:r>
    </w:p>
    <w:p w14:paraId="4497C848" w14:textId="77777777" w:rsidR="002D223A" w:rsidRPr="00CA1678" w:rsidRDefault="002D223A">
      <w:pPr>
        <w:widowControl/>
        <w:shd w:val="clear" w:color="auto" w:fill="FFFFFF"/>
        <w:snapToGrid w:val="0"/>
        <w:spacing w:line="360" w:lineRule="auto"/>
        <w:rPr>
          <w:rFonts w:ascii="Book Antiqua" w:hAnsi="Book Antiqua"/>
          <w:sz w:val="24"/>
          <w:szCs w:val="24"/>
        </w:rPr>
      </w:pPr>
    </w:p>
    <w:p w14:paraId="5661900E" w14:textId="77777777"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RESULTS</w:t>
      </w:r>
    </w:p>
    <w:p w14:paraId="76149D09" w14:textId="73133D0D" w:rsidR="005F7E68" w:rsidRPr="00CA1678" w:rsidRDefault="00F57737">
      <w:pPr>
        <w:widowControl/>
        <w:shd w:val="clear" w:color="auto" w:fill="FFFFFF"/>
        <w:snapToGrid w:val="0"/>
        <w:spacing w:line="360" w:lineRule="auto"/>
        <w:rPr>
          <w:rFonts w:ascii="Book Antiqua" w:hAnsi="Book Antiqua"/>
          <w:sz w:val="24"/>
          <w:szCs w:val="24"/>
        </w:rPr>
      </w:pPr>
      <w:r w:rsidRPr="00CA1678">
        <w:rPr>
          <w:rFonts w:ascii="Book Antiqua" w:hAnsi="Book Antiqua"/>
          <w:sz w:val="24"/>
          <w:szCs w:val="24"/>
        </w:rPr>
        <w:t xml:space="preserve">All </w:t>
      </w:r>
      <w:r w:rsidR="00E53041" w:rsidRPr="00CA1678">
        <w:rPr>
          <w:rFonts w:ascii="Book Antiqua" w:hAnsi="Book Antiqua"/>
          <w:sz w:val="24"/>
          <w:szCs w:val="24"/>
        </w:rPr>
        <w:t xml:space="preserve">SILS+1/L </w:t>
      </w:r>
      <w:r w:rsidRPr="00CA1678">
        <w:rPr>
          <w:rFonts w:ascii="Book Antiqua" w:hAnsi="Book Antiqua"/>
          <w:sz w:val="24"/>
          <w:szCs w:val="24"/>
        </w:rPr>
        <w:t xml:space="preserve">operations were performed by </w:t>
      </w:r>
      <w:r w:rsidR="00FC1497" w:rsidRPr="00CA1678">
        <w:rPr>
          <w:rFonts w:ascii="Book Antiqua" w:hAnsi="Book Antiqua"/>
          <w:sz w:val="24"/>
          <w:szCs w:val="24"/>
        </w:rPr>
        <w:t>SILS+1/L</w:t>
      </w:r>
      <w:r w:rsidRPr="00CA1678">
        <w:rPr>
          <w:rFonts w:ascii="Book Antiqua" w:hAnsi="Book Antiqua"/>
          <w:sz w:val="24"/>
          <w:szCs w:val="24"/>
        </w:rPr>
        <w:t xml:space="preserve"> TLDG</w:t>
      </w:r>
      <w:r w:rsidR="00503200" w:rsidRPr="00CA1678">
        <w:rPr>
          <w:rFonts w:ascii="Book Antiqua" w:hAnsi="Book Antiqua"/>
          <w:sz w:val="24"/>
          <w:szCs w:val="24"/>
        </w:rPr>
        <w:t xml:space="preserve"> </w:t>
      </w:r>
      <w:r w:rsidR="00E02E0F" w:rsidRPr="00CA1678">
        <w:rPr>
          <w:rFonts w:ascii="Book Antiqua" w:hAnsi="Book Antiqua"/>
          <w:sz w:val="24"/>
          <w:szCs w:val="24"/>
        </w:rPr>
        <w:t>succes</w:t>
      </w:r>
      <w:r w:rsidR="0066718E" w:rsidRPr="00CA1678">
        <w:rPr>
          <w:rFonts w:ascii="Book Antiqua" w:hAnsi="Book Antiqua"/>
          <w:sz w:val="24"/>
          <w:szCs w:val="24"/>
        </w:rPr>
        <w:t>s</w:t>
      </w:r>
      <w:r w:rsidR="00E02E0F" w:rsidRPr="00CA1678">
        <w:rPr>
          <w:rFonts w:ascii="Book Antiqua" w:hAnsi="Book Antiqua"/>
          <w:sz w:val="24"/>
          <w:szCs w:val="24"/>
        </w:rPr>
        <w:t>fully</w:t>
      </w:r>
      <w:r w:rsidRPr="00CA1678">
        <w:rPr>
          <w:rFonts w:ascii="Book Antiqua" w:hAnsi="Book Antiqua"/>
          <w:sz w:val="24"/>
          <w:szCs w:val="24"/>
        </w:rPr>
        <w:t xml:space="preserve">. </w:t>
      </w:r>
      <w:r w:rsidR="00FD17BF" w:rsidRPr="00CA1678">
        <w:rPr>
          <w:rFonts w:ascii="Book Antiqua" w:eastAsia="宋体" w:hAnsi="Book Antiqua" w:cs="Segoe UI"/>
          <w:kern w:val="0"/>
          <w:sz w:val="24"/>
          <w:szCs w:val="24"/>
        </w:rPr>
        <w:t xml:space="preserve">The patient population included 13 men and 8 women with a mean age of 48.2 years (ranged from 40 </w:t>
      </w:r>
      <w:r w:rsidR="005051B5">
        <w:rPr>
          <w:rFonts w:ascii="Book Antiqua" w:eastAsia="宋体" w:hAnsi="Book Antiqua" w:cs="Segoe UI"/>
          <w:kern w:val="0"/>
          <w:sz w:val="24"/>
          <w:szCs w:val="24"/>
        </w:rPr>
        <w:t xml:space="preserve">years </w:t>
      </w:r>
      <w:r w:rsidR="00FD17BF" w:rsidRPr="00CA1678">
        <w:rPr>
          <w:rFonts w:ascii="Book Antiqua" w:eastAsia="宋体" w:hAnsi="Book Antiqua" w:cs="Segoe UI"/>
          <w:kern w:val="0"/>
          <w:sz w:val="24"/>
          <w:szCs w:val="24"/>
        </w:rPr>
        <w:t>to 70 years) and median body mass index of 22.8</w:t>
      </w:r>
      <w:r w:rsidR="000610E4" w:rsidRPr="00CA1678">
        <w:rPr>
          <w:rFonts w:ascii="Book Antiqua" w:eastAsia="宋体" w:hAnsi="Book Antiqua" w:cs="Segoe UI"/>
          <w:kern w:val="0"/>
          <w:sz w:val="24"/>
          <w:szCs w:val="24"/>
        </w:rPr>
        <w:t xml:space="preserve"> </w:t>
      </w:r>
      <w:r w:rsidR="00FD17BF" w:rsidRPr="00CA1678">
        <w:rPr>
          <w:rFonts w:ascii="Book Antiqua" w:eastAsia="宋体" w:hAnsi="Book Antiqua" w:cs="Segoe UI"/>
          <w:kern w:val="0"/>
          <w:sz w:val="24"/>
          <w:szCs w:val="24"/>
        </w:rPr>
        <w:t>kg/m</w:t>
      </w:r>
      <w:r w:rsidR="00FD17BF" w:rsidRPr="00CA1678">
        <w:rPr>
          <w:rFonts w:ascii="Book Antiqua" w:eastAsia="宋体" w:hAnsi="Book Antiqua" w:cs="Segoe UI"/>
          <w:kern w:val="0"/>
          <w:sz w:val="24"/>
          <w:szCs w:val="24"/>
          <w:vertAlign w:val="superscript"/>
        </w:rPr>
        <w:t>2</w:t>
      </w:r>
      <w:r w:rsidR="00FD17BF" w:rsidRPr="00CA1678">
        <w:rPr>
          <w:rFonts w:ascii="Book Antiqua" w:eastAsia="宋体" w:hAnsi="Book Antiqua" w:cs="Segoe UI"/>
          <w:kern w:val="0"/>
          <w:sz w:val="24"/>
          <w:szCs w:val="24"/>
        </w:rPr>
        <w:t xml:space="preserve">. </w:t>
      </w:r>
      <w:r w:rsidRPr="00CA1678">
        <w:rPr>
          <w:rFonts w:ascii="Book Antiqua" w:hAnsi="Book Antiqua"/>
          <w:sz w:val="24"/>
          <w:szCs w:val="24"/>
        </w:rPr>
        <w:t>There w</w:t>
      </w:r>
      <w:r w:rsidR="00E53041" w:rsidRPr="00CA1678">
        <w:rPr>
          <w:rFonts w:ascii="Book Antiqua" w:hAnsi="Book Antiqua"/>
          <w:sz w:val="24"/>
          <w:szCs w:val="24"/>
        </w:rPr>
        <w:t>ere</w:t>
      </w:r>
      <w:r w:rsidRPr="00CA1678">
        <w:rPr>
          <w:rFonts w:ascii="Book Antiqua" w:hAnsi="Book Antiqua"/>
          <w:sz w:val="24"/>
          <w:szCs w:val="24"/>
        </w:rPr>
        <w:t xml:space="preserve"> no conversion</w:t>
      </w:r>
      <w:r w:rsidR="00E53041" w:rsidRPr="00CA1678">
        <w:rPr>
          <w:rFonts w:ascii="Book Antiqua" w:hAnsi="Book Antiqua"/>
          <w:sz w:val="24"/>
          <w:szCs w:val="24"/>
        </w:rPr>
        <w:t>s</w:t>
      </w:r>
      <w:r w:rsidRPr="00CA1678">
        <w:rPr>
          <w:rFonts w:ascii="Book Antiqua" w:hAnsi="Book Antiqua"/>
          <w:sz w:val="24"/>
          <w:szCs w:val="24"/>
        </w:rPr>
        <w:t xml:space="preserve"> to open</w:t>
      </w:r>
      <w:r w:rsidR="00DA516E" w:rsidRPr="00CA1678">
        <w:rPr>
          <w:rFonts w:ascii="Book Antiqua" w:hAnsi="Book Antiqua"/>
          <w:sz w:val="24"/>
          <w:szCs w:val="24"/>
        </w:rPr>
        <w:t xml:space="preserve"> </w:t>
      </w:r>
      <w:r w:rsidR="006B4CC7" w:rsidRPr="00CA1678">
        <w:rPr>
          <w:rFonts w:ascii="Book Antiqua" w:hAnsi="Book Antiqua"/>
          <w:sz w:val="24"/>
          <w:szCs w:val="24"/>
        </w:rPr>
        <w:t>laparotomy</w:t>
      </w:r>
      <w:r w:rsidR="008307BE" w:rsidRPr="00CA1678">
        <w:rPr>
          <w:rFonts w:ascii="Book Antiqua" w:hAnsi="Book Antiqua"/>
          <w:sz w:val="24"/>
          <w:szCs w:val="24"/>
        </w:rPr>
        <w:t>,</w:t>
      </w:r>
      <w:r w:rsidRPr="00CA1678">
        <w:rPr>
          <w:rFonts w:ascii="Book Antiqua" w:hAnsi="Book Antiqua"/>
          <w:sz w:val="24"/>
          <w:szCs w:val="24"/>
        </w:rPr>
        <w:t xml:space="preserve"> and no </w:t>
      </w:r>
      <w:r w:rsidR="006B4CC7" w:rsidRPr="00CA1678">
        <w:rPr>
          <w:rFonts w:ascii="Book Antiqua" w:hAnsi="Book Antiqua"/>
          <w:sz w:val="24"/>
          <w:szCs w:val="24"/>
        </w:rPr>
        <w:t>other</w:t>
      </w:r>
      <w:r w:rsidRPr="00CA1678">
        <w:rPr>
          <w:rFonts w:ascii="Book Antiqua" w:hAnsi="Book Antiqua"/>
          <w:sz w:val="24"/>
          <w:szCs w:val="24"/>
        </w:rPr>
        <w:t xml:space="preserve"> port</w:t>
      </w:r>
      <w:r w:rsidR="006B4CC7" w:rsidRPr="00CA1678">
        <w:rPr>
          <w:rFonts w:ascii="Book Antiqua" w:hAnsi="Book Antiqua"/>
          <w:sz w:val="24"/>
          <w:szCs w:val="24"/>
        </w:rPr>
        <w:t xml:space="preserve"> </w:t>
      </w:r>
      <w:r w:rsidRPr="00CA1678">
        <w:rPr>
          <w:rFonts w:ascii="Book Antiqua" w:hAnsi="Book Antiqua"/>
          <w:sz w:val="24"/>
          <w:szCs w:val="24"/>
        </w:rPr>
        <w:t>w</w:t>
      </w:r>
      <w:r w:rsidR="006B4CC7" w:rsidRPr="00CA1678">
        <w:rPr>
          <w:rFonts w:ascii="Book Antiqua" w:hAnsi="Book Antiqua"/>
          <w:sz w:val="24"/>
          <w:szCs w:val="24"/>
        </w:rPr>
        <w:t>as</w:t>
      </w:r>
      <w:r w:rsidRPr="00CA1678">
        <w:rPr>
          <w:rFonts w:ascii="Book Antiqua" w:hAnsi="Book Antiqua"/>
          <w:sz w:val="24"/>
          <w:szCs w:val="24"/>
        </w:rPr>
        <w:t xml:space="preserve"> placed. The mean operati</w:t>
      </w:r>
      <w:r w:rsidR="008307BE" w:rsidRPr="00CA1678">
        <w:rPr>
          <w:rFonts w:ascii="Book Antiqua" w:hAnsi="Book Antiqua"/>
          <w:sz w:val="24"/>
          <w:szCs w:val="24"/>
        </w:rPr>
        <w:t>on</w:t>
      </w:r>
      <w:r w:rsidRPr="00CA1678">
        <w:rPr>
          <w:rFonts w:ascii="Book Antiqua" w:hAnsi="Book Antiqua"/>
          <w:sz w:val="24"/>
          <w:szCs w:val="24"/>
        </w:rPr>
        <w:t xml:space="preserve"> time was </w:t>
      </w:r>
      <w:r w:rsidR="005F7E68" w:rsidRPr="00CA1678">
        <w:rPr>
          <w:rFonts w:ascii="Book Antiqua" w:hAnsi="Book Antiqua"/>
          <w:sz w:val="24"/>
          <w:szCs w:val="24"/>
        </w:rPr>
        <w:t>146 min</w:t>
      </w:r>
      <w:r w:rsidR="00503200" w:rsidRPr="00CA1678">
        <w:rPr>
          <w:rFonts w:ascii="Book Antiqua" w:hAnsi="Book Antiqua"/>
          <w:sz w:val="24"/>
          <w:szCs w:val="24"/>
        </w:rPr>
        <w:t xml:space="preserve"> </w:t>
      </w:r>
      <w:r w:rsidR="005F7E68" w:rsidRPr="00CA1678">
        <w:rPr>
          <w:rFonts w:ascii="Book Antiqua" w:hAnsi="Book Antiqua"/>
          <w:sz w:val="24"/>
          <w:szCs w:val="24"/>
        </w:rPr>
        <w:t>(ranged 130-180 min), and the estimated mean blood loss was 54</w:t>
      </w:r>
      <w:r w:rsidR="000610E4" w:rsidRPr="00CA1678">
        <w:rPr>
          <w:rFonts w:ascii="Book Antiqua" w:hAnsi="Book Antiqua"/>
          <w:sz w:val="24"/>
          <w:szCs w:val="24"/>
        </w:rPr>
        <w:t xml:space="preserve"> </w:t>
      </w:r>
      <w:r w:rsidR="005F7E68" w:rsidRPr="00CA1678">
        <w:rPr>
          <w:rFonts w:ascii="Book Antiqua" w:hAnsi="Book Antiqua"/>
          <w:sz w:val="24"/>
          <w:szCs w:val="24"/>
        </w:rPr>
        <w:t>m</w:t>
      </w:r>
      <w:r w:rsidR="000610E4" w:rsidRPr="00CA1678">
        <w:rPr>
          <w:rFonts w:ascii="Book Antiqua" w:hAnsi="Book Antiqua"/>
          <w:sz w:val="24"/>
          <w:szCs w:val="24"/>
        </w:rPr>
        <w:t>L</w:t>
      </w:r>
      <w:r w:rsidR="00503200" w:rsidRPr="00CA1678">
        <w:rPr>
          <w:rFonts w:ascii="Book Antiqua" w:hAnsi="Book Antiqua"/>
          <w:sz w:val="24"/>
          <w:szCs w:val="24"/>
        </w:rPr>
        <w:t xml:space="preserve"> </w:t>
      </w:r>
      <w:r w:rsidR="005F7E68" w:rsidRPr="00CA1678">
        <w:rPr>
          <w:rFonts w:ascii="Book Antiqua" w:hAnsi="Book Antiqua"/>
          <w:sz w:val="24"/>
          <w:szCs w:val="24"/>
        </w:rPr>
        <w:t>(ranged 20-110 m</w:t>
      </w:r>
      <w:r w:rsidR="000610E4" w:rsidRPr="00CA1678">
        <w:rPr>
          <w:rFonts w:ascii="Book Antiqua" w:hAnsi="Book Antiqua"/>
          <w:sz w:val="24"/>
          <w:szCs w:val="24"/>
        </w:rPr>
        <w:t>L</w:t>
      </w:r>
      <w:r w:rsidR="005F7E68" w:rsidRPr="00CA1678">
        <w:rPr>
          <w:rFonts w:ascii="Book Antiqua" w:hAnsi="Book Antiqua"/>
          <w:sz w:val="24"/>
          <w:szCs w:val="24"/>
        </w:rPr>
        <w:t>). The mean duration to flatus and discharge was 2.3 (ranged 1-3.5) and 7.3</w:t>
      </w:r>
      <w:r w:rsidR="00D30E10" w:rsidRPr="00CA1678">
        <w:rPr>
          <w:rFonts w:ascii="Book Antiqua" w:hAnsi="Book Antiqua"/>
          <w:sz w:val="24"/>
          <w:szCs w:val="24"/>
        </w:rPr>
        <w:t xml:space="preserve"> </w:t>
      </w:r>
      <w:r w:rsidR="005F7E68" w:rsidRPr="00CA1678">
        <w:rPr>
          <w:rFonts w:ascii="Book Antiqua" w:hAnsi="Book Antiqua"/>
          <w:sz w:val="24"/>
          <w:szCs w:val="24"/>
        </w:rPr>
        <w:t>(ranged 6-9) d</w:t>
      </w:r>
      <w:r w:rsidR="0087782E" w:rsidRPr="00CA1678">
        <w:rPr>
          <w:rFonts w:ascii="Book Antiqua" w:hAnsi="Book Antiqua"/>
          <w:sz w:val="24"/>
          <w:szCs w:val="24"/>
        </w:rPr>
        <w:t>,</w:t>
      </w:r>
      <w:r w:rsidR="00DE429C" w:rsidRPr="00CA1678">
        <w:rPr>
          <w:rFonts w:ascii="Book Antiqua" w:hAnsi="Book Antiqua"/>
          <w:sz w:val="24"/>
          <w:szCs w:val="24"/>
        </w:rPr>
        <w:t xml:space="preserve"> </w:t>
      </w:r>
      <w:r w:rsidR="0087782E" w:rsidRPr="00CA1678">
        <w:rPr>
          <w:rFonts w:ascii="Book Antiqua" w:hAnsi="Book Antiqua"/>
          <w:sz w:val="24"/>
          <w:szCs w:val="24"/>
        </w:rPr>
        <w:t>respectively. T</w:t>
      </w:r>
      <w:r w:rsidRPr="00CA1678">
        <w:rPr>
          <w:rFonts w:ascii="Book Antiqua" w:hAnsi="Book Antiqua"/>
          <w:sz w:val="24"/>
          <w:szCs w:val="24"/>
        </w:rPr>
        <w:t>he mean</w:t>
      </w:r>
      <w:r w:rsidR="00DA516E" w:rsidRPr="00CA1678">
        <w:rPr>
          <w:rFonts w:ascii="Book Antiqua" w:hAnsi="Book Antiqua"/>
          <w:sz w:val="24"/>
          <w:szCs w:val="24"/>
        </w:rPr>
        <w:t xml:space="preserve"> </w:t>
      </w:r>
      <w:r w:rsidRPr="00CA1678">
        <w:rPr>
          <w:rFonts w:ascii="Book Antiqua" w:hAnsi="Book Antiqua"/>
          <w:sz w:val="24"/>
          <w:szCs w:val="24"/>
        </w:rPr>
        <w:lastRenderedPageBreak/>
        <w:t xml:space="preserve">number of retrieved lymph nodes was </w:t>
      </w:r>
      <w:r w:rsidR="0087782E" w:rsidRPr="00CA1678">
        <w:rPr>
          <w:rFonts w:ascii="Book Antiqua" w:hAnsi="Book Antiqua"/>
          <w:sz w:val="24"/>
          <w:szCs w:val="24"/>
        </w:rPr>
        <w:t>42</w:t>
      </w:r>
      <w:r w:rsidR="00D30E10" w:rsidRPr="00CA1678">
        <w:rPr>
          <w:rFonts w:ascii="Book Antiqua" w:hAnsi="Book Antiqua"/>
          <w:sz w:val="24"/>
          <w:szCs w:val="24"/>
        </w:rPr>
        <w:t xml:space="preserve"> </w:t>
      </w:r>
      <w:r w:rsidR="0087782E" w:rsidRPr="00CA1678">
        <w:rPr>
          <w:rFonts w:ascii="Book Antiqua" w:hAnsi="Book Antiqua"/>
          <w:sz w:val="24"/>
          <w:szCs w:val="24"/>
        </w:rPr>
        <w:t>(ranged 30-47)</w:t>
      </w:r>
      <w:r w:rsidRPr="00CA1678">
        <w:rPr>
          <w:rFonts w:ascii="Book Antiqua" w:hAnsi="Book Antiqua"/>
          <w:sz w:val="24"/>
          <w:szCs w:val="24"/>
        </w:rPr>
        <w:t xml:space="preserve">. </w:t>
      </w:r>
      <w:r w:rsidR="008B519D" w:rsidRPr="00CA1678">
        <w:rPr>
          <w:rFonts w:ascii="Book Antiqua" w:hAnsi="Book Antiqua"/>
          <w:sz w:val="24"/>
          <w:szCs w:val="24"/>
        </w:rPr>
        <w:t>Two</w:t>
      </w:r>
      <w:r w:rsidRPr="00CA1678">
        <w:rPr>
          <w:rFonts w:ascii="Book Antiqua" w:hAnsi="Book Antiqua"/>
          <w:sz w:val="24"/>
          <w:szCs w:val="24"/>
        </w:rPr>
        <w:t xml:space="preserve"> patients experienced mild postoperative complications, including </w:t>
      </w:r>
      <w:r w:rsidR="00E7015D" w:rsidRPr="00CA1678">
        <w:rPr>
          <w:rFonts w:ascii="Book Antiqua" w:hAnsi="Book Antiqua"/>
          <w:sz w:val="24"/>
          <w:szCs w:val="24"/>
        </w:rPr>
        <w:t>surgical site infection (wound at the navel incision)</w:t>
      </w:r>
      <w:r w:rsidR="008B519D" w:rsidRPr="00CA1678">
        <w:rPr>
          <w:rFonts w:ascii="Book Antiqua" w:hAnsi="Book Antiqua"/>
          <w:sz w:val="24"/>
          <w:szCs w:val="24"/>
        </w:rPr>
        <w:t xml:space="preserve"> and</w:t>
      </w:r>
      <w:r w:rsidR="00E7015D" w:rsidRPr="00CA1678">
        <w:rPr>
          <w:rFonts w:ascii="Book Antiqua" w:hAnsi="Book Antiqua"/>
          <w:sz w:val="24"/>
          <w:szCs w:val="24"/>
        </w:rPr>
        <w:t xml:space="preserve"> mild postoperative pancreatic fistula (grade A)</w:t>
      </w:r>
      <w:r w:rsidRPr="00CA1678">
        <w:rPr>
          <w:rFonts w:ascii="Book Antiqua" w:hAnsi="Book Antiqua"/>
          <w:sz w:val="24"/>
          <w:szCs w:val="24"/>
        </w:rPr>
        <w:t xml:space="preserve">. Follow-up </w:t>
      </w:r>
      <w:r w:rsidR="00E76664" w:rsidRPr="00CA1678">
        <w:rPr>
          <w:rFonts w:ascii="Book Antiqua" w:hAnsi="Book Antiqua"/>
          <w:sz w:val="24"/>
          <w:szCs w:val="24"/>
        </w:rPr>
        <w:t xml:space="preserve">upper gastrointestinal radiography and </w:t>
      </w:r>
      <w:r w:rsidRPr="00CA1678">
        <w:rPr>
          <w:rFonts w:ascii="Book Antiqua" w:hAnsi="Book Antiqua"/>
          <w:sz w:val="24"/>
          <w:szCs w:val="24"/>
        </w:rPr>
        <w:t xml:space="preserve">endoscopy </w:t>
      </w:r>
      <w:r w:rsidR="00E76664" w:rsidRPr="00CA1678">
        <w:rPr>
          <w:rFonts w:ascii="Book Antiqua" w:hAnsi="Book Antiqua"/>
          <w:sz w:val="24"/>
          <w:szCs w:val="24"/>
        </w:rPr>
        <w:t>were</w:t>
      </w:r>
      <w:r w:rsidRPr="00CA1678">
        <w:rPr>
          <w:rFonts w:ascii="Book Antiqua" w:hAnsi="Book Antiqua"/>
          <w:sz w:val="24"/>
          <w:szCs w:val="24"/>
        </w:rPr>
        <w:t xml:space="preserve"> carried out at 3 mo</w:t>
      </w:r>
      <w:r w:rsidR="00A80151" w:rsidRPr="00CA1678">
        <w:rPr>
          <w:rFonts w:ascii="Book Antiqua" w:hAnsi="Book Antiqua"/>
          <w:sz w:val="24"/>
          <w:szCs w:val="24"/>
        </w:rPr>
        <w:t xml:space="preserve"> </w:t>
      </w:r>
      <w:r w:rsidR="00A80151" w:rsidRPr="00CA1678">
        <w:rPr>
          <w:rFonts w:ascii="Book Antiqua" w:eastAsia="宋体" w:hAnsi="Book Antiqua" w:cs="Segoe UI"/>
          <w:kern w:val="0"/>
          <w:sz w:val="24"/>
          <w:szCs w:val="24"/>
        </w:rPr>
        <w:t>postoperatively.</w:t>
      </w:r>
      <w:r w:rsidRPr="00CA1678">
        <w:rPr>
          <w:rFonts w:ascii="Book Antiqua" w:hAnsi="Book Antiqua"/>
          <w:sz w:val="24"/>
          <w:szCs w:val="24"/>
        </w:rPr>
        <w:t xml:space="preserve"> No patients experienced moderate</w:t>
      </w:r>
      <w:r w:rsidR="00E53041" w:rsidRPr="00CA1678">
        <w:rPr>
          <w:rFonts w:ascii="Book Antiqua" w:hAnsi="Book Antiqua"/>
          <w:sz w:val="24"/>
          <w:szCs w:val="24"/>
        </w:rPr>
        <w:t xml:space="preserve"> </w:t>
      </w:r>
      <w:r w:rsidRPr="00CA1678">
        <w:rPr>
          <w:rFonts w:ascii="Book Antiqua" w:hAnsi="Book Antiqua"/>
          <w:sz w:val="24"/>
          <w:szCs w:val="24"/>
        </w:rPr>
        <w:t>or</w:t>
      </w:r>
      <w:r w:rsidR="00E53041" w:rsidRPr="00CA1678">
        <w:rPr>
          <w:rFonts w:ascii="Book Antiqua" w:hAnsi="Book Antiqua"/>
          <w:sz w:val="24"/>
          <w:szCs w:val="24"/>
        </w:rPr>
        <w:t xml:space="preserve"> </w:t>
      </w:r>
      <w:r w:rsidRPr="00CA1678">
        <w:rPr>
          <w:rFonts w:ascii="Book Antiqua" w:hAnsi="Book Antiqua"/>
          <w:sz w:val="24"/>
          <w:szCs w:val="24"/>
        </w:rPr>
        <w:t>severe food stasis, alkaline gastritis</w:t>
      </w:r>
      <w:r w:rsidR="00FF3DC2" w:rsidRPr="00CA1678">
        <w:rPr>
          <w:rFonts w:ascii="Book Antiqua" w:hAnsi="Book Antiqua"/>
          <w:sz w:val="24"/>
          <w:szCs w:val="24"/>
        </w:rPr>
        <w:t xml:space="preserve"> </w:t>
      </w:r>
      <w:r w:rsidRPr="00CA1678">
        <w:rPr>
          <w:rFonts w:ascii="Book Antiqua" w:hAnsi="Book Antiqua"/>
          <w:sz w:val="24"/>
          <w:szCs w:val="24"/>
        </w:rPr>
        <w:t xml:space="preserve">or bile reflux during the follow-up period. </w:t>
      </w:r>
      <w:r w:rsidR="00F51C5F" w:rsidRPr="00CA1678">
        <w:rPr>
          <w:rFonts w:ascii="Book Antiqua" w:hAnsi="Book Antiqua"/>
          <w:sz w:val="24"/>
          <w:szCs w:val="24"/>
        </w:rPr>
        <w:t>No r</w:t>
      </w:r>
      <w:r w:rsidRPr="00CA1678">
        <w:rPr>
          <w:rFonts w:ascii="Book Antiqua" w:hAnsi="Book Antiqua"/>
          <w:sz w:val="24"/>
          <w:szCs w:val="24"/>
        </w:rPr>
        <w:t xml:space="preserve">ecanalization of the biliopancreatic limb was </w:t>
      </w:r>
      <w:r w:rsidR="00F51C5F" w:rsidRPr="00CA1678">
        <w:rPr>
          <w:rFonts w:ascii="Book Antiqua" w:hAnsi="Book Antiqua"/>
          <w:sz w:val="24"/>
          <w:szCs w:val="24"/>
        </w:rPr>
        <w:t>found</w:t>
      </w:r>
      <w:r w:rsidRPr="00CA1678">
        <w:rPr>
          <w:rFonts w:ascii="Book Antiqua" w:hAnsi="Book Antiqua"/>
          <w:sz w:val="24"/>
          <w:szCs w:val="24"/>
        </w:rPr>
        <w:t>.</w:t>
      </w:r>
    </w:p>
    <w:p w14:paraId="77E03EF3" w14:textId="77777777" w:rsidR="002D223A" w:rsidRPr="00CA1678" w:rsidRDefault="002D223A">
      <w:pPr>
        <w:widowControl/>
        <w:shd w:val="clear" w:color="auto" w:fill="FFFFFF"/>
        <w:snapToGrid w:val="0"/>
        <w:spacing w:line="360" w:lineRule="auto"/>
        <w:rPr>
          <w:rFonts w:ascii="Book Antiqua" w:hAnsi="Book Antiqua"/>
          <w:sz w:val="24"/>
          <w:szCs w:val="24"/>
        </w:rPr>
      </w:pPr>
    </w:p>
    <w:p w14:paraId="7864F76D" w14:textId="7E69FA31" w:rsidR="002D223A" w:rsidRPr="00CA1678" w:rsidRDefault="002D223A">
      <w:pPr>
        <w:adjustRightInd w:val="0"/>
        <w:snapToGrid w:val="0"/>
        <w:spacing w:line="360" w:lineRule="auto"/>
        <w:rPr>
          <w:rFonts w:ascii="Book Antiqua" w:hAnsi="Book Antiqua"/>
          <w:sz w:val="24"/>
          <w:szCs w:val="24"/>
        </w:rPr>
      </w:pPr>
      <w:r w:rsidRPr="00CA1678">
        <w:rPr>
          <w:rFonts w:ascii="Book Antiqua" w:hAnsi="Book Antiqua"/>
          <w:sz w:val="24"/>
          <w:szCs w:val="24"/>
        </w:rPr>
        <w:t>CONCLUSION</w:t>
      </w:r>
    </w:p>
    <w:p w14:paraId="31493D89" w14:textId="419125D3" w:rsidR="00F57737" w:rsidRPr="00CA1678" w:rsidRDefault="00187043">
      <w:pPr>
        <w:widowControl/>
        <w:shd w:val="clear" w:color="auto" w:fill="FFFFFF"/>
        <w:snapToGrid w:val="0"/>
        <w:spacing w:line="360" w:lineRule="auto"/>
        <w:rPr>
          <w:rFonts w:ascii="Book Antiqua" w:hAnsi="Book Antiqua"/>
          <w:sz w:val="24"/>
          <w:szCs w:val="24"/>
        </w:rPr>
      </w:pPr>
      <w:r w:rsidRPr="00CA1678">
        <w:rPr>
          <w:rFonts w:ascii="Book Antiqua" w:hAnsi="Book Antiqua"/>
          <w:sz w:val="24"/>
          <w:szCs w:val="24"/>
        </w:rPr>
        <w:t xml:space="preserve">SILS+1/L </w:t>
      </w:r>
      <w:r w:rsidR="00F57737" w:rsidRPr="00CA1678">
        <w:rPr>
          <w:rFonts w:ascii="Book Antiqua" w:hAnsi="Book Antiqua"/>
          <w:sz w:val="24"/>
          <w:szCs w:val="24"/>
        </w:rPr>
        <w:t>TLDG with uncut R-Y reconstruction could be safely performed as a reduced port surgery.</w:t>
      </w:r>
    </w:p>
    <w:p w14:paraId="28D436F1" w14:textId="77777777" w:rsidR="002D223A" w:rsidRPr="00CA1678" w:rsidRDefault="002D223A">
      <w:pPr>
        <w:widowControl/>
        <w:shd w:val="clear" w:color="auto" w:fill="FFFFFF"/>
        <w:snapToGrid w:val="0"/>
        <w:spacing w:line="360" w:lineRule="auto"/>
        <w:rPr>
          <w:rFonts w:ascii="Book Antiqua" w:hAnsi="Book Antiqua" w:cs="Segoe UI"/>
          <w:sz w:val="24"/>
          <w:szCs w:val="24"/>
        </w:rPr>
      </w:pPr>
    </w:p>
    <w:p w14:paraId="704C7C96" w14:textId="441A09A4" w:rsidR="002D223A" w:rsidRPr="00CA1678" w:rsidRDefault="00182ACA">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Key words:</w:t>
      </w:r>
      <w:r w:rsidR="002D223A" w:rsidRPr="00CA1678">
        <w:rPr>
          <w:rFonts w:ascii="Book Antiqua" w:eastAsia="宋体" w:hAnsi="Book Antiqua" w:cs="Segoe UI"/>
          <w:b/>
          <w:bCs/>
          <w:kern w:val="0"/>
          <w:sz w:val="24"/>
          <w:szCs w:val="24"/>
        </w:rPr>
        <w:t xml:space="preserve"> </w:t>
      </w:r>
      <w:r w:rsidR="002D223A" w:rsidRPr="00CA1678">
        <w:rPr>
          <w:rFonts w:ascii="Book Antiqua" w:hAnsi="Book Antiqua" w:cs="Segoe UI"/>
          <w:sz w:val="24"/>
          <w:szCs w:val="24"/>
        </w:rPr>
        <w:t>Laparoscopy; Distal gastrectomy; Single-incision plus one port; Uncut Roux-en-Y gastrojejunostomy; Reduced port surgery;</w:t>
      </w:r>
      <w:r w:rsidRPr="00CA1678">
        <w:rPr>
          <w:rFonts w:ascii="Book Antiqua" w:hAnsi="Book Antiqua" w:cs="Segoe UI"/>
          <w:sz w:val="24"/>
          <w:szCs w:val="24"/>
        </w:rPr>
        <w:t xml:space="preserve"> Gastric </w:t>
      </w:r>
      <w:r w:rsidR="00FF3DC2" w:rsidRPr="00CA1678">
        <w:rPr>
          <w:rFonts w:ascii="Book Antiqua" w:hAnsi="Book Antiqua" w:cs="Segoe UI"/>
          <w:sz w:val="24"/>
          <w:szCs w:val="24"/>
        </w:rPr>
        <w:t>c</w:t>
      </w:r>
      <w:r w:rsidRPr="00CA1678">
        <w:rPr>
          <w:rFonts w:ascii="Book Antiqua" w:hAnsi="Book Antiqua" w:cs="Segoe UI"/>
          <w:sz w:val="24"/>
          <w:szCs w:val="24"/>
        </w:rPr>
        <w:t>ancer</w:t>
      </w:r>
    </w:p>
    <w:p w14:paraId="415479CF" w14:textId="77777777" w:rsidR="002D223A" w:rsidRPr="00CA1678" w:rsidRDefault="002D223A">
      <w:pPr>
        <w:widowControl/>
        <w:shd w:val="clear" w:color="auto" w:fill="FFFFFF"/>
        <w:snapToGrid w:val="0"/>
        <w:spacing w:line="360" w:lineRule="auto"/>
        <w:rPr>
          <w:rFonts w:ascii="Book Antiqua" w:eastAsia="宋体" w:hAnsi="Book Antiqua" w:cs="Segoe UI"/>
          <w:kern w:val="0"/>
          <w:sz w:val="24"/>
          <w:szCs w:val="24"/>
        </w:rPr>
      </w:pPr>
    </w:p>
    <w:p w14:paraId="11B0A392" w14:textId="212F80DD" w:rsidR="00182ACA" w:rsidRPr="00CA1678" w:rsidRDefault="007F66DA">
      <w:pPr>
        <w:snapToGrid w:val="0"/>
        <w:spacing w:line="360" w:lineRule="auto"/>
        <w:rPr>
          <w:rFonts w:ascii="Book Antiqua" w:hAnsi="Book Antiqua" w:cs="Segoe UI"/>
          <w:bCs/>
          <w:sz w:val="24"/>
          <w:szCs w:val="24"/>
        </w:rPr>
      </w:pPr>
      <w:r w:rsidRPr="00CA1678">
        <w:rPr>
          <w:rFonts w:ascii="Book Antiqua" w:hAnsi="Book Antiqua" w:cs="Segoe UI"/>
          <w:sz w:val="24"/>
          <w:szCs w:val="24"/>
        </w:rPr>
        <w:t>Zhou W, Dong C</w:t>
      </w:r>
      <w:r w:rsidR="005051B5">
        <w:rPr>
          <w:rFonts w:ascii="Book Antiqua" w:hAnsi="Book Antiqua" w:cs="Segoe UI"/>
          <w:sz w:val="24"/>
          <w:szCs w:val="24"/>
        </w:rPr>
        <w:t>-</w:t>
      </w:r>
      <w:r w:rsidRPr="00CA1678">
        <w:rPr>
          <w:rFonts w:ascii="Book Antiqua" w:hAnsi="Book Antiqua" w:cs="Segoe UI"/>
          <w:sz w:val="24"/>
          <w:szCs w:val="24"/>
        </w:rPr>
        <w:t>Z, Zang Y</w:t>
      </w:r>
      <w:r w:rsidR="005051B5">
        <w:rPr>
          <w:rFonts w:ascii="Book Antiqua" w:hAnsi="Book Antiqua" w:cs="Segoe UI"/>
          <w:sz w:val="24"/>
          <w:szCs w:val="24"/>
        </w:rPr>
        <w:t>-</w:t>
      </w:r>
      <w:r w:rsidRPr="00CA1678">
        <w:rPr>
          <w:rFonts w:ascii="Book Antiqua" w:hAnsi="Book Antiqua" w:cs="Segoe UI"/>
          <w:sz w:val="24"/>
          <w:szCs w:val="24"/>
        </w:rPr>
        <w:t>F, Xue Y, Zhou X</w:t>
      </w:r>
      <w:r w:rsidR="005051B5">
        <w:rPr>
          <w:rFonts w:ascii="Book Antiqua" w:hAnsi="Book Antiqua" w:cs="Segoe UI"/>
          <w:sz w:val="24"/>
          <w:szCs w:val="24"/>
        </w:rPr>
        <w:t>-</w:t>
      </w:r>
      <w:r w:rsidRPr="00CA1678">
        <w:rPr>
          <w:rFonts w:ascii="Book Antiqua" w:hAnsi="Book Antiqua" w:cs="Segoe UI"/>
          <w:sz w:val="24"/>
          <w:szCs w:val="24"/>
        </w:rPr>
        <w:t>G, Wang Y, Ding Y</w:t>
      </w:r>
      <w:r w:rsidR="005051B5">
        <w:rPr>
          <w:rFonts w:ascii="Book Antiqua" w:hAnsi="Book Antiqua" w:cs="Segoe UI"/>
          <w:sz w:val="24"/>
          <w:szCs w:val="24"/>
        </w:rPr>
        <w:t>-</w:t>
      </w:r>
      <w:r w:rsidRPr="00CA1678">
        <w:rPr>
          <w:rFonts w:ascii="Book Antiqua" w:hAnsi="Book Antiqua" w:cs="Segoe UI"/>
          <w:sz w:val="24"/>
          <w:szCs w:val="24"/>
        </w:rPr>
        <w:t>L</w:t>
      </w:r>
      <w:r w:rsidRPr="00CA1678">
        <w:rPr>
          <w:rFonts w:ascii="Book Antiqua" w:hAnsi="Book Antiqua" w:cs="Segoe UI"/>
          <w:bCs/>
          <w:sz w:val="24"/>
          <w:szCs w:val="24"/>
        </w:rPr>
        <w:t xml:space="preserve">. </w:t>
      </w:r>
      <w:r w:rsidR="00D17ABE" w:rsidRPr="00CA1678">
        <w:rPr>
          <w:rFonts w:ascii="Book Antiqua" w:hAnsi="Book Antiqua" w:cs="Segoe UI"/>
          <w:bCs/>
          <w:sz w:val="24"/>
          <w:szCs w:val="24"/>
        </w:rPr>
        <w:t>Initial experience of single-incision plus one port left-side approach totally laparoscopic distal gastrectomy with uncut Roux-en-Y reconstruction</w:t>
      </w:r>
      <w:r w:rsidRPr="00CA1678">
        <w:rPr>
          <w:rFonts w:ascii="Book Antiqua" w:hAnsi="Book Antiqua"/>
          <w:sz w:val="24"/>
          <w:szCs w:val="24"/>
        </w:rPr>
        <w:t xml:space="preserve">. </w:t>
      </w:r>
      <w:r w:rsidRPr="00CA1678">
        <w:rPr>
          <w:rFonts w:ascii="Book Antiqua" w:hAnsi="Book Antiqua"/>
          <w:i/>
          <w:sz w:val="24"/>
          <w:szCs w:val="24"/>
        </w:rPr>
        <w:t>World J Gastroenterol</w:t>
      </w:r>
      <w:r w:rsidRPr="00CA1678">
        <w:rPr>
          <w:rFonts w:ascii="Book Antiqua" w:hAnsi="Book Antiqua"/>
          <w:sz w:val="24"/>
          <w:szCs w:val="24"/>
        </w:rPr>
        <w:t xml:space="preserve"> 2020; In press</w:t>
      </w:r>
    </w:p>
    <w:p w14:paraId="407FD003" w14:textId="77777777" w:rsidR="00182ACA" w:rsidRPr="00CA1678" w:rsidRDefault="00182ACA">
      <w:pPr>
        <w:widowControl/>
        <w:shd w:val="clear" w:color="auto" w:fill="FFFFFF"/>
        <w:snapToGrid w:val="0"/>
        <w:spacing w:line="360" w:lineRule="auto"/>
        <w:rPr>
          <w:rFonts w:ascii="Book Antiqua" w:eastAsia="宋体" w:hAnsi="Book Antiqua" w:cs="Segoe UI"/>
          <w:kern w:val="0"/>
          <w:sz w:val="24"/>
          <w:szCs w:val="24"/>
        </w:rPr>
      </w:pPr>
    </w:p>
    <w:p w14:paraId="60D1C2A7" w14:textId="4EDD1A4D" w:rsidR="002D223A" w:rsidRPr="00CA1678" w:rsidRDefault="00182ACA">
      <w:pPr>
        <w:snapToGrid w:val="0"/>
        <w:spacing w:line="360" w:lineRule="auto"/>
        <w:rPr>
          <w:rFonts w:ascii="Book Antiqua" w:hAnsi="Book Antiqua"/>
          <w:sz w:val="24"/>
          <w:szCs w:val="24"/>
        </w:rPr>
      </w:pPr>
      <w:r w:rsidRPr="00CA1678">
        <w:rPr>
          <w:rFonts w:ascii="Book Antiqua" w:hAnsi="Book Antiqua"/>
          <w:b/>
          <w:sz w:val="24"/>
          <w:szCs w:val="24"/>
        </w:rPr>
        <w:t>Core tip:</w:t>
      </w:r>
      <w:r w:rsidR="002D223A" w:rsidRPr="00CA1678">
        <w:rPr>
          <w:rFonts w:ascii="Book Antiqua" w:hAnsi="Book Antiqua" w:cs="Segoe UI"/>
          <w:b/>
          <w:bCs/>
          <w:sz w:val="24"/>
          <w:szCs w:val="24"/>
        </w:rPr>
        <w:t xml:space="preserve"> </w:t>
      </w:r>
      <w:r w:rsidR="002D223A" w:rsidRPr="00CA1678">
        <w:rPr>
          <w:rFonts w:ascii="Book Antiqua" w:hAnsi="Book Antiqua" w:cs="Segoe UI"/>
          <w:sz w:val="24"/>
          <w:szCs w:val="24"/>
        </w:rPr>
        <w:t>Single-incision plus one port left-side approach totally laparoscopic distal gastrectomy has become increasingly popular</w:t>
      </w:r>
      <w:r w:rsidR="00FF3DC2" w:rsidRPr="00CA1678">
        <w:rPr>
          <w:rFonts w:ascii="Book Antiqua" w:hAnsi="Book Antiqua" w:cs="Segoe UI"/>
          <w:sz w:val="24"/>
          <w:szCs w:val="24"/>
        </w:rPr>
        <w:t xml:space="preserve"> to treat gastric cancer</w:t>
      </w:r>
      <w:r w:rsidR="002D223A" w:rsidRPr="00CA1678">
        <w:rPr>
          <w:rFonts w:ascii="Book Antiqua" w:hAnsi="Book Antiqua" w:cs="Segoe UI"/>
          <w:sz w:val="24"/>
          <w:szCs w:val="24"/>
        </w:rPr>
        <w:t xml:space="preserve"> because of fewer ports and shorter length of incisions. However, there are no previous reports on the use of </w:t>
      </w:r>
      <w:r w:rsidR="00FF3DC2" w:rsidRPr="00CA1678">
        <w:rPr>
          <w:rFonts w:ascii="Book Antiqua" w:hAnsi="Book Antiqua" w:cs="Segoe UI"/>
          <w:sz w:val="24"/>
          <w:szCs w:val="24"/>
        </w:rPr>
        <w:t>single-incision plus one port left-side approach totally laparoscopic distal gastrectomy</w:t>
      </w:r>
      <w:r w:rsidR="002D223A" w:rsidRPr="00CA1678">
        <w:rPr>
          <w:rFonts w:ascii="Book Antiqua" w:hAnsi="Book Antiqua" w:cs="Segoe UI"/>
          <w:sz w:val="24"/>
          <w:szCs w:val="24"/>
        </w:rPr>
        <w:t xml:space="preserve"> with </w:t>
      </w:r>
      <w:r w:rsidR="00FF3DC2" w:rsidRPr="00CA1678">
        <w:rPr>
          <w:rFonts w:ascii="Book Antiqua" w:hAnsi="Book Antiqua" w:cs="Segoe UI"/>
          <w:sz w:val="24"/>
          <w:szCs w:val="24"/>
        </w:rPr>
        <w:t>u</w:t>
      </w:r>
      <w:r w:rsidR="002D223A" w:rsidRPr="00CA1678">
        <w:rPr>
          <w:rFonts w:ascii="Book Antiqua" w:hAnsi="Book Antiqua" w:cs="Segoe UI"/>
          <w:sz w:val="24"/>
          <w:szCs w:val="24"/>
        </w:rPr>
        <w:t>ncut Roux-</w:t>
      </w:r>
      <w:proofErr w:type="spellStart"/>
      <w:r w:rsidR="002D223A" w:rsidRPr="00CA1678">
        <w:rPr>
          <w:rFonts w:ascii="Book Antiqua" w:hAnsi="Book Antiqua" w:cs="Segoe UI"/>
          <w:sz w:val="24"/>
          <w:szCs w:val="24"/>
        </w:rPr>
        <w:t>en</w:t>
      </w:r>
      <w:proofErr w:type="spellEnd"/>
      <w:r w:rsidR="002D223A" w:rsidRPr="00CA1678">
        <w:rPr>
          <w:rFonts w:ascii="Book Antiqua" w:hAnsi="Book Antiqua" w:cs="Segoe UI"/>
          <w:sz w:val="24"/>
          <w:szCs w:val="24"/>
        </w:rPr>
        <w:t xml:space="preserve">-Y reconstruction. We reported our initial experience and demonstrated that </w:t>
      </w:r>
      <w:r w:rsidR="00FF3DC2" w:rsidRPr="00CA1678">
        <w:rPr>
          <w:rFonts w:ascii="Book Antiqua" w:hAnsi="Book Antiqua" w:cs="Segoe UI"/>
          <w:sz w:val="24"/>
          <w:szCs w:val="24"/>
        </w:rPr>
        <w:t>single-incision plus one port left-side approach totally laparoscopic distal gastrectomy</w:t>
      </w:r>
      <w:r w:rsidR="002D223A" w:rsidRPr="00CA1678">
        <w:rPr>
          <w:rFonts w:ascii="Book Antiqua" w:hAnsi="Book Antiqua" w:cs="Segoe UI"/>
          <w:sz w:val="24"/>
          <w:szCs w:val="24"/>
        </w:rPr>
        <w:t xml:space="preserve"> with </w:t>
      </w:r>
      <w:r w:rsidR="00FF3DC2" w:rsidRPr="00CA1678">
        <w:rPr>
          <w:rFonts w:ascii="Book Antiqua" w:hAnsi="Book Antiqua" w:cs="Segoe UI"/>
          <w:sz w:val="24"/>
          <w:szCs w:val="24"/>
        </w:rPr>
        <w:t>u</w:t>
      </w:r>
      <w:r w:rsidR="002D223A" w:rsidRPr="00CA1678">
        <w:rPr>
          <w:rFonts w:ascii="Book Antiqua" w:hAnsi="Book Antiqua" w:cs="Segoe UI"/>
          <w:sz w:val="24"/>
          <w:szCs w:val="24"/>
        </w:rPr>
        <w:t>ncut Roux-</w:t>
      </w:r>
      <w:proofErr w:type="spellStart"/>
      <w:r w:rsidR="002D223A" w:rsidRPr="00CA1678">
        <w:rPr>
          <w:rFonts w:ascii="Book Antiqua" w:hAnsi="Book Antiqua" w:cs="Segoe UI"/>
          <w:sz w:val="24"/>
          <w:szCs w:val="24"/>
        </w:rPr>
        <w:t>en</w:t>
      </w:r>
      <w:proofErr w:type="spellEnd"/>
      <w:r w:rsidR="002D223A" w:rsidRPr="00CA1678">
        <w:rPr>
          <w:rFonts w:ascii="Book Antiqua" w:hAnsi="Book Antiqua" w:cs="Segoe UI"/>
          <w:sz w:val="24"/>
          <w:szCs w:val="24"/>
        </w:rPr>
        <w:t>-Y reconstruction is safe and feasible.</w:t>
      </w:r>
    </w:p>
    <w:p w14:paraId="54F815A9" w14:textId="77777777" w:rsidR="007F66DA" w:rsidRPr="00CA1678" w:rsidRDefault="007F66DA">
      <w:pPr>
        <w:widowControl/>
        <w:shd w:val="clear" w:color="auto" w:fill="FFFFFF"/>
        <w:snapToGrid w:val="0"/>
        <w:spacing w:line="360" w:lineRule="auto"/>
        <w:rPr>
          <w:rFonts w:ascii="Book Antiqua" w:eastAsia="宋体" w:hAnsi="Book Antiqua" w:cs="Segoe UI"/>
          <w:b/>
          <w:bCs/>
          <w:kern w:val="0"/>
          <w:sz w:val="24"/>
          <w:szCs w:val="24"/>
        </w:rPr>
      </w:pPr>
    </w:p>
    <w:p w14:paraId="250485BE" w14:textId="77777777" w:rsidR="00FF3DC2" w:rsidRPr="00CA1678" w:rsidRDefault="00FF3DC2" w:rsidP="00792BA2">
      <w:pPr>
        <w:widowControl/>
        <w:snapToGrid w:val="0"/>
        <w:spacing w:line="360" w:lineRule="auto"/>
        <w:jc w:val="left"/>
        <w:rPr>
          <w:rFonts w:ascii="Book Antiqua" w:hAnsi="Book Antiqua"/>
          <w:b/>
          <w:sz w:val="24"/>
          <w:szCs w:val="24"/>
          <w:u w:val="single"/>
        </w:rPr>
      </w:pPr>
      <w:r w:rsidRPr="00CA1678">
        <w:rPr>
          <w:rFonts w:ascii="Book Antiqua" w:hAnsi="Book Antiqua"/>
          <w:b/>
          <w:sz w:val="24"/>
          <w:szCs w:val="24"/>
          <w:u w:val="single"/>
        </w:rPr>
        <w:br w:type="page"/>
      </w:r>
    </w:p>
    <w:p w14:paraId="0F6FFDC0" w14:textId="07716A37" w:rsidR="007F66DA" w:rsidRPr="00CA1678" w:rsidRDefault="007F66DA" w:rsidP="00CA1678">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lastRenderedPageBreak/>
        <w:t>INTRODUCTION</w:t>
      </w:r>
    </w:p>
    <w:p w14:paraId="408C519C" w14:textId="405EF4D9" w:rsidR="005D18FF" w:rsidRPr="00CA1678" w:rsidRDefault="00E10F18"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Gastric cancer is the fifth most common cancer and the third leading cause of </w:t>
      </w:r>
      <w:r w:rsidR="001340ED" w:rsidRPr="00CA1678">
        <w:rPr>
          <w:rFonts w:ascii="Book Antiqua" w:eastAsia="宋体" w:hAnsi="Book Antiqua" w:cs="Segoe UI"/>
          <w:kern w:val="0"/>
          <w:sz w:val="24"/>
          <w:szCs w:val="24"/>
        </w:rPr>
        <w:t>cancer-related death</w:t>
      </w:r>
      <w:r w:rsidR="001C1A90" w:rsidRPr="00CA1678">
        <w:rPr>
          <w:rFonts w:ascii="Book Antiqua" w:eastAsia="宋体" w:hAnsi="Book Antiqua" w:cs="Segoe UI"/>
          <w:kern w:val="0"/>
          <w:sz w:val="24"/>
          <w:szCs w:val="24"/>
        </w:rPr>
        <w:t>s</w:t>
      </w:r>
      <w:r w:rsidR="001340ED"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among all </w:t>
      </w:r>
      <w:r w:rsidR="001340ED" w:rsidRPr="00CA1678">
        <w:rPr>
          <w:rFonts w:ascii="Book Antiqua" w:eastAsia="宋体" w:hAnsi="Book Antiqua" w:cs="Segoe UI"/>
          <w:kern w:val="0"/>
          <w:sz w:val="24"/>
          <w:szCs w:val="24"/>
        </w:rPr>
        <w:t>malignant tumors in the world</w:t>
      </w:r>
      <w:r w:rsidR="00523778" w:rsidRPr="00CA1678">
        <w:rPr>
          <w:rFonts w:ascii="Book Antiqua" w:eastAsia="宋体" w:hAnsi="Book Antiqua" w:cs="Segoe UI"/>
          <w:kern w:val="0"/>
          <w:sz w:val="24"/>
          <w:szCs w:val="24"/>
          <w:vertAlign w:val="superscript"/>
        </w:rPr>
        <w:t>[1</w:t>
      </w:r>
      <w:r w:rsidR="003D205D" w:rsidRPr="00CA1678">
        <w:rPr>
          <w:rFonts w:ascii="Book Antiqua" w:eastAsia="宋体" w:hAnsi="Book Antiqua" w:cs="Segoe UI"/>
          <w:kern w:val="0"/>
          <w:sz w:val="24"/>
          <w:szCs w:val="24"/>
          <w:vertAlign w:val="superscript"/>
        </w:rPr>
        <w:t>,</w:t>
      </w:r>
      <w:r w:rsidR="00523778" w:rsidRPr="00CA1678">
        <w:rPr>
          <w:rFonts w:ascii="Book Antiqua" w:eastAsia="宋体" w:hAnsi="Book Antiqua" w:cs="Segoe UI"/>
          <w:kern w:val="0"/>
          <w:sz w:val="24"/>
          <w:szCs w:val="24"/>
          <w:vertAlign w:val="superscript"/>
        </w:rPr>
        <w:t>2]</w:t>
      </w:r>
      <w:r w:rsidR="00C02AFD" w:rsidRPr="00CA1678">
        <w:rPr>
          <w:rFonts w:ascii="Book Antiqua" w:eastAsia="宋体" w:hAnsi="Book Antiqua" w:cs="Segoe UI"/>
          <w:kern w:val="0"/>
          <w:sz w:val="24"/>
          <w:szCs w:val="24"/>
        </w:rPr>
        <w:t xml:space="preserve">. </w:t>
      </w:r>
      <w:r w:rsidR="00E53041" w:rsidRPr="00CA1678">
        <w:rPr>
          <w:rFonts w:ascii="Book Antiqua" w:eastAsia="宋体" w:hAnsi="Book Antiqua" w:cs="Segoe UI"/>
          <w:kern w:val="0"/>
          <w:sz w:val="24"/>
          <w:szCs w:val="24"/>
        </w:rPr>
        <w:t>Although significant progress has been made in the diagnosis and comprehensive treatment of gastric cancer, the prognosis for patients with gastric cancer is still poor</w:t>
      </w:r>
      <w:r w:rsidR="0045059B" w:rsidRPr="00CA1678">
        <w:rPr>
          <w:rFonts w:ascii="Book Antiqua" w:eastAsia="宋体" w:hAnsi="Book Antiqua" w:cs="Segoe UI"/>
          <w:kern w:val="0"/>
          <w:sz w:val="24"/>
          <w:szCs w:val="24"/>
        </w:rPr>
        <w:t>.</w:t>
      </w:r>
      <w:r w:rsidR="00B06DC4" w:rsidRPr="00CA1678">
        <w:rPr>
          <w:rFonts w:ascii="Book Antiqua" w:eastAsia="宋体" w:hAnsi="Book Antiqua" w:cs="Segoe UI"/>
          <w:kern w:val="0"/>
          <w:sz w:val="24"/>
          <w:szCs w:val="24"/>
        </w:rPr>
        <w:t xml:space="preserve"> </w:t>
      </w:r>
      <w:r w:rsidR="00D60DC0" w:rsidRPr="00CA1678">
        <w:rPr>
          <w:rFonts w:ascii="Book Antiqua" w:eastAsia="宋体" w:hAnsi="Book Antiqua" w:cs="Segoe UI"/>
          <w:kern w:val="0"/>
          <w:sz w:val="24"/>
          <w:szCs w:val="24"/>
        </w:rPr>
        <w:t xml:space="preserve">Radical </w:t>
      </w:r>
      <w:r w:rsidR="001340ED" w:rsidRPr="00CA1678">
        <w:rPr>
          <w:rFonts w:ascii="Book Antiqua" w:eastAsia="宋体" w:hAnsi="Book Antiqua" w:cs="Segoe UI"/>
          <w:kern w:val="0"/>
          <w:sz w:val="24"/>
          <w:szCs w:val="24"/>
        </w:rPr>
        <w:t>gastrectomy</w:t>
      </w:r>
      <w:r w:rsidR="00D60DC0" w:rsidRPr="00CA1678">
        <w:rPr>
          <w:rFonts w:ascii="Book Antiqua" w:eastAsia="宋体" w:hAnsi="Book Antiqua" w:cs="Segoe UI"/>
          <w:kern w:val="0"/>
          <w:sz w:val="24"/>
          <w:szCs w:val="24"/>
        </w:rPr>
        <w:t xml:space="preserve"> </w:t>
      </w:r>
      <w:r w:rsidR="00E316D8" w:rsidRPr="00CA1678">
        <w:rPr>
          <w:rFonts w:ascii="Book Antiqua" w:eastAsia="宋体" w:hAnsi="Book Antiqua" w:cs="Segoe UI"/>
          <w:kern w:val="0"/>
          <w:sz w:val="24"/>
          <w:szCs w:val="24"/>
        </w:rPr>
        <w:t>remains</w:t>
      </w:r>
      <w:r w:rsidR="00D60DC0" w:rsidRPr="00CA1678">
        <w:rPr>
          <w:rFonts w:ascii="Book Antiqua" w:eastAsia="宋体" w:hAnsi="Book Antiqua" w:cs="Segoe UI"/>
          <w:kern w:val="0"/>
          <w:sz w:val="24"/>
          <w:szCs w:val="24"/>
        </w:rPr>
        <w:t xml:space="preserve"> </w:t>
      </w:r>
      <w:r w:rsidR="00E316D8" w:rsidRPr="00CA1678">
        <w:rPr>
          <w:rFonts w:ascii="Book Antiqua" w:eastAsia="宋体" w:hAnsi="Book Antiqua" w:cs="Segoe UI"/>
          <w:kern w:val="0"/>
          <w:sz w:val="24"/>
          <w:szCs w:val="24"/>
        </w:rPr>
        <w:t>the first-choice treatment for</w:t>
      </w:r>
      <w:r w:rsidR="00D60DC0" w:rsidRPr="00CA1678">
        <w:rPr>
          <w:rFonts w:ascii="Book Antiqua" w:eastAsia="宋体" w:hAnsi="Book Antiqua" w:cs="Segoe UI"/>
          <w:kern w:val="0"/>
          <w:sz w:val="24"/>
          <w:szCs w:val="24"/>
        </w:rPr>
        <w:t xml:space="preserve"> patients with</w:t>
      </w:r>
      <w:r w:rsidR="00CC1FE5" w:rsidRPr="00CA1678">
        <w:rPr>
          <w:rFonts w:ascii="Book Antiqua" w:eastAsia="宋体" w:hAnsi="Book Antiqua" w:cs="Segoe UI"/>
          <w:kern w:val="0"/>
          <w:sz w:val="24"/>
          <w:szCs w:val="24"/>
        </w:rPr>
        <w:t xml:space="preserve"> </w:t>
      </w:r>
      <w:r w:rsidR="00D60DC0" w:rsidRPr="00CA1678">
        <w:rPr>
          <w:rFonts w:ascii="Book Antiqua" w:eastAsia="宋体" w:hAnsi="Book Antiqua" w:cs="Segoe UI"/>
          <w:kern w:val="0"/>
          <w:sz w:val="24"/>
          <w:szCs w:val="24"/>
        </w:rPr>
        <w:t>resectable</w:t>
      </w:r>
      <w:r w:rsidR="00CC1FE5" w:rsidRPr="00CA1678">
        <w:rPr>
          <w:rFonts w:ascii="Book Antiqua" w:eastAsia="宋体" w:hAnsi="Book Antiqua" w:cs="Segoe UI"/>
          <w:kern w:val="0"/>
          <w:sz w:val="24"/>
          <w:szCs w:val="24"/>
        </w:rPr>
        <w:t xml:space="preserve"> </w:t>
      </w:r>
      <w:r w:rsidR="00D60DC0" w:rsidRPr="00CA1678">
        <w:rPr>
          <w:rFonts w:ascii="Book Antiqua" w:eastAsia="宋体" w:hAnsi="Book Antiqua" w:cs="Segoe UI"/>
          <w:kern w:val="0"/>
          <w:sz w:val="24"/>
          <w:szCs w:val="24"/>
        </w:rPr>
        <w:t>gastric cancer.</w:t>
      </w:r>
      <w:r w:rsidR="007C6986" w:rsidRPr="00CA1678">
        <w:rPr>
          <w:rFonts w:ascii="Book Antiqua" w:eastAsia="宋体" w:hAnsi="Book Antiqua" w:cs="Segoe UI"/>
          <w:kern w:val="0"/>
          <w:sz w:val="24"/>
          <w:szCs w:val="24"/>
        </w:rPr>
        <w:t xml:space="preserve"> </w:t>
      </w:r>
      <w:r w:rsidR="00E53041" w:rsidRPr="00CA1678">
        <w:rPr>
          <w:rFonts w:ascii="Book Antiqua" w:eastAsia="宋体" w:hAnsi="Book Antiqua" w:cs="Segoe UI"/>
          <w:kern w:val="0"/>
          <w:sz w:val="24"/>
          <w:szCs w:val="24"/>
        </w:rPr>
        <w:t>Laparoscopic techniques have recently been one of the main development directions for the surgical treatment of gastric cancer</w:t>
      </w:r>
      <w:r w:rsidR="00523778" w:rsidRPr="00CA1678">
        <w:rPr>
          <w:rFonts w:ascii="Book Antiqua" w:eastAsia="宋体" w:hAnsi="Book Antiqua" w:cs="Segoe UI"/>
          <w:kern w:val="0"/>
          <w:sz w:val="24"/>
          <w:szCs w:val="24"/>
          <w:vertAlign w:val="superscript"/>
        </w:rPr>
        <w:t>[3]</w:t>
      </w:r>
      <w:r w:rsidR="00D60DC0" w:rsidRPr="00CA1678">
        <w:rPr>
          <w:rFonts w:ascii="Book Antiqua" w:eastAsia="宋体" w:hAnsi="Book Antiqua" w:cs="Segoe UI"/>
          <w:kern w:val="0"/>
          <w:sz w:val="24"/>
          <w:szCs w:val="24"/>
        </w:rPr>
        <w:t xml:space="preserve">. </w:t>
      </w:r>
    </w:p>
    <w:p w14:paraId="68D14C67" w14:textId="1346CB7A" w:rsidR="002551C4" w:rsidRPr="00CA1678" w:rsidRDefault="00D60DC0" w:rsidP="005051B5">
      <w:pPr>
        <w:widowControl/>
        <w:shd w:val="clear" w:color="auto" w:fill="FFFFFF"/>
        <w:snapToGrid w:val="0"/>
        <w:spacing w:line="360" w:lineRule="auto"/>
        <w:ind w:firstLineChars="200" w:firstLine="480"/>
        <w:rPr>
          <w:rFonts w:ascii="Book Antiqua" w:eastAsia="宋体" w:hAnsi="Book Antiqua" w:cs="Segoe UI"/>
          <w:kern w:val="0"/>
          <w:sz w:val="24"/>
          <w:szCs w:val="24"/>
        </w:rPr>
      </w:pPr>
      <w:r w:rsidRPr="00CA1678">
        <w:rPr>
          <w:rFonts w:ascii="Book Antiqua" w:eastAsia="宋体" w:hAnsi="Book Antiqua" w:cs="Segoe UI"/>
          <w:kern w:val="0"/>
          <w:sz w:val="24"/>
          <w:szCs w:val="24"/>
        </w:rPr>
        <w:t>Laparoscopic</w:t>
      </w:r>
      <w:r w:rsidR="003D205D" w:rsidRPr="00CA1678">
        <w:rPr>
          <w:rFonts w:ascii="Book Antiqua" w:eastAsia="宋体" w:hAnsi="Book Antiqua" w:cs="Segoe UI"/>
          <w:kern w:val="0"/>
          <w:sz w:val="24"/>
          <w:szCs w:val="24"/>
        </w:rPr>
        <w:t xml:space="preserve"> </w:t>
      </w:r>
      <w:r w:rsidR="001C1A90" w:rsidRPr="00CA1678">
        <w:rPr>
          <w:rFonts w:ascii="Book Antiqua" w:eastAsia="宋体" w:hAnsi="Book Antiqua" w:cs="Segoe UI"/>
          <w:kern w:val="0"/>
          <w:sz w:val="24"/>
          <w:szCs w:val="24"/>
        </w:rPr>
        <w:t>d</w:t>
      </w:r>
      <w:r w:rsidRPr="00CA1678">
        <w:rPr>
          <w:rFonts w:ascii="Book Antiqua" w:eastAsia="宋体" w:hAnsi="Book Antiqua" w:cs="Segoe UI"/>
          <w:kern w:val="0"/>
          <w:sz w:val="24"/>
          <w:szCs w:val="24"/>
        </w:rPr>
        <w:t>istal gastrectomy</w:t>
      </w:r>
      <w:r w:rsidR="003D205D" w:rsidRPr="00CA1678">
        <w:rPr>
          <w:rFonts w:ascii="Book Antiqua" w:eastAsia="宋体" w:hAnsi="Book Antiqua" w:cs="Segoe UI"/>
          <w:kern w:val="0"/>
          <w:sz w:val="24"/>
          <w:szCs w:val="24"/>
        </w:rPr>
        <w:t xml:space="preserve"> </w:t>
      </w:r>
      <w:r w:rsidR="002551C4" w:rsidRPr="00CA1678">
        <w:rPr>
          <w:rFonts w:ascii="Book Antiqua" w:eastAsia="宋体" w:hAnsi="Book Antiqua" w:cs="Segoe UI"/>
          <w:kern w:val="0"/>
          <w:sz w:val="24"/>
          <w:szCs w:val="24"/>
        </w:rPr>
        <w:t xml:space="preserve">has been widely </w:t>
      </w:r>
      <w:r w:rsidRPr="00CA1678">
        <w:rPr>
          <w:rFonts w:ascii="Book Antiqua" w:eastAsia="宋体" w:hAnsi="Book Antiqua" w:cs="Segoe UI"/>
          <w:kern w:val="0"/>
          <w:sz w:val="24"/>
          <w:szCs w:val="24"/>
        </w:rPr>
        <w:t xml:space="preserve">accepted as a more effective approach </w:t>
      </w:r>
      <w:r w:rsidR="00FF5F0A" w:rsidRPr="00CA1678">
        <w:rPr>
          <w:rFonts w:ascii="Book Antiqua" w:eastAsia="宋体" w:hAnsi="Book Antiqua" w:cs="Segoe UI"/>
          <w:kern w:val="0"/>
          <w:sz w:val="24"/>
          <w:szCs w:val="24"/>
        </w:rPr>
        <w:t>than</w:t>
      </w:r>
      <w:r w:rsidRPr="00CA1678">
        <w:rPr>
          <w:rFonts w:ascii="Book Antiqua" w:eastAsia="宋体" w:hAnsi="Book Antiqua" w:cs="Segoe UI"/>
          <w:kern w:val="0"/>
          <w:sz w:val="24"/>
          <w:szCs w:val="24"/>
        </w:rPr>
        <w:t xml:space="preserve"> conventional open</w:t>
      </w:r>
      <w:r w:rsidR="003D205D" w:rsidRPr="00CA1678">
        <w:rPr>
          <w:rFonts w:ascii="Book Antiqua" w:eastAsia="宋体" w:hAnsi="Book Antiqua" w:cs="Segoe UI"/>
          <w:kern w:val="0"/>
          <w:sz w:val="24"/>
          <w:szCs w:val="24"/>
        </w:rPr>
        <w:t xml:space="preserve"> </w:t>
      </w:r>
      <w:r w:rsidR="001C1A90" w:rsidRPr="00CA1678">
        <w:rPr>
          <w:rFonts w:ascii="Book Antiqua" w:eastAsia="宋体" w:hAnsi="Book Antiqua" w:cs="Segoe UI"/>
          <w:kern w:val="0"/>
          <w:sz w:val="24"/>
          <w:szCs w:val="24"/>
        </w:rPr>
        <w:t>d</w:t>
      </w:r>
      <w:r w:rsidRPr="00CA1678">
        <w:rPr>
          <w:rFonts w:ascii="Book Antiqua" w:eastAsia="宋体" w:hAnsi="Book Antiqua" w:cs="Segoe UI"/>
          <w:kern w:val="0"/>
          <w:sz w:val="24"/>
          <w:szCs w:val="24"/>
        </w:rPr>
        <w:t>istal gastrectomy</w:t>
      </w:r>
      <w:r w:rsidR="003D205D" w:rsidRPr="00CA1678">
        <w:rPr>
          <w:rFonts w:ascii="Book Antiqua" w:eastAsia="宋体" w:hAnsi="Book Antiqua" w:cs="Segoe UI"/>
          <w:kern w:val="0"/>
          <w:sz w:val="24"/>
          <w:szCs w:val="24"/>
        </w:rPr>
        <w:t xml:space="preserve"> </w:t>
      </w:r>
      <w:r w:rsidR="001C1A90" w:rsidRPr="00CA1678">
        <w:rPr>
          <w:rFonts w:ascii="Book Antiqua" w:eastAsia="宋体" w:hAnsi="Book Antiqua" w:cs="Segoe UI"/>
          <w:kern w:val="0"/>
          <w:sz w:val="24"/>
          <w:szCs w:val="24"/>
        </w:rPr>
        <w:t>f</w:t>
      </w:r>
      <w:r w:rsidRPr="00CA1678">
        <w:rPr>
          <w:rFonts w:ascii="Book Antiqua" w:eastAsia="宋体" w:hAnsi="Book Antiqua" w:cs="Segoe UI"/>
          <w:kern w:val="0"/>
          <w:sz w:val="24"/>
          <w:szCs w:val="24"/>
        </w:rPr>
        <w:t>or early-stage</w:t>
      </w:r>
      <w:r w:rsidR="003D205D"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gastric cancer</w:t>
      </w:r>
      <w:r w:rsidR="002551C4" w:rsidRPr="00CA1678">
        <w:rPr>
          <w:rFonts w:ascii="Book Antiqua" w:eastAsia="宋体" w:hAnsi="Book Antiqua" w:cs="Segoe UI"/>
          <w:kern w:val="0"/>
          <w:sz w:val="24"/>
          <w:szCs w:val="24"/>
        </w:rPr>
        <w:t xml:space="preserve"> according to several clinical studie</w:t>
      </w:r>
      <w:r w:rsidR="003D205D" w:rsidRPr="00CA1678">
        <w:rPr>
          <w:rFonts w:ascii="Book Antiqua" w:eastAsia="宋体" w:hAnsi="Book Antiqua" w:cs="Segoe UI"/>
          <w:kern w:val="0"/>
          <w:sz w:val="24"/>
          <w:szCs w:val="24"/>
        </w:rPr>
        <w:t>s</w:t>
      </w:r>
      <w:r w:rsidR="00523778" w:rsidRPr="00CA1678">
        <w:rPr>
          <w:rFonts w:ascii="Book Antiqua" w:eastAsia="宋体" w:hAnsi="Book Antiqua" w:cs="Segoe UI"/>
          <w:kern w:val="0"/>
          <w:sz w:val="24"/>
          <w:szCs w:val="24"/>
          <w:vertAlign w:val="superscript"/>
        </w:rPr>
        <w:t>[4-8]</w:t>
      </w:r>
      <w:r w:rsidRPr="00CA1678">
        <w:rPr>
          <w:rFonts w:ascii="Book Antiqua" w:eastAsia="宋体" w:hAnsi="Book Antiqua" w:cs="Segoe UI"/>
          <w:kern w:val="0"/>
          <w:sz w:val="24"/>
          <w:szCs w:val="24"/>
        </w:rPr>
        <w:t xml:space="preserve">. </w:t>
      </w:r>
      <w:r w:rsidR="005D18FF" w:rsidRPr="00CA1678">
        <w:rPr>
          <w:rFonts w:ascii="Book Antiqua" w:eastAsia="宋体" w:hAnsi="Book Antiqua" w:cs="Segoe UI"/>
          <w:kern w:val="0"/>
          <w:sz w:val="24"/>
          <w:szCs w:val="24"/>
        </w:rPr>
        <w:t>The CLASS-01 r</w:t>
      </w:r>
      <w:r w:rsidR="0025417C" w:rsidRPr="00CA1678">
        <w:rPr>
          <w:rFonts w:ascii="Book Antiqua" w:eastAsia="宋体" w:hAnsi="Book Antiqua" w:cs="Segoe UI"/>
          <w:kern w:val="0"/>
          <w:sz w:val="24"/>
          <w:szCs w:val="24"/>
        </w:rPr>
        <w:t xml:space="preserve">andomized clinical trial by </w:t>
      </w:r>
      <w:bookmarkStart w:id="5" w:name="_GoBack"/>
      <w:bookmarkEnd w:id="5"/>
      <w:r w:rsidR="0025417C" w:rsidRPr="00CA1678">
        <w:rPr>
          <w:rFonts w:ascii="Book Antiqua" w:eastAsia="宋体" w:hAnsi="Book Antiqua" w:cs="Segoe UI"/>
          <w:kern w:val="0"/>
          <w:sz w:val="24"/>
          <w:szCs w:val="24"/>
        </w:rPr>
        <w:t>Yu</w:t>
      </w:r>
      <w:r w:rsidR="005D18FF" w:rsidRPr="00CA1678">
        <w:rPr>
          <w:rFonts w:ascii="Book Antiqua" w:eastAsia="宋体" w:hAnsi="Book Antiqua" w:cs="Segoe UI"/>
          <w:kern w:val="0"/>
          <w:sz w:val="24"/>
          <w:szCs w:val="24"/>
        </w:rPr>
        <w:t xml:space="preserve"> </w:t>
      </w:r>
      <w:r w:rsidR="005D18FF" w:rsidRPr="00CA1678">
        <w:rPr>
          <w:rFonts w:ascii="Book Antiqua" w:eastAsia="宋体" w:hAnsi="Book Antiqua" w:cs="Segoe UI"/>
          <w:i/>
          <w:kern w:val="0"/>
          <w:sz w:val="24"/>
          <w:szCs w:val="24"/>
        </w:rPr>
        <w:t>et al</w:t>
      </w:r>
      <w:r w:rsidR="0025417C" w:rsidRPr="00CA1678">
        <w:rPr>
          <w:rFonts w:ascii="Book Antiqua" w:eastAsia="宋体" w:hAnsi="Book Antiqua" w:cs="Segoe UI"/>
          <w:kern w:val="0"/>
          <w:sz w:val="24"/>
          <w:szCs w:val="24"/>
          <w:vertAlign w:val="superscript"/>
        </w:rPr>
        <w:t>[9]</w:t>
      </w:r>
      <w:r w:rsidR="005D18FF" w:rsidRPr="00CA1678">
        <w:rPr>
          <w:rFonts w:ascii="Book Antiqua" w:eastAsia="宋体" w:hAnsi="Book Antiqua" w:cs="Segoe UI"/>
          <w:kern w:val="0"/>
          <w:sz w:val="24"/>
          <w:szCs w:val="24"/>
        </w:rPr>
        <w:t xml:space="preserve"> revealed that laparoscopic distal gastrectomy did not resul</w:t>
      </w:r>
      <w:r w:rsidR="00CC1FE5" w:rsidRPr="00CA1678">
        <w:rPr>
          <w:rFonts w:ascii="Book Antiqua" w:eastAsia="宋体" w:hAnsi="Book Antiqua" w:cs="Segoe UI"/>
          <w:kern w:val="0"/>
          <w:sz w:val="24"/>
          <w:szCs w:val="24"/>
        </w:rPr>
        <w:t xml:space="preserve">t </w:t>
      </w:r>
      <w:r w:rsidR="005D18FF" w:rsidRPr="00CA1678">
        <w:rPr>
          <w:rFonts w:ascii="Book Antiqua" w:eastAsia="宋体" w:hAnsi="Book Antiqua" w:cs="Segoe UI"/>
          <w:kern w:val="0"/>
          <w:sz w:val="24"/>
          <w:szCs w:val="24"/>
        </w:rPr>
        <w:t>in inferior 3-year disease-free survival compared with open</w:t>
      </w:r>
      <w:r w:rsidR="003D205D" w:rsidRPr="00CA1678">
        <w:rPr>
          <w:rFonts w:ascii="Book Antiqua" w:eastAsia="宋体" w:hAnsi="Book Antiqua" w:cs="Segoe UI"/>
          <w:kern w:val="0"/>
          <w:sz w:val="24"/>
          <w:szCs w:val="24"/>
        </w:rPr>
        <w:t xml:space="preserve"> </w:t>
      </w:r>
      <w:r w:rsidR="005D18FF" w:rsidRPr="00CA1678">
        <w:rPr>
          <w:rFonts w:ascii="Book Antiqua" w:eastAsia="宋体" w:hAnsi="Book Antiqua" w:cs="Segoe UI"/>
          <w:kern w:val="0"/>
          <w:sz w:val="24"/>
          <w:szCs w:val="24"/>
        </w:rPr>
        <w:t>distal gastrectomy among patients with a preoperative clinical stage indicating locally advanced</w:t>
      </w:r>
      <w:r w:rsidR="003D205D" w:rsidRPr="00CA1678">
        <w:rPr>
          <w:rFonts w:ascii="Book Antiqua" w:eastAsia="宋体" w:hAnsi="Book Antiqua" w:cs="Segoe UI"/>
          <w:kern w:val="0"/>
          <w:sz w:val="24"/>
          <w:szCs w:val="24"/>
        </w:rPr>
        <w:t xml:space="preserve"> </w:t>
      </w:r>
      <w:r w:rsidR="005D18FF" w:rsidRPr="00CA1678">
        <w:rPr>
          <w:rFonts w:ascii="Book Antiqua" w:eastAsia="宋体" w:hAnsi="Book Antiqua" w:cs="Segoe UI"/>
          <w:kern w:val="0"/>
          <w:sz w:val="24"/>
          <w:szCs w:val="24"/>
        </w:rPr>
        <w:t>gastric cancer</w:t>
      </w:r>
      <w:r w:rsidR="00523778" w:rsidRPr="00CA1678">
        <w:rPr>
          <w:rFonts w:ascii="Book Antiqua" w:eastAsia="宋体" w:hAnsi="Book Antiqua" w:cs="Segoe UI"/>
          <w:kern w:val="0"/>
          <w:sz w:val="24"/>
          <w:szCs w:val="24"/>
          <w:vertAlign w:val="superscript"/>
        </w:rPr>
        <w:t>[9]</w:t>
      </w:r>
      <w:r w:rsidR="005D18FF" w:rsidRPr="00CA1678">
        <w:rPr>
          <w:rFonts w:ascii="Book Antiqua" w:eastAsia="宋体" w:hAnsi="Book Antiqua" w:cs="Segoe UI"/>
          <w:kern w:val="0"/>
          <w:sz w:val="24"/>
          <w:szCs w:val="24"/>
        </w:rPr>
        <w:t>. As a type of reduced port surgery for patients with gastric cancer,</w:t>
      </w:r>
      <w:bookmarkStart w:id="6" w:name="_Hlk10800135"/>
      <w:r w:rsidR="005D18FF" w:rsidRPr="00CA1678">
        <w:rPr>
          <w:rFonts w:ascii="Book Antiqua" w:eastAsia="宋体" w:hAnsi="Book Antiqua" w:cs="Segoe UI"/>
          <w:kern w:val="0"/>
          <w:sz w:val="24"/>
          <w:szCs w:val="24"/>
        </w:rPr>
        <w:t xml:space="preserve"> single-incision laparoscopic surgery plus one port (SILS+1)</w:t>
      </w:r>
      <w:bookmarkEnd w:id="6"/>
      <w:r w:rsidR="005D18FF" w:rsidRPr="00CA1678">
        <w:rPr>
          <w:rFonts w:ascii="Book Antiqua" w:eastAsia="宋体" w:hAnsi="Book Antiqua" w:cs="Segoe UI"/>
          <w:kern w:val="0"/>
          <w:sz w:val="24"/>
          <w:szCs w:val="24"/>
        </w:rPr>
        <w:t xml:space="preserve">, in which fewer ports and shorter length of incisions are </w:t>
      </w:r>
      <w:r w:rsidR="00FF5F0A" w:rsidRPr="00CA1678">
        <w:rPr>
          <w:rFonts w:ascii="Book Antiqua" w:eastAsia="宋体" w:hAnsi="Book Antiqua" w:cs="Segoe UI"/>
          <w:kern w:val="0"/>
          <w:sz w:val="24"/>
          <w:szCs w:val="24"/>
        </w:rPr>
        <w:t>needed,</w:t>
      </w:r>
      <w:r w:rsidR="005D18FF" w:rsidRPr="00CA1678">
        <w:rPr>
          <w:rFonts w:ascii="Book Antiqua" w:eastAsia="宋体" w:hAnsi="Book Antiqua" w:cs="Segoe UI"/>
          <w:kern w:val="0"/>
          <w:sz w:val="24"/>
          <w:szCs w:val="24"/>
        </w:rPr>
        <w:t xml:space="preserve"> has become </w:t>
      </w:r>
      <w:r w:rsidR="00FF5F0A" w:rsidRPr="00CA1678">
        <w:rPr>
          <w:rFonts w:ascii="Book Antiqua" w:eastAsia="宋体" w:hAnsi="Book Antiqua" w:cs="Segoe UI"/>
          <w:kern w:val="0"/>
          <w:sz w:val="24"/>
          <w:szCs w:val="24"/>
        </w:rPr>
        <w:t xml:space="preserve">increasingly </w:t>
      </w:r>
      <w:r w:rsidR="005D18FF" w:rsidRPr="00CA1678">
        <w:rPr>
          <w:rFonts w:ascii="Book Antiqua" w:eastAsia="宋体" w:hAnsi="Book Antiqua" w:cs="Segoe UI"/>
          <w:kern w:val="0"/>
          <w:sz w:val="24"/>
          <w:szCs w:val="24"/>
        </w:rPr>
        <w:t xml:space="preserve">popular in the past few </w:t>
      </w:r>
      <w:proofErr w:type="gramStart"/>
      <w:r w:rsidR="005D18FF" w:rsidRPr="00CA1678">
        <w:rPr>
          <w:rFonts w:ascii="Book Antiqua" w:eastAsia="宋体" w:hAnsi="Book Antiqua" w:cs="Segoe UI"/>
          <w:kern w:val="0"/>
          <w:sz w:val="24"/>
          <w:szCs w:val="24"/>
        </w:rPr>
        <w:t>years</w:t>
      </w:r>
      <w:r w:rsidR="00523778" w:rsidRPr="00CA1678">
        <w:rPr>
          <w:rFonts w:ascii="Book Antiqua" w:eastAsia="宋体" w:hAnsi="Book Antiqua" w:cs="Segoe UI"/>
          <w:kern w:val="0"/>
          <w:sz w:val="24"/>
          <w:szCs w:val="24"/>
          <w:vertAlign w:val="superscript"/>
        </w:rPr>
        <w:t>[</w:t>
      </w:r>
      <w:proofErr w:type="gramEnd"/>
      <w:r w:rsidR="00523778" w:rsidRPr="00CA1678">
        <w:rPr>
          <w:rFonts w:ascii="Book Antiqua" w:eastAsia="宋体" w:hAnsi="Book Antiqua" w:cs="Segoe UI"/>
          <w:kern w:val="0"/>
          <w:sz w:val="24"/>
          <w:szCs w:val="24"/>
          <w:vertAlign w:val="superscript"/>
        </w:rPr>
        <w:t>10-14]</w:t>
      </w:r>
      <w:r w:rsidR="005D18FF" w:rsidRPr="00CA1678">
        <w:rPr>
          <w:rFonts w:ascii="Book Antiqua" w:eastAsia="宋体" w:hAnsi="Book Antiqua" w:cs="Segoe UI"/>
          <w:kern w:val="0"/>
          <w:sz w:val="24"/>
          <w:szCs w:val="24"/>
        </w:rPr>
        <w:t>.</w:t>
      </w:r>
    </w:p>
    <w:p w14:paraId="203E1D7F" w14:textId="40E6ACAE" w:rsidR="00C60B2D" w:rsidRPr="00CA1678" w:rsidRDefault="00C1444D">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Digestive tract reconstruction after distal gastrectomy is </w:t>
      </w:r>
      <w:r w:rsidR="00F63F7D" w:rsidRPr="00CA1678">
        <w:rPr>
          <w:rFonts w:ascii="Book Antiqua" w:eastAsia="宋体" w:hAnsi="Book Antiqua" w:cs="Segoe UI"/>
          <w:kern w:val="0"/>
          <w:sz w:val="24"/>
          <w:szCs w:val="24"/>
        </w:rPr>
        <w:t xml:space="preserve">still </w:t>
      </w:r>
      <w:r w:rsidRPr="00CA1678">
        <w:rPr>
          <w:rFonts w:ascii="Book Antiqua" w:eastAsia="宋体" w:hAnsi="Book Antiqua" w:cs="Segoe UI"/>
          <w:kern w:val="0"/>
          <w:sz w:val="24"/>
          <w:szCs w:val="24"/>
        </w:rPr>
        <w:t xml:space="preserve">controversial </w:t>
      </w:r>
      <w:r w:rsidR="00F63F7D" w:rsidRPr="00CA1678">
        <w:rPr>
          <w:rFonts w:ascii="Book Antiqua" w:eastAsia="宋体" w:hAnsi="Book Antiqua" w:cs="Segoe UI"/>
          <w:kern w:val="0"/>
          <w:sz w:val="24"/>
          <w:szCs w:val="24"/>
        </w:rPr>
        <w:t>because of</w:t>
      </w:r>
      <w:r w:rsidRPr="00CA1678">
        <w:rPr>
          <w:rFonts w:ascii="Book Antiqua" w:eastAsia="宋体" w:hAnsi="Book Antiqua" w:cs="Segoe UI"/>
          <w:kern w:val="0"/>
          <w:sz w:val="24"/>
          <w:szCs w:val="24"/>
        </w:rPr>
        <w:t xml:space="preserve"> the </w:t>
      </w:r>
      <w:r w:rsidR="00F63F7D" w:rsidRPr="00CA1678">
        <w:rPr>
          <w:rFonts w:ascii="Book Antiqua" w:eastAsia="宋体" w:hAnsi="Book Antiqua" w:cs="Segoe UI"/>
          <w:kern w:val="0"/>
          <w:sz w:val="24"/>
          <w:szCs w:val="24"/>
        </w:rPr>
        <w:t xml:space="preserve">long-term </w:t>
      </w:r>
      <w:r w:rsidRPr="00CA1678">
        <w:rPr>
          <w:rFonts w:ascii="Book Antiqua" w:eastAsia="宋体" w:hAnsi="Book Antiqua" w:cs="Segoe UI"/>
          <w:kern w:val="0"/>
          <w:sz w:val="24"/>
          <w:szCs w:val="24"/>
        </w:rPr>
        <w:t>postoperative complications</w:t>
      </w:r>
      <w:r w:rsidR="00F63F7D" w:rsidRPr="00CA1678">
        <w:rPr>
          <w:rFonts w:ascii="Book Antiqua" w:hAnsi="Book Antiqua"/>
          <w:sz w:val="24"/>
          <w:szCs w:val="24"/>
        </w:rPr>
        <w:t xml:space="preserve"> </w:t>
      </w:r>
      <w:r w:rsidR="00FF5F0A" w:rsidRPr="00CA1678">
        <w:rPr>
          <w:rFonts w:ascii="Book Antiqua" w:hAnsi="Book Antiqua"/>
          <w:sz w:val="24"/>
          <w:szCs w:val="24"/>
        </w:rPr>
        <w:t xml:space="preserve">that </w:t>
      </w:r>
      <w:r w:rsidR="00F63F7D" w:rsidRPr="00CA1678">
        <w:rPr>
          <w:rFonts w:ascii="Book Antiqua" w:eastAsia="宋体" w:hAnsi="Book Antiqua" w:cs="Segoe UI"/>
          <w:kern w:val="0"/>
          <w:sz w:val="24"/>
          <w:szCs w:val="24"/>
        </w:rPr>
        <w:t>affect quality of life</w:t>
      </w:r>
      <w:r w:rsidR="00FF5F0A" w:rsidRPr="00CA1678">
        <w:rPr>
          <w:rFonts w:ascii="Book Antiqua" w:eastAsia="宋体" w:hAnsi="Book Antiqua" w:cs="Segoe UI"/>
          <w:kern w:val="0"/>
          <w:sz w:val="24"/>
          <w:szCs w:val="24"/>
        </w:rPr>
        <w:t>,</w:t>
      </w:r>
      <w:r w:rsidR="00F63F7D"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such as </w:t>
      </w:r>
      <w:r w:rsidR="00F63F7D" w:rsidRPr="00CA1678">
        <w:rPr>
          <w:rFonts w:ascii="Book Antiqua" w:eastAsia="宋体" w:hAnsi="Book Antiqua" w:cs="Segoe UI"/>
          <w:kern w:val="0"/>
          <w:sz w:val="24"/>
          <w:szCs w:val="24"/>
        </w:rPr>
        <w:t xml:space="preserve">Roux stasis syndrome and </w:t>
      </w:r>
      <w:r w:rsidRPr="00CA1678">
        <w:rPr>
          <w:rFonts w:ascii="Book Antiqua" w:eastAsia="宋体" w:hAnsi="Book Antiqua" w:cs="Segoe UI"/>
          <w:kern w:val="0"/>
          <w:sz w:val="24"/>
          <w:szCs w:val="24"/>
        </w:rPr>
        <w:t>reflux gastritis</w:t>
      </w:r>
      <w:r w:rsidRPr="00CA1678">
        <w:rPr>
          <w:rFonts w:ascii="Book Antiqua" w:hAnsi="Book Antiqua" w:cs="Arial"/>
          <w:sz w:val="24"/>
          <w:szCs w:val="24"/>
          <w:shd w:val="clear" w:color="auto" w:fill="FFFFFF"/>
        </w:rPr>
        <w:t xml:space="preserve">. </w:t>
      </w:r>
      <w:r w:rsidRPr="00CA1678">
        <w:rPr>
          <w:rFonts w:ascii="Book Antiqua" w:eastAsia="宋体" w:hAnsi="Book Antiqua" w:cs="Segoe UI"/>
          <w:kern w:val="0"/>
          <w:sz w:val="24"/>
          <w:szCs w:val="24"/>
        </w:rPr>
        <w:t xml:space="preserve">In 2005, Uyama </w:t>
      </w:r>
      <w:r w:rsidRPr="00792BA2">
        <w:rPr>
          <w:rFonts w:ascii="Book Antiqua" w:eastAsia="宋体" w:hAnsi="Book Antiqua" w:cs="Segoe UI"/>
          <w:i/>
          <w:iCs/>
          <w:kern w:val="0"/>
          <w:sz w:val="24"/>
          <w:szCs w:val="24"/>
        </w:rPr>
        <w:t xml:space="preserve">et </w:t>
      </w:r>
      <w:proofErr w:type="gramStart"/>
      <w:r w:rsidRPr="00792BA2">
        <w:rPr>
          <w:rFonts w:ascii="Book Antiqua" w:eastAsia="宋体" w:hAnsi="Book Antiqua" w:cs="Segoe UI"/>
          <w:i/>
          <w:iCs/>
          <w:kern w:val="0"/>
          <w:sz w:val="24"/>
          <w:szCs w:val="24"/>
        </w:rPr>
        <w:t>al</w:t>
      </w:r>
      <w:r w:rsidR="00FF525F" w:rsidRPr="00CA1678">
        <w:rPr>
          <w:rFonts w:ascii="Book Antiqua" w:eastAsia="宋体" w:hAnsi="Book Antiqua" w:cs="Segoe UI"/>
          <w:kern w:val="0"/>
          <w:sz w:val="24"/>
          <w:szCs w:val="24"/>
          <w:vertAlign w:val="superscript"/>
        </w:rPr>
        <w:t>[</w:t>
      </w:r>
      <w:proofErr w:type="gramEnd"/>
      <w:r w:rsidR="00FF525F" w:rsidRPr="00CA1678">
        <w:rPr>
          <w:rFonts w:ascii="Book Antiqua" w:eastAsia="宋体" w:hAnsi="Book Antiqua" w:cs="Segoe UI"/>
          <w:kern w:val="0"/>
          <w:sz w:val="24"/>
          <w:szCs w:val="24"/>
          <w:vertAlign w:val="superscript"/>
        </w:rPr>
        <w:t>15]</w:t>
      </w:r>
      <w:r w:rsidRPr="00CA1678">
        <w:rPr>
          <w:rFonts w:ascii="Book Antiqua" w:eastAsia="宋体" w:hAnsi="Book Antiqua" w:cs="Segoe UI"/>
          <w:kern w:val="0"/>
          <w:sz w:val="24"/>
          <w:szCs w:val="24"/>
        </w:rPr>
        <w:t xml:space="preserve"> first outlined a laparoscopic-assisted uncut Roux-</w:t>
      </w:r>
      <w:proofErr w:type="spellStart"/>
      <w:r w:rsidRPr="00CA1678">
        <w:rPr>
          <w:rFonts w:ascii="Book Antiqua" w:eastAsia="宋体" w:hAnsi="Book Antiqua" w:cs="Segoe UI"/>
          <w:kern w:val="0"/>
          <w:sz w:val="24"/>
          <w:szCs w:val="24"/>
        </w:rPr>
        <w:t>en</w:t>
      </w:r>
      <w:proofErr w:type="spellEnd"/>
      <w:r w:rsidRPr="00CA1678">
        <w:rPr>
          <w:rFonts w:ascii="Book Antiqua" w:eastAsia="宋体" w:hAnsi="Book Antiqua" w:cs="Segoe UI"/>
          <w:kern w:val="0"/>
          <w:sz w:val="24"/>
          <w:szCs w:val="24"/>
        </w:rPr>
        <w:t>-Y</w:t>
      </w:r>
      <w:r w:rsidR="001E0344" w:rsidRPr="00CA1678">
        <w:rPr>
          <w:rFonts w:ascii="Book Antiqua" w:eastAsia="宋体" w:hAnsi="Book Antiqua" w:cs="Segoe UI"/>
          <w:kern w:val="0"/>
          <w:sz w:val="24"/>
          <w:szCs w:val="24"/>
        </w:rPr>
        <w:t xml:space="preserve"> digestive tract (</w:t>
      </w:r>
      <w:r w:rsidR="00FF525F" w:rsidRPr="00CA1678">
        <w:rPr>
          <w:rFonts w:ascii="Book Antiqua" w:eastAsia="宋体" w:hAnsi="Book Antiqua" w:cs="Segoe UI"/>
          <w:kern w:val="0"/>
          <w:sz w:val="24"/>
          <w:szCs w:val="24"/>
        </w:rPr>
        <w:t>u</w:t>
      </w:r>
      <w:r w:rsidR="001E0344" w:rsidRPr="00CA1678">
        <w:rPr>
          <w:rFonts w:ascii="Book Antiqua" w:eastAsia="宋体" w:hAnsi="Book Antiqua" w:cs="Segoe UI"/>
          <w:kern w:val="0"/>
          <w:sz w:val="24"/>
          <w:szCs w:val="24"/>
        </w:rPr>
        <w:t>ncut R-Y reconstruction)</w:t>
      </w:r>
      <w:r w:rsidRPr="00CA1678">
        <w:rPr>
          <w:rFonts w:ascii="Book Antiqua" w:eastAsia="宋体" w:hAnsi="Book Antiqua" w:cs="Segoe UI"/>
          <w:kern w:val="0"/>
          <w:sz w:val="24"/>
          <w:szCs w:val="24"/>
        </w:rPr>
        <w:t xml:space="preserve"> </w:t>
      </w:r>
      <w:r w:rsidR="001E0344" w:rsidRPr="00CA1678">
        <w:rPr>
          <w:rFonts w:ascii="Book Antiqua" w:eastAsia="宋体" w:hAnsi="Book Antiqua" w:cs="Segoe UI"/>
          <w:kern w:val="0"/>
          <w:sz w:val="24"/>
          <w:szCs w:val="24"/>
        </w:rPr>
        <w:t>procedure</w:t>
      </w:r>
      <w:r w:rsidRPr="00CA1678">
        <w:rPr>
          <w:rFonts w:ascii="Book Antiqua" w:eastAsia="宋体" w:hAnsi="Book Antiqua" w:cs="Segoe UI"/>
          <w:kern w:val="0"/>
          <w:sz w:val="24"/>
          <w:szCs w:val="24"/>
        </w:rPr>
        <w:t xml:space="preserve"> following distal gastrectomy</w:t>
      </w:r>
      <w:r w:rsidR="001E0344" w:rsidRPr="00CA1678">
        <w:rPr>
          <w:rFonts w:ascii="Book Antiqua" w:eastAsia="宋体" w:hAnsi="Book Antiqua" w:cs="Segoe UI"/>
          <w:kern w:val="0"/>
          <w:sz w:val="24"/>
          <w:szCs w:val="24"/>
        </w:rPr>
        <w:t xml:space="preserve"> for </w:t>
      </w:r>
      <w:r w:rsidR="00FF5F0A" w:rsidRPr="00CA1678">
        <w:rPr>
          <w:rFonts w:ascii="Book Antiqua" w:eastAsia="宋体" w:hAnsi="Book Antiqua" w:cs="Segoe UI"/>
          <w:kern w:val="0"/>
          <w:sz w:val="24"/>
          <w:szCs w:val="24"/>
        </w:rPr>
        <w:t>the digestive tract</w:t>
      </w:r>
      <w:r w:rsidRPr="00CA1678">
        <w:rPr>
          <w:rFonts w:ascii="Book Antiqua" w:eastAsia="宋体" w:hAnsi="Book Antiqua" w:cs="Segoe UI"/>
          <w:kern w:val="0"/>
          <w:sz w:val="24"/>
          <w:szCs w:val="24"/>
        </w:rPr>
        <w:t>. There is an increasing trend toward</w:t>
      </w:r>
      <w:r w:rsidR="00FF5F0A" w:rsidRPr="00CA1678">
        <w:rPr>
          <w:rFonts w:ascii="Book Antiqua" w:eastAsia="宋体" w:hAnsi="Book Antiqua" w:cs="Segoe UI"/>
          <w:kern w:val="0"/>
          <w:sz w:val="24"/>
          <w:szCs w:val="24"/>
        </w:rPr>
        <w:t>s</w:t>
      </w:r>
      <w:r w:rsidRPr="00CA1678">
        <w:rPr>
          <w:rFonts w:ascii="Book Antiqua" w:eastAsia="宋体" w:hAnsi="Book Antiqua" w:cs="Segoe UI"/>
          <w:kern w:val="0"/>
          <w:sz w:val="24"/>
          <w:szCs w:val="24"/>
        </w:rPr>
        <w:t xml:space="preserve"> laparoscopic</w:t>
      </w:r>
      <w:r w:rsidR="009B6A2B" w:rsidRPr="00CA1678">
        <w:rPr>
          <w:rFonts w:ascii="Book Antiqua" w:eastAsia="宋体" w:hAnsi="Book Antiqua" w:cs="Segoe UI"/>
          <w:kern w:val="0"/>
          <w:sz w:val="24"/>
          <w:szCs w:val="24"/>
        </w:rPr>
        <w:t xml:space="preserve"> </w:t>
      </w:r>
      <w:r w:rsidR="00FF5F0A" w:rsidRPr="00CA1678">
        <w:rPr>
          <w:rFonts w:ascii="Book Antiqua" w:eastAsia="宋体" w:hAnsi="Book Antiqua" w:cs="Segoe UI"/>
          <w:kern w:val="0"/>
          <w:sz w:val="24"/>
          <w:szCs w:val="24"/>
        </w:rPr>
        <w:t>u</w:t>
      </w:r>
      <w:r w:rsidR="0081194B" w:rsidRPr="00CA1678">
        <w:rPr>
          <w:rFonts w:ascii="Book Antiqua" w:eastAsia="宋体" w:hAnsi="Book Antiqua" w:cs="Segoe UI"/>
          <w:kern w:val="0"/>
          <w:sz w:val="24"/>
          <w:szCs w:val="24"/>
        </w:rPr>
        <w:t xml:space="preserve">ncut R-Y </w:t>
      </w:r>
      <w:r w:rsidRPr="00CA1678">
        <w:rPr>
          <w:rFonts w:ascii="Book Antiqua" w:eastAsia="宋体" w:hAnsi="Book Antiqua" w:cs="Segoe UI"/>
          <w:kern w:val="0"/>
          <w:sz w:val="24"/>
          <w:szCs w:val="24"/>
        </w:rPr>
        <w:t xml:space="preserve">reconstruction for </w:t>
      </w:r>
      <w:r w:rsidR="001D27B5" w:rsidRPr="00CA1678">
        <w:rPr>
          <w:rFonts w:ascii="Book Antiqua" w:eastAsia="宋体" w:hAnsi="Book Antiqua" w:cs="Segoe UI"/>
          <w:kern w:val="0"/>
          <w:sz w:val="24"/>
          <w:szCs w:val="24"/>
        </w:rPr>
        <w:t xml:space="preserve">distal </w:t>
      </w:r>
      <w:r w:rsidRPr="00CA1678">
        <w:rPr>
          <w:rFonts w:ascii="Book Antiqua" w:eastAsia="宋体" w:hAnsi="Book Antiqua" w:cs="Segoe UI"/>
          <w:kern w:val="0"/>
          <w:sz w:val="24"/>
          <w:szCs w:val="24"/>
        </w:rPr>
        <w:t xml:space="preserve">gastrectomy </w:t>
      </w:r>
      <w:r w:rsidR="001D27B5" w:rsidRPr="00CA1678">
        <w:rPr>
          <w:rFonts w:ascii="Book Antiqua" w:eastAsia="宋体" w:hAnsi="Book Antiqua" w:cs="Segoe UI"/>
          <w:kern w:val="0"/>
          <w:sz w:val="24"/>
          <w:szCs w:val="24"/>
        </w:rPr>
        <w:t>due to</w:t>
      </w:r>
      <w:r w:rsidRPr="00CA1678">
        <w:rPr>
          <w:rFonts w:ascii="Book Antiqua" w:eastAsia="宋体" w:hAnsi="Book Antiqua" w:cs="Segoe UI"/>
          <w:kern w:val="0"/>
          <w:sz w:val="24"/>
          <w:szCs w:val="24"/>
        </w:rPr>
        <w:t xml:space="preserve"> </w:t>
      </w:r>
      <w:r w:rsidR="001D27B5" w:rsidRPr="00CA1678">
        <w:rPr>
          <w:rFonts w:ascii="Book Antiqua" w:eastAsia="宋体" w:hAnsi="Book Antiqua" w:cs="Segoe UI"/>
          <w:kern w:val="0"/>
          <w:sz w:val="24"/>
          <w:szCs w:val="24"/>
        </w:rPr>
        <w:t xml:space="preserve">its </w:t>
      </w:r>
      <w:r w:rsidR="009A6494" w:rsidRPr="00CA1678">
        <w:rPr>
          <w:rFonts w:ascii="Book Antiqua" w:eastAsia="宋体" w:hAnsi="Book Antiqua" w:cs="Segoe UI"/>
          <w:kern w:val="0"/>
          <w:sz w:val="24"/>
          <w:szCs w:val="24"/>
        </w:rPr>
        <w:t xml:space="preserve">more </w:t>
      </w:r>
      <w:r w:rsidR="001D27B5" w:rsidRPr="00CA1678">
        <w:rPr>
          <w:rFonts w:ascii="Book Antiqua" w:eastAsia="宋体" w:hAnsi="Book Antiqua" w:cs="Segoe UI"/>
          <w:kern w:val="0"/>
          <w:sz w:val="24"/>
          <w:szCs w:val="24"/>
        </w:rPr>
        <w:t xml:space="preserve">satisfactory postoperative outcomes </w:t>
      </w:r>
      <w:r w:rsidR="00FF525F" w:rsidRPr="00CA1678">
        <w:rPr>
          <w:rFonts w:ascii="Book Antiqua" w:eastAsia="宋体" w:hAnsi="Book Antiqua" w:cs="Segoe UI"/>
          <w:kern w:val="0"/>
          <w:sz w:val="24"/>
          <w:szCs w:val="24"/>
        </w:rPr>
        <w:t>(</w:t>
      </w:r>
      <w:r w:rsidR="001D27B5" w:rsidRPr="00CA1678">
        <w:rPr>
          <w:rFonts w:ascii="Book Antiqua" w:eastAsia="宋体" w:hAnsi="Book Antiqua" w:cs="Segoe UI"/>
          <w:kern w:val="0"/>
          <w:sz w:val="24"/>
          <w:szCs w:val="24"/>
        </w:rPr>
        <w:t>l</w:t>
      </w:r>
      <w:r w:rsidR="008121D4" w:rsidRPr="00CA1678">
        <w:rPr>
          <w:rFonts w:ascii="Book Antiqua" w:eastAsia="宋体" w:hAnsi="Book Antiqua" w:cs="Segoe UI"/>
          <w:kern w:val="0"/>
          <w:sz w:val="24"/>
          <w:szCs w:val="24"/>
        </w:rPr>
        <w:t>ower</w:t>
      </w:r>
      <w:r w:rsidR="001D27B5" w:rsidRPr="00CA1678">
        <w:rPr>
          <w:rFonts w:ascii="Book Antiqua" w:eastAsia="宋体" w:hAnsi="Book Antiqua" w:cs="Segoe UI"/>
          <w:kern w:val="0"/>
          <w:sz w:val="24"/>
          <w:szCs w:val="24"/>
        </w:rPr>
        <w:t xml:space="preserve"> incidence of bile reflux and Roux stasis syndrome</w:t>
      </w:r>
      <w:r w:rsidR="00FF525F" w:rsidRPr="00CA1678">
        <w:rPr>
          <w:rFonts w:ascii="Book Antiqua" w:eastAsia="宋体" w:hAnsi="Book Antiqua" w:cs="Segoe UI"/>
          <w:kern w:val="0"/>
          <w:sz w:val="24"/>
          <w:szCs w:val="24"/>
        </w:rPr>
        <w:t>)</w:t>
      </w:r>
      <w:r w:rsidR="001D27B5"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 xml:space="preserve">than </w:t>
      </w:r>
      <w:r w:rsidR="007622CF" w:rsidRPr="00CA1678">
        <w:rPr>
          <w:rFonts w:ascii="Book Antiqua" w:eastAsia="宋体" w:hAnsi="Book Antiqua" w:cs="Segoe UI"/>
          <w:kern w:val="0"/>
          <w:sz w:val="24"/>
          <w:szCs w:val="24"/>
        </w:rPr>
        <w:t>conventional R-Y reconstruction</w:t>
      </w:r>
      <w:r w:rsidR="00523778" w:rsidRPr="00CA1678">
        <w:rPr>
          <w:rFonts w:ascii="Book Antiqua" w:eastAsia="宋体" w:hAnsi="Book Antiqua" w:cs="Segoe UI"/>
          <w:kern w:val="0"/>
          <w:sz w:val="24"/>
          <w:szCs w:val="24"/>
          <w:vertAlign w:val="superscript"/>
        </w:rPr>
        <w:t>[16-21]</w:t>
      </w:r>
      <w:r w:rsidR="007622CF" w:rsidRPr="00CA1678">
        <w:rPr>
          <w:rFonts w:ascii="Book Antiqua" w:eastAsia="宋体" w:hAnsi="Book Antiqua" w:cs="Segoe UI"/>
          <w:kern w:val="0"/>
          <w:sz w:val="24"/>
          <w:szCs w:val="24"/>
        </w:rPr>
        <w:t>.</w:t>
      </w:r>
    </w:p>
    <w:p w14:paraId="354CFF7E" w14:textId="5734957A" w:rsidR="005A156A" w:rsidRPr="00CA1678" w:rsidRDefault="002A3780">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It might be safe and feasible to treat gastric cancer, colon cancer and rectal cancer with </w:t>
      </w:r>
      <w:bookmarkStart w:id="7" w:name="_Hlk33383258"/>
      <w:r w:rsidRPr="00CA1678">
        <w:rPr>
          <w:rFonts w:ascii="Book Antiqua" w:eastAsia="宋体" w:hAnsi="Book Antiqua" w:cs="Segoe UI"/>
          <w:kern w:val="0"/>
          <w:sz w:val="24"/>
          <w:szCs w:val="24"/>
        </w:rPr>
        <w:t>SILS+1</w:t>
      </w:r>
      <w:bookmarkEnd w:id="7"/>
      <w:r w:rsidRPr="00CA1678">
        <w:rPr>
          <w:rFonts w:ascii="Book Antiqua" w:eastAsia="宋体" w:hAnsi="Book Antiqua" w:cs="Segoe UI"/>
          <w:kern w:val="0"/>
          <w:sz w:val="24"/>
          <w:szCs w:val="24"/>
        </w:rPr>
        <w:t xml:space="preserve"> by experienced surgeon</w:t>
      </w:r>
      <w:r w:rsidR="003D205D" w:rsidRPr="00CA1678">
        <w:rPr>
          <w:rFonts w:ascii="Book Antiqua" w:eastAsia="宋体" w:hAnsi="Book Antiqua" w:cs="Segoe UI"/>
          <w:kern w:val="0"/>
          <w:sz w:val="24"/>
          <w:szCs w:val="24"/>
        </w:rPr>
        <w:t>s</w:t>
      </w:r>
      <w:r w:rsidR="00523778" w:rsidRPr="00CA1678">
        <w:rPr>
          <w:rFonts w:ascii="Book Antiqua" w:eastAsia="宋体" w:hAnsi="Book Antiqua" w:cs="Segoe UI"/>
          <w:kern w:val="0"/>
          <w:sz w:val="24"/>
          <w:szCs w:val="24"/>
          <w:vertAlign w:val="superscript"/>
        </w:rPr>
        <w:t>[22-26]</w:t>
      </w:r>
      <w:r w:rsidR="00EB673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SILS+1</w:t>
      </w:r>
      <w:r w:rsidR="00EB673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provides</w:t>
      </w:r>
      <w:r w:rsidR="00EB673F" w:rsidRPr="00CA1678">
        <w:rPr>
          <w:rFonts w:ascii="Book Antiqua" w:eastAsia="宋体" w:hAnsi="Book Antiqua" w:cs="Segoe UI"/>
          <w:kern w:val="0"/>
          <w:sz w:val="24"/>
          <w:szCs w:val="24"/>
        </w:rPr>
        <w:t xml:space="preserve"> minimal </w:t>
      </w:r>
      <w:r w:rsidRPr="00CA1678">
        <w:rPr>
          <w:rFonts w:ascii="Book Antiqua" w:eastAsia="宋体" w:hAnsi="Book Antiqua" w:cs="Segoe UI"/>
          <w:kern w:val="0"/>
          <w:sz w:val="24"/>
          <w:szCs w:val="24"/>
        </w:rPr>
        <w:t>invasion</w:t>
      </w:r>
      <w:r w:rsidR="00EB673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without compromising the principles of tumor treatment</w:t>
      </w:r>
      <w:r w:rsidR="00EB673F"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However,</w:t>
      </w:r>
      <w:r w:rsidR="00AD7A01"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 xml:space="preserve">an analysis of an uncut R-Y reconstruction method </w:t>
      </w:r>
      <w:r w:rsidR="008121D4" w:rsidRPr="00CA1678">
        <w:rPr>
          <w:rFonts w:ascii="Book Antiqua" w:eastAsia="宋体" w:hAnsi="Book Antiqua" w:cs="Segoe UI"/>
          <w:kern w:val="0"/>
          <w:sz w:val="24"/>
          <w:szCs w:val="24"/>
        </w:rPr>
        <w:t>after</w:t>
      </w:r>
      <w:r w:rsidR="007622CF" w:rsidRPr="00CA1678">
        <w:rPr>
          <w:rFonts w:ascii="Book Antiqua" w:eastAsia="宋体" w:hAnsi="Book Antiqua" w:cs="Segoe UI"/>
          <w:kern w:val="0"/>
          <w:sz w:val="24"/>
          <w:szCs w:val="24"/>
        </w:rPr>
        <w:t xml:space="preserve"> </w:t>
      </w:r>
      <w:r w:rsidR="00682F64" w:rsidRPr="00CA1678">
        <w:rPr>
          <w:rFonts w:ascii="Book Antiqua" w:eastAsia="宋体" w:hAnsi="Book Antiqua" w:cs="Segoe UI"/>
          <w:kern w:val="0"/>
          <w:sz w:val="24"/>
          <w:szCs w:val="24"/>
        </w:rPr>
        <w:t xml:space="preserve">SILS+1 </w:t>
      </w:r>
      <w:r w:rsidR="007622CF" w:rsidRPr="00CA1678">
        <w:rPr>
          <w:rFonts w:ascii="Book Antiqua" w:eastAsia="宋体" w:hAnsi="Book Antiqua" w:cs="Segoe UI"/>
          <w:kern w:val="0"/>
          <w:sz w:val="24"/>
          <w:szCs w:val="24"/>
        </w:rPr>
        <w:t>has not been carried out</w:t>
      </w:r>
      <w:r w:rsidR="00682F64" w:rsidRPr="00CA1678">
        <w:rPr>
          <w:rFonts w:ascii="Book Antiqua" w:eastAsia="宋体" w:hAnsi="Book Antiqua" w:cs="Segoe UI"/>
          <w:kern w:val="0"/>
          <w:sz w:val="24"/>
          <w:szCs w:val="24"/>
        </w:rPr>
        <w:t xml:space="preserve">. To </w:t>
      </w:r>
      <w:r w:rsidR="008121D4" w:rsidRPr="00CA1678">
        <w:rPr>
          <w:rFonts w:ascii="Book Antiqua" w:eastAsia="宋体" w:hAnsi="Book Antiqua" w:cs="Segoe UI"/>
          <w:kern w:val="0"/>
          <w:sz w:val="24"/>
          <w:szCs w:val="24"/>
        </w:rPr>
        <w:t xml:space="preserve">the </w:t>
      </w:r>
      <w:proofErr w:type="gramStart"/>
      <w:r w:rsidR="008121D4" w:rsidRPr="00CA1678">
        <w:rPr>
          <w:rFonts w:ascii="Book Antiqua" w:eastAsia="宋体" w:hAnsi="Book Antiqua" w:cs="Segoe UI"/>
          <w:kern w:val="0"/>
          <w:sz w:val="24"/>
          <w:szCs w:val="24"/>
        </w:rPr>
        <w:t>best</w:t>
      </w:r>
      <w:proofErr w:type="gramEnd"/>
      <w:r w:rsidR="008121D4" w:rsidRPr="00CA1678">
        <w:rPr>
          <w:rFonts w:ascii="Book Antiqua" w:eastAsia="宋体" w:hAnsi="Book Antiqua" w:cs="Segoe UI"/>
          <w:kern w:val="0"/>
          <w:sz w:val="24"/>
          <w:szCs w:val="24"/>
        </w:rPr>
        <w:t xml:space="preserve"> of </w:t>
      </w:r>
      <w:r w:rsidR="00682F64" w:rsidRPr="00CA1678">
        <w:rPr>
          <w:rFonts w:ascii="Book Antiqua" w:eastAsia="宋体" w:hAnsi="Book Antiqua" w:cs="Segoe UI"/>
          <w:kern w:val="0"/>
          <w:sz w:val="24"/>
          <w:szCs w:val="24"/>
        </w:rPr>
        <w:t xml:space="preserve">our knowledge, </w:t>
      </w:r>
      <w:r w:rsidR="003C69B2" w:rsidRPr="00CA1678">
        <w:rPr>
          <w:rFonts w:ascii="Book Antiqua" w:eastAsia="宋体" w:hAnsi="Book Antiqua" w:cs="Segoe UI"/>
          <w:kern w:val="0"/>
          <w:sz w:val="24"/>
          <w:szCs w:val="24"/>
        </w:rPr>
        <w:t xml:space="preserve">there </w:t>
      </w:r>
      <w:r w:rsidR="008121D4" w:rsidRPr="00CA1678">
        <w:rPr>
          <w:rFonts w:ascii="Book Antiqua" w:eastAsia="宋体" w:hAnsi="Book Antiqua" w:cs="Segoe UI"/>
          <w:kern w:val="0"/>
          <w:sz w:val="24"/>
          <w:szCs w:val="24"/>
        </w:rPr>
        <w:t>are</w:t>
      </w:r>
      <w:r w:rsidR="00582CE1" w:rsidRPr="00CA1678">
        <w:rPr>
          <w:rFonts w:ascii="Book Antiqua" w:eastAsia="宋体" w:hAnsi="Book Antiqua" w:cs="Segoe UI"/>
          <w:kern w:val="0"/>
          <w:sz w:val="24"/>
          <w:szCs w:val="24"/>
        </w:rPr>
        <w:t xml:space="preserve"> no previous </w:t>
      </w:r>
      <w:r w:rsidR="00682F64" w:rsidRPr="00CA1678">
        <w:rPr>
          <w:rFonts w:ascii="Book Antiqua" w:eastAsia="宋体" w:hAnsi="Book Antiqua" w:cs="Segoe UI"/>
          <w:kern w:val="0"/>
          <w:sz w:val="24"/>
          <w:szCs w:val="24"/>
        </w:rPr>
        <w:t>report</w:t>
      </w:r>
      <w:r w:rsidR="008121D4" w:rsidRPr="00CA1678">
        <w:rPr>
          <w:rFonts w:ascii="Book Antiqua" w:eastAsia="宋体" w:hAnsi="Book Antiqua" w:cs="Segoe UI"/>
          <w:kern w:val="0"/>
          <w:sz w:val="24"/>
          <w:szCs w:val="24"/>
        </w:rPr>
        <w:t>s</w:t>
      </w:r>
      <w:r w:rsidR="00682F64"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 xml:space="preserve">on the use of </w:t>
      </w:r>
      <w:bookmarkStart w:id="8" w:name="_Hlk10801277"/>
      <w:r w:rsidR="005A156A" w:rsidRPr="00CA1678">
        <w:rPr>
          <w:rFonts w:ascii="Book Antiqua" w:eastAsia="宋体" w:hAnsi="Book Antiqua" w:cs="Segoe UI"/>
          <w:kern w:val="0"/>
          <w:sz w:val="24"/>
          <w:szCs w:val="24"/>
        </w:rPr>
        <w:t>SILS+1 l</w:t>
      </w:r>
      <w:r w:rsidR="00682F64" w:rsidRPr="00CA1678">
        <w:rPr>
          <w:rFonts w:ascii="Book Antiqua" w:eastAsia="宋体" w:hAnsi="Book Antiqua" w:cs="Segoe UI"/>
          <w:kern w:val="0"/>
          <w:sz w:val="24"/>
          <w:szCs w:val="24"/>
        </w:rPr>
        <w:t>eft-</w:t>
      </w:r>
      <w:r w:rsidR="005A156A" w:rsidRPr="00CA1678">
        <w:rPr>
          <w:rFonts w:ascii="Book Antiqua" w:eastAsia="宋体" w:hAnsi="Book Antiqua" w:cs="Segoe UI"/>
          <w:kern w:val="0"/>
          <w:sz w:val="24"/>
          <w:szCs w:val="24"/>
        </w:rPr>
        <w:t>s</w:t>
      </w:r>
      <w:r w:rsidR="00682F64" w:rsidRPr="00CA1678">
        <w:rPr>
          <w:rFonts w:ascii="Book Antiqua" w:eastAsia="宋体" w:hAnsi="Book Antiqua" w:cs="Segoe UI"/>
          <w:kern w:val="0"/>
          <w:sz w:val="24"/>
          <w:szCs w:val="24"/>
        </w:rPr>
        <w:t xml:space="preserve">ide </w:t>
      </w:r>
      <w:r w:rsidR="005A156A" w:rsidRPr="00CA1678">
        <w:rPr>
          <w:rFonts w:ascii="Book Antiqua" w:eastAsia="宋体" w:hAnsi="Book Antiqua" w:cs="Segoe UI"/>
          <w:kern w:val="0"/>
          <w:sz w:val="24"/>
          <w:szCs w:val="24"/>
        </w:rPr>
        <w:lastRenderedPageBreak/>
        <w:t>a</w:t>
      </w:r>
      <w:r w:rsidR="00682F64" w:rsidRPr="00CA1678">
        <w:rPr>
          <w:rFonts w:ascii="Book Antiqua" w:eastAsia="宋体" w:hAnsi="Book Antiqua" w:cs="Segoe UI"/>
          <w:kern w:val="0"/>
          <w:sz w:val="24"/>
          <w:szCs w:val="24"/>
        </w:rPr>
        <w:t>pproach</w:t>
      </w:r>
      <w:bookmarkEnd w:id="8"/>
      <w:r w:rsidR="008B149C" w:rsidRPr="00CA1678">
        <w:rPr>
          <w:rFonts w:ascii="Book Antiqua" w:eastAsia="宋体" w:hAnsi="Book Antiqua" w:cs="Segoe UI"/>
          <w:kern w:val="0"/>
          <w:sz w:val="24"/>
          <w:szCs w:val="24"/>
        </w:rPr>
        <w:t xml:space="preserve"> </w:t>
      </w:r>
      <w:r w:rsidR="0081194B" w:rsidRPr="00CA1678">
        <w:rPr>
          <w:rFonts w:ascii="Book Antiqua" w:eastAsia="宋体" w:hAnsi="Book Antiqua" w:cs="Segoe UI"/>
          <w:kern w:val="0"/>
          <w:sz w:val="24"/>
          <w:szCs w:val="24"/>
        </w:rPr>
        <w:t>(SILS+1/L)</w:t>
      </w:r>
      <w:r w:rsidR="00682F64" w:rsidRPr="00CA1678">
        <w:rPr>
          <w:rFonts w:ascii="Book Antiqua" w:eastAsia="宋体" w:hAnsi="Book Antiqua" w:cs="Segoe UI"/>
          <w:kern w:val="0"/>
          <w:sz w:val="24"/>
          <w:szCs w:val="24"/>
        </w:rPr>
        <w:t xml:space="preserve"> </w:t>
      </w:r>
      <w:r w:rsidR="005A156A" w:rsidRPr="00CA1678">
        <w:rPr>
          <w:rFonts w:ascii="Book Antiqua" w:eastAsia="宋体" w:hAnsi="Book Antiqua" w:cs="Segoe UI"/>
          <w:kern w:val="0"/>
          <w:sz w:val="24"/>
          <w:szCs w:val="24"/>
        </w:rPr>
        <w:t>t</w:t>
      </w:r>
      <w:r w:rsidR="00682F64" w:rsidRPr="00CA1678">
        <w:rPr>
          <w:rFonts w:ascii="Book Antiqua" w:eastAsia="宋体" w:hAnsi="Book Antiqua" w:cs="Segoe UI"/>
          <w:kern w:val="0"/>
          <w:sz w:val="24"/>
          <w:szCs w:val="24"/>
        </w:rPr>
        <w:t xml:space="preserve">otally </w:t>
      </w:r>
      <w:r w:rsidR="005A156A" w:rsidRPr="00CA1678">
        <w:rPr>
          <w:rFonts w:ascii="Book Antiqua" w:eastAsia="宋体" w:hAnsi="Book Antiqua" w:cs="Segoe UI"/>
          <w:kern w:val="0"/>
          <w:sz w:val="24"/>
          <w:szCs w:val="24"/>
        </w:rPr>
        <w:t>l</w:t>
      </w:r>
      <w:r w:rsidR="00682F64" w:rsidRPr="00CA1678">
        <w:rPr>
          <w:rFonts w:ascii="Book Antiqua" w:eastAsia="宋体" w:hAnsi="Book Antiqua" w:cs="Segoe UI"/>
          <w:kern w:val="0"/>
          <w:sz w:val="24"/>
          <w:szCs w:val="24"/>
        </w:rPr>
        <w:t xml:space="preserve">aparoscopic </w:t>
      </w:r>
      <w:r w:rsidR="005A156A" w:rsidRPr="00CA1678">
        <w:rPr>
          <w:rFonts w:ascii="Book Antiqua" w:eastAsia="宋体" w:hAnsi="Book Antiqua" w:cs="Segoe UI"/>
          <w:kern w:val="0"/>
          <w:sz w:val="24"/>
          <w:szCs w:val="24"/>
        </w:rPr>
        <w:t>d</w:t>
      </w:r>
      <w:r w:rsidR="00682F64" w:rsidRPr="00CA1678">
        <w:rPr>
          <w:rFonts w:ascii="Book Antiqua" w:eastAsia="宋体" w:hAnsi="Book Antiqua" w:cs="Segoe UI"/>
          <w:kern w:val="0"/>
          <w:sz w:val="24"/>
          <w:szCs w:val="24"/>
        </w:rPr>
        <w:t xml:space="preserve">istal </w:t>
      </w:r>
      <w:r w:rsidR="005A156A" w:rsidRPr="00CA1678">
        <w:rPr>
          <w:rFonts w:ascii="Book Antiqua" w:eastAsia="宋体" w:hAnsi="Book Antiqua" w:cs="Segoe UI"/>
          <w:kern w:val="0"/>
          <w:sz w:val="24"/>
          <w:szCs w:val="24"/>
        </w:rPr>
        <w:t>g</w:t>
      </w:r>
      <w:r w:rsidR="00682F64" w:rsidRPr="00CA1678">
        <w:rPr>
          <w:rFonts w:ascii="Book Antiqua" w:eastAsia="宋体" w:hAnsi="Book Antiqua" w:cs="Segoe UI"/>
          <w:kern w:val="0"/>
          <w:sz w:val="24"/>
          <w:szCs w:val="24"/>
        </w:rPr>
        <w:t>astrectomy</w:t>
      </w:r>
      <w:r w:rsidR="00C02AFD" w:rsidRPr="00CA1678">
        <w:rPr>
          <w:rFonts w:ascii="Book Antiqua" w:eastAsia="宋体" w:hAnsi="Book Antiqua" w:cs="Segoe UI"/>
          <w:kern w:val="0"/>
          <w:sz w:val="24"/>
          <w:szCs w:val="24"/>
        </w:rPr>
        <w:t xml:space="preserve"> (TLDG) </w:t>
      </w:r>
      <w:r w:rsidR="00682F64" w:rsidRPr="00CA1678">
        <w:rPr>
          <w:rFonts w:ascii="Book Antiqua" w:eastAsia="宋体" w:hAnsi="Book Antiqua" w:cs="Segoe UI"/>
          <w:kern w:val="0"/>
          <w:sz w:val="24"/>
          <w:szCs w:val="24"/>
        </w:rPr>
        <w:t xml:space="preserve">with </w:t>
      </w:r>
      <w:r w:rsidR="00FF525F" w:rsidRPr="00CA1678">
        <w:rPr>
          <w:rFonts w:ascii="Book Antiqua" w:eastAsia="宋体" w:hAnsi="Book Antiqua" w:cs="Segoe UI"/>
          <w:kern w:val="0"/>
          <w:sz w:val="24"/>
          <w:szCs w:val="24"/>
        </w:rPr>
        <w:t>u</w:t>
      </w:r>
      <w:r w:rsidR="00682F64" w:rsidRPr="00CA1678">
        <w:rPr>
          <w:rFonts w:ascii="Book Antiqua" w:eastAsia="宋体" w:hAnsi="Book Antiqua" w:cs="Segoe UI"/>
          <w:kern w:val="0"/>
          <w:sz w:val="24"/>
          <w:szCs w:val="24"/>
        </w:rPr>
        <w:t xml:space="preserve">ncut R-Y </w:t>
      </w:r>
      <w:r w:rsidR="00FF525F" w:rsidRPr="00CA1678">
        <w:rPr>
          <w:rFonts w:ascii="Book Antiqua" w:eastAsia="宋体" w:hAnsi="Book Antiqua" w:cs="Segoe UI"/>
          <w:kern w:val="0"/>
          <w:sz w:val="24"/>
          <w:szCs w:val="24"/>
        </w:rPr>
        <w:t>r</w:t>
      </w:r>
      <w:r w:rsidR="00682F64" w:rsidRPr="00CA1678">
        <w:rPr>
          <w:rFonts w:ascii="Book Antiqua" w:eastAsia="宋体" w:hAnsi="Book Antiqua" w:cs="Segoe UI"/>
          <w:kern w:val="0"/>
          <w:sz w:val="24"/>
          <w:szCs w:val="24"/>
        </w:rPr>
        <w:t>econstruction</w:t>
      </w:r>
      <w:r w:rsidR="007622CF" w:rsidRPr="00CA1678">
        <w:rPr>
          <w:rFonts w:ascii="Book Antiqua" w:eastAsia="宋体" w:hAnsi="Book Antiqua" w:cs="Segoe UI"/>
          <w:kern w:val="0"/>
          <w:sz w:val="24"/>
          <w:szCs w:val="24"/>
        </w:rPr>
        <w:t xml:space="preserve">. </w:t>
      </w:r>
    </w:p>
    <w:p w14:paraId="76BF674F" w14:textId="0C47B015" w:rsidR="008121D4" w:rsidRPr="00CA1678" w:rsidRDefault="00913D0E">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aim of this report is to present our </w:t>
      </w:r>
      <w:r w:rsidR="00AD411F" w:rsidRPr="00CA1678">
        <w:rPr>
          <w:rFonts w:ascii="Book Antiqua" w:eastAsia="宋体" w:hAnsi="Book Antiqua" w:cs="Segoe UI"/>
          <w:kern w:val="0"/>
          <w:sz w:val="24"/>
          <w:szCs w:val="24"/>
        </w:rPr>
        <w:t>initial</w:t>
      </w:r>
      <w:r w:rsidRPr="00CA1678">
        <w:rPr>
          <w:rFonts w:ascii="Book Antiqua" w:eastAsia="宋体" w:hAnsi="Book Antiqua" w:cs="Segoe UI"/>
          <w:kern w:val="0"/>
          <w:sz w:val="24"/>
          <w:szCs w:val="24"/>
        </w:rPr>
        <w:t xml:space="preserve"> experience </w:t>
      </w:r>
      <w:bookmarkStart w:id="9" w:name="_Hlk10817275"/>
      <w:r w:rsidR="008121D4" w:rsidRPr="00CA1678">
        <w:rPr>
          <w:rFonts w:ascii="Book Antiqua" w:eastAsia="宋体" w:hAnsi="Book Antiqua" w:cs="Segoe UI"/>
          <w:kern w:val="0"/>
          <w:sz w:val="24"/>
          <w:szCs w:val="24"/>
        </w:rPr>
        <w:t>in performing</w:t>
      </w:r>
      <w:r w:rsidR="0081194B" w:rsidRPr="00CA1678">
        <w:rPr>
          <w:rFonts w:ascii="Book Antiqua" w:eastAsia="宋体" w:hAnsi="Book Antiqua" w:cs="Segoe UI"/>
          <w:kern w:val="0"/>
          <w:sz w:val="24"/>
          <w:szCs w:val="24"/>
        </w:rPr>
        <w:t xml:space="preserve"> SILS+1/L</w:t>
      </w:r>
      <w:r w:rsidR="00C02AFD" w:rsidRPr="00CA1678">
        <w:rPr>
          <w:rFonts w:ascii="Book Antiqua" w:eastAsia="宋体" w:hAnsi="Book Antiqua" w:cs="Segoe UI"/>
          <w:kern w:val="0"/>
          <w:sz w:val="24"/>
          <w:szCs w:val="24"/>
        </w:rPr>
        <w:t xml:space="preserve"> </w:t>
      </w:r>
      <w:r w:rsidR="007622CF" w:rsidRPr="00CA1678">
        <w:rPr>
          <w:rFonts w:ascii="Book Antiqua" w:eastAsia="宋体" w:hAnsi="Book Antiqua" w:cs="Segoe UI"/>
          <w:kern w:val="0"/>
          <w:sz w:val="24"/>
          <w:szCs w:val="24"/>
        </w:rPr>
        <w:t>TLDG</w:t>
      </w:r>
      <w:r w:rsidR="00AD7A01" w:rsidRPr="00CA1678">
        <w:rPr>
          <w:rFonts w:ascii="Book Antiqua" w:eastAsia="宋体" w:hAnsi="Book Antiqua" w:cs="Segoe UI"/>
          <w:kern w:val="0"/>
          <w:sz w:val="24"/>
          <w:szCs w:val="24"/>
        </w:rPr>
        <w:t xml:space="preserve"> </w:t>
      </w:r>
      <w:bookmarkEnd w:id="9"/>
      <w:r w:rsidR="007622CF" w:rsidRPr="00CA1678">
        <w:rPr>
          <w:rFonts w:ascii="Book Antiqua" w:eastAsia="宋体" w:hAnsi="Book Antiqua" w:cs="Segoe UI"/>
          <w:kern w:val="0"/>
          <w:sz w:val="24"/>
          <w:szCs w:val="24"/>
        </w:rPr>
        <w:t xml:space="preserve">with uncut R-Y reconstruction </w:t>
      </w:r>
      <w:r w:rsidR="008121D4" w:rsidRPr="00CA1678">
        <w:rPr>
          <w:rFonts w:ascii="Book Antiqua" w:eastAsia="宋体" w:hAnsi="Book Antiqua" w:cs="Segoe UI"/>
          <w:kern w:val="0"/>
          <w:sz w:val="24"/>
          <w:szCs w:val="24"/>
        </w:rPr>
        <w:t>as well as the</w:t>
      </w:r>
      <w:r w:rsidR="007622CF" w:rsidRPr="00CA1678">
        <w:rPr>
          <w:rFonts w:ascii="Book Antiqua" w:eastAsia="宋体" w:hAnsi="Book Antiqua" w:cs="Segoe UI"/>
          <w:kern w:val="0"/>
          <w:sz w:val="24"/>
          <w:szCs w:val="24"/>
        </w:rPr>
        <w:t xml:space="preserve"> short-term postoperative outcomes and endoscopic findings.</w:t>
      </w:r>
    </w:p>
    <w:p w14:paraId="3E3DF5B0" w14:textId="77777777" w:rsidR="009B6A2B" w:rsidRPr="00CA1678" w:rsidRDefault="009B6A2B">
      <w:pPr>
        <w:widowControl/>
        <w:shd w:val="clear" w:color="auto" w:fill="FFFFFF"/>
        <w:snapToGrid w:val="0"/>
        <w:spacing w:line="360" w:lineRule="auto"/>
        <w:rPr>
          <w:rFonts w:ascii="Book Antiqua" w:eastAsia="宋体" w:hAnsi="Book Antiqua" w:cs="Segoe UI"/>
          <w:kern w:val="0"/>
          <w:sz w:val="24"/>
          <w:szCs w:val="24"/>
        </w:rPr>
      </w:pPr>
    </w:p>
    <w:p w14:paraId="7009C3D5" w14:textId="77777777" w:rsidR="009B6A2B" w:rsidRPr="00CA1678" w:rsidRDefault="009B6A2B">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MATERIALS AND METHODS</w:t>
      </w:r>
    </w:p>
    <w:p w14:paraId="16A14A72" w14:textId="52F2E6A3" w:rsidR="009C163E" w:rsidRPr="00CA1678" w:rsidRDefault="009C163E">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 xml:space="preserve">Patients and </w:t>
      </w:r>
      <w:r w:rsidR="005C5D97" w:rsidRPr="00CA1678">
        <w:rPr>
          <w:rFonts w:ascii="Book Antiqua" w:eastAsia="宋体" w:hAnsi="Book Antiqua" w:cs="Segoe UI"/>
          <w:b/>
          <w:bCs/>
          <w:i/>
          <w:kern w:val="0"/>
          <w:sz w:val="24"/>
          <w:szCs w:val="24"/>
        </w:rPr>
        <w:t xml:space="preserve">clinical </w:t>
      </w:r>
      <w:r w:rsidRPr="00CA1678">
        <w:rPr>
          <w:rFonts w:ascii="Book Antiqua" w:eastAsia="宋体" w:hAnsi="Book Antiqua" w:cs="Segoe UI"/>
          <w:b/>
          <w:bCs/>
          <w:i/>
          <w:kern w:val="0"/>
          <w:sz w:val="24"/>
          <w:szCs w:val="24"/>
        </w:rPr>
        <w:t>data collection</w:t>
      </w:r>
    </w:p>
    <w:p w14:paraId="44B1A9B1" w14:textId="1868D4A2" w:rsidR="000357C5" w:rsidRPr="00CA1678" w:rsidRDefault="0081194B">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Twenty-one</w:t>
      </w:r>
      <w:r w:rsidR="009C163E" w:rsidRPr="00CA1678">
        <w:rPr>
          <w:rFonts w:ascii="Book Antiqua" w:eastAsia="宋体" w:hAnsi="Book Antiqua" w:cs="Segoe UI"/>
          <w:kern w:val="0"/>
          <w:sz w:val="24"/>
          <w:szCs w:val="24"/>
        </w:rPr>
        <w:t xml:space="preserve"> patients who had undergone </w:t>
      </w:r>
      <w:r w:rsidRPr="00CA1678">
        <w:rPr>
          <w:rFonts w:ascii="Book Antiqua" w:eastAsia="宋体" w:hAnsi="Book Antiqua" w:cs="Segoe UI"/>
          <w:kern w:val="0"/>
          <w:sz w:val="24"/>
          <w:szCs w:val="24"/>
        </w:rPr>
        <w:t>SILS+1/L</w:t>
      </w:r>
      <w:r w:rsidR="009C163E" w:rsidRPr="00CA1678">
        <w:rPr>
          <w:rFonts w:ascii="Book Antiqua" w:eastAsia="宋体" w:hAnsi="Book Antiqua" w:cs="Segoe UI"/>
          <w:kern w:val="0"/>
          <w:sz w:val="24"/>
          <w:szCs w:val="24"/>
        </w:rPr>
        <w:t xml:space="preserve"> TLDG with uncut R-Y anastomosis reconstruction to treat </w:t>
      </w:r>
      <w:bookmarkStart w:id="10" w:name="_Hlk33109289"/>
      <w:r w:rsidR="009C163E" w:rsidRPr="00CA1678">
        <w:rPr>
          <w:rFonts w:ascii="Book Antiqua" w:eastAsia="宋体" w:hAnsi="Book Antiqua" w:cs="Segoe UI"/>
          <w:kern w:val="0"/>
          <w:sz w:val="24"/>
          <w:szCs w:val="24"/>
        </w:rPr>
        <w:t xml:space="preserve">distal </w:t>
      </w:r>
      <w:bookmarkEnd w:id="10"/>
      <w:r w:rsidR="009C163E" w:rsidRPr="00CA1678">
        <w:rPr>
          <w:rFonts w:ascii="Book Antiqua" w:eastAsia="宋体" w:hAnsi="Book Antiqua" w:cs="Segoe UI"/>
          <w:kern w:val="0"/>
          <w:sz w:val="24"/>
          <w:szCs w:val="24"/>
        </w:rPr>
        <w:t xml:space="preserve">gastric cancer were enrolled </w:t>
      </w:r>
      <w:r w:rsidR="008121D4" w:rsidRPr="00CA1678">
        <w:rPr>
          <w:rFonts w:ascii="Book Antiqua" w:eastAsia="宋体" w:hAnsi="Book Antiqua" w:cs="Segoe UI"/>
          <w:kern w:val="0"/>
          <w:sz w:val="24"/>
          <w:szCs w:val="24"/>
        </w:rPr>
        <w:t>in</w:t>
      </w:r>
      <w:r w:rsidR="009C163E" w:rsidRPr="00CA1678">
        <w:rPr>
          <w:rFonts w:ascii="Book Antiqua" w:eastAsia="宋体" w:hAnsi="Book Antiqua" w:cs="Segoe UI"/>
          <w:kern w:val="0"/>
          <w:sz w:val="24"/>
          <w:szCs w:val="24"/>
        </w:rPr>
        <w:t xml:space="preserve"> this study. </w:t>
      </w:r>
      <w:r w:rsidR="008121D4" w:rsidRPr="00CA1678">
        <w:rPr>
          <w:rFonts w:ascii="Book Antiqua" w:eastAsia="宋体" w:hAnsi="Book Antiqua" w:cs="Segoe UI"/>
          <w:kern w:val="0"/>
          <w:sz w:val="24"/>
          <w:szCs w:val="24"/>
        </w:rPr>
        <w:t>The i</w:t>
      </w:r>
      <w:r w:rsidR="00AD411F" w:rsidRPr="00CA1678">
        <w:rPr>
          <w:rFonts w:ascii="Book Antiqua" w:eastAsia="宋体" w:hAnsi="Book Antiqua" w:cs="Segoe UI"/>
          <w:kern w:val="0"/>
          <w:sz w:val="24"/>
          <w:szCs w:val="24"/>
        </w:rPr>
        <w:t>nclusion criter</w:t>
      </w:r>
      <w:r w:rsidR="008121D4" w:rsidRPr="00CA1678">
        <w:rPr>
          <w:rFonts w:ascii="Book Antiqua" w:eastAsia="宋体" w:hAnsi="Book Antiqua" w:cs="Segoe UI"/>
          <w:kern w:val="0"/>
          <w:sz w:val="24"/>
          <w:szCs w:val="24"/>
        </w:rPr>
        <w:t>ia</w:t>
      </w:r>
      <w:r w:rsidR="00AD411F"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were a</w:t>
      </w:r>
      <w:r w:rsidR="00AD411F" w:rsidRPr="00CA1678">
        <w:rPr>
          <w:rFonts w:ascii="Book Antiqua" w:eastAsia="宋体" w:hAnsi="Book Antiqua" w:cs="Segoe UI"/>
          <w:kern w:val="0"/>
          <w:sz w:val="24"/>
          <w:szCs w:val="24"/>
        </w:rPr>
        <w:t xml:space="preserve"> clinical diagnosis of gastric cancer</w:t>
      </w:r>
      <w:r w:rsidR="008121D4" w:rsidRPr="00CA1678">
        <w:rPr>
          <w:rFonts w:ascii="Book Antiqua" w:eastAsia="宋体" w:hAnsi="Book Antiqua" w:cs="Segoe UI"/>
          <w:kern w:val="0"/>
          <w:sz w:val="24"/>
          <w:szCs w:val="24"/>
        </w:rPr>
        <w:t xml:space="preserve"> and</w:t>
      </w:r>
      <w:r w:rsidR="0047053F"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a</w:t>
      </w:r>
      <w:r w:rsidR="0047053F" w:rsidRPr="00CA1678">
        <w:rPr>
          <w:rFonts w:ascii="Book Antiqua" w:eastAsia="宋体" w:hAnsi="Book Antiqua" w:cs="Segoe UI"/>
          <w:kern w:val="0"/>
          <w:sz w:val="24"/>
          <w:szCs w:val="24"/>
        </w:rPr>
        <w:t xml:space="preserve"> depth of invasion of gastric cancer </w:t>
      </w:r>
      <w:r w:rsidR="00E34D87" w:rsidRPr="00CA1678">
        <w:rPr>
          <w:rFonts w:ascii="Book Antiqua" w:eastAsia="宋体" w:hAnsi="Book Antiqua" w:cs="Segoe UI"/>
          <w:kern w:val="0"/>
          <w:sz w:val="24"/>
          <w:szCs w:val="24"/>
        </w:rPr>
        <w:t>≤</w:t>
      </w:r>
      <w:r w:rsidR="0047053F" w:rsidRPr="00CA1678">
        <w:rPr>
          <w:rFonts w:ascii="Book Antiqua" w:eastAsia="宋体" w:hAnsi="Book Antiqua" w:cs="Segoe UI"/>
          <w:kern w:val="0"/>
          <w:sz w:val="24"/>
          <w:szCs w:val="24"/>
        </w:rPr>
        <w:t xml:space="preserve"> T</w:t>
      </w:r>
      <w:r w:rsidR="00E34D87" w:rsidRPr="00CA1678">
        <w:rPr>
          <w:rFonts w:ascii="Book Antiqua" w:eastAsia="宋体" w:hAnsi="Book Antiqua" w:cs="Segoe UI"/>
          <w:kern w:val="0"/>
          <w:sz w:val="24"/>
          <w:szCs w:val="24"/>
        </w:rPr>
        <w:t>3</w:t>
      </w:r>
      <w:r w:rsidR="0047053F" w:rsidRPr="00CA1678">
        <w:rPr>
          <w:rFonts w:ascii="Book Antiqua" w:eastAsia="宋体" w:hAnsi="Book Antiqua" w:cs="Segoe UI"/>
          <w:kern w:val="0"/>
          <w:sz w:val="24"/>
          <w:szCs w:val="24"/>
        </w:rPr>
        <w:t>.</w:t>
      </w:r>
      <w:r w:rsidR="00AD411F" w:rsidRPr="00CA1678">
        <w:rPr>
          <w:rFonts w:ascii="Book Antiqua" w:eastAsia="宋体" w:hAnsi="Book Antiqua" w:cs="Segoe UI"/>
          <w:kern w:val="0"/>
          <w:sz w:val="24"/>
          <w:szCs w:val="24"/>
        </w:rPr>
        <w:t xml:space="preserve"> </w:t>
      </w:r>
      <w:r w:rsidR="008121D4" w:rsidRPr="00CA1678">
        <w:rPr>
          <w:rFonts w:ascii="Book Antiqua" w:eastAsia="宋体" w:hAnsi="Book Antiqua" w:cs="Segoe UI"/>
          <w:kern w:val="0"/>
          <w:sz w:val="24"/>
          <w:szCs w:val="24"/>
        </w:rPr>
        <w:t>The e</w:t>
      </w:r>
      <w:r w:rsidR="00AD411F" w:rsidRPr="00CA1678">
        <w:rPr>
          <w:rFonts w:ascii="Book Antiqua" w:eastAsia="宋体" w:hAnsi="Book Antiqua" w:cs="Segoe UI"/>
          <w:kern w:val="0"/>
          <w:sz w:val="24"/>
          <w:szCs w:val="24"/>
        </w:rPr>
        <w:t xml:space="preserve">xclusion criteria included </w:t>
      </w:r>
      <w:r w:rsidR="008121D4" w:rsidRPr="00CA1678">
        <w:rPr>
          <w:rFonts w:ascii="Book Antiqua" w:eastAsia="宋体" w:hAnsi="Book Antiqua" w:cs="Segoe UI"/>
          <w:kern w:val="0"/>
          <w:sz w:val="24"/>
          <w:szCs w:val="24"/>
        </w:rPr>
        <w:t>p</w:t>
      </w:r>
      <w:r w:rsidR="0047053F" w:rsidRPr="00CA1678">
        <w:rPr>
          <w:rFonts w:ascii="Book Antiqua" w:eastAsia="宋体" w:hAnsi="Book Antiqua" w:cs="Segoe UI"/>
          <w:kern w:val="0"/>
          <w:sz w:val="24"/>
          <w:szCs w:val="24"/>
        </w:rPr>
        <w:t>reoperative radiotherapy and chemotherapy</w:t>
      </w:r>
      <w:r w:rsidR="00AD411F" w:rsidRPr="00CA1678">
        <w:rPr>
          <w:rFonts w:ascii="Book Antiqua" w:eastAsia="宋体" w:hAnsi="Book Antiqua" w:cs="Segoe UI"/>
          <w:kern w:val="0"/>
          <w:sz w:val="24"/>
          <w:szCs w:val="24"/>
        </w:rPr>
        <w:t xml:space="preserve">, tumor perforation, </w:t>
      </w:r>
      <w:r w:rsidR="0047053F" w:rsidRPr="00CA1678">
        <w:rPr>
          <w:rFonts w:ascii="Book Antiqua" w:eastAsia="宋体" w:hAnsi="Book Antiqua" w:cs="Segoe UI"/>
          <w:kern w:val="0"/>
          <w:sz w:val="24"/>
          <w:szCs w:val="24"/>
        </w:rPr>
        <w:t xml:space="preserve">fused lymph nodes leading to difficult dissection </w:t>
      </w:r>
      <w:r w:rsidR="00AD411F" w:rsidRPr="00CA1678">
        <w:rPr>
          <w:rFonts w:ascii="Book Antiqua" w:eastAsia="宋体" w:hAnsi="Book Antiqua" w:cs="Segoe UI"/>
          <w:kern w:val="0"/>
          <w:sz w:val="24"/>
          <w:szCs w:val="24"/>
        </w:rPr>
        <w:t xml:space="preserve">and severe medical illness. </w:t>
      </w:r>
      <w:r w:rsidR="009C163E" w:rsidRPr="00CA1678">
        <w:rPr>
          <w:rFonts w:ascii="Book Antiqua" w:eastAsia="宋体" w:hAnsi="Book Antiqua" w:cs="Segoe UI"/>
          <w:kern w:val="0"/>
          <w:sz w:val="24"/>
          <w:szCs w:val="24"/>
        </w:rPr>
        <w:t xml:space="preserve">All operations were carried out in </w:t>
      </w:r>
      <w:r w:rsidR="00B35382" w:rsidRPr="00CA1678">
        <w:rPr>
          <w:rFonts w:ascii="Book Antiqua" w:eastAsia="宋体" w:hAnsi="Book Antiqua" w:cs="Segoe UI"/>
          <w:kern w:val="0"/>
          <w:sz w:val="24"/>
          <w:szCs w:val="24"/>
        </w:rPr>
        <w:t>T</w:t>
      </w:r>
      <w:r w:rsidR="009C163E" w:rsidRPr="00CA1678">
        <w:rPr>
          <w:rFonts w:ascii="Book Antiqua" w:eastAsia="宋体" w:hAnsi="Book Antiqua" w:cs="Segoe UI"/>
          <w:kern w:val="0"/>
          <w:sz w:val="24"/>
          <w:szCs w:val="24"/>
        </w:rPr>
        <w:t xml:space="preserve">he Second Hospital of Shandong University between March 2019 and </w:t>
      </w:r>
      <w:r w:rsidR="00DD2FD6" w:rsidRPr="00CA1678">
        <w:rPr>
          <w:rFonts w:ascii="Book Antiqua" w:eastAsia="宋体" w:hAnsi="Book Antiqua" w:cs="Segoe UI"/>
          <w:kern w:val="0"/>
          <w:sz w:val="24"/>
          <w:szCs w:val="24"/>
        </w:rPr>
        <w:t xml:space="preserve">February </w:t>
      </w:r>
      <w:r w:rsidR="009C163E" w:rsidRPr="00CA1678">
        <w:rPr>
          <w:rFonts w:ascii="Book Antiqua" w:eastAsia="宋体" w:hAnsi="Book Antiqua" w:cs="Segoe UI"/>
          <w:kern w:val="0"/>
          <w:sz w:val="24"/>
          <w:szCs w:val="24"/>
        </w:rPr>
        <w:t>20</w:t>
      </w:r>
      <w:r w:rsidR="00DD2FD6" w:rsidRPr="00CA1678">
        <w:rPr>
          <w:rFonts w:ascii="Book Antiqua" w:eastAsia="宋体" w:hAnsi="Book Antiqua" w:cs="Segoe UI"/>
          <w:kern w:val="0"/>
          <w:sz w:val="24"/>
          <w:szCs w:val="24"/>
        </w:rPr>
        <w:t>20</w:t>
      </w:r>
      <w:r w:rsidR="009C163E" w:rsidRPr="00CA1678">
        <w:rPr>
          <w:rFonts w:ascii="Book Antiqua" w:eastAsia="宋体" w:hAnsi="Book Antiqua" w:cs="Segoe UI"/>
          <w:kern w:val="0"/>
          <w:sz w:val="24"/>
          <w:szCs w:val="24"/>
        </w:rPr>
        <w:t xml:space="preserve">. All operations were performed by </w:t>
      </w:r>
      <w:r w:rsidR="00B34791" w:rsidRPr="00CA1678">
        <w:rPr>
          <w:rFonts w:ascii="Book Antiqua" w:eastAsia="宋体" w:hAnsi="Book Antiqua" w:cs="Segoe UI"/>
          <w:kern w:val="0"/>
          <w:sz w:val="24"/>
          <w:szCs w:val="24"/>
        </w:rPr>
        <w:t>the same team of doctors</w:t>
      </w:r>
      <w:r w:rsidR="009C163E" w:rsidRPr="00CA1678">
        <w:rPr>
          <w:rFonts w:ascii="Book Antiqua" w:eastAsia="宋体" w:hAnsi="Book Antiqua" w:cs="Segoe UI"/>
          <w:kern w:val="0"/>
          <w:sz w:val="24"/>
          <w:szCs w:val="24"/>
        </w:rPr>
        <w:t xml:space="preserve">. </w:t>
      </w:r>
      <w:r w:rsidR="002B7293" w:rsidRPr="00CA1678">
        <w:rPr>
          <w:rFonts w:ascii="Book Antiqua" w:eastAsia="宋体" w:hAnsi="Book Antiqua" w:cs="Segoe UI"/>
          <w:kern w:val="0"/>
          <w:sz w:val="24"/>
          <w:szCs w:val="24"/>
        </w:rPr>
        <w:t xml:space="preserve">The perioperative details, surgical details and pathological data of all the selected patients were collected retrospectively </w:t>
      </w:r>
      <w:r w:rsidR="009C163E" w:rsidRPr="00CA1678">
        <w:rPr>
          <w:rFonts w:ascii="Book Antiqua" w:eastAsia="宋体" w:hAnsi="Book Antiqua" w:cs="Segoe UI"/>
          <w:kern w:val="0"/>
          <w:sz w:val="24"/>
          <w:szCs w:val="24"/>
        </w:rPr>
        <w:t xml:space="preserve">from </w:t>
      </w:r>
      <w:r w:rsidR="00DD2FD6" w:rsidRPr="00CA1678">
        <w:rPr>
          <w:rFonts w:ascii="Book Antiqua" w:eastAsia="宋体" w:hAnsi="Book Antiqua" w:cs="Segoe UI"/>
          <w:kern w:val="0"/>
          <w:sz w:val="24"/>
          <w:szCs w:val="24"/>
        </w:rPr>
        <w:t>cancer registry data</w:t>
      </w:r>
      <w:r w:rsidR="005C5D97" w:rsidRPr="00CA1678">
        <w:rPr>
          <w:rFonts w:ascii="Book Antiqua" w:eastAsia="宋体" w:hAnsi="Book Antiqua" w:cs="Segoe UI"/>
          <w:kern w:val="0"/>
          <w:sz w:val="24"/>
          <w:szCs w:val="24"/>
        </w:rPr>
        <w:t xml:space="preserve"> and the electronic medical records</w:t>
      </w:r>
      <w:r w:rsidR="009C163E" w:rsidRPr="00CA1678">
        <w:rPr>
          <w:rFonts w:ascii="Book Antiqua" w:eastAsia="宋体" w:hAnsi="Book Antiqua" w:cs="Segoe UI"/>
          <w:kern w:val="0"/>
          <w:sz w:val="24"/>
          <w:szCs w:val="24"/>
        </w:rPr>
        <w:t xml:space="preserve">. The pathological stage of each specimen was classified according to the American Joint Cancer Committee </w:t>
      </w:r>
      <w:r w:rsidR="000357C5" w:rsidRPr="00CA1678">
        <w:rPr>
          <w:rFonts w:ascii="Book Antiqua" w:eastAsia="宋体" w:hAnsi="Book Antiqua" w:cs="Segoe UI"/>
          <w:kern w:val="0"/>
          <w:sz w:val="24"/>
          <w:szCs w:val="24"/>
        </w:rPr>
        <w:t>8</w:t>
      </w:r>
      <w:r w:rsidR="009C163E" w:rsidRPr="00CA1678">
        <w:rPr>
          <w:rFonts w:ascii="Book Antiqua" w:eastAsia="宋体" w:hAnsi="Book Antiqua" w:cs="Segoe UI"/>
          <w:kern w:val="0"/>
          <w:sz w:val="24"/>
          <w:szCs w:val="24"/>
        </w:rPr>
        <w:t xml:space="preserve">th Edition tumor, node, metastasis </w:t>
      </w:r>
      <w:proofErr w:type="gramStart"/>
      <w:r w:rsidR="009C163E" w:rsidRPr="00CA1678">
        <w:rPr>
          <w:rFonts w:ascii="Book Antiqua" w:eastAsia="宋体" w:hAnsi="Book Antiqua" w:cs="Segoe UI"/>
          <w:kern w:val="0"/>
          <w:sz w:val="24"/>
          <w:szCs w:val="24"/>
        </w:rPr>
        <w:t>classification</w:t>
      </w:r>
      <w:r w:rsidR="00523778" w:rsidRPr="00CA1678">
        <w:rPr>
          <w:rFonts w:ascii="Book Antiqua" w:eastAsia="宋体" w:hAnsi="Book Antiqua" w:cs="Segoe UI"/>
          <w:kern w:val="0"/>
          <w:sz w:val="24"/>
          <w:szCs w:val="24"/>
          <w:vertAlign w:val="superscript"/>
        </w:rPr>
        <w:t>[</w:t>
      </w:r>
      <w:proofErr w:type="gramEnd"/>
      <w:r w:rsidR="00523778" w:rsidRPr="00CA1678">
        <w:rPr>
          <w:rFonts w:ascii="Book Antiqua" w:eastAsia="宋体" w:hAnsi="Book Antiqua" w:cs="Segoe UI"/>
          <w:kern w:val="0"/>
          <w:sz w:val="24"/>
          <w:szCs w:val="24"/>
          <w:vertAlign w:val="superscript"/>
        </w:rPr>
        <w:t>27]</w:t>
      </w:r>
      <w:r w:rsidR="009C163E" w:rsidRPr="00CA1678">
        <w:rPr>
          <w:rFonts w:ascii="Book Antiqua" w:eastAsia="宋体" w:hAnsi="Book Antiqua" w:cs="Segoe UI"/>
          <w:kern w:val="0"/>
          <w:sz w:val="24"/>
          <w:szCs w:val="24"/>
        </w:rPr>
        <w:t>.</w:t>
      </w:r>
    </w:p>
    <w:p w14:paraId="367C506D" w14:textId="5D41070D" w:rsidR="00025754" w:rsidRPr="00CA1678" w:rsidRDefault="00F674B7">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F</w:t>
      </w:r>
      <w:r w:rsidR="00A80151" w:rsidRPr="00CA1678">
        <w:rPr>
          <w:rFonts w:ascii="Book Antiqua" w:eastAsia="宋体" w:hAnsi="Book Antiqua" w:cs="Segoe UI"/>
          <w:kern w:val="0"/>
          <w:sz w:val="24"/>
          <w:szCs w:val="24"/>
        </w:rPr>
        <w:t>ood</w:t>
      </w:r>
      <w:r w:rsidRPr="00CA1678">
        <w:rPr>
          <w:rFonts w:ascii="Book Antiqua" w:eastAsia="宋体" w:hAnsi="Book Antiqua" w:cs="Segoe UI"/>
          <w:kern w:val="0"/>
          <w:sz w:val="24"/>
          <w:szCs w:val="24"/>
        </w:rPr>
        <w:t xml:space="preserve"> stasis</w:t>
      </w:r>
      <w:r w:rsidR="00A80151" w:rsidRPr="00CA1678">
        <w:rPr>
          <w:rFonts w:ascii="Book Antiqua" w:eastAsia="宋体" w:hAnsi="Book Antiqua" w:cs="Segoe UI"/>
          <w:kern w:val="0"/>
          <w:sz w:val="24"/>
          <w:szCs w:val="24"/>
        </w:rPr>
        <w:t>, gastritis and bile reflux of t</w:t>
      </w:r>
      <w:r w:rsidR="009C163E" w:rsidRPr="00CA1678">
        <w:rPr>
          <w:rFonts w:ascii="Book Antiqua" w:eastAsia="宋体" w:hAnsi="Book Antiqua" w:cs="Segoe UI"/>
          <w:kern w:val="0"/>
          <w:sz w:val="24"/>
          <w:szCs w:val="24"/>
        </w:rPr>
        <w:t>he remnant stomach w</w:t>
      </w:r>
      <w:r w:rsidR="00F73BEF" w:rsidRPr="00CA1678">
        <w:rPr>
          <w:rFonts w:ascii="Book Antiqua" w:eastAsia="宋体" w:hAnsi="Book Antiqua" w:cs="Segoe UI"/>
          <w:kern w:val="0"/>
          <w:sz w:val="24"/>
          <w:szCs w:val="24"/>
        </w:rPr>
        <w:t>ere</w:t>
      </w:r>
      <w:r w:rsidR="009C163E" w:rsidRPr="00CA1678">
        <w:rPr>
          <w:rFonts w:ascii="Book Antiqua" w:eastAsia="宋体" w:hAnsi="Book Antiqua" w:cs="Segoe UI"/>
          <w:kern w:val="0"/>
          <w:sz w:val="24"/>
          <w:szCs w:val="24"/>
        </w:rPr>
        <w:t xml:space="preserve"> evaluated by </w:t>
      </w:r>
      <w:r w:rsidR="00A80151" w:rsidRPr="00CA1678">
        <w:rPr>
          <w:rFonts w:ascii="Book Antiqua" w:hAnsi="Book Antiqua"/>
          <w:sz w:val="24"/>
          <w:szCs w:val="24"/>
        </w:rPr>
        <w:t>upper gastrointestinal radiography and</w:t>
      </w:r>
      <w:r w:rsidR="00A80151" w:rsidRPr="00CA1678">
        <w:rPr>
          <w:rFonts w:ascii="Book Antiqua" w:eastAsia="宋体" w:hAnsi="Book Antiqua" w:cs="Segoe UI"/>
          <w:kern w:val="0"/>
          <w:sz w:val="24"/>
          <w:szCs w:val="24"/>
        </w:rPr>
        <w:t xml:space="preserve"> </w:t>
      </w:r>
      <w:r w:rsidR="009C163E" w:rsidRPr="00CA1678">
        <w:rPr>
          <w:rFonts w:ascii="Book Antiqua" w:eastAsia="宋体" w:hAnsi="Book Antiqua" w:cs="Segoe UI"/>
          <w:kern w:val="0"/>
          <w:sz w:val="24"/>
          <w:szCs w:val="24"/>
        </w:rPr>
        <w:t xml:space="preserve">endoscopy at 3 </w:t>
      </w:r>
      <w:proofErr w:type="gramStart"/>
      <w:r w:rsidR="009C163E" w:rsidRPr="00CA1678">
        <w:rPr>
          <w:rFonts w:ascii="Book Antiqua" w:eastAsia="宋体" w:hAnsi="Book Antiqua" w:cs="Segoe UI"/>
          <w:kern w:val="0"/>
          <w:sz w:val="24"/>
          <w:szCs w:val="24"/>
        </w:rPr>
        <w:t>mo</w:t>
      </w:r>
      <w:proofErr w:type="gramEnd"/>
      <w:r w:rsidR="00F73BEF" w:rsidRPr="00CA1678">
        <w:rPr>
          <w:rFonts w:ascii="Book Antiqua" w:eastAsia="宋体" w:hAnsi="Book Antiqua" w:cs="Segoe UI"/>
          <w:kern w:val="0"/>
          <w:sz w:val="24"/>
          <w:szCs w:val="24"/>
        </w:rPr>
        <w:t xml:space="preserve"> </w:t>
      </w:r>
      <w:r w:rsidR="009C163E" w:rsidRPr="00CA1678">
        <w:rPr>
          <w:rFonts w:ascii="Book Antiqua" w:eastAsia="宋体" w:hAnsi="Book Antiqua" w:cs="Segoe UI"/>
          <w:kern w:val="0"/>
          <w:sz w:val="24"/>
          <w:szCs w:val="24"/>
        </w:rPr>
        <w:t>postoperatively</w:t>
      </w:r>
      <w:r w:rsidR="00A80151" w:rsidRPr="00CA1678">
        <w:rPr>
          <w:rFonts w:ascii="Book Antiqua" w:eastAsia="宋体" w:hAnsi="Book Antiqua" w:cs="Segoe UI"/>
          <w:kern w:val="0"/>
          <w:sz w:val="24"/>
          <w:szCs w:val="24"/>
        </w:rPr>
        <w:t>.</w:t>
      </w:r>
      <w:r w:rsidR="009C163E" w:rsidRPr="00CA1678">
        <w:rPr>
          <w:rFonts w:ascii="Book Antiqua" w:eastAsia="宋体" w:hAnsi="Book Antiqua" w:cs="Segoe UI"/>
          <w:kern w:val="0"/>
          <w:sz w:val="24"/>
          <w:szCs w:val="24"/>
        </w:rPr>
        <w:t xml:space="preserve"> These findings were reviewed by </w:t>
      </w:r>
      <w:r w:rsidR="00F73BEF" w:rsidRPr="00CA1678">
        <w:rPr>
          <w:rFonts w:ascii="Book Antiqua" w:eastAsia="宋体" w:hAnsi="Book Antiqua" w:cs="Segoe UI"/>
          <w:kern w:val="0"/>
          <w:sz w:val="24"/>
          <w:szCs w:val="24"/>
        </w:rPr>
        <w:t>two</w:t>
      </w:r>
      <w:r w:rsidR="009C163E" w:rsidRPr="00CA1678">
        <w:rPr>
          <w:rFonts w:ascii="Book Antiqua" w:eastAsia="宋体" w:hAnsi="Book Antiqua" w:cs="Segoe UI"/>
          <w:kern w:val="0"/>
          <w:sz w:val="24"/>
          <w:szCs w:val="24"/>
        </w:rPr>
        <w:t xml:space="preserve"> expert </w:t>
      </w:r>
      <w:r w:rsidR="008A4A39" w:rsidRPr="00CA1678">
        <w:rPr>
          <w:rFonts w:ascii="Book Antiqua" w:eastAsia="宋体" w:hAnsi="Book Antiqua" w:cs="Segoe UI"/>
          <w:kern w:val="0"/>
          <w:sz w:val="24"/>
          <w:szCs w:val="24"/>
        </w:rPr>
        <w:t>r</w:t>
      </w:r>
      <w:r w:rsidR="00A80151" w:rsidRPr="00CA1678">
        <w:rPr>
          <w:rFonts w:ascii="Book Antiqua" w:eastAsia="宋体" w:hAnsi="Book Antiqua" w:cs="Segoe UI"/>
          <w:kern w:val="0"/>
          <w:sz w:val="24"/>
          <w:szCs w:val="24"/>
        </w:rPr>
        <w:t xml:space="preserve">adiologist or </w:t>
      </w:r>
      <w:r w:rsidR="00F73BEF" w:rsidRPr="00CA1678">
        <w:rPr>
          <w:rFonts w:ascii="Book Antiqua" w:eastAsia="宋体" w:hAnsi="Book Antiqua" w:cs="Segoe UI"/>
          <w:kern w:val="0"/>
          <w:sz w:val="24"/>
          <w:szCs w:val="24"/>
        </w:rPr>
        <w:t>two</w:t>
      </w:r>
      <w:r w:rsidR="00A80151" w:rsidRPr="00CA1678">
        <w:rPr>
          <w:rFonts w:ascii="Book Antiqua" w:eastAsia="宋体" w:hAnsi="Book Antiqua" w:cs="Segoe UI"/>
          <w:kern w:val="0"/>
          <w:sz w:val="24"/>
          <w:szCs w:val="24"/>
        </w:rPr>
        <w:t xml:space="preserve"> </w:t>
      </w:r>
      <w:proofErr w:type="spellStart"/>
      <w:r w:rsidR="009C163E" w:rsidRPr="00CA1678">
        <w:rPr>
          <w:rFonts w:ascii="Book Antiqua" w:eastAsia="宋体" w:hAnsi="Book Antiqua" w:cs="Segoe UI"/>
          <w:kern w:val="0"/>
          <w:sz w:val="24"/>
          <w:szCs w:val="24"/>
        </w:rPr>
        <w:t>endoscopists</w:t>
      </w:r>
      <w:proofErr w:type="spellEnd"/>
      <w:r w:rsidR="009C163E" w:rsidRPr="00CA1678">
        <w:rPr>
          <w:rFonts w:ascii="Book Antiqua" w:eastAsia="宋体" w:hAnsi="Book Antiqua" w:cs="Segoe UI"/>
          <w:kern w:val="0"/>
          <w:sz w:val="24"/>
          <w:szCs w:val="24"/>
        </w:rPr>
        <w:t>. If</w:t>
      </w:r>
      <w:r w:rsidR="008A4A39" w:rsidRPr="00CA1678">
        <w:rPr>
          <w:rFonts w:ascii="Book Antiqua" w:eastAsia="宋体" w:hAnsi="Book Antiqua" w:cs="Segoe UI"/>
          <w:kern w:val="0"/>
          <w:sz w:val="24"/>
          <w:szCs w:val="24"/>
        </w:rPr>
        <w:t xml:space="preserve"> the </w:t>
      </w:r>
      <w:r w:rsidR="00F73BEF" w:rsidRPr="00CA1678">
        <w:rPr>
          <w:rFonts w:ascii="Book Antiqua" w:eastAsia="宋体" w:hAnsi="Book Antiqua" w:cs="Segoe UI"/>
          <w:kern w:val="0"/>
          <w:sz w:val="24"/>
          <w:szCs w:val="24"/>
        </w:rPr>
        <w:t>two</w:t>
      </w:r>
      <w:r w:rsidR="008A4A39" w:rsidRPr="00CA1678">
        <w:rPr>
          <w:rFonts w:ascii="Book Antiqua" w:eastAsia="宋体" w:hAnsi="Book Antiqua" w:cs="Segoe UI"/>
          <w:kern w:val="0"/>
          <w:sz w:val="24"/>
          <w:szCs w:val="24"/>
        </w:rPr>
        <w:t xml:space="preserve"> reviewers did not reach an agreement</w:t>
      </w:r>
      <w:r w:rsidR="009C163E" w:rsidRPr="00CA1678">
        <w:rPr>
          <w:rFonts w:ascii="Book Antiqua" w:eastAsia="宋体" w:hAnsi="Book Antiqua" w:cs="Segoe UI"/>
          <w:kern w:val="0"/>
          <w:sz w:val="24"/>
          <w:szCs w:val="24"/>
        </w:rPr>
        <w:t xml:space="preserve">, </w:t>
      </w:r>
      <w:r w:rsidR="00025754" w:rsidRPr="00CA1678">
        <w:rPr>
          <w:rFonts w:ascii="Book Antiqua" w:eastAsia="宋体" w:hAnsi="Book Antiqua" w:cs="Segoe UI"/>
          <w:kern w:val="0"/>
          <w:sz w:val="24"/>
          <w:szCs w:val="24"/>
        </w:rPr>
        <w:t>consultation</w:t>
      </w:r>
      <w:r w:rsidR="008A4A39" w:rsidRPr="00CA1678">
        <w:rPr>
          <w:rFonts w:ascii="Book Antiqua" w:eastAsia="宋体" w:hAnsi="Book Antiqua" w:cs="Segoe UI"/>
          <w:kern w:val="0"/>
          <w:sz w:val="24"/>
          <w:szCs w:val="24"/>
        </w:rPr>
        <w:t>s</w:t>
      </w:r>
      <w:r w:rsidR="00025754" w:rsidRPr="00CA1678">
        <w:rPr>
          <w:rFonts w:ascii="Book Antiqua" w:eastAsia="宋体" w:hAnsi="Book Antiqua" w:cs="Segoe UI"/>
          <w:kern w:val="0"/>
          <w:sz w:val="24"/>
          <w:szCs w:val="24"/>
        </w:rPr>
        <w:t xml:space="preserve"> and discussion</w:t>
      </w:r>
      <w:r w:rsidR="008A4A39" w:rsidRPr="00CA1678">
        <w:rPr>
          <w:rFonts w:ascii="Book Antiqua" w:eastAsia="宋体" w:hAnsi="Book Antiqua" w:cs="Segoe UI"/>
          <w:kern w:val="0"/>
          <w:sz w:val="24"/>
          <w:szCs w:val="24"/>
        </w:rPr>
        <w:t>s</w:t>
      </w:r>
      <w:r w:rsidR="00025754" w:rsidRPr="00CA1678">
        <w:rPr>
          <w:rFonts w:ascii="Book Antiqua" w:eastAsia="宋体" w:hAnsi="Book Antiqua" w:cs="Segoe UI"/>
          <w:kern w:val="0"/>
          <w:sz w:val="24"/>
          <w:szCs w:val="24"/>
        </w:rPr>
        <w:t xml:space="preserve"> on individual cases were held until the two reviewers reach</w:t>
      </w:r>
      <w:r w:rsidR="00F73BEF" w:rsidRPr="00CA1678">
        <w:rPr>
          <w:rFonts w:ascii="Book Antiqua" w:eastAsia="宋体" w:hAnsi="Book Antiqua" w:cs="Segoe UI"/>
          <w:kern w:val="0"/>
          <w:sz w:val="24"/>
          <w:szCs w:val="24"/>
        </w:rPr>
        <w:t>ed a</w:t>
      </w:r>
      <w:r w:rsidR="00025754" w:rsidRPr="00CA1678">
        <w:rPr>
          <w:rFonts w:ascii="Book Antiqua" w:eastAsia="宋体" w:hAnsi="Book Antiqua" w:cs="Segoe UI"/>
          <w:kern w:val="0"/>
          <w:sz w:val="24"/>
          <w:szCs w:val="24"/>
        </w:rPr>
        <w:t xml:space="preserve"> consensus.</w:t>
      </w:r>
    </w:p>
    <w:p w14:paraId="08A22D7E" w14:textId="56E56794" w:rsidR="00913D0E" w:rsidRPr="00CA1678" w:rsidRDefault="009C163E">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Th</w:t>
      </w:r>
      <w:r w:rsidR="00215E59" w:rsidRPr="00CA1678">
        <w:rPr>
          <w:rFonts w:ascii="Book Antiqua" w:eastAsia="宋体" w:hAnsi="Book Antiqua" w:cs="Segoe UI"/>
          <w:kern w:val="0"/>
          <w:sz w:val="24"/>
          <w:szCs w:val="24"/>
        </w:rPr>
        <w:t>is</w:t>
      </w:r>
      <w:r w:rsidRPr="00CA1678">
        <w:rPr>
          <w:rFonts w:ascii="Book Antiqua" w:eastAsia="宋体" w:hAnsi="Book Antiqua" w:cs="Segoe UI"/>
          <w:kern w:val="0"/>
          <w:sz w:val="24"/>
          <w:szCs w:val="24"/>
        </w:rPr>
        <w:t xml:space="preserve"> study was approved by the Ethics</w:t>
      </w:r>
      <w:r w:rsidR="00647414"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Committee of</w:t>
      </w:r>
      <w:r w:rsidR="00647414"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the </w:t>
      </w:r>
      <w:r w:rsidR="00647414" w:rsidRPr="00CA1678">
        <w:rPr>
          <w:rFonts w:ascii="Book Antiqua" w:eastAsia="宋体" w:hAnsi="Book Antiqua" w:cs="Segoe UI"/>
          <w:kern w:val="0"/>
          <w:sz w:val="24"/>
          <w:szCs w:val="24"/>
        </w:rPr>
        <w:t>Second Hospital of Shandong University</w:t>
      </w:r>
      <w:r w:rsidR="00E4747F" w:rsidRPr="00CA1678">
        <w:rPr>
          <w:rFonts w:ascii="Book Antiqua" w:eastAsia="宋体" w:hAnsi="Book Antiqua" w:cs="Segoe UI"/>
          <w:kern w:val="0"/>
          <w:sz w:val="24"/>
          <w:szCs w:val="24"/>
        </w:rPr>
        <w:t xml:space="preserve">. </w:t>
      </w:r>
      <w:r w:rsidR="00863A1C" w:rsidRPr="00CA1678">
        <w:rPr>
          <w:rFonts w:ascii="Book Antiqua" w:eastAsia="宋体" w:hAnsi="Book Antiqua" w:cs="Segoe UI"/>
          <w:kern w:val="0"/>
          <w:sz w:val="24"/>
          <w:szCs w:val="24"/>
        </w:rPr>
        <w:t xml:space="preserve">Written informed consent was obtained from </w:t>
      </w:r>
      <w:r w:rsidR="00215E59" w:rsidRPr="00CA1678">
        <w:rPr>
          <w:rFonts w:ascii="Book Antiqua" w:eastAsia="宋体" w:hAnsi="Book Antiqua" w:cs="Segoe UI"/>
          <w:kern w:val="0"/>
          <w:sz w:val="24"/>
          <w:szCs w:val="24"/>
        </w:rPr>
        <w:t xml:space="preserve">each patient </w:t>
      </w:r>
      <w:r w:rsidR="00863A1C" w:rsidRPr="00CA1678">
        <w:rPr>
          <w:rFonts w:ascii="Book Antiqua" w:eastAsia="宋体" w:hAnsi="Book Antiqua" w:cs="Segoe UI"/>
          <w:kern w:val="0"/>
          <w:sz w:val="24"/>
          <w:szCs w:val="24"/>
        </w:rPr>
        <w:t>prior to enrollment in the present study.</w:t>
      </w:r>
    </w:p>
    <w:p w14:paraId="0BE0DC2E" w14:textId="77777777" w:rsidR="009B6A2B" w:rsidRPr="00CA1678" w:rsidRDefault="009B6A2B">
      <w:pPr>
        <w:widowControl/>
        <w:shd w:val="clear" w:color="auto" w:fill="FFFFFF"/>
        <w:snapToGrid w:val="0"/>
        <w:spacing w:line="360" w:lineRule="auto"/>
        <w:rPr>
          <w:rFonts w:ascii="Book Antiqua" w:eastAsia="宋体" w:hAnsi="Book Antiqua" w:cs="Segoe UI"/>
          <w:kern w:val="0"/>
          <w:sz w:val="24"/>
          <w:szCs w:val="24"/>
        </w:rPr>
      </w:pPr>
    </w:p>
    <w:p w14:paraId="50B7E196" w14:textId="77777777" w:rsidR="00913D0E" w:rsidRPr="00CA1678" w:rsidRDefault="00913D0E">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Surgical procedures</w:t>
      </w:r>
    </w:p>
    <w:p w14:paraId="098B57CB" w14:textId="2DBCC8B6" w:rsidR="009B6A2B" w:rsidRPr="00CA1678" w:rsidRDefault="006953CA">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lastRenderedPageBreak/>
        <w:t xml:space="preserve">The patient was placed in </w:t>
      </w:r>
      <w:r w:rsidR="006D0FD0" w:rsidRPr="00CA1678">
        <w:rPr>
          <w:rFonts w:ascii="Book Antiqua" w:eastAsia="宋体" w:hAnsi="Book Antiqua" w:cs="Segoe UI"/>
          <w:kern w:val="0"/>
          <w:sz w:val="24"/>
          <w:szCs w:val="24"/>
        </w:rPr>
        <w:t>a reverse Trend</w:t>
      </w:r>
      <w:r w:rsidR="00B35382" w:rsidRPr="00CA1678">
        <w:rPr>
          <w:rFonts w:ascii="Book Antiqua" w:eastAsia="宋体" w:hAnsi="Book Antiqua" w:cs="Segoe UI"/>
          <w:kern w:val="0"/>
          <w:sz w:val="24"/>
          <w:szCs w:val="24"/>
        </w:rPr>
        <w:t>e</w:t>
      </w:r>
      <w:r w:rsidR="006D0FD0" w:rsidRPr="00CA1678">
        <w:rPr>
          <w:rFonts w:ascii="Book Antiqua" w:eastAsia="宋体" w:hAnsi="Book Antiqua" w:cs="Segoe UI"/>
          <w:kern w:val="0"/>
          <w:sz w:val="24"/>
          <w:szCs w:val="24"/>
        </w:rPr>
        <w:t>lenburg pos</w:t>
      </w:r>
      <w:r w:rsidR="009B6A2B" w:rsidRPr="00CA1678">
        <w:rPr>
          <w:rFonts w:ascii="Book Antiqua" w:eastAsia="宋体" w:hAnsi="Book Antiqua" w:cs="Segoe UI"/>
          <w:kern w:val="0"/>
          <w:sz w:val="24"/>
          <w:szCs w:val="24"/>
        </w:rPr>
        <w:t>ition under general anesthesia.</w:t>
      </w:r>
      <w:r w:rsidR="00913D0E"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 </w:t>
      </w:r>
      <w:r w:rsidR="00F95737" w:rsidRPr="00CA1678">
        <w:rPr>
          <w:rFonts w:ascii="Book Antiqua" w:eastAsia="宋体" w:hAnsi="Book Antiqua" w:cs="Segoe UI"/>
          <w:kern w:val="0"/>
          <w:sz w:val="24"/>
          <w:szCs w:val="24"/>
        </w:rPr>
        <w:t>3.0</w:t>
      </w:r>
      <w:r w:rsidRPr="00CA1678">
        <w:rPr>
          <w:rFonts w:ascii="Book Antiqua" w:eastAsia="宋体" w:hAnsi="Book Antiqua" w:cs="Segoe UI"/>
          <w:kern w:val="0"/>
          <w:sz w:val="24"/>
          <w:szCs w:val="24"/>
        </w:rPr>
        <w:t>-3.</w:t>
      </w:r>
      <w:r w:rsidR="00F95737" w:rsidRPr="00CA1678">
        <w:rPr>
          <w:rFonts w:ascii="Book Antiqua" w:eastAsia="宋体" w:hAnsi="Book Antiqua" w:cs="Segoe UI"/>
          <w:kern w:val="0"/>
          <w:sz w:val="24"/>
          <w:szCs w:val="24"/>
        </w:rPr>
        <w:t>5</w:t>
      </w:r>
      <w:r w:rsidRPr="00CA1678">
        <w:rPr>
          <w:rFonts w:ascii="Book Antiqua" w:eastAsia="宋体" w:hAnsi="Book Antiqua" w:cs="Segoe UI"/>
          <w:kern w:val="0"/>
          <w:sz w:val="24"/>
          <w:szCs w:val="24"/>
        </w:rPr>
        <w:t xml:space="preserve"> cm incision was made </w:t>
      </w:r>
      <w:r w:rsidR="00410729" w:rsidRPr="00CA1678">
        <w:rPr>
          <w:rFonts w:ascii="Book Antiqua" w:eastAsia="宋体" w:hAnsi="Book Antiqua" w:cs="Segoe UI"/>
          <w:kern w:val="0"/>
          <w:sz w:val="24"/>
          <w:szCs w:val="24"/>
        </w:rPr>
        <w:t>around the navel to place</w:t>
      </w:r>
      <w:r w:rsidRPr="00CA1678">
        <w:rPr>
          <w:rFonts w:ascii="Book Antiqua" w:eastAsia="宋体" w:hAnsi="Book Antiqua" w:cs="Segoe UI"/>
          <w:kern w:val="0"/>
          <w:sz w:val="24"/>
          <w:szCs w:val="24"/>
        </w:rPr>
        <w:t xml:space="preserve"> the SILS port</w:t>
      </w:r>
      <w:r w:rsidR="009B6A2B" w:rsidRPr="00CA1678">
        <w:rPr>
          <w:rFonts w:ascii="Book Antiqua" w:eastAsia="宋体" w:hAnsi="Book Antiqua" w:cs="Segoe UI"/>
          <w:kern w:val="0"/>
          <w:sz w:val="24"/>
          <w:szCs w:val="24"/>
        </w:rPr>
        <w:t xml:space="preserve"> </w:t>
      </w:r>
      <w:r w:rsidR="00C873EA" w:rsidRPr="00CA1678">
        <w:rPr>
          <w:rFonts w:ascii="Book Antiqua" w:eastAsia="宋体" w:hAnsi="Book Antiqua" w:cs="Segoe UI"/>
          <w:kern w:val="0"/>
          <w:sz w:val="24"/>
          <w:szCs w:val="24"/>
          <w:vertAlign w:val="superscript"/>
        </w:rPr>
        <w:t>TM</w:t>
      </w:r>
      <w:r w:rsidRPr="00CA1678">
        <w:rPr>
          <w:rFonts w:ascii="Book Antiqua" w:eastAsia="宋体" w:hAnsi="Book Antiqua" w:cs="Segoe UI"/>
          <w:kern w:val="0"/>
          <w:sz w:val="24"/>
          <w:szCs w:val="24"/>
        </w:rPr>
        <w:t xml:space="preserve"> (</w:t>
      </w:r>
      <w:r w:rsidR="005E136F" w:rsidRPr="00CA1678">
        <w:rPr>
          <w:rFonts w:ascii="Book Antiqua" w:eastAsia="宋体" w:hAnsi="Book Antiqua" w:cs="Segoe UI"/>
          <w:kern w:val="0"/>
          <w:sz w:val="24"/>
          <w:szCs w:val="24"/>
        </w:rPr>
        <w:t>Hangtian Kadi Technology, Beijing, China</w:t>
      </w:r>
      <w:r w:rsidRPr="00CA1678">
        <w:rPr>
          <w:rFonts w:ascii="Book Antiqua" w:eastAsia="宋体" w:hAnsi="Book Antiqua" w:cs="Segoe UI"/>
          <w:kern w:val="0"/>
          <w:sz w:val="24"/>
          <w:szCs w:val="24"/>
        </w:rPr>
        <w:t>) with four in-built trocars</w:t>
      </w:r>
      <w:r w:rsidR="00410729"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Another </w:t>
      </w:r>
      <w:r w:rsidR="004B1E06" w:rsidRPr="00CA1678">
        <w:rPr>
          <w:rFonts w:ascii="Book Antiqua" w:eastAsia="宋体" w:hAnsi="Book Antiqua" w:cs="Segoe UI"/>
          <w:kern w:val="0"/>
          <w:sz w:val="24"/>
          <w:szCs w:val="24"/>
        </w:rPr>
        <w:t xml:space="preserve">12-mm </w:t>
      </w:r>
      <w:r w:rsidR="003F662C" w:rsidRPr="00CA1678">
        <w:rPr>
          <w:rFonts w:ascii="Book Antiqua" w:eastAsia="宋体" w:hAnsi="Book Antiqua" w:cs="Segoe UI"/>
          <w:kern w:val="0"/>
          <w:sz w:val="24"/>
          <w:szCs w:val="24"/>
        </w:rPr>
        <w:t>t</w:t>
      </w:r>
      <w:r w:rsidR="004B1E06" w:rsidRPr="00CA1678">
        <w:rPr>
          <w:rFonts w:ascii="Book Antiqua" w:eastAsia="宋体" w:hAnsi="Book Antiqua" w:cs="Segoe UI"/>
          <w:kern w:val="0"/>
          <w:sz w:val="24"/>
          <w:szCs w:val="24"/>
        </w:rPr>
        <w:t xml:space="preserve">rocar </w:t>
      </w:r>
      <w:r w:rsidRPr="00CA1678">
        <w:rPr>
          <w:rFonts w:ascii="Book Antiqua" w:eastAsia="宋体" w:hAnsi="Book Antiqua" w:cs="Segoe UI"/>
          <w:kern w:val="0"/>
          <w:sz w:val="24"/>
          <w:szCs w:val="24"/>
        </w:rPr>
        <w:t xml:space="preserve">was placed </w:t>
      </w:r>
      <w:bookmarkStart w:id="11" w:name="_Hlk10958418"/>
      <w:r w:rsidRPr="00CA1678">
        <w:rPr>
          <w:rFonts w:ascii="Book Antiqua" w:eastAsia="宋体" w:hAnsi="Book Antiqua" w:cs="Segoe UI"/>
          <w:kern w:val="0"/>
          <w:sz w:val="24"/>
          <w:szCs w:val="24"/>
        </w:rPr>
        <w:t>in the left upper quadrant</w:t>
      </w:r>
      <w:bookmarkEnd w:id="11"/>
      <w:r w:rsidRPr="00CA1678">
        <w:rPr>
          <w:rFonts w:ascii="Book Antiqua" w:eastAsia="宋体" w:hAnsi="Book Antiqua" w:cs="Segoe UI"/>
          <w:kern w:val="0"/>
          <w:sz w:val="24"/>
          <w:szCs w:val="24"/>
        </w:rPr>
        <w:t xml:space="preserve"> </w:t>
      </w:r>
      <w:r w:rsidR="004B1E06" w:rsidRPr="00CA1678">
        <w:rPr>
          <w:rFonts w:ascii="Book Antiqua" w:eastAsia="宋体" w:hAnsi="Book Antiqua" w:cs="Segoe UI"/>
          <w:kern w:val="0"/>
          <w:sz w:val="24"/>
          <w:szCs w:val="24"/>
        </w:rPr>
        <w:t xml:space="preserve">as operative port </w:t>
      </w:r>
      <w:r w:rsidRPr="00CA1678">
        <w:rPr>
          <w:rFonts w:ascii="Book Antiqua" w:eastAsia="宋体" w:hAnsi="Book Antiqua" w:cs="Segoe UI"/>
          <w:kern w:val="0"/>
          <w:sz w:val="24"/>
          <w:szCs w:val="24"/>
        </w:rPr>
        <w:t xml:space="preserve">for the passage of the </w:t>
      </w:r>
      <w:r w:rsidR="004B1E06" w:rsidRPr="00CA1678">
        <w:rPr>
          <w:rFonts w:ascii="Book Antiqua" w:eastAsia="宋体" w:hAnsi="Book Antiqua" w:cs="Segoe UI"/>
          <w:kern w:val="0"/>
          <w:sz w:val="24"/>
          <w:szCs w:val="24"/>
        </w:rPr>
        <w:t>surgical instruments such as the</w:t>
      </w:r>
      <w:r w:rsidR="004B1E06" w:rsidRPr="00CA1678">
        <w:rPr>
          <w:rFonts w:ascii="Book Antiqua" w:hAnsi="Book Antiqua"/>
          <w:sz w:val="24"/>
          <w:szCs w:val="24"/>
        </w:rPr>
        <w:t xml:space="preserve"> </w:t>
      </w:r>
      <w:r w:rsidR="004B1E06" w:rsidRPr="00CA1678">
        <w:rPr>
          <w:rFonts w:ascii="Book Antiqua" w:eastAsia="宋体" w:hAnsi="Book Antiqua" w:cs="Segoe UI"/>
          <w:kern w:val="0"/>
          <w:sz w:val="24"/>
          <w:szCs w:val="24"/>
        </w:rPr>
        <w:t>ultrasonic shear</w:t>
      </w:r>
      <w:r w:rsidR="003F662C"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the endoscopic </w:t>
      </w:r>
      <w:r w:rsidR="004B1E06" w:rsidRPr="00CA1678">
        <w:rPr>
          <w:rFonts w:ascii="Book Antiqua" w:eastAsia="宋体" w:hAnsi="Book Antiqua" w:cs="Segoe UI"/>
          <w:kern w:val="0"/>
          <w:sz w:val="24"/>
          <w:szCs w:val="24"/>
        </w:rPr>
        <w:t>linear stapler</w:t>
      </w:r>
      <w:r w:rsidR="003F662C" w:rsidRPr="00CA1678">
        <w:rPr>
          <w:rFonts w:ascii="Book Antiqua" w:eastAsia="宋体" w:hAnsi="Book Antiqua" w:cs="Segoe UI"/>
          <w:kern w:val="0"/>
          <w:sz w:val="24"/>
          <w:szCs w:val="24"/>
        </w:rPr>
        <w:t xml:space="preserve"> and </w:t>
      </w:r>
      <w:r w:rsidRPr="00CA1678">
        <w:rPr>
          <w:rFonts w:ascii="Book Antiqua" w:eastAsia="宋体" w:hAnsi="Book Antiqua" w:cs="Segoe UI"/>
          <w:kern w:val="0"/>
          <w:sz w:val="24"/>
          <w:szCs w:val="24"/>
        </w:rPr>
        <w:t>the postoperative drainage tube</w:t>
      </w:r>
      <w:r w:rsidR="00DE09CD" w:rsidRPr="00CA1678">
        <w:rPr>
          <w:rFonts w:ascii="Book Antiqua" w:eastAsia="宋体" w:hAnsi="Book Antiqua" w:cs="Segoe UI"/>
          <w:kern w:val="0"/>
          <w:sz w:val="24"/>
          <w:szCs w:val="24"/>
        </w:rPr>
        <w:t xml:space="preserve"> </w:t>
      </w:r>
      <w:r w:rsidR="00913D0E" w:rsidRPr="00CA1678">
        <w:rPr>
          <w:rFonts w:ascii="Book Antiqua" w:eastAsia="宋体" w:hAnsi="Book Antiqua" w:cs="Segoe UI"/>
          <w:kern w:val="0"/>
          <w:sz w:val="24"/>
          <w:szCs w:val="24"/>
        </w:rPr>
        <w:t>(Fig</w:t>
      </w:r>
      <w:r w:rsidR="000C3633" w:rsidRPr="00CA1678">
        <w:rPr>
          <w:rFonts w:ascii="Book Antiqua" w:eastAsia="宋体" w:hAnsi="Book Antiqua" w:cs="Segoe UI"/>
          <w:kern w:val="0"/>
          <w:sz w:val="24"/>
          <w:szCs w:val="24"/>
        </w:rPr>
        <w:t>ure</w:t>
      </w:r>
      <w:r w:rsidR="00913D0E" w:rsidRPr="00CA1678">
        <w:rPr>
          <w:rFonts w:ascii="Book Antiqua" w:eastAsia="宋体" w:hAnsi="Book Antiqua" w:cs="Segoe UI"/>
          <w:kern w:val="0"/>
          <w:sz w:val="24"/>
          <w:szCs w:val="24"/>
        </w:rPr>
        <w:t xml:space="preserve"> 1)</w:t>
      </w:r>
      <w:r w:rsidR="009C6F3C" w:rsidRPr="00CA1678">
        <w:rPr>
          <w:rFonts w:ascii="Book Antiqua" w:eastAsia="宋体" w:hAnsi="Book Antiqua" w:cs="Segoe UI"/>
          <w:kern w:val="0"/>
          <w:sz w:val="24"/>
          <w:szCs w:val="24"/>
        </w:rPr>
        <w:t>. A 10 mm scope was inserted through the 10</w:t>
      </w:r>
      <w:r w:rsidR="009B6A2B" w:rsidRPr="00CA1678">
        <w:rPr>
          <w:rFonts w:ascii="Book Antiqua" w:eastAsia="宋体" w:hAnsi="Book Antiqua" w:cs="Segoe UI"/>
          <w:kern w:val="0"/>
          <w:sz w:val="24"/>
          <w:szCs w:val="24"/>
        </w:rPr>
        <w:t xml:space="preserve"> </w:t>
      </w:r>
      <w:r w:rsidR="009C6F3C" w:rsidRPr="00CA1678">
        <w:rPr>
          <w:rFonts w:ascii="Book Antiqua" w:eastAsia="宋体" w:hAnsi="Book Antiqua" w:cs="Segoe UI"/>
          <w:kern w:val="0"/>
          <w:sz w:val="24"/>
          <w:szCs w:val="24"/>
        </w:rPr>
        <w:t xml:space="preserve">mm </w:t>
      </w:r>
      <w:r w:rsidR="004B1E06" w:rsidRPr="00CA1678">
        <w:rPr>
          <w:rFonts w:ascii="Book Antiqua" w:eastAsia="宋体" w:hAnsi="Book Antiqua" w:cs="Segoe UI"/>
          <w:kern w:val="0"/>
          <w:sz w:val="24"/>
          <w:szCs w:val="24"/>
        </w:rPr>
        <w:t xml:space="preserve">in-built </w:t>
      </w:r>
      <w:r w:rsidR="009C6F3C" w:rsidRPr="00CA1678">
        <w:rPr>
          <w:rFonts w:ascii="Book Antiqua" w:eastAsia="宋体" w:hAnsi="Book Antiqua" w:cs="Segoe UI"/>
          <w:kern w:val="0"/>
          <w:sz w:val="24"/>
          <w:szCs w:val="24"/>
        </w:rPr>
        <w:t xml:space="preserve">trocar at the extreme caudal position of the SILS port for the duration of the </w:t>
      </w:r>
      <w:r w:rsidR="004B1E06" w:rsidRPr="00CA1678">
        <w:rPr>
          <w:rFonts w:ascii="Book Antiqua" w:eastAsia="宋体" w:hAnsi="Book Antiqua" w:cs="Segoe UI"/>
          <w:kern w:val="0"/>
          <w:sz w:val="24"/>
          <w:szCs w:val="24"/>
        </w:rPr>
        <w:t>operation</w:t>
      </w:r>
      <w:r w:rsidR="009C6F3C" w:rsidRPr="00CA1678">
        <w:rPr>
          <w:rFonts w:ascii="Book Antiqua" w:eastAsia="宋体" w:hAnsi="Book Antiqua" w:cs="Segoe UI"/>
          <w:kern w:val="0"/>
          <w:sz w:val="24"/>
          <w:szCs w:val="24"/>
        </w:rPr>
        <w:t xml:space="preserve">. </w:t>
      </w:r>
      <w:r w:rsidR="004B1E06" w:rsidRPr="00CA1678">
        <w:rPr>
          <w:rFonts w:ascii="Book Antiqua" w:eastAsia="宋体" w:hAnsi="Book Antiqua" w:cs="Segoe UI"/>
          <w:kern w:val="0"/>
          <w:sz w:val="24"/>
          <w:szCs w:val="24"/>
        </w:rPr>
        <w:t xml:space="preserve">Other surgical instruments were inserted through the </w:t>
      </w:r>
      <w:r w:rsidR="00304A65" w:rsidRPr="00CA1678">
        <w:rPr>
          <w:rFonts w:ascii="Book Antiqua" w:eastAsia="宋体" w:hAnsi="Book Antiqua" w:cs="Segoe UI"/>
          <w:kern w:val="0"/>
          <w:sz w:val="24"/>
          <w:szCs w:val="24"/>
        </w:rPr>
        <w:t xml:space="preserve">other three </w:t>
      </w:r>
      <w:r w:rsidR="004B1E06" w:rsidRPr="00CA1678">
        <w:rPr>
          <w:rFonts w:ascii="Book Antiqua" w:eastAsia="宋体" w:hAnsi="Book Antiqua" w:cs="Segoe UI"/>
          <w:kern w:val="0"/>
          <w:sz w:val="24"/>
          <w:szCs w:val="24"/>
        </w:rPr>
        <w:t>in-built trocar</w:t>
      </w:r>
      <w:r w:rsidR="00304A65" w:rsidRPr="00CA1678">
        <w:rPr>
          <w:rFonts w:ascii="Book Antiqua" w:eastAsia="宋体" w:hAnsi="Book Antiqua" w:cs="Segoe UI"/>
          <w:kern w:val="0"/>
          <w:sz w:val="24"/>
          <w:szCs w:val="24"/>
        </w:rPr>
        <w:t>s</w:t>
      </w:r>
      <w:r w:rsidR="004B1E06" w:rsidRPr="00CA1678">
        <w:rPr>
          <w:rFonts w:ascii="Book Antiqua" w:eastAsia="宋体" w:hAnsi="Book Antiqua" w:cs="Segoe UI"/>
          <w:kern w:val="0"/>
          <w:sz w:val="24"/>
          <w:szCs w:val="24"/>
        </w:rPr>
        <w:t xml:space="preserve"> of the SILS port</w:t>
      </w:r>
      <w:r w:rsidR="005D71A0" w:rsidRPr="00CA1678">
        <w:rPr>
          <w:rFonts w:ascii="Book Antiqua" w:eastAsia="宋体" w:hAnsi="Book Antiqua" w:cs="Segoe UI"/>
          <w:kern w:val="0"/>
          <w:sz w:val="24"/>
          <w:szCs w:val="24"/>
        </w:rPr>
        <w:t xml:space="preserve"> </w:t>
      </w:r>
      <w:r w:rsidR="003F662C" w:rsidRPr="00CA1678">
        <w:rPr>
          <w:rFonts w:ascii="Book Antiqua" w:eastAsia="宋体" w:hAnsi="Book Antiqua" w:cs="Segoe UI"/>
          <w:kern w:val="0"/>
          <w:sz w:val="24"/>
          <w:szCs w:val="24"/>
        </w:rPr>
        <w:t>as</w:t>
      </w:r>
      <w:r w:rsidR="005D71A0" w:rsidRPr="00CA1678">
        <w:rPr>
          <w:rFonts w:ascii="Book Antiqua" w:eastAsia="宋体" w:hAnsi="Book Antiqua" w:cs="Segoe UI"/>
          <w:kern w:val="0"/>
          <w:sz w:val="24"/>
          <w:szCs w:val="24"/>
        </w:rPr>
        <w:t xml:space="preserve"> necessary</w:t>
      </w:r>
      <w:r w:rsidR="00304A65" w:rsidRPr="00CA1678">
        <w:rPr>
          <w:rFonts w:ascii="Book Antiqua" w:eastAsia="宋体" w:hAnsi="Book Antiqua" w:cs="Segoe UI"/>
          <w:kern w:val="0"/>
          <w:sz w:val="24"/>
          <w:szCs w:val="24"/>
        </w:rPr>
        <w:t xml:space="preserve">. </w:t>
      </w:r>
    </w:p>
    <w:p w14:paraId="61A9E6D7" w14:textId="3E6CAA49" w:rsidR="00CA5DB1" w:rsidRPr="00CA1678" w:rsidRDefault="009C6F3C">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w:t>
      </w:r>
      <w:r w:rsidR="005D71A0" w:rsidRPr="00CA1678">
        <w:rPr>
          <w:rFonts w:ascii="Book Antiqua" w:eastAsia="宋体" w:hAnsi="Book Antiqua" w:cs="Segoe UI"/>
          <w:kern w:val="0"/>
          <w:sz w:val="24"/>
          <w:szCs w:val="24"/>
        </w:rPr>
        <w:t>operator</w:t>
      </w:r>
      <w:r w:rsidRPr="00CA1678">
        <w:rPr>
          <w:rFonts w:ascii="Book Antiqua" w:eastAsia="宋体" w:hAnsi="Book Antiqua" w:cs="Segoe UI"/>
          <w:kern w:val="0"/>
          <w:sz w:val="24"/>
          <w:szCs w:val="24"/>
        </w:rPr>
        <w:t xml:space="preserve"> </w:t>
      </w:r>
      <w:r w:rsidR="002F56B0" w:rsidRPr="00CA1678">
        <w:rPr>
          <w:rFonts w:ascii="Book Antiqua" w:eastAsia="宋体" w:hAnsi="Book Antiqua" w:cs="Segoe UI"/>
          <w:kern w:val="0"/>
          <w:sz w:val="24"/>
          <w:szCs w:val="24"/>
        </w:rPr>
        <w:t xml:space="preserve">and assistant stood on the left and right side of the patient respectively, </w:t>
      </w:r>
      <w:r w:rsidRPr="00CA1678">
        <w:rPr>
          <w:rFonts w:ascii="Book Antiqua" w:eastAsia="宋体" w:hAnsi="Book Antiqua" w:cs="Segoe UI"/>
          <w:kern w:val="0"/>
          <w:sz w:val="24"/>
          <w:szCs w:val="24"/>
        </w:rPr>
        <w:t xml:space="preserve">and </w:t>
      </w:r>
      <w:r w:rsidR="002F56B0" w:rsidRPr="00CA1678">
        <w:rPr>
          <w:rFonts w:ascii="Book Antiqua" w:eastAsia="宋体" w:hAnsi="Book Antiqua" w:cs="Segoe UI"/>
          <w:kern w:val="0"/>
          <w:sz w:val="24"/>
          <w:szCs w:val="24"/>
        </w:rPr>
        <w:t xml:space="preserve">the </w:t>
      </w:r>
      <w:r w:rsidRPr="00CA1678">
        <w:rPr>
          <w:rFonts w:ascii="Book Antiqua" w:eastAsia="宋体" w:hAnsi="Book Antiqua" w:cs="Segoe UI"/>
          <w:kern w:val="0"/>
          <w:sz w:val="24"/>
          <w:szCs w:val="24"/>
        </w:rPr>
        <w:t>scop</w:t>
      </w:r>
      <w:r w:rsidR="005D71A0" w:rsidRPr="00CA1678">
        <w:rPr>
          <w:rFonts w:ascii="Book Antiqua" w:eastAsia="宋体" w:hAnsi="Book Antiqua" w:cs="Segoe UI"/>
          <w:kern w:val="0"/>
          <w:sz w:val="24"/>
          <w:szCs w:val="24"/>
        </w:rPr>
        <w:t>e operator</w:t>
      </w:r>
      <w:r w:rsidRPr="00CA1678">
        <w:rPr>
          <w:rFonts w:ascii="Book Antiqua" w:eastAsia="宋体" w:hAnsi="Book Antiqua" w:cs="Segoe UI"/>
          <w:kern w:val="0"/>
          <w:sz w:val="24"/>
          <w:szCs w:val="24"/>
        </w:rPr>
        <w:t xml:space="preserve"> w</w:t>
      </w:r>
      <w:r w:rsidR="003F662C" w:rsidRPr="00CA1678">
        <w:rPr>
          <w:rFonts w:ascii="Book Antiqua" w:eastAsia="宋体" w:hAnsi="Book Antiqua" w:cs="Segoe UI"/>
          <w:kern w:val="0"/>
          <w:sz w:val="24"/>
          <w:szCs w:val="24"/>
        </w:rPr>
        <w:t>as</w:t>
      </w:r>
      <w:r w:rsidRPr="00CA1678">
        <w:rPr>
          <w:rFonts w:ascii="Book Antiqua" w:eastAsia="宋体" w:hAnsi="Book Antiqua" w:cs="Segoe UI"/>
          <w:kern w:val="0"/>
          <w:sz w:val="24"/>
          <w:szCs w:val="24"/>
        </w:rPr>
        <w:t xml:space="preserve"> located between the </w:t>
      </w:r>
      <w:r w:rsidR="005D71A0" w:rsidRPr="00CA1678">
        <w:rPr>
          <w:rFonts w:ascii="Book Antiqua" w:eastAsia="宋体" w:hAnsi="Book Antiqua" w:cs="Segoe UI"/>
          <w:kern w:val="0"/>
          <w:sz w:val="24"/>
          <w:szCs w:val="24"/>
        </w:rPr>
        <w:t>patient</w:t>
      </w:r>
      <w:r w:rsidR="00B35382" w:rsidRPr="00CA1678">
        <w:rPr>
          <w:rFonts w:ascii="Book Antiqua" w:eastAsia="宋体" w:hAnsi="Book Antiqua" w:cs="Segoe UI"/>
          <w:kern w:val="0"/>
          <w:sz w:val="24"/>
          <w:szCs w:val="24"/>
        </w:rPr>
        <w:t>’</w:t>
      </w:r>
      <w:r w:rsidR="005D71A0" w:rsidRPr="00CA1678">
        <w:rPr>
          <w:rFonts w:ascii="Book Antiqua" w:eastAsia="宋体" w:hAnsi="Book Antiqua" w:cs="Segoe UI"/>
          <w:kern w:val="0"/>
          <w:sz w:val="24"/>
          <w:szCs w:val="24"/>
        </w:rPr>
        <w:t xml:space="preserve">s </w:t>
      </w:r>
      <w:r w:rsidRPr="00CA1678">
        <w:rPr>
          <w:rFonts w:ascii="Book Antiqua" w:eastAsia="宋体" w:hAnsi="Book Antiqua" w:cs="Segoe UI"/>
          <w:kern w:val="0"/>
          <w:sz w:val="24"/>
          <w:szCs w:val="24"/>
        </w:rPr>
        <w:t>legs</w:t>
      </w:r>
      <w:r w:rsidR="003F662C"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w:t>
      </w:r>
      <w:r w:rsidR="005D71A0" w:rsidRPr="00CA1678">
        <w:rPr>
          <w:rFonts w:ascii="Book Antiqua" w:eastAsia="宋体" w:hAnsi="Book Antiqua" w:cs="Segoe UI"/>
          <w:kern w:val="0"/>
          <w:sz w:val="24"/>
          <w:szCs w:val="24"/>
        </w:rPr>
        <w:t>which could be spread out</w:t>
      </w:r>
      <w:r w:rsidRPr="00CA1678">
        <w:rPr>
          <w:rFonts w:ascii="Book Antiqua" w:eastAsia="宋体" w:hAnsi="Book Antiqua" w:cs="Segoe UI"/>
          <w:kern w:val="0"/>
          <w:sz w:val="24"/>
          <w:szCs w:val="24"/>
        </w:rPr>
        <w:t>.</w:t>
      </w:r>
      <w:r w:rsidR="009A02E5" w:rsidRPr="00CA1678">
        <w:rPr>
          <w:rFonts w:ascii="Book Antiqua" w:eastAsia="宋体" w:hAnsi="Book Antiqua" w:cs="Segoe UI"/>
          <w:kern w:val="0"/>
          <w:sz w:val="24"/>
          <w:szCs w:val="24"/>
        </w:rPr>
        <w:t xml:space="preserve"> </w:t>
      </w:r>
      <w:r w:rsidR="005D71A0" w:rsidRPr="00CA1678">
        <w:rPr>
          <w:rFonts w:ascii="Book Antiqua" w:eastAsia="宋体" w:hAnsi="Book Antiqua" w:cs="Segoe UI"/>
          <w:kern w:val="0"/>
          <w:sz w:val="24"/>
          <w:szCs w:val="24"/>
        </w:rPr>
        <w:t xml:space="preserve">The monitor screen was placed above the head of the patient. </w:t>
      </w:r>
      <w:r w:rsidR="002F56B0" w:rsidRPr="00CA1678">
        <w:rPr>
          <w:rFonts w:ascii="Book Antiqua" w:eastAsia="宋体" w:hAnsi="Book Antiqua" w:cs="Segoe UI"/>
          <w:kern w:val="0"/>
          <w:sz w:val="24"/>
          <w:szCs w:val="24"/>
        </w:rPr>
        <w:t xml:space="preserve">The surgeon </w:t>
      </w:r>
      <w:r w:rsidRPr="00CA1678">
        <w:rPr>
          <w:rFonts w:ascii="Book Antiqua" w:eastAsia="宋体" w:hAnsi="Book Antiqua" w:cs="Segoe UI"/>
          <w:kern w:val="0"/>
          <w:sz w:val="24"/>
          <w:szCs w:val="24"/>
        </w:rPr>
        <w:t xml:space="preserve">used </w:t>
      </w:r>
      <w:r w:rsidR="002F56B0" w:rsidRPr="00CA1678">
        <w:rPr>
          <w:rFonts w:ascii="Book Antiqua" w:eastAsia="宋体" w:hAnsi="Book Antiqua" w:cs="Segoe UI"/>
          <w:kern w:val="0"/>
          <w:sz w:val="24"/>
          <w:szCs w:val="24"/>
        </w:rPr>
        <w:t xml:space="preserve">the </w:t>
      </w:r>
      <w:r w:rsidR="00C873EA" w:rsidRPr="00CA1678">
        <w:rPr>
          <w:rFonts w:ascii="Book Antiqua" w:eastAsia="宋体" w:hAnsi="Book Antiqua" w:cs="Segoe UI"/>
          <w:kern w:val="0"/>
          <w:sz w:val="24"/>
          <w:szCs w:val="24"/>
        </w:rPr>
        <w:t>left</w:t>
      </w:r>
      <w:r w:rsidR="002F56B0" w:rsidRPr="00CA1678">
        <w:rPr>
          <w:rFonts w:ascii="Book Antiqua" w:eastAsia="宋体" w:hAnsi="Book Antiqua" w:cs="Segoe UI"/>
          <w:kern w:val="0"/>
          <w:sz w:val="24"/>
          <w:szCs w:val="24"/>
        </w:rPr>
        <w:t xml:space="preserve"> flank 12</w:t>
      </w:r>
      <w:r w:rsidR="009B6A2B" w:rsidRPr="00CA1678">
        <w:rPr>
          <w:rFonts w:ascii="Book Antiqua" w:eastAsia="宋体" w:hAnsi="Book Antiqua" w:cs="Segoe UI"/>
          <w:kern w:val="0"/>
          <w:sz w:val="24"/>
          <w:szCs w:val="24"/>
        </w:rPr>
        <w:t xml:space="preserve"> </w:t>
      </w:r>
      <w:r w:rsidR="002F56B0" w:rsidRPr="00CA1678">
        <w:rPr>
          <w:rFonts w:ascii="Book Antiqua" w:eastAsia="宋体" w:hAnsi="Book Antiqua" w:cs="Segoe UI"/>
          <w:kern w:val="0"/>
          <w:sz w:val="24"/>
          <w:szCs w:val="24"/>
        </w:rPr>
        <w:t xml:space="preserve">mm port and </w:t>
      </w:r>
      <w:r w:rsidRPr="00CA1678">
        <w:rPr>
          <w:rFonts w:ascii="Book Antiqua" w:eastAsia="宋体" w:hAnsi="Book Antiqua" w:cs="Segoe UI"/>
          <w:kern w:val="0"/>
          <w:sz w:val="24"/>
          <w:szCs w:val="24"/>
        </w:rPr>
        <w:t xml:space="preserve">either </w:t>
      </w:r>
      <w:r w:rsidR="00795E82" w:rsidRPr="00CA1678">
        <w:rPr>
          <w:rFonts w:ascii="Book Antiqua" w:eastAsia="宋体" w:hAnsi="Book Antiqua" w:cs="Segoe UI"/>
          <w:kern w:val="0"/>
          <w:sz w:val="24"/>
          <w:szCs w:val="24"/>
        </w:rPr>
        <w:t xml:space="preserve">the </w:t>
      </w:r>
      <w:r w:rsidR="005D71A0" w:rsidRPr="00CA1678">
        <w:rPr>
          <w:rFonts w:ascii="Book Antiqua" w:eastAsia="宋体" w:hAnsi="Book Antiqua" w:cs="Segoe UI"/>
          <w:kern w:val="0"/>
          <w:sz w:val="24"/>
          <w:szCs w:val="24"/>
        </w:rPr>
        <w:t>e</w:t>
      </w:r>
      <w:r w:rsidR="002F56B0" w:rsidRPr="00CA1678">
        <w:rPr>
          <w:rFonts w:ascii="Book Antiqua" w:eastAsia="宋体" w:hAnsi="Book Antiqua" w:cs="Segoe UI"/>
          <w:kern w:val="0"/>
          <w:sz w:val="24"/>
          <w:szCs w:val="24"/>
        </w:rPr>
        <w:t>xtreme head-side 12</w:t>
      </w:r>
      <w:r w:rsidR="009B6A2B" w:rsidRPr="00CA1678">
        <w:rPr>
          <w:rFonts w:ascii="Book Antiqua" w:eastAsia="宋体" w:hAnsi="Book Antiqua" w:cs="Segoe UI"/>
          <w:kern w:val="0"/>
          <w:sz w:val="24"/>
          <w:szCs w:val="24"/>
        </w:rPr>
        <w:t xml:space="preserve"> </w:t>
      </w:r>
      <w:r w:rsidR="002F56B0" w:rsidRPr="00CA1678">
        <w:rPr>
          <w:rFonts w:ascii="Book Antiqua" w:eastAsia="宋体" w:hAnsi="Book Antiqua" w:cs="Segoe UI"/>
          <w:kern w:val="0"/>
          <w:sz w:val="24"/>
          <w:szCs w:val="24"/>
        </w:rPr>
        <w:t xml:space="preserve">mm port </w:t>
      </w:r>
      <w:r w:rsidRPr="00CA1678">
        <w:rPr>
          <w:rFonts w:ascii="Book Antiqua" w:eastAsia="宋体" w:hAnsi="Book Antiqua" w:cs="Segoe UI"/>
          <w:kern w:val="0"/>
          <w:sz w:val="24"/>
          <w:szCs w:val="24"/>
        </w:rPr>
        <w:t>or</w:t>
      </w:r>
      <w:r w:rsidR="002F56B0" w:rsidRPr="00CA1678">
        <w:rPr>
          <w:rFonts w:ascii="Book Antiqua" w:eastAsia="宋体" w:hAnsi="Book Antiqua" w:cs="Segoe UI"/>
          <w:kern w:val="0"/>
          <w:sz w:val="24"/>
          <w:szCs w:val="24"/>
        </w:rPr>
        <w:t xml:space="preserve"> </w:t>
      </w:r>
      <w:r w:rsidR="00795E82" w:rsidRPr="00CA1678">
        <w:rPr>
          <w:rFonts w:ascii="Book Antiqua" w:eastAsia="宋体" w:hAnsi="Book Antiqua" w:cs="Segoe UI"/>
          <w:kern w:val="0"/>
          <w:sz w:val="24"/>
          <w:szCs w:val="24"/>
        </w:rPr>
        <w:t>the left-side 5</w:t>
      </w:r>
      <w:r w:rsidR="00E82973" w:rsidRPr="00CA1678">
        <w:rPr>
          <w:rFonts w:ascii="Book Antiqua" w:eastAsia="宋体" w:hAnsi="Book Antiqua" w:cs="Segoe UI"/>
          <w:kern w:val="0"/>
          <w:sz w:val="24"/>
          <w:szCs w:val="24"/>
        </w:rPr>
        <w:t xml:space="preserve"> </w:t>
      </w:r>
      <w:r w:rsidR="00795E82" w:rsidRPr="00CA1678">
        <w:rPr>
          <w:rFonts w:ascii="Book Antiqua" w:eastAsia="宋体" w:hAnsi="Book Antiqua" w:cs="Segoe UI"/>
          <w:kern w:val="0"/>
          <w:sz w:val="24"/>
          <w:szCs w:val="24"/>
        </w:rPr>
        <w:t xml:space="preserve">mm </w:t>
      </w:r>
      <w:r w:rsidRPr="00CA1678">
        <w:rPr>
          <w:rFonts w:ascii="Book Antiqua" w:eastAsia="宋体" w:hAnsi="Book Antiqua" w:cs="Segoe UI"/>
          <w:kern w:val="0"/>
          <w:sz w:val="24"/>
          <w:szCs w:val="24"/>
        </w:rPr>
        <w:t>trocar in the SILS port</w:t>
      </w:r>
      <w:r w:rsidR="00C873EA" w:rsidRPr="00CA1678">
        <w:rPr>
          <w:rFonts w:ascii="Book Antiqua" w:eastAsia="宋体" w:hAnsi="Book Antiqua" w:cs="Segoe UI"/>
          <w:kern w:val="0"/>
          <w:sz w:val="24"/>
          <w:szCs w:val="24"/>
          <w:vertAlign w:val="superscript"/>
        </w:rPr>
        <w:t xml:space="preserve"> TM</w:t>
      </w:r>
      <w:r w:rsidR="00795E82"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The assistant used the </w:t>
      </w:r>
      <w:r w:rsidR="00795E82" w:rsidRPr="00CA1678">
        <w:rPr>
          <w:rFonts w:ascii="Book Antiqua" w:eastAsia="宋体" w:hAnsi="Book Antiqua" w:cs="Segoe UI"/>
          <w:kern w:val="0"/>
          <w:sz w:val="24"/>
          <w:szCs w:val="24"/>
        </w:rPr>
        <w:t>right-side 5</w:t>
      </w:r>
      <w:r w:rsidR="009B6A2B" w:rsidRPr="00CA1678">
        <w:rPr>
          <w:rFonts w:ascii="Book Antiqua" w:eastAsia="宋体" w:hAnsi="Book Antiqua" w:cs="Segoe UI"/>
          <w:kern w:val="0"/>
          <w:sz w:val="24"/>
          <w:szCs w:val="24"/>
        </w:rPr>
        <w:t xml:space="preserve"> </w:t>
      </w:r>
      <w:r w:rsidR="00795E82" w:rsidRPr="00CA1678">
        <w:rPr>
          <w:rFonts w:ascii="Book Antiqua" w:eastAsia="宋体" w:hAnsi="Book Antiqua" w:cs="Segoe UI"/>
          <w:kern w:val="0"/>
          <w:sz w:val="24"/>
          <w:szCs w:val="24"/>
        </w:rPr>
        <w:t>mm trocar in the SILS port</w:t>
      </w:r>
      <w:r w:rsidR="00C873EA" w:rsidRPr="00CA1678">
        <w:rPr>
          <w:rFonts w:ascii="Book Antiqua" w:eastAsia="宋体" w:hAnsi="Book Antiqua" w:cs="Segoe UI"/>
          <w:kern w:val="0"/>
          <w:sz w:val="24"/>
          <w:szCs w:val="24"/>
          <w:vertAlign w:val="superscript"/>
        </w:rPr>
        <w:t>TM</w:t>
      </w:r>
      <w:r w:rsidR="00795E82"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to provide support</w:t>
      </w:r>
      <w:r w:rsidR="00FE1CCA" w:rsidRPr="00CA1678">
        <w:rPr>
          <w:rFonts w:ascii="Book Antiqua" w:eastAsia="宋体" w:hAnsi="Book Antiqua" w:cs="Segoe UI"/>
          <w:kern w:val="0"/>
          <w:sz w:val="24"/>
          <w:szCs w:val="24"/>
        </w:rPr>
        <w:t>.</w:t>
      </w:r>
    </w:p>
    <w:p w14:paraId="4E09AD95" w14:textId="69CD86E3" w:rsidR="00CA5DB1" w:rsidRPr="00CA1678" w:rsidRDefault="00391039">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The falciform ligament was suspended and fixed at the anterior abdominal wall, drawing the round ligament away with polypropylene monofilament.</w:t>
      </w:r>
      <w:r w:rsidR="00CA5DB1" w:rsidRPr="00CA1678">
        <w:rPr>
          <w:rFonts w:ascii="Book Antiqua" w:eastAsia="宋体" w:hAnsi="Book Antiqua" w:cs="Segoe UI"/>
          <w:kern w:val="0"/>
          <w:sz w:val="24"/>
          <w:szCs w:val="24"/>
        </w:rPr>
        <w:t xml:space="preserve"> </w:t>
      </w:r>
      <w:r w:rsidR="00A810BD" w:rsidRPr="00CA1678">
        <w:rPr>
          <w:rFonts w:ascii="Book Antiqua" w:eastAsia="宋体" w:hAnsi="Book Antiqua" w:cs="Segoe UI"/>
          <w:kern w:val="0"/>
          <w:sz w:val="24"/>
          <w:szCs w:val="24"/>
        </w:rPr>
        <w:t xml:space="preserve">All </w:t>
      </w:r>
      <w:r w:rsidR="0071736F" w:rsidRPr="00CA1678">
        <w:rPr>
          <w:rFonts w:ascii="Book Antiqua" w:eastAsia="宋体" w:hAnsi="Book Antiqua" w:cs="Segoe UI"/>
          <w:kern w:val="0"/>
          <w:sz w:val="24"/>
          <w:szCs w:val="24"/>
        </w:rPr>
        <w:t>of the twenty-one</w:t>
      </w:r>
      <w:r w:rsidR="00A810BD" w:rsidRPr="00CA1678">
        <w:rPr>
          <w:rFonts w:ascii="Book Antiqua" w:eastAsia="宋体" w:hAnsi="Book Antiqua" w:cs="Segoe UI"/>
          <w:kern w:val="0"/>
          <w:sz w:val="24"/>
          <w:szCs w:val="24"/>
        </w:rPr>
        <w:t xml:space="preserve"> patients underwent </w:t>
      </w:r>
      <w:r w:rsidR="003F662C" w:rsidRPr="00CA1678">
        <w:rPr>
          <w:rFonts w:ascii="Book Antiqua" w:eastAsia="宋体" w:hAnsi="Book Antiqua" w:cs="Segoe UI"/>
          <w:kern w:val="0"/>
          <w:sz w:val="24"/>
          <w:szCs w:val="24"/>
        </w:rPr>
        <w:t>laparoscopic-assisted distal gastrectomy</w:t>
      </w:r>
      <w:r w:rsidR="00A810BD" w:rsidRPr="00CA1678">
        <w:rPr>
          <w:rFonts w:ascii="Book Antiqua" w:eastAsia="宋体" w:hAnsi="Book Antiqua" w:cs="Segoe UI"/>
          <w:kern w:val="0"/>
          <w:sz w:val="24"/>
          <w:szCs w:val="24"/>
        </w:rPr>
        <w:t xml:space="preserve"> with D2 lymphadenectomy, which was performed by the same </w:t>
      </w:r>
      <w:r w:rsidR="0071736F" w:rsidRPr="00CA1678">
        <w:rPr>
          <w:rFonts w:ascii="Book Antiqua" w:eastAsia="宋体" w:hAnsi="Book Antiqua" w:cs="Segoe UI"/>
          <w:kern w:val="0"/>
          <w:sz w:val="24"/>
          <w:szCs w:val="24"/>
        </w:rPr>
        <w:t>operation</w:t>
      </w:r>
      <w:r w:rsidR="00A810BD" w:rsidRPr="00CA1678">
        <w:rPr>
          <w:rFonts w:ascii="Book Antiqua" w:eastAsia="宋体" w:hAnsi="Book Antiqua" w:cs="Segoe UI"/>
          <w:kern w:val="0"/>
          <w:sz w:val="24"/>
          <w:szCs w:val="24"/>
        </w:rPr>
        <w:t xml:space="preserve"> team</w:t>
      </w:r>
      <w:r w:rsidR="00CA5DB1" w:rsidRPr="00CA1678">
        <w:rPr>
          <w:rFonts w:ascii="Book Antiqua" w:eastAsia="宋体" w:hAnsi="Book Antiqua" w:cs="Segoe UI"/>
          <w:kern w:val="0"/>
          <w:sz w:val="24"/>
          <w:szCs w:val="24"/>
        </w:rPr>
        <w:t xml:space="preserve">. </w:t>
      </w:r>
      <w:r w:rsidR="00AA5B3D" w:rsidRPr="00CA1678">
        <w:rPr>
          <w:rFonts w:ascii="Book Antiqua" w:eastAsia="宋体" w:hAnsi="Book Antiqua" w:cs="Segoe UI"/>
          <w:kern w:val="0"/>
          <w:sz w:val="24"/>
          <w:szCs w:val="24"/>
        </w:rPr>
        <w:t>After routine resection of the D2 group lymph nodes, the duodenum was cut 2</w:t>
      </w:r>
      <w:r w:rsidR="009B6A2B" w:rsidRPr="00CA1678">
        <w:rPr>
          <w:rFonts w:ascii="Book Antiqua" w:eastAsia="宋体" w:hAnsi="Book Antiqua" w:cs="Segoe UI"/>
          <w:kern w:val="0"/>
          <w:sz w:val="24"/>
          <w:szCs w:val="24"/>
        </w:rPr>
        <w:t xml:space="preserve"> </w:t>
      </w:r>
      <w:r w:rsidR="00AA5B3D" w:rsidRPr="00CA1678">
        <w:rPr>
          <w:rFonts w:ascii="Book Antiqua" w:eastAsia="宋体" w:hAnsi="Book Antiqua" w:cs="Segoe UI"/>
          <w:kern w:val="0"/>
          <w:sz w:val="24"/>
          <w:szCs w:val="24"/>
        </w:rPr>
        <w:t xml:space="preserve">cm </w:t>
      </w:r>
      <w:r w:rsidR="0071736F" w:rsidRPr="00CA1678">
        <w:rPr>
          <w:rFonts w:ascii="Book Antiqua" w:eastAsia="宋体" w:hAnsi="Book Antiqua" w:cs="Segoe UI"/>
          <w:kern w:val="0"/>
          <w:sz w:val="24"/>
          <w:szCs w:val="24"/>
        </w:rPr>
        <w:t xml:space="preserve">away </w:t>
      </w:r>
      <w:r w:rsidR="00AA5B3D" w:rsidRPr="00CA1678">
        <w:rPr>
          <w:rFonts w:ascii="Book Antiqua" w:eastAsia="宋体" w:hAnsi="Book Antiqua" w:cs="Segoe UI"/>
          <w:kern w:val="0"/>
          <w:sz w:val="24"/>
          <w:szCs w:val="24"/>
        </w:rPr>
        <w:t>from the pylorus, and the stomach was cut 5 cm from the upper edge of the tumor.</w:t>
      </w:r>
      <w:r w:rsidR="009B6A2B" w:rsidRPr="00CA1678">
        <w:rPr>
          <w:rFonts w:ascii="Book Antiqua" w:eastAsia="宋体" w:hAnsi="Book Antiqua" w:cs="Segoe UI"/>
          <w:kern w:val="0"/>
          <w:sz w:val="24"/>
          <w:szCs w:val="24"/>
        </w:rPr>
        <w:t xml:space="preserve"> </w:t>
      </w:r>
      <w:r w:rsidR="00CA5DB1" w:rsidRPr="00CA1678">
        <w:rPr>
          <w:rFonts w:ascii="Book Antiqua" w:eastAsia="宋体" w:hAnsi="Book Antiqua" w:cs="Segoe UI"/>
          <w:kern w:val="0"/>
          <w:sz w:val="24"/>
          <w:szCs w:val="24"/>
        </w:rPr>
        <w:t xml:space="preserve">Specimens were extracted from the umbilical port following a </w:t>
      </w:r>
      <w:r w:rsidR="00A810BD" w:rsidRPr="00CA1678">
        <w:rPr>
          <w:rFonts w:ascii="Book Antiqua" w:eastAsia="宋体" w:hAnsi="Book Antiqua" w:cs="Segoe UI"/>
          <w:kern w:val="0"/>
          <w:sz w:val="24"/>
          <w:szCs w:val="24"/>
        </w:rPr>
        <w:t>3</w:t>
      </w:r>
      <w:r w:rsidR="00CA5DB1" w:rsidRPr="00CA1678">
        <w:rPr>
          <w:rFonts w:ascii="Book Antiqua" w:eastAsia="宋体" w:hAnsi="Book Antiqua" w:cs="Segoe UI"/>
          <w:kern w:val="0"/>
          <w:sz w:val="24"/>
          <w:szCs w:val="24"/>
        </w:rPr>
        <w:t>.</w:t>
      </w:r>
      <w:r w:rsidR="00A810BD" w:rsidRPr="00CA1678">
        <w:rPr>
          <w:rFonts w:ascii="Book Antiqua" w:eastAsia="宋体" w:hAnsi="Book Antiqua" w:cs="Segoe UI"/>
          <w:kern w:val="0"/>
          <w:sz w:val="24"/>
          <w:szCs w:val="24"/>
        </w:rPr>
        <w:t>0</w:t>
      </w:r>
      <w:r w:rsidR="00CA5DB1" w:rsidRPr="00CA1678">
        <w:rPr>
          <w:rFonts w:ascii="Book Antiqua" w:eastAsia="宋体" w:hAnsi="Book Antiqua" w:cs="Segoe UI"/>
          <w:kern w:val="0"/>
          <w:sz w:val="24"/>
          <w:szCs w:val="24"/>
        </w:rPr>
        <w:t>-</w:t>
      </w:r>
      <w:r w:rsidR="00A810BD" w:rsidRPr="00CA1678">
        <w:rPr>
          <w:rFonts w:ascii="Book Antiqua" w:eastAsia="宋体" w:hAnsi="Book Antiqua" w:cs="Segoe UI"/>
          <w:kern w:val="0"/>
          <w:sz w:val="24"/>
          <w:szCs w:val="24"/>
        </w:rPr>
        <w:t>3.5</w:t>
      </w:r>
      <w:r w:rsidR="009B6A2B" w:rsidRPr="00CA1678">
        <w:rPr>
          <w:rFonts w:ascii="Book Antiqua" w:eastAsia="宋体" w:hAnsi="Book Antiqua" w:cs="Segoe UI"/>
          <w:kern w:val="0"/>
          <w:sz w:val="24"/>
          <w:szCs w:val="24"/>
        </w:rPr>
        <w:t xml:space="preserve"> </w:t>
      </w:r>
      <w:r w:rsidR="00CA5DB1" w:rsidRPr="00CA1678">
        <w:rPr>
          <w:rFonts w:ascii="Book Antiqua" w:eastAsia="宋体" w:hAnsi="Book Antiqua" w:cs="Segoe UI"/>
          <w:kern w:val="0"/>
          <w:sz w:val="24"/>
          <w:szCs w:val="24"/>
        </w:rPr>
        <w:t>cm vertical extension of the initial incision.</w:t>
      </w:r>
      <w:r w:rsidR="006F76C5" w:rsidRPr="00CA1678">
        <w:rPr>
          <w:rFonts w:ascii="Book Antiqua" w:eastAsia="宋体" w:hAnsi="Book Antiqua" w:cs="Segoe UI"/>
          <w:kern w:val="0"/>
          <w:sz w:val="24"/>
          <w:szCs w:val="24"/>
        </w:rPr>
        <w:t xml:space="preserve">  </w:t>
      </w:r>
    </w:p>
    <w:p w14:paraId="120F2672" w14:textId="172B6F28" w:rsidR="00914C5F" w:rsidRPr="00CA1678" w:rsidRDefault="006F76C5">
      <w:pPr>
        <w:widowControl/>
        <w:shd w:val="clear" w:color="auto" w:fill="FFFFFF"/>
        <w:snapToGrid w:val="0"/>
        <w:spacing w:line="360" w:lineRule="auto"/>
        <w:ind w:firstLineChars="100" w:firstLine="240"/>
        <w:rPr>
          <w:rFonts w:ascii="Book Antiqua" w:hAnsi="Book Antiqua" w:cs="Segoe UI"/>
          <w:sz w:val="24"/>
          <w:szCs w:val="24"/>
        </w:rPr>
      </w:pPr>
      <w:r w:rsidRPr="00CA1678">
        <w:rPr>
          <w:rFonts w:ascii="Book Antiqua" w:eastAsia="宋体" w:hAnsi="Book Antiqua" w:cs="Segoe UI"/>
          <w:kern w:val="0"/>
          <w:sz w:val="24"/>
          <w:szCs w:val="24"/>
        </w:rPr>
        <w:t>The uncut R-Y reconstruction was performed intracorporeally.</w:t>
      </w:r>
      <w:r w:rsidR="00A26633" w:rsidRPr="00CA1678">
        <w:rPr>
          <w:rFonts w:ascii="Book Antiqua" w:eastAsia="宋体" w:hAnsi="Book Antiqua" w:cs="Segoe UI"/>
          <w:kern w:val="0"/>
          <w:sz w:val="24"/>
          <w:szCs w:val="24"/>
        </w:rPr>
        <w:t xml:space="preserve"> </w:t>
      </w:r>
      <w:r w:rsidR="00AA5B3D" w:rsidRPr="00CA1678">
        <w:rPr>
          <w:rFonts w:ascii="Book Antiqua" w:hAnsi="Book Antiqua"/>
          <w:sz w:val="24"/>
          <w:szCs w:val="24"/>
        </w:rPr>
        <w:t xml:space="preserve">The transverse colon was retracted cephalad to expose the ligament of </w:t>
      </w:r>
      <w:proofErr w:type="spellStart"/>
      <w:r w:rsidR="00AA5B3D" w:rsidRPr="00CA1678">
        <w:rPr>
          <w:rFonts w:ascii="Book Antiqua" w:hAnsi="Book Antiqua"/>
          <w:sz w:val="24"/>
          <w:szCs w:val="24"/>
        </w:rPr>
        <w:t>Treitz</w:t>
      </w:r>
      <w:proofErr w:type="spellEnd"/>
      <w:r w:rsidR="00E979FC" w:rsidRPr="00CA1678">
        <w:rPr>
          <w:rFonts w:ascii="Book Antiqua" w:hAnsi="Book Antiqua"/>
          <w:sz w:val="24"/>
          <w:szCs w:val="24"/>
        </w:rPr>
        <w:t>.</w:t>
      </w:r>
      <w:r w:rsidR="00AA5B3D" w:rsidRPr="00CA1678">
        <w:rPr>
          <w:rFonts w:ascii="Book Antiqua" w:hAnsi="Book Antiqua"/>
          <w:sz w:val="24"/>
          <w:szCs w:val="24"/>
        </w:rPr>
        <w:t xml:space="preserve"> </w:t>
      </w:r>
      <w:r w:rsidRPr="00CA1678">
        <w:rPr>
          <w:rFonts w:ascii="Book Antiqua" w:eastAsia="宋体" w:hAnsi="Book Antiqua" w:cs="Segoe UI"/>
          <w:kern w:val="0"/>
          <w:sz w:val="24"/>
          <w:szCs w:val="24"/>
        </w:rPr>
        <w:t>First,</w:t>
      </w:r>
      <w:r w:rsidR="00571370" w:rsidRPr="00CA1678">
        <w:rPr>
          <w:rFonts w:ascii="Book Antiqua" w:eastAsia="宋体" w:hAnsi="Book Antiqua" w:cs="Segoe UI"/>
          <w:kern w:val="0"/>
          <w:sz w:val="24"/>
          <w:szCs w:val="24"/>
        </w:rPr>
        <w:t xml:space="preserve"> </w:t>
      </w:r>
      <w:r w:rsidR="00D13A92" w:rsidRPr="00CA1678">
        <w:rPr>
          <w:rFonts w:ascii="Book Antiqua" w:eastAsia="宋体" w:hAnsi="Book Antiqua" w:cs="Segoe UI"/>
          <w:kern w:val="0"/>
          <w:sz w:val="24"/>
          <w:szCs w:val="24"/>
        </w:rPr>
        <w:t>the gastrojejunal (GJ) anastomosis site was marked on the jejunum</w:t>
      </w:r>
      <w:r w:rsidR="00276853" w:rsidRPr="00CA1678">
        <w:rPr>
          <w:rFonts w:ascii="Book Antiqua" w:eastAsia="宋体" w:hAnsi="Book Antiqua" w:cs="Segoe UI"/>
          <w:kern w:val="0"/>
          <w:sz w:val="24"/>
          <w:szCs w:val="24"/>
        </w:rPr>
        <w:t xml:space="preserve"> </w:t>
      </w:r>
      <w:r w:rsidR="00D13A92" w:rsidRPr="00CA1678">
        <w:rPr>
          <w:rFonts w:ascii="Book Antiqua" w:eastAsia="宋体" w:hAnsi="Book Antiqua" w:cs="Segoe UI"/>
          <w:kern w:val="0"/>
          <w:sz w:val="24"/>
          <w:szCs w:val="24"/>
        </w:rPr>
        <w:t>20</w:t>
      </w:r>
      <w:r w:rsidR="009B6A2B" w:rsidRPr="00CA1678">
        <w:rPr>
          <w:rFonts w:ascii="Book Antiqua" w:eastAsia="宋体" w:hAnsi="Book Antiqua" w:cs="Segoe UI"/>
          <w:kern w:val="0"/>
          <w:sz w:val="24"/>
          <w:szCs w:val="24"/>
        </w:rPr>
        <w:t xml:space="preserve"> </w:t>
      </w:r>
      <w:r w:rsidR="00D13A92" w:rsidRPr="00CA1678">
        <w:rPr>
          <w:rFonts w:ascii="Book Antiqua" w:eastAsia="宋体" w:hAnsi="Book Antiqua" w:cs="Segoe UI"/>
          <w:kern w:val="0"/>
          <w:sz w:val="24"/>
          <w:szCs w:val="24"/>
        </w:rPr>
        <w:t>cm distal to the ligament of Treitz</w:t>
      </w:r>
      <w:r w:rsidR="00276853" w:rsidRPr="00CA1678">
        <w:rPr>
          <w:rFonts w:ascii="Book Antiqua" w:eastAsia="宋体" w:hAnsi="Book Antiqua" w:cs="Segoe UI"/>
          <w:kern w:val="0"/>
          <w:sz w:val="24"/>
          <w:szCs w:val="24"/>
        </w:rPr>
        <w:t xml:space="preserve"> and </w:t>
      </w:r>
      <w:r w:rsidR="00276853" w:rsidRPr="00CA1678">
        <w:rPr>
          <w:rFonts w:ascii="Book Antiqua" w:eastAsia="宋体" w:hAnsi="Book Antiqua" w:cs="Segoe UI"/>
          <w:kern w:val="0"/>
          <w:sz w:val="24"/>
          <w:szCs w:val="24"/>
          <w:lang w:eastAsia="zh-Hans"/>
        </w:rPr>
        <w:t xml:space="preserve">on the posterior wall of the </w:t>
      </w:r>
      <w:r w:rsidR="007C70F8" w:rsidRPr="00CA1678">
        <w:rPr>
          <w:rFonts w:ascii="Book Antiqua" w:eastAsia="宋体" w:hAnsi="Book Antiqua" w:cs="Segoe UI"/>
          <w:kern w:val="0"/>
          <w:sz w:val="24"/>
          <w:szCs w:val="24"/>
          <w:lang w:eastAsia="zh-Hans"/>
        </w:rPr>
        <w:t>greater curvature</w:t>
      </w:r>
      <w:r w:rsidR="00276853" w:rsidRPr="00CA1678">
        <w:rPr>
          <w:rFonts w:ascii="Book Antiqua" w:eastAsia="宋体" w:hAnsi="Book Antiqua" w:cs="Segoe UI"/>
          <w:kern w:val="0"/>
          <w:sz w:val="24"/>
          <w:szCs w:val="24"/>
          <w:lang w:eastAsia="zh-Hans"/>
        </w:rPr>
        <w:t xml:space="preserve"> of the resi</w:t>
      </w:r>
      <w:r w:rsidR="00276853" w:rsidRPr="00CA1678">
        <w:rPr>
          <w:rFonts w:ascii="Book Antiqua" w:eastAsia="宋体" w:hAnsi="Book Antiqua" w:cs="Segoe UI"/>
          <w:kern w:val="0"/>
          <w:sz w:val="24"/>
          <w:szCs w:val="24"/>
        </w:rPr>
        <w:t>dual stomach</w:t>
      </w:r>
      <w:r w:rsidR="00D13A92" w:rsidRPr="00CA1678">
        <w:rPr>
          <w:rFonts w:ascii="Book Antiqua" w:eastAsia="宋体" w:hAnsi="Book Antiqua" w:cs="Segoe UI"/>
          <w:kern w:val="0"/>
          <w:sz w:val="24"/>
          <w:szCs w:val="24"/>
        </w:rPr>
        <w:t>.</w:t>
      </w:r>
      <w:r w:rsidR="00B35382"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The GJ anastomosis</w:t>
      </w:r>
      <w:r w:rsidR="00276853"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was accomplished through the 12</w:t>
      </w:r>
      <w:r w:rsidR="009B6A2B"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 xml:space="preserve">mm port in the left upper quadrant, using </w:t>
      </w:r>
      <w:bookmarkStart w:id="12" w:name="_Hlk33279679"/>
      <w:r w:rsidR="00DE4C26" w:rsidRPr="00CA1678">
        <w:rPr>
          <w:rFonts w:ascii="Book Antiqua" w:eastAsia="宋体" w:hAnsi="Book Antiqua" w:cs="Segoe UI"/>
          <w:kern w:val="0"/>
          <w:sz w:val="24"/>
          <w:szCs w:val="24"/>
        </w:rPr>
        <w:t>60</w:t>
      </w:r>
      <w:r w:rsidR="009B6A2B"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mm endoscopic linear stapler</w:t>
      </w:r>
      <w:bookmarkEnd w:id="12"/>
      <w:r w:rsidR="00B35382"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w:t>
      </w:r>
      <w:r w:rsidR="007B0A47" w:rsidRPr="00CA1678">
        <w:rPr>
          <w:rFonts w:ascii="Book Antiqua" w:hAnsi="Book Antiqua"/>
          <w:sz w:val="24"/>
          <w:szCs w:val="24"/>
        </w:rPr>
        <w:t>Ethicon, U</w:t>
      </w:r>
      <w:r w:rsidR="00CD1C91" w:rsidRPr="00CA1678">
        <w:rPr>
          <w:rFonts w:ascii="Book Antiqua" w:hAnsi="Book Antiqua"/>
          <w:sz w:val="24"/>
          <w:szCs w:val="24"/>
        </w:rPr>
        <w:t>nited States</w:t>
      </w:r>
      <w:r w:rsidR="00DE4C26" w:rsidRPr="00CA1678">
        <w:rPr>
          <w:rFonts w:ascii="Book Antiqua" w:eastAsia="宋体" w:hAnsi="Book Antiqua" w:cs="Segoe UI"/>
          <w:kern w:val="0"/>
          <w:sz w:val="24"/>
          <w:szCs w:val="24"/>
        </w:rPr>
        <w:t xml:space="preserve">), </w:t>
      </w:r>
      <w:proofErr w:type="gramStart"/>
      <w:r w:rsidR="00276853" w:rsidRPr="00CA1678">
        <w:rPr>
          <w:rFonts w:ascii="Book Antiqua" w:eastAsia="宋体" w:hAnsi="Book Antiqua" w:cs="Segoe UI"/>
          <w:kern w:val="0"/>
          <w:sz w:val="24"/>
          <w:szCs w:val="24"/>
        </w:rPr>
        <w:t>Then</w:t>
      </w:r>
      <w:proofErr w:type="gramEnd"/>
      <w:r w:rsidR="00276853" w:rsidRPr="00CA1678">
        <w:rPr>
          <w:rFonts w:ascii="Book Antiqua" w:eastAsia="宋体" w:hAnsi="Book Antiqua" w:cs="Segoe UI"/>
          <w:kern w:val="0"/>
          <w:sz w:val="24"/>
          <w:szCs w:val="24"/>
        </w:rPr>
        <w:t xml:space="preserve"> </w:t>
      </w:r>
      <w:r w:rsidR="00DE4C26" w:rsidRPr="00CA1678">
        <w:rPr>
          <w:rFonts w:ascii="Book Antiqua" w:eastAsia="宋体" w:hAnsi="Book Antiqua" w:cs="Segoe UI"/>
          <w:kern w:val="0"/>
          <w:sz w:val="24"/>
          <w:szCs w:val="24"/>
        </w:rPr>
        <w:t xml:space="preserve">the </w:t>
      </w:r>
      <w:proofErr w:type="spellStart"/>
      <w:r w:rsidR="00276853" w:rsidRPr="00CA1678">
        <w:rPr>
          <w:rFonts w:ascii="Book Antiqua" w:eastAsia="宋体" w:hAnsi="Book Antiqua" w:cs="Segoe UI"/>
          <w:kern w:val="0"/>
          <w:sz w:val="24"/>
          <w:szCs w:val="24"/>
        </w:rPr>
        <w:t>jejunojejunal</w:t>
      </w:r>
      <w:proofErr w:type="spellEnd"/>
      <w:r w:rsidR="00276853" w:rsidRPr="00CA1678">
        <w:rPr>
          <w:rFonts w:ascii="Book Antiqua" w:eastAsia="宋体" w:hAnsi="Book Antiqua" w:cs="Segoe UI"/>
          <w:kern w:val="0"/>
          <w:sz w:val="24"/>
          <w:szCs w:val="24"/>
        </w:rPr>
        <w:t xml:space="preserve"> anastomosis site was marked 5</w:t>
      </w:r>
      <w:r w:rsidR="009B6A2B" w:rsidRPr="00CA1678">
        <w:rPr>
          <w:rFonts w:ascii="Book Antiqua" w:eastAsia="宋体" w:hAnsi="Book Antiqua" w:cs="Segoe UI"/>
          <w:kern w:val="0"/>
          <w:sz w:val="24"/>
          <w:szCs w:val="24"/>
        </w:rPr>
        <w:t xml:space="preserve"> </w:t>
      </w:r>
      <w:r w:rsidR="00276853" w:rsidRPr="00CA1678">
        <w:rPr>
          <w:rFonts w:ascii="Book Antiqua" w:eastAsia="宋体" w:hAnsi="Book Antiqua" w:cs="Segoe UI"/>
          <w:kern w:val="0"/>
          <w:sz w:val="24"/>
          <w:szCs w:val="24"/>
        </w:rPr>
        <w:t xml:space="preserve">cm distal to the ligament of Treitz and 40 cm distal to the GJ anastomosis site. </w:t>
      </w:r>
      <w:bookmarkStart w:id="13" w:name="OLE_LINK1"/>
      <w:bookmarkStart w:id="14" w:name="OLE_LINK2"/>
      <w:r w:rsidR="00D25C5B" w:rsidRPr="00CA1678">
        <w:rPr>
          <w:rFonts w:ascii="Book Antiqua" w:eastAsia="宋体" w:hAnsi="Book Antiqua" w:cs="Segoe UI"/>
          <w:kern w:val="0"/>
          <w:sz w:val="24"/>
          <w:szCs w:val="24"/>
        </w:rPr>
        <w:t xml:space="preserve">The </w:t>
      </w:r>
      <w:proofErr w:type="spellStart"/>
      <w:r w:rsidR="00D25C5B" w:rsidRPr="00CA1678">
        <w:rPr>
          <w:rFonts w:ascii="Book Antiqua" w:eastAsia="宋体" w:hAnsi="Book Antiqua" w:cs="Segoe UI"/>
          <w:kern w:val="0"/>
          <w:sz w:val="24"/>
          <w:szCs w:val="24"/>
        </w:rPr>
        <w:t>jejunojejunal</w:t>
      </w:r>
      <w:proofErr w:type="spellEnd"/>
      <w:r w:rsidR="00D25C5B" w:rsidRPr="00CA1678">
        <w:rPr>
          <w:rFonts w:ascii="Book Antiqua" w:eastAsia="宋体" w:hAnsi="Book Antiqua" w:cs="Segoe UI"/>
          <w:kern w:val="0"/>
          <w:sz w:val="24"/>
          <w:szCs w:val="24"/>
        </w:rPr>
        <w:t xml:space="preserve"> anastomosis</w:t>
      </w:r>
      <w:bookmarkEnd w:id="13"/>
      <w:bookmarkEnd w:id="14"/>
      <w:r w:rsidR="00D25C5B" w:rsidRPr="00CA1678">
        <w:rPr>
          <w:rFonts w:ascii="Book Antiqua" w:eastAsia="宋体" w:hAnsi="Book Antiqua" w:cs="Segoe UI"/>
          <w:kern w:val="0"/>
          <w:sz w:val="24"/>
          <w:szCs w:val="24"/>
        </w:rPr>
        <w:t xml:space="preserve"> with </w:t>
      </w:r>
      <w:r w:rsidR="00E979FC" w:rsidRPr="00CA1678">
        <w:rPr>
          <w:rFonts w:ascii="Book Antiqua" w:eastAsia="宋体" w:hAnsi="Book Antiqua" w:cs="Segoe UI"/>
          <w:kern w:val="0"/>
          <w:sz w:val="24"/>
          <w:szCs w:val="24"/>
        </w:rPr>
        <w:t xml:space="preserve">a </w:t>
      </w:r>
      <w:r w:rsidR="00D25C5B" w:rsidRPr="00CA1678">
        <w:rPr>
          <w:rFonts w:ascii="Book Antiqua" w:eastAsia="宋体" w:hAnsi="Book Antiqua" w:cs="Segoe UI"/>
          <w:kern w:val="0"/>
          <w:sz w:val="24"/>
          <w:szCs w:val="24"/>
        </w:rPr>
        <w:t xml:space="preserve">length </w:t>
      </w:r>
      <w:r w:rsidR="00D25C5B" w:rsidRPr="00CA1678">
        <w:rPr>
          <w:rFonts w:ascii="Book Antiqua" w:eastAsia="宋体" w:hAnsi="Book Antiqua" w:cs="Segoe UI"/>
          <w:kern w:val="0"/>
          <w:sz w:val="24"/>
          <w:szCs w:val="24"/>
        </w:rPr>
        <w:lastRenderedPageBreak/>
        <w:t>of 4</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cm was made through the 12</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 xml:space="preserve">mm port in the left upper quadrant using </w:t>
      </w:r>
      <w:r w:rsidR="00E979FC" w:rsidRPr="00CA1678">
        <w:rPr>
          <w:rFonts w:ascii="Book Antiqua" w:eastAsia="宋体" w:hAnsi="Book Antiqua" w:cs="Segoe UI"/>
          <w:kern w:val="0"/>
          <w:sz w:val="24"/>
          <w:szCs w:val="24"/>
        </w:rPr>
        <w:t xml:space="preserve">a </w:t>
      </w:r>
      <w:r w:rsidR="00D25C5B" w:rsidRPr="00CA1678">
        <w:rPr>
          <w:rFonts w:ascii="Book Antiqua" w:eastAsia="宋体" w:hAnsi="Book Antiqua" w:cs="Segoe UI"/>
          <w:kern w:val="0"/>
          <w:sz w:val="24"/>
          <w:szCs w:val="24"/>
        </w:rPr>
        <w:t>60</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 xml:space="preserve">mm endoscopic linear stapler. Both the common openings of the GJ anastomosis and the </w:t>
      </w:r>
      <w:proofErr w:type="spellStart"/>
      <w:r w:rsidR="00D25C5B" w:rsidRPr="00CA1678">
        <w:rPr>
          <w:rFonts w:ascii="Book Antiqua" w:eastAsia="宋体" w:hAnsi="Book Antiqua" w:cs="Segoe UI"/>
          <w:kern w:val="0"/>
          <w:sz w:val="24"/>
          <w:szCs w:val="24"/>
        </w:rPr>
        <w:t>jejunojejunal</w:t>
      </w:r>
      <w:proofErr w:type="spellEnd"/>
      <w:r w:rsidR="006D6E6F"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anastomosis were closed using 3-0</w:t>
      </w:r>
      <w:r w:rsidR="007C70F8" w:rsidRPr="00CA1678">
        <w:rPr>
          <w:rFonts w:ascii="Book Antiqua" w:eastAsia="宋体" w:hAnsi="Book Antiqua" w:cs="Segoe UI"/>
          <w:kern w:val="0"/>
          <w:sz w:val="24"/>
          <w:szCs w:val="24"/>
        </w:rPr>
        <w:t xml:space="preserve"> V-LOC </w:t>
      </w:r>
      <w:r w:rsidR="007C70F8" w:rsidRPr="00CA1678">
        <w:rPr>
          <w:rFonts w:ascii="Book Antiqua" w:eastAsia="宋体" w:hAnsi="Book Antiqua" w:cs="Segoe UI"/>
          <w:kern w:val="0"/>
          <w:sz w:val="24"/>
          <w:szCs w:val="24"/>
          <w:vertAlign w:val="superscript"/>
        </w:rPr>
        <w:t>TM</w:t>
      </w:r>
      <w:r w:rsidR="00D25C5B" w:rsidRPr="00CA1678">
        <w:rPr>
          <w:rFonts w:ascii="Book Antiqua" w:eastAsia="宋体" w:hAnsi="Book Antiqua" w:cs="Segoe UI"/>
          <w:kern w:val="0"/>
          <w:sz w:val="24"/>
          <w:szCs w:val="24"/>
        </w:rPr>
        <w:t xml:space="preserve"> </w:t>
      </w:r>
      <w:r w:rsidR="007C70F8" w:rsidRPr="00CA1678">
        <w:rPr>
          <w:rFonts w:ascii="Book Antiqua" w:eastAsia="宋体" w:hAnsi="Book Antiqua" w:cs="Segoe UI"/>
          <w:kern w:val="0"/>
          <w:sz w:val="24"/>
          <w:szCs w:val="24"/>
        </w:rPr>
        <w:t xml:space="preserve">thread </w:t>
      </w:r>
      <w:r w:rsidR="00D25C5B" w:rsidRPr="00CA1678">
        <w:rPr>
          <w:rFonts w:ascii="Book Antiqua" w:eastAsia="宋体" w:hAnsi="Book Antiqua" w:cs="Segoe UI"/>
          <w:kern w:val="0"/>
          <w:sz w:val="24"/>
          <w:szCs w:val="24"/>
        </w:rPr>
        <w:t>(</w:t>
      </w:r>
      <w:r w:rsidR="007C70F8" w:rsidRPr="00CA1678">
        <w:rPr>
          <w:rFonts w:ascii="Book Antiqua" w:eastAsia="宋体" w:hAnsi="Book Antiqua" w:cs="Segoe UI"/>
          <w:kern w:val="0"/>
          <w:sz w:val="24"/>
          <w:szCs w:val="24"/>
        </w:rPr>
        <w:t>Covidien,</w:t>
      </w:r>
      <w:r w:rsidR="002379D8" w:rsidRPr="00CA1678">
        <w:rPr>
          <w:rFonts w:ascii="Book Antiqua" w:eastAsia="宋体" w:hAnsi="Book Antiqua" w:cs="Segoe UI"/>
          <w:kern w:val="0"/>
          <w:sz w:val="24"/>
          <w:szCs w:val="24"/>
        </w:rPr>
        <w:t xml:space="preserve"> </w:t>
      </w:r>
      <w:r w:rsidR="007C70F8" w:rsidRPr="00CA1678">
        <w:rPr>
          <w:rFonts w:ascii="Book Antiqua" w:eastAsia="宋体" w:hAnsi="Book Antiqua" w:cs="Segoe UI"/>
          <w:kern w:val="0"/>
          <w:sz w:val="24"/>
          <w:szCs w:val="24"/>
        </w:rPr>
        <w:t xml:space="preserve">Mansfield, MA, </w:t>
      </w:r>
      <w:r w:rsidR="00CD1C91" w:rsidRPr="00CA1678">
        <w:rPr>
          <w:rFonts w:ascii="Book Antiqua" w:hAnsi="Book Antiqua"/>
          <w:sz w:val="24"/>
          <w:szCs w:val="24"/>
        </w:rPr>
        <w:t>United States</w:t>
      </w:r>
      <w:r w:rsidR="00D25C5B" w:rsidRPr="00CA1678">
        <w:rPr>
          <w:rFonts w:ascii="Book Antiqua" w:eastAsia="宋体" w:hAnsi="Book Antiqua" w:cs="Segoe UI"/>
          <w:kern w:val="0"/>
          <w:sz w:val="24"/>
          <w:szCs w:val="24"/>
        </w:rPr>
        <w:t>). Finally, the biliopancreatic limb was closed 3</w:t>
      </w:r>
      <w:r w:rsidR="009B6A2B"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 xml:space="preserve">cm proximal to the GJ anastomosis using a </w:t>
      </w:r>
      <w:r w:rsidR="002379D8" w:rsidRPr="00CA1678">
        <w:rPr>
          <w:rFonts w:ascii="Book Antiqua" w:eastAsia="宋体" w:hAnsi="Book Antiqua" w:cs="Segoe UI"/>
          <w:kern w:val="0"/>
          <w:sz w:val="24"/>
          <w:szCs w:val="24"/>
        </w:rPr>
        <w:t>45</w:t>
      </w:r>
      <w:r w:rsidR="009B6A2B" w:rsidRPr="00CA1678">
        <w:rPr>
          <w:rFonts w:ascii="Book Antiqua" w:eastAsia="宋体" w:hAnsi="Book Antiqua" w:cs="Segoe UI"/>
          <w:kern w:val="0"/>
          <w:sz w:val="24"/>
          <w:szCs w:val="24"/>
        </w:rPr>
        <w:t xml:space="preserve"> </w:t>
      </w:r>
      <w:r w:rsidR="002379D8" w:rsidRPr="00CA1678">
        <w:rPr>
          <w:rFonts w:ascii="Book Antiqua" w:eastAsia="宋体" w:hAnsi="Book Antiqua" w:cs="Segoe UI"/>
          <w:kern w:val="0"/>
          <w:sz w:val="24"/>
          <w:szCs w:val="24"/>
        </w:rPr>
        <w:t xml:space="preserve">mm </w:t>
      </w:r>
      <w:r w:rsidR="00D25C5B" w:rsidRPr="00CA1678">
        <w:rPr>
          <w:rFonts w:ascii="Book Antiqua" w:eastAsia="宋体" w:hAnsi="Book Antiqua" w:cs="Segoe UI"/>
          <w:kern w:val="0"/>
          <w:sz w:val="24"/>
          <w:szCs w:val="24"/>
        </w:rPr>
        <w:t>non-knife stapler</w:t>
      </w:r>
      <w:r w:rsidR="00B35382" w:rsidRPr="00CA1678">
        <w:rPr>
          <w:rFonts w:ascii="Book Antiqua" w:eastAsia="宋体" w:hAnsi="Book Antiqua" w:cs="Segoe UI"/>
          <w:kern w:val="0"/>
          <w:sz w:val="24"/>
          <w:szCs w:val="24"/>
        </w:rPr>
        <w:t xml:space="preserve"> </w:t>
      </w:r>
      <w:r w:rsidR="00D25C5B" w:rsidRPr="00CA1678">
        <w:rPr>
          <w:rFonts w:ascii="Book Antiqua" w:eastAsia="宋体" w:hAnsi="Book Antiqua" w:cs="Segoe UI"/>
          <w:kern w:val="0"/>
          <w:sz w:val="24"/>
          <w:szCs w:val="24"/>
        </w:rPr>
        <w:t>(</w:t>
      </w:r>
      <w:bookmarkStart w:id="15" w:name="_Hlk33279733"/>
      <w:r w:rsidR="00523778" w:rsidRPr="00CA1678">
        <w:rPr>
          <w:rFonts w:ascii="Book Antiqua" w:eastAsia="宋体" w:hAnsi="Book Antiqua" w:cs="Segoe UI"/>
          <w:kern w:val="0"/>
          <w:sz w:val="24"/>
          <w:szCs w:val="24"/>
        </w:rPr>
        <w:t>Ethicon</w:t>
      </w:r>
      <w:r w:rsidR="007B0A47" w:rsidRPr="00CA1678">
        <w:rPr>
          <w:rFonts w:ascii="Book Antiqua" w:eastAsia="宋体" w:hAnsi="Book Antiqua" w:cs="Segoe UI"/>
          <w:kern w:val="0"/>
          <w:sz w:val="24"/>
          <w:szCs w:val="24"/>
        </w:rPr>
        <w:t xml:space="preserve">, </w:t>
      </w:r>
      <w:bookmarkEnd w:id="15"/>
      <w:r w:rsidR="00673805" w:rsidRPr="00CA1678">
        <w:rPr>
          <w:rFonts w:ascii="Book Antiqua" w:hAnsi="Book Antiqua"/>
          <w:sz w:val="24"/>
          <w:szCs w:val="24"/>
        </w:rPr>
        <w:t>United States</w:t>
      </w:r>
      <w:r w:rsidR="007B0A47" w:rsidRPr="00CA1678">
        <w:rPr>
          <w:rFonts w:ascii="Book Antiqua" w:eastAsia="宋体" w:hAnsi="Book Antiqua" w:cs="Segoe UI"/>
          <w:kern w:val="0"/>
          <w:sz w:val="24"/>
          <w:szCs w:val="24"/>
        </w:rPr>
        <w:t>)</w:t>
      </w:r>
      <w:r w:rsidR="00D25C5B" w:rsidRPr="00CA1678">
        <w:rPr>
          <w:rFonts w:ascii="Book Antiqua" w:eastAsia="宋体" w:hAnsi="Book Antiqua" w:cs="Segoe UI"/>
          <w:kern w:val="0"/>
          <w:sz w:val="24"/>
          <w:szCs w:val="24"/>
        </w:rPr>
        <w:t xml:space="preserve"> through the port in the left upper quadrant.</w:t>
      </w:r>
      <w:r w:rsidR="00425078" w:rsidRPr="00CA1678">
        <w:rPr>
          <w:rFonts w:ascii="Book Antiqua" w:eastAsia="宋体" w:hAnsi="Book Antiqua" w:cs="Segoe UI"/>
          <w:kern w:val="0"/>
          <w:sz w:val="24"/>
          <w:szCs w:val="24"/>
        </w:rPr>
        <w:t xml:space="preserve"> The completed uncut R-Y reconstruction is shown in </w:t>
      </w:r>
      <w:r w:rsidR="00167F63" w:rsidRPr="00CA1678">
        <w:rPr>
          <w:rFonts w:ascii="Book Antiqua" w:hAnsi="Book Antiqua" w:cs="Segoe UI"/>
          <w:sz w:val="24"/>
          <w:szCs w:val="24"/>
        </w:rPr>
        <w:t>Figure</w:t>
      </w:r>
      <w:r w:rsidR="00425078" w:rsidRPr="00CA1678">
        <w:rPr>
          <w:rFonts w:ascii="Book Antiqua" w:eastAsia="宋体" w:hAnsi="Book Antiqua" w:cs="Segoe UI"/>
          <w:kern w:val="0"/>
          <w:sz w:val="24"/>
          <w:szCs w:val="24"/>
        </w:rPr>
        <w:t xml:space="preserve"> </w:t>
      </w:r>
      <w:r w:rsidR="008A665F" w:rsidRPr="00CA1678">
        <w:rPr>
          <w:rFonts w:ascii="Book Antiqua" w:eastAsia="宋体" w:hAnsi="Book Antiqua" w:cs="Segoe UI"/>
          <w:kern w:val="0"/>
          <w:sz w:val="24"/>
          <w:szCs w:val="24"/>
        </w:rPr>
        <w:t>2</w:t>
      </w:r>
      <w:r w:rsidR="00425078" w:rsidRPr="00CA1678">
        <w:rPr>
          <w:rFonts w:ascii="Book Antiqua" w:eastAsia="宋体" w:hAnsi="Book Antiqua" w:cs="Segoe UI"/>
          <w:kern w:val="0"/>
          <w:sz w:val="24"/>
          <w:szCs w:val="24"/>
        </w:rPr>
        <w:t>A</w:t>
      </w:r>
      <w:r w:rsidR="00167F63" w:rsidRPr="00CA1678">
        <w:rPr>
          <w:rFonts w:ascii="Book Antiqua" w:eastAsia="宋体" w:hAnsi="Book Antiqua" w:cs="Segoe UI"/>
          <w:kern w:val="0"/>
          <w:sz w:val="24"/>
          <w:szCs w:val="24"/>
        </w:rPr>
        <w:t>-</w:t>
      </w:r>
      <w:r w:rsidR="003575E0" w:rsidRPr="00CA1678">
        <w:rPr>
          <w:rFonts w:ascii="Book Antiqua" w:eastAsia="宋体" w:hAnsi="Book Antiqua" w:cs="Segoe UI"/>
          <w:kern w:val="0"/>
          <w:sz w:val="24"/>
          <w:szCs w:val="24"/>
        </w:rPr>
        <w:t>D</w:t>
      </w:r>
      <w:r w:rsidR="00425078" w:rsidRPr="00CA1678">
        <w:rPr>
          <w:rFonts w:ascii="Book Antiqua" w:eastAsia="宋体" w:hAnsi="Book Antiqua" w:cs="Segoe UI"/>
          <w:kern w:val="0"/>
          <w:sz w:val="24"/>
          <w:szCs w:val="24"/>
        </w:rPr>
        <w:t>.</w:t>
      </w:r>
      <w:r w:rsidR="006F3B0A" w:rsidRPr="00CA1678">
        <w:rPr>
          <w:rFonts w:ascii="Book Antiqua" w:eastAsia="宋体" w:hAnsi="Book Antiqua" w:cs="Segoe UI"/>
          <w:kern w:val="0"/>
          <w:sz w:val="24"/>
          <w:szCs w:val="24"/>
        </w:rPr>
        <w:t xml:space="preserve"> </w:t>
      </w:r>
      <w:r w:rsidR="00E979FC" w:rsidRPr="00CA1678">
        <w:rPr>
          <w:rFonts w:ascii="Book Antiqua" w:eastAsia="宋体" w:hAnsi="Book Antiqua" w:cs="Segoe UI"/>
          <w:kern w:val="0"/>
          <w:sz w:val="24"/>
          <w:szCs w:val="24"/>
        </w:rPr>
        <w:t>T</w:t>
      </w:r>
      <w:r w:rsidR="006F3B0A" w:rsidRPr="00CA1678">
        <w:rPr>
          <w:rFonts w:ascii="Book Antiqua" w:eastAsia="宋体" w:hAnsi="Book Antiqua" w:cs="Segoe UI"/>
          <w:kern w:val="0"/>
          <w:sz w:val="24"/>
          <w:szCs w:val="24"/>
        </w:rPr>
        <w:t>he a</w:t>
      </w:r>
      <w:r w:rsidR="006F3B0A" w:rsidRPr="00CA1678">
        <w:rPr>
          <w:rFonts w:ascii="Book Antiqua" w:hAnsi="Book Antiqua" w:cs="Segoe UI"/>
          <w:sz w:val="24"/>
          <w:szCs w:val="24"/>
        </w:rPr>
        <w:t xml:space="preserve">ppearance of </w:t>
      </w:r>
      <w:r w:rsidR="00E979FC" w:rsidRPr="00CA1678">
        <w:rPr>
          <w:rFonts w:ascii="Book Antiqua" w:hAnsi="Book Antiqua" w:cs="Segoe UI"/>
          <w:sz w:val="24"/>
          <w:szCs w:val="24"/>
        </w:rPr>
        <w:t xml:space="preserve">the </w:t>
      </w:r>
      <w:r w:rsidR="006F3B0A" w:rsidRPr="00CA1678">
        <w:rPr>
          <w:rFonts w:ascii="Book Antiqua" w:hAnsi="Book Antiqua" w:cs="Segoe UI"/>
          <w:sz w:val="24"/>
          <w:szCs w:val="24"/>
        </w:rPr>
        <w:t>abdom</w:t>
      </w:r>
      <w:r w:rsidR="00E979FC" w:rsidRPr="00CA1678">
        <w:rPr>
          <w:rFonts w:ascii="Book Antiqua" w:hAnsi="Book Antiqua" w:cs="Segoe UI"/>
          <w:sz w:val="24"/>
          <w:szCs w:val="24"/>
        </w:rPr>
        <w:t>en</w:t>
      </w:r>
      <w:r w:rsidR="006F3B0A" w:rsidRPr="00CA1678">
        <w:rPr>
          <w:rFonts w:ascii="Book Antiqua" w:hAnsi="Book Antiqua" w:cs="Segoe UI"/>
          <w:sz w:val="24"/>
          <w:szCs w:val="24"/>
        </w:rPr>
        <w:t xml:space="preserve"> after surgery </w:t>
      </w:r>
      <w:r w:rsidR="00CF55A9" w:rsidRPr="00CA1678">
        <w:rPr>
          <w:rFonts w:ascii="Book Antiqua" w:hAnsi="Book Antiqua" w:cs="Segoe UI"/>
          <w:sz w:val="24"/>
          <w:szCs w:val="24"/>
        </w:rPr>
        <w:t xml:space="preserve">is </w:t>
      </w:r>
      <w:r w:rsidR="006F3B0A" w:rsidRPr="00CA1678">
        <w:rPr>
          <w:rFonts w:ascii="Book Antiqua" w:hAnsi="Book Antiqua" w:cs="Segoe UI"/>
          <w:sz w:val="24"/>
          <w:szCs w:val="24"/>
        </w:rPr>
        <w:t>shown in Fig</w:t>
      </w:r>
      <w:r w:rsidR="000C3633" w:rsidRPr="00CA1678">
        <w:rPr>
          <w:rFonts w:ascii="Book Antiqua" w:hAnsi="Book Antiqua" w:cs="Segoe UI"/>
          <w:sz w:val="24"/>
          <w:szCs w:val="24"/>
        </w:rPr>
        <w:t>ure</w:t>
      </w:r>
      <w:r w:rsidR="008F7408" w:rsidRPr="00CA1678">
        <w:rPr>
          <w:rFonts w:ascii="Book Antiqua" w:hAnsi="Book Antiqua" w:cs="Segoe UI"/>
          <w:sz w:val="24"/>
          <w:szCs w:val="24"/>
        </w:rPr>
        <w:t>s</w:t>
      </w:r>
      <w:r w:rsidR="006F3B0A" w:rsidRPr="00CA1678">
        <w:rPr>
          <w:rFonts w:ascii="Book Antiqua" w:hAnsi="Book Antiqua" w:cs="Segoe UI"/>
          <w:sz w:val="24"/>
          <w:szCs w:val="24"/>
        </w:rPr>
        <w:t xml:space="preserve"> 3</w:t>
      </w:r>
      <w:r w:rsidR="008F7408" w:rsidRPr="00CA1678">
        <w:rPr>
          <w:rFonts w:ascii="Book Antiqua" w:hAnsi="Book Antiqua" w:cs="Segoe UI"/>
          <w:sz w:val="24"/>
          <w:szCs w:val="24"/>
        </w:rPr>
        <w:t xml:space="preserve"> and </w:t>
      </w:r>
      <w:r w:rsidR="00FD17BF" w:rsidRPr="00CA1678">
        <w:rPr>
          <w:rFonts w:ascii="Book Antiqua" w:hAnsi="Book Antiqua" w:cs="Segoe UI"/>
          <w:sz w:val="24"/>
          <w:szCs w:val="24"/>
        </w:rPr>
        <w:t>4</w:t>
      </w:r>
      <w:r w:rsidR="006F3B0A" w:rsidRPr="00CA1678">
        <w:rPr>
          <w:rFonts w:ascii="Book Antiqua" w:hAnsi="Book Antiqua" w:cs="Segoe UI"/>
          <w:sz w:val="24"/>
          <w:szCs w:val="24"/>
        </w:rPr>
        <w:t>.</w:t>
      </w:r>
    </w:p>
    <w:p w14:paraId="0C880099" w14:textId="77777777" w:rsidR="009B6A2B" w:rsidRPr="00CA1678" w:rsidRDefault="009B6A2B">
      <w:pPr>
        <w:widowControl/>
        <w:shd w:val="clear" w:color="auto" w:fill="FFFFFF"/>
        <w:snapToGrid w:val="0"/>
        <w:spacing w:line="360" w:lineRule="auto"/>
        <w:rPr>
          <w:rFonts w:ascii="Book Antiqua" w:hAnsi="Book Antiqua" w:cs="Segoe UI"/>
          <w:sz w:val="24"/>
          <w:szCs w:val="24"/>
        </w:rPr>
      </w:pPr>
    </w:p>
    <w:p w14:paraId="0E32E2FE" w14:textId="00ECF8EF" w:rsidR="001755ED" w:rsidRPr="00CA1678" w:rsidRDefault="001755ED">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 xml:space="preserve">Postoperative </w:t>
      </w:r>
      <w:r w:rsidR="002D52BC" w:rsidRPr="00CA1678">
        <w:rPr>
          <w:rFonts w:ascii="Book Antiqua" w:eastAsia="宋体" w:hAnsi="Book Antiqua" w:cs="Segoe UI"/>
          <w:b/>
          <w:bCs/>
          <w:i/>
          <w:kern w:val="0"/>
          <w:sz w:val="24"/>
          <w:szCs w:val="24"/>
        </w:rPr>
        <w:t>m</w:t>
      </w:r>
      <w:r w:rsidRPr="00CA1678">
        <w:rPr>
          <w:rFonts w:ascii="Book Antiqua" w:eastAsia="宋体" w:hAnsi="Book Antiqua" w:cs="Segoe UI"/>
          <w:b/>
          <w:bCs/>
          <w:i/>
          <w:kern w:val="0"/>
          <w:sz w:val="24"/>
          <w:szCs w:val="24"/>
        </w:rPr>
        <w:t>anagement</w:t>
      </w:r>
    </w:p>
    <w:p w14:paraId="694C1887" w14:textId="4EBA9C93" w:rsidR="004D256C" w:rsidRPr="00CA1678" w:rsidRDefault="004D256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All patients received patient-controlled analgesia postoperatively. </w:t>
      </w:r>
      <w:r w:rsidR="00CF55A9" w:rsidRPr="00CA1678">
        <w:rPr>
          <w:rFonts w:ascii="Book Antiqua" w:eastAsia="宋体" w:hAnsi="Book Antiqua" w:cs="Segoe UI"/>
          <w:kern w:val="0"/>
          <w:sz w:val="24"/>
          <w:szCs w:val="24"/>
        </w:rPr>
        <w:t xml:space="preserve">Nonsteroidal anti-inflammatory </w:t>
      </w:r>
      <w:r w:rsidRPr="00CA1678">
        <w:rPr>
          <w:rFonts w:ascii="Book Antiqua" w:eastAsia="宋体" w:hAnsi="Book Antiqua" w:cs="Segoe UI"/>
          <w:kern w:val="0"/>
          <w:sz w:val="24"/>
          <w:szCs w:val="24"/>
        </w:rPr>
        <w:t>drugs were used when the patient needed additional pain control. Water was provided after the first exhaust, followed by liquid diet and then soft diet. The patient was discharged when the diet was acceptable</w:t>
      </w:r>
      <w:r w:rsidR="00CF55A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and there was no adverse reaction.</w:t>
      </w:r>
    </w:p>
    <w:p w14:paraId="34F27C5E" w14:textId="77777777" w:rsidR="00425078" w:rsidRPr="00CA1678" w:rsidRDefault="00425078">
      <w:pPr>
        <w:widowControl/>
        <w:shd w:val="clear" w:color="auto" w:fill="FFFFFF"/>
        <w:snapToGrid w:val="0"/>
        <w:spacing w:line="360" w:lineRule="auto"/>
        <w:rPr>
          <w:rFonts w:ascii="Book Antiqua" w:eastAsia="宋体" w:hAnsi="Book Antiqua" w:cs="Segoe UI"/>
          <w:kern w:val="0"/>
          <w:sz w:val="24"/>
          <w:szCs w:val="24"/>
          <w:highlight w:val="yellow"/>
        </w:rPr>
      </w:pPr>
    </w:p>
    <w:p w14:paraId="5599E236" w14:textId="77777777" w:rsidR="00425078" w:rsidRPr="00CA1678" w:rsidRDefault="00425078">
      <w:pPr>
        <w:widowControl/>
        <w:shd w:val="clear" w:color="auto" w:fill="FFFFFF"/>
        <w:snapToGrid w:val="0"/>
        <w:spacing w:line="360" w:lineRule="auto"/>
        <w:rPr>
          <w:rFonts w:ascii="Book Antiqua" w:eastAsia="宋体" w:hAnsi="Book Antiqua" w:cs="Segoe UI"/>
          <w:b/>
          <w:bCs/>
          <w:i/>
          <w:kern w:val="0"/>
          <w:sz w:val="24"/>
          <w:szCs w:val="24"/>
        </w:rPr>
      </w:pPr>
      <w:r w:rsidRPr="00CA1678">
        <w:rPr>
          <w:rFonts w:ascii="Book Antiqua" w:eastAsia="宋体" w:hAnsi="Book Antiqua" w:cs="Segoe UI"/>
          <w:b/>
          <w:bCs/>
          <w:i/>
          <w:kern w:val="0"/>
          <w:sz w:val="24"/>
          <w:szCs w:val="24"/>
        </w:rPr>
        <w:t>Statistical analysis</w:t>
      </w:r>
    </w:p>
    <w:p w14:paraId="5503457E" w14:textId="5EA33317" w:rsidR="00A87546" w:rsidRPr="00CA1678" w:rsidRDefault="004250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Data exploration was used as appropriate. All statistical analyses were performed using SPSS for Windows</w:t>
      </w:r>
      <w:r w:rsidR="0066718E"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(ver.2</w:t>
      </w:r>
      <w:r w:rsidR="00A87546" w:rsidRPr="00CA1678">
        <w:rPr>
          <w:rFonts w:ascii="Book Antiqua" w:eastAsia="宋体" w:hAnsi="Book Antiqua" w:cs="Segoe UI"/>
          <w:kern w:val="0"/>
          <w:sz w:val="24"/>
          <w:szCs w:val="24"/>
        </w:rPr>
        <w:t>2</w:t>
      </w:r>
      <w:r w:rsidRPr="00CA1678">
        <w:rPr>
          <w:rFonts w:ascii="Book Antiqua" w:eastAsia="宋体" w:hAnsi="Book Antiqua" w:cs="Segoe UI"/>
          <w:kern w:val="0"/>
          <w:sz w:val="24"/>
          <w:szCs w:val="24"/>
        </w:rPr>
        <w:t>.0; SPSS, Inc., Chicago, IL</w:t>
      </w:r>
      <w:r w:rsidR="002D52BC" w:rsidRPr="00CA1678">
        <w:rPr>
          <w:rFonts w:ascii="Book Antiqua" w:eastAsia="宋体" w:hAnsi="Book Antiqua" w:cs="Segoe UI"/>
          <w:kern w:val="0"/>
          <w:sz w:val="24"/>
          <w:szCs w:val="24"/>
        </w:rPr>
        <w:t xml:space="preserve">, </w:t>
      </w:r>
      <w:r w:rsidR="002D52BC" w:rsidRPr="00CA1678">
        <w:rPr>
          <w:rFonts w:ascii="Book Antiqua" w:hAnsi="Book Antiqua"/>
          <w:sz w:val="24"/>
          <w:szCs w:val="24"/>
        </w:rPr>
        <w:t>United States</w:t>
      </w:r>
      <w:r w:rsidRPr="00CA1678">
        <w:rPr>
          <w:rFonts w:ascii="Book Antiqua" w:eastAsia="宋体" w:hAnsi="Book Antiqua" w:cs="Segoe UI"/>
          <w:kern w:val="0"/>
          <w:sz w:val="24"/>
          <w:szCs w:val="24"/>
        </w:rPr>
        <w:t>).</w:t>
      </w:r>
    </w:p>
    <w:p w14:paraId="3B719C20" w14:textId="77777777" w:rsidR="000376FD" w:rsidRPr="00CA1678" w:rsidRDefault="000376FD">
      <w:pPr>
        <w:widowControl/>
        <w:shd w:val="clear" w:color="auto" w:fill="FFFFFF"/>
        <w:snapToGrid w:val="0"/>
        <w:spacing w:line="360" w:lineRule="auto"/>
        <w:rPr>
          <w:rFonts w:ascii="Book Antiqua" w:eastAsia="宋体" w:hAnsi="Book Antiqua" w:cs="Segoe UI"/>
          <w:kern w:val="0"/>
          <w:sz w:val="24"/>
          <w:szCs w:val="24"/>
        </w:rPr>
      </w:pPr>
    </w:p>
    <w:p w14:paraId="626453BB" w14:textId="77777777" w:rsidR="006401E8" w:rsidRPr="00CA1678" w:rsidRDefault="006401E8">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RESULTS</w:t>
      </w:r>
    </w:p>
    <w:p w14:paraId="456C6C50" w14:textId="5B9EF983" w:rsidR="0068205C" w:rsidRPr="00CA1678" w:rsidRDefault="00A97243">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The patient</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population</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included </w:t>
      </w:r>
      <w:r w:rsidR="00A52636" w:rsidRPr="00CA1678">
        <w:rPr>
          <w:rFonts w:ascii="Book Antiqua" w:eastAsia="宋体" w:hAnsi="Book Antiqua" w:cs="Segoe UI"/>
          <w:kern w:val="0"/>
          <w:sz w:val="24"/>
          <w:szCs w:val="24"/>
        </w:rPr>
        <w:t>13</w:t>
      </w:r>
      <w:r w:rsidRPr="00CA1678">
        <w:rPr>
          <w:rFonts w:ascii="Book Antiqua" w:eastAsia="宋体" w:hAnsi="Book Antiqua" w:cs="Segoe UI"/>
          <w:kern w:val="0"/>
          <w:sz w:val="24"/>
          <w:szCs w:val="24"/>
        </w:rPr>
        <w:t xml:space="preserve"> men and</w:t>
      </w:r>
      <w:r w:rsidR="0068205C" w:rsidRPr="00CA1678">
        <w:rPr>
          <w:rFonts w:ascii="Book Antiqua" w:eastAsia="宋体" w:hAnsi="Book Antiqua" w:cs="Segoe UI"/>
          <w:kern w:val="0"/>
          <w:sz w:val="24"/>
          <w:szCs w:val="24"/>
        </w:rPr>
        <w:t xml:space="preserve"> </w:t>
      </w:r>
      <w:r w:rsidR="00A52636" w:rsidRPr="00CA1678">
        <w:rPr>
          <w:rFonts w:ascii="Book Antiqua" w:eastAsia="宋体" w:hAnsi="Book Antiqua" w:cs="Segoe UI"/>
          <w:kern w:val="0"/>
          <w:sz w:val="24"/>
          <w:szCs w:val="24"/>
        </w:rPr>
        <w:t xml:space="preserve">8 </w:t>
      </w:r>
      <w:r w:rsidRPr="00CA1678">
        <w:rPr>
          <w:rFonts w:ascii="Book Antiqua" w:eastAsia="宋体" w:hAnsi="Book Antiqua" w:cs="Segoe UI"/>
          <w:kern w:val="0"/>
          <w:sz w:val="24"/>
          <w:szCs w:val="24"/>
        </w:rPr>
        <w:t>women with</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a mean age of </w:t>
      </w:r>
      <w:r w:rsidR="0068205C" w:rsidRPr="00CA1678">
        <w:rPr>
          <w:rFonts w:ascii="Book Antiqua" w:eastAsia="宋体" w:hAnsi="Book Antiqua" w:cs="Segoe UI"/>
          <w:kern w:val="0"/>
          <w:sz w:val="24"/>
          <w:szCs w:val="24"/>
        </w:rPr>
        <w:t>48</w:t>
      </w:r>
      <w:r w:rsidRPr="00CA1678">
        <w:rPr>
          <w:rFonts w:ascii="Book Antiqua" w:eastAsia="宋体" w:hAnsi="Book Antiqua" w:cs="Segoe UI"/>
          <w:kern w:val="0"/>
          <w:sz w:val="24"/>
          <w:szCs w:val="24"/>
        </w:rPr>
        <w:t xml:space="preserve">.2 years </w:t>
      </w:r>
      <w:r w:rsidR="003749C5" w:rsidRPr="00CA1678">
        <w:rPr>
          <w:rFonts w:ascii="Book Antiqua" w:eastAsia="宋体" w:hAnsi="Book Antiqua" w:cs="Segoe UI"/>
          <w:kern w:val="0"/>
          <w:sz w:val="24"/>
          <w:szCs w:val="24"/>
        </w:rPr>
        <w:t>(</w:t>
      </w:r>
      <w:r w:rsidR="00ED6E3F" w:rsidRPr="00CA1678">
        <w:rPr>
          <w:rFonts w:ascii="Book Antiqua" w:eastAsia="宋体" w:hAnsi="Book Antiqua" w:cs="Segoe UI"/>
          <w:kern w:val="0"/>
          <w:sz w:val="24"/>
          <w:szCs w:val="24"/>
        </w:rPr>
        <w:t xml:space="preserve">ranged from 40 </w:t>
      </w:r>
      <w:r w:rsidR="005051B5">
        <w:rPr>
          <w:rFonts w:ascii="Book Antiqua" w:eastAsia="宋体" w:hAnsi="Book Antiqua" w:cs="Segoe UI"/>
          <w:kern w:val="0"/>
          <w:sz w:val="24"/>
          <w:szCs w:val="24"/>
        </w:rPr>
        <w:t xml:space="preserve">years </w:t>
      </w:r>
      <w:r w:rsidR="00ED6E3F" w:rsidRPr="00CA1678">
        <w:rPr>
          <w:rFonts w:ascii="Book Antiqua" w:eastAsia="宋体" w:hAnsi="Book Antiqua" w:cs="Segoe UI"/>
          <w:kern w:val="0"/>
          <w:sz w:val="24"/>
          <w:szCs w:val="24"/>
        </w:rPr>
        <w:t xml:space="preserve">to 70 years) </w:t>
      </w:r>
      <w:r w:rsidRPr="00CA1678">
        <w:rPr>
          <w:rFonts w:ascii="Book Antiqua" w:eastAsia="宋体" w:hAnsi="Book Antiqua" w:cs="Segoe UI"/>
          <w:kern w:val="0"/>
          <w:sz w:val="24"/>
          <w:szCs w:val="24"/>
        </w:rPr>
        <w:t xml:space="preserve">and median </w:t>
      </w:r>
      <w:r w:rsidR="00DB68E6" w:rsidRPr="00CA1678">
        <w:rPr>
          <w:rFonts w:ascii="Book Antiqua" w:eastAsia="宋体" w:hAnsi="Book Antiqua" w:cs="Segoe UI"/>
          <w:kern w:val="0"/>
          <w:sz w:val="24"/>
          <w:szCs w:val="24"/>
        </w:rPr>
        <w:t xml:space="preserve">BMI </w:t>
      </w:r>
      <w:r w:rsidRPr="00CA1678">
        <w:rPr>
          <w:rFonts w:ascii="Book Antiqua" w:eastAsia="宋体" w:hAnsi="Book Antiqua" w:cs="Segoe UI"/>
          <w:kern w:val="0"/>
          <w:sz w:val="24"/>
          <w:szCs w:val="24"/>
        </w:rPr>
        <w:t>of 2</w:t>
      </w:r>
      <w:r w:rsidR="0068205C" w:rsidRPr="00CA1678">
        <w:rPr>
          <w:rFonts w:ascii="Book Antiqua" w:eastAsia="宋体" w:hAnsi="Book Antiqua" w:cs="Segoe UI"/>
          <w:kern w:val="0"/>
          <w:sz w:val="24"/>
          <w:szCs w:val="24"/>
        </w:rPr>
        <w:t>2</w:t>
      </w:r>
      <w:r w:rsidRPr="00CA1678">
        <w:rPr>
          <w:rFonts w:ascii="Book Antiqua" w:eastAsia="宋体" w:hAnsi="Book Antiqua" w:cs="Segoe UI"/>
          <w:kern w:val="0"/>
          <w:sz w:val="24"/>
          <w:szCs w:val="24"/>
        </w:rPr>
        <w:t>.</w:t>
      </w:r>
      <w:r w:rsidR="0068205C" w:rsidRPr="00CA1678">
        <w:rPr>
          <w:rFonts w:ascii="Book Antiqua" w:eastAsia="宋体" w:hAnsi="Book Antiqua" w:cs="Segoe UI"/>
          <w:kern w:val="0"/>
          <w:sz w:val="24"/>
          <w:szCs w:val="24"/>
        </w:rPr>
        <w:t>8</w:t>
      </w:r>
      <w:r w:rsidR="000E3A0A"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kg/m</w:t>
      </w:r>
      <w:r w:rsidR="0066718E" w:rsidRPr="00CA1678">
        <w:rPr>
          <w:rFonts w:ascii="Book Antiqua" w:eastAsia="宋体" w:hAnsi="Book Antiqua" w:cs="Segoe UI"/>
          <w:kern w:val="0"/>
          <w:sz w:val="24"/>
          <w:szCs w:val="24"/>
          <w:vertAlign w:val="superscript"/>
        </w:rPr>
        <w:t>2</w:t>
      </w:r>
      <w:r w:rsidRPr="00CA1678">
        <w:rPr>
          <w:rFonts w:ascii="Book Antiqua" w:eastAsia="宋体" w:hAnsi="Book Antiqua" w:cs="Segoe UI"/>
          <w:kern w:val="0"/>
          <w:sz w:val="24"/>
          <w:szCs w:val="24"/>
        </w:rPr>
        <w:t>.</w:t>
      </w:r>
      <w:r w:rsidR="0068205C" w:rsidRPr="00CA1678">
        <w:rPr>
          <w:rFonts w:ascii="Book Antiqua" w:eastAsia="宋体" w:hAnsi="Book Antiqua" w:cs="Segoe UI"/>
          <w:kern w:val="0"/>
          <w:sz w:val="24"/>
          <w:szCs w:val="24"/>
        </w:rPr>
        <w:t xml:space="preserve"> </w:t>
      </w:r>
      <w:r w:rsidR="005A384C" w:rsidRPr="00CA1678">
        <w:rPr>
          <w:rFonts w:ascii="Book Antiqua" w:eastAsia="宋体" w:hAnsi="Book Antiqua" w:cs="Segoe UI"/>
          <w:kern w:val="0"/>
          <w:sz w:val="24"/>
          <w:szCs w:val="24"/>
        </w:rPr>
        <w:t xml:space="preserve">All patients had no previous history of abdominal surgery </w:t>
      </w:r>
      <w:r w:rsidR="005B7471" w:rsidRPr="00CA1678">
        <w:rPr>
          <w:rFonts w:ascii="Book Antiqua" w:eastAsia="宋体" w:hAnsi="Book Antiqua" w:cs="Segoe UI"/>
          <w:kern w:val="0"/>
          <w:sz w:val="24"/>
          <w:szCs w:val="24"/>
        </w:rPr>
        <w:t xml:space="preserve">or </w:t>
      </w:r>
      <w:r w:rsidR="005A384C" w:rsidRPr="00CA1678">
        <w:rPr>
          <w:rFonts w:ascii="Book Antiqua" w:eastAsia="宋体" w:hAnsi="Book Antiqua" w:cs="Segoe UI"/>
          <w:kern w:val="0"/>
          <w:sz w:val="24"/>
          <w:szCs w:val="24"/>
        </w:rPr>
        <w:t xml:space="preserve">preoperative </w:t>
      </w:r>
      <w:proofErr w:type="spellStart"/>
      <w:r w:rsidR="005A384C" w:rsidRPr="00CA1678">
        <w:rPr>
          <w:rFonts w:ascii="Book Antiqua" w:eastAsia="宋体" w:hAnsi="Book Antiqua" w:cs="Segoe UI"/>
          <w:kern w:val="0"/>
          <w:sz w:val="24"/>
          <w:szCs w:val="24"/>
        </w:rPr>
        <w:t>chemoradiotherapy</w:t>
      </w:r>
      <w:proofErr w:type="spellEnd"/>
      <w:r w:rsidR="005A384C" w:rsidRPr="00CA1678">
        <w:rPr>
          <w:rFonts w:ascii="Book Antiqua" w:eastAsia="宋体" w:hAnsi="Book Antiqua" w:cs="Segoe UI"/>
          <w:kern w:val="0"/>
          <w:sz w:val="24"/>
          <w:szCs w:val="24"/>
        </w:rPr>
        <w:t>. None</w:t>
      </w:r>
      <w:r w:rsidR="005B7471" w:rsidRPr="00CA1678">
        <w:rPr>
          <w:rFonts w:ascii="Book Antiqua" w:eastAsia="宋体" w:hAnsi="Book Antiqua" w:cs="Segoe UI"/>
          <w:kern w:val="0"/>
          <w:sz w:val="24"/>
          <w:szCs w:val="24"/>
        </w:rPr>
        <w:t xml:space="preserve"> of the</w:t>
      </w:r>
      <w:r w:rsidR="005A384C" w:rsidRPr="00CA1678">
        <w:rPr>
          <w:rFonts w:ascii="Book Antiqua" w:eastAsia="宋体" w:hAnsi="Book Antiqua" w:cs="Segoe UI"/>
          <w:kern w:val="0"/>
          <w:sz w:val="24"/>
          <w:szCs w:val="24"/>
        </w:rPr>
        <w:t xml:space="preserve"> patients needed conversion to laparotomy or additional port insertion. </w:t>
      </w:r>
      <w:r w:rsidRPr="00CA1678">
        <w:rPr>
          <w:rFonts w:ascii="Book Antiqua" w:eastAsia="宋体" w:hAnsi="Book Antiqua" w:cs="Segoe UI"/>
          <w:kern w:val="0"/>
          <w:sz w:val="24"/>
          <w:szCs w:val="24"/>
        </w:rPr>
        <w:t>The</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mean</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length</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of</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the</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proximal</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and</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distal</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margins</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was 4.</w:t>
      </w:r>
      <w:r w:rsidR="0068205C" w:rsidRPr="00CA1678">
        <w:rPr>
          <w:rFonts w:ascii="Book Antiqua" w:eastAsia="宋体" w:hAnsi="Book Antiqua" w:cs="Segoe UI"/>
          <w:kern w:val="0"/>
          <w:sz w:val="24"/>
          <w:szCs w:val="24"/>
        </w:rPr>
        <w:t>2</w:t>
      </w:r>
      <w:r w:rsidRPr="00CA1678">
        <w:rPr>
          <w:rFonts w:ascii="Book Antiqua" w:eastAsia="宋体" w:hAnsi="Book Antiqua" w:cs="Segoe UI"/>
          <w:kern w:val="0"/>
          <w:sz w:val="24"/>
          <w:szCs w:val="24"/>
        </w:rPr>
        <w:t xml:space="preserve"> and 6.</w:t>
      </w:r>
      <w:r w:rsidR="0068205C" w:rsidRPr="00CA1678">
        <w:rPr>
          <w:rFonts w:ascii="Book Antiqua" w:eastAsia="宋体" w:hAnsi="Book Antiqua" w:cs="Segoe UI"/>
          <w:kern w:val="0"/>
          <w:sz w:val="24"/>
          <w:szCs w:val="24"/>
        </w:rPr>
        <w:t>4</w:t>
      </w:r>
      <w:r w:rsidR="00EE09BF"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cm, respectively. </w:t>
      </w:r>
      <w:bookmarkStart w:id="16" w:name="_Hlk33127457"/>
      <w:r w:rsidRPr="00CA1678">
        <w:rPr>
          <w:rFonts w:ascii="Book Antiqua" w:eastAsia="宋体" w:hAnsi="Book Antiqua" w:cs="Segoe UI"/>
          <w:kern w:val="0"/>
          <w:sz w:val="24"/>
          <w:szCs w:val="24"/>
        </w:rPr>
        <w:t xml:space="preserve">The number of retrieved </w:t>
      </w:r>
      <w:r w:rsidR="00E769B0" w:rsidRPr="00CA1678">
        <w:rPr>
          <w:rFonts w:ascii="Book Antiqua" w:eastAsia="宋体" w:hAnsi="Book Antiqua" w:cs="Segoe UI"/>
          <w:kern w:val="0"/>
          <w:sz w:val="24"/>
          <w:szCs w:val="24"/>
        </w:rPr>
        <w:t>lymph nodes</w:t>
      </w:r>
      <w:r w:rsidRPr="00CA1678">
        <w:rPr>
          <w:rFonts w:ascii="Book Antiqua" w:eastAsia="宋体" w:hAnsi="Book Antiqua" w:cs="Segoe UI"/>
          <w:kern w:val="0"/>
          <w:sz w:val="24"/>
          <w:szCs w:val="24"/>
        </w:rPr>
        <w:t xml:space="preserve"> </w:t>
      </w:r>
      <w:r w:rsidR="00ED6E3F" w:rsidRPr="00CA1678">
        <w:rPr>
          <w:rFonts w:ascii="Book Antiqua" w:eastAsia="宋体" w:hAnsi="Book Antiqua" w:cs="Segoe UI"/>
          <w:kern w:val="0"/>
          <w:sz w:val="24"/>
          <w:szCs w:val="24"/>
        </w:rPr>
        <w:t>ranged</w:t>
      </w:r>
      <w:r w:rsidR="00E769B0" w:rsidRPr="00CA1678">
        <w:rPr>
          <w:rFonts w:ascii="Book Antiqua" w:eastAsia="宋体" w:hAnsi="Book Antiqua" w:cs="Segoe UI"/>
          <w:kern w:val="0"/>
          <w:sz w:val="24"/>
          <w:szCs w:val="24"/>
        </w:rPr>
        <w:t xml:space="preserve"> from</w:t>
      </w:r>
      <w:r w:rsidR="00ED6E3F" w:rsidRPr="00CA1678">
        <w:rPr>
          <w:rFonts w:ascii="Book Antiqua" w:eastAsia="宋体" w:hAnsi="Book Antiqua" w:cs="Segoe UI"/>
          <w:kern w:val="0"/>
          <w:sz w:val="24"/>
          <w:szCs w:val="24"/>
        </w:rPr>
        <w:t xml:space="preserve"> 30-47 with a mean of 4</w:t>
      </w:r>
      <w:r w:rsidR="00A87546" w:rsidRPr="00CA1678">
        <w:rPr>
          <w:rFonts w:ascii="Book Antiqua" w:eastAsia="宋体" w:hAnsi="Book Antiqua" w:cs="Segoe UI"/>
          <w:kern w:val="0"/>
          <w:sz w:val="24"/>
          <w:szCs w:val="24"/>
        </w:rPr>
        <w:t>2</w:t>
      </w:r>
      <w:r w:rsidR="00E769B0" w:rsidRPr="00CA1678">
        <w:rPr>
          <w:rFonts w:ascii="Book Antiqua" w:eastAsia="宋体" w:hAnsi="Book Antiqua" w:cs="Segoe UI"/>
          <w:kern w:val="0"/>
          <w:sz w:val="24"/>
          <w:szCs w:val="24"/>
        </w:rPr>
        <w:t>.</w:t>
      </w:r>
      <w:r w:rsidR="00ED6E3F" w:rsidRPr="00CA1678">
        <w:rPr>
          <w:rFonts w:ascii="Book Antiqua" w:eastAsia="宋体" w:hAnsi="Book Antiqua" w:cs="Segoe UI"/>
          <w:kern w:val="0"/>
          <w:sz w:val="24"/>
          <w:szCs w:val="24"/>
        </w:rPr>
        <w:t xml:space="preserve"> </w:t>
      </w:r>
      <w:bookmarkEnd w:id="16"/>
      <w:r w:rsidR="00E769B0" w:rsidRPr="00CA1678">
        <w:rPr>
          <w:rFonts w:ascii="Book Antiqua" w:eastAsia="宋体" w:hAnsi="Book Antiqua" w:cs="Segoe UI"/>
          <w:kern w:val="0"/>
          <w:sz w:val="24"/>
          <w:szCs w:val="24"/>
        </w:rPr>
        <w:t>Six</w:t>
      </w:r>
      <w:r w:rsidR="00A5263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patients were in stage I and </w:t>
      </w:r>
      <w:r w:rsidR="00A52636" w:rsidRPr="00CA1678">
        <w:rPr>
          <w:rFonts w:ascii="Book Antiqua" w:eastAsia="宋体" w:hAnsi="Book Antiqua" w:cs="Segoe UI"/>
          <w:kern w:val="0"/>
          <w:sz w:val="24"/>
          <w:szCs w:val="24"/>
        </w:rPr>
        <w:t>15</w:t>
      </w:r>
      <w:r w:rsidR="00CA5E66"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 xml:space="preserve">patients were in stage II. </w:t>
      </w:r>
    </w:p>
    <w:p w14:paraId="790AF8A6" w14:textId="14308A7D" w:rsidR="00A97243" w:rsidRPr="00CA1678" w:rsidRDefault="00ED6E3F">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All patients underwent D2 radical gastrectomy </w:t>
      </w:r>
      <w:r w:rsidR="00A97243" w:rsidRPr="00CA1678">
        <w:rPr>
          <w:rFonts w:ascii="Book Antiqua" w:eastAsia="宋体" w:hAnsi="Book Antiqua" w:cs="Segoe UI"/>
          <w:kern w:val="0"/>
          <w:sz w:val="24"/>
          <w:szCs w:val="24"/>
        </w:rPr>
        <w:t xml:space="preserve">with uncut R-Y reconstruction. </w:t>
      </w:r>
      <w:r w:rsidR="008B688C" w:rsidRPr="00CA1678">
        <w:rPr>
          <w:rFonts w:ascii="Book Antiqua" w:eastAsia="宋体" w:hAnsi="Book Antiqua" w:cs="Segoe UI"/>
          <w:kern w:val="0"/>
          <w:sz w:val="24"/>
          <w:szCs w:val="24"/>
        </w:rPr>
        <w:t>N</w:t>
      </w:r>
      <w:r w:rsidR="00A97243" w:rsidRPr="00CA1678">
        <w:rPr>
          <w:rFonts w:ascii="Book Antiqua" w:eastAsia="宋体" w:hAnsi="Book Antiqua" w:cs="Segoe UI"/>
          <w:kern w:val="0"/>
          <w:sz w:val="24"/>
          <w:szCs w:val="24"/>
        </w:rPr>
        <w:t>o intraoperative complications</w:t>
      </w:r>
      <w:r w:rsidR="008B688C" w:rsidRPr="00CA1678">
        <w:rPr>
          <w:rFonts w:ascii="Book Antiqua" w:eastAsia="宋体" w:hAnsi="Book Antiqua" w:cs="Segoe UI"/>
          <w:kern w:val="0"/>
          <w:sz w:val="24"/>
          <w:szCs w:val="24"/>
        </w:rPr>
        <w:t xml:space="preserve"> occurred in any cases</w:t>
      </w:r>
      <w:r w:rsidR="00A97243" w:rsidRPr="00CA1678">
        <w:rPr>
          <w:rFonts w:ascii="Book Antiqua" w:eastAsia="宋体" w:hAnsi="Book Antiqua" w:cs="Segoe UI"/>
          <w:kern w:val="0"/>
          <w:sz w:val="24"/>
          <w:szCs w:val="24"/>
        </w:rPr>
        <w:t>. The mean</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operating time was 1</w:t>
      </w:r>
      <w:r w:rsidR="0003500E" w:rsidRPr="00CA1678">
        <w:rPr>
          <w:rFonts w:ascii="Book Antiqua" w:eastAsia="宋体" w:hAnsi="Book Antiqua" w:cs="Segoe UI"/>
          <w:kern w:val="0"/>
          <w:sz w:val="24"/>
          <w:szCs w:val="24"/>
        </w:rPr>
        <w:t>46</w:t>
      </w:r>
      <w:r w:rsidR="00A97243" w:rsidRPr="00CA1678">
        <w:rPr>
          <w:rFonts w:ascii="Book Antiqua" w:eastAsia="宋体" w:hAnsi="Book Antiqua" w:cs="Segoe UI"/>
          <w:kern w:val="0"/>
          <w:sz w:val="24"/>
          <w:szCs w:val="24"/>
        </w:rPr>
        <w:t xml:space="preserve"> </w:t>
      </w:r>
      <w:bookmarkStart w:id="17" w:name="_Hlk10974704"/>
      <w:r w:rsidR="00A97243" w:rsidRPr="00CA1678">
        <w:rPr>
          <w:rFonts w:ascii="Book Antiqua" w:eastAsia="宋体" w:hAnsi="Book Antiqua" w:cs="Segoe UI"/>
          <w:kern w:val="0"/>
          <w:sz w:val="24"/>
          <w:szCs w:val="24"/>
        </w:rPr>
        <w:t>min</w:t>
      </w:r>
      <w:bookmarkEnd w:id="17"/>
      <w:r w:rsidR="0066718E" w:rsidRPr="00CA1678">
        <w:rPr>
          <w:rFonts w:ascii="Book Antiqua" w:eastAsia="宋体" w:hAnsi="Book Antiqua" w:cs="Segoe UI"/>
          <w:kern w:val="0"/>
          <w:sz w:val="24"/>
          <w:szCs w:val="24"/>
        </w:rPr>
        <w:t xml:space="preserve"> </w:t>
      </w:r>
      <w:r w:rsidR="0003500E" w:rsidRPr="00CA1678">
        <w:rPr>
          <w:rFonts w:ascii="Book Antiqua" w:eastAsia="宋体" w:hAnsi="Book Antiqua" w:cs="Segoe UI"/>
          <w:kern w:val="0"/>
          <w:sz w:val="24"/>
          <w:szCs w:val="24"/>
        </w:rPr>
        <w:t>(ranged 130-180 min)</w:t>
      </w:r>
      <w:r w:rsidR="00A97243" w:rsidRPr="00CA1678">
        <w:rPr>
          <w:rFonts w:ascii="Book Antiqua" w:eastAsia="宋体" w:hAnsi="Book Antiqua" w:cs="Segoe UI"/>
          <w:kern w:val="0"/>
          <w:sz w:val="24"/>
          <w:szCs w:val="24"/>
        </w:rPr>
        <w:t>, and the estimated mean</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blood loss was </w:t>
      </w:r>
      <w:r w:rsidR="0003500E" w:rsidRPr="00CA1678">
        <w:rPr>
          <w:rFonts w:ascii="Book Antiqua" w:eastAsia="宋体" w:hAnsi="Book Antiqua" w:cs="Segoe UI"/>
          <w:kern w:val="0"/>
          <w:sz w:val="24"/>
          <w:szCs w:val="24"/>
        </w:rPr>
        <w:t>54</w:t>
      </w:r>
      <w:r w:rsidR="00EE09BF"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m</w:t>
      </w:r>
      <w:r w:rsidR="00EE09BF" w:rsidRPr="00CA1678">
        <w:rPr>
          <w:rFonts w:ascii="Book Antiqua" w:eastAsia="宋体" w:hAnsi="Book Antiqua" w:cs="Segoe UI"/>
          <w:kern w:val="0"/>
          <w:sz w:val="24"/>
          <w:szCs w:val="24"/>
        </w:rPr>
        <w:t>L</w:t>
      </w:r>
      <w:r w:rsidR="006F47D6" w:rsidRPr="00CA1678">
        <w:rPr>
          <w:rFonts w:ascii="Book Antiqua" w:eastAsia="宋体" w:hAnsi="Book Antiqua" w:cs="Segoe UI"/>
          <w:kern w:val="0"/>
          <w:sz w:val="24"/>
          <w:szCs w:val="24"/>
        </w:rPr>
        <w:t xml:space="preserve"> </w:t>
      </w:r>
      <w:r w:rsidR="0003500E" w:rsidRPr="00CA1678">
        <w:rPr>
          <w:rFonts w:ascii="Book Antiqua" w:eastAsia="宋体" w:hAnsi="Book Antiqua" w:cs="Segoe UI"/>
          <w:kern w:val="0"/>
          <w:sz w:val="24"/>
          <w:szCs w:val="24"/>
        </w:rPr>
        <w:lastRenderedPageBreak/>
        <w:t>(ranged 20-110 m</w:t>
      </w:r>
      <w:r w:rsidR="00EE09BF" w:rsidRPr="00CA1678">
        <w:rPr>
          <w:rFonts w:ascii="Book Antiqua" w:eastAsia="宋体" w:hAnsi="Book Antiqua" w:cs="Segoe UI"/>
          <w:kern w:val="0"/>
          <w:sz w:val="24"/>
          <w:szCs w:val="24"/>
        </w:rPr>
        <w:t>L</w:t>
      </w:r>
      <w:r w:rsidR="000350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The mean duration to flatus and</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discharge was 2.</w:t>
      </w:r>
      <w:r w:rsidR="0003500E" w:rsidRPr="00CA1678">
        <w:rPr>
          <w:rFonts w:ascii="Book Antiqua" w:eastAsia="宋体" w:hAnsi="Book Antiqua" w:cs="Segoe UI"/>
          <w:kern w:val="0"/>
          <w:sz w:val="24"/>
          <w:szCs w:val="24"/>
        </w:rPr>
        <w:t>3</w:t>
      </w:r>
      <w:r w:rsidR="00E769B0" w:rsidRPr="00CA1678">
        <w:rPr>
          <w:rFonts w:ascii="Book Antiqua" w:eastAsia="宋体" w:hAnsi="Book Antiqua" w:cs="Segoe UI"/>
          <w:kern w:val="0"/>
          <w:sz w:val="24"/>
          <w:szCs w:val="24"/>
        </w:rPr>
        <w:t xml:space="preserve"> d</w:t>
      </w:r>
      <w:r w:rsidR="0003500E" w:rsidRPr="00CA1678">
        <w:rPr>
          <w:rFonts w:ascii="Book Antiqua" w:eastAsia="宋体" w:hAnsi="Book Antiqua" w:cs="Segoe UI"/>
          <w:kern w:val="0"/>
          <w:sz w:val="24"/>
          <w:szCs w:val="24"/>
        </w:rPr>
        <w:t xml:space="preserve"> (ranged 1-3.5</w:t>
      </w:r>
      <w:r w:rsidR="00DB68E6" w:rsidRPr="00CA1678">
        <w:rPr>
          <w:rFonts w:ascii="Book Antiqua" w:eastAsia="宋体" w:hAnsi="Book Antiqua" w:cs="Segoe UI"/>
          <w:kern w:val="0"/>
          <w:sz w:val="24"/>
          <w:szCs w:val="24"/>
        </w:rPr>
        <w:t xml:space="preserve"> </w:t>
      </w:r>
      <w:r w:rsidR="00A972DB" w:rsidRPr="00CA1678">
        <w:rPr>
          <w:rFonts w:ascii="Book Antiqua" w:eastAsia="宋体" w:hAnsi="Book Antiqua" w:cs="Segoe UI"/>
          <w:kern w:val="0"/>
          <w:sz w:val="24"/>
          <w:szCs w:val="24"/>
        </w:rPr>
        <w:t>d</w:t>
      </w:r>
      <w:r w:rsidR="000350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xml:space="preserve"> and 7.3</w:t>
      </w:r>
      <w:r w:rsidR="00E769B0" w:rsidRPr="00CA1678">
        <w:rPr>
          <w:rFonts w:ascii="Book Antiqua" w:eastAsia="宋体" w:hAnsi="Book Antiqua" w:cs="Segoe UI"/>
          <w:kern w:val="0"/>
          <w:sz w:val="24"/>
          <w:szCs w:val="24"/>
        </w:rPr>
        <w:t xml:space="preserve"> d</w:t>
      </w:r>
      <w:r w:rsidR="00FD2B99" w:rsidRPr="00CA1678">
        <w:rPr>
          <w:rFonts w:ascii="Book Antiqua" w:eastAsia="宋体" w:hAnsi="Book Antiqua" w:cs="Segoe UI"/>
          <w:kern w:val="0"/>
          <w:sz w:val="24"/>
          <w:szCs w:val="24"/>
        </w:rPr>
        <w:t xml:space="preserve"> </w:t>
      </w:r>
      <w:r w:rsidR="0003500E" w:rsidRPr="00CA1678">
        <w:rPr>
          <w:rFonts w:ascii="Book Antiqua" w:eastAsia="宋体" w:hAnsi="Book Antiqua" w:cs="Segoe UI"/>
          <w:kern w:val="0"/>
          <w:sz w:val="24"/>
          <w:szCs w:val="24"/>
        </w:rPr>
        <w:t>(ranged 6-9</w:t>
      </w:r>
      <w:r w:rsidR="00FD2B99" w:rsidRPr="00CA1678">
        <w:rPr>
          <w:rFonts w:ascii="Book Antiqua" w:eastAsia="宋体" w:hAnsi="Book Antiqua" w:cs="Segoe UI"/>
          <w:kern w:val="0"/>
          <w:sz w:val="24"/>
          <w:szCs w:val="24"/>
        </w:rPr>
        <w:t xml:space="preserve"> d</w:t>
      </w:r>
      <w:r w:rsidR="000350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respectively. One patient</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experienced mild postoperative </w:t>
      </w:r>
      <w:r w:rsidR="00CC63F2" w:rsidRPr="00CA1678">
        <w:rPr>
          <w:rFonts w:ascii="Book Antiqua" w:eastAsia="宋体" w:hAnsi="Book Antiqua" w:cs="Segoe UI"/>
          <w:kern w:val="0"/>
          <w:sz w:val="24"/>
          <w:szCs w:val="24"/>
        </w:rPr>
        <w:t xml:space="preserve">pancreatic fistula </w:t>
      </w:r>
      <w:r w:rsidR="00A97243" w:rsidRPr="00CA1678">
        <w:rPr>
          <w:rFonts w:ascii="Book Antiqua" w:eastAsia="宋体" w:hAnsi="Book Antiqua" w:cs="Segoe UI"/>
          <w:kern w:val="0"/>
          <w:sz w:val="24"/>
          <w:szCs w:val="24"/>
        </w:rPr>
        <w:t>ileus</w:t>
      </w:r>
      <w:r w:rsidR="002254E4" w:rsidRPr="00CA1678">
        <w:rPr>
          <w:rFonts w:ascii="Book Antiqua" w:eastAsia="宋体" w:hAnsi="Book Antiqua" w:cs="Segoe UI"/>
          <w:kern w:val="0"/>
          <w:sz w:val="24"/>
          <w:szCs w:val="24"/>
        </w:rPr>
        <w:t xml:space="preserve"> </w:t>
      </w:r>
      <w:r w:rsidR="00CC63F2" w:rsidRPr="00CA1678">
        <w:rPr>
          <w:rFonts w:ascii="Book Antiqua" w:eastAsia="宋体" w:hAnsi="Book Antiqua" w:cs="Segoe UI"/>
          <w:kern w:val="0"/>
          <w:sz w:val="24"/>
          <w:szCs w:val="24"/>
        </w:rPr>
        <w:t>(grade A)</w:t>
      </w:r>
      <w:r w:rsidR="00A97243" w:rsidRPr="00CA1678">
        <w:rPr>
          <w:rFonts w:ascii="Book Antiqua" w:eastAsia="宋体" w:hAnsi="Book Antiqua" w:cs="Segoe UI"/>
          <w:kern w:val="0"/>
          <w:sz w:val="24"/>
          <w:szCs w:val="24"/>
        </w:rPr>
        <w:t xml:space="preserve"> and was managed without medication or surgical intervention. </w:t>
      </w:r>
      <w:r w:rsidR="002254E4" w:rsidRPr="00CA1678">
        <w:rPr>
          <w:rFonts w:ascii="Book Antiqua" w:eastAsia="宋体" w:hAnsi="Book Antiqua" w:cs="Segoe UI"/>
          <w:kern w:val="0"/>
          <w:sz w:val="24"/>
          <w:szCs w:val="24"/>
        </w:rPr>
        <w:t>One</w:t>
      </w:r>
      <w:r w:rsidR="00A97243" w:rsidRPr="00CA1678">
        <w:rPr>
          <w:rFonts w:ascii="Book Antiqua" w:eastAsia="宋体" w:hAnsi="Book Antiqua" w:cs="Segoe UI"/>
          <w:kern w:val="0"/>
          <w:sz w:val="24"/>
          <w:szCs w:val="24"/>
        </w:rPr>
        <w:t xml:space="preserve"> patient experienced </w:t>
      </w:r>
      <w:r w:rsidR="008B519D" w:rsidRPr="00CA1678">
        <w:rPr>
          <w:rFonts w:ascii="Book Antiqua" w:eastAsia="宋体" w:hAnsi="Book Antiqua" w:cs="Segoe UI"/>
          <w:kern w:val="0"/>
          <w:sz w:val="24"/>
          <w:szCs w:val="24"/>
        </w:rPr>
        <w:t xml:space="preserve">surgical site infection (wound at the navel incision) </w:t>
      </w:r>
      <w:r w:rsidR="00A97243" w:rsidRPr="00CA1678">
        <w:rPr>
          <w:rFonts w:ascii="Book Antiqua" w:eastAsia="宋体" w:hAnsi="Book Antiqua" w:cs="Segoe UI"/>
          <w:kern w:val="0"/>
          <w:sz w:val="24"/>
          <w:szCs w:val="24"/>
        </w:rPr>
        <w:t>and</w:t>
      </w:r>
      <w:r w:rsidR="00CA5E66" w:rsidRPr="00CA1678">
        <w:rPr>
          <w:rFonts w:ascii="Book Antiqua" w:eastAsia="宋体" w:hAnsi="Book Antiqua" w:cs="Segoe UI"/>
          <w:kern w:val="0"/>
          <w:sz w:val="24"/>
          <w:szCs w:val="24"/>
        </w:rPr>
        <w:t xml:space="preserve"> </w:t>
      </w:r>
      <w:r w:rsidR="008B519D" w:rsidRPr="00CA1678">
        <w:rPr>
          <w:rFonts w:ascii="Book Antiqua" w:eastAsia="宋体" w:hAnsi="Book Antiqua" w:cs="Segoe UI"/>
          <w:kern w:val="0"/>
          <w:sz w:val="24"/>
          <w:szCs w:val="24"/>
        </w:rPr>
        <w:t>was treated conservatively</w:t>
      </w:r>
      <w:r w:rsidR="00A97243" w:rsidRPr="00CA1678">
        <w:rPr>
          <w:rFonts w:ascii="Book Antiqua" w:eastAsia="宋体" w:hAnsi="Book Antiqua" w:cs="Segoe UI"/>
          <w:kern w:val="0"/>
          <w:sz w:val="24"/>
          <w:szCs w:val="24"/>
        </w:rPr>
        <w:t>. The other complications such as</w:t>
      </w:r>
      <w:r w:rsidR="00CA5E66" w:rsidRPr="00CA1678">
        <w:rPr>
          <w:rFonts w:ascii="Book Antiqua" w:eastAsia="宋体" w:hAnsi="Book Antiqua" w:cs="Segoe UI"/>
          <w:kern w:val="0"/>
          <w:sz w:val="24"/>
          <w:szCs w:val="24"/>
        </w:rPr>
        <w:t xml:space="preserve"> </w:t>
      </w:r>
      <w:r w:rsidR="008B519D" w:rsidRPr="00CA1678">
        <w:rPr>
          <w:rFonts w:ascii="Book Antiqua" w:eastAsia="宋体" w:hAnsi="Book Antiqua" w:cs="Segoe UI"/>
          <w:kern w:val="0"/>
          <w:sz w:val="24"/>
          <w:szCs w:val="24"/>
        </w:rPr>
        <w:t xml:space="preserve">postoperative pneumonia, </w:t>
      </w:r>
      <w:r w:rsidR="002254E4" w:rsidRPr="00CA1678">
        <w:rPr>
          <w:rFonts w:ascii="Book Antiqua" w:eastAsia="宋体" w:hAnsi="Book Antiqua" w:cs="Segoe UI"/>
          <w:kern w:val="0"/>
          <w:sz w:val="24"/>
          <w:szCs w:val="24"/>
        </w:rPr>
        <w:t xml:space="preserve">postoperative </w:t>
      </w:r>
      <w:r w:rsidR="001A4337" w:rsidRPr="00CA1678">
        <w:rPr>
          <w:rFonts w:ascii="Book Antiqua" w:eastAsia="宋体" w:hAnsi="Book Antiqua" w:cs="Segoe UI"/>
          <w:kern w:val="0"/>
          <w:sz w:val="24"/>
          <w:szCs w:val="24"/>
        </w:rPr>
        <w:t xml:space="preserve">small bowel </w:t>
      </w:r>
      <w:r w:rsidR="002254E4" w:rsidRPr="00CA1678">
        <w:rPr>
          <w:rFonts w:ascii="Book Antiqua" w:eastAsia="宋体" w:hAnsi="Book Antiqua" w:cs="Segoe UI"/>
          <w:kern w:val="0"/>
          <w:sz w:val="24"/>
          <w:szCs w:val="24"/>
        </w:rPr>
        <w:t xml:space="preserve">ileus, </w:t>
      </w:r>
      <w:r w:rsidR="00A97243" w:rsidRPr="00CA1678">
        <w:rPr>
          <w:rFonts w:ascii="Book Antiqua" w:eastAsia="宋体" w:hAnsi="Book Antiqua" w:cs="Segoe UI"/>
          <w:kern w:val="0"/>
          <w:sz w:val="24"/>
          <w:szCs w:val="24"/>
        </w:rPr>
        <w:t xml:space="preserve">bleeding, </w:t>
      </w:r>
      <w:r w:rsidR="002254E4" w:rsidRPr="00CA1678">
        <w:rPr>
          <w:rFonts w:ascii="Book Antiqua" w:eastAsia="宋体" w:hAnsi="Book Antiqua" w:cs="Segoe UI"/>
          <w:kern w:val="0"/>
          <w:sz w:val="24"/>
          <w:szCs w:val="24"/>
        </w:rPr>
        <w:t xml:space="preserve">duodenal residual leakage, </w:t>
      </w:r>
      <w:r w:rsidR="00A97243" w:rsidRPr="00CA1678">
        <w:rPr>
          <w:rFonts w:ascii="Book Antiqua" w:eastAsia="宋体" w:hAnsi="Book Antiqua" w:cs="Segoe UI"/>
          <w:kern w:val="0"/>
          <w:sz w:val="24"/>
          <w:szCs w:val="24"/>
        </w:rPr>
        <w:t>anastomotic complications</w:t>
      </w:r>
      <w:r w:rsidR="00E769B0" w:rsidRPr="00CA1678">
        <w:rPr>
          <w:rFonts w:ascii="Book Antiqua" w:eastAsia="宋体" w:hAnsi="Book Antiqua" w:cs="Segoe UI"/>
          <w:kern w:val="0"/>
          <w:sz w:val="24"/>
          <w:szCs w:val="24"/>
        </w:rPr>
        <w:t xml:space="preserve"> and</w:t>
      </w:r>
      <w:r w:rsidR="002254E4" w:rsidRPr="00CA1678">
        <w:rPr>
          <w:rFonts w:ascii="Book Antiqua" w:eastAsia="宋体" w:hAnsi="Book Antiqua" w:cs="Segoe UI"/>
          <w:kern w:val="0"/>
          <w:sz w:val="24"/>
          <w:szCs w:val="24"/>
        </w:rPr>
        <w:t xml:space="preserve"> postoperative mortality </w:t>
      </w:r>
      <w:r w:rsidR="00A97243" w:rsidRPr="00CA1678">
        <w:rPr>
          <w:rFonts w:ascii="Book Antiqua" w:eastAsia="宋体" w:hAnsi="Book Antiqua" w:cs="Segoe UI"/>
          <w:kern w:val="0"/>
          <w:sz w:val="24"/>
          <w:szCs w:val="24"/>
        </w:rPr>
        <w:t xml:space="preserve">did not occur in </w:t>
      </w:r>
      <w:r w:rsidR="002254E4" w:rsidRPr="00CA1678">
        <w:rPr>
          <w:rFonts w:ascii="Book Antiqua" w:eastAsia="宋体" w:hAnsi="Book Antiqua" w:cs="Segoe UI"/>
          <w:kern w:val="0"/>
          <w:sz w:val="24"/>
          <w:szCs w:val="24"/>
        </w:rPr>
        <w:t>our</w:t>
      </w:r>
      <w:r w:rsidR="00A97243" w:rsidRPr="00CA1678">
        <w:rPr>
          <w:rFonts w:ascii="Book Antiqua" w:eastAsia="宋体" w:hAnsi="Book Antiqua" w:cs="Segoe UI"/>
          <w:kern w:val="0"/>
          <w:sz w:val="24"/>
          <w:szCs w:val="24"/>
        </w:rPr>
        <w:t xml:space="preserve"> study. </w:t>
      </w:r>
    </w:p>
    <w:p w14:paraId="29C2586A" w14:textId="2696F5E1" w:rsidR="00FD2B99" w:rsidRPr="00CA1678" w:rsidRDefault="00D45E7C">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All patients underwent </w:t>
      </w:r>
      <w:bookmarkStart w:id="18" w:name="_Hlk10976838"/>
      <w:r w:rsidR="00994B66" w:rsidRPr="00CA1678">
        <w:rPr>
          <w:rFonts w:ascii="Book Antiqua" w:eastAsia="宋体" w:hAnsi="Book Antiqua" w:cs="Segoe UI"/>
          <w:kern w:val="0"/>
          <w:sz w:val="24"/>
          <w:szCs w:val="24"/>
        </w:rPr>
        <w:t>upper gastrointestinal imaging</w:t>
      </w:r>
      <w:r w:rsidRPr="00CA1678">
        <w:rPr>
          <w:rFonts w:ascii="Book Antiqua" w:eastAsia="宋体" w:hAnsi="Book Antiqua" w:cs="Segoe UI"/>
          <w:kern w:val="0"/>
          <w:sz w:val="24"/>
          <w:szCs w:val="24"/>
        </w:rPr>
        <w:t xml:space="preserve"> </w:t>
      </w:r>
      <w:r w:rsidR="003904FC" w:rsidRPr="00CA1678">
        <w:rPr>
          <w:rFonts w:ascii="Book Antiqua" w:eastAsia="宋体" w:hAnsi="Book Antiqua" w:cs="Segoe UI"/>
          <w:kern w:val="0"/>
          <w:sz w:val="24"/>
          <w:szCs w:val="24"/>
        </w:rPr>
        <w:t>examination</w:t>
      </w:r>
      <w:bookmarkEnd w:id="18"/>
      <w:r w:rsidR="003904FC" w:rsidRPr="00CA1678">
        <w:rPr>
          <w:rFonts w:ascii="Book Antiqua" w:eastAsia="宋体" w:hAnsi="Book Antiqua" w:cs="Segoe UI"/>
          <w:kern w:val="0"/>
          <w:sz w:val="24"/>
          <w:szCs w:val="24"/>
        </w:rPr>
        <w:t xml:space="preserve"> </w:t>
      </w:r>
      <w:r w:rsidR="00994B66" w:rsidRPr="00CA1678">
        <w:rPr>
          <w:rFonts w:ascii="Book Antiqua" w:eastAsia="宋体" w:hAnsi="Book Antiqua" w:cs="Segoe UI"/>
          <w:kern w:val="0"/>
          <w:sz w:val="24"/>
          <w:szCs w:val="24"/>
        </w:rPr>
        <w:t xml:space="preserve">using oral </w:t>
      </w:r>
      <w:r w:rsidR="00BC3D3C" w:rsidRPr="00CA1678">
        <w:rPr>
          <w:rFonts w:ascii="Book Antiqua" w:eastAsia="宋体" w:hAnsi="Book Antiqua" w:cs="Segoe UI"/>
          <w:kern w:val="0"/>
          <w:sz w:val="24"/>
          <w:szCs w:val="24"/>
        </w:rPr>
        <w:t xml:space="preserve">meglumine </w:t>
      </w:r>
      <w:r w:rsidR="00994B66" w:rsidRPr="00CA1678">
        <w:rPr>
          <w:rFonts w:ascii="Book Antiqua" w:eastAsia="宋体" w:hAnsi="Book Antiqua" w:cs="Segoe UI"/>
          <w:kern w:val="0"/>
          <w:sz w:val="24"/>
          <w:szCs w:val="24"/>
        </w:rPr>
        <w:t>diatrizoa</w:t>
      </w:r>
      <w:r w:rsidR="00BC3D3C" w:rsidRPr="00CA1678">
        <w:rPr>
          <w:rFonts w:ascii="Book Antiqua" w:eastAsia="宋体" w:hAnsi="Book Antiqua" w:cs="Segoe UI"/>
          <w:kern w:val="0"/>
          <w:sz w:val="24"/>
          <w:szCs w:val="24"/>
        </w:rPr>
        <w:t>te</w:t>
      </w:r>
      <w:r w:rsidRPr="00CA1678">
        <w:rPr>
          <w:rFonts w:ascii="Book Antiqua" w:eastAsia="宋体" w:hAnsi="Book Antiqua" w:cs="Segoe UI"/>
          <w:kern w:val="0"/>
          <w:sz w:val="24"/>
          <w:szCs w:val="24"/>
        </w:rPr>
        <w:t xml:space="preserve"> and gastroscopy </w:t>
      </w:r>
      <w:r w:rsidR="00994B66" w:rsidRPr="00CA1678">
        <w:rPr>
          <w:rFonts w:ascii="Book Antiqua" w:eastAsia="宋体" w:hAnsi="Book Antiqua" w:cs="Segoe UI"/>
          <w:kern w:val="0"/>
          <w:sz w:val="24"/>
          <w:szCs w:val="24"/>
        </w:rPr>
        <w:t xml:space="preserve">examination </w:t>
      </w:r>
      <w:r w:rsidRPr="00CA1678">
        <w:rPr>
          <w:rFonts w:ascii="Book Antiqua" w:eastAsia="宋体" w:hAnsi="Book Antiqua" w:cs="Segoe UI"/>
          <w:kern w:val="0"/>
          <w:sz w:val="24"/>
          <w:szCs w:val="24"/>
        </w:rPr>
        <w:t xml:space="preserve">3 mo after surgery. </w:t>
      </w:r>
      <w:r w:rsidR="00A97243" w:rsidRPr="00CA1678">
        <w:rPr>
          <w:rFonts w:ascii="Book Antiqua" w:eastAsia="宋体" w:hAnsi="Book Antiqua" w:cs="Segoe UI"/>
          <w:kern w:val="0"/>
          <w:sz w:val="24"/>
          <w:szCs w:val="24"/>
        </w:rPr>
        <w:t>At the 3-mo postoperative follow-up,</w:t>
      </w:r>
      <w:r w:rsidR="00CA5E66" w:rsidRPr="00CA1678">
        <w:rPr>
          <w:rFonts w:ascii="Book Antiqua" w:eastAsia="宋体" w:hAnsi="Book Antiqua" w:cs="Segoe UI"/>
          <w:kern w:val="0"/>
          <w:sz w:val="24"/>
          <w:szCs w:val="24"/>
        </w:rPr>
        <w:t xml:space="preserve"> </w:t>
      </w:r>
      <w:r w:rsidR="003904FC" w:rsidRPr="00CA1678">
        <w:rPr>
          <w:rFonts w:ascii="Book Antiqua" w:eastAsia="宋体" w:hAnsi="Book Antiqua" w:cs="Segoe UI"/>
          <w:kern w:val="0"/>
          <w:sz w:val="24"/>
          <w:szCs w:val="24"/>
        </w:rPr>
        <w:t>no jejunal recanalization of the uncut staple line was</w:t>
      </w:r>
      <w:r w:rsidR="00A52636" w:rsidRPr="00CA1678">
        <w:rPr>
          <w:rFonts w:ascii="Book Antiqua" w:eastAsia="宋体" w:hAnsi="Book Antiqua" w:cs="Segoe UI"/>
          <w:kern w:val="0"/>
          <w:sz w:val="24"/>
          <w:szCs w:val="24"/>
        </w:rPr>
        <w:t xml:space="preserve"> </w:t>
      </w:r>
      <w:r w:rsidR="003904FC" w:rsidRPr="00CA1678">
        <w:rPr>
          <w:rFonts w:ascii="Book Antiqua" w:eastAsia="宋体" w:hAnsi="Book Antiqua" w:cs="Segoe UI"/>
          <w:kern w:val="0"/>
          <w:sz w:val="24"/>
          <w:szCs w:val="24"/>
        </w:rPr>
        <w:t>observed by upper gastrointestinal imaging examination</w:t>
      </w:r>
      <w:r w:rsidR="00C64C0E" w:rsidRPr="00CA1678">
        <w:rPr>
          <w:rFonts w:ascii="Book Antiqua" w:eastAsia="宋体" w:hAnsi="Book Antiqua" w:cs="Segoe UI"/>
          <w:kern w:val="0"/>
          <w:sz w:val="24"/>
          <w:szCs w:val="24"/>
        </w:rPr>
        <w:t xml:space="preserve"> (Fig</w:t>
      </w:r>
      <w:r w:rsidR="000C3633" w:rsidRPr="00CA1678">
        <w:rPr>
          <w:rFonts w:ascii="Book Antiqua" w:eastAsia="宋体" w:hAnsi="Book Antiqua" w:cs="Segoe UI"/>
          <w:kern w:val="0"/>
          <w:sz w:val="24"/>
          <w:szCs w:val="24"/>
        </w:rPr>
        <w:t>ure</w:t>
      </w:r>
      <w:r w:rsidR="00C64C0E"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5</w:t>
      </w:r>
      <w:r w:rsidR="00C64C0E" w:rsidRPr="00CA1678">
        <w:rPr>
          <w:rFonts w:ascii="Book Antiqua" w:eastAsia="宋体" w:hAnsi="Book Antiqua" w:cs="Segoe UI"/>
          <w:kern w:val="0"/>
          <w:sz w:val="24"/>
          <w:szCs w:val="24"/>
        </w:rPr>
        <w:t>)</w:t>
      </w:r>
      <w:r w:rsidR="00E769B0" w:rsidRPr="00CA1678">
        <w:rPr>
          <w:rFonts w:ascii="Book Antiqua" w:eastAsia="宋体" w:hAnsi="Book Antiqua" w:cs="Segoe UI"/>
          <w:kern w:val="0"/>
          <w:sz w:val="24"/>
          <w:szCs w:val="24"/>
        </w:rPr>
        <w:t>.</w:t>
      </w:r>
      <w:r w:rsidR="003904FC" w:rsidRPr="00CA1678">
        <w:rPr>
          <w:rFonts w:ascii="Book Antiqua" w:eastAsia="宋体" w:hAnsi="Book Antiqua" w:cs="Segoe UI"/>
          <w:kern w:val="0"/>
          <w:sz w:val="24"/>
          <w:szCs w:val="24"/>
        </w:rPr>
        <w:t xml:space="preserve"> </w:t>
      </w:r>
      <w:r w:rsidR="00E769B0" w:rsidRPr="00CA1678">
        <w:rPr>
          <w:rFonts w:ascii="Book Antiqua" w:eastAsia="宋体" w:hAnsi="Book Antiqua" w:cs="Segoe UI"/>
          <w:kern w:val="0"/>
          <w:sz w:val="24"/>
          <w:szCs w:val="24"/>
        </w:rPr>
        <w:t>E</w:t>
      </w:r>
      <w:r w:rsidR="00A97243" w:rsidRPr="00CA1678">
        <w:rPr>
          <w:rFonts w:ascii="Book Antiqua" w:eastAsia="宋体" w:hAnsi="Book Antiqua" w:cs="Segoe UI"/>
          <w:kern w:val="0"/>
          <w:sz w:val="24"/>
          <w:szCs w:val="24"/>
        </w:rPr>
        <w:t>ndoscopic examination showed that minimal food</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stasis was present in </w:t>
      </w:r>
      <w:r w:rsidR="00E769B0" w:rsidRPr="00CA1678">
        <w:rPr>
          <w:rFonts w:ascii="Book Antiqua" w:eastAsia="宋体" w:hAnsi="Book Antiqua" w:cs="Segoe UI"/>
          <w:kern w:val="0"/>
          <w:sz w:val="24"/>
          <w:szCs w:val="24"/>
        </w:rPr>
        <w:t>two</w:t>
      </w:r>
      <w:r w:rsidR="00A97243" w:rsidRPr="00CA1678">
        <w:rPr>
          <w:rFonts w:ascii="Book Antiqua" w:eastAsia="宋体" w:hAnsi="Book Antiqua" w:cs="Segoe UI"/>
          <w:kern w:val="0"/>
          <w:sz w:val="24"/>
          <w:szCs w:val="24"/>
        </w:rPr>
        <w:t xml:space="preserve"> patients</w:t>
      </w:r>
      <w:r w:rsidR="00C64C0E" w:rsidRPr="00CA1678">
        <w:rPr>
          <w:rFonts w:ascii="Book Antiqua" w:eastAsia="宋体" w:hAnsi="Book Antiqua" w:cs="Segoe UI"/>
          <w:kern w:val="0"/>
          <w:sz w:val="24"/>
          <w:szCs w:val="24"/>
        </w:rPr>
        <w:t xml:space="preserve"> (Fig</w:t>
      </w:r>
      <w:r w:rsidR="000C3633" w:rsidRPr="00CA1678">
        <w:rPr>
          <w:rFonts w:ascii="Book Antiqua" w:eastAsia="宋体" w:hAnsi="Book Antiqua" w:cs="Segoe UI"/>
          <w:kern w:val="0"/>
          <w:sz w:val="24"/>
          <w:szCs w:val="24"/>
        </w:rPr>
        <w:t>ure</w:t>
      </w:r>
      <w:r w:rsidR="00C64C0E"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6</w:t>
      </w:r>
      <w:r w:rsidR="00163B5C" w:rsidRPr="00CA1678">
        <w:rPr>
          <w:rFonts w:ascii="Book Antiqua" w:eastAsia="宋体" w:hAnsi="Book Antiqua" w:cs="Segoe UI"/>
          <w:kern w:val="0"/>
          <w:sz w:val="24"/>
          <w:szCs w:val="24"/>
        </w:rPr>
        <w:t>A</w:t>
      </w:r>
      <w:r w:rsidR="00C64C0E" w:rsidRPr="00CA1678">
        <w:rPr>
          <w:rFonts w:ascii="Book Antiqua" w:eastAsia="宋体" w:hAnsi="Book Antiqua" w:cs="Segoe UI"/>
          <w:kern w:val="0"/>
          <w:sz w:val="24"/>
          <w:szCs w:val="24"/>
        </w:rPr>
        <w:t>)</w:t>
      </w:r>
      <w:r w:rsidR="00A97243" w:rsidRPr="00CA1678">
        <w:rPr>
          <w:rFonts w:ascii="Book Antiqua" w:eastAsia="宋体" w:hAnsi="Book Antiqua" w:cs="Segoe UI"/>
          <w:kern w:val="0"/>
          <w:sz w:val="24"/>
          <w:szCs w:val="24"/>
        </w:rPr>
        <w:t>. No patient had moderate or severe food stasis.</w:t>
      </w:r>
      <w:r w:rsidR="003904FC" w:rsidRPr="00CA1678">
        <w:rPr>
          <w:rFonts w:ascii="Book Antiqua" w:eastAsia="宋体" w:hAnsi="Book Antiqua" w:cs="Segoe UI"/>
          <w:kern w:val="0"/>
          <w:sz w:val="24"/>
          <w:szCs w:val="24"/>
        </w:rPr>
        <w:t xml:space="preserve"> </w:t>
      </w:r>
      <w:r w:rsidR="00E769B0" w:rsidRPr="00CA1678">
        <w:rPr>
          <w:rFonts w:ascii="Book Antiqua" w:eastAsia="宋体" w:hAnsi="Book Antiqua" w:cs="Segoe UI"/>
          <w:kern w:val="0"/>
          <w:sz w:val="24"/>
          <w:szCs w:val="24"/>
        </w:rPr>
        <w:t>One patient</w:t>
      </w:r>
      <w:r w:rsidR="00A97243" w:rsidRPr="00CA1678">
        <w:rPr>
          <w:rFonts w:ascii="Book Antiqua" w:eastAsia="宋体" w:hAnsi="Book Antiqua" w:cs="Segoe UI"/>
          <w:kern w:val="0"/>
          <w:sz w:val="24"/>
          <w:szCs w:val="24"/>
        </w:rPr>
        <w:t xml:space="preserve"> had alkaline gastritis around the </w:t>
      </w:r>
      <w:r w:rsidR="003904FC" w:rsidRPr="00CA1678">
        <w:rPr>
          <w:rFonts w:ascii="Book Antiqua" w:eastAsia="宋体" w:hAnsi="Book Antiqua" w:cs="Segoe UI"/>
          <w:kern w:val="0"/>
          <w:sz w:val="24"/>
          <w:szCs w:val="24"/>
        </w:rPr>
        <w:t xml:space="preserve">GJ </w:t>
      </w:r>
      <w:r w:rsidR="00A97243" w:rsidRPr="00CA1678">
        <w:rPr>
          <w:rFonts w:ascii="Book Antiqua" w:eastAsia="宋体" w:hAnsi="Book Antiqua" w:cs="Segoe UI"/>
          <w:kern w:val="0"/>
          <w:sz w:val="24"/>
          <w:szCs w:val="24"/>
        </w:rPr>
        <w:t>anastomosis</w:t>
      </w:r>
      <w:r w:rsidR="009E1B45" w:rsidRPr="00CA1678">
        <w:rPr>
          <w:rFonts w:ascii="Book Antiqua" w:eastAsia="宋体" w:hAnsi="Book Antiqua" w:cs="Segoe UI"/>
          <w:kern w:val="0"/>
          <w:sz w:val="24"/>
          <w:szCs w:val="24"/>
        </w:rPr>
        <w:t xml:space="preserve"> (Fig</w:t>
      </w:r>
      <w:r w:rsidR="000C3633" w:rsidRPr="00CA1678">
        <w:rPr>
          <w:rFonts w:ascii="Book Antiqua" w:eastAsia="宋体" w:hAnsi="Book Antiqua" w:cs="Segoe UI"/>
          <w:kern w:val="0"/>
          <w:sz w:val="24"/>
          <w:szCs w:val="24"/>
        </w:rPr>
        <w:t>ure</w:t>
      </w:r>
      <w:r w:rsidR="009E1B45"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6</w:t>
      </w:r>
      <w:r w:rsidR="00163B5C" w:rsidRPr="00CA1678">
        <w:rPr>
          <w:rFonts w:ascii="Book Antiqua" w:eastAsia="宋体" w:hAnsi="Book Antiqua" w:cs="Segoe UI"/>
          <w:kern w:val="0"/>
          <w:sz w:val="24"/>
          <w:szCs w:val="24"/>
        </w:rPr>
        <w:t>B</w:t>
      </w:r>
      <w:r w:rsidR="009E1B45" w:rsidRPr="00CA1678">
        <w:rPr>
          <w:rFonts w:ascii="Book Antiqua" w:eastAsia="宋体" w:hAnsi="Book Antiqua" w:cs="Segoe UI"/>
          <w:kern w:val="0"/>
          <w:sz w:val="24"/>
          <w:szCs w:val="24"/>
        </w:rPr>
        <w:t>)</w:t>
      </w:r>
      <w:r w:rsidR="003904FC"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There was no moderate or severe alkaline gastritis, and no</w:t>
      </w:r>
      <w:r w:rsidR="00CA5E66"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patient</w:t>
      </w:r>
      <w:r w:rsidR="00E769B0" w:rsidRPr="00CA1678">
        <w:rPr>
          <w:rFonts w:ascii="Book Antiqua" w:eastAsia="宋体" w:hAnsi="Book Antiqua" w:cs="Segoe UI"/>
          <w:kern w:val="0"/>
          <w:sz w:val="24"/>
          <w:szCs w:val="24"/>
        </w:rPr>
        <w:t>s</w:t>
      </w:r>
      <w:r w:rsidR="00A97243" w:rsidRPr="00CA1678">
        <w:rPr>
          <w:rFonts w:ascii="Book Antiqua" w:eastAsia="宋体" w:hAnsi="Book Antiqua" w:cs="Segoe UI"/>
          <w:kern w:val="0"/>
          <w:sz w:val="24"/>
          <w:szCs w:val="24"/>
        </w:rPr>
        <w:t xml:space="preserve"> had bile reflux</w:t>
      </w:r>
      <w:r w:rsidR="003904FC" w:rsidRPr="00CA1678">
        <w:rPr>
          <w:rFonts w:ascii="Book Antiqua" w:eastAsia="宋体" w:hAnsi="Book Antiqua" w:cs="Segoe UI"/>
          <w:kern w:val="0"/>
          <w:sz w:val="24"/>
          <w:szCs w:val="24"/>
        </w:rPr>
        <w:t>.</w:t>
      </w:r>
      <w:r w:rsidR="00ED0E26" w:rsidRPr="00CA1678">
        <w:rPr>
          <w:rFonts w:ascii="Book Antiqua" w:eastAsia="宋体" w:hAnsi="Book Antiqua" w:cs="Segoe UI"/>
          <w:kern w:val="0"/>
          <w:sz w:val="24"/>
          <w:szCs w:val="24"/>
        </w:rPr>
        <w:t xml:space="preserve"> </w:t>
      </w:r>
    </w:p>
    <w:p w14:paraId="18425B07" w14:textId="6CE4617D" w:rsidR="000F23BD" w:rsidRPr="00CA1678" w:rsidRDefault="00873A3D">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Surgical learning curve in </w:t>
      </w:r>
      <w:r w:rsidR="00E769B0" w:rsidRPr="00CA1678">
        <w:rPr>
          <w:rFonts w:ascii="Book Antiqua" w:eastAsia="宋体" w:hAnsi="Book Antiqua" w:cs="Segoe UI"/>
          <w:kern w:val="0"/>
          <w:sz w:val="24"/>
          <w:szCs w:val="24"/>
        </w:rPr>
        <w:t xml:space="preserve">SILS+1/L </w:t>
      </w:r>
      <w:r w:rsidR="00892EB8" w:rsidRPr="00CA1678">
        <w:rPr>
          <w:rFonts w:ascii="Book Antiqua" w:eastAsia="宋体" w:hAnsi="Book Antiqua" w:cs="Segoe UI"/>
          <w:kern w:val="0"/>
          <w:sz w:val="24"/>
          <w:szCs w:val="24"/>
        </w:rPr>
        <w:t>TLDG</w:t>
      </w:r>
      <w:r w:rsidRPr="00CA1678">
        <w:rPr>
          <w:rFonts w:ascii="Book Antiqua" w:eastAsia="宋体" w:hAnsi="Book Antiqua" w:cs="Segoe UI"/>
          <w:kern w:val="0"/>
          <w:sz w:val="24"/>
          <w:szCs w:val="24"/>
        </w:rPr>
        <w:t xml:space="preserve"> was reviewed. The data of operation time and blood loss were collected and plotted (Figure</w:t>
      </w:r>
      <w:r w:rsidR="00892EB8" w:rsidRPr="00CA1678">
        <w:rPr>
          <w:rFonts w:ascii="Book Antiqua" w:eastAsia="宋体" w:hAnsi="Book Antiqua" w:cs="Segoe UI"/>
          <w:kern w:val="0"/>
          <w:sz w:val="24"/>
          <w:szCs w:val="24"/>
        </w:rPr>
        <w:t>s</w:t>
      </w:r>
      <w:r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7</w:t>
      </w:r>
      <w:r w:rsidR="00892EB8" w:rsidRPr="00CA1678">
        <w:rPr>
          <w:rFonts w:ascii="Book Antiqua" w:eastAsia="宋体" w:hAnsi="Book Antiqua" w:cs="Segoe UI"/>
          <w:kern w:val="0"/>
          <w:sz w:val="24"/>
          <w:szCs w:val="24"/>
        </w:rPr>
        <w:t xml:space="preserve"> and</w:t>
      </w:r>
      <w:r w:rsidR="00FD2B99" w:rsidRPr="00CA1678">
        <w:rPr>
          <w:rFonts w:ascii="Book Antiqua" w:eastAsia="宋体" w:hAnsi="Book Antiqua" w:cs="Segoe UI"/>
          <w:kern w:val="0"/>
          <w:sz w:val="24"/>
          <w:szCs w:val="24"/>
        </w:rPr>
        <w:t xml:space="preserve"> </w:t>
      </w:r>
      <w:r w:rsidR="00493BF5" w:rsidRPr="00CA1678">
        <w:rPr>
          <w:rFonts w:ascii="Book Antiqua" w:eastAsia="宋体" w:hAnsi="Book Antiqua" w:cs="Segoe UI"/>
          <w:kern w:val="0"/>
          <w:sz w:val="24"/>
          <w:szCs w:val="24"/>
        </w:rPr>
        <w:t>8</w:t>
      </w:r>
      <w:r w:rsidRPr="00CA1678">
        <w:rPr>
          <w:rFonts w:ascii="Book Antiqua" w:eastAsia="宋体" w:hAnsi="Book Antiqua" w:cs="Segoe UI"/>
          <w:kern w:val="0"/>
          <w:sz w:val="24"/>
          <w:szCs w:val="24"/>
        </w:rPr>
        <w:t>). With the case number increasing, operation time and blood loss gradually decreased</w:t>
      </w:r>
      <w:r w:rsidR="00892EB8"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and the relatively stable plateau emerged. </w:t>
      </w:r>
      <w:r w:rsidR="000F23BD" w:rsidRPr="00CA1678">
        <w:rPr>
          <w:rFonts w:ascii="Book Antiqua" w:eastAsia="宋体" w:hAnsi="Book Antiqua" w:cs="Segoe UI"/>
          <w:kern w:val="0"/>
          <w:sz w:val="24"/>
          <w:szCs w:val="24"/>
        </w:rPr>
        <w:t xml:space="preserve">Experienced laparoscopic gastrectomy </w:t>
      </w:r>
      <w:r w:rsidR="00E26855" w:rsidRPr="00CA1678">
        <w:rPr>
          <w:rFonts w:ascii="Book Antiqua" w:eastAsia="宋体" w:hAnsi="Book Antiqua" w:cs="Segoe UI"/>
          <w:kern w:val="0"/>
          <w:sz w:val="24"/>
          <w:szCs w:val="24"/>
        </w:rPr>
        <w:t>surgeons</w:t>
      </w:r>
      <w:r w:rsidR="000F23BD" w:rsidRPr="00CA1678">
        <w:rPr>
          <w:rFonts w:ascii="Book Antiqua" w:eastAsia="宋体" w:hAnsi="Book Antiqua" w:cs="Segoe UI"/>
          <w:kern w:val="0"/>
          <w:sz w:val="24"/>
          <w:szCs w:val="24"/>
        </w:rPr>
        <w:t xml:space="preserve"> also need a long learning curve.</w:t>
      </w:r>
    </w:p>
    <w:p w14:paraId="568D4280" w14:textId="77777777" w:rsidR="00FD2B99" w:rsidRPr="00CA1678" w:rsidRDefault="00FD2B99">
      <w:pPr>
        <w:widowControl/>
        <w:shd w:val="clear" w:color="auto" w:fill="FFFFFF"/>
        <w:snapToGrid w:val="0"/>
        <w:spacing w:line="360" w:lineRule="auto"/>
        <w:rPr>
          <w:rFonts w:ascii="Book Antiqua" w:eastAsia="宋体" w:hAnsi="Book Antiqua" w:cs="Segoe UI"/>
          <w:b/>
          <w:bCs/>
          <w:kern w:val="0"/>
          <w:sz w:val="24"/>
          <w:szCs w:val="24"/>
        </w:rPr>
      </w:pPr>
    </w:p>
    <w:p w14:paraId="46AC1716" w14:textId="77777777" w:rsidR="00FD2B99" w:rsidRPr="00CA1678" w:rsidRDefault="00FD2B99">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DISCUSSION</w:t>
      </w:r>
    </w:p>
    <w:p w14:paraId="40DDE2E2" w14:textId="252C72DA" w:rsidR="00A86BC2" w:rsidRPr="00CA1678" w:rsidRDefault="008A4A39">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The d</w:t>
      </w:r>
      <w:r w:rsidR="001F2879" w:rsidRPr="00CA1678">
        <w:rPr>
          <w:rFonts w:ascii="Book Antiqua" w:eastAsia="宋体" w:hAnsi="Book Antiqua" w:cs="Segoe UI"/>
          <w:kern w:val="0"/>
          <w:sz w:val="24"/>
          <w:szCs w:val="24"/>
        </w:rPr>
        <w:t xml:space="preserve">igestive </w:t>
      </w:r>
      <w:r w:rsidR="00632D24" w:rsidRPr="00CA1678">
        <w:rPr>
          <w:rFonts w:ascii="Book Antiqua" w:eastAsia="宋体" w:hAnsi="Book Antiqua" w:cs="Segoe UI"/>
          <w:kern w:val="0"/>
          <w:sz w:val="24"/>
          <w:szCs w:val="24"/>
        </w:rPr>
        <w:t>tract</w:t>
      </w:r>
      <w:r w:rsidR="00D87962" w:rsidRPr="00CA1678">
        <w:rPr>
          <w:rFonts w:ascii="Book Antiqua" w:eastAsia="宋体" w:hAnsi="Book Antiqua" w:cs="Segoe UI"/>
          <w:kern w:val="0"/>
          <w:sz w:val="24"/>
          <w:szCs w:val="24"/>
        </w:rPr>
        <w:t xml:space="preserve"> </w:t>
      </w:r>
      <w:r w:rsidR="001F2879" w:rsidRPr="00CA1678">
        <w:rPr>
          <w:rFonts w:ascii="Book Antiqua" w:eastAsia="宋体" w:hAnsi="Book Antiqua" w:cs="Segoe UI"/>
          <w:kern w:val="0"/>
          <w:sz w:val="24"/>
          <w:szCs w:val="24"/>
        </w:rPr>
        <w:t xml:space="preserve">reconstruction procedure after distal gastrectomy is </w:t>
      </w:r>
      <w:r w:rsidR="00A97243" w:rsidRPr="00CA1678">
        <w:rPr>
          <w:rFonts w:ascii="Book Antiqua" w:eastAsia="宋体" w:hAnsi="Book Antiqua" w:cs="Segoe UI"/>
          <w:kern w:val="0"/>
          <w:sz w:val="24"/>
          <w:szCs w:val="24"/>
        </w:rPr>
        <w:t>one of the</w:t>
      </w:r>
      <w:r w:rsidR="00BE0108" w:rsidRPr="00CA1678">
        <w:rPr>
          <w:rFonts w:ascii="Book Antiqua" w:eastAsia="宋体" w:hAnsi="Book Antiqua" w:cs="Segoe UI"/>
          <w:kern w:val="0"/>
          <w:sz w:val="24"/>
          <w:szCs w:val="24"/>
        </w:rPr>
        <w:t xml:space="preserve"> </w:t>
      </w:r>
      <w:r w:rsidR="00A97243" w:rsidRPr="00CA1678">
        <w:rPr>
          <w:rFonts w:ascii="Book Antiqua" w:eastAsia="宋体" w:hAnsi="Book Antiqua" w:cs="Segoe UI"/>
          <w:kern w:val="0"/>
          <w:sz w:val="24"/>
          <w:szCs w:val="24"/>
        </w:rPr>
        <w:t xml:space="preserve">most important </w:t>
      </w:r>
      <w:r w:rsidR="001F2879" w:rsidRPr="00CA1678">
        <w:rPr>
          <w:rFonts w:ascii="Book Antiqua" w:eastAsia="宋体" w:hAnsi="Book Antiqua" w:cs="Segoe UI"/>
          <w:kern w:val="0"/>
          <w:sz w:val="24"/>
          <w:szCs w:val="24"/>
        </w:rPr>
        <w:t xml:space="preserve">factors </w:t>
      </w:r>
      <w:r w:rsidRPr="00CA1678">
        <w:rPr>
          <w:rFonts w:ascii="Book Antiqua" w:eastAsia="宋体" w:hAnsi="Book Antiqua" w:cs="Segoe UI"/>
          <w:kern w:val="0"/>
          <w:sz w:val="24"/>
          <w:szCs w:val="24"/>
        </w:rPr>
        <w:t xml:space="preserve">that </w:t>
      </w:r>
      <w:r w:rsidR="001F2879" w:rsidRPr="00CA1678">
        <w:rPr>
          <w:rFonts w:ascii="Book Antiqua" w:eastAsia="宋体" w:hAnsi="Book Antiqua" w:cs="Segoe UI"/>
          <w:kern w:val="0"/>
          <w:sz w:val="24"/>
          <w:szCs w:val="24"/>
        </w:rPr>
        <w:t>affect</w:t>
      </w:r>
      <w:r w:rsidRPr="00CA1678">
        <w:rPr>
          <w:rFonts w:ascii="Book Antiqua" w:eastAsia="宋体" w:hAnsi="Book Antiqua" w:cs="Segoe UI"/>
          <w:kern w:val="0"/>
          <w:sz w:val="24"/>
          <w:szCs w:val="24"/>
        </w:rPr>
        <w:t>s</w:t>
      </w:r>
      <w:r w:rsidR="001F2879" w:rsidRPr="00CA1678">
        <w:rPr>
          <w:rFonts w:ascii="Book Antiqua" w:eastAsia="宋体" w:hAnsi="Book Antiqua" w:cs="Segoe UI"/>
          <w:kern w:val="0"/>
          <w:sz w:val="24"/>
          <w:szCs w:val="24"/>
        </w:rPr>
        <w:t xml:space="preserve"> the quality of postoperative life.</w:t>
      </w:r>
      <w:r w:rsidR="00BC3D3C" w:rsidRPr="00CA1678">
        <w:rPr>
          <w:rFonts w:ascii="Book Antiqua" w:eastAsia="宋体" w:hAnsi="Book Antiqua" w:cs="Segoe UI"/>
          <w:kern w:val="0"/>
          <w:sz w:val="24"/>
          <w:szCs w:val="24"/>
        </w:rPr>
        <w:t xml:space="preserve"> </w:t>
      </w:r>
      <w:r w:rsidR="001F2879" w:rsidRPr="00CA1678">
        <w:rPr>
          <w:rFonts w:ascii="Book Antiqua" w:eastAsia="宋体" w:hAnsi="Book Antiqua" w:cs="Segoe UI"/>
          <w:kern w:val="0"/>
          <w:sz w:val="24"/>
          <w:szCs w:val="24"/>
        </w:rPr>
        <w:t xml:space="preserve">Although </w:t>
      </w:r>
      <w:r w:rsidRPr="00CA1678">
        <w:rPr>
          <w:rFonts w:ascii="Book Antiqua" w:eastAsia="宋体" w:hAnsi="Book Antiqua" w:cs="Segoe UI"/>
          <w:kern w:val="0"/>
          <w:sz w:val="24"/>
          <w:szCs w:val="24"/>
        </w:rPr>
        <w:t xml:space="preserve">the </w:t>
      </w:r>
      <w:r w:rsidR="001F2879" w:rsidRPr="00CA1678">
        <w:rPr>
          <w:rFonts w:ascii="Book Antiqua" w:eastAsia="宋体" w:hAnsi="Book Antiqua" w:cs="Segoe UI"/>
          <w:kern w:val="0"/>
          <w:sz w:val="24"/>
          <w:szCs w:val="24"/>
        </w:rPr>
        <w:t>reconstruction technique w</w:t>
      </w:r>
      <w:r w:rsidR="006F47D6" w:rsidRPr="00CA1678">
        <w:rPr>
          <w:rFonts w:ascii="Book Antiqua" w:eastAsia="宋体" w:hAnsi="Book Antiqua" w:cs="Segoe UI"/>
          <w:kern w:val="0"/>
          <w:sz w:val="24"/>
          <w:szCs w:val="24"/>
        </w:rPr>
        <w:t>as</w:t>
      </w:r>
      <w:r w:rsidR="001F2879" w:rsidRPr="00CA1678">
        <w:rPr>
          <w:rFonts w:ascii="Book Antiqua" w:eastAsia="宋体" w:hAnsi="Book Antiqua" w:cs="Segoe UI"/>
          <w:kern w:val="0"/>
          <w:sz w:val="24"/>
          <w:szCs w:val="24"/>
        </w:rPr>
        <w:t xml:space="preserve"> a very hot spot issue in recent years, </w:t>
      </w:r>
      <w:r w:rsidRPr="00CA1678">
        <w:rPr>
          <w:rFonts w:ascii="Book Antiqua" w:eastAsia="宋体" w:hAnsi="Book Antiqua" w:cs="Segoe UI"/>
          <w:kern w:val="0"/>
          <w:sz w:val="24"/>
          <w:szCs w:val="24"/>
        </w:rPr>
        <w:t xml:space="preserve">the optimal approach </w:t>
      </w:r>
      <w:r w:rsidR="001F2879" w:rsidRPr="00CA1678">
        <w:rPr>
          <w:rFonts w:ascii="Book Antiqua" w:eastAsia="宋体" w:hAnsi="Book Antiqua" w:cs="Segoe UI"/>
          <w:kern w:val="0"/>
          <w:sz w:val="24"/>
          <w:szCs w:val="24"/>
        </w:rPr>
        <w:t xml:space="preserve">has not </w:t>
      </w:r>
      <w:r w:rsidRPr="00CA1678">
        <w:rPr>
          <w:rFonts w:ascii="Book Antiqua" w:eastAsia="宋体" w:hAnsi="Book Antiqua" w:cs="Segoe UI"/>
          <w:kern w:val="0"/>
          <w:sz w:val="24"/>
          <w:szCs w:val="24"/>
        </w:rPr>
        <w:t xml:space="preserve">yet </w:t>
      </w:r>
      <w:r w:rsidR="001F2879" w:rsidRPr="00CA1678">
        <w:rPr>
          <w:rFonts w:ascii="Book Antiqua" w:eastAsia="宋体" w:hAnsi="Book Antiqua" w:cs="Segoe UI"/>
          <w:kern w:val="0"/>
          <w:sz w:val="24"/>
          <w:szCs w:val="24"/>
        </w:rPr>
        <w:t>been prove</w:t>
      </w:r>
      <w:r w:rsidRPr="00CA1678">
        <w:rPr>
          <w:rFonts w:ascii="Book Antiqua" w:eastAsia="宋体" w:hAnsi="Book Antiqua" w:cs="Segoe UI"/>
          <w:kern w:val="0"/>
          <w:sz w:val="24"/>
          <w:szCs w:val="24"/>
        </w:rPr>
        <w:t>n</w:t>
      </w:r>
      <w:r w:rsidR="001F2879" w:rsidRPr="00CA1678">
        <w:rPr>
          <w:rFonts w:ascii="Book Antiqua" w:eastAsia="宋体" w:hAnsi="Book Antiqua" w:cs="Segoe UI"/>
          <w:kern w:val="0"/>
          <w:sz w:val="24"/>
          <w:szCs w:val="24"/>
        </w:rPr>
        <w:t xml:space="preserve"> by any trial or research yet.</w:t>
      </w:r>
      <w:r w:rsidR="00D87962" w:rsidRPr="00CA1678">
        <w:rPr>
          <w:rFonts w:ascii="Book Antiqua" w:eastAsia="宋体" w:hAnsi="Book Antiqua" w:cs="Segoe UI"/>
          <w:kern w:val="0"/>
          <w:sz w:val="24"/>
          <w:szCs w:val="24"/>
        </w:rPr>
        <w:t xml:space="preserve"> </w:t>
      </w:r>
      <w:r w:rsidR="001F2879" w:rsidRPr="00CA1678">
        <w:rPr>
          <w:rFonts w:ascii="Book Antiqua" w:eastAsia="宋体" w:hAnsi="Book Antiqua" w:cs="Segoe UI"/>
          <w:kern w:val="0"/>
          <w:sz w:val="24"/>
          <w:szCs w:val="24"/>
        </w:rPr>
        <w:t>In most cases, B</w:t>
      </w:r>
      <w:r w:rsidR="00892EB8" w:rsidRPr="00CA1678">
        <w:rPr>
          <w:rFonts w:ascii="Book Antiqua" w:eastAsia="宋体" w:hAnsi="Book Antiqua" w:cs="Segoe UI"/>
          <w:kern w:val="0"/>
          <w:sz w:val="24"/>
          <w:szCs w:val="24"/>
        </w:rPr>
        <w:t xml:space="preserve"> (</w:t>
      </w:r>
      <w:proofErr w:type="spellStart"/>
      <w:r w:rsidR="00892EB8" w:rsidRPr="00CA1678">
        <w:rPr>
          <w:rFonts w:ascii="Book Antiqua" w:eastAsia="宋体" w:hAnsi="Book Antiqua" w:cs="Segoe UI"/>
          <w:kern w:val="0"/>
          <w:sz w:val="24"/>
          <w:szCs w:val="24"/>
        </w:rPr>
        <w:t>Billroth</w:t>
      </w:r>
      <w:proofErr w:type="spellEnd"/>
      <w:r w:rsidR="00892EB8" w:rsidRPr="00CA1678">
        <w:rPr>
          <w:rFonts w:ascii="Book Antiqua" w:eastAsia="宋体" w:hAnsi="Book Antiqua" w:cs="Segoe UI"/>
          <w:kern w:val="0"/>
          <w:sz w:val="24"/>
          <w:szCs w:val="24"/>
        </w:rPr>
        <w:t>)</w:t>
      </w:r>
      <w:r w:rsidR="001F2879" w:rsidRPr="00CA1678">
        <w:rPr>
          <w:rFonts w:ascii="Book Antiqua" w:eastAsia="宋体" w:hAnsi="Book Antiqua" w:cs="Segoe UI"/>
          <w:kern w:val="0"/>
          <w:sz w:val="24"/>
          <w:szCs w:val="24"/>
        </w:rPr>
        <w:t xml:space="preserve">-I, B-II or R-Y </w:t>
      </w:r>
      <w:r w:rsidRPr="00CA1678">
        <w:rPr>
          <w:rFonts w:ascii="Book Antiqua" w:eastAsia="宋体" w:hAnsi="Book Antiqua" w:cs="Segoe UI"/>
          <w:kern w:val="0"/>
          <w:sz w:val="24"/>
          <w:szCs w:val="24"/>
        </w:rPr>
        <w:t>are</w:t>
      </w:r>
      <w:r w:rsidR="001F2879" w:rsidRPr="00CA1678">
        <w:rPr>
          <w:rFonts w:ascii="Book Antiqua" w:eastAsia="宋体" w:hAnsi="Book Antiqua" w:cs="Segoe UI"/>
          <w:kern w:val="0"/>
          <w:sz w:val="24"/>
          <w:szCs w:val="24"/>
        </w:rPr>
        <w:t xml:space="preserve"> </w:t>
      </w:r>
      <w:proofErr w:type="gramStart"/>
      <w:r w:rsidR="001F2879" w:rsidRPr="00CA1678">
        <w:rPr>
          <w:rFonts w:ascii="Book Antiqua" w:eastAsia="宋体" w:hAnsi="Book Antiqua" w:cs="Segoe UI"/>
          <w:kern w:val="0"/>
          <w:sz w:val="24"/>
          <w:szCs w:val="24"/>
        </w:rPr>
        <w:t>used</w:t>
      </w:r>
      <w:r w:rsidR="00523778" w:rsidRPr="00CA1678">
        <w:rPr>
          <w:rFonts w:ascii="Book Antiqua" w:eastAsia="宋体" w:hAnsi="Book Antiqua" w:cs="Segoe UI"/>
          <w:kern w:val="0"/>
          <w:sz w:val="24"/>
          <w:szCs w:val="24"/>
          <w:vertAlign w:val="superscript"/>
        </w:rPr>
        <w:t>[</w:t>
      </w:r>
      <w:proofErr w:type="gramEnd"/>
      <w:r w:rsidR="00523778" w:rsidRPr="00CA1678">
        <w:rPr>
          <w:rFonts w:ascii="Book Antiqua" w:eastAsia="宋体" w:hAnsi="Book Antiqua" w:cs="Segoe UI"/>
          <w:kern w:val="0"/>
          <w:sz w:val="24"/>
          <w:szCs w:val="24"/>
          <w:vertAlign w:val="superscript"/>
        </w:rPr>
        <w:t>28</w:t>
      </w:r>
      <w:r w:rsidR="003D205D" w:rsidRPr="00CA1678">
        <w:rPr>
          <w:rFonts w:ascii="Book Antiqua" w:eastAsia="宋体" w:hAnsi="Book Antiqua" w:cs="Segoe UI"/>
          <w:kern w:val="0"/>
          <w:sz w:val="24"/>
          <w:szCs w:val="24"/>
          <w:vertAlign w:val="superscript"/>
        </w:rPr>
        <w:t>,2</w:t>
      </w:r>
      <w:r w:rsidR="00523778" w:rsidRPr="00CA1678">
        <w:rPr>
          <w:rFonts w:ascii="Book Antiqua" w:eastAsia="宋体" w:hAnsi="Book Antiqua" w:cs="Segoe UI"/>
          <w:kern w:val="0"/>
          <w:sz w:val="24"/>
          <w:szCs w:val="24"/>
          <w:vertAlign w:val="superscript"/>
        </w:rPr>
        <w:t>9]</w:t>
      </w:r>
      <w:r w:rsidR="001F2879" w:rsidRPr="00CA1678">
        <w:rPr>
          <w:rFonts w:ascii="Book Antiqua" w:eastAsia="宋体" w:hAnsi="Book Antiqua" w:cs="Segoe UI"/>
          <w:kern w:val="0"/>
          <w:sz w:val="24"/>
          <w:szCs w:val="24"/>
        </w:rPr>
        <w:t xml:space="preserve">. </w:t>
      </w:r>
      <w:r w:rsidR="00A86BC2" w:rsidRPr="00CA1678">
        <w:rPr>
          <w:rFonts w:ascii="Book Antiqua" w:eastAsia="宋体" w:hAnsi="Book Antiqua" w:cs="Segoe UI"/>
          <w:kern w:val="0"/>
          <w:sz w:val="24"/>
          <w:szCs w:val="24"/>
        </w:rPr>
        <w:t xml:space="preserve">The unique advantages and disadvantages of each method are determined by the location of the tumor, the progression of the cancer, the condition of the patient and </w:t>
      </w:r>
      <w:r w:rsidRPr="00CA1678">
        <w:rPr>
          <w:rFonts w:ascii="Book Antiqua" w:eastAsia="宋体" w:hAnsi="Book Antiqua" w:cs="Segoe UI"/>
          <w:kern w:val="0"/>
          <w:sz w:val="24"/>
          <w:szCs w:val="24"/>
        </w:rPr>
        <w:t xml:space="preserve">the </w:t>
      </w:r>
      <w:r w:rsidR="00A86BC2" w:rsidRPr="00CA1678">
        <w:rPr>
          <w:rFonts w:ascii="Book Antiqua" w:eastAsia="宋体" w:hAnsi="Book Antiqua" w:cs="Segoe UI"/>
          <w:kern w:val="0"/>
          <w:sz w:val="24"/>
          <w:szCs w:val="24"/>
        </w:rPr>
        <w:t xml:space="preserve">preference of the </w:t>
      </w:r>
      <w:proofErr w:type="gramStart"/>
      <w:r w:rsidR="00A86BC2" w:rsidRPr="00CA1678">
        <w:rPr>
          <w:rFonts w:ascii="Book Antiqua" w:eastAsia="宋体" w:hAnsi="Book Antiqua" w:cs="Segoe UI"/>
          <w:kern w:val="0"/>
          <w:sz w:val="24"/>
          <w:szCs w:val="24"/>
        </w:rPr>
        <w:t>operator</w:t>
      </w:r>
      <w:r w:rsidR="00523778" w:rsidRPr="00CA1678">
        <w:rPr>
          <w:rFonts w:ascii="Book Antiqua" w:eastAsia="宋体" w:hAnsi="Book Antiqua" w:cs="Segoe UI"/>
          <w:kern w:val="0"/>
          <w:sz w:val="24"/>
          <w:szCs w:val="24"/>
          <w:vertAlign w:val="superscript"/>
        </w:rPr>
        <w:t>[</w:t>
      </w:r>
      <w:proofErr w:type="gramEnd"/>
      <w:r w:rsidR="00523778" w:rsidRPr="00CA1678">
        <w:rPr>
          <w:rFonts w:ascii="Book Antiqua" w:eastAsia="宋体" w:hAnsi="Book Antiqua" w:cs="Segoe UI"/>
          <w:kern w:val="0"/>
          <w:sz w:val="24"/>
          <w:szCs w:val="24"/>
          <w:vertAlign w:val="superscript"/>
        </w:rPr>
        <w:t>30]</w:t>
      </w:r>
      <w:r w:rsidR="00A86BC2" w:rsidRPr="00CA1678">
        <w:rPr>
          <w:rFonts w:ascii="Book Antiqua" w:eastAsia="宋体" w:hAnsi="Book Antiqua" w:cs="Segoe UI"/>
          <w:kern w:val="0"/>
          <w:sz w:val="24"/>
          <w:szCs w:val="24"/>
        </w:rPr>
        <w:t>.</w:t>
      </w:r>
    </w:p>
    <w:p w14:paraId="792129C5" w14:textId="11C14C2D" w:rsidR="007C259E" w:rsidRPr="00CA1678" w:rsidRDefault="007C259E">
      <w:pPr>
        <w:widowControl/>
        <w:shd w:val="clear" w:color="auto" w:fill="FFFFFF"/>
        <w:snapToGrid w:val="0"/>
        <w:spacing w:line="360" w:lineRule="auto"/>
        <w:ind w:firstLineChars="100" w:firstLine="240"/>
        <w:rPr>
          <w:rFonts w:ascii="Book Antiqua" w:eastAsia="宋体" w:hAnsi="Book Antiqua" w:cs="Segoe UI"/>
          <w:kern w:val="0"/>
          <w:sz w:val="24"/>
          <w:szCs w:val="24"/>
        </w:rPr>
      </w:pPr>
      <w:bookmarkStart w:id="19" w:name="_Hlk10989838"/>
      <w:r w:rsidRPr="00CA1678">
        <w:rPr>
          <w:rFonts w:ascii="Book Antiqua" w:eastAsia="宋体" w:hAnsi="Book Antiqua" w:cs="Segoe UI"/>
          <w:kern w:val="0"/>
          <w:sz w:val="24"/>
          <w:szCs w:val="24"/>
        </w:rPr>
        <w:lastRenderedPageBreak/>
        <w:t>B</w:t>
      </w:r>
      <w:r w:rsidR="008A4A3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I gastroduodenal anastomosis is the most commonly used method for gastrointestinal reconstruction after distal gastrectomy</w:t>
      </w:r>
      <w:bookmarkEnd w:id="19"/>
      <w:r w:rsidR="00523778" w:rsidRPr="00CA1678">
        <w:rPr>
          <w:rFonts w:ascii="Book Antiqua" w:eastAsia="宋体" w:hAnsi="Book Antiqua" w:cs="Segoe UI"/>
          <w:kern w:val="0"/>
          <w:sz w:val="24"/>
          <w:szCs w:val="24"/>
          <w:vertAlign w:val="superscript"/>
        </w:rPr>
        <w:t>[29]</w:t>
      </w:r>
      <w:r w:rsidRPr="00CA1678">
        <w:rPr>
          <w:rFonts w:ascii="Book Antiqua" w:eastAsia="宋体" w:hAnsi="Book Antiqua" w:cs="Segoe UI"/>
          <w:kern w:val="0"/>
          <w:sz w:val="24"/>
          <w:szCs w:val="24"/>
        </w:rPr>
        <w:t xml:space="preserve">. However, </w:t>
      </w:r>
      <w:r w:rsidR="008A4A39" w:rsidRPr="00CA1678">
        <w:rPr>
          <w:rFonts w:ascii="Book Antiqua" w:eastAsia="宋体" w:hAnsi="Book Antiqua" w:cs="Segoe UI"/>
          <w:kern w:val="0"/>
          <w:sz w:val="24"/>
          <w:szCs w:val="24"/>
        </w:rPr>
        <w:t>this method</w:t>
      </w:r>
      <w:r w:rsidRPr="00CA1678">
        <w:rPr>
          <w:rFonts w:ascii="Book Antiqua" w:eastAsia="宋体" w:hAnsi="Book Antiqua" w:cs="Segoe UI"/>
          <w:kern w:val="0"/>
          <w:sz w:val="24"/>
          <w:szCs w:val="24"/>
        </w:rPr>
        <w:t xml:space="preserve"> requires enough remnant stomach to relieve anastomotic tension and has several disadvantages, including an increased incidence of food stasis, bile reflux, alkaline gastritis, dumping syndrome and reflux </w:t>
      </w:r>
      <w:proofErr w:type="gramStart"/>
      <w:r w:rsidRPr="00CA1678">
        <w:rPr>
          <w:rFonts w:ascii="Book Antiqua" w:eastAsia="宋体" w:hAnsi="Book Antiqua" w:cs="Segoe UI"/>
          <w:kern w:val="0"/>
          <w:sz w:val="24"/>
          <w:szCs w:val="24"/>
        </w:rPr>
        <w:t>esophagitis</w:t>
      </w:r>
      <w:r w:rsidR="00523778" w:rsidRPr="00CA1678">
        <w:rPr>
          <w:rFonts w:ascii="Book Antiqua" w:eastAsia="宋体" w:hAnsi="Book Antiqua" w:cs="Segoe UI"/>
          <w:kern w:val="0"/>
          <w:sz w:val="24"/>
          <w:szCs w:val="24"/>
          <w:vertAlign w:val="superscript"/>
        </w:rPr>
        <w:t>[</w:t>
      </w:r>
      <w:proofErr w:type="gramEnd"/>
      <w:r w:rsidR="00523778" w:rsidRPr="00CA1678">
        <w:rPr>
          <w:rFonts w:ascii="Book Antiqua" w:eastAsia="宋体" w:hAnsi="Book Antiqua" w:cs="Segoe UI"/>
          <w:kern w:val="0"/>
          <w:sz w:val="24"/>
          <w:szCs w:val="24"/>
          <w:vertAlign w:val="superscript"/>
        </w:rPr>
        <w:t>31-33]</w:t>
      </w:r>
      <w:r w:rsidR="006D6E6F" w:rsidRPr="00CA1678">
        <w:rPr>
          <w:rFonts w:ascii="Book Antiqua" w:eastAsia="宋体" w:hAnsi="Book Antiqua" w:cs="Segoe UI"/>
          <w:kern w:val="0"/>
          <w:sz w:val="24"/>
          <w:szCs w:val="24"/>
        </w:rPr>
        <w:t xml:space="preserve">. </w:t>
      </w:r>
      <w:r w:rsidR="00D737C5" w:rsidRPr="00CA1678">
        <w:rPr>
          <w:rFonts w:ascii="Book Antiqua" w:eastAsia="宋体" w:hAnsi="Book Antiqua" w:cs="Segoe UI"/>
          <w:kern w:val="0"/>
          <w:sz w:val="24"/>
          <w:szCs w:val="24"/>
        </w:rPr>
        <w:t>Furthermore, the principle of tumor treatment should be fully considered</w:t>
      </w:r>
      <w:r w:rsidR="00892EB8" w:rsidRPr="00CA1678">
        <w:rPr>
          <w:rFonts w:ascii="Book Antiqua" w:eastAsia="宋体" w:hAnsi="Book Antiqua" w:cs="Segoe UI"/>
          <w:kern w:val="0"/>
          <w:sz w:val="24"/>
          <w:szCs w:val="24"/>
        </w:rPr>
        <w:t>.</w:t>
      </w:r>
      <w:r w:rsidR="00D737C5" w:rsidRPr="00CA1678">
        <w:rPr>
          <w:rFonts w:ascii="Book Antiqua" w:eastAsia="宋体" w:hAnsi="Book Antiqua" w:cs="Segoe UI"/>
          <w:kern w:val="0"/>
          <w:sz w:val="24"/>
          <w:szCs w:val="24"/>
        </w:rPr>
        <w:t xml:space="preserve"> </w:t>
      </w:r>
      <w:r w:rsidR="00892EB8" w:rsidRPr="00CA1678">
        <w:rPr>
          <w:rFonts w:ascii="Book Antiqua" w:eastAsia="宋体" w:hAnsi="Book Antiqua" w:cs="Segoe UI"/>
          <w:kern w:val="0"/>
          <w:sz w:val="24"/>
          <w:szCs w:val="24"/>
        </w:rPr>
        <w:t>O</w:t>
      </w:r>
      <w:r w:rsidR="00D737C5" w:rsidRPr="00CA1678">
        <w:rPr>
          <w:rFonts w:ascii="Book Antiqua" w:eastAsia="宋体" w:hAnsi="Book Antiqua" w:cs="Segoe UI"/>
          <w:kern w:val="0"/>
          <w:sz w:val="24"/>
          <w:szCs w:val="24"/>
        </w:rPr>
        <w:t>nce local recurrence occur</w:t>
      </w:r>
      <w:r w:rsidR="008A4A39" w:rsidRPr="00CA1678">
        <w:rPr>
          <w:rFonts w:ascii="Book Antiqua" w:eastAsia="宋体" w:hAnsi="Book Antiqua" w:cs="Segoe UI"/>
          <w:kern w:val="0"/>
          <w:sz w:val="24"/>
          <w:szCs w:val="24"/>
        </w:rPr>
        <w:t>s</w:t>
      </w:r>
      <w:r w:rsidR="00D737C5" w:rsidRPr="00CA1678">
        <w:rPr>
          <w:rFonts w:ascii="Book Antiqua" w:eastAsia="宋体" w:hAnsi="Book Antiqua" w:cs="Segoe UI"/>
          <w:kern w:val="0"/>
          <w:sz w:val="24"/>
          <w:szCs w:val="24"/>
        </w:rPr>
        <w:t xml:space="preserve">, </w:t>
      </w:r>
      <w:r w:rsidR="008A4A39" w:rsidRPr="00CA1678">
        <w:rPr>
          <w:rFonts w:ascii="Book Antiqua" w:eastAsia="宋体" w:hAnsi="Book Antiqua" w:cs="Segoe UI"/>
          <w:kern w:val="0"/>
          <w:sz w:val="24"/>
          <w:szCs w:val="24"/>
        </w:rPr>
        <w:t>a</w:t>
      </w:r>
      <w:r w:rsidR="00D737C5" w:rsidRPr="00CA1678">
        <w:rPr>
          <w:rFonts w:ascii="Book Antiqua" w:eastAsia="宋体" w:hAnsi="Book Antiqua" w:cs="Segoe UI"/>
          <w:kern w:val="0"/>
          <w:sz w:val="24"/>
          <w:szCs w:val="24"/>
        </w:rPr>
        <w:t xml:space="preserve"> second opportunity </w:t>
      </w:r>
      <w:r w:rsidR="008A4A39" w:rsidRPr="00CA1678">
        <w:rPr>
          <w:rFonts w:ascii="Book Antiqua" w:eastAsia="宋体" w:hAnsi="Book Antiqua" w:cs="Segoe UI"/>
          <w:kern w:val="0"/>
          <w:sz w:val="24"/>
          <w:szCs w:val="24"/>
        </w:rPr>
        <w:t>for an</w:t>
      </w:r>
      <w:r w:rsidR="00D737C5" w:rsidRPr="00CA1678">
        <w:rPr>
          <w:rFonts w:ascii="Book Antiqua" w:eastAsia="宋体" w:hAnsi="Book Antiqua" w:cs="Segoe UI"/>
          <w:kern w:val="0"/>
          <w:sz w:val="24"/>
          <w:szCs w:val="24"/>
        </w:rPr>
        <w:t xml:space="preserve"> operation may be lost.</w:t>
      </w:r>
      <w:r w:rsidR="001B293B" w:rsidRPr="00CA1678">
        <w:rPr>
          <w:rFonts w:ascii="Book Antiqua" w:eastAsia="宋体" w:hAnsi="Book Antiqua" w:cs="Segoe UI"/>
          <w:kern w:val="0"/>
          <w:sz w:val="24"/>
          <w:szCs w:val="24"/>
        </w:rPr>
        <w:t xml:space="preserve"> </w:t>
      </w:r>
    </w:p>
    <w:p w14:paraId="2D4DAC30" w14:textId="0282F6AC" w:rsidR="00BC0E19" w:rsidRPr="00CA1678" w:rsidRDefault="007C259E">
      <w:pPr>
        <w:widowControl/>
        <w:shd w:val="clear" w:color="auto" w:fill="FFFFFF"/>
        <w:snapToGrid w:val="0"/>
        <w:spacing w:line="360" w:lineRule="auto"/>
        <w:ind w:firstLineChars="100" w:firstLine="240"/>
        <w:rPr>
          <w:rFonts w:ascii="Book Antiqua" w:eastAsia="宋体" w:hAnsi="Book Antiqua" w:cs="Segoe UI"/>
          <w:kern w:val="0"/>
          <w:sz w:val="24"/>
          <w:szCs w:val="24"/>
        </w:rPr>
      </w:pPr>
      <w:r w:rsidRPr="00CA1678">
        <w:rPr>
          <w:rFonts w:ascii="Book Antiqua" w:eastAsia="宋体" w:hAnsi="Book Antiqua" w:cs="Segoe UI"/>
          <w:kern w:val="0"/>
          <w:sz w:val="24"/>
          <w:szCs w:val="24"/>
        </w:rPr>
        <w:t>B</w:t>
      </w:r>
      <w:r w:rsidR="008A4A3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II gastrojejunostomy is more suitable for extensive resection of advanced gastric antrum cancer and lymph node dissection. B</w:t>
      </w:r>
      <w:r w:rsidR="008A4A39"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II type gastric jejunostomy is more likely to cause duodenal juice and bile reflux</w:t>
      </w:r>
      <w:r w:rsidR="002F075A" w:rsidRPr="00CA1678">
        <w:rPr>
          <w:rFonts w:ascii="Book Antiqua" w:eastAsia="宋体" w:hAnsi="Book Antiqua" w:cs="Segoe UI"/>
          <w:kern w:val="0"/>
          <w:sz w:val="24"/>
          <w:szCs w:val="24"/>
        </w:rPr>
        <w:t xml:space="preserve"> and</w:t>
      </w:r>
      <w:r w:rsidRPr="00CA1678">
        <w:rPr>
          <w:rFonts w:ascii="Book Antiqua" w:eastAsia="宋体" w:hAnsi="Book Antiqua" w:cs="Segoe UI"/>
          <w:kern w:val="0"/>
          <w:sz w:val="24"/>
          <w:szCs w:val="24"/>
        </w:rPr>
        <w:t xml:space="preserve"> residual gastritis. Roux-en-Y stomach jejunostomy can prevent these complications, may effectively control the blood sugar level of patients with type </w:t>
      </w:r>
      <w:proofErr w:type="gramStart"/>
      <w:r w:rsidRPr="00CA1678">
        <w:rPr>
          <w:rFonts w:ascii="Book Antiqua" w:eastAsia="宋体" w:hAnsi="Book Antiqua" w:cs="Segoe UI"/>
          <w:kern w:val="0"/>
          <w:sz w:val="24"/>
          <w:szCs w:val="24"/>
        </w:rPr>
        <w:t>2 diabetes</w:t>
      </w:r>
      <w:proofErr w:type="gramEnd"/>
      <w:r w:rsidRPr="00CA1678">
        <w:rPr>
          <w:rFonts w:ascii="Book Antiqua" w:eastAsia="宋体" w:hAnsi="Book Antiqua" w:cs="Segoe UI"/>
          <w:kern w:val="0"/>
          <w:sz w:val="24"/>
          <w:szCs w:val="24"/>
        </w:rPr>
        <w:t xml:space="preserve"> and play a role in the treatment of diabetes</w:t>
      </w:r>
      <w:r w:rsidR="00892EB8" w:rsidRPr="00CA1678">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w:t>
      </w:r>
      <w:r w:rsidR="00BC0E19" w:rsidRPr="00CA1678">
        <w:rPr>
          <w:rFonts w:ascii="Book Antiqua" w:eastAsia="宋体" w:hAnsi="Book Antiqua" w:cs="Segoe UI"/>
          <w:kern w:val="0"/>
          <w:sz w:val="24"/>
          <w:szCs w:val="24"/>
        </w:rPr>
        <w:t>However, the additional anastomosis, the complexity of the procedure and the longer anastomosis time remain disadvantages</w:t>
      </w:r>
      <w:r w:rsidR="002F075A" w:rsidRPr="00CA1678">
        <w:rPr>
          <w:rFonts w:ascii="Book Antiqua" w:eastAsia="宋体" w:hAnsi="Book Antiqua" w:cs="Segoe UI"/>
          <w:kern w:val="0"/>
          <w:sz w:val="24"/>
          <w:szCs w:val="24"/>
        </w:rPr>
        <w:t xml:space="preserve"> of this technique</w:t>
      </w:r>
      <w:r w:rsidR="00BC0E19" w:rsidRPr="00CA1678">
        <w:rPr>
          <w:rFonts w:ascii="Book Antiqua" w:eastAsia="宋体" w:hAnsi="Book Antiqua" w:cs="Segoe UI"/>
          <w:kern w:val="0"/>
          <w:sz w:val="24"/>
          <w:szCs w:val="24"/>
        </w:rPr>
        <w:t>. In addition, Roux stasis can occur in up to 30% of patients who undergo the R-Y procedure</w:t>
      </w:r>
      <w:r w:rsidR="00523778" w:rsidRPr="00CA1678">
        <w:rPr>
          <w:rFonts w:ascii="Book Antiqua" w:eastAsia="宋体" w:hAnsi="Book Antiqua" w:cs="Segoe UI"/>
          <w:kern w:val="0"/>
          <w:sz w:val="24"/>
          <w:szCs w:val="24"/>
          <w:vertAlign w:val="superscript"/>
        </w:rPr>
        <w:t>[34]</w:t>
      </w:r>
      <w:r w:rsidR="00BC0E19" w:rsidRPr="00CA1678">
        <w:rPr>
          <w:rFonts w:ascii="Book Antiqua" w:eastAsia="宋体" w:hAnsi="Book Antiqua" w:cs="Segoe UI"/>
          <w:kern w:val="0"/>
          <w:sz w:val="24"/>
          <w:szCs w:val="24"/>
        </w:rPr>
        <w:t xml:space="preserve">. </w:t>
      </w:r>
    </w:p>
    <w:p w14:paraId="74393734" w14:textId="753DE751" w:rsidR="008A665F" w:rsidRPr="00CA1678" w:rsidRDefault="008A665F">
      <w:pPr>
        <w:widowControl/>
        <w:shd w:val="clear" w:color="auto" w:fill="FFFFFF"/>
        <w:snapToGrid w:val="0"/>
        <w:spacing w:line="360" w:lineRule="auto"/>
        <w:ind w:firstLineChars="150" w:firstLine="360"/>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w:t>
      </w:r>
      <w:r w:rsidR="002F075A" w:rsidRPr="00CA1678">
        <w:rPr>
          <w:rFonts w:ascii="Book Antiqua" w:eastAsia="宋体" w:hAnsi="Book Antiqua" w:cs="Segoe UI"/>
          <w:kern w:val="0"/>
          <w:sz w:val="24"/>
          <w:szCs w:val="24"/>
        </w:rPr>
        <w:t>u</w:t>
      </w:r>
      <w:r w:rsidRPr="00CA1678">
        <w:rPr>
          <w:rFonts w:ascii="Book Antiqua" w:eastAsia="宋体" w:hAnsi="Book Antiqua" w:cs="Segoe UI"/>
          <w:kern w:val="0"/>
          <w:sz w:val="24"/>
          <w:szCs w:val="24"/>
        </w:rPr>
        <w:t>ncut Roux-en-Y reconstruction</w:t>
      </w:r>
      <w:r w:rsidR="00605ED2"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preserves the advantages of Roux-en-Y gastrojejunostomy</w:t>
      </w:r>
      <w:r w:rsidR="002F075A" w:rsidRPr="00CA1678">
        <w:rPr>
          <w:rFonts w:ascii="Book Antiqua" w:eastAsia="宋体" w:hAnsi="Book Antiqua" w:cs="Segoe UI"/>
          <w:kern w:val="0"/>
          <w:sz w:val="24"/>
          <w:szCs w:val="24"/>
        </w:rPr>
        <w:t xml:space="preserve"> and</w:t>
      </w:r>
      <w:r w:rsidRPr="00CA1678">
        <w:rPr>
          <w:rFonts w:ascii="Book Antiqua" w:eastAsia="宋体" w:hAnsi="Book Antiqua" w:cs="Segoe UI"/>
          <w:kern w:val="0"/>
          <w:sz w:val="24"/>
          <w:szCs w:val="24"/>
        </w:rPr>
        <w:t xml:space="preserve"> builds a bridge that maintains neuromuscular continuity between the proximal jejunum and the Roux </w:t>
      </w:r>
      <w:r w:rsidR="00752AA2" w:rsidRPr="00CA1678">
        <w:rPr>
          <w:rFonts w:ascii="Book Antiqua" w:eastAsia="宋体" w:hAnsi="Book Antiqua" w:cs="Segoe UI"/>
          <w:kern w:val="0"/>
          <w:sz w:val="24"/>
          <w:szCs w:val="24"/>
        </w:rPr>
        <w:t>l</w:t>
      </w:r>
      <w:r w:rsidRPr="00CA1678">
        <w:rPr>
          <w:rFonts w:ascii="Book Antiqua" w:eastAsia="宋体" w:hAnsi="Book Antiqua" w:cs="Segoe UI"/>
          <w:kern w:val="0"/>
          <w:sz w:val="24"/>
          <w:szCs w:val="24"/>
        </w:rPr>
        <w:t>imb instead of cutting it off. Roux stasis is known to be an electrical and motor coordination problem that occurs after jejunal transection</w:t>
      </w:r>
      <w:r w:rsidR="00523778" w:rsidRPr="00CA1678">
        <w:rPr>
          <w:rFonts w:ascii="Book Antiqua" w:eastAsia="宋体" w:hAnsi="Book Antiqua" w:cs="Segoe UI"/>
          <w:kern w:val="0"/>
          <w:sz w:val="24"/>
          <w:szCs w:val="24"/>
          <w:vertAlign w:val="superscript"/>
        </w:rPr>
        <w:t>[3</w:t>
      </w:r>
      <w:r w:rsidR="00605ED2" w:rsidRPr="00CA1678">
        <w:rPr>
          <w:rFonts w:ascii="Book Antiqua" w:eastAsia="宋体" w:hAnsi="Book Antiqua" w:cs="Segoe UI"/>
          <w:kern w:val="0"/>
          <w:sz w:val="24"/>
          <w:szCs w:val="24"/>
          <w:vertAlign w:val="superscript"/>
        </w:rPr>
        <w:t>5</w:t>
      </w:r>
      <w:r w:rsidR="00523778" w:rsidRPr="00CA1678">
        <w:rPr>
          <w:rFonts w:ascii="Book Antiqua" w:eastAsia="宋体" w:hAnsi="Book Antiqua" w:cs="Segoe UI"/>
          <w:kern w:val="0"/>
          <w:sz w:val="24"/>
          <w:szCs w:val="24"/>
          <w:vertAlign w:val="superscript"/>
        </w:rPr>
        <w:t>]</w:t>
      </w:r>
      <w:r w:rsidRPr="00CA1678">
        <w:rPr>
          <w:rFonts w:ascii="Book Antiqua" w:eastAsia="宋体" w:hAnsi="Book Antiqua" w:cs="Segoe UI"/>
          <w:kern w:val="0"/>
          <w:sz w:val="24"/>
          <w:szCs w:val="24"/>
        </w:rPr>
        <w:t>. Uncut Roux-en-Y reconstruction may theoretically reduce the incidence of Roux retention syndrome</w:t>
      </w:r>
      <w:r w:rsidR="00523778" w:rsidRPr="00CA1678">
        <w:rPr>
          <w:rFonts w:ascii="Book Antiqua" w:eastAsia="宋体" w:hAnsi="Book Antiqua" w:cs="Segoe UI"/>
          <w:kern w:val="0"/>
          <w:sz w:val="24"/>
          <w:szCs w:val="24"/>
          <w:vertAlign w:val="superscript"/>
        </w:rPr>
        <w:t>[3</w:t>
      </w:r>
      <w:r w:rsidR="00605ED2" w:rsidRPr="00CA1678">
        <w:rPr>
          <w:rFonts w:ascii="Book Antiqua" w:eastAsia="宋体" w:hAnsi="Book Antiqua" w:cs="Segoe UI"/>
          <w:kern w:val="0"/>
          <w:sz w:val="24"/>
          <w:szCs w:val="24"/>
          <w:vertAlign w:val="superscript"/>
        </w:rPr>
        <w:t>6</w:t>
      </w:r>
      <w:r w:rsidR="00523778" w:rsidRPr="00CA1678">
        <w:rPr>
          <w:rFonts w:ascii="Book Antiqua" w:eastAsia="宋体" w:hAnsi="Book Antiqua" w:cs="Segoe UI"/>
          <w:kern w:val="0"/>
          <w:sz w:val="24"/>
          <w:szCs w:val="24"/>
          <w:vertAlign w:val="superscript"/>
        </w:rPr>
        <w:t>]</w:t>
      </w:r>
      <w:r w:rsidRPr="00CA1678">
        <w:rPr>
          <w:rFonts w:ascii="Book Antiqua" w:eastAsia="宋体" w:hAnsi="Book Antiqua" w:cs="Segoe UI"/>
          <w:kern w:val="0"/>
          <w:sz w:val="24"/>
          <w:szCs w:val="24"/>
        </w:rPr>
        <w:t>.</w:t>
      </w:r>
    </w:p>
    <w:p w14:paraId="10D5C9A3" w14:textId="62E00F87" w:rsidR="00296271" w:rsidRPr="00CA1678" w:rsidRDefault="00296271">
      <w:pPr>
        <w:widowControl/>
        <w:shd w:val="clear" w:color="auto" w:fill="FFFFFF"/>
        <w:snapToGrid w:val="0"/>
        <w:spacing w:line="360" w:lineRule="auto"/>
        <w:ind w:firstLineChars="150" w:firstLine="360"/>
        <w:rPr>
          <w:rStyle w:val="tlid-translation"/>
          <w:rFonts w:ascii="Book Antiqua" w:hAnsi="Book Antiqua" w:cs="Segoe UI"/>
          <w:sz w:val="24"/>
          <w:szCs w:val="24"/>
        </w:rPr>
      </w:pPr>
      <w:r w:rsidRPr="00CA1678">
        <w:rPr>
          <w:rStyle w:val="tlid-translation"/>
          <w:rFonts w:ascii="Book Antiqua" w:hAnsi="Book Antiqua" w:cs="Segoe UI"/>
          <w:sz w:val="24"/>
          <w:szCs w:val="24"/>
        </w:rPr>
        <w:t xml:space="preserve">Single-port and reduced-port laparoscopic radical gastrectomy as </w:t>
      </w:r>
      <w:r w:rsidR="002F075A" w:rsidRPr="00CA1678">
        <w:rPr>
          <w:rStyle w:val="tlid-translation"/>
          <w:rFonts w:ascii="Book Antiqua" w:hAnsi="Book Antiqua" w:cs="Segoe UI"/>
          <w:sz w:val="24"/>
          <w:szCs w:val="24"/>
        </w:rPr>
        <w:t>an</w:t>
      </w:r>
      <w:r w:rsidRPr="00CA1678">
        <w:rPr>
          <w:rStyle w:val="tlid-translation"/>
          <w:rFonts w:ascii="Book Antiqua" w:hAnsi="Book Antiqua" w:cs="Segoe UI"/>
          <w:sz w:val="24"/>
          <w:szCs w:val="24"/>
        </w:rPr>
        <w:t xml:space="preserve"> innovative surgery for gastric cancer </w:t>
      </w:r>
      <w:r w:rsidR="002F075A" w:rsidRPr="00CA1678">
        <w:rPr>
          <w:rStyle w:val="tlid-translation"/>
          <w:rFonts w:ascii="Book Antiqua" w:hAnsi="Book Antiqua" w:cs="Segoe UI"/>
          <w:sz w:val="24"/>
          <w:szCs w:val="24"/>
        </w:rPr>
        <w:t>and</w:t>
      </w:r>
      <w:r w:rsidRPr="00CA1678">
        <w:rPr>
          <w:rStyle w:val="tlid-translation"/>
          <w:rFonts w:ascii="Book Antiqua" w:hAnsi="Book Antiqua" w:cs="Segoe UI"/>
          <w:sz w:val="24"/>
          <w:szCs w:val="24"/>
        </w:rPr>
        <w:t xml:space="preserve"> </w:t>
      </w:r>
      <w:r w:rsidR="002F075A" w:rsidRPr="00CA1678">
        <w:rPr>
          <w:rStyle w:val="tlid-translation"/>
          <w:rFonts w:ascii="Book Antiqua" w:hAnsi="Book Antiqua" w:cs="Segoe UI"/>
          <w:sz w:val="24"/>
          <w:szCs w:val="24"/>
        </w:rPr>
        <w:t xml:space="preserve">has been gradually accepted and increasing </w:t>
      </w:r>
      <w:r w:rsidR="002F075A" w:rsidRPr="00CA1678">
        <w:rPr>
          <w:rStyle w:val="tlid-translation"/>
          <w:rFonts w:ascii="Book Antiqua" w:eastAsia="等线" w:hAnsi="Book Antiqua" w:cs="Segoe UI"/>
          <w:sz w:val="24"/>
          <w:szCs w:val="24"/>
        </w:rPr>
        <w:t>attention has been</w:t>
      </w:r>
      <w:r w:rsidRPr="00CA1678">
        <w:rPr>
          <w:rStyle w:val="tlid-translation"/>
          <w:rFonts w:ascii="Book Antiqua" w:hAnsi="Book Antiqua" w:cs="Segoe UI"/>
          <w:sz w:val="24"/>
          <w:szCs w:val="24"/>
        </w:rPr>
        <w:t xml:space="preserve"> paid to single-port and reduced-port laparoscopic radical gastrectomy due to its better cosmetic effect, less pain, lower incidence rate of surgical site infection and more advantages in enhanced recovery after surgery</w:t>
      </w:r>
      <w:r w:rsidR="00523778" w:rsidRPr="00CA1678">
        <w:rPr>
          <w:rStyle w:val="tlid-translation"/>
          <w:rFonts w:ascii="Book Antiqua" w:hAnsi="Book Antiqua" w:cs="Segoe UI"/>
          <w:sz w:val="24"/>
          <w:szCs w:val="24"/>
          <w:vertAlign w:val="superscript"/>
        </w:rPr>
        <w:t>[3</w:t>
      </w:r>
      <w:r w:rsidR="00605ED2" w:rsidRPr="00CA1678">
        <w:rPr>
          <w:rStyle w:val="tlid-translation"/>
          <w:rFonts w:ascii="Book Antiqua" w:hAnsi="Book Antiqua" w:cs="Segoe UI"/>
          <w:sz w:val="24"/>
          <w:szCs w:val="24"/>
          <w:vertAlign w:val="superscript"/>
        </w:rPr>
        <w:t>7</w:t>
      </w:r>
      <w:r w:rsidR="00523778" w:rsidRPr="00CA1678">
        <w:rPr>
          <w:rStyle w:val="tlid-translation"/>
          <w:rFonts w:ascii="Book Antiqua" w:hAnsi="Book Antiqua" w:cs="Segoe UI"/>
          <w:sz w:val="24"/>
          <w:szCs w:val="24"/>
          <w:vertAlign w:val="superscript"/>
        </w:rPr>
        <w:t>]</w:t>
      </w:r>
      <w:r w:rsidR="003D205D" w:rsidRPr="00CA1678">
        <w:rPr>
          <w:rStyle w:val="tlid-translation"/>
          <w:rFonts w:ascii="Book Antiqua" w:hAnsi="Book Antiqua" w:cs="Segoe UI"/>
          <w:sz w:val="24"/>
          <w:szCs w:val="24"/>
        </w:rPr>
        <w:t>.</w:t>
      </w:r>
    </w:p>
    <w:p w14:paraId="3B56FDEA" w14:textId="5CD7842C" w:rsidR="0065276E" w:rsidRPr="00CA1678" w:rsidRDefault="006147FD">
      <w:pPr>
        <w:widowControl/>
        <w:shd w:val="clear" w:color="auto" w:fill="FFFFFF"/>
        <w:snapToGrid w:val="0"/>
        <w:spacing w:line="360" w:lineRule="auto"/>
        <w:ind w:firstLineChars="150" w:firstLine="360"/>
        <w:rPr>
          <w:rStyle w:val="tlid-translation"/>
          <w:rFonts w:ascii="Book Antiqua" w:hAnsi="Book Antiqua" w:cs="Segoe UI"/>
          <w:sz w:val="24"/>
          <w:szCs w:val="24"/>
        </w:rPr>
      </w:pPr>
      <w:r w:rsidRPr="00CA1678">
        <w:rPr>
          <w:rStyle w:val="tlid-translation"/>
          <w:rFonts w:ascii="Book Antiqua" w:hAnsi="Book Antiqua" w:cs="Segoe UI"/>
          <w:sz w:val="24"/>
          <w:szCs w:val="24"/>
        </w:rPr>
        <w:t>Pure</w:t>
      </w:r>
      <w:r w:rsidRPr="00CA1678">
        <w:rPr>
          <w:rFonts w:ascii="Book Antiqua" w:hAnsi="Book Antiqua" w:cs="Segoe UI"/>
          <w:sz w:val="24"/>
          <w:szCs w:val="24"/>
        </w:rPr>
        <w:t xml:space="preserve"> SILS has some technical limitations such as collision between instruments and inadequate countertraction.</w:t>
      </w:r>
      <w:r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As a type of reduced port surgery, SILS+1 </w:t>
      </w:r>
      <w:r w:rsidR="002F075A" w:rsidRPr="00CA1678">
        <w:rPr>
          <w:rStyle w:val="tlid-translation"/>
          <w:rFonts w:ascii="Book Antiqua" w:hAnsi="Book Antiqua" w:cs="Segoe UI"/>
          <w:sz w:val="24"/>
          <w:szCs w:val="24"/>
        </w:rPr>
        <w:t xml:space="preserve">is more convenient than pure </w:t>
      </w:r>
      <w:r w:rsidR="004C0D05" w:rsidRPr="00CA1678">
        <w:rPr>
          <w:rStyle w:val="tlid-translation"/>
          <w:rFonts w:ascii="Book Antiqua" w:hAnsi="Book Antiqua" w:cs="Segoe UI"/>
          <w:sz w:val="24"/>
          <w:szCs w:val="24"/>
        </w:rPr>
        <w:t xml:space="preserve">SILS. In the </w:t>
      </w:r>
      <w:r w:rsidR="002F075A" w:rsidRPr="00CA1678">
        <w:rPr>
          <w:rStyle w:val="tlid-translation"/>
          <w:rFonts w:ascii="Book Antiqua" w:hAnsi="Book Antiqua" w:cs="Segoe UI"/>
          <w:sz w:val="24"/>
          <w:szCs w:val="24"/>
        </w:rPr>
        <w:t>setting</w:t>
      </w:r>
      <w:r w:rsidR="004C0D05" w:rsidRPr="00CA1678">
        <w:rPr>
          <w:rStyle w:val="tlid-translation"/>
          <w:rFonts w:ascii="Book Antiqua" w:hAnsi="Book Antiqua" w:cs="Segoe UI"/>
          <w:sz w:val="24"/>
          <w:szCs w:val="24"/>
        </w:rPr>
        <w:t xml:space="preserve"> of SILS+1/L, </w:t>
      </w:r>
      <w:r w:rsidR="00F674B7" w:rsidRPr="00CA1678">
        <w:rPr>
          <w:rStyle w:val="tlid-translation"/>
          <w:rFonts w:ascii="Book Antiqua" w:hAnsi="Book Antiqua" w:cs="Segoe UI"/>
          <w:sz w:val="24"/>
          <w:szCs w:val="24"/>
        </w:rPr>
        <w:t xml:space="preserve">the umbilical </w:t>
      </w:r>
      <w:r w:rsidR="00F674B7" w:rsidRPr="00CA1678">
        <w:rPr>
          <w:rStyle w:val="tlid-translation"/>
          <w:rFonts w:ascii="Book Antiqua" w:eastAsia="等线" w:hAnsi="Book Antiqua" w:cs="Segoe UI"/>
          <w:sz w:val="24"/>
          <w:szCs w:val="24"/>
        </w:rPr>
        <w:t>multichannel</w:t>
      </w:r>
      <w:r w:rsidR="00F674B7" w:rsidRPr="00CA1678">
        <w:rPr>
          <w:rStyle w:val="tlid-translation"/>
          <w:rFonts w:ascii="Book Antiqua" w:hAnsi="Book Antiqua" w:cs="Segoe UI"/>
          <w:sz w:val="24"/>
          <w:szCs w:val="24"/>
        </w:rPr>
        <w:t xml:space="preserve"> port is used to extend the lens</w:t>
      </w:r>
      <w:r w:rsidR="00F674B7" w:rsidRPr="00CA1678">
        <w:rPr>
          <w:rStyle w:val="tlid-translation"/>
          <w:rFonts w:ascii="Book Antiqua" w:eastAsia="等线" w:hAnsi="Book Antiqua" w:cs="Segoe UI"/>
          <w:sz w:val="24"/>
          <w:szCs w:val="24"/>
        </w:rPr>
        <w:t>,</w:t>
      </w:r>
      <w:r w:rsidR="00F674B7" w:rsidRPr="00CA1678">
        <w:rPr>
          <w:rStyle w:val="tlid-translation"/>
          <w:rFonts w:ascii="Book Antiqua" w:hAnsi="Book Antiqua" w:cs="Segoe UI"/>
          <w:sz w:val="24"/>
          <w:szCs w:val="24"/>
        </w:rPr>
        <w:t xml:space="preserve"> through which surgeons can manipulate forceps into the abdominal cavity for the operation with their left hand, and their right hand can </w:t>
      </w:r>
      <w:r w:rsidR="00F674B7" w:rsidRPr="00CA1678">
        <w:rPr>
          <w:rStyle w:val="tlid-translation"/>
          <w:rFonts w:ascii="Book Antiqua" w:hAnsi="Book Antiqua" w:cs="Segoe UI"/>
          <w:sz w:val="24"/>
          <w:szCs w:val="24"/>
        </w:rPr>
        <w:lastRenderedPageBreak/>
        <w:t xml:space="preserve">manipulate energy instrument through the auxiliary port </w:t>
      </w:r>
      <w:r w:rsidR="00F674B7" w:rsidRPr="00CA1678">
        <w:rPr>
          <w:rFonts w:ascii="Book Antiqua" w:eastAsia="宋体" w:hAnsi="Book Antiqua" w:cs="Segoe UI"/>
          <w:kern w:val="0"/>
          <w:sz w:val="24"/>
          <w:szCs w:val="24"/>
        </w:rPr>
        <w:t>in the left upper quadrant</w:t>
      </w:r>
      <w:r w:rsidR="00F674B7" w:rsidRPr="00CA1678">
        <w:rPr>
          <w:rStyle w:val="tlid-translation"/>
          <w:rFonts w:ascii="Book Antiqua" w:hAnsi="Book Antiqua" w:cs="Segoe UI"/>
          <w:sz w:val="24"/>
          <w:szCs w:val="24"/>
        </w:rPr>
        <w:t>.</w:t>
      </w:r>
      <w:r w:rsidR="002F075A" w:rsidRPr="00CA1678">
        <w:rPr>
          <w:rStyle w:val="tlid-translation"/>
          <w:rFonts w:ascii="Book Antiqua" w:hAnsi="Book Antiqua" w:cs="Segoe UI"/>
          <w:sz w:val="24"/>
          <w:szCs w:val="24"/>
        </w:rPr>
        <w:t xml:space="preserve"> </w:t>
      </w:r>
      <w:r w:rsidR="0045254F" w:rsidRPr="00CA1678">
        <w:rPr>
          <w:rStyle w:val="tlid-translation"/>
          <w:rFonts w:ascii="Book Antiqua" w:hAnsi="Book Antiqua" w:cs="Segoe UI"/>
          <w:sz w:val="24"/>
          <w:szCs w:val="24"/>
        </w:rPr>
        <w:t>In</w:t>
      </w:r>
      <w:r w:rsidR="004C0D05" w:rsidRPr="00CA1678">
        <w:rPr>
          <w:rStyle w:val="tlid-translation"/>
          <w:rFonts w:ascii="Book Antiqua" w:hAnsi="Book Antiqua" w:cs="Segoe UI"/>
          <w:sz w:val="24"/>
          <w:szCs w:val="24"/>
        </w:rPr>
        <w:t xml:space="preserve"> Japan</w:t>
      </w:r>
      <w:r w:rsidR="0045254F" w:rsidRPr="00CA1678">
        <w:rPr>
          <w:rStyle w:val="tlid-translation"/>
          <w:rFonts w:ascii="Book Antiqua" w:hAnsi="Book Antiqua" w:cs="Segoe UI"/>
          <w:sz w:val="24"/>
          <w:szCs w:val="24"/>
        </w:rPr>
        <w:t xml:space="preserve">, surgeons </w:t>
      </w:r>
      <w:r w:rsidR="004C0D05" w:rsidRPr="00CA1678">
        <w:rPr>
          <w:rStyle w:val="tlid-translation"/>
          <w:rFonts w:ascii="Book Antiqua" w:hAnsi="Book Antiqua" w:cs="Segoe UI"/>
          <w:sz w:val="24"/>
          <w:szCs w:val="24"/>
        </w:rPr>
        <w:t xml:space="preserve">are accustomed to adopting </w:t>
      </w:r>
      <w:r w:rsidR="008B507D" w:rsidRPr="00CA1678">
        <w:rPr>
          <w:rStyle w:val="tlid-translation"/>
          <w:rFonts w:ascii="Book Antiqua" w:hAnsi="Book Antiqua" w:cs="Segoe UI"/>
          <w:sz w:val="24"/>
          <w:szCs w:val="24"/>
        </w:rPr>
        <w:t>s</w:t>
      </w:r>
      <w:r w:rsidR="008B507D" w:rsidRPr="00CA1678">
        <w:rPr>
          <w:rFonts w:ascii="Book Antiqua" w:eastAsia="宋体" w:hAnsi="Book Antiqua" w:cs="Segoe UI"/>
          <w:kern w:val="0"/>
          <w:sz w:val="24"/>
          <w:szCs w:val="24"/>
        </w:rPr>
        <w:t xml:space="preserve">ingle-incision laparoscopic surgery plus one port in the right upper </w:t>
      </w:r>
      <w:proofErr w:type="gramStart"/>
      <w:r w:rsidR="008B507D" w:rsidRPr="00CA1678">
        <w:rPr>
          <w:rFonts w:ascii="Book Antiqua" w:eastAsia="宋体" w:hAnsi="Book Antiqua" w:cs="Segoe UI"/>
          <w:kern w:val="0"/>
          <w:sz w:val="24"/>
          <w:szCs w:val="24"/>
        </w:rPr>
        <w:t>quadrant</w:t>
      </w:r>
      <w:r w:rsidR="003438CA" w:rsidRPr="00CA1678">
        <w:rPr>
          <w:rFonts w:ascii="Book Antiqua" w:eastAsia="宋体" w:hAnsi="Book Antiqua" w:cs="Segoe UI"/>
          <w:kern w:val="0"/>
          <w:sz w:val="24"/>
          <w:szCs w:val="24"/>
          <w:vertAlign w:val="superscript"/>
        </w:rPr>
        <w:t>[</w:t>
      </w:r>
      <w:proofErr w:type="gramEnd"/>
      <w:r w:rsidR="003438CA" w:rsidRPr="00CA1678">
        <w:rPr>
          <w:rFonts w:ascii="Book Antiqua" w:eastAsia="宋体" w:hAnsi="Book Antiqua" w:cs="Segoe UI"/>
          <w:kern w:val="0"/>
          <w:sz w:val="24"/>
          <w:szCs w:val="24"/>
          <w:vertAlign w:val="superscript"/>
        </w:rPr>
        <w:t>3</w:t>
      </w:r>
      <w:r w:rsidR="00605ED2" w:rsidRPr="00CA1678">
        <w:rPr>
          <w:rFonts w:ascii="Book Antiqua" w:eastAsia="宋体" w:hAnsi="Book Antiqua" w:cs="Segoe UI"/>
          <w:kern w:val="0"/>
          <w:sz w:val="24"/>
          <w:szCs w:val="24"/>
          <w:vertAlign w:val="superscript"/>
        </w:rPr>
        <w:t>8</w:t>
      </w:r>
      <w:r w:rsidR="003438CA" w:rsidRPr="00CA1678">
        <w:rPr>
          <w:rFonts w:ascii="Book Antiqua" w:eastAsia="宋体" w:hAnsi="Book Antiqua" w:cs="Segoe UI"/>
          <w:kern w:val="0"/>
          <w:sz w:val="24"/>
          <w:szCs w:val="24"/>
          <w:vertAlign w:val="superscript"/>
        </w:rPr>
        <w:t>]</w:t>
      </w:r>
      <w:r w:rsidR="006D6E6F"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Therefore, the auxiliary operation </w:t>
      </w:r>
      <w:r w:rsidR="008B507D" w:rsidRPr="00CA1678">
        <w:rPr>
          <w:rStyle w:val="tlid-translation"/>
          <w:rFonts w:ascii="Book Antiqua" w:hAnsi="Book Antiqua" w:cs="Segoe UI"/>
          <w:sz w:val="24"/>
          <w:szCs w:val="24"/>
        </w:rPr>
        <w:t>port</w:t>
      </w:r>
      <w:r w:rsidR="004C0D05" w:rsidRPr="00CA1678">
        <w:rPr>
          <w:rStyle w:val="tlid-translation"/>
          <w:rFonts w:ascii="Book Antiqua" w:hAnsi="Book Antiqua" w:cs="Segoe UI"/>
          <w:sz w:val="24"/>
          <w:szCs w:val="24"/>
        </w:rPr>
        <w:t xml:space="preserve"> is set at 2 cm below the costal margin on the right side of the clavicle midline.</w:t>
      </w:r>
      <w:r w:rsidR="008B507D"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 disadvantage </w:t>
      </w:r>
      <w:r w:rsidR="008B507D" w:rsidRPr="00CA1678">
        <w:rPr>
          <w:rStyle w:val="tlid-translation"/>
          <w:rFonts w:ascii="Book Antiqua" w:hAnsi="Book Antiqua" w:cs="Segoe UI"/>
          <w:sz w:val="24"/>
          <w:szCs w:val="24"/>
        </w:rPr>
        <w:t xml:space="preserve">of </w:t>
      </w:r>
      <w:bookmarkStart w:id="20" w:name="_Hlk33123088"/>
      <w:r w:rsidR="008B507D" w:rsidRPr="00CA1678">
        <w:rPr>
          <w:rStyle w:val="tlid-translation"/>
          <w:rFonts w:ascii="Book Antiqua" w:hAnsi="Book Antiqua" w:cs="Segoe UI"/>
          <w:sz w:val="24"/>
          <w:szCs w:val="24"/>
        </w:rPr>
        <w:t>SILS+1</w:t>
      </w:r>
      <w:r w:rsidR="00752AA2" w:rsidRPr="00CA1678">
        <w:rPr>
          <w:rFonts w:ascii="Book Antiqua" w:eastAsia="宋体" w:hAnsi="Book Antiqua" w:cs="Segoe UI"/>
          <w:kern w:val="0"/>
          <w:sz w:val="24"/>
          <w:szCs w:val="24"/>
        </w:rPr>
        <w:t xml:space="preserve"> in the right upper quadrant </w:t>
      </w:r>
      <w:bookmarkEnd w:id="20"/>
      <w:r w:rsidR="004C0D05" w:rsidRPr="00CA1678">
        <w:rPr>
          <w:rStyle w:val="tlid-translation"/>
          <w:rFonts w:ascii="Book Antiqua" w:hAnsi="Book Antiqua" w:cs="Segoe UI"/>
          <w:sz w:val="24"/>
          <w:szCs w:val="24"/>
        </w:rPr>
        <w:t>is that the lymph node dissection in the subpyloric area is too close and the operation is inconvenient; the omentum is difficult to disperse without the help of an assistant. When standing on the right side,</w:t>
      </w:r>
      <w:r w:rsidR="00F674B7" w:rsidRPr="00CA1678">
        <w:rPr>
          <w:rStyle w:val="apple-converted-space"/>
          <w:rFonts w:ascii="Book Antiqua" w:hAnsi="Book Antiqua" w:cs="Segoe UI"/>
          <w:sz w:val="24"/>
          <w:szCs w:val="24"/>
        </w:rPr>
        <w:t xml:space="preserve"> </w:t>
      </w:r>
      <w:r w:rsidR="00F674B7" w:rsidRPr="00CA1678">
        <w:rPr>
          <w:rStyle w:val="tlid-translation"/>
          <w:rFonts w:ascii="Book Antiqua" w:hAnsi="Book Antiqua" w:cs="Segoe UI"/>
          <w:sz w:val="24"/>
          <w:szCs w:val="24"/>
        </w:rPr>
        <w:t xml:space="preserve">the energy instrument and lens in the surgeon’s right hand are passed through the </w:t>
      </w:r>
      <w:r w:rsidR="00F674B7" w:rsidRPr="00CA1678">
        <w:rPr>
          <w:rStyle w:val="tlid-translation"/>
          <w:rFonts w:ascii="Book Antiqua" w:eastAsia="等线" w:hAnsi="Book Antiqua" w:cs="Segoe UI"/>
          <w:sz w:val="24"/>
          <w:szCs w:val="24"/>
        </w:rPr>
        <w:t>multichannel</w:t>
      </w:r>
      <w:r w:rsidR="00F674B7" w:rsidRPr="00CA1678">
        <w:rPr>
          <w:rStyle w:val="tlid-translation"/>
          <w:rFonts w:ascii="Book Antiqua" w:hAnsi="Book Antiqua" w:cs="Segoe UI"/>
          <w:sz w:val="24"/>
          <w:szCs w:val="24"/>
        </w:rPr>
        <w:t xml:space="preserve"> puncture device</w:t>
      </w:r>
      <w:r w:rsidR="004C0D05" w:rsidRPr="00CA1678">
        <w:rPr>
          <w:rStyle w:val="tlid-translation"/>
          <w:rFonts w:ascii="Book Antiqua" w:hAnsi="Book Antiqua" w:cs="Segoe UI"/>
          <w:sz w:val="24"/>
          <w:szCs w:val="24"/>
        </w:rPr>
        <w:t>, which is relatively close and prone to rear-end collisions.</w:t>
      </w:r>
      <w:r w:rsidR="008B507D" w:rsidRPr="00CA1678">
        <w:rPr>
          <w:rStyle w:val="tlid-translation"/>
          <w:rFonts w:ascii="Book Antiqua" w:hAnsi="Book Antiqua" w:cs="Segoe UI"/>
          <w:sz w:val="24"/>
          <w:szCs w:val="24"/>
        </w:rPr>
        <w:t xml:space="preserve"> Conversely, the port in </w:t>
      </w:r>
      <w:r w:rsidR="0043006D" w:rsidRPr="00CA1678">
        <w:rPr>
          <w:rStyle w:val="tlid-translation"/>
          <w:rFonts w:ascii="Book Antiqua" w:hAnsi="Book Antiqua" w:cs="Segoe UI"/>
          <w:sz w:val="24"/>
          <w:szCs w:val="24"/>
        </w:rPr>
        <w:t>the upper left abd</w:t>
      </w:r>
      <w:r w:rsidR="00BC3D3C" w:rsidRPr="00CA1678">
        <w:rPr>
          <w:rStyle w:val="tlid-translation"/>
          <w:rFonts w:ascii="Book Antiqua" w:hAnsi="Book Antiqua" w:cs="Segoe UI"/>
          <w:sz w:val="24"/>
          <w:szCs w:val="24"/>
        </w:rPr>
        <w:t>o</w:t>
      </w:r>
      <w:r w:rsidR="0043006D" w:rsidRPr="00CA1678">
        <w:rPr>
          <w:rStyle w:val="tlid-translation"/>
          <w:rFonts w:ascii="Book Antiqua" w:hAnsi="Book Antiqua" w:cs="Segoe UI"/>
          <w:sz w:val="24"/>
          <w:szCs w:val="24"/>
        </w:rPr>
        <w:t>men</w:t>
      </w:r>
      <w:r w:rsidR="004C0D05" w:rsidRPr="00CA1678">
        <w:rPr>
          <w:rStyle w:val="tlid-translation"/>
          <w:rFonts w:ascii="Book Antiqua" w:hAnsi="Book Antiqua" w:cs="Segoe UI"/>
          <w:sz w:val="24"/>
          <w:szCs w:val="24"/>
        </w:rPr>
        <w:t xml:space="preserve"> is the main operation hole</w:t>
      </w:r>
      <w:r w:rsidR="0043006D" w:rsidRPr="00CA1678">
        <w:rPr>
          <w:rStyle w:val="tlid-translation"/>
          <w:rFonts w:ascii="Book Antiqua" w:hAnsi="Book Antiqua" w:cs="Segoe UI"/>
          <w:sz w:val="24"/>
          <w:szCs w:val="24"/>
        </w:rPr>
        <w:t xml:space="preserve"> in the case of SILS+1/L</w:t>
      </w:r>
      <w:r w:rsidR="00BC3D3C" w:rsidRPr="00CA1678">
        <w:rPr>
          <w:rStyle w:val="tlid-translation"/>
          <w:rFonts w:ascii="Book Antiqua" w:hAnsi="Book Antiqua" w:cs="Segoe UI"/>
          <w:sz w:val="24"/>
          <w:szCs w:val="24"/>
        </w:rPr>
        <w:t>.</w:t>
      </w:r>
      <w:r w:rsidR="0043006D"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 </w:t>
      </w:r>
      <w:r w:rsidR="0043006D" w:rsidRPr="00CA1678">
        <w:rPr>
          <w:rStyle w:val="tlid-translation"/>
          <w:rFonts w:ascii="Book Antiqua" w:hAnsi="Book Antiqua" w:cs="Segoe UI"/>
          <w:sz w:val="24"/>
          <w:szCs w:val="24"/>
        </w:rPr>
        <w:t>energy instrument and other surgical devices can</w:t>
      </w:r>
      <w:r w:rsidR="004C0D05" w:rsidRPr="00CA1678">
        <w:rPr>
          <w:rStyle w:val="tlid-translation"/>
          <w:rFonts w:ascii="Book Antiqua" w:hAnsi="Book Antiqua" w:cs="Segoe UI"/>
          <w:sz w:val="24"/>
          <w:szCs w:val="24"/>
        </w:rPr>
        <w:t xml:space="preserve"> enter</w:t>
      </w:r>
      <w:r w:rsidR="0043006D" w:rsidRPr="00CA1678">
        <w:rPr>
          <w:rStyle w:val="tlid-translation"/>
          <w:rFonts w:ascii="Book Antiqua" w:hAnsi="Book Antiqua" w:cs="Segoe UI"/>
          <w:sz w:val="24"/>
          <w:szCs w:val="24"/>
        </w:rPr>
        <w:t xml:space="preserve"> </w:t>
      </w:r>
      <w:r w:rsidR="004C0D05" w:rsidRPr="00CA1678">
        <w:rPr>
          <w:rStyle w:val="tlid-translation"/>
          <w:rFonts w:ascii="Book Antiqua" w:hAnsi="Book Antiqua" w:cs="Segoe UI"/>
          <w:sz w:val="24"/>
          <w:szCs w:val="24"/>
        </w:rPr>
        <w:t xml:space="preserve">the abdominal cavity through this hole and maintain a certain distance from the lens. </w:t>
      </w:r>
      <w:r w:rsidR="00F674B7" w:rsidRPr="00CA1678">
        <w:rPr>
          <w:rStyle w:val="tlid-translation"/>
          <w:rFonts w:ascii="Book Antiqua" w:hAnsi="Book Antiqua" w:cs="Segoe UI"/>
          <w:sz w:val="24"/>
          <w:szCs w:val="24"/>
        </w:rPr>
        <w:t>Thus, this approach makes some surgical procedures, such as lymph node dissection and digestive tract reconstruction, easier without the need to replace instruments with the left and right hands.</w:t>
      </w:r>
    </w:p>
    <w:p w14:paraId="7B3F5A46" w14:textId="59E18B21" w:rsidR="00810186" w:rsidRPr="00CA1678" w:rsidRDefault="0024082D">
      <w:pPr>
        <w:widowControl/>
        <w:shd w:val="clear" w:color="auto" w:fill="FFFFFF"/>
        <w:snapToGrid w:val="0"/>
        <w:spacing w:line="360" w:lineRule="auto"/>
        <w:ind w:firstLineChars="200" w:firstLine="480"/>
        <w:rPr>
          <w:rFonts w:ascii="Book Antiqua" w:eastAsia="宋体" w:hAnsi="Book Antiqua" w:cs="Segoe UI"/>
          <w:kern w:val="0"/>
          <w:sz w:val="24"/>
          <w:szCs w:val="24"/>
        </w:rPr>
      </w:pPr>
      <w:r w:rsidRPr="00CA1678">
        <w:rPr>
          <w:rFonts w:ascii="Book Antiqua" w:hAnsi="Book Antiqua" w:cs="Segoe UI"/>
          <w:sz w:val="24"/>
          <w:szCs w:val="24"/>
        </w:rPr>
        <w:t xml:space="preserve">In this study, </w:t>
      </w:r>
      <w:r w:rsidR="0048733D" w:rsidRPr="00CA1678">
        <w:rPr>
          <w:rFonts w:ascii="Book Antiqua" w:hAnsi="Book Antiqua" w:cs="Segoe UI"/>
          <w:sz w:val="24"/>
          <w:szCs w:val="24"/>
        </w:rPr>
        <w:t>no sever</w:t>
      </w:r>
      <w:r w:rsidR="00CE7459" w:rsidRPr="00CA1678">
        <w:rPr>
          <w:rFonts w:ascii="Book Antiqua" w:hAnsi="Book Antiqua" w:cs="Segoe UI"/>
          <w:sz w:val="24"/>
          <w:szCs w:val="24"/>
        </w:rPr>
        <w:t>e</w:t>
      </w:r>
      <w:r w:rsidR="0048733D" w:rsidRPr="00CA1678">
        <w:rPr>
          <w:rFonts w:ascii="Book Antiqua" w:hAnsi="Book Antiqua" w:cs="Segoe UI"/>
          <w:sz w:val="24"/>
          <w:szCs w:val="24"/>
        </w:rPr>
        <w:t xml:space="preserve"> postoperative complications were found according to the Clavien-Dindo classification of surgical complications. </w:t>
      </w:r>
      <w:r w:rsidR="00810186" w:rsidRPr="00CA1678">
        <w:rPr>
          <w:rFonts w:ascii="Book Antiqua" w:hAnsi="Book Antiqua" w:cs="Segoe UI"/>
          <w:sz w:val="24"/>
          <w:szCs w:val="24"/>
        </w:rPr>
        <w:t xml:space="preserve">Minimal to mild and limited gastritis </w:t>
      </w:r>
      <w:proofErr w:type="gramStart"/>
      <w:r w:rsidR="00810186" w:rsidRPr="00CA1678">
        <w:rPr>
          <w:rFonts w:ascii="Book Antiqua" w:hAnsi="Book Antiqua" w:cs="Segoe UI"/>
          <w:sz w:val="24"/>
          <w:szCs w:val="24"/>
        </w:rPr>
        <w:t>w</w:t>
      </w:r>
      <w:r w:rsidR="00977C2A" w:rsidRPr="00CA1678">
        <w:rPr>
          <w:rFonts w:ascii="Book Antiqua" w:hAnsi="Book Antiqua" w:cs="Segoe UI"/>
          <w:sz w:val="24"/>
          <w:szCs w:val="24"/>
        </w:rPr>
        <w:t>ere</w:t>
      </w:r>
      <w:proofErr w:type="gramEnd"/>
      <w:r w:rsidR="00810186" w:rsidRPr="00CA1678">
        <w:rPr>
          <w:rFonts w:ascii="Book Antiqua" w:hAnsi="Book Antiqua" w:cs="Segoe UI"/>
          <w:sz w:val="24"/>
          <w:szCs w:val="24"/>
        </w:rPr>
        <w:t xml:space="preserve"> seen in </w:t>
      </w:r>
      <w:r w:rsidR="00B94907" w:rsidRPr="00CA1678">
        <w:rPr>
          <w:rFonts w:ascii="Book Antiqua" w:hAnsi="Book Antiqua" w:cs="Segoe UI"/>
          <w:sz w:val="24"/>
          <w:szCs w:val="24"/>
        </w:rPr>
        <w:t xml:space="preserve">4.8% </w:t>
      </w:r>
      <w:r w:rsidR="00810186" w:rsidRPr="00CA1678">
        <w:rPr>
          <w:rFonts w:ascii="Book Antiqua" w:hAnsi="Book Antiqua" w:cs="Segoe UI"/>
          <w:sz w:val="24"/>
          <w:szCs w:val="24"/>
        </w:rPr>
        <w:t xml:space="preserve">of the patients, and no patients had bile reflux. </w:t>
      </w:r>
      <w:r w:rsidR="0048733D" w:rsidRPr="00CA1678">
        <w:rPr>
          <w:rFonts w:ascii="Book Antiqua" w:hAnsi="Book Antiqua" w:cs="Segoe UI"/>
          <w:sz w:val="24"/>
          <w:szCs w:val="24"/>
        </w:rPr>
        <w:t>F</w:t>
      </w:r>
      <w:r w:rsidRPr="00CA1678">
        <w:rPr>
          <w:rFonts w:ascii="Book Antiqua" w:hAnsi="Book Antiqua" w:cs="Segoe UI"/>
          <w:sz w:val="24"/>
          <w:szCs w:val="24"/>
        </w:rPr>
        <w:t>ood stasis was minimal or mild</w:t>
      </w:r>
      <w:r w:rsidR="00B94907" w:rsidRPr="00CA1678">
        <w:rPr>
          <w:rFonts w:ascii="Book Antiqua" w:hAnsi="Book Antiqua" w:cs="Segoe UI"/>
          <w:sz w:val="24"/>
          <w:szCs w:val="24"/>
        </w:rPr>
        <w:t xml:space="preserve"> </w:t>
      </w:r>
      <w:r w:rsidRPr="00CA1678">
        <w:rPr>
          <w:rFonts w:ascii="Book Antiqua" w:hAnsi="Book Antiqua" w:cs="Segoe UI"/>
          <w:sz w:val="24"/>
          <w:szCs w:val="24"/>
        </w:rPr>
        <w:t>(</w:t>
      </w:r>
      <w:r w:rsidR="00B94907" w:rsidRPr="00CA1678">
        <w:rPr>
          <w:rFonts w:ascii="Book Antiqua" w:hAnsi="Book Antiqua" w:cs="Segoe UI"/>
          <w:sz w:val="24"/>
          <w:szCs w:val="24"/>
        </w:rPr>
        <w:t>9.5</w:t>
      </w:r>
      <w:r w:rsidRPr="00CA1678">
        <w:rPr>
          <w:rFonts w:ascii="Book Antiqua" w:hAnsi="Book Antiqua" w:cs="Segoe UI"/>
          <w:sz w:val="24"/>
          <w:szCs w:val="24"/>
        </w:rPr>
        <w:t>%</w:t>
      </w:r>
      <w:r w:rsidR="00B94907" w:rsidRPr="00CA1678">
        <w:rPr>
          <w:rFonts w:ascii="Book Antiqua" w:hAnsi="Book Antiqua" w:cs="Segoe UI"/>
          <w:sz w:val="24"/>
          <w:szCs w:val="24"/>
        </w:rPr>
        <w:t xml:space="preserve"> </w:t>
      </w:r>
      <w:r w:rsidRPr="00CA1678">
        <w:rPr>
          <w:rFonts w:ascii="Book Antiqua" w:hAnsi="Book Antiqua" w:cs="Segoe UI"/>
          <w:sz w:val="24"/>
          <w:szCs w:val="24"/>
        </w:rPr>
        <w:t>of</w:t>
      </w:r>
      <w:r w:rsidR="00B94907" w:rsidRPr="00CA1678">
        <w:rPr>
          <w:rFonts w:ascii="Book Antiqua" w:hAnsi="Book Antiqua" w:cs="Segoe UI"/>
          <w:sz w:val="24"/>
          <w:szCs w:val="24"/>
        </w:rPr>
        <w:t xml:space="preserve"> </w:t>
      </w:r>
      <w:r w:rsidRPr="00CA1678">
        <w:rPr>
          <w:rFonts w:ascii="Book Antiqua" w:hAnsi="Book Antiqua" w:cs="Segoe UI"/>
          <w:sz w:val="24"/>
          <w:szCs w:val="24"/>
        </w:rPr>
        <w:t xml:space="preserve">patients), and there was no moderate or severe food stasis. Moreover, no patients complained of nausea, vomiting or postprandial pain during the follow-up period. </w:t>
      </w:r>
      <w:r w:rsidR="00152B28" w:rsidRPr="00CA1678">
        <w:rPr>
          <w:rFonts w:ascii="Book Antiqua" w:hAnsi="Book Antiqua" w:cs="Segoe UI"/>
          <w:sz w:val="24"/>
          <w:szCs w:val="24"/>
        </w:rPr>
        <w:t>Our results are similar to the study by Yang</w:t>
      </w:r>
      <w:r w:rsidR="00AA6A04" w:rsidRPr="00CA1678">
        <w:rPr>
          <w:rFonts w:ascii="Book Antiqua" w:hAnsi="Book Antiqua" w:cs="Segoe UI"/>
          <w:sz w:val="24"/>
          <w:szCs w:val="24"/>
        </w:rPr>
        <w:t xml:space="preserve"> </w:t>
      </w:r>
      <w:r w:rsidR="00152B28" w:rsidRPr="00CA1678">
        <w:rPr>
          <w:rFonts w:ascii="Book Antiqua" w:hAnsi="Book Antiqua" w:cs="Segoe UI"/>
          <w:i/>
          <w:sz w:val="24"/>
          <w:szCs w:val="24"/>
        </w:rPr>
        <w:t>et al</w:t>
      </w:r>
      <w:r w:rsidR="003438CA" w:rsidRPr="00CA1678">
        <w:rPr>
          <w:rFonts w:ascii="Book Antiqua" w:hAnsi="Book Antiqua" w:cs="Segoe UI"/>
          <w:sz w:val="24"/>
          <w:szCs w:val="24"/>
          <w:vertAlign w:val="superscript"/>
        </w:rPr>
        <w:t>[</w:t>
      </w:r>
      <w:r w:rsidR="008971E2" w:rsidRPr="00CA1678">
        <w:rPr>
          <w:rFonts w:ascii="Book Antiqua" w:hAnsi="Book Antiqua" w:cs="Segoe UI"/>
          <w:sz w:val="24"/>
          <w:szCs w:val="24"/>
          <w:vertAlign w:val="superscript"/>
        </w:rPr>
        <w:t>39</w:t>
      </w:r>
      <w:r w:rsidR="003438CA" w:rsidRPr="00CA1678">
        <w:rPr>
          <w:rFonts w:ascii="Book Antiqua" w:hAnsi="Book Antiqua" w:cs="Segoe UI"/>
          <w:sz w:val="24"/>
          <w:szCs w:val="24"/>
          <w:vertAlign w:val="superscript"/>
        </w:rPr>
        <w:t>]</w:t>
      </w:r>
      <w:r w:rsidR="006D6E6F" w:rsidRPr="00CA1678">
        <w:rPr>
          <w:rFonts w:ascii="Book Antiqua" w:hAnsi="Book Antiqua" w:cs="Segoe UI"/>
          <w:sz w:val="24"/>
          <w:szCs w:val="24"/>
        </w:rPr>
        <w:t xml:space="preserve">. </w:t>
      </w:r>
      <w:r w:rsidRPr="00CA1678">
        <w:rPr>
          <w:rFonts w:ascii="Book Antiqua" w:hAnsi="Book Antiqua" w:cs="Segoe UI"/>
          <w:sz w:val="24"/>
          <w:szCs w:val="24"/>
        </w:rPr>
        <w:t>This</w:t>
      </w:r>
      <w:r w:rsidR="006D6E6F" w:rsidRPr="00CA1678">
        <w:rPr>
          <w:rFonts w:ascii="Book Antiqua" w:hAnsi="Book Antiqua" w:cs="Segoe UI"/>
          <w:sz w:val="24"/>
          <w:szCs w:val="24"/>
        </w:rPr>
        <w:t xml:space="preserve"> </w:t>
      </w:r>
      <w:r w:rsidR="00152B28" w:rsidRPr="00CA1678">
        <w:rPr>
          <w:rFonts w:ascii="Book Antiqua" w:hAnsi="Book Antiqua" w:cs="Segoe UI"/>
          <w:sz w:val="24"/>
          <w:szCs w:val="24"/>
        </w:rPr>
        <w:t>sug</w:t>
      </w:r>
      <w:r w:rsidR="006D6E6F" w:rsidRPr="00CA1678">
        <w:rPr>
          <w:rFonts w:ascii="Book Antiqua" w:hAnsi="Book Antiqua" w:cs="Segoe UI"/>
          <w:sz w:val="24"/>
          <w:szCs w:val="24"/>
        </w:rPr>
        <w:t>g</w:t>
      </w:r>
      <w:r w:rsidR="00152B28" w:rsidRPr="00CA1678">
        <w:rPr>
          <w:rFonts w:ascii="Book Antiqua" w:hAnsi="Book Antiqua" w:cs="Segoe UI"/>
          <w:sz w:val="24"/>
          <w:szCs w:val="24"/>
        </w:rPr>
        <w:t>est</w:t>
      </w:r>
      <w:r w:rsidRPr="00CA1678">
        <w:rPr>
          <w:rFonts w:ascii="Book Antiqua" w:hAnsi="Book Antiqua" w:cs="Segoe UI"/>
          <w:sz w:val="24"/>
          <w:szCs w:val="24"/>
        </w:rPr>
        <w:t xml:space="preserve">s that an uncut R-Y reconstruction </w:t>
      </w:r>
      <w:r w:rsidR="0048733D" w:rsidRPr="00CA1678">
        <w:rPr>
          <w:rFonts w:ascii="Book Antiqua" w:hAnsi="Book Antiqua" w:cs="Segoe UI"/>
          <w:sz w:val="24"/>
          <w:szCs w:val="24"/>
        </w:rPr>
        <w:t>after lapar</w:t>
      </w:r>
      <w:r w:rsidR="006D6E6F" w:rsidRPr="00CA1678">
        <w:rPr>
          <w:rFonts w:ascii="Book Antiqua" w:hAnsi="Book Antiqua" w:cs="Segoe UI"/>
          <w:sz w:val="24"/>
          <w:szCs w:val="24"/>
        </w:rPr>
        <w:t>o</w:t>
      </w:r>
      <w:r w:rsidR="0048733D" w:rsidRPr="00CA1678">
        <w:rPr>
          <w:rFonts w:ascii="Book Antiqua" w:hAnsi="Book Antiqua" w:cs="Segoe UI"/>
          <w:sz w:val="24"/>
          <w:szCs w:val="24"/>
        </w:rPr>
        <w:t>scopic distal gastrectomy</w:t>
      </w:r>
      <w:r w:rsidRPr="00CA1678">
        <w:rPr>
          <w:rFonts w:ascii="Book Antiqua" w:hAnsi="Book Antiqua" w:cs="Segoe UI"/>
          <w:sz w:val="24"/>
          <w:szCs w:val="24"/>
        </w:rPr>
        <w:t xml:space="preserve"> maintains the advantages of conventional R-Y in reducing the incidence of gastritis and bile acid reflux</w:t>
      </w:r>
      <w:r w:rsidR="0048733D" w:rsidRPr="00CA1678">
        <w:rPr>
          <w:rFonts w:ascii="Book Antiqua" w:hAnsi="Book Antiqua" w:cs="Segoe UI"/>
          <w:sz w:val="24"/>
          <w:szCs w:val="24"/>
        </w:rPr>
        <w:t xml:space="preserve"> except for preventing </w:t>
      </w:r>
      <w:r w:rsidR="00813F34" w:rsidRPr="00CA1678">
        <w:rPr>
          <w:rFonts w:ascii="Book Antiqua" w:hAnsi="Book Antiqua" w:cs="Segoe UI"/>
          <w:sz w:val="24"/>
          <w:szCs w:val="24"/>
        </w:rPr>
        <w:t>r</w:t>
      </w:r>
      <w:r w:rsidR="0048733D" w:rsidRPr="00CA1678">
        <w:rPr>
          <w:rFonts w:ascii="Book Antiqua" w:hAnsi="Book Antiqua" w:cs="Segoe UI"/>
          <w:sz w:val="24"/>
          <w:szCs w:val="24"/>
        </w:rPr>
        <w:t xml:space="preserve">oux stasis. </w:t>
      </w:r>
      <w:r w:rsidR="00813F34" w:rsidRPr="00CA1678">
        <w:rPr>
          <w:rFonts w:ascii="Book Antiqua" w:hAnsi="Book Antiqua" w:cs="Segoe UI"/>
          <w:sz w:val="24"/>
          <w:szCs w:val="24"/>
        </w:rPr>
        <w:t xml:space="preserve">In </w:t>
      </w:r>
      <w:r w:rsidR="005F5743" w:rsidRPr="00CA1678">
        <w:rPr>
          <w:rFonts w:ascii="Book Antiqua" w:hAnsi="Book Antiqua" w:cs="Segoe UI"/>
          <w:sz w:val="24"/>
          <w:szCs w:val="24"/>
        </w:rPr>
        <w:t>addit</w:t>
      </w:r>
      <w:r w:rsidR="00813F34" w:rsidRPr="00CA1678">
        <w:rPr>
          <w:rFonts w:ascii="Book Antiqua" w:hAnsi="Book Antiqua" w:cs="Segoe UI"/>
          <w:sz w:val="24"/>
          <w:szCs w:val="24"/>
        </w:rPr>
        <w:t>i</w:t>
      </w:r>
      <w:r w:rsidR="00813F34" w:rsidRPr="00CA1678">
        <w:rPr>
          <w:rStyle w:val="tlid-translation"/>
          <w:rFonts w:ascii="Book Antiqua" w:hAnsi="Book Antiqua" w:cs="Segoe UI"/>
          <w:sz w:val="24"/>
          <w:szCs w:val="24"/>
        </w:rPr>
        <w:t>on, we did not find any recanalization of the jejunum-jejunum anastomosis during the postoperative follow-up.</w:t>
      </w:r>
    </w:p>
    <w:p w14:paraId="3EFEFF48" w14:textId="7A1D7B2C" w:rsidR="0024082D" w:rsidRPr="00CA1678" w:rsidRDefault="00810186">
      <w:pPr>
        <w:widowControl/>
        <w:shd w:val="clear" w:color="auto" w:fill="FFFFFF"/>
        <w:snapToGrid w:val="0"/>
        <w:spacing w:line="360" w:lineRule="auto"/>
        <w:ind w:firstLineChars="200" w:firstLine="480"/>
        <w:rPr>
          <w:rStyle w:val="tlid-translation"/>
          <w:rFonts w:ascii="Book Antiqua" w:hAnsi="Book Antiqua" w:cs="Segoe UI"/>
          <w:sz w:val="24"/>
          <w:szCs w:val="24"/>
        </w:rPr>
      </w:pPr>
      <w:r w:rsidRPr="00CA1678">
        <w:rPr>
          <w:rStyle w:val="tlid-translation"/>
          <w:rFonts w:ascii="Book Antiqua" w:hAnsi="Book Antiqua" w:cs="Segoe UI"/>
          <w:sz w:val="24"/>
          <w:szCs w:val="24"/>
        </w:rPr>
        <w:t xml:space="preserve">Standardized lymph node dissection and </w:t>
      </w:r>
      <w:r w:rsidR="00CE7459" w:rsidRPr="00CA1678">
        <w:rPr>
          <w:rStyle w:val="tlid-translation"/>
          <w:rFonts w:ascii="Book Antiqua" w:hAnsi="Book Antiqua" w:cs="Segoe UI"/>
          <w:sz w:val="24"/>
          <w:szCs w:val="24"/>
        </w:rPr>
        <w:t xml:space="preserve">a </w:t>
      </w:r>
      <w:r w:rsidRPr="00CA1678">
        <w:rPr>
          <w:rStyle w:val="tlid-translation"/>
          <w:rFonts w:ascii="Book Antiqua" w:hAnsi="Book Antiqua" w:cs="Segoe UI"/>
          <w:sz w:val="24"/>
          <w:szCs w:val="24"/>
        </w:rPr>
        <w:t>sufficient number of lymph nodes for pathological examinations are the prerequisite and basis for radical surgery for gastric cancer. The number of lymph nodes recommended for p</w:t>
      </w:r>
      <w:r w:rsidR="00977C2A" w:rsidRPr="00CA1678">
        <w:rPr>
          <w:rStyle w:val="tlid-translation"/>
          <w:rFonts w:ascii="Book Antiqua" w:hAnsi="Book Antiqua" w:cs="Segoe UI"/>
          <w:sz w:val="24"/>
          <w:szCs w:val="24"/>
        </w:rPr>
        <w:t>athological</w:t>
      </w:r>
      <w:r w:rsidR="00F73BEF" w:rsidRPr="00CA1678">
        <w:rPr>
          <w:rFonts w:ascii="Book Antiqua" w:eastAsia="宋体" w:hAnsi="Book Antiqua" w:cs="Segoe UI"/>
          <w:kern w:val="0"/>
          <w:sz w:val="24"/>
          <w:szCs w:val="24"/>
        </w:rPr>
        <w:t xml:space="preserve"> tumor, node, metastasis</w:t>
      </w:r>
      <w:r w:rsidRPr="00CA1678">
        <w:rPr>
          <w:rStyle w:val="tlid-translation"/>
          <w:rFonts w:ascii="Book Antiqua" w:hAnsi="Book Antiqua" w:cs="Segoe UI"/>
          <w:sz w:val="24"/>
          <w:szCs w:val="24"/>
        </w:rPr>
        <w:t xml:space="preserve"> staging of gastric cancer in the 8th edition of </w:t>
      </w:r>
      <w:r w:rsidR="00F73BEF" w:rsidRPr="00CA1678">
        <w:rPr>
          <w:rFonts w:ascii="Book Antiqua" w:eastAsia="宋体" w:hAnsi="Book Antiqua" w:cs="Segoe UI"/>
          <w:kern w:val="0"/>
          <w:sz w:val="24"/>
          <w:szCs w:val="24"/>
        </w:rPr>
        <w:t>American Joint Cancer Committee</w:t>
      </w:r>
      <w:r w:rsidR="00F73BEF" w:rsidRPr="00CA1678" w:rsidDel="00F73BEF">
        <w:rPr>
          <w:rStyle w:val="tlid-translation"/>
          <w:rFonts w:ascii="Book Antiqua" w:hAnsi="Book Antiqua" w:cs="Segoe UI"/>
          <w:sz w:val="24"/>
          <w:szCs w:val="24"/>
        </w:rPr>
        <w:t xml:space="preserve"> </w:t>
      </w:r>
      <w:r w:rsidRPr="00CA1678">
        <w:rPr>
          <w:rStyle w:val="tlid-translation"/>
          <w:rFonts w:ascii="Book Antiqua" w:hAnsi="Book Antiqua" w:cs="Segoe UI"/>
          <w:sz w:val="24"/>
          <w:szCs w:val="24"/>
        </w:rPr>
        <w:t>is ≥</w:t>
      </w:r>
      <w:r w:rsidR="003D205D" w:rsidRPr="00CA1678">
        <w:rPr>
          <w:rStyle w:val="tlid-translation"/>
          <w:rFonts w:ascii="Book Antiqua" w:hAnsi="Book Antiqua" w:cs="Segoe UI"/>
          <w:sz w:val="24"/>
          <w:szCs w:val="24"/>
        </w:rPr>
        <w:t xml:space="preserve"> </w:t>
      </w:r>
      <w:r w:rsidRPr="00CA1678">
        <w:rPr>
          <w:rStyle w:val="tlid-translation"/>
          <w:rFonts w:ascii="Book Antiqua" w:hAnsi="Book Antiqua" w:cs="Segoe UI"/>
          <w:sz w:val="24"/>
          <w:szCs w:val="24"/>
        </w:rPr>
        <w:t>16</w:t>
      </w:r>
      <w:r w:rsidR="003438CA" w:rsidRPr="00CA1678">
        <w:rPr>
          <w:rStyle w:val="tlid-translation"/>
          <w:rFonts w:ascii="Book Antiqua" w:hAnsi="Book Antiqua" w:cs="Segoe UI"/>
          <w:sz w:val="24"/>
          <w:szCs w:val="24"/>
          <w:vertAlign w:val="superscript"/>
        </w:rPr>
        <w:t>[27]</w:t>
      </w:r>
      <w:r w:rsidR="00B9645A" w:rsidRPr="00CA1678">
        <w:rPr>
          <w:rStyle w:val="tlid-translation"/>
          <w:rFonts w:ascii="Book Antiqua" w:hAnsi="Book Antiqua" w:cs="Segoe UI"/>
          <w:sz w:val="24"/>
          <w:szCs w:val="24"/>
        </w:rPr>
        <w:t>. In this study, the average number of retri</w:t>
      </w:r>
      <w:r w:rsidR="00CE7459" w:rsidRPr="00CA1678">
        <w:rPr>
          <w:rStyle w:val="tlid-translation"/>
          <w:rFonts w:ascii="Book Antiqua" w:hAnsi="Book Antiqua" w:cs="Segoe UI"/>
          <w:sz w:val="24"/>
          <w:szCs w:val="24"/>
        </w:rPr>
        <w:t>e</w:t>
      </w:r>
      <w:r w:rsidR="00B9645A" w:rsidRPr="00CA1678">
        <w:rPr>
          <w:rStyle w:val="tlid-translation"/>
          <w:rFonts w:ascii="Book Antiqua" w:hAnsi="Book Antiqua" w:cs="Segoe UI"/>
          <w:sz w:val="24"/>
          <w:szCs w:val="24"/>
        </w:rPr>
        <w:t>ve</w:t>
      </w:r>
      <w:r w:rsidR="00CE7459" w:rsidRPr="00CA1678">
        <w:rPr>
          <w:rStyle w:val="tlid-translation"/>
          <w:rFonts w:ascii="Book Antiqua" w:hAnsi="Book Antiqua" w:cs="Segoe UI"/>
          <w:sz w:val="24"/>
          <w:szCs w:val="24"/>
        </w:rPr>
        <w:t>d</w:t>
      </w:r>
      <w:r w:rsidR="00B9645A" w:rsidRPr="00CA1678">
        <w:rPr>
          <w:rStyle w:val="tlid-translation"/>
          <w:rFonts w:ascii="Book Antiqua" w:hAnsi="Book Antiqua" w:cs="Segoe UI"/>
          <w:sz w:val="24"/>
          <w:szCs w:val="24"/>
        </w:rPr>
        <w:t xml:space="preserve"> lymph nodes </w:t>
      </w:r>
      <w:r w:rsidR="00B9645A" w:rsidRPr="00CA1678">
        <w:rPr>
          <w:rStyle w:val="tlid-translation"/>
          <w:rFonts w:ascii="Book Antiqua" w:hAnsi="Book Antiqua" w:cs="Segoe UI"/>
          <w:sz w:val="24"/>
          <w:szCs w:val="24"/>
        </w:rPr>
        <w:lastRenderedPageBreak/>
        <w:t xml:space="preserve">was 42. This number meets the needs of judging </w:t>
      </w:r>
      <w:r w:rsidR="00F73BEF" w:rsidRPr="00CA1678">
        <w:rPr>
          <w:rFonts w:ascii="Book Antiqua" w:eastAsia="宋体" w:hAnsi="Book Antiqua" w:cs="Segoe UI"/>
          <w:kern w:val="0"/>
          <w:sz w:val="24"/>
          <w:szCs w:val="24"/>
        </w:rPr>
        <w:t xml:space="preserve">tumor, node, </w:t>
      </w:r>
      <w:proofErr w:type="gramStart"/>
      <w:r w:rsidR="00F73BEF" w:rsidRPr="00CA1678">
        <w:rPr>
          <w:rFonts w:ascii="Book Antiqua" w:eastAsia="宋体" w:hAnsi="Book Antiqua" w:cs="Segoe UI"/>
          <w:kern w:val="0"/>
          <w:sz w:val="24"/>
          <w:szCs w:val="24"/>
        </w:rPr>
        <w:t>metastasis</w:t>
      </w:r>
      <w:proofErr w:type="gramEnd"/>
      <w:r w:rsidR="00B9645A" w:rsidRPr="00CA1678">
        <w:rPr>
          <w:rStyle w:val="tlid-translation"/>
          <w:rFonts w:ascii="Book Antiqua" w:hAnsi="Book Antiqua" w:cs="Segoe UI"/>
          <w:sz w:val="24"/>
          <w:szCs w:val="24"/>
        </w:rPr>
        <w:t xml:space="preserve"> stag</w:t>
      </w:r>
      <w:r w:rsidR="00813F34" w:rsidRPr="00CA1678">
        <w:rPr>
          <w:rStyle w:val="tlid-translation"/>
          <w:rFonts w:ascii="Book Antiqua" w:hAnsi="Book Antiqua" w:cs="Segoe UI"/>
          <w:sz w:val="24"/>
          <w:szCs w:val="24"/>
        </w:rPr>
        <w:t>e</w:t>
      </w:r>
      <w:r w:rsidR="00F007D1" w:rsidRPr="00CA1678">
        <w:rPr>
          <w:rStyle w:val="tlid-translation"/>
          <w:rFonts w:ascii="Book Antiqua" w:hAnsi="Book Antiqua" w:cs="Segoe UI"/>
          <w:sz w:val="24"/>
          <w:szCs w:val="24"/>
        </w:rPr>
        <w:t xml:space="preserve"> in terms of oncology.</w:t>
      </w:r>
    </w:p>
    <w:p w14:paraId="6AD75D00" w14:textId="482F7E70" w:rsidR="0024082D" w:rsidRPr="00CA1678" w:rsidRDefault="006E7942">
      <w:pPr>
        <w:widowControl/>
        <w:shd w:val="clear" w:color="auto" w:fill="FFFFFF"/>
        <w:snapToGrid w:val="0"/>
        <w:spacing w:line="360" w:lineRule="auto"/>
        <w:ind w:firstLineChars="150" w:firstLine="360"/>
        <w:rPr>
          <w:rStyle w:val="tlid-translation"/>
          <w:rFonts w:ascii="Book Antiqua" w:hAnsi="Book Antiqua" w:cs="Segoe UI"/>
          <w:sz w:val="24"/>
          <w:szCs w:val="24"/>
        </w:rPr>
      </w:pPr>
      <w:r w:rsidRPr="00CA1678">
        <w:rPr>
          <w:rFonts w:ascii="Book Antiqua" w:hAnsi="Book Antiqua" w:cs="Segoe UI"/>
          <w:sz w:val="24"/>
          <w:szCs w:val="24"/>
        </w:rPr>
        <w:t>In conclusion, SILS+1/L with the uncut R-Y digestive reconstruction procedure in TLDG is secure and feasible.</w:t>
      </w:r>
      <w:r w:rsidR="00F007D1" w:rsidRPr="00CA1678">
        <w:rPr>
          <w:rFonts w:ascii="Book Antiqua" w:hAnsi="Book Antiqua" w:cs="Segoe UI"/>
          <w:sz w:val="24"/>
          <w:szCs w:val="24"/>
        </w:rPr>
        <w:t xml:space="preserve"> T</w:t>
      </w:r>
      <w:r w:rsidRPr="00CA1678">
        <w:rPr>
          <w:rFonts w:ascii="Book Antiqua" w:hAnsi="Book Antiqua" w:cs="Segoe UI"/>
          <w:sz w:val="24"/>
          <w:szCs w:val="24"/>
        </w:rPr>
        <w:t xml:space="preserve">he uncut technique </w:t>
      </w:r>
      <w:r w:rsidR="00F007D1" w:rsidRPr="00CA1678">
        <w:rPr>
          <w:rFonts w:ascii="Book Antiqua" w:hAnsi="Book Antiqua" w:cs="Segoe UI"/>
          <w:sz w:val="24"/>
          <w:szCs w:val="24"/>
        </w:rPr>
        <w:t>can be done by experienced surgeons in large medical center fo</w:t>
      </w:r>
      <w:r w:rsidR="006D6E6F" w:rsidRPr="00CA1678">
        <w:rPr>
          <w:rFonts w:ascii="Book Antiqua" w:hAnsi="Book Antiqua" w:cs="Segoe UI"/>
          <w:sz w:val="24"/>
          <w:szCs w:val="24"/>
        </w:rPr>
        <w:t>r</w:t>
      </w:r>
      <w:r w:rsidR="00F007D1" w:rsidRPr="00CA1678">
        <w:rPr>
          <w:rFonts w:ascii="Book Antiqua" w:hAnsi="Book Antiqua" w:cs="Segoe UI"/>
          <w:sz w:val="24"/>
          <w:szCs w:val="24"/>
        </w:rPr>
        <w:t xml:space="preserve"> patients with gastric cancer</w:t>
      </w:r>
      <w:r w:rsidR="00977C2A" w:rsidRPr="00CA1678">
        <w:rPr>
          <w:rFonts w:ascii="Book Antiqua" w:hAnsi="Book Antiqua" w:cs="Segoe UI"/>
          <w:sz w:val="24"/>
          <w:szCs w:val="24"/>
        </w:rPr>
        <w:t>.</w:t>
      </w:r>
      <w:r w:rsidR="00F007D1" w:rsidRPr="00CA1678">
        <w:rPr>
          <w:rFonts w:ascii="Book Antiqua" w:hAnsi="Book Antiqua" w:cs="Segoe UI"/>
          <w:sz w:val="24"/>
          <w:szCs w:val="24"/>
        </w:rPr>
        <w:t xml:space="preserve"> </w:t>
      </w:r>
      <w:r w:rsidR="00977C2A" w:rsidRPr="00CA1678">
        <w:rPr>
          <w:rFonts w:ascii="Book Antiqua" w:hAnsi="Book Antiqua" w:cs="Segoe UI"/>
          <w:sz w:val="24"/>
          <w:szCs w:val="24"/>
        </w:rPr>
        <w:t>Additional</w:t>
      </w:r>
      <w:r w:rsidR="00F007D1" w:rsidRPr="00CA1678">
        <w:rPr>
          <w:rFonts w:ascii="Book Antiqua" w:hAnsi="Book Antiqua" w:cs="Segoe UI"/>
          <w:sz w:val="24"/>
          <w:szCs w:val="24"/>
        </w:rPr>
        <w:t xml:space="preserve"> lo</w:t>
      </w:r>
      <w:r w:rsidR="006C181B" w:rsidRPr="00CA1678">
        <w:rPr>
          <w:rFonts w:ascii="Book Antiqua" w:hAnsi="Book Antiqua" w:cs="Segoe UI"/>
          <w:sz w:val="24"/>
          <w:szCs w:val="24"/>
        </w:rPr>
        <w:t>ng</w:t>
      </w:r>
      <w:r w:rsidR="00977C2A" w:rsidRPr="00CA1678">
        <w:rPr>
          <w:rFonts w:ascii="Book Antiqua" w:hAnsi="Book Antiqua" w:cs="Segoe UI"/>
          <w:sz w:val="24"/>
          <w:szCs w:val="24"/>
        </w:rPr>
        <w:t>-term</w:t>
      </w:r>
      <w:r w:rsidR="006C181B" w:rsidRPr="00CA1678">
        <w:rPr>
          <w:rFonts w:ascii="Book Antiqua" w:hAnsi="Book Antiqua" w:cs="Segoe UI"/>
          <w:sz w:val="24"/>
          <w:szCs w:val="24"/>
        </w:rPr>
        <w:t xml:space="preserve"> </w:t>
      </w:r>
      <w:r w:rsidR="006C181B" w:rsidRPr="00CA1678">
        <w:rPr>
          <w:rStyle w:val="tlid-translation"/>
          <w:rFonts w:ascii="Book Antiqua" w:hAnsi="Book Antiqua" w:cs="Segoe UI"/>
          <w:sz w:val="24"/>
          <w:szCs w:val="24"/>
        </w:rPr>
        <w:t>follow-up</w:t>
      </w:r>
      <w:r w:rsidR="006C181B" w:rsidRPr="00CA1678">
        <w:rPr>
          <w:rFonts w:ascii="Book Antiqua" w:hAnsi="Book Antiqua" w:cs="Segoe UI"/>
          <w:sz w:val="24"/>
          <w:szCs w:val="24"/>
        </w:rPr>
        <w:t xml:space="preserve"> is </w:t>
      </w:r>
      <w:r w:rsidRPr="00CA1678">
        <w:rPr>
          <w:rFonts w:ascii="Book Antiqua" w:hAnsi="Book Antiqua" w:cs="Segoe UI"/>
          <w:sz w:val="24"/>
          <w:szCs w:val="24"/>
        </w:rPr>
        <w:t>need</w:t>
      </w:r>
      <w:r w:rsidR="006C181B" w:rsidRPr="00CA1678">
        <w:rPr>
          <w:rFonts w:ascii="Book Antiqua" w:hAnsi="Book Antiqua" w:cs="Segoe UI"/>
          <w:sz w:val="24"/>
          <w:szCs w:val="24"/>
        </w:rPr>
        <w:t>ed to</w:t>
      </w:r>
      <w:r w:rsidR="00AA6A04" w:rsidRPr="00CA1678">
        <w:rPr>
          <w:rFonts w:ascii="Book Antiqua" w:hAnsi="Book Antiqua" w:cs="Segoe UI"/>
          <w:sz w:val="24"/>
          <w:szCs w:val="24"/>
        </w:rPr>
        <w:t xml:space="preserve"> </w:t>
      </w:r>
      <w:r w:rsidR="006C181B" w:rsidRPr="00CA1678">
        <w:rPr>
          <w:rStyle w:val="tlid-translation"/>
          <w:rFonts w:ascii="Book Antiqua" w:hAnsi="Book Antiqua" w:cs="Segoe UI"/>
          <w:sz w:val="24"/>
          <w:szCs w:val="24"/>
        </w:rPr>
        <w:t xml:space="preserve">evaluate </w:t>
      </w:r>
      <w:r w:rsidR="00977C2A" w:rsidRPr="00CA1678">
        <w:rPr>
          <w:rStyle w:val="tlid-translation"/>
          <w:rFonts w:ascii="Book Antiqua" w:hAnsi="Book Antiqua" w:cs="Segoe UI"/>
          <w:sz w:val="24"/>
          <w:szCs w:val="24"/>
        </w:rPr>
        <w:t>the</w:t>
      </w:r>
      <w:r w:rsidR="006C181B" w:rsidRPr="00CA1678">
        <w:rPr>
          <w:rStyle w:val="tlid-translation"/>
          <w:rFonts w:ascii="Book Antiqua" w:hAnsi="Book Antiqua" w:cs="Segoe UI"/>
          <w:sz w:val="24"/>
          <w:szCs w:val="24"/>
        </w:rPr>
        <w:t xml:space="preserve"> tumor effect compared to conventional laparoscopic radical gastrectomy.</w:t>
      </w:r>
      <w:r w:rsidR="00F007D1" w:rsidRPr="00CA1678">
        <w:rPr>
          <w:rStyle w:val="tlid-translation"/>
          <w:rFonts w:ascii="Book Antiqua" w:hAnsi="Book Antiqua" w:cs="Segoe UI"/>
          <w:sz w:val="24"/>
          <w:szCs w:val="24"/>
        </w:rPr>
        <w:t xml:space="preserve"> </w:t>
      </w:r>
    </w:p>
    <w:p w14:paraId="4FD7A35A" w14:textId="77777777" w:rsidR="00AA6A04" w:rsidRPr="00CA1678" w:rsidRDefault="00AA6A04">
      <w:pPr>
        <w:widowControl/>
        <w:shd w:val="clear" w:color="auto" w:fill="FFFFFF"/>
        <w:snapToGrid w:val="0"/>
        <w:spacing w:line="360" w:lineRule="auto"/>
        <w:rPr>
          <w:rStyle w:val="tlid-translation"/>
          <w:rFonts w:ascii="Book Antiqua" w:hAnsi="Book Antiqua" w:cs="Segoe UI"/>
          <w:sz w:val="24"/>
          <w:szCs w:val="24"/>
        </w:rPr>
      </w:pPr>
    </w:p>
    <w:p w14:paraId="1EA284FF" w14:textId="77777777" w:rsidR="00AA6A04" w:rsidRPr="00CA1678" w:rsidRDefault="00AA6A04">
      <w:pPr>
        <w:adjustRightInd w:val="0"/>
        <w:snapToGrid w:val="0"/>
        <w:spacing w:line="360" w:lineRule="auto"/>
        <w:rPr>
          <w:rFonts w:ascii="Book Antiqua" w:hAnsi="Book Antiqua"/>
          <w:b/>
          <w:sz w:val="24"/>
          <w:szCs w:val="24"/>
          <w:u w:val="single"/>
        </w:rPr>
      </w:pPr>
      <w:r w:rsidRPr="00CA1678">
        <w:rPr>
          <w:rFonts w:ascii="Book Antiqua" w:hAnsi="Book Antiqua"/>
          <w:b/>
          <w:sz w:val="24"/>
          <w:szCs w:val="24"/>
          <w:u w:val="single"/>
        </w:rPr>
        <w:t>ARTICLE HIGHLIGHTS</w:t>
      </w:r>
    </w:p>
    <w:p w14:paraId="0D866A66" w14:textId="160E5330"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background</w:t>
      </w:r>
    </w:p>
    <w:p w14:paraId="3E9A0CF6" w14:textId="7D220E51" w:rsidR="001D1C0F" w:rsidRPr="00CA1678" w:rsidRDefault="001D1C0F">
      <w:pPr>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Single-incision laparoscopic surgery plus one port (SILS+1), in which fewer ports and shorter length of incisions are needed, has become increasingly popular in the past few years. However, the safety of </w:t>
      </w:r>
      <w:r w:rsidR="00BD5F0F" w:rsidRPr="00CA1678">
        <w:rPr>
          <w:rFonts w:ascii="Book Antiqua" w:eastAsia="宋体" w:hAnsi="Book Antiqua" w:cs="Segoe UI"/>
          <w:kern w:val="0"/>
          <w:sz w:val="24"/>
          <w:szCs w:val="24"/>
        </w:rPr>
        <w:t xml:space="preserve">SILS+1 </w:t>
      </w:r>
      <w:r w:rsidR="00BD5F0F" w:rsidRPr="00CA1678">
        <w:rPr>
          <w:rFonts w:ascii="Book Antiqua" w:hAnsi="Book Antiqua" w:cs="Segoe UI"/>
          <w:sz w:val="24"/>
          <w:szCs w:val="24"/>
        </w:rPr>
        <w:t>l</w:t>
      </w:r>
      <w:r w:rsidRPr="00CA1678">
        <w:rPr>
          <w:rFonts w:ascii="Book Antiqua" w:hAnsi="Book Antiqua" w:cs="Segoe UI"/>
          <w:sz w:val="24"/>
          <w:szCs w:val="24"/>
        </w:rPr>
        <w:t>eft-</w:t>
      </w:r>
      <w:r w:rsidR="00BD5F0F" w:rsidRPr="00CA1678">
        <w:rPr>
          <w:rFonts w:ascii="Book Antiqua" w:hAnsi="Book Antiqua" w:cs="Segoe UI"/>
          <w:sz w:val="24"/>
          <w:szCs w:val="24"/>
        </w:rPr>
        <w:t>s</w:t>
      </w:r>
      <w:r w:rsidRPr="00CA1678">
        <w:rPr>
          <w:rFonts w:ascii="Book Antiqua" w:hAnsi="Book Antiqua" w:cs="Segoe UI"/>
          <w:sz w:val="24"/>
          <w:szCs w:val="24"/>
        </w:rPr>
        <w:t xml:space="preserve">ide </w:t>
      </w:r>
      <w:r w:rsidR="00BD5F0F" w:rsidRPr="00CA1678">
        <w:rPr>
          <w:rFonts w:ascii="Book Antiqua" w:hAnsi="Book Antiqua" w:cs="Segoe UI"/>
          <w:sz w:val="24"/>
          <w:szCs w:val="24"/>
        </w:rPr>
        <w:t>a</w:t>
      </w:r>
      <w:r w:rsidRPr="00CA1678">
        <w:rPr>
          <w:rFonts w:ascii="Book Antiqua" w:hAnsi="Book Antiqua" w:cs="Segoe UI"/>
          <w:sz w:val="24"/>
          <w:szCs w:val="24"/>
        </w:rPr>
        <w:t>pproach</w:t>
      </w:r>
      <w:r w:rsidR="00BD5F0F" w:rsidRPr="00CA1678">
        <w:rPr>
          <w:rFonts w:ascii="Book Antiqua" w:hAnsi="Book Antiqua" w:cs="Segoe UI"/>
          <w:sz w:val="24"/>
          <w:szCs w:val="24"/>
        </w:rPr>
        <w:t xml:space="preserve"> (SILS+1/L)</w:t>
      </w:r>
      <w:r w:rsidRPr="00CA1678">
        <w:rPr>
          <w:rFonts w:ascii="Book Antiqua" w:hAnsi="Book Antiqua" w:cs="Segoe UI"/>
          <w:sz w:val="24"/>
          <w:szCs w:val="24"/>
        </w:rPr>
        <w:t xml:space="preserve"> </w:t>
      </w:r>
      <w:r w:rsidR="00BD5F0F" w:rsidRPr="00CA1678">
        <w:rPr>
          <w:rFonts w:ascii="Book Antiqua" w:hAnsi="Book Antiqua" w:cs="Segoe UI"/>
          <w:sz w:val="24"/>
          <w:szCs w:val="24"/>
        </w:rPr>
        <w:t>t</w:t>
      </w:r>
      <w:r w:rsidRPr="00CA1678">
        <w:rPr>
          <w:rFonts w:ascii="Book Antiqua" w:hAnsi="Book Antiqua" w:cs="Segoe UI"/>
          <w:sz w:val="24"/>
          <w:szCs w:val="24"/>
        </w:rPr>
        <w:t xml:space="preserve">otally </w:t>
      </w:r>
      <w:r w:rsidR="00BD5F0F" w:rsidRPr="00CA1678">
        <w:rPr>
          <w:rFonts w:ascii="Book Antiqua" w:hAnsi="Book Antiqua" w:cs="Segoe UI"/>
          <w:sz w:val="24"/>
          <w:szCs w:val="24"/>
        </w:rPr>
        <w:t>l</w:t>
      </w:r>
      <w:r w:rsidRPr="00CA1678">
        <w:rPr>
          <w:rFonts w:ascii="Book Antiqua" w:hAnsi="Book Antiqua" w:cs="Segoe UI"/>
          <w:sz w:val="24"/>
          <w:szCs w:val="24"/>
        </w:rPr>
        <w:t xml:space="preserve">aparoscopic </w:t>
      </w:r>
      <w:r w:rsidR="00BD5F0F" w:rsidRPr="00CA1678">
        <w:rPr>
          <w:rFonts w:ascii="Book Antiqua" w:hAnsi="Book Antiqua" w:cs="Segoe UI"/>
          <w:sz w:val="24"/>
          <w:szCs w:val="24"/>
        </w:rPr>
        <w:t>d</w:t>
      </w:r>
      <w:r w:rsidRPr="00CA1678">
        <w:rPr>
          <w:rFonts w:ascii="Book Antiqua" w:hAnsi="Book Antiqua" w:cs="Segoe UI"/>
          <w:sz w:val="24"/>
          <w:szCs w:val="24"/>
        </w:rPr>
        <w:t xml:space="preserve">istal </w:t>
      </w:r>
      <w:r w:rsidR="00BD5F0F" w:rsidRPr="00CA1678">
        <w:rPr>
          <w:rFonts w:ascii="Book Antiqua" w:hAnsi="Book Antiqua" w:cs="Segoe UI"/>
          <w:sz w:val="24"/>
          <w:szCs w:val="24"/>
        </w:rPr>
        <w:t>g</w:t>
      </w:r>
      <w:r w:rsidRPr="00CA1678">
        <w:rPr>
          <w:rFonts w:ascii="Book Antiqua" w:hAnsi="Book Antiqua" w:cs="Segoe UI"/>
          <w:sz w:val="24"/>
          <w:szCs w:val="24"/>
        </w:rPr>
        <w:t xml:space="preserve">astrectomy </w:t>
      </w:r>
      <w:r w:rsidR="00BD5F0F" w:rsidRPr="00CA1678">
        <w:rPr>
          <w:rFonts w:ascii="Book Antiqua" w:hAnsi="Book Antiqua" w:cs="Segoe UI"/>
          <w:sz w:val="24"/>
          <w:szCs w:val="24"/>
        </w:rPr>
        <w:t xml:space="preserve">(TLDG) </w:t>
      </w:r>
      <w:r w:rsidRPr="00CA1678">
        <w:rPr>
          <w:rFonts w:ascii="Book Antiqua" w:hAnsi="Book Antiqua" w:cs="Segoe UI"/>
          <w:sz w:val="24"/>
          <w:szCs w:val="24"/>
        </w:rPr>
        <w:t xml:space="preserve">with </w:t>
      </w:r>
      <w:r w:rsidR="00BD5F0F" w:rsidRPr="00CA1678">
        <w:rPr>
          <w:rFonts w:ascii="Book Antiqua" w:hAnsi="Book Antiqua" w:cs="Segoe UI"/>
          <w:sz w:val="24"/>
          <w:szCs w:val="24"/>
        </w:rPr>
        <w:t>u</w:t>
      </w:r>
      <w:r w:rsidRPr="00CA1678">
        <w:rPr>
          <w:rFonts w:ascii="Book Antiqua" w:hAnsi="Book Antiqua" w:cs="Segoe UI"/>
          <w:sz w:val="24"/>
          <w:szCs w:val="24"/>
        </w:rPr>
        <w:t>ncut Roux-</w:t>
      </w:r>
      <w:proofErr w:type="spellStart"/>
      <w:r w:rsidRPr="00CA1678">
        <w:rPr>
          <w:rFonts w:ascii="Book Antiqua" w:hAnsi="Book Antiqua" w:cs="Segoe UI"/>
          <w:sz w:val="24"/>
          <w:szCs w:val="24"/>
        </w:rPr>
        <w:t>en</w:t>
      </w:r>
      <w:proofErr w:type="spellEnd"/>
      <w:r w:rsidRPr="00CA1678">
        <w:rPr>
          <w:rFonts w:ascii="Book Antiqua" w:hAnsi="Book Antiqua" w:cs="Segoe UI"/>
          <w:sz w:val="24"/>
          <w:szCs w:val="24"/>
        </w:rPr>
        <w:t xml:space="preserve">-Y </w:t>
      </w:r>
      <w:r w:rsidR="00BD5F0F" w:rsidRPr="00CA1678">
        <w:rPr>
          <w:rFonts w:ascii="Book Antiqua" w:hAnsi="Book Antiqua" w:cs="Segoe UI"/>
          <w:sz w:val="24"/>
          <w:szCs w:val="24"/>
        </w:rPr>
        <w:t>r</w:t>
      </w:r>
      <w:r w:rsidRPr="00CA1678">
        <w:rPr>
          <w:rFonts w:ascii="Book Antiqua" w:hAnsi="Book Antiqua" w:cs="Segoe UI"/>
          <w:sz w:val="24"/>
          <w:szCs w:val="24"/>
        </w:rPr>
        <w:t xml:space="preserve">econstruction </w:t>
      </w:r>
      <w:r w:rsidRPr="00CA1678">
        <w:rPr>
          <w:rFonts w:ascii="Book Antiqua" w:eastAsia="宋体" w:hAnsi="Book Antiqua" w:cs="Segoe UI"/>
          <w:kern w:val="0"/>
          <w:sz w:val="24"/>
          <w:szCs w:val="24"/>
        </w:rPr>
        <w:t>is not clear.</w:t>
      </w:r>
    </w:p>
    <w:p w14:paraId="39A1EB25" w14:textId="77777777" w:rsidR="0016756A" w:rsidRPr="00CA1678" w:rsidRDefault="0016756A">
      <w:pPr>
        <w:snapToGrid w:val="0"/>
        <w:spacing w:line="360" w:lineRule="auto"/>
        <w:rPr>
          <w:rFonts w:ascii="Book Antiqua" w:hAnsi="Book Antiqua" w:cs="Segoe UI"/>
          <w:sz w:val="24"/>
          <w:szCs w:val="24"/>
        </w:rPr>
      </w:pPr>
    </w:p>
    <w:p w14:paraId="6492ED26" w14:textId="71EFB023"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motivation</w:t>
      </w:r>
    </w:p>
    <w:p w14:paraId="13452A80" w14:textId="302E5CBB" w:rsidR="001D1C0F" w:rsidRPr="00CA1678" w:rsidRDefault="001D1C0F">
      <w:pPr>
        <w:widowControl/>
        <w:snapToGrid w:val="0"/>
        <w:spacing w:line="360" w:lineRule="auto"/>
        <w:outlineLvl w:val="1"/>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An analysis of an uncut R-Y reconstruction method after SILS+1 has not been carried out. To the best of our knowledge, there are no previous reports on the use of SILS+1/L TLDG with </w:t>
      </w:r>
      <w:r w:rsidR="00BD5F0F" w:rsidRPr="00CA1678">
        <w:rPr>
          <w:rFonts w:ascii="Book Antiqua" w:eastAsia="宋体" w:hAnsi="Book Antiqua" w:cs="Segoe UI"/>
          <w:kern w:val="0"/>
          <w:sz w:val="24"/>
          <w:szCs w:val="24"/>
        </w:rPr>
        <w:t>u</w:t>
      </w:r>
      <w:r w:rsidRPr="00CA1678">
        <w:rPr>
          <w:rFonts w:ascii="Book Antiqua" w:eastAsia="宋体" w:hAnsi="Book Antiqua" w:cs="Segoe UI"/>
          <w:kern w:val="0"/>
          <w:sz w:val="24"/>
          <w:szCs w:val="24"/>
        </w:rPr>
        <w:t xml:space="preserve">ncut R-Y </w:t>
      </w:r>
      <w:r w:rsidR="00BD5F0F" w:rsidRPr="00CA1678">
        <w:rPr>
          <w:rFonts w:ascii="Book Antiqua" w:eastAsia="宋体" w:hAnsi="Book Antiqua" w:cs="Segoe UI"/>
          <w:kern w:val="0"/>
          <w:sz w:val="24"/>
          <w:szCs w:val="24"/>
        </w:rPr>
        <w:t>r</w:t>
      </w:r>
      <w:r w:rsidRPr="00CA1678">
        <w:rPr>
          <w:rFonts w:ascii="Book Antiqua" w:eastAsia="宋体" w:hAnsi="Book Antiqua" w:cs="Segoe UI"/>
          <w:kern w:val="0"/>
          <w:sz w:val="24"/>
          <w:szCs w:val="24"/>
        </w:rPr>
        <w:t>econstruction.</w:t>
      </w:r>
    </w:p>
    <w:p w14:paraId="16C43E37" w14:textId="77777777" w:rsidR="00AB2455" w:rsidRPr="00CA1678" w:rsidRDefault="00AB2455">
      <w:pPr>
        <w:widowControl/>
        <w:snapToGrid w:val="0"/>
        <w:spacing w:line="360" w:lineRule="auto"/>
        <w:outlineLvl w:val="1"/>
        <w:rPr>
          <w:rFonts w:ascii="Book Antiqua" w:hAnsi="Book Antiqua" w:cs="Segoe UI"/>
          <w:b/>
          <w:bCs/>
          <w:sz w:val="24"/>
          <w:szCs w:val="24"/>
        </w:rPr>
      </w:pPr>
    </w:p>
    <w:p w14:paraId="2C57AF27" w14:textId="7BF25E0E"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objectives</w:t>
      </w:r>
    </w:p>
    <w:p w14:paraId="1C0F2EA8" w14:textId="5578A6CA" w:rsidR="001B523C" w:rsidRPr="00CA1678" w:rsidRDefault="001B523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hAnsi="Book Antiqua" w:cs="Segoe UI"/>
          <w:sz w:val="24"/>
          <w:szCs w:val="24"/>
        </w:rPr>
        <w:t>This study aimed to evaluate the safety and feasibility of SILS+1/L with the uncut R-Y digestive reconstruction procedure in TLDG.</w:t>
      </w:r>
      <w:r w:rsidR="00E27E62" w:rsidRPr="00CA1678">
        <w:rPr>
          <w:rFonts w:ascii="Book Antiqua" w:eastAsia="宋体" w:hAnsi="Book Antiqua" w:cs="Segoe UI"/>
          <w:kern w:val="0"/>
          <w:sz w:val="24"/>
          <w:szCs w:val="24"/>
        </w:rPr>
        <w:t xml:space="preserve"> </w:t>
      </w:r>
      <w:r w:rsidR="00BD5F0F" w:rsidRPr="00CA1678">
        <w:rPr>
          <w:rFonts w:ascii="Book Antiqua" w:eastAsia="宋体" w:hAnsi="Book Antiqua" w:cs="Segoe UI"/>
          <w:kern w:val="0"/>
          <w:sz w:val="24"/>
          <w:szCs w:val="24"/>
        </w:rPr>
        <w:t>T</w:t>
      </w:r>
      <w:r w:rsidR="00E27E62" w:rsidRPr="00CA1678">
        <w:rPr>
          <w:rFonts w:ascii="Book Antiqua" w:eastAsia="宋体" w:hAnsi="Book Antiqua" w:cs="Segoe UI"/>
          <w:kern w:val="0"/>
          <w:sz w:val="24"/>
          <w:szCs w:val="24"/>
        </w:rPr>
        <w:t>his report is to present our initial experience in performing SILS+1/L TLDG with uncut R-Y reconstruction as well as the short-term postoperative outcomes and endoscopic findings.</w:t>
      </w:r>
    </w:p>
    <w:p w14:paraId="01938DCA" w14:textId="77777777" w:rsidR="00AB2455" w:rsidRPr="00CA1678" w:rsidRDefault="00AB2455">
      <w:pPr>
        <w:widowControl/>
        <w:shd w:val="clear" w:color="auto" w:fill="FFFFFF"/>
        <w:snapToGrid w:val="0"/>
        <w:spacing w:line="360" w:lineRule="auto"/>
        <w:rPr>
          <w:rFonts w:ascii="Book Antiqua" w:eastAsia="宋体" w:hAnsi="Book Antiqua" w:cs="Segoe UI"/>
          <w:kern w:val="0"/>
          <w:sz w:val="24"/>
          <w:szCs w:val="24"/>
        </w:rPr>
      </w:pPr>
    </w:p>
    <w:p w14:paraId="1B8836B0" w14:textId="3F3F16DC"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methods</w:t>
      </w:r>
    </w:p>
    <w:p w14:paraId="725CDEBE" w14:textId="6CB5666E" w:rsidR="001D1C0F" w:rsidRPr="00CA1678" w:rsidRDefault="00FD7211">
      <w:pPr>
        <w:widowControl/>
        <w:snapToGrid w:val="0"/>
        <w:spacing w:line="360" w:lineRule="auto"/>
        <w:outlineLvl w:val="1"/>
        <w:rPr>
          <w:rFonts w:ascii="Book Antiqua" w:eastAsia="宋体" w:hAnsi="Book Antiqua" w:cs="Segoe UI"/>
          <w:kern w:val="0"/>
          <w:sz w:val="24"/>
          <w:szCs w:val="24"/>
        </w:rPr>
      </w:pPr>
      <w:r w:rsidRPr="00CA1678">
        <w:rPr>
          <w:rFonts w:ascii="Book Antiqua" w:eastAsia="宋体" w:hAnsi="Book Antiqua" w:cs="Segoe UI"/>
          <w:kern w:val="0"/>
          <w:sz w:val="24"/>
          <w:szCs w:val="24"/>
        </w:rPr>
        <w:t xml:space="preserve">The statistics of </w:t>
      </w:r>
      <w:r w:rsidR="00BD5F0F" w:rsidRPr="00CA1678">
        <w:rPr>
          <w:rFonts w:ascii="Book Antiqua" w:eastAsia="宋体" w:hAnsi="Book Antiqua" w:cs="Segoe UI"/>
          <w:kern w:val="0"/>
          <w:sz w:val="24"/>
          <w:szCs w:val="24"/>
        </w:rPr>
        <w:t xml:space="preserve">21 </w:t>
      </w:r>
      <w:r w:rsidR="001D1C0F" w:rsidRPr="00CA1678">
        <w:rPr>
          <w:rFonts w:ascii="Book Antiqua" w:eastAsia="宋体" w:hAnsi="Book Antiqua" w:cs="Segoe UI"/>
          <w:kern w:val="0"/>
          <w:sz w:val="24"/>
          <w:szCs w:val="24"/>
        </w:rPr>
        <w:t xml:space="preserve">patients who had undergone SILS+1/L TLDG with uncut R-Y anastomosis reconstruction to treat distal gastric cancer were </w:t>
      </w:r>
      <w:r w:rsidRPr="00CA1678">
        <w:rPr>
          <w:rFonts w:ascii="Book Antiqua" w:eastAsia="宋体" w:hAnsi="Book Antiqua" w:cs="Segoe UI"/>
          <w:kern w:val="0"/>
          <w:sz w:val="24"/>
          <w:szCs w:val="24"/>
        </w:rPr>
        <w:t>collected</w:t>
      </w:r>
      <w:r w:rsidR="001D1C0F" w:rsidRPr="00CA1678">
        <w:rPr>
          <w:rFonts w:ascii="Book Antiqua" w:eastAsia="宋体" w:hAnsi="Book Antiqua" w:cs="Segoe UI"/>
          <w:kern w:val="0"/>
          <w:sz w:val="24"/>
          <w:szCs w:val="24"/>
        </w:rPr>
        <w:t>.</w:t>
      </w:r>
      <w:r w:rsidR="00E27E62" w:rsidRPr="00CA1678">
        <w:rPr>
          <w:rFonts w:ascii="Book Antiqua" w:eastAsia="宋体" w:hAnsi="Book Antiqua" w:cs="Segoe UI"/>
          <w:kern w:val="0"/>
          <w:sz w:val="24"/>
          <w:szCs w:val="24"/>
        </w:rPr>
        <w:t xml:space="preserve"> Data </w:t>
      </w:r>
      <w:r w:rsidR="00E27E62" w:rsidRPr="00CA1678">
        <w:rPr>
          <w:rFonts w:ascii="Book Antiqua" w:eastAsia="宋体" w:hAnsi="Book Antiqua" w:cs="Segoe UI"/>
          <w:kern w:val="0"/>
          <w:sz w:val="24"/>
          <w:szCs w:val="24"/>
        </w:rPr>
        <w:lastRenderedPageBreak/>
        <w:t>exploration was used as appropriate. All statistical analyses were performed using SPSS for Windows.</w:t>
      </w:r>
    </w:p>
    <w:p w14:paraId="14B32EA4" w14:textId="77777777" w:rsidR="00AB2455" w:rsidRPr="00CA1678" w:rsidRDefault="00AB2455">
      <w:pPr>
        <w:widowControl/>
        <w:snapToGrid w:val="0"/>
        <w:spacing w:line="360" w:lineRule="auto"/>
        <w:outlineLvl w:val="1"/>
        <w:rPr>
          <w:rFonts w:ascii="Book Antiqua" w:hAnsi="Book Antiqua" w:cs="Segoe UI"/>
          <w:b/>
          <w:bCs/>
          <w:sz w:val="24"/>
          <w:szCs w:val="24"/>
        </w:rPr>
      </w:pPr>
    </w:p>
    <w:p w14:paraId="0450AF3D" w14:textId="6DC7F15A" w:rsidR="001D1C0F" w:rsidRPr="00CA1678" w:rsidRDefault="001D1C0F">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results</w:t>
      </w:r>
    </w:p>
    <w:p w14:paraId="2A82F525" w14:textId="7863CC2D" w:rsidR="001B523C" w:rsidRPr="00CA1678" w:rsidRDefault="001B523C">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t>The mean operating time was 146 min (ranged 130-180 min), and the estimated mean blood loss was 54</w:t>
      </w:r>
      <w:r w:rsidR="00AB2455"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m</w:t>
      </w:r>
      <w:r w:rsidR="00AB2455" w:rsidRPr="00CA1678">
        <w:rPr>
          <w:rFonts w:ascii="Book Antiqua" w:eastAsia="宋体" w:hAnsi="Book Antiqua" w:cs="Segoe UI"/>
          <w:kern w:val="0"/>
          <w:sz w:val="24"/>
          <w:szCs w:val="24"/>
        </w:rPr>
        <w:t>L</w:t>
      </w:r>
      <w:r w:rsidRPr="00CA1678">
        <w:rPr>
          <w:rFonts w:ascii="Book Antiqua" w:eastAsia="宋体" w:hAnsi="Book Antiqua" w:cs="Segoe UI"/>
          <w:kern w:val="0"/>
          <w:sz w:val="24"/>
          <w:szCs w:val="24"/>
        </w:rPr>
        <w:t xml:space="preserve"> (ranged 20-110 m</w:t>
      </w:r>
      <w:r w:rsidR="00AB2455" w:rsidRPr="00CA1678">
        <w:rPr>
          <w:rFonts w:ascii="Book Antiqua" w:eastAsia="宋体" w:hAnsi="Book Antiqua" w:cs="Segoe UI"/>
          <w:kern w:val="0"/>
          <w:sz w:val="24"/>
          <w:szCs w:val="24"/>
        </w:rPr>
        <w:t>L</w:t>
      </w:r>
      <w:r w:rsidRPr="00CA1678">
        <w:rPr>
          <w:rFonts w:ascii="Book Antiqua" w:eastAsia="宋体" w:hAnsi="Book Antiqua" w:cs="Segoe UI"/>
          <w:kern w:val="0"/>
          <w:sz w:val="24"/>
          <w:szCs w:val="24"/>
        </w:rPr>
        <w:t>). The mean length of the proximal and distal margins was 4.2 and 6.4</w:t>
      </w:r>
      <w:r w:rsidR="00AB2455" w:rsidRPr="00CA1678">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cm, respectively. The number of retrieved</w:t>
      </w:r>
      <w:r w:rsidR="00BD5F0F" w:rsidRPr="00CA1678">
        <w:rPr>
          <w:rFonts w:ascii="Book Antiqua" w:eastAsia="宋体" w:hAnsi="Book Antiqua" w:cs="Segoe UI"/>
          <w:kern w:val="0"/>
          <w:sz w:val="24"/>
          <w:szCs w:val="24"/>
        </w:rPr>
        <w:t xml:space="preserve"> lymph nodes</w:t>
      </w:r>
      <w:r w:rsidRPr="00CA1678">
        <w:rPr>
          <w:rFonts w:ascii="Book Antiqua" w:eastAsia="宋体" w:hAnsi="Book Antiqua" w:cs="Segoe UI"/>
          <w:kern w:val="0"/>
          <w:sz w:val="24"/>
          <w:szCs w:val="24"/>
        </w:rPr>
        <w:t xml:space="preserve"> ranged</w:t>
      </w:r>
      <w:r w:rsidR="00BD5F0F" w:rsidRPr="00CA1678">
        <w:rPr>
          <w:rFonts w:ascii="Book Antiqua" w:eastAsia="宋体" w:hAnsi="Book Antiqua" w:cs="Segoe UI"/>
          <w:kern w:val="0"/>
          <w:sz w:val="24"/>
          <w:szCs w:val="24"/>
        </w:rPr>
        <w:t xml:space="preserve"> from</w:t>
      </w:r>
      <w:r w:rsidRPr="00CA1678">
        <w:rPr>
          <w:rFonts w:ascii="Book Antiqua" w:eastAsia="宋体" w:hAnsi="Book Antiqua" w:cs="Segoe UI"/>
          <w:kern w:val="0"/>
          <w:sz w:val="24"/>
          <w:szCs w:val="24"/>
        </w:rPr>
        <w:t xml:space="preserve"> 30-47 with a mean of 42.</w:t>
      </w:r>
      <w:r w:rsidR="00B426D0" w:rsidRPr="00CA1678">
        <w:rPr>
          <w:rFonts w:ascii="Book Antiqua" w:eastAsia="宋体" w:hAnsi="Book Antiqua" w:cs="Segoe UI"/>
          <w:kern w:val="0"/>
          <w:sz w:val="24"/>
          <w:szCs w:val="24"/>
        </w:rPr>
        <w:t xml:space="preserve"> One patient experienced mild postoperative pancreatic fistula ileus</w:t>
      </w:r>
      <w:r w:rsidR="00BD5F0F" w:rsidRPr="00CA1678">
        <w:rPr>
          <w:rFonts w:ascii="Book Antiqua" w:eastAsia="宋体" w:hAnsi="Book Antiqua" w:cs="Segoe UI"/>
          <w:kern w:val="0"/>
          <w:sz w:val="24"/>
          <w:szCs w:val="24"/>
        </w:rPr>
        <w:t>,</w:t>
      </w:r>
      <w:r w:rsidR="00B426D0" w:rsidRPr="00CA1678">
        <w:rPr>
          <w:rFonts w:ascii="Book Antiqua" w:eastAsia="宋体" w:hAnsi="Book Antiqua" w:cs="Segoe UI"/>
          <w:kern w:val="0"/>
          <w:sz w:val="24"/>
          <w:szCs w:val="24"/>
        </w:rPr>
        <w:t xml:space="preserve"> and one patient experienced surgical site infection. </w:t>
      </w:r>
      <w:r w:rsidR="00BD5F0F" w:rsidRPr="00CA1678">
        <w:rPr>
          <w:rFonts w:ascii="Book Antiqua" w:eastAsia="宋体" w:hAnsi="Book Antiqua" w:cs="Segoe UI"/>
          <w:kern w:val="0"/>
          <w:sz w:val="24"/>
          <w:szCs w:val="24"/>
        </w:rPr>
        <w:t>O</w:t>
      </w:r>
      <w:r w:rsidR="00B426D0" w:rsidRPr="00CA1678">
        <w:rPr>
          <w:rFonts w:ascii="Book Antiqua" w:eastAsia="宋体" w:hAnsi="Book Antiqua" w:cs="Segoe UI"/>
          <w:kern w:val="0"/>
          <w:sz w:val="24"/>
          <w:szCs w:val="24"/>
        </w:rPr>
        <w:t xml:space="preserve">ther complications did not occur in our study. </w:t>
      </w:r>
    </w:p>
    <w:p w14:paraId="57CC1CC9" w14:textId="77777777" w:rsidR="00C71337" w:rsidRPr="00CA1678" w:rsidRDefault="00C71337">
      <w:pPr>
        <w:widowControl/>
        <w:shd w:val="clear" w:color="auto" w:fill="FFFFFF"/>
        <w:snapToGrid w:val="0"/>
        <w:spacing w:line="360" w:lineRule="auto"/>
        <w:rPr>
          <w:rFonts w:ascii="Book Antiqua" w:eastAsia="宋体" w:hAnsi="Book Antiqua" w:cs="Segoe UI"/>
          <w:kern w:val="0"/>
          <w:sz w:val="24"/>
          <w:szCs w:val="24"/>
        </w:rPr>
      </w:pPr>
    </w:p>
    <w:p w14:paraId="4A344EC3" w14:textId="415C28CC" w:rsidR="00FD7211" w:rsidRPr="00CA1678" w:rsidRDefault="00FD7211">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Research conclusions</w:t>
      </w:r>
    </w:p>
    <w:p w14:paraId="0795ECC2" w14:textId="279CCDD0" w:rsidR="00B426D0" w:rsidRPr="00CA1678" w:rsidRDefault="00B426D0">
      <w:pPr>
        <w:widowControl/>
        <w:snapToGrid w:val="0"/>
        <w:spacing w:line="360" w:lineRule="auto"/>
        <w:outlineLvl w:val="1"/>
        <w:rPr>
          <w:rFonts w:ascii="Book Antiqua" w:hAnsi="Book Antiqua" w:cs="Segoe UI"/>
          <w:sz w:val="24"/>
          <w:szCs w:val="24"/>
        </w:rPr>
      </w:pPr>
      <w:r w:rsidRPr="00CA1678">
        <w:rPr>
          <w:rFonts w:ascii="Book Antiqua" w:hAnsi="Book Antiqua" w:cs="Segoe UI"/>
          <w:sz w:val="24"/>
          <w:szCs w:val="24"/>
        </w:rPr>
        <w:t>We found that</w:t>
      </w:r>
      <w:r w:rsidR="00E27E62" w:rsidRPr="00CA1678">
        <w:rPr>
          <w:rFonts w:ascii="Book Antiqua" w:hAnsi="Book Antiqua" w:cs="Segoe UI"/>
          <w:sz w:val="24"/>
          <w:szCs w:val="24"/>
        </w:rPr>
        <w:t xml:space="preserve"> </w:t>
      </w:r>
      <w:r w:rsidR="00BD5F0F" w:rsidRPr="00CA1678">
        <w:rPr>
          <w:rFonts w:ascii="Book Antiqua" w:hAnsi="Book Antiqua" w:cs="Segoe UI"/>
          <w:sz w:val="24"/>
          <w:szCs w:val="24"/>
        </w:rPr>
        <w:t xml:space="preserve">SILS+1/L TLDG </w:t>
      </w:r>
      <w:r w:rsidR="00E27E62" w:rsidRPr="00CA1678">
        <w:rPr>
          <w:rFonts w:ascii="Book Antiqua" w:hAnsi="Book Antiqua" w:cs="Segoe UI"/>
          <w:sz w:val="24"/>
          <w:szCs w:val="24"/>
        </w:rPr>
        <w:t>with uncut Roux-en-Y reconstruction</w:t>
      </w:r>
      <w:r w:rsidRPr="00CA1678">
        <w:rPr>
          <w:rFonts w:ascii="Book Antiqua" w:hAnsi="Book Antiqua" w:cs="Segoe UI"/>
          <w:sz w:val="24"/>
          <w:szCs w:val="24"/>
        </w:rPr>
        <w:t xml:space="preserve"> is safe and effective and should be popularized. </w:t>
      </w:r>
    </w:p>
    <w:p w14:paraId="69554C2E" w14:textId="77777777" w:rsidR="00BC4511" w:rsidRPr="00CA1678" w:rsidRDefault="00BC4511">
      <w:pPr>
        <w:widowControl/>
        <w:snapToGrid w:val="0"/>
        <w:spacing w:line="360" w:lineRule="auto"/>
        <w:outlineLvl w:val="1"/>
        <w:rPr>
          <w:rFonts w:ascii="Book Antiqua" w:hAnsi="Book Antiqua" w:cs="Segoe UI"/>
          <w:sz w:val="24"/>
          <w:szCs w:val="24"/>
        </w:rPr>
      </w:pPr>
    </w:p>
    <w:p w14:paraId="53BE618F" w14:textId="5D0EF018" w:rsidR="00FD7211" w:rsidRPr="00CA1678" w:rsidRDefault="00FD7211">
      <w:pPr>
        <w:widowControl/>
        <w:snapToGrid w:val="0"/>
        <w:spacing w:line="360" w:lineRule="auto"/>
        <w:outlineLvl w:val="1"/>
        <w:rPr>
          <w:rFonts w:ascii="Book Antiqua" w:hAnsi="Book Antiqua" w:cs="Segoe UI"/>
          <w:b/>
          <w:bCs/>
          <w:i/>
          <w:sz w:val="24"/>
          <w:szCs w:val="24"/>
        </w:rPr>
      </w:pPr>
      <w:r w:rsidRPr="00CA1678">
        <w:rPr>
          <w:rFonts w:ascii="Book Antiqua" w:hAnsi="Book Antiqua" w:cs="Segoe UI"/>
          <w:b/>
          <w:bCs/>
          <w:i/>
          <w:sz w:val="24"/>
          <w:szCs w:val="24"/>
        </w:rPr>
        <w:t xml:space="preserve">Research </w:t>
      </w:r>
      <w:r w:rsidR="00B426D0" w:rsidRPr="00CA1678">
        <w:rPr>
          <w:rFonts w:ascii="Book Antiqua" w:hAnsi="Book Antiqua" w:cs="Segoe UI"/>
          <w:b/>
          <w:bCs/>
          <w:i/>
          <w:sz w:val="24"/>
          <w:szCs w:val="24"/>
        </w:rPr>
        <w:t>perspectives</w:t>
      </w:r>
    </w:p>
    <w:p w14:paraId="0C599AC3" w14:textId="22CBCFC7" w:rsidR="001D1C0F" w:rsidRPr="00CA1678" w:rsidRDefault="00B426D0">
      <w:pPr>
        <w:widowControl/>
        <w:snapToGrid w:val="0"/>
        <w:spacing w:line="360" w:lineRule="auto"/>
        <w:outlineLvl w:val="1"/>
        <w:rPr>
          <w:rFonts w:ascii="Book Antiqua" w:hAnsi="Book Antiqua" w:cs="Segoe UI"/>
          <w:sz w:val="24"/>
          <w:szCs w:val="24"/>
        </w:rPr>
      </w:pPr>
      <w:r w:rsidRPr="00CA1678">
        <w:rPr>
          <w:rFonts w:ascii="Book Antiqua" w:hAnsi="Book Antiqua" w:cs="Segoe UI"/>
          <w:sz w:val="24"/>
          <w:szCs w:val="24"/>
        </w:rPr>
        <w:t>From this study, we can f</w:t>
      </w:r>
      <w:r w:rsidR="00BD5F0F" w:rsidRPr="00CA1678">
        <w:rPr>
          <w:rFonts w:ascii="Book Antiqua" w:hAnsi="Book Antiqua" w:cs="Segoe UI"/>
          <w:sz w:val="24"/>
          <w:szCs w:val="24"/>
        </w:rPr>
        <w:t>ou</w:t>
      </w:r>
      <w:r w:rsidRPr="00CA1678">
        <w:rPr>
          <w:rFonts w:ascii="Book Antiqua" w:hAnsi="Book Antiqua" w:cs="Segoe UI"/>
          <w:sz w:val="24"/>
          <w:szCs w:val="24"/>
        </w:rPr>
        <w:t xml:space="preserve">nd that </w:t>
      </w:r>
      <w:r w:rsidRPr="00CA1678">
        <w:rPr>
          <w:rFonts w:ascii="Book Antiqua" w:eastAsia="宋体" w:hAnsi="Book Antiqua" w:cs="Segoe UI"/>
          <w:kern w:val="0"/>
          <w:sz w:val="24"/>
          <w:szCs w:val="24"/>
        </w:rPr>
        <w:t>SILS+1/L TLDG with uncut R-Y reconstruction</w:t>
      </w:r>
      <w:r w:rsidRPr="00CA1678">
        <w:rPr>
          <w:rFonts w:ascii="Book Antiqua" w:hAnsi="Book Antiqua" w:cs="Segoe UI"/>
          <w:sz w:val="24"/>
          <w:szCs w:val="24"/>
        </w:rPr>
        <w:t xml:space="preserve"> can be used not only for colon surgery but also for gastric surgery. In the future, the direction of the research is that an effective perioperative management program specific for gastric cancer is developed. The best method is to conduct a large-scale clinical trial to verify it</w:t>
      </w:r>
      <w:r w:rsidR="00DB5D78" w:rsidRPr="00CA1678">
        <w:rPr>
          <w:rFonts w:ascii="Book Antiqua" w:hAnsi="Book Antiqua" w:cs="Segoe UI"/>
          <w:sz w:val="24"/>
          <w:szCs w:val="24"/>
        </w:rPr>
        <w:t>.</w:t>
      </w:r>
    </w:p>
    <w:p w14:paraId="08587CB9" w14:textId="77777777" w:rsidR="00BC4511" w:rsidRPr="00CA1678" w:rsidRDefault="00BC4511">
      <w:pPr>
        <w:widowControl/>
        <w:snapToGrid w:val="0"/>
        <w:spacing w:line="360" w:lineRule="auto"/>
        <w:outlineLvl w:val="1"/>
        <w:rPr>
          <w:rFonts w:ascii="Book Antiqua" w:hAnsi="Book Antiqua" w:cs="Segoe UI"/>
          <w:sz w:val="24"/>
          <w:szCs w:val="24"/>
        </w:rPr>
      </w:pPr>
    </w:p>
    <w:p w14:paraId="598EC15E" w14:textId="3ACE1CF0" w:rsidR="0058082E" w:rsidRPr="00CA1678" w:rsidRDefault="008B3AE7">
      <w:pPr>
        <w:adjustRightInd w:val="0"/>
        <w:snapToGrid w:val="0"/>
        <w:spacing w:line="360" w:lineRule="auto"/>
        <w:rPr>
          <w:rFonts w:ascii="Book Antiqua" w:hAnsi="Book Antiqua"/>
          <w:b/>
          <w:sz w:val="24"/>
          <w:szCs w:val="24"/>
        </w:rPr>
      </w:pPr>
      <w:r w:rsidRPr="00CA1678">
        <w:rPr>
          <w:rFonts w:ascii="Book Antiqua" w:hAnsi="Book Antiqua"/>
          <w:b/>
          <w:sz w:val="24"/>
          <w:szCs w:val="24"/>
        </w:rPr>
        <w:t>REFERENCES</w:t>
      </w:r>
    </w:p>
    <w:p w14:paraId="7C472D9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 </w:t>
      </w:r>
      <w:r w:rsidRPr="00CA1678">
        <w:rPr>
          <w:rFonts w:ascii="Book Antiqua" w:hAnsi="Book Antiqua"/>
          <w:b/>
          <w:sz w:val="24"/>
          <w:szCs w:val="24"/>
        </w:rPr>
        <w:t>Zheng XH</w:t>
      </w:r>
      <w:r w:rsidRPr="00CA1678">
        <w:rPr>
          <w:rFonts w:ascii="Book Antiqua" w:hAnsi="Book Antiqua"/>
          <w:sz w:val="24"/>
          <w:szCs w:val="24"/>
        </w:rPr>
        <w:t xml:space="preserve">, Zhang W, Yang L, Du CX, Li N, Xing GS, Tian YT, Xie YB. Role of D2 gastrectomy in gastric cancer with clinical para-aortic lymph node metastasis. </w:t>
      </w:r>
      <w:r w:rsidRPr="00CA1678">
        <w:rPr>
          <w:rFonts w:ascii="Book Antiqua" w:hAnsi="Book Antiqua"/>
          <w:i/>
          <w:sz w:val="24"/>
          <w:szCs w:val="24"/>
        </w:rPr>
        <w:t>World J Gastroenterol</w:t>
      </w:r>
      <w:r w:rsidRPr="00CA1678">
        <w:rPr>
          <w:rFonts w:ascii="Book Antiqua" w:hAnsi="Book Antiqua"/>
          <w:sz w:val="24"/>
          <w:szCs w:val="24"/>
        </w:rPr>
        <w:t xml:space="preserve"> 2019; </w:t>
      </w:r>
      <w:r w:rsidRPr="00CA1678">
        <w:rPr>
          <w:rFonts w:ascii="Book Antiqua" w:hAnsi="Book Antiqua"/>
          <w:b/>
          <w:sz w:val="24"/>
          <w:szCs w:val="24"/>
        </w:rPr>
        <w:t>25</w:t>
      </w:r>
      <w:r w:rsidRPr="00CA1678">
        <w:rPr>
          <w:rFonts w:ascii="Book Antiqua" w:hAnsi="Book Antiqua"/>
          <w:sz w:val="24"/>
          <w:szCs w:val="24"/>
        </w:rPr>
        <w:t>: 2338-2353 [PMID: 31148905 DOI: 10.3748/wjg.v25.i19.2338]</w:t>
      </w:r>
    </w:p>
    <w:p w14:paraId="51AC23D6"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 </w:t>
      </w:r>
      <w:r w:rsidRPr="00CA1678">
        <w:rPr>
          <w:rFonts w:ascii="Book Antiqua" w:hAnsi="Book Antiqua"/>
          <w:b/>
          <w:sz w:val="24"/>
          <w:szCs w:val="24"/>
        </w:rPr>
        <w:t>Bray F</w:t>
      </w:r>
      <w:r w:rsidRPr="00CA1678">
        <w:rPr>
          <w:rFonts w:ascii="Book Antiqua" w:hAnsi="Book Antiqua"/>
          <w:sz w:val="24"/>
          <w:szCs w:val="24"/>
        </w:rPr>
        <w:t xml:space="preserve">, </w:t>
      </w:r>
      <w:proofErr w:type="spellStart"/>
      <w:r w:rsidRPr="00CA1678">
        <w:rPr>
          <w:rFonts w:ascii="Book Antiqua" w:hAnsi="Book Antiqua"/>
          <w:sz w:val="24"/>
          <w:szCs w:val="24"/>
        </w:rPr>
        <w:t>Ferlay</w:t>
      </w:r>
      <w:proofErr w:type="spellEnd"/>
      <w:r w:rsidRPr="00CA1678">
        <w:rPr>
          <w:rFonts w:ascii="Book Antiqua" w:hAnsi="Book Antiqua"/>
          <w:sz w:val="24"/>
          <w:szCs w:val="24"/>
        </w:rPr>
        <w:t xml:space="preserve"> J, </w:t>
      </w:r>
      <w:proofErr w:type="spellStart"/>
      <w:r w:rsidRPr="00CA1678">
        <w:rPr>
          <w:rFonts w:ascii="Book Antiqua" w:hAnsi="Book Antiqua"/>
          <w:sz w:val="24"/>
          <w:szCs w:val="24"/>
        </w:rPr>
        <w:t>Soerjomataram</w:t>
      </w:r>
      <w:proofErr w:type="spellEnd"/>
      <w:r w:rsidRPr="00CA1678">
        <w:rPr>
          <w:rFonts w:ascii="Book Antiqua" w:hAnsi="Book Antiqua"/>
          <w:sz w:val="24"/>
          <w:szCs w:val="24"/>
        </w:rPr>
        <w:t xml:space="preserve"> I, Siegel RL, Torre LA, Jemal A. Global cancer statistics 2018: GLOBOCAN estimates of incidence and mortality worldwide for 36 cancers in 185 countries. </w:t>
      </w:r>
      <w:r w:rsidRPr="00CA1678">
        <w:rPr>
          <w:rFonts w:ascii="Book Antiqua" w:hAnsi="Book Antiqua"/>
          <w:i/>
          <w:sz w:val="24"/>
          <w:szCs w:val="24"/>
        </w:rPr>
        <w:t>CA Cancer J Clin</w:t>
      </w:r>
      <w:r w:rsidRPr="00CA1678">
        <w:rPr>
          <w:rFonts w:ascii="Book Antiqua" w:hAnsi="Book Antiqua"/>
          <w:sz w:val="24"/>
          <w:szCs w:val="24"/>
        </w:rPr>
        <w:t xml:space="preserve"> 2018; </w:t>
      </w:r>
      <w:r w:rsidRPr="00CA1678">
        <w:rPr>
          <w:rFonts w:ascii="Book Antiqua" w:hAnsi="Book Antiqua"/>
          <w:b/>
          <w:sz w:val="24"/>
          <w:szCs w:val="24"/>
        </w:rPr>
        <w:t>68</w:t>
      </w:r>
      <w:r w:rsidRPr="00CA1678">
        <w:rPr>
          <w:rFonts w:ascii="Book Antiqua" w:hAnsi="Book Antiqua"/>
          <w:sz w:val="24"/>
          <w:szCs w:val="24"/>
        </w:rPr>
        <w:t>: 394-424 [PMID: 30207593 DOI: 10.3322/caac.21492]</w:t>
      </w:r>
    </w:p>
    <w:p w14:paraId="53E7B4DD"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 </w:t>
      </w:r>
      <w:r w:rsidRPr="00CA1678">
        <w:rPr>
          <w:rFonts w:ascii="Book Antiqua" w:hAnsi="Book Antiqua"/>
          <w:b/>
          <w:sz w:val="24"/>
          <w:szCs w:val="24"/>
        </w:rPr>
        <w:t>Liao T</w:t>
      </w:r>
      <w:r w:rsidRPr="00CA1678">
        <w:rPr>
          <w:rFonts w:ascii="Book Antiqua" w:hAnsi="Book Antiqua"/>
          <w:sz w:val="24"/>
          <w:szCs w:val="24"/>
        </w:rPr>
        <w:t xml:space="preserve">, Deng L, Yao X, Ouyang M. Comparison of the safety and efficacy between </w:t>
      </w:r>
      <w:r w:rsidRPr="00CA1678">
        <w:rPr>
          <w:rFonts w:ascii="Book Antiqua" w:hAnsi="Book Antiqua"/>
          <w:sz w:val="24"/>
          <w:szCs w:val="24"/>
        </w:rPr>
        <w:lastRenderedPageBreak/>
        <w:t xml:space="preserve">linear stapler and circular stapler in totally laparoscopic total gastrectomy: protocol for a systematic review and meta-analysis. </w:t>
      </w:r>
      <w:r w:rsidRPr="00CA1678">
        <w:rPr>
          <w:rFonts w:ascii="Book Antiqua" w:hAnsi="Book Antiqua"/>
          <w:i/>
          <w:sz w:val="24"/>
          <w:szCs w:val="24"/>
        </w:rPr>
        <w:t>BMJ Open</w:t>
      </w:r>
      <w:r w:rsidRPr="00CA1678">
        <w:rPr>
          <w:rFonts w:ascii="Book Antiqua" w:hAnsi="Book Antiqua"/>
          <w:sz w:val="24"/>
          <w:szCs w:val="24"/>
        </w:rPr>
        <w:t xml:space="preserve"> 2019; </w:t>
      </w:r>
      <w:r w:rsidRPr="00CA1678">
        <w:rPr>
          <w:rFonts w:ascii="Book Antiqua" w:hAnsi="Book Antiqua"/>
          <w:b/>
          <w:sz w:val="24"/>
          <w:szCs w:val="24"/>
        </w:rPr>
        <w:t>9</w:t>
      </w:r>
      <w:r w:rsidRPr="00CA1678">
        <w:rPr>
          <w:rFonts w:ascii="Book Antiqua" w:hAnsi="Book Antiqua"/>
          <w:sz w:val="24"/>
          <w:szCs w:val="24"/>
        </w:rPr>
        <w:t>: e028216 [PMID: 31147368 DOI: 10.1136/bmjopen-2018-028216]</w:t>
      </w:r>
    </w:p>
    <w:p w14:paraId="7B12603E"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4 </w:t>
      </w:r>
      <w:r w:rsidRPr="00CA1678">
        <w:rPr>
          <w:rFonts w:ascii="Book Antiqua" w:hAnsi="Book Antiqua"/>
          <w:b/>
          <w:sz w:val="24"/>
          <w:szCs w:val="24"/>
        </w:rPr>
        <w:t>Adachi Y</w:t>
      </w:r>
      <w:r w:rsidRPr="00CA1678">
        <w:rPr>
          <w:rFonts w:ascii="Book Antiqua" w:hAnsi="Book Antiqua"/>
          <w:sz w:val="24"/>
          <w:szCs w:val="24"/>
        </w:rPr>
        <w:t xml:space="preserve">, </w:t>
      </w:r>
      <w:proofErr w:type="spellStart"/>
      <w:r w:rsidRPr="00CA1678">
        <w:rPr>
          <w:rFonts w:ascii="Book Antiqua" w:hAnsi="Book Antiqua"/>
          <w:sz w:val="24"/>
          <w:szCs w:val="24"/>
        </w:rPr>
        <w:t>Shiraishi</w:t>
      </w:r>
      <w:proofErr w:type="spellEnd"/>
      <w:r w:rsidRPr="00CA1678">
        <w:rPr>
          <w:rFonts w:ascii="Book Antiqua" w:hAnsi="Book Antiqua"/>
          <w:sz w:val="24"/>
          <w:szCs w:val="24"/>
        </w:rPr>
        <w:t xml:space="preserve"> N, </w:t>
      </w:r>
      <w:proofErr w:type="spellStart"/>
      <w:r w:rsidRPr="00CA1678">
        <w:rPr>
          <w:rFonts w:ascii="Book Antiqua" w:hAnsi="Book Antiqua"/>
          <w:sz w:val="24"/>
          <w:szCs w:val="24"/>
        </w:rPr>
        <w:t>Shiromizu</w:t>
      </w:r>
      <w:proofErr w:type="spellEnd"/>
      <w:r w:rsidRPr="00CA1678">
        <w:rPr>
          <w:rFonts w:ascii="Book Antiqua" w:hAnsi="Book Antiqua"/>
          <w:sz w:val="24"/>
          <w:szCs w:val="24"/>
        </w:rPr>
        <w:t xml:space="preserve"> A, </w:t>
      </w:r>
      <w:proofErr w:type="spellStart"/>
      <w:r w:rsidRPr="00CA1678">
        <w:rPr>
          <w:rFonts w:ascii="Book Antiqua" w:hAnsi="Book Antiqua"/>
          <w:sz w:val="24"/>
          <w:szCs w:val="24"/>
        </w:rPr>
        <w:t>Bandoh</w:t>
      </w:r>
      <w:proofErr w:type="spellEnd"/>
      <w:r w:rsidRPr="00CA1678">
        <w:rPr>
          <w:rFonts w:ascii="Book Antiqua" w:hAnsi="Book Antiqua"/>
          <w:sz w:val="24"/>
          <w:szCs w:val="24"/>
        </w:rPr>
        <w:t xml:space="preserve"> T, </w:t>
      </w:r>
      <w:proofErr w:type="spellStart"/>
      <w:r w:rsidRPr="00CA1678">
        <w:rPr>
          <w:rFonts w:ascii="Book Antiqua" w:hAnsi="Book Antiqua"/>
          <w:sz w:val="24"/>
          <w:szCs w:val="24"/>
        </w:rPr>
        <w:t>Aramaki</w:t>
      </w:r>
      <w:proofErr w:type="spellEnd"/>
      <w:r w:rsidRPr="00CA1678">
        <w:rPr>
          <w:rFonts w:ascii="Book Antiqua" w:hAnsi="Book Antiqua"/>
          <w:sz w:val="24"/>
          <w:szCs w:val="24"/>
        </w:rPr>
        <w:t xml:space="preserve"> M, Kitano S. Laparoscopy-assisted Billroth I gastrectomy compared with conventional open gastrectomy. </w:t>
      </w:r>
      <w:r w:rsidRPr="00CA1678">
        <w:rPr>
          <w:rFonts w:ascii="Book Antiqua" w:hAnsi="Book Antiqua"/>
          <w:i/>
          <w:sz w:val="24"/>
          <w:szCs w:val="24"/>
        </w:rPr>
        <w:t>Arch Surg</w:t>
      </w:r>
      <w:r w:rsidRPr="00CA1678">
        <w:rPr>
          <w:rFonts w:ascii="Book Antiqua" w:hAnsi="Book Antiqua"/>
          <w:sz w:val="24"/>
          <w:szCs w:val="24"/>
        </w:rPr>
        <w:t xml:space="preserve"> 2000; </w:t>
      </w:r>
      <w:r w:rsidRPr="00CA1678">
        <w:rPr>
          <w:rFonts w:ascii="Book Antiqua" w:hAnsi="Book Antiqua"/>
          <w:b/>
          <w:sz w:val="24"/>
          <w:szCs w:val="24"/>
        </w:rPr>
        <w:t>135</w:t>
      </w:r>
      <w:r w:rsidRPr="00CA1678">
        <w:rPr>
          <w:rFonts w:ascii="Book Antiqua" w:hAnsi="Book Antiqua"/>
          <w:sz w:val="24"/>
          <w:szCs w:val="24"/>
        </w:rPr>
        <w:t>: 806-810 [PMID: 10896374 DOI: 10.1001/archsurg.135.7.806]</w:t>
      </w:r>
    </w:p>
    <w:p w14:paraId="0B03223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5 </w:t>
      </w:r>
      <w:r w:rsidRPr="00CA1678">
        <w:rPr>
          <w:rFonts w:ascii="Book Antiqua" w:hAnsi="Book Antiqua"/>
          <w:b/>
          <w:sz w:val="24"/>
          <w:szCs w:val="24"/>
        </w:rPr>
        <w:t>Kitano S</w:t>
      </w:r>
      <w:r w:rsidRPr="00CA1678">
        <w:rPr>
          <w:rFonts w:ascii="Book Antiqua" w:hAnsi="Book Antiqua"/>
          <w:sz w:val="24"/>
          <w:szCs w:val="24"/>
        </w:rPr>
        <w:t xml:space="preserve">, </w:t>
      </w:r>
      <w:proofErr w:type="spellStart"/>
      <w:r w:rsidRPr="00CA1678">
        <w:rPr>
          <w:rFonts w:ascii="Book Antiqua" w:hAnsi="Book Antiqua"/>
          <w:sz w:val="24"/>
          <w:szCs w:val="24"/>
        </w:rPr>
        <w:t>Shiraishi</w:t>
      </w:r>
      <w:proofErr w:type="spellEnd"/>
      <w:r w:rsidRPr="00CA1678">
        <w:rPr>
          <w:rFonts w:ascii="Book Antiqua" w:hAnsi="Book Antiqua"/>
          <w:sz w:val="24"/>
          <w:szCs w:val="24"/>
        </w:rPr>
        <w:t xml:space="preserve"> N, </w:t>
      </w:r>
      <w:proofErr w:type="spellStart"/>
      <w:r w:rsidRPr="00CA1678">
        <w:rPr>
          <w:rFonts w:ascii="Book Antiqua" w:hAnsi="Book Antiqua"/>
          <w:sz w:val="24"/>
          <w:szCs w:val="24"/>
        </w:rPr>
        <w:t>Fujii</w:t>
      </w:r>
      <w:proofErr w:type="spellEnd"/>
      <w:r w:rsidRPr="00CA1678">
        <w:rPr>
          <w:rFonts w:ascii="Book Antiqua" w:hAnsi="Book Antiqua"/>
          <w:sz w:val="24"/>
          <w:szCs w:val="24"/>
        </w:rPr>
        <w:t xml:space="preserve"> K, Yasuda K, Inomata M, Adachi Y. A randomized controlled trial comparing open vs laparoscopy-assisted distal gastrectomy for the treatment of early gastric cancer: an interim report. </w:t>
      </w:r>
      <w:r w:rsidRPr="00CA1678">
        <w:rPr>
          <w:rFonts w:ascii="Book Antiqua" w:hAnsi="Book Antiqua"/>
          <w:i/>
          <w:sz w:val="24"/>
          <w:szCs w:val="24"/>
        </w:rPr>
        <w:t>Surgery</w:t>
      </w:r>
      <w:r w:rsidRPr="00CA1678">
        <w:rPr>
          <w:rFonts w:ascii="Book Antiqua" w:hAnsi="Book Antiqua"/>
          <w:sz w:val="24"/>
          <w:szCs w:val="24"/>
        </w:rPr>
        <w:t xml:space="preserve"> 2002; </w:t>
      </w:r>
      <w:r w:rsidRPr="00CA1678">
        <w:rPr>
          <w:rFonts w:ascii="Book Antiqua" w:hAnsi="Book Antiqua"/>
          <w:b/>
          <w:sz w:val="24"/>
          <w:szCs w:val="24"/>
        </w:rPr>
        <w:t>131</w:t>
      </w:r>
      <w:r w:rsidRPr="00CA1678">
        <w:rPr>
          <w:rFonts w:ascii="Book Antiqua" w:hAnsi="Book Antiqua"/>
          <w:sz w:val="24"/>
          <w:szCs w:val="24"/>
        </w:rPr>
        <w:t>: S306-S311 [PMID: 11821829 DOI: 10.1067/msy.2002.120115]</w:t>
      </w:r>
    </w:p>
    <w:p w14:paraId="1243421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6 </w:t>
      </w:r>
      <w:r w:rsidRPr="00CA1678">
        <w:rPr>
          <w:rFonts w:ascii="Book Antiqua" w:hAnsi="Book Antiqua"/>
          <w:b/>
          <w:sz w:val="24"/>
          <w:szCs w:val="24"/>
        </w:rPr>
        <w:t>Hayashi H</w:t>
      </w:r>
      <w:r w:rsidRPr="00CA1678">
        <w:rPr>
          <w:rFonts w:ascii="Book Antiqua" w:hAnsi="Book Antiqua"/>
          <w:sz w:val="24"/>
          <w:szCs w:val="24"/>
        </w:rPr>
        <w:t xml:space="preserve">, </w:t>
      </w:r>
      <w:proofErr w:type="spellStart"/>
      <w:r w:rsidRPr="00CA1678">
        <w:rPr>
          <w:rFonts w:ascii="Book Antiqua" w:hAnsi="Book Antiqua"/>
          <w:sz w:val="24"/>
          <w:szCs w:val="24"/>
        </w:rPr>
        <w:t>Ochiai</w:t>
      </w:r>
      <w:proofErr w:type="spellEnd"/>
      <w:r w:rsidRPr="00CA1678">
        <w:rPr>
          <w:rFonts w:ascii="Book Antiqua" w:hAnsi="Book Antiqua"/>
          <w:sz w:val="24"/>
          <w:szCs w:val="24"/>
        </w:rPr>
        <w:t xml:space="preserve"> T, Shimada H, </w:t>
      </w:r>
      <w:proofErr w:type="spellStart"/>
      <w:r w:rsidRPr="00CA1678">
        <w:rPr>
          <w:rFonts w:ascii="Book Antiqua" w:hAnsi="Book Antiqua"/>
          <w:sz w:val="24"/>
          <w:szCs w:val="24"/>
        </w:rPr>
        <w:t>Gunji</w:t>
      </w:r>
      <w:proofErr w:type="spellEnd"/>
      <w:r w:rsidRPr="00CA1678">
        <w:rPr>
          <w:rFonts w:ascii="Book Antiqua" w:hAnsi="Book Antiqua"/>
          <w:sz w:val="24"/>
          <w:szCs w:val="24"/>
        </w:rPr>
        <w:t xml:space="preserve"> Y. Prospective randomized study of open versus laparoscopy-assisted distal gastrectomy with </w:t>
      </w:r>
      <w:proofErr w:type="spellStart"/>
      <w:r w:rsidRPr="00CA1678">
        <w:rPr>
          <w:rFonts w:ascii="Book Antiqua" w:hAnsi="Book Antiqua"/>
          <w:sz w:val="24"/>
          <w:szCs w:val="24"/>
        </w:rPr>
        <w:t>extraperigastric</w:t>
      </w:r>
      <w:proofErr w:type="spellEnd"/>
      <w:r w:rsidRPr="00CA1678">
        <w:rPr>
          <w:rFonts w:ascii="Book Antiqua" w:hAnsi="Book Antiqua"/>
          <w:sz w:val="24"/>
          <w:szCs w:val="24"/>
        </w:rPr>
        <w:t xml:space="preserve"> lymph node dissection for early gastric cancer.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2005; </w:t>
      </w:r>
      <w:r w:rsidRPr="00CA1678">
        <w:rPr>
          <w:rFonts w:ascii="Book Antiqua" w:hAnsi="Book Antiqua"/>
          <w:b/>
          <w:sz w:val="24"/>
          <w:szCs w:val="24"/>
        </w:rPr>
        <w:t>19</w:t>
      </w:r>
      <w:r w:rsidRPr="00CA1678">
        <w:rPr>
          <w:rFonts w:ascii="Book Antiqua" w:hAnsi="Book Antiqua"/>
          <w:sz w:val="24"/>
          <w:szCs w:val="24"/>
        </w:rPr>
        <w:t>: 1172-1176 [PMID: 16132323 DOI: 10.1007/s00464-004-8207-4]</w:t>
      </w:r>
    </w:p>
    <w:p w14:paraId="394A234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7 </w:t>
      </w:r>
      <w:r w:rsidRPr="00CA1678">
        <w:rPr>
          <w:rFonts w:ascii="Book Antiqua" w:hAnsi="Book Antiqua"/>
          <w:b/>
          <w:sz w:val="24"/>
          <w:szCs w:val="24"/>
        </w:rPr>
        <w:t>Lee JH</w:t>
      </w:r>
      <w:r w:rsidRPr="00CA1678">
        <w:rPr>
          <w:rFonts w:ascii="Book Antiqua" w:hAnsi="Book Antiqua"/>
          <w:sz w:val="24"/>
          <w:szCs w:val="24"/>
        </w:rPr>
        <w:t xml:space="preserve">, Han HS, Lee JH. A prospective randomized study comparing open vs laparoscopy-assisted distal gastrectomy in early gastric cancer: early results.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2005; </w:t>
      </w:r>
      <w:r w:rsidRPr="00CA1678">
        <w:rPr>
          <w:rFonts w:ascii="Book Antiqua" w:hAnsi="Book Antiqua"/>
          <w:b/>
          <w:sz w:val="24"/>
          <w:szCs w:val="24"/>
        </w:rPr>
        <w:t>19</w:t>
      </w:r>
      <w:r w:rsidRPr="00CA1678">
        <w:rPr>
          <w:rFonts w:ascii="Book Antiqua" w:hAnsi="Book Antiqua"/>
          <w:sz w:val="24"/>
          <w:szCs w:val="24"/>
        </w:rPr>
        <w:t>: 168-173 [PMID: 15580441 DOI: 10.1007/s00464-004-8808-y]</w:t>
      </w:r>
    </w:p>
    <w:p w14:paraId="6C37140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8 </w:t>
      </w:r>
      <w:r w:rsidRPr="00CA1678">
        <w:rPr>
          <w:rFonts w:ascii="Book Antiqua" w:hAnsi="Book Antiqua"/>
          <w:b/>
          <w:sz w:val="24"/>
          <w:szCs w:val="24"/>
        </w:rPr>
        <w:t>Kim YW</w:t>
      </w:r>
      <w:r w:rsidRPr="00CA1678">
        <w:rPr>
          <w:rFonts w:ascii="Book Antiqua" w:hAnsi="Book Antiqua"/>
          <w:sz w:val="24"/>
          <w:szCs w:val="24"/>
        </w:rPr>
        <w:t xml:space="preserve">, </w:t>
      </w:r>
      <w:proofErr w:type="spellStart"/>
      <w:r w:rsidRPr="00CA1678">
        <w:rPr>
          <w:rFonts w:ascii="Book Antiqua" w:hAnsi="Book Antiqua"/>
          <w:sz w:val="24"/>
          <w:szCs w:val="24"/>
        </w:rPr>
        <w:t>Baik</w:t>
      </w:r>
      <w:proofErr w:type="spellEnd"/>
      <w:r w:rsidRPr="00CA1678">
        <w:rPr>
          <w:rFonts w:ascii="Book Antiqua" w:hAnsi="Book Antiqua"/>
          <w:sz w:val="24"/>
          <w:szCs w:val="24"/>
        </w:rPr>
        <w:t xml:space="preserve"> YH, Yun YH, Nam BH, Kim DH, Choi IJ, Bae JM. Improved quality of life outcomes after laparoscopy-assisted distal gastrectomy for early gastric cancer: results of a prospective randomized clinical trial. </w:t>
      </w:r>
      <w:r w:rsidRPr="00CA1678">
        <w:rPr>
          <w:rFonts w:ascii="Book Antiqua" w:hAnsi="Book Antiqua"/>
          <w:i/>
          <w:sz w:val="24"/>
          <w:szCs w:val="24"/>
        </w:rPr>
        <w:t>Ann Surg</w:t>
      </w:r>
      <w:r w:rsidRPr="00CA1678">
        <w:rPr>
          <w:rFonts w:ascii="Book Antiqua" w:hAnsi="Book Antiqua"/>
          <w:sz w:val="24"/>
          <w:szCs w:val="24"/>
        </w:rPr>
        <w:t xml:space="preserve"> 2008; </w:t>
      </w:r>
      <w:r w:rsidRPr="00CA1678">
        <w:rPr>
          <w:rFonts w:ascii="Book Antiqua" w:hAnsi="Book Antiqua"/>
          <w:b/>
          <w:sz w:val="24"/>
          <w:szCs w:val="24"/>
        </w:rPr>
        <w:t>248</w:t>
      </w:r>
      <w:r w:rsidRPr="00CA1678">
        <w:rPr>
          <w:rFonts w:ascii="Book Antiqua" w:hAnsi="Book Antiqua"/>
          <w:sz w:val="24"/>
          <w:szCs w:val="24"/>
        </w:rPr>
        <w:t>: 721-727 [PMID: 18948798 DOI: 10.1097/SLA.0b013e318185e62e]</w:t>
      </w:r>
    </w:p>
    <w:p w14:paraId="18076EB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9 </w:t>
      </w:r>
      <w:r w:rsidRPr="00CA1678">
        <w:rPr>
          <w:rFonts w:ascii="Book Antiqua" w:hAnsi="Book Antiqua"/>
          <w:b/>
          <w:sz w:val="24"/>
          <w:szCs w:val="24"/>
        </w:rPr>
        <w:t>Yu J</w:t>
      </w:r>
      <w:r w:rsidRPr="00CA1678">
        <w:rPr>
          <w:rFonts w:ascii="Book Antiqua" w:hAnsi="Book Antiqua"/>
          <w:sz w:val="24"/>
          <w:szCs w:val="24"/>
        </w:rPr>
        <w:t xml:space="preserve">, Huang C, Sun Y, Su X, Cao H, Hu J, Wang K, Suo J, Tao K, He X, Wei H, Ying M, Hu W, Du X, Hu Y, Liu H, Zheng C, Li P, Xie J, Liu F, Li Z, Zhao G, Yang K, Liu C, Li H, Chen P, Ji J, Li G; Chinese Laparoscopic Gastrointestinal Surgery Study (CLASS) Group. Effect of Laparoscopic vs Open Distal Gastrectomy on 3-Year Disease-Free Survival in Patients With Locally Advanced Gastric Cancer: The CLASS-01 Randomized Clinical Trial. </w:t>
      </w:r>
      <w:r w:rsidRPr="00CA1678">
        <w:rPr>
          <w:rFonts w:ascii="Book Antiqua" w:hAnsi="Book Antiqua"/>
          <w:i/>
          <w:sz w:val="24"/>
          <w:szCs w:val="24"/>
        </w:rPr>
        <w:t>JAMA</w:t>
      </w:r>
      <w:r w:rsidRPr="00CA1678">
        <w:rPr>
          <w:rFonts w:ascii="Book Antiqua" w:hAnsi="Book Antiqua"/>
          <w:sz w:val="24"/>
          <w:szCs w:val="24"/>
        </w:rPr>
        <w:t xml:space="preserve"> 2019; </w:t>
      </w:r>
      <w:r w:rsidRPr="00CA1678">
        <w:rPr>
          <w:rFonts w:ascii="Book Antiqua" w:hAnsi="Book Antiqua"/>
          <w:b/>
          <w:sz w:val="24"/>
          <w:szCs w:val="24"/>
        </w:rPr>
        <w:t>321</w:t>
      </w:r>
      <w:r w:rsidRPr="00CA1678">
        <w:rPr>
          <w:rFonts w:ascii="Book Antiqua" w:hAnsi="Book Antiqua"/>
          <w:sz w:val="24"/>
          <w:szCs w:val="24"/>
        </w:rPr>
        <w:t>: 1983-1992 [PMID: 31135850 DOI: 10.1001/jama.2019.5359]</w:t>
      </w:r>
    </w:p>
    <w:p w14:paraId="702E273B"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10 </w:t>
      </w:r>
      <w:r w:rsidRPr="00CA1678">
        <w:rPr>
          <w:rFonts w:ascii="Book Antiqua" w:hAnsi="Book Antiqua"/>
          <w:b/>
          <w:sz w:val="24"/>
          <w:szCs w:val="24"/>
        </w:rPr>
        <w:t>Kim SM</w:t>
      </w:r>
      <w:r w:rsidRPr="00CA1678">
        <w:rPr>
          <w:rFonts w:ascii="Book Antiqua" w:hAnsi="Book Antiqua"/>
          <w:sz w:val="24"/>
          <w:szCs w:val="24"/>
        </w:rPr>
        <w:t xml:space="preserve">, Ha MH, </w:t>
      </w:r>
      <w:proofErr w:type="spellStart"/>
      <w:r w:rsidRPr="00CA1678">
        <w:rPr>
          <w:rFonts w:ascii="Book Antiqua" w:hAnsi="Book Antiqua"/>
          <w:sz w:val="24"/>
          <w:szCs w:val="24"/>
        </w:rPr>
        <w:t>Seo</w:t>
      </w:r>
      <w:proofErr w:type="spellEnd"/>
      <w:r w:rsidRPr="00CA1678">
        <w:rPr>
          <w:rFonts w:ascii="Book Antiqua" w:hAnsi="Book Antiqua"/>
          <w:sz w:val="24"/>
          <w:szCs w:val="24"/>
        </w:rPr>
        <w:t xml:space="preserve"> JE, Kim JE, Choi MG, Sohn TS, Bae JM, Kim S, Lee JH. Comparison of Reduced Port Totally Laparoscopic Distal Gastrectomy (Duet TLDG) </w:t>
      </w:r>
      <w:r w:rsidRPr="00CA1678">
        <w:rPr>
          <w:rFonts w:ascii="Book Antiqua" w:hAnsi="Book Antiqua"/>
          <w:sz w:val="24"/>
          <w:szCs w:val="24"/>
        </w:rPr>
        <w:lastRenderedPageBreak/>
        <w:t xml:space="preserve">and Conventional Laparoscopic-Assisted Distal Gastrectomy. </w:t>
      </w:r>
      <w:r w:rsidRPr="00CA1678">
        <w:rPr>
          <w:rFonts w:ascii="Book Antiqua" w:hAnsi="Book Antiqua"/>
          <w:i/>
          <w:sz w:val="24"/>
          <w:szCs w:val="24"/>
        </w:rPr>
        <w:t>Ann Surg Oncol</w:t>
      </w:r>
      <w:r w:rsidRPr="00CA1678">
        <w:rPr>
          <w:rFonts w:ascii="Book Antiqua" w:hAnsi="Book Antiqua"/>
          <w:sz w:val="24"/>
          <w:szCs w:val="24"/>
        </w:rPr>
        <w:t xml:space="preserve"> 2015; </w:t>
      </w:r>
      <w:r w:rsidRPr="00CA1678">
        <w:rPr>
          <w:rFonts w:ascii="Book Antiqua" w:hAnsi="Book Antiqua"/>
          <w:b/>
          <w:sz w:val="24"/>
          <w:szCs w:val="24"/>
        </w:rPr>
        <w:t>22</w:t>
      </w:r>
      <w:r w:rsidRPr="00CA1678">
        <w:rPr>
          <w:rFonts w:ascii="Book Antiqua" w:hAnsi="Book Antiqua"/>
          <w:sz w:val="24"/>
          <w:szCs w:val="24"/>
        </w:rPr>
        <w:t>: 2567-2572 [PMID: 25564174 DOI: 10.1245/s10434-014-4333-y]</w:t>
      </w:r>
    </w:p>
    <w:p w14:paraId="35A405B5"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11 </w:t>
      </w:r>
      <w:r w:rsidRPr="00CA1678">
        <w:rPr>
          <w:rFonts w:ascii="Book Antiqua" w:hAnsi="Book Antiqua"/>
          <w:b/>
          <w:sz w:val="24"/>
          <w:szCs w:val="24"/>
        </w:rPr>
        <w:t>Omori T</w:t>
      </w:r>
      <w:r w:rsidRPr="00CA1678">
        <w:rPr>
          <w:rFonts w:ascii="Book Antiqua" w:hAnsi="Book Antiqua"/>
          <w:sz w:val="24"/>
          <w:szCs w:val="24"/>
        </w:rPr>
        <w:t xml:space="preserve">, Fujiwara Y, Moon J, Sugimura K, Miyata H, </w:t>
      </w:r>
      <w:proofErr w:type="spellStart"/>
      <w:r w:rsidRPr="00CA1678">
        <w:rPr>
          <w:rFonts w:ascii="Book Antiqua" w:hAnsi="Book Antiqua"/>
          <w:sz w:val="24"/>
          <w:szCs w:val="24"/>
        </w:rPr>
        <w:t>Masuzawa</w:t>
      </w:r>
      <w:proofErr w:type="spellEnd"/>
      <w:r w:rsidRPr="00CA1678">
        <w:rPr>
          <w:rFonts w:ascii="Book Antiqua" w:hAnsi="Book Antiqua"/>
          <w:sz w:val="24"/>
          <w:szCs w:val="24"/>
        </w:rPr>
        <w:t xml:space="preserve"> T, </w:t>
      </w:r>
      <w:proofErr w:type="spellStart"/>
      <w:r w:rsidRPr="00CA1678">
        <w:rPr>
          <w:rFonts w:ascii="Book Antiqua" w:hAnsi="Book Antiqua"/>
          <w:sz w:val="24"/>
          <w:szCs w:val="24"/>
        </w:rPr>
        <w:t>Kishi</w:t>
      </w:r>
      <w:proofErr w:type="spellEnd"/>
      <w:r w:rsidRPr="00CA1678">
        <w:rPr>
          <w:rFonts w:ascii="Book Antiqua" w:hAnsi="Book Antiqua"/>
          <w:sz w:val="24"/>
          <w:szCs w:val="24"/>
        </w:rPr>
        <w:t xml:space="preserve"> K, Miyoshi N, </w:t>
      </w:r>
      <w:proofErr w:type="spellStart"/>
      <w:r w:rsidRPr="00CA1678">
        <w:rPr>
          <w:rFonts w:ascii="Book Antiqua" w:hAnsi="Book Antiqua"/>
          <w:sz w:val="24"/>
          <w:szCs w:val="24"/>
        </w:rPr>
        <w:t>Tomokuni</w:t>
      </w:r>
      <w:proofErr w:type="spellEnd"/>
      <w:r w:rsidRPr="00CA1678">
        <w:rPr>
          <w:rFonts w:ascii="Book Antiqua" w:hAnsi="Book Antiqua"/>
          <w:sz w:val="24"/>
          <w:szCs w:val="24"/>
        </w:rPr>
        <w:t xml:space="preserve"> A, Akita H, Takahashi H, Kobayashi S, </w:t>
      </w:r>
      <w:proofErr w:type="spellStart"/>
      <w:r w:rsidRPr="00CA1678">
        <w:rPr>
          <w:rFonts w:ascii="Book Antiqua" w:hAnsi="Book Antiqua"/>
          <w:sz w:val="24"/>
          <w:szCs w:val="24"/>
        </w:rPr>
        <w:t>Yasui</w:t>
      </w:r>
      <w:proofErr w:type="spellEnd"/>
      <w:r w:rsidRPr="00CA1678">
        <w:rPr>
          <w:rFonts w:ascii="Book Antiqua" w:hAnsi="Book Antiqua"/>
          <w:sz w:val="24"/>
          <w:szCs w:val="24"/>
        </w:rPr>
        <w:t xml:space="preserve"> M, </w:t>
      </w:r>
      <w:proofErr w:type="spellStart"/>
      <w:r w:rsidRPr="00CA1678">
        <w:rPr>
          <w:rFonts w:ascii="Book Antiqua" w:hAnsi="Book Antiqua"/>
          <w:sz w:val="24"/>
          <w:szCs w:val="24"/>
        </w:rPr>
        <w:t>Ohue</w:t>
      </w:r>
      <w:proofErr w:type="spellEnd"/>
      <w:r w:rsidRPr="00CA1678">
        <w:rPr>
          <w:rFonts w:ascii="Book Antiqua" w:hAnsi="Book Antiqua"/>
          <w:sz w:val="24"/>
          <w:szCs w:val="24"/>
        </w:rPr>
        <w:t xml:space="preserve"> M, Yano M, </w:t>
      </w:r>
      <w:proofErr w:type="spellStart"/>
      <w:r w:rsidRPr="00CA1678">
        <w:rPr>
          <w:rFonts w:ascii="Book Antiqua" w:hAnsi="Book Antiqua"/>
          <w:sz w:val="24"/>
          <w:szCs w:val="24"/>
        </w:rPr>
        <w:t>Sakon</w:t>
      </w:r>
      <w:proofErr w:type="spellEnd"/>
      <w:r w:rsidRPr="00CA1678">
        <w:rPr>
          <w:rFonts w:ascii="Book Antiqua" w:hAnsi="Book Antiqua"/>
          <w:sz w:val="24"/>
          <w:szCs w:val="24"/>
        </w:rPr>
        <w:t xml:space="preserve"> M. Comparison of Single-Incision and Conventional Multi-Port Laparoscopic Distal Gastrectomy with D2 Lymph Node Dissection for Gastric Cancer: A Propensity Score-Matched Analysis. </w:t>
      </w:r>
      <w:r w:rsidRPr="00CA1678">
        <w:rPr>
          <w:rFonts w:ascii="Book Antiqua" w:hAnsi="Book Antiqua"/>
          <w:i/>
          <w:sz w:val="24"/>
          <w:szCs w:val="24"/>
        </w:rPr>
        <w:t>Ann Surg Oncol</w:t>
      </w:r>
      <w:r w:rsidRPr="00CA1678">
        <w:rPr>
          <w:rFonts w:ascii="Book Antiqua" w:hAnsi="Book Antiqua"/>
          <w:sz w:val="24"/>
          <w:szCs w:val="24"/>
        </w:rPr>
        <w:t xml:space="preserve"> 2016; </w:t>
      </w:r>
      <w:r w:rsidRPr="00CA1678">
        <w:rPr>
          <w:rFonts w:ascii="Book Antiqua" w:hAnsi="Book Antiqua"/>
          <w:b/>
          <w:sz w:val="24"/>
          <w:szCs w:val="24"/>
        </w:rPr>
        <w:t>23</w:t>
      </w:r>
      <w:r w:rsidRPr="00CA1678">
        <w:rPr>
          <w:rFonts w:ascii="Book Antiqua" w:hAnsi="Book Antiqua"/>
          <w:sz w:val="24"/>
          <w:szCs w:val="24"/>
        </w:rPr>
        <w:t>: 817-824 [PMID: 27510844 DOI: 10.1245/s10434-016-5485-8]</w:t>
      </w:r>
    </w:p>
    <w:p w14:paraId="707BD395"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12 </w:t>
      </w:r>
      <w:r w:rsidRPr="00CA1678">
        <w:rPr>
          <w:rFonts w:ascii="Book Antiqua" w:hAnsi="Book Antiqua"/>
          <w:b/>
          <w:sz w:val="24"/>
          <w:szCs w:val="24"/>
        </w:rPr>
        <w:t>Kim SM</w:t>
      </w:r>
      <w:r w:rsidRPr="00CA1678">
        <w:rPr>
          <w:rFonts w:ascii="Book Antiqua" w:hAnsi="Book Antiqua"/>
          <w:sz w:val="24"/>
          <w:szCs w:val="24"/>
        </w:rPr>
        <w:t xml:space="preserve">, Ha MH, </w:t>
      </w:r>
      <w:proofErr w:type="spellStart"/>
      <w:r w:rsidRPr="00CA1678">
        <w:rPr>
          <w:rFonts w:ascii="Book Antiqua" w:hAnsi="Book Antiqua"/>
          <w:sz w:val="24"/>
          <w:szCs w:val="24"/>
        </w:rPr>
        <w:t>Seo</w:t>
      </w:r>
      <w:proofErr w:type="spellEnd"/>
      <w:r w:rsidRPr="00CA1678">
        <w:rPr>
          <w:rFonts w:ascii="Book Antiqua" w:hAnsi="Book Antiqua"/>
          <w:sz w:val="24"/>
          <w:szCs w:val="24"/>
        </w:rPr>
        <w:t xml:space="preserve"> JE, Kim JE, Choi MG, Sohn TS, Bae JM, Kim S, Lee JH. Comparison of single-port and reduced-port totally laparoscopic distal gastrectomy for patients with early gastric cancer.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2016; </w:t>
      </w:r>
      <w:r w:rsidRPr="00CA1678">
        <w:rPr>
          <w:rFonts w:ascii="Book Antiqua" w:hAnsi="Book Antiqua"/>
          <w:b/>
          <w:sz w:val="24"/>
          <w:szCs w:val="24"/>
        </w:rPr>
        <w:t>30</w:t>
      </w:r>
      <w:r w:rsidRPr="00CA1678">
        <w:rPr>
          <w:rFonts w:ascii="Book Antiqua" w:hAnsi="Book Antiqua"/>
          <w:sz w:val="24"/>
          <w:szCs w:val="24"/>
        </w:rPr>
        <w:t>: 3950-3957 [PMID: 26694180 DOI: 10.1007/s00464-015-4706-8]</w:t>
      </w:r>
    </w:p>
    <w:p w14:paraId="5970EB5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13 </w:t>
      </w:r>
      <w:proofErr w:type="spellStart"/>
      <w:r w:rsidRPr="00CA1678">
        <w:rPr>
          <w:rFonts w:ascii="Book Antiqua" w:hAnsi="Book Antiqua"/>
          <w:b/>
          <w:sz w:val="24"/>
          <w:szCs w:val="24"/>
        </w:rPr>
        <w:t>Kunisaki</w:t>
      </w:r>
      <w:proofErr w:type="spellEnd"/>
      <w:r w:rsidRPr="00CA1678">
        <w:rPr>
          <w:rFonts w:ascii="Book Antiqua" w:hAnsi="Book Antiqua"/>
          <w:b/>
          <w:sz w:val="24"/>
          <w:szCs w:val="24"/>
        </w:rPr>
        <w:t xml:space="preserve"> C</w:t>
      </w:r>
      <w:r w:rsidRPr="00CA1678">
        <w:rPr>
          <w:rFonts w:ascii="Book Antiqua" w:hAnsi="Book Antiqua"/>
          <w:sz w:val="24"/>
          <w:szCs w:val="24"/>
        </w:rPr>
        <w:t xml:space="preserve">, Makino H, Yamaguchi N, </w:t>
      </w:r>
      <w:proofErr w:type="spellStart"/>
      <w:r w:rsidRPr="00CA1678">
        <w:rPr>
          <w:rFonts w:ascii="Book Antiqua" w:hAnsi="Book Antiqua"/>
          <w:sz w:val="24"/>
          <w:szCs w:val="24"/>
        </w:rPr>
        <w:t>Izumisawa</w:t>
      </w:r>
      <w:proofErr w:type="spellEnd"/>
      <w:r w:rsidRPr="00CA1678">
        <w:rPr>
          <w:rFonts w:ascii="Book Antiqua" w:hAnsi="Book Antiqua"/>
          <w:sz w:val="24"/>
          <w:szCs w:val="24"/>
        </w:rPr>
        <w:t xml:space="preserve"> Y, </w:t>
      </w:r>
      <w:proofErr w:type="spellStart"/>
      <w:r w:rsidRPr="00CA1678">
        <w:rPr>
          <w:rFonts w:ascii="Book Antiqua" w:hAnsi="Book Antiqua"/>
          <w:sz w:val="24"/>
          <w:szCs w:val="24"/>
        </w:rPr>
        <w:t>Miyamato</w:t>
      </w:r>
      <w:proofErr w:type="spellEnd"/>
      <w:r w:rsidRPr="00CA1678">
        <w:rPr>
          <w:rFonts w:ascii="Book Antiqua" w:hAnsi="Book Antiqua"/>
          <w:sz w:val="24"/>
          <w:szCs w:val="24"/>
        </w:rPr>
        <w:t xml:space="preserve"> H, Sato K, Hayashi T, Sugano N, Suzuki Y, Ota M, </w:t>
      </w:r>
      <w:proofErr w:type="spellStart"/>
      <w:r w:rsidRPr="00CA1678">
        <w:rPr>
          <w:rFonts w:ascii="Book Antiqua" w:hAnsi="Book Antiqua"/>
          <w:sz w:val="24"/>
          <w:szCs w:val="24"/>
        </w:rPr>
        <w:t>Tsuburaya</w:t>
      </w:r>
      <w:proofErr w:type="spellEnd"/>
      <w:r w:rsidRPr="00CA1678">
        <w:rPr>
          <w:rFonts w:ascii="Book Antiqua" w:hAnsi="Book Antiqua"/>
          <w:sz w:val="24"/>
          <w:szCs w:val="24"/>
        </w:rPr>
        <w:t xml:space="preserve"> A, Kimura J, </w:t>
      </w:r>
      <w:proofErr w:type="spellStart"/>
      <w:r w:rsidRPr="00CA1678">
        <w:rPr>
          <w:rFonts w:ascii="Book Antiqua" w:hAnsi="Book Antiqua"/>
          <w:sz w:val="24"/>
          <w:szCs w:val="24"/>
        </w:rPr>
        <w:t>Takagawa</w:t>
      </w:r>
      <w:proofErr w:type="spellEnd"/>
      <w:r w:rsidRPr="00CA1678">
        <w:rPr>
          <w:rFonts w:ascii="Book Antiqua" w:hAnsi="Book Antiqua"/>
          <w:sz w:val="24"/>
          <w:szCs w:val="24"/>
        </w:rPr>
        <w:t xml:space="preserve"> R, </w:t>
      </w:r>
      <w:proofErr w:type="spellStart"/>
      <w:r w:rsidRPr="00CA1678">
        <w:rPr>
          <w:rFonts w:ascii="Book Antiqua" w:hAnsi="Book Antiqua"/>
          <w:sz w:val="24"/>
          <w:szCs w:val="24"/>
        </w:rPr>
        <w:t>Kosaka</w:t>
      </w:r>
      <w:proofErr w:type="spellEnd"/>
      <w:r w:rsidRPr="00CA1678">
        <w:rPr>
          <w:rFonts w:ascii="Book Antiqua" w:hAnsi="Book Antiqua"/>
          <w:sz w:val="24"/>
          <w:szCs w:val="24"/>
        </w:rPr>
        <w:t xml:space="preserve"> T, Ono HA, Akiyama H, Endo I. Surgical advantages of reduced-port laparoscopic gastrectomy in gastric cancer.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2016; </w:t>
      </w:r>
      <w:r w:rsidRPr="00CA1678">
        <w:rPr>
          <w:rFonts w:ascii="Book Antiqua" w:hAnsi="Book Antiqua"/>
          <w:b/>
          <w:sz w:val="24"/>
          <w:szCs w:val="24"/>
        </w:rPr>
        <w:t>30</w:t>
      </w:r>
      <w:r w:rsidRPr="00CA1678">
        <w:rPr>
          <w:rFonts w:ascii="Book Antiqua" w:hAnsi="Book Antiqua"/>
          <w:sz w:val="24"/>
          <w:szCs w:val="24"/>
        </w:rPr>
        <w:t>: 5520-5528 [PMID: 27198549 DOI: 10.1007/s00464-016-4916-8]</w:t>
      </w:r>
    </w:p>
    <w:p w14:paraId="5C027919"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14 </w:t>
      </w:r>
      <w:r w:rsidRPr="00CA1678">
        <w:rPr>
          <w:rFonts w:ascii="Book Antiqua" w:hAnsi="Book Antiqua"/>
          <w:b/>
          <w:sz w:val="24"/>
          <w:szCs w:val="24"/>
        </w:rPr>
        <w:t>Liu R</w:t>
      </w:r>
      <w:r w:rsidRPr="00CA1678">
        <w:rPr>
          <w:rFonts w:ascii="Book Antiqua" w:hAnsi="Book Antiqua"/>
          <w:sz w:val="24"/>
          <w:szCs w:val="24"/>
        </w:rPr>
        <w:t xml:space="preserve">, Wang Y, Zhang Z, Li T, Liu H, Zhao L, Deng H, Li G. Assessment of treatment options for rectosigmoid cancer: single-incision plus one port laparoscopic surgery, single-incision laparoscopic surgery, and conventional laparoscopic surgery.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2017; </w:t>
      </w:r>
      <w:r w:rsidRPr="00CA1678">
        <w:rPr>
          <w:rFonts w:ascii="Book Antiqua" w:hAnsi="Book Antiqua"/>
          <w:b/>
          <w:sz w:val="24"/>
          <w:szCs w:val="24"/>
        </w:rPr>
        <w:t>31</w:t>
      </w:r>
      <w:r w:rsidRPr="00CA1678">
        <w:rPr>
          <w:rFonts w:ascii="Book Antiqua" w:hAnsi="Book Antiqua"/>
          <w:sz w:val="24"/>
          <w:szCs w:val="24"/>
        </w:rPr>
        <w:t>: 2437-2450 [PMID: 27709329 DOI: 10.1007/s00464-016-5244-8]</w:t>
      </w:r>
    </w:p>
    <w:p w14:paraId="65EC88E6"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15 </w:t>
      </w:r>
      <w:r w:rsidRPr="00CA1678">
        <w:rPr>
          <w:rFonts w:ascii="Book Antiqua" w:hAnsi="Book Antiqua"/>
          <w:b/>
          <w:sz w:val="24"/>
          <w:szCs w:val="24"/>
        </w:rPr>
        <w:t>Uyama I</w:t>
      </w:r>
      <w:r w:rsidRPr="00CA1678">
        <w:rPr>
          <w:rFonts w:ascii="Book Antiqua" w:hAnsi="Book Antiqua"/>
          <w:sz w:val="24"/>
          <w:szCs w:val="24"/>
        </w:rPr>
        <w:t xml:space="preserve">, Sakurai Y, Komori Y, Nakamura Y, </w:t>
      </w:r>
      <w:proofErr w:type="spellStart"/>
      <w:r w:rsidRPr="00CA1678">
        <w:rPr>
          <w:rFonts w:ascii="Book Antiqua" w:hAnsi="Book Antiqua"/>
          <w:sz w:val="24"/>
          <w:szCs w:val="24"/>
        </w:rPr>
        <w:t>Syoji</w:t>
      </w:r>
      <w:proofErr w:type="spellEnd"/>
      <w:r w:rsidRPr="00CA1678">
        <w:rPr>
          <w:rFonts w:ascii="Book Antiqua" w:hAnsi="Book Antiqua"/>
          <w:sz w:val="24"/>
          <w:szCs w:val="24"/>
        </w:rPr>
        <w:t xml:space="preserve"> M, </w:t>
      </w:r>
      <w:proofErr w:type="spellStart"/>
      <w:r w:rsidRPr="00CA1678">
        <w:rPr>
          <w:rFonts w:ascii="Book Antiqua" w:hAnsi="Book Antiqua"/>
          <w:sz w:val="24"/>
          <w:szCs w:val="24"/>
        </w:rPr>
        <w:t>Tonomura</w:t>
      </w:r>
      <w:proofErr w:type="spellEnd"/>
      <w:r w:rsidRPr="00CA1678">
        <w:rPr>
          <w:rFonts w:ascii="Book Antiqua" w:hAnsi="Book Antiqua"/>
          <w:sz w:val="24"/>
          <w:szCs w:val="24"/>
        </w:rPr>
        <w:t xml:space="preserve"> S, Yoshida I, Masui T, </w:t>
      </w:r>
      <w:proofErr w:type="spellStart"/>
      <w:r w:rsidRPr="00CA1678">
        <w:rPr>
          <w:rFonts w:ascii="Book Antiqua" w:hAnsi="Book Antiqua"/>
          <w:sz w:val="24"/>
          <w:szCs w:val="24"/>
        </w:rPr>
        <w:t>Inaba</w:t>
      </w:r>
      <w:proofErr w:type="spellEnd"/>
      <w:r w:rsidRPr="00CA1678">
        <w:rPr>
          <w:rFonts w:ascii="Book Antiqua" w:hAnsi="Book Antiqua"/>
          <w:sz w:val="24"/>
          <w:szCs w:val="24"/>
        </w:rPr>
        <w:t xml:space="preserve"> K, </w:t>
      </w:r>
      <w:proofErr w:type="spellStart"/>
      <w:r w:rsidRPr="00CA1678">
        <w:rPr>
          <w:rFonts w:ascii="Book Antiqua" w:hAnsi="Book Antiqua"/>
          <w:sz w:val="24"/>
          <w:szCs w:val="24"/>
        </w:rPr>
        <w:t>Ochiai</w:t>
      </w:r>
      <w:proofErr w:type="spellEnd"/>
      <w:r w:rsidRPr="00CA1678">
        <w:rPr>
          <w:rFonts w:ascii="Book Antiqua" w:hAnsi="Book Antiqua"/>
          <w:sz w:val="24"/>
          <w:szCs w:val="24"/>
        </w:rPr>
        <w:t xml:space="preserve"> M. Laparoscopy-assisted uncut Roux-en-Y operation after distal gastrectomy for gastric cancer. </w:t>
      </w:r>
      <w:r w:rsidRPr="00CA1678">
        <w:rPr>
          <w:rFonts w:ascii="Book Antiqua" w:hAnsi="Book Antiqua"/>
          <w:i/>
          <w:sz w:val="24"/>
          <w:szCs w:val="24"/>
        </w:rPr>
        <w:t>Gastric Cancer</w:t>
      </w:r>
      <w:r w:rsidRPr="00CA1678">
        <w:rPr>
          <w:rFonts w:ascii="Book Antiqua" w:hAnsi="Book Antiqua"/>
          <w:sz w:val="24"/>
          <w:szCs w:val="24"/>
        </w:rPr>
        <w:t xml:space="preserve"> 2005; </w:t>
      </w:r>
      <w:r w:rsidRPr="00CA1678">
        <w:rPr>
          <w:rFonts w:ascii="Book Antiqua" w:hAnsi="Book Antiqua"/>
          <w:b/>
          <w:sz w:val="24"/>
          <w:szCs w:val="24"/>
        </w:rPr>
        <w:t>8</w:t>
      </w:r>
      <w:r w:rsidRPr="00CA1678">
        <w:rPr>
          <w:rFonts w:ascii="Book Antiqua" w:hAnsi="Book Antiqua"/>
          <w:sz w:val="24"/>
          <w:szCs w:val="24"/>
        </w:rPr>
        <w:t>: 253-257 [PMID: 16328601 DOI: 10.1007/s10120-005-0344-5]</w:t>
      </w:r>
    </w:p>
    <w:p w14:paraId="3E4CD11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16 </w:t>
      </w:r>
      <w:r w:rsidRPr="00CA1678">
        <w:rPr>
          <w:rFonts w:ascii="Book Antiqua" w:hAnsi="Book Antiqua"/>
          <w:b/>
          <w:sz w:val="24"/>
          <w:szCs w:val="24"/>
        </w:rPr>
        <w:t>Shim JH</w:t>
      </w:r>
      <w:r w:rsidRPr="00CA1678">
        <w:rPr>
          <w:rFonts w:ascii="Book Antiqua" w:hAnsi="Book Antiqua"/>
          <w:sz w:val="24"/>
          <w:szCs w:val="24"/>
        </w:rPr>
        <w:t xml:space="preserve">, Oh SI, </w:t>
      </w:r>
      <w:proofErr w:type="spellStart"/>
      <w:r w:rsidRPr="00CA1678">
        <w:rPr>
          <w:rFonts w:ascii="Book Antiqua" w:hAnsi="Book Antiqua"/>
          <w:sz w:val="24"/>
          <w:szCs w:val="24"/>
        </w:rPr>
        <w:t>Yoo</w:t>
      </w:r>
      <w:proofErr w:type="spellEnd"/>
      <w:r w:rsidRPr="00CA1678">
        <w:rPr>
          <w:rFonts w:ascii="Book Antiqua" w:hAnsi="Book Antiqua"/>
          <w:sz w:val="24"/>
          <w:szCs w:val="24"/>
        </w:rPr>
        <w:t xml:space="preserve"> HM, Jeon HM, Park CH, Song KY. Roux-en-Y gastrojejunostomy after totally laparoscopic distal gastrectomy: comparison with </w:t>
      </w:r>
      <w:proofErr w:type="spellStart"/>
      <w:r w:rsidRPr="00CA1678">
        <w:rPr>
          <w:rFonts w:ascii="Book Antiqua" w:hAnsi="Book Antiqua"/>
          <w:sz w:val="24"/>
          <w:szCs w:val="24"/>
        </w:rPr>
        <w:t>Billorth</w:t>
      </w:r>
      <w:proofErr w:type="spellEnd"/>
      <w:r w:rsidRPr="00CA1678">
        <w:rPr>
          <w:rFonts w:ascii="Book Antiqua" w:hAnsi="Book Antiqua"/>
          <w:sz w:val="24"/>
          <w:szCs w:val="24"/>
        </w:rPr>
        <w:t xml:space="preserve"> II reconstruction.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Laparosc</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Percutan</w:t>
      </w:r>
      <w:proofErr w:type="spellEnd"/>
      <w:r w:rsidRPr="00CA1678">
        <w:rPr>
          <w:rFonts w:ascii="Book Antiqua" w:hAnsi="Book Antiqua"/>
          <w:i/>
          <w:sz w:val="24"/>
          <w:szCs w:val="24"/>
        </w:rPr>
        <w:t xml:space="preserve"> Tech</w:t>
      </w:r>
      <w:r w:rsidRPr="00CA1678">
        <w:rPr>
          <w:rFonts w:ascii="Book Antiqua" w:hAnsi="Book Antiqua"/>
          <w:sz w:val="24"/>
          <w:szCs w:val="24"/>
        </w:rPr>
        <w:t xml:space="preserve"> 2014; </w:t>
      </w:r>
      <w:r w:rsidRPr="00CA1678">
        <w:rPr>
          <w:rFonts w:ascii="Book Antiqua" w:hAnsi="Book Antiqua"/>
          <w:b/>
          <w:sz w:val="24"/>
          <w:szCs w:val="24"/>
        </w:rPr>
        <w:t>24</w:t>
      </w:r>
      <w:r w:rsidRPr="00CA1678">
        <w:rPr>
          <w:rFonts w:ascii="Book Antiqua" w:hAnsi="Book Antiqua"/>
          <w:sz w:val="24"/>
          <w:szCs w:val="24"/>
        </w:rPr>
        <w:t>: 448-451 [PMID: 24710243 DOI: 10.1097/SLE.0b013e31829014ea]</w:t>
      </w:r>
    </w:p>
    <w:p w14:paraId="23FD808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17 </w:t>
      </w:r>
      <w:r w:rsidRPr="00CA1678">
        <w:rPr>
          <w:rFonts w:ascii="Book Antiqua" w:hAnsi="Book Antiqua"/>
          <w:b/>
          <w:sz w:val="24"/>
          <w:szCs w:val="24"/>
        </w:rPr>
        <w:t>Park JY</w:t>
      </w:r>
      <w:r w:rsidRPr="00CA1678">
        <w:rPr>
          <w:rFonts w:ascii="Book Antiqua" w:hAnsi="Book Antiqua"/>
          <w:sz w:val="24"/>
          <w:szCs w:val="24"/>
        </w:rPr>
        <w:t xml:space="preserve">, Kim YJ. Uncut Roux-en-Y Reconstruction after Laparoscopic Distal Gastrectomy Can Be a Favorable Method in Terms of Gastritis, Bile Reflux, and </w:t>
      </w:r>
      <w:r w:rsidRPr="00CA1678">
        <w:rPr>
          <w:rFonts w:ascii="Book Antiqua" w:hAnsi="Book Antiqua"/>
          <w:sz w:val="24"/>
          <w:szCs w:val="24"/>
        </w:rPr>
        <w:lastRenderedPageBreak/>
        <w:t xml:space="preserve">Gastric Residue. </w:t>
      </w:r>
      <w:r w:rsidRPr="00CA1678">
        <w:rPr>
          <w:rFonts w:ascii="Book Antiqua" w:hAnsi="Book Antiqua"/>
          <w:i/>
          <w:sz w:val="24"/>
          <w:szCs w:val="24"/>
        </w:rPr>
        <w:t>J Gastric Cancer</w:t>
      </w:r>
      <w:r w:rsidRPr="00CA1678">
        <w:rPr>
          <w:rFonts w:ascii="Book Antiqua" w:hAnsi="Book Antiqua"/>
          <w:sz w:val="24"/>
          <w:szCs w:val="24"/>
        </w:rPr>
        <w:t xml:space="preserve"> 2014; </w:t>
      </w:r>
      <w:r w:rsidRPr="00CA1678">
        <w:rPr>
          <w:rFonts w:ascii="Book Antiqua" w:hAnsi="Book Antiqua"/>
          <w:b/>
          <w:sz w:val="24"/>
          <w:szCs w:val="24"/>
        </w:rPr>
        <w:t>14</w:t>
      </w:r>
      <w:r w:rsidRPr="00CA1678">
        <w:rPr>
          <w:rFonts w:ascii="Book Antiqua" w:hAnsi="Book Antiqua"/>
          <w:sz w:val="24"/>
          <w:szCs w:val="24"/>
        </w:rPr>
        <w:t>: 229-237 [PMID: 25580354 DOI: 10.5230/jgc.2014.14.4.229]</w:t>
      </w:r>
    </w:p>
    <w:p w14:paraId="4F3763A0"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18 </w:t>
      </w:r>
      <w:r w:rsidRPr="00CA1678">
        <w:rPr>
          <w:rFonts w:ascii="Book Antiqua" w:hAnsi="Book Antiqua"/>
          <w:b/>
          <w:sz w:val="24"/>
          <w:szCs w:val="24"/>
        </w:rPr>
        <w:t>Ma JJ</w:t>
      </w:r>
      <w:r w:rsidRPr="00CA1678">
        <w:rPr>
          <w:rFonts w:ascii="Book Antiqua" w:hAnsi="Book Antiqua"/>
          <w:sz w:val="24"/>
          <w:szCs w:val="24"/>
        </w:rPr>
        <w:t xml:space="preserve">, Zang L, Yang A, Hu WG, Feng B, Dong F, Wang ML, Lu AG, Li JW, Zheng MH. A modified uncut Roux-en-Y anastomosis in totally laparoscopic distal gastrectomy: preliminary results and initial experience.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2017; </w:t>
      </w:r>
      <w:r w:rsidRPr="00CA1678">
        <w:rPr>
          <w:rFonts w:ascii="Book Antiqua" w:hAnsi="Book Antiqua"/>
          <w:b/>
          <w:sz w:val="24"/>
          <w:szCs w:val="24"/>
        </w:rPr>
        <w:t>31</w:t>
      </w:r>
      <w:r w:rsidRPr="00CA1678">
        <w:rPr>
          <w:rFonts w:ascii="Book Antiqua" w:hAnsi="Book Antiqua"/>
          <w:sz w:val="24"/>
          <w:szCs w:val="24"/>
        </w:rPr>
        <w:t>: 4749-4755 [PMID: 28411343 DOI: 10.1007/s00464-017-5551-8]</w:t>
      </w:r>
    </w:p>
    <w:p w14:paraId="1AF5C2A6"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19 </w:t>
      </w:r>
      <w:r w:rsidRPr="00CA1678">
        <w:rPr>
          <w:rFonts w:ascii="Book Antiqua" w:hAnsi="Book Antiqua"/>
          <w:b/>
          <w:sz w:val="24"/>
          <w:szCs w:val="24"/>
        </w:rPr>
        <w:t>Wang Q</w:t>
      </w:r>
      <w:r w:rsidRPr="00CA1678">
        <w:rPr>
          <w:rFonts w:ascii="Book Antiqua" w:hAnsi="Book Antiqua"/>
          <w:sz w:val="24"/>
          <w:szCs w:val="24"/>
        </w:rPr>
        <w:t xml:space="preserve">, Ni Q, Yang K, Ji S, Fan Y, Wang C, Zhang W, Yan S, Ma Q, Wei Q, Zhang D, Yu J, Ji G. Laparoscopic uncut Roux-en-Y for radical distal gastrectomy: the study protocol for a </w:t>
      </w:r>
      <w:proofErr w:type="spellStart"/>
      <w:r w:rsidRPr="00CA1678">
        <w:rPr>
          <w:rFonts w:ascii="Book Antiqua" w:hAnsi="Book Antiqua"/>
          <w:sz w:val="24"/>
          <w:szCs w:val="24"/>
        </w:rPr>
        <w:t>multirandomized</w:t>
      </w:r>
      <w:proofErr w:type="spellEnd"/>
      <w:r w:rsidRPr="00CA1678">
        <w:rPr>
          <w:rFonts w:ascii="Book Antiqua" w:hAnsi="Book Antiqua"/>
          <w:sz w:val="24"/>
          <w:szCs w:val="24"/>
        </w:rPr>
        <w:t xml:space="preserve"> controlled trial. </w:t>
      </w:r>
      <w:r w:rsidRPr="00CA1678">
        <w:rPr>
          <w:rFonts w:ascii="Book Antiqua" w:hAnsi="Book Antiqua"/>
          <w:i/>
          <w:sz w:val="24"/>
          <w:szCs w:val="24"/>
        </w:rPr>
        <w:t xml:space="preserve">Cancer </w:t>
      </w:r>
      <w:proofErr w:type="spellStart"/>
      <w:r w:rsidRPr="00CA1678">
        <w:rPr>
          <w:rFonts w:ascii="Book Antiqua" w:hAnsi="Book Antiqua"/>
          <w:i/>
          <w:sz w:val="24"/>
          <w:szCs w:val="24"/>
        </w:rPr>
        <w:t>Manag</w:t>
      </w:r>
      <w:proofErr w:type="spellEnd"/>
      <w:r w:rsidRPr="00CA1678">
        <w:rPr>
          <w:rFonts w:ascii="Book Antiqua" w:hAnsi="Book Antiqua"/>
          <w:i/>
          <w:sz w:val="24"/>
          <w:szCs w:val="24"/>
        </w:rPr>
        <w:t xml:space="preserve"> Res</w:t>
      </w:r>
      <w:r w:rsidRPr="00CA1678">
        <w:rPr>
          <w:rFonts w:ascii="Book Antiqua" w:hAnsi="Book Antiqua"/>
          <w:sz w:val="24"/>
          <w:szCs w:val="24"/>
        </w:rPr>
        <w:t xml:space="preserve"> 2019; </w:t>
      </w:r>
      <w:r w:rsidRPr="00CA1678">
        <w:rPr>
          <w:rFonts w:ascii="Book Antiqua" w:hAnsi="Book Antiqua"/>
          <w:b/>
          <w:sz w:val="24"/>
          <w:szCs w:val="24"/>
        </w:rPr>
        <w:t>11</w:t>
      </w:r>
      <w:r w:rsidRPr="00CA1678">
        <w:rPr>
          <w:rFonts w:ascii="Book Antiqua" w:hAnsi="Book Antiqua"/>
          <w:sz w:val="24"/>
          <w:szCs w:val="24"/>
        </w:rPr>
        <w:t>: 1697-1704 [PMID: 30863178 DOI: 10.2147/CMAR.S170355]</w:t>
      </w:r>
    </w:p>
    <w:p w14:paraId="613925C1"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20 </w:t>
      </w:r>
      <w:r w:rsidRPr="00CA1678">
        <w:rPr>
          <w:rFonts w:ascii="Book Antiqua" w:hAnsi="Book Antiqua"/>
          <w:b/>
          <w:sz w:val="24"/>
          <w:szCs w:val="24"/>
        </w:rPr>
        <w:t>In Choi C</w:t>
      </w:r>
      <w:r w:rsidRPr="00CA1678">
        <w:rPr>
          <w:rFonts w:ascii="Book Antiqua" w:hAnsi="Book Antiqua"/>
          <w:sz w:val="24"/>
          <w:szCs w:val="24"/>
        </w:rPr>
        <w:t xml:space="preserve">, </w:t>
      </w:r>
      <w:proofErr w:type="spellStart"/>
      <w:r w:rsidRPr="00CA1678">
        <w:rPr>
          <w:rFonts w:ascii="Book Antiqua" w:hAnsi="Book Antiqua"/>
          <w:sz w:val="24"/>
          <w:szCs w:val="24"/>
        </w:rPr>
        <w:t>Baek</w:t>
      </w:r>
      <w:proofErr w:type="spellEnd"/>
      <w:r w:rsidRPr="00CA1678">
        <w:rPr>
          <w:rFonts w:ascii="Book Antiqua" w:hAnsi="Book Antiqua"/>
          <w:sz w:val="24"/>
          <w:szCs w:val="24"/>
        </w:rPr>
        <w:t xml:space="preserve"> DH, Lee SH, Hwang SH, Kim DH, Kim KH, Jeon TY, Kim DH. Comparison Between Billroth-II with Braun and Roux-en-Y Reconstruction After Laparoscopic Distal Gastrectomy. </w:t>
      </w:r>
      <w:r w:rsidRPr="00CA1678">
        <w:rPr>
          <w:rFonts w:ascii="Book Antiqua" w:hAnsi="Book Antiqua"/>
          <w:i/>
          <w:sz w:val="24"/>
          <w:szCs w:val="24"/>
        </w:rPr>
        <w:t>J Gastrointest Surg</w:t>
      </w:r>
      <w:r w:rsidRPr="00CA1678">
        <w:rPr>
          <w:rFonts w:ascii="Book Antiqua" w:hAnsi="Book Antiqua"/>
          <w:sz w:val="24"/>
          <w:szCs w:val="24"/>
        </w:rPr>
        <w:t xml:space="preserve"> 2016; </w:t>
      </w:r>
      <w:r w:rsidRPr="00CA1678">
        <w:rPr>
          <w:rFonts w:ascii="Book Antiqua" w:hAnsi="Book Antiqua"/>
          <w:b/>
          <w:sz w:val="24"/>
          <w:szCs w:val="24"/>
        </w:rPr>
        <w:t>20</w:t>
      </w:r>
      <w:r w:rsidRPr="00CA1678">
        <w:rPr>
          <w:rFonts w:ascii="Book Antiqua" w:hAnsi="Book Antiqua"/>
          <w:sz w:val="24"/>
          <w:szCs w:val="24"/>
        </w:rPr>
        <w:t>: 1083-1090 [PMID: 27067234 DOI: 10.1007/s11605-016-3138-7]</w:t>
      </w:r>
    </w:p>
    <w:p w14:paraId="686A59F1"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21 </w:t>
      </w:r>
      <w:r w:rsidRPr="00CA1678">
        <w:rPr>
          <w:rFonts w:ascii="Book Antiqua" w:hAnsi="Book Antiqua"/>
          <w:b/>
          <w:sz w:val="24"/>
          <w:szCs w:val="24"/>
        </w:rPr>
        <w:t>Huang Y</w:t>
      </w:r>
      <w:r w:rsidRPr="00CA1678">
        <w:rPr>
          <w:rFonts w:ascii="Book Antiqua" w:hAnsi="Book Antiqua"/>
          <w:sz w:val="24"/>
          <w:szCs w:val="24"/>
        </w:rPr>
        <w:t xml:space="preserve">, Wang S, Shi Y, Tang D, Wang W, Chong Y, Zhou H, Xiong Q, Wang J, Wang D. Uncut Roux-en-Y reconstruction after distal gastrectomy for gastric cancer. </w:t>
      </w:r>
      <w:r w:rsidRPr="00CA1678">
        <w:rPr>
          <w:rFonts w:ascii="Book Antiqua" w:hAnsi="Book Antiqua"/>
          <w:i/>
          <w:sz w:val="24"/>
          <w:szCs w:val="24"/>
        </w:rPr>
        <w:t>Expert Rev Gastroenterol Hepatol</w:t>
      </w:r>
      <w:r w:rsidRPr="00CA1678">
        <w:rPr>
          <w:rFonts w:ascii="Book Antiqua" w:hAnsi="Book Antiqua"/>
          <w:sz w:val="24"/>
          <w:szCs w:val="24"/>
        </w:rPr>
        <w:t xml:space="preserve"> 2016; </w:t>
      </w:r>
      <w:r w:rsidRPr="00CA1678">
        <w:rPr>
          <w:rFonts w:ascii="Book Antiqua" w:hAnsi="Book Antiqua"/>
          <w:b/>
          <w:sz w:val="24"/>
          <w:szCs w:val="24"/>
        </w:rPr>
        <w:t>10</w:t>
      </w:r>
      <w:r w:rsidRPr="00CA1678">
        <w:rPr>
          <w:rFonts w:ascii="Book Antiqua" w:hAnsi="Book Antiqua"/>
          <w:sz w:val="24"/>
          <w:szCs w:val="24"/>
        </w:rPr>
        <w:t>: 1341-1347 [PMID: 27748146 DOI: 10.1080/17474124.2016.1248404]</w:t>
      </w:r>
    </w:p>
    <w:p w14:paraId="530963EB"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22 </w:t>
      </w:r>
      <w:r w:rsidRPr="00CA1678">
        <w:rPr>
          <w:rFonts w:ascii="Book Antiqua" w:hAnsi="Book Antiqua"/>
          <w:b/>
          <w:sz w:val="24"/>
          <w:szCs w:val="24"/>
        </w:rPr>
        <w:t>Kim HO</w:t>
      </w:r>
      <w:r w:rsidRPr="00CA1678">
        <w:rPr>
          <w:rFonts w:ascii="Book Antiqua" w:hAnsi="Book Antiqua"/>
          <w:sz w:val="24"/>
          <w:szCs w:val="24"/>
        </w:rPr>
        <w:t>, Choi DJ, Lee D, Lee SR, Jung KU, Kim H, Chun HK. Hybrid Single-Incision Laparoscopic Colon Cancer Surgery Using One Additional 5</w:t>
      </w:r>
      <w:r w:rsidRPr="00CA1678">
        <w:rPr>
          <w:rFonts w:ascii="Times New Roman" w:hAnsi="Times New Roman" w:cs="Times New Roman"/>
          <w:sz w:val="24"/>
          <w:szCs w:val="24"/>
        </w:rPr>
        <w:t> </w:t>
      </w:r>
      <w:r w:rsidRPr="00CA1678">
        <w:rPr>
          <w:rFonts w:ascii="Book Antiqua" w:hAnsi="Book Antiqua"/>
          <w:sz w:val="24"/>
          <w:szCs w:val="24"/>
        </w:rPr>
        <w:t xml:space="preserve">mm Trocar. </w:t>
      </w:r>
      <w:r w:rsidRPr="00CA1678">
        <w:rPr>
          <w:rFonts w:ascii="Book Antiqua" w:hAnsi="Book Antiqua"/>
          <w:i/>
          <w:sz w:val="24"/>
          <w:szCs w:val="24"/>
        </w:rPr>
        <w:t xml:space="preserve">J </w:t>
      </w:r>
      <w:proofErr w:type="spellStart"/>
      <w:r w:rsidRPr="00CA1678">
        <w:rPr>
          <w:rFonts w:ascii="Book Antiqua" w:hAnsi="Book Antiqua"/>
          <w:i/>
          <w:sz w:val="24"/>
          <w:szCs w:val="24"/>
        </w:rPr>
        <w:t>Laparoendosc</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Adv</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Tech A</w:t>
      </w:r>
      <w:r w:rsidRPr="00CA1678">
        <w:rPr>
          <w:rFonts w:ascii="Book Antiqua" w:hAnsi="Book Antiqua"/>
          <w:sz w:val="24"/>
          <w:szCs w:val="24"/>
        </w:rPr>
        <w:t xml:space="preserve"> 2018; </w:t>
      </w:r>
      <w:r w:rsidRPr="00CA1678">
        <w:rPr>
          <w:rFonts w:ascii="Book Antiqua" w:hAnsi="Book Antiqua"/>
          <w:b/>
          <w:sz w:val="24"/>
          <w:szCs w:val="24"/>
        </w:rPr>
        <w:t>28</w:t>
      </w:r>
      <w:r w:rsidRPr="00CA1678">
        <w:rPr>
          <w:rFonts w:ascii="Book Antiqua" w:hAnsi="Book Antiqua"/>
          <w:sz w:val="24"/>
          <w:szCs w:val="24"/>
        </w:rPr>
        <w:t>: 127-133 [PMID: 28976807 DOI: 10.1089/lap.2017.0341]</w:t>
      </w:r>
    </w:p>
    <w:p w14:paraId="2A4B0165"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23 </w:t>
      </w:r>
      <w:r w:rsidRPr="00CA1678">
        <w:rPr>
          <w:rFonts w:ascii="Book Antiqua" w:hAnsi="Book Antiqua"/>
          <w:b/>
          <w:sz w:val="24"/>
          <w:szCs w:val="24"/>
        </w:rPr>
        <w:t>Li J</w:t>
      </w:r>
      <w:r w:rsidRPr="00CA1678">
        <w:rPr>
          <w:rFonts w:ascii="Book Antiqua" w:hAnsi="Book Antiqua"/>
          <w:sz w:val="24"/>
          <w:szCs w:val="24"/>
        </w:rPr>
        <w:t xml:space="preserve">, Wang Y, Liu D, Zhou H, </w:t>
      </w:r>
      <w:proofErr w:type="spellStart"/>
      <w:r w:rsidRPr="00CA1678">
        <w:rPr>
          <w:rFonts w:ascii="Book Antiqua" w:hAnsi="Book Antiqua"/>
          <w:sz w:val="24"/>
          <w:szCs w:val="24"/>
        </w:rPr>
        <w:t>Mou</w:t>
      </w:r>
      <w:proofErr w:type="spellEnd"/>
      <w:r w:rsidRPr="00CA1678">
        <w:rPr>
          <w:rFonts w:ascii="Book Antiqua" w:hAnsi="Book Antiqua"/>
          <w:sz w:val="24"/>
          <w:szCs w:val="24"/>
        </w:rPr>
        <w:t xml:space="preserve"> T, Li G, Deng H. Multidimensional analyses of the learning curve for single-incision plus one port laparoscopic surgery for sigmoid colon and upper rectal cancer. </w:t>
      </w:r>
      <w:r w:rsidRPr="00CA1678">
        <w:rPr>
          <w:rFonts w:ascii="Book Antiqua" w:hAnsi="Book Antiqua"/>
          <w:i/>
          <w:sz w:val="24"/>
          <w:szCs w:val="24"/>
        </w:rPr>
        <w:t>J Surg Oncol</w:t>
      </w:r>
      <w:r w:rsidRPr="00CA1678">
        <w:rPr>
          <w:rFonts w:ascii="Book Antiqua" w:hAnsi="Book Antiqua"/>
          <w:sz w:val="24"/>
          <w:szCs w:val="24"/>
        </w:rPr>
        <w:t xml:space="preserve"> 2018; </w:t>
      </w:r>
      <w:r w:rsidRPr="00CA1678">
        <w:rPr>
          <w:rFonts w:ascii="Book Antiqua" w:hAnsi="Book Antiqua"/>
          <w:b/>
          <w:sz w:val="24"/>
          <w:szCs w:val="24"/>
        </w:rPr>
        <w:t>117</w:t>
      </w:r>
      <w:r w:rsidRPr="00CA1678">
        <w:rPr>
          <w:rFonts w:ascii="Book Antiqua" w:hAnsi="Book Antiqua"/>
          <w:sz w:val="24"/>
          <w:szCs w:val="24"/>
        </w:rPr>
        <w:t>: 1386-1393 [PMID: 29663399 DOI: 10.1002/jso.25029]</w:t>
      </w:r>
    </w:p>
    <w:p w14:paraId="1A813D0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24 </w:t>
      </w:r>
      <w:r w:rsidRPr="00CA1678">
        <w:rPr>
          <w:rFonts w:ascii="Book Antiqua" w:hAnsi="Book Antiqua"/>
          <w:b/>
          <w:sz w:val="24"/>
          <w:szCs w:val="24"/>
        </w:rPr>
        <w:t>Hirano Y</w:t>
      </w:r>
      <w:r w:rsidRPr="00CA1678">
        <w:rPr>
          <w:rFonts w:ascii="Book Antiqua" w:hAnsi="Book Antiqua"/>
          <w:sz w:val="24"/>
          <w:szCs w:val="24"/>
        </w:rPr>
        <w:t xml:space="preserve">, Hattori M, </w:t>
      </w:r>
      <w:proofErr w:type="spellStart"/>
      <w:r w:rsidRPr="00CA1678">
        <w:rPr>
          <w:rFonts w:ascii="Book Antiqua" w:hAnsi="Book Antiqua"/>
          <w:sz w:val="24"/>
          <w:szCs w:val="24"/>
        </w:rPr>
        <w:t>Douden</w:t>
      </w:r>
      <w:proofErr w:type="spellEnd"/>
      <w:r w:rsidRPr="00CA1678">
        <w:rPr>
          <w:rFonts w:ascii="Book Antiqua" w:hAnsi="Book Antiqua"/>
          <w:sz w:val="24"/>
          <w:szCs w:val="24"/>
        </w:rPr>
        <w:t xml:space="preserve"> K, Shimada M, </w:t>
      </w:r>
      <w:proofErr w:type="spellStart"/>
      <w:r w:rsidRPr="00CA1678">
        <w:rPr>
          <w:rFonts w:ascii="Book Antiqua" w:hAnsi="Book Antiqua"/>
          <w:sz w:val="24"/>
          <w:szCs w:val="24"/>
        </w:rPr>
        <w:t>Hashizume</w:t>
      </w:r>
      <w:proofErr w:type="spellEnd"/>
      <w:r w:rsidRPr="00CA1678">
        <w:rPr>
          <w:rFonts w:ascii="Book Antiqua" w:hAnsi="Book Antiqua"/>
          <w:sz w:val="24"/>
          <w:szCs w:val="24"/>
        </w:rPr>
        <w:t xml:space="preserve"> Y. Short-Term Clinical and Oncological Outcomes after Single-Incision Plus One Port Laparoscopic Anterior Resection for Rectal Cancer. </w:t>
      </w:r>
      <w:r w:rsidRPr="00CA1678">
        <w:rPr>
          <w:rFonts w:ascii="Book Antiqua" w:hAnsi="Book Antiqua"/>
          <w:i/>
          <w:sz w:val="24"/>
          <w:szCs w:val="24"/>
        </w:rPr>
        <w:t>Dig Surg</w:t>
      </w:r>
      <w:r w:rsidRPr="00CA1678">
        <w:rPr>
          <w:rFonts w:ascii="Book Antiqua" w:hAnsi="Book Antiqua"/>
          <w:sz w:val="24"/>
          <w:szCs w:val="24"/>
        </w:rPr>
        <w:t xml:space="preserve"> 2018; </w:t>
      </w:r>
      <w:r w:rsidRPr="00CA1678">
        <w:rPr>
          <w:rFonts w:ascii="Book Antiqua" w:hAnsi="Book Antiqua"/>
          <w:b/>
          <w:sz w:val="24"/>
          <w:szCs w:val="24"/>
        </w:rPr>
        <w:t>35</w:t>
      </w:r>
      <w:r w:rsidRPr="00CA1678">
        <w:rPr>
          <w:rFonts w:ascii="Book Antiqua" w:hAnsi="Book Antiqua"/>
          <w:sz w:val="24"/>
          <w:szCs w:val="24"/>
        </w:rPr>
        <w:t>: 111-115 [PMID: 28494443 DOI: 10.1159/000475872]</w:t>
      </w:r>
    </w:p>
    <w:p w14:paraId="6B103938"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25 </w:t>
      </w:r>
      <w:r w:rsidRPr="00CA1678">
        <w:rPr>
          <w:rFonts w:ascii="Book Antiqua" w:hAnsi="Book Antiqua"/>
          <w:b/>
          <w:sz w:val="24"/>
          <w:szCs w:val="24"/>
        </w:rPr>
        <w:t>Du G</w:t>
      </w:r>
      <w:r w:rsidRPr="00CA1678">
        <w:rPr>
          <w:rFonts w:ascii="Book Antiqua" w:hAnsi="Book Antiqua"/>
          <w:sz w:val="24"/>
          <w:szCs w:val="24"/>
        </w:rPr>
        <w:t xml:space="preserve">, Jiang E, </w:t>
      </w:r>
      <w:proofErr w:type="spellStart"/>
      <w:r w:rsidRPr="00CA1678">
        <w:rPr>
          <w:rFonts w:ascii="Book Antiqua" w:hAnsi="Book Antiqua"/>
          <w:sz w:val="24"/>
          <w:szCs w:val="24"/>
        </w:rPr>
        <w:t>Qiu</w:t>
      </w:r>
      <w:proofErr w:type="spellEnd"/>
      <w:r w:rsidRPr="00CA1678">
        <w:rPr>
          <w:rFonts w:ascii="Book Antiqua" w:hAnsi="Book Antiqua"/>
          <w:sz w:val="24"/>
          <w:szCs w:val="24"/>
        </w:rPr>
        <w:t xml:space="preserve"> Y, Wang W, Wang S, Li Y, Peng K, Li X, Yang H, Xiao W. </w:t>
      </w:r>
      <w:r w:rsidRPr="00CA1678">
        <w:rPr>
          <w:rFonts w:ascii="Book Antiqua" w:hAnsi="Book Antiqua"/>
          <w:sz w:val="24"/>
          <w:szCs w:val="24"/>
        </w:rPr>
        <w:lastRenderedPageBreak/>
        <w:t xml:space="preserve">[Feasibility and preliminary technical experience of single incision plus one port laparoscopic total gastrectomy combined with π-shaped </w:t>
      </w:r>
      <w:proofErr w:type="spellStart"/>
      <w:r w:rsidRPr="00CA1678">
        <w:rPr>
          <w:rFonts w:ascii="Book Antiqua" w:hAnsi="Book Antiqua"/>
          <w:sz w:val="24"/>
          <w:szCs w:val="24"/>
        </w:rPr>
        <w:t>esophagojejunal</w:t>
      </w:r>
      <w:proofErr w:type="spellEnd"/>
      <w:r w:rsidRPr="00CA1678">
        <w:rPr>
          <w:rFonts w:ascii="Book Antiqua" w:hAnsi="Book Antiqua"/>
          <w:sz w:val="24"/>
          <w:szCs w:val="24"/>
        </w:rPr>
        <w:t xml:space="preserve"> anastomosis in surgical treatment of gastric cancer]. </w:t>
      </w:r>
      <w:r w:rsidRPr="00CA1678">
        <w:rPr>
          <w:rFonts w:ascii="Book Antiqua" w:hAnsi="Book Antiqua"/>
          <w:i/>
          <w:sz w:val="24"/>
          <w:szCs w:val="24"/>
        </w:rPr>
        <w:t>Zhonghua Wei Chang Wai Ke Za Zhi</w:t>
      </w:r>
      <w:r w:rsidRPr="00CA1678">
        <w:rPr>
          <w:rFonts w:ascii="Book Antiqua" w:hAnsi="Book Antiqua"/>
          <w:sz w:val="24"/>
          <w:szCs w:val="24"/>
        </w:rPr>
        <w:t xml:space="preserve"> 2018; </w:t>
      </w:r>
      <w:r w:rsidRPr="00CA1678">
        <w:rPr>
          <w:rFonts w:ascii="Book Antiqua" w:hAnsi="Book Antiqua"/>
          <w:b/>
          <w:sz w:val="24"/>
          <w:szCs w:val="24"/>
        </w:rPr>
        <w:t>21</w:t>
      </w:r>
      <w:r w:rsidRPr="00CA1678">
        <w:rPr>
          <w:rFonts w:ascii="Book Antiqua" w:hAnsi="Book Antiqua"/>
          <w:sz w:val="24"/>
          <w:szCs w:val="24"/>
        </w:rPr>
        <w:t>: 556-563 [PMID: 29774939 DOI: 10.3760/cma.j.issn.1671-0274.2018.05.014]</w:t>
      </w:r>
    </w:p>
    <w:p w14:paraId="68701233"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26 </w:t>
      </w:r>
      <w:r w:rsidRPr="00CA1678">
        <w:rPr>
          <w:rFonts w:ascii="Book Antiqua" w:hAnsi="Book Antiqua"/>
          <w:b/>
          <w:sz w:val="24"/>
          <w:szCs w:val="24"/>
        </w:rPr>
        <w:t>Wang Y</w:t>
      </w:r>
      <w:r w:rsidRPr="00CA1678">
        <w:rPr>
          <w:rFonts w:ascii="Book Antiqua" w:hAnsi="Book Antiqua"/>
          <w:sz w:val="24"/>
          <w:szCs w:val="24"/>
        </w:rPr>
        <w:t xml:space="preserve">, Deng H, </w:t>
      </w:r>
      <w:proofErr w:type="spellStart"/>
      <w:r w:rsidRPr="00CA1678">
        <w:rPr>
          <w:rFonts w:ascii="Book Antiqua" w:hAnsi="Book Antiqua"/>
          <w:sz w:val="24"/>
          <w:szCs w:val="24"/>
        </w:rPr>
        <w:t>Mou</w:t>
      </w:r>
      <w:proofErr w:type="spellEnd"/>
      <w:r w:rsidRPr="00CA1678">
        <w:rPr>
          <w:rFonts w:ascii="Book Antiqua" w:hAnsi="Book Antiqua"/>
          <w:sz w:val="24"/>
          <w:szCs w:val="24"/>
        </w:rPr>
        <w:t xml:space="preserve"> T, Li J, Liu H, Zhou H, Li G. Short-term outcomes of single-incision plus one-port laparoscopic versus conventional laparoscopic surgery for rectosigmoid cancer: a randomized controlled trial.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2019; </w:t>
      </w:r>
      <w:r w:rsidRPr="00CA1678">
        <w:rPr>
          <w:rFonts w:ascii="Book Antiqua" w:hAnsi="Book Antiqua"/>
          <w:b/>
          <w:sz w:val="24"/>
          <w:szCs w:val="24"/>
        </w:rPr>
        <w:t>33</w:t>
      </w:r>
      <w:r w:rsidRPr="00CA1678">
        <w:rPr>
          <w:rFonts w:ascii="Book Antiqua" w:hAnsi="Book Antiqua"/>
          <w:sz w:val="24"/>
          <w:szCs w:val="24"/>
        </w:rPr>
        <w:t>: 840-848 [PMID: 30006846 DOI: 10.1007/s00464-018-6350-6]</w:t>
      </w:r>
    </w:p>
    <w:p w14:paraId="2E772E48" w14:textId="734B613B"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27 </w:t>
      </w:r>
      <w:r w:rsidRPr="00CA1678">
        <w:rPr>
          <w:rFonts w:ascii="Book Antiqua" w:hAnsi="Book Antiqua"/>
          <w:b/>
          <w:sz w:val="24"/>
          <w:szCs w:val="24"/>
        </w:rPr>
        <w:t>Amin MB,</w:t>
      </w:r>
      <w:r w:rsidRPr="00CA1678">
        <w:rPr>
          <w:rFonts w:ascii="Book Antiqua" w:hAnsi="Book Antiqua"/>
          <w:sz w:val="24"/>
          <w:szCs w:val="24"/>
        </w:rPr>
        <w:t xml:space="preserve"> Edge SB, Greene FL, et al. AJCC Cancer Staging Manual. 8</w:t>
      </w:r>
      <w:r w:rsidRPr="00CA1678">
        <w:rPr>
          <w:rFonts w:ascii="Book Antiqua" w:hAnsi="Book Antiqua"/>
          <w:sz w:val="24"/>
          <w:szCs w:val="24"/>
          <w:vertAlign w:val="superscript"/>
        </w:rPr>
        <w:t>th</w:t>
      </w:r>
      <w:r w:rsidRPr="00CA1678">
        <w:rPr>
          <w:rFonts w:ascii="Book Antiqua" w:hAnsi="Book Antiqua"/>
          <w:sz w:val="24"/>
          <w:szCs w:val="24"/>
        </w:rPr>
        <w:t xml:space="preserve"> ed. Ne</w:t>
      </w:r>
      <w:r w:rsidR="0035070E" w:rsidRPr="00CA1678">
        <w:rPr>
          <w:rFonts w:ascii="Book Antiqua" w:hAnsi="Book Antiqua"/>
          <w:sz w:val="24"/>
          <w:szCs w:val="24"/>
        </w:rPr>
        <w:t>w York: Springer. 2016: 203-220</w:t>
      </w:r>
    </w:p>
    <w:p w14:paraId="2D374E62"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28 </w:t>
      </w:r>
      <w:proofErr w:type="spellStart"/>
      <w:r w:rsidRPr="00CA1678">
        <w:rPr>
          <w:rFonts w:ascii="Book Antiqua" w:hAnsi="Book Antiqua"/>
          <w:b/>
          <w:sz w:val="24"/>
          <w:szCs w:val="24"/>
        </w:rPr>
        <w:t>Seo</w:t>
      </w:r>
      <w:proofErr w:type="spellEnd"/>
      <w:r w:rsidRPr="00CA1678">
        <w:rPr>
          <w:rFonts w:ascii="Book Antiqua" w:hAnsi="Book Antiqua"/>
          <w:b/>
          <w:sz w:val="24"/>
          <w:szCs w:val="24"/>
        </w:rPr>
        <w:t xml:space="preserve"> HS</w:t>
      </w:r>
      <w:r w:rsidRPr="00CA1678">
        <w:rPr>
          <w:rFonts w:ascii="Book Antiqua" w:hAnsi="Book Antiqua"/>
          <w:sz w:val="24"/>
          <w:szCs w:val="24"/>
        </w:rPr>
        <w:t xml:space="preserve">, Jung YJ, Kim JH, Park CH, Lee HH. Three-Port Right-Side Approach-Duet Totally Laparoscopic Distal Gastrectomy for Uncut Roux-en-Y Reconstruction. </w:t>
      </w:r>
      <w:r w:rsidRPr="00CA1678">
        <w:rPr>
          <w:rFonts w:ascii="Book Antiqua" w:hAnsi="Book Antiqua"/>
          <w:i/>
          <w:sz w:val="24"/>
          <w:szCs w:val="24"/>
        </w:rPr>
        <w:t xml:space="preserve">J </w:t>
      </w:r>
      <w:proofErr w:type="spellStart"/>
      <w:r w:rsidRPr="00CA1678">
        <w:rPr>
          <w:rFonts w:ascii="Book Antiqua" w:hAnsi="Book Antiqua"/>
          <w:i/>
          <w:sz w:val="24"/>
          <w:szCs w:val="24"/>
        </w:rPr>
        <w:t>Laparoendosc</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Adv</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Tech A</w:t>
      </w:r>
      <w:r w:rsidRPr="00CA1678">
        <w:rPr>
          <w:rFonts w:ascii="Book Antiqua" w:hAnsi="Book Antiqua"/>
          <w:sz w:val="24"/>
          <w:szCs w:val="24"/>
        </w:rPr>
        <w:t xml:space="preserve"> 2018; </w:t>
      </w:r>
      <w:r w:rsidRPr="00CA1678">
        <w:rPr>
          <w:rFonts w:ascii="Book Antiqua" w:hAnsi="Book Antiqua"/>
          <w:b/>
          <w:sz w:val="24"/>
          <w:szCs w:val="24"/>
        </w:rPr>
        <w:t>28</w:t>
      </w:r>
      <w:r w:rsidRPr="00CA1678">
        <w:rPr>
          <w:rFonts w:ascii="Book Antiqua" w:hAnsi="Book Antiqua"/>
          <w:sz w:val="24"/>
          <w:szCs w:val="24"/>
        </w:rPr>
        <w:t>: 1109-1114 [PMID: 30088978 DOI: 10.1089/lap.2018.0331]</w:t>
      </w:r>
    </w:p>
    <w:p w14:paraId="3DC6D15B"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29 </w:t>
      </w:r>
      <w:r w:rsidRPr="00CA1678">
        <w:rPr>
          <w:rFonts w:ascii="Book Antiqua" w:hAnsi="Book Antiqua"/>
          <w:b/>
          <w:sz w:val="24"/>
          <w:szCs w:val="24"/>
        </w:rPr>
        <w:t>Chen XJ</w:t>
      </w:r>
      <w:r w:rsidRPr="00CA1678">
        <w:rPr>
          <w:rFonts w:ascii="Book Antiqua" w:hAnsi="Book Antiqua"/>
          <w:sz w:val="24"/>
          <w:szCs w:val="24"/>
        </w:rPr>
        <w:t xml:space="preserve">, Chen YZ, Chen DW, Chen YL, Xiang J, Lin YJ, Chen S, Peng JS. The Development and Future of Digestive Tract Reconstruction after Distal Gastrectomy: A Systemic Review and Meta-Analysis. </w:t>
      </w:r>
      <w:r w:rsidRPr="00CA1678">
        <w:rPr>
          <w:rFonts w:ascii="Book Antiqua" w:hAnsi="Book Antiqua"/>
          <w:i/>
          <w:sz w:val="24"/>
          <w:szCs w:val="24"/>
        </w:rPr>
        <w:t>J Cancer</w:t>
      </w:r>
      <w:r w:rsidRPr="00CA1678">
        <w:rPr>
          <w:rFonts w:ascii="Book Antiqua" w:hAnsi="Book Antiqua"/>
          <w:sz w:val="24"/>
          <w:szCs w:val="24"/>
        </w:rPr>
        <w:t xml:space="preserve"> 2019; </w:t>
      </w:r>
      <w:r w:rsidRPr="00CA1678">
        <w:rPr>
          <w:rFonts w:ascii="Book Antiqua" w:hAnsi="Book Antiqua"/>
          <w:b/>
          <w:sz w:val="24"/>
          <w:szCs w:val="24"/>
        </w:rPr>
        <w:t>10</w:t>
      </w:r>
      <w:r w:rsidRPr="00CA1678">
        <w:rPr>
          <w:rFonts w:ascii="Book Antiqua" w:hAnsi="Book Antiqua"/>
          <w:sz w:val="24"/>
          <w:szCs w:val="24"/>
        </w:rPr>
        <w:t>: 789-798 [PMID: 30854084 DOI: 10.7150/jca.28843]</w:t>
      </w:r>
    </w:p>
    <w:p w14:paraId="0F5A5C0A"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30 </w:t>
      </w:r>
      <w:r w:rsidRPr="00CA1678">
        <w:rPr>
          <w:rFonts w:ascii="Book Antiqua" w:hAnsi="Book Antiqua"/>
          <w:b/>
          <w:sz w:val="24"/>
          <w:szCs w:val="24"/>
        </w:rPr>
        <w:t>Lee J</w:t>
      </w:r>
      <w:r w:rsidRPr="00CA1678">
        <w:rPr>
          <w:rFonts w:ascii="Book Antiqua" w:hAnsi="Book Antiqua"/>
          <w:sz w:val="24"/>
          <w:szCs w:val="24"/>
        </w:rPr>
        <w:t xml:space="preserve">, Kim D, Kim W. Comparison of laparoscopy-assisted and totally laparoscopic Billroth-II distal gastrectomy for gastric cancer. </w:t>
      </w:r>
      <w:r w:rsidRPr="00CA1678">
        <w:rPr>
          <w:rFonts w:ascii="Book Antiqua" w:hAnsi="Book Antiqua"/>
          <w:i/>
          <w:sz w:val="24"/>
          <w:szCs w:val="24"/>
        </w:rPr>
        <w:t>J Korean Surg Soc</w:t>
      </w:r>
      <w:r w:rsidRPr="00CA1678">
        <w:rPr>
          <w:rFonts w:ascii="Book Antiqua" w:hAnsi="Book Antiqua"/>
          <w:sz w:val="24"/>
          <w:szCs w:val="24"/>
        </w:rPr>
        <w:t xml:space="preserve"> 2012; </w:t>
      </w:r>
      <w:r w:rsidRPr="00CA1678">
        <w:rPr>
          <w:rFonts w:ascii="Book Antiqua" w:hAnsi="Book Antiqua"/>
          <w:b/>
          <w:sz w:val="24"/>
          <w:szCs w:val="24"/>
        </w:rPr>
        <w:t>82</w:t>
      </w:r>
      <w:r w:rsidRPr="00CA1678">
        <w:rPr>
          <w:rFonts w:ascii="Book Antiqua" w:hAnsi="Book Antiqua"/>
          <w:sz w:val="24"/>
          <w:szCs w:val="24"/>
        </w:rPr>
        <w:t>: 135-142 [PMID: 22403746 DOI: 10.4174/jkss.2012.82.3.135]</w:t>
      </w:r>
    </w:p>
    <w:p w14:paraId="1889A628"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31 </w:t>
      </w:r>
      <w:proofErr w:type="spellStart"/>
      <w:r w:rsidRPr="00CA1678">
        <w:rPr>
          <w:rFonts w:ascii="Book Antiqua" w:hAnsi="Book Antiqua"/>
          <w:b/>
          <w:sz w:val="24"/>
          <w:szCs w:val="24"/>
        </w:rPr>
        <w:t>Kanaya</w:t>
      </w:r>
      <w:proofErr w:type="spellEnd"/>
      <w:r w:rsidRPr="00CA1678">
        <w:rPr>
          <w:rFonts w:ascii="Book Antiqua" w:hAnsi="Book Antiqua"/>
          <w:b/>
          <w:sz w:val="24"/>
          <w:szCs w:val="24"/>
        </w:rPr>
        <w:t xml:space="preserve"> S</w:t>
      </w:r>
      <w:r w:rsidRPr="00CA1678">
        <w:rPr>
          <w:rFonts w:ascii="Book Antiqua" w:hAnsi="Book Antiqua"/>
          <w:sz w:val="24"/>
          <w:szCs w:val="24"/>
        </w:rPr>
        <w:t xml:space="preserve">, </w:t>
      </w:r>
      <w:proofErr w:type="spellStart"/>
      <w:r w:rsidRPr="00CA1678">
        <w:rPr>
          <w:rFonts w:ascii="Book Antiqua" w:hAnsi="Book Antiqua"/>
          <w:sz w:val="24"/>
          <w:szCs w:val="24"/>
        </w:rPr>
        <w:t>Gomi</w:t>
      </w:r>
      <w:proofErr w:type="spellEnd"/>
      <w:r w:rsidRPr="00CA1678">
        <w:rPr>
          <w:rFonts w:ascii="Book Antiqua" w:hAnsi="Book Antiqua"/>
          <w:sz w:val="24"/>
          <w:szCs w:val="24"/>
        </w:rPr>
        <w:t xml:space="preserve"> T, </w:t>
      </w:r>
      <w:proofErr w:type="spellStart"/>
      <w:r w:rsidRPr="00CA1678">
        <w:rPr>
          <w:rFonts w:ascii="Book Antiqua" w:hAnsi="Book Antiqua"/>
          <w:sz w:val="24"/>
          <w:szCs w:val="24"/>
        </w:rPr>
        <w:t>Momoi</w:t>
      </w:r>
      <w:proofErr w:type="spellEnd"/>
      <w:r w:rsidRPr="00CA1678">
        <w:rPr>
          <w:rFonts w:ascii="Book Antiqua" w:hAnsi="Book Antiqua"/>
          <w:sz w:val="24"/>
          <w:szCs w:val="24"/>
        </w:rPr>
        <w:t xml:space="preserve"> H, Tamaki N, </w:t>
      </w:r>
      <w:proofErr w:type="spellStart"/>
      <w:r w:rsidRPr="00CA1678">
        <w:rPr>
          <w:rFonts w:ascii="Book Antiqua" w:hAnsi="Book Antiqua"/>
          <w:sz w:val="24"/>
          <w:szCs w:val="24"/>
        </w:rPr>
        <w:t>Isobe</w:t>
      </w:r>
      <w:proofErr w:type="spellEnd"/>
      <w:r w:rsidRPr="00CA1678">
        <w:rPr>
          <w:rFonts w:ascii="Book Antiqua" w:hAnsi="Book Antiqua"/>
          <w:sz w:val="24"/>
          <w:szCs w:val="24"/>
        </w:rPr>
        <w:t xml:space="preserve"> H, Katayama T, Wada Y, </w:t>
      </w:r>
      <w:proofErr w:type="spellStart"/>
      <w:r w:rsidRPr="00CA1678">
        <w:rPr>
          <w:rFonts w:ascii="Book Antiqua" w:hAnsi="Book Antiqua"/>
          <w:sz w:val="24"/>
          <w:szCs w:val="24"/>
        </w:rPr>
        <w:t>Ohtoshi</w:t>
      </w:r>
      <w:proofErr w:type="spellEnd"/>
      <w:r w:rsidRPr="00CA1678">
        <w:rPr>
          <w:rFonts w:ascii="Book Antiqua" w:hAnsi="Book Antiqua"/>
          <w:sz w:val="24"/>
          <w:szCs w:val="24"/>
        </w:rPr>
        <w:t xml:space="preserve"> M. Delta-shaped anastomosis in totally laparoscopic Billroth I gastrectomy: new technique of intraabdominal gastroduodenostomy. </w:t>
      </w:r>
      <w:r w:rsidRPr="00CA1678">
        <w:rPr>
          <w:rFonts w:ascii="Book Antiqua" w:hAnsi="Book Antiqua"/>
          <w:i/>
          <w:sz w:val="24"/>
          <w:szCs w:val="24"/>
        </w:rPr>
        <w:t>J Am Coll Surg</w:t>
      </w:r>
      <w:r w:rsidRPr="00CA1678">
        <w:rPr>
          <w:rFonts w:ascii="Book Antiqua" w:hAnsi="Book Antiqua"/>
          <w:sz w:val="24"/>
          <w:szCs w:val="24"/>
        </w:rPr>
        <w:t xml:space="preserve"> 2002; </w:t>
      </w:r>
      <w:r w:rsidRPr="00CA1678">
        <w:rPr>
          <w:rFonts w:ascii="Book Antiqua" w:hAnsi="Book Antiqua"/>
          <w:b/>
          <w:sz w:val="24"/>
          <w:szCs w:val="24"/>
        </w:rPr>
        <w:t>195</w:t>
      </w:r>
      <w:r w:rsidRPr="00CA1678">
        <w:rPr>
          <w:rFonts w:ascii="Book Antiqua" w:hAnsi="Book Antiqua"/>
          <w:sz w:val="24"/>
          <w:szCs w:val="24"/>
        </w:rPr>
        <w:t>: 284-287 [PMID: 12168979 DOI: 10.1016/s1072-7515(02)01239-5]</w:t>
      </w:r>
    </w:p>
    <w:p w14:paraId="73B7FAA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32 </w:t>
      </w:r>
      <w:proofErr w:type="spellStart"/>
      <w:r w:rsidRPr="00CA1678">
        <w:rPr>
          <w:rFonts w:ascii="Book Antiqua" w:hAnsi="Book Antiqua"/>
          <w:b/>
          <w:sz w:val="24"/>
          <w:szCs w:val="24"/>
        </w:rPr>
        <w:t>Hirao</w:t>
      </w:r>
      <w:proofErr w:type="spellEnd"/>
      <w:r w:rsidRPr="00CA1678">
        <w:rPr>
          <w:rFonts w:ascii="Book Antiqua" w:hAnsi="Book Antiqua"/>
          <w:b/>
          <w:sz w:val="24"/>
          <w:szCs w:val="24"/>
        </w:rPr>
        <w:t xml:space="preserve"> M</w:t>
      </w:r>
      <w:r w:rsidRPr="00CA1678">
        <w:rPr>
          <w:rFonts w:ascii="Book Antiqua" w:hAnsi="Book Antiqua"/>
          <w:sz w:val="24"/>
          <w:szCs w:val="24"/>
        </w:rPr>
        <w:t xml:space="preserve">, </w:t>
      </w:r>
      <w:proofErr w:type="spellStart"/>
      <w:r w:rsidRPr="00CA1678">
        <w:rPr>
          <w:rFonts w:ascii="Book Antiqua" w:hAnsi="Book Antiqua"/>
          <w:sz w:val="24"/>
          <w:szCs w:val="24"/>
        </w:rPr>
        <w:t>Takiguchi</w:t>
      </w:r>
      <w:proofErr w:type="spellEnd"/>
      <w:r w:rsidRPr="00CA1678">
        <w:rPr>
          <w:rFonts w:ascii="Book Antiqua" w:hAnsi="Book Antiqua"/>
          <w:sz w:val="24"/>
          <w:szCs w:val="24"/>
        </w:rPr>
        <w:t xml:space="preserve"> S, Imamura H, Yamamoto K, </w:t>
      </w:r>
      <w:proofErr w:type="spellStart"/>
      <w:r w:rsidRPr="00CA1678">
        <w:rPr>
          <w:rFonts w:ascii="Book Antiqua" w:hAnsi="Book Antiqua"/>
          <w:sz w:val="24"/>
          <w:szCs w:val="24"/>
        </w:rPr>
        <w:t>Kurokawa</w:t>
      </w:r>
      <w:proofErr w:type="spellEnd"/>
      <w:r w:rsidRPr="00CA1678">
        <w:rPr>
          <w:rFonts w:ascii="Book Antiqua" w:hAnsi="Book Antiqua"/>
          <w:sz w:val="24"/>
          <w:szCs w:val="24"/>
        </w:rPr>
        <w:t xml:space="preserve"> Y, Fujita J, Kobayashi K, Kimura Y, Mori M, </w:t>
      </w:r>
      <w:proofErr w:type="spellStart"/>
      <w:r w:rsidRPr="00CA1678">
        <w:rPr>
          <w:rFonts w:ascii="Book Antiqua" w:hAnsi="Book Antiqua"/>
          <w:sz w:val="24"/>
          <w:szCs w:val="24"/>
        </w:rPr>
        <w:t>Doki</w:t>
      </w:r>
      <w:proofErr w:type="spellEnd"/>
      <w:r w:rsidRPr="00CA1678">
        <w:rPr>
          <w:rFonts w:ascii="Book Antiqua" w:hAnsi="Book Antiqua"/>
          <w:sz w:val="24"/>
          <w:szCs w:val="24"/>
        </w:rPr>
        <w:t xml:space="preserve"> Y; Osaka University Clinical Research Group for Gastroenterological Study. Comparison of Billroth I and Roux-en-Y reconstruction after distal gastrectomy for gastric cancer: one-year postoperative effects assessed by a multi-institutional RCT. </w:t>
      </w:r>
      <w:r w:rsidRPr="00CA1678">
        <w:rPr>
          <w:rFonts w:ascii="Book Antiqua" w:hAnsi="Book Antiqua"/>
          <w:i/>
          <w:sz w:val="24"/>
          <w:szCs w:val="24"/>
        </w:rPr>
        <w:t>Ann Surg Oncol</w:t>
      </w:r>
      <w:r w:rsidRPr="00CA1678">
        <w:rPr>
          <w:rFonts w:ascii="Book Antiqua" w:hAnsi="Book Antiqua"/>
          <w:sz w:val="24"/>
          <w:szCs w:val="24"/>
        </w:rPr>
        <w:t xml:space="preserve"> 2013; </w:t>
      </w:r>
      <w:r w:rsidRPr="00CA1678">
        <w:rPr>
          <w:rFonts w:ascii="Book Antiqua" w:hAnsi="Book Antiqua"/>
          <w:b/>
          <w:sz w:val="24"/>
          <w:szCs w:val="24"/>
        </w:rPr>
        <w:t>20</w:t>
      </w:r>
      <w:r w:rsidRPr="00CA1678">
        <w:rPr>
          <w:rFonts w:ascii="Book Antiqua" w:hAnsi="Book Antiqua"/>
          <w:sz w:val="24"/>
          <w:szCs w:val="24"/>
        </w:rPr>
        <w:t xml:space="preserve">: 1591-1597 </w:t>
      </w:r>
      <w:r w:rsidRPr="00CA1678">
        <w:rPr>
          <w:rFonts w:ascii="Book Antiqua" w:hAnsi="Book Antiqua"/>
          <w:sz w:val="24"/>
          <w:szCs w:val="24"/>
        </w:rPr>
        <w:lastRenderedPageBreak/>
        <w:t>[PMID: 23104705 DOI: 10.1245/s10434-012-2704-9]</w:t>
      </w:r>
    </w:p>
    <w:p w14:paraId="74190794"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33 </w:t>
      </w:r>
      <w:proofErr w:type="spellStart"/>
      <w:r w:rsidRPr="00CA1678">
        <w:rPr>
          <w:rFonts w:ascii="Book Antiqua" w:hAnsi="Book Antiqua"/>
          <w:b/>
          <w:sz w:val="24"/>
          <w:szCs w:val="24"/>
        </w:rPr>
        <w:t>Nunobe</w:t>
      </w:r>
      <w:proofErr w:type="spellEnd"/>
      <w:r w:rsidRPr="00CA1678">
        <w:rPr>
          <w:rFonts w:ascii="Book Antiqua" w:hAnsi="Book Antiqua"/>
          <w:b/>
          <w:sz w:val="24"/>
          <w:szCs w:val="24"/>
        </w:rPr>
        <w:t xml:space="preserve"> S</w:t>
      </w:r>
      <w:r w:rsidRPr="00CA1678">
        <w:rPr>
          <w:rFonts w:ascii="Book Antiqua" w:hAnsi="Book Antiqua"/>
          <w:sz w:val="24"/>
          <w:szCs w:val="24"/>
        </w:rPr>
        <w:t xml:space="preserve">, </w:t>
      </w:r>
      <w:proofErr w:type="spellStart"/>
      <w:r w:rsidRPr="00CA1678">
        <w:rPr>
          <w:rFonts w:ascii="Book Antiqua" w:hAnsi="Book Antiqua"/>
          <w:sz w:val="24"/>
          <w:szCs w:val="24"/>
        </w:rPr>
        <w:t>Okaro</w:t>
      </w:r>
      <w:proofErr w:type="spellEnd"/>
      <w:r w:rsidRPr="00CA1678">
        <w:rPr>
          <w:rFonts w:ascii="Book Antiqua" w:hAnsi="Book Antiqua"/>
          <w:sz w:val="24"/>
          <w:szCs w:val="24"/>
        </w:rPr>
        <w:t xml:space="preserve"> A, </w:t>
      </w:r>
      <w:proofErr w:type="spellStart"/>
      <w:r w:rsidRPr="00CA1678">
        <w:rPr>
          <w:rFonts w:ascii="Book Antiqua" w:hAnsi="Book Antiqua"/>
          <w:sz w:val="24"/>
          <w:szCs w:val="24"/>
        </w:rPr>
        <w:t>Sasako</w:t>
      </w:r>
      <w:proofErr w:type="spellEnd"/>
      <w:r w:rsidRPr="00CA1678">
        <w:rPr>
          <w:rFonts w:ascii="Book Antiqua" w:hAnsi="Book Antiqua"/>
          <w:sz w:val="24"/>
          <w:szCs w:val="24"/>
        </w:rPr>
        <w:t xml:space="preserve"> M, Saka M, </w:t>
      </w:r>
      <w:proofErr w:type="spellStart"/>
      <w:r w:rsidRPr="00CA1678">
        <w:rPr>
          <w:rFonts w:ascii="Book Antiqua" w:hAnsi="Book Antiqua"/>
          <w:sz w:val="24"/>
          <w:szCs w:val="24"/>
        </w:rPr>
        <w:t>Fukagawa</w:t>
      </w:r>
      <w:proofErr w:type="spellEnd"/>
      <w:r w:rsidRPr="00CA1678">
        <w:rPr>
          <w:rFonts w:ascii="Book Antiqua" w:hAnsi="Book Antiqua"/>
          <w:sz w:val="24"/>
          <w:szCs w:val="24"/>
        </w:rPr>
        <w:t xml:space="preserve"> T, </w:t>
      </w:r>
      <w:proofErr w:type="spellStart"/>
      <w:r w:rsidRPr="00CA1678">
        <w:rPr>
          <w:rFonts w:ascii="Book Antiqua" w:hAnsi="Book Antiqua"/>
          <w:sz w:val="24"/>
          <w:szCs w:val="24"/>
        </w:rPr>
        <w:t>Katai</w:t>
      </w:r>
      <w:proofErr w:type="spellEnd"/>
      <w:r w:rsidRPr="00CA1678">
        <w:rPr>
          <w:rFonts w:ascii="Book Antiqua" w:hAnsi="Book Antiqua"/>
          <w:sz w:val="24"/>
          <w:szCs w:val="24"/>
        </w:rPr>
        <w:t xml:space="preserve"> H, Sano T. Billroth 1 versus Roux-en-Y reconstructions: a quality-of-life survey at 5 years. </w:t>
      </w:r>
      <w:r w:rsidRPr="00CA1678">
        <w:rPr>
          <w:rFonts w:ascii="Book Antiqua" w:hAnsi="Book Antiqua"/>
          <w:i/>
          <w:sz w:val="24"/>
          <w:szCs w:val="24"/>
        </w:rPr>
        <w:t>Int J Clin Oncol</w:t>
      </w:r>
      <w:r w:rsidRPr="00CA1678">
        <w:rPr>
          <w:rFonts w:ascii="Book Antiqua" w:hAnsi="Book Antiqua"/>
          <w:sz w:val="24"/>
          <w:szCs w:val="24"/>
        </w:rPr>
        <w:t xml:space="preserve"> 2007; </w:t>
      </w:r>
      <w:r w:rsidRPr="00CA1678">
        <w:rPr>
          <w:rFonts w:ascii="Book Antiqua" w:hAnsi="Book Antiqua"/>
          <w:b/>
          <w:sz w:val="24"/>
          <w:szCs w:val="24"/>
        </w:rPr>
        <w:t>12</w:t>
      </w:r>
      <w:r w:rsidRPr="00CA1678">
        <w:rPr>
          <w:rFonts w:ascii="Book Antiqua" w:hAnsi="Book Antiqua"/>
          <w:sz w:val="24"/>
          <w:szCs w:val="24"/>
        </w:rPr>
        <w:t>: 433-439 [PMID: 18071862 DOI: 10.1007/s10147-007-0706-6]</w:t>
      </w:r>
    </w:p>
    <w:p w14:paraId="7F44AA47"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34 </w:t>
      </w:r>
      <w:r w:rsidRPr="00CA1678">
        <w:rPr>
          <w:rFonts w:ascii="Book Antiqua" w:hAnsi="Book Antiqua"/>
          <w:b/>
          <w:sz w:val="24"/>
          <w:szCs w:val="24"/>
        </w:rPr>
        <w:t>Lee MS</w:t>
      </w:r>
      <w:r w:rsidRPr="00CA1678">
        <w:rPr>
          <w:rFonts w:ascii="Book Antiqua" w:hAnsi="Book Antiqua"/>
          <w:sz w:val="24"/>
          <w:szCs w:val="24"/>
        </w:rPr>
        <w:t xml:space="preserve">, </w:t>
      </w:r>
      <w:proofErr w:type="spellStart"/>
      <w:r w:rsidRPr="00CA1678">
        <w:rPr>
          <w:rFonts w:ascii="Book Antiqua" w:hAnsi="Book Antiqua"/>
          <w:sz w:val="24"/>
          <w:szCs w:val="24"/>
        </w:rPr>
        <w:t>Ahn</w:t>
      </w:r>
      <w:proofErr w:type="spellEnd"/>
      <w:r w:rsidRPr="00CA1678">
        <w:rPr>
          <w:rFonts w:ascii="Book Antiqua" w:hAnsi="Book Antiqua"/>
          <w:sz w:val="24"/>
          <w:szCs w:val="24"/>
        </w:rPr>
        <w:t xml:space="preserve"> SH, Lee JH, Park DJ, Lee HJ, Kim HH, Yang HK, Kim N, Lee WW. What is the best reconstruction method after distal gastrectomy for gastric cancer? </w:t>
      </w:r>
      <w:proofErr w:type="spellStart"/>
      <w:r w:rsidRPr="00CA1678">
        <w:rPr>
          <w:rFonts w:ascii="Book Antiqua" w:hAnsi="Book Antiqua"/>
          <w:i/>
          <w:sz w:val="24"/>
          <w:szCs w:val="24"/>
        </w:rPr>
        <w:t>Surg</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Endosc</w:t>
      </w:r>
      <w:proofErr w:type="spellEnd"/>
      <w:r w:rsidRPr="00CA1678">
        <w:rPr>
          <w:rFonts w:ascii="Book Antiqua" w:hAnsi="Book Antiqua"/>
          <w:sz w:val="24"/>
          <w:szCs w:val="24"/>
        </w:rPr>
        <w:t xml:space="preserve"> 2012; </w:t>
      </w:r>
      <w:r w:rsidRPr="00CA1678">
        <w:rPr>
          <w:rFonts w:ascii="Book Antiqua" w:hAnsi="Book Antiqua"/>
          <w:b/>
          <w:sz w:val="24"/>
          <w:szCs w:val="24"/>
        </w:rPr>
        <w:t>26</w:t>
      </w:r>
      <w:r w:rsidRPr="00CA1678">
        <w:rPr>
          <w:rFonts w:ascii="Book Antiqua" w:hAnsi="Book Antiqua"/>
          <w:sz w:val="24"/>
          <w:szCs w:val="24"/>
        </w:rPr>
        <w:t>: 1539-1547 [PMID: 22179454 DOI: 10.1007/s00464-011-2064-8]</w:t>
      </w:r>
    </w:p>
    <w:p w14:paraId="08456D31"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35 </w:t>
      </w:r>
      <w:proofErr w:type="spellStart"/>
      <w:r w:rsidRPr="00CA1678">
        <w:rPr>
          <w:rFonts w:ascii="Book Antiqua" w:hAnsi="Book Antiqua"/>
          <w:b/>
          <w:sz w:val="24"/>
          <w:szCs w:val="24"/>
        </w:rPr>
        <w:t>Gustavsson</w:t>
      </w:r>
      <w:proofErr w:type="spellEnd"/>
      <w:r w:rsidRPr="00CA1678">
        <w:rPr>
          <w:rFonts w:ascii="Book Antiqua" w:hAnsi="Book Antiqua"/>
          <w:b/>
          <w:sz w:val="24"/>
          <w:szCs w:val="24"/>
        </w:rPr>
        <w:t xml:space="preserve"> S</w:t>
      </w:r>
      <w:r w:rsidRPr="00CA1678">
        <w:rPr>
          <w:rFonts w:ascii="Book Antiqua" w:hAnsi="Book Antiqua"/>
          <w:sz w:val="24"/>
          <w:szCs w:val="24"/>
        </w:rPr>
        <w:t xml:space="preserve">, </w:t>
      </w:r>
      <w:proofErr w:type="spellStart"/>
      <w:r w:rsidRPr="00CA1678">
        <w:rPr>
          <w:rFonts w:ascii="Book Antiqua" w:hAnsi="Book Antiqua"/>
          <w:sz w:val="24"/>
          <w:szCs w:val="24"/>
        </w:rPr>
        <w:t>Ilstrup</w:t>
      </w:r>
      <w:proofErr w:type="spellEnd"/>
      <w:r w:rsidRPr="00CA1678">
        <w:rPr>
          <w:rFonts w:ascii="Book Antiqua" w:hAnsi="Book Antiqua"/>
          <w:sz w:val="24"/>
          <w:szCs w:val="24"/>
        </w:rPr>
        <w:t xml:space="preserve"> DM, Morrison P, Kelly KA. Roux-Y stasis syndrome after gastrectomy. </w:t>
      </w:r>
      <w:r w:rsidRPr="00CA1678">
        <w:rPr>
          <w:rFonts w:ascii="Book Antiqua" w:hAnsi="Book Antiqua"/>
          <w:i/>
          <w:sz w:val="24"/>
          <w:szCs w:val="24"/>
        </w:rPr>
        <w:t>Am J Surg</w:t>
      </w:r>
      <w:r w:rsidRPr="00CA1678">
        <w:rPr>
          <w:rFonts w:ascii="Book Antiqua" w:hAnsi="Book Antiqua"/>
          <w:sz w:val="24"/>
          <w:szCs w:val="24"/>
        </w:rPr>
        <w:t xml:space="preserve"> 1988; </w:t>
      </w:r>
      <w:r w:rsidRPr="00CA1678">
        <w:rPr>
          <w:rFonts w:ascii="Book Antiqua" w:hAnsi="Book Antiqua"/>
          <w:b/>
          <w:sz w:val="24"/>
          <w:szCs w:val="24"/>
        </w:rPr>
        <w:t>155</w:t>
      </w:r>
      <w:r w:rsidRPr="00CA1678">
        <w:rPr>
          <w:rFonts w:ascii="Book Antiqua" w:hAnsi="Book Antiqua"/>
          <w:sz w:val="24"/>
          <w:szCs w:val="24"/>
        </w:rPr>
        <w:t>: 490-494 [PMID: 3344916 DOI: 10.1016/s0002-9610(88)80120-x]</w:t>
      </w:r>
    </w:p>
    <w:p w14:paraId="6A7AACF7"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36 </w:t>
      </w:r>
      <w:r w:rsidRPr="00CA1678">
        <w:rPr>
          <w:rFonts w:ascii="Book Antiqua" w:hAnsi="Book Antiqua"/>
          <w:b/>
          <w:sz w:val="24"/>
          <w:szCs w:val="24"/>
        </w:rPr>
        <w:t>Tu BN</w:t>
      </w:r>
      <w:r w:rsidRPr="00CA1678">
        <w:rPr>
          <w:rFonts w:ascii="Book Antiqua" w:hAnsi="Book Antiqua"/>
          <w:sz w:val="24"/>
          <w:szCs w:val="24"/>
        </w:rPr>
        <w:t xml:space="preserve">, Kelly KA. Elimination of the Roux stasis syndrome using a new type of "uncut Roux" limb. </w:t>
      </w:r>
      <w:r w:rsidRPr="00CA1678">
        <w:rPr>
          <w:rFonts w:ascii="Book Antiqua" w:hAnsi="Book Antiqua"/>
          <w:i/>
          <w:sz w:val="24"/>
          <w:szCs w:val="24"/>
        </w:rPr>
        <w:t>Am J Surg</w:t>
      </w:r>
      <w:r w:rsidRPr="00CA1678">
        <w:rPr>
          <w:rFonts w:ascii="Book Antiqua" w:hAnsi="Book Antiqua"/>
          <w:sz w:val="24"/>
          <w:szCs w:val="24"/>
        </w:rPr>
        <w:t xml:space="preserve"> 1995; </w:t>
      </w:r>
      <w:r w:rsidRPr="00CA1678">
        <w:rPr>
          <w:rFonts w:ascii="Book Antiqua" w:hAnsi="Book Antiqua"/>
          <w:b/>
          <w:sz w:val="24"/>
          <w:szCs w:val="24"/>
        </w:rPr>
        <w:t>170</w:t>
      </w:r>
      <w:r w:rsidRPr="00CA1678">
        <w:rPr>
          <w:rFonts w:ascii="Book Antiqua" w:hAnsi="Book Antiqua"/>
          <w:sz w:val="24"/>
          <w:szCs w:val="24"/>
        </w:rPr>
        <w:t>: 381-386 [PMID: 7573733 DOI: 10.1016/s0002-9610(99)80308-0]</w:t>
      </w:r>
    </w:p>
    <w:p w14:paraId="7F4A7A76" w14:textId="3929E139"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37 </w:t>
      </w:r>
      <w:r w:rsidRPr="00CA1678">
        <w:rPr>
          <w:rFonts w:ascii="Book Antiqua" w:hAnsi="Book Antiqua"/>
          <w:b/>
          <w:sz w:val="24"/>
          <w:szCs w:val="24"/>
        </w:rPr>
        <w:t>Yan S,</w:t>
      </w:r>
      <w:r w:rsidR="0035070E" w:rsidRPr="00CA1678">
        <w:rPr>
          <w:rFonts w:ascii="Book Antiqua" w:hAnsi="Book Antiqua"/>
          <w:sz w:val="24"/>
          <w:szCs w:val="24"/>
        </w:rPr>
        <w:t xml:space="preserve"> </w:t>
      </w:r>
      <w:r w:rsidRPr="00CA1678">
        <w:rPr>
          <w:rFonts w:ascii="Book Antiqua" w:hAnsi="Book Antiqua"/>
          <w:sz w:val="24"/>
          <w:szCs w:val="24"/>
        </w:rPr>
        <w:t xml:space="preserve">Ma XF, Zhao K, et al. An analysis of technical difficulties of single-port and reduced-port laparoscopic radical gastrectomy for gastric cancer. </w:t>
      </w:r>
      <w:r w:rsidRPr="00CA1678">
        <w:rPr>
          <w:rFonts w:ascii="Book Antiqua" w:hAnsi="Book Antiqua"/>
          <w:i/>
          <w:sz w:val="24"/>
          <w:szCs w:val="24"/>
        </w:rPr>
        <w:t>Chin J Dig Surg</w:t>
      </w:r>
      <w:r w:rsidRPr="00CA1678">
        <w:rPr>
          <w:rFonts w:ascii="Book Antiqua" w:hAnsi="Book Antiqua"/>
          <w:sz w:val="24"/>
          <w:szCs w:val="24"/>
        </w:rPr>
        <w:t>. 2019; 18(3): 222-228. [DOI: 10.3760/cma.j.issn.1673-9752.2019.03.006]</w:t>
      </w:r>
    </w:p>
    <w:p w14:paraId="6748EEEF"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38 </w:t>
      </w:r>
      <w:proofErr w:type="spellStart"/>
      <w:r w:rsidRPr="00CA1678">
        <w:rPr>
          <w:rFonts w:ascii="Book Antiqua" w:hAnsi="Book Antiqua"/>
          <w:b/>
          <w:sz w:val="24"/>
          <w:szCs w:val="24"/>
        </w:rPr>
        <w:t>Inaki</w:t>
      </w:r>
      <w:proofErr w:type="spellEnd"/>
      <w:r w:rsidRPr="00CA1678">
        <w:rPr>
          <w:rFonts w:ascii="Book Antiqua" w:hAnsi="Book Antiqua"/>
          <w:b/>
          <w:sz w:val="24"/>
          <w:szCs w:val="24"/>
        </w:rPr>
        <w:t xml:space="preserve"> N</w:t>
      </w:r>
      <w:r w:rsidRPr="00CA1678">
        <w:rPr>
          <w:rFonts w:ascii="Book Antiqua" w:hAnsi="Book Antiqua"/>
          <w:sz w:val="24"/>
          <w:szCs w:val="24"/>
        </w:rPr>
        <w:t xml:space="preserve">. Reduced port laparoscopic gastrectomy: a review, techniques, and perspective. </w:t>
      </w:r>
      <w:r w:rsidRPr="00CA1678">
        <w:rPr>
          <w:rFonts w:ascii="Book Antiqua" w:hAnsi="Book Antiqua"/>
          <w:i/>
          <w:sz w:val="24"/>
          <w:szCs w:val="24"/>
        </w:rPr>
        <w:t xml:space="preserve">Asian J </w:t>
      </w:r>
      <w:proofErr w:type="spellStart"/>
      <w:r w:rsidRPr="00CA1678">
        <w:rPr>
          <w:rFonts w:ascii="Book Antiqua" w:hAnsi="Book Antiqua"/>
          <w:i/>
          <w:sz w:val="24"/>
          <w:szCs w:val="24"/>
        </w:rPr>
        <w:t>Endosc</w:t>
      </w:r>
      <w:proofErr w:type="spellEnd"/>
      <w:r w:rsidRPr="00CA1678">
        <w:rPr>
          <w:rFonts w:ascii="Book Antiqua" w:hAnsi="Book Antiqua"/>
          <w:i/>
          <w:sz w:val="24"/>
          <w:szCs w:val="24"/>
        </w:rPr>
        <w:t xml:space="preserve"> </w:t>
      </w:r>
      <w:proofErr w:type="spellStart"/>
      <w:r w:rsidRPr="00CA1678">
        <w:rPr>
          <w:rFonts w:ascii="Book Antiqua" w:hAnsi="Book Antiqua"/>
          <w:i/>
          <w:sz w:val="24"/>
          <w:szCs w:val="24"/>
        </w:rPr>
        <w:t>Surg</w:t>
      </w:r>
      <w:proofErr w:type="spellEnd"/>
      <w:r w:rsidRPr="00CA1678">
        <w:rPr>
          <w:rFonts w:ascii="Book Antiqua" w:hAnsi="Book Antiqua"/>
          <w:sz w:val="24"/>
          <w:szCs w:val="24"/>
        </w:rPr>
        <w:t xml:space="preserve"> 2015; </w:t>
      </w:r>
      <w:r w:rsidRPr="00CA1678">
        <w:rPr>
          <w:rFonts w:ascii="Book Antiqua" w:hAnsi="Book Antiqua"/>
          <w:b/>
          <w:sz w:val="24"/>
          <w:szCs w:val="24"/>
        </w:rPr>
        <w:t>8</w:t>
      </w:r>
      <w:r w:rsidRPr="00CA1678">
        <w:rPr>
          <w:rFonts w:ascii="Book Antiqua" w:hAnsi="Book Antiqua"/>
          <w:sz w:val="24"/>
          <w:szCs w:val="24"/>
        </w:rPr>
        <w:t>: 1-10 [PMID: 25496345 DOI: 10.1111/ases.12163]</w:t>
      </w:r>
    </w:p>
    <w:p w14:paraId="74034094" w14:textId="77777777" w:rsidR="008B3AE7" w:rsidRPr="00CA1678" w:rsidRDefault="008B3AE7">
      <w:pPr>
        <w:snapToGrid w:val="0"/>
        <w:spacing w:line="360" w:lineRule="auto"/>
        <w:rPr>
          <w:rFonts w:ascii="Book Antiqua" w:hAnsi="Book Antiqua"/>
          <w:sz w:val="24"/>
          <w:szCs w:val="24"/>
        </w:rPr>
      </w:pPr>
      <w:r w:rsidRPr="00CA1678">
        <w:rPr>
          <w:rFonts w:ascii="Book Antiqua" w:hAnsi="Book Antiqua"/>
          <w:sz w:val="24"/>
          <w:szCs w:val="24"/>
        </w:rPr>
        <w:t xml:space="preserve">39 </w:t>
      </w:r>
      <w:r w:rsidRPr="00CA1678">
        <w:rPr>
          <w:rFonts w:ascii="Book Antiqua" w:hAnsi="Book Antiqua"/>
          <w:b/>
          <w:sz w:val="24"/>
          <w:szCs w:val="24"/>
        </w:rPr>
        <w:t>Yang D</w:t>
      </w:r>
      <w:r w:rsidRPr="00CA1678">
        <w:rPr>
          <w:rFonts w:ascii="Book Antiqua" w:hAnsi="Book Antiqua"/>
          <w:sz w:val="24"/>
          <w:szCs w:val="24"/>
        </w:rPr>
        <w:t xml:space="preserve">, He L, Tong WH, Jia ZF, Su TR, Wang Q. Randomized controlled trial of uncut Roux-en-Y </w:t>
      </w:r>
      <w:r w:rsidRPr="00CA1678">
        <w:rPr>
          <w:rFonts w:ascii="Book Antiqua" w:hAnsi="Book Antiqua"/>
          <w:i/>
          <w:sz w:val="24"/>
          <w:szCs w:val="24"/>
        </w:rPr>
        <w:t>vs</w:t>
      </w:r>
      <w:r w:rsidRPr="00CA1678">
        <w:rPr>
          <w:rFonts w:ascii="Book Antiqua" w:hAnsi="Book Antiqua"/>
          <w:sz w:val="24"/>
          <w:szCs w:val="24"/>
        </w:rPr>
        <w:t xml:space="preserve"> Billroth II reconstruction after distal gastrectomy for gastric cancer: Which technique is better for avoiding biliary reflux and gastritis? </w:t>
      </w:r>
      <w:r w:rsidRPr="00CA1678">
        <w:rPr>
          <w:rFonts w:ascii="Book Antiqua" w:hAnsi="Book Antiqua"/>
          <w:i/>
          <w:sz w:val="24"/>
          <w:szCs w:val="24"/>
        </w:rPr>
        <w:t>World J Gastroenterol</w:t>
      </w:r>
      <w:r w:rsidRPr="00CA1678">
        <w:rPr>
          <w:rFonts w:ascii="Book Antiqua" w:hAnsi="Book Antiqua"/>
          <w:sz w:val="24"/>
          <w:szCs w:val="24"/>
        </w:rPr>
        <w:t xml:space="preserve"> 2017; </w:t>
      </w:r>
      <w:r w:rsidRPr="00CA1678">
        <w:rPr>
          <w:rFonts w:ascii="Book Antiqua" w:hAnsi="Book Antiqua"/>
          <w:b/>
          <w:sz w:val="24"/>
          <w:szCs w:val="24"/>
        </w:rPr>
        <w:t>23</w:t>
      </w:r>
      <w:r w:rsidRPr="00CA1678">
        <w:rPr>
          <w:rFonts w:ascii="Book Antiqua" w:hAnsi="Book Antiqua"/>
          <w:sz w:val="24"/>
          <w:szCs w:val="24"/>
        </w:rPr>
        <w:t>: 6350-6356 [PMID: 28974902 DOI: 10.3748/wjg.v23.i34.6350]</w:t>
      </w:r>
    </w:p>
    <w:p w14:paraId="0F46B7A4" w14:textId="45DDE33E" w:rsidR="002F4E62" w:rsidRPr="00CA1678" w:rsidRDefault="002F4E62">
      <w:pPr>
        <w:widowControl/>
        <w:snapToGrid w:val="0"/>
        <w:spacing w:line="360" w:lineRule="auto"/>
        <w:rPr>
          <w:rFonts w:ascii="Book Antiqua" w:hAnsi="Book Antiqua" w:cs="Segoe UI"/>
          <w:sz w:val="24"/>
          <w:szCs w:val="24"/>
        </w:rPr>
      </w:pPr>
      <w:r w:rsidRPr="00CA1678">
        <w:rPr>
          <w:rFonts w:ascii="Book Antiqua" w:hAnsi="Book Antiqua" w:cs="Segoe UI"/>
          <w:sz w:val="24"/>
          <w:szCs w:val="24"/>
        </w:rPr>
        <w:br w:type="page"/>
      </w:r>
    </w:p>
    <w:p w14:paraId="26FFBBE9" w14:textId="73DF453E" w:rsidR="005B72D0" w:rsidRPr="00CA1678" w:rsidRDefault="005B72D0">
      <w:pPr>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Footnotes</w:t>
      </w:r>
    </w:p>
    <w:p w14:paraId="293280EA" w14:textId="7AC977AC" w:rsidR="0018085E" w:rsidRPr="00CA1678" w:rsidRDefault="00AC5AF6">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Institutional review board statement</w:t>
      </w:r>
      <w:r w:rsidRPr="00CA1678">
        <w:rPr>
          <w:rFonts w:ascii="Book Antiqua" w:hAnsi="Book Antiqua"/>
          <w:b/>
          <w:iCs/>
          <w:kern w:val="0"/>
          <w:sz w:val="24"/>
          <w:szCs w:val="24"/>
        </w:rPr>
        <w:t>:</w:t>
      </w:r>
      <w:r w:rsidR="0018085E" w:rsidRPr="00CA1678">
        <w:rPr>
          <w:rFonts w:ascii="Book Antiqua" w:hAnsi="Book Antiqua" w:cs="Segoe UI"/>
          <w:sz w:val="24"/>
          <w:szCs w:val="24"/>
        </w:rPr>
        <w:t xml:space="preserve"> The study was reviewed and approved by The Second Hospital</w:t>
      </w:r>
      <w:r w:rsidR="00DD237C" w:rsidRPr="00CA1678">
        <w:rPr>
          <w:rFonts w:ascii="Book Antiqua" w:hAnsi="Book Antiqua" w:cs="Segoe UI"/>
          <w:sz w:val="24"/>
          <w:szCs w:val="24"/>
        </w:rPr>
        <w:t xml:space="preserve">, </w:t>
      </w:r>
      <w:r w:rsidR="0018085E" w:rsidRPr="00CA1678">
        <w:rPr>
          <w:rFonts w:ascii="Book Antiqua" w:hAnsi="Book Antiqua" w:cs="Segoe UI"/>
          <w:sz w:val="24"/>
          <w:szCs w:val="24"/>
        </w:rPr>
        <w:t>Cheeloo College of Medicine, Shandong University Institutional Review Board.</w:t>
      </w:r>
    </w:p>
    <w:p w14:paraId="1188526C" w14:textId="77777777" w:rsidR="0018085E" w:rsidRPr="00CA1678" w:rsidRDefault="0018085E">
      <w:pPr>
        <w:widowControl/>
        <w:shd w:val="clear" w:color="auto" w:fill="FFFFFF"/>
        <w:snapToGrid w:val="0"/>
        <w:spacing w:line="360" w:lineRule="auto"/>
        <w:rPr>
          <w:rFonts w:ascii="Book Antiqua" w:hAnsi="Book Antiqua" w:cs="Segoe UI"/>
          <w:sz w:val="24"/>
          <w:szCs w:val="24"/>
        </w:rPr>
      </w:pPr>
    </w:p>
    <w:p w14:paraId="35CEC2AA" w14:textId="6138D9DF" w:rsidR="0018085E" w:rsidRPr="00CA1678" w:rsidRDefault="00AC5AF6">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Conflict-of-interest statement</w:t>
      </w:r>
      <w:r w:rsidR="001B68C6" w:rsidRPr="00CA1678">
        <w:rPr>
          <w:rFonts w:ascii="Book Antiqua" w:hAnsi="Book Antiqua" w:cs="TimesNewRomanPS-BoldItalicMT"/>
          <w:b/>
          <w:iCs/>
          <w:sz w:val="24"/>
          <w:szCs w:val="24"/>
        </w:rPr>
        <w:t>:</w:t>
      </w:r>
      <w:r w:rsidR="0018085E" w:rsidRPr="00CA1678">
        <w:rPr>
          <w:rFonts w:ascii="Book Antiqua" w:hAnsi="Book Antiqua" w:cs="Segoe UI"/>
          <w:sz w:val="24"/>
          <w:szCs w:val="24"/>
        </w:rPr>
        <w:t xml:space="preserve"> We declare that there are no conflicts of interest to disclose.</w:t>
      </w:r>
    </w:p>
    <w:p w14:paraId="580ECDE5" w14:textId="77777777" w:rsidR="0018085E" w:rsidRPr="00CA1678" w:rsidRDefault="0018085E">
      <w:pPr>
        <w:widowControl/>
        <w:shd w:val="clear" w:color="auto" w:fill="FFFFFF"/>
        <w:snapToGrid w:val="0"/>
        <w:spacing w:line="360" w:lineRule="auto"/>
        <w:rPr>
          <w:rFonts w:ascii="Book Antiqua" w:hAnsi="Book Antiqua" w:cs="Segoe UI"/>
          <w:sz w:val="24"/>
          <w:szCs w:val="24"/>
        </w:rPr>
      </w:pPr>
    </w:p>
    <w:p w14:paraId="4AFDB7BC" w14:textId="05D814E5" w:rsidR="0018085E" w:rsidRPr="00CA1678" w:rsidRDefault="00AC5AF6">
      <w:pPr>
        <w:widowControl/>
        <w:shd w:val="clear" w:color="auto" w:fill="FFFFFF"/>
        <w:snapToGrid w:val="0"/>
        <w:spacing w:line="360" w:lineRule="auto"/>
        <w:rPr>
          <w:rFonts w:ascii="Book Antiqua" w:hAnsi="Book Antiqua" w:cs="Segoe UI"/>
          <w:sz w:val="24"/>
          <w:szCs w:val="24"/>
        </w:rPr>
      </w:pPr>
      <w:r w:rsidRPr="00CA1678">
        <w:rPr>
          <w:rFonts w:ascii="Book Antiqua" w:hAnsi="Book Antiqua"/>
          <w:b/>
          <w:sz w:val="24"/>
          <w:szCs w:val="24"/>
        </w:rPr>
        <w:t>Data sharing statement</w:t>
      </w:r>
      <w:r w:rsidRPr="00CA1678">
        <w:rPr>
          <w:rFonts w:ascii="Book Antiqua" w:hAnsi="Book Antiqua" w:cs="TimesNewRomanPS-BoldItalicMT"/>
          <w:b/>
          <w:iCs/>
          <w:sz w:val="24"/>
          <w:szCs w:val="24"/>
        </w:rPr>
        <w:t>:</w:t>
      </w:r>
      <w:r w:rsidRPr="00CA1678">
        <w:rPr>
          <w:rFonts w:ascii="Book Antiqua" w:hAnsi="Book Antiqua"/>
          <w:b/>
          <w:sz w:val="24"/>
          <w:szCs w:val="24"/>
        </w:rPr>
        <w:t xml:space="preserve"> </w:t>
      </w:r>
      <w:r w:rsidR="0018085E" w:rsidRPr="00CA1678">
        <w:rPr>
          <w:rFonts w:ascii="Book Antiqua" w:hAnsi="Book Antiqua" w:cs="Segoe UI"/>
          <w:sz w:val="24"/>
          <w:szCs w:val="24"/>
        </w:rPr>
        <w:t>No additional data are available.</w:t>
      </w:r>
    </w:p>
    <w:p w14:paraId="6F106EBA" w14:textId="77777777" w:rsidR="00BE253C" w:rsidRPr="00CA1678" w:rsidRDefault="00BE253C">
      <w:pPr>
        <w:adjustRightInd w:val="0"/>
        <w:snapToGrid w:val="0"/>
        <w:spacing w:line="360" w:lineRule="auto"/>
        <w:rPr>
          <w:rFonts w:ascii="Book Antiqua" w:hAnsi="Book Antiqua"/>
          <w:sz w:val="24"/>
          <w:szCs w:val="24"/>
        </w:rPr>
      </w:pPr>
    </w:p>
    <w:p w14:paraId="6474D10D" w14:textId="77777777" w:rsidR="00BE253C" w:rsidRPr="00CA1678" w:rsidRDefault="00BE253C">
      <w:pPr>
        <w:widowControl/>
        <w:adjustRightInd w:val="0"/>
        <w:snapToGrid w:val="0"/>
        <w:spacing w:line="360" w:lineRule="auto"/>
        <w:rPr>
          <w:rFonts w:ascii="Book Antiqua" w:hAnsi="Book Antiqua" w:cs="宋体"/>
          <w:kern w:val="0"/>
          <w:sz w:val="24"/>
          <w:szCs w:val="24"/>
        </w:rPr>
      </w:pPr>
      <w:r w:rsidRPr="00CA1678">
        <w:rPr>
          <w:rFonts w:ascii="Book Antiqua" w:hAnsi="Book Antiqua"/>
          <w:b/>
          <w:sz w:val="24"/>
          <w:szCs w:val="24"/>
        </w:rPr>
        <w:t>Open-Access:</w:t>
      </w:r>
      <w:r w:rsidRPr="00CA1678">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84C6BF" w14:textId="77777777" w:rsidR="00BE253C" w:rsidRPr="00CA1678" w:rsidRDefault="00BE253C">
      <w:pPr>
        <w:widowControl/>
        <w:adjustRightInd w:val="0"/>
        <w:snapToGrid w:val="0"/>
        <w:spacing w:line="360" w:lineRule="auto"/>
        <w:rPr>
          <w:rFonts w:ascii="Book Antiqua" w:hAnsi="Book Antiqua"/>
          <w:sz w:val="24"/>
          <w:szCs w:val="24"/>
        </w:rPr>
      </w:pPr>
    </w:p>
    <w:p w14:paraId="30C98439" w14:textId="7FEEC248" w:rsidR="00BE253C" w:rsidRPr="00CA1678" w:rsidRDefault="00BE253C">
      <w:pPr>
        <w:adjustRightInd w:val="0"/>
        <w:snapToGrid w:val="0"/>
        <w:spacing w:line="360" w:lineRule="auto"/>
        <w:rPr>
          <w:rFonts w:ascii="Book Antiqua" w:hAnsi="Book Antiqua"/>
          <w:bCs/>
          <w:sz w:val="24"/>
          <w:szCs w:val="24"/>
        </w:rPr>
      </w:pPr>
      <w:r w:rsidRPr="00CA1678">
        <w:rPr>
          <w:rFonts w:ascii="Book Antiqua" w:hAnsi="Book Antiqua"/>
          <w:b/>
          <w:sz w:val="24"/>
          <w:szCs w:val="24"/>
          <w:lang w:eastAsia="pl-PL"/>
        </w:rPr>
        <w:t>Manuscript</w:t>
      </w:r>
      <w:r w:rsidR="00430A9F" w:rsidRPr="00CA1678">
        <w:rPr>
          <w:rFonts w:ascii="Book Antiqua" w:hAnsi="Book Antiqua"/>
          <w:b/>
          <w:sz w:val="24"/>
          <w:szCs w:val="24"/>
          <w:lang w:eastAsia="pl-PL"/>
        </w:rPr>
        <w:t xml:space="preserve"> </w:t>
      </w:r>
      <w:r w:rsidRPr="00CA1678">
        <w:rPr>
          <w:rFonts w:ascii="Book Antiqua" w:hAnsi="Book Antiqua"/>
          <w:b/>
          <w:sz w:val="24"/>
          <w:szCs w:val="24"/>
          <w:lang w:eastAsia="pl-PL"/>
        </w:rPr>
        <w:t>source:</w:t>
      </w:r>
      <w:r w:rsidRPr="00CA1678">
        <w:rPr>
          <w:rFonts w:ascii="Book Antiqua" w:hAnsi="Book Antiqua"/>
          <w:b/>
          <w:sz w:val="24"/>
          <w:szCs w:val="24"/>
        </w:rPr>
        <w:t xml:space="preserve"> </w:t>
      </w:r>
      <w:r w:rsidRPr="00CA1678">
        <w:rPr>
          <w:rFonts w:ascii="Book Antiqua" w:hAnsi="Book Antiqua"/>
          <w:sz w:val="24"/>
          <w:szCs w:val="24"/>
          <w:lang w:eastAsia="pl-PL"/>
        </w:rPr>
        <w:t>Unsolicited</w:t>
      </w:r>
      <w:r w:rsidRPr="00CA1678">
        <w:rPr>
          <w:rFonts w:ascii="Book Antiqua" w:hAnsi="Book Antiqua"/>
          <w:sz w:val="24"/>
          <w:szCs w:val="24"/>
        </w:rPr>
        <w:t xml:space="preserve"> </w:t>
      </w:r>
      <w:r w:rsidRPr="00CA1678">
        <w:rPr>
          <w:rFonts w:ascii="Book Antiqua" w:hAnsi="Book Antiqua"/>
          <w:sz w:val="24"/>
          <w:szCs w:val="24"/>
          <w:lang w:eastAsia="pl-PL"/>
        </w:rPr>
        <w:t>manuscript</w:t>
      </w:r>
    </w:p>
    <w:p w14:paraId="6BECCE34" w14:textId="77777777" w:rsidR="00BE253C" w:rsidRPr="00CA1678" w:rsidRDefault="00BE253C">
      <w:pPr>
        <w:adjustRightInd w:val="0"/>
        <w:snapToGrid w:val="0"/>
        <w:spacing w:line="360" w:lineRule="auto"/>
        <w:rPr>
          <w:rFonts w:ascii="Book Antiqua" w:hAnsi="Book Antiqua"/>
          <w:b/>
          <w:sz w:val="24"/>
          <w:szCs w:val="24"/>
        </w:rPr>
      </w:pPr>
    </w:p>
    <w:p w14:paraId="76AF7ED9" w14:textId="7CA035D1" w:rsidR="00BE253C" w:rsidRPr="00CA1678" w:rsidRDefault="00BE253C">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 xml:space="preserve">Peer-review started: </w:t>
      </w:r>
      <w:r w:rsidR="0091398D" w:rsidRPr="00CA1678">
        <w:rPr>
          <w:rFonts w:ascii="Book Antiqua" w:hAnsi="Book Antiqua"/>
          <w:sz w:val="24"/>
          <w:szCs w:val="24"/>
        </w:rPr>
        <w:t>April 19</w:t>
      </w:r>
      <w:r w:rsidRPr="00CA1678">
        <w:rPr>
          <w:rFonts w:ascii="Book Antiqua" w:hAnsi="Book Antiqua"/>
          <w:sz w:val="24"/>
          <w:szCs w:val="24"/>
        </w:rPr>
        <w:t>, 20</w:t>
      </w:r>
      <w:r w:rsidR="0091398D" w:rsidRPr="00CA1678">
        <w:rPr>
          <w:rFonts w:ascii="Book Antiqua" w:hAnsi="Book Antiqua"/>
          <w:sz w:val="24"/>
          <w:szCs w:val="24"/>
        </w:rPr>
        <w:t>20</w:t>
      </w:r>
    </w:p>
    <w:p w14:paraId="45A2427E" w14:textId="4BB93D70" w:rsidR="00BE253C" w:rsidRPr="00CA1678" w:rsidRDefault="00BE253C">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 xml:space="preserve">First decision: </w:t>
      </w:r>
      <w:r w:rsidR="003D47AC" w:rsidRPr="00CA1678">
        <w:rPr>
          <w:rFonts w:ascii="Book Antiqua" w:hAnsi="Book Antiqua"/>
          <w:sz w:val="24"/>
          <w:szCs w:val="24"/>
        </w:rPr>
        <w:t>June</w:t>
      </w:r>
      <w:r w:rsidRPr="00CA1678">
        <w:rPr>
          <w:rFonts w:ascii="Book Antiqua" w:hAnsi="Book Antiqua"/>
          <w:sz w:val="24"/>
          <w:szCs w:val="24"/>
        </w:rPr>
        <w:t xml:space="preserve"> </w:t>
      </w:r>
      <w:r w:rsidR="003D47AC" w:rsidRPr="00CA1678">
        <w:rPr>
          <w:rFonts w:ascii="Book Antiqua" w:hAnsi="Book Antiqua"/>
          <w:sz w:val="24"/>
          <w:szCs w:val="24"/>
        </w:rPr>
        <w:t>8</w:t>
      </w:r>
      <w:r w:rsidRPr="00CA1678">
        <w:rPr>
          <w:rFonts w:ascii="Book Antiqua" w:hAnsi="Book Antiqua"/>
          <w:sz w:val="24"/>
          <w:szCs w:val="24"/>
        </w:rPr>
        <w:t>, 20</w:t>
      </w:r>
      <w:r w:rsidR="003D47AC" w:rsidRPr="00CA1678">
        <w:rPr>
          <w:rFonts w:ascii="Book Antiqua" w:hAnsi="Book Antiqua"/>
          <w:sz w:val="24"/>
          <w:szCs w:val="24"/>
        </w:rPr>
        <w:t>20</w:t>
      </w:r>
    </w:p>
    <w:p w14:paraId="7CDDB8C2" w14:textId="77777777" w:rsidR="00BE253C" w:rsidRPr="00CA1678" w:rsidRDefault="00BE253C">
      <w:pPr>
        <w:widowControl/>
        <w:adjustRightInd w:val="0"/>
        <w:snapToGrid w:val="0"/>
        <w:spacing w:line="360" w:lineRule="auto"/>
        <w:rPr>
          <w:rFonts w:ascii="Book Antiqua" w:hAnsi="Book Antiqua"/>
          <w:b/>
          <w:sz w:val="24"/>
          <w:szCs w:val="24"/>
        </w:rPr>
      </w:pPr>
      <w:r w:rsidRPr="00CA1678">
        <w:rPr>
          <w:rFonts w:ascii="Book Antiqua" w:hAnsi="Book Antiqua"/>
          <w:b/>
          <w:sz w:val="24"/>
          <w:szCs w:val="24"/>
        </w:rPr>
        <w:t>Article in press:</w:t>
      </w:r>
    </w:p>
    <w:p w14:paraId="6105D446" w14:textId="77777777" w:rsidR="00BE253C" w:rsidRPr="00CA1678" w:rsidRDefault="00BE253C">
      <w:pPr>
        <w:widowControl/>
        <w:adjustRightInd w:val="0"/>
        <w:snapToGrid w:val="0"/>
        <w:spacing w:line="360" w:lineRule="auto"/>
        <w:rPr>
          <w:rFonts w:ascii="Book Antiqua" w:hAnsi="Book Antiqua"/>
          <w:sz w:val="24"/>
          <w:szCs w:val="24"/>
        </w:rPr>
      </w:pPr>
    </w:p>
    <w:p w14:paraId="37AD6D8D" w14:textId="05A03ED1" w:rsidR="00BE253C" w:rsidRPr="00CA1678" w:rsidRDefault="00BE253C">
      <w:pPr>
        <w:adjustRightInd w:val="0"/>
        <w:snapToGrid w:val="0"/>
        <w:spacing w:line="360" w:lineRule="auto"/>
        <w:rPr>
          <w:rFonts w:ascii="Book Antiqua" w:eastAsia="微软雅黑" w:hAnsi="Book Antiqua" w:cs="宋体"/>
          <w:sz w:val="24"/>
          <w:szCs w:val="24"/>
        </w:rPr>
      </w:pPr>
      <w:r w:rsidRPr="00CA1678">
        <w:rPr>
          <w:rFonts w:ascii="Book Antiqua" w:hAnsi="Book Antiqua" w:cs="宋体"/>
          <w:b/>
          <w:sz w:val="24"/>
          <w:szCs w:val="24"/>
        </w:rPr>
        <w:t>Specialty</w:t>
      </w:r>
      <w:r w:rsidR="00430A9F" w:rsidRPr="00CA1678">
        <w:rPr>
          <w:rFonts w:ascii="Book Antiqua" w:hAnsi="Book Antiqua" w:cs="宋体"/>
          <w:b/>
          <w:sz w:val="24"/>
          <w:szCs w:val="24"/>
        </w:rPr>
        <w:t xml:space="preserve"> </w:t>
      </w:r>
      <w:r w:rsidRPr="00CA1678">
        <w:rPr>
          <w:rFonts w:ascii="Book Antiqua" w:hAnsi="Book Antiqua" w:cs="宋体"/>
          <w:b/>
          <w:sz w:val="24"/>
          <w:szCs w:val="24"/>
        </w:rPr>
        <w:t xml:space="preserve">type: </w:t>
      </w:r>
      <w:r w:rsidRPr="00CA1678">
        <w:rPr>
          <w:rFonts w:ascii="Book Antiqua" w:eastAsia="微软雅黑" w:hAnsi="Book Antiqua" w:cs="宋体"/>
          <w:sz w:val="24"/>
          <w:szCs w:val="24"/>
        </w:rPr>
        <w:t>Gastroenterology and hepatology</w:t>
      </w:r>
    </w:p>
    <w:p w14:paraId="13509830" w14:textId="7F6E6911"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b/>
          <w:sz w:val="24"/>
          <w:szCs w:val="24"/>
        </w:rPr>
        <w:t>Country/Territory</w:t>
      </w:r>
      <w:r w:rsidR="00430A9F" w:rsidRPr="00CA1678">
        <w:rPr>
          <w:rFonts w:ascii="Book Antiqua" w:hAnsi="Book Antiqua" w:cs="宋体"/>
          <w:b/>
          <w:sz w:val="24"/>
          <w:szCs w:val="24"/>
        </w:rPr>
        <w:t xml:space="preserve"> </w:t>
      </w:r>
      <w:r w:rsidRPr="00CA1678">
        <w:rPr>
          <w:rFonts w:ascii="Book Antiqua" w:hAnsi="Book Antiqua" w:cs="宋体"/>
          <w:b/>
          <w:sz w:val="24"/>
          <w:szCs w:val="24"/>
        </w:rPr>
        <w:t>of</w:t>
      </w:r>
      <w:r w:rsidR="00430A9F" w:rsidRPr="00CA1678">
        <w:rPr>
          <w:rFonts w:ascii="Book Antiqua" w:hAnsi="Book Antiqua" w:cs="宋体"/>
          <w:b/>
          <w:sz w:val="24"/>
          <w:szCs w:val="24"/>
        </w:rPr>
        <w:t xml:space="preserve"> </w:t>
      </w:r>
      <w:r w:rsidRPr="00CA1678">
        <w:rPr>
          <w:rFonts w:ascii="Book Antiqua" w:hAnsi="Book Antiqua" w:cs="宋体"/>
          <w:b/>
          <w:sz w:val="24"/>
          <w:szCs w:val="24"/>
        </w:rPr>
        <w:t>origin:</w:t>
      </w:r>
      <w:r w:rsidR="00A74732" w:rsidRPr="00CA1678">
        <w:rPr>
          <w:rFonts w:ascii="Book Antiqua" w:hAnsi="Book Antiqua"/>
          <w:sz w:val="24"/>
          <w:szCs w:val="24"/>
        </w:rPr>
        <w:t xml:space="preserve"> </w:t>
      </w:r>
      <w:r w:rsidR="00A74732" w:rsidRPr="00CA1678">
        <w:rPr>
          <w:rFonts w:ascii="Book Antiqua" w:hAnsi="Book Antiqua" w:cs="宋体"/>
          <w:sz w:val="24"/>
          <w:szCs w:val="24"/>
        </w:rPr>
        <w:t>China</w:t>
      </w:r>
    </w:p>
    <w:p w14:paraId="15EB1460" w14:textId="77777777" w:rsidR="00BE253C" w:rsidRPr="00CA1678" w:rsidRDefault="00BE253C">
      <w:pPr>
        <w:adjustRightInd w:val="0"/>
        <w:snapToGrid w:val="0"/>
        <w:spacing w:line="360" w:lineRule="auto"/>
        <w:rPr>
          <w:rFonts w:ascii="Book Antiqua" w:hAnsi="Book Antiqua" w:cs="宋体"/>
          <w:b/>
          <w:sz w:val="24"/>
          <w:szCs w:val="24"/>
        </w:rPr>
      </w:pPr>
      <w:r w:rsidRPr="00CA1678">
        <w:rPr>
          <w:rFonts w:ascii="Book Antiqua" w:hAnsi="Book Antiqua" w:cs="宋体"/>
          <w:b/>
          <w:sz w:val="24"/>
          <w:szCs w:val="24"/>
        </w:rPr>
        <w:t>Peer-review report’s scientific quality classification</w:t>
      </w:r>
    </w:p>
    <w:p w14:paraId="76795D6B" w14:textId="25FB30C8"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proofErr w:type="gramStart"/>
      <w:r w:rsidRPr="00CA1678">
        <w:rPr>
          <w:rFonts w:ascii="Book Antiqua" w:hAnsi="Book Antiqua" w:cs="宋体"/>
          <w:sz w:val="24"/>
          <w:szCs w:val="24"/>
        </w:rPr>
        <w:t>A</w:t>
      </w:r>
      <w:proofErr w:type="gramEnd"/>
      <w:r w:rsidR="00430A9F" w:rsidRPr="00CA1678">
        <w:rPr>
          <w:rFonts w:ascii="Book Antiqua" w:hAnsi="Book Antiqua" w:cs="宋体"/>
          <w:sz w:val="24"/>
          <w:szCs w:val="24"/>
        </w:rPr>
        <w:t xml:space="preserve"> </w:t>
      </w:r>
      <w:r w:rsidRPr="00CA1678">
        <w:rPr>
          <w:rFonts w:ascii="Book Antiqua" w:hAnsi="Book Antiqua" w:cs="宋体"/>
          <w:sz w:val="24"/>
          <w:szCs w:val="24"/>
        </w:rPr>
        <w:t xml:space="preserve">(Excellent): </w:t>
      </w:r>
      <w:r w:rsidR="00963093" w:rsidRPr="00CA1678">
        <w:rPr>
          <w:rFonts w:ascii="Book Antiqua" w:hAnsi="Book Antiqua" w:cs="宋体"/>
          <w:sz w:val="24"/>
          <w:szCs w:val="24"/>
        </w:rPr>
        <w:t>0</w:t>
      </w:r>
    </w:p>
    <w:p w14:paraId="2901DB11" w14:textId="7B0740FF"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B</w:t>
      </w:r>
      <w:r w:rsidR="00430A9F" w:rsidRPr="00CA1678">
        <w:rPr>
          <w:rFonts w:ascii="Book Antiqua" w:hAnsi="Book Antiqua" w:cs="宋体"/>
          <w:sz w:val="24"/>
          <w:szCs w:val="24"/>
        </w:rPr>
        <w:t xml:space="preserve"> </w:t>
      </w:r>
      <w:r w:rsidRPr="00CA1678">
        <w:rPr>
          <w:rFonts w:ascii="Book Antiqua" w:hAnsi="Book Antiqua" w:cs="宋体"/>
          <w:sz w:val="24"/>
          <w:szCs w:val="24"/>
        </w:rPr>
        <w:t>(Very</w:t>
      </w:r>
      <w:r w:rsidR="00430A9F" w:rsidRPr="00CA1678">
        <w:rPr>
          <w:rFonts w:ascii="Book Antiqua" w:hAnsi="Book Antiqua" w:cs="宋体"/>
          <w:sz w:val="24"/>
          <w:szCs w:val="24"/>
        </w:rPr>
        <w:t xml:space="preserve"> </w:t>
      </w:r>
      <w:r w:rsidRPr="00CA1678">
        <w:rPr>
          <w:rFonts w:ascii="Book Antiqua" w:hAnsi="Book Antiqua" w:cs="宋体"/>
          <w:sz w:val="24"/>
          <w:szCs w:val="24"/>
        </w:rPr>
        <w:t xml:space="preserve">good): </w:t>
      </w:r>
      <w:r w:rsidR="00963093" w:rsidRPr="00CA1678">
        <w:rPr>
          <w:rFonts w:ascii="Book Antiqua" w:hAnsi="Book Antiqua" w:cs="宋体"/>
          <w:sz w:val="24"/>
          <w:szCs w:val="24"/>
        </w:rPr>
        <w:t>0</w:t>
      </w:r>
    </w:p>
    <w:p w14:paraId="473DE521" w14:textId="4A246332"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C</w:t>
      </w:r>
      <w:r w:rsidR="00430A9F" w:rsidRPr="00CA1678">
        <w:rPr>
          <w:rFonts w:ascii="Book Antiqua" w:hAnsi="Book Antiqua" w:cs="宋体"/>
          <w:sz w:val="24"/>
          <w:szCs w:val="24"/>
        </w:rPr>
        <w:t xml:space="preserve"> </w:t>
      </w:r>
      <w:r w:rsidRPr="00CA1678">
        <w:rPr>
          <w:rFonts w:ascii="Book Antiqua" w:hAnsi="Book Antiqua" w:cs="宋体"/>
          <w:sz w:val="24"/>
          <w:szCs w:val="24"/>
        </w:rPr>
        <w:t xml:space="preserve">(Good): </w:t>
      </w:r>
      <w:r w:rsidR="00540E24" w:rsidRPr="00CA1678">
        <w:rPr>
          <w:rFonts w:ascii="Book Antiqua" w:hAnsi="Book Antiqua" w:cs="宋体"/>
          <w:sz w:val="24"/>
          <w:szCs w:val="24"/>
        </w:rPr>
        <w:t>C</w:t>
      </w:r>
    </w:p>
    <w:p w14:paraId="2C8C078B" w14:textId="68E736FD" w:rsidR="00BE253C" w:rsidRPr="00CA1678" w:rsidRDefault="00BE253C">
      <w:pPr>
        <w:adjustRightInd w:val="0"/>
        <w:snapToGrid w:val="0"/>
        <w:spacing w:line="360" w:lineRule="auto"/>
        <w:rPr>
          <w:rFonts w:ascii="Book Antiqua" w:hAnsi="Book Antiqua" w:cs="宋体"/>
          <w:sz w:val="24"/>
          <w:szCs w:val="24"/>
        </w:rPr>
      </w:pPr>
      <w:r w:rsidRPr="00CA1678">
        <w:rPr>
          <w:rFonts w:ascii="Book Antiqua" w:hAnsi="Book Antiqua" w:cs="宋体"/>
          <w:sz w:val="24"/>
          <w:szCs w:val="24"/>
        </w:rPr>
        <w:t>Grade</w:t>
      </w:r>
      <w:r w:rsidR="00430A9F" w:rsidRPr="00CA1678">
        <w:rPr>
          <w:rFonts w:ascii="Book Antiqua" w:hAnsi="Book Antiqua" w:cs="宋体"/>
          <w:sz w:val="24"/>
          <w:szCs w:val="24"/>
        </w:rPr>
        <w:t xml:space="preserve"> </w:t>
      </w:r>
      <w:r w:rsidRPr="00CA1678">
        <w:rPr>
          <w:rFonts w:ascii="Book Antiqua" w:hAnsi="Book Antiqua" w:cs="宋体"/>
          <w:sz w:val="24"/>
          <w:szCs w:val="24"/>
        </w:rPr>
        <w:t>D</w:t>
      </w:r>
      <w:r w:rsidR="00430A9F" w:rsidRPr="00CA1678">
        <w:rPr>
          <w:rFonts w:ascii="Book Antiqua" w:hAnsi="Book Antiqua" w:cs="宋体"/>
          <w:sz w:val="24"/>
          <w:szCs w:val="24"/>
        </w:rPr>
        <w:t xml:space="preserve"> </w:t>
      </w:r>
      <w:r w:rsidRPr="00CA1678">
        <w:rPr>
          <w:rFonts w:ascii="Book Antiqua" w:hAnsi="Book Antiqua" w:cs="宋体"/>
          <w:sz w:val="24"/>
          <w:szCs w:val="24"/>
        </w:rPr>
        <w:t>(Fair): 0</w:t>
      </w:r>
    </w:p>
    <w:p w14:paraId="130A3032" w14:textId="61E7FDEB" w:rsidR="00BE253C" w:rsidRPr="00CA1678" w:rsidRDefault="00BE253C">
      <w:pPr>
        <w:adjustRightInd w:val="0"/>
        <w:snapToGrid w:val="0"/>
        <w:spacing w:line="360" w:lineRule="auto"/>
        <w:rPr>
          <w:rFonts w:ascii="Book Antiqua" w:eastAsia="等线" w:hAnsi="Book Antiqua"/>
          <w:sz w:val="24"/>
          <w:szCs w:val="24"/>
        </w:rPr>
      </w:pPr>
      <w:r w:rsidRPr="00CA1678">
        <w:rPr>
          <w:rFonts w:ascii="Book Antiqua" w:hAnsi="Book Antiqua" w:cs="宋体"/>
          <w:sz w:val="24"/>
          <w:szCs w:val="24"/>
        </w:rPr>
        <w:lastRenderedPageBreak/>
        <w:t>Grade</w:t>
      </w:r>
      <w:r w:rsidR="00430A9F" w:rsidRPr="00CA1678">
        <w:rPr>
          <w:rFonts w:ascii="Book Antiqua" w:hAnsi="Book Antiqua" w:cs="宋体"/>
          <w:sz w:val="24"/>
          <w:szCs w:val="24"/>
        </w:rPr>
        <w:t xml:space="preserve"> </w:t>
      </w:r>
      <w:r w:rsidRPr="00CA1678">
        <w:rPr>
          <w:rFonts w:ascii="Book Antiqua" w:hAnsi="Book Antiqua" w:cs="宋体"/>
          <w:sz w:val="24"/>
          <w:szCs w:val="24"/>
        </w:rPr>
        <w:t>E</w:t>
      </w:r>
      <w:r w:rsidR="00430A9F" w:rsidRPr="00CA1678">
        <w:rPr>
          <w:rFonts w:ascii="Book Antiqua" w:hAnsi="Book Antiqua" w:cs="宋体"/>
          <w:sz w:val="24"/>
          <w:szCs w:val="24"/>
        </w:rPr>
        <w:t xml:space="preserve"> </w:t>
      </w:r>
      <w:r w:rsidRPr="00CA1678">
        <w:rPr>
          <w:rFonts w:ascii="Book Antiqua" w:hAnsi="Book Antiqua" w:cs="宋体"/>
          <w:sz w:val="24"/>
          <w:szCs w:val="24"/>
        </w:rPr>
        <w:t>(Poor): 0</w:t>
      </w:r>
    </w:p>
    <w:p w14:paraId="08E7B9B2" w14:textId="77777777" w:rsidR="00BE253C" w:rsidRPr="00CA1678" w:rsidRDefault="00BE253C">
      <w:pPr>
        <w:adjustRightInd w:val="0"/>
        <w:snapToGrid w:val="0"/>
        <w:spacing w:line="360" w:lineRule="auto"/>
        <w:rPr>
          <w:rFonts w:ascii="Book Antiqua" w:hAnsi="Book Antiqua"/>
          <w:b/>
          <w:bCs/>
          <w:sz w:val="24"/>
          <w:szCs w:val="24"/>
        </w:rPr>
      </w:pPr>
    </w:p>
    <w:p w14:paraId="3CCB98BD" w14:textId="1C05059A" w:rsidR="00BE253C" w:rsidRPr="00CA1678" w:rsidRDefault="00BE253C">
      <w:pPr>
        <w:adjustRightInd w:val="0"/>
        <w:snapToGrid w:val="0"/>
        <w:spacing w:line="360" w:lineRule="auto"/>
        <w:rPr>
          <w:rFonts w:ascii="Book Antiqua" w:hAnsi="Book Antiqua"/>
          <w:b/>
          <w:bCs/>
          <w:sz w:val="24"/>
          <w:szCs w:val="24"/>
        </w:rPr>
      </w:pPr>
      <w:r w:rsidRPr="00CA1678">
        <w:rPr>
          <w:rFonts w:ascii="Book Antiqua" w:hAnsi="Book Antiqua"/>
          <w:b/>
          <w:sz w:val="24"/>
          <w:szCs w:val="24"/>
        </w:rPr>
        <w:t xml:space="preserve">P-Reviewer: </w:t>
      </w:r>
      <w:r w:rsidR="00D00343" w:rsidRPr="00CA1678">
        <w:rPr>
          <w:rFonts w:ascii="Book Antiqua" w:hAnsi="Book Antiqua"/>
          <w:sz w:val="24"/>
          <w:szCs w:val="24"/>
        </w:rPr>
        <w:t>Motoyama</w:t>
      </w:r>
      <w:r w:rsidRPr="00CA1678">
        <w:rPr>
          <w:rFonts w:ascii="Book Antiqua" w:hAnsi="Book Antiqua"/>
          <w:sz w:val="24"/>
          <w:szCs w:val="24"/>
        </w:rPr>
        <w:t xml:space="preserve"> </w:t>
      </w:r>
      <w:r w:rsidR="00D00343" w:rsidRPr="00CA1678">
        <w:rPr>
          <w:rFonts w:ascii="Book Antiqua" w:hAnsi="Book Antiqua"/>
          <w:sz w:val="24"/>
          <w:szCs w:val="24"/>
        </w:rPr>
        <w:t>K</w:t>
      </w:r>
      <w:r w:rsidRPr="00CA1678">
        <w:rPr>
          <w:rFonts w:ascii="Book Antiqua" w:hAnsi="Book Antiqua"/>
          <w:b/>
          <w:sz w:val="24"/>
          <w:szCs w:val="24"/>
        </w:rPr>
        <w:t xml:space="preserve"> S-Editor:</w:t>
      </w:r>
      <w:r w:rsidRPr="00CA1678">
        <w:rPr>
          <w:rFonts w:ascii="Book Antiqua" w:hAnsi="Book Antiqua"/>
          <w:sz w:val="24"/>
          <w:szCs w:val="24"/>
        </w:rPr>
        <w:t xml:space="preserve"> </w:t>
      </w:r>
      <w:r w:rsidR="00D00343" w:rsidRPr="00CA1678">
        <w:rPr>
          <w:rFonts w:ascii="Book Antiqua" w:hAnsi="Book Antiqua"/>
          <w:sz w:val="24"/>
          <w:szCs w:val="24"/>
        </w:rPr>
        <w:t>Liu JH</w:t>
      </w:r>
      <w:r w:rsidRPr="00CA1678">
        <w:rPr>
          <w:rFonts w:ascii="Book Antiqua" w:hAnsi="Book Antiqua"/>
          <w:sz w:val="24"/>
          <w:szCs w:val="24"/>
        </w:rPr>
        <w:t xml:space="preserve"> </w:t>
      </w:r>
      <w:r w:rsidRPr="00CA1678">
        <w:rPr>
          <w:rFonts w:ascii="Book Antiqua" w:hAnsi="Book Antiqua"/>
          <w:b/>
          <w:sz w:val="24"/>
          <w:szCs w:val="24"/>
        </w:rPr>
        <w:t>L-Editor:</w:t>
      </w:r>
      <w:r w:rsidR="00D441A9" w:rsidRPr="00CA1678">
        <w:rPr>
          <w:rFonts w:ascii="Book Antiqua" w:hAnsi="Book Antiqua"/>
          <w:sz w:val="24"/>
          <w:szCs w:val="24"/>
        </w:rPr>
        <w:t xml:space="preserve"> </w:t>
      </w:r>
      <w:proofErr w:type="spellStart"/>
      <w:r w:rsidR="00D441A9" w:rsidRPr="00CA1678">
        <w:rPr>
          <w:rFonts w:ascii="Book Antiqua" w:hAnsi="Book Antiqua"/>
          <w:sz w:val="24"/>
          <w:szCs w:val="24"/>
        </w:rPr>
        <w:t>Filipodia</w:t>
      </w:r>
      <w:proofErr w:type="spellEnd"/>
      <w:r w:rsidRPr="00CA1678">
        <w:rPr>
          <w:rFonts w:ascii="Book Antiqua" w:hAnsi="Book Antiqua"/>
          <w:sz w:val="24"/>
          <w:szCs w:val="24"/>
        </w:rPr>
        <w:t xml:space="preserve"> </w:t>
      </w:r>
      <w:r w:rsidRPr="00CA1678">
        <w:rPr>
          <w:rFonts w:ascii="Book Antiqua" w:hAnsi="Book Antiqua"/>
          <w:b/>
          <w:sz w:val="24"/>
          <w:szCs w:val="24"/>
        </w:rPr>
        <w:t>E-Editor:</w:t>
      </w:r>
    </w:p>
    <w:p w14:paraId="69AF518A" w14:textId="77777777" w:rsidR="00BE253C" w:rsidRPr="00CA1678" w:rsidRDefault="00BE253C">
      <w:pPr>
        <w:widowControl/>
        <w:adjustRightInd w:val="0"/>
        <w:snapToGrid w:val="0"/>
        <w:spacing w:line="360" w:lineRule="auto"/>
        <w:rPr>
          <w:rFonts w:ascii="Book Antiqua" w:hAnsi="Book Antiqua"/>
          <w:sz w:val="24"/>
          <w:szCs w:val="24"/>
        </w:rPr>
      </w:pPr>
      <w:r w:rsidRPr="00CA1678">
        <w:rPr>
          <w:rFonts w:ascii="Book Antiqua" w:hAnsi="Book Antiqua"/>
          <w:sz w:val="24"/>
          <w:szCs w:val="24"/>
        </w:rPr>
        <w:br w:type="page"/>
      </w:r>
    </w:p>
    <w:p w14:paraId="315C0DF9" w14:textId="77777777" w:rsidR="00E46DC5" w:rsidRPr="00CA1678" w:rsidRDefault="00E46DC5">
      <w:pPr>
        <w:adjustRightInd w:val="0"/>
        <w:snapToGrid w:val="0"/>
        <w:spacing w:line="360" w:lineRule="auto"/>
        <w:rPr>
          <w:rFonts w:ascii="Book Antiqua" w:hAnsi="Book Antiqua"/>
          <w:b/>
          <w:sz w:val="24"/>
          <w:szCs w:val="24"/>
        </w:rPr>
      </w:pPr>
      <w:r w:rsidRPr="00CA1678">
        <w:rPr>
          <w:rFonts w:ascii="Book Antiqua" w:hAnsi="Book Antiqua"/>
          <w:b/>
          <w:sz w:val="24"/>
          <w:szCs w:val="24"/>
        </w:rPr>
        <w:lastRenderedPageBreak/>
        <w:t>Figure Legends</w:t>
      </w:r>
    </w:p>
    <w:p w14:paraId="100420BB" w14:textId="07B4A7A3" w:rsidR="009B6A2B" w:rsidRPr="00CA1678" w:rsidRDefault="009B6A2B">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noProof/>
          <w:kern w:val="0"/>
          <w:sz w:val="24"/>
          <w:szCs w:val="24"/>
        </w:rPr>
        <w:drawing>
          <wp:inline distT="0" distB="0" distL="0" distR="0" wp14:anchorId="21F1A6BF" wp14:editId="4E96B7F1">
            <wp:extent cx="3172016" cy="42291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2016" cy="4229100"/>
                    </a:xfrm>
                    <a:prstGeom prst="rect">
                      <a:avLst/>
                    </a:prstGeom>
                  </pic:spPr>
                </pic:pic>
              </a:graphicData>
            </a:graphic>
          </wp:inline>
        </w:drawing>
      </w:r>
      <w:r w:rsidRPr="00CA1678">
        <w:rPr>
          <w:rFonts w:ascii="Book Antiqua" w:eastAsia="宋体" w:hAnsi="Book Antiqua" w:cs="Segoe UI"/>
          <w:kern w:val="0"/>
          <w:sz w:val="24"/>
          <w:szCs w:val="24"/>
        </w:rPr>
        <w:br w:type="textWrapping" w:clear="all"/>
      </w:r>
      <w:r w:rsidR="00E46DC5" w:rsidRPr="00CA1678">
        <w:rPr>
          <w:rFonts w:ascii="Book Antiqua" w:hAnsi="Book Antiqua"/>
          <w:b/>
          <w:sz w:val="24"/>
          <w:szCs w:val="24"/>
        </w:rPr>
        <w:t>Figure 1</w:t>
      </w:r>
      <w:r w:rsidRPr="00CA1678">
        <w:rPr>
          <w:rFonts w:ascii="Book Antiqua" w:eastAsia="宋体" w:hAnsi="Book Antiqua" w:cs="Segoe UI"/>
          <w:b/>
          <w:kern w:val="0"/>
          <w:sz w:val="24"/>
          <w:szCs w:val="24"/>
        </w:rPr>
        <w:t xml:space="preserve"> Settlement of port for </w:t>
      </w:r>
      <w:r w:rsidR="00430A9F" w:rsidRPr="00CA1678">
        <w:rPr>
          <w:rFonts w:ascii="Book Antiqua" w:eastAsia="宋体" w:hAnsi="Book Antiqua" w:cs="Segoe UI"/>
          <w:b/>
          <w:kern w:val="0"/>
          <w:sz w:val="24"/>
          <w:szCs w:val="24"/>
        </w:rPr>
        <w:t>s</w:t>
      </w:r>
      <w:r w:rsidR="00430A9F" w:rsidRPr="00792BA2">
        <w:rPr>
          <w:rFonts w:ascii="Book Antiqua" w:hAnsi="Book Antiqua"/>
          <w:b/>
          <w:sz w:val="24"/>
          <w:szCs w:val="24"/>
        </w:rPr>
        <w:t>ingle incision plus one port left-side approach</w:t>
      </w:r>
      <w:r w:rsidRPr="00CA1678">
        <w:rPr>
          <w:rFonts w:ascii="Book Antiqua" w:eastAsia="宋体" w:hAnsi="Book Antiqua" w:cs="Segoe UI"/>
          <w:b/>
          <w:kern w:val="0"/>
          <w:sz w:val="24"/>
          <w:szCs w:val="24"/>
        </w:rPr>
        <w:t>.</w:t>
      </w:r>
    </w:p>
    <w:p w14:paraId="617D0C77" w14:textId="77777777" w:rsidR="00233387" w:rsidRPr="00CA1678" w:rsidRDefault="00233387" w:rsidP="00792BA2">
      <w:pPr>
        <w:widowControl/>
        <w:snapToGrid w:val="0"/>
        <w:spacing w:line="360" w:lineRule="auto"/>
        <w:rPr>
          <w:rFonts w:ascii="Book Antiqua" w:hAnsi="Book Antiqua"/>
          <w:sz w:val="24"/>
          <w:szCs w:val="24"/>
        </w:rPr>
      </w:pPr>
      <w:r w:rsidRPr="00CA1678">
        <w:rPr>
          <w:rFonts w:ascii="Book Antiqua" w:hAnsi="Book Antiqua"/>
          <w:sz w:val="24"/>
          <w:szCs w:val="24"/>
        </w:rPr>
        <w:br w:type="page"/>
      </w:r>
    </w:p>
    <w:p w14:paraId="7EE2774D" w14:textId="424162EE" w:rsidR="009B6A2B" w:rsidRPr="00CA1678" w:rsidRDefault="009B6A2B"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513F0F18" wp14:editId="50EC25FE">
            <wp:extent cx="5052704" cy="3579962"/>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2444" cy="3601034"/>
                    </a:xfrm>
                    <a:prstGeom prst="rect">
                      <a:avLst/>
                    </a:prstGeom>
                  </pic:spPr>
                </pic:pic>
              </a:graphicData>
            </a:graphic>
          </wp:inline>
        </w:drawing>
      </w:r>
    </w:p>
    <w:p w14:paraId="5107B66A" w14:textId="62502EDF" w:rsidR="00233387" w:rsidRPr="00CA1678" w:rsidRDefault="00E46DC5"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hAnsi="Book Antiqua"/>
          <w:b/>
          <w:sz w:val="24"/>
          <w:szCs w:val="24"/>
        </w:rPr>
        <w:t>Figure 2</w:t>
      </w:r>
      <w:r w:rsidR="009B6A2B" w:rsidRPr="00CA1678">
        <w:rPr>
          <w:rFonts w:ascii="Book Antiqua" w:eastAsia="宋体" w:hAnsi="Book Antiqua" w:cs="Segoe UI"/>
          <w:b/>
          <w:kern w:val="0"/>
          <w:sz w:val="24"/>
          <w:szCs w:val="24"/>
        </w:rPr>
        <w:t xml:space="preserve"> Procedures of reconstruction.</w:t>
      </w:r>
      <w:r w:rsidR="009B6A2B" w:rsidRPr="00CA1678">
        <w:rPr>
          <w:rFonts w:ascii="Book Antiqua" w:eastAsia="宋体" w:hAnsi="Book Antiqua" w:cs="Segoe UI"/>
          <w:kern w:val="0"/>
          <w:sz w:val="24"/>
          <w:szCs w:val="24"/>
        </w:rPr>
        <w:t xml:space="preserve"> A: The </w:t>
      </w:r>
      <w:proofErr w:type="spellStart"/>
      <w:r w:rsidR="009B6A2B" w:rsidRPr="00CA1678">
        <w:rPr>
          <w:rFonts w:ascii="Book Antiqua" w:eastAsia="宋体" w:hAnsi="Book Antiqua" w:cs="Segoe UI"/>
          <w:kern w:val="0"/>
          <w:sz w:val="24"/>
          <w:szCs w:val="24"/>
        </w:rPr>
        <w:t>gastrojejunal</w:t>
      </w:r>
      <w:proofErr w:type="spellEnd"/>
      <w:r w:rsidR="009B6A2B" w:rsidRPr="00CA1678">
        <w:rPr>
          <w:rFonts w:ascii="Book Antiqua" w:eastAsia="宋体" w:hAnsi="Book Antiqua" w:cs="Segoe UI"/>
          <w:kern w:val="0"/>
          <w:sz w:val="24"/>
          <w:szCs w:val="24"/>
        </w:rPr>
        <w:t xml:space="preserve"> anastomosis</w:t>
      </w:r>
      <w:r w:rsidR="005051B5">
        <w:rPr>
          <w:rFonts w:ascii="Book Antiqua" w:eastAsia="宋体" w:hAnsi="Book Antiqua" w:cs="Segoe UI"/>
          <w:kern w:val="0"/>
          <w:sz w:val="24"/>
          <w:szCs w:val="24"/>
        </w:rPr>
        <w:t>;</w:t>
      </w:r>
      <w:r w:rsidR="009B6A2B" w:rsidRPr="00CA1678">
        <w:rPr>
          <w:rFonts w:ascii="Book Antiqua" w:eastAsia="宋体" w:hAnsi="Book Antiqua" w:cs="Segoe UI"/>
          <w:kern w:val="0"/>
          <w:sz w:val="24"/>
          <w:szCs w:val="24"/>
        </w:rPr>
        <w:t xml:space="preserve"> B: The </w:t>
      </w:r>
      <w:proofErr w:type="spellStart"/>
      <w:r w:rsidR="009B6A2B" w:rsidRPr="00CA1678">
        <w:rPr>
          <w:rFonts w:ascii="Book Antiqua" w:eastAsia="宋体" w:hAnsi="Book Antiqua" w:cs="Segoe UI"/>
          <w:kern w:val="0"/>
          <w:sz w:val="24"/>
          <w:szCs w:val="24"/>
        </w:rPr>
        <w:t>jejunojejunal</w:t>
      </w:r>
      <w:proofErr w:type="spellEnd"/>
      <w:r w:rsidR="009B6A2B" w:rsidRPr="00CA1678">
        <w:rPr>
          <w:rFonts w:ascii="Book Antiqua" w:eastAsia="宋体" w:hAnsi="Book Antiqua" w:cs="Segoe UI"/>
          <w:kern w:val="0"/>
          <w:sz w:val="24"/>
          <w:szCs w:val="24"/>
        </w:rPr>
        <w:t xml:space="preserve"> anastomosis</w:t>
      </w:r>
      <w:r w:rsidR="005051B5">
        <w:rPr>
          <w:rFonts w:ascii="Book Antiqua" w:eastAsia="宋体" w:hAnsi="Book Antiqua" w:cs="Segoe UI"/>
          <w:kern w:val="0"/>
          <w:sz w:val="24"/>
          <w:szCs w:val="24"/>
        </w:rPr>
        <w:t>;</w:t>
      </w:r>
      <w:r w:rsidR="009B6A2B" w:rsidRPr="00CA1678">
        <w:rPr>
          <w:rFonts w:ascii="Book Antiqua" w:eastAsia="宋体" w:hAnsi="Book Antiqua" w:cs="Segoe UI"/>
          <w:kern w:val="0"/>
          <w:sz w:val="24"/>
          <w:szCs w:val="24"/>
        </w:rPr>
        <w:t xml:space="preserve"> C: Closing the </w:t>
      </w:r>
      <w:proofErr w:type="spellStart"/>
      <w:r w:rsidR="009B6A2B" w:rsidRPr="00CA1678">
        <w:rPr>
          <w:rFonts w:ascii="Book Antiqua" w:eastAsia="宋体" w:hAnsi="Book Antiqua" w:cs="Segoe UI"/>
          <w:kern w:val="0"/>
          <w:sz w:val="24"/>
          <w:szCs w:val="24"/>
        </w:rPr>
        <w:t>gastrojejunal</w:t>
      </w:r>
      <w:proofErr w:type="spellEnd"/>
      <w:r w:rsidR="009B6A2B" w:rsidRPr="00CA1678">
        <w:rPr>
          <w:rFonts w:ascii="Book Antiqua" w:eastAsia="宋体" w:hAnsi="Book Antiqua" w:cs="Segoe UI"/>
          <w:kern w:val="0"/>
          <w:sz w:val="24"/>
          <w:szCs w:val="24"/>
        </w:rPr>
        <w:t xml:space="preserve"> anastomosis</w:t>
      </w:r>
      <w:r w:rsidR="005051B5">
        <w:rPr>
          <w:rFonts w:ascii="Book Antiqua" w:eastAsia="宋体" w:hAnsi="Book Antiqua" w:cs="Segoe UI"/>
          <w:kern w:val="0"/>
          <w:sz w:val="24"/>
          <w:szCs w:val="24"/>
        </w:rPr>
        <w:t>;</w:t>
      </w:r>
      <w:r w:rsidR="009B6A2B" w:rsidRPr="00CA1678">
        <w:rPr>
          <w:rFonts w:ascii="Book Antiqua" w:eastAsia="宋体" w:hAnsi="Book Antiqua" w:cs="Segoe UI"/>
          <w:kern w:val="0"/>
          <w:sz w:val="24"/>
          <w:szCs w:val="24"/>
        </w:rPr>
        <w:t xml:space="preserve"> D: Uncut reconstruction.</w:t>
      </w:r>
    </w:p>
    <w:p w14:paraId="0D42CCBE" w14:textId="77777777" w:rsidR="00233387" w:rsidRPr="00CA1678" w:rsidRDefault="00233387" w:rsidP="00792BA2">
      <w:pPr>
        <w:widowControl/>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br w:type="page"/>
      </w:r>
    </w:p>
    <w:p w14:paraId="2FEDDA7F" w14:textId="77777777" w:rsidR="009B6A2B" w:rsidRPr="00CA1678" w:rsidRDefault="009B6A2B"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6DDC2B3E" wp14:editId="3273E7A1">
            <wp:extent cx="4215890" cy="36118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7045" cy="3621437"/>
                    </a:xfrm>
                    <a:prstGeom prst="rect">
                      <a:avLst/>
                    </a:prstGeom>
                  </pic:spPr>
                </pic:pic>
              </a:graphicData>
            </a:graphic>
          </wp:inline>
        </w:drawing>
      </w:r>
    </w:p>
    <w:p w14:paraId="52E419BF" w14:textId="3922FADA" w:rsidR="00430A9F" w:rsidRPr="00CA1678" w:rsidRDefault="009B6A2B" w:rsidP="00CA1678">
      <w:pPr>
        <w:widowControl/>
        <w:shd w:val="clear" w:color="auto" w:fill="FFFFFF"/>
        <w:snapToGrid w:val="0"/>
        <w:spacing w:line="360" w:lineRule="auto"/>
        <w:rPr>
          <w:rFonts w:ascii="Book Antiqua" w:hAnsi="Book Antiqua" w:cs="Segoe UI"/>
          <w:b/>
          <w:sz w:val="24"/>
          <w:szCs w:val="24"/>
        </w:rPr>
      </w:pPr>
      <w:r w:rsidRPr="00CA1678">
        <w:rPr>
          <w:rFonts w:ascii="Book Antiqua" w:eastAsia="宋体" w:hAnsi="Book Antiqua" w:cs="Segoe UI"/>
          <w:b/>
          <w:kern w:val="0"/>
          <w:sz w:val="24"/>
          <w:szCs w:val="24"/>
        </w:rPr>
        <w:t>Figure 3</w:t>
      </w:r>
      <w:r w:rsidRPr="00CA1678">
        <w:rPr>
          <w:rFonts w:ascii="Book Antiqua" w:hAnsi="Book Antiqua" w:cs="Segoe UI"/>
          <w:sz w:val="24"/>
          <w:szCs w:val="24"/>
        </w:rPr>
        <w:t xml:space="preserve"> </w:t>
      </w:r>
      <w:r w:rsidRPr="00CA1678">
        <w:rPr>
          <w:rFonts w:ascii="Book Antiqua" w:hAnsi="Book Antiqua" w:cs="Segoe UI"/>
          <w:b/>
          <w:sz w:val="24"/>
          <w:szCs w:val="24"/>
        </w:rPr>
        <w:t xml:space="preserve">Appearance of </w:t>
      </w:r>
      <w:r w:rsidR="00CF55A9" w:rsidRPr="00CA1678">
        <w:rPr>
          <w:rFonts w:ascii="Book Antiqua" w:hAnsi="Book Antiqua" w:cs="Segoe UI"/>
          <w:b/>
          <w:sz w:val="24"/>
          <w:szCs w:val="24"/>
        </w:rPr>
        <w:t xml:space="preserve">the </w:t>
      </w:r>
      <w:r w:rsidRPr="00CA1678">
        <w:rPr>
          <w:rFonts w:ascii="Book Antiqua" w:hAnsi="Book Antiqua" w:cs="Segoe UI"/>
          <w:b/>
          <w:sz w:val="24"/>
          <w:szCs w:val="24"/>
        </w:rPr>
        <w:t>abdom</w:t>
      </w:r>
      <w:r w:rsidR="00CF55A9" w:rsidRPr="00CA1678">
        <w:rPr>
          <w:rFonts w:ascii="Book Antiqua" w:hAnsi="Book Antiqua" w:cs="Segoe UI"/>
          <w:b/>
          <w:sz w:val="24"/>
          <w:szCs w:val="24"/>
        </w:rPr>
        <w:t>en</w:t>
      </w:r>
      <w:r w:rsidRPr="00CA1678">
        <w:rPr>
          <w:rFonts w:ascii="Book Antiqua" w:hAnsi="Book Antiqua" w:cs="Segoe UI"/>
          <w:b/>
          <w:sz w:val="24"/>
          <w:szCs w:val="24"/>
        </w:rPr>
        <w:t xml:space="preserve"> after surgery.</w:t>
      </w:r>
    </w:p>
    <w:p w14:paraId="03E896C1" w14:textId="77777777" w:rsidR="00430A9F" w:rsidRPr="00CA1678" w:rsidRDefault="00430A9F" w:rsidP="00792BA2">
      <w:pPr>
        <w:widowControl/>
        <w:snapToGrid w:val="0"/>
        <w:spacing w:line="360" w:lineRule="auto"/>
        <w:jc w:val="left"/>
        <w:rPr>
          <w:rFonts w:ascii="Book Antiqua" w:hAnsi="Book Antiqua" w:cs="Segoe UI"/>
          <w:b/>
          <w:sz w:val="24"/>
          <w:szCs w:val="24"/>
        </w:rPr>
      </w:pPr>
      <w:r w:rsidRPr="00CA1678">
        <w:rPr>
          <w:rFonts w:ascii="Book Antiqua" w:hAnsi="Book Antiqua" w:cs="Segoe UI"/>
          <w:b/>
          <w:sz w:val="24"/>
          <w:szCs w:val="24"/>
        </w:rPr>
        <w:br w:type="page"/>
      </w:r>
    </w:p>
    <w:p w14:paraId="13BC8589" w14:textId="77777777" w:rsidR="009B6A2B" w:rsidRPr="00CA1678" w:rsidRDefault="009B6A2B" w:rsidP="00CA1678">
      <w:pPr>
        <w:widowControl/>
        <w:shd w:val="clear" w:color="auto" w:fill="FFFFFF"/>
        <w:snapToGrid w:val="0"/>
        <w:spacing w:line="360" w:lineRule="auto"/>
        <w:rPr>
          <w:rFonts w:ascii="Book Antiqua" w:hAnsi="Book Antiqua" w:cs="Segoe UI"/>
          <w:sz w:val="24"/>
          <w:szCs w:val="24"/>
        </w:rPr>
      </w:pPr>
      <w:r w:rsidRPr="00CA1678">
        <w:rPr>
          <w:rFonts w:ascii="Book Antiqua" w:hAnsi="Book Antiqua" w:cs="Segoe UI"/>
          <w:noProof/>
          <w:sz w:val="24"/>
          <w:szCs w:val="24"/>
        </w:rPr>
        <w:lastRenderedPageBreak/>
        <w:drawing>
          <wp:inline distT="0" distB="0" distL="0" distR="0" wp14:anchorId="2389D9F1" wp14:editId="7A7AACD7">
            <wp:extent cx="4236920" cy="2956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2760" cy="2967613"/>
                    </a:xfrm>
                    <a:prstGeom prst="rect">
                      <a:avLst/>
                    </a:prstGeom>
                  </pic:spPr>
                </pic:pic>
              </a:graphicData>
            </a:graphic>
          </wp:inline>
        </w:drawing>
      </w:r>
    </w:p>
    <w:p w14:paraId="45827843" w14:textId="0DFE4EDF" w:rsidR="00430A9F" w:rsidRPr="00CA1678" w:rsidRDefault="009B6A2B" w:rsidP="00CA1678">
      <w:pPr>
        <w:widowControl/>
        <w:shd w:val="clear" w:color="auto" w:fill="FFFFFF"/>
        <w:snapToGrid w:val="0"/>
        <w:spacing w:line="360" w:lineRule="auto"/>
        <w:rPr>
          <w:rFonts w:ascii="Book Antiqua" w:hAnsi="Book Antiqua" w:cs="Segoe UI"/>
          <w:b/>
          <w:sz w:val="24"/>
          <w:szCs w:val="24"/>
        </w:rPr>
      </w:pPr>
      <w:r w:rsidRPr="00CA1678">
        <w:rPr>
          <w:rFonts w:ascii="Book Antiqua" w:eastAsia="宋体" w:hAnsi="Book Antiqua" w:cs="Segoe UI"/>
          <w:b/>
          <w:kern w:val="0"/>
          <w:sz w:val="24"/>
          <w:szCs w:val="24"/>
        </w:rPr>
        <w:t>Figure 4</w:t>
      </w:r>
      <w:r w:rsidRPr="00CA1678">
        <w:rPr>
          <w:rFonts w:ascii="Book Antiqua" w:hAnsi="Book Antiqua" w:cs="Segoe UI"/>
          <w:b/>
          <w:sz w:val="24"/>
          <w:szCs w:val="24"/>
        </w:rPr>
        <w:t xml:space="preserve"> Appearance of</w:t>
      </w:r>
      <w:r w:rsidR="00CF55A9" w:rsidRPr="00CA1678">
        <w:rPr>
          <w:rFonts w:ascii="Book Antiqua" w:hAnsi="Book Antiqua" w:cs="Segoe UI"/>
          <w:b/>
          <w:sz w:val="24"/>
          <w:szCs w:val="24"/>
        </w:rPr>
        <w:t xml:space="preserve"> the</w:t>
      </w:r>
      <w:r w:rsidRPr="00CA1678">
        <w:rPr>
          <w:rFonts w:ascii="Book Antiqua" w:hAnsi="Book Antiqua" w:cs="Segoe UI"/>
          <w:b/>
          <w:sz w:val="24"/>
          <w:szCs w:val="24"/>
        </w:rPr>
        <w:t xml:space="preserve"> abdom</w:t>
      </w:r>
      <w:r w:rsidR="00CF55A9" w:rsidRPr="00CA1678">
        <w:rPr>
          <w:rFonts w:ascii="Book Antiqua" w:hAnsi="Book Antiqua" w:cs="Segoe UI"/>
          <w:b/>
          <w:sz w:val="24"/>
          <w:szCs w:val="24"/>
        </w:rPr>
        <w:t>en</w:t>
      </w:r>
      <w:r w:rsidRPr="00CA1678">
        <w:rPr>
          <w:rFonts w:ascii="Book Antiqua" w:hAnsi="Book Antiqua" w:cs="Segoe UI"/>
          <w:b/>
          <w:sz w:val="24"/>
          <w:szCs w:val="24"/>
        </w:rPr>
        <w:t xml:space="preserve"> 3 </w:t>
      </w:r>
      <w:proofErr w:type="spellStart"/>
      <w:r w:rsidRPr="00CA1678">
        <w:rPr>
          <w:rFonts w:ascii="Book Antiqua" w:hAnsi="Book Antiqua" w:cs="Segoe UI"/>
          <w:b/>
          <w:sz w:val="24"/>
          <w:szCs w:val="24"/>
        </w:rPr>
        <w:t>mo</w:t>
      </w:r>
      <w:proofErr w:type="spellEnd"/>
      <w:r w:rsidRPr="00CA1678">
        <w:rPr>
          <w:rFonts w:ascii="Book Antiqua" w:hAnsi="Book Antiqua" w:cs="Segoe UI"/>
          <w:b/>
          <w:sz w:val="24"/>
          <w:szCs w:val="24"/>
        </w:rPr>
        <w:t xml:space="preserve"> after surgery.</w:t>
      </w:r>
    </w:p>
    <w:p w14:paraId="0B4311EA" w14:textId="77777777" w:rsidR="00430A9F" w:rsidRPr="00CA1678" w:rsidRDefault="00430A9F" w:rsidP="00792BA2">
      <w:pPr>
        <w:widowControl/>
        <w:snapToGrid w:val="0"/>
        <w:spacing w:line="360" w:lineRule="auto"/>
        <w:jc w:val="left"/>
        <w:rPr>
          <w:rFonts w:ascii="Book Antiqua" w:hAnsi="Book Antiqua" w:cs="Segoe UI"/>
          <w:b/>
          <w:sz w:val="24"/>
          <w:szCs w:val="24"/>
        </w:rPr>
      </w:pPr>
      <w:r w:rsidRPr="00CA1678">
        <w:rPr>
          <w:rFonts w:ascii="Book Antiqua" w:hAnsi="Book Antiqua" w:cs="Segoe UI"/>
          <w:b/>
          <w:sz w:val="24"/>
          <w:szCs w:val="24"/>
        </w:rPr>
        <w:br w:type="page"/>
      </w:r>
    </w:p>
    <w:p w14:paraId="21B47207" w14:textId="77777777"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lastRenderedPageBreak/>
        <w:t xml:space="preserve"> </w:t>
      </w:r>
      <w:r w:rsidRPr="00CA1678">
        <w:rPr>
          <w:rFonts w:ascii="Book Antiqua" w:eastAsia="宋体" w:hAnsi="Book Antiqua" w:cs="Segoe UI"/>
          <w:noProof/>
          <w:kern w:val="0"/>
          <w:sz w:val="24"/>
          <w:szCs w:val="24"/>
        </w:rPr>
        <w:drawing>
          <wp:inline distT="0" distB="0" distL="0" distR="0" wp14:anchorId="3CCF70E8" wp14:editId="15D4F6C2">
            <wp:extent cx="3346719" cy="3329796"/>
            <wp:effectExtent l="0" t="0" r="635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8736" cy="3351701"/>
                    </a:xfrm>
                    <a:prstGeom prst="rect">
                      <a:avLst/>
                    </a:prstGeom>
                  </pic:spPr>
                </pic:pic>
              </a:graphicData>
            </a:graphic>
          </wp:inline>
        </w:drawing>
      </w:r>
    </w:p>
    <w:p w14:paraId="22873FE6" w14:textId="70247409" w:rsidR="00FD2B99" w:rsidRPr="00CA1678" w:rsidRDefault="00FD2B99" w:rsidP="00CA1678">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5</w:t>
      </w:r>
      <w:r w:rsidRPr="00CA1678">
        <w:rPr>
          <w:rFonts w:ascii="Book Antiqua" w:eastAsia="宋体" w:hAnsi="Book Antiqua" w:cs="Segoe UI"/>
          <w:b/>
          <w:kern w:val="0"/>
          <w:sz w:val="24"/>
          <w:szCs w:val="24"/>
        </w:rPr>
        <w:t xml:space="preserve"> Upper gastrointestinal imaging examination 3 </w:t>
      </w:r>
      <w:proofErr w:type="spellStart"/>
      <w:r w:rsidRPr="00CA1678">
        <w:rPr>
          <w:rFonts w:ascii="Book Antiqua" w:eastAsia="宋体" w:hAnsi="Book Antiqua" w:cs="Segoe UI"/>
          <w:b/>
          <w:kern w:val="0"/>
          <w:sz w:val="24"/>
          <w:szCs w:val="24"/>
        </w:rPr>
        <w:t>mo</w:t>
      </w:r>
      <w:proofErr w:type="spellEnd"/>
      <w:r w:rsidRPr="00CA1678">
        <w:rPr>
          <w:rFonts w:ascii="Book Antiqua" w:eastAsia="宋体" w:hAnsi="Book Antiqua" w:cs="Segoe UI"/>
          <w:b/>
          <w:kern w:val="0"/>
          <w:sz w:val="24"/>
          <w:szCs w:val="24"/>
        </w:rPr>
        <w:t xml:space="preserve"> after surgery: </w:t>
      </w:r>
      <w:r w:rsidR="00430A9F" w:rsidRPr="00CA1678">
        <w:rPr>
          <w:rFonts w:ascii="Book Antiqua" w:eastAsia="宋体" w:hAnsi="Book Antiqua" w:cs="Segoe UI"/>
          <w:b/>
          <w:kern w:val="0"/>
          <w:sz w:val="24"/>
          <w:szCs w:val="24"/>
        </w:rPr>
        <w:t>n</w:t>
      </w:r>
      <w:r w:rsidRPr="00CA1678">
        <w:rPr>
          <w:rFonts w:ascii="Book Antiqua" w:eastAsia="宋体" w:hAnsi="Book Antiqua" w:cs="Segoe UI"/>
          <w:b/>
          <w:kern w:val="0"/>
          <w:sz w:val="24"/>
          <w:szCs w:val="24"/>
        </w:rPr>
        <w:t xml:space="preserve">o </w:t>
      </w:r>
      <w:proofErr w:type="spellStart"/>
      <w:r w:rsidRPr="00CA1678">
        <w:rPr>
          <w:rFonts w:ascii="Book Antiqua" w:eastAsia="宋体" w:hAnsi="Book Antiqua" w:cs="Segoe UI"/>
          <w:b/>
          <w:kern w:val="0"/>
          <w:sz w:val="24"/>
          <w:szCs w:val="24"/>
        </w:rPr>
        <w:t>jejunal</w:t>
      </w:r>
      <w:proofErr w:type="spellEnd"/>
      <w:r w:rsidRPr="00CA1678">
        <w:rPr>
          <w:rFonts w:ascii="Book Antiqua" w:eastAsia="宋体" w:hAnsi="Book Antiqua" w:cs="Segoe UI"/>
          <w:b/>
          <w:kern w:val="0"/>
          <w:sz w:val="24"/>
          <w:szCs w:val="24"/>
        </w:rPr>
        <w:t xml:space="preserve"> recanalization. </w:t>
      </w:r>
    </w:p>
    <w:p w14:paraId="0C2CB6F3" w14:textId="06DAA5B1" w:rsidR="00C544E1" w:rsidRPr="00CA1678" w:rsidRDefault="00C544E1" w:rsidP="00792BA2">
      <w:pPr>
        <w:widowControl/>
        <w:snapToGrid w:val="0"/>
        <w:spacing w:line="360" w:lineRule="auto"/>
        <w:rPr>
          <w:rFonts w:ascii="Book Antiqua" w:eastAsia="宋体" w:hAnsi="Book Antiqua" w:cs="Segoe UI"/>
          <w:kern w:val="0"/>
          <w:sz w:val="24"/>
          <w:szCs w:val="24"/>
        </w:rPr>
      </w:pPr>
      <w:r w:rsidRPr="00CA1678">
        <w:rPr>
          <w:rFonts w:ascii="Book Antiqua" w:eastAsia="宋体" w:hAnsi="Book Antiqua" w:cs="Segoe UI"/>
          <w:kern w:val="0"/>
          <w:sz w:val="24"/>
          <w:szCs w:val="24"/>
        </w:rPr>
        <w:br w:type="page"/>
      </w:r>
    </w:p>
    <w:p w14:paraId="39AB2DBA" w14:textId="77777777"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0063D852" wp14:editId="43B70438">
            <wp:extent cx="4360957" cy="286397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9747" cy="2902579"/>
                    </a:xfrm>
                    <a:prstGeom prst="rect">
                      <a:avLst/>
                    </a:prstGeom>
                  </pic:spPr>
                </pic:pic>
              </a:graphicData>
            </a:graphic>
          </wp:inline>
        </w:drawing>
      </w:r>
    </w:p>
    <w:p w14:paraId="17FB62DD" w14:textId="1110D0AD" w:rsidR="0018085E" w:rsidRPr="00CA1678" w:rsidRDefault="00FD2B99" w:rsidP="00CA1678">
      <w:pPr>
        <w:widowControl/>
        <w:shd w:val="clear" w:color="auto" w:fill="FFFFFF"/>
        <w:snapToGrid w:val="0"/>
        <w:spacing w:line="360" w:lineRule="auto"/>
        <w:rPr>
          <w:rFonts w:ascii="Book Antiqua" w:hAnsi="Book Antiqua"/>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6</w:t>
      </w:r>
      <w:r w:rsidRPr="00CA1678">
        <w:rPr>
          <w:rFonts w:ascii="Book Antiqua" w:eastAsia="宋体" w:hAnsi="Book Antiqua" w:cs="Segoe UI"/>
          <w:b/>
          <w:kern w:val="0"/>
          <w:sz w:val="24"/>
          <w:szCs w:val="24"/>
        </w:rPr>
        <w:t xml:space="preserve"> Endoscopic examination. </w:t>
      </w:r>
      <w:r w:rsidRPr="00CA1678">
        <w:rPr>
          <w:rFonts w:ascii="Book Antiqua" w:eastAsia="宋体" w:hAnsi="Book Antiqua" w:cs="Segoe UI"/>
          <w:kern w:val="0"/>
          <w:sz w:val="24"/>
          <w:szCs w:val="24"/>
        </w:rPr>
        <w:t>A: Minimal food stasis</w:t>
      </w:r>
      <w:r w:rsidR="005051B5">
        <w:rPr>
          <w:rFonts w:ascii="Book Antiqua" w:eastAsia="宋体" w:hAnsi="Book Antiqua" w:cs="Segoe UI"/>
          <w:kern w:val="0"/>
          <w:sz w:val="24"/>
          <w:szCs w:val="24"/>
        </w:rPr>
        <w:t>;</w:t>
      </w:r>
      <w:r w:rsidRPr="00CA1678">
        <w:rPr>
          <w:rFonts w:ascii="Book Antiqua" w:eastAsia="宋体" w:hAnsi="Book Antiqua" w:cs="Segoe UI"/>
          <w:kern w:val="0"/>
          <w:sz w:val="24"/>
          <w:szCs w:val="24"/>
        </w:rPr>
        <w:t xml:space="preserve"> B: Alkaline gastritis around the </w:t>
      </w:r>
      <w:proofErr w:type="spellStart"/>
      <w:r w:rsidR="00E979FC" w:rsidRPr="00CA1678">
        <w:rPr>
          <w:rFonts w:ascii="Book Antiqua" w:eastAsia="宋体" w:hAnsi="Book Antiqua" w:cs="Segoe UI"/>
          <w:kern w:val="0"/>
          <w:sz w:val="24"/>
          <w:szCs w:val="24"/>
        </w:rPr>
        <w:t>gastrojejunal</w:t>
      </w:r>
      <w:proofErr w:type="spellEnd"/>
      <w:r w:rsidR="00E979FC" w:rsidRPr="00CA1678" w:rsidDel="00E979FC">
        <w:rPr>
          <w:rFonts w:ascii="Book Antiqua" w:eastAsia="宋体" w:hAnsi="Book Antiqua" w:cs="Segoe UI"/>
          <w:kern w:val="0"/>
          <w:sz w:val="24"/>
          <w:szCs w:val="24"/>
        </w:rPr>
        <w:t xml:space="preserve"> </w:t>
      </w:r>
      <w:r w:rsidRPr="00CA1678">
        <w:rPr>
          <w:rFonts w:ascii="Book Antiqua" w:eastAsia="宋体" w:hAnsi="Book Antiqua" w:cs="Segoe UI"/>
          <w:kern w:val="0"/>
          <w:sz w:val="24"/>
          <w:szCs w:val="24"/>
        </w:rPr>
        <w:t>anastomosis.</w:t>
      </w:r>
    </w:p>
    <w:p w14:paraId="2BECC54F" w14:textId="77777777" w:rsidR="00233387" w:rsidRPr="00CA1678" w:rsidRDefault="00233387" w:rsidP="00792BA2">
      <w:pPr>
        <w:widowControl/>
        <w:snapToGrid w:val="0"/>
        <w:spacing w:line="360" w:lineRule="auto"/>
        <w:rPr>
          <w:rFonts w:ascii="Book Antiqua" w:hAnsi="Book Antiqua"/>
          <w:sz w:val="24"/>
          <w:szCs w:val="24"/>
        </w:rPr>
      </w:pPr>
      <w:r w:rsidRPr="00CA1678">
        <w:rPr>
          <w:rFonts w:ascii="Book Antiqua" w:hAnsi="Book Antiqua"/>
          <w:sz w:val="24"/>
          <w:szCs w:val="24"/>
        </w:rPr>
        <w:br w:type="page"/>
      </w:r>
    </w:p>
    <w:p w14:paraId="37CB4486" w14:textId="06600000"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64498B46" wp14:editId="0333C7D2">
            <wp:extent cx="5261462" cy="2958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7754" cy="3013011"/>
                    </a:xfrm>
                    <a:prstGeom prst="rect">
                      <a:avLst/>
                    </a:prstGeom>
                  </pic:spPr>
                </pic:pic>
              </a:graphicData>
            </a:graphic>
          </wp:inline>
        </w:drawing>
      </w:r>
    </w:p>
    <w:p w14:paraId="0C108EF7" w14:textId="4D2248D3" w:rsidR="00FD2B99" w:rsidRPr="00CA1678" w:rsidRDefault="00FD2B99" w:rsidP="00CA1678">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7</w:t>
      </w:r>
      <w:r w:rsidRPr="00CA1678">
        <w:rPr>
          <w:rFonts w:ascii="Book Antiqua" w:eastAsia="宋体" w:hAnsi="Book Antiqua" w:cs="Segoe UI"/>
          <w:b/>
          <w:kern w:val="0"/>
          <w:sz w:val="24"/>
          <w:szCs w:val="24"/>
        </w:rPr>
        <w:t xml:space="preserve"> Learning curve: </w:t>
      </w:r>
      <w:r w:rsidR="005051B5">
        <w:rPr>
          <w:rFonts w:ascii="Book Antiqua" w:eastAsia="宋体" w:hAnsi="Book Antiqua" w:cs="Segoe UI"/>
          <w:b/>
          <w:kern w:val="0"/>
          <w:sz w:val="24"/>
          <w:szCs w:val="24"/>
        </w:rPr>
        <w:t>o</w:t>
      </w:r>
      <w:r w:rsidRPr="00CA1678">
        <w:rPr>
          <w:rFonts w:ascii="Book Antiqua" w:eastAsia="宋体" w:hAnsi="Book Antiqua" w:cs="Segoe UI"/>
          <w:b/>
          <w:kern w:val="0"/>
          <w:sz w:val="24"/>
          <w:szCs w:val="24"/>
        </w:rPr>
        <w:t xml:space="preserve">peration time plotted against case number.  </w:t>
      </w:r>
    </w:p>
    <w:p w14:paraId="5E81444F" w14:textId="2A9A588C" w:rsidR="00C544E1" w:rsidRPr="00CA1678" w:rsidRDefault="00C544E1" w:rsidP="00792BA2">
      <w:pPr>
        <w:widowControl/>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br w:type="page"/>
      </w:r>
    </w:p>
    <w:p w14:paraId="72495BBD" w14:textId="77777777" w:rsidR="00FD2B99" w:rsidRPr="00CA1678" w:rsidRDefault="00FD2B99" w:rsidP="00CA1678">
      <w:pPr>
        <w:widowControl/>
        <w:shd w:val="clear" w:color="auto" w:fill="FFFFFF"/>
        <w:snapToGrid w:val="0"/>
        <w:spacing w:line="360" w:lineRule="auto"/>
        <w:rPr>
          <w:rFonts w:ascii="Book Antiqua" w:eastAsia="宋体" w:hAnsi="Book Antiqua" w:cs="Segoe UI"/>
          <w:kern w:val="0"/>
          <w:sz w:val="24"/>
          <w:szCs w:val="24"/>
        </w:rPr>
      </w:pPr>
      <w:r w:rsidRPr="00CA1678">
        <w:rPr>
          <w:rFonts w:ascii="Book Antiqua" w:eastAsia="宋体" w:hAnsi="Book Antiqua" w:cs="Segoe UI"/>
          <w:noProof/>
          <w:kern w:val="0"/>
          <w:sz w:val="24"/>
          <w:szCs w:val="24"/>
        </w:rPr>
        <w:lastRenderedPageBreak/>
        <w:drawing>
          <wp:inline distT="0" distB="0" distL="0" distR="0" wp14:anchorId="2B3FF68F" wp14:editId="22EDB4DE">
            <wp:extent cx="5537578" cy="3114136"/>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5228" cy="3163427"/>
                    </a:xfrm>
                    <a:prstGeom prst="rect">
                      <a:avLst/>
                    </a:prstGeom>
                  </pic:spPr>
                </pic:pic>
              </a:graphicData>
            </a:graphic>
          </wp:inline>
        </w:drawing>
      </w:r>
    </w:p>
    <w:p w14:paraId="035162D7" w14:textId="3750A789" w:rsidR="00FD2B99" w:rsidRPr="00CA1678" w:rsidRDefault="00FD2B99" w:rsidP="005051B5">
      <w:pPr>
        <w:widowControl/>
        <w:shd w:val="clear" w:color="auto" w:fill="FFFFFF"/>
        <w:snapToGrid w:val="0"/>
        <w:spacing w:line="360" w:lineRule="auto"/>
        <w:rPr>
          <w:rFonts w:ascii="Book Antiqua" w:eastAsia="宋体" w:hAnsi="Book Antiqua" w:cs="Segoe UI"/>
          <w:b/>
          <w:kern w:val="0"/>
          <w:sz w:val="24"/>
          <w:szCs w:val="24"/>
        </w:rPr>
      </w:pPr>
      <w:r w:rsidRPr="00CA1678">
        <w:rPr>
          <w:rFonts w:ascii="Book Antiqua" w:eastAsia="宋体" w:hAnsi="Book Antiqua" w:cs="Segoe UI"/>
          <w:b/>
          <w:kern w:val="0"/>
          <w:sz w:val="24"/>
          <w:szCs w:val="24"/>
        </w:rPr>
        <w:t xml:space="preserve">Figure </w:t>
      </w:r>
      <w:r w:rsidR="0069685E" w:rsidRPr="00CA1678">
        <w:rPr>
          <w:rFonts w:ascii="Book Antiqua" w:eastAsia="宋体" w:hAnsi="Book Antiqua" w:cs="Segoe UI"/>
          <w:b/>
          <w:kern w:val="0"/>
          <w:sz w:val="24"/>
          <w:szCs w:val="24"/>
        </w:rPr>
        <w:t>8</w:t>
      </w:r>
      <w:r w:rsidRPr="00CA1678">
        <w:rPr>
          <w:rFonts w:ascii="Book Antiqua" w:eastAsia="宋体" w:hAnsi="Book Antiqua" w:cs="Segoe UI"/>
          <w:b/>
          <w:kern w:val="0"/>
          <w:sz w:val="24"/>
          <w:szCs w:val="24"/>
        </w:rPr>
        <w:t xml:space="preserve"> Learning curve: </w:t>
      </w:r>
      <w:r w:rsidR="00430A9F" w:rsidRPr="00CA1678">
        <w:rPr>
          <w:rFonts w:ascii="Book Antiqua" w:eastAsia="宋体" w:hAnsi="Book Antiqua" w:cs="Segoe UI"/>
          <w:b/>
          <w:kern w:val="0"/>
          <w:sz w:val="24"/>
          <w:szCs w:val="24"/>
        </w:rPr>
        <w:t>b</w:t>
      </w:r>
      <w:r w:rsidRPr="00CA1678">
        <w:rPr>
          <w:rFonts w:ascii="Book Antiqua" w:eastAsia="宋体" w:hAnsi="Book Antiqua" w:cs="Segoe UI"/>
          <w:b/>
          <w:kern w:val="0"/>
          <w:sz w:val="24"/>
          <w:szCs w:val="24"/>
        </w:rPr>
        <w:t xml:space="preserve">lood loss plotted against case number. </w:t>
      </w:r>
    </w:p>
    <w:p w14:paraId="2D25372E" w14:textId="77777777" w:rsidR="0018085E" w:rsidRPr="00CA1678" w:rsidRDefault="0018085E">
      <w:pPr>
        <w:widowControl/>
        <w:shd w:val="clear" w:color="auto" w:fill="FFFFFF"/>
        <w:snapToGrid w:val="0"/>
        <w:spacing w:line="360" w:lineRule="auto"/>
        <w:rPr>
          <w:rFonts w:ascii="Book Antiqua" w:hAnsi="Book Antiqua"/>
          <w:sz w:val="24"/>
          <w:szCs w:val="24"/>
        </w:rPr>
      </w:pPr>
    </w:p>
    <w:sectPr w:rsidR="0018085E" w:rsidRPr="00CA1678" w:rsidSect="00600BA6">
      <w:footerReference w:type="defaul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75CCD" w14:textId="77777777" w:rsidR="00126CB9" w:rsidRDefault="00126CB9" w:rsidP="00336401">
      <w:r>
        <w:separator/>
      </w:r>
    </w:p>
  </w:endnote>
  <w:endnote w:type="continuationSeparator" w:id="0">
    <w:p w14:paraId="6A48B268" w14:textId="77777777" w:rsidR="00126CB9" w:rsidRDefault="00126CB9" w:rsidP="0033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1991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684DC6A" w14:textId="3EB6CC75" w:rsidR="00DD2B46" w:rsidRPr="00792BA2" w:rsidRDefault="00DD2B46">
            <w:pPr>
              <w:pStyle w:val="ac"/>
              <w:jc w:val="right"/>
              <w:rPr>
                <w:rFonts w:ascii="Book Antiqua" w:hAnsi="Book Antiqua"/>
                <w:sz w:val="24"/>
                <w:szCs w:val="24"/>
              </w:rPr>
            </w:pPr>
            <w:r>
              <w:rPr>
                <w:lang w:val="zh-CN"/>
              </w:rPr>
              <w:t xml:space="preserve"> </w:t>
            </w:r>
            <w:r w:rsidRPr="00792BA2">
              <w:rPr>
                <w:rFonts w:ascii="Book Antiqua" w:hAnsi="Book Antiqua"/>
                <w:sz w:val="24"/>
                <w:szCs w:val="24"/>
              </w:rPr>
              <w:fldChar w:fldCharType="begin"/>
            </w:r>
            <w:r w:rsidRPr="00792BA2">
              <w:rPr>
                <w:rFonts w:ascii="Book Antiqua" w:hAnsi="Book Antiqua"/>
                <w:sz w:val="24"/>
                <w:szCs w:val="24"/>
              </w:rPr>
              <w:instrText>PAGE</w:instrText>
            </w:r>
            <w:r w:rsidRPr="00792BA2">
              <w:rPr>
                <w:rFonts w:ascii="Book Antiqua" w:hAnsi="Book Antiqua"/>
                <w:sz w:val="24"/>
                <w:szCs w:val="24"/>
              </w:rPr>
              <w:fldChar w:fldCharType="separate"/>
            </w:r>
            <w:r w:rsidR="00792BA2">
              <w:rPr>
                <w:rFonts w:ascii="Book Antiqua" w:hAnsi="Book Antiqua"/>
                <w:noProof/>
                <w:sz w:val="24"/>
                <w:szCs w:val="24"/>
              </w:rPr>
              <w:t>5</w:t>
            </w:r>
            <w:r w:rsidRPr="00792BA2">
              <w:rPr>
                <w:rFonts w:ascii="Book Antiqua" w:hAnsi="Book Antiqua"/>
                <w:sz w:val="24"/>
                <w:szCs w:val="24"/>
              </w:rPr>
              <w:fldChar w:fldCharType="end"/>
            </w:r>
            <w:r w:rsidRPr="00792BA2">
              <w:rPr>
                <w:rFonts w:ascii="Book Antiqua" w:hAnsi="Book Antiqua"/>
                <w:sz w:val="24"/>
                <w:szCs w:val="24"/>
                <w:lang w:val="zh-CN"/>
              </w:rPr>
              <w:t xml:space="preserve"> / </w:t>
            </w:r>
            <w:r w:rsidRPr="00792BA2">
              <w:rPr>
                <w:rFonts w:ascii="Book Antiqua" w:hAnsi="Book Antiqua"/>
                <w:sz w:val="24"/>
                <w:szCs w:val="24"/>
              </w:rPr>
              <w:fldChar w:fldCharType="begin"/>
            </w:r>
            <w:r w:rsidRPr="00792BA2">
              <w:rPr>
                <w:rFonts w:ascii="Book Antiqua" w:hAnsi="Book Antiqua"/>
                <w:sz w:val="24"/>
                <w:szCs w:val="24"/>
              </w:rPr>
              <w:instrText>NUMPAGES</w:instrText>
            </w:r>
            <w:r w:rsidRPr="00792BA2">
              <w:rPr>
                <w:rFonts w:ascii="Book Antiqua" w:hAnsi="Book Antiqua"/>
                <w:sz w:val="24"/>
                <w:szCs w:val="24"/>
              </w:rPr>
              <w:fldChar w:fldCharType="separate"/>
            </w:r>
            <w:r w:rsidR="00792BA2">
              <w:rPr>
                <w:rFonts w:ascii="Book Antiqua" w:hAnsi="Book Antiqua"/>
                <w:noProof/>
                <w:sz w:val="24"/>
                <w:szCs w:val="24"/>
              </w:rPr>
              <w:t>28</w:t>
            </w:r>
            <w:r w:rsidRPr="00792BA2">
              <w:rPr>
                <w:rFonts w:ascii="Book Antiqua" w:hAnsi="Book Antiqua"/>
                <w:sz w:val="24"/>
                <w:szCs w:val="24"/>
              </w:rPr>
              <w:fldChar w:fldCharType="end"/>
            </w:r>
          </w:p>
        </w:sdtContent>
      </w:sdt>
    </w:sdtContent>
  </w:sdt>
  <w:p w14:paraId="1971B4E1" w14:textId="77777777" w:rsidR="00DD2B46" w:rsidRDefault="00DD2B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E58FE" w14:textId="77777777" w:rsidR="00126CB9" w:rsidRDefault="00126CB9" w:rsidP="00336401">
      <w:r>
        <w:separator/>
      </w:r>
    </w:p>
  </w:footnote>
  <w:footnote w:type="continuationSeparator" w:id="0">
    <w:p w14:paraId="0B7C6677" w14:textId="77777777" w:rsidR="00126CB9" w:rsidRDefault="00126CB9" w:rsidP="00336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5928"/>
    <w:multiLevelType w:val="multilevel"/>
    <w:tmpl w:val="582C1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A64D54"/>
    <w:multiLevelType w:val="hybridMultilevel"/>
    <w:tmpl w:val="D0689E98"/>
    <w:lvl w:ilvl="0" w:tplc="53820F90">
      <w:start w:val="1"/>
      <w:numFmt w:val="decimal"/>
      <w:lvlText w:val="%1"/>
      <w:lvlJc w:val="left"/>
      <w:pPr>
        <w:ind w:left="429" w:hanging="429"/>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512E7E"/>
    <w:multiLevelType w:val="hybridMultilevel"/>
    <w:tmpl w:val="3DB237B4"/>
    <w:lvl w:ilvl="0" w:tplc="499659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675F00"/>
    <w:multiLevelType w:val="hybridMultilevel"/>
    <w:tmpl w:val="EBD27846"/>
    <w:lvl w:ilvl="0" w:tplc="04090011">
      <w:start w:val="1"/>
      <w:numFmt w:val="decimal"/>
      <w:lvlText w:val="%1)"/>
      <w:lvlJc w:val="left"/>
      <w:pPr>
        <w:ind w:left="562"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FF5"/>
    <w:rsid w:val="00011D07"/>
    <w:rsid w:val="00013E67"/>
    <w:rsid w:val="00014236"/>
    <w:rsid w:val="00014A40"/>
    <w:rsid w:val="00025754"/>
    <w:rsid w:val="00026066"/>
    <w:rsid w:val="0003500E"/>
    <w:rsid w:val="000357C5"/>
    <w:rsid w:val="000376FD"/>
    <w:rsid w:val="00045095"/>
    <w:rsid w:val="000610E4"/>
    <w:rsid w:val="00064DEA"/>
    <w:rsid w:val="000657A4"/>
    <w:rsid w:val="0006740D"/>
    <w:rsid w:val="0007722B"/>
    <w:rsid w:val="00077460"/>
    <w:rsid w:val="0008256F"/>
    <w:rsid w:val="000935C0"/>
    <w:rsid w:val="00094C25"/>
    <w:rsid w:val="000960FD"/>
    <w:rsid w:val="000B5196"/>
    <w:rsid w:val="000C3633"/>
    <w:rsid w:val="000C3B05"/>
    <w:rsid w:val="000D135A"/>
    <w:rsid w:val="000E18CE"/>
    <w:rsid w:val="000E39B5"/>
    <w:rsid w:val="000E3A0A"/>
    <w:rsid w:val="000E4F72"/>
    <w:rsid w:val="000F23BD"/>
    <w:rsid w:val="001134F5"/>
    <w:rsid w:val="00115436"/>
    <w:rsid w:val="00126CB9"/>
    <w:rsid w:val="00132A61"/>
    <w:rsid w:val="001340ED"/>
    <w:rsid w:val="001353D1"/>
    <w:rsid w:val="0014241D"/>
    <w:rsid w:val="001425B1"/>
    <w:rsid w:val="00147975"/>
    <w:rsid w:val="00147999"/>
    <w:rsid w:val="00151385"/>
    <w:rsid w:val="00152B28"/>
    <w:rsid w:val="00157615"/>
    <w:rsid w:val="00157BBA"/>
    <w:rsid w:val="00163B5C"/>
    <w:rsid w:val="001662CC"/>
    <w:rsid w:val="0016756A"/>
    <w:rsid w:val="00167F63"/>
    <w:rsid w:val="0017217D"/>
    <w:rsid w:val="001755ED"/>
    <w:rsid w:val="0018085E"/>
    <w:rsid w:val="00180AF9"/>
    <w:rsid w:val="0018128F"/>
    <w:rsid w:val="00181797"/>
    <w:rsid w:val="00182ACA"/>
    <w:rsid w:val="0018431D"/>
    <w:rsid w:val="00187043"/>
    <w:rsid w:val="0019176F"/>
    <w:rsid w:val="001A2DD5"/>
    <w:rsid w:val="001A4337"/>
    <w:rsid w:val="001B293B"/>
    <w:rsid w:val="001B33CD"/>
    <w:rsid w:val="001B523C"/>
    <w:rsid w:val="001B5DB3"/>
    <w:rsid w:val="001B68C6"/>
    <w:rsid w:val="001C1A90"/>
    <w:rsid w:val="001C6BD6"/>
    <w:rsid w:val="001D0283"/>
    <w:rsid w:val="001D1C0F"/>
    <w:rsid w:val="001D27B5"/>
    <w:rsid w:val="001E0344"/>
    <w:rsid w:val="001E229D"/>
    <w:rsid w:val="001F1AFA"/>
    <w:rsid w:val="001F2700"/>
    <w:rsid w:val="001F2879"/>
    <w:rsid w:val="00215E59"/>
    <w:rsid w:val="00223DE7"/>
    <w:rsid w:val="002254E4"/>
    <w:rsid w:val="0023129A"/>
    <w:rsid w:val="00231A5E"/>
    <w:rsid w:val="0023313C"/>
    <w:rsid w:val="00233387"/>
    <w:rsid w:val="0023387B"/>
    <w:rsid w:val="00236A48"/>
    <w:rsid w:val="002379D8"/>
    <w:rsid w:val="0024082D"/>
    <w:rsid w:val="0025417C"/>
    <w:rsid w:val="002551C4"/>
    <w:rsid w:val="002611B8"/>
    <w:rsid w:val="002620B8"/>
    <w:rsid w:val="00275CC8"/>
    <w:rsid w:val="00276853"/>
    <w:rsid w:val="0029139E"/>
    <w:rsid w:val="00295BC6"/>
    <w:rsid w:val="00295FD6"/>
    <w:rsid w:val="00296271"/>
    <w:rsid w:val="002A2C47"/>
    <w:rsid w:val="002A3052"/>
    <w:rsid w:val="002A3780"/>
    <w:rsid w:val="002A3E66"/>
    <w:rsid w:val="002B33CD"/>
    <w:rsid w:val="002B4163"/>
    <w:rsid w:val="002B7293"/>
    <w:rsid w:val="002D223A"/>
    <w:rsid w:val="002D52BC"/>
    <w:rsid w:val="002F075A"/>
    <w:rsid w:val="002F4E62"/>
    <w:rsid w:val="002F56B0"/>
    <w:rsid w:val="002F6AE9"/>
    <w:rsid w:val="00304A65"/>
    <w:rsid w:val="00310CEA"/>
    <w:rsid w:val="003277D6"/>
    <w:rsid w:val="0033401D"/>
    <w:rsid w:val="00336401"/>
    <w:rsid w:val="003438CA"/>
    <w:rsid w:val="0034598C"/>
    <w:rsid w:val="0035070E"/>
    <w:rsid w:val="00356CC3"/>
    <w:rsid w:val="003575E0"/>
    <w:rsid w:val="00357B28"/>
    <w:rsid w:val="00360929"/>
    <w:rsid w:val="00361752"/>
    <w:rsid w:val="003633FA"/>
    <w:rsid w:val="00364439"/>
    <w:rsid w:val="00365C0B"/>
    <w:rsid w:val="00370100"/>
    <w:rsid w:val="003749C5"/>
    <w:rsid w:val="003904FC"/>
    <w:rsid w:val="00391039"/>
    <w:rsid w:val="00397149"/>
    <w:rsid w:val="003B072C"/>
    <w:rsid w:val="003B0D30"/>
    <w:rsid w:val="003B280A"/>
    <w:rsid w:val="003B2C27"/>
    <w:rsid w:val="003C00D0"/>
    <w:rsid w:val="003C69B2"/>
    <w:rsid w:val="003C7D06"/>
    <w:rsid w:val="003D10D1"/>
    <w:rsid w:val="003D1887"/>
    <w:rsid w:val="003D205D"/>
    <w:rsid w:val="003D4388"/>
    <w:rsid w:val="003D47AC"/>
    <w:rsid w:val="003E465E"/>
    <w:rsid w:val="003F662C"/>
    <w:rsid w:val="004001F7"/>
    <w:rsid w:val="00405DD4"/>
    <w:rsid w:val="00410729"/>
    <w:rsid w:val="00411030"/>
    <w:rsid w:val="004236A5"/>
    <w:rsid w:val="00425078"/>
    <w:rsid w:val="0043006D"/>
    <w:rsid w:val="00430A9F"/>
    <w:rsid w:val="0044655F"/>
    <w:rsid w:val="0045059B"/>
    <w:rsid w:val="0045254F"/>
    <w:rsid w:val="0047053F"/>
    <w:rsid w:val="004711B8"/>
    <w:rsid w:val="004740C0"/>
    <w:rsid w:val="00483F2D"/>
    <w:rsid w:val="0048424A"/>
    <w:rsid w:val="0048733D"/>
    <w:rsid w:val="00487A10"/>
    <w:rsid w:val="00493BF5"/>
    <w:rsid w:val="00496C04"/>
    <w:rsid w:val="004A1A77"/>
    <w:rsid w:val="004A3580"/>
    <w:rsid w:val="004A7C70"/>
    <w:rsid w:val="004B1E06"/>
    <w:rsid w:val="004B45FC"/>
    <w:rsid w:val="004B7289"/>
    <w:rsid w:val="004C0D05"/>
    <w:rsid w:val="004C74AF"/>
    <w:rsid w:val="004D256C"/>
    <w:rsid w:val="004E4CA4"/>
    <w:rsid w:val="004E7F5A"/>
    <w:rsid w:val="004E7F8A"/>
    <w:rsid w:val="00503200"/>
    <w:rsid w:val="005051B5"/>
    <w:rsid w:val="00512A37"/>
    <w:rsid w:val="00523778"/>
    <w:rsid w:val="005327A6"/>
    <w:rsid w:val="00537AC4"/>
    <w:rsid w:val="00540E24"/>
    <w:rsid w:val="00546088"/>
    <w:rsid w:val="005463F7"/>
    <w:rsid w:val="00571370"/>
    <w:rsid w:val="00573DDC"/>
    <w:rsid w:val="005803E1"/>
    <w:rsid w:val="0058082E"/>
    <w:rsid w:val="00582CE1"/>
    <w:rsid w:val="00592B7F"/>
    <w:rsid w:val="00596502"/>
    <w:rsid w:val="005A156A"/>
    <w:rsid w:val="005A384C"/>
    <w:rsid w:val="005A40E6"/>
    <w:rsid w:val="005A75A0"/>
    <w:rsid w:val="005B435E"/>
    <w:rsid w:val="005B72D0"/>
    <w:rsid w:val="005B7471"/>
    <w:rsid w:val="005C5D97"/>
    <w:rsid w:val="005D18FF"/>
    <w:rsid w:val="005D4B62"/>
    <w:rsid w:val="005D71A0"/>
    <w:rsid w:val="005E136F"/>
    <w:rsid w:val="005E3E80"/>
    <w:rsid w:val="005F5743"/>
    <w:rsid w:val="005F7E68"/>
    <w:rsid w:val="00600BA6"/>
    <w:rsid w:val="00605ED2"/>
    <w:rsid w:val="0060697A"/>
    <w:rsid w:val="00610C5B"/>
    <w:rsid w:val="00612ECB"/>
    <w:rsid w:val="00612F91"/>
    <w:rsid w:val="006147FD"/>
    <w:rsid w:val="00616926"/>
    <w:rsid w:val="00621161"/>
    <w:rsid w:val="00632D24"/>
    <w:rsid w:val="006401E8"/>
    <w:rsid w:val="00647414"/>
    <w:rsid w:val="0065276E"/>
    <w:rsid w:val="00661DBE"/>
    <w:rsid w:val="00665EED"/>
    <w:rsid w:val="0066718E"/>
    <w:rsid w:val="00667CA2"/>
    <w:rsid w:val="00673805"/>
    <w:rsid w:val="00675580"/>
    <w:rsid w:val="006756E3"/>
    <w:rsid w:val="00677DF6"/>
    <w:rsid w:val="00681D1B"/>
    <w:rsid w:val="0068205C"/>
    <w:rsid w:val="00682F64"/>
    <w:rsid w:val="0069300C"/>
    <w:rsid w:val="0069527B"/>
    <w:rsid w:val="006953CA"/>
    <w:rsid w:val="00695B57"/>
    <w:rsid w:val="0069685E"/>
    <w:rsid w:val="006A491B"/>
    <w:rsid w:val="006B3D29"/>
    <w:rsid w:val="006B431B"/>
    <w:rsid w:val="006B4CC7"/>
    <w:rsid w:val="006C181B"/>
    <w:rsid w:val="006C4242"/>
    <w:rsid w:val="006C63DA"/>
    <w:rsid w:val="006D0FD0"/>
    <w:rsid w:val="006D6E6F"/>
    <w:rsid w:val="006D7A18"/>
    <w:rsid w:val="006E638A"/>
    <w:rsid w:val="006E67C6"/>
    <w:rsid w:val="006E7942"/>
    <w:rsid w:val="006F3B0A"/>
    <w:rsid w:val="006F44A6"/>
    <w:rsid w:val="006F47D6"/>
    <w:rsid w:val="006F76C5"/>
    <w:rsid w:val="00705E00"/>
    <w:rsid w:val="0071736F"/>
    <w:rsid w:val="0072561D"/>
    <w:rsid w:val="007272D1"/>
    <w:rsid w:val="00736C4F"/>
    <w:rsid w:val="00741B4F"/>
    <w:rsid w:val="00744BDC"/>
    <w:rsid w:val="00751362"/>
    <w:rsid w:val="00752AA2"/>
    <w:rsid w:val="00760E1E"/>
    <w:rsid w:val="00761D63"/>
    <w:rsid w:val="007622CF"/>
    <w:rsid w:val="00776058"/>
    <w:rsid w:val="007812DC"/>
    <w:rsid w:val="00781984"/>
    <w:rsid w:val="00792BA2"/>
    <w:rsid w:val="007939DC"/>
    <w:rsid w:val="00794E3F"/>
    <w:rsid w:val="00795E82"/>
    <w:rsid w:val="00796167"/>
    <w:rsid w:val="007B0A47"/>
    <w:rsid w:val="007C259E"/>
    <w:rsid w:val="007C6986"/>
    <w:rsid w:val="007C70F8"/>
    <w:rsid w:val="007D2A6E"/>
    <w:rsid w:val="007F66DA"/>
    <w:rsid w:val="008043FA"/>
    <w:rsid w:val="00810186"/>
    <w:rsid w:val="0081194B"/>
    <w:rsid w:val="008121D4"/>
    <w:rsid w:val="00813F34"/>
    <w:rsid w:val="0081520B"/>
    <w:rsid w:val="00817562"/>
    <w:rsid w:val="00817B52"/>
    <w:rsid w:val="008227FF"/>
    <w:rsid w:val="00826798"/>
    <w:rsid w:val="008307BE"/>
    <w:rsid w:val="00846AE7"/>
    <w:rsid w:val="00854881"/>
    <w:rsid w:val="00855ADE"/>
    <w:rsid w:val="00863A1C"/>
    <w:rsid w:val="00870381"/>
    <w:rsid w:val="0087136D"/>
    <w:rsid w:val="00873A3D"/>
    <w:rsid w:val="0087782E"/>
    <w:rsid w:val="00881E9B"/>
    <w:rsid w:val="00886205"/>
    <w:rsid w:val="00892EB8"/>
    <w:rsid w:val="00896668"/>
    <w:rsid w:val="00897067"/>
    <w:rsid w:val="008971E2"/>
    <w:rsid w:val="008A4A39"/>
    <w:rsid w:val="008A665F"/>
    <w:rsid w:val="008B142B"/>
    <w:rsid w:val="008B149C"/>
    <w:rsid w:val="008B3AE7"/>
    <w:rsid w:val="008B4725"/>
    <w:rsid w:val="008B507D"/>
    <w:rsid w:val="008B519D"/>
    <w:rsid w:val="008B688C"/>
    <w:rsid w:val="008D1A0A"/>
    <w:rsid w:val="008D2FEC"/>
    <w:rsid w:val="008E088D"/>
    <w:rsid w:val="008F3E17"/>
    <w:rsid w:val="008F3FF5"/>
    <w:rsid w:val="008F7408"/>
    <w:rsid w:val="00901BD4"/>
    <w:rsid w:val="00904DDF"/>
    <w:rsid w:val="00905C35"/>
    <w:rsid w:val="00906553"/>
    <w:rsid w:val="00907AF1"/>
    <w:rsid w:val="0091066D"/>
    <w:rsid w:val="0091308A"/>
    <w:rsid w:val="0091398D"/>
    <w:rsid w:val="00913D0E"/>
    <w:rsid w:val="00914C5F"/>
    <w:rsid w:val="00917914"/>
    <w:rsid w:val="009247C0"/>
    <w:rsid w:val="00924E47"/>
    <w:rsid w:val="00932FD4"/>
    <w:rsid w:val="00941167"/>
    <w:rsid w:val="00963093"/>
    <w:rsid w:val="00964076"/>
    <w:rsid w:val="00972E20"/>
    <w:rsid w:val="00974B78"/>
    <w:rsid w:val="009760E4"/>
    <w:rsid w:val="00977C2A"/>
    <w:rsid w:val="00994B66"/>
    <w:rsid w:val="009A02E5"/>
    <w:rsid w:val="009A2B84"/>
    <w:rsid w:val="009A6494"/>
    <w:rsid w:val="009B6A2B"/>
    <w:rsid w:val="009C0791"/>
    <w:rsid w:val="009C12B0"/>
    <w:rsid w:val="009C163E"/>
    <w:rsid w:val="009C3157"/>
    <w:rsid w:val="009C6F3C"/>
    <w:rsid w:val="009D7038"/>
    <w:rsid w:val="009E1B45"/>
    <w:rsid w:val="009E59B3"/>
    <w:rsid w:val="00A00981"/>
    <w:rsid w:val="00A02BFE"/>
    <w:rsid w:val="00A066C3"/>
    <w:rsid w:val="00A13E79"/>
    <w:rsid w:val="00A26633"/>
    <w:rsid w:val="00A34665"/>
    <w:rsid w:val="00A46E87"/>
    <w:rsid w:val="00A52636"/>
    <w:rsid w:val="00A74732"/>
    <w:rsid w:val="00A762F6"/>
    <w:rsid w:val="00A80151"/>
    <w:rsid w:val="00A810BD"/>
    <w:rsid w:val="00A82CBD"/>
    <w:rsid w:val="00A85770"/>
    <w:rsid w:val="00A863D3"/>
    <w:rsid w:val="00A86BC2"/>
    <w:rsid w:val="00A87546"/>
    <w:rsid w:val="00A97243"/>
    <w:rsid w:val="00A972DB"/>
    <w:rsid w:val="00AA4BD9"/>
    <w:rsid w:val="00AA5B3D"/>
    <w:rsid w:val="00AA5B69"/>
    <w:rsid w:val="00AA5F16"/>
    <w:rsid w:val="00AA6A04"/>
    <w:rsid w:val="00AB00AC"/>
    <w:rsid w:val="00AB2455"/>
    <w:rsid w:val="00AB2C3C"/>
    <w:rsid w:val="00AB36BF"/>
    <w:rsid w:val="00AB79DB"/>
    <w:rsid w:val="00AC3505"/>
    <w:rsid w:val="00AC35B5"/>
    <w:rsid w:val="00AC5AF6"/>
    <w:rsid w:val="00AD411F"/>
    <w:rsid w:val="00AD7A01"/>
    <w:rsid w:val="00AE08B6"/>
    <w:rsid w:val="00AF167E"/>
    <w:rsid w:val="00AF298B"/>
    <w:rsid w:val="00AF35AF"/>
    <w:rsid w:val="00AF62D0"/>
    <w:rsid w:val="00B01EAA"/>
    <w:rsid w:val="00B03F9A"/>
    <w:rsid w:val="00B06DC4"/>
    <w:rsid w:val="00B0751F"/>
    <w:rsid w:val="00B11A46"/>
    <w:rsid w:val="00B133F2"/>
    <w:rsid w:val="00B2448F"/>
    <w:rsid w:val="00B34791"/>
    <w:rsid w:val="00B35382"/>
    <w:rsid w:val="00B36F05"/>
    <w:rsid w:val="00B426D0"/>
    <w:rsid w:val="00B437F6"/>
    <w:rsid w:val="00B548B9"/>
    <w:rsid w:val="00B60227"/>
    <w:rsid w:val="00B70591"/>
    <w:rsid w:val="00B92336"/>
    <w:rsid w:val="00B93770"/>
    <w:rsid w:val="00B94907"/>
    <w:rsid w:val="00B9645A"/>
    <w:rsid w:val="00BB0F85"/>
    <w:rsid w:val="00BB39C1"/>
    <w:rsid w:val="00BB6B2E"/>
    <w:rsid w:val="00BC0E19"/>
    <w:rsid w:val="00BC3D3C"/>
    <w:rsid w:val="00BC3EB2"/>
    <w:rsid w:val="00BC4511"/>
    <w:rsid w:val="00BC7006"/>
    <w:rsid w:val="00BD5F0F"/>
    <w:rsid w:val="00BE0108"/>
    <w:rsid w:val="00BE253C"/>
    <w:rsid w:val="00BF537C"/>
    <w:rsid w:val="00C02AFD"/>
    <w:rsid w:val="00C12CDF"/>
    <w:rsid w:val="00C1444D"/>
    <w:rsid w:val="00C33D95"/>
    <w:rsid w:val="00C409A9"/>
    <w:rsid w:val="00C43593"/>
    <w:rsid w:val="00C5234E"/>
    <w:rsid w:val="00C525AE"/>
    <w:rsid w:val="00C544E1"/>
    <w:rsid w:val="00C60B2D"/>
    <w:rsid w:val="00C64C0E"/>
    <w:rsid w:val="00C65704"/>
    <w:rsid w:val="00C67CCD"/>
    <w:rsid w:val="00C71337"/>
    <w:rsid w:val="00C85813"/>
    <w:rsid w:val="00C873EA"/>
    <w:rsid w:val="00C92F2A"/>
    <w:rsid w:val="00C935BC"/>
    <w:rsid w:val="00C9515A"/>
    <w:rsid w:val="00CA0F8A"/>
    <w:rsid w:val="00CA1233"/>
    <w:rsid w:val="00CA1678"/>
    <w:rsid w:val="00CA54D3"/>
    <w:rsid w:val="00CA5DB1"/>
    <w:rsid w:val="00CA5E66"/>
    <w:rsid w:val="00CB068C"/>
    <w:rsid w:val="00CB6B98"/>
    <w:rsid w:val="00CC1FE5"/>
    <w:rsid w:val="00CC63F2"/>
    <w:rsid w:val="00CD1C91"/>
    <w:rsid w:val="00CE7332"/>
    <w:rsid w:val="00CE7459"/>
    <w:rsid w:val="00CF55A9"/>
    <w:rsid w:val="00D00343"/>
    <w:rsid w:val="00D12DCD"/>
    <w:rsid w:val="00D13A92"/>
    <w:rsid w:val="00D157DB"/>
    <w:rsid w:val="00D17ABE"/>
    <w:rsid w:val="00D17F86"/>
    <w:rsid w:val="00D25C5B"/>
    <w:rsid w:val="00D30E10"/>
    <w:rsid w:val="00D3132F"/>
    <w:rsid w:val="00D36065"/>
    <w:rsid w:val="00D441A9"/>
    <w:rsid w:val="00D45E7C"/>
    <w:rsid w:val="00D5167F"/>
    <w:rsid w:val="00D608A3"/>
    <w:rsid w:val="00D60DC0"/>
    <w:rsid w:val="00D63275"/>
    <w:rsid w:val="00D655F6"/>
    <w:rsid w:val="00D737C5"/>
    <w:rsid w:val="00D75DC7"/>
    <w:rsid w:val="00D816B1"/>
    <w:rsid w:val="00D82818"/>
    <w:rsid w:val="00D85BF8"/>
    <w:rsid w:val="00D87962"/>
    <w:rsid w:val="00DA0061"/>
    <w:rsid w:val="00DA516E"/>
    <w:rsid w:val="00DA5785"/>
    <w:rsid w:val="00DA67F2"/>
    <w:rsid w:val="00DB1BC7"/>
    <w:rsid w:val="00DB5D78"/>
    <w:rsid w:val="00DB6699"/>
    <w:rsid w:val="00DB68E6"/>
    <w:rsid w:val="00DC0132"/>
    <w:rsid w:val="00DC4CEC"/>
    <w:rsid w:val="00DD237C"/>
    <w:rsid w:val="00DD2B46"/>
    <w:rsid w:val="00DD2FD6"/>
    <w:rsid w:val="00DD74BE"/>
    <w:rsid w:val="00DE09CD"/>
    <w:rsid w:val="00DE429C"/>
    <w:rsid w:val="00DE4C26"/>
    <w:rsid w:val="00DF20C7"/>
    <w:rsid w:val="00E02E0F"/>
    <w:rsid w:val="00E10F18"/>
    <w:rsid w:val="00E11D97"/>
    <w:rsid w:val="00E128C6"/>
    <w:rsid w:val="00E1567B"/>
    <w:rsid w:val="00E26642"/>
    <w:rsid w:val="00E26855"/>
    <w:rsid w:val="00E26E6F"/>
    <w:rsid w:val="00E27E62"/>
    <w:rsid w:val="00E316D8"/>
    <w:rsid w:val="00E34D87"/>
    <w:rsid w:val="00E46DC5"/>
    <w:rsid w:val="00E47165"/>
    <w:rsid w:val="00E4747F"/>
    <w:rsid w:val="00E5185E"/>
    <w:rsid w:val="00E53041"/>
    <w:rsid w:val="00E53E99"/>
    <w:rsid w:val="00E61FFF"/>
    <w:rsid w:val="00E633FB"/>
    <w:rsid w:val="00E646D2"/>
    <w:rsid w:val="00E654A0"/>
    <w:rsid w:val="00E7015D"/>
    <w:rsid w:val="00E72A85"/>
    <w:rsid w:val="00E76664"/>
    <w:rsid w:val="00E769B0"/>
    <w:rsid w:val="00E82973"/>
    <w:rsid w:val="00E91693"/>
    <w:rsid w:val="00E979FC"/>
    <w:rsid w:val="00EA0EF0"/>
    <w:rsid w:val="00EB28AD"/>
    <w:rsid w:val="00EB363B"/>
    <w:rsid w:val="00EB673F"/>
    <w:rsid w:val="00EC220D"/>
    <w:rsid w:val="00ED01C3"/>
    <w:rsid w:val="00ED0E26"/>
    <w:rsid w:val="00ED1768"/>
    <w:rsid w:val="00ED362C"/>
    <w:rsid w:val="00ED5286"/>
    <w:rsid w:val="00ED6E3F"/>
    <w:rsid w:val="00EE09BF"/>
    <w:rsid w:val="00EF136B"/>
    <w:rsid w:val="00EF2A32"/>
    <w:rsid w:val="00F007D1"/>
    <w:rsid w:val="00F0291E"/>
    <w:rsid w:val="00F05F60"/>
    <w:rsid w:val="00F1321A"/>
    <w:rsid w:val="00F15B1A"/>
    <w:rsid w:val="00F3452E"/>
    <w:rsid w:val="00F407A7"/>
    <w:rsid w:val="00F46836"/>
    <w:rsid w:val="00F50401"/>
    <w:rsid w:val="00F51C5F"/>
    <w:rsid w:val="00F57737"/>
    <w:rsid w:val="00F60BF7"/>
    <w:rsid w:val="00F618B0"/>
    <w:rsid w:val="00F63F7D"/>
    <w:rsid w:val="00F674B7"/>
    <w:rsid w:val="00F72523"/>
    <w:rsid w:val="00F732C9"/>
    <w:rsid w:val="00F73BEF"/>
    <w:rsid w:val="00F77447"/>
    <w:rsid w:val="00F80CA5"/>
    <w:rsid w:val="00F91B6F"/>
    <w:rsid w:val="00F91D53"/>
    <w:rsid w:val="00F92B6D"/>
    <w:rsid w:val="00F95737"/>
    <w:rsid w:val="00FA050A"/>
    <w:rsid w:val="00FA4052"/>
    <w:rsid w:val="00FA6990"/>
    <w:rsid w:val="00FB3B50"/>
    <w:rsid w:val="00FC1497"/>
    <w:rsid w:val="00FC154A"/>
    <w:rsid w:val="00FD17BF"/>
    <w:rsid w:val="00FD2B99"/>
    <w:rsid w:val="00FD3C02"/>
    <w:rsid w:val="00FD4EF1"/>
    <w:rsid w:val="00FD7211"/>
    <w:rsid w:val="00FE053A"/>
    <w:rsid w:val="00FE1CCA"/>
    <w:rsid w:val="00FE7DD9"/>
    <w:rsid w:val="00FF27C5"/>
    <w:rsid w:val="00FF3DC2"/>
    <w:rsid w:val="00FF525F"/>
    <w:rsid w:val="00FF5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4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B67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32D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0DC0"/>
  </w:style>
  <w:style w:type="character" w:styleId="a3">
    <w:name w:val="Hyperlink"/>
    <w:basedOn w:val="a0"/>
    <w:uiPriority w:val="99"/>
    <w:unhideWhenUsed/>
    <w:rsid w:val="00D60DC0"/>
    <w:rPr>
      <w:color w:val="0000FF"/>
      <w:u w:val="single"/>
    </w:rPr>
  </w:style>
  <w:style w:type="character" w:customStyle="1" w:styleId="highlight">
    <w:name w:val="highlight"/>
    <w:basedOn w:val="a0"/>
    <w:rsid w:val="00D60DC0"/>
  </w:style>
  <w:style w:type="character" w:customStyle="1" w:styleId="10">
    <w:name w:val="副标题1"/>
    <w:basedOn w:val="a0"/>
    <w:rsid w:val="000E39B5"/>
  </w:style>
  <w:style w:type="character" w:customStyle="1" w:styleId="colon-for-citation-subtitle">
    <w:name w:val="colon-for-citation-subtitle"/>
    <w:basedOn w:val="a0"/>
    <w:rsid w:val="000E39B5"/>
  </w:style>
  <w:style w:type="character" w:styleId="a4">
    <w:name w:val="Emphasis"/>
    <w:basedOn w:val="a0"/>
    <w:uiPriority w:val="20"/>
    <w:qFormat/>
    <w:rsid w:val="000E39B5"/>
    <w:rPr>
      <w:i/>
      <w:iCs/>
    </w:rPr>
  </w:style>
  <w:style w:type="character" w:customStyle="1" w:styleId="ref-journal">
    <w:name w:val="ref-journal"/>
    <w:basedOn w:val="a0"/>
    <w:rsid w:val="0007722B"/>
  </w:style>
  <w:style w:type="character" w:customStyle="1" w:styleId="ref-vol">
    <w:name w:val="ref-vol"/>
    <w:basedOn w:val="a0"/>
    <w:rsid w:val="0007722B"/>
  </w:style>
  <w:style w:type="character" w:customStyle="1" w:styleId="1Char">
    <w:name w:val="标题 1 Char"/>
    <w:basedOn w:val="a0"/>
    <w:link w:val="1"/>
    <w:uiPriority w:val="9"/>
    <w:rsid w:val="00EB673F"/>
    <w:rPr>
      <w:b/>
      <w:bCs/>
      <w:kern w:val="44"/>
      <w:sz w:val="44"/>
      <w:szCs w:val="44"/>
    </w:rPr>
  </w:style>
  <w:style w:type="character" w:customStyle="1" w:styleId="color">
    <w:name w:val="color"/>
    <w:basedOn w:val="a0"/>
    <w:rsid w:val="00EB673F"/>
  </w:style>
  <w:style w:type="table" w:styleId="a5">
    <w:name w:val="Table Grid"/>
    <w:basedOn w:val="a1"/>
    <w:uiPriority w:val="39"/>
    <w:rsid w:val="0068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632D24"/>
    <w:rPr>
      <w:rFonts w:asciiTheme="majorHAnsi" w:eastAsiaTheme="majorEastAsia" w:hAnsiTheme="majorHAnsi" w:cstheme="majorBidi"/>
      <w:b/>
      <w:bCs/>
      <w:sz w:val="32"/>
      <w:szCs w:val="32"/>
    </w:rPr>
  </w:style>
  <w:style w:type="character" w:styleId="a6">
    <w:name w:val="annotation reference"/>
    <w:basedOn w:val="a0"/>
    <w:uiPriority w:val="99"/>
    <w:semiHidden/>
    <w:unhideWhenUsed/>
    <w:rsid w:val="00187043"/>
    <w:rPr>
      <w:sz w:val="21"/>
      <w:szCs w:val="21"/>
    </w:rPr>
  </w:style>
  <w:style w:type="paragraph" w:styleId="a7">
    <w:name w:val="annotation text"/>
    <w:basedOn w:val="a"/>
    <w:link w:val="Char"/>
    <w:uiPriority w:val="99"/>
    <w:semiHidden/>
    <w:unhideWhenUsed/>
    <w:rsid w:val="00187043"/>
    <w:pPr>
      <w:jc w:val="left"/>
    </w:pPr>
  </w:style>
  <w:style w:type="character" w:customStyle="1" w:styleId="Char">
    <w:name w:val="批注文字 Char"/>
    <w:basedOn w:val="a0"/>
    <w:link w:val="a7"/>
    <w:uiPriority w:val="99"/>
    <w:semiHidden/>
    <w:rsid w:val="00187043"/>
  </w:style>
  <w:style w:type="paragraph" w:styleId="a8">
    <w:name w:val="annotation subject"/>
    <w:basedOn w:val="a7"/>
    <w:next w:val="a7"/>
    <w:link w:val="Char0"/>
    <w:uiPriority w:val="99"/>
    <w:semiHidden/>
    <w:unhideWhenUsed/>
    <w:rsid w:val="00187043"/>
    <w:rPr>
      <w:b/>
      <w:bCs/>
    </w:rPr>
  </w:style>
  <w:style w:type="character" w:customStyle="1" w:styleId="Char0">
    <w:name w:val="批注主题 Char"/>
    <w:basedOn w:val="Char"/>
    <w:link w:val="a8"/>
    <w:uiPriority w:val="99"/>
    <w:semiHidden/>
    <w:rsid w:val="00187043"/>
    <w:rPr>
      <w:b/>
      <w:bCs/>
    </w:rPr>
  </w:style>
  <w:style w:type="paragraph" w:styleId="a9">
    <w:name w:val="Balloon Text"/>
    <w:basedOn w:val="a"/>
    <w:link w:val="Char1"/>
    <w:uiPriority w:val="99"/>
    <w:semiHidden/>
    <w:unhideWhenUsed/>
    <w:rsid w:val="00187043"/>
    <w:rPr>
      <w:sz w:val="18"/>
      <w:szCs w:val="18"/>
    </w:rPr>
  </w:style>
  <w:style w:type="character" w:customStyle="1" w:styleId="Char1">
    <w:name w:val="批注框文本 Char"/>
    <w:basedOn w:val="a0"/>
    <w:link w:val="a9"/>
    <w:uiPriority w:val="99"/>
    <w:semiHidden/>
    <w:rsid w:val="00187043"/>
    <w:rPr>
      <w:sz w:val="18"/>
      <w:szCs w:val="18"/>
    </w:rPr>
  </w:style>
  <w:style w:type="paragraph" w:styleId="aa">
    <w:name w:val="List Paragraph"/>
    <w:basedOn w:val="a"/>
    <w:uiPriority w:val="34"/>
    <w:qFormat/>
    <w:rsid w:val="00187043"/>
    <w:pPr>
      <w:ind w:firstLineChars="200" w:firstLine="420"/>
    </w:pPr>
  </w:style>
  <w:style w:type="character" w:customStyle="1" w:styleId="tlid-translation">
    <w:name w:val="tlid-translation"/>
    <w:basedOn w:val="a0"/>
    <w:rsid w:val="003B280A"/>
  </w:style>
  <w:style w:type="paragraph" w:styleId="ab">
    <w:name w:val="header"/>
    <w:basedOn w:val="a"/>
    <w:link w:val="Char2"/>
    <w:uiPriority w:val="99"/>
    <w:unhideWhenUsed/>
    <w:rsid w:val="0033640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336401"/>
    <w:rPr>
      <w:sz w:val="18"/>
      <w:szCs w:val="18"/>
    </w:rPr>
  </w:style>
  <w:style w:type="paragraph" w:styleId="ac">
    <w:name w:val="footer"/>
    <w:basedOn w:val="a"/>
    <w:link w:val="Char3"/>
    <w:uiPriority w:val="99"/>
    <w:unhideWhenUsed/>
    <w:rsid w:val="00336401"/>
    <w:pPr>
      <w:tabs>
        <w:tab w:val="center" w:pos="4153"/>
        <w:tab w:val="right" w:pos="8306"/>
      </w:tabs>
      <w:snapToGrid w:val="0"/>
      <w:jc w:val="left"/>
    </w:pPr>
    <w:rPr>
      <w:sz w:val="18"/>
      <w:szCs w:val="18"/>
    </w:rPr>
  </w:style>
  <w:style w:type="character" w:customStyle="1" w:styleId="Char3">
    <w:name w:val="页脚 Char"/>
    <w:basedOn w:val="a0"/>
    <w:link w:val="ac"/>
    <w:uiPriority w:val="99"/>
    <w:rsid w:val="00336401"/>
    <w:rPr>
      <w:sz w:val="18"/>
      <w:szCs w:val="18"/>
    </w:rPr>
  </w:style>
  <w:style w:type="character" w:customStyle="1" w:styleId="11">
    <w:name w:val="未处理的提及1"/>
    <w:basedOn w:val="a0"/>
    <w:uiPriority w:val="99"/>
    <w:semiHidden/>
    <w:unhideWhenUsed/>
    <w:rsid w:val="00180AF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B67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32D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60DC0"/>
  </w:style>
  <w:style w:type="character" w:styleId="a3">
    <w:name w:val="Hyperlink"/>
    <w:basedOn w:val="a0"/>
    <w:uiPriority w:val="99"/>
    <w:unhideWhenUsed/>
    <w:rsid w:val="00D60DC0"/>
    <w:rPr>
      <w:color w:val="0000FF"/>
      <w:u w:val="single"/>
    </w:rPr>
  </w:style>
  <w:style w:type="character" w:customStyle="1" w:styleId="highlight">
    <w:name w:val="highlight"/>
    <w:basedOn w:val="a0"/>
    <w:rsid w:val="00D60DC0"/>
  </w:style>
  <w:style w:type="character" w:customStyle="1" w:styleId="10">
    <w:name w:val="副标题1"/>
    <w:basedOn w:val="a0"/>
    <w:rsid w:val="000E39B5"/>
  </w:style>
  <w:style w:type="character" w:customStyle="1" w:styleId="colon-for-citation-subtitle">
    <w:name w:val="colon-for-citation-subtitle"/>
    <w:basedOn w:val="a0"/>
    <w:rsid w:val="000E39B5"/>
  </w:style>
  <w:style w:type="character" w:styleId="a4">
    <w:name w:val="Emphasis"/>
    <w:basedOn w:val="a0"/>
    <w:uiPriority w:val="20"/>
    <w:qFormat/>
    <w:rsid w:val="000E39B5"/>
    <w:rPr>
      <w:i/>
      <w:iCs/>
    </w:rPr>
  </w:style>
  <w:style w:type="character" w:customStyle="1" w:styleId="ref-journal">
    <w:name w:val="ref-journal"/>
    <w:basedOn w:val="a0"/>
    <w:rsid w:val="0007722B"/>
  </w:style>
  <w:style w:type="character" w:customStyle="1" w:styleId="ref-vol">
    <w:name w:val="ref-vol"/>
    <w:basedOn w:val="a0"/>
    <w:rsid w:val="0007722B"/>
  </w:style>
  <w:style w:type="character" w:customStyle="1" w:styleId="1Char">
    <w:name w:val="标题 1 Char"/>
    <w:basedOn w:val="a0"/>
    <w:link w:val="1"/>
    <w:uiPriority w:val="9"/>
    <w:rsid w:val="00EB673F"/>
    <w:rPr>
      <w:b/>
      <w:bCs/>
      <w:kern w:val="44"/>
      <w:sz w:val="44"/>
      <w:szCs w:val="44"/>
    </w:rPr>
  </w:style>
  <w:style w:type="character" w:customStyle="1" w:styleId="color">
    <w:name w:val="color"/>
    <w:basedOn w:val="a0"/>
    <w:rsid w:val="00EB673F"/>
  </w:style>
  <w:style w:type="table" w:styleId="a5">
    <w:name w:val="Table Grid"/>
    <w:basedOn w:val="a1"/>
    <w:uiPriority w:val="39"/>
    <w:rsid w:val="0068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632D24"/>
    <w:rPr>
      <w:rFonts w:asciiTheme="majorHAnsi" w:eastAsiaTheme="majorEastAsia" w:hAnsiTheme="majorHAnsi" w:cstheme="majorBidi"/>
      <w:b/>
      <w:bCs/>
      <w:sz w:val="32"/>
      <w:szCs w:val="32"/>
    </w:rPr>
  </w:style>
  <w:style w:type="character" w:styleId="a6">
    <w:name w:val="annotation reference"/>
    <w:basedOn w:val="a0"/>
    <w:uiPriority w:val="99"/>
    <w:semiHidden/>
    <w:unhideWhenUsed/>
    <w:rsid w:val="00187043"/>
    <w:rPr>
      <w:sz w:val="21"/>
      <w:szCs w:val="21"/>
    </w:rPr>
  </w:style>
  <w:style w:type="paragraph" w:styleId="a7">
    <w:name w:val="annotation text"/>
    <w:basedOn w:val="a"/>
    <w:link w:val="Char"/>
    <w:uiPriority w:val="99"/>
    <w:semiHidden/>
    <w:unhideWhenUsed/>
    <w:rsid w:val="00187043"/>
    <w:pPr>
      <w:jc w:val="left"/>
    </w:pPr>
  </w:style>
  <w:style w:type="character" w:customStyle="1" w:styleId="Char">
    <w:name w:val="批注文字 Char"/>
    <w:basedOn w:val="a0"/>
    <w:link w:val="a7"/>
    <w:uiPriority w:val="99"/>
    <w:semiHidden/>
    <w:rsid w:val="00187043"/>
  </w:style>
  <w:style w:type="paragraph" w:styleId="a8">
    <w:name w:val="annotation subject"/>
    <w:basedOn w:val="a7"/>
    <w:next w:val="a7"/>
    <w:link w:val="Char0"/>
    <w:uiPriority w:val="99"/>
    <w:semiHidden/>
    <w:unhideWhenUsed/>
    <w:rsid w:val="00187043"/>
    <w:rPr>
      <w:b/>
      <w:bCs/>
    </w:rPr>
  </w:style>
  <w:style w:type="character" w:customStyle="1" w:styleId="Char0">
    <w:name w:val="批注主题 Char"/>
    <w:basedOn w:val="Char"/>
    <w:link w:val="a8"/>
    <w:uiPriority w:val="99"/>
    <w:semiHidden/>
    <w:rsid w:val="00187043"/>
    <w:rPr>
      <w:b/>
      <w:bCs/>
    </w:rPr>
  </w:style>
  <w:style w:type="paragraph" w:styleId="a9">
    <w:name w:val="Balloon Text"/>
    <w:basedOn w:val="a"/>
    <w:link w:val="Char1"/>
    <w:uiPriority w:val="99"/>
    <w:semiHidden/>
    <w:unhideWhenUsed/>
    <w:rsid w:val="00187043"/>
    <w:rPr>
      <w:sz w:val="18"/>
      <w:szCs w:val="18"/>
    </w:rPr>
  </w:style>
  <w:style w:type="character" w:customStyle="1" w:styleId="Char1">
    <w:name w:val="批注框文本 Char"/>
    <w:basedOn w:val="a0"/>
    <w:link w:val="a9"/>
    <w:uiPriority w:val="99"/>
    <w:semiHidden/>
    <w:rsid w:val="00187043"/>
    <w:rPr>
      <w:sz w:val="18"/>
      <w:szCs w:val="18"/>
    </w:rPr>
  </w:style>
  <w:style w:type="paragraph" w:styleId="aa">
    <w:name w:val="List Paragraph"/>
    <w:basedOn w:val="a"/>
    <w:uiPriority w:val="34"/>
    <w:qFormat/>
    <w:rsid w:val="00187043"/>
    <w:pPr>
      <w:ind w:firstLineChars="200" w:firstLine="420"/>
    </w:pPr>
  </w:style>
  <w:style w:type="character" w:customStyle="1" w:styleId="tlid-translation">
    <w:name w:val="tlid-translation"/>
    <w:basedOn w:val="a0"/>
    <w:rsid w:val="003B280A"/>
  </w:style>
  <w:style w:type="paragraph" w:styleId="ab">
    <w:name w:val="header"/>
    <w:basedOn w:val="a"/>
    <w:link w:val="Char2"/>
    <w:uiPriority w:val="99"/>
    <w:unhideWhenUsed/>
    <w:rsid w:val="0033640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336401"/>
    <w:rPr>
      <w:sz w:val="18"/>
      <w:szCs w:val="18"/>
    </w:rPr>
  </w:style>
  <w:style w:type="paragraph" w:styleId="ac">
    <w:name w:val="footer"/>
    <w:basedOn w:val="a"/>
    <w:link w:val="Char3"/>
    <w:uiPriority w:val="99"/>
    <w:unhideWhenUsed/>
    <w:rsid w:val="00336401"/>
    <w:pPr>
      <w:tabs>
        <w:tab w:val="center" w:pos="4153"/>
        <w:tab w:val="right" w:pos="8306"/>
      </w:tabs>
      <w:snapToGrid w:val="0"/>
      <w:jc w:val="left"/>
    </w:pPr>
    <w:rPr>
      <w:sz w:val="18"/>
      <w:szCs w:val="18"/>
    </w:rPr>
  </w:style>
  <w:style w:type="character" w:customStyle="1" w:styleId="Char3">
    <w:name w:val="页脚 Char"/>
    <w:basedOn w:val="a0"/>
    <w:link w:val="ac"/>
    <w:uiPriority w:val="99"/>
    <w:rsid w:val="00336401"/>
    <w:rPr>
      <w:sz w:val="18"/>
      <w:szCs w:val="18"/>
    </w:rPr>
  </w:style>
  <w:style w:type="character" w:customStyle="1" w:styleId="11">
    <w:name w:val="未处理的提及1"/>
    <w:basedOn w:val="a0"/>
    <w:uiPriority w:val="99"/>
    <w:semiHidden/>
    <w:unhideWhenUsed/>
    <w:rsid w:val="00180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7157">
      <w:bodyDiv w:val="1"/>
      <w:marLeft w:val="0"/>
      <w:marRight w:val="0"/>
      <w:marTop w:val="0"/>
      <w:marBottom w:val="0"/>
      <w:divBdr>
        <w:top w:val="none" w:sz="0" w:space="0" w:color="auto"/>
        <w:left w:val="none" w:sz="0" w:space="0" w:color="auto"/>
        <w:bottom w:val="none" w:sz="0" w:space="0" w:color="auto"/>
        <w:right w:val="none" w:sz="0" w:space="0" w:color="auto"/>
      </w:divBdr>
      <w:divsChild>
        <w:div w:id="454300901">
          <w:marLeft w:val="0"/>
          <w:marRight w:val="0"/>
          <w:marTop w:val="0"/>
          <w:marBottom w:val="0"/>
          <w:divBdr>
            <w:top w:val="none" w:sz="0" w:space="0" w:color="auto"/>
            <w:left w:val="none" w:sz="0" w:space="0" w:color="auto"/>
            <w:bottom w:val="none" w:sz="0" w:space="0" w:color="auto"/>
            <w:right w:val="none" w:sz="0" w:space="0" w:color="auto"/>
          </w:divBdr>
        </w:div>
        <w:div w:id="660432290">
          <w:marLeft w:val="0"/>
          <w:marRight w:val="0"/>
          <w:marTop w:val="0"/>
          <w:marBottom w:val="0"/>
          <w:divBdr>
            <w:top w:val="none" w:sz="0" w:space="0" w:color="auto"/>
            <w:left w:val="none" w:sz="0" w:space="0" w:color="auto"/>
            <w:bottom w:val="none" w:sz="0" w:space="0" w:color="auto"/>
            <w:right w:val="none" w:sz="0" w:space="0" w:color="auto"/>
          </w:divBdr>
        </w:div>
        <w:div w:id="292836321">
          <w:marLeft w:val="0"/>
          <w:marRight w:val="0"/>
          <w:marTop w:val="0"/>
          <w:marBottom w:val="0"/>
          <w:divBdr>
            <w:top w:val="none" w:sz="0" w:space="0" w:color="auto"/>
            <w:left w:val="none" w:sz="0" w:space="0" w:color="auto"/>
            <w:bottom w:val="none" w:sz="0" w:space="0" w:color="auto"/>
            <w:right w:val="none" w:sz="0" w:space="0" w:color="auto"/>
          </w:divBdr>
        </w:div>
        <w:div w:id="310334880">
          <w:marLeft w:val="0"/>
          <w:marRight w:val="0"/>
          <w:marTop w:val="0"/>
          <w:marBottom w:val="0"/>
          <w:divBdr>
            <w:top w:val="none" w:sz="0" w:space="0" w:color="auto"/>
            <w:left w:val="none" w:sz="0" w:space="0" w:color="auto"/>
            <w:bottom w:val="none" w:sz="0" w:space="0" w:color="auto"/>
            <w:right w:val="none" w:sz="0" w:space="0" w:color="auto"/>
          </w:divBdr>
        </w:div>
        <w:div w:id="75325724">
          <w:marLeft w:val="0"/>
          <w:marRight w:val="0"/>
          <w:marTop w:val="0"/>
          <w:marBottom w:val="0"/>
          <w:divBdr>
            <w:top w:val="none" w:sz="0" w:space="0" w:color="auto"/>
            <w:left w:val="none" w:sz="0" w:space="0" w:color="auto"/>
            <w:bottom w:val="none" w:sz="0" w:space="0" w:color="auto"/>
            <w:right w:val="none" w:sz="0" w:space="0" w:color="auto"/>
          </w:divBdr>
        </w:div>
      </w:divsChild>
    </w:div>
    <w:div w:id="56054103">
      <w:bodyDiv w:val="1"/>
      <w:marLeft w:val="0"/>
      <w:marRight w:val="0"/>
      <w:marTop w:val="0"/>
      <w:marBottom w:val="0"/>
      <w:divBdr>
        <w:top w:val="none" w:sz="0" w:space="0" w:color="auto"/>
        <w:left w:val="none" w:sz="0" w:space="0" w:color="auto"/>
        <w:bottom w:val="none" w:sz="0" w:space="0" w:color="auto"/>
        <w:right w:val="none" w:sz="0" w:space="0" w:color="auto"/>
      </w:divBdr>
      <w:divsChild>
        <w:div w:id="1841310736">
          <w:marLeft w:val="0"/>
          <w:marRight w:val="0"/>
          <w:marTop w:val="0"/>
          <w:marBottom w:val="0"/>
          <w:divBdr>
            <w:top w:val="none" w:sz="0" w:space="0" w:color="auto"/>
            <w:left w:val="none" w:sz="0" w:space="0" w:color="auto"/>
            <w:bottom w:val="none" w:sz="0" w:space="0" w:color="auto"/>
            <w:right w:val="none" w:sz="0" w:space="0" w:color="auto"/>
          </w:divBdr>
        </w:div>
      </w:divsChild>
    </w:div>
    <w:div w:id="96560338">
      <w:bodyDiv w:val="1"/>
      <w:marLeft w:val="0"/>
      <w:marRight w:val="0"/>
      <w:marTop w:val="0"/>
      <w:marBottom w:val="0"/>
      <w:divBdr>
        <w:top w:val="none" w:sz="0" w:space="0" w:color="auto"/>
        <w:left w:val="none" w:sz="0" w:space="0" w:color="auto"/>
        <w:bottom w:val="none" w:sz="0" w:space="0" w:color="auto"/>
        <w:right w:val="none" w:sz="0" w:space="0" w:color="auto"/>
      </w:divBdr>
      <w:divsChild>
        <w:div w:id="1239755776">
          <w:marLeft w:val="0"/>
          <w:marRight w:val="0"/>
          <w:marTop w:val="0"/>
          <w:marBottom w:val="0"/>
          <w:divBdr>
            <w:top w:val="none" w:sz="0" w:space="0" w:color="auto"/>
            <w:left w:val="none" w:sz="0" w:space="0" w:color="auto"/>
            <w:bottom w:val="none" w:sz="0" w:space="0" w:color="auto"/>
            <w:right w:val="none" w:sz="0" w:space="0" w:color="auto"/>
          </w:divBdr>
          <w:divsChild>
            <w:div w:id="1218054537">
              <w:marLeft w:val="0"/>
              <w:marRight w:val="0"/>
              <w:marTop w:val="0"/>
              <w:marBottom w:val="0"/>
              <w:divBdr>
                <w:top w:val="none" w:sz="0" w:space="0" w:color="auto"/>
                <w:left w:val="none" w:sz="0" w:space="0" w:color="auto"/>
                <w:bottom w:val="none" w:sz="0" w:space="0" w:color="auto"/>
                <w:right w:val="none" w:sz="0" w:space="0" w:color="auto"/>
              </w:divBdr>
            </w:div>
          </w:divsChild>
        </w:div>
        <w:div w:id="1798374731">
          <w:marLeft w:val="0"/>
          <w:marRight w:val="0"/>
          <w:marTop w:val="0"/>
          <w:marBottom w:val="0"/>
          <w:divBdr>
            <w:top w:val="none" w:sz="0" w:space="0" w:color="auto"/>
            <w:left w:val="none" w:sz="0" w:space="0" w:color="auto"/>
            <w:bottom w:val="none" w:sz="0" w:space="0" w:color="auto"/>
            <w:right w:val="none" w:sz="0" w:space="0" w:color="auto"/>
          </w:divBdr>
          <w:divsChild>
            <w:div w:id="3509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3758">
      <w:bodyDiv w:val="1"/>
      <w:marLeft w:val="0"/>
      <w:marRight w:val="0"/>
      <w:marTop w:val="0"/>
      <w:marBottom w:val="0"/>
      <w:divBdr>
        <w:top w:val="none" w:sz="0" w:space="0" w:color="auto"/>
        <w:left w:val="none" w:sz="0" w:space="0" w:color="auto"/>
        <w:bottom w:val="none" w:sz="0" w:space="0" w:color="auto"/>
        <w:right w:val="none" w:sz="0" w:space="0" w:color="auto"/>
      </w:divBdr>
      <w:divsChild>
        <w:div w:id="1755273729">
          <w:marLeft w:val="0"/>
          <w:marRight w:val="0"/>
          <w:marTop w:val="0"/>
          <w:marBottom w:val="0"/>
          <w:divBdr>
            <w:top w:val="none" w:sz="0" w:space="0" w:color="auto"/>
            <w:left w:val="none" w:sz="0" w:space="0" w:color="auto"/>
            <w:bottom w:val="none" w:sz="0" w:space="0" w:color="auto"/>
            <w:right w:val="none" w:sz="0" w:space="0" w:color="auto"/>
          </w:divBdr>
        </w:div>
      </w:divsChild>
    </w:div>
    <w:div w:id="241522939">
      <w:bodyDiv w:val="1"/>
      <w:marLeft w:val="0"/>
      <w:marRight w:val="0"/>
      <w:marTop w:val="0"/>
      <w:marBottom w:val="0"/>
      <w:divBdr>
        <w:top w:val="none" w:sz="0" w:space="0" w:color="auto"/>
        <w:left w:val="none" w:sz="0" w:space="0" w:color="auto"/>
        <w:bottom w:val="none" w:sz="0" w:space="0" w:color="auto"/>
        <w:right w:val="none" w:sz="0" w:space="0" w:color="auto"/>
      </w:divBdr>
      <w:divsChild>
        <w:div w:id="1958949008">
          <w:marLeft w:val="0"/>
          <w:marRight w:val="0"/>
          <w:marTop w:val="0"/>
          <w:marBottom w:val="0"/>
          <w:divBdr>
            <w:top w:val="none" w:sz="0" w:space="0" w:color="auto"/>
            <w:left w:val="none" w:sz="0" w:space="0" w:color="auto"/>
            <w:bottom w:val="none" w:sz="0" w:space="0" w:color="auto"/>
            <w:right w:val="none" w:sz="0" w:space="0" w:color="auto"/>
          </w:divBdr>
          <w:divsChild>
            <w:div w:id="1847357838">
              <w:marLeft w:val="0"/>
              <w:marRight w:val="0"/>
              <w:marTop w:val="0"/>
              <w:marBottom w:val="0"/>
              <w:divBdr>
                <w:top w:val="none" w:sz="0" w:space="0" w:color="auto"/>
                <w:left w:val="none" w:sz="0" w:space="0" w:color="auto"/>
                <w:bottom w:val="none" w:sz="0" w:space="0" w:color="auto"/>
                <w:right w:val="none" w:sz="0" w:space="0" w:color="auto"/>
              </w:divBdr>
              <w:divsChild>
                <w:div w:id="264121263">
                  <w:marLeft w:val="0"/>
                  <w:marRight w:val="0"/>
                  <w:marTop w:val="0"/>
                  <w:marBottom w:val="0"/>
                  <w:divBdr>
                    <w:top w:val="none" w:sz="0" w:space="0" w:color="auto"/>
                    <w:left w:val="none" w:sz="0" w:space="0" w:color="auto"/>
                    <w:bottom w:val="none" w:sz="0" w:space="0" w:color="auto"/>
                    <w:right w:val="none" w:sz="0" w:space="0" w:color="auto"/>
                  </w:divBdr>
                  <w:divsChild>
                    <w:div w:id="1209610594">
                      <w:marLeft w:val="0"/>
                      <w:marRight w:val="0"/>
                      <w:marTop w:val="0"/>
                      <w:marBottom w:val="0"/>
                      <w:divBdr>
                        <w:top w:val="none" w:sz="0" w:space="0" w:color="auto"/>
                        <w:left w:val="none" w:sz="0" w:space="0" w:color="auto"/>
                        <w:bottom w:val="none" w:sz="0" w:space="0" w:color="auto"/>
                        <w:right w:val="none" w:sz="0" w:space="0" w:color="auto"/>
                      </w:divBdr>
                      <w:divsChild>
                        <w:div w:id="470822">
                          <w:marLeft w:val="0"/>
                          <w:marRight w:val="0"/>
                          <w:marTop w:val="0"/>
                          <w:marBottom w:val="0"/>
                          <w:divBdr>
                            <w:top w:val="none" w:sz="0" w:space="0" w:color="auto"/>
                            <w:left w:val="none" w:sz="0" w:space="0" w:color="auto"/>
                            <w:bottom w:val="none" w:sz="0" w:space="0" w:color="auto"/>
                            <w:right w:val="none" w:sz="0" w:space="0" w:color="auto"/>
                          </w:divBdr>
                          <w:divsChild>
                            <w:div w:id="324744099">
                              <w:marLeft w:val="0"/>
                              <w:marRight w:val="0"/>
                              <w:marTop w:val="0"/>
                              <w:marBottom w:val="0"/>
                              <w:divBdr>
                                <w:top w:val="none" w:sz="0" w:space="0" w:color="auto"/>
                                <w:left w:val="none" w:sz="0" w:space="0" w:color="auto"/>
                                <w:bottom w:val="none" w:sz="0" w:space="0" w:color="auto"/>
                                <w:right w:val="none" w:sz="0" w:space="0" w:color="auto"/>
                              </w:divBdr>
                              <w:divsChild>
                                <w:div w:id="1078599673">
                                  <w:marLeft w:val="0"/>
                                  <w:marRight w:val="0"/>
                                  <w:marTop w:val="0"/>
                                  <w:marBottom w:val="0"/>
                                  <w:divBdr>
                                    <w:top w:val="none" w:sz="0" w:space="0" w:color="auto"/>
                                    <w:left w:val="none" w:sz="0" w:space="0" w:color="auto"/>
                                    <w:bottom w:val="none" w:sz="0" w:space="0" w:color="auto"/>
                                    <w:right w:val="none" w:sz="0" w:space="0" w:color="auto"/>
                                  </w:divBdr>
                                  <w:divsChild>
                                    <w:div w:id="1799758695">
                                      <w:marLeft w:val="0"/>
                                      <w:marRight w:val="0"/>
                                      <w:marTop w:val="0"/>
                                      <w:marBottom w:val="0"/>
                                      <w:divBdr>
                                        <w:top w:val="none" w:sz="0" w:space="0" w:color="auto"/>
                                        <w:left w:val="none" w:sz="0" w:space="0" w:color="auto"/>
                                        <w:bottom w:val="none" w:sz="0" w:space="0" w:color="auto"/>
                                        <w:right w:val="none" w:sz="0" w:space="0" w:color="auto"/>
                                      </w:divBdr>
                                      <w:divsChild>
                                        <w:div w:id="1013190860">
                                          <w:marLeft w:val="0"/>
                                          <w:marRight w:val="0"/>
                                          <w:marTop w:val="0"/>
                                          <w:marBottom w:val="0"/>
                                          <w:divBdr>
                                            <w:top w:val="none" w:sz="0" w:space="0" w:color="auto"/>
                                            <w:left w:val="none" w:sz="0" w:space="0" w:color="auto"/>
                                            <w:bottom w:val="none" w:sz="0" w:space="0" w:color="auto"/>
                                            <w:right w:val="none" w:sz="0" w:space="0" w:color="auto"/>
                                          </w:divBdr>
                                          <w:divsChild>
                                            <w:div w:id="224923440">
                                              <w:marLeft w:val="0"/>
                                              <w:marRight w:val="0"/>
                                              <w:marTop w:val="0"/>
                                              <w:marBottom w:val="0"/>
                                              <w:divBdr>
                                                <w:top w:val="none" w:sz="0" w:space="0" w:color="auto"/>
                                                <w:left w:val="none" w:sz="0" w:space="0" w:color="auto"/>
                                                <w:bottom w:val="none" w:sz="0" w:space="0" w:color="auto"/>
                                                <w:right w:val="none" w:sz="0" w:space="0" w:color="auto"/>
                                              </w:divBdr>
                                              <w:divsChild>
                                                <w:div w:id="857280693">
                                                  <w:marLeft w:val="0"/>
                                                  <w:marRight w:val="0"/>
                                                  <w:marTop w:val="0"/>
                                                  <w:marBottom w:val="0"/>
                                                  <w:divBdr>
                                                    <w:top w:val="none" w:sz="0" w:space="0" w:color="auto"/>
                                                    <w:left w:val="none" w:sz="0" w:space="0" w:color="auto"/>
                                                    <w:bottom w:val="none" w:sz="0" w:space="0" w:color="auto"/>
                                                    <w:right w:val="none" w:sz="0" w:space="0" w:color="auto"/>
                                                  </w:divBdr>
                                                  <w:divsChild>
                                                    <w:div w:id="2830637">
                                                      <w:marLeft w:val="0"/>
                                                      <w:marRight w:val="0"/>
                                                      <w:marTop w:val="0"/>
                                                      <w:marBottom w:val="0"/>
                                                      <w:divBdr>
                                                        <w:top w:val="none" w:sz="0" w:space="0" w:color="auto"/>
                                                        <w:left w:val="none" w:sz="0" w:space="0" w:color="auto"/>
                                                        <w:bottom w:val="none" w:sz="0" w:space="0" w:color="auto"/>
                                                        <w:right w:val="none" w:sz="0" w:space="0" w:color="auto"/>
                                                      </w:divBdr>
                                                      <w:divsChild>
                                                        <w:div w:id="221912373">
                                                          <w:marLeft w:val="0"/>
                                                          <w:marRight w:val="0"/>
                                                          <w:marTop w:val="0"/>
                                                          <w:marBottom w:val="0"/>
                                                          <w:divBdr>
                                                            <w:top w:val="none" w:sz="0" w:space="0" w:color="auto"/>
                                                            <w:left w:val="none" w:sz="0" w:space="0" w:color="auto"/>
                                                            <w:bottom w:val="none" w:sz="0" w:space="0" w:color="auto"/>
                                                            <w:right w:val="none" w:sz="0" w:space="0" w:color="auto"/>
                                                          </w:divBdr>
                                                          <w:divsChild>
                                                            <w:div w:id="12812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011467">
      <w:bodyDiv w:val="1"/>
      <w:marLeft w:val="0"/>
      <w:marRight w:val="0"/>
      <w:marTop w:val="0"/>
      <w:marBottom w:val="0"/>
      <w:divBdr>
        <w:top w:val="none" w:sz="0" w:space="0" w:color="auto"/>
        <w:left w:val="none" w:sz="0" w:space="0" w:color="auto"/>
        <w:bottom w:val="none" w:sz="0" w:space="0" w:color="auto"/>
        <w:right w:val="none" w:sz="0" w:space="0" w:color="auto"/>
      </w:divBdr>
    </w:div>
    <w:div w:id="605187236">
      <w:bodyDiv w:val="1"/>
      <w:marLeft w:val="0"/>
      <w:marRight w:val="0"/>
      <w:marTop w:val="0"/>
      <w:marBottom w:val="0"/>
      <w:divBdr>
        <w:top w:val="none" w:sz="0" w:space="0" w:color="auto"/>
        <w:left w:val="none" w:sz="0" w:space="0" w:color="auto"/>
        <w:bottom w:val="none" w:sz="0" w:space="0" w:color="auto"/>
        <w:right w:val="none" w:sz="0" w:space="0" w:color="auto"/>
      </w:divBdr>
    </w:div>
    <w:div w:id="843472637">
      <w:bodyDiv w:val="1"/>
      <w:marLeft w:val="0"/>
      <w:marRight w:val="0"/>
      <w:marTop w:val="0"/>
      <w:marBottom w:val="0"/>
      <w:divBdr>
        <w:top w:val="none" w:sz="0" w:space="0" w:color="auto"/>
        <w:left w:val="none" w:sz="0" w:space="0" w:color="auto"/>
        <w:bottom w:val="none" w:sz="0" w:space="0" w:color="auto"/>
        <w:right w:val="none" w:sz="0" w:space="0" w:color="auto"/>
      </w:divBdr>
      <w:divsChild>
        <w:div w:id="1882327585">
          <w:marLeft w:val="0"/>
          <w:marRight w:val="0"/>
          <w:marTop w:val="0"/>
          <w:marBottom w:val="0"/>
          <w:divBdr>
            <w:top w:val="none" w:sz="0" w:space="0" w:color="auto"/>
            <w:left w:val="none" w:sz="0" w:space="0" w:color="auto"/>
            <w:bottom w:val="none" w:sz="0" w:space="0" w:color="auto"/>
            <w:right w:val="none" w:sz="0" w:space="0" w:color="auto"/>
          </w:divBdr>
        </w:div>
        <w:div w:id="607389880">
          <w:marLeft w:val="0"/>
          <w:marRight w:val="0"/>
          <w:marTop w:val="0"/>
          <w:marBottom w:val="0"/>
          <w:divBdr>
            <w:top w:val="none" w:sz="0" w:space="0" w:color="auto"/>
            <w:left w:val="none" w:sz="0" w:space="0" w:color="auto"/>
            <w:bottom w:val="none" w:sz="0" w:space="0" w:color="auto"/>
            <w:right w:val="none" w:sz="0" w:space="0" w:color="auto"/>
          </w:divBdr>
        </w:div>
        <w:div w:id="276572167">
          <w:marLeft w:val="0"/>
          <w:marRight w:val="0"/>
          <w:marTop w:val="0"/>
          <w:marBottom w:val="0"/>
          <w:divBdr>
            <w:top w:val="none" w:sz="0" w:space="0" w:color="auto"/>
            <w:left w:val="none" w:sz="0" w:space="0" w:color="auto"/>
            <w:bottom w:val="none" w:sz="0" w:space="0" w:color="auto"/>
            <w:right w:val="none" w:sz="0" w:space="0" w:color="auto"/>
          </w:divBdr>
        </w:div>
      </w:divsChild>
    </w:div>
    <w:div w:id="1327705779">
      <w:bodyDiv w:val="1"/>
      <w:marLeft w:val="0"/>
      <w:marRight w:val="0"/>
      <w:marTop w:val="0"/>
      <w:marBottom w:val="0"/>
      <w:divBdr>
        <w:top w:val="none" w:sz="0" w:space="0" w:color="auto"/>
        <w:left w:val="none" w:sz="0" w:space="0" w:color="auto"/>
        <w:bottom w:val="none" w:sz="0" w:space="0" w:color="auto"/>
        <w:right w:val="none" w:sz="0" w:space="0" w:color="auto"/>
      </w:divBdr>
      <w:divsChild>
        <w:div w:id="1293630694">
          <w:marLeft w:val="0"/>
          <w:marRight w:val="0"/>
          <w:marTop w:val="0"/>
          <w:marBottom w:val="0"/>
          <w:divBdr>
            <w:top w:val="none" w:sz="0" w:space="0" w:color="auto"/>
            <w:left w:val="none" w:sz="0" w:space="0" w:color="auto"/>
            <w:bottom w:val="none" w:sz="0" w:space="0" w:color="auto"/>
            <w:right w:val="none" w:sz="0" w:space="0" w:color="auto"/>
          </w:divBdr>
        </w:div>
      </w:divsChild>
    </w:div>
    <w:div w:id="1421290494">
      <w:bodyDiv w:val="1"/>
      <w:marLeft w:val="0"/>
      <w:marRight w:val="0"/>
      <w:marTop w:val="0"/>
      <w:marBottom w:val="0"/>
      <w:divBdr>
        <w:top w:val="none" w:sz="0" w:space="0" w:color="auto"/>
        <w:left w:val="none" w:sz="0" w:space="0" w:color="auto"/>
        <w:bottom w:val="none" w:sz="0" w:space="0" w:color="auto"/>
        <w:right w:val="none" w:sz="0" w:space="0" w:color="auto"/>
      </w:divBdr>
    </w:div>
    <w:div w:id="1460874774">
      <w:bodyDiv w:val="1"/>
      <w:marLeft w:val="0"/>
      <w:marRight w:val="0"/>
      <w:marTop w:val="0"/>
      <w:marBottom w:val="0"/>
      <w:divBdr>
        <w:top w:val="none" w:sz="0" w:space="0" w:color="auto"/>
        <w:left w:val="none" w:sz="0" w:space="0" w:color="auto"/>
        <w:bottom w:val="none" w:sz="0" w:space="0" w:color="auto"/>
        <w:right w:val="none" w:sz="0" w:space="0" w:color="auto"/>
      </w:divBdr>
      <w:divsChild>
        <w:div w:id="234241751">
          <w:marLeft w:val="0"/>
          <w:marRight w:val="0"/>
          <w:marTop w:val="0"/>
          <w:marBottom w:val="0"/>
          <w:divBdr>
            <w:top w:val="none" w:sz="0" w:space="0" w:color="auto"/>
            <w:left w:val="none" w:sz="0" w:space="0" w:color="auto"/>
            <w:bottom w:val="none" w:sz="0" w:space="0" w:color="auto"/>
            <w:right w:val="none" w:sz="0" w:space="0" w:color="auto"/>
          </w:divBdr>
        </w:div>
      </w:divsChild>
    </w:div>
    <w:div w:id="1591696915">
      <w:bodyDiv w:val="1"/>
      <w:marLeft w:val="0"/>
      <w:marRight w:val="0"/>
      <w:marTop w:val="0"/>
      <w:marBottom w:val="0"/>
      <w:divBdr>
        <w:top w:val="none" w:sz="0" w:space="0" w:color="auto"/>
        <w:left w:val="none" w:sz="0" w:space="0" w:color="auto"/>
        <w:bottom w:val="none" w:sz="0" w:space="0" w:color="auto"/>
        <w:right w:val="none" w:sz="0" w:space="0" w:color="auto"/>
      </w:divBdr>
      <w:divsChild>
        <w:div w:id="668630634">
          <w:marLeft w:val="0"/>
          <w:marRight w:val="0"/>
          <w:marTop w:val="0"/>
          <w:marBottom w:val="0"/>
          <w:divBdr>
            <w:top w:val="none" w:sz="0" w:space="0" w:color="auto"/>
            <w:left w:val="none" w:sz="0" w:space="0" w:color="auto"/>
            <w:bottom w:val="none" w:sz="0" w:space="0" w:color="auto"/>
            <w:right w:val="none" w:sz="0" w:space="0" w:color="auto"/>
          </w:divBdr>
          <w:divsChild>
            <w:div w:id="884415294">
              <w:marLeft w:val="0"/>
              <w:marRight w:val="0"/>
              <w:marTop w:val="0"/>
              <w:marBottom w:val="0"/>
              <w:divBdr>
                <w:top w:val="none" w:sz="0" w:space="0" w:color="auto"/>
                <w:left w:val="none" w:sz="0" w:space="0" w:color="auto"/>
                <w:bottom w:val="none" w:sz="0" w:space="0" w:color="auto"/>
                <w:right w:val="none" w:sz="0" w:space="0" w:color="auto"/>
              </w:divBdr>
              <w:divsChild>
                <w:div w:id="168297083">
                  <w:marLeft w:val="0"/>
                  <w:marRight w:val="0"/>
                  <w:marTop w:val="0"/>
                  <w:marBottom w:val="0"/>
                  <w:divBdr>
                    <w:top w:val="none" w:sz="0" w:space="0" w:color="auto"/>
                    <w:left w:val="none" w:sz="0" w:space="0" w:color="auto"/>
                    <w:bottom w:val="none" w:sz="0" w:space="0" w:color="auto"/>
                    <w:right w:val="none" w:sz="0" w:space="0" w:color="auto"/>
                  </w:divBdr>
                  <w:divsChild>
                    <w:div w:id="1757021845">
                      <w:marLeft w:val="0"/>
                      <w:marRight w:val="0"/>
                      <w:marTop w:val="0"/>
                      <w:marBottom w:val="0"/>
                      <w:divBdr>
                        <w:top w:val="none" w:sz="0" w:space="0" w:color="auto"/>
                        <w:left w:val="none" w:sz="0" w:space="0" w:color="auto"/>
                        <w:bottom w:val="none" w:sz="0" w:space="0" w:color="auto"/>
                        <w:right w:val="none" w:sz="0" w:space="0" w:color="auto"/>
                      </w:divBdr>
                      <w:divsChild>
                        <w:div w:id="297613659">
                          <w:marLeft w:val="0"/>
                          <w:marRight w:val="0"/>
                          <w:marTop w:val="0"/>
                          <w:marBottom w:val="0"/>
                          <w:divBdr>
                            <w:top w:val="none" w:sz="0" w:space="0" w:color="auto"/>
                            <w:left w:val="none" w:sz="0" w:space="0" w:color="auto"/>
                            <w:bottom w:val="none" w:sz="0" w:space="0" w:color="auto"/>
                            <w:right w:val="none" w:sz="0" w:space="0" w:color="auto"/>
                          </w:divBdr>
                          <w:divsChild>
                            <w:div w:id="914315617">
                              <w:marLeft w:val="0"/>
                              <w:marRight w:val="0"/>
                              <w:marTop w:val="0"/>
                              <w:marBottom w:val="0"/>
                              <w:divBdr>
                                <w:top w:val="none" w:sz="0" w:space="0" w:color="auto"/>
                                <w:left w:val="none" w:sz="0" w:space="0" w:color="auto"/>
                                <w:bottom w:val="none" w:sz="0" w:space="0" w:color="auto"/>
                                <w:right w:val="none" w:sz="0" w:space="0" w:color="auto"/>
                              </w:divBdr>
                              <w:divsChild>
                                <w:div w:id="368653143">
                                  <w:marLeft w:val="0"/>
                                  <w:marRight w:val="0"/>
                                  <w:marTop w:val="0"/>
                                  <w:marBottom w:val="0"/>
                                  <w:divBdr>
                                    <w:top w:val="none" w:sz="0" w:space="0" w:color="auto"/>
                                    <w:left w:val="none" w:sz="0" w:space="0" w:color="auto"/>
                                    <w:bottom w:val="none" w:sz="0" w:space="0" w:color="auto"/>
                                    <w:right w:val="none" w:sz="0" w:space="0" w:color="auto"/>
                                  </w:divBdr>
                                  <w:divsChild>
                                    <w:div w:id="1065763201">
                                      <w:marLeft w:val="0"/>
                                      <w:marRight w:val="0"/>
                                      <w:marTop w:val="0"/>
                                      <w:marBottom w:val="0"/>
                                      <w:divBdr>
                                        <w:top w:val="none" w:sz="0" w:space="0" w:color="auto"/>
                                        <w:left w:val="none" w:sz="0" w:space="0" w:color="auto"/>
                                        <w:bottom w:val="none" w:sz="0" w:space="0" w:color="auto"/>
                                        <w:right w:val="none" w:sz="0" w:space="0" w:color="auto"/>
                                      </w:divBdr>
                                      <w:divsChild>
                                        <w:div w:id="857936719">
                                          <w:marLeft w:val="0"/>
                                          <w:marRight w:val="0"/>
                                          <w:marTop w:val="0"/>
                                          <w:marBottom w:val="0"/>
                                          <w:divBdr>
                                            <w:top w:val="none" w:sz="0" w:space="0" w:color="auto"/>
                                            <w:left w:val="none" w:sz="0" w:space="0" w:color="auto"/>
                                            <w:bottom w:val="none" w:sz="0" w:space="0" w:color="auto"/>
                                            <w:right w:val="none" w:sz="0" w:space="0" w:color="auto"/>
                                          </w:divBdr>
                                          <w:divsChild>
                                            <w:div w:id="417871510">
                                              <w:marLeft w:val="0"/>
                                              <w:marRight w:val="0"/>
                                              <w:marTop w:val="0"/>
                                              <w:marBottom w:val="0"/>
                                              <w:divBdr>
                                                <w:top w:val="none" w:sz="0" w:space="0" w:color="auto"/>
                                                <w:left w:val="none" w:sz="0" w:space="0" w:color="auto"/>
                                                <w:bottom w:val="none" w:sz="0" w:space="0" w:color="auto"/>
                                                <w:right w:val="none" w:sz="0" w:space="0" w:color="auto"/>
                                              </w:divBdr>
                                              <w:divsChild>
                                                <w:div w:id="3097011">
                                                  <w:marLeft w:val="0"/>
                                                  <w:marRight w:val="0"/>
                                                  <w:marTop w:val="0"/>
                                                  <w:marBottom w:val="0"/>
                                                  <w:divBdr>
                                                    <w:top w:val="none" w:sz="0" w:space="0" w:color="auto"/>
                                                    <w:left w:val="none" w:sz="0" w:space="0" w:color="auto"/>
                                                    <w:bottom w:val="none" w:sz="0" w:space="0" w:color="auto"/>
                                                    <w:right w:val="none" w:sz="0" w:space="0" w:color="auto"/>
                                                  </w:divBdr>
                                                  <w:divsChild>
                                                    <w:div w:id="1393649604">
                                                      <w:marLeft w:val="0"/>
                                                      <w:marRight w:val="0"/>
                                                      <w:marTop w:val="0"/>
                                                      <w:marBottom w:val="0"/>
                                                      <w:divBdr>
                                                        <w:top w:val="none" w:sz="0" w:space="0" w:color="auto"/>
                                                        <w:left w:val="none" w:sz="0" w:space="0" w:color="auto"/>
                                                        <w:bottom w:val="none" w:sz="0" w:space="0" w:color="auto"/>
                                                        <w:right w:val="none" w:sz="0" w:space="0" w:color="auto"/>
                                                      </w:divBdr>
                                                      <w:divsChild>
                                                        <w:div w:id="1853185840">
                                                          <w:marLeft w:val="0"/>
                                                          <w:marRight w:val="0"/>
                                                          <w:marTop w:val="0"/>
                                                          <w:marBottom w:val="0"/>
                                                          <w:divBdr>
                                                            <w:top w:val="none" w:sz="0" w:space="0" w:color="auto"/>
                                                            <w:left w:val="none" w:sz="0" w:space="0" w:color="auto"/>
                                                            <w:bottom w:val="none" w:sz="0" w:space="0" w:color="auto"/>
                                                            <w:right w:val="none" w:sz="0" w:space="0" w:color="auto"/>
                                                          </w:divBdr>
                                                          <w:divsChild>
                                                            <w:div w:id="17349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603908">
      <w:bodyDiv w:val="1"/>
      <w:marLeft w:val="0"/>
      <w:marRight w:val="0"/>
      <w:marTop w:val="0"/>
      <w:marBottom w:val="0"/>
      <w:divBdr>
        <w:top w:val="none" w:sz="0" w:space="0" w:color="auto"/>
        <w:left w:val="none" w:sz="0" w:space="0" w:color="auto"/>
        <w:bottom w:val="none" w:sz="0" w:space="0" w:color="auto"/>
        <w:right w:val="none" w:sz="0" w:space="0" w:color="auto"/>
      </w:divBdr>
    </w:div>
    <w:div w:id="1796094887">
      <w:bodyDiv w:val="1"/>
      <w:marLeft w:val="0"/>
      <w:marRight w:val="0"/>
      <w:marTop w:val="0"/>
      <w:marBottom w:val="0"/>
      <w:divBdr>
        <w:top w:val="none" w:sz="0" w:space="0" w:color="auto"/>
        <w:left w:val="none" w:sz="0" w:space="0" w:color="auto"/>
        <w:bottom w:val="none" w:sz="0" w:space="0" w:color="auto"/>
        <w:right w:val="none" w:sz="0" w:space="0" w:color="auto"/>
      </w:divBdr>
      <w:divsChild>
        <w:div w:id="1948001525">
          <w:marLeft w:val="0"/>
          <w:marRight w:val="0"/>
          <w:marTop w:val="300"/>
          <w:marBottom w:val="300"/>
          <w:divBdr>
            <w:top w:val="single" w:sz="6" w:space="15" w:color="EEEEEE"/>
            <w:left w:val="single" w:sz="36" w:space="15" w:color="AA6708"/>
            <w:bottom w:val="single" w:sz="6" w:space="15" w:color="EEEEEE"/>
            <w:right w:val="single" w:sz="6" w:space="15" w:color="EEEEEE"/>
          </w:divBdr>
        </w:div>
      </w:divsChild>
    </w:div>
    <w:div w:id="1845701666">
      <w:bodyDiv w:val="1"/>
      <w:marLeft w:val="0"/>
      <w:marRight w:val="0"/>
      <w:marTop w:val="0"/>
      <w:marBottom w:val="0"/>
      <w:divBdr>
        <w:top w:val="none" w:sz="0" w:space="0" w:color="auto"/>
        <w:left w:val="none" w:sz="0" w:space="0" w:color="auto"/>
        <w:bottom w:val="none" w:sz="0" w:space="0" w:color="auto"/>
        <w:right w:val="none" w:sz="0" w:space="0" w:color="auto"/>
      </w:divBdr>
      <w:divsChild>
        <w:div w:id="1621718958">
          <w:marLeft w:val="0"/>
          <w:marRight w:val="0"/>
          <w:marTop w:val="0"/>
          <w:marBottom w:val="0"/>
          <w:divBdr>
            <w:top w:val="none" w:sz="0" w:space="0" w:color="auto"/>
            <w:left w:val="none" w:sz="0" w:space="0" w:color="auto"/>
            <w:bottom w:val="none" w:sz="0" w:space="0" w:color="auto"/>
            <w:right w:val="none" w:sz="0" w:space="0" w:color="auto"/>
          </w:divBdr>
          <w:divsChild>
            <w:div w:id="1107457925">
              <w:marLeft w:val="0"/>
              <w:marRight w:val="0"/>
              <w:marTop w:val="0"/>
              <w:marBottom w:val="0"/>
              <w:divBdr>
                <w:top w:val="none" w:sz="0" w:space="0" w:color="auto"/>
                <w:left w:val="none" w:sz="0" w:space="0" w:color="auto"/>
                <w:bottom w:val="none" w:sz="0" w:space="0" w:color="auto"/>
                <w:right w:val="none" w:sz="0" w:space="0" w:color="auto"/>
              </w:divBdr>
              <w:divsChild>
                <w:div w:id="1071273274">
                  <w:marLeft w:val="0"/>
                  <w:marRight w:val="0"/>
                  <w:marTop w:val="0"/>
                  <w:marBottom w:val="0"/>
                  <w:divBdr>
                    <w:top w:val="none" w:sz="0" w:space="0" w:color="auto"/>
                    <w:left w:val="none" w:sz="0" w:space="0" w:color="auto"/>
                    <w:bottom w:val="none" w:sz="0" w:space="0" w:color="auto"/>
                    <w:right w:val="none" w:sz="0" w:space="0" w:color="auto"/>
                  </w:divBdr>
                  <w:divsChild>
                    <w:div w:id="2107190944">
                      <w:marLeft w:val="0"/>
                      <w:marRight w:val="0"/>
                      <w:marTop w:val="0"/>
                      <w:marBottom w:val="0"/>
                      <w:divBdr>
                        <w:top w:val="none" w:sz="0" w:space="0" w:color="auto"/>
                        <w:left w:val="none" w:sz="0" w:space="0" w:color="auto"/>
                        <w:bottom w:val="none" w:sz="0" w:space="0" w:color="auto"/>
                        <w:right w:val="none" w:sz="0" w:space="0" w:color="auto"/>
                      </w:divBdr>
                      <w:divsChild>
                        <w:div w:id="1817838342">
                          <w:marLeft w:val="0"/>
                          <w:marRight w:val="0"/>
                          <w:marTop w:val="0"/>
                          <w:marBottom w:val="0"/>
                          <w:divBdr>
                            <w:top w:val="none" w:sz="0" w:space="0" w:color="auto"/>
                            <w:left w:val="none" w:sz="0" w:space="0" w:color="auto"/>
                            <w:bottom w:val="none" w:sz="0" w:space="0" w:color="auto"/>
                            <w:right w:val="none" w:sz="0" w:space="0" w:color="auto"/>
                          </w:divBdr>
                          <w:divsChild>
                            <w:div w:id="1900245790">
                              <w:marLeft w:val="0"/>
                              <w:marRight w:val="0"/>
                              <w:marTop w:val="0"/>
                              <w:marBottom w:val="0"/>
                              <w:divBdr>
                                <w:top w:val="none" w:sz="0" w:space="0" w:color="auto"/>
                                <w:left w:val="none" w:sz="0" w:space="0" w:color="auto"/>
                                <w:bottom w:val="none" w:sz="0" w:space="0" w:color="auto"/>
                                <w:right w:val="none" w:sz="0" w:space="0" w:color="auto"/>
                              </w:divBdr>
                              <w:divsChild>
                                <w:div w:id="942417365">
                                  <w:marLeft w:val="0"/>
                                  <w:marRight w:val="0"/>
                                  <w:marTop w:val="0"/>
                                  <w:marBottom w:val="0"/>
                                  <w:divBdr>
                                    <w:top w:val="none" w:sz="0" w:space="0" w:color="auto"/>
                                    <w:left w:val="none" w:sz="0" w:space="0" w:color="auto"/>
                                    <w:bottom w:val="none" w:sz="0" w:space="0" w:color="auto"/>
                                    <w:right w:val="none" w:sz="0" w:space="0" w:color="auto"/>
                                  </w:divBdr>
                                  <w:divsChild>
                                    <w:div w:id="2131699669">
                                      <w:marLeft w:val="0"/>
                                      <w:marRight w:val="0"/>
                                      <w:marTop w:val="0"/>
                                      <w:marBottom w:val="0"/>
                                      <w:divBdr>
                                        <w:top w:val="none" w:sz="0" w:space="0" w:color="auto"/>
                                        <w:left w:val="none" w:sz="0" w:space="0" w:color="auto"/>
                                        <w:bottom w:val="none" w:sz="0" w:space="0" w:color="auto"/>
                                        <w:right w:val="none" w:sz="0" w:space="0" w:color="auto"/>
                                      </w:divBdr>
                                      <w:divsChild>
                                        <w:div w:id="417946944">
                                          <w:marLeft w:val="0"/>
                                          <w:marRight w:val="0"/>
                                          <w:marTop w:val="0"/>
                                          <w:marBottom w:val="0"/>
                                          <w:divBdr>
                                            <w:top w:val="none" w:sz="0" w:space="0" w:color="auto"/>
                                            <w:left w:val="none" w:sz="0" w:space="0" w:color="auto"/>
                                            <w:bottom w:val="none" w:sz="0" w:space="0" w:color="auto"/>
                                            <w:right w:val="none" w:sz="0" w:space="0" w:color="auto"/>
                                          </w:divBdr>
                                          <w:divsChild>
                                            <w:div w:id="1084687271">
                                              <w:marLeft w:val="0"/>
                                              <w:marRight w:val="0"/>
                                              <w:marTop w:val="0"/>
                                              <w:marBottom w:val="0"/>
                                              <w:divBdr>
                                                <w:top w:val="none" w:sz="0" w:space="0" w:color="auto"/>
                                                <w:left w:val="none" w:sz="0" w:space="0" w:color="auto"/>
                                                <w:bottom w:val="none" w:sz="0" w:space="0" w:color="auto"/>
                                                <w:right w:val="none" w:sz="0" w:space="0" w:color="auto"/>
                                              </w:divBdr>
                                              <w:divsChild>
                                                <w:div w:id="643437978">
                                                  <w:marLeft w:val="0"/>
                                                  <w:marRight w:val="0"/>
                                                  <w:marTop w:val="0"/>
                                                  <w:marBottom w:val="0"/>
                                                  <w:divBdr>
                                                    <w:top w:val="none" w:sz="0" w:space="0" w:color="auto"/>
                                                    <w:left w:val="none" w:sz="0" w:space="0" w:color="auto"/>
                                                    <w:bottom w:val="none" w:sz="0" w:space="0" w:color="auto"/>
                                                    <w:right w:val="none" w:sz="0" w:space="0" w:color="auto"/>
                                                  </w:divBdr>
                                                  <w:divsChild>
                                                    <w:div w:id="687802890">
                                                      <w:marLeft w:val="0"/>
                                                      <w:marRight w:val="0"/>
                                                      <w:marTop w:val="0"/>
                                                      <w:marBottom w:val="0"/>
                                                      <w:divBdr>
                                                        <w:top w:val="none" w:sz="0" w:space="0" w:color="auto"/>
                                                        <w:left w:val="none" w:sz="0" w:space="0" w:color="auto"/>
                                                        <w:bottom w:val="none" w:sz="0" w:space="0" w:color="auto"/>
                                                        <w:right w:val="none" w:sz="0" w:space="0" w:color="auto"/>
                                                      </w:divBdr>
                                                      <w:divsChild>
                                                        <w:div w:id="1142038354">
                                                          <w:marLeft w:val="0"/>
                                                          <w:marRight w:val="0"/>
                                                          <w:marTop w:val="0"/>
                                                          <w:marBottom w:val="0"/>
                                                          <w:divBdr>
                                                            <w:top w:val="none" w:sz="0" w:space="0" w:color="auto"/>
                                                            <w:left w:val="none" w:sz="0" w:space="0" w:color="auto"/>
                                                            <w:bottom w:val="none" w:sz="0" w:space="0" w:color="auto"/>
                                                            <w:right w:val="none" w:sz="0" w:space="0" w:color="auto"/>
                                                          </w:divBdr>
                                                          <w:divsChild>
                                                            <w:div w:id="5180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9535511">
      <w:bodyDiv w:val="1"/>
      <w:marLeft w:val="0"/>
      <w:marRight w:val="0"/>
      <w:marTop w:val="0"/>
      <w:marBottom w:val="0"/>
      <w:divBdr>
        <w:top w:val="none" w:sz="0" w:space="0" w:color="auto"/>
        <w:left w:val="none" w:sz="0" w:space="0" w:color="auto"/>
        <w:bottom w:val="none" w:sz="0" w:space="0" w:color="auto"/>
        <w:right w:val="none" w:sz="0" w:space="0" w:color="auto"/>
      </w:divBdr>
      <w:divsChild>
        <w:div w:id="1713000999">
          <w:marLeft w:val="0"/>
          <w:marRight w:val="0"/>
          <w:marTop w:val="0"/>
          <w:marBottom w:val="0"/>
          <w:divBdr>
            <w:top w:val="none" w:sz="0" w:space="0" w:color="auto"/>
            <w:left w:val="none" w:sz="0" w:space="0" w:color="auto"/>
            <w:bottom w:val="none" w:sz="0" w:space="0" w:color="auto"/>
            <w:right w:val="none" w:sz="0" w:space="0" w:color="auto"/>
          </w:divBdr>
          <w:divsChild>
            <w:div w:id="1724594369">
              <w:marLeft w:val="0"/>
              <w:marRight w:val="0"/>
              <w:marTop w:val="0"/>
              <w:marBottom w:val="0"/>
              <w:divBdr>
                <w:top w:val="none" w:sz="0" w:space="0" w:color="auto"/>
                <w:left w:val="none" w:sz="0" w:space="0" w:color="auto"/>
                <w:bottom w:val="none" w:sz="0" w:space="0" w:color="auto"/>
                <w:right w:val="none" w:sz="0" w:space="0" w:color="auto"/>
              </w:divBdr>
              <w:divsChild>
                <w:div w:id="906232888">
                  <w:marLeft w:val="0"/>
                  <w:marRight w:val="0"/>
                  <w:marTop w:val="0"/>
                  <w:marBottom w:val="0"/>
                  <w:divBdr>
                    <w:top w:val="none" w:sz="0" w:space="0" w:color="auto"/>
                    <w:left w:val="none" w:sz="0" w:space="0" w:color="auto"/>
                    <w:bottom w:val="none" w:sz="0" w:space="0" w:color="auto"/>
                    <w:right w:val="none" w:sz="0" w:space="0" w:color="auto"/>
                  </w:divBdr>
                  <w:divsChild>
                    <w:div w:id="11936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2613">
          <w:marLeft w:val="0"/>
          <w:marRight w:val="0"/>
          <w:marTop w:val="0"/>
          <w:marBottom w:val="0"/>
          <w:divBdr>
            <w:top w:val="none" w:sz="0" w:space="0" w:color="auto"/>
            <w:left w:val="none" w:sz="0" w:space="0" w:color="auto"/>
            <w:bottom w:val="none" w:sz="0" w:space="0" w:color="auto"/>
            <w:right w:val="none" w:sz="0" w:space="0" w:color="auto"/>
          </w:divBdr>
          <w:divsChild>
            <w:div w:id="1508128488">
              <w:marLeft w:val="0"/>
              <w:marRight w:val="0"/>
              <w:marTop w:val="0"/>
              <w:marBottom w:val="0"/>
              <w:divBdr>
                <w:top w:val="none" w:sz="0" w:space="0" w:color="auto"/>
                <w:left w:val="none" w:sz="0" w:space="0" w:color="auto"/>
                <w:bottom w:val="none" w:sz="0" w:space="0" w:color="auto"/>
                <w:right w:val="none" w:sz="0" w:space="0" w:color="auto"/>
              </w:divBdr>
              <w:divsChild>
                <w:div w:id="894439214">
                  <w:marLeft w:val="0"/>
                  <w:marRight w:val="0"/>
                  <w:marTop w:val="0"/>
                  <w:marBottom w:val="0"/>
                  <w:divBdr>
                    <w:top w:val="none" w:sz="0" w:space="0" w:color="auto"/>
                    <w:left w:val="none" w:sz="0" w:space="0" w:color="auto"/>
                    <w:bottom w:val="none" w:sz="0" w:space="0" w:color="auto"/>
                    <w:right w:val="none" w:sz="0" w:space="0" w:color="auto"/>
                  </w:divBdr>
                  <w:divsChild>
                    <w:div w:id="10761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ingyinlu@126.co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B520-CCFA-441A-8216-5191A212B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5382</Words>
  <Characters>30678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2020-07-22T23:59:00Z</dcterms:created>
  <dcterms:modified xsi:type="dcterms:W3CDTF">2020-07-29T10:24:00Z</dcterms:modified>
</cp:coreProperties>
</file>