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D59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Name of Journal: </w:t>
      </w:r>
      <w:r w:rsidRPr="0028751F">
        <w:rPr>
          <w:rFonts w:ascii="Book Antiqua" w:eastAsia="Book Antiqua" w:hAnsi="Book Antiqua" w:cs="Book Antiqua"/>
          <w:i/>
        </w:rPr>
        <w:t>World Journal of Gastroenterology</w:t>
      </w:r>
    </w:p>
    <w:p w14:paraId="4459FC0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NO: </w:t>
      </w:r>
      <w:r w:rsidRPr="0028751F">
        <w:rPr>
          <w:rFonts w:ascii="Book Antiqua" w:eastAsia="Book Antiqua" w:hAnsi="Book Antiqua" w:cs="Book Antiqua"/>
        </w:rPr>
        <w:t>56160</w:t>
      </w:r>
    </w:p>
    <w:p w14:paraId="4B261BB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Type: </w:t>
      </w:r>
      <w:r w:rsidRPr="0028751F">
        <w:rPr>
          <w:rFonts w:ascii="Book Antiqua" w:eastAsia="Book Antiqua" w:hAnsi="Book Antiqua" w:cs="Book Antiqua"/>
        </w:rPr>
        <w:t>ORIGINAL ARTICLE</w:t>
      </w:r>
    </w:p>
    <w:p w14:paraId="100120E8" w14:textId="77777777" w:rsidR="00A77B3E" w:rsidRPr="0028751F" w:rsidRDefault="00A77B3E" w:rsidP="0028751F">
      <w:pPr>
        <w:snapToGrid w:val="0"/>
        <w:spacing w:line="360" w:lineRule="auto"/>
        <w:jc w:val="both"/>
        <w:rPr>
          <w:rFonts w:ascii="Book Antiqua" w:hAnsi="Book Antiqua"/>
        </w:rPr>
      </w:pPr>
    </w:p>
    <w:p w14:paraId="1658225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Retrospective Study</w:t>
      </w:r>
    </w:p>
    <w:p w14:paraId="4E298CEA" w14:textId="0D65AC73"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Helicobacter pylori</w:t>
      </w:r>
      <w:r w:rsidRPr="0028751F">
        <w:rPr>
          <w:rFonts w:ascii="Book Antiqua" w:eastAsia="Book Antiqua" w:hAnsi="Book Antiqua" w:cs="Book Antiqua"/>
          <w:b/>
          <w:bCs/>
        </w:rPr>
        <w:t xml:space="preserve"> infection with atrophic gastritis: </w:t>
      </w:r>
      <w:r w:rsidR="00B45DD0" w:rsidRPr="0028751F">
        <w:rPr>
          <w:rFonts w:ascii="Book Antiqua" w:eastAsia="Book Antiqua" w:hAnsi="Book Antiqua" w:cs="Book Antiqua"/>
          <w:b/>
          <w:bCs/>
        </w:rPr>
        <w:t xml:space="preserve">An </w:t>
      </w:r>
      <w:r w:rsidRPr="0028751F">
        <w:rPr>
          <w:rFonts w:ascii="Book Antiqua" w:eastAsia="Book Antiqua" w:hAnsi="Book Antiqua" w:cs="Book Antiqua"/>
          <w:b/>
          <w:bCs/>
        </w:rPr>
        <w:t>independent risk factor for colorectal adenomas</w:t>
      </w:r>
    </w:p>
    <w:p w14:paraId="2B0FC0C7" w14:textId="77777777" w:rsidR="00A77B3E" w:rsidRPr="0028751F" w:rsidRDefault="00A77B3E" w:rsidP="0028751F">
      <w:pPr>
        <w:snapToGrid w:val="0"/>
        <w:spacing w:line="360" w:lineRule="auto"/>
        <w:jc w:val="both"/>
        <w:rPr>
          <w:rFonts w:ascii="Book Antiqua" w:hAnsi="Book Antiqua"/>
        </w:rPr>
      </w:pPr>
    </w:p>
    <w:p w14:paraId="16636EFB" w14:textId="109575AC"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Chen QF </w:t>
      </w:r>
      <w:r w:rsidRPr="0028751F">
        <w:rPr>
          <w:rFonts w:ascii="Book Antiqua" w:eastAsia="Book Antiqua" w:hAnsi="Book Antiqua" w:cs="Book Antiqua"/>
          <w:i/>
          <w:iCs/>
        </w:rPr>
        <w:t>et al.</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adenomas</w:t>
      </w:r>
    </w:p>
    <w:p w14:paraId="7FA5611B" w14:textId="77777777" w:rsidR="00A77B3E" w:rsidRPr="0028751F" w:rsidRDefault="00A77B3E" w:rsidP="0028751F">
      <w:pPr>
        <w:snapToGrid w:val="0"/>
        <w:spacing w:line="360" w:lineRule="auto"/>
        <w:jc w:val="both"/>
        <w:rPr>
          <w:rFonts w:ascii="Book Antiqua" w:hAnsi="Book Antiqua"/>
        </w:rPr>
      </w:pPr>
    </w:p>
    <w:p w14:paraId="068B456B" w14:textId="645F0D74"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Qin-Fen Chen, Xiao-Dong Zhou, Dan-Hong Fang, En-Guang Zhang, Chun-Jing Lin, Xiao-Zhen Feng, Na Wang, Jian-Sheng Wu, Dan Wang, Wei-Hong Lin</w:t>
      </w:r>
    </w:p>
    <w:p w14:paraId="27F2D00C" w14:textId="77777777" w:rsidR="00A77B3E" w:rsidRPr="0028751F" w:rsidRDefault="00A77B3E" w:rsidP="0028751F">
      <w:pPr>
        <w:snapToGrid w:val="0"/>
        <w:spacing w:line="360" w:lineRule="auto"/>
        <w:jc w:val="both"/>
        <w:rPr>
          <w:rFonts w:ascii="Book Antiqua" w:hAnsi="Book Antiqua"/>
        </w:rPr>
      </w:pPr>
    </w:p>
    <w:p w14:paraId="29241C5A" w14:textId="560F3EB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Qin-Fen Chen, Dan-Hong Fang, En-Guang Zhang, Chun-Jing Lin, Xiao-Zhen Feng, Na Wang, Jian-Sheng Wu, Dan Wang, Wei-Hong Lin, </w:t>
      </w:r>
      <w:r w:rsidRPr="0028751F">
        <w:rPr>
          <w:rFonts w:ascii="Book Antiqua" w:eastAsia="Book Antiqua" w:hAnsi="Book Antiqua" w:cs="Book Antiqua"/>
        </w:rPr>
        <w:t xml:space="preserve">Department of </w:t>
      </w:r>
      <w:r w:rsidR="00B45DD0" w:rsidRPr="0028751F">
        <w:rPr>
          <w:rFonts w:ascii="Book Antiqua" w:eastAsia="Book Antiqua" w:hAnsi="Book Antiqua" w:cs="Book Antiqua"/>
        </w:rPr>
        <w:t xml:space="preserve">Physical Examination </w:t>
      </w:r>
      <w:r w:rsidRPr="0028751F">
        <w:rPr>
          <w:rFonts w:ascii="Book Antiqua" w:eastAsia="Book Antiqua" w:hAnsi="Book Antiqua" w:cs="Book Antiqua"/>
        </w:rPr>
        <w:t xml:space="preserve">Medical Care Center, </w:t>
      </w:r>
      <w:r w:rsidR="00B45DD0"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Wenzhou 325000, Zhejiang Province, China</w:t>
      </w:r>
    </w:p>
    <w:p w14:paraId="696060D0" w14:textId="77777777" w:rsidR="00A77B3E" w:rsidRPr="0028751F" w:rsidRDefault="00A77B3E" w:rsidP="0028751F">
      <w:pPr>
        <w:snapToGrid w:val="0"/>
        <w:spacing w:line="360" w:lineRule="auto"/>
        <w:jc w:val="both"/>
        <w:rPr>
          <w:rFonts w:ascii="Book Antiqua" w:hAnsi="Book Antiqua"/>
        </w:rPr>
      </w:pPr>
    </w:p>
    <w:p w14:paraId="316F0DA4" w14:textId="0845924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Xiao-Dong Zhou, </w:t>
      </w:r>
      <w:r w:rsidRPr="0028751F">
        <w:rPr>
          <w:rFonts w:ascii="Book Antiqua" w:eastAsia="Book Antiqua" w:hAnsi="Book Antiqua" w:cs="Book Antiqua"/>
        </w:rPr>
        <w:t xml:space="preserve">Department of Cardiovascular Medicine, </w:t>
      </w:r>
      <w:r w:rsidR="00BD2DAE" w:rsidRPr="0028751F">
        <w:rPr>
          <w:rFonts w:ascii="Book Antiqua" w:eastAsia="Book Antiqua" w:hAnsi="Book Antiqua" w:cs="Book Antiqua"/>
        </w:rPr>
        <w:t>T</w:t>
      </w:r>
      <w:r w:rsidRPr="0028751F">
        <w:rPr>
          <w:rFonts w:ascii="Book Antiqua" w:eastAsia="Book Antiqua" w:hAnsi="Book Antiqua" w:cs="Book Antiqua"/>
        </w:rPr>
        <w:t xml:space="preserve">he Key Laboratory of Cardiovascular Diseases of Wenzhou, </w:t>
      </w:r>
      <w:r w:rsidR="00B45DD0"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Wenzhou 325000, Zhejiang Province, China</w:t>
      </w:r>
    </w:p>
    <w:p w14:paraId="0C6B0CA5" w14:textId="77777777" w:rsidR="00A77B3E" w:rsidRPr="0028751F" w:rsidRDefault="00A77B3E" w:rsidP="0028751F">
      <w:pPr>
        <w:snapToGrid w:val="0"/>
        <w:spacing w:line="360" w:lineRule="auto"/>
        <w:jc w:val="both"/>
        <w:rPr>
          <w:rFonts w:ascii="Book Antiqua" w:hAnsi="Book Antiqua"/>
        </w:rPr>
      </w:pPr>
    </w:p>
    <w:p w14:paraId="01D0D509" w14:textId="3799CF8D"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Author contributions: </w:t>
      </w:r>
      <w:bookmarkStart w:id="0" w:name="_Hlk50447060"/>
      <w:r w:rsidR="000F19AA" w:rsidRPr="0028751F">
        <w:rPr>
          <w:rFonts w:ascii="Book Antiqua" w:eastAsia="Book Antiqua" w:hAnsi="Book Antiqua" w:cs="Book Antiqua"/>
        </w:rPr>
        <w:t>Chen QF and Zhou XD contributed equally to this work;</w:t>
      </w:r>
      <w:bookmarkEnd w:id="0"/>
      <w:r w:rsidR="000F19AA" w:rsidRPr="0028751F">
        <w:rPr>
          <w:rFonts w:ascii="Book Antiqua" w:eastAsia="Book Antiqua" w:hAnsi="Book Antiqua" w:cs="Book Antiqua"/>
        </w:rPr>
        <w:t xml:space="preserve"> </w:t>
      </w:r>
      <w:r w:rsidRPr="0028751F">
        <w:rPr>
          <w:rFonts w:ascii="Book Antiqua" w:eastAsia="Book Antiqua" w:hAnsi="Book Antiqua" w:cs="Book Antiqua"/>
        </w:rPr>
        <w:t xml:space="preserve">Chen QF, Zhou XD, Lin WH, Wang D and Wu JS designed the study; Chen QF, Zhou XD, Feng XZ and Wang N collected data; Chen QF, Zhou XD and Fang DH did the statistical analyses; Chen QF, Zhou XD, Zhang EG and Lin CJ reviewed the results, interpreted data and wrote the manuscript; </w:t>
      </w:r>
      <w:r w:rsidR="00953816" w:rsidRPr="0028751F">
        <w:rPr>
          <w:rFonts w:ascii="Book Antiqua" w:eastAsia="Book Antiqua" w:hAnsi="Book Antiqua" w:cs="Book Antiqua"/>
        </w:rPr>
        <w:t xml:space="preserve">Lin WH and Wang D are both corresponding authors; </w:t>
      </w:r>
      <w:r w:rsidR="00FB7264">
        <w:rPr>
          <w:rFonts w:ascii="Book Antiqua" w:eastAsia="Book Antiqua" w:hAnsi="Book Antiqua" w:cs="Book Antiqua"/>
        </w:rPr>
        <w:t>A</w:t>
      </w:r>
      <w:r w:rsidRPr="0028751F">
        <w:rPr>
          <w:rFonts w:ascii="Book Antiqua" w:eastAsia="Book Antiqua" w:hAnsi="Book Antiqua" w:cs="Book Antiqua"/>
        </w:rPr>
        <w:t>ll authors have made an intellectual contribution to the manuscript and approved the submission.</w:t>
      </w:r>
    </w:p>
    <w:p w14:paraId="43896B7F" w14:textId="77777777" w:rsidR="00A77B3E" w:rsidRPr="0028751F" w:rsidRDefault="00A77B3E" w:rsidP="0028751F">
      <w:pPr>
        <w:snapToGrid w:val="0"/>
        <w:spacing w:line="360" w:lineRule="auto"/>
        <w:jc w:val="both"/>
        <w:rPr>
          <w:rFonts w:ascii="Book Antiqua" w:hAnsi="Book Antiqua"/>
        </w:rPr>
      </w:pPr>
    </w:p>
    <w:p w14:paraId="0E87AA8C" w14:textId="026CF60F" w:rsidR="00A77B3E" w:rsidRPr="0028751F" w:rsidRDefault="00773EBB" w:rsidP="0028751F">
      <w:pPr>
        <w:snapToGrid w:val="0"/>
        <w:spacing w:line="360" w:lineRule="auto"/>
        <w:jc w:val="both"/>
        <w:rPr>
          <w:rFonts w:ascii="Book Antiqua" w:hAnsi="Book Antiqua"/>
        </w:rPr>
      </w:pPr>
      <w:bookmarkStart w:id="1" w:name="_Hlk50447862"/>
      <w:r w:rsidRPr="0028751F">
        <w:rPr>
          <w:rFonts w:ascii="Book Antiqua" w:eastAsia="Book Antiqua" w:hAnsi="Book Antiqua" w:cs="Book Antiqua"/>
          <w:b/>
          <w:bCs/>
        </w:rPr>
        <w:t>Corresponding author</w:t>
      </w:r>
      <w:bookmarkEnd w:id="1"/>
      <w:r w:rsidRPr="0028751F">
        <w:rPr>
          <w:rFonts w:ascii="Book Antiqua" w:eastAsia="Book Antiqua" w:hAnsi="Book Antiqua" w:cs="Book Antiqua"/>
          <w:b/>
          <w:bCs/>
        </w:rPr>
        <w:t xml:space="preserve">: Wei-Hong Lin, MD, Nurse, </w:t>
      </w:r>
      <w:r w:rsidRPr="0028751F">
        <w:rPr>
          <w:rFonts w:ascii="Book Antiqua" w:eastAsia="Book Antiqua" w:hAnsi="Book Antiqua" w:cs="Book Antiqua"/>
        </w:rPr>
        <w:t xml:space="preserve">Department of </w:t>
      </w:r>
      <w:r w:rsidR="006A09EC" w:rsidRPr="0028751F">
        <w:rPr>
          <w:rFonts w:ascii="Book Antiqua" w:eastAsia="Book Antiqua" w:hAnsi="Book Antiqua" w:cs="Book Antiqua"/>
        </w:rPr>
        <w:t xml:space="preserve">Physical Examination </w:t>
      </w:r>
      <w:r w:rsidRPr="0028751F">
        <w:rPr>
          <w:rFonts w:ascii="Book Antiqua" w:eastAsia="Book Antiqua" w:hAnsi="Book Antiqua" w:cs="Book Antiqua"/>
        </w:rPr>
        <w:t xml:space="preserve">Medical Care Center, </w:t>
      </w:r>
      <w:r w:rsidR="006A09EC"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No. 2 Fuxue Lane, Wenzhou 325000, Zhejiang Province, China. linweihong@wmu.edu.cn</w:t>
      </w:r>
    </w:p>
    <w:p w14:paraId="05A68000" w14:textId="77777777" w:rsidR="00A77B3E" w:rsidRPr="0028751F" w:rsidRDefault="00A77B3E" w:rsidP="0028751F">
      <w:pPr>
        <w:snapToGrid w:val="0"/>
        <w:spacing w:line="360" w:lineRule="auto"/>
        <w:jc w:val="both"/>
        <w:rPr>
          <w:rFonts w:ascii="Book Antiqua" w:hAnsi="Book Antiqua"/>
        </w:rPr>
      </w:pPr>
    </w:p>
    <w:p w14:paraId="5F8940E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Received: </w:t>
      </w:r>
      <w:r w:rsidRPr="0028751F">
        <w:rPr>
          <w:rFonts w:ascii="Book Antiqua" w:eastAsia="Book Antiqua" w:hAnsi="Book Antiqua" w:cs="Book Antiqua"/>
        </w:rPr>
        <w:t>April 21, 2020</w:t>
      </w:r>
    </w:p>
    <w:p w14:paraId="2F8B29D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Revised: </w:t>
      </w:r>
      <w:r w:rsidRPr="0028751F">
        <w:rPr>
          <w:rFonts w:ascii="Book Antiqua" w:eastAsia="Book Antiqua" w:hAnsi="Book Antiqua" w:cs="Book Antiqua"/>
        </w:rPr>
        <w:t>May 29, 2020</w:t>
      </w:r>
    </w:p>
    <w:p w14:paraId="08D11418" w14:textId="65A98ADC" w:rsidR="00A77B3E" w:rsidRPr="0028751F" w:rsidRDefault="00773EBB" w:rsidP="0028751F">
      <w:pPr>
        <w:snapToGrid w:val="0"/>
        <w:spacing w:line="360" w:lineRule="auto"/>
        <w:jc w:val="both"/>
        <w:rPr>
          <w:rFonts w:ascii="Book Antiqua" w:hAnsi="Book Antiqua" w:cs="Arial"/>
          <w:shd w:val="clear" w:color="auto" w:fill="FFFFFF"/>
        </w:rPr>
      </w:pPr>
      <w:r w:rsidRPr="0028751F">
        <w:rPr>
          <w:rFonts w:ascii="Book Antiqua" w:eastAsia="Book Antiqua" w:hAnsi="Book Antiqua" w:cs="Book Antiqua"/>
          <w:b/>
          <w:bCs/>
        </w:rPr>
        <w:t xml:space="preserve">Accepted: </w:t>
      </w:r>
      <w:r w:rsidR="00D32824" w:rsidRPr="0028751F">
        <w:rPr>
          <w:rFonts w:ascii="Book Antiqua" w:hAnsi="Book Antiqua" w:cs="Arial"/>
          <w:shd w:val="clear" w:color="auto" w:fill="FFFFFF"/>
        </w:rPr>
        <w:t>September 9, 2020</w:t>
      </w:r>
    </w:p>
    <w:p w14:paraId="57FCA147" w14:textId="2268A249" w:rsidR="00A77B3E" w:rsidRPr="002D2A0D" w:rsidRDefault="00773EBB" w:rsidP="0028751F">
      <w:pPr>
        <w:snapToGrid w:val="0"/>
        <w:spacing w:line="360" w:lineRule="auto"/>
        <w:jc w:val="both"/>
        <w:rPr>
          <w:rFonts w:ascii="Book Antiqua" w:hAnsi="Book Antiqua"/>
          <w:lang w:eastAsia="zh-CN"/>
        </w:rPr>
      </w:pPr>
      <w:r w:rsidRPr="0028751F">
        <w:rPr>
          <w:rFonts w:ascii="Book Antiqua" w:eastAsia="Book Antiqua" w:hAnsi="Book Antiqua" w:cs="Book Antiqua"/>
          <w:b/>
          <w:bCs/>
        </w:rPr>
        <w:t xml:space="preserve">Published online: </w:t>
      </w:r>
      <w:r w:rsidR="002D2A0D" w:rsidRPr="002D2A0D">
        <w:rPr>
          <w:rFonts w:ascii="Book Antiqua" w:hAnsi="Book Antiqua" w:cs="Book Antiqua" w:hint="eastAsia"/>
          <w:bCs/>
          <w:lang w:eastAsia="zh-CN"/>
        </w:rPr>
        <w:t>October 7, 2020</w:t>
      </w:r>
    </w:p>
    <w:p w14:paraId="11C4025A" w14:textId="77777777" w:rsidR="00A77B3E" w:rsidRPr="0028751F" w:rsidRDefault="00A77B3E" w:rsidP="0028751F">
      <w:pPr>
        <w:snapToGrid w:val="0"/>
        <w:spacing w:line="360" w:lineRule="auto"/>
        <w:jc w:val="both"/>
        <w:rPr>
          <w:rFonts w:ascii="Book Antiqua" w:hAnsi="Book Antiqua"/>
        </w:rPr>
        <w:sectPr w:rsidR="00A77B3E" w:rsidRPr="0028751F" w:rsidSect="00BD2DAE">
          <w:footerReference w:type="default" r:id="rId8"/>
          <w:pgSz w:w="12240" w:h="15840"/>
          <w:pgMar w:top="1440" w:right="1440" w:bottom="1440" w:left="1440" w:header="720" w:footer="720" w:gutter="0"/>
          <w:cols w:space="720"/>
          <w:docGrid w:linePitch="360"/>
        </w:sectPr>
      </w:pPr>
    </w:p>
    <w:p w14:paraId="279AFD3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Abstract</w:t>
      </w:r>
    </w:p>
    <w:p w14:paraId="7FF08AC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BACKGROUND</w:t>
      </w:r>
    </w:p>
    <w:p w14:paraId="4A09F5A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significance of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infection and atrophic gastritis (AG) in the prevalence of colorectal adenomas has been examined in a limited number of studies. However, these studies reported disputed conclusions.</w:t>
      </w:r>
    </w:p>
    <w:p w14:paraId="7B21C209" w14:textId="77777777" w:rsidR="00A77B3E" w:rsidRPr="0028751F" w:rsidRDefault="00A77B3E" w:rsidP="0028751F">
      <w:pPr>
        <w:snapToGrid w:val="0"/>
        <w:spacing w:line="360" w:lineRule="auto"/>
        <w:jc w:val="both"/>
        <w:rPr>
          <w:rFonts w:ascii="Book Antiqua" w:hAnsi="Book Antiqua"/>
        </w:rPr>
      </w:pPr>
    </w:p>
    <w:p w14:paraId="591DC03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AIM</w:t>
      </w:r>
    </w:p>
    <w:p w14:paraId="6563DC0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To investigate whether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AG, and </w:t>
      </w:r>
      <w:r w:rsidRPr="0028751F">
        <w:rPr>
          <w:rFonts w:ascii="Book Antiqua" w:eastAsia="Book Antiqua" w:hAnsi="Book Antiqua" w:cs="Book Antiqua"/>
          <w:i/>
          <w:iCs/>
        </w:rPr>
        <w:t>H. pylori</w:t>
      </w:r>
      <w:r w:rsidRPr="0028751F">
        <w:rPr>
          <w:rFonts w:ascii="Book Antiqua" w:eastAsia="Book Antiqua" w:hAnsi="Book Antiqua" w:cs="Book Antiqua"/>
        </w:rPr>
        <w:t>-related AG increase the risk of colorectal adenomas.</w:t>
      </w:r>
    </w:p>
    <w:p w14:paraId="42FC5DB8" w14:textId="77777777" w:rsidR="00A77B3E" w:rsidRPr="0028751F" w:rsidRDefault="00A77B3E" w:rsidP="0028751F">
      <w:pPr>
        <w:snapToGrid w:val="0"/>
        <w:spacing w:line="360" w:lineRule="auto"/>
        <w:jc w:val="both"/>
        <w:rPr>
          <w:rFonts w:ascii="Book Antiqua" w:hAnsi="Book Antiqua"/>
        </w:rPr>
      </w:pPr>
    </w:p>
    <w:p w14:paraId="66A434A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METHODS</w:t>
      </w:r>
    </w:p>
    <w:p w14:paraId="44840E0F" w14:textId="28232EC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This retrospective cross-sectional study included 6018 health-check individuals. The relevant data for physical examination, laboratory testing, </w:t>
      </w:r>
      <w:r w:rsidRPr="00A05B5B">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testing, gastroscopy, colonoscopy and histopathological examination of gastric and colorectal biopsies were recorded. Univariate and multivariate logistic regression analyses were performed to determine the association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adenomas.</w:t>
      </w:r>
    </w:p>
    <w:p w14:paraId="191C1BCF" w14:textId="77777777" w:rsidR="00A77B3E" w:rsidRPr="0028751F" w:rsidRDefault="00A77B3E" w:rsidP="0028751F">
      <w:pPr>
        <w:snapToGrid w:val="0"/>
        <w:spacing w:line="360" w:lineRule="auto"/>
        <w:jc w:val="both"/>
        <w:rPr>
          <w:rFonts w:ascii="Book Antiqua" w:hAnsi="Book Antiqua"/>
        </w:rPr>
      </w:pPr>
    </w:p>
    <w:p w14:paraId="66639D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RESULTS</w:t>
      </w:r>
    </w:p>
    <w:p w14:paraId="1691C468" w14:textId="4247BCC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Overall, 1012 subjects (16.8%) were diagnosed with colorectal adenomas, of whom 143 (2.4%) had advanced adenomas. Among the enrolled patients, the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AG was observed as 49.5% (2981/6018) and 10.0% (602/6018), respectively. Subjects with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had an elevated risk of colorectal adenomas (adjusted </w:t>
      </w:r>
      <w:r w:rsidR="00A119F8" w:rsidRPr="0028751F">
        <w:rPr>
          <w:rFonts w:ascii="Book Antiqua" w:eastAsia="Book Antiqua" w:hAnsi="Book Antiqua" w:cs="Book Antiqua"/>
        </w:rPr>
        <w:t xml:space="preserve">odds ratio </w:t>
      </w:r>
      <w:r w:rsidR="003A3FE1" w:rsidRPr="0028751F">
        <w:rPr>
          <w:rFonts w:ascii="Book Antiqua" w:eastAsia="Book Antiqua" w:hAnsi="Book Antiqua" w:cs="Book Antiqua"/>
        </w:rPr>
        <w:t>[</w:t>
      </w:r>
      <w:r w:rsidRPr="0028751F">
        <w:rPr>
          <w:rFonts w:ascii="Book Antiqua" w:eastAsia="Book Antiqua" w:hAnsi="Book Antiqua" w:cs="Book Antiqua"/>
        </w:rPr>
        <w:t>OR</w:t>
      </w:r>
      <w:r w:rsidR="003A3FE1" w:rsidRPr="0028751F">
        <w:rPr>
          <w:rFonts w:ascii="Book Antiqua" w:eastAsia="Book Antiqua" w:hAnsi="Book Antiqua" w:cs="Book Antiqua"/>
        </w:rPr>
        <w:t>]</w:t>
      </w:r>
      <w:r w:rsidRPr="0028751F">
        <w:rPr>
          <w:rFonts w:ascii="Book Antiqua" w:eastAsia="Book Antiqua" w:hAnsi="Book Antiqua" w:cs="Book Antiqua"/>
        </w:rPr>
        <w:t xml:space="preserve"> of 1.220, 95%</w:t>
      </w:r>
      <w:r w:rsidR="00BD2DAE" w:rsidRPr="0028751F">
        <w:rPr>
          <w:rFonts w:ascii="Book Antiqua" w:eastAsia="Book Antiqua" w:hAnsi="Book Antiqua" w:cs="Book Antiqua"/>
        </w:rPr>
        <w:t xml:space="preserve"> confidence interval (</w:t>
      </w:r>
      <w:r w:rsidRPr="0028751F">
        <w:rPr>
          <w:rFonts w:ascii="Book Antiqua" w:eastAsia="Book Antiqua" w:hAnsi="Book Antiqua" w:cs="Book Antiqua"/>
        </w:rPr>
        <w:t>CI</w:t>
      </w:r>
      <w:r w:rsidR="00BD2DAE" w:rsidRPr="0028751F">
        <w:rPr>
          <w:rFonts w:ascii="Book Antiqua" w:eastAsia="Book Antiqua" w:hAnsi="Book Antiqua" w:cs="Book Antiqua"/>
        </w:rPr>
        <w:t>)</w:t>
      </w:r>
      <w:r w:rsidRPr="0028751F">
        <w:rPr>
          <w:rFonts w:ascii="Book Antiqua" w:eastAsia="Book Antiqua" w:hAnsi="Book Antiqua" w:cs="Book Antiqua"/>
        </w:rPr>
        <w:t xml:space="preserve">: 1.053-1.413, </w:t>
      </w:r>
      <w:r w:rsidRPr="0028751F">
        <w:rPr>
          <w:rFonts w:ascii="Book Antiqua" w:eastAsia="Book Antiqua" w:hAnsi="Book Antiqua" w:cs="Book Antiqua"/>
          <w:i/>
          <w:iCs/>
        </w:rPr>
        <w:t>P</w:t>
      </w:r>
      <w:r w:rsidRPr="0028751F">
        <w:rPr>
          <w:rFonts w:ascii="Book Antiqua" w:eastAsia="Book Antiqua" w:hAnsi="Book Antiqua" w:cs="Book Antiqua"/>
        </w:rPr>
        <w:t xml:space="preserve"> = 0.008) but no increased risk of advance adenomas (adjusted OR = 1.303, 95%CI: 0.922-1.842, </w:t>
      </w:r>
      <w:r w:rsidRPr="0028751F">
        <w:rPr>
          <w:rFonts w:ascii="Book Antiqua" w:eastAsia="Book Antiqua" w:hAnsi="Book Antiqua" w:cs="Book Antiqua"/>
          <w:i/>
          <w:iCs/>
        </w:rPr>
        <w:t>P</w:t>
      </w:r>
      <w:r w:rsidRPr="0028751F">
        <w:rPr>
          <w:rFonts w:ascii="Book Antiqua" w:eastAsia="Book Antiqua" w:hAnsi="Book Antiqua" w:cs="Book Antiqua"/>
        </w:rPr>
        <w:t xml:space="preserve"> = 0.134). AG was significantly correlated to an increased risk of colorectal adenomas (unadjusted OR = 1.668, 95%CI: 1.352-2.059,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adjusted OR = 1.237, 95%CI: 0.988-1.549, </w:t>
      </w:r>
      <w:r w:rsidRPr="0028751F">
        <w:rPr>
          <w:rFonts w:ascii="Book Antiqua" w:eastAsia="Book Antiqua" w:hAnsi="Book Antiqua" w:cs="Book Antiqua"/>
          <w:i/>
          <w:iCs/>
        </w:rPr>
        <w:t>P</w:t>
      </w:r>
      <w:r w:rsidRPr="0028751F">
        <w:rPr>
          <w:rFonts w:ascii="Book Antiqua" w:eastAsia="Book Antiqua" w:hAnsi="Book Antiqua" w:cs="Book Antiqua"/>
        </w:rPr>
        <w:t xml:space="preserve"> = 0.064).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accompanied by AG was significantly </w:t>
      </w:r>
      <w:r w:rsidRPr="0028751F">
        <w:rPr>
          <w:rFonts w:ascii="Book Antiqua" w:eastAsia="Book Antiqua" w:hAnsi="Book Antiqua" w:cs="Book Antiqua"/>
        </w:rPr>
        <w:lastRenderedPageBreak/>
        <w:t xml:space="preserve">associated with an increased risk of adenomas (adjusted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and advanced adenomas (adjusted OR = 1.910, 95%CI: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71288353" w14:textId="77777777" w:rsidR="00A77B3E" w:rsidRPr="0028751F" w:rsidRDefault="00A77B3E" w:rsidP="0028751F">
      <w:pPr>
        <w:snapToGrid w:val="0"/>
        <w:spacing w:line="360" w:lineRule="auto"/>
        <w:jc w:val="both"/>
        <w:rPr>
          <w:rFonts w:ascii="Book Antiqua" w:hAnsi="Book Antiqua"/>
        </w:rPr>
      </w:pPr>
    </w:p>
    <w:p w14:paraId="3A42F42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CONCLUSION</w:t>
      </w:r>
    </w:p>
    <w:p w14:paraId="359E20E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i/>
          <w:iCs/>
        </w:rPr>
        <w:t>H. pylori</w:t>
      </w:r>
      <w:r w:rsidRPr="0028751F">
        <w:rPr>
          <w:rFonts w:ascii="Book Antiqua" w:eastAsia="Book Antiqua" w:hAnsi="Book Antiqua" w:cs="Book Antiqua"/>
        </w:rPr>
        <w:t>-related AG was associated with a high risk of colorectal adenomas and advanced adenomas in Chinese individuals.</w:t>
      </w:r>
    </w:p>
    <w:p w14:paraId="0E617E30" w14:textId="77777777" w:rsidR="00A77B3E" w:rsidRPr="0028751F" w:rsidRDefault="00A77B3E" w:rsidP="0028751F">
      <w:pPr>
        <w:snapToGrid w:val="0"/>
        <w:spacing w:line="360" w:lineRule="auto"/>
        <w:jc w:val="both"/>
        <w:rPr>
          <w:rFonts w:ascii="Book Antiqua" w:hAnsi="Book Antiqua"/>
        </w:rPr>
      </w:pPr>
    </w:p>
    <w:p w14:paraId="4D32AE5C" w14:textId="0D4F8179"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Key </w:t>
      </w:r>
      <w:r w:rsidR="00A119F8" w:rsidRPr="0028751F">
        <w:rPr>
          <w:rFonts w:ascii="Book Antiqua" w:eastAsia="Book Antiqua" w:hAnsi="Book Antiqua" w:cs="Book Antiqua"/>
          <w:b/>
          <w:bCs/>
        </w:rPr>
        <w:t>W</w:t>
      </w:r>
      <w:r w:rsidRPr="0028751F">
        <w:rPr>
          <w:rFonts w:ascii="Book Antiqua" w:eastAsia="Book Antiqua" w:hAnsi="Book Antiqua" w:cs="Book Antiqua"/>
          <w:b/>
          <w:bCs/>
        </w:rPr>
        <w:t xml:space="preserve">ords: </w:t>
      </w:r>
      <w:r w:rsidRPr="0028751F">
        <w:rPr>
          <w:rFonts w:ascii="Book Antiqua" w:eastAsia="Book Antiqua" w:hAnsi="Book Antiqua" w:cs="Book Antiqua"/>
          <w:i/>
          <w:iCs/>
        </w:rPr>
        <w:t>Helicobacter pylori</w:t>
      </w:r>
      <w:r w:rsidRPr="0028751F">
        <w:rPr>
          <w:rFonts w:ascii="Book Antiqua" w:eastAsia="Book Antiqua" w:hAnsi="Book Antiqua" w:cs="Book Antiqua"/>
        </w:rPr>
        <w:t>; Gastritis; Atrophy; Adenomas; Colorectal; Health-check</w:t>
      </w:r>
    </w:p>
    <w:p w14:paraId="2C57DEBB" w14:textId="77777777" w:rsidR="00A77B3E" w:rsidRPr="0028751F" w:rsidRDefault="00A77B3E" w:rsidP="0028751F">
      <w:pPr>
        <w:snapToGrid w:val="0"/>
        <w:spacing w:line="360" w:lineRule="auto"/>
        <w:jc w:val="both"/>
        <w:rPr>
          <w:rFonts w:ascii="Book Antiqua" w:hAnsi="Book Antiqua"/>
        </w:rPr>
      </w:pPr>
    </w:p>
    <w:p w14:paraId="0836A9A0" w14:textId="77777777" w:rsidR="00D837CD" w:rsidRDefault="00D837CD" w:rsidP="00D837CD">
      <w:pPr>
        <w:snapToGrid w:val="0"/>
        <w:spacing w:line="360" w:lineRule="auto"/>
        <w:rPr>
          <w:rFonts w:ascii="Book Antiqua" w:hAnsi="Book Antiqua" w:cs="Book Antiqua" w:hint="eastAsia"/>
          <w:lang w:eastAsia="zh-CN"/>
        </w:rPr>
      </w:pPr>
      <w:r w:rsidRPr="00D837CD">
        <w:rPr>
          <w:rFonts w:ascii="Book Antiqua" w:hAnsi="Book Antiqua" w:cs="Book Antiqua" w:hint="eastAsia"/>
          <w:b/>
          <w:lang w:eastAsia="zh-CN"/>
        </w:rPr>
        <w:t xml:space="preserve">Citation: </w:t>
      </w:r>
      <w:r w:rsidRPr="0028751F">
        <w:rPr>
          <w:rFonts w:ascii="Book Antiqua" w:eastAsia="Book Antiqua" w:hAnsi="Book Antiqua" w:cs="Book Antiqua"/>
        </w:rPr>
        <w:t xml:space="preserve">Chen QF, Zhou XD, Fang DH, Zhang EG, Lin CJ, Feng XZ, Wang N, Wu JS, Wang D, Lin WH. Helicobacter pylori infection with atrophic gastritis: An independent risk factor for colorectal adenomas. </w:t>
      </w:r>
      <w:r w:rsidRPr="0028751F">
        <w:rPr>
          <w:rFonts w:ascii="Book Antiqua" w:eastAsia="Book Antiqua" w:hAnsi="Book Antiqua" w:cs="Book Antiqua"/>
          <w:i/>
          <w:iCs/>
        </w:rPr>
        <w:t xml:space="preserve">World J </w:t>
      </w:r>
      <w:proofErr w:type="spellStart"/>
      <w:r w:rsidRPr="0028751F">
        <w:rPr>
          <w:rFonts w:ascii="Book Antiqua" w:eastAsia="Book Antiqua" w:hAnsi="Book Antiqua" w:cs="Book Antiqua"/>
          <w:i/>
          <w:iCs/>
        </w:rPr>
        <w:t>Gastroenterol</w:t>
      </w:r>
      <w:proofErr w:type="spellEnd"/>
      <w:r w:rsidRPr="0028751F">
        <w:rPr>
          <w:rFonts w:ascii="Book Antiqua" w:eastAsia="Book Antiqua" w:hAnsi="Book Antiqua" w:cs="Book Antiqua"/>
        </w:rPr>
        <w:t xml:space="preserve"> 2020; </w:t>
      </w:r>
      <w:r w:rsidRPr="00066CED">
        <w:rPr>
          <w:rFonts w:ascii="Book Antiqua" w:eastAsia="Book Antiqua" w:hAnsi="Book Antiqua" w:cs="Book Antiqua"/>
        </w:rPr>
        <w:t>26(3</w:t>
      </w:r>
      <w:r>
        <w:rPr>
          <w:rFonts w:ascii="Book Antiqua" w:hAnsi="Book Antiqua" w:cs="Book Antiqua" w:hint="eastAsia"/>
        </w:rPr>
        <w:t>7</w:t>
      </w:r>
      <w:r w:rsidRPr="00066CED">
        <w:rPr>
          <w:rFonts w:ascii="Book Antiqua" w:eastAsia="Book Antiqua" w:hAnsi="Book Antiqua" w:cs="Book Antiqua"/>
        </w:rPr>
        <w:t xml:space="preserve">): </w:t>
      </w:r>
      <w:r>
        <w:rPr>
          <w:rFonts w:ascii="Book Antiqua" w:hAnsi="Book Antiqua" w:cs="Book Antiqua" w:hint="eastAsia"/>
        </w:rPr>
        <w:t>5682</w:t>
      </w:r>
      <w:r w:rsidRPr="00066CED">
        <w:rPr>
          <w:rFonts w:ascii="Book Antiqua" w:eastAsia="Book Antiqua" w:hAnsi="Book Antiqua" w:cs="Book Antiqua"/>
        </w:rPr>
        <w:t>-</w:t>
      </w:r>
      <w:r>
        <w:rPr>
          <w:rFonts w:ascii="Book Antiqua" w:hAnsi="Book Antiqua" w:cs="Book Antiqua" w:hint="eastAsia"/>
        </w:rPr>
        <w:t>5692</w:t>
      </w:r>
      <w:r w:rsidRPr="00066CED">
        <w:rPr>
          <w:rFonts w:ascii="Book Antiqua" w:eastAsia="Book Antiqua" w:hAnsi="Book Antiqua" w:cs="Book Antiqua"/>
        </w:rPr>
        <w:t xml:space="preserve">  </w:t>
      </w:r>
    </w:p>
    <w:p w14:paraId="5035D433" w14:textId="77777777" w:rsidR="00D837CD" w:rsidRDefault="00D837CD" w:rsidP="00D837CD">
      <w:pPr>
        <w:snapToGrid w:val="0"/>
        <w:spacing w:line="360" w:lineRule="auto"/>
        <w:rPr>
          <w:rFonts w:ascii="Book Antiqua" w:hAnsi="Book Antiqua" w:cs="Book Antiqua" w:hint="eastAsia"/>
          <w:lang w:eastAsia="zh-CN"/>
        </w:rPr>
      </w:pPr>
      <w:r w:rsidRPr="00D837CD">
        <w:rPr>
          <w:rFonts w:ascii="Book Antiqua" w:eastAsia="Book Antiqua" w:hAnsi="Book Antiqua" w:cs="Book Antiqua"/>
          <w:b/>
        </w:rPr>
        <w:t xml:space="preserve">URL: </w:t>
      </w:r>
      <w:r w:rsidRPr="00066CED">
        <w:rPr>
          <w:rFonts w:ascii="Book Antiqua" w:eastAsia="Book Antiqua" w:hAnsi="Book Antiqua" w:cs="Book Antiqua"/>
        </w:rPr>
        <w:t>https://www.wjgnet.com/1007-9327/full/v26/i3</w:t>
      </w:r>
      <w:r>
        <w:rPr>
          <w:rFonts w:ascii="Book Antiqua" w:hAnsi="Book Antiqua" w:cs="Book Antiqua" w:hint="eastAsia"/>
        </w:rPr>
        <w:t>7</w:t>
      </w:r>
      <w:r w:rsidRPr="00066CED">
        <w:rPr>
          <w:rFonts w:ascii="Book Antiqua" w:eastAsia="Book Antiqua" w:hAnsi="Book Antiqua" w:cs="Book Antiqua"/>
        </w:rPr>
        <w:t>/</w:t>
      </w:r>
      <w:r>
        <w:rPr>
          <w:rFonts w:ascii="Book Antiqua" w:hAnsi="Book Antiqua" w:cs="Book Antiqua" w:hint="eastAsia"/>
        </w:rPr>
        <w:t>5682</w:t>
      </w:r>
      <w:r w:rsidRPr="00066CED">
        <w:rPr>
          <w:rFonts w:ascii="Book Antiqua" w:eastAsia="Book Antiqua" w:hAnsi="Book Antiqua" w:cs="Book Antiqua"/>
        </w:rPr>
        <w:t xml:space="preserve">.htm  </w:t>
      </w:r>
    </w:p>
    <w:p w14:paraId="1F84C1AE" w14:textId="3C1A8A9C" w:rsidR="00D837CD" w:rsidRPr="005B66C4" w:rsidRDefault="00D837CD" w:rsidP="00D837CD">
      <w:pPr>
        <w:snapToGrid w:val="0"/>
        <w:spacing w:line="360" w:lineRule="auto"/>
        <w:rPr>
          <w:rFonts w:ascii="Book Antiqua" w:hAnsi="Book Antiqua" w:hint="eastAsia"/>
        </w:rPr>
      </w:pPr>
      <w:r w:rsidRPr="00D837CD">
        <w:rPr>
          <w:rFonts w:ascii="Book Antiqua" w:eastAsia="Book Antiqua" w:hAnsi="Book Antiqua" w:cs="Book Antiqua"/>
          <w:b/>
        </w:rPr>
        <w:t xml:space="preserve">DOI: </w:t>
      </w:r>
      <w:r w:rsidRPr="00066CED">
        <w:rPr>
          <w:rFonts w:ascii="Book Antiqua" w:eastAsia="Book Antiqua" w:hAnsi="Book Antiqua" w:cs="Book Antiqua"/>
        </w:rPr>
        <w:t>https://dx.doi.org/10.3748/wjg.v26.i3</w:t>
      </w:r>
      <w:r>
        <w:rPr>
          <w:rFonts w:ascii="Book Antiqua" w:hAnsi="Book Antiqua" w:cs="Book Antiqua" w:hint="eastAsia"/>
        </w:rPr>
        <w:t>7</w:t>
      </w:r>
      <w:r w:rsidRPr="00066CED">
        <w:rPr>
          <w:rFonts w:ascii="Book Antiqua" w:eastAsia="Book Antiqua" w:hAnsi="Book Antiqua" w:cs="Book Antiqua"/>
        </w:rPr>
        <w:t>.</w:t>
      </w:r>
      <w:r>
        <w:rPr>
          <w:rFonts w:ascii="Book Antiqua" w:hAnsi="Book Antiqua" w:cs="Book Antiqua" w:hint="eastAsia"/>
        </w:rPr>
        <w:t>5682</w:t>
      </w:r>
    </w:p>
    <w:p w14:paraId="5C45CB7F" w14:textId="77777777" w:rsidR="00A77B3E" w:rsidRPr="0028751F" w:rsidRDefault="00A77B3E" w:rsidP="0028751F">
      <w:pPr>
        <w:snapToGrid w:val="0"/>
        <w:spacing w:line="360" w:lineRule="auto"/>
        <w:jc w:val="both"/>
        <w:rPr>
          <w:rFonts w:ascii="Book Antiqua" w:hAnsi="Book Antiqua"/>
        </w:rPr>
      </w:pPr>
    </w:p>
    <w:p w14:paraId="7C9CB0B5" w14:textId="5E2FAE13"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Core </w:t>
      </w:r>
      <w:r w:rsidR="00A119F8" w:rsidRPr="0028751F">
        <w:rPr>
          <w:rFonts w:ascii="Book Antiqua" w:eastAsia="Book Antiqua" w:hAnsi="Book Antiqua" w:cs="Book Antiqua"/>
          <w:b/>
          <w:bCs/>
        </w:rPr>
        <w:t>T</w:t>
      </w:r>
      <w:r w:rsidRPr="0028751F">
        <w:rPr>
          <w:rFonts w:ascii="Book Antiqua" w:eastAsia="Book Antiqua" w:hAnsi="Book Antiqua" w:cs="Book Antiqua"/>
          <w:b/>
          <w:bCs/>
        </w:rPr>
        <w:t xml:space="preserve">ip: </w:t>
      </w:r>
      <w:r w:rsidRPr="0028751F">
        <w:rPr>
          <w:rFonts w:ascii="Book Antiqua" w:eastAsia="Book Antiqua" w:hAnsi="Book Antiqua" w:cs="Book Antiqua"/>
        </w:rPr>
        <w:t xml:space="preserve">The relationship among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atrophic gastritis</w:t>
      </w:r>
      <w:r w:rsidR="00A119F8" w:rsidRPr="0028751F">
        <w:rPr>
          <w:rFonts w:ascii="Book Antiqua" w:eastAsia="Book Antiqua" w:hAnsi="Book Antiqua" w:cs="Book Antiqua"/>
        </w:rPr>
        <w:t xml:space="preserve"> (AG)</w:t>
      </w:r>
      <w:r w:rsidRPr="0028751F">
        <w:rPr>
          <w:rFonts w:ascii="Book Antiqua" w:eastAsia="Book Antiqua" w:hAnsi="Book Antiqua" w:cs="Book Antiqua"/>
        </w:rPr>
        <w:t xml:space="preserve">, and colorectal adenomas has been inconclusive. We conducted this retrospective study on 6018 health-check individuals and observed that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w:t>
      </w:r>
      <w:r w:rsidR="00A119F8" w:rsidRPr="0028751F">
        <w:rPr>
          <w:rFonts w:ascii="Book Antiqua" w:eastAsia="Book Antiqua" w:hAnsi="Book Antiqua" w:cs="Book Antiqua"/>
        </w:rPr>
        <w:t>AG</w:t>
      </w:r>
      <w:r w:rsidRPr="0028751F">
        <w:rPr>
          <w:rFonts w:ascii="Book Antiqua" w:eastAsia="Book Antiqua" w:hAnsi="Book Antiqua" w:cs="Book Antiqua"/>
        </w:rPr>
        <w:t xml:space="preserve"> is an independent risk factor for colorectal adenomas in Chinese individuals. Clinically, rigorous colonoscopy screening and monitoring may be necessary for individuals with </w:t>
      </w:r>
      <w:r w:rsidRPr="0028751F">
        <w:rPr>
          <w:rFonts w:ascii="Book Antiqua" w:eastAsia="Book Antiqua" w:hAnsi="Book Antiqua" w:cs="Book Antiqua"/>
          <w:i/>
          <w:iCs/>
        </w:rPr>
        <w:t>H. pylori</w:t>
      </w:r>
      <w:r w:rsidRPr="0028751F">
        <w:rPr>
          <w:rFonts w:ascii="Book Antiqua" w:eastAsia="Book Antiqua" w:hAnsi="Book Antiqua" w:cs="Book Antiqua"/>
        </w:rPr>
        <w:t>-positive AG.</w:t>
      </w:r>
    </w:p>
    <w:p w14:paraId="41F06034" w14:textId="61F3A174" w:rsidR="00A77B3E" w:rsidRPr="0028751F" w:rsidRDefault="00A119F8" w:rsidP="0028751F">
      <w:pPr>
        <w:snapToGrid w:val="0"/>
        <w:spacing w:line="360" w:lineRule="auto"/>
        <w:jc w:val="both"/>
        <w:rPr>
          <w:rFonts w:ascii="Book Antiqua" w:hAnsi="Book Antiqua"/>
        </w:rPr>
      </w:pPr>
      <w:r w:rsidRPr="0028751F">
        <w:rPr>
          <w:rFonts w:ascii="Book Antiqua" w:hAnsi="Book Antiqua"/>
        </w:rPr>
        <w:br w:type="page"/>
      </w:r>
      <w:r w:rsidR="00773EBB" w:rsidRPr="0028751F">
        <w:rPr>
          <w:rFonts w:ascii="Book Antiqua" w:eastAsia="Book Antiqua" w:hAnsi="Book Antiqua" w:cs="Book Antiqua"/>
          <w:b/>
          <w:caps/>
          <w:u w:val="single"/>
        </w:rPr>
        <w:lastRenderedPageBreak/>
        <w:t>INTRODUCTION</w:t>
      </w:r>
    </w:p>
    <w:p w14:paraId="3DA77B10" w14:textId="6DF6686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Colorectal cancer is one of the</w:t>
      </w:r>
      <w:r w:rsidR="00BD5E1C" w:rsidRPr="0028751F">
        <w:rPr>
          <w:rFonts w:ascii="Book Antiqua" w:eastAsia="Book Antiqua" w:hAnsi="Book Antiqua" w:cs="Book Antiqua"/>
        </w:rPr>
        <w:t xml:space="preserve"> </w:t>
      </w:r>
      <w:r w:rsidRPr="0028751F">
        <w:rPr>
          <w:rFonts w:ascii="Book Antiqua" w:eastAsia="Book Antiqua" w:hAnsi="Book Antiqua" w:cs="Book Antiqua"/>
        </w:rPr>
        <w:t>most common</w:t>
      </w:r>
      <w:r w:rsidR="00BD5E1C" w:rsidRPr="0028751F">
        <w:rPr>
          <w:rFonts w:ascii="Book Antiqua" w:eastAsia="Book Antiqua" w:hAnsi="Book Antiqua" w:cs="Book Antiqua"/>
        </w:rPr>
        <w:t xml:space="preserve"> </w:t>
      </w:r>
      <w:r w:rsidRPr="0028751F">
        <w:rPr>
          <w:rFonts w:ascii="Book Antiqua" w:eastAsia="Book Antiqua" w:hAnsi="Book Antiqua" w:cs="Book Antiqua"/>
        </w:rPr>
        <w:t xml:space="preserve">human malignancies worldwide, and the fifth common cause of cancer death in </w:t>
      </w:r>
      <w:proofErr w:type="gramStart"/>
      <w:r w:rsidRPr="0028751F">
        <w:rPr>
          <w:rFonts w:ascii="Book Antiqua" w:eastAsia="Book Antiqua" w:hAnsi="Book Antiqua" w:cs="Book Antiqua"/>
        </w:rPr>
        <w:t>China</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w:t>
      </w:r>
      <w:r w:rsidRPr="0028751F">
        <w:rPr>
          <w:rFonts w:ascii="Book Antiqua" w:eastAsia="Book Antiqua" w:hAnsi="Book Antiqua" w:cs="Book Antiqua"/>
        </w:rPr>
        <w:t>. Due to genetic mutations, colorectal adenomas may develop into carcinoma</w:t>
      </w:r>
      <w:r w:rsidRPr="0028751F">
        <w:rPr>
          <w:rFonts w:ascii="Book Antiqua" w:eastAsia="Book Antiqua" w:hAnsi="Book Antiqua" w:cs="Book Antiqua"/>
          <w:vertAlign w:val="superscript"/>
        </w:rPr>
        <w:t>[2,3]</w:t>
      </w:r>
      <w:r w:rsidRPr="0028751F">
        <w:rPr>
          <w:rFonts w:ascii="Book Antiqua" w:eastAsia="Book Antiqua" w:hAnsi="Book Antiqua" w:cs="Book Antiqua"/>
        </w:rPr>
        <w:t xml:space="preserve">. </w:t>
      </w:r>
      <w:r w:rsidR="00BD5E1C" w:rsidRPr="0028751F">
        <w:rPr>
          <w:rFonts w:ascii="Book Antiqua" w:eastAsia="Book Antiqua" w:hAnsi="Book Antiqua" w:cs="Book Antiqua"/>
        </w:rPr>
        <w:t>C</w:t>
      </w:r>
      <w:r w:rsidRPr="0028751F">
        <w:rPr>
          <w:rFonts w:ascii="Book Antiqua" w:eastAsia="Book Antiqua" w:hAnsi="Book Antiqua" w:cs="Book Antiqua"/>
        </w:rPr>
        <w:t xml:space="preserve">ommon risk factors, such as age, male gender, nonalcoholic fatty liver disease, metabolic syndrome, family history, smoking, alcohol consumption, diet and lifestyle, contribute to the development of colorectal </w:t>
      </w:r>
      <w:proofErr w:type="gramStart"/>
      <w:r w:rsidRPr="0028751F">
        <w:rPr>
          <w:rFonts w:ascii="Book Antiqua" w:eastAsia="Book Antiqua" w:hAnsi="Book Antiqua" w:cs="Book Antiqua"/>
        </w:rPr>
        <w:t>neoplasms</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4,5]</w:t>
      </w:r>
      <w:r w:rsidRPr="0028751F">
        <w:rPr>
          <w:rFonts w:ascii="Book Antiqua" w:eastAsia="Book Antiqua" w:hAnsi="Book Antiqua" w:cs="Book Antiqua"/>
          <w:vertAlign w:val="subscript"/>
        </w:rPr>
        <w:t>.</w:t>
      </w:r>
    </w:p>
    <w:p w14:paraId="5D28FC49" w14:textId="210F4142"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is a gram-negative, microaerophilic bacterium generally found in the </w:t>
      </w:r>
      <w:proofErr w:type="gramStart"/>
      <w:r w:rsidRPr="0028751F">
        <w:rPr>
          <w:rFonts w:ascii="Book Antiqua" w:eastAsia="Book Antiqua" w:hAnsi="Book Antiqua" w:cs="Book Antiqua"/>
        </w:rPr>
        <w:t>stomach</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6]</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is associated with the development of gastric cancer</w:t>
      </w:r>
      <w:r w:rsidRPr="0028751F">
        <w:rPr>
          <w:rFonts w:ascii="Book Antiqua" w:eastAsia="Book Antiqua" w:hAnsi="Book Antiqua" w:cs="Book Antiqua"/>
          <w:vertAlign w:val="superscript"/>
        </w:rPr>
        <w:t>[7]</w:t>
      </w:r>
      <w:r w:rsidRPr="0028751F">
        <w:rPr>
          <w:rFonts w:ascii="Book Antiqua" w:eastAsia="Book Antiqua" w:hAnsi="Book Antiqua" w:cs="Book Antiqua"/>
        </w:rPr>
        <w:t xml:space="preserve">. In addition to its well-known association with gastric adenocarcinoma,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is associated with numerous extragastric malignancies</w:t>
      </w:r>
      <w:r w:rsidRPr="0028751F">
        <w:rPr>
          <w:rFonts w:ascii="Book Antiqua" w:eastAsia="Book Antiqua" w:hAnsi="Book Antiqua" w:cs="Book Antiqua"/>
          <w:vertAlign w:val="superscript"/>
        </w:rPr>
        <w:t>[8,9]</w:t>
      </w:r>
      <w:r w:rsidRPr="0028751F">
        <w:rPr>
          <w:rFonts w:ascii="Book Antiqua" w:eastAsia="Book Antiqua" w:hAnsi="Book Antiqua" w:cs="Book Antiqua"/>
        </w:rPr>
        <w:t xml:space="preserve">. Inconsistent conclusions of the relationship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and colorectal neoplasia were presented in previous studies. In the early years,</w:t>
      </w:r>
      <w:r w:rsidRPr="0028751F">
        <w:rPr>
          <w:rFonts w:ascii="Book Antiqua" w:eastAsia="Book Antiqua" w:hAnsi="Book Antiqua" w:cs="Book Antiqua"/>
          <w:i/>
          <w:iCs/>
        </w:rPr>
        <w:t xml:space="preserve"> H. pylori</w:t>
      </w:r>
      <w:r w:rsidRPr="0028751F">
        <w:rPr>
          <w:rFonts w:ascii="Book Antiqua" w:eastAsia="Book Antiqua" w:hAnsi="Book Antiqua" w:cs="Book Antiqua"/>
        </w:rPr>
        <w:t xml:space="preserve"> infection had been confirmed as a risk factor for colorectal neoplasm</w:t>
      </w:r>
      <w:r w:rsidRPr="0028751F">
        <w:rPr>
          <w:rFonts w:ascii="Book Antiqua" w:eastAsia="Book Antiqua" w:hAnsi="Book Antiqua" w:cs="Book Antiqua"/>
          <w:vertAlign w:val="superscript"/>
        </w:rPr>
        <w:t>[10-14]</w:t>
      </w:r>
      <w:r w:rsidRPr="0028751F">
        <w:rPr>
          <w:rFonts w:ascii="Book Antiqua" w:eastAsia="Book Antiqua" w:hAnsi="Book Antiqua" w:cs="Book Antiqua"/>
        </w:rPr>
        <w:t xml:space="preserve">. However, </w:t>
      </w:r>
      <w:r w:rsidR="00BD5E1C" w:rsidRPr="0028751F">
        <w:rPr>
          <w:rFonts w:ascii="Book Antiqua" w:eastAsia="Book Antiqua" w:hAnsi="Book Antiqua" w:cs="Book Antiqua"/>
        </w:rPr>
        <w:t xml:space="preserve">the </w:t>
      </w:r>
      <w:r w:rsidRPr="0028751F">
        <w:rPr>
          <w:rFonts w:ascii="Book Antiqua" w:eastAsia="Book Antiqua" w:hAnsi="Book Antiqua" w:cs="Book Antiqua"/>
        </w:rPr>
        <w:t xml:space="preserve">association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w:t>
      </w:r>
      <w:r w:rsidR="00BD5E1C" w:rsidRPr="0028751F">
        <w:rPr>
          <w:rFonts w:ascii="Book Antiqua" w:eastAsia="Book Antiqua" w:hAnsi="Book Antiqua" w:cs="Book Antiqua"/>
        </w:rPr>
        <w:t xml:space="preserve">and </w:t>
      </w:r>
      <w:r w:rsidRPr="0028751F">
        <w:rPr>
          <w:rFonts w:ascii="Book Antiqua" w:eastAsia="Book Antiqua" w:hAnsi="Book Antiqua" w:cs="Book Antiqua"/>
        </w:rPr>
        <w:t>development of colorectal neoplasia remain</w:t>
      </w:r>
      <w:r w:rsidR="00BD5E1C" w:rsidRPr="0028751F">
        <w:rPr>
          <w:rFonts w:ascii="Book Antiqua" w:eastAsia="Book Antiqua" w:hAnsi="Book Antiqua" w:cs="Book Antiqua"/>
        </w:rPr>
        <w:t>s</w:t>
      </w:r>
      <w:r w:rsidRPr="0028751F">
        <w:rPr>
          <w:rFonts w:ascii="Book Antiqua" w:eastAsia="Book Antiqua" w:hAnsi="Book Antiqua" w:cs="Book Antiqua"/>
        </w:rPr>
        <w:t xml:space="preserve"> unclear in recent studies</w:t>
      </w:r>
      <w:r w:rsidRPr="0028751F">
        <w:rPr>
          <w:rFonts w:ascii="Book Antiqua" w:eastAsia="Book Antiqua" w:hAnsi="Book Antiqua" w:cs="Book Antiqua"/>
          <w:vertAlign w:val="superscript"/>
        </w:rPr>
        <w:t>[15]</w:t>
      </w:r>
      <w:r w:rsidRPr="0028751F">
        <w:rPr>
          <w:rFonts w:ascii="Book Antiqua" w:eastAsia="Book Antiqua" w:hAnsi="Book Antiqua" w:cs="Book Antiqua"/>
        </w:rPr>
        <w:t xml:space="preserve">. </w:t>
      </w:r>
    </w:p>
    <w:p w14:paraId="086376CE" w14:textId="051FD8E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Gastric mucosal atrophy is a typical symptom of atrophic gastritis (AG). AG in 8.1% of patients per year results from a chronic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with a </w:t>
      </w:r>
      <w:r w:rsidR="00BD5E1C" w:rsidRPr="0028751F">
        <w:rPr>
          <w:rFonts w:ascii="Book Antiqua" w:eastAsia="Book Antiqua" w:hAnsi="Book Antiqua" w:cs="Book Antiqua"/>
        </w:rPr>
        <w:t>ten</w:t>
      </w:r>
      <w:r w:rsidRPr="0028751F">
        <w:rPr>
          <w:rFonts w:ascii="Book Antiqua" w:eastAsia="Book Antiqua" w:hAnsi="Book Antiqua" w:cs="Book Antiqua"/>
        </w:rPr>
        <w:t xml:space="preserve">-fold increased </w:t>
      </w:r>
      <w:proofErr w:type="gramStart"/>
      <w:r w:rsidRPr="0028751F">
        <w:rPr>
          <w:rFonts w:ascii="Book Antiqua" w:eastAsia="Book Antiqua" w:hAnsi="Book Antiqua" w:cs="Book Antiqua"/>
        </w:rPr>
        <w:t>risk</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16,17]</w:t>
      </w:r>
      <w:r w:rsidRPr="0028751F">
        <w:rPr>
          <w:rFonts w:ascii="Book Antiqua" w:eastAsia="Book Antiqua" w:hAnsi="Book Antiqua" w:cs="Book Antiqua"/>
        </w:rPr>
        <w:t>. It is well established that gastric cancer and/or adenomas are associated with higher rates of colorectal cancer. In addition, precancerous lesions such as dysplasia or AG are important risk factors for gastric adenomas and gastric cancer</w:t>
      </w:r>
      <w:r w:rsidRPr="0028751F">
        <w:rPr>
          <w:rFonts w:ascii="Book Antiqua" w:eastAsia="Book Antiqua" w:hAnsi="Book Antiqua" w:cs="Book Antiqua"/>
          <w:vertAlign w:val="superscript"/>
        </w:rPr>
        <w:t>[18,19]</w:t>
      </w:r>
      <w:r w:rsidRPr="0028751F">
        <w:rPr>
          <w:rFonts w:ascii="Book Antiqua" w:eastAsia="Book Antiqua" w:hAnsi="Book Antiqua" w:cs="Book Antiqua"/>
        </w:rPr>
        <w:t xml:space="preserve">. However, only limited studies have investigated the association between AG and colorectal neoplasia. One study reported that intestinal metaplasia, often accompanied by AG, was closely related to any type of colorectal </w:t>
      </w:r>
      <w:proofErr w:type="gramStart"/>
      <w:r w:rsidRPr="0028751F">
        <w:rPr>
          <w:rFonts w:ascii="Book Antiqua" w:eastAsia="Book Antiqua" w:hAnsi="Book Antiqua" w:cs="Book Antiqua"/>
        </w:rPr>
        <w:t>neoplasia</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 </w:t>
      </w:r>
    </w:p>
    <w:p w14:paraId="6AD18118"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In contrast, another study showed that the presence of AG has insignificantly increased the risk of colon cancer</w:t>
      </w:r>
      <w:r w:rsidRPr="0028751F">
        <w:rPr>
          <w:rFonts w:ascii="Book Antiqua" w:eastAsia="Book Antiqua" w:hAnsi="Book Antiqua" w:cs="Book Antiqua"/>
          <w:vertAlign w:val="superscript"/>
        </w:rPr>
        <w:t>[20]</w:t>
      </w:r>
      <w:r w:rsidRPr="0028751F">
        <w:rPr>
          <w:rFonts w:ascii="Book Antiqua" w:eastAsia="Book Antiqua" w:hAnsi="Book Antiqua" w:cs="Book Antiqua"/>
        </w:rPr>
        <w:t>. In addition, a recent study showed a significant association between colorectal neoplasm and AG, which was diagnosed by Kimura and Takemoto criteria. However, this study did not have the criteria for a histologic diagnosis</w:t>
      </w:r>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The relationship between AG and colorectal neoplasia, especially that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neoplasia, is still controversial.</w:t>
      </w:r>
    </w:p>
    <w:p w14:paraId="025261C5"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lastRenderedPageBreak/>
        <w:t xml:space="preserve">Thus, the aim was to assess the relationship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-related AG based on the histologic diagnosis.</w:t>
      </w:r>
    </w:p>
    <w:p w14:paraId="2D7D7359" w14:textId="77777777" w:rsidR="00A77B3E" w:rsidRPr="0028751F" w:rsidRDefault="00A77B3E" w:rsidP="0028751F">
      <w:pPr>
        <w:snapToGrid w:val="0"/>
        <w:spacing w:line="360" w:lineRule="auto"/>
        <w:jc w:val="both"/>
        <w:rPr>
          <w:rFonts w:ascii="Book Antiqua" w:hAnsi="Book Antiqua"/>
        </w:rPr>
      </w:pPr>
    </w:p>
    <w:p w14:paraId="40BEDA5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MATERIALS AND METHODS</w:t>
      </w:r>
    </w:p>
    <w:p w14:paraId="74CA8D7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Eligible subjects</w:t>
      </w:r>
    </w:p>
    <w:p w14:paraId="19A152D1" w14:textId="28DAA85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This retrospective </w:t>
      </w:r>
      <w:r w:rsidR="00BD5E1C" w:rsidRPr="0028751F">
        <w:rPr>
          <w:rFonts w:ascii="Book Antiqua" w:eastAsia="Book Antiqua" w:hAnsi="Book Antiqua" w:cs="Book Antiqua"/>
        </w:rPr>
        <w:t xml:space="preserve">study </w:t>
      </w:r>
      <w:r w:rsidRPr="0028751F">
        <w:rPr>
          <w:rFonts w:ascii="Book Antiqua" w:eastAsia="Book Antiqua" w:hAnsi="Book Antiqua" w:cs="Book Antiqua"/>
        </w:rPr>
        <w:t>analyz</w:t>
      </w:r>
      <w:r w:rsidR="00BD5E1C" w:rsidRPr="0028751F">
        <w:rPr>
          <w:rFonts w:ascii="Book Antiqua" w:eastAsia="Book Antiqua" w:hAnsi="Book Antiqua" w:cs="Book Antiqua"/>
        </w:rPr>
        <w:t>ed</w:t>
      </w:r>
      <w:r w:rsidRPr="0028751F">
        <w:rPr>
          <w:rFonts w:ascii="Book Antiqua" w:eastAsia="Book Antiqua" w:hAnsi="Book Antiqua" w:cs="Book Antiqua"/>
        </w:rPr>
        <w:t xml:space="preserve"> records between August 2014 and August 2017 </w:t>
      </w:r>
      <w:r w:rsidR="00BD5E1C" w:rsidRPr="0028751F">
        <w:rPr>
          <w:rFonts w:ascii="Book Antiqua" w:eastAsia="Book Antiqua" w:hAnsi="Book Antiqua" w:cs="Book Antiqua"/>
        </w:rPr>
        <w:t xml:space="preserve">that </w:t>
      </w:r>
      <w:r w:rsidRPr="0028751F">
        <w:rPr>
          <w:rFonts w:ascii="Book Antiqua" w:eastAsia="Book Antiqua" w:hAnsi="Book Antiqua" w:cs="Book Antiqua"/>
        </w:rPr>
        <w:t xml:space="preserve">were extracted from the Medical and Health Care Center at </w:t>
      </w:r>
      <w:r w:rsidR="00B222B7" w:rsidRPr="0028751F">
        <w:rPr>
          <w:rFonts w:ascii="Book Antiqua" w:eastAsia="Book Antiqua" w:hAnsi="Book Antiqua" w:cs="Book Antiqua"/>
        </w:rPr>
        <w:t>T</w:t>
      </w:r>
      <w:r w:rsidRPr="0028751F">
        <w:rPr>
          <w:rFonts w:ascii="Book Antiqua" w:eastAsia="Book Antiqua" w:hAnsi="Book Antiqua" w:cs="Book Antiqua"/>
        </w:rPr>
        <w:t xml:space="preserve">he First Affiliated Hospital of Wenzhou Medical University. Relevant information was obtained </w:t>
      </w:r>
      <w:r w:rsidRPr="0028751F">
        <w:rPr>
          <w:rFonts w:ascii="Book Antiqua" w:eastAsia="Book Antiqua" w:hAnsi="Book Antiqua" w:cs="Book Antiqua"/>
          <w:i/>
          <w:iCs/>
        </w:rPr>
        <w:t>via</w:t>
      </w:r>
      <w:r w:rsidRPr="0028751F">
        <w:rPr>
          <w:rFonts w:ascii="Book Antiqua" w:eastAsia="Book Antiqua" w:hAnsi="Book Antiqua" w:cs="Book Antiqua"/>
        </w:rPr>
        <w:t xml:space="preserve"> a survey, utilizing a standard relevant questionnaire. Out of these 13400 individuals, 6086 individuals aged 30 years and older underwent a gastroscopy, colonoscopy, </w:t>
      </w:r>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and related pathological examination. Exclusion </w:t>
      </w:r>
      <w:r w:rsidR="00BD5E1C" w:rsidRPr="0028751F">
        <w:rPr>
          <w:rFonts w:ascii="Book Antiqua" w:eastAsia="Book Antiqua" w:hAnsi="Book Antiqua" w:cs="Book Antiqua"/>
        </w:rPr>
        <w:t xml:space="preserve">criteria </w:t>
      </w:r>
      <w:r w:rsidRPr="0028751F">
        <w:rPr>
          <w:rFonts w:ascii="Book Antiqua" w:eastAsia="Book Antiqua" w:hAnsi="Book Antiqua" w:cs="Book Antiqua"/>
        </w:rPr>
        <w:t>w</w:t>
      </w:r>
      <w:r w:rsidR="00BD5E1C" w:rsidRPr="0028751F">
        <w:rPr>
          <w:rFonts w:ascii="Book Antiqua" w:eastAsia="Book Antiqua" w:hAnsi="Book Antiqua" w:cs="Book Antiqua"/>
        </w:rPr>
        <w:t>ere</w:t>
      </w:r>
      <w:r w:rsidRPr="0028751F">
        <w:rPr>
          <w:rFonts w:ascii="Book Antiqua" w:eastAsia="Book Antiqua" w:hAnsi="Book Antiqua" w:cs="Book Antiqua"/>
        </w:rPr>
        <w:t xml:space="preserve">: </w:t>
      </w:r>
      <w:r w:rsidR="00B222B7" w:rsidRPr="0028751F">
        <w:rPr>
          <w:rFonts w:ascii="Book Antiqua" w:eastAsia="Book Antiqua" w:hAnsi="Book Antiqua" w:cs="Book Antiqua"/>
        </w:rPr>
        <w:t>a</w:t>
      </w:r>
      <w:r w:rsidRPr="0028751F">
        <w:rPr>
          <w:rFonts w:ascii="Book Antiqua" w:eastAsia="Book Antiqua" w:hAnsi="Book Antiqua" w:cs="Book Antiqua"/>
        </w:rPr>
        <w:t xml:space="preserve"> previous history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eradication therapy</w:t>
      </w:r>
      <w:r w:rsidR="00BD5E1C" w:rsidRPr="0028751F">
        <w:rPr>
          <w:rFonts w:ascii="Book Antiqua" w:eastAsia="Book Antiqua" w:hAnsi="Book Antiqua" w:cs="Book Antiqua"/>
        </w:rPr>
        <w:t>;</w:t>
      </w:r>
      <w:r w:rsidRPr="0028751F">
        <w:rPr>
          <w:rFonts w:ascii="Book Antiqua" w:eastAsia="Book Antiqua" w:hAnsi="Book Antiqua" w:cs="Book Antiqua"/>
        </w:rPr>
        <w:t xml:space="preserve"> incomplete colonoscopy</w:t>
      </w:r>
      <w:r w:rsidR="00BD5E1C" w:rsidRPr="0028751F">
        <w:rPr>
          <w:rFonts w:ascii="Book Antiqua" w:eastAsia="Book Antiqua" w:hAnsi="Book Antiqua" w:cs="Book Antiqua"/>
        </w:rPr>
        <w:t>;</w:t>
      </w:r>
      <w:r w:rsidRPr="0028751F">
        <w:rPr>
          <w:rFonts w:ascii="Book Antiqua" w:eastAsia="Book Antiqua" w:hAnsi="Book Antiqua" w:cs="Book Antiqua"/>
        </w:rPr>
        <w:t xml:space="preserve"> polyp resection</w:t>
      </w:r>
      <w:r w:rsidR="00BD5E1C" w:rsidRPr="0028751F">
        <w:rPr>
          <w:rFonts w:ascii="Book Antiqua" w:eastAsia="Book Antiqua" w:hAnsi="Book Antiqua" w:cs="Book Antiqua"/>
        </w:rPr>
        <w:t>;</w:t>
      </w:r>
      <w:r w:rsidRPr="0028751F">
        <w:rPr>
          <w:rFonts w:ascii="Book Antiqua" w:eastAsia="Book Antiqua" w:hAnsi="Book Antiqua" w:cs="Book Antiqua"/>
        </w:rPr>
        <w:t xml:space="preserve"> inflammatory bowel disease</w:t>
      </w:r>
      <w:r w:rsidR="00BD5E1C" w:rsidRPr="0028751F">
        <w:rPr>
          <w:rFonts w:ascii="Book Antiqua" w:eastAsia="Book Antiqua" w:hAnsi="Book Antiqua" w:cs="Book Antiqua"/>
        </w:rPr>
        <w:t>;</w:t>
      </w:r>
      <w:r w:rsidRPr="0028751F">
        <w:rPr>
          <w:rFonts w:ascii="Book Antiqua" w:eastAsia="Book Antiqua" w:hAnsi="Book Antiqua" w:cs="Book Antiqua"/>
        </w:rPr>
        <w:t xml:space="preserve"> and gastrointestinal cancers. Finally, the data of 6018 individuals were included in our analysis. The investigation conforms to the principles outlined in the Declaration of Helsinki. The study was approved by the ethical committee of </w:t>
      </w:r>
      <w:r w:rsidR="006B54AF"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Ethical Committee</w:t>
      </w:r>
    </w:p>
    <w:p w14:paraId="5CF2CDE7" w14:textId="77777777" w:rsidR="00A77B3E" w:rsidRPr="0028751F" w:rsidRDefault="00A77B3E" w:rsidP="0028751F">
      <w:pPr>
        <w:snapToGrid w:val="0"/>
        <w:spacing w:line="360" w:lineRule="auto"/>
        <w:jc w:val="both"/>
        <w:rPr>
          <w:rFonts w:ascii="Book Antiqua" w:hAnsi="Book Antiqua"/>
        </w:rPr>
      </w:pPr>
    </w:p>
    <w:p w14:paraId="69D1F6A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Data collection</w:t>
      </w:r>
    </w:p>
    <w:p w14:paraId="36F129EF" w14:textId="6778A84F"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Baseline characteristics, including age, gender, smoking, alcohol consumption, previous medical history and family history, were obtained from the standard questionnaires. Physical parameters and laboratory assays</w:t>
      </w:r>
      <w:r w:rsidR="00BD5E1C" w:rsidRPr="0028751F">
        <w:rPr>
          <w:rFonts w:ascii="Book Antiqua" w:eastAsia="Book Antiqua" w:hAnsi="Book Antiqua" w:cs="Book Antiqua"/>
        </w:rPr>
        <w:t>,</w:t>
      </w:r>
      <w:r w:rsidRPr="0028751F">
        <w:rPr>
          <w:rFonts w:ascii="Book Antiqua" w:eastAsia="Book Antiqua" w:hAnsi="Book Antiqua" w:cs="Book Antiqua"/>
        </w:rPr>
        <w:t xml:space="preserve"> including body mass index (BMI), systolic blood pressure (SBP), diastolic blood pressure (DBP), fasting blood glucose (FBG), total cholesterol (TC), triglyceride (TG), low-density lipoprotein (LDL),</w:t>
      </w:r>
      <w:r w:rsidR="00BD5E1C" w:rsidRPr="0028751F">
        <w:rPr>
          <w:rFonts w:ascii="Book Antiqua" w:eastAsia="Book Antiqua" w:hAnsi="Book Antiqua" w:cs="Book Antiqua"/>
        </w:rPr>
        <w:t xml:space="preserve"> and</w:t>
      </w:r>
      <w:r w:rsidRPr="0028751F">
        <w:rPr>
          <w:rFonts w:ascii="Book Antiqua" w:eastAsia="Book Antiqua" w:hAnsi="Book Antiqua" w:cs="Book Antiqua"/>
        </w:rPr>
        <w:t xml:space="preserve"> high-density lipoprotein (HDL) and were collected and recorded from reports of physical examination. All blood samples were drawn from antecubital vein sampling following an overnight fast. The tests for physical parameter measurements were operated by trained nurses.</w:t>
      </w:r>
    </w:p>
    <w:p w14:paraId="5CE27C8E" w14:textId="77777777" w:rsidR="00A77B3E" w:rsidRPr="0028751F" w:rsidRDefault="00A77B3E" w:rsidP="0028751F">
      <w:pPr>
        <w:snapToGrid w:val="0"/>
        <w:spacing w:line="360" w:lineRule="auto"/>
        <w:jc w:val="both"/>
        <w:rPr>
          <w:rFonts w:ascii="Book Antiqua" w:hAnsi="Book Antiqua"/>
        </w:rPr>
      </w:pPr>
    </w:p>
    <w:p w14:paraId="77D13F6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lastRenderedPageBreak/>
        <w:t>Diagnostic criteria</w:t>
      </w:r>
    </w:p>
    <w:p w14:paraId="317A613C" w14:textId="1CA8A06C"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i/>
          <w:iCs/>
        </w:rPr>
        <w:t xml:space="preserve">H. pylori </w:t>
      </w:r>
      <w:r w:rsidR="00BD5E1C" w:rsidRPr="0028751F">
        <w:rPr>
          <w:rFonts w:ascii="Book Antiqua" w:eastAsia="Book Antiqua" w:hAnsi="Book Antiqua" w:cs="Book Antiqua"/>
        </w:rPr>
        <w:t xml:space="preserve">(HP) </w:t>
      </w:r>
      <w:r w:rsidRPr="0028751F">
        <w:rPr>
          <w:rFonts w:ascii="Book Antiqua" w:eastAsia="Book Antiqua" w:hAnsi="Book Antiqua" w:cs="Book Antiqua"/>
        </w:rPr>
        <w:t xml:space="preserve">infection was diagnosed by the </w:t>
      </w:r>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or a histological diagnosis of biopsied stomach specimens. All enrolled subjects were divided into HP (+) group </w:t>
      </w:r>
      <w:r w:rsidR="00BD5E1C" w:rsidRPr="0028751F">
        <w:rPr>
          <w:rFonts w:ascii="Book Antiqua" w:eastAsia="Book Antiqua" w:hAnsi="Book Antiqua" w:cs="Book Antiqua"/>
        </w:rPr>
        <w:t>and</w:t>
      </w:r>
      <w:r w:rsidRPr="0028751F">
        <w:rPr>
          <w:rFonts w:ascii="Book Antiqua" w:eastAsia="Book Antiqua" w:hAnsi="Book Antiqua" w:cs="Book Antiqua"/>
        </w:rPr>
        <w:t xml:space="preserve"> HP (-) group depend</w:t>
      </w:r>
      <w:r w:rsidR="00BD5E1C" w:rsidRPr="0028751F">
        <w:rPr>
          <w:rFonts w:ascii="Book Antiqua" w:eastAsia="Book Antiqua" w:hAnsi="Book Antiqua" w:cs="Book Antiqua"/>
        </w:rPr>
        <w:t>ing</w:t>
      </w:r>
      <w:r w:rsidRPr="0028751F">
        <w:rPr>
          <w:rFonts w:ascii="Book Antiqua" w:eastAsia="Book Antiqua" w:hAnsi="Book Antiqua" w:cs="Book Antiqua"/>
        </w:rPr>
        <w:t xml:space="preserve"> on the above check mentions. A</w:t>
      </w:r>
      <w:r w:rsidR="00BD5E1C" w:rsidRPr="0028751F">
        <w:rPr>
          <w:rFonts w:ascii="Book Antiqua" w:eastAsia="Book Antiqua" w:hAnsi="Book Antiqua" w:cs="Book Antiqua"/>
        </w:rPr>
        <w:t>lso</w:t>
      </w:r>
      <w:r w:rsidRPr="0028751F">
        <w:rPr>
          <w:rFonts w:ascii="Book Antiqua" w:eastAsia="Book Antiqua" w:hAnsi="Book Antiqua" w:cs="Book Antiqua"/>
        </w:rPr>
        <w:t>, subjects were divided into AG (+) group and AG (-) group depend</w:t>
      </w:r>
      <w:r w:rsidR="00BD5E1C" w:rsidRPr="0028751F">
        <w:rPr>
          <w:rFonts w:ascii="Book Antiqua" w:eastAsia="Book Antiqua" w:hAnsi="Book Antiqua" w:cs="Book Antiqua"/>
        </w:rPr>
        <w:t>ing</w:t>
      </w:r>
      <w:r w:rsidRPr="0028751F">
        <w:rPr>
          <w:rFonts w:ascii="Book Antiqua" w:eastAsia="Book Antiqua" w:hAnsi="Book Antiqua" w:cs="Book Antiqua"/>
        </w:rPr>
        <w:t xml:space="preserve"> on the histopathological results of the gastric mucosa. For further subgroup analysis, subjects were divided into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the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(including inflammatory polyps and hyperplastic polyps) and the adenoma group based on the results from colorectal biopsies. Advanced colorectal adenoma was diagnosed by an adenoma with a diameter of ≥ 10 mm, a significant villous component, high-grade dysplasia or any combination thereof</w:t>
      </w:r>
      <w:r w:rsidRPr="0028751F">
        <w:rPr>
          <w:rFonts w:ascii="Book Antiqua" w:eastAsia="Book Antiqua" w:hAnsi="Book Antiqua" w:cs="Book Antiqua"/>
          <w:vertAlign w:val="superscript"/>
        </w:rPr>
        <w:t>[21]</w:t>
      </w:r>
      <w:r w:rsidRPr="0028751F">
        <w:rPr>
          <w:rFonts w:ascii="Book Antiqua" w:eastAsia="Book Antiqua" w:hAnsi="Book Antiqua" w:cs="Book Antiqua"/>
        </w:rPr>
        <w:t>. Additionally, the size of the polyps was divided into two groups: 0-9 mm and 10 mm</w:t>
      </w:r>
      <w:r w:rsidR="00BD5E1C" w:rsidRPr="0028751F">
        <w:rPr>
          <w:rFonts w:ascii="Book Antiqua" w:eastAsia="Book Antiqua" w:hAnsi="Book Antiqua" w:cs="Book Antiqua"/>
        </w:rPr>
        <w:t xml:space="preserve"> </w:t>
      </w:r>
      <w:r w:rsidRPr="0028751F">
        <w:rPr>
          <w:rFonts w:ascii="Book Antiqua" w:eastAsia="Book Antiqua" w:hAnsi="Book Antiqua" w:cs="Book Antiqua"/>
        </w:rPr>
        <w:t>+. While the number of polyps was divided into two groups: one</w:t>
      </w:r>
      <w:r w:rsidR="00BD5E1C" w:rsidRPr="0028751F">
        <w:rPr>
          <w:rFonts w:ascii="Book Antiqua" w:eastAsia="Book Antiqua" w:hAnsi="Book Antiqua" w:cs="Book Antiqua"/>
        </w:rPr>
        <w:t xml:space="preserve"> and</w:t>
      </w:r>
      <w:r w:rsidRPr="0028751F">
        <w:rPr>
          <w:rFonts w:ascii="Book Antiqua" w:eastAsia="Book Antiqua" w:hAnsi="Book Antiqua" w:cs="Book Antiqua"/>
        </w:rPr>
        <w:t xml:space="preserve"> two or more. Following full bowel preparation, GIF-H260 gastroscopy and CF-H260AI colonoscopy (OLYMPUS, Tokyo, Japan) were performed in all eligible subjects. The surgeries were performed by experienced gastroenterologists with standard protocol followed. All examinations were performed in </w:t>
      </w:r>
      <w:r w:rsidR="00B14677">
        <w:rPr>
          <w:rFonts w:ascii="Book Antiqua" w:eastAsia="Book Antiqua" w:hAnsi="Book Antiqua" w:cs="Book Antiqua"/>
        </w:rPr>
        <w:t>2 d</w:t>
      </w:r>
      <w:r w:rsidRPr="0028751F">
        <w:rPr>
          <w:rFonts w:ascii="Book Antiqua" w:eastAsia="Book Antiqua" w:hAnsi="Book Antiqua" w:cs="Book Antiqua"/>
        </w:rPr>
        <w:t xml:space="preserve">. </w:t>
      </w:r>
    </w:p>
    <w:p w14:paraId="3EF0F65E" w14:textId="77777777" w:rsidR="00A77B3E" w:rsidRPr="0028751F" w:rsidRDefault="00A77B3E" w:rsidP="0028751F">
      <w:pPr>
        <w:snapToGrid w:val="0"/>
        <w:spacing w:line="360" w:lineRule="auto"/>
        <w:jc w:val="both"/>
        <w:rPr>
          <w:rFonts w:ascii="Book Antiqua" w:hAnsi="Book Antiqua"/>
        </w:rPr>
      </w:pPr>
    </w:p>
    <w:p w14:paraId="3D28372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Statistical analysis</w:t>
      </w:r>
    </w:p>
    <w:p w14:paraId="4AD7FC07" w14:textId="1FD3E2E9"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SPSS software (SPSS version 23.0 for Windows) was used for analysis. Continuous variables for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adenoma and advanced adenoma </w:t>
      </w:r>
      <w:r w:rsidR="00BD5E1C" w:rsidRPr="0028751F">
        <w:rPr>
          <w:rFonts w:ascii="Book Antiqua" w:eastAsia="Book Antiqua" w:hAnsi="Book Antiqua" w:cs="Book Antiqua"/>
        </w:rPr>
        <w:t>we</w:t>
      </w:r>
      <w:r w:rsidRPr="0028751F">
        <w:rPr>
          <w:rFonts w:ascii="Book Antiqua" w:eastAsia="Book Antiqua" w:hAnsi="Book Antiqua" w:cs="Book Antiqua"/>
        </w:rPr>
        <w:t xml:space="preserve">re presented as mean ± </w:t>
      </w:r>
      <w:r w:rsidR="00BD5E1C" w:rsidRPr="0028751F">
        <w:rPr>
          <w:rFonts w:ascii="Book Antiqua" w:eastAsia="Book Antiqua" w:hAnsi="Book Antiqua" w:cs="Book Antiqua"/>
        </w:rPr>
        <w:t>standard deviation</w:t>
      </w:r>
      <w:r w:rsidRPr="0028751F">
        <w:rPr>
          <w:rFonts w:ascii="Book Antiqua" w:eastAsia="Book Antiqua" w:hAnsi="Book Antiqua" w:cs="Book Antiqua"/>
        </w:rPr>
        <w:t xml:space="preserve">. Pearson </w:t>
      </w:r>
      <w:r w:rsidRPr="0028751F">
        <w:rPr>
          <w:rFonts w:ascii="Book Antiqua" w:eastAsia="Book Antiqua" w:hAnsi="Book Antiqua" w:cs="Book Antiqua"/>
          <w:i/>
          <w:iCs/>
        </w:rPr>
        <w:t>χ</w:t>
      </w:r>
      <w:r w:rsidRPr="0028751F">
        <w:rPr>
          <w:rFonts w:ascii="Book Antiqua" w:eastAsia="Book Antiqua" w:hAnsi="Book Antiqua" w:cs="Book Antiqua"/>
          <w:i/>
          <w:iCs/>
          <w:vertAlign w:val="superscript"/>
        </w:rPr>
        <w:t>2</w:t>
      </w:r>
      <w:r w:rsidRPr="0028751F">
        <w:rPr>
          <w:rFonts w:ascii="Book Antiqua" w:eastAsia="Book Antiqua" w:hAnsi="Book Antiqua" w:cs="Book Antiqua"/>
        </w:rPr>
        <w:t xml:space="preserve"> tests for categorical variables and one</w:t>
      </w:r>
      <w:r w:rsidR="00BD5E1C" w:rsidRPr="0028751F">
        <w:rPr>
          <w:rFonts w:ascii="Book Antiqua" w:eastAsia="Book Antiqua" w:hAnsi="Book Antiqua" w:cs="Book Antiqua"/>
        </w:rPr>
        <w:t>-</w:t>
      </w:r>
      <w:r w:rsidRPr="0028751F">
        <w:rPr>
          <w:rFonts w:ascii="Book Antiqua" w:eastAsia="Book Antiqua" w:hAnsi="Book Antiqua" w:cs="Book Antiqua"/>
        </w:rPr>
        <w:t xml:space="preserve">way analysis of variance or Kruskal–Wallis test for continuous variables were used to compare the baseline of the study population among the previously described groups. Associations of the risk factors with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adenoma and advanced adenoma were tested using univariate logistic regression and multivariate analysis. A two-sided </w:t>
      </w:r>
      <w:r w:rsidRPr="0028751F">
        <w:rPr>
          <w:rFonts w:ascii="Book Antiqua" w:eastAsia="Book Antiqua" w:hAnsi="Book Antiqua" w:cs="Book Antiqua"/>
          <w:i/>
          <w:iCs/>
        </w:rPr>
        <w:t>P</w:t>
      </w:r>
      <w:r w:rsidRPr="0028751F">
        <w:rPr>
          <w:rFonts w:ascii="Book Antiqua" w:eastAsia="Book Antiqua" w:hAnsi="Book Antiqua" w:cs="Book Antiqua"/>
        </w:rPr>
        <w:t xml:space="preserve"> value of &lt; 0.05 was considered statistically significant.</w:t>
      </w:r>
    </w:p>
    <w:p w14:paraId="5AEC68DD" w14:textId="77777777" w:rsidR="00A77B3E" w:rsidRPr="0028751F" w:rsidRDefault="00A77B3E" w:rsidP="0028751F">
      <w:pPr>
        <w:snapToGrid w:val="0"/>
        <w:spacing w:line="360" w:lineRule="auto"/>
        <w:jc w:val="both"/>
        <w:rPr>
          <w:rFonts w:ascii="Book Antiqua" w:hAnsi="Book Antiqua"/>
        </w:rPr>
      </w:pPr>
    </w:p>
    <w:p w14:paraId="3A7FDBB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RESULTS</w:t>
      </w:r>
    </w:p>
    <w:p w14:paraId="561C2DB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 xml:space="preserve">Baseline characteristics of eligible subject </w:t>
      </w:r>
    </w:p>
    <w:p w14:paraId="12123DC4" w14:textId="36DDA6B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As shown in Table 1, a summary of the characteristics stratified by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adenoma,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and advanced adenoma groups are presented. Of 6018 subjects studied, 2035 (33.8%) presented </w:t>
      </w:r>
      <w:r w:rsidR="008B6973" w:rsidRPr="0028751F">
        <w:rPr>
          <w:rFonts w:ascii="Book Antiqua" w:eastAsia="Book Antiqua" w:hAnsi="Book Antiqua" w:cs="Book Antiqua"/>
        </w:rPr>
        <w:t xml:space="preserve">with </w:t>
      </w:r>
      <w:r w:rsidRPr="0028751F">
        <w:rPr>
          <w:rFonts w:ascii="Book Antiqua" w:eastAsia="Book Antiqua" w:hAnsi="Book Antiqua" w:cs="Book Antiqua"/>
        </w:rPr>
        <w:t>colorectal polyps, 1012 (16.8%)</w:t>
      </w:r>
      <w:r w:rsidR="008B6973" w:rsidRPr="0028751F">
        <w:rPr>
          <w:rFonts w:ascii="Book Antiqua" w:eastAsia="Book Antiqua" w:hAnsi="Book Antiqua" w:cs="Book Antiqua"/>
        </w:rPr>
        <w:t xml:space="preserve"> with</w:t>
      </w:r>
      <w:r w:rsidRPr="0028751F">
        <w:rPr>
          <w:rFonts w:ascii="Book Antiqua" w:eastAsia="Book Antiqua" w:hAnsi="Book Antiqua" w:cs="Book Antiqua"/>
        </w:rPr>
        <w:t xml:space="preserve"> adenomas and 1023 (17.0%) </w:t>
      </w:r>
      <w:r w:rsidR="008B6973" w:rsidRPr="0028751F">
        <w:rPr>
          <w:rFonts w:ascii="Book Antiqua" w:eastAsia="Book Antiqua" w:hAnsi="Book Antiqua" w:cs="Book Antiqua"/>
        </w:rPr>
        <w:t xml:space="preserve">with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Out of 1012 subjects in the adenoma group, there were 143 cases of advanced adenomas. The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in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adenoma group,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and advanced adenoma group were 48.6% (1936/3983), 53.0% (536/1012), 49.8% (509/1023) and 54.5% (78/143), respectively. The prevalence of AG in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adenoma group,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and advanced adenoma group were 8.7% (347/3983), 13.7% (139/1012), 11.3% (116/1023) and 14.7% (21/143), respectively. Overall, subjects with adenoma were older, had higher values of BMI, SBP, DBP, FBG, TC, TG, LDL, and lower values of HDL-</w:t>
      </w:r>
      <w:r w:rsidR="00BD5E1C" w:rsidRPr="0028751F">
        <w:rPr>
          <w:rFonts w:ascii="Book Antiqua" w:eastAsia="Book Antiqua" w:hAnsi="Book Antiqua" w:cs="Book Antiqua"/>
        </w:rPr>
        <w:t>cholesterol</w:t>
      </w:r>
      <w:r w:rsidRPr="0028751F">
        <w:rPr>
          <w:rFonts w:ascii="Book Antiqua" w:eastAsia="Book Antiqua" w:hAnsi="Book Antiqua" w:cs="Book Antiqua"/>
        </w:rPr>
        <w:t>.</w:t>
      </w:r>
    </w:p>
    <w:p w14:paraId="60D846D7" w14:textId="77777777" w:rsidR="00A77B3E" w:rsidRPr="0028751F" w:rsidRDefault="00A77B3E" w:rsidP="0028751F">
      <w:pPr>
        <w:snapToGrid w:val="0"/>
        <w:spacing w:line="360" w:lineRule="auto"/>
        <w:jc w:val="both"/>
        <w:rPr>
          <w:rFonts w:ascii="Book Antiqua" w:hAnsi="Book Antiqua"/>
        </w:rPr>
      </w:pPr>
    </w:p>
    <w:p w14:paraId="6422A09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Association between H. pylori infection and adenoma</w:t>
      </w:r>
    </w:p>
    <w:p w14:paraId="1F788034" w14:textId="74D07F9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Based on the status of the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all 6018 subjects w</w:t>
      </w:r>
      <w:r w:rsidR="008B6973" w:rsidRPr="0028751F">
        <w:rPr>
          <w:rFonts w:ascii="Book Antiqua" w:eastAsia="Book Antiqua" w:hAnsi="Book Antiqua" w:cs="Book Antiqua"/>
        </w:rPr>
        <w:t>ere</w:t>
      </w:r>
      <w:r w:rsidRPr="0028751F">
        <w:rPr>
          <w:rFonts w:ascii="Book Antiqua" w:eastAsia="Book Antiqua" w:hAnsi="Book Antiqua" w:cs="Book Antiqua"/>
        </w:rPr>
        <w:t xml:space="preserve"> divided into HP (+) (2981, 49.5%) and HP (-) (3037, 50.5%). As reported in Table 2, the prevalence of adenoma in the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 xml:space="preserve">group was significantly higher than that of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group</w:t>
      </w:r>
      <w:r w:rsidR="00573937" w:rsidRPr="0028751F">
        <w:rPr>
          <w:rFonts w:ascii="Book Antiqua" w:eastAsia="Book Antiqua" w:hAnsi="Book Antiqua" w:cs="Book Antiqua"/>
        </w:rPr>
        <w:t xml:space="preserve"> [</w:t>
      </w:r>
      <w:r w:rsidRPr="0028751F">
        <w:rPr>
          <w:rFonts w:ascii="Book Antiqua" w:eastAsia="Book Antiqua" w:hAnsi="Book Antiqua" w:cs="Book Antiqua"/>
        </w:rPr>
        <w:t xml:space="preserve">unadjusted </w:t>
      </w:r>
      <w:r w:rsidR="00536A0D" w:rsidRPr="0028751F">
        <w:rPr>
          <w:rFonts w:ascii="Book Antiqua" w:eastAsia="Book Antiqua" w:hAnsi="Book Antiqua" w:cs="Book Antiqua"/>
        </w:rPr>
        <w:t xml:space="preserve">odds ratio </w:t>
      </w:r>
      <w:r w:rsidR="00573937" w:rsidRPr="0028751F">
        <w:rPr>
          <w:rFonts w:ascii="Book Antiqua" w:eastAsia="Book Antiqua" w:hAnsi="Book Antiqua" w:cs="Book Antiqua"/>
        </w:rPr>
        <w:t>(</w:t>
      </w:r>
      <w:r w:rsidRPr="0028751F">
        <w:rPr>
          <w:rFonts w:ascii="Book Antiqua" w:eastAsia="Book Antiqua" w:hAnsi="Book Antiqua" w:cs="Book Antiqua"/>
        </w:rPr>
        <w:t>OR</w:t>
      </w:r>
      <w:r w:rsidR="00573937" w:rsidRPr="0028751F">
        <w:rPr>
          <w:rFonts w:ascii="Book Antiqua" w:eastAsia="Book Antiqua" w:hAnsi="Book Antiqua" w:cs="Book Antiqua"/>
        </w:rPr>
        <w:t>)</w:t>
      </w:r>
      <w:r w:rsidRPr="0028751F">
        <w:rPr>
          <w:rFonts w:ascii="Book Antiqua" w:eastAsia="Book Antiqua" w:hAnsi="Book Antiqua" w:cs="Book Antiqua"/>
        </w:rPr>
        <w:t xml:space="preserve"> = 1.1919, 95%</w:t>
      </w:r>
      <w:r w:rsidR="008B6973" w:rsidRPr="0028751F">
        <w:rPr>
          <w:rFonts w:ascii="Book Antiqua" w:eastAsia="Book Antiqua" w:hAnsi="Book Antiqua" w:cs="Book Antiqua"/>
        </w:rPr>
        <w:t xml:space="preserve"> confidence interval (</w:t>
      </w:r>
      <w:r w:rsidRPr="0028751F">
        <w:rPr>
          <w:rFonts w:ascii="Book Antiqua" w:eastAsia="Book Antiqua" w:hAnsi="Book Antiqua" w:cs="Book Antiqua"/>
        </w:rPr>
        <w:t>CI</w:t>
      </w:r>
      <w:r w:rsidR="008B6973" w:rsidRPr="0028751F">
        <w:rPr>
          <w:rFonts w:ascii="Book Antiqua" w:eastAsia="Book Antiqua" w:hAnsi="Book Antiqua" w:cs="Book Antiqua"/>
        </w:rPr>
        <w:t>)</w:t>
      </w:r>
      <w:r w:rsidRPr="0028751F">
        <w:rPr>
          <w:rFonts w:ascii="Book Antiqua" w:eastAsia="Book Antiqua" w:hAnsi="Book Antiqua" w:cs="Book Antiqua"/>
        </w:rPr>
        <w:t xml:space="preserve">: 1.037-1.367, </w:t>
      </w:r>
      <w:r w:rsidRPr="0028751F">
        <w:rPr>
          <w:rFonts w:ascii="Book Antiqua" w:eastAsia="Book Antiqua" w:hAnsi="Book Antiqua" w:cs="Book Antiqua"/>
          <w:i/>
          <w:iCs/>
        </w:rPr>
        <w:t>P</w:t>
      </w:r>
      <w:r w:rsidRPr="0028751F">
        <w:rPr>
          <w:rFonts w:ascii="Book Antiqua" w:eastAsia="Book Antiqua" w:hAnsi="Book Antiqua" w:cs="Book Antiqua"/>
        </w:rPr>
        <w:t xml:space="preserve"> = 0.013; adjusted OR = 1.220, 95%CI: 1.053-1.413, </w:t>
      </w:r>
      <w:r w:rsidRPr="0028751F">
        <w:rPr>
          <w:rFonts w:ascii="Book Antiqua" w:eastAsia="Book Antiqua" w:hAnsi="Book Antiqua" w:cs="Book Antiqua"/>
          <w:i/>
          <w:iCs/>
        </w:rPr>
        <w:t>P</w:t>
      </w:r>
      <w:r w:rsidRPr="0028751F">
        <w:rPr>
          <w:rFonts w:ascii="Book Antiqua" w:eastAsia="Book Antiqua" w:hAnsi="Book Antiqua" w:cs="Book Antiqua"/>
        </w:rPr>
        <w:t xml:space="preserve"> = 0.008, Table 4</w:t>
      </w:r>
      <w:r w:rsidR="00355EE9" w:rsidRPr="0028751F">
        <w:rPr>
          <w:rFonts w:ascii="Book Antiqua" w:eastAsia="Book Antiqua" w:hAnsi="Book Antiqua" w:cs="Book Antiqua"/>
        </w:rPr>
        <w:t>]</w:t>
      </w:r>
      <w:r w:rsidRPr="0028751F">
        <w:rPr>
          <w:rFonts w:ascii="Book Antiqua" w:eastAsia="Book Antiqua" w:hAnsi="Book Antiqua" w:cs="Book Antiqua"/>
        </w:rPr>
        <w:t xml:space="preserve">. The mean age was not significantly different between the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 xml:space="preserve">and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groups. Compared to the HP (-) group, individuals in the HP (+) group had a higher proportion of men (</w:t>
      </w:r>
      <w:r w:rsidRPr="0028751F">
        <w:rPr>
          <w:rFonts w:ascii="Book Antiqua" w:eastAsia="Book Antiqua" w:hAnsi="Book Antiqua" w:cs="Book Antiqua"/>
          <w:i/>
          <w:iCs/>
        </w:rPr>
        <w:t>P</w:t>
      </w:r>
      <w:r w:rsidRPr="0028751F">
        <w:rPr>
          <w:rFonts w:ascii="Book Antiqua" w:eastAsia="Book Antiqua" w:hAnsi="Book Antiqua" w:cs="Book Antiqua"/>
        </w:rPr>
        <w:t xml:space="preserve"> = 0.027, Table 2) and a higher prevalence of multiple colorectal polyps (</w:t>
      </w:r>
      <w:r w:rsidRPr="0028751F">
        <w:rPr>
          <w:rFonts w:ascii="Book Antiqua" w:eastAsia="Book Antiqua" w:hAnsi="Book Antiqua" w:cs="Book Antiqua"/>
          <w:i/>
          <w:iCs/>
        </w:rPr>
        <w:t>P</w:t>
      </w:r>
      <w:r w:rsidRPr="0028751F">
        <w:rPr>
          <w:rFonts w:ascii="Book Antiqua" w:eastAsia="Book Antiqua" w:hAnsi="Book Antiqua" w:cs="Book Antiqua"/>
        </w:rPr>
        <w:t xml:space="preserve"> = 0.045). But the prevalence of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advanced adenoma, villous adenoma, adenoma size of ≥ 10 mm, single polyps, polyp size and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were similar (</w:t>
      </w:r>
      <w:r w:rsidRPr="0028751F">
        <w:rPr>
          <w:rFonts w:ascii="Book Antiqua" w:eastAsia="Book Antiqua" w:hAnsi="Book Antiqua" w:cs="Book Antiqua"/>
          <w:i/>
          <w:iCs/>
        </w:rPr>
        <w:t>P</w:t>
      </w:r>
      <w:r w:rsidRPr="0028751F">
        <w:rPr>
          <w:rFonts w:ascii="Book Antiqua" w:eastAsia="Book Antiqua" w:hAnsi="Book Antiqua" w:cs="Book Antiqua"/>
        </w:rPr>
        <w:t xml:space="preserve"> &gt; 0.05). </w:t>
      </w:r>
    </w:p>
    <w:p w14:paraId="6CDB0435" w14:textId="77777777" w:rsidR="00A77B3E" w:rsidRPr="0028751F" w:rsidRDefault="00A77B3E" w:rsidP="0028751F">
      <w:pPr>
        <w:snapToGrid w:val="0"/>
        <w:spacing w:line="360" w:lineRule="auto"/>
        <w:jc w:val="both"/>
        <w:rPr>
          <w:rFonts w:ascii="Book Antiqua" w:hAnsi="Book Antiqua"/>
        </w:rPr>
      </w:pPr>
    </w:p>
    <w:p w14:paraId="293D63B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Association between AG and adenoma</w:t>
      </w:r>
    </w:p>
    <w:p w14:paraId="3327EE27" w14:textId="5C6E41D4"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Based on the AG status of all the 6018 subjects, we divided our cohort into two groups, the AG </w:t>
      </w:r>
      <w:r w:rsidR="008B6973" w:rsidRPr="0028751F">
        <w:rPr>
          <w:rFonts w:ascii="Book Antiqua" w:eastAsia="Book Antiqua" w:hAnsi="Book Antiqua" w:cs="Book Antiqua"/>
        </w:rPr>
        <w:t xml:space="preserve">(+) </w:t>
      </w:r>
      <w:r w:rsidRPr="0028751F">
        <w:rPr>
          <w:rFonts w:ascii="Book Antiqua" w:eastAsia="Book Antiqua" w:hAnsi="Book Antiqua" w:cs="Book Antiqua"/>
        </w:rPr>
        <w:t xml:space="preserve">group (602, 10.0%) and the AG </w:t>
      </w:r>
      <w:r w:rsidR="008B6973" w:rsidRPr="0028751F">
        <w:rPr>
          <w:rFonts w:ascii="Book Antiqua" w:eastAsia="Book Antiqua" w:hAnsi="Book Antiqua" w:cs="Book Antiqua"/>
        </w:rPr>
        <w:t xml:space="preserve">(-) </w:t>
      </w:r>
      <w:r w:rsidRPr="0028751F">
        <w:rPr>
          <w:rFonts w:ascii="Book Antiqua" w:eastAsia="Book Antiqua" w:hAnsi="Book Antiqua" w:cs="Book Antiqua"/>
        </w:rPr>
        <w:t>group (5416, 90.0%). Compared with the AG (-) group, subjects in the AG (+) group were older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Table 3). The </w:t>
      </w:r>
      <w:r w:rsidRPr="0028751F">
        <w:rPr>
          <w:rFonts w:ascii="Book Antiqua" w:eastAsia="Book Antiqua" w:hAnsi="Book Antiqua" w:cs="Book Antiqua"/>
        </w:rPr>
        <w:lastRenderedPageBreak/>
        <w:t xml:space="preserve">prevalence of adenoma in the AG (+) group was higher than that in the AG (-) group (unadjusted OR = 1.668, 95%CI: 1.352-2.059,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Table 3; adjusted OR = 1.237, 95%CI: 0.988-1.549, </w:t>
      </w:r>
      <w:r w:rsidRPr="0028751F">
        <w:rPr>
          <w:rFonts w:ascii="Book Antiqua" w:eastAsia="Book Antiqua" w:hAnsi="Book Antiqua" w:cs="Book Antiqua"/>
          <w:i/>
          <w:iCs/>
        </w:rPr>
        <w:t>P</w:t>
      </w:r>
      <w:r w:rsidRPr="0028751F">
        <w:rPr>
          <w:rFonts w:ascii="Book Antiqua" w:eastAsia="Book Antiqua" w:hAnsi="Book Antiqua" w:cs="Book Antiqua"/>
        </w:rPr>
        <w:t xml:space="preserve"> = 0.064; Table 4). The prevalence of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in the AG (+) group and AG (-) group was 19.3% and 16.7%, respectively (unadjusted OR = 1.340, 95%CI: 1.073-1.674, </w:t>
      </w:r>
      <w:r w:rsidRPr="0028751F">
        <w:rPr>
          <w:rFonts w:ascii="Book Antiqua" w:eastAsia="Book Antiqua" w:hAnsi="Book Antiqua" w:cs="Book Antiqua"/>
          <w:i/>
          <w:iCs/>
        </w:rPr>
        <w:t>P</w:t>
      </w:r>
      <w:r w:rsidRPr="0028751F">
        <w:rPr>
          <w:rFonts w:ascii="Book Antiqua" w:eastAsia="Book Antiqua" w:hAnsi="Book Antiqua" w:cs="Book Antiqua"/>
        </w:rPr>
        <w:t xml:space="preserve"> = 0.010; adjusted OR = 1.103, 95%CI: 0.872-1.394, </w:t>
      </w:r>
      <w:r w:rsidRPr="0028751F">
        <w:rPr>
          <w:rFonts w:ascii="Book Antiqua" w:eastAsia="Book Antiqua" w:hAnsi="Book Antiqua" w:cs="Book Antiqua"/>
          <w:i/>
          <w:iCs/>
        </w:rPr>
        <w:t>P</w:t>
      </w:r>
      <w:r w:rsidRPr="0028751F">
        <w:rPr>
          <w:rFonts w:ascii="Book Antiqua" w:eastAsia="Book Antiqua" w:hAnsi="Book Antiqua" w:cs="Book Antiqua"/>
        </w:rPr>
        <w:t xml:space="preserve"> = 0.413, Table 4). In addition, the prevalence of advanced adenoma in the AG (+) group and AG (-) group was 3.49% and 2.25%, respectively (unadjusted OR = 1.804 (95%CI: 1.121-2.903, </w:t>
      </w:r>
      <w:r w:rsidRPr="0028751F">
        <w:rPr>
          <w:rFonts w:ascii="Book Antiqua" w:eastAsia="Book Antiqua" w:hAnsi="Book Antiqua" w:cs="Book Antiqua"/>
          <w:i/>
          <w:iCs/>
        </w:rPr>
        <w:t>P</w:t>
      </w:r>
      <w:r w:rsidRPr="0028751F">
        <w:rPr>
          <w:rFonts w:ascii="Book Antiqua" w:eastAsia="Book Antiqua" w:hAnsi="Book Antiqua" w:cs="Book Antiqua"/>
        </w:rPr>
        <w:t xml:space="preserve"> = 0.015; adjusted OR = 1.320, 95%CI: 0.805-2.165, </w:t>
      </w:r>
      <w:r w:rsidRPr="0028751F">
        <w:rPr>
          <w:rFonts w:ascii="Book Antiqua" w:eastAsia="Book Antiqua" w:hAnsi="Book Antiqua" w:cs="Book Antiqua"/>
          <w:i/>
          <w:iCs/>
        </w:rPr>
        <w:t>P</w:t>
      </w:r>
      <w:r w:rsidRPr="0028751F">
        <w:rPr>
          <w:rFonts w:ascii="Book Antiqua" w:eastAsia="Book Antiqua" w:hAnsi="Book Antiqua" w:cs="Book Antiqua"/>
        </w:rPr>
        <w:t xml:space="preserve"> = 0.271, Table 4). The association of polyps with AG (+) was highest for individuals with more than one polyp (OR = 1.608, 95%CI: 1.302-1.985, </w:t>
      </w:r>
      <w:r w:rsidRPr="0028751F">
        <w:rPr>
          <w:rFonts w:ascii="Book Antiqua" w:eastAsia="Book Antiqua" w:hAnsi="Book Antiqua" w:cs="Book Antiqua"/>
          <w:i/>
          <w:iCs/>
        </w:rPr>
        <w:t>P</w:t>
      </w:r>
      <w:r w:rsidRPr="0028751F">
        <w:rPr>
          <w:rFonts w:ascii="Book Antiqua" w:eastAsia="Book Antiqua" w:hAnsi="Book Antiqua" w:cs="Book Antiqua"/>
        </w:rPr>
        <w:t xml:space="preserve"> = 0.003). In patients with a polyp size of 0-9 mm, there existed a significant association between the prevalence of polyps and AG status (OR = 1.519, 95%CI: 1.275-1.809,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w:t>
      </w:r>
    </w:p>
    <w:p w14:paraId="1DE81341" w14:textId="77777777" w:rsidR="00A77B3E" w:rsidRPr="0028751F" w:rsidRDefault="00A77B3E" w:rsidP="0028751F">
      <w:pPr>
        <w:snapToGrid w:val="0"/>
        <w:spacing w:line="360" w:lineRule="auto"/>
        <w:jc w:val="both"/>
        <w:rPr>
          <w:rFonts w:ascii="Book Antiqua" w:hAnsi="Book Antiqua"/>
        </w:rPr>
      </w:pPr>
    </w:p>
    <w:p w14:paraId="6B376A38" w14:textId="0CE04A65" w:rsidR="00A77B3E" w:rsidRPr="0028751F" w:rsidRDefault="00FB7264" w:rsidP="0028751F">
      <w:pPr>
        <w:snapToGrid w:val="0"/>
        <w:spacing w:line="360" w:lineRule="auto"/>
        <w:jc w:val="both"/>
        <w:rPr>
          <w:rFonts w:ascii="Book Antiqua" w:hAnsi="Book Antiqua"/>
        </w:rPr>
      </w:pPr>
      <w:r>
        <w:rPr>
          <w:rFonts w:ascii="Book Antiqua" w:eastAsia="Book Antiqua" w:hAnsi="Book Antiqua" w:cs="Book Antiqua"/>
          <w:b/>
          <w:bCs/>
          <w:i/>
          <w:iCs/>
        </w:rPr>
        <w:t>P</w:t>
      </w:r>
      <w:r w:rsidR="00773EBB" w:rsidRPr="0028751F">
        <w:rPr>
          <w:rFonts w:ascii="Book Antiqua" w:eastAsia="Book Antiqua" w:hAnsi="Book Antiqua" w:cs="Book Antiqua"/>
          <w:b/>
          <w:bCs/>
          <w:i/>
          <w:iCs/>
        </w:rPr>
        <w:t xml:space="preserve">resence of both H. pylori infection and AG may increase the risk for adenoma significantly </w:t>
      </w:r>
    </w:p>
    <w:p w14:paraId="47F2DCBB" w14:textId="1C46A65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According to the different statuses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AG, the individuals in our study were divided into HP (-) AG (-) group, HP (-) AG (+) group, HP (+) AG (-) group and HP (+) AG (+) group </w:t>
      </w:r>
      <w:r w:rsidR="008B6973" w:rsidRPr="0028751F">
        <w:rPr>
          <w:rFonts w:ascii="Book Antiqua" w:eastAsia="Book Antiqua" w:hAnsi="Book Antiqua" w:cs="Book Antiqua"/>
        </w:rPr>
        <w:t>t</w:t>
      </w:r>
      <w:r w:rsidRPr="0028751F">
        <w:rPr>
          <w:rFonts w:ascii="Book Antiqua" w:eastAsia="Book Antiqua" w:hAnsi="Book Antiqua" w:cs="Book Antiqua"/>
        </w:rPr>
        <w:t xml:space="preserve">o understand whether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with AG increased the risk of adenoma. As reported in Table 5 and Table 6, the HP (+) AG (+) group </w:t>
      </w:r>
      <w:r w:rsidR="008B6973" w:rsidRPr="0028751F">
        <w:rPr>
          <w:rFonts w:ascii="Book Antiqua" w:eastAsia="Book Antiqua" w:hAnsi="Book Antiqua" w:cs="Book Antiqua"/>
        </w:rPr>
        <w:t xml:space="preserve">had </w:t>
      </w:r>
      <w:r w:rsidRPr="0028751F">
        <w:rPr>
          <w:rFonts w:ascii="Book Antiqua" w:eastAsia="Book Antiqua" w:hAnsi="Book Antiqua" w:cs="Book Antiqua"/>
        </w:rPr>
        <w:t>a</w:t>
      </w:r>
      <w:r w:rsidR="008B6973" w:rsidRPr="0028751F">
        <w:rPr>
          <w:rFonts w:ascii="Book Antiqua" w:eastAsia="Book Antiqua" w:hAnsi="Book Antiqua" w:cs="Book Antiqua"/>
        </w:rPr>
        <w:t>n approximately</w:t>
      </w:r>
      <w:r w:rsidRPr="0028751F">
        <w:rPr>
          <w:rFonts w:ascii="Book Antiqua" w:eastAsia="Book Antiqua" w:hAnsi="Book Antiqua" w:cs="Book Antiqua"/>
        </w:rPr>
        <w:t xml:space="preserve"> 1.5-fold risk for colorectal adenomas </w:t>
      </w:r>
      <w:r w:rsidR="008B6973" w:rsidRPr="0028751F">
        <w:rPr>
          <w:rFonts w:ascii="Book Antiqua" w:eastAsia="Book Antiqua" w:hAnsi="Book Antiqua" w:cs="Book Antiqua"/>
        </w:rPr>
        <w:t xml:space="preserve">in </w:t>
      </w:r>
      <w:r w:rsidRPr="0028751F">
        <w:rPr>
          <w:rFonts w:ascii="Book Antiqua" w:eastAsia="Book Antiqua" w:hAnsi="Book Antiqua" w:cs="Book Antiqua"/>
        </w:rPr>
        <w:t xml:space="preserve">comparison with that in the HP (-) AG (-) group (unadjusted OR = 1.964, 95%CI: 1.477-2.610,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adjusted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w:t>
      </w:r>
    </w:p>
    <w:p w14:paraId="4B0ACB79" w14:textId="77777777" w:rsidR="00A77B3E" w:rsidRPr="0028751F" w:rsidRDefault="00A77B3E" w:rsidP="0028751F">
      <w:pPr>
        <w:snapToGrid w:val="0"/>
        <w:spacing w:line="360" w:lineRule="auto"/>
        <w:jc w:val="both"/>
        <w:rPr>
          <w:rFonts w:ascii="Book Antiqua" w:hAnsi="Book Antiqua"/>
        </w:rPr>
      </w:pPr>
    </w:p>
    <w:p w14:paraId="782CBD1E" w14:textId="5D684260" w:rsidR="00A77B3E" w:rsidRPr="0028751F" w:rsidRDefault="00FB7264" w:rsidP="0028751F">
      <w:pPr>
        <w:snapToGrid w:val="0"/>
        <w:spacing w:line="360" w:lineRule="auto"/>
        <w:jc w:val="both"/>
        <w:rPr>
          <w:rFonts w:ascii="Book Antiqua" w:hAnsi="Book Antiqua"/>
        </w:rPr>
      </w:pPr>
      <w:r>
        <w:rPr>
          <w:rFonts w:ascii="Book Antiqua" w:eastAsia="Book Antiqua" w:hAnsi="Book Antiqua" w:cs="Book Antiqua"/>
          <w:b/>
          <w:bCs/>
          <w:i/>
          <w:iCs/>
        </w:rPr>
        <w:t>P</w:t>
      </w:r>
      <w:r w:rsidR="00773EBB" w:rsidRPr="0028751F">
        <w:rPr>
          <w:rFonts w:ascii="Book Antiqua" w:eastAsia="Book Antiqua" w:hAnsi="Book Antiqua" w:cs="Book Antiqua"/>
          <w:b/>
          <w:bCs/>
          <w:i/>
          <w:iCs/>
        </w:rPr>
        <w:t>resence of both H. pylori infection and AG also increase the risk for advanced adenoma</w:t>
      </w:r>
    </w:p>
    <w:p w14:paraId="676011C5" w14:textId="115C04AD"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In subgroup analysis, the risk of colorectal adenomas was similar in either the HP (-) AG (-) group or HP (-) AG (+) group (unadjusted OR = 1.377, 95%CI: 0.618-3.064, </w:t>
      </w:r>
      <w:r w:rsidRPr="0028751F">
        <w:rPr>
          <w:rFonts w:ascii="Book Antiqua" w:eastAsia="Book Antiqua" w:hAnsi="Book Antiqua" w:cs="Book Antiqua"/>
          <w:i/>
          <w:iCs/>
        </w:rPr>
        <w:t>P</w:t>
      </w:r>
      <w:r w:rsidRPr="0028751F">
        <w:rPr>
          <w:rFonts w:ascii="Book Antiqua" w:eastAsia="Book Antiqua" w:hAnsi="Book Antiqua" w:cs="Book Antiqua"/>
        </w:rPr>
        <w:t xml:space="preserve"> = 0.434), or between the HP (-) AG (-) group and HP (+) AG (-) group (unadjusted OR = 1.184, 95%CI: 0.825-1.699, </w:t>
      </w:r>
      <w:r w:rsidRPr="0028751F">
        <w:rPr>
          <w:rFonts w:ascii="Book Antiqua" w:eastAsia="Book Antiqua" w:hAnsi="Book Antiqua" w:cs="Book Antiqua"/>
          <w:i/>
          <w:iCs/>
        </w:rPr>
        <w:t>P</w:t>
      </w:r>
      <w:r w:rsidRPr="0028751F">
        <w:rPr>
          <w:rFonts w:ascii="Book Antiqua" w:eastAsia="Book Antiqua" w:hAnsi="Book Antiqua" w:cs="Book Antiqua"/>
        </w:rPr>
        <w:t xml:space="preserve"> = 0.360). However, the presence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was </w:t>
      </w:r>
      <w:r w:rsidRPr="0028751F">
        <w:rPr>
          <w:rFonts w:ascii="Book Antiqua" w:eastAsia="Book Antiqua" w:hAnsi="Book Antiqua" w:cs="Book Antiqua"/>
        </w:rPr>
        <w:lastRenderedPageBreak/>
        <w:t>related to a</w:t>
      </w:r>
      <w:r w:rsidR="008B6973" w:rsidRPr="0028751F">
        <w:rPr>
          <w:rFonts w:ascii="Book Antiqua" w:eastAsia="Book Antiqua" w:hAnsi="Book Antiqua" w:cs="Book Antiqua"/>
        </w:rPr>
        <w:t xml:space="preserve"> significant</w:t>
      </w:r>
      <w:r w:rsidRPr="0028751F">
        <w:rPr>
          <w:rFonts w:ascii="Book Antiqua" w:eastAsia="Book Antiqua" w:hAnsi="Book Antiqua" w:cs="Book Antiqua"/>
        </w:rPr>
        <w:t xml:space="preserve"> increased risk for advanced adenomas (unadjusted OR = 2.496, 95%CI: 1.366-4.562, </w:t>
      </w:r>
      <w:r w:rsidRPr="0028751F">
        <w:rPr>
          <w:rFonts w:ascii="Book Antiqua" w:eastAsia="Book Antiqua" w:hAnsi="Book Antiqua" w:cs="Book Antiqua"/>
          <w:i/>
          <w:iCs/>
        </w:rPr>
        <w:t>P</w:t>
      </w:r>
      <w:r w:rsidRPr="0028751F">
        <w:rPr>
          <w:rFonts w:ascii="Book Antiqua" w:eastAsia="Book Antiqua" w:hAnsi="Book Antiqua" w:cs="Book Antiqua"/>
        </w:rPr>
        <w:t xml:space="preserve"> = 0.003; adjusted OR = 1.910, 95%CI: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6B96A5BB" w14:textId="77777777" w:rsidR="00A77B3E" w:rsidRPr="0028751F" w:rsidRDefault="00A77B3E" w:rsidP="0028751F">
      <w:pPr>
        <w:snapToGrid w:val="0"/>
        <w:spacing w:line="360" w:lineRule="auto"/>
        <w:jc w:val="both"/>
        <w:rPr>
          <w:rFonts w:ascii="Book Antiqua" w:hAnsi="Book Antiqua"/>
        </w:rPr>
      </w:pPr>
    </w:p>
    <w:p w14:paraId="0D60D7B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DISCUSSION</w:t>
      </w:r>
    </w:p>
    <w:p w14:paraId="57416193" w14:textId="66CAACC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In th</w:t>
      </w:r>
      <w:r w:rsidR="00824387" w:rsidRPr="0028751F">
        <w:rPr>
          <w:rFonts w:ascii="Book Antiqua" w:eastAsia="Book Antiqua" w:hAnsi="Book Antiqua" w:cs="Book Antiqua"/>
        </w:rPr>
        <w:t>is</w:t>
      </w:r>
      <w:r w:rsidRPr="0028751F">
        <w:rPr>
          <w:rFonts w:ascii="Book Antiqua" w:eastAsia="Book Antiqua" w:hAnsi="Book Antiqua" w:cs="Book Antiqua"/>
        </w:rPr>
        <w:t xml:space="preserve"> study, the potential roles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AG and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in the progress of colorectal adenomas and advanced adenoma were investigated. According to previous research, the association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and colorectal adenomas remains </w:t>
      </w:r>
      <w:proofErr w:type="gramStart"/>
      <w:r w:rsidRPr="0028751F">
        <w:rPr>
          <w:rFonts w:ascii="Book Antiqua" w:eastAsia="Book Antiqua" w:hAnsi="Book Antiqua" w:cs="Book Antiqua"/>
        </w:rPr>
        <w:t>unclear</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20,22-26]</w:t>
      </w:r>
      <w:r w:rsidRPr="0028751F">
        <w:rPr>
          <w:rFonts w:ascii="Book Antiqua" w:eastAsia="Book Antiqua" w:hAnsi="Book Antiqua" w:cs="Book Antiqua"/>
        </w:rPr>
        <w:t xml:space="preserve">. In our study,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was an independent risk factor for colorectal adenomas. The finding is consistent with current </w:t>
      </w:r>
      <w:r w:rsidR="00824387" w:rsidRPr="0028751F">
        <w:rPr>
          <w:rFonts w:ascii="Book Antiqua" w:eastAsia="Book Antiqua" w:hAnsi="Book Antiqua" w:cs="Book Antiqua"/>
        </w:rPr>
        <w:t>studi</w:t>
      </w:r>
      <w:r w:rsidRPr="0028751F">
        <w:rPr>
          <w:rFonts w:ascii="Book Antiqua" w:eastAsia="Book Antiqua" w:hAnsi="Book Antiqua" w:cs="Book Antiqua"/>
        </w:rPr>
        <w:t>es that indicate a positive correlation w</w:t>
      </w:r>
      <w:r w:rsidR="00824387" w:rsidRPr="0028751F">
        <w:rPr>
          <w:rFonts w:ascii="Book Antiqua" w:eastAsia="Book Antiqua" w:hAnsi="Book Antiqua" w:cs="Book Antiqua"/>
        </w:rPr>
        <w:t>as</w:t>
      </w:r>
      <w:r w:rsidRPr="0028751F">
        <w:rPr>
          <w:rFonts w:ascii="Book Antiqua" w:eastAsia="Book Antiqua" w:hAnsi="Book Antiqua" w:cs="Book Antiqua"/>
        </w:rPr>
        <w:t xml:space="preserve"> revealed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 xml:space="preserve">. Additionally, HP (+) AG (-) may indicate a higher risk of colorectal adenomas. However, it was not associated with an increased risk of advanced adenomas. In our study,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was diagnosed by the results from</w:t>
      </w:r>
      <w:r w:rsidR="00824387" w:rsidRPr="0028751F">
        <w:rPr>
          <w:rFonts w:ascii="Book Antiqua" w:eastAsia="Book Antiqua" w:hAnsi="Book Antiqua" w:cs="Book Antiqua"/>
        </w:rPr>
        <w:t xml:space="preserve"> the</w:t>
      </w:r>
      <w:r w:rsidRPr="0028751F">
        <w:rPr>
          <w:rFonts w:ascii="Book Antiqua" w:eastAsia="Book Antiqua" w:hAnsi="Book Antiqua" w:cs="Book Antiqua"/>
        </w:rPr>
        <w:t xml:space="preserve"> </w:t>
      </w:r>
      <w:r w:rsidRPr="00A05B5B">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or a histological diagnosis of biopsied gastric specimen serology test that can accurately reflect a current </w:t>
      </w:r>
      <w:r w:rsidRPr="0028751F">
        <w:rPr>
          <w:rFonts w:ascii="Book Antiqua" w:eastAsia="Book Antiqua" w:hAnsi="Book Antiqua" w:cs="Book Antiqua"/>
          <w:i/>
          <w:iCs/>
        </w:rPr>
        <w:t>H. pylori</w:t>
      </w:r>
      <w:r w:rsidRPr="0028751F">
        <w:rPr>
          <w:rFonts w:ascii="Book Antiqua" w:eastAsia="Book Antiqua" w:hAnsi="Book Antiqua" w:cs="Book Antiqua"/>
        </w:rPr>
        <w:t xml:space="preserve"> </w:t>
      </w:r>
      <w:proofErr w:type="gramStart"/>
      <w:r w:rsidRPr="0028751F">
        <w:rPr>
          <w:rFonts w:ascii="Book Antiqua" w:eastAsia="Book Antiqua" w:hAnsi="Book Antiqua" w:cs="Book Antiqua"/>
        </w:rPr>
        <w:t>infection</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With the development of detection technologies of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the role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 the colorectal carcinogenesis may be revealed.</w:t>
      </w:r>
    </w:p>
    <w:p w14:paraId="02491E2C" w14:textId="08535BFC"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No significant association between AG and colorectal adenomas was observed in our cohort. Moreover, HP (-) AG (+) was not an independent risk factor for colorectal adenomas. Some subjects with HP (-) AG (+) may be affected with severe AG following a long-term infection with </w:t>
      </w:r>
      <w:r w:rsidRPr="0028751F">
        <w:rPr>
          <w:rFonts w:ascii="Book Antiqua" w:eastAsia="Book Antiqua" w:hAnsi="Book Antiqua" w:cs="Book Antiqua"/>
          <w:i/>
          <w:iCs/>
        </w:rPr>
        <w:t>H. pylori</w:t>
      </w:r>
      <w:r w:rsidRPr="0028751F">
        <w:rPr>
          <w:rFonts w:ascii="Book Antiqua" w:eastAsia="Book Antiqua" w:hAnsi="Book Antiqua" w:cs="Book Antiqua"/>
        </w:rPr>
        <w:t>. Theoretically, these patients may present with hypergastrinemia and have a higher risk of colorectal adenomas. However, our study did not indicate any correlation based on this hypothetical reasoning. In the multivariate analysis, the relatively small number (</w:t>
      </w:r>
      <w:r w:rsidRPr="0028751F">
        <w:rPr>
          <w:rFonts w:ascii="Book Antiqua" w:eastAsia="Book Antiqua" w:hAnsi="Book Antiqua" w:cs="Book Antiqua"/>
          <w:i/>
          <w:iCs/>
        </w:rPr>
        <w:t>n</w:t>
      </w:r>
      <w:r w:rsidRPr="0028751F">
        <w:rPr>
          <w:rFonts w:ascii="Book Antiqua" w:eastAsia="Book Antiqua" w:hAnsi="Book Antiqua" w:cs="Book Antiqua"/>
        </w:rPr>
        <w:t xml:space="preserve"> = 279) of the HP (-) AG (+) group may have concealed the possible effects on colorectal adenomas.</w:t>
      </w:r>
    </w:p>
    <w:p w14:paraId="4A172253" w14:textId="00FC9889"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After controlling all confounding factors, the ORs for colorectal adenomas in eligible individuals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were higher than those in individuals of the HP (-) AG (-) group (adjust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HP (+) AG (+) is independently associated with colorectal adenomas. Additionally, HP</w:t>
      </w:r>
      <w:r w:rsidRPr="0028751F">
        <w:rPr>
          <w:rFonts w:ascii="Book Antiqua" w:eastAsia="Book Antiqua" w:hAnsi="Book Antiqua" w:cs="Book Antiqua"/>
          <w:i/>
          <w:iCs/>
        </w:rPr>
        <w:t xml:space="preserve"> </w:t>
      </w:r>
      <w:r w:rsidRPr="0028751F">
        <w:rPr>
          <w:rFonts w:ascii="Book Antiqua" w:eastAsia="Book Antiqua" w:hAnsi="Book Antiqua" w:cs="Book Antiqua"/>
        </w:rPr>
        <w:t xml:space="preserve">(+) AG (+) is significantly associated with an increased risk of advanced adenomas. However, no </w:t>
      </w:r>
      <w:r w:rsidRPr="0028751F">
        <w:rPr>
          <w:rFonts w:ascii="Book Antiqua" w:eastAsia="Book Antiqua" w:hAnsi="Book Antiqua" w:cs="Book Antiqua"/>
        </w:rPr>
        <w:lastRenderedPageBreak/>
        <w:t xml:space="preserve">such association was observed in the HP (-) AG (+) or the HP (+) AG (-) group. This finding is consistent with that of a recent study that indicated that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w:t>
      </w:r>
      <w:r w:rsidR="00824387" w:rsidRPr="0028751F">
        <w:rPr>
          <w:rFonts w:ascii="Book Antiqua" w:eastAsia="Book Antiqua" w:hAnsi="Book Antiqua" w:cs="Book Antiqua"/>
        </w:rPr>
        <w:t xml:space="preserve"> along</w:t>
      </w:r>
      <w:r w:rsidRPr="0028751F">
        <w:rPr>
          <w:rFonts w:ascii="Book Antiqua" w:eastAsia="Book Antiqua" w:hAnsi="Book Antiqua" w:cs="Book Antiqua"/>
        </w:rPr>
        <w:t xml:space="preserve"> with AG increased the risk of both overall and advanced colorectal neoplasm</w:t>
      </w:r>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Chronic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can lead to the occurrence of gastric mucosal atrophy</w:t>
      </w:r>
      <w:r w:rsidRPr="0028751F">
        <w:rPr>
          <w:rFonts w:ascii="Book Antiqua" w:eastAsia="Book Antiqua" w:hAnsi="Book Antiqua" w:cs="Book Antiqua"/>
          <w:vertAlign w:val="superscript"/>
        </w:rPr>
        <w:t>[27]</w:t>
      </w:r>
      <w:r w:rsidRPr="0028751F">
        <w:rPr>
          <w:rFonts w:ascii="Book Antiqua" w:eastAsia="Book Antiqua" w:hAnsi="Book Antiqua" w:cs="Book Antiqua"/>
        </w:rPr>
        <w:t xml:space="preserve">. In our study, the mean age in HP (+) AG (+) group </w:t>
      </w:r>
      <w:r w:rsidR="00824387" w:rsidRPr="0028751F">
        <w:rPr>
          <w:rFonts w:ascii="Book Antiqua" w:eastAsia="Book Antiqua" w:hAnsi="Book Antiqua" w:cs="Book Antiqua"/>
        </w:rPr>
        <w:t>wa</w:t>
      </w:r>
      <w:r w:rsidRPr="0028751F">
        <w:rPr>
          <w:rFonts w:ascii="Book Antiqua" w:eastAsia="Book Antiqua" w:hAnsi="Book Antiqua" w:cs="Book Antiqua"/>
        </w:rPr>
        <w:t xml:space="preserve">s higher than in the HP (+) AG (-) group (52.3 years </w:t>
      </w:r>
      <w:r w:rsidRPr="0028751F">
        <w:rPr>
          <w:rFonts w:ascii="Book Antiqua" w:eastAsia="Book Antiqua" w:hAnsi="Book Antiqua" w:cs="Book Antiqua"/>
          <w:i/>
          <w:iCs/>
        </w:rPr>
        <w:t>vs</w:t>
      </w:r>
      <w:r w:rsidRPr="0028751F">
        <w:rPr>
          <w:rFonts w:ascii="Book Antiqua" w:eastAsia="Book Antiqua" w:hAnsi="Book Antiqua" w:cs="Book Antiqua"/>
        </w:rPr>
        <w:t xml:space="preserve"> 47.5 years). This can be explained as the individuals in the HP (+) AG (+) group may have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for a longer period.</w:t>
      </w:r>
    </w:p>
    <w:p w14:paraId="748CA7AA"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The presence of the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and AG increases the risk of colorectal adenoma. This may occur </w:t>
      </w:r>
      <w:r w:rsidRPr="0028751F">
        <w:rPr>
          <w:rFonts w:ascii="Book Antiqua" w:eastAsia="Book Antiqua" w:hAnsi="Book Antiqua" w:cs="Book Antiqua"/>
          <w:i/>
          <w:iCs/>
        </w:rPr>
        <w:t>via</w:t>
      </w:r>
      <w:r w:rsidRPr="0028751F">
        <w:rPr>
          <w:rFonts w:ascii="Book Antiqua" w:eastAsia="Book Antiqua" w:hAnsi="Book Antiqua" w:cs="Book Antiqua"/>
        </w:rPr>
        <w:t xml:space="preserve"> various mechanisms. The cholecystokinin type B/gastrin receptor and gastrin are present in human colorectal polyps, and they are activated in the early stages of the adenoma-carcinoma sequence</w:t>
      </w:r>
      <w:r w:rsidRPr="0028751F">
        <w:rPr>
          <w:rFonts w:ascii="Book Antiqua" w:eastAsia="Book Antiqua" w:hAnsi="Book Antiqua" w:cs="Book Antiqua"/>
          <w:vertAlign w:val="superscript"/>
        </w:rPr>
        <w:t>[28,29]</w:t>
      </w:r>
      <w:r w:rsidRPr="0028751F">
        <w:rPr>
          <w:rFonts w:ascii="Book Antiqua" w:eastAsia="Book Antiqua" w:hAnsi="Book Antiqua" w:cs="Book Antiqua"/>
        </w:rPr>
        <w:t xml:space="preserve">. Persistent exposure to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directly induces the atrophic changes of the gastric body mucosa and increases the gastrin secretion. This has a nutritional effect on the growth and proliferation of epithelial cells and ultimately contributes to colorectal carcinogenesis</w:t>
      </w:r>
      <w:r w:rsidRPr="0028751F">
        <w:rPr>
          <w:rFonts w:ascii="Book Antiqua" w:eastAsia="Book Antiqua" w:hAnsi="Book Antiqua" w:cs="Book Antiqua"/>
          <w:vertAlign w:val="superscript"/>
        </w:rPr>
        <w:t>[30,31]</w:t>
      </w:r>
      <w:r w:rsidRPr="0028751F">
        <w:rPr>
          <w:rFonts w:ascii="Book Antiqua" w:eastAsia="Book Antiqua" w:hAnsi="Book Antiqua" w:cs="Book Antiqua"/>
        </w:rPr>
        <w:t>. In addition, hypochlorhydria caused by</w:t>
      </w:r>
      <w:r w:rsidRPr="0028751F">
        <w:rPr>
          <w:rFonts w:ascii="Book Antiqua" w:eastAsia="Book Antiqua" w:hAnsi="Book Antiqua" w:cs="Book Antiqua"/>
          <w:i/>
          <w:iCs/>
        </w:rPr>
        <w:t xml:space="preserve"> H. pylori</w:t>
      </w:r>
      <w:r w:rsidRPr="0028751F">
        <w:rPr>
          <w:rFonts w:ascii="Book Antiqua" w:eastAsia="Book Antiqua" w:hAnsi="Book Antiqua" w:cs="Book Antiqua"/>
        </w:rPr>
        <w:t>-related AG may hamper protein assimilation, leading to an increase of some unabsorbed nutrients and metabolites</w:t>
      </w:r>
      <w:r w:rsidRPr="0028751F">
        <w:rPr>
          <w:rFonts w:ascii="Book Antiqua" w:eastAsia="Book Antiqua" w:hAnsi="Book Antiqua" w:cs="Book Antiqua"/>
          <w:vertAlign w:val="superscript"/>
        </w:rPr>
        <w:t>[32]</w:t>
      </w:r>
      <w:r w:rsidRPr="0028751F">
        <w:rPr>
          <w:rFonts w:ascii="Book Antiqua" w:eastAsia="Book Antiqua" w:hAnsi="Book Antiqua" w:cs="Book Antiqua"/>
        </w:rPr>
        <w:t>. Hypochlorhydria generates bacterial overgrowth and colorectal disorders, resulting in colorectal carcinogenesis</w:t>
      </w:r>
      <w:r w:rsidRPr="0028751F">
        <w:rPr>
          <w:rFonts w:ascii="Book Antiqua" w:eastAsia="Book Antiqua" w:hAnsi="Book Antiqua" w:cs="Book Antiqua"/>
          <w:vertAlign w:val="superscript"/>
        </w:rPr>
        <w:t>[33]</w:t>
      </w:r>
      <w:r w:rsidRPr="0028751F">
        <w:rPr>
          <w:rFonts w:ascii="Book Antiqua" w:eastAsia="Book Antiqua" w:hAnsi="Book Antiqua" w:cs="Book Antiqua"/>
        </w:rPr>
        <w:t xml:space="preserve">. </w:t>
      </w:r>
    </w:p>
    <w:p w14:paraId="5309099C" w14:textId="176CA436" w:rsidR="00A77B3E" w:rsidRPr="0028751F" w:rsidRDefault="00773EBB" w:rsidP="0028751F">
      <w:pPr>
        <w:snapToGrid w:val="0"/>
        <w:spacing w:line="360" w:lineRule="auto"/>
        <w:ind w:firstLineChars="100" w:firstLine="240"/>
        <w:jc w:val="both"/>
        <w:rPr>
          <w:rFonts w:ascii="Book Antiqua" w:eastAsia="Book Antiqua" w:hAnsi="Book Antiqua" w:cs="Book Antiqua"/>
        </w:rPr>
      </w:pPr>
      <w:r w:rsidRPr="0028751F">
        <w:rPr>
          <w:rFonts w:ascii="Book Antiqua" w:eastAsia="Book Antiqua" w:hAnsi="Book Antiqua" w:cs="Book Antiqua"/>
        </w:rPr>
        <w:t>Generalizability of findings in this study is limited by several factors. First, based on general health check-ups, a potential selection bias may have existed. In addition, the data affecting the changes of gastric mucosa, viz. dietary habit, was insufficient. Second, serum gastrin level, as a key mechanism in the progress of</w:t>
      </w:r>
      <w:r w:rsidRPr="0028751F">
        <w:rPr>
          <w:rFonts w:ascii="Book Antiqua" w:eastAsia="Book Antiqua" w:hAnsi="Book Antiqua" w:cs="Book Antiqua"/>
          <w:i/>
          <w:iCs/>
        </w:rPr>
        <w:t xml:space="preserve"> </w:t>
      </w:r>
      <w:r w:rsidRPr="0028751F">
        <w:rPr>
          <w:rFonts w:ascii="Book Antiqua" w:eastAsia="Book Antiqua" w:hAnsi="Book Antiqua" w:cs="Book Antiqua"/>
        </w:rPr>
        <w:t>colorectal carcinogenesis, was not included in our analysis. Third, biopsy samples accounted for only 74% of the data. This may have potentially lowered the rate of gastric disease detection. Finally, our analyzable data were derived from a single center and local region in Chinese people, thereby limiting the ability to generalize our finding.</w:t>
      </w:r>
      <w:r w:rsidR="00811FBE" w:rsidRPr="0028751F">
        <w:rPr>
          <w:rFonts w:ascii="Book Antiqua" w:eastAsia="Book Antiqua" w:hAnsi="Book Antiqua" w:cs="Book Antiqua"/>
        </w:rPr>
        <w:t xml:space="preserve"> Therefore</w:t>
      </w:r>
      <w:r w:rsidRPr="0028751F">
        <w:rPr>
          <w:rFonts w:ascii="Book Antiqua" w:eastAsia="Book Antiqua" w:hAnsi="Book Antiqua" w:cs="Book Antiqua"/>
        </w:rPr>
        <w:t xml:space="preserve">, further multicenter research should be established to determine the potential association of individuals with other nations and ethnic groups. Despite these limitations, it is a novel study as we not only analyzed the relationship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and </w:t>
      </w:r>
      <w:r w:rsidRPr="0028751F">
        <w:rPr>
          <w:rFonts w:ascii="Book Antiqua" w:eastAsia="Book Antiqua" w:hAnsi="Book Antiqua" w:cs="Book Antiqua"/>
        </w:rPr>
        <w:lastRenderedPageBreak/>
        <w:t>colorectal adenomas but also further investigated the role of AG in colorectal carcinogenesis.</w:t>
      </w:r>
    </w:p>
    <w:p w14:paraId="247C138A" w14:textId="623109A7" w:rsidR="006B54AF" w:rsidRPr="0028751F" w:rsidRDefault="006B54AF" w:rsidP="0028751F">
      <w:pPr>
        <w:snapToGrid w:val="0"/>
        <w:spacing w:line="360" w:lineRule="auto"/>
        <w:jc w:val="both"/>
        <w:rPr>
          <w:rFonts w:ascii="Book Antiqua" w:eastAsia="Book Antiqua" w:hAnsi="Book Antiqua" w:cs="Book Antiqua"/>
        </w:rPr>
      </w:pPr>
    </w:p>
    <w:p w14:paraId="0E4C2463" w14:textId="258B9AF7" w:rsidR="006B54AF" w:rsidRPr="0028751F" w:rsidRDefault="006B54AF" w:rsidP="0028751F">
      <w:pPr>
        <w:snapToGrid w:val="0"/>
        <w:spacing w:line="360" w:lineRule="auto"/>
        <w:jc w:val="both"/>
        <w:rPr>
          <w:rFonts w:ascii="Book Antiqua" w:eastAsia="Book Antiqua" w:hAnsi="Book Antiqua" w:cs="Book Antiqua"/>
          <w:b/>
          <w:caps/>
          <w:u w:val="single"/>
        </w:rPr>
      </w:pPr>
      <w:r w:rsidRPr="0028751F">
        <w:rPr>
          <w:rFonts w:ascii="Book Antiqua" w:eastAsia="Book Antiqua" w:hAnsi="Book Antiqua" w:cs="Book Antiqua"/>
          <w:b/>
          <w:caps/>
          <w:u w:val="single"/>
        </w:rPr>
        <w:t>CONCLUSION</w:t>
      </w:r>
    </w:p>
    <w:p w14:paraId="1CC29265" w14:textId="3DE46CBB"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In summary, our study clearly demonstrated that subjects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did have an increased risk for colorectal adenoma. Due to the high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colorectal cancer in the Chinese population, strict colonoscopy screening and surveillance are necessary for patients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especially for those with </w:t>
      </w:r>
      <w:r w:rsidRPr="0028751F">
        <w:rPr>
          <w:rFonts w:ascii="Book Antiqua" w:eastAsia="Book Antiqua" w:hAnsi="Book Antiqua" w:cs="Book Antiqua"/>
          <w:i/>
          <w:iCs/>
        </w:rPr>
        <w:t>H. pylori</w:t>
      </w:r>
      <w:r w:rsidRPr="0028751F">
        <w:rPr>
          <w:rFonts w:ascii="Book Antiqua" w:eastAsia="Book Antiqua" w:hAnsi="Book Antiqua" w:cs="Book Antiqua"/>
        </w:rPr>
        <w:t>-related AG.</w:t>
      </w:r>
    </w:p>
    <w:p w14:paraId="6F76F5AB" w14:textId="77777777" w:rsidR="00A77B3E" w:rsidRPr="0028751F" w:rsidRDefault="00A77B3E" w:rsidP="0028751F">
      <w:pPr>
        <w:snapToGrid w:val="0"/>
        <w:spacing w:line="360" w:lineRule="auto"/>
        <w:jc w:val="both"/>
        <w:rPr>
          <w:rFonts w:ascii="Book Antiqua" w:hAnsi="Book Antiqua"/>
        </w:rPr>
      </w:pPr>
    </w:p>
    <w:p w14:paraId="41BB9E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ARTICLE HIGHLIGHTS</w:t>
      </w:r>
    </w:p>
    <w:p w14:paraId="55B0045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background</w:t>
      </w:r>
    </w:p>
    <w:p w14:paraId="5CA2FE8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Several previous studies demonstrated the significance of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atrophic gastritis (AG) in the prevalence of colorectal adenomas. A recent study showed a significant association between colorectal neoplasm and AG, which was diagnosed by Kimura and Takemoto criteria without the histologic diagnosis. However, the relationship between AG and colorectal neoplasia, especially that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neoplasia, is still controversial.</w:t>
      </w:r>
    </w:p>
    <w:p w14:paraId="245D0627" w14:textId="77777777" w:rsidR="00A77B3E" w:rsidRPr="0028751F" w:rsidRDefault="00A77B3E" w:rsidP="0028751F">
      <w:pPr>
        <w:snapToGrid w:val="0"/>
        <w:spacing w:line="360" w:lineRule="auto"/>
        <w:jc w:val="both"/>
        <w:rPr>
          <w:rFonts w:ascii="Book Antiqua" w:hAnsi="Book Antiqua"/>
        </w:rPr>
      </w:pPr>
    </w:p>
    <w:p w14:paraId="1FC1CCD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motivation</w:t>
      </w:r>
    </w:p>
    <w:p w14:paraId="79C2926D" w14:textId="4EF6DC0C" w:rsidR="00A70A9B" w:rsidRPr="0028751F" w:rsidRDefault="00536A0D" w:rsidP="0028751F">
      <w:pPr>
        <w:snapToGrid w:val="0"/>
        <w:spacing w:line="360" w:lineRule="auto"/>
        <w:jc w:val="both"/>
        <w:rPr>
          <w:rFonts w:ascii="Book Antiqua" w:eastAsia="Book Antiqua" w:hAnsi="Book Antiqua" w:cs="Book Antiqua"/>
        </w:rPr>
      </w:pPr>
      <w:r w:rsidRPr="0028751F">
        <w:rPr>
          <w:rFonts w:ascii="Book Antiqua" w:eastAsia="Book Antiqua" w:hAnsi="Book Antiqua" w:cs="Book Antiqua"/>
        </w:rPr>
        <w:t>C</w:t>
      </w:r>
      <w:r w:rsidR="006464EF" w:rsidRPr="0028751F">
        <w:rPr>
          <w:rFonts w:ascii="Book Antiqua" w:eastAsia="Book Antiqua" w:hAnsi="Book Antiqua" w:cs="Book Antiqua"/>
        </w:rPr>
        <w:t>olorectal adenomas may develop colorectal cancer, which is considered to be one of the</w:t>
      </w:r>
      <w:r w:rsidR="007E69E1" w:rsidRPr="0028751F">
        <w:rPr>
          <w:rFonts w:ascii="Book Antiqua" w:eastAsia="Book Antiqua" w:hAnsi="Book Antiqua" w:cs="Book Antiqua"/>
        </w:rPr>
        <w:t xml:space="preserve"> </w:t>
      </w:r>
      <w:r w:rsidR="006464EF" w:rsidRPr="0028751F">
        <w:rPr>
          <w:rFonts w:ascii="Book Antiqua" w:eastAsia="Book Antiqua" w:hAnsi="Book Antiqua" w:cs="Book Antiqua"/>
        </w:rPr>
        <w:t>most common</w:t>
      </w:r>
      <w:r w:rsidR="007E69E1" w:rsidRPr="0028751F">
        <w:rPr>
          <w:rFonts w:ascii="Book Antiqua" w:eastAsia="Book Antiqua" w:hAnsi="Book Antiqua" w:cs="Book Antiqua"/>
        </w:rPr>
        <w:t xml:space="preserve"> </w:t>
      </w:r>
      <w:r w:rsidR="006464EF" w:rsidRPr="0028751F">
        <w:rPr>
          <w:rFonts w:ascii="Book Antiqua" w:eastAsia="Book Antiqua" w:hAnsi="Book Antiqua" w:cs="Book Antiqua"/>
        </w:rPr>
        <w:t>human malignancies worldwide.</w:t>
      </w:r>
      <w:r w:rsidR="006464EF" w:rsidRPr="0028751F">
        <w:rPr>
          <w:rFonts w:ascii="Book Antiqua" w:hAnsi="Book Antiqua" w:cs="Book Antiqua"/>
          <w:lang w:eastAsia="zh-CN"/>
        </w:rPr>
        <w:t xml:space="preserve"> </w:t>
      </w:r>
      <w:r w:rsidR="00952EB9" w:rsidRPr="0028751F">
        <w:rPr>
          <w:rFonts w:ascii="Book Antiqua" w:eastAsia="Book Antiqua" w:hAnsi="Book Antiqua" w:cs="Book Antiqua"/>
        </w:rPr>
        <w:t xml:space="preserve">Early diagnosis of colorectal adenomas is important to reduce mortality. </w:t>
      </w:r>
      <w:r w:rsidR="006464EF" w:rsidRPr="0028751F">
        <w:rPr>
          <w:rFonts w:ascii="Book Antiqua" w:eastAsia="Book Antiqua" w:hAnsi="Book Antiqua" w:cs="Book Antiqua"/>
        </w:rPr>
        <w:t>The</w:t>
      </w:r>
      <w:r w:rsidR="00A70A9B" w:rsidRPr="0028751F">
        <w:rPr>
          <w:rFonts w:ascii="Book Antiqua" w:eastAsia="Book Antiqua" w:hAnsi="Book Antiqua" w:cs="Book Antiqua"/>
        </w:rPr>
        <w:t xml:space="preserve"> </w:t>
      </w:r>
      <w:r w:rsidR="006464EF" w:rsidRPr="0028751F">
        <w:rPr>
          <w:rFonts w:ascii="Book Antiqua" w:eastAsia="Book Antiqua" w:hAnsi="Book Antiqua" w:cs="Book Antiqua"/>
        </w:rPr>
        <w:t xml:space="preserve">association </w:t>
      </w:r>
      <w:r w:rsidR="00A70A9B" w:rsidRPr="0028751F">
        <w:rPr>
          <w:rFonts w:ascii="Book Antiqua" w:eastAsia="Book Antiqua" w:hAnsi="Book Antiqua" w:cs="Book Antiqua"/>
        </w:rPr>
        <w:t xml:space="preserve">of </w:t>
      </w:r>
      <w:r w:rsidR="00A70A9B" w:rsidRPr="0028751F">
        <w:rPr>
          <w:rFonts w:ascii="Book Antiqua" w:eastAsia="Book Antiqua" w:hAnsi="Book Antiqua" w:cs="Book Antiqua"/>
          <w:i/>
          <w:iCs/>
        </w:rPr>
        <w:t>H. pylori</w:t>
      </w:r>
      <w:r w:rsidR="00A70A9B" w:rsidRPr="0028751F">
        <w:rPr>
          <w:rFonts w:ascii="Book Antiqua" w:eastAsia="Book Antiqua" w:hAnsi="Book Antiqua" w:cs="Book Antiqua"/>
        </w:rPr>
        <w:t xml:space="preserve"> infection and AG in the prevalence of colorectal adenomas has been examined in a limited number of studies. However, the</w:t>
      </w:r>
      <w:r w:rsidR="007E69E1" w:rsidRPr="0028751F">
        <w:rPr>
          <w:rFonts w:ascii="Book Antiqua" w:eastAsia="Book Antiqua" w:hAnsi="Book Antiqua" w:cs="Book Antiqua"/>
        </w:rPr>
        <w:t>r</w:t>
      </w:r>
      <w:r w:rsidR="00A70A9B" w:rsidRPr="0028751F">
        <w:rPr>
          <w:rFonts w:ascii="Book Antiqua" w:eastAsia="Book Antiqua" w:hAnsi="Book Antiqua" w:cs="Book Antiqua"/>
        </w:rPr>
        <w:t>e</w:t>
      </w:r>
      <w:r w:rsidR="006464EF" w:rsidRPr="0028751F">
        <w:rPr>
          <w:rFonts w:ascii="Book Antiqua" w:eastAsia="Book Antiqua" w:hAnsi="Book Antiqua" w:cs="Book Antiqua"/>
        </w:rPr>
        <w:t xml:space="preserve"> exists </w:t>
      </w:r>
      <w:r w:rsidR="00A70A9B" w:rsidRPr="0028751F">
        <w:rPr>
          <w:rFonts w:ascii="Book Antiqua" w:eastAsia="Book Antiqua" w:hAnsi="Book Antiqua" w:cs="Book Antiqua"/>
        </w:rPr>
        <w:t>disputed conclusions</w:t>
      </w:r>
      <w:r w:rsidR="006464EF" w:rsidRPr="0028751F">
        <w:rPr>
          <w:rFonts w:ascii="Book Antiqua" w:eastAsia="Book Antiqua" w:hAnsi="Book Antiqua" w:cs="Book Antiqua"/>
        </w:rPr>
        <w:t xml:space="preserve"> in </w:t>
      </w:r>
      <w:r w:rsidR="007E69E1" w:rsidRPr="0028751F">
        <w:rPr>
          <w:rFonts w:ascii="Book Antiqua" w:eastAsia="Book Antiqua" w:hAnsi="Book Antiqua" w:cs="Book Antiqua"/>
        </w:rPr>
        <w:t xml:space="preserve">the </w:t>
      </w:r>
      <w:r w:rsidR="006464EF" w:rsidRPr="0028751F">
        <w:rPr>
          <w:rFonts w:ascii="Book Antiqua" w:eastAsia="Book Antiqua" w:hAnsi="Book Antiqua" w:cs="Book Antiqua"/>
        </w:rPr>
        <w:t>studies reported</w:t>
      </w:r>
      <w:r w:rsidR="00A70A9B" w:rsidRPr="0028751F">
        <w:rPr>
          <w:rFonts w:ascii="Book Antiqua" w:eastAsia="Book Antiqua" w:hAnsi="Book Antiqua" w:cs="Book Antiqua"/>
        </w:rPr>
        <w:t>.</w:t>
      </w:r>
      <w:r w:rsidR="00952EB9" w:rsidRPr="0028751F">
        <w:rPr>
          <w:rFonts w:ascii="Book Antiqua" w:eastAsia="Book Antiqua" w:hAnsi="Book Antiqua" w:cs="Book Antiqua"/>
        </w:rPr>
        <w:t xml:space="preserve"> </w:t>
      </w:r>
    </w:p>
    <w:p w14:paraId="4C83046F" w14:textId="77777777" w:rsidR="00A77B3E" w:rsidRPr="0028751F" w:rsidRDefault="00A77B3E" w:rsidP="0028751F">
      <w:pPr>
        <w:snapToGrid w:val="0"/>
        <w:spacing w:line="360" w:lineRule="auto"/>
        <w:jc w:val="both"/>
        <w:rPr>
          <w:rFonts w:ascii="Book Antiqua" w:hAnsi="Book Antiqua"/>
        </w:rPr>
      </w:pPr>
    </w:p>
    <w:p w14:paraId="594DF7B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objectives</w:t>
      </w:r>
    </w:p>
    <w:p w14:paraId="5DB6BF43" w14:textId="3DA729F8" w:rsidR="00952EB9" w:rsidRPr="0028751F" w:rsidRDefault="00952EB9"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aim was to investigate the relationship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-related AG based on the histologic diagnosis.</w:t>
      </w:r>
    </w:p>
    <w:p w14:paraId="0172E6D0" w14:textId="2B519D9E" w:rsidR="00A77B3E" w:rsidRPr="0028751F" w:rsidRDefault="00A77B3E" w:rsidP="0028751F">
      <w:pPr>
        <w:snapToGrid w:val="0"/>
        <w:spacing w:line="360" w:lineRule="auto"/>
        <w:jc w:val="both"/>
        <w:rPr>
          <w:rFonts w:ascii="Book Antiqua" w:hAnsi="Book Antiqua"/>
        </w:rPr>
      </w:pPr>
    </w:p>
    <w:p w14:paraId="300D60E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methods</w:t>
      </w:r>
    </w:p>
    <w:p w14:paraId="59D95861" w14:textId="6F649651" w:rsidR="0034663B" w:rsidRPr="0028751F" w:rsidRDefault="00952EB9"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This retrospective cross-sectional </w:t>
      </w:r>
      <w:r w:rsidR="007E69E1" w:rsidRPr="0028751F">
        <w:rPr>
          <w:rFonts w:ascii="Book Antiqua" w:eastAsia="Book Antiqua" w:hAnsi="Book Antiqua" w:cs="Book Antiqua"/>
        </w:rPr>
        <w:t xml:space="preserve">study </w:t>
      </w:r>
      <w:r w:rsidRPr="0028751F">
        <w:rPr>
          <w:rFonts w:ascii="Book Antiqua" w:eastAsia="Book Antiqua" w:hAnsi="Book Antiqua" w:cs="Book Antiqua"/>
        </w:rPr>
        <w:t>analyz</w:t>
      </w:r>
      <w:r w:rsidR="007E69E1" w:rsidRPr="0028751F">
        <w:rPr>
          <w:rFonts w:ascii="Book Antiqua" w:eastAsia="Book Antiqua" w:hAnsi="Book Antiqua" w:cs="Book Antiqua"/>
        </w:rPr>
        <w:t>ed</w:t>
      </w:r>
      <w:r w:rsidRPr="0028751F">
        <w:rPr>
          <w:rFonts w:ascii="Book Antiqua" w:eastAsia="Book Antiqua" w:hAnsi="Book Antiqua" w:cs="Book Antiqua"/>
        </w:rPr>
        <w:t xml:space="preserve"> records between August 2014 and August 2017 </w:t>
      </w:r>
      <w:r w:rsidR="007E69E1" w:rsidRPr="0028751F">
        <w:rPr>
          <w:rFonts w:ascii="Book Antiqua" w:eastAsia="Book Antiqua" w:hAnsi="Book Antiqua" w:cs="Book Antiqua"/>
        </w:rPr>
        <w:t xml:space="preserve">and </w:t>
      </w:r>
      <w:r w:rsidRPr="0028751F">
        <w:rPr>
          <w:rFonts w:ascii="Book Antiqua" w:eastAsia="Book Antiqua" w:hAnsi="Book Antiqua" w:cs="Book Antiqua"/>
        </w:rPr>
        <w:t>were extracted from the Medical and Health Care Center at The First Affiliated Hospital of Wenzhou Medical University.</w:t>
      </w:r>
      <w:r w:rsidRPr="0028751F">
        <w:rPr>
          <w:rFonts w:ascii="Book Antiqua" w:hAnsi="Book Antiqua"/>
        </w:rPr>
        <w:t xml:space="preserve"> </w:t>
      </w:r>
      <w:r w:rsidRPr="0028751F">
        <w:rPr>
          <w:rFonts w:ascii="Book Antiqua" w:eastAsia="Book Antiqua" w:hAnsi="Book Antiqua" w:cs="Book Antiqua"/>
        </w:rPr>
        <w:t>Based on the relevant inclusion and exclusion criteria, 6018 health-check individuals were eventually enrolled</w:t>
      </w:r>
      <w:r w:rsidR="0034663B" w:rsidRPr="0028751F">
        <w:rPr>
          <w:rFonts w:ascii="Book Antiqua" w:eastAsia="Book Antiqua" w:hAnsi="Book Antiqua" w:cs="Book Antiqua"/>
        </w:rPr>
        <w:t xml:space="preserve">. The relevant data were recorded. Univariate and multivariate logistic regression analyses were performed to determine the association between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-related AG and colorectal adenomas.</w:t>
      </w:r>
    </w:p>
    <w:p w14:paraId="3DC694F1" w14:textId="30927481" w:rsidR="00A77B3E" w:rsidRPr="0028751F" w:rsidRDefault="00A77B3E" w:rsidP="0028751F">
      <w:pPr>
        <w:snapToGrid w:val="0"/>
        <w:spacing w:line="360" w:lineRule="auto"/>
        <w:jc w:val="both"/>
        <w:rPr>
          <w:rFonts w:ascii="Book Antiqua" w:hAnsi="Book Antiqua"/>
        </w:rPr>
      </w:pPr>
    </w:p>
    <w:p w14:paraId="064CA81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results</w:t>
      </w:r>
    </w:p>
    <w:p w14:paraId="2913D555" w14:textId="5ABD8785" w:rsidR="0034663B" w:rsidRPr="0028751F" w:rsidRDefault="0034663B" w:rsidP="0028751F">
      <w:pPr>
        <w:snapToGrid w:val="0"/>
        <w:spacing w:line="360" w:lineRule="auto"/>
        <w:jc w:val="both"/>
        <w:rPr>
          <w:rFonts w:ascii="Book Antiqua" w:hAnsi="Book Antiqua"/>
        </w:rPr>
      </w:pP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accompanied by AG was significantly associated with an increased risk of adenomas </w:t>
      </w:r>
      <w:r w:rsidR="007E69E1" w:rsidRPr="0028751F">
        <w:rPr>
          <w:rFonts w:ascii="Book Antiqua" w:eastAsia="Book Antiqua" w:hAnsi="Book Antiqua" w:cs="Book Antiqua"/>
        </w:rPr>
        <w:t>(</w:t>
      </w:r>
      <w:r w:rsidRPr="0028751F">
        <w:rPr>
          <w:rFonts w:ascii="Book Antiqua" w:eastAsia="Book Antiqua" w:hAnsi="Book Antiqua" w:cs="Book Antiqua"/>
        </w:rPr>
        <w:t xml:space="preserve">adjusted </w:t>
      </w:r>
      <w:r w:rsidR="00536A0D" w:rsidRPr="0028751F">
        <w:rPr>
          <w:rFonts w:ascii="Book Antiqua" w:eastAsia="Book Antiqua" w:hAnsi="Book Antiqua" w:cs="Book Antiqua"/>
        </w:rPr>
        <w:t>odds ratio</w:t>
      </w:r>
      <w:r w:rsidRPr="0028751F">
        <w:rPr>
          <w:rFonts w:ascii="Book Antiqua" w:eastAsia="Book Antiqua" w:hAnsi="Book Antiqua" w:cs="Book Antiqua"/>
        </w:rPr>
        <w:t xml:space="preserve"> = 1.491, 95%</w:t>
      </w:r>
      <w:r w:rsidR="007E69E1" w:rsidRPr="0028751F">
        <w:rPr>
          <w:rFonts w:ascii="Book Antiqua" w:eastAsia="Book Antiqua" w:hAnsi="Book Antiqua" w:cs="Book Antiqua"/>
        </w:rPr>
        <w:t xml:space="preserve"> confidence interval</w:t>
      </w:r>
      <w:r w:rsidRPr="0028751F">
        <w:rPr>
          <w:rFonts w:ascii="Book Antiqua" w:eastAsia="Book Antiqua" w:hAnsi="Book Antiqua" w:cs="Book Antiqua"/>
        </w:rPr>
        <w:t xml:space="preserve">: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w:t>
      </w:r>
      <w:r w:rsidR="007E69E1" w:rsidRPr="0028751F">
        <w:rPr>
          <w:rFonts w:ascii="Book Antiqua" w:eastAsia="Book Antiqua" w:hAnsi="Book Antiqua" w:cs="Book Antiqua"/>
        </w:rPr>
        <w:t xml:space="preserve">) </w:t>
      </w:r>
      <w:r w:rsidRPr="0028751F">
        <w:rPr>
          <w:rFonts w:ascii="Book Antiqua" w:eastAsia="Book Antiqua" w:hAnsi="Book Antiqua" w:cs="Book Antiqua"/>
        </w:rPr>
        <w:t xml:space="preserve">and advanced adenomas (adjusted </w:t>
      </w:r>
      <w:r w:rsidR="007E69E1" w:rsidRPr="0028751F">
        <w:rPr>
          <w:rFonts w:ascii="Book Antiqua" w:eastAsia="Book Antiqua" w:hAnsi="Book Antiqua" w:cs="Book Antiqua"/>
        </w:rPr>
        <w:t>odds ratio</w:t>
      </w:r>
      <w:r w:rsidRPr="0028751F">
        <w:rPr>
          <w:rFonts w:ascii="Book Antiqua" w:eastAsia="Book Antiqua" w:hAnsi="Book Antiqua" w:cs="Book Antiqua"/>
        </w:rPr>
        <w:t xml:space="preserve"> = 1.910, 95%</w:t>
      </w:r>
      <w:r w:rsidR="007E69E1" w:rsidRPr="0028751F">
        <w:rPr>
          <w:rFonts w:ascii="Book Antiqua" w:eastAsia="Book Antiqua" w:hAnsi="Book Antiqua" w:cs="Book Antiqua"/>
        </w:rPr>
        <w:t xml:space="preserve"> confidence interval</w:t>
      </w:r>
      <w:r w:rsidRPr="0028751F">
        <w:rPr>
          <w:rFonts w:ascii="Book Antiqua" w:eastAsia="Book Antiqua" w:hAnsi="Book Antiqua" w:cs="Book Antiqua"/>
        </w:rPr>
        <w:t xml:space="preserve">: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7102E969" w14:textId="251E2DBC" w:rsidR="0034663B" w:rsidRPr="0028751F" w:rsidRDefault="0034663B" w:rsidP="0028751F">
      <w:pPr>
        <w:snapToGrid w:val="0"/>
        <w:spacing w:line="360" w:lineRule="auto"/>
        <w:jc w:val="both"/>
        <w:rPr>
          <w:rFonts w:ascii="Book Antiqua" w:hAnsi="Book Antiqua"/>
        </w:rPr>
      </w:pPr>
    </w:p>
    <w:p w14:paraId="4319236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conclusions</w:t>
      </w:r>
    </w:p>
    <w:p w14:paraId="74688DC4" w14:textId="3404EBE2" w:rsidR="0034663B" w:rsidRPr="0028751F" w:rsidRDefault="0034663B" w:rsidP="0028751F">
      <w:pPr>
        <w:snapToGrid w:val="0"/>
        <w:spacing w:line="360" w:lineRule="auto"/>
        <w:jc w:val="both"/>
        <w:rPr>
          <w:rFonts w:ascii="Book Antiqua" w:hAnsi="Book Antiqua"/>
        </w:rPr>
      </w:pPr>
      <w:r w:rsidRPr="0028751F">
        <w:rPr>
          <w:rFonts w:ascii="Book Antiqua" w:eastAsia="Book Antiqua" w:hAnsi="Book Antiqua" w:cs="Book Antiqua"/>
        </w:rPr>
        <w:t xml:space="preserve">Our research demonstrated that </w:t>
      </w:r>
      <w:r w:rsidRPr="0028751F">
        <w:rPr>
          <w:rFonts w:ascii="Book Antiqua" w:eastAsia="Book Antiqua" w:hAnsi="Book Antiqua" w:cs="Book Antiqua"/>
          <w:i/>
          <w:iCs/>
        </w:rPr>
        <w:t>H. pylori</w:t>
      </w:r>
      <w:r w:rsidRPr="0028751F">
        <w:rPr>
          <w:rFonts w:ascii="Book Antiqua" w:eastAsia="Book Antiqua" w:hAnsi="Book Antiqua" w:cs="Book Antiqua"/>
        </w:rPr>
        <w:t>-related AG</w:t>
      </w:r>
      <w:r w:rsidRPr="0028751F">
        <w:rPr>
          <w:rFonts w:ascii="Book Antiqua" w:eastAsia="Book Antiqua" w:hAnsi="Book Antiqua" w:cs="Book Antiqua"/>
          <w:i/>
          <w:iCs/>
        </w:rPr>
        <w:t xml:space="preserve"> </w:t>
      </w:r>
      <w:r w:rsidRPr="0028751F">
        <w:rPr>
          <w:rFonts w:ascii="Book Antiqua" w:eastAsia="Book Antiqua" w:hAnsi="Book Antiqua" w:cs="Book Antiqua"/>
        </w:rPr>
        <w:t>is an independent risk factor for colorectal adenomas in</w:t>
      </w:r>
      <w:r w:rsidR="007E69E1" w:rsidRPr="0028751F">
        <w:rPr>
          <w:rFonts w:ascii="Book Antiqua" w:eastAsia="Book Antiqua" w:hAnsi="Book Antiqua" w:cs="Book Antiqua"/>
        </w:rPr>
        <w:t xml:space="preserve"> </w:t>
      </w:r>
      <w:r w:rsidRPr="0028751F">
        <w:rPr>
          <w:rFonts w:ascii="Book Antiqua" w:eastAsia="Book Antiqua" w:hAnsi="Book Antiqua" w:cs="Book Antiqua"/>
        </w:rPr>
        <w:t>the Chinese population.</w:t>
      </w:r>
    </w:p>
    <w:p w14:paraId="77CE287D" w14:textId="77777777" w:rsidR="00A77B3E" w:rsidRPr="0028751F" w:rsidRDefault="00A77B3E" w:rsidP="0028751F">
      <w:pPr>
        <w:snapToGrid w:val="0"/>
        <w:spacing w:line="360" w:lineRule="auto"/>
        <w:jc w:val="both"/>
        <w:rPr>
          <w:rFonts w:ascii="Book Antiqua" w:hAnsi="Book Antiqua"/>
        </w:rPr>
      </w:pPr>
    </w:p>
    <w:p w14:paraId="3AF42BC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perspectives</w:t>
      </w:r>
    </w:p>
    <w:p w14:paraId="273940BA" w14:textId="6A02805F" w:rsidR="0034663B" w:rsidRPr="0028751F" w:rsidRDefault="00887125" w:rsidP="0028751F">
      <w:pPr>
        <w:snapToGrid w:val="0"/>
        <w:spacing w:line="360" w:lineRule="auto"/>
        <w:jc w:val="both"/>
        <w:rPr>
          <w:rFonts w:ascii="Book Antiqua" w:hAnsi="Book Antiqua"/>
        </w:rPr>
      </w:pPr>
      <w:r w:rsidRPr="0028751F">
        <w:rPr>
          <w:rFonts w:ascii="Book Antiqua" w:eastAsia="Book Antiqua" w:hAnsi="Book Antiqua" w:cs="Book Antiqua"/>
        </w:rPr>
        <w:t>T</w:t>
      </w:r>
      <w:r w:rsidR="0034663B" w:rsidRPr="0028751F">
        <w:rPr>
          <w:rFonts w:ascii="Book Antiqua" w:eastAsia="Book Antiqua" w:hAnsi="Book Antiqua" w:cs="Book Antiqua"/>
        </w:rPr>
        <w:t xml:space="preserve">he Chinese have a high prevalence of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 xml:space="preserve"> infection and colorectal cancer. Therefore, strict colonoscopy screening and surveillance are necessary for patients with </w:t>
      </w:r>
      <w:r w:rsidR="0034663B" w:rsidRPr="0028751F">
        <w:rPr>
          <w:rFonts w:ascii="Book Antiqua" w:eastAsia="Book Antiqua" w:hAnsi="Book Antiqua" w:cs="Book Antiqua"/>
          <w:i/>
          <w:iCs/>
        </w:rPr>
        <w:t xml:space="preserve">H. pylori </w:t>
      </w:r>
      <w:r w:rsidR="0034663B" w:rsidRPr="0028751F">
        <w:rPr>
          <w:rFonts w:ascii="Book Antiqua" w:eastAsia="Book Antiqua" w:hAnsi="Book Antiqua" w:cs="Book Antiqua"/>
        </w:rPr>
        <w:t xml:space="preserve">infection, especially for those with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 xml:space="preserve">-related AG. </w:t>
      </w:r>
    </w:p>
    <w:p w14:paraId="7D36E2C8" w14:textId="4C5A2CAB" w:rsidR="00A77B3E" w:rsidRPr="0028751F" w:rsidRDefault="00A77B3E" w:rsidP="0028751F">
      <w:pPr>
        <w:snapToGrid w:val="0"/>
        <w:spacing w:line="360" w:lineRule="auto"/>
        <w:jc w:val="both"/>
        <w:rPr>
          <w:rFonts w:ascii="Book Antiqua" w:hAnsi="Book Antiqua"/>
        </w:rPr>
      </w:pPr>
    </w:p>
    <w:p w14:paraId="3DA6FF1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ACKNOWLEDGEMENTS</w:t>
      </w:r>
    </w:p>
    <w:p w14:paraId="3C787458" w14:textId="7317A50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authors thank all the staff at the Medical and Health Care Center of </w:t>
      </w:r>
      <w:r w:rsidR="00356877"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for their assistance.</w:t>
      </w:r>
      <w:r w:rsidR="005A2B56" w:rsidRPr="0028751F">
        <w:rPr>
          <w:rFonts w:ascii="Book Antiqua" w:hAnsi="Book Antiqua"/>
        </w:rPr>
        <w:t xml:space="preserve"> </w:t>
      </w:r>
    </w:p>
    <w:p w14:paraId="6D21FFD0" w14:textId="77777777" w:rsidR="000D0914" w:rsidRPr="0028751F" w:rsidRDefault="000D0914" w:rsidP="0028751F">
      <w:pPr>
        <w:snapToGrid w:val="0"/>
        <w:spacing w:line="360" w:lineRule="auto"/>
        <w:jc w:val="both"/>
        <w:rPr>
          <w:rFonts w:ascii="Book Antiqua" w:hAnsi="Book Antiqua"/>
          <w:lang w:eastAsia="zh-CN"/>
        </w:rPr>
      </w:pPr>
    </w:p>
    <w:p w14:paraId="74142E4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REFERENCES</w:t>
      </w:r>
    </w:p>
    <w:p w14:paraId="453F6F1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 </w:t>
      </w:r>
      <w:r w:rsidRPr="0028751F">
        <w:rPr>
          <w:rFonts w:ascii="Book Antiqua" w:eastAsia="Book Antiqua" w:hAnsi="Book Antiqua" w:cs="Book Antiqua"/>
          <w:b/>
          <w:bCs/>
        </w:rPr>
        <w:t>Chen W</w:t>
      </w:r>
      <w:r w:rsidRPr="0028751F">
        <w:rPr>
          <w:rFonts w:ascii="Book Antiqua" w:eastAsia="Book Antiqua" w:hAnsi="Book Antiqua" w:cs="Book Antiqua"/>
        </w:rPr>
        <w:t xml:space="preserve">, Zheng R, Baade PD, Zhang S, Zeng H, Bray F, Jemal A, Yu XQ, He J. Cancer statistics in China, 2015. </w:t>
      </w:r>
      <w:r w:rsidRPr="0028751F">
        <w:rPr>
          <w:rFonts w:ascii="Book Antiqua" w:eastAsia="Book Antiqua" w:hAnsi="Book Antiqua" w:cs="Book Antiqua"/>
          <w:i/>
          <w:iCs/>
        </w:rPr>
        <w:t>CA Cancer J Clin</w:t>
      </w:r>
      <w:r w:rsidRPr="0028751F">
        <w:rPr>
          <w:rFonts w:ascii="Book Antiqua" w:eastAsia="Book Antiqua" w:hAnsi="Book Antiqua" w:cs="Book Antiqua"/>
        </w:rPr>
        <w:t xml:space="preserve"> 2016; </w:t>
      </w:r>
      <w:r w:rsidRPr="0028751F">
        <w:rPr>
          <w:rFonts w:ascii="Book Antiqua" w:eastAsia="Book Antiqua" w:hAnsi="Book Antiqua" w:cs="Book Antiqua"/>
          <w:b/>
          <w:bCs/>
        </w:rPr>
        <w:t>66</w:t>
      </w:r>
      <w:r w:rsidRPr="0028751F">
        <w:rPr>
          <w:rFonts w:ascii="Book Antiqua" w:eastAsia="Book Antiqua" w:hAnsi="Book Antiqua" w:cs="Book Antiqua"/>
        </w:rPr>
        <w:t>: 115-132 [PMID: 26808342 DOI: 10.3322/caac.21338]</w:t>
      </w:r>
    </w:p>
    <w:p w14:paraId="2D95D2B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 </w:t>
      </w:r>
      <w:r w:rsidRPr="0028751F">
        <w:rPr>
          <w:rFonts w:ascii="Book Antiqua" w:eastAsia="Book Antiqua" w:hAnsi="Book Antiqua" w:cs="Book Antiqua"/>
          <w:b/>
          <w:bCs/>
        </w:rPr>
        <w:t>Dhaliwal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Vlachostergios</w:t>
      </w:r>
      <w:proofErr w:type="spellEnd"/>
      <w:r w:rsidRPr="0028751F">
        <w:rPr>
          <w:rFonts w:ascii="Book Antiqua" w:eastAsia="Book Antiqua" w:hAnsi="Book Antiqua" w:cs="Book Antiqua"/>
        </w:rPr>
        <w:t xml:space="preserve"> PJ, </w:t>
      </w:r>
      <w:proofErr w:type="spellStart"/>
      <w:r w:rsidRPr="0028751F">
        <w:rPr>
          <w:rFonts w:ascii="Book Antiqua" w:eastAsia="Book Antiqua" w:hAnsi="Book Antiqua" w:cs="Book Antiqua"/>
        </w:rPr>
        <w:t>Oikonomou</w:t>
      </w:r>
      <w:proofErr w:type="spellEnd"/>
      <w:r w:rsidRPr="0028751F">
        <w:rPr>
          <w:rFonts w:ascii="Book Antiqua" w:eastAsia="Book Antiqua" w:hAnsi="Book Antiqua" w:cs="Book Antiqua"/>
        </w:rPr>
        <w:t xml:space="preserve"> KG, </w:t>
      </w:r>
      <w:proofErr w:type="spellStart"/>
      <w:r w:rsidRPr="0028751F">
        <w:rPr>
          <w:rFonts w:ascii="Book Antiqua" w:eastAsia="Book Antiqua" w:hAnsi="Book Antiqua" w:cs="Book Antiqua"/>
        </w:rPr>
        <w:t>Moshenyat</w:t>
      </w:r>
      <w:proofErr w:type="spellEnd"/>
      <w:r w:rsidRPr="0028751F">
        <w:rPr>
          <w:rFonts w:ascii="Book Antiqua" w:eastAsia="Book Antiqua" w:hAnsi="Book Antiqua" w:cs="Book Antiqua"/>
        </w:rPr>
        <w:t xml:space="preserve"> Y. Fecal DNA testing for colorectal cancer screening: Molecular targets and perspectives. </w:t>
      </w:r>
      <w:r w:rsidRPr="0028751F">
        <w:rPr>
          <w:rFonts w:ascii="Book Antiqua" w:eastAsia="Book Antiqua" w:hAnsi="Book Antiqua" w:cs="Book Antiqua"/>
          <w:i/>
          <w:iCs/>
        </w:rPr>
        <w:t xml:space="preserve">World J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Oncol</w:t>
      </w:r>
      <w:proofErr w:type="spellEnd"/>
      <w:r w:rsidRPr="0028751F">
        <w:rPr>
          <w:rFonts w:ascii="Book Antiqua" w:eastAsia="Book Antiqua" w:hAnsi="Book Antiqua" w:cs="Book Antiqua"/>
        </w:rPr>
        <w:t xml:space="preserve"> 2015; </w:t>
      </w:r>
      <w:r w:rsidRPr="0028751F">
        <w:rPr>
          <w:rFonts w:ascii="Book Antiqua" w:eastAsia="Book Antiqua" w:hAnsi="Book Antiqua" w:cs="Book Antiqua"/>
          <w:b/>
          <w:bCs/>
        </w:rPr>
        <w:t>7</w:t>
      </w:r>
      <w:r w:rsidRPr="0028751F">
        <w:rPr>
          <w:rFonts w:ascii="Book Antiqua" w:eastAsia="Book Antiqua" w:hAnsi="Book Antiqua" w:cs="Book Antiqua"/>
        </w:rPr>
        <w:t>: 178-183 [PMID: 26483873 DOI: 10.4251/wjgo.v7.i10.178]</w:t>
      </w:r>
    </w:p>
    <w:p w14:paraId="67C2B9D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 </w:t>
      </w:r>
      <w:r w:rsidRPr="0028751F">
        <w:rPr>
          <w:rFonts w:ascii="Book Antiqua" w:eastAsia="Book Antiqua" w:hAnsi="Book Antiqua" w:cs="Book Antiqua"/>
          <w:b/>
          <w:bCs/>
        </w:rPr>
        <w:t>Yan Y</w:t>
      </w:r>
      <w:r w:rsidRPr="0028751F">
        <w:rPr>
          <w:rFonts w:ascii="Book Antiqua" w:eastAsia="Book Antiqua" w:hAnsi="Book Antiqua" w:cs="Book Antiqua"/>
        </w:rPr>
        <w:t xml:space="preserve">, Chen YN, Zhao Q, Chen C, Lin CJ, Jin Y, Pan S, Wu JS.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with intestinal metaplasia: An independent risk factor for colorectal adenomas.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2017; </w:t>
      </w:r>
      <w:r w:rsidRPr="0028751F">
        <w:rPr>
          <w:rFonts w:ascii="Book Antiqua" w:eastAsia="Book Antiqua" w:hAnsi="Book Antiqua" w:cs="Book Antiqua"/>
          <w:b/>
          <w:bCs/>
        </w:rPr>
        <w:t>23</w:t>
      </w:r>
      <w:r w:rsidRPr="0028751F">
        <w:rPr>
          <w:rFonts w:ascii="Book Antiqua" w:eastAsia="Book Antiqua" w:hAnsi="Book Antiqua" w:cs="Book Antiqua"/>
        </w:rPr>
        <w:t>: 1443-1449 [PMID: 28293091 DOI: 10.3748/wjg.v23.i8.1443]</w:t>
      </w:r>
    </w:p>
    <w:p w14:paraId="346109E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4 </w:t>
      </w:r>
      <w:proofErr w:type="spellStart"/>
      <w:r w:rsidRPr="0028751F">
        <w:rPr>
          <w:rFonts w:ascii="Book Antiqua" w:eastAsia="Book Antiqua" w:hAnsi="Book Antiqua" w:cs="Book Antiqua"/>
          <w:b/>
          <w:bCs/>
        </w:rPr>
        <w:t>Rawla</w:t>
      </w:r>
      <w:proofErr w:type="spellEnd"/>
      <w:r w:rsidRPr="0028751F">
        <w:rPr>
          <w:rFonts w:ascii="Book Antiqua" w:eastAsia="Book Antiqua" w:hAnsi="Book Antiqua" w:cs="Book Antiqua"/>
          <w:b/>
          <w:bCs/>
        </w:rPr>
        <w:t xml:space="preserve"> P</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Sunkara</w:t>
      </w:r>
      <w:proofErr w:type="spellEnd"/>
      <w:r w:rsidRPr="0028751F">
        <w:rPr>
          <w:rFonts w:ascii="Book Antiqua" w:eastAsia="Book Antiqua" w:hAnsi="Book Antiqua" w:cs="Book Antiqua"/>
        </w:rPr>
        <w:t xml:space="preserve"> T, </w:t>
      </w:r>
      <w:proofErr w:type="spellStart"/>
      <w:r w:rsidRPr="0028751F">
        <w:rPr>
          <w:rFonts w:ascii="Book Antiqua" w:eastAsia="Book Antiqua" w:hAnsi="Book Antiqua" w:cs="Book Antiqua"/>
        </w:rPr>
        <w:t>Barsouk</w:t>
      </w:r>
      <w:proofErr w:type="spellEnd"/>
      <w:r w:rsidRPr="0028751F">
        <w:rPr>
          <w:rFonts w:ascii="Book Antiqua" w:eastAsia="Book Antiqua" w:hAnsi="Book Antiqua" w:cs="Book Antiqua"/>
        </w:rPr>
        <w:t xml:space="preserve"> A. Epidemiology of colorectal cancer: incidence, mortality, survival, and risk factors. </w:t>
      </w:r>
      <w:proofErr w:type="spellStart"/>
      <w:r w:rsidRPr="0028751F">
        <w:rPr>
          <w:rFonts w:ascii="Book Antiqua" w:eastAsia="Book Antiqua" w:hAnsi="Book Antiqua" w:cs="Book Antiqua"/>
          <w:i/>
          <w:iCs/>
        </w:rPr>
        <w:t>Prz</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Gastroenterol</w:t>
      </w:r>
      <w:proofErr w:type="spellEnd"/>
      <w:r w:rsidRPr="0028751F">
        <w:rPr>
          <w:rFonts w:ascii="Book Antiqua" w:eastAsia="Book Antiqua" w:hAnsi="Book Antiqua" w:cs="Book Antiqua"/>
        </w:rPr>
        <w:t xml:space="preserve"> 2019; </w:t>
      </w:r>
      <w:r w:rsidRPr="0028751F">
        <w:rPr>
          <w:rFonts w:ascii="Book Antiqua" w:eastAsia="Book Antiqua" w:hAnsi="Book Antiqua" w:cs="Book Antiqua"/>
          <w:b/>
          <w:bCs/>
        </w:rPr>
        <w:t>14</w:t>
      </w:r>
      <w:r w:rsidRPr="0028751F">
        <w:rPr>
          <w:rFonts w:ascii="Book Antiqua" w:eastAsia="Book Antiqua" w:hAnsi="Book Antiqua" w:cs="Book Antiqua"/>
        </w:rPr>
        <w:t>: 89-103 [PMID: 31616522 DOI: 10.5114/pg.2018.81072]</w:t>
      </w:r>
    </w:p>
    <w:p w14:paraId="09C5F31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5 </w:t>
      </w:r>
      <w:r w:rsidRPr="0028751F">
        <w:rPr>
          <w:rFonts w:ascii="Book Antiqua" w:eastAsia="Book Antiqua" w:hAnsi="Book Antiqua" w:cs="Book Antiqua"/>
          <w:b/>
          <w:bCs/>
        </w:rPr>
        <w:t>Chen QF</w:t>
      </w:r>
      <w:r w:rsidRPr="0028751F">
        <w:rPr>
          <w:rFonts w:ascii="Book Antiqua" w:eastAsia="Book Antiqua" w:hAnsi="Book Antiqua" w:cs="Book Antiqua"/>
        </w:rPr>
        <w:t xml:space="preserve">, Zhou XD, Sun YJ, Fang DH, Zhao Q, Huang JH, Jin Y, Wu JS. Sex-influenced association of non-alcoholic fatty liver disease with colorectal adenomatous and hyperplastic polyps.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2017; </w:t>
      </w:r>
      <w:r w:rsidRPr="0028751F">
        <w:rPr>
          <w:rFonts w:ascii="Book Antiqua" w:eastAsia="Book Antiqua" w:hAnsi="Book Antiqua" w:cs="Book Antiqua"/>
          <w:b/>
          <w:bCs/>
        </w:rPr>
        <w:t>23</w:t>
      </w:r>
      <w:r w:rsidRPr="0028751F">
        <w:rPr>
          <w:rFonts w:ascii="Book Antiqua" w:eastAsia="Book Antiqua" w:hAnsi="Book Antiqua" w:cs="Book Antiqua"/>
        </w:rPr>
        <w:t>: 5206-5215 [PMID: 28811715 DOI: 10.3748/wjg.v23.i28.5206]</w:t>
      </w:r>
    </w:p>
    <w:p w14:paraId="0A0B326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6 </w:t>
      </w:r>
      <w:r w:rsidRPr="0028751F">
        <w:rPr>
          <w:rFonts w:ascii="Book Antiqua" w:eastAsia="Book Antiqua" w:hAnsi="Book Antiqua" w:cs="Book Antiqua"/>
          <w:b/>
          <w:bCs/>
        </w:rPr>
        <w:t>Zhao Y</w:t>
      </w:r>
      <w:r w:rsidRPr="0028751F">
        <w:rPr>
          <w:rFonts w:ascii="Book Antiqua" w:eastAsia="Book Antiqua" w:hAnsi="Book Antiqua" w:cs="Book Antiqua"/>
        </w:rPr>
        <w:t xml:space="preserve">, Wang X, Wang Y.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and colorectal carcinoma risk: A meta-analysis. </w:t>
      </w:r>
      <w:r w:rsidRPr="0028751F">
        <w:rPr>
          <w:rFonts w:ascii="Book Antiqua" w:eastAsia="Book Antiqua" w:hAnsi="Book Antiqua" w:cs="Book Antiqua"/>
          <w:i/>
          <w:iCs/>
        </w:rPr>
        <w:t xml:space="preserve">J Cancer Res </w:t>
      </w:r>
      <w:proofErr w:type="spellStart"/>
      <w:r w:rsidRPr="0028751F">
        <w:rPr>
          <w:rFonts w:ascii="Book Antiqua" w:eastAsia="Book Antiqua" w:hAnsi="Book Antiqua" w:cs="Book Antiqua"/>
          <w:i/>
          <w:iCs/>
        </w:rPr>
        <w:t>Ther</w:t>
      </w:r>
      <w:proofErr w:type="spellEnd"/>
      <w:r w:rsidRPr="0028751F">
        <w:rPr>
          <w:rFonts w:ascii="Book Antiqua" w:eastAsia="Book Antiqua" w:hAnsi="Book Antiqua" w:cs="Book Antiqua"/>
        </w:rPr>
        <w:t xml:space="preserve"> 2016; </w:t>
      </w:r>
      <w:r w:rsidRPr="0028751F">
        <w:rPr>
          <w:rFonts w:ascii="Book Antiqua" w:eastAsia="Book Antiqua" w:hAnsi="Book Antiqua" w:cs="Book Antiqua"/>
          <w:b/>
          <w:bCs/>
        </w:rPr>
        <w:t>12</w:t>
      </w:r>
      <w:r w:rsidRPr="0028751F">
        <w:rPr>
          <w:rFonts w:ascii="Book Antiqua" w:eastAsia="Book Antiqua" w:hAnsi="Book Antiqua" w:cs="Book Antiqua"/>
        </w:rPr>
        <w:t>: 15-18 [PMID: 27721244 DOI: 10.4103/0973-1482.191621]</w:t>
      </w:r>
    </w:p>
    <w:p w14:paraId="6A98DDE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7 </w:t>
      </w:r>
      <w:proofErr w:type="spellStart"/>
      <w:r w:rsidRPr="0028751F">
        <w:rPr>
          <w:rFonts w:ascii="Book Antiqua" w:eastAsia="Book Antiqua" w:hAnsi="Book Antiqua" w:cs="Book Antiqua"/>
          <w:b/>
          <w:bCs/>
        </w:rPr>
        <w:t>Venerito</w:t>
      </w:r>
      <w:proofErr w:type="spellEnd"/>
      <w:r w:rsidRPr="0028751F">
        <w:rPr>
          <w:rFonts w:ascii="Book Antiqua" w:eastAsia="Book Antiqua" w:hAnsi="Book Antiqua" w:cs="Book Antiqua"/>
          <w:b/>
          <w:bCs/>
        </w:rPr>
        <w:t xml:space="preserve"> M</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Vasapolli</w:t>
      </w:r>
      <w:proofErr w:type="spellEnd"/>
      <w:r w:rsidRPr="0028751F">
        <w:rPr>
          <w:rFonts w:ascii="Book Antiqua" w:eastAsia="Book Antiqua" w:hAnsi="Book Antiqua" w:cs="Book Antiqua"/>
        </w:rPr>
        <w:t xml:space="preserve"> R, </w:t>
      </w:r>
      <w:proofErr w:type="spellStart"/>
      <w:r w:rsidRPr="0028751F">
        <w:rPr>
          <w:rFonts w:ascii="Book Antiqua" w:eastAsia="Book Antiqua" w:hAnsi="Book Antiqua" w:cs="Book Antiqua"/>
        </w:rPr>
        <w:t>Rokkas</w:t>
      </w:r>
      <w:proofErr w:type="spellEnd"/>
      <w:r w:rsidRPr="0028751F">
        <w:rPr>
          <w:rFonts w:ascii="Book Antiqua" w:eastAsia="Book Antiqua" w:hAnsi="Book Antiqua" w:cs="Book Antiqua"/>
        </w:rPr>
        <w:t xml:space="preserve"> T, </w:t>
      </w:r>
      <w:proofErr w:type="spellStart"/>
      <w:r w:rsidRPr="0028751F">
        <w:rPr>
          <w:rFonts w:ascii="Book Antiqua" w:eastAsia="Book Antiqua" w:hAnsi="Book Antiqua" w:cs="Book Antiqua"/>
        </w:rPr>
        <w:t>Delchier</w:t>
      </w:r>
      <w:proofErr w:type="spellEnd"/>
      <w:r w:rsidRPr="0028751F">
        <w:rPr>
          <w:rFonts w:ascii="Book Antiqua" w:eastAsia="Book Antiqua" w:hAnsi="Book Antiqua" w:cs="Book Antiqua"/>
        </w:rPr>
        <w:t xml:space="preserve"> JC, </w:t>
      </w:r>
      <w:proofErr w:type="spellStart"/>
      <w:r w:rsidRPr="0028751F">
        <w:rPr>
          <w:rFonts w:ascii="Book Antiqua" w:eastAsia="Book Antiqua" w:hAnsi="Book Antiqua" w:cs="Book Antiqua"/>
        </w:rPr>
        <w:t>Malfertheiner</w:t>
      </w:r>
      <w:proofErr w:type="spellEnd"/>
      <w:r w:rsidRPr="0028751F">
        <w:rPr>
          <w:rFonts w:ascii="Book Antiqua" w:eastAsia="Book Antiqua" w:hAnsi="Book Antiqua" w:cs="Book Antiqua"/>
        </w:rPr>
        <w:t xml:space="preserve"> P. Helicobacter pylori, gastric cancer and other gastrointestinal malignancies.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2017; </w:t>
      </w:r>
      <w:r w:rsidRPr="0028751F">
        <w:rPr>
          <w:rFonts w:ascii="Book Antiqua" w:eastAsia="Book Antiqua" w:hAnsi="Book Antiqua" w:cs="Book Antiqua"/>
          <w:b/>
          <w:bCs/>
        </w:rPr>
        <w:t>22 Suppl 1</w:t>
      </w:r>
      <w:r w:rsidRPr="0028751F">
        <w:rPr>
          <w:rFonts w:ascii="Book Antiqua" w:eastAsia="Book Antiqua" w:hAnsi="Book Antiqua" w:cs="Book Antiqua"/>
        </w:rPr>
        <w:t>: [PMID: 28891127 DOI: 10.1111/hel.12413]</w:t>
      </w:r>
    </w:p>
    <w:p w14:paraId="05869E6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8 </w:t>
      </w:r>
      <w:proofErr w:type="spellStart"/>
      <w:r w:rsidRPr="0028751F">
        <w:rPr>
          <w:rFonts w:ascii="Book Antiqua" w:eastAsia="Book Antiqua" w:hAnsi="Book Antiqua" w:cs="Book Antiqua"/>
          <w:b/>
          <w:bCs/>
        </w:rPr>
        <w:t>Roubaud</w:t>
      </w:r>
      <w:proofErr w:type="spellEnd"/>
      <w:r w:rsidRPr="0028751F">
        <w:rPr>
          <w:rFonts w:ascii="Book Antiqua" w:eastAsia="Book Antiqua" w:hAnsi="Book Antiqua" w:cs="Book Antiqua"/>
          <w:b/>
          <w:bCs/>
        </w:rPr>
        <w:t xml:space="preserve"> </w:t>
      </w:r>
      <w:proofErr w:type="spellStart"/>
      <w:r w:rsidRPr="0028751F">
        <w:rPr>
          <w:rFonts w:ascii="Book Antiqua" w:eastAsia="Book Antiqua" w:hAnsi="Book Antiqua" w:cs="Book Antiqua"/>
          <w:b/>
          <w:bCs/>
        </w:rPr>
        <w:t>Baudron</w:t>
      </w:r>
      <w:proofErr w:type="spellEnd"/>
      <w:r w:rsidRPr="0028751F">
        <w:rPr>
          <w:rFonts w:ascii="Book Antiqua" w:eastAsia="Book Antiqua" w:hAnsi="Book Antiqua" w:cs="Book Antiqua"/>
          <w:b/>
          <w:bCs/>
        </w:rPr>
        <w:t xml:space="preserve"> C</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Franceschi</w:t>
      </w:r>
      <w:proofErr w:type="spellEnd"/>
      <w:r w:rsidRPr="0028751F">
        <w:rPr>
          <w:rFonts w:ascii="Book Antiqua" w:eastAsia="Book Antiqua" w:hAnsi="Book Antiqua" w:cs="Book Antiqua"/>
        </w:rPr>
        <w:t xml:space="preserve"> F, </w:t>
      </w:r>
      <w:proofErr w:type="spellStart"/>
      <w:r w:rsidRPr="0028751F">
        <w:rPr>
          <w:rFonts w:ascii="Book Antiqua" w:eastAsia="Book Antiqua" w:hAnsi="Book Antiqua" w:cs="Book Antiqua"/>
        </w:rPr>
        <w:t>Salles</w:t>
      </w:r>
      <w:proofErr w:type="spellEnd"/>
      <w:r w:rsidRPr="0028751F">
        <w:rPr>
          <w:rFonts w:ascii="Book Antiqua" w:eastAsia="Book Antiqua" w:hAnsi="Book Antiqua" w:cs="Book Antiqua"/>
        </w:rPr>
        <w:t xml:space="preserve"> N, </w:t>
      </w:r>
      <w:proofErr w:type="spellStart"/>
      <w:r w:rsidRPr="0028751F">
        <w:rPr>
          <w:rFonts w:ascii="Book Antiqua" w:eastAsia="Book Antiqua" w:hAnsi="Book Antiqua" w:cs="Book Antiqua"/>
        </w:rPr>
        <w:t>Gasbarrini</w:t>
      </w:r>
      <w:proofErr w:type="spellEnd"/>
      <w:r w:rsidRPr="0028751F">
        <w:rPr>
          <w:rFonts w:ascii="Book Antiqua" w:eastAsia="Book Antiqua" w:hAnsi="Book Antiqua" w:cs="Book Antiqua"/>
        </w:rPr>
        <w:t xml:space="preserve"> A. Extragastric diseases and Helicobacter pylori.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2013; </w:t>
      </w:r>
      <w:r w:rsidRPr="0028751F">
        <w:rPr>
          <w:rFonts w:ascii="Book Antiqua" w:eastAsia="Book Antiqua" w:hAnsi="Book Antiqua" w:cs="Book Antiqua"/>
          <w:b/>
          <w:bCs/>
        </w:rPr>
        <w:t>18 Suppl 1</w:t>
      </w:r>
      <w:r w:rsidRPr="0028751F">
        <w:rPr>
          <w:rFonts w:ascii="Book Antiqua" w:eastAsia="Book Antiqua" w:hAnsi="Book Antiqua" w:cs="Book Antiqua"/>
        </w:rPr>
        <w:t>: 44-51 [PMID: 24011245 DOI: 10.1111/hel.12077]</w:t>
      </w:r>
    </w:p>
    <w:p w14:paraId="1877659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9 </w:t>
      </w:r>
      <w:proofErr w:type="spellStart"/>
      <w:r w:rsidRPr="0028751F">
        <w:rPr>
          <w:rFonts w:ascii="Book Antiqua" w:eastAsia="Book Antiqua" w:hAnsi="Book Antiqua" w:cs="Book Antiqua"/>
          <w:b/>
          <w:bCs/>
        </w:rPr>
        <w:t>Rabelo-Gonçalves</w:t>
      </w:r>
      <w:proofErr w:type="spellEnd"/>
      <w:r w:rsidRPr="0028751F">
        <w:rPr>
          <w:rFonts w:ascii="Book Antiqua" w:eastAsia="Book Antiqua" w:hAnsi="Book Antiqua" w:cs="Book Antiqua"/>
          <w:b/>
          <w:bCs/>
        </w:rPr>
        <w:t xml:space="preserve"> EM</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Roesler</w:t>
      </w:r>
      <w:proofErr w:type="spellEnd"/>
      <w:r w:rsidRPr="0028751F">
        <w:rPr>
          <w:rFonts w:ascii="Book Antiqua" w:eastAsia="Book Antiqua" w:hAnsi="Book Antiqua" w:cs="Book Antiqua"/>
        </w:rPr>
        <w:t xml:space="preserve"> BM, </w:t>
      </w:r>
      <w:proofErr w:type="spellStart"/>
      <w:r w:rsidRPr="0028751F">
        <w:rPr>
          <w:rFonts w:ascii="Book Antiqua" w:eastAsia="Book Antiqua" w:hAnsi="Book Antiqua" w:cs="Book Antiqua"/>
        </w:rPr>
        <w:t>Zeitune</w:t>
      </w:r>
      <w:proofErr w:type="spellEnd"/>
      <w:r w:rsidRPr="0028751F">
        <w:rPr>
          <w:rFonts w:ascii="Book Antiqua" w:eastAsia="Book Antiqua" w:hAnsi="Book Antiqua" w:cs="Book Antiqua"/>
        </w:rPr>
        <w:t xml:space="preserve"> JM. Extragastric manifestations of Helicobacter pylori infection: Possible role of bacterium in liver and pancreas diseases. </w:t>
      </w:r>
      <w:r w:rsidRPr="0028751F">
        <w:rPr>
          <w:rFonts w:ascii="Book Antiqua" w:eastAsia="Book Antiqua" w:hAnsi="Book Antiqua" w:cs="Book Antiqua"/>
          <w:i/>
          <w:iCs/>
        </w:rPr>
        <w:t>World J Hepatol</w:t>
      </w:r>
      <w:r w:rsidRPr="0028751F">
        <w:rPr>
          <w:rFonts w:ascii="Book Antiqua" w:eastAsia="Book Antiqua" w:hAnsi="Book Antiqua" w:cs="Book Antiqua"/>
        </w:rPr>
        <w:t xml:space="preserve"> 2015; </w:t>
      </w:r>
      <w:r w:rsidRPr="0028751F">
        <w:rPr>
          <w:rFonts w:ascii="Book Antiqua" w:eastAsia="Book Antiqua" w:hAnsi="Book Antiqua" w:cs="Book Antiqua"/>
          <w:b/>
          <w:bCs/>
        </w:rPr>
        <w:t>7</w:t>
      </w:r>
      <w:r w:rsidRPr="0028751F">
        <w:rPr>
          <w:rFonts w:ascii="Book Antiqua" w:eastAsia="Book Antiqua" w:hAnsi="Book Antiqua" w:cs="Book Antiqua"/>
        </w:rPr>
        <w:t>: 2968-2979 [PMID: 26730276 DOI: 10.4254/wjh.v7.i30.2968]</w:t>
      </w:r>
    </w:p>
    <w:p w14:paraId="3781A7C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10 </w:t>
      </w:r>
      <w:r w:rsidRPr="0028751F">
        <w:rPr>
          <w:rFonts w:ascii="Book Antiqua" w:eastAsia="Book Antiqua" w:hAnsi="Book Antiqua" w:cs="Book Antiqua"/>
          <w:b/>
          <w:bCs/>
        </w:rPr>
        <w:t>Kim TJ</w:t>
      </w:r>
      <w:r w:rsidRPr="0028751F">
        <w:rPr>
          <w:rFonts w:ascii="Book Antiqua" w:eastAsia="Book Antiqua" w:hAnsi="Book Antiqua" w:cs="Book Antiqua"/>
        </w:rPr>
        <w:t xml:space="preserve">, Kim ER, Chang DK, Kim YH, </w:t>
      </w:r>
      <w:proofErr w:type="spellStart"/>
      <w:r w:rsidRPr="0028751F">
        <w:rPr>
          <w:rFonts w:ascii="Book Antiqua" w:eastAsia="Book Antiqua" w:hAnsi="Book Antiqua" w:cs="Book Antiqua"/>
        </w:rPr>
        <w:t>Baek</w:t>
      </w:r>
      <w:proofErr w:type="spellEnd"/>
      <w:r w:rsidRPr="0028751F">
        <w:rPr>
          <w:rFonts w:ascii="Book Antiqua" w:eastAsia="Book Antiqua" w:hAnsi="Book Antiqua" w:cs="Book Antiqua"/>
        </w:rPr>
        <w:t xml:space="preserve"> SY, Kim K, Hong SN. Helicobacter pylori infection is an independent risk factor of early and advanced colorectal neoplasm.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2017; </w:t>
      </w:r>
      <w:r w:rsidRPr="0028751F">
        <w:rPr>
          <w:rFonts w:ascii="Book Antiqua" w:eastAsia="Book Antiqua" w:hAnsi="Book Antiqua" w:cs="Book Antiqua"/>
          <w:b/>
          <w:bCs/>
        </w:rPr>
        <w:t>22</w:t>
      </w:r>
      <w:r w:rsidRPr="0028751F">
        <w:rPr>
          <w:rFonts w:ascii="Book Antiqua" w:eastAsia="Book Antiqua" w:hAnsi="Book Antiqua" w:cs="Book Antiqua"/>
        </w:rPr>
        <w:t>: [PMID: 28124492 DOI: 10.1111/hel.12377]</w:t>
      </w:r>
    </w:p>
    <w:p w14:paraId="040E47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11 </w:t>
      </w:r>
      <w:r w:rsidRPr="0028751F">
        <w:rPr>
          <w:rFonts w:ascii="Book Antiqua" w:eastAsia="Book Antiqua" w:hAnsi="Book Antiqua" w:cs="Book Antiqua"/>
          <w:b/>
          <w:bCs/>
        </w:rPr>
        <w:t>Brim H</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Zahaf</w:t>
      </w:r>
      <w:proofErr w:type="spellEnd"/>
      <w:r w:rsidRPr="0028751F">
        <w:rPr>
          <w:rFonts w:ascii="Book Antiqua" w:eastAsia="Book Antiqua" w:hAnsi="Book Antiqua" w:cs="Book Antiqua"/>
        </w:rPr>
        <w:t xml:space="preserve"> M, </w:t>
      </w:r>
      <w:proofErr w:type="spellStart"/>
      <w:r w:rsidRPr="0028751F">
        <w:rPr>
          <w:rFonts w:ascii="Book Antiqua" w:eastAsia="Book Antiqua" w:hAnsi="Book Antiqua" w:cs="Book Antiqua"/>
        </w:rPr>
        <w:t>Laiyemo</w:t>
      </w:r>
      <w:proofErr w:type="spellEnd"/>
      <w:r w:rsidRPr="0028751F">
        <w:rPr>
          <w:rFonts w:ascii="Book Antiqua" w:eastAsia="Book Antiqua" w:hAnsi="Book Antiqua" w:cs="Book Antiqua"/>
        </w:rPr>
        <w:t xml:space="preserve"> AO, </w:t>
      </w:r>
      <w:proofErr w:type="spellStart"/>
      <w:r w:rsidRPr="0028751F">
        <w:rPr>
          <w:rFonts w:ascii="Book Antiqua" w:eastAsia="Book Antiqua" w:hAnsi="Book Antiqua" w:cs="Book Antiqua"/>
        </w:rPr>
        <w:t>Nouraie</w:t>
      </w:r>
      <w:proofErr w:type="spellEnd"/>
      <w:r w:rsidRPr="0028751F">
        <w:rPr>
          <w:rFonts w:ascii="Book Antiqua" w:eastAsia="Book Antiqua" w:hAnsi="Book Antiqua" w:cs="Book Antiqua"/>
        </w:rPr>
        <w:t xml:space="preserve"> M, Pérez-Pérez GI, Smoot DT, Lee E, </w:t>
      </w:r>
      <w:proofErr w:type="spellStart"/>
      <w:r w:rsidRPr="0028751F">
        <w:rPr>
          <w:rFonts w:ascii="Book Antiqua" w:eastAsia="Book Antiqua" w:hAnsi="Book Antiqua" w:cs="Book Antiqua"/>
        </w:rPr>
        <w:t>Razjouyan</w:t>
      </w:r>
      <w:proofErr w:type="spellEnd"/>
      <w:r w:rsidRPr="0028751F">
        <w:rPr>
          <w:rFonts w:ascii="Book Antiqua" w:eastAsia="Book Antiqua" w:hAnsi="Book Antiqua" w:cs="Book Antiqua"/>
        </w:rPr>
        <w:t xml:space="preserve"> H, </w:t>
      </w:r>
      <w:proofErr w:type="spellStart"/>
      <w:r w:rsidRPr="0028751F">
        <w:rPr>
          <w:rFonts w:ascii="Book Antiqua" w:eastAsia="Book Antiqua" w:hAnsi="Book Antiqua" w:cs="Book Antiqua"/>
        </w:rPr>
        <w:t>Ashktorab</w:t>
      </w:r>
      <w:proofErr w:type="spellEnd"/>
      <w:r w:rsidRPr="0028751F">
        <w:rPr>
          <w:rFonts w:ascii="Book Antiqua" w:eastAsia="Book Antiqua" w:hAnsi="Book Antiqua" w:cs="Book Antiqua"/>
        </w:rPr>
        <w:t xml:space="preserve"> H. Gastric Helicobacter pylori infection associates with an increased risk of colorectal polyps in African Americans. </w:t>
      </w:r>
      <w:r w:rsidRPr="0028751F">
        <w:rPr>
          <w:rFonts w:ascii="Book Antiqua" w:eastAsia="Book Antiqua" w:hAnsi="Book Antiqua" w:cs="Book Antiqua"/>
          <w:i/>
          <w:iCs/>
        </w:rPr>
        <w:t>BMC Cancer</w:t>
      </w:r>
      <w:r w:rsidRPr="0028751F">
        <w:rPr>
          <w:rFonts w:ascii="Book Antiqua" w:eastAsia="Book Antiqua" w:hAnsi="Book Antiqua" w:cs="Book Antiqua"/>
        </w:rPr>
        <w:t xml:space="preserve"> 2014; </w:t>
      </w:r>
      <w:r w:rsidRPr="0028751F">
        <w:rPr>
          <w:rFonts w:ascii="Book Antiqua" w:eastAsia="Book Antiqua" w:hAnsi="Book Antiqua" w:cs="Book Antiqua"/>
          <w:b/>
          <w:bCs/>
        </w:rPr>
        <w:t>14</w:t>
      </w:r>
      <w:r w:rsidRPr="0028751F">
        <w:rPr>
          <w:rFonts w:ascii="Book Antiqua" w:eastAsia="Book Antiqua" w:hAnsi="Book Antiqua" w:cs="Book Antiqua"/>
        </w:rPr>
        <w:t>: 296 [PMID: 24774100 DOI: 10.1186/1471-2407-14-296]</w:t>
      </w:r>
    </w:p>
    <w:p w14:paraId="32CD409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12 </w:t>
      </w:r>
      <w:r w:rsidRPr="0028751F">
        <w:rPr>
          <w:rFonts w:ascii="Book Antiqua" w:eastAsia="Book Antiqua" w:hAnsi="Book Antiqua" w:cs="Book Antiqua"/>
          <w:b/>
          <w:bCs/>
        </w:rPr>
        <w:t>Zhang Y</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Hoffmeister</w:t>
      </w:r>
      <w:proofErr w:type="spellEnd"/>
      <w:r w:rsidRPr="0028751F">
        <w:rPr>
          <w:rFonts w:ascii="Book Antiqua" w:eastAsia="Book Antiqua" w:hAnsi="Book Antiqua" w:cs="Book Antiqua"/>
        </w:rPr>
        <w:t xml:space="preserve"> M, </w:t>
      </w:r>
      <w:proofErr w:type="spellStart"/>
      <w:r w:rsidRPr="0028751F">
        <w:rPr>
          <w:rFonts w:ascii="Book Antiqua" w:eastAsia="Book Antiqua" w:hAnsi="Book Antiqua" w:cs="Book Antiqua"/>
        </w:rPr>
        <w:t>Weck</w:t>
      </w:r>
      <w:proofErr w:type="spellEnd"/>
      <w:r w:rsidRPr="0028751F">
        <w:rPr>
          <w:rFonts w:ascii="Book Antiqua" w:eastAsia="Book Antiqua" w:hAnsi="Book Antiqua" w:cs="Book Antiqua"/>
        </w:rPr>
        <w:t xml:space="preserve"> MN, Chang-Claude J, Brenner H. Helicobacter pylori infection and colorectal cancer risk: evidence from a large population-based case-control study in Germany. </w:t>
      </w:r>
      <w:r w:rsidRPr="0028751F">
        <w:rPr>
          <w:rFonts w:ascii="Book Antiqua" w:eastAsia="Book Antiqua" w:hAnsi="Book Antiqua" w:cs="Book Antiqua"/>
          <w:i/>
          <w:iCs/>
        </w:rPr>
        <w:t>Am J Epidemiol</w:t>
      </w:r>
      <w:r w:rsidRPr="0028751F">
        <w:rPr>
          <w:rFonts w:ascii="Book Antiqua" w:eastAsia="Book Antiqua" w:hAnsi="Book Antiqua" w:cs="Book Antiqua"/>
        </w:rPr>
        <w:t xml:space="preserve"> 2012; </w:t>
      </w:r>
      <w:r w:rsidRPr="0028751F">
        <w:rPr>
          <w:rFonts w:ascii="Book Antiqua" w:eastAsia="Book Antiqua" w:hAnsi="Book Antiqua" w:cs="Book Antiqua"/>
          <w:b/>
          <w:bCs/>
        </w:rPr>
        <w:t>175</w:t>
      </w:r>
      <w:r w:rsidRPr="0028751F">
        <w:rPr>
          <w:rFonts w:ascii="Book Antiqua" w:eastAsia="Book Antiqua" w:hAnsi="Book Antiqua" w:cs="Book Antiqua"/>
        </w:rPr>
        <w:t>: 441-450 [PMID: 22294430 DOI: 10.1093/</w:t>
      </w:r>
      <w:proofErr w:type="spellStart"/>
      <w:r w:rsidRPr="0028751F">
        <w:rPr>
          <w:rFonts w:ascii="Book Antiqua" w:eastAsia="Book Antiqua" w:hAnsi="Book Antiqua" w:cs="Book Antiqua"/>
        </w:rPr>
        <w:t>aje</w:t>
      </w:r>
      <w:proofErr w:type="spellEnd"/>
      <w:r w:rsidRPr="0028751F">
        <w:rPr>
          <w:rFonts w:ascii="Book Antiqua" w:eastAsia="Book Antiqua" w:hAnsi="Book Antiqua" w:cs="Book Antiqua"/>
        </w:rPr>
        <w:t>/kwr331]</w:t>
      </w:r>
    </w:p>
    <w:p w14:paraId="0732F5D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13 </w:t>
      </w:r>
      <w:proofErr w:type="spellStart"/>
      <w:r w:rsidRPr="0028751F">
        <w:rPr>
          <w:rFonts w:ascii="Book Antiqua" w:eastAsia="Book Antiqua" w:hAnsi="Book Antiqua" w:cs="Book Antiqua"/>
          <w:b/>
          <w:bCs/>
        </w:rPr>
        <w:t>Sonnenberg</w:t>
      </w:r>
      <w:proofErr w:type="spellEnd"/>
      <w:r w:rsidRPr="0028751F">
        <w:rPr>
          <w:rFonts w:ascii="Book Antiqua" w:eastAsia="Book Antiqua" w:hAnsi="Book Antiqua" w:cs="Book Antiqua"/>
          <w:b/>
          <w:bCs/>
        </w:rPr>
        <w:t xml:space="preserve">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Genta</w:t>
      </w:r>
      <w:proofErr w:type="spellEnd"/>
      <w:r w:rsidRPr="0028751F">
        <w:rPr>
          <w:rFonts w:ascii="Book Antiqua" w:eastAsia="Book Antiqua" w:hAnsi="Book Antiqua" w:cs="Book Antiqua"/>
        </w:rPr>
        <w:t xml:space="preserve"> RM. Helicobacter pylori is a risk factor for colonic neoplasms. </w:t>
      </w:r>
      <w:r w:rsidRPr="0028751F">
        <w:rPr>
          <w:rFonts w:ascii="Book Antiqua" w:eastAsia="Book Antiqua" w:hAnsi="Book Antiqua" w:cs="Book Antiqua"/>
          <w:i/>
          <w:iCs/>
        </w:rPr>
        <w:t>Am J Gastroenterol</w:t>
      </w:r>
      <w:r w:rsidRPr="0028751F">
        <w:rPr>
          <w:rFonts w:ascii="Book Antiqua" w:eastAsia="Book Antiqua" w:hAnsi="Book Antiqua" w:cs="Book Antiqua"/>
        </w:rPr>
        <w:t xml:space="preserve"> 2013; </w:t>
      </w:r>
      <w:r w:rsidRPr="0028751F">
        <w:rPr>
          <w:rFonts w:ascii="Book Antiqua" w:eastAsia="Book Antiqua" w:hAnsi="Book Antiqua" w:cs="Book Antiqua"/>
          <w:b/>
          <w:bCs/>
        </w:rPr>
        <w:t>108</w:t>
      </w:r>
      <w:r w:rsidRPr="0028751F">
        <w:rPr>
          <w:rFonts w:ascii="Book Antiqua" w:eastAsia="Book Antiqua" w:hAnsi="Book Antiqua" w:cs="Book Antiqua"/>
        </w:rPr>
        <w:t>: 208-215 [PMID: 23208272 DOI: 10.1038/ajg.2012.407]</w:t>
      </w:r>
    </w:p>
    <w:p w14:paraId="490EC41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14 </w:t>
      </w:r>
      <w:r w:rsidRPr="0028751F">
        <w:rPr>
          <w:rFonts w:ascii="Book Antiqua" w:eastAsia="Book Antiqua" w:hAnsi="Book Antiqua" w:cs="Book Antiqua"/>
          <w:b/>
          <w:bCs/>
        </w:rPr>
        <w:t>Guo Y</w:t>
      </w:r>
      <w:r w:rsidRPr="0028751F">
        <w:rPr>
          <w:rFonts w:ascii="Book Antiqua" w:eastAsia="Book Antiqua" w:hAnsi="Book Antiqua" w:cs="Book Antiqua"/>
        </w:rPr>
        <w:t xml:space="preserve">, Li HY. Association between Helicobacter pylori infection and colorectal neoplasm risk: a meta-analysis based on East Asian population. </w:t>
      </w:r>
      <w:r w:rsidRPr="0028751F">
        <w:rPr>
          <w:rFonts w:ascii="Book Antiqua" w:eastAsia="Book Antiqua" w:hAnsi="Book Antiqua" w:cs="Book Antiqua"/>
          <w:i/>
          <w:iCs/>
        </w:rPr>
        <w:t xml:space="preserve">J Cancer Res </w:t>
      </w:r>
      <w:proofErr w:type="spellStart"/>
      <w:r w:rsidRPr="0028751F">
        <w:rPr>
          <w:rFonts w:ascii="Book Antiqua" w:eastAsia="Book Antiqua" w:hAnsi="Book Antiqua" w:cs="Book Antiqua"/>
          <w:i/>
          <w:iCs/>
        </w:rPr>
        <w:t>Ther</w:t>
      </w:r>
      <w:proofErr w:type="spellEnd"/>
      <w:r w:rsidRPr="0028751F">
        <w:rPr>
          <w:rFonts w:ascii="Book Antiqua" w:eastAsia="Book Antiqua" w:hAnsi="Book Antiqua" w:cs="Book Antiqua"/>
        </w:rPr>
        <w:t xml:space="preserve"> 2014; </w:t>
      </w:r>
      <w:r w:rsidRPr="0028751F">
        <w:rPr>
          <w:rFonts w:ascii="Book Antiqua" w:eastAsia="Book Antiqua" w:hAnsi="Book Antiqua" w:cs="Book Antiqua"/>
          <w:b/>
          <w:bCs/>
        </w:rPr>
        <w:t xml:space="preserve">10 </w:t>
      </w:r>
      <w:proofErr w:type="spellStart"/>
      <w:r w:rsidRPr="0028751F">
        <w:rPr>
          <w:rFonts w:ascii="Book Antiqua" w:eastAsia="Book Antiqua" w:hAnsi="Book Antiqua" w:cs="Book Antiqua"/>
          <w:b/>
          <w:bCs/>
        </w:rPr>
        <w:t>Suppl</w:t>
      </w:r>
      <w:proofErr w:type="spellEnd"/>
      <w:r w:rsidRPr="0028751F">
        <w:rPr>
          <w:rFonts w:ascii="Book Antiqua" w:eastAsia="Book Antiqua" w:hAnsi="Book Antiqua" w:cs="Book Antiqua"/>
        </w:rPr>
        <w:t>: 263-266 [PMID: 25693932 DOI: 10.4103/0973-1482.151482]</w:t>
      </w:r>
    </w:p>
    <w:p w14:paraId="5684EDD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15 </w:t>
      </w:r>
      <w:r w:rsidRPr="0028751F">
        <w:rPr>
          <w:rFonts w:ascii="Book Antiqua" w:eastAsia="Book Antiqua" w:hAnsi="Book Antiqua" w:cs="Book Antiqua"/>
          <w:b/>
          <w:bCs/>
        </w:rPr>
        <w:t>Patel S</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Lipka</w:t>
      </w:r>
      <w:proofErr w:type="spellEnd"/>
      <w:r w:rsidRPr="0028751F">
        <w:rPr>
          <w:rFonts w:ascii="Book Antiqua" w:eastAsia="Book Antiqua" w:hAnsi="Book Antiqua" w:cs="Book Antiqua"/>
        </w:rPr>
        <w:t xml:space="preserve"> S, Shen H, </w:t>
      </w:r>
      <w:proofErr w:type="spellStart"/>
      <w:r w:rsidRPr="0028751F">
        <w:rPr>
          <w:rFonts w:ascii="Book Antiqua" w:eastAsia="Book Antiqua" w:hAnsi="Book Antiqua" w:cs="Book Antiqua"/>
        </w:rPr>
        <w:t>Barnowsky</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Silpe</w:t>
      </w:r>
      <w:proofErr w:type="spellEnd"/>
      <w:r w:rsidRPr="0028751F">
        <w:rPr>
          <w:rFonts w:ascii="Book Antiqua" w:eastAsia="Book Antiqua" w:hAnsi="Book Antiqua" w:cs="Book Antiqua"/>
        </w:rPr>
        <w:t xml:space="preserve"> J, </w:t>
      </w:r>
      <w:proofErr w:type="spellStart"/>
      <w:r w:rsidRPr="0028751F">
        <w:rPr>
          <w:rFonts w:ascii="Book Antiqua" w:eastAsia="Book Antiqua" w:hAnsi="Book Antiqua" w:cs="Book Antiqua"/>
        </w:rPr>
        <w:t>Mosdale</w:t>
      </w:r>
      <w:proofErr w:type="spellEnd"/>
      <w:r w:rsidRPr="0028751F">
        <w:rPr>
          <w:rFonts w:ascii="Book Antiqua" w:eastAsia="Book Antiqua" w:hAnsi="Book Antiqua" w:cs="Book Antiqua"/>
        </w:rPr>
        <w:t xml:space="preserve"> J, Pan Q, </w:t>
      </w:r>
      <w:proofErr w:type="spellStart"/>
      <w:r w:rsidRPr="0028751F">
        <w:rPr>
          <w:rFonts w:ascii="Book Antiqua" w:eastAsia="Book Antiqua" w:hAnsi="Book Antiqua" w:cs="Book Antiqua"/>
        </w:rPr>
        <w:t>Fridlyand</w:t>
      </w:r>
      <w:proofErr w:type="spellEnd"/>
      <w:r w:rsidRPr="0028751F">
        <w:rPr>
          <w:rFonts w:ascii="Book Antiqua" w:eastAsia="Book Antiqua" w:hAnsi="Book Antiqua" w:cs="Book Antiqua"/>
        </w:rPr>
        <w:t xml:space="preserve"> S, </w:t>
      </w:r>
      <w:proofErr w:type="spellStart"/>
      <w:r w:rsidRPr="0028751F">
        <w:rPr>
          <w:rFonts w:ascii="Book Antiqua" w:eastAsia="Book Antiqua" w:hAnsi="Book Antiqua" w:cs="Book Antiqua"/>
        </w:rPr>
        <w:t>Bhavsar</w:t>
      </w:r>
      <w:proofErr w:type="spellEnd"/>
      <w:r w:rsidRPr="0028751F">
        <w:rPr>
          <w:rFonts w:ascii="Book Antiqua" w:eastAsia="Book Antiqua" w:hAnsi="Book Antiqua" w:cs="Book Antiqua"/>
        </w:rPr>
        <w:t xml:space="preserve"> A, Abraham A, Viswanathan P, </w:t>
      </w:r>
      <w:proofErr w:type="spellStart"/>
      <w:r w:rsidRPr="0028751F">
        <w:rPr>
          <w:rFonts w:ascii="Book Antiqua" w:eastAsia="Book Antiqua" w:hAnsi="Book Antiqua" w:cs="Book Antiqua"/>
        </w:rPr>
        <w:t>Mustacchia</w:t>
      </w:r>
      <w:proofErr w:type="spellEnd"/>
      <w:r w:rsidRPr="0028751F">
        <w:rPr>
          <w:rFonts w:ascii="Book Antiqua" w:eastAsia="Book Antiqua" w:hAnsi="Book Antiqua" w:cs="Book Antiqua"/>
        </w:rPr>
        <w:t xml:space="preserve"> P, </w:t>
      </w:r>
      <w:proofErr w:type="spellStart"/>
      <w:r w:rsidRPr="0028751F">
        <w:rPr>
          <w:rFonts w:ascii="Book Antiqua" w:eastAsia="Book Antiqua" w:hAnsi="Book Antiqua" w:cs="Book Antiqua"/>
        </w:rPr>
        <w:t>Krishnamachari</w:t>
      </w:r>
      <w:proofErr w:type="spellEnd"/>
      <w:r w:rsidRPr="0028751F">
        <w:rPr>
          <w:rFonts w:ascii="Book Antiqua" w:eastAsia="Book Antiqua" w:hAnsi="Book Antiqua" w:cs="Book Antiqua"/>
        </w:rPr>
        <w:t xml:space="preserve"> B. The association of H. pylori and colorectal adenoma: does it exist in the US Hispanic population? </w:t>
      </w:r>
      <w:r w:rsidRPr="0028751F">
        <w:rPr>
          <w:rFonts w:ascii="Book Antiqua" w:eastAsia="Book Antiqua" w:hAnsi="Book Antiqua" w:cs="Book Antiqua"/>
          <w:i/>
          <w:iCs/>
        </w:rPr>
        <w:t xml:space="preserve">J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Oncol</w:t>
      </w:r>
      <w:proofErr w:type="spellEnd"/>
      <w:r w:rsidRPr="0028751F">
        <w:rPr>
          <w:rFonts w:ascii="Book Antiqua" w:eastAsia="Book Antiqua" w:hAnsi="Book Antiqua" w:cs="Book Antiqua"/>
        </w:rPr>
        <w:t xml:space="preserve"> 2014; </w:t>
      </w:r>
      <w:r w:rsidRPr="0028751F">
        <w:rPr>
          <w:rFonts w:ascii="Book Antiqua" w:eastAsia="Book Antiqua" w:hAnsi="Book Antiqua" w:cs="Book Antiqua"/>
          <w:b/>
          <w:bCs/>
        </w:rPr>
        <w:t>5</w:t>
      </w:r>
      <w:r w:rsidRPr="0028751F">
        <w:rPr>
          <w:rFonts w:ascii="Book Antiqua" w:eastAsia="Book Antiqua" w:hAnsi="Book Antiqua" w:cs="Book Antiqua"/>
        </w:rPr>
        <w:t>: 463-468 [PMID: 25436126 DOI: 10.3978/j.issn.2078-6891.2014.074]</w:t>
      </w:r>
    </w:p>
    <w:p w14:paraId="44A5EC6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16 </w:t>
      </w:r>
      <w:proofErr w:type="spellStart"/>
      <w:r w:rsidRPr="0028751F">
        <w:rPr>
          <w:rFonts w:ascii="Book Antiqua" w:eastAsia="Book Antiqua" w:hAnsi="Book Antiqua" w:cs="Book Antiqua"/>
          <w:b/>
          <w:bCs/>
        </w:rPr>
        <w:t>Holleczek</w:t>
      </w:r>
      <w:proofErr w:type="spellEnd"/>
      <w:r w:rsidRPr="0028751F">
        <w:rPr>
          <w:rFonts w:ascii="Book Antiqua" w:eastAsia="Book Antiqua" w:hAnsi="Book Antiqua" w:cs="Book Antiqua"/>
          <w:b/>
          <w:bCs/>
        </w:rPr>
        <w:t xml:space="preserve"> B</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Schöttker</w:t>
      </w:r>
      <w:proofErr w:type="spellEnd"/>
      <w:r w:rsidRPr="0028751F">
        <w:rPr>
          <w:rFonts w:ascii="Book Antiqua" w:eastAsia="Book Antiqua" w:hAnsi="Book Antiqua" w:cs="Book Antiqua"/>
        </w:rPr>
        <w:t xml:space="preserve"> B, Brenner H. Helicobacter pylori infection, chronic atrophic gastritis and risk of stomach and esophagus cancer: Results from the prospective population-based ESTHER cohort study. </w:t>
      </w:r>
      <w:r w:rsidRPr="0028751F">
        <w:rPr>
          <w:rFonts w:ascii="Book Antiqua" w:eastAsia="Book Antiqua" w:hAnsi="Book Antiqua" w:cs="Book Antiqua"/>
          <w:i/>
          <w:iCs/>
        </w:rPr>
        <w:t>Int J Cancer</w:t>
      </w:r>
      <w:r w:rsidRPr="0028751F">
        <w:rPr>
          <w:rFonts w:ascii="Book Antiqua" w:eastAsia="Book Antiqua" w:hAnsi="Book Antiqua" w:cs="Book Antiqua"/>
        </w:rPr>
        <w:t xml:space="preserve"> 2020; </w:t>
      </w:r>
      <w:r w:rsidRPr="0028751F">
        <w:rPr>
          <w:rFonts w:ascii="Book Antiqua" w:eastAsia="Book Antiqua" w:hAnsi="Book Antiqua" w:cs="Book Antiqua"/>
          <w:b/>
          <w:bCs/>
        </w:rPr>
        <w:t>146</w:t>
      </w:r>
      <w:r w:rsidRPr="0028751F">
        <w:rPr>
          <w:rFonts w:ascii="Book Antiqua" w:eastAsia="Book Antiqua" w:hAnsi="Book Antiqua" w:cs="Book Antiqua"/>
        </w:rPr>
        <w:t>: 2773-2783 [PMID: 31376284 DOI: 10.1002/ijc.32610]</w:t>
      </w:r>
    </w:p>
    <w:p w14:paraId="2C6B49A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17 </w:t>
      </w:r>
      <w:proofErr w:type="spellStart"/>
      <w:r w:rsidRPr="0028751F">
        <w:rPr>
          <w:rFonts w:ascii="Book Antiqua" w:eastAsia="Book Antiqua" w:hAnsi="Book Antiqua" w:cs="Book Antiqua"/>
          <w:b/>
          <w:bCs/>
        </w:rPr>
        <w:t>Adamu</w:t>
      </w:r>
      <w:proofErr w:type="spellEnd"/>
      <w:r w:rsidRPr="0028751F">
        <w:rPr>
          <w:rFonts w:ascii="Book Antiqua" w:eastAsia="Book Antiqua" w:hAnsi="Book Antiqua" w:cs="Book Antiqua"/>
          <w:b/>
          <w:bCs/>
        </w:rPr>
        <w:t xml:space="preserve"> MA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Weck</w:t>
      </w:r>
      <w:proofErr w:type="spellEnd"/>
      <w:r w:rsidRPr="0028751F">
        <w:rPr>
          <w:rFonts w:ascii="Book Antiqua" w:eastAsia="Book Antiqua" w:hAnsi="Book Antiqua" w:cs="Book Antiqua"/>
        </w:rPr>
        <w:t xml:space="preserve"> MN, Gao L, Brenner H. Incidence of chronic atrophic gastritis: systematic review and meta-analysis of follow-up studies. </w:t>
      </w:r>
      <w:r w:rsidRPr="0028751F">
        <w:rPr>
          <w:rFonts w:ascii="Book Antiqua" w:eastAsia="Book Antiqua" w:hAnsi="Book Antiqua" w:cs="Book Antiqua"/>
          <w:i/>
          <w:iCs/>
        </w:rPr>
        <w:t>Eur J Epidemiol</w:t>
      </w:r>
      <w:r w:rsidRPr="0028751F">
        <w:rPr>
          <w:rFonts w:ascii="Book Antiqua" w:eastAsia="Book Antiqua" w:hAnsi="Book Antiqua" w:cs="Book Antiqua"/>
        </w:rPr>
        <w:t xml:space="preserve"> 2010; </w:t>
      </w:r>
      <w:r w:rsidRPr="0028751F">
        <w:rPr>
          <w:rFonts w:ascii="Book Antiqua" w:eastAsia="Book Antiqua" w:hAnsi="Book Antiqua" w:cs="Book Antiqua"/>
          <w:b/>
          <w:bCs/>
        </w:rPr>
        <w:t>25</w:t>
      </w:r>
      <w:r w:rsidRPr="0028751F">
        <w:rPr>
          <w:rFonts w:ascii="Book Antiqua" w:eastAsia="Book Antiqua" w:hAnsi="Book Antiqua" w:cs="Book Antiqua"/>
        </w:rPr>
        <w:t>: 439-448 [PMID: 20585973 DOI: 10.1007/s10654-010-9482-0]</w:t>
      </w:r>
    </w:p>
    <w:p w14:paraId="2AF5F09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18 </w:t>
      </w:r>
      <w:r w:rsidRPr="0028751F">
        <w:rPr>
          <w:rFonts w:ascii="Book Antiqua" w:eastAsia="Book Antiqua" w:hAnsi="Book Antiqua" w:cs="Book Antiqua"/>
          <w:b/>
          <w:bCs/>
        </w:rPr>
        <w:t>Yang MH</w:t>
      </w:r>
      <w:r w:rsidRPr="0028751F">
        <w:rPr>
          <w:rFonts w:ascii="Book Antiqua" w:eastAsia="Book Antiqua" w:hAnsi="Book Antiqua" w:cs="Book Antiqua"/>
        </w:rPr>
        <w:t xml:space="preserve">, Son HJ, Lee JH, Kim MH, Kim JY, Kim YH, Chang DK, Rhee PL, Kim JJ, Rhee JC. Do we need colonoscopy in patients with gastric adenomas? The risk of colorectal adenoma in patients with gastric adenomas.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Endosc</w:t>
      </w:r>
      <w:proofErr w:type="spellEnd"/>
      <w:r w:rsidRPr="0028751F">
        <w:rPr>
          <w:rFonts w:ascii="Book Antiqua" w:eastAsia="Book Antiqua" w:hAnsi="Book Antiqua" w:cs="Book Antiqua"/>
        </w:rPr>
        <w:t xml:space="preserve"> 2010; </w:t>
      </w:r>
      <w:r w:rsidRPr="0028751F">
        <w:rPr>
          <w:rFonts w:ascii="Book Antiqua" w:eastAsia="Book Antiqua" w:hAnsi="Book Antiqua" w:cs="Book Antiqua"/>
          <w:b/>
          <w:bCs/>
        </w:rPr>
        <w:t>71</w:t>
      </w:r>
      <w:r w:rsidRPr="0028751F">
        <w:rPr>
          <w:rFonts w:ascii="Book Antiqua" w:eastAsia="Book Antiqua" w:hAnsi="Book Antiqua" w:cs="Book Antiqua"/>
        </w:rPr>
        <w:t>: 774-781 [PMID: 20363417 DOI: 10.1016/j.gie.2009.11.042]</w:t>
      </w:r>
    </w:p>
    <w:p w14:paraId="381B0DD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19 </w:t>
      </w:r>
      <w:r w:rsidRPr="0028751F">
        <w:rPr>
          <w:rFonts w:ascii="Book Antiqua" w:eastAsia="Book Antiqua" w:hAnsi="Book Antiqua" w:cs="Book Antiqua"/>
          <w:b/>
          <w:bCs/>
        </w:rPr>
        <w:t xml:space="preserve">de </w:t>
      </w:r>
      <w:proofErr w:type="spellStart"/>
      <w:r w:rsidRPr="0028751F">
        <w:rPr>
          <w:rFonts w:ascii="Book Antiqua" w:eastAsia="Book Antiqua" w:hAnsi="Book Antiqua" w:cs="Book Antiqua"/>
          <w:b/>
          <w:bCs/>
        </w:rPr>
        <w:t>Vries</w:t>
      </w:r>
      <w:proofErr w:type="spellEnd"/>
      <w:r w:rsidRPr="0028751F">
        <w:rPr>
          <w:rFonts w:ascii="Book Antiqua" w:eastAsia="Book Antiqua" w:hAnsi="Book Antiqua" w:cs="Book Antiqua"/>
          <w:b/>
          <w:bCs/>
        </w:rPr>
        <w:t xml:space="preserve"> AC</w:t>
      </w:r>
      <w:r w:rsidRPr="0028751F">
        <w:rPr>
          <w:rFonts w:ascii="Book Antiqua" w:eastAsia="Book Antiqua" w:hAnsi="Book Antiqua" w:cs="Book Antiqua"/>
        </w:rPr>
        <w:t xml:space="preserve">, van </w:t>
      </w:r>
      <w:proofErr w:type="spellStart"/>
      <w:r w:rsidRPr="0028751F">
        <w:rPr>
          <w:rFonts w:ascii="Book Antiqua" w:eastAsia="Book Antiqua" w:hAnsi="Book Antiqua" w:cs="Book Antiqua"/>
        </w:rPr>
        <w:t>Grieken</w:t>
      </w:r>
      <w:proofErr w:type="spellEnd"/>
      <w:r w:rsidRPr="0028751F">
        <w:rPr>
          <w:rFonts w:ascii="Book Antiqua" w:eastAsia="Book Antiqua" w:hAnsi="Book Antiqua" w:cs="Book Antiqua"/>
        </w:rPr>
        <w:t xml:space="preserve"> NC, </w:t>
      </w:r>
      <w:proofErr w:type="spellStart"/>
      <w:r w:rsidRPr="0028751F">
        <w:rPr>
          <w:rFonts w:ascii="Book Antiqua" w:eastAsia="Book Antiqua" w:hAnsi="Book Antiqua" w:cs="Book Antiqua"/>
        </w:rPr>
        <w:t>Looman</w:t>
      </w:r>
      <w:proofErr w:type="spellEnd"/>
      <w:r w:rsidRPr="0028751F">
        <w:rPr>
          <w:rFonts w:ascii="Book Antiqua" w:eastAsia="Book Antiqua" w:hAnsi="Book Antiqua" w:cs="Book Antiqua"/>
        </w:rPr>
        <w:t xml:space="preserve"> CW, </w:t>
      </w:r>
      <w:proofErr w:type="spellStart"/>
      <w:r w:rsidRPr="0028751F">
        <w:rPr>
          <w:rFonts w:ascii="Book Antiqua" w:eastAsia="Book Antiqua" w:hAnsi="Book Antiqua" w:cs="Book Antiqua"/>
        </w:rPr>
        <w:t>Casparie</w:t>
      </w:r>
      <w:proofErr w:type="spellEnd"/>
      <w:r w:rsidRPr="0028751F">
        <w:rPr>
          <w:rFonts w:ascii="Book Antiqua" w:eastAsia="Book Antiqua" w:hAnsi="Book Antiqua" w:cs="Book Antiqua"/>
        </w:rPr>
        <w:t xml:space="preserve"> MK, de </w:t>
      </w:r>
      <w:proofErr w:type="spellStart"/>
      <w:r w:rsidRPr="0028751F">
        <w:rPr>
          <w:rFonts w:ascii="Book Antiqua" w:eastAsia="Book Antiqua" w:hAnsi="Book Antiqua" w:cs="Book Antiqua"/>
        </w:rPr>
        <w:t>Vries</w:t>
      </w:r>
      <w:proofErr w:type="spellEnd"/>
      <w:r w:rsidRPr="0028751F">
        <w:rPr>
          <w:rFonts w:ascii="Book Antiqua" w:eastAsia="Book Antiqua" w:hAnsi="Book Antiqua" w:cs="Book Antiqua"/>
        </w:rPr>
        <w:t xml:space="preserve"> E, Meijer GA, </w:t>
      </w:r>
      <w:proofErr w:type="spellStart"/>
      <w:r w:rsidRPr="0028751F">
        <w:rPr>
          <w:rFonts w:ascii="Book Antiqua" w:eastAsia="Book Antiqua" w:hAnsi="Book Antiqua" w:cs="Book Antiqua"/>
        </w:rPr>
        <w:t>Kuipers</w:t>
      </w:r>
      <w:proofErr w:type="spellEnd"/>
      <w:r w:rsidRPr="0028751F">
        <w:rPr>
          <w:rFonts w:ascii="Book Antiqua" w:eastAsia="Book Antiqua" w:hAnsi="Book Antiqua" w:cs="Book Antiqua"/>
        </w:rPr>
        <w:t xml:space="preserve"> EJ. Gastric cancer risk in patients with premalignant gastric lesions: a nationwide cohort study in the Netherlands. </w:t>
      </w:r>
      <w:r w:rsidRPr="0028751F">
        <w:rPr>
          <w:rFonts w:ascii="Book Antiqua" w:eastAsia="Book Antiqua" w:hAnsi="Book Antiqua" w:cs="Book Antiqua"/>
          <w:i/>
          <w:iCs/>
        </w:rPr>
        <w:t>Gastroenterology</w:t>
      </w:r>
      <w:r w:rsidRPr="0028751F">
        <w:rPr>
          <w:rFonts w:ascii="Book Antiqua" w:eastAsia="Book Antiqua" w:hAnsi="Book Antiqua" w:cs="Book Antiqua"/>
        </w:rPr>
        <w:t xml:space="preserve"> 2008; </w:t>
      </w:r>
      <w:r w:rsidRPr="0028751F">
        <w:rPr>
          <w:rFonts w:ascii="Book Antiqua" w:eastAsia="Book Antiqua" w:hAnsi="Book Antiqua" w:cs="Book Antiqua"/>
          <w:b/>
          <w:bCs/>
        </w:rPr>
        <w:t>134</w:t>
      </w:r>
      <w:r w:rsidRPr="0028751F">
        <w:rPr>
          <w:rFonts w:ascii="Book Antiqua" w:eastAsia="Book Antiqua" w:hAnsi="Book Antiqua" w:cs="Book Antiqua"/>
        </w:rPr>
        <w:t>: 945-952 [PMID: 18395075 DOI: 10.1053/j.gastro.2008.01.071]</w:t>
      </w:r>
    </w:p>
    <w:p w14:paraId="00EFEF0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20 </w:t>
      </w:r>
      <w:r w:rsidRPr="0028751F">
        <w:rPr>
          <w:rFonts w:ascii="Book Antiqua" w:eastAsia="Book Antiqua" w:hAnsi="Book Antiqua" w:cs="Book Antiqua"/>
          <w:b/>
          <w:bCs/>
        </w:rPr>
        <w:t>Machida-</w:t>
      </w:r>
      <w:proofErr w:type="spellStart"/>
      <w:r w:rsidRPr="0028751F">
        <w:rPr>
          <w:rFonts w:ascii="Book Antiqua" w:eastAsia="Book Antiqua" w:hAnsi="Book Antiqua" w:cs="Book Antiqua"/>
          <w:b/>
          <w:bCs/>
        </w:rPr>
        <w:t>Montani</w:t>
      </w:r>
      <w:proofErr w:type="spellEnd"/>
      <w:r w:rsidRPr="0028751F">
        <w:rPr>
          <w:rFonts w:ascii="Book Antiqua" w:eastAsia="Book Antiqua" w:hAnsi="Book Antiqua" w:cs="Book Antiqua"/>
          <w:b/>
          <w:bCs/>
        </w:rPr>
        <w:t xml:space="preserve">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Sasazuki</w:t>
      </w:r>
      <w:proofErr w:type="spellEnd"/>
      <w:r w:rsidRPr="0028751F">
        <w:rPr>
          <w:rFonts w:ascii="Book Antiqua" w:eastAsia="Book Antiqua" w:hAnsi="Book Antiqua" w:cs="Book Antiqua"/>
        </w:rPr>
        <w:t xml:space="preserve"> S, Inoue M, </w:t>
      </w:r>
      <w:proofErr w:type="spellStart"/>
      <w:r w:rsidRPr="0028751F">
        <w:rPr>
          <w:rFonts w:ascii="Book Antiqua" w:eastAsia="Book Antiqua" w:hAnsi="Book Antiqua" w:cs="Book Antiqua"/>
        </w:rPr>
        <w:t>Natsukawa</w:t>
      </w:r>
      <w:proofErr w:type="spellEnd"/>
      <w:r w:rsidRPr="0028751F">
        <w:rPr>
          <w:rFonts w:ascii="Book Antiqua" w:eastAsia="Book Antiqua" w:hAnsi="Book Antiqua" w:cs="Book Antiqua"/>
        </w:rPr>
        <w:t xml:space="preserve"> S, </w:t>
      </w:r>
      <w:proofErr w:type="spellStart"/>
      <w:r w:rsidRPr="0028751F">
        <w:rPr>
          <w:rFonts w:ascii="Book Antiqua" w:eastAsia="Book Antiqua" w:hAnsi="Book Antiqua" w:cs="Book Antiqua"/>
        </w:rPr>
        <w:t>Shaura</w:t>
      </w:r>
      <w:proofErr w:type="spellEnd"/>
      <w:r w:rsidRPr="0028751F">
        <w:rPr>
          <w:rFonts w:ascii="Book Antiqua" w:eastAsia="Book Antiqua" w:hAnsi="Book Antiqua" w:cs="Book Antiqua"/>
        </w:rPr>
        <w:t xml:space="preserve"> K, Koizumi Y, </w:t>
      </w:r>
      <w:proofErr w:type="spellStart"/>
      <w:r w:rsidRPr="0028751F">
        <w:rPr>
          <w:rFonts w:ascii="Book Antiqua" w:eastAsia="Book Antiqua" w:hAnsi="Book Antiqua" w:cs="Book Antiqua"/>
        </w:rPr>
        <w:t>Kasuga</w:t>
      </w:r>
      <w:proofErr w:type="spellEnd"/>
      <w:r w:rsidRPr="0028751F">
        <w:rPr>
          <w:rFonts w:ascii="Book Antiqua" w:eastAsia="Book Antiqua" w:hAnsi="Book Antiqua" w:cs="Book Antiqua"/>
        </w:rPr>
        <w:t xml:space="preserve"> Y, Hanaoka T, </w:t>
      </w:r>
      <w:proofErr w:type="spellStart"/>
      <w:r w:rsidRPr="0028751F">
        <w:rPr>
          <w:rFonts w:ascii="Book Antiqua" w:eastAsia="Book Antiqua" w:hAnsi="Book Antiqua" w:cs="Book Antiqua"/>
        </w:rPr>
        <w:t>Tsugane</w:t>
      </w:r>
      <w:proofErr w:type="spellEnd"/>
      <w:r w:rsidRPr="0028751F">
        <w:rPr>
          <w:rFonts w:ascii="Book Antiqua" w:eastAsia="Book Antiqua" w:hAnsi="Book Antiqua" w:cs="Book Antiqua"/>
        </w:rPr>
        <w:t xml:space="preserve"> S. Atrophic gastritis, Helicobacter pylori, and colorectal cancer risk: a case-control study.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2007; </w:t>
      </w:r>
      <w:r w:rsidRPr="0028751F">
        <w:rPr>
          <w:rFonts w:ascii="Book Antiqua" w:eastAsia="Book Antiqua" w:hAnsi="Book Antiqua" w:cs="Book Antiqua"/>
          <w:b/>
          <w:bCs/>
        </w:rPr>
        <w:t>12</w:t>
      </w:r>
      <w:r w:rsidRPr="0028751F">
        <w:rPr>
          <w:rFonts w:ascii="Book Antiqua" w:eastAsia="Book Antiqua" w:hAnsi="Book Antiqua" w:cs="Book Antiqua"/>
        </w:rPr>
        <w:t>: 328-332 [PMID: 17669106 DOI: 10.1111/j.1523-5378.2007.00513.x]</w:t>
      </w:r>
    </w:p>
    <w:p w14:paraId="0FB13F7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21 </w:t>
      </w:r>
      <w:r w:rsidRPr="0028751F">
        <w:rPr>
          <w:rFonts w:ascii="Book Antiqua" w:eastAsia="Book Antiqua" w:hAnsi="Book Antiqua" w:cs="Book Antiqua"/>
          <w:b/>
          <w:bCs/>
        </w:rPr>
        <w:t>Lee JY</w:t>
      </w:r>
      <w:r w:rsidRPr="0028751F">
        <w:rPr>
          <w:rFonts w:ascii="Book Antiqua" w:eastAsia="Book Antiqua" w:hAnsi="Book Antiqua" w:cs="Book Antiqua"/>
        </w:rPr>
        <w:t xml:space="preserve">, Park HW, Choi JY, Lee JS, Koo JE, Chung EJ, Chang HS, Choe J, Yang DH, Myung SJ, Jung HY, Yang SK, </w:t>
      </w:r>
      <w:proofErr w:type="spellStart"/>
      <w:r w:rsidRPr="0028751F">
        <w:rPr>
          <w:rFonts w:ascii="Book Antiqua" w:eastAsia="Book Antiqua" w:hAnsi="Book Antiqua" w:cs="Book Antiqua"/>
        </w:rPr>
        <w:t>Byeon</w:t>
      </w:r>
      <w:proofErr w:type="spellEnd"/>
      <w:r w:rsidRPr="0028751F">
        <w:rPr>
          <w:rFonts w:ascii="Book Antiqua" w:eastAsia="Book Antiqua" w:hAnsi="Book Antiqua" w:cs="Book Antiqua"/>
        </w:rPr>
        <w:t xml:space="preserve"> JS.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with Atrophic Gastritis Is an Independent Risk Factor for Advanced Colonic Neoplasm. </w:t>
      </w:r>
      <w:r w:rsidRPr="0028751F">
        <w:rPr>
          <w:rFonts w:ascii="Book Antiqua" w:eastAsia="Book Antiqua" w:hAnsi="Book Antiqua" w:cs="Book Antiqua"/>
          <w:i/>
          <w:iCs/>
        </w:rPr>
        <w:t>Gut Liver</w:t>
      </w:r>
      <w:r w:rsidRPr="0028751F">
        <w:rPr>
          <w:rFonts w:ascii="Book Antiqua" w:eastAsia="Book Antiqua" w:hAnsi="Book Antiqua" w:cs="Book Antiqua"/>
        </w:rPr>
        <w:t xml:space="preserve"> 2016; </w:t>
      </w:r>
      <w:r w:rsidRPr="0028751F">
        <w:rPr>
          <w:rFonts w:ascii="Book Antiqua" w:eastAsia="Book Antiqua" w:hAnsi="Book Antiqua" w:cs="Book Antiqua"/>
          <w:b/>
          <w:bCs/>
        </w:rPr>
        <w:t>10</w:t>
      </w:r>
      <w:r w:rsidRPr="0028751F">
        <w:rPr>
          <w:rFonts w:ascii="Book Antiqua" w:eastAsia="Book Antiqua" w:hAnsi="Book Antiqua" w:cs="Book Antiqua"/>
        </w:rPr>
        <w:t>: 902-909 [PMID: 27458180 DOI: 10.5009/gnl15340]</w:t>
      </w:r>
    </w:p>
    <w:p w14:paraId="1DDCE8B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22 </w:t>
      </w:r>
      <w:r w:rsidRPr="0028751F">
        <w:rPr>
          <w:rFonts w:ascii="Book Antiqua" w:eastAsia="Book Antiqua" w:hAnsi="Book Antiqua" w:cs="Book Antiqua"/>
          <w:b/>
          <w:bCs/>
        </w:rPr>
        <w:t>Hong SN</w:t>
      </w:r>
      <w:r w:rsidRPr="0028751F">
        <w:rPr>
          <w:rFonts w:ascii="Book Antiqua" w:eastAsia="Book Antiqua" w:hAnsi="Book Antiqua" w:cs="Book Antiqua"/>
        </w:rPr>
        <w:t xml:space="preserve">, Lee SM, Kim JH, Lee TY, Kim JH, Choe WH, Lee SY, </w:t>
      </w:r>
      <w:proofErr w:type="spellStart"/>
      <w:r w:rsidRPr="0028751F">
        <w:rPr>
          <w:rFonts w:ascii="Book Antiqua" w:eastAsia="Book Antiqua" w:hAnsi="Book Antiqua" w:cs="Book Antiqua"/>
        </w:rPr>
        <w:t>Cheon</w:t>
      </w:r>
      <w:proofErr w:type="spellEnd"/>
      <w:r w:rsidRPr="0028751F">
        <w:rPr>
          <w:rFonts w:ascii="Book Antiqua" w:eastAsia="Book Antiqua" w:hAnsi="Book Antiqua" w:cs="Book Antiqua"/>
        </w:rPr>
        <w:t xml:space="preserve"> YK, Sung IK, Park HS, Shim CS. Helicobacter pylori infection increases the risk of colorectal adenomas: cross-sectional study and meta-analysis. </w:t>
      </w:r>
      <w:r w:rsidRPr="0028751F">
        <w:rPr>
          <w:rFonts w:ascii="Book Antiqua" w:eastAsia="Book Antiqua" w:hAnsi="Book Antiqua" w:cs="Book Antiqua"/>
          <w:i/>
          <w:iCs/>
        </w:rPr>
        <w:t>Dig Dis Sci</w:t>
      </w:r>
      <w:r w:rsidRPr="0028751F">
        <w:rPr>
          <w:rFonts w:ascii="Book Antiqua" w:eastAsia="Book Antiqua" w:hAnsi="Book Antiqua" w:cs="Book Antiqua"/>
        </w:rPr>
        <w:t xml:space="preserve"> 2012; </w:t>
      </w:r>
      <w:r w:rsidRPr="0028751F">
        <w:rPr>
          <w:rFonts w:ascii="Book Antiqua" w:eastAsia="Book Antiqua" w:hAnsi="Book Antiqua" w:cs="Book Antiqua"/>
          <w:b/>
          <w:bCs/>
        </w:rPr>
        <w:t>57</w:t>
      </w:r>
      <w:r w:rsidRPr="0028751F">
        <w:rPr>
          <w:rFonts w:ascii="Book Antiqua" w:eastAsia="Book Antiqua" w:hAnsi="Book Antiqua" w:cs="Book Antiqua"/>
        </w:rPr>
        <w:t>: 2184-2194 [PMID: 22669208 DOI: 10.1007/s10620-012-2245-x]</w:t>
      </w:r>
    </w:p>
    <w:p w14:paraId="3ED7843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23 </w:t>
      </w:r>
      <w:r w:rsidRPr="0028751F">
        <w:rPr>
          <w:rFonts w:ascii="Book Antiqua" w:eastAsia="Book Antiqua" w:hAnsi="Book Antiqua" w:cs="Book Antiqua"/>
          <w:b/>
          <w:bCs/>
        </w:rPr>
        <w:t>Zhao YS</w:t>
      </w:r>
      <w:r w:rsidRPr="0028751F">
        <w:rPr>
          <w:rFonts w:ascii="Book Antiqua" w:eastAsia="Book Antiqua" w:hAnsi="Book Antiqua" w:cs="Book Antiqua"/>
        </w:rPr>
        <w:t xml:space="preserve">, Wang F, Chang D, Han B, You DY. Meta-analysis of different test indicators: Helicobacter pylori infection and the risk of colorectal cancer. </w:t>
      </w:r>
      <w:r w:rsidRPr="0028751F">
        <w:rPr>
          <w:rFonts w:ascii="Book Antiqua" w:eastAsia="Book Antiqua" w:hAnsi="Book Antiqua" w:cs="Book Antiqua"/>
          <w:i/>
          <w:iCs/>
        </w:rPr>
        <w:t>Int J Colorectal Dis</w:t>
      </w:r>
      <w:r w:rsidRPr="0028751F">
        <w:rPr>
          <w:rFonts w:ascii="Book Antiqua" w:eastAsia="Book Antiqua" w:hAnsi="Book Antiqua" w:cs="Book Antiqua"/>
        </w:rPr>
        <w:t xml:space="preserve"> 2008; </w:t>
      </w:r>
      <w:r w:rsidRPr="0028751F">
        <w:rPr>
          <w:rFonts w:ascii="Book Antiqua" w:eastAsia="Book Antiqua" w:hAnsi="Book Antiqua" w:cs="Book Antiqua"/>
          <w:b/>
          <w:bCs/>
        </w:rPr>
        <w:t>23</w:t>
      </w:r>
      <w:r w:rsidRPr="0028751F">
        <w:rPr>
          <w:rFonts w:ascii="Book Antiqua" w:eastAsia="Book Antiqua" w:hAnsi="Book Antiqua" w:cs="Book Antiqua"/>
        </w:rPr>
        <w:t>: 875-882 [PMID: 18506454 DOI: 10.1007/s00384-008-0479-z]</w:t>
      </w:r>
    </w:p>
    <w:p w14:paraId="6CF7ECC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24 </w:t>
      </w:r>
      <w:r w:rsidRPr="0028751F">
        <w:rPr>
          <w:rFonts w:ascii="Book Antiqua" w:eastAsia="Book Antiqua" w:hAnsi="Book Antiqua" w:cs="Book Antiqua"/>
          <w:b/>
          <w:bCs/>
        </w:rPr>
        <w:t>Wu Q</w:t>
      </w:r>
      <w:r w:rsidRPr="0028751F">
        <w:rPr>
          <w:rFonts w:ascii="Book Antiqua" w:eastAsia="Book Antiqua" w:hAnsi="Book Antiqua" w:cs="Book Antiqua"/>
        </w:rPr>
        <w:t xml:space="preserve">, Yang ZP, Xu P, Gao LC, Fan DM. Association between Helicobacter pylori infection and the risk of colorectal neoplasia: a systematic review and meta-analysis. </w:t>
      </w:r>
      <w:r w:rsidRPr="0028751F">
        <w:rPr>
          <w:rFonts w:ascii="Book Antiqua" w:eastAsia="Book Antiqua" w:hAnsi="Book Antiqua" w:cs="Book Antiqua"/>
          <w:i/>
          <w:iCs/>
        </w:rPr>
        <w:t>Colorectal Dis</w:t>
      </w:r>
      <w:r w:rsidRPr="0028751F">
        <w:rPr>
          <w:rFonts w:ascii="Book Antiqua" w:eastAsia="Book Antiqua" w:hAnsi="Book Antiqua" w:cs="Book Antiqua"/>
        </w:rPr>
        <w:t xml:space="preserve"> 2013; </w:t>
      </w:r>
      <w:r w:rsidRPr="0028751F">
        <w:rPr>
          <w:rFonts w:ascii="Book Antiqua" w:eastAsia="Book Antiqua" w:hAnsi="Book Antiqua" w:cs="Book Antiqua"/>
          <w:b/>
          <w:bCs/>
        </w:rPr>
        <w:t>15</w:t>
      </w:r>
      <w:r w:rsidRPr="0028751F">
        <w:rPr>
          <w:rFonts w:ascii="Book Antiqua" w:eastAsia="Book Antiqua" w:hAnsi="Book Antiqua" w:cs="Book Antiqua"/>
        </w:rPr>
        <w:t>: e352-e364 [PMID: 23672575 DOI: 10.1111/codi.12284]</w:t>
      </w:r>
    </w:p>
    <w:p w14:paraId="7E42CE9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25 </w:t>
      </w:r>
      <w:proofErr w:type="spellStart"/>
      <w:r w:rsidRPr="0028751F">
        <w:rPr>
          <w:rFonts w:ascii="Book Antiqua" w:eastAsia="Book Antiqua" w:hAnsi="Book Antiqua" w:cs="Book Antiqua"/>
          <w:b/>
          <w:bCs/>
        </w:rPr>
        <w:t>Siddheshwar</w:t>
      </w:r>
      <w:proofErr w:type="spellEnd"/>
      <w:r w:rsidRPr="0028751F">
        <w:rPr>
          <w:rFonts w:ascii="Book Antiqua" w:eastAsia="Book Antiqua" w:hAnsi="Book Antiqua" w:cs="Book Antiqua"/>
          <w:b/>
          <w:bCs/>
        </w:rPr>
        <w:t xml:space="preserve"> RK</w:t>
      </w:r>
      <w:r w:rsidRPr="0028751F">
        <w:rPr>
          <w:rFonts w:ascii="Book Antiqua" w:eastAsia="Book Antiqua" w:hAnsi="Book Antiqua" w:cs="Book Antiqua"/>
        </w:rPr>
        <w:t xml:space="preserve">, Muhammad KB, Gray JC, Kelly SB. Seroprevalence of Helicobacter pylori in patients with colorectal polyps and colorectal carcinoma. </w:t>
      </w:r>
      <w:r w:rsidRPr="0028751F">
        <w:rPr>
          <w:rFonts w:ascii="Book Antiqua" w:eastAsia="Book Antiqua" w:hAnsi="Book Antiqua" w:cs="Book Antiqua"/>
          <w:i/>
          <w:iCs/>
        </w:rPr>
        <w:t>Am J Gastroenterol</w:t>
      </w:r>
      <w:r w:rsidRPr="0028751F">
        <w:rPr>
          <w:rFonts w:ascii="Book Antiqua" w:eastAsia="Book Antiqua" w:hAnsi="Book Antiqua" w:cs="Book Antiqua"/>
        </w:rPr>
        <w:t xml:space="preserve"> 2001; </w:t>
      </w:r>
      <w:r w:rsidRPr="0028751F">
        <w:rPr>
          <w:rFonts w:ascii="Book Antiqua" w:eastAsia="Book Antiqua" w:hAnsi="Book Antiqua" w:cs="Book Antiqua"/>
          <w:b/>
          <w:bCs/>
        </w:rPr>
        <w:t>96</w:t>
      </w:r>
      <w:r w:rsidRPr="0028751F">
        <w:rPr>
          <w:rFonts w:ascii="Book Antiqua" w:eastAsia="Book Antiqua" w:hAnsi="Book Antiqua" w:cs="Book Antiqua"/>
        </w:rPr>
        <w:t>: 84-88 [PMID: 11197293 DOI: 10.1111/j.1572-0241.2001.03355.x]</w:t>
      </w:r>
    </w:p>
    <w:p w14:paraId="63FCDB2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26 </w:t>
      </w:r>
      <w:proofErr w:type="spellStart"/>
      <w:r w:rsidRPr="0028751F">
        <w:rPr>
          <w:rFonts w:ascii="Book Antiqua" w:eastAsia="Book Antiqua" w:hAnsi="Book Antiqua" w:cs="Book Antiqua"/>
          <w:b/>
          <w:bCs/>
        </w:rPr>
        <w:t>Abbass</w:t>
      </w:r>
      <w:proofErr w:type="spellEnd"/>
      <w:r w:rsidRPr="0028751F">
        <w:rPr>
          <w:rFonts w:ascii="Book Antiqua" w:eastAsia="Book Antiqua" w:hAnsi="Book Antiqua" w:cs="Book Antiqua"/>
          <w:b/>
          <w:bCs/>
        </w:rPr>
        <w:t xml:space="preserve"> K</w:t>
      </w:r>
      <w:r w:rsidRPr="0028751F">
        <w:rPr>
          <w:rFonts w:ascii="Book Antiqua" w:eastAsia="Book Antiqua" w:hAnsi="Book Antiqua" w:cs="Book Antiqua"/>
        </w:rPr>
        <w:t xml:space="preserve">, Gul W, Beck G, </w:t>
      </w:r>
      <w:proofErr w:type="spellStart"/>
      <w:r w:rsidRPr="0028751F">
        <w:rPr>
          <w:rFonts w:ascii="Book Antiqua" w:eastAsia="Book Antiqua" w:hAnsi="Book Antiqua" w:cs="Book Antiqua"/>
        </w:rPr>
        <w:t>Markert</w:t>
      </w:r>
      <w:proofErr w:type="spellEnd"/>
      <w:r w:rsidRPr="0028751F">
        <w:rPr>
          <w:rFonts w:ascii="Book Antiqua" w:eastAsia="Book Antiqua" w:hAnsi="Book Antiqua" w:cs="Book Antiqua"/>
        </w:rPr>
        <w:t xml:space="preserve"> R, </w:t>
      </w:r>
      <w:proofErr w:type="spellStart"/>
      <w:r w:rsidRPr="0028751F">
        <w:rPr>
          <w:rFonts w:ascii="Book Antiqua" w:eastAsia="Book Antiqua" w:hAnsi="Book Antiqua" w:cs="Book Antiqua"/>
        </w:rPr>
        <w:t>Akram</w:t>
      </w:r>
      <w:proofErr w:type="spellEnd"/>
      <w:r w:rsidRPr="0028751F">
        <w:rPr>
          <w:rFonts w:ascii="Book Antiqua" w:eastAsia="Book Antiqua" w:hAnsi="Book Antiqua" w:cs="Book Antiqua"/>
        </w:rPr>
        <w:t xml:space="preserve"> S. Association of Helicobacter pylori infection with the development of colorectal polyps and colorectal carcinoma. </w:t>
      </w:r>
      <w:r w:rsidRPr="0028751F">
        <w:rPr>
          <w:rFonts w:ascii="Book Antiqua" w:eastAsia="Book Antiqua" w:hAnsi="Book Antiqua" w:cs="Book Antiqua"/>
          <w:i/>
          <w:iCs/>
        </w:rPr>
        <w:t>South Med J</w:t>
      </w:r>
      <w:r w:rsidRPr="0028751F">
        <w:rPr>
          <w:rFonts w:ascii="Book Antiqua" w:eastAsia="Book Antiqua" w:hAnsi="Book Antiqua" w:cs="Book Antiqua"/>
        </w:rPr>
        <w:t xml:space="preserve"> 2011; </w:t>
      </w:r>
      <w:r w:rsidRPr="0028751F">
        <w:rPr>
          <w:rFonts w:ascii="Book Antiqua" w:eastAsia="Book Antiqua" w:hAnsi="Book Antiqua" w:cs="Book Antiqua"/>
          <w:b/>
          <w:bCs/>
        </w:rPr>
        <w:t>104</w:t>
      </w:r>
      <w:r w:rsidRPr="0028751F">
        <w:rPr>
          <w:rFonts w:ascii="Book Antiqua" w:eastAsia="Book Antiqua" w:hAnsi="Book Antiqua" w:cs="Book Antiqua"/>
        </w:rPr>
        <w:t>: 473-476 [PMID: 21886044 DOI: 10.1097/SMJ.0b013e31821e9009]</w:t>
      </w:r>
    </w:p>
    <w:p w14:paraId="76709F6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27 </w:t>
      </w:r>
      <w:proofErr w:type="spellStart"/>
      <w:r w:rsidRPr="0028751F">
        <w:rPr>
          <w:rFonts w:ascii="Book Antiqua" w:eastAsia="Book Antiqua" w:hAnsi="Book Antiqua" w:cs="Book Antiqua"/>
          <w:b/>
          <w:bCs/>
        </w:rPr>
        <w:t>Vannella</w:t>
      </w:r>
      <w:proofErr w:type="spellEnd"/>
      <w:r w:rsidRPr="0028751F">
        <w:rPr>
          <w:rFonts w:ascii="Book Antiqua" w:eastAsia="Book Antiqua" w:hAnsi="Book Antiqua" w:cs="Book Antiqua"/>
          <w:b/>
          <w:bCs/>
        </w:rPr>
        <w:t xml:space="preserve"> L</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Lahner</w:t>
      </w:r>
      <w:proofErr w:type="spellEnd"/>
      <w:r w:rsidRPr="0028751F">
        <w:rPr>
          <w:rFonts w:ascii="Book Antiqua" w:eastAsia="Book Antiqua" w:hAnsi="Book Antiqua" w:cs="Book Antiqua"/>
        </w:rPr>
        <w:t xml:space="preserve"> E, </w:t>
      </w:r>
      <w:proofErr w:type="spellStart"/>
      <w:r w:rsidRPr="0028751F">
        <w:rPr>
          <w:rFonts w:ascii="Book Antiqua" w:eastAsia="Book Antiqua" w:hAnsi="Book Antiqua" w:cs="Book Antiqua"/>
        </w:rPr>
        <w:t>Annibale</w:t>
      </w:r>
      <w:proofErr w:type="spellEnd"/>
      <w:r w:rsidRPr="0028751F">
        <w:rPr>
          <w:rFonts w:ascii="Book Antiqua" w:eastAsia="Book Antiqua" w:hAnsi="Book Antiqua" w:cs="Book Antiqua"/>
        </w:rPr>
        <w:t xml:space="preserve"> B. Risk for gastric </w:t>
      </w:r>
      <w:proofErr w:type="spellStart"/>
      <w:r w:rsidRPr="0028751F">
        <w:rPr>
          <w:rFonts w:ascii="Book Antiqua" w:eastAsia="Book Antiqua" w:hAnsi="Book Antiqua" w:cs="Book Antiqua"/>
        </w:rPr>
        <w:t>neoplasias</w:t>
      </w:r>
      <w:proofErr w:type="spellEnd"/>
      <w:r w:rsidRPr="0028751F">
        <w:rPr>
          <w:rFonts w:ascii="Book Antiqua" w:eastAsia="Book Antiqua" w:hAnsi="Book Antiqua" w:cs="Book Antiqua"/>
        </w:rPr>
        <w:t xml:space="preserve"> in patients with chronic atrophic gastritis: a critical reappraisal.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2012; </w:t>
      </w:r>
      <w:r w:rsidRPr="0028751F">
        <w:rPr>
          <w:rFonts w:ascii="Book Antiqua" w:eastAsia="Book Antiqua" w:hAnsi="Book Antiqua" w:cs="Book Antiqua"/>
          <w:b/>
          <w:bCs/>
        </w:rPr>
        <w:t>18</w:t>
      </w:r>
      <w:r w:rsidRPr="0028751F">
        <w:rPr>
          <w:rFonts w:ascii="Book Antiqua" w:eastAsia="Book Antiqua" w:hAnsi="Book Antiqua" w:cs="Book Antiqua"/>
        </w:rPr>
        <w:t>: 1279-1285 [PMID: 22493541 DOI: 10.3748/wjg.v18.i12.1279]</w:t>
      </w:r>
    </w:p>
    <w:p w14:paraId="59A0987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28 </w:t>
      </w:r>
      <w:r w:rsidRPr="0028751F">
        <w:rPr>
          <w:rFonts w:ascii="Book Antiqua" w:eastAsia="Book Antiqua" w:hAnsi="Book Antiqua" w:cs="Book Antiqua"/>
          <w:b/>
          <w:bCs/>
        </w:rPr>
        <w:t>Smith AM</w:t>
      </w:r>
      <w:r w:rsidRPr="0028751F">
        <w:rPr>
          <w:rFonts w:ascii="Book Antiqua" w:eastAsia="Book Antiqua" w:hAnsi="Book Antiqua" w:cs="Book Antiqua"/>
        </w:rPr>
        <w:t xml:space="preserve">, Watson SA. Gastrin and gastrin receptor activation: an early event in the adenoma-carcinoma sequence. </w:t>
      </w:r>
      <w:r w:rsidRPr="0028751F">
        <w:rPr>
          <w:rFonts w:ascii="Book Antiqua" w:eastAsia="Book Antiqua" w:hAnsi="Book Antiqua" w:cs="Book Antiqua"/>
          <w:i/>
          <w:iCs/>
        </w:rPr>
        <w:t>Gut</w:t>
      </w:r>
      <w:r w:rsidRPr="0028751F">
        <w:rPr>
          <w:rFonts w:ascii="Book Antiqua" w:eastAsia="Book Antiqua" w:hAnsi="Book Antiqua" w:cs="Book Antiqua"/>
        </w:rPr>
        <w:t xml:space="preserve"> 2000; </w:t>
      </w:r>
      <w:r w:rsidRPr="0028751F">
        <w:rPr>
          <w:rFonts w:ascii="Book Antiqua" w:eastAsia="Book Antiqua" w:hAnsi="Book Antiqua" w:cs="Book Antiqua"/>
          <w:b/>
          <w:bCs/>
        </w:rPr>
        <w:t>47</w:t>
      </w:r>
      <w:r w:rsidRPr="0028751F">
        <w:rPr>
          <w:rFonts w:ascii="Book Antiqua" w:eastAsia="Book Antiqua" w:hAnsi="Book Antiqua" w:cs="Book Antiqua"/>
        </w:rPr>
        <w:t>: 820-824 [PMID: 11076881 DOI: 10.1136/gut.47.6.820]</w:t>
      </w:r>
    </w:p>
    <w:p w14:paraId="01053FD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29 </w:t>
      </w:r>
      <w:proofErr w:type="spellStart"/>
      <w:r w:rsidRPr="0028751F">
        <w:rPr>
          <w:rFonts w:ascii="Book Antiqua" w:eastAsia="Book Antiqua" w:hAnsi="Book Antiqua" w:cs="Book Antiqua"/>
          <w:b/>
          <w:bCs/>
        </w:rPr>
        <w:t>Boyuk</w:t>
      </w:r>
      <w:proofErr w:type="spellEnd"/>
      <w:r w:rsidRPr="0028751F">
        <w:rPr>
          <w:rFonts w:ascii="Book Antiqua" w:eastAsia="Book Antiqua" w:hAnsi="Book Antiqua" w:cs="Book Antiqua"/>
          <w:b/>
          <w:bCs/>
        </w:rPr>
        <w:t xml:space="preserve"> B</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Ozgur</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Atalay</w:t>
      </w:r>
      <w:proofErr w:type="spellEnd"/>
      <w:r w:rsidRPr="0028751F">
        <w:rPr>
          <w:rFonts w:ascii="Book Antiqua" w:eastAsia="Book Antiqua" w:hAnsi="Book Antiqua" w:cs="Book Antiqua"/>
        </w:rPr>
        <w:t xml:space="preserve"> H, </w:t>
      </w:r>
      <w:proofErr w:type="spellStart"/>
      <w:r w:rsidRPr="0028751F">
        <w:rPr>
          <w:rFonts w:ascii="Book Antiqua" w:eastAsia="Book Antiqua" w:hAnsi="Book Antiqua" w:cs="Book Antiqua"/>
        </w:rPr>
        <w:t>Celebi</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Ekizoglu</w:t>
      </w:r>
      <w:proofErr w:type="spellEnd"/>
      <w:r w:rsidRPr="0028751F">
        <w:rPr>
          <w:rFonts w:ascii="Book Antiqua" w:eastAsia="Book Antiqua" w:hAnsi="Book Antiqua" w:cs="Book Antiqua"/>
        </w:rPr>
        <w:t xml:space="preserve"> I, </w:t>
      </w:r>
      <w:proofErr w:type="spellStart"/>
      <w:r w:rsidRPr="0028751F">
        <w:rPr>
          <w:rFonts w:ascii="Book Antiqua" w:eastAsia="Book Antiqua" w:hAnsi="Book Antiqua" w:cs="Book Antiqua"/>
        </w:rPr>
        <w:t>Aykurt</w:t>
      </w:r>
      <w:proofErr w:type="spellEnd"/>
      <w:r w:rsidRPr="0028751F">
        <w:rPr>
          <w:rFonts w:ascii="Book Antiqua" w:eastAsia="Book Antiqua" w:hAnsi="Book Antiqua" w:cs="Book Antiqua"/>
        </w:rPr>
        <w:t xml:space="preserve"> E.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coexisting with intestinal metaplasia is not associated with colorectal neoplasms. </w:t>
      </w:r>
      <w:proofErr w:type="spellStart"/>
      <w:r w:rsidRPr="0028751F">
        <w:rPr>
          <w:rFonts w:ascii="Book Antiqua" w:eastAsia="Book Antiqua" w:hAnsi="Book Antiqua" w:cs="Book Antiqua"/>
          <w:i/>
          <w:iCs/>
        </w:rPr>
        <w:t>Prz</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Gastroenterol</w:t>
      </w:r>
      <w:proofErr w:type="spellEnd"/>
      <w:r w:rsidRPr="0028751F">
        <w:rPr>
          <w:rFonts w:ascii="Book Antiqua" w:eastAsia="Book Antiqua" w:hAnsi="Book Antiqua" w:cs="Book Antiqua"/>
        </w:rPr>
        <w:t xml:space="preserve"> 2019; </w:t>
      </w:r>
      <w:r w:rsidRPr="0028751F">
        <w:rPr>
          <w:rFonts w:ascii="Book Antiqua" w:eastAsia="Book Antiqua" w:hAnsi="Book Antiqua" w:cs="Book Antiqua"/>
          <w:b/>
          <w:bCs/>
        </w:rPr>
        <w:t>14</w:t>
      </w:r>
      <w:r w:rsidRPr="0028751F">
        <w:rPr>
          <w:rFonts w:ascii="Book Antiqua" w:eastAsia="Book Antiqua" w:hAnsi="Book Antiqua" w:cs="Book Antiqua"/>
        </w:rPr>
        <w:t>: 133-139 [PMID: 31616528 DOI: 10.5114/pg.2019.85897]</w:t>
      </w:r>
    </w:p>
    <w:p w14:paraId="416E8FD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30 </w:t>
      </w:r>
      <w:r w:rsidRPr="0028751F">
        <w:rPr>
          <w:rFonts w:ascii="Book Antiqua" w:eastAsia="Book Antiqua" w:hAnsi="Book Antiqua" w:cs="Book Antiqua"/>
          <w:b/>
          <w:bCs/>
        </w:rPr>
        <w:t>Watson SA</w:t>
      </w:r>
      <w:r w:rsidRPr="0028751F">
        <w:rPr>
          <w:rFonts w:ascii="Book Antiqua" w:eastAsia="Book Antiqua" w:hAnsi="Book Antiqua" w:cs="Book Antiqua"/>
        </w:rPr>
        <w:t>, Grabowska AM, El-</w:t>
      </w:r>
      <w:proofErr w:type="spellStart"/>
      <w:r w:rsidRPr="0028751F">
        <w:rPr>
          <w:rFonts w:ascii="Book Antiqua" w:eastAsia="Book Antiqua" w:hAnsi="Book Antiqua" w:cs="Book Antiqua"/>
        </w:rPr>
        <w:t>Zaatari</w:t>
      </w:r>
      <w:proofErr w:type="spellEnd"/>
      <w:r w:rsidRPr="0028751F">
        <w:rPr>
          <w:rFonts w:ascii="Book Antiqua" w:eastAsia="Book Antiqua" w:hAnsi="Book Antiqua" w:cs="Book Antiqua"/>
        </w:rPr>
        <w:t xml:space="preserve"> M, </w:t>
      </w:r>
      <w:proofErr w:type="spellStart"/>
      <w:r w:rsidRPr="0028751F">
        <w:rPr>
          <w:rFonts w:ascii="Book Antiqua" w:eastAsia="Book Antiqua" w:hAnsi="Book Antiqua" w:cs="Book Antiqua"/>
        </w:rPr>
        <w:t>Takhar</w:t>
      </w:r>
      <w:proofErr w:type="spellEnd"/>
      <w:r w:rsidRPr="0028751F">
        <w:rPr>
          <w:rFonts w:ascii="Book Antiqua" w:eastAsia="Book Antiqua" w:hAnsi="Book Antiqua" w:cs="Book Antiqua"/>
        </w:rPr>
        <w:t xml:space="preserve"> A. Gastrin - active participant or bystander in gastric carcinogenesis? </w:t>
      </w:r>
      <w:r w:rsidRPr="0028751F">
        <w:rPr>
          <w:rFonts w:ascii="Book Antiqua" w:eastAsia="Book Antiqua" w:hAnsi="Book Antiqua" w:cs="Book Antiqua"/>
          <w:i/>
          <w:iCs/>
        </w:rPr>
        <w:t>Nat Rev Cancer</w:t>
      </w:r>
      <w:r w:rsidRPr="0028751F">
        <w:rPr>
          <w:rFonts w:ascii="Book Antiqua" w:eastAsia="Book Antiqua" w:hAnsi="Book Antiqua" w:cs="Book Antiqua"/>
        </w:rPr>
        <w:t xml:space="preserve"> 2006; </w:t>
      </w:r>
      <w:r w:rsidRPr="0028751F">
        <w:rPr>
          <w:rFonts w:ascii="Book Antiqua" w:eastAsia="Book Antiqua" w:hAnsi="Book Antiqua" w:cs="Book Antiqua"/>
          <w:b/>
          <w:bCs/>
        </w:rPr>
        <w:t>6</w:t>
      </w:r>
      <w:r w:rsidRPr="0028751F">
        <w:rPr>
          <w:rFonts w:ascii="Book Antiqua" w:eastAsia="Book Antiqua" w:hAnsi="Book Antiqua" w:cs="Book Antiqua"/>
        </w:rPr>
        <w:t>: 936-946 [PMID: 17128210 DOI: 10.1038/nrc2014]</w:t>
      </w:r>
    </w:p>
    <w:p w14:paraId="4992080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31 </w:t>
      </w:r>
      <w:r w:rsidRPr="0028751F">
        <w:rPr>
          <w:rFonts w:ascii="Book Antiqua" w:eastAsia="Book Antiqua" w:hAnsi="Book Antiqua" w:cs="Book Antiqua"/>
          <w:b/>
          <w:bCs/>
        </w:rPr>
        <w:t>Espinoza JL</w:t>
      </w:r>
      <w:r w:rsidRPr="0028751F">
        <w:rPr>
          <w:rFonts w:ascii="Book Antiqua" w:eastAsia="Book Antiqua" w:hAnsi="Book Antiqua" w:cs="Book Antiqua"/>
        </w:rPr>
        <w:t xml:space="preserve">, Matsumoto A, Tanaka H, Matsumura I. Gastric microbiota: An emerging player in Helicobacter pylori-induced gastric malignancies. </w:t>
      </w:r>
      <w:r w:rsidRPr="0028751F">
        <w:rPr>
          <w:rFonts w:ascii="Book Antiqua" w:eastAsia="Book Antiqua" w:hAnsi="Book Antiqua" w:cs="Book Antiqua"/>
          <w:i/>
          <w:iCs/>
        </w:rPr>
        <w:t>Cancer Lett</w:t>
      </w:r>
      <w:r w:rsidRPr="0028751F">
        <w:rPr>
          <w:rFonts w:ascii="Book Antiqua" w:eastAsia="Book Antiqua" w:hAnsi="Book Antiqua" w:cs="Book Antiqua"/>
        </w:rPr>
        <w:t xml:space="preserve"> 2018; </w:t>
      </w:r>
      <w:r w:rsidRPr="0028751F">
        <w:rPr>
          <w:rFonts w:ascii="Book Antiqua" w:eastAsia="Book Antiqua" w:hAnsi="Book Antiqua" w:cs="Book Antiqua"/>
          <w:b/>
          <w:bCs/>
        </w:rPr>
        <w:t>414</w:t>
      </w:r>
      <w:r w:rsidRPr="0028751F">
        <w:rPr>
          <w:rFonts w:ascii="Book Antiqua" w:eastAsia="Book Antiqua" w:hAnsi="Book Antiqua" w:cs="Book Antiqua"/>
        </w:rPr>
        <w:t>: 147-152 [PMID: 29138097 DOI: 10.1016/j.canlet.2017.11.009]</w:t>
      </w:r>
    </w:p>
    <w:p w14:paraId="024B95D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32 </w:t>
      </w:r>
      <w:proofErr w:type="spellStart"/>
      <w:r w:rsidRPr="0028751F">
        <w:rPr>
          <w:rFonts w:ascii="Book Antiqua" w:eastAsia="Book Antiqua" w:hAnsi="Book Antiqua" w:cs="Book Antiqua"/>
          <w:b/>
          <w:bCs/>
        </w:rPr>
        <w:t>Kanno</w:t>
      </w:r>
      <w:proofErr w:type="spellEnd"/>
      <w:r w:rsidRPr="0028751F">
        <w:rPr>
          <w:rFonts w:ascii="Book Antiqua" w:eastAsia="Book Antiqua" w:hAnsi="Book Antiqua" w:cs="Book Antiqua"/>
          <w:b/>
          <w:bCs/>
        </w:rPr>
        <w:t xml:space="preserve"> T</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Matsuki</w:t>
      </w:r>
      <w:proofErr w:type="spellEnd"/>
      <w:r w:rsidRPr="0028751F">
        <w:rPr>
          <w:rFonts w:ascii="Book Antiqua" w:eastAsia="Book Antiqua" w:hAnsi="Book Antiqua" w:cs="Book Antiqua"/>
        </w:rPr>
        <w:t xml:space="preserve"> T, Oka M, Utsunomiya H, Inada K, </w:t>
      </w:r>
      <w:proofErr w:type="spellStart"/>
      <w:r w:rsidRPr="0028751F">
        <w:rPr>
          <w:rFonts w:ascii="Book Antiqua" w:eastAsia="Book Antiqua" w:hAnsi="Book Antiqua" w:cs="Book Antiqua"/>
        </w:rPr>
        <w:t>Magari</w:t>
      </w:r>
      <w:proofErr w:type="spellEnd"/>
      <w:r w:rsidRPr="0028751F">
        <w:rPr>
          <w:rFonts w:ascii="Book Antiqua" w:eastAsia="Book Antiqua" w:hAnsi="Book Antiqua" w:cs="Book Antiqua"/>
        </w:rPr>
        <w:t xml:space="preserve"> H, Inoue I, </w:t>
      </w:r>
      <w:proofErr w:type="spellStart"/>
      <w:r w:rsidRPr="0028751F">
        <w:rPr>
          <w:rFonts w:ascii="Book Antiqua" w:eastAsia="Book Antiqua" w:hAnsi="Book Antiqua" w:cs="Book Antiqua"/>
        </w:rPr>
        <w:t>Maekita</w:t>
      </w:r>
      <w:proofErr w:type="spellEnd"/>
      <w:r w:rsidRPr="0028751F">
        <w:rPr>
          <w:rFonts w:ascii="Book Antiqua" w:eastAsia="Book Antiqua" w:hAnsi="Book Antiqua" w:cs="Book Antiqua"/>
        </w:rPr>
        <w:t xml:space="preserve"> T, Ueda K, </w:t>
      </w:r>
      <w:proofErr w:type="spellStart"/>
      <w:r w:rsidRPr="0028751F">
        <w:rPr>
          <w:rFonts w:ascii="Book Antiqua" w:eastAsia="Book Antiqua" w:hAnsi="Book Antiqua" w:cs="Book Antiqua"/>
        </w:rPr>
        <w:t>Enomoto</w:t>
      </w:r>
      <w:proofErr w:type="spellEnd"/>
      <w:r w:rsidRPr="0028751F">
        <w:rPr>
          <w:rFonts w:ascii="Book Antiqua" w:eastAsia="Book Antiqua" w:hAnsi="Book Antiqua" w:cs="Book Antiqua"/>
        </w:rPr>
        <w:t xml:space="preserve"> S, Iguchi M, </w:t>
      </w:r>
      <w:proofErr w:type="spellStart"/>
      <w:r w:rsidRPr="0028751F">
        <w:rPr>
          <w:rFonts w:ascii="Book Antiqua" w:eastAsia="Book Antiqua" w:hAnsi="Book Antiqua" w:cs="Book Antiqua"/>
        </w:rPr>
        <w:t>Yanaoka</w:t>
      </w:r>
      <w:proofErr w:type="spellEnd"/>
      <w:r w:rsidRPr="0028751F">
        <w:rPr>
          <w:rFonts w:ascii="Book Antiqua" w:eastAsia="Book Antiqua" w:hAnsi="Book Antiqua" w:cs="Book Antiqua"/>
        </w:rPr>
        <w:t xml:space="preserve"> K, </w:t>
      </w:r>
      <w:proofErr w:type="spellStart"/>
      <w:r w:rsidRPr="0028751F">
        <w:rPr>
          <w:rFonts w:ascii="Book Antiqua" w:eastAsia="Book Antiqua" w:hAnsi="Book Antiqua" w:cs="Book Antiqua"/>
        </w:rPr>
        <w:t>Tamai</w:t>
      </w:r>
      <w:proofErr w:type="spellEnd"/>
      <w:r w:rsidRPr="0028751F">
        <w:rPr>
          <w:rFonts w:ascii="Book Antiqua" w:eastAsia="Book Antiqua" w:hAnsi="Book Antiqua" w:cs="Book Antiqua"/>
        </w:rPr>
        <w:t xml:space="preserve"> H, Akimoto S, </w:t>
      </w:r>
      <w:proofErr w:type="spellStart"/>
      <w:r w:rsidRPr="0028751F">
        <w:rPr>
          <w:rFonts w:ascii="Book Antiqua" w:eastAsia="Book Antiqua" w:hAnsi="Book Antiqua" w:cs="Book Antiqua"/>
        </w:rPr>
        <w:t>Nomoto</w:t>
      </w:r>
      <w:proofErr w:type="spellEnd"/>
      <w:r w:rsidRPr="0028751F">
        <w:rPr>
          <w:rFonts w:ascii="Book Antiqua" w:eastAsia="Book Antiqua" w:hAnsi="Book Antiqua" w:cs="Book Antiqua"/>
        </w:rPr>
        <w:t xml:space="preserve"> K, Tanaka R, Ichinose M. Gastric acid reduction leads to an alteration in lower intestinal microflora. </w:t>
      </w:r>
      <w:proofErr w:type="spellStart"/>
      <w:r w:rsidRPr="0028751F">
        <w:rPr>
          <w:rFonts w:ascii="Book Antiqua" w:eastAsia="Book Antiqua" w:hAnsi="Book Antiqua" w:cs="Book Antiqua"/>
          <w:i/>
          <w:iCs/>
        </w:rPr>
        <w:t>Biochem</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Biophys</w:t>
      </w:r>
      <w:proofErr w:type="spellEnd"/>
      <w:r w:rsidRPr="0028751F">
        <w:rPr>
          <w:rFonts w:ascii="Book Antiqua" w:eastAsia="Book Antiqua" w:hAnsi="Book Antiqua" w:cs="Book Antiqua"/>
          <w:i/>
          <w:iCs/>
        </w:rPr>
        <w:t xml:space="preserve"> Res </w:t>
      </w:r>
      <w:proofErr w:type="spellStart"/>
      <w:r w:rsidRPr="0028751F">
        <w:rPr>
          <w:rFonts w:ascii="Book Antiqua" w:eastAsia="Book Antiqua" w:hAnsi="Book Antiqua" w:cs="Book Antiqua"/>
          <w:i/>
          <w:iCs/>
        </w:rPr>
        <w:t>Commun</w:t>
      </w:r>
      <w:proofErr w:type="spellEnd"/>
      <w:r w:rsidRPr="0028751F">
        <w:rPr>
          <w:rFonts w:ascii="Book Antiqua" w:eastAsia="Book Antiqua" w:hAnsi="Book Antiqua" w:cs="Book Antiqua"/>
        </w:rPr>
        <w:t xml:space="preserve"> 2009; </w:t>
      </w:r>
      <w:r w:rsidRPr="0028751F">
        <w:rPr>
          <w:rFonts w:ascii="Book Antiqua" w:eastAsia="Book Antiqua" w:hAnsi="Book Antiqua" w:cs="Book Antiqua"/>
          <w:b/>
          <w:bCs/>
        </w:rPr>
        <w:t>381</w:t>
      </w:r>
      <w:r w:rsidRPr="0028751F">
        <w:rPr>
          <w:rFonts w:ascii="Book Antiqua" w:eastAsia="Book Antiqua" w:hAnsi="Book Antiqua" w:cs="Book Antiqua"/>
        </w:rPr>
        <w:t>: 666-670 [PMID: 19248769 DOI: 10.1016/j.bbrc.2009.02.109]</w:t>
      </w:r>
    </w:p>
    <w:p w14:paraId="28C03F0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33 </w:t>
      </w:r>
      <w:r w:rsidRPr="0028751F">
        <w:rPr>
          <w:rFonts w:ascii="Book Antiqua" w:eastAsia="Book Antiqua" w:hAnsi="Book Antiqua" w:cs="Book Antiqua"/>
          <w:b/>
          <w:bCs/>
        </w:rPr>
        <w:t>Inoue I</w:t>
      </w:r>
      <w:r w:rsidRPr="0028751F">
        <w:rPr>
          <w:rFonts w:ascii="Book Antiqua" w:eastAsia="Book Antiqua" w:hAnsi="Book Antiqua" w:cs="Book Antiqua"/>
        </w:rPr>
        <w:t xml:space="preserve">, Kato J, Tamai H, Iguchi M, </w:t>
      </w:r>
      <w:proofErr w:type="spellStart"/>
      <w:r w:rsidRPr="0028751F">
        <w:rPr>
          <w:rFonts w:ascii="Book Antiqua" w:eastAsia="Book Antiqua" w:hAnsi="Book Antiqua" w:cs="Book Antiqua"/>
        </w:rPr>
        <w:t>Maekita</w:t>
      </w:r>
      <w:proofErr w:type="spellEnd"/>
      <w:r w:rsidRPr="0028751F">
        <w:rPr>
          <w:rFonts w:ascii="Book Antiqua" w:eastAsia="Book Antiqua" w:hAnsi="Book Antiqua" w:cs="Book Antiqua"/>
        </w:rPr>
        <w:t xml:space="preserve"> T, Yoshimura N, Ichinose M. Helicobacter pylori-related chronic gastritis as a risk factor for colonic neoplasms.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2014; </w:t>
      </w:r>
      <w:r w:rsidRPr="0028751F">
        <w:rPr>
          <w:rFonts w:ascii="Book Antiqua" w:eastAsia="Book Antiqua" w:hAnsi="Book Antiqua" w:cs="Book Antiqua"/>
          <w:b/>
          <w:bCs/>
        </w:rPr>
        <w:t>20</w:t>
      </w:r>
      <w:r w:rsidRPr="0028751F">
        <w:rPr>
          <w:rFonts w:ascii="Book Antiqua" w:eastAsia="Book Antiqua" w:hAnsi="Book Antiqua" w:cs="Book Antiqua"/>
        </w:rPr>
        <w:t>: 1485-1492 [PMID: 24587623 DOI: 10.3748/wjg.v20.i6.1485]</w:t>
      </w:r>
    </w:p>
    <w:p w14:paraId="723E0AC4" w14:textId="77777777" w:rsidR="00A77B3E" w:rsidRPr="0028751F" w:rsidRDefault="00A77B3E" w:rsidP="0028751F">
      <w:pPr>
        <w:snapToGrid w:val="0"/>
        <w:spacing w:line="360" w:lineRule="auto"/>
        <w:jc w:val="both"/>
        <w:rPr>
          <w:rFonts w:ascii="Book Antiqua" w:hAnsi="Book Antiqua"/>
        </w:rPr>
        <w:sectPr w:rsidR="00A77B3E" w:rsidRPr="0028751F" w:rsidSect="00BD2DAE">
          <w:pgSz w:w="12240" w:h="15840"/>
          <w:pgMar w:top="1440" w:right="1440" w:bottom="1440" w:left="1440" w:header="720" w:footer="720" w:gutter="0"/>
          <w:cols w:space="720"/>
          <w:docGrid w:linePitch="360"/>
        </w:sectPr>
      </w:pPr>
    </w:p>
    <w:p w14:paraId="512FE64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Footnotes</w:t>
      </w:r>
    </w:p>
    <w:p w14:paraId="35A23358" w14:textId="4C6661B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Institutional review board statement: </w:t>
      </w:r>
      <w:r w:rsidRPr="0028751F">
        <w:rPr>
          <w:rFonts w:ascii="Book Antiqua" w:eastAsia="Book Antiqua" w:hAnsi="Book Antiqua" w:cs="Book Antiqua"/>
        </w:rPr>
        <w:t xml:space="preserve">The investigation conforms to the principles outlined in the Declaration of Helsinki. The study was approved by the ethical committee of </w:t>
      </w:r>
      <w:r w:rsidR="00356877"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Ethical Committee.</w:t>
      </w:r>
    </w:p>
    <w:p w14:paraId="2A9892FB" w14:textId="77777777" w:rsidR="00A77B3E" w:rsidRPr="0028751F" w:rsidRDefault="00A77B3E" w:rsidP="0028751F">
      <w:pPr>
        <w:snapToGrid w:val="0"/>
        <w:spacing w:line="360" w:lineRule="auto"/>
        <w:jc w:val="both"/>
        <w:rPr>
          <w:rFonts w:ascii="Book Antiqua" w:hAnsi="Book Antiqua"/>
        </w:rPr>
      </w:pPr>
    </w:p>
    <w:p w14:paraId="3A4B831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Informed consent statement: </w:t>
      </w:r>
      <w:r w:rsidRPr="0028751F">
        <w:rPr>
          <w:rFonts w:ascii="Book Antiqua" w:eastAsia="Book Antiqua" w:hAnsi="Book Antiqua" w:cs="Book Antiqua"/>
        </w:rPr>
        <w:t>Patients were not required to give informed consent to the study because the analysis used anonymous clinical data that were obtained after each patient agreed to examination by verbal consent. Individuals can’t be identified according to the data presented.</w:t>
      </w:r>
    </w:p>
    <w:p w14:paraId="7DF2113A" w14:textId="77777777" w:rsidR="00A77B3E" w:rsidRPr="0028751F" w:rsidRDefault="00A77B3E" w:rsidP="0028751F">
      <w:pPr>
        <w:snapToGrid w:val="0"/>
        <w:spacing w:line="360" w:lineRule="auto"/>
        <w:jc w:val="both"/>
        <w:rPr>
          <w:rFonts w:ascii="Book Antiqua" w:hAnsi="Book Antiqua"/>
        </w:rPr>
      </w:pPr>
    </w:p>
    <w:p w14:paraId="4A8BDD8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Conflict-of-interest statement: </w:t>
      </w:r>
      <w:r w:rsidRPr="0028751F">
        <w:rPr>
          <w:rFonts w:ascii="Book Antiqua" w:eastAsia="Book Antiqua" w:hAnsi="Book Antiqua" w:cs="Book Antiqua"/>
        </w:rPr>
        <w:t>All authors declare that they have no conflicts of interest.</w:t>
      </w:r>
    </w:p>
    <w:p w14:paraId="72BE3678" w14:textId="77777777" w:rsidR="00A77B3E" w:rsidRPr="0028751F" w:rsidRDefault="00A77B3E" w:rsidP="0028751F">
      <w:pPr>
        <w:snapToGrid w:val="0"/>
        <w:spacing w:line="360" w:lineRule="auto"/>
        <w:jc w:val="both"/>
        <w:rPr>
          <w:rFonts w:ascii="Book Antiqua" w:hAnsi="Book Antiqua"/>
        </w:rPr>
      </w:pPr>
    </w:p>
    <w:p w14:paraId="063C7CC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Data sharing statement: </w:t>
      </w:r>
      <w:r w:rsidRPr="0028751F">
        <w:rPr>
          <w:rFonts w:ascii="Book Antiqua" w:eastAsia="Book Antiqua" w:hAnsi="Book Antiqua" w:cs="Book Antiqua"/>
        </w:rPr>
        <w:t>No additional data are available.</w:t>
      </w:r>
    </w:p>
    <w:p w14:paraId="598C8AD4" w14:textId="77777777" w:rsidR="00A77B3E" w:rsidRPr="0028751F" w:rsidRDefault="00A77B3E" w:rsidP="0028751F">
      <w:pPr>
        <w:snapToGrid w:val="0"/>
        <w:spacing w:line="360" w:lineRule="auto"/>
        <w:jc w:val="both"/>
        <w:rPr>
          <w:rFonts w:ascii="Book Antiqua" w:hAnsi="Book Antiqua"/>
        </w:rPr>
      </w:pPr>
    </w:p>
    <w:p w14:paraId="7FB6D65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Open-Access: </w:t>
      </w:r>
      <w:r w:rsidRPr="0028751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4A5E1E" w14:textId="77777777" w:rsidR="00A77B3E" w:rsidRPr="0028751F" w:rsidRDefault="00A77B3E" w:rsidP="0028751F">
      <w:pPr>
        <w:snapToGrid w:val="0"/>
        <w:spacing w:line="360" w:lineRule="auto"/>
        <w:jc w:val="both"/>
        <w:rPr>
          <w:rFonts w:ascii="Book Antiqua" w:hAnsi="Book Antiqua"/>
        </w:rPr>
      </w:pPr>
    </w:p>
    <w:p w14:paraId="54095E84" w14:textId="35B0F470"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source: </w:t>
      </w:r>
      <w:r w:rsidRPr="0028751F">
        <w:rPr>
          <w:rFonts w:ascii="Book Antiqua" w:eastAsia="Book Antiqua" w:hAnsi="Book Antiqua" w:cs="Book Antiqua"/>
        </w:rPr>
        <w:t xml:space="preserve">Unsolicited </w:t>
      </w:r>
      <w:r w:rsidR="00596073" w:rsidRPr="0028751F">
        <w:rPr>
          <w:rFonts w:ascii="Book Antiqua" w:eastAsia="Book Antiqua" w:hAnsi="Book Antiqua" w:cs="Book Antiqua"/>
        </w:rPr>
        <w:t>m</w:t>
      </w:r>
      <w:r w:rsidRPr="0028751F">
        <w:rPr>
          <w:rFonts w:ascii="Book Antiqua" w:eastAsia="Book Antiqua" w:hAnsi="Book Antiqua" w:cs="Book Antiqua"/>
        </w:rPr>
        <w:t>anuscript</w:t>
      </w:r>
    </w:p>
    <w:p w14:paraId="067BE1F2" w14:textId="77777777" w:rsidR="00A77B3E" w:rsidRPr="0028751F" w:rsidRDefault="00A77B3E" w:rsidP="0028751F">
      <w:pPr>
        <w:snapToGrid w:val="0"/>
        <w:spacing w:line="360" w:lineRule="auto"/>
        <w:jc w:val="both"/>
        <w:rPr>
          <w:rFonts w:ascii="Book Antiqua" w:hAnsi="Book Antiqua"/>
        </w:rPr>
      </w:pPr>
    </w:p>
    <w:p w14:paraId="5997BB4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Peer-review started: </w:t>
      </w:r>
      <w:r w:rsidRPr="0028751F">
        <w:rPr>
          <w:rFonts w:ascii="Book Antiqua" w:eastAsia="Book Antiqua" w:hAnsi="Book Antiqua" w:cs="Book Antiqua"/>
        </w:rPr>
        <w:t>April 21, 2020</w:t>
      </w:r>
    </w:p>
    <w:p w14:paraId="2CF8A61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First decision: </w:t>
      </w:r>
      <w:r w:rsidRPr="0028751F">
        <w:rPr>
          <w:rFonts w:ascii="Book Antiqua" w:eastAsia="Book Antiqua" w:hAnsi="Book Antiqua" w:cs="Book Antiqua"/>
        </w:rPr>
        <w:t>May 1, 2020</w:t>
      </w:r>
    </w:p>
    <w:p w14:paraId="5A091154" w14:textId="1E103C4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Article in press: </w:t>
      </w:r>
      <w:r w:rsidR="002D2A0D" w:rsidRPr="0028751F">
        <w:rPr>
          <w:rFonts w:ascii="Book Antiqua" w:hAnsi="Book Antiqua" w:cs="Arial"/>
          <w:shd w:val="clear" w:color="auto" w:fill="FFFFFF"/>
        </w:rPr>
        <w:t>September 9, 2020</w:t>
      </w:r>
    </w:p>
    <w:p w14:paraId="28EAB436" w14:textId="77777777" w:rsidR="00A77B3E" w:rsidRPr="0028751F" w:rsidRDefault="00A77B3E" w:rsidP="0028751F">
      <w:pPr>
        <w:snapToGrid w:val="0"/>
        <w:spacing w:line="360" w:lineRule="auto"/>
        <w:jc w:val="both"/>
        <w:rPr>
          <w:rFonts w:ascii="Book Antiqua" w:hAnsi="Book Antiqua"/>
        </w:rPr>
      </w:pPr>
    </w:p>
    <w:p w14:paraId="4F103649" w14:textId="2F4A25A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 xml:space="preserve">Specialty type: </w:t>
      </w:r>
      <w:r w:rsidRPr="0028751F">
        <w:rPr>
          <w:rFonts w:ascii="Book Antiqua" w:eastAsia="Book Antiqua" w:hAnsi="Book Antiqua" w:cs="Book Antiqua"/>
        </w:rPr>
        <w:t xml:space="preserve">Gastroenterology and </w:t>
      </w:r>
      <w:r w:rsidR="00596073" w:rsidRPr="0028751F">
        <w:rPr>
          <w:rFonts w:ascii="Book Antiqua" w:eastAsia="Book Antiqua" w:hAnsi="Book Antiqua" w:cs="Book Antiqua"/>
        </w:rPr>
        <w:t>h</w:t>
      </w:r>
      <w:r w:rsidRPr="0028751F">
        <w:rPr>
          <w:rFonts w:ascii="Book Antiqua" w:eastAsia="Book Antiqua" w:hAnsi="Book Antiqua" w:cs="Book Antiqua"/>
        </w:rPr>
        <w:t>epatology</w:t>
      </w:r>
    </w:p>
    <w:p w14:paraId="3BFF70F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Country/Territory of origin: </w:t>
      </w:r>
      <w:r w:rsidRPr="0028751F">
        <w:rPr>
          <w:rFonts w:ascii="Book Antiqua" w:eastAsia="Book Antiqua" w:hAnsi="Book Antiqua" w:cs="Book Antiqua"/>
        </w:rPr>
        <w:t>China</w:t>
      </w:r>
    </w:p>
    <w:p w14:paraId="519DF43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Peer-review report’s scientific quality classification</w:t>
      </w:r>
    </w:p>
    <w:p w14:paraId="33AEFA8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A (Excellent): A</w:t>
      </w:r>
    </w:p>
    <w:p w14:paraId="5ACE2CB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B (Very good): B</w:t>
      </w:r>
    </w:p>
    <w:p w14:paraId="3296453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C (Good): C</w:t>
      </w:r>
      <w:bookmarkStart w:id="2" w:name="_GoBack"/>
      <w:bookmarkEnd w:id="2"/>
    </w:p>
    <w:p w14:paraId="49EB306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D (Fair): D</w:t>
      </w:r>
    </w:p>
    <w:p w14:paraId="5EAD4AF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E (Poor): 0</w:t>
      </w:r>
    </w:p>
    <w:p w14:paraId="3922CF1C" w14:textId="77777777" w:rsidR="00A77B3E" w:rsidRPr="0028751F" w:rsidRDefault="00A77B3E" w:rsidP="0028751F">
      <w:pPr>
        <w:snapToGrid w:val="0"/>
        <w:spacing w:line="360" w:lineRule="auto"/>
        <w:jc w:val="both"/>
        <w:rPr>
          <w:rFonts w:ascii="Book Antiqua" w:hAnsi="Book Antiqua"/>
        </w:rPr>
      </w:pPr>
    </w:p>
    <w:p w14:paraId="4345C542" w14:textId="42B534B0" w:rsidR="009D6320" w:rsidRPr="002D2A0D" w:rsidRDefault="00773EBB" w:rsidP="002D2A0D">
      <w:pPr>
        <w:snapToGrid w:val="0"/>
        <w:spacing w:line="360" w:lineRule="auto"/>
        <w:rPr>
          <w:rFonts w:ascii="Book Antiqua" w:hAnsi="Book Antiqua" w:cs="Book Antiqua"/>
          <w:lang w:eastAsia="zh-CN"/>
        </w:rPr>
        <w:sectPr w:rsidR="009D6320" w:rsidRPr="002D2A0D" w:rsidSect="00BD2DAE">
          <w:pgSz w:w="12240" w:h="15840"/>
          <w:pgMar w:top="1440" w:right="1440" w:bottom="1440" w:left="1440" w:header="720" w:footer="720" w:gutter="0"/>
          <w:cols w:space="720"/>
          <w:docGrid w:linePitch="360"/>
        </w:sectPr>
      </w:pPr>
      <w:r w:rsidRPr="0028751F">
        <w:rPr>
          <w:rFonts w:ascii="Book Antiqua" w:eastAsia="Book Antiqua" w:hAnsi="Book Antiqua" w:cs="Book Antiqua"/>
          <w:b/>
        </w:rPr>
        <w:t xml:space="preserve">P-Reviewer: </w:t>
      </w:r>
      <w:r w:rsidRPr="0028751F">
        <w:rPr>
          <w:rFonts w:ascii="Book Antiqua" w:eastAsia="Book Antiqua" w:hAnsi="Book Antiqua" w:cs="Book Antiqua"/>
        </w:rPr>
        <w:t>Durazzo M, Ekmektzoglou K, Song Z</w:t>
      </w:r>
      <w:r w:rsidRPr="0028751F">
        <w:rPr>
          <w:rFonts w:ascii="Book Antiqua" w:eastAsia="Book Antiqua" w:hAnsi="Book Antiqua" w:cs="Book Antiqua"/>
          <w:b/>
        </w:rPr>
        <w:t xml:space="preserve"> S-Editor: </w:t>
      </w:r>
      <w:proofErr w:type="gramStart"/>
      <w:r w:rsidRPr="0028751F">
        <w:rPr>
          <w:rFonts w:ascii="Book Antiqua" w:eastAsia="Book Antiqua" w:hAnsi="Book Antiqua" w:cs="Book Antiqua"/>
        </w:rPr>
        <w:t>Gao</w:t>
      </w:r>
      <w:proofErr w:type="gramEnd"/>
      <w:r w:rsidRPr="0028751F">
        <w:rPr>
          <w:rFonts w:ascii="Book Antiqua" w:eastAsia="Book Antiqua" w:hAnsi="Book Antiqua" w:cs="Book Antiqua"/>
        </w:rPr>
        <w:t xml:space="preserve"> CC</w:t>
      </w:r>
      <w:r w:rsidRPr="0028751F">
        <w:rPr>
          <w:rFonts w:ascii="Book Antiqua" w:eastAsia="Book Antiqua" w:hAnsi="Book Antiqua" w:cs="Book Antiqua"/>
          <w:b/>
        </w:rPr>
        <w:t xml:space="preserve"> L-Editor: </w:t>
      </w:r>
      <w:proofErr w:type="spellStart"/>
      <w:r w:rsidR="00731760" w:rsidRPr="0028751F">
        <w:rPr>
          <w:rFonts w:ascii="Book Antiqua" w:eastAsia="Book Antiqua" w:hAnsi="Book Antiqua" w:cs="Book Antiqua"/>
          <w:bCs/>
        </w:rPr>
        <w:t>Filipodia</w:t>
      </w:r>
      <w:proofErr w:type="spellEnd"/>
      <w:r w:rsidRPr="0028751F">
        <w:rPr>
          <w:rFonts w:ascii="Book Antiqua" w:eastAsia="Book Antiqua" w:hAnsi="Book Antiqua" w:cs="Book Antiqua"/>
          <w:b/>
        </w:rPr>
        <w:t xml:space="preserve"> P-Editor: </w:t>
      </w:r>
      <w:r w:rsidR="002D2A0D" w:rsidRPr="002D2A0D">
        <w:rPr>
          <w:rFonts w:ascii="Book Antiqua" w:hAnsi="Book Antiqua" w:cs="Book Antiqua" w:hint="eastAsia"/>
          <w:lang w:eastAsia="zh-CN"/>
        </w:rPr>
        <w:t>Li JH</w:t>
      </w:r>
    </w:p>
    <w:p w14:paraId="0770410A" w14:textId="67498103" w:rsidR="00A77B3E" w:rsidRPr="0028751F" w:rsidRDefault="009D6320" w:rsidP="0028751F">
      <w:pPr>
        <w:snapToGrid w:val="0"/>
        <w:spacing w:line="360" w:lineRule="auto"/>
        <w:jc w:val="both"/>
        <w:rPr>
          <w:rFonts w:ascii="Book Antiqua" w:eastAsia="MingLiU" w:hAnsi="Book Antiqua"/>
          <w:b/>
        </w:rPr>
      </w:pPr>
      <w:r w:rsidRPr="0028751F">
        <w:rPr>
          <w:rFonts w:ascii="Book Antiqua" w:eastAsia="MingLiU" w:hAnsi="Book Antiqua"/>
          <w:b/>
        </w:rPr>
        <w:lastRenderedPageBreak/>
        <w:t>Table 1 Baseline characteristics of 6018 subjects</w:t>
      </w:r>
    </w:p>
    <w:tbl>
      <w:tblPr>
        <w:tblW w:w="0" w:type="auto"/>
        <w:tblBorders>
          <w:top w:val="single" w:sz="4" w:space="0" w:color="auto"/>
          <w:bottom w:val="single" w:sz="4" w:space="0" w:color="auto"/>
        </w:tblBorders>
        <w:tblLook w:val="04A0" w:firstRow="1" w:lastRow="0" w:firstColumn="1" w:lastColumn="0" w:noHBand="0" w:noVBand="1"/>
      </w:tblPr>
      <w:tblGrid>
        <w:gridCol w:w="1490"/>
        <w:gridCol w:w="1300"/>
        <w:gridCol w:w="1250"/>
        <w:gridCol w:w="2003"/>
        <w:gridCol w:w="1232"/>
        <w:gridCol w:w="767"/>
        <w:gridCol w:w="767"/>
        <w:gridCol w:w="767"/>
      </w:tblGrid>
      <w:tr w:rsidR="0028751F" w:rsidRPr="0028751F" w14:paraId="09785666" w14:textId="77777777" w:rsidTr="00F1444C">
        <w:trPr>
          <w:trHeight w:val="609"/>
        </w:trPr>
        <w:tc>
          <w:tcPr>
            <w:tcW w:w="0" w:type="auto"/>
            <w:tcBorders>
              <w:top w:val="single" w:sz="4" w:space="0" w:color="auto"/>
              <w:bottom w:val="single" w:sz="4" w:space="0" w:color="auto"/>
            </w:tcBorders>
            <w:shd w:val="clear" w:color="auto" w:fill="auto"/>
          </w:tcPr>
          <w:p w14:paraId="5ABEE5B9" w14:textId="77777777"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Parameter</w:t>
            </w:r>
          </w:p>
        </w:tc>
        <w:tc>
          <w:tcPr>
            <w:tcW w:w="0" w:type="auto"/>
            <w:tcBorders>
              <w:top w:val="single" w:sz="4" w:space="0" w:color="auto"/>
              <w:bottom w:val="single" w:sz="4" w:space="0" w:color="auto"/>
            </w:tcBorders>
            <w:shd w:val="clear" w:color="auto" w:fill="auto"/>
          </w:tcPr>
          <w:p w14:paraId="687FCFBC" w14:textId="4993FE4B" w:rsidR="00F1444C" w:rsidRPr="0028751F" w:rsidRDefault="00F1444C" w:rsidP="0028751F">
            <w:pPr>
              <w:snapToGrid w:val="0"/>
              <w:spacing w:line="360" w:lineRule="auto"/>
              <w:rPr>
                <w:rFonts w:ascii="Book Antiqua" w:eastAsia="MingLiU" w:hAnsi="Book Antiqua"/>
                <w:b/>
              </w:rPr>
            </w:pPr>
            <w:proofErr w:type="spellStart"/>
            <w:r w:rsidRPr="0028751F">
              <w:rPr>
                <w:rFonts w:ascii="Book Antiqua" w:eastAsia="MingLiU" w:hAnsi="Book Antiqua"/>
                <w:b/>
              </w:rPr>
              <w:t>Nonpolyp</w:t>
            </w:r>
            <w:proofErr w:type="spellEnd"/>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3983</w:t>
            </w:r>
          </w:p>
        </w:tc>
        <w:tc>
          <w:tcPr>
            <w:tcW w:w="0" w:type="auto"/>
            <w:tcBorders>
              <w:top w:val="single" w:sz="4" w:space="0" w:color="auto"/>
              <w:bottom w:val="single" w:sz="4" w:space="0" w:color="auto"/>
            </w:tcBorders>
            <w:shd w:val="clear" w:color="auto" w:fill="auto"/>
          </w:tcPr>
          <w:p w14:paraId="0A513DDC" w14:textId="11E7102A"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Adenoma</w:t>
            </w:r>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1012</w:t>
            </w:r>
          </w:p>
        </w:tc>
        <w:tc>
          <w:tcPr>
            <w:tcW w:w="0" w:type="auto"/>
            <w:tcBorders>
              <w:top w:val="single" w:sz="4" w:space="0" w:color="auto"/>
              <w:bottom w:val="single" w:sz="4" w:space="0" w:color="auto"/>
            </w:tcBorders>
            <w:shd w:val="clear" w:color="auto" w:fill="auto"/>
          </w:tcPr>
          <w:p w14:paraId="69BEDD3D" w14:textId="5FE589DD" w:rsidR="00F1444C" w:rsidRPr="0028751F" w:rsidRDefault="00F1444C" w:rsidP="0028751F">
            <w:pPr>
              <w:snapToGrid w:val="0"/>
              <w:spacing w:line="360" w:lineRule="auto"/>
              <w:rPr>
                <w:rFonts w:ascii="Book Antiqua" w:eastAsia="MingLiU" w:hAnsi="Book Antiqua"/>
                <w:b/>
              </w:rPr>
            </w:pPr>
            <w:proofErr w:type="spellStart"/>
            <w:r w:rsidRPr="0028751F">
              <w:rPr>
                <w:rFonts w:ascii="Book Antiqua" w:eastAsia="MingLiU" w:hAnsi="Book Antiqua"/>
                <w:b/>
              </w:rPr>
              <w:t>Nonadenomatous</w:t>
            </w:r>
            <w:proofErr w:type="spellEnd"/>
            <w:r w:rsidRPr="0028751F">
              <w:rPr>
                <w:rFonts w:ascii="Book Antiqua" w:eastAsia="MingLiU" w:hAnsi="Book Antiqua"/>
                <w:b/>
              </w:rPr>
              <w:t xml:space="preserve"> polyp</w:t>
            </w:r>
            <w:r w:rsidR="00FB7264">
              <w:rPr>
                <w:rFonts w:ascii="Book Antiqua" w:eastAsia="MingLiU" w:hAnsi="Book Antiqua"/>
                <w:b/>
              </w:rPr>
              <w:t>,</w:t>
            </w:r>
            <w:r w:rsidRPr="0028751F">
              <w:rPr>
                <w:rFonts w:ascii="Book Antiqua" w:eastAsia="MingLiU"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1023</w:t>
            </w:r>
          </w:p>
        </w:tc>
        <w:tc>
          <w:tcPr>
            <w:tcW w:w="0" w:type="auto"/>
            <w:tcBorders>
              <w:top w:val="single" w:sz="4" w:space="0" w:color="auto"/>
              <w:bottom w:val="single" w:sz="4" w:space="0" w:color="auto"/>
            </w:tcBorders>
            <w:shd w:val="clear" w:color="auto" w:fill="auto"/>
          </w:tcPr>
          <w:p w14:paraId="5A3A4F77" w14:textId="46FD9A45"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Advanced adenoma</w:t>
            </w:r>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143</w:t>
            </w:r>
          </w:p>
        </w:tc>
        <w:tc>
          <w:tcPr>
            <w:tcW w:w="0" w:type="auto"/>
            <w:tcBorders>
              <w:top w:val="single" w:sz="4" w:space="0" w:color="auto"/>
              <w:bottom w:val="single" w:sz="4" w:space="0" w:color="auto"/>
            </w:tcBorders>
            <w:shd w:val="clear" w:color="auto" w:fill="auto"/>
          </w:tcPr>
          <w:p w14:paraId="0A076E10" w14:textId="18052502" w:rsidR="00F1444C" w:rsidRPr="0028751F" w:rsidRDefault="00F1444C" w:rsidP="0028751F">
            <w:pPr>
              <w:snapToGrid w:val="0"/>
              <w:spacing w:line="360" w:lineRule="auto"/>
              <w:rPr>
                <w:rFonts w:ascii="Book Antiqua" w:hAnsi="Book Antiqua"/>
                <w:b/>
              </w:rPr>
            </w:pPr>
            <w:r w:rsidRPr="0028751F">
              <w:rPr>
                <w:rFonts w:ascii="Book Antiqua" w:eastAsia="MingLiU" w:hAnsi="Book Antiqua"/>
                <w:b/>
                <w:vertAlign w:val="superscript"/>
              </w:rPr>
              <w:t>a</w:t>
            </w:r>
            <w:r w:rsidRPr="0028751F">
              <w:rPr>
                <w:rFonts w:ascii="Book Antiqua" w:eastAsia="MingLiU" w:hAnsi="Book Antiqua"/>
                <w:b/>
                <w:i/>
              </w:rPr>
              <w:t>P</w:t>
            </w:r>
            <w:r w:rsidRPr="0028751F">
              <w:rPr>
                <w:rFonts w:ascii="Book Antiqua" w:eastAsia="MingLiU" w:hAnsi="Book Antiqua"/>
                <w:b/>
              </w:rPr>
              <w:t xml:space="preserve"> </w:t>
            </w:r>
            <w:r w:rsidR="002E2469" w:rsidRPr="0028751F">
              <w:rPr>
                <w:rFonts w:ascii="Book Antiqua" w:eastAsia="MingLiU" w:hAnsi="Book Antiqua"/>
                <w:b/>
              </w:rPr>
              <w:t>value</w:t>
            </w:r>
          </w:p>
        </w:tc>
        <w:tc>
          <w:tcPr>
            <w:tcW w:w="0" w:type="auto"/>
            <w:tcBorders>
              <w:top w:val="single" w:sz="4" w:space="0" w:color="auto"/>
              <w:bottom w:val="single" w:sz="4" w:space="0" w:color="auto"/>
            </w:tcBorders>
            <w:shd w:val="clear" w:color="auto" w:fill="auto"/>
          </w:tcPr>
          <w:p w14:paraId="5A160984" w14:textId="1BEA2C50" w:rsidR="00F1444C" w:rsidRPr="0028751F" w:rsidRDefault="00F1444C" w:rsidP="0028751F">
            <w:pPr>
              <w:snapToGrid w:val="0"/>
              <w:spacing w:line="360" w:lineRule="auto"/>
              <w:rPr>
                <w:rFonts w:ascii="Book Antiqua" w:hAnsi="Book Antiqua"/>
                <w:b/>
              </w:rPr>
            </w:pPr>
            <w:r w:rsidRPr="0028751F">
              <w:rPr>
                <w:rFonts w:ascii="Book Antiqua" w:eastAsia="MingLiU" w:hAnsi="Book Antiqua"/>
                <w:b/>
                <w:vertAlign w:val="superscript"/>
              </w:rPr>
              <w:t>b</w:t>
            </w:r>
            <w:r w:rsidRPr="0028751F">
              <w:rPr>
                <w:rFonts w:ascii="Book Antiqua" w:eastAsia="MingLiU" w:hAnsi="Book Antiqua"/>
                <w:b/>
                <w:i/>
              </w:rPr>
              <w:t>P</w:t>
            </w:r>
            <w:r w:rsidR="002E2469" w:rsidRPr="0028751F">
              <w:rPr>
                <w:rFonts w:ascii="Book Antiqua" w:eastAsia="MingLiU" w:hAnsi="Book Antiqua"/>
                <w:b/>
              </w:rPr>
              <w:t xml:space="preserve"> value</w:t>
            </w:r>
          </w:p>
        </w:tc>
        <w:tc>
          <w:tcPr>
            <w:tcW w:w="0" w:type="auto"/>
            <w:tcBorders>
              <w:top w:val="single" w:sz="4" w:space="0" w:color="auto"/>
              <w:bottom w:val="single" w:sz="4" w:space="0" w:color="auto"/>
            </w:tcBorders>
            <w:shd w:val="clear" w:color="auto" w:fill="auto"/>
          </w:tcPr>
          <w:p w14:paraId="1A780584" w14:textId="40B9E2F9"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vertAlign w:val="superscript"/>
              </w:rPr>
              <w:t>c</w:t>
            </w:r>
            <w:r w:rsidRPr="0028751F">
              <w:rPr>
                <w:rFonts w:ascii="Book Antiqua" w:eastAsia="MingLiU" w:hAnsi="Book Antiqua"/>
                <w:b/>
                <w:i/>
              </w:rPr>
              <w:t>P</w:t>
            </w:r>
            <w:r w:rsidR="002E2469" w:rsidRPr="0028751F">
              <w:rPr>
                <w:rFonts w:ascii="Book Antiqua" w:eastAsia="MingLiU" w:hAnsi="Book Antiqua"/>
                <w:b/>
              </w:rPr>
              <w:t xml:space="preserve"> value</w:t>
            </w:r>
          </w:p>
        </w:tc>
      </w:tr>
      <w:tr w:rsidR="0028751F" w:rsidRPr="0028751F" w14:paraId="52350566" w14:textId="77777777" w:rsidTr="00F1444C">
        <w:trPr>
          <w:trHeight w:val="397"/>
        </w:trPr>
        <w:tc>
          <w:tcPr>
            <w:tcW w:w="0" w:type="auto"/>
            <w:tcBorders>
              <w:top w:val="single" w:sz="4" w:space="0" w:color="auto"/>
            </w:tcBorders>
            <w:shd w:val="clear" w:color="auto" w:fill="auto"/>
          </w:tcPr>
          <w:p w14:paraId="6897386E"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Male/female</w:t>
            </w:r>
          </w:p>
        </w:tc>
        <w:tc>
          <w:tcPr>
            <w:tcW w:w="0" w:type="auto"/>
            <w:tcBorders>
              <w:top w:val="single" w:sz="4" w:space="0" w:color="auto"/>
            </w:tcBorders>
            <w:shd w:val="clear" w:color="auto" w:fill="auto"/>
          </w:tcPr>
          <w:p w14:paraId="0C5CC8B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2336/1647</w:t>
            </w:r>
          </w:p>
        </w:tc>
        <w:tc>
          <w:tcPr>
            <w:tcW w:w="0" w:type="auto"/>
            <w:tcBorders>
              <w:top w:val="single" w:sz="4" w:space="0" w:color="auto"/>
            </w:tcBorders>
            <w:shd w:val="clear" w:color="auto" w:fill="auto"/>
          </w:tcPr>
          <w:p w14:paraId="5E8C54B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780/232</w:t>
            </w:r>
          </w:p>
        </w:tc>
        <w:tc>
          <w:tcPr>
            <w:tcW w:w="0" w:type="auto"/>
            <w:tcBorders>
              <w:top w:val="single" w:sz="4" w:space="0" w:color="auto"/>
            </w:tcBorders>
            <w:shd w:val="clear" w:color="auto" w:fill="auto"/>
          </w:tcPr>
          <w:p w14:paraId="489ADA9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788/235</w:t>
            </w:r>
          </w:p>
        </w:tc>
        <w:tc>
          <w:tcPr>
            <w:tcW w:w="0" w:type="auto"/>
            <w:tcBorders>
              <w:top w:val="single" w:sz="4" w:space="0" w:color="auto"/>
            </w:tcBorders>
            <w:shd w:val="clear" w:color="auto" w:fill="auto"/>
          </w:tcPr>
          <w:p w14:paraId="77C041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110/33</w:t>
            </w:r>
          </w:p>
        </w:tc>
        <w:tc>
          <w:tcPr>
            <w:tcW w:w="0" w:type="auto"/>
            <w:tcBorders>
              <w:top w:val="single" w:sz="4" w:space="0" w:color="auto"/>
            </w:tcBorders>
            <w:shd w:val="clear" w:color="auto" w:fill="auto"/>
          </w:tcPr>
          <w:p w14:paraId="2599B38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tcBorders>
              <w:top w:val="single" w:sz="4" w:space="0" w:color="auto"/>
            </w:tcBorders>
            <w:shd w:val="clear" w:color="auto" w:fill="auto"/>
          </w:tcPr>
          <w:p w14:paraId="14893B5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tcBorders>
              <w:top w:val="single" w:sz="4" w:space="0" w:color="auto"/>
            </w:tcBorders>
            <w:shd w:val="clear" w:color="auto" w:fill="auto"/>
          </w:tcPr>
          <w:p w14:paraId="6FB6C87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75A2D010" w14:textId="77777777" w:rsidTr="00F1444C">
        <w:trPr>
          <w:trHeight w:val="397"/>
        </w:trPr>
        <w:tc>
          <w:tcPr>
            <w:tcW w:w="0" w:type="auto"/>
            <w:shd w:val="clear" w:color="auto" w:fill="auto"/>
          </w:tcPr>
          <w:p w14:paraId="571CEC40"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HP</w:t>
            </w:r>
            <w:r w:rsidRPr="0028751F">
              <w:rPr>
                <w:rFonts w:ascii="Book Antiqua" w:hAnsi="Book Antiqua"/>
              </w:rPr>
              <w:t xml:space="preserve"> </w:t>
            </w:r>
            <w:r w:rsidRPr="0028751F">
              <w:rPr>
                <w:rFonts w:ascii="Book Antiqua" w:eastAsia="MingLiU" w:hAnsi="Book Antiqua"/>
              </w:rPr>
              <w:t xml:space="preserve">(+/-) </w:t>
            </w:r>
          </w:p>
        </w:tc>
        <w:tc>
          <w:tcPr>
            <w:tcW w:w="0" w:type="auto"/>
            <w:shd w:val="clear" w:color="auto" w:fill="auto"/>
          </w:tcPr>
          <w:p w14:paraId="0BA0370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1936/2047</w:t>
            </w:r>
          </w:p>
        </w:tc>
        <w:tc>
          <w:tcPr>
            <w:tcW w:w="0" w:type="auto"/>
            <w:shd w:val="clear" w:color="auto" w:fill="auto"/>
          </w:tcPr>
          <w:p w14:paraId="1C6CEB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536/476</w:t>
            </w:r>
          </w:p>
        </w:tc>
        <w:tc>
          <w:tcPr>
            <w:tcW w:w="0" w:type="auto"/>
            <w:shd w:val="clear" w:color="auto" w:fill="auto"/>
          </w:tcPr>
          <w:p w14:paraId="199FF2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509/514</w:t>
            </w:r>
          </w:p>
        </w:tc>
        <w:tc>
          <w:tcPr>
            <w:tcW w:w="0" w:type="auto"/>
            <w:shd w:val="clear" w:color="auto" w:fill="auto"/>
          </w:tcPr>
          <w:p w14:paraId="2822C00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78/65</w:t>
            </w:r>
          </w:p>
        </w:tc>
        <w:tc>
          <w:tcPr>
            <w:tcW w:w="0" w:type="auto"/>
            <w:shd w:val="clear" w:color="auto" w:fill="auto"/>
          </w:tcPr>
          <w:p w14:paraId="582D438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0.013</w:t>
            </w:r>
          </w:p>
        </w:tc>
        <w:tc>
          <w:tcPr>
            <w:tcW w:w="0" w:type="auto"/>
            <w:shd w:val="clear" w:color="auto" w:fill="auto"/>
          </w:tcPr>
          <w:p w14:paraId="5B8559D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0.512</w:t>
            </w:r>
          </w:p>
        </w:tc>
        <w:tc>
          <w:tcPr>
            <w:tcW w:w="0" w:type="auto"/>
            <w:shd w:val="clear" w:color="auto" w:fill="auto"/>
          </w:tcPr>
          <w:p w14:paraId="25D4F4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0.165</w:t>
            </w:r>
          </w:p>
        </w:tc>
      </w:tr>
      <w:tr w:rsidR="0028751F" w:rsidRPr="0028751F" w14:paraId="0DE167D9" w14:textId="77777777" w:rsidTr="00F1444C">
        <w:trPr>
          <w:trHeight w:val="397"/>
        </w:trPr>
        <w:tc>
          <w:tcPr>
            <w:tcW w:w="0" w:type="auto"/>
            <w:shd w:val="clear" w:color="auto" w:fill="auto"/>
          </w:tcPr>
          <w:p w14:paraId="0214EB01"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AG</w:t>
            </w:r>
            <w:r w:rsidRPr="0028751F">
              <w:rPr>
                <w:rFonts w:ascii="Book Antiqua" w:hAnsi="Book Antiqua"/>
              </w:rPr>
              <w:t xml:space="preserve"> </w:t>
            </w:r>
            <w:r w:rsidRPr="0028751F">
              <w:rPr>
                <w:rFonts w:ascii="Book Antiqua" w:eastAsia="MingLiU" w:hAnsi="Book Antiqua"/>
              </w:rPr>
              <w:t xml:space="preserve">(+/-) </w:t>
            </w:r>
          </w:p>
        </w:tc>
        <w:tc>
          <w:tcPr>
            <w:tcW w:w="0" w:type="auto"/>
            <w:shd w:val="clear" w:color="auto" w:fill="auto"/>
          </w:tcPr>
          <w:p w14:paraId="77883C2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347/3636</w:t>
            </w:r>
          </w:p>
        </w:tc>
        <w:tc>
          <w:tcPr>
            <w:tcW w:w="0" w:type="auto"/>
            <w:shd w:val="clear" w:color="auto" w:fill="auto"/>
          </w:tcPr>
          <w:p w14:paraId="4077DC1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139/873</w:t>
            </w:r>
          </w:p>
        </w:tc>
        <w:tc>
          <w:tcPr>
            <w:tcW w:w="0" w:type="auto"/>
            <w:shd w:val="clear" w:color="auto" w:fill="auto"/>
          </w:tcPr>
          <w:p w14:paraId="514332F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116/907</w:t>
            </w:r>
          </w:p>
        </w:tc>
        <w:tc>
          <w:tcPr>
            <w:tcW w:w="0" w:type="auto"/>
            <w:shd w:val="clear" w:color="auto" w:fill="auto"/>
          </w:tcPr>
          <w:p w14:paraId="1A0670E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21/122</w:t>
            </w:r>
          </w:p>
        </w:tc>
        <w:tc>
          <w:tcPr>
            <w:tcW w:w="0" w:type="auto"/>
            <w:shd w:val="clear" w:color="auto" w:fill="auto"/>
          </w:tcPr>
          <w:p w14:paraId="0425A1C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32BC76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0.016</w:t>
            </w:r>
          </w:p>
        </w:tc>
        <w:tc>
          <w:tcPr>
            <w:tcW w:w="0" w:type="auto"/>
            <w:shd w:val="clear" w:color="auto" w:fill="auto"/>
          </w:tcPr>
          <w:p w14:paraId="031669B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0.049</w:t>
            </w:r>
          </w:p>
        </w:tc>
      </w:tr>
      <w:tr w:rsidR="0028751F" w:rsidRPr="0028751F" w14:paraId="32ECC8C3" w14:textId="77777777" w:rsidTr="00F1444C">
        <w:trPr>
          <w:trHeight w:val="397"/>
        </w:trPr>
        <w:tc>
          <w:tcPr>
            <w:tcW w:w="0" w:type="auto"/>
            <w:shd w:val="clear" w:color="auto" w:fill="auto"/>
          </w:tcPr>
          <w:p w14:paraId="1B599A52" w14:textId="77777777" w:rsidR="00F1444C" w:rsidRPr="0028751F" w:rsidRDefault="00F1444C" w:rsidP="0028751F">
            <w:pPr>
              <w:snapToGrid w:val="0"/>
              <w:spacing w:line="360" w:lineRule="auto"/>
              <w:rPr>
                <w:rFonts w:ascii="Book Antiqua" w:hAnsi="Book Antiqua"/>
              </w:rPr>
            </w:pPr>
            <w:r w:rsidRPr="0028751F">
              <w:rPr>
                <w:rFonts w:ascii="Book Antiqua" w:eastAsia="MingLiU" w:hAnsi="Book Antiqua"/>
              </w:rPr>
              <w:t xml:space="preserve">Smoker (+/-) </w:t>
            </w:r>
          </w:p>
        </w:tc>
        <w:tc>
          <w:tcPr>
            <w:tcW w:w="0" w:type="auto"/>
            <w:shd w:val="clear" w:color="auto" w:fill="auto"/>
          </w:tcPr>
          <w:p w14:paraId="578205E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1029/2954</w:t>
            </w:r>
          </w:p>
        </w:tc>
        <w:tc>
          <w:tcPr>
            <w:tcW w:w="0" w:type="auto"/>
            <w:shd w:val="clear" w:color="auto" w:fill="auto"/>
          </w:tcPr>
          <w:p w14:paraId="3228EE5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402/610</w:t>
            </w:r>
          </w:p>
        </w:tc>
        <w:tc>
          <w:tcPr>
            <w:tcW w:w="0" w:type="auto"/>
            <w:shd w:val="clear" w:color="auto" w:fill="auto"/>
          </w:tcPr>
          <w:p w14:paraId="674B883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430/593</w:t>
            </w:r>
          </w:p>
        </w:tc>
        <w:tc>
          <w:tcPr>
            <w:tcW w:w="0" w:type="auto"/>
            <w:shd w:val="clear" w:color="auto" w:fill="auto"/>
          </w:tcPr>
          <w:p w14:paraId="57B6A52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61/82</w:t>
            </w:r>
          </w:p>
        </w:tc>
        <w:tc>
          <w:tcPr>
            <w:tcW w:w="0" w:type="auto"/>
            <w:shd w:val="clear" w:color="auto" w:fill="auto"/>
          </w:tcPr>
          <w:p w14:paraId="14EB12A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193754B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AB9548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45FE5A69" w14:textId="77777777" w:rsidTr="00F1444C">
        <w:trPr>
          <w:trHeight w:val="397"/>
        </w:trPr>
        <w:tc>
          <w:tcPr>
            <w:tcW w:w="0" w:type="auto"/>
            <w:shd w:val="clear" w:color="auto" w:fill="auto"/>
          </w:tcPr>
          <w:p w14:paraId="40DEB549" w14:textId="77777777" w:rsidR="00F1444C" w:rsidRPr="0028751F" w:rsidRDefault="00F1444C" w:rsidP="0028751F">
            <w:pPr>
              <w:snapToGrid w:val="0"/>
              <w:spacing w:line="360" w:lineRule="auto"/>
              <w:rPr>
                <w:rFonts w:ascii="Book Antiqua" w:hAnsi="Book Antiqua"/>
              </w:rPr>
            </w:pPr>
            <w:r w:rsidRPr="0028751F">
              <w:rPr>
                <w:rFonts w:ascii="Book Antiqua" w:eastAsia="MingLiU" w:hAnsi="Book Antiqua"/>
              </w:rPr>
              <w:t xml:space="preserve">Alcohol (+/-) </w:t>
            </w:r>
          </w:p>
        </w:tc>
        <w:tc>
          <w:tcPr>
            <w:tcW w:w="0" w:type="auto"/>
            <w:shd w:val="clear" w:color="auto" w:fill="auto"/>
          </w:tcPr>
          <w:p w14:paraId="3ADD803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1423/2560</w:t>
            </w:r>
          </w:p>
        </w:tc>
        <w:tc>
          <w:tcPr>
            <w:tcW w:w="0" w:type="auto"/>
            <w:shd w:val="clear" w:color="auto" w:fill="auto"/>
          </w:tcPr>
          <w:p w14:paraId="5E8BCD5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494/518</w:t>
            </w:r>
          </w:p>
        </w:tc>
        <w:tc>
          <w:tcPr>
            <w:tcW w:w="0" w:type="auto"/>
            <w:shd w:val="clear" w:color="auto" w:fill="auto"/>
          </w:tcPr>
          <w:p w14:paraId="3452426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476/547</w:t>
            </w:r>
          </w:p>
        </w:tc>
        <w:tc>
          <w:tcPr>
            <w:tcW w:w="0" w:type="auto"/>
            <w:shd w:val="clear" w:color="auto" w:fill="auto"/>
          </w:tcPr>
          <w:p w14:paraId="52CA262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68/75</w:t>
            </w:r>
          </w:p>
        </w:tc>
        <w:tc>
          <w:tcPr>
            <w:tcW w:w="0" w:type="auto"/>
            <w:shd w:val="clear" w:color="auto" w:fill="auto"/>
          </w:tcPr>
          <w:p w14:paraId="3027BE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FD0981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00688D3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0.006</w:t>
            </w:r>
          </w:p>
        </w:tc>
      </w:tr>
      <w:tr w:rsidR="0028751F" w:rsidRPr="0028751F" w14:paraId="66153845" w14:textId="77777777" w:rsidTr="00F1444C">
        <w:trPr>
          <w:trHeight w:val="397"/>
        </w:trPr>
        <w:tc>
          <w:tcPr>
            <w:tcW w:w="0" w:type="auto"/>
            <w:shd w:val="clear" w:color="auto" w:fill="auto"/>
          </w:tcPr>
          <w:p w14:paraId="49DF4969" w14:textId="41891015"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Age</w:t>
            </w:r>
            <w:r w:rsidR="00773EBB" w:rsidRPr="0028751F">
              <w:rPr>
                <w:rFonts w:ascii="Book Antiqua" w:eastAsia="MingLiU" w:hAnsi="Book Antiqua"/>
              </w:rPr>
              <w:t xml:space="preserve"> </w:t>
            </w:r>
            <w:r w:rsidR="00FB7264">
              <w:rPr>
                <w:rFonts w:ascii="Book Antiqua" w:eastAsia="MingLiU" w:hAnsi="Book Antiqua"/>
              </w:rPr>
              <w:t xml:space="preserve">in </w:t>
            </w:r>
            <w:proofErr w:type="spellStart"/>
            <w:r w:rsidR="00773EBB" w:rsidRPr="0028751F">
              <w:rPr>
                <w:rFonts w:ascii="Book Antiqua" w:eastAsia="MingLiU" w:hAnsi="Book Antiqua"/>
              </w:rPr>
              <w:t>yr</w:t>
            </w:r>
            <w:proofErr w:type="spellEnd"/>
          </w:p>
        </w:tc>
        <w:tc>
          <w:tcPr>
            <w:tcW w:w="0" w:type="auto"/>
            <w:shd w:val="clear" w:color="auto" w:fill="auto"/>
          </w:tcPr>
          <w:p w14:paraId="16100C2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46.430 (10.150)</w:t>
            </w:r>
          </w:p>
        </w:tc>
        <w:tc>
          <w:tcPr>
            <w:tcW w:w="0" w:type="auto"/>
            <w:shd w:val="clear" w:color="auto" w:fill="auto"/>
          </w:tcPr>
          <w:p w14:paraId="00AEE0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52.680 (9.981)</w:t>
            </w:r>
          </w:p>
        </w:tc>
        <w:tc>
          <w:tcPr>
            <w:tcW w:w="0" w:type="auto"/>
            <w:shd w:val="clear" w:color="auto" w:fill="auto"/>
          </w:tcPr>
          <w:p w14:paraId="4FF3E2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50.010 (10.269)</w:t>
            </w:r>
          </w:p>
        </w:tc>
        <w:tc>
          <w:tcPr>
            <w:tcW w:w="0" w:type="auto"/>
            <w:shd w:val="clear" w:color="auto" w:fill="auto"/>
          </w:tcPr>
          <w:p w14:paraId="5A409A6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53.310 (9.738)</w:t>
            </w:r>
          </w:p>
        </w:tc>
        <w:tc>
          <w:tcPr>
            <w:tcW w:w="0" w:type="auto"/>
            <w:shd w:val="clear" w:color="auto" w:fill="auto"/>
          </w:tcPr>
          <w:p w14:paraId="7B6F32D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3FE0D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447159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60E75163" w14:textId="77777777" w:rsidTr="00F1444C">
        <w:trPr>
          <w:trHeight w:val="397"/>
        </w:trPr>
        <w:tc>
          <w:tcPr>
            <w:tcW w:w="0" w:type="auto"/>
            <w:shd w:val="clear" w:color="auto" w:fill="auto"/>
          </w:tcPr>
          <w:p w14:paraId="571CA23B"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BMI</w:t>
            </w:r>
          </w:p>
        </w:tc>
        <w:tc>
          <w:tcPr>
            <w:tcW w:w="0" w:type="auto"/>
            <w:shd w:val="clear" w:color="auto" w:fill="auto"/>
          </w:tcPr>
          <w:p w14:paraId="0088923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23.611 (3.160)</w:t>
            </w:r>
          </w:p>
        </w:tc>
        <w:tc>
          <w:tcPr>
            <w:tcW w:w="0" w:type="auto"/>
            <w:shd w:val="clear" w:color="auto" w:fill="auto"/>
          </w:tcPr>
          <w:p w14:paraId="125F221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24.355 (2.938)</w:t>
            </w:r>
          </w:p>
        </w:tc>
        <w:tc>
          <w:tcPr>
            <w:tcW w:w="0" w:type="auto"/>
            <w:shd w:val="clear" w:color="auto" w:fill="auto"/>
          </w:tcPr>
          <w:p w14:paraId="66AB0CA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24.667 (3.099)</w:t>
            </w:r>
          </w:p>
        </w:tc>
        <w:tc>
          <w:tcPr>
            <w:tcW w:w="0" w:type="auto"/>
            <w:shd w:val="clear" w:color="auto" w:fill="auto"/>
          </w:tcPr>
          <w:p w14:paraId="4B11D25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24.809 (2.929)</w:t>
            </w:r>
          </w:p>
        </w:tc>
        <w:tc>
          <w:tcPr>
            <w:tcW w:w="0" w:type="auto"/>
            <w:shd w:val="clear" w:color="auto" w:fill="auto"/>
          </w:tcPr>
          <w:p w14:paraId="05BEA65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E00894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59E9C8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6658E932" w14:textId="77777777" w:rsidTr="00F1444C">
        <w:trPr>
          <w:trHeight w:val="397"/>
        </w:trPr>
        <w:tc>
          <w:tcPr>
            <w:tcW w:w="0" w:type="auto"/>
            <w:tcBorders>
              <w:bottom w:val="nil"/>
            </w:tcBorders>
            <w:shd w:val="clear" w:color="auto" w:fill="auto"/>
          </w:tcPr>
          <w:p w14:paraId="252A304A"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SBP</w:t>
            </w:r>
          </w:p>
        </w:tc>
        <w:tc>
          <w:tcPr>
            <w:tcW w:w="0" w:type="auto"/>
            <w:tcBorders>
              <w:bottom w:val="nil"/>
            </w:tcBorders>
            <w:shd w:val="clear" w:color="auto" w:fill="auto"/>
          </w:tcPr>
          <w:p w14:paraId="5E8B3AE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123.950 (17.747)</w:t>
            </w:r>
          </w:p>
        </w:tc>
        <w:tc>
          <w:tcPr>
            <w:tcW w:w="0" w:type="auto"/>
            <w:tcBorders>
              <w:bottom w:val="nil"/>
            </w:tcBorders>
            <w:shd w:val="clear" w:color="auto" w:fill="auto"/>
          </w:tcPr>
          <w:p w14:paraId="1E5ECC3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129.700 (18.488)</w:t>
            </w:r>
          </w:p>
        </w:tc>
        <w:tc>
          <w:tcPr>
            <w:tcW w:w="0" w:type="auto"/>
            <w:tcBorders>
              <w:bottom w:val="nil"/>
            </w:tcBorders>
            <w:shd w:val="clear" w:color="auto" w:fill="auto"/>
          </w:tcPr>
          <w:p w14:paraId="35CC305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127.810 (18.388)</w:t>
            </w:r>
          </w:p>
        </w:tc>
        <w:tc>
          <w:tcPr>
            <w:tcW w:w="0" w:type="auto"/>
            <w:tcBorders>
              <w:bottom w:val="nil"/>
            </w:tcBorders>
            <w:shd w:val="clear" w:color="auto" w:fill="auto"/>
          </w:tcPr>
          <w:p w14:paraId="756770D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131.650 (17.271)</w:t>
            </w:r>
          </w:p>
        </w:tc>
        <w:tc>
          <w:tcPr>
            <w:tcW w:w="0" w:type="auto"/>
            <w:tcBorders>
              <w:bottom w:val="nil"/>
            </w:tcBorders>
            <w:shd w:val="clear" w:color="auto" w:fill="auto"/>
          </w:tcPr>
          <w:p w14:paraId="1C5FDB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bottom w:val="nil"/>
            </w:tcBorders>
            <w:shd w:val="clear" w:color="auto" w:fill="auto"/>
          </w:tcPr>
          <w:p w14:paraId="247060AC"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bottom w:val="nil"/>
            </w:tcBorders>
            <w:shd w:val="clear" w:color="auto" w:fill="auto"/>
          </w:tcPr>
          <w:p w14:paraId="06397C0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45F5A4AF" w14:textId="77777777" w:rsidTr="00F1444C">
        <w:trPr>
          <w:trHeight w:val="397"/>
        </w:trPr>
        <w:tc>
          <w:tcPr>
            <w:tcW w:w="0" w:type="auto"/>
            <w:tcBorders>
              <w:top w:val="nil"/>
              <w:bottom w:val="nil"/>
            </w:tcBorders>
            <w:shd w:val="clear" w:color="auto" w:fill="auto"/>
          </w:tcPr>
          <w:p w14:paraId="7BF70145"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DBP</w:t>
            </w:r>
          </w:p>
        </w:tc>
        <w:tc>
          <w:tcPr>
            <w:tcW w:w="0" w:type="auto"/>
            <w:tcBorders>
              <w:top w:val="nil"/>
              <w:bottom w:val="nil"/>
            </w:tcBorders>
            <w:shd w:val="clear" w:color="auto" w:fill="auto"/>
          </w:tcPr>
          <w:p w14:paraId="4DF8B9A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73.410 (12.255)</w:t>
            </w:r>
          </w:p>
        </w:tc>
        <w:tc>
          <w:tcPr>
            <w:tcW w:w="0" w:type="auto"/>
            <w:tcBorders>
              <w:top w:val="nil"/>
              <w:bottom w:val="nil"/>
            </w:tcBorders>
            <w:shd w:val="clear" w:color="auto" w:fill="auto"/>
          </w:tcPr>
          <w:p w14:paraId="59F7838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76.990 (12.036)</w:t>
            </w:r>
          </w:p>
        </w:tc>
        <w:tc>
          <w:tcPr>
            <w:tcW w:w="0" w:type="auto"/>
            <w:tcBorders>
              <w:top w:val="nil"/>
              <w:bottom w:val="nil"/>
            </w:tcBorders>
            <w:shd w:val="clear" w:color="auto" w:fill="auto"/>
          </w:tcPr>
          <w:p w14:paraId="077CB00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75.910 (12.541)</w:t>
            </w:r>
          </w:p>
        </w:tc>
        <w:tc>
          <w:tcPr>
            <w:tcW w:w="0" w:type="auto"/>
            <w:tcBorders>
              <w:top w:val="nil"/>
              <w:bottom w:val="nil"/>
            </w:tcBorders>
            <w:shd w:val="clear" w:color="auto" w:fill="auto"/>
          </w:tcPr>
          <w:p w14:paraId="557AA17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77.520 (11.798)</w:t>
            </w:r>
          </w:p>
        </w:tc>
        <w:tc>
          <w:tcPr>
            <w:tcW w:w="0" w:type="auto"/>
            <w:tcBorders>
              <w:top w:val="nil"/>
              <w:bottom w:val="nil"/>
            </w:tcBorders>
            <w:shd w:val="clear" w:color="auto" w:fill="auto"/>
          </w:tcPr>
          <w:p w14:paraId="5C9020C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bottom w:val="nil"/>
            </w:tcBorders>
            <w:shd w:val="clear" w:color="auto" w:fill="auto"/>
          </w:tcPr>
          <w:p w14:paraId="20472D8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bottom w:val="nil"/>
            </w:tcBorders>
            <w:shd w:val="clear" w:color="auto" w:fill="auto"/>
          </w:tcPr>
          <w:p w14:paraId="65AA010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2BEE2381" w14:textId="77777777" w:rsidTr="00F1444C">
        <w:trPr>
          <w:trHeight w:val="397"/>
        </w:trPr>
        <w:tc>
          <w:tcPr>
            <w:tcW w:w="0" w:type="auto"/>
            <w:tcBorders>
              <w:top w:val="nil"/>
            </w:tcBorders>
            <w:shd w:val="clear" w:color="auto" w:fill="auto"/>
          </w:tcPr>
          <w:p w14:paraId="7BBBAA2F"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TC</w:t>
            </w:r>
          </w:p>
        </w:tc>
        <w:tc>
          <w:tcPr>
            <w:tcW w:w="0" w:type="auto"/>
            <w:tcBorders>
              <w:top w:val="nil"/>
            </w:tcBorders>
            <w:shd w:val="clear" w:color="auto" w:fill="auto"/>
          </w:tcPr>
          <w:p w14:paraId="697CBA6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5.296 (1.076)</w:t>
            </w:r>
          </w:p>
        </w:tc>
        <w:tc>
          <w:tcPr>
            <w:tcW w:w="0" w:type="auto"/>
            <w:tcBorders>
              <w:top w:val="nil"/>
            </w:tcBorders>
            <w:shd w:val="clear" w:color="auto" w:fill="auto"/>
          </w:tcPr>
          <w:p w14:paraId="71078F2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5.434 (1.155)</w:t>
            </w:r>
          </w:p>
        </w:tc>
        <w:tc>
          <w:tcPr>
            <w:tcW w:w="0" w:type="auto"/>
            <w:tcBorders>
              <w:top w:val="nil"/>
            </w:tcBorders>
            <w:shd w:val="clear" w:color="auto" w:fill="auto"/>
          </w:tcPr>
          <w:p w14:paraId="4A0AC80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5.387 (1.077)</w:t>
            </w:r>
          </w:p>
        </w:tc>
        <w:tc>
          <w:tcPr>
            <w:tcW w:w="0" w:type="auto"/>
            <w:tcBorders>
              <w:top w:val="nil"/>
            </w:tcBorders>
            <w:shd w:val="clear" w:color="auto" w:fill="auto"/>
          </w:tcPr>
          <w:p w14:paraId="1AA92CE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5.528 (1.083)</w:t>
            </w:r>
          </w:p>
        </w:tc>
        <w:tc>
          <w:tcPr>
            <w:tcW w:w="0" w:type="auto"/>
            <w:tcBorders>
              <w:top w:val="nil"/>
            </w:tcBorders>
            <w:shd w:val="clear" w:color="auto" w:fill="auto"/>
          </w:tcPr>
          <w:p w14:paraId="672D859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tcBorders>
            <w:shd w:val="clear" w:color="auto" w:fill="auto"/>
          </w:tcPr>
          <w:p w14:paraId="586BF276"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0.016 </w:t>
            </w:r>
          </w:p>
        </w:tc>
        <w:tc>
          <w:tcPr>
            <w:tcW w:w="0" w:type="auto"/>
            <w:tcBorders>
              <w:top w:val="nil"/>
            </w:tcBorders>
            <w:shd w:val="clear" w:color="auto" w:fill="auto"/>
          </w:tcPr>
          <w:p w14:paraId="4041809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0.012</w:t>
            </w:r>
          </w:p>
        </w:tc>
      </w:tr>
      <w:tr w:rsidR="0028751F" w:rsidRPr="0028751F" w14:paraId="29F0784A" w14:textId="77777777" w:rsidTr="00F1444C">
        <w:trPr>
          <w:trHeight w:val="397"/>
        </w:trPr>
        <w:tc>
          <w:tcPr>
            <w:tcW w:w="0" w:type="auto"/>
            <w:shd w:val="clear" w:color="auto" w:fill="auto"/>
          </w:tcPr>
          <w:p w14:paraId="69D4C3C2"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TG</w:t>
            </w:r>
          </w:p>
        </w:tc>
        <w:tc>
          <w:tcPr>
            <w:tcW w:w="0" w:type="auto"/>
            <w:shd w:val="clear" w:color="auto" w:fill="auto"/>
          </w:tcPr>
          <w:p w14:paraId="2266D6A6"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1.771 (1.586)</w:t>
            </w:r>
          </w:p>
        </w:tc>
        <w:tc>
          <w:tcPr>
            <w:tcW w:w="0" w:type="auto"/>
            <w:shd w:val="clear" w:color="auto" w:fill="auto"/>
          </w:tcPr>
          <w:p w14:paraId="5E456AB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1.982 (1.784)</w:t>
            </w:r>
          </w:p>
        </w:tc>
        <w:tc>
          <w:tcPr>
            <w:tcW w:w="0" w:type="auto"/>
            <w:shd w:val="clear" w:color="auto" w:fill="auto"/>
          </w:tcPr>
          <w:p w14:paraId="281C6C4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2.001 (1.525)</w:t>
            </w:r>
          </w:p>
        </w:tc>
        <w:tc>
          <w:tcPr>
            <w:tcW w:w="0" w:type="auto"/>
            <w:shd w:val="clear" w:color="auto" w:fill="auto"/>
          </w:tcPr>
          <w:p w14:paraId="6572287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2.194 (1.693)</w:t>
            </w:r>
          </w:p>
        </w:tc>
        <w:tc>
          <w:tcPr>
            <w:tcW w:w="0" w:type="auto"/>
            <w:shd w:val="clear" w:color="auto" w:fill="auto"/>
          </w:tcPr>
          <w:p w14:paraId="6788680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70BB0D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168C930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0.002</w:t>
            </w:r>
          </w:p>
        </w:tc>
      </w:tr>
      <w:tr w:rsidR="0028751F" w:rsidRPr="0028751F" w14:paraId="3FC5B576" w14:textId="77777777" w:rsidTr="00F1444C">
        <w:trPr>
          <w:trHeight w:val="397"/>
        </w:trPr>
        <w:tc>
          <w:tcPr>
            <w:tcW w:w="0" w:type="auto"/>
            <w:shd w:val="clear" w:color="auto" w:fill="auto"/>
          </w:tcPr>
          <w:p w14:paraId="09436A14"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HDL</w:t>
            </w:r>
          </w:p>
        </w:tc>
        <w:tc>
          <w:tcPr>
            <w:tcW w:w="0" w:type="auto"/>
            <w:shd w:val="clear" w:color="auto" w:fill="auto"/>
          </w:tcPr>
          <w:p w14:paraId="7A4947C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1.296 (0.330)</w:t>
            </w:r>
          </w:p>
        </w:tc>
        <w:tc>
          <w:tcPr>
            <w:tcW w:w="0" w:type="auto"/>
            <w:shd w:val="clear" w:color="auto" w:fill="auto"/>
          </w:tcPr>
          <w:p w14:paraId="68534DD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1.252 (0.330)</w:t>
            </w:r>
          </w:p>
        </w:tc>
        <w:tc>
          <w:tcPr>
            <w:tcW w:w="0" w:type="auto"/>
            <w:shd w:val="clear" w:color="auto" w:fill="auto"/>
          </w:tcPr>
          <w:p w14:paraId="5EDE4C4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1.216 (0.304)</w:t>
            </w:r>
          </w:p>
        </w:tc>
        <w:tc>
          <w:tcPr>
            <w:tcW w:w="0" w:type="auto"/>
            <w:shd w:val="clear" w:color="auto" w:fill="auto"/>
          </w:tcPr>
          <w:p w14:paraId="112146D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1.237 (0.335)</w:t>
            </w:r>
          </w:p>
        </w:tc>
        <w:tc>
          <w:tcPr>
            <w:tcW w:w="0" w:type="auto"/>
            <w:shd w:val="clear" w:color="auto" w:fill="auto"/>
          </w:tcPr>
          <w:p w14:paraId="44A67F8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4277B32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52036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0.034</w:t>
            </w:r>
          </w:p>
        </w:tc>
      </w:tr>
      <w:tr w:rsidR="0028751F" w:rsidRPr="0028751F" w14:paraId="23405413" w14:textId="77777777" w:rsidTr="00F1444C">
        <w:trPr>
          <w:trHeight w:val="397"/>
        </w:trPr>
        <w:tc>
          <w:tcPr>
            <w:tcW w:w="0" w:type="auto"/>
            <w:shd w:val="clear" w:color="auto" w:fill="auto"/>
          </w:tcPr>
          <w:p w14:paraId="1ECF4091"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lastRenderedPageBreak/>
              <w:t>LDL</w:t>
            </w:r>
          </w:p>
        </w:tc>
        <w:tc>
          <w:tcPr>
            <w:tcW w:w="0" w:type="auto"/>
            <w:shd w:val="clear" w:color="auto" w:fill="auto"/>
          </w:tcPr>
          <w:p w14:paraId="0FECC63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3.169 (0.841)</w:t>
            </w:r>
          </w:p>
        </w:tc>
        <w:tc>
          <w:tcPr>
            <w:tcW w:w="0" w:type="auto"/>
            <w:shd w:val="clear" w:color="auto" w:fill="auto"/>
          </w:tcPr>
          <w:p w14:paraId="097C965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3.253 (0.866)</w:t>
            </w:r>
          </w:p>
        </w:tc>
        <w:tc>
          <w:tcPr>
            <w:tcW w:w="0" w:type="auto"/>
            <w:shd w:val="clear" w:color="auto" w:fill="auto"/>
          </w:tcPr>
          <w:p w14:paraId="0B9FDB6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3.258 (0.855)</w:t>
            </w:r>
          </w:p>
        </w:tc>
        <w:tc>
          <w:tcPr>
            <w:tcW w:w="0" w:type="auto"/>
            <w:shd w:val="clear" w:color="auto" w:fill="auto"/>
          </w:tcPr>
          <w:p w14:paraId="0EB0AB7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3.259 (0.905)</w:t>
            </w:r>
          </w:p>
        </w:tc>
        <w:tc>
          <w:tcPr>
            <w:tcW w:w="0" w:type="auto"/>
            <w:shd w:val="clear" w:color="auto" w:fill="auto"/>
          </w:tcPr>
          <w:p w14:paraId="2AAE3AF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0.005 </w:t>
            </w:r>
          </w:p>
        </w:tc>
        <w:tc>
          <w:tcPr>
            <w:tcW w:w="0" w:type="auto"/>
            <w:shd w:val="clear" w:color="auto" w:fill="auto"/>
          </w:tcPr>
          <w:p w14:paraId="7919B81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0.003</w:t>
            </w:r>
          </w:p>
        </w:tc>
        <w:tc>
          <w:tcPr>
            <w:tcW w:w="0" w:type="auto"/>
            <w:shd w:val="clear" w:color="auto" w:fill="auto"/>
          </w:tcPr>
          <w:p w14:paraId="6AB7ABA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0.208</w:t>
            </w:r>
          </w:p>
        </w:tc>
      </w:tr>
      <w:tr w:rsidR="0028751F" w:rsidRPr="0028751F" w14:paraId="09478792" w14:textId="77777777" w:rsidTr="00F1444C">
        <w:trPr>
          <w:trHeight w:val="397"/>
        </w:trPr>
        <w:tc>
          <w:tcPr>
            <w:tcW w:w="0" w:type="auto"/>
            <w:shd w:val="clear" w:color="auto" w:fill="auto"/>
          </w:tcPr>
          <w:p w14:paraId="75E617CB"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FBG</w:t>
            </w:r>
          </w:p>
        </w:tc>
        <w:tc>
          <w:tcPr>
            <w:tcW w:w="0" w:type="auto"/>
            <w:shd w:val="clear" w:color="auto" w:fill="auto"/>
          </w:tcPr>
          <w:p w14:paraId="172BBE1C"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4.818 (1.136)</w:t>
            </w:r>
          </w:p>
        </w:tc>
        <w:tc>
          <w:tcPr>
            <w:tcW w:w="0" w:type="auto"/>
            <w:shd w:val="clear" w:color="auto" w:fill="auto"/>
          </w:tcPr>
          <w:p w14:paraId="0428F94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5.065 (1.422)</w:t>
            </w:r>
          </w:p>
        </w:tc>
        <w:tc>
          <w:tcPr>
            <w:tcW w:w="0" w:type="auto"/>
            <w:shd w:val="clear" w:color="auto" w:fill="auto"/>
          </w:tcPr>
          <w:p w14:paraId="32F0397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5.055 (1.395)</w:t>
            </w:r>
          </w:p>
        </w:tc>
        <w:tc>
          <w:tcPr>
            <w:tcW w:w="0" w:type="auto"/>
            <w:shd w:val="clear" w:color="auto" w:fill="auto"/>
          </w:tcPr>
          <w:p w14:paraId="44D8684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5.091 (1.608)</w:t>
            </w:r>
          </w:p>
        </w:tc>
        <w:tc>
          <w:tcPr>
            <w:tcW w:w="0" w:type="auto"/>
            <w:shd w:val="clear" w:color="auto" w:fill="auto"/>
          </w:tcPr>
          <w:p w14:paraId="3D268AB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AA598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DD396A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0.047</w:t>
            </w:r>
          </w:p>
        </w:tc>
      </w:tr>
    </w:tbl>
    <w:p w14:paraId="09E7425C" w14:textId="354FD563" w:rsidR="00773EBB" w:rsidRPr="0028751F" w:rsidRDefault="00124E5D" w:rsidP="0028751F">
      <w:pPr>
        <w:snapToGrid w:val="0"/>
        <w:spacing w:line="360" w:lineRule="auto"/>
        <w:jc w:val="both"/>
        <w:rPr>
          <w:rFonts w:ascii="Book Antiqua" w:hAnsi="Book Antiqua"/>
          <w:lang w:bidi="ar"/>
        </w:rPr>
      </w:pPr>
      <w:r w:rsidRPr="0028751F">
        <w:rPr>
          <w:rFonts w:ascii="Book Antiqua" w:hAnsi="Book Antiqua"/>
          <w:vertAlign w:val="superscript"/>
          <w:lang w:bidi="ar"/>
        </w:rPr>
        <w:t>a</w:t>
      </w:r>
      <w:r w:rsidRPr="0028751F">
        <w:rPr>
          <w:rFonts w:ascii="Book Antiqua" w:hAnsi="Book Antiqua"/>
          <w:lang w:bidi="ar"/>
        </w:rPr>
        <w:t>Two-sided</w:t>
      </w:r>
      <w:r w:rsidRPr="0028751F">
        <w:rPr>
          <w:rFonts w:ascii="Book Antiqua" w:hAnsi="Book Antiqua"/>
          <w:i/>
          <w:lang w:bidi="ar"/>
        </w:rPr>
        <w:t xml:space="preserve"> P </w:t>
      </w:r>
      <w:r w:rsidRPr="0028751F">
        <w:rPr>
          <w:rFonts w:ascii="Book Antiqua" w:hAnsi="Book Antiqua"/>
          <w:lang w:bidi="ar"/>
        </w:rPr>
        <w:t xml:space="preserve">values for the difference between adenoma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 </w:t>
      </w:r>
      <w:r w:rsidRPr="0028751F">
        <w:rPr>
          <w:rFonts w:ascii="Book Antiqua" w:hAnsi="Book Antiqua"/>
          <w:i/>
          <w:lang w:bidi="ar"/>
        </w:rPr>
        <w:t>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w:t>
      </w:r>
      <w:r w:rsidR="00FB7264">
        <w:rPr>
          <w:rFonts w:ascii="Book Antiqua" w:hAnsi="Book Antiqua"/>
          <w:lang w:bidi="ar"/>
        </w:rPr>
        <w:t>;</w:t>
      </w:r>
      <w:r w:rsidRPr="0028751F">
        <w:rPr>
          <w:rFonts w:ascii="Book Antiqua" w:hAnsi="Book Antiqua"/>
          <w:lang w:bidi="ar"/>
        </w:rPr>
        <w:t xml:space="preserve"> </w:t>
      </w:r>
      <w:proofErr w:type="spellStart"/>
      <w:r w:rsidRPr="0028751F">
        <w:rPr>
          <w:rFonts w:ascii="Book Antiqua" w:hAnsi="Book Antiqua"/>
          <w:vertAlign w:val="superscript"/>
          <w:lang w:bidi="ar"/>
        </w:rPr>
        <w:t>b</w:t>
      </w:r>
      <w:r w:rsidRPr="0028751F">
        <w:rPr>
          <w:rFonts w:ascii="Book Antiqua" w:hAnsi="Book Antiqua"/>
          <w:lang w:bidi="ar"/>
        </w:rPr>
        <w:t>Two</w:t>
      </w:r>
      <w:proofErr w:type="spellEnd"/>
      <w:r w:rsidRPr="0028751F">
        <w:rPr>
          <w:rFonts w:ascii="Book Antiqua" w:hAnsi="Book Antiqua"/>
          <w:lang w:bidi="ar"/>
        </w:rPr>
        <w:t>-sided</w:t>
      </w:r>
      <w:r w:rsidRPr="0028751F">
        <w:rPr>
          <w:rFonts w:ascii="Book Antiqua" w:hAnsi="Book Antiqua"/>
          <w:i/>
          <w:lang w:bidi="ar"/>
        </w:rPr>
        <w:t xml:space="preserve"> P </w:t>
      </w:r>
      <w:r w:rsidRPr="0028751F">
        <w:rPr>
          <w:rFonts w:ascii="Book Antiqua" w:hAnsi="Book Antiqua"/>
          <w:lang w:bidi="ar"/>
        </w:rPr>
        <w:t xml:space="preserve">values for the difference between </w:t>
      </w:r>
      <w:proofErr w:type="spellStart"/>
      <w:r w:rsidRPr="0028751F">
        <w:rPr>
          <w:rFonts w:ascii="Book Antiqua" w:hAnsi="Book Antiqua"/>
          <w:lang w:bidi="ar"/>
        </w:rPr>
        <w:t>nonadenomatous</w:t>
      </w:r>
      <w:proofErr w:type="spellEnd"/>
      <w:r w:rsidRPr="0028751F">
        <w:rPr>
          <w:rFonts w:ascii="Book Antiqua" w:hAnsi="Book Antiqua"/>
          <w:lang w:bidi="ar"/>
        </w:rPr>
        <w:t xml:space="preserve"> polyp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 </w:t>
      </w:r>
      <w:r w:rsidRPr="0028751F">
        <w:rPr>
          <w:rFonts w:ascii="Book Antiqua" w:hAnsi="Book Antiqua"/>
          <w:i/>
          <w:lang w:bidi="ar"/>
        </w:rPr>
        <w:t>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w:t>
      </w:r>
      <w:r w:rsidR="00FB7264">
        <w:rPr>
          <w:rFonts w:ascii="Book Antiqua" w:hAnsi="Book Antiqua"/>
          <w:lang w:bidi="ar"/>
        </w:rPr>
        <w:t>;</w:t>
      </w:r>
      <w:r w:rsidRPr="0028751F">
        <w:rPr>
          <w:rFonts w:ascii="Book Antiqua" w:hAnsi="Book Antiqua"/>
          <w:lang w:bidi="ar"/>
        </w:rPr>
        <w:t xml:space="preserve"> </w:t>
      </w:r>
      <w:proofErr w:type="spellStart"/>
      <w:r w:rsidRPr="0028751F">
        <w:rPr>
          <w:rFonts w:ascii="Book Antiqua" w:hAnsi="Book Antiqua"/>
          <w:vertAlign w:val="superscript"/>
          <w:lang w:bidi="ar"/>
        </w:rPr>
        <w:t>c</w:t>
      </w:r>
      <w:r w:rsidRPr="0028751F">
        <w:rPr>
          <w:rFonts w:ascii="Book Antiqua" w:hAnsi="Book Antiqua"/>
          <w:lang w:bidi="ar"/>
        </w:rPr>
        <w:t>Two</w:t>
      </w:r>
      <w:proofErr w:type="spellEnd"/>
      <w:r w:rsidRPr="0028751F">
        <w:rPr>
          <w:rFonts w:ascii="Book Antiqua" w:hAnsi="Book Antiqua"/>
          <w:lang w:bidi="ar"/>
        </w:rPr>
        <w:t xml:space="preserve">-sided </w:t>
      </w:r>
      <w:r w:rsidRPr="0028751F">
        <w:rPr>
          <w:rFonts w:ascii="Book Antiqua" w:hAnsi="Book Antiqua"/>
          <w:i/>
          <w:lang w:bidi="ar"/>
        </w:rPr>
        <w:t xml:space="preserve">P </w:t>
      </w:r>
      <w:r w:rsidRPr="0028751F">
        <w:rPr>
          <w:rFonts w:ascii="Book Antiqua" w:hAnsi="Book Antiqua"/>
          <w:lang w:bidi="ar"/>
        </w:rPr>
        <w:t xml:space="preserve">values for the difference between advanced adenoma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w:t>
      </w:r>
      <w:r w:rsidRPr="0028751F">
        <w:rPr>
          <w:rFonts w:ascii="Book Antiqua" w:hAnsi="Book Antiqua"/>
          <w:i/>
          <w:lang w:bidi="ar"/>
        </w:rPr>
        <w:t xml:space="preserve"> 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 HP: </w:t>
      </w:r>
      <w:r w:rsidRPr="0028751F">
        <w:rPr>
          <w:rFonts w:ascii="Book Antiqua" w:hAnsi="Book Antiqua"/>
          <w:i/>
          <w:lang w:bidi="ar"/>
        </w:rPr>
        <w:t>Helicobacter pylori</w:t>
      </w:r>
      <w:r w:rsidRPr="0028751F">
        <w:rPr>
          <w:rFonts w:ascii="Book Antiqua" w:hAnsi="Book Antiqua"/>
          <w:lang w:bidi="ar"/>
        </w:rPr>
        <w:t>; AG: Atrophic gastritis; BMI: Body mass index; SBP: Systolic blood pressure; DBP: Diastolic blood pressure; TC: Total cholesterol; TG: Triglyceride; HDL: High-density lipoprotein; LDL: Low-density lipoprotein; FBG: Fasting blood glucose.</w:t>
      </w:r>
    </w:p>
    <w:p w14:paraId="14F4E3B2" w14:textId="77777777" w:rsidR="00773EBB" w:rsidRPr="0028751F" w:rsidRDefault="00773EBB" w:rsidP="0028751F">
      <w:pPr>
        <w:snapToGrid w:val="0"/>
        <w:spacing w:line="360" w:lineRule="auto"/>
        <w:jc w:val="both"/>
        <w:rPr>
          <w:rFonts w:ascii="Book Antiqua" w:hAnsi="Book Antiqua"/>
        </w:rPr>
      </w:pPr>
      <w:r w:rsidRPr="0028751F">
        <w:rPr>
          <w:rFonts w:ascii="Book Antiqua" w:hAnsi="Book Antiqua"/>
          <w:lang w:bidi="ar"/>
        </w:rPr>
        <w:br w:type="page"/>
      </w:r>
      <w:r w:rsidRPr="0028751F">
        <w:rPr>
          <w:rFonts w:ascii="Book Antiqua" w:eastAsia="Book Antiqua" w:hAnsi="Book Antiqua"/>
          <w:b/>
          <w:lang w:bidi="ar"/>
        </w:rPr>
        <w:lastRenderedPageBreak/>
        <w:t xml:space="preserve">Table 2 </w:t>
      </w:r>
      <w:r w:rsidRPr="0028751F">
        <w:rPr>
          <w:rFonts w:ascii="Book Antiqua" w:hAnsi="Book Antiqua"/>
          <w:b/>
        </w:rPr>
        <w:t xml:space="preserve">Correlation between </w:t>
      </w:r>
      <w:r w:rsidRPr="0028751F">
        <w:rPr>
          <w:rFonts w:ascii="Book Antiqua" w:hAnsi="Book Antiqua"/>
          <w:b/>
          <w:i/>
        </w:rPr>
        <w:t>Helicobacter pylori</w:t>
      </w:r>
      <w:r w:rsidRPr="0028751F">
        <w:rPr>
          <w:rFonts w:ascii="Book Antiqua" w:hAnsi="Book Antiqua"/>
          <w:b/>
        </w:rPr>
        <w:t xml:space="preserve"> infection and colorectal neoplasm</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96"/>
        <w:gridCol w:w="1696"/>
        <w:gridCol w:w="2337"/>
        <w:gridCol w:w="1222"/>
      </w:tblGrid>
      <w:tr w:rsidR="0028751F" w:rsidRPr="0028751F" w14:paraId="768AC9ED" w14:textId="77777777" w:rsidTr="00773EBB">
        <w:tc>
          <w:tcPr>
            <w:tcW w:w="2881" w:type="dxa"/>
            <w:tcBorders>
              <w:top w:val="single" w:sz="4" w:space="0" w:color="auto"/>
              <w:left w:val="nil"/>
              <w:bottom w:val="single" w:sz="4" w:space="0" w:color="auto"/>
              <w:right w:val="nil"/>
            </w:tcBorders>
            <w:shd w:val="clear" w:color="auto" w:fill="auto"/>
          </w:tcPr>
          <w:p w14:paraId="358CB159" w14:textId="77777777" w:rsidR="00773EBB" w:rsidRPr="0028751F" w:rsidRDefault="00773EBB" w:rsidP="0028751F">
            <w:pPr>
              <w:snapToGrid w:val="0"/>
              <w:spacing w:line="360" w:lineRule="auto"/>
              <w:rPr>
                <w:rFonts w:ascii="Book Antiqua" w:hAnsi="Book Antiqua"/>
                <w:b/>
              </w:rPr>
            </w:pPr>
            <w:r w:rsidRPr="0028751F">
              <w:rPr>
                <w:rFonts w:ascii="Book Antiqua" w:eastAsia="Book Antiqua" w:hAnsi="Book Antiqua"/>
                <w:b/>
                <w:lang w:bidi="ar"/>
              </w:rPr>
              <w:t>Parameter</w:t>
            </w:r>
          </w:p>
        </w:tc>
        <w:tc>
          <w:tcPr>
            <w:tcW w:w="1696" w:type="dxa"/>
            <w:tcBorders>
              <w:top w:val="single" w:sz="4" w:space="0" w:color="auto"/>
              <w:left w:val="nil"/>
              <w:bottom w:val="single" w:sz="4" w:space="0" w:color="auto"/>
              <w:right w:val="nil"/>
            </w:tcBorders>
            <w:shd w:val="clear" w:color="auto" w:fill="auto"/>
          </w:tcPr>
          <w:p w14:paraId="717C7C6B" w14:textId="4415A3AF" w:rsidR="00773EBB" w:rsidRPr="0028751F" w:rsidRDefault="00773EBB" w:rsidP="0028751F">
            <w:pPr>
              <w:snapToGrid w:val="0"/>
              <w:spacing w:line="360" w:lineRule="auto"/>
              <w:rPr>
                <w:rFonts w:ascii="Book Antiqua" w:hAnsi="Book Antiqua"/>
                <w:b/>
              </w:rPr>
            </w:pPr>
            <w:r w:rsidRPr="0028751F">
              <w:rPr>
                <w:rFonts w:ascii="Book Antiqua" w:hAnsi="Book Antiqua"/>
                <w:b/>
              </w:rPr>
              <w:t>HP (-)</w:t>
            </w:r>
            <w:r w:rsidR="00FB7264">
              <w:rPr>
                <w:rFonts w:ascii="Book Antiqua" w:hAnsi="Book Antiqua"/>
                <w:b/>
              </w:rPr>
              <w:t>,</w:t>
            </w:r>
            <w:r w:rsidRPr="0028751F">
              <w:rPr>
                <w:rFonts w:ascii="Book Antiqua" w:hAnsi="Book Antiqua"/>
                <w:b/>
              </w:rPr>
              <w:t xml:space="preserve"> </w:t>
            </w:r>
            <w:r w:rsidR="008177FF" w:rsidRPr="0028751F">
              <w:rPr>
                <w:rFonts w:ascii="Book Antiqua" w:hAnsi="Book Antiqua"/>
                <w:b/>
                <w:i/>
              </w:rPr>
              <w:t>n</w:t>
            </w:r>
            <w:r w:rsidR="008177FF" w:rsidRPr="0028751F">
              <w:rPr>
                <w:rFonts w:ascii="Book Antiqua" w:hAnsi="Book Antiqua"/>
                <w:b/>
              </w:rPr>
              <w:t xml:space="preserve"> = </w:t>
            </w:r>
            <w:r w:rsidRPr="0028751F">
              <w:rPr>
                <w:rFonts w:ascii="Book Antiqua" w:hAnsi="Book Antiqua"/>
                <w:b/>
              </w:rPr>
              <w:t>3037</w:t>
            </w:r>
          </w:p>
        </w:tc>
        <w:tc>
          <w:tcPr>
            <w:tcW w:w="1696" w:type="dxa"/>
            <w:tcBorders>
              <w:top w:val="single" w:sz="4" w:space="0" w:color="auto"/>
              <w:left w:val="nil"/>
              <w:bottom w:val="single" w:sz="4" w:space="0" w:color="auto"/>
              <w:right w:val="nil"/>
            </w:tcBorders>
            <w:shd w:val="clear" w:color="auto" w:fill="auto"/>
          </w:tcPr>
          <w:p w14:paraId="4FBE13F3" w14:textId="51A54878" w:rsidR="00773EBB" w:rsidRPr="0028751F" w:rsidRDefault="00773EBB" w:rsidP="0028751F">
            <w:pPr>
              <w:snapToGrid w:val="0"/>
              <w:spacing w:line="360" w:lineRule="auto"/>
              <w:rPr>
                <w:rFonts w:ascii="Book Antiqua" w:hAnsi="Book Antiqua"/>
                <w:b/>
              </w:rPr>
            </w:pPr>
            <w:r w:rsidRPr="0028751F">
              <w:rPr>
                <w:rFonts w:ascii="Book Antiqua" w:hAnsi="Book Antiqua"/>
                <w:b/>
              </w:rPr>
              <w:t>HP (+)</w:t>
            </w:r>
            <w:r w:rsidR="00FB7264">
              <w:rPr>
                <w:rFonts w:ascii="Book Antiqua" w:hAnsi="Book Antiqua"/>
                <w:b/>
              </w:rPr>
              <w:t>,</w:t>
            </w:r>
            <w:r w:rsidRPr="0028751F">
              <w:rPr>
                <w:rFonts w:ascii="Book Antiqua" w:hAnsi="Book Antiqua"/>
                <w:b/>
              </w:rPr>
              <w:t xml:space="preserve"> </w:t>
            </w:r>
            <w:r w:rsidR="008177FF" w:rsidRPr="0028751F">
              <w:rPr>
                <w:rFonts w:ascii="Book Antiqua" w:hAnsi="Book Antiqua"/>
                <w:b/>
                <w:i/>
              </w:rPr>
              <w:t>n</w:t>
            </w:r>
            <w:r w:rsidR="008177FF" w:rsidRPr="0028751F">
              <w:rPr>
                <w:rFonts w:ascii="Book Antiqua" w:hAnsi="Book Antiqua"/>
                <w:b/>
              </w:rPr>
              <w:t xml:space="preserve"> = </w:t>
            </w:r>
            <w:r w:rsidRPr="0028751F">
              <w:rPr>
                <w:rFonts w:ascii="Book Antiqua" w:hAnsi="Book Antiqua"/>
                <w:b/>
              </w:rPr>
              <w:t>2981</w:t>
            </w:r>
          </w:p>
        </w:tc>
        <w:tc>
          <w:tcPr>
            <w:tcW w:w="2337" w:type="dxa"/>
            <w:tcBorders>
              <w:top w:val="single" w:sz="4" w:space="0" w:color="auto"/>
              <w:left w:val="nil"/>
              <w:bottom w:val="single" w:sz="4" w:space="0" w:color="auto"/>
              <w:right w:val="nil"/>
            </w:tcBorders>
            <w:shd w:val="clear" w:color="auto" w:fill="auto"/>
          </w:tcPr>
          <w:p w14:paraId="4A102D84" w14:textId="136CEF5B" w:rsidR="00773EBB" w:rsidRPr="0028751F" w:rsidRDefault="00773EBB" w:rsidP="0028751F">
            <w:pPr>
              <w:snapToGrid w:val="0"/>
              <w:spacing w:line="360" w:lineRule="auto"/>
              <w:rPr>
                <w:rFonts w:ascii="Book Antiqua" w:hAnsi="Book Antiqua"/>
                <w:b/>
              </w:rPr>
            </w:pPr>
            <w:r w:rsidRPr="0028751F">
              <w:rPr>
                <w:rFonts w:ascii="Book Antiqua" w:eastAsia="Book Antiqua" w:hAnsi="Book Antiqua"/>
                <w:b/>
                <w:lang w:bidi="ar"/>
              </w:rPr>
              <w:t xml:space="preserve">OR (95%CI) </w:t>
            </w:r>
          </w:p>
        </w:tc>
        <w:tc>
          <w:tcPr>
            <w:tcW w:w="1222" w:type="dxa"/>
            <w:tcBorders>
              <w:top w:val="single" w:sz="4" w:space="0" w:color="auto"/>
              <w:left w:val="nil"/>
              <w:bottom w:val="single" w:sz="4" w:space="0" w:color="auto"/>
              <w:right w:val="nil"/>
            </w:tcBorders>
            <w:shd w:val="clear" w:color="auto" w:fill="auto"/>
          </w:tcPr>
          <w:p w14:paraId="69AEEB6E" w14:textId="77777777" w:rsidR="00773EBB" w:rsidRPr="0028751F" w:rsidRDefault="00773EBB" w:rsidP="0028751F">
            <w:pPr>
              <w:snapToGrid w:val="0"/>
              <w:spacing w:line="360" w:lineRule="auto"/>
              <w:rPr>
                <w:rFonts w:ascii="Book Antiqua" w:hAnsi="Book Antiqua"/>
                <w:b/>
                <w:i/>
              </w:rPr>
            </w:pPr>
            <w:r w:rsidRPr="0028751F">
              <w:rPr>
                <w:rFonts w:ascii="Book Antiqua" w:hAnsi="Book Antiqua"/>
                <w:b/>
                <w:i/>
              </w:rPr>
              <w:t>P</w:t>
            </w:r>
            <w:r w:rsidRPr="0028751F">
              <w:rPr>
                <w:rFonts w:ascii="Book Antiqua" w:hAnsi="Book Antiqua"/>
                <w:b/>
                <w:bCs/>
              </w:rPr>
              <w:t xml:space="preserve"> value</w:t>
            </w:r>
          </w:p>
        </w:tc>
      </w:tr>
      <w:tr w:rsidR="0028751F" w:rsidRPr="0028751F" w14:paraId="51A1EBD2" w14:textId="77777777" w:rsidTr="00773EBB">
        <w:tc>
          <w:tcPr>
            <w:tcW w:w="2881" w:type="dxa"/>
            <w:tcBorders>
              <w:top w:val="single" w:sz="4" w:space="0" w:color="auto"/>
              <w:left w:val="nil"/>
              <w:bottom w:val="nil"/>
              <w:right w:val="nil"/>
            </w:tcBorders>
            <w:shd w:val="clear" w:color="auto" w:fill="auto"/>
          </w:tcPr>
          <w:p w14:paraId="457189AD" w14:textId="6551B529"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Age </w:t>
            </w:r>
            <w:r w:rsidR="00FB7264">
              <w:rPr>
                <w:rFonts w:ascii="Book Antiqua" w:eastAsia="Book Antiqua" w:hAnsi="Book Antiqua"/>
                <w:lang w:bidi="ar"/>
              </w:rPr>
              <w:t xml:space="preserve">in </w:t>
            </w:r>
            <w:proofErr w:type="spellStart"/>
            <w:r w:rsidRPr="0028751F">
              <w:rPr>
                <w:rFonts w:ascii="Book Antiqua" w:eastAsia="Book Antiqua" w:hAnsi="Book Antiqua"/>
                <w:lang w:bidi="ar"/>
              </w:rPr>
              <w:t>yr</w:t>
            </w:r>
            <w:proofErr w:type="spellEnd"/>
          </w:p>
        </w:tc>
        <w:tc>
          <w:tcPr>
            <w:tcW w:w="1696" w:type="dxa"/>
            <w:tcBorders>
              <w:top w:val="single" w:sz="4" w:space="0" w:color="auto"/>
              <w:left w:val="nil"/>
              <w:bottom w:val="nil"/>
              <w:right w:val="nil"/>
            </w:tcBorders>
            <w:shd w:val="clear" w:color="auto" w:fill="auto"/>
          </w:tcPr>
          <w:p w14:paraId="2FBB800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48.130 (10.678)</w:t>
            </w:r>
          </w:p>
        </w:tc>
        <w:tc>
          <w:tcPr>
            <w:tcW w:w="1696" w:type="dxa"/>
            <w:tcBorders>
              <w:top w:val="single" w:sz="4" w:space="0" w:color="auto"/>
              <w:left w:val="nil"/>
              <w:bottom w:val="nil"/>
              <w:right w:val="nil"/>
            </w:tcBorders>
            <w:shd w:val="clear" w:color="auto" w:fill="auto"/>
          </w:tcPr>
          <w:p w14:paraId="472A44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48.040 (10.177)</w:t>
            </w:r>
          </w:p>
        </w:tc>
        <w:tc>
          <w:tcPr>
            <w:tcW w:w="2337" w:type="dxa"/>
            <w:tcBorders>
              <w:top w:val="single" w:sz="4" w:space="0" w:color="auto"/>
              <w:left w:val="nil"/>
              <w:bottom w:val="nil"/>
              <w:right w:val="nil"/>
            </w:tcBorders>
            <w:shd w:val="clear" w:color="auto" w:fill="auto"/>
          </w:tcPr>
          <w:p w14:paraId="3B9DA31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0.999 (0.994-1.004)</w:t>
            </w:r>
          </w:p>
        </w:tc>
        <w:tc>
          <w:tcPr>
            <w:tcW w:w="1222" w:type="dxa"/>
            <w:tcBorders>
              <w:top w:val="single" w:sz="4" w:space="0" w:color="auto"/>
              <w:left w:val="nil"/>
              <w:bottom w:val="nil"/>
              <w:right w:val="nil"/>
            </w:tcBorders>
            <w:shd w:val="clear" w:color="auto" w:fill="auto"/>
          </w:tcPr>
          <w:p w14:paraId="2987966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0.745</w:t>
            </w:r>
          </w:p>
        </w:tc>
      </w:tr>
      <w:tr w:rsidR="0028751F" w:rsidRPr="0028751F" w14:paraId="536048F0" w14:textId="77777777" w:rsidTr="00773EBB">
        <w:tc>
          <w:tcPr>
            <w:tcW w:w="2881" w:type="dxa"/>
            <w:tcBorders>
              <w:top w:val="nil"/>
              <w:left w:val="nil"/>
              <w:bottom w:val="nil"/>
              <w:right w:val="nil"/>
            </w:tcBorders>
            <w:shd w:val="clear" w:color="auto" w:fill="auto"/>
          </w:tcPr>
          <w:p w14:paraId="4BE0C189"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Female </w:t>
            </w:r>
          </w:p>
        </w:tc>
        <w:tc>
          <w:tcPr>
            <w:tcW w:w="1696" w:type="dxa"/>
            <w:tcBorders>
              <w:top w:val="nil"/>
              <w:left w:val="nil"/>
              <w:bottom w:val="nil"/>
              <w:right w:val="nil"/>
            </w:tcBorders>
            <w:shd w:val="clear" w:color="auto" w:fill="auto"/>
          </w:tcPr>
          <w:p w14:paraId="086D945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1026</w:t>
            </w:r>
          </w:p>
        </w:tc>
        <w:tc>
          <w:tcPr>
            <w:tcW w:w="1696" w:type="dxa"/>
            <w:tcBorders>
              <w:top w:val="nil"/>
              <w:left w:val="nil"/>
              <w:bottom w:val="nil"/>
              <w:right w:val="nil"/>
            </w:tcBorders>
            <w:shd w:val="clear" w:color="auto" w:fill="auto"/>
          </w:tcPr>
          <w:p w14:paraId="6EE092D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1088</w:t>
            </w:r>
          </w:p>
        </w:tc>
        <w:tc>
          <w:tcPr>
            <w:tcW w:w="2337" w:type="dxa"/>
            <w:tcBorders>
              <w:top w:val="nil"/>
              <w:left w:val="nil"/>
              <w:bottom w:val="nil"/>
              <w:right w:val="nil"/>
            </w:tcBorders>
            <w:shd w:val="clear" w:color="auto" w:fill="auto"/>
          </w:tcPr>
          <w:p w14:paraId="386E15A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22" w:type="dxa"/>
            <w:tcBorders>
              <w:top w:val="nil"/>
              <w:left w:val="nil"/>
              <w:bottom w:val="nil"/>
              <w:right w:val="nil"/>
            </w:tcBorders>
            <w:shd w:val="clear" w:color="auto" w:fill="auto"/>
          </w:tcPr>
          <w:p w14:paraId="72416F85" w14:textId="77777777" w:rsidR="00773EBB" w:rsidRPr="0028751F" w:rsidRDefault="00773EBB" w:rsidP="0028751F">
            <w:pPr>
              <w:snapToGrid w:val="0"/>
              <w:spacing w:line="360" w:lineRule="auto"/>
              <w:rPr>
                <w:rFonts w:ascii="Book Antiqua" w:hAnsi="Book Antiqua"/>
              </w:rPr>
            </w:pPr>
          </w:p>
        </w:tc>
      </w:tr>
      <w:tr w:rsidR="0028751F" w:rsidRPr="0028751F" w14:paraId="23A7BD3B" w14:textId="77777777" w:rsidTr="00773EBB">
        <w:tc>
          <w:tcPr>
            <w:tcW w:w="2881" w:type="dxa"/>
            <w:tcBorders>
              <w:top w:val="nil"/>
              <w:left w:val="nil"/>
              <w:bottom w:val="nil"/>
              <w:right w:val="nil"/>
            </w:tcBorders>
            <w:shd w:val="clear" w:color="auto" w:fill="auto"/>
          </w:tcPr>
          <w:p w14:paraId="2FDAF056"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Male</w:t>
            </w:r>
          </w:p>
        </w:tc>
        <w:tc>
          <w:tcPr>
            <w:tcW w:w="1696" w:type="dxa"/>
            <w:tcBorders>
              <w:top w:val="nil"/>
              <w:left w:val="nil"/>
              <w:bottom w:val="nil"/>
              <w:right w:val="nil"/>
            </w:tcBorders>
            <w:shd w:val="clear" w:color="auto" w:fill="auto"/>
          </w:tcPr>
          <w:p w14:paraId="7D42E23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2011</w:t>
            </w:r>
          </w:p>
        </w:tc>
        <w:tc>
          <w:tcPr>
            <w:tcW w:w="1696" w:type="dxa"/>
            <w:tcBorders>
              <w:top w:val="nil"/>
              <w:left w:val="nil"/>
              <w:bottom w:val="nil"/>
              <w:right w:val="nil"/>
            </w:tcBorders>
            <w:shd w:val="clear" w:color="auto" w:fill="auto"/>
          </w:tcPr>
          <w:p w14:paraId="09ED430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1893</w:t>
            </w:r>
          </w:p>
        </w:tc>
        <w:tc>
          <w:tcPr>
            <w:tcW w:w="2337" w:type="dxa"/>
            <w:tcBorders>
              <w:top w:val="nil"/>
              <w:left w:val="nil"/>
              <w:bottom w:val="nil"/>
              <w:right w:val="nil"/>
            </w:tcBorders>
            <w:shd w:val="clear" w:color="auto" w:fill="auto"/>
          </w:tcPr>
          <w:p w14:paraId="6E32394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0.888 (0.798-0.987)</w:t>
            </w:r>
          </w:p>
        </w:tc>
        <w:tc>
          <w:tcPr>
            <w:tcW w:w="1222" w:type="dxa"/>
            <w:tcBorders>
              <w:top w:val="nil"/>
              <w:left w:val="nil"/>
              <w:bottom w:val="nil"/>
              <w:right w:val="nil"/>
            </w:tcBorders>
            <w:shd w:val="clear" w:color="auto" w:fill="auto"/>
          </w:tcPr>
          <w:p w14:paraId="17CCB77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0.027</w:t>
            </w:r>
          </w:p>
        </w:tc>
      </w:tr>
      <w:tr w:rsidR="0028751F" w:rsidRPr="0028751F" w14:paraId="61768D52" w14:textId="77777777" w:rsidTr="00773EBB">
        <w:tc>
          <w:tcPr>
            <w:tcW w:w="2881" w:type="dxa"/>
            <w:tcBorders>
              <w:top w:val="nil"/>
              <w:left w:val="nil"/>
              <w:bottom w:val="nil"/>
              <w:right w:val="nil"/>
            </w:tcBorders>
            <w:shd w:val="clear" w:color="auto" w:fill="auto"/>
          </w:tcPr>
          <w:p w14:paraId="75134836" w14:textId="0A9FE25B" w:rsidR="00773EBB" w:rsidRPr="0028751F" w:rsidRDefault="00773EBB" w:rsidP="0028751F">
            <w:pPr>
              <w:snapToGrid w:val="0"/>
              <w:spacing w:line="360" w:lineRule="auto"/>
              <w:rPr>
                <w:rFonts w:ascii="Book Antiqua" w:hAnsi="Book Antiqua"/>
              </w:rPr>
            </w:pPr>
            <w:proofErr w:type="spellStart"/>
            <w:r w:rsidRPr="0028751F">
              <w:rPr>
                <w:rFonts w:ascii="Book Antiqua" w:eastAsia="Book Antiqua" w:hAnsi="Book Antiqua"/>
                <w:lang w:bidi="ar"/>
              </w:rPr>
              <w:t>Nonpolyp</w:t>
            </w:r>
            <w:proofErr w:type="spellEnd"/>
            <w:r w:rsidRPr="0028751F">
              <w:rPr>
                <w:rFonts w:ascii="Book Antiqua" w:eastAsia="Book Antiqua" w:hAnsi="Book Antiqua"/>
                <w:lang w:bidi="ar"/>
              </w:rPr>
              <w:t xml:space="preserve"> </w:t>
            </w:r>
          </w:p>
        </w:tc>
        <w:tc>
          <w:tcPr>
            <w:tcW w:w="1696" w:type="dxa"/>
            <w:tcBorders>
              <w:top w:val="nil"/>
              <w:left w:val="nil"/>
              <w:bottom w:val="nil"/>
              <w:right w:val="nil"/>
            </w:tcBorders>
            <w:shd w:val="clear" w:color="auto" w:fill="auto"/>
          </w:tcPr>
          <w:p w14:paraId="7FC6404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2047</w:t>
            </w:r>
          </w:p>
        </w:tc>
        <w:tc>
          <w:tcPr>
            <w:tcW w:w="1696" w:type="dxa"/>
            <w:tcBorders>
              <w:top w:val="nil"/>
              <w:left w:val="nil"/>
              <w:bottom w:val="nil"/>
              <w:right w:val="nil"/>
            </w:tcBorders>
            <w:shd w:val="clear" w:color="auto" w:fill="auto"/>
          </w:tcPr>
          <w:p w14:paraId="739C6C4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1936</w:t>
            </w:r>
          </w:p>
        </w:tc>
        <w:tc>
          <w:tcPr>
            <w:tcW w:w="2337" w:type="dxa"/>
            <w:tcBorders>
              <w:top w:val="nil"/>
              <w:left w:val="nil"/>
              <w:bottom w:val="nil"/>
              <w:right w:val="nil"/>
            </w:tcBorders>
            <w:shd w:val="clear" w:color="auto" w:fill="auto"/>
          </w:tcPr>
          <w:p w14:paraId="52F20E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22" w:type="dxa"/>
            <w:tcBorders>
              <w:top w:val="nil"/>
              <w:left w:val="nil"/>
              <w:bottom w:val="nil"/>
              <w:right w:val="nil"/>
            </w:tcBorders>
            <w:shd w:val="clear" w:color="auto" w:fill="auto"/>
          </w:tcPr>
          <w:p w14:paraId="2B11B5C2" w14:textId="77777777" w:rsidR="00773EBB" w:rsidRPr="0028751F" w:rsidRDefault="00773EBB" w:rsidP="0028751F">
            <w:pPr>
              <w:snapToGrid w:val="0"/>
              <w:spacing w:line="360" w:lineRule="auto"/>
              <w:rPr>
                <w:rFonts w:ascii="Book Antiqua" w:hAnsi="Book Antiqua"/>
              </w:rPr>
            </w:pPr>
          </w:p>
        </w:tc>
      </w:tr>
      <w:tr w:rsidR="0028751F" w:rsidRPr="0028751F" w14:paraId="56FAAD18" w14:textId="77777777" w:rsidTr="00773EBB">
        <w:tc>
          <w:tcPr>
            <w:tcW w:w="2881" w:type="dxa"/>
            <w:tcBorders>
              <w:top w:val="nil"/>
              <w:left w:val="nil"/>
              <w:bottom w:val="nil"/>
              <w:right w:val="nil"/>
            </w:tcBorders>
            <w:shd w:val="clear" w:color="auto" w:fill="auto"/>
          </w:tcPr>
          <w:p w14:paraId="1C186553" w14:textId="32BB6539" w:rsidR="00773EBB" w:rsidRPr="0028751F" w:rsidRDefault="00773EBB" w:rsidP="0028751F">
            <w:pPr>
              <w:snapToGrid w:val="0"/>
              <w:spacing w:line="360" w:lineRule="auto"/>
              <w:rPr>
                <w:rFonts w:ascii="Book Antiqua" w:hAnsi="Book Antiqua"/>
              </w:rPr>
            </w:pPr>
            <w:proofErr w:type="spellStart"/>
            <w:r w:rsidRPr="0028751F">
              <w:rPr>
                <w:rFonts w:ascii="Book Antiqua" w:eastAsia="Book Antiqua" w:hAnsi="Book Antiqua"/>
                <w:lang w:bidi="ar"/>
              </w:rPr>
              <w:t>Nonadenomatous</w:t>
            </w:r>
            <w:proofErr w:type="spellEnd"/>
            <w:r w:rsidRPr="0028751F">
              <w:rPr>
                <w:rFonts w:ascii="Book Antiqua" w:eastAsia="Book Antiqua" w:hAnsi="Book Antiqua"/>
                <w:lang w:bidi="ar"/>
              </w:rPr>
              <w:t xml:space="preserve"> </w:t>
            </w:r>
            <w:r w:rsidRPr="0028751F">
              <w:rPr>
                <w:rFonts w:ascii="Book Antiqua" w:hAnsi="Book Antiqua"/>
              </w:rPr>
              <w:t>polyp</w:t>
            </w:r>
          </w:p>
        </w:tc>
        <w:tc>
          <w:tcPr>
            <w:tcW w:w="1696" w:type="dxa"/>
            <w:tcBorders>
              <w:top w:val="nil"/>
              <w:left w:val="nil"/>
              <w:bottom w:val="nil"/>
              <w:right w:val="nil"/>
            </w:tcBorders>
            <w:shd w:val="clear" w:color="auto" w:fill="auto"/>
          </w:tcPr>
          <w:p w14:paraId="6EF3CF2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514</w:t>
            </w:r>
          </w:p>
        </w:tc>
        <w:tc>
          <w:tcPr>
            <w:tcW w:w="1696" w:type="dxa"/>
            <w:tcBorders>
              <w:top w:val="nil"/>
              <w:left w:val="nil"/>
              <w:bottom w:val="nil"/>
              <w:right w:val="nil"/>
            </w:tcBorders>
            <w:shd w:val="clear" w:color="auto" w:fill="auto"/>
          </w:tcPr>
          <w:p w14:paraId="1A5F1F9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509</w:t>
            </w:r>
          </w:p>
        </w:tc>
        <w:tc>
          <w:tcPr>
            <w:tcW w:w="2337" w:type="dxa"/>
            <w:tcBorders>
              <w:top w:val="nil"/>
              <w:left w:val="nil"/>
              <w:bottom w:val="nil"/>
              <w:right w:val="nil"/>
            </w:tcBorders>
            <w:shd w:val="clear" w:color="auto" w:fill="auto"/>
          </w:tcPr>
          <w:p w14:paraId="4E4C2A5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1.047 (0.913-1.201)</w:t>
            </w:r>
          </w:p>
        </w:tc>
        <w:tc>
          <w:tcPr>
            <w:tcW w:w="1222" w:type="dxa"/>
            <w:tcBorders>
              <w:top w:val="nil"/>
              <w:left w:val="nil"/>
              <w:bottom w:val="nil"/>
              <w:right w:val="nil"/>
            </w:tcBorders>
            <w:shd w:val="clear" w:color="auto" w:fill="auto"/>
          </w:tcPr>
          <w:p w14:paraId="5B012BD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0.512</w:t>
            </w:r>
          </w:p>
        </w:tc>
      </w:tr>
      <w:tr w:rsidR="0028751F" w:rsidRPr="0028751F" w14:paraId="12CAD839" w14:textId="77777777" w:rsidTr="00773EBB">
        <w:tc>
          <w:tcPr>
            <w:tcW w:w="2881" w:type="dxa"/>
            <w:tcBorders>
              <w:top w:val="nil"/>
              <w:left w:val="nil"/>
              <w:bottom w:val="nil"/>
              <w:right w:val="nil"/>
            </w:tcBorders>
            <w:shd w:val="clear" w:color="auto" w:fill="auto"/>
          </w:tcPr>
          <w:p w14:paraId="69CF4616"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Adenoma</w:t>
            </w:r>
          </w:p>
        </w:tc>
        <w:tc>
          <w:tcPr>
            <w:tcW w:w="1696" w:type="dxa"/>
            <w:tcBorders>
              <w:top w:val="nil"/>
              <w:left w:val="nil"/>
              <w:bottom w:val="nil"/>
              <w:right w:val="nil"/>
            </w:tcBorders>
            <w:shd w:val="clear" w:color="auto" w:fill="auto"/>
          </w:tcPr>
          <w:p w14:paraId="4FC0A81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476</w:t>
            </w:r>
          </w:p>
        </w:tc>
        <w:tc>
          <w:tcPr>
            <w:tcW w:w="1696" w:type="dxa"/>
            <w:tcBorders>
              <w:top w:val="nil"/>
              <w:left w:val="nil"/>
              <w:bottom w:val="nil"/>
              <w:right w:val="nil"/>
            </w:tcBorders>
            <w:shd w:val="clear" w:color="auto" w:fill="auto"/>
          </w:tcPr>
          <w:p w14:paraId="2CFC412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536</w:t>
            </w:r>
          </w:p>
        </w:tc>
        <w:tc>
          <w:tcPr>
            <w:tcW w:w="2337" w:type="dxa"/>
            <w:tcBorders>
              <w:top w:val="nil"/>
              <w:left w:val="nil"/>
              <w:bottom w:val="nil"/>
              <w:right w:val="nil"/>
            </w:tcBorders>
            <w:shd w:val="clear" w:color="auto" w:fill="auto"/>
          </w:tcPr>
          <w:p w14:paraId="645B8E9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1.191 (1.037-1.367)</w:t>
            </w:r>
          </w:p>
        </w:tc>
        <w:tc>
          <w:tcPr>
            <w:tcW w:w="1222" w:type="dxa"/>
            <w:tcBorders>
              <w:top w:val="nil"/>
              <w:left w:val="nil"/>
              <w:bottom w:val="nil"/>
              <w:right w:val="nil"/>
            </w:tcBorders>
            <w:shd w:val="clear" w:color="auto" w:fill="auto"/>
          </w:tcPr>
          <w:p w14:paraId="277A1D8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0.013</w:t>
            </w:r>
          </w:p>
        </w:tc>
      </w:tr>
      <w:tr w:rsidR="0028751F" w:rsidRPr="0028751F" w14:paraId="4092FBDC" w14:textId="77777777" w:rsidTr="00773EBB">
        <w:tc>
          <w:tcPr>
            <w:tcW w:w="2881" w:type="dxa"/>
            <w:tcBorders>
              <w:top w:val="nil"/>
              <w:left w:val="nil"/>
              <w:bottom w:val="nil"/>
              <w:right w:val="nil"/>
            </w:tcBorders>
            <w:shd w:val="clear" w:color="auto" w:fill="auto"/>
          </w:tcPr>
          <w:p w14:paraId="0AD5CDF0"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 xml:space="preserve">Advanced </w:t>
            </w:r>
            <w:r w:rsidRPr="0028751F">
              <w:rPr>
                <w:rFonts w:ascii="Book Antiqua" w:eastAsia="Book Antiqua" w:hAnsi="Book Antiqua"/>
                <w:lang w:bidi="ar"/>
              </w:rPr>
              <w:t>adenoma</w:t>
            </w:r>
          </w:p>
        </w:tc>
        <w:tc>
          <w:tcPr>
            <w:tcW w:w="1696" w:type="dxa"/>
            <w:tcBorders>
              <w:top w:val="nil"/>
              <w:left w:val="nil"/>
              <w:bottom w:val="nil"/>
              <w:right w:val="nil"/>
            </w:tcBorders>
            <w:shd w:val="clear" w:color="auto" w:fill="auto"/>
          </w:tcPr>
          <w:p w14:paraId="474A31C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65</w:t>
            </w:r>
          </w:p>
        </w:tc>
        <w:tc>
          <w:tcPr>
            <w:tcW w:w="1696" w:type="dxa"/>
            <w:tcBorders>
              <w:top w:val="nil"/>
              <w:left w:val="nil"/>
              <w:bottom w:val="nil"/>
              <w:right w:val="nil"/>
            </w:tcBorders>
            <w:shd w:val="clear" w:color="auto" w:fill="auto"/>
          </w:tcPr>
          <w:p w14:paraId="04636A1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78</w:t>
            </w:r>
          </w:p>
        </w:tc>
        <w:tc>
          <w:tcPr>
            <w:tcW w:w="2337" w:type="dxa"/>
            <w:tcBorders>
              <w:top w:val="nil"/>
              <w:left w:val="nil"/>
              <w:bottom w:val="nil"/>
              <w:right w:val="nil"/>
            </w:tcBorders>
            <w:shd w:val="clear" w:color="auto" w:fill="auto"/>
          </w:tcPr>
          <w:p w14:paraId="74EAD2C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1.269 (0.908-1.774)</w:t>
            </w:r>
          </w:p>
        </w:tc>
        <w:tc>
          <w:tcPr>
            <w:tcW w:w="1222" w:type="dxa"/>
            <w:tcBorders>
              <w:top w:val="nil"/>
              <w:left w:val="nil"/>
              <w:bottom w:val="nil"/>
              <w:right w:val="nil"/>
            </w:tcBorders>
            <w:shd w:val="clear" w:color="auto" w:fill="auto"/>
          </w:tcPr>
          <w:p w14:paraId="6FA5A40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0.164</w:t>
            </w:r>
          </w:p>
        </w:tc>
      </w:tr>
      <w:tr w:rsidR="0028751F" w:rsidRPr="0028751F" w14:paraId="3EF1E9A0" w14:textId="77777777" w:rsidTr="00773EBB">
        <w:tc>
          <w:tcPr>
            <w:tcW w:w="2881" w:type="dxa"/>
            <w:tcBorders>
              <w:top w:val="nil"/>
              <w:left w:val="nil"/>
              <w:bottom w:val="nil"/>
              <w:right w:val="nil"/>
            </w:tcBorders>
            <w:shd w:val="clear" w:color="auto" w:fill="auto"/>
          </w:tcPr>
          <w:p w14:paraId="61D4F3DF"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Villous adenoma</w:t>
            </w:r>
          </w:p>
        </w:tc>
        <w:tc>
          <w:tcPr>
            <w:tcW w:w="1696" w:type="dxa"/>
            <w:tcBorders>
              <w:top w:val="nil"/>
              <w:left w:val="nil"/>
              <w:bottom w:val="nil"/>
              <w:right w:val="nil"/>
            </w:tcBorders>
            <w:shd w:val="clear" w:color="auto" w:fill="auto"/>
          </w:tcPr>
          <w:p w14:paraId="419CA0C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24</w:t>
            </w:r>
          </w:p>
        </w:tc>
        <w:tc>
          <w:tcPr>
            <w:tcW w:w="1696" w:type="dxa"/>
            <w:tcBorders>
              <w:top w:val="nil"/>
              <w:left w:val="nil"/>
              <w:bottom w:val="nil"/>
              <w:right w:val="nil"/>
            </w:tcBorders>
            <w:shd w:val="clear" w:color="auto" w:fill="auto"/>
          </w:tcPr>
          <w:p w14:paraId="30CFF7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23</w:t>
            </w:r>
          </w:p>
        </w:tc>
        <w:tc>
          <w:tcPr>
            <w:tcW w:w="2337" w:type="dxa"/>
            <w:tcBorders>
              <w:top w:val="nil"/>
              <w:left w:val="nil"/>
              <w:bottom w:val="nil"/>
              <w:right w:val="nil"/>
            </w:tcBorders>
            <w:shd w:val="clear" w:color="auto" w:fill="auto"/>
          </w:tcPr>
          <w:p w14:paraId="3561B48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1.013 (0.570-1.801)</w:t>
            </w:r>
          </w:p>
        </w:tc>
        <w:tc>
          <w:tcPr>
            <w:tcW w:w="1222" w:type="dxa"/>
            <w:tcBorders>
              <w:top w:val="nil"/>
              <w:left w:val="nil"/>
              <w:bottom w:val="nil"/>
              <w:right w:val="nil"/>
            </w:tcBorders>
            <w:shd w:val="clear" w:color="auto" w:fill="auto"/>
          </w:tcPr>
          <w:p w14:paraId="0057AF6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0.964</w:t>
            </w:r>
          </w:p>
        </w:tc>
      </w:tr>
      <w:tr w:rsidR="0028751F" w:rsidRPr="0028751F" w14:paraId="6FA01CCF" w14:textId="77777777" w:rsidTr="00773EBB">
        <w:tc>
          <w:tcPr>
            <w:tcW w:w="2881" w:type="dxa"/>
            <w:tcBorders>
              <w:top w:val="nil"/>
              <w:left w:val="nil"/>
              <w:bottom w:val="nil"/>
              <w:right w:val="nil"/>
            </w:tcBorders>
            <w:shd w:val="clear" w:color="auto" w:fill="auto"/>
          </w:tcPr>
          <w:p w14:paraId="619C70B9"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 xml:space="preserve">Size of adenoma </w:t>
            </w:r>
            <w:r w:rsidRPr="0028751F">
              <w:rPr>
                <w:rFonts w:ascii="Book Antiqua" w:hAnsi="Book Antiqua"/>
                <w:lang w:bidi="ar"/>
              </w:rPr>
              <w:t xml:space="preserve">≥ </w:t>
            </w:r>
            <w:r w:rsidRPr="0028751F">
              <w:rPr>
                <w:rFonts w:ascii="Book Antiqua" w:eastAsia="Rotisser" w:hAnsi="Book Antiqua"/>
                <w:lang w:bidi="ar"/>
              </w:rPr>
              <w:t>10 mm</w:t>
            </w:r>
          </w:p>
        </w:tc>
        <w:tc>
          <w:tcPr>
            <w:tcW w:w="1696" w:type="dxa"/>
            <w:tcBorders>
              <w:top w:val="nil"/>
              <w:left w:val="nil"/>
              <w:bottom w:val="nil"/>
              <w:right w:val="nil"/>
            </w:tcBorders>
            <w:shd w:val="clear" w:color="auto" w:fill="auto"/>
          </w:tcPr>
          <w:p w14:paraId="499D4A0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49</w:t>
            </w:r>
          </w:p>
        </w:tc>
        <w:tc>
          <w:tcPr>
            <w:tcW w:w="1696" w:type="dxa"/>
            <w:tcBorders>
              <w:top w:val="nil"/>
              <w:left w:val="nil"/>
              <w:bottom w:val="nil"/>
              <w:right w:val="nil"/>
            </w:tcBorders>
            <w:shd w:val="clear" w:color="auto" w:fill="auto"/>
          </w:tcPr>
          <w:p w14:paraId="322D490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64</w:t>
            </w:r>
          </w:p>
        </w:tc>
        <w:tc>
          <w:tcPr>
            <w:tcW w:w="2337" w:type="dxa"/>
            <w:tcBorders>
              <w:top w:val="nil"/>
              <w:left w:val="nil"/>
              <w:bottom w:val="nil"/>
              <w:right w:val="nil"/>
            </w:tcBorders>
            <w:shd w:val="clear" w:color="auto" w:fill="auto"/>
          </w:tcPr>
          <w:p w14:paraId="0E56852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1.381 (0.947-2.014)</w:t>
            </w:r>
          </w:p>
        </w:tc>
        <w:tc>
          <w:tcPr>
            <w:tcW w:w="1222" w:type="dxa"/>
            <w:tcBorders>
              <w:top w:val="nil"/>
              <w:left w:val="nil"/>
              <w:bottom w:val="nil"/>
              <w:right w:val="nil"/>
            </w:tcBorders>
            <w:shd w:val="clear" w:color="auto" w:fill="auto"/>
          </w:tcPr>
          <w:p w14:paraId="283E0DB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0.093</w:t>
            </w:r>
          </w:p>
        </w:tc>
      </w:tr>
      <w:tr w:rsidR="0028751F" w:rsidRPr="0028751F" w14:paraId="7F7CABF9" w14:textId="77777777" w:rsidTr="00773EBB">
        <w:tc>
          <w:tcPr>
            <w:tcW w:w="2881" w:type="dxa"/>
            <w:tcBorders>
              <w:top w:val="nil"/>
              <w:left w:val="nil"/>
              <w:bottom w:val="nil"/>
              <w:right w:val="nil"/>
            </w:tcBorders>
            <w:shd w:val="clear" w:color="auto" w:fill="auto"/>
          </w:tcPr>
          <w:p w14:paraId="6C7E2569" w14:textId="77777777" w:rsidR="00773EBB" w:rsidRPr="0028751F" w:rsidRDefault="00773EBB" w:rsidP="0028751F">
            <w:pPr>
              <w:snapToGrid w:val="0"/>
              <w:spacing w:line="360" w:lineRule="auto"/>
              <w:rPr>
                <w:rFonts w:ascii="Book Antiqua" w:eastAsia="Rotisser" w:hAnsi="Book Antiqua"/>
                <w:lang w:bidi="ar"/>
              </w:rPr>
            </w:pPr>
            <w:r w:rsidRPr="0028751F">
              <w:rPr>
                <w:rFonts w:ascii="Book Antiqua" w:eastAsia="Rotisser" w:hAnsi="Book Antiqua"/>
                <w:lang w:bidi="ar"/>
              </w:rPr>
              <w:t xml:space="preserve">High-grade dysplasia </w:t>
            </w:r>
          </w:p>
        </w:tc>
        <w:tc>
          <w:tcPr>
            <w:tcW w:w="1696" w:type="dxa"/>
            <w:tcBorders>
              <w:top w:val="nil"/>
              <w:left w:val="nil"/>
              <w:bottom w:val="nil"/>
              <w:right w:val="nil"/>
            </w:tcBorders>
            <w:shd w:val="clear" w:color="auto" w:fill="auto"/>
          </w:tcPr>
          <w:p w14:paraId="3E6E22D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w:t>
            </w:r>
          </w:p>
        </w:tc>
        <w:tc>
          <w:tcPr>
            <w:tcW w:w="1696" w:type="dxa"/>
            <w:tcBorders>
              <w:top w:val="nil"/>
              <w:left w:val="nil"/>
              <w:bottom w:val="nil"/>
              <w:right w:val="nil"/>
            </w:tcBorders>
            <w:shd w:val="clear" w:color="auto" w:fill="auto"/>
          </w:tcPr>
          <w:p w14:paraId="223C133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w:t>
            </w:r>
          </w:p>
        </w:tc>
        <w:tc>
          <w:tcPr>
            <w:tcW w:w="2337" w:type="dxa"/>
            <w:tcBorders>
              <w:top w:val="nil"/>
              <w:left w:val="nil"/>
              <w:bottom w:val="nil"/>
              <w:right w:val="nil"/>
            </w:tcBorders>
            <w:shd w:val="clear" w:color="auto" w:fill="auto"/>
          </w:tcPr>
          <w:p w14:paraId="75B8D3E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1.692 (0.552-5.180)</w:t>
            </w:r>
          </w:p>
        </w:tc>
        <w:tc>
          <w:tcPr>
            <w:tcW w:w="1222" w:type="dxa"/>
            <w:tcBorders>
              <w:top w:val="nil"/>
              <w:left w:val="nil"/>
              <w:bottom w:val="nil"/>
              <w:right w:val="nil"/>
            </w:tcBorders>
            <w:shd w:val="clear" w:color="auto" w:fill="auto"/>
          </w:tcPr>
          <w:p w14:paraId="4EA733D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0.357</w:t>
            </w:r>
          </w:p>
        </w:tc>
      </w:tr>
      <w:tr w:rsidR="0028751F" w:rsidRPr="0028751F" w14:paraId="4ADF8F50" w14:textId="77777777" w:rsidTr="00773EBB">
        <w:tc>
          <w:tcPr>
            <w:tcW w:w="2881" w:type="dxa"/>
            <w:tcBorders>
              <w:top w:val="nil"/>
              <w:left w:val="nil"/>
              <w:bottom w:val="nil"/>
              <w:right w:val="nil"/>
            </w:tcBorders>
            <w:shd w:val="clear" w:color="auto" w:fill="auto"/>
          </w:tcPr>
          <w:p w14:paraId="6CDE6CBC"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Polyps number </w:t>
            </w:r>
          </w:p>
        </w:tc>
        <w:tc>
          <w:tcPr>
            <w:tcW w:w="1696" w:type="dxa"/>
            <w:tcBorders>
              <w:top w:val="nil"/>
              <w:left w:val="nil"/>
              <w:bottom w:val="nil"/>
              <w:right w:val="nil"/>
            </w:tcBorders>
            <w:shd w:val="clear" w:color="auto" w:fill="auto"/>
          </w:tcPr>
          <w:p w14:paraId="2BFE5D1D" w14:textId="77777777" w:rsidR="00773EBB" w:rsidRPr="0028751F" w:rsidRDefault="00773EBB" w:rsidP="0028751F">
            <w:pPr>
              <w:snapToGrid w:val="0"/>
              <w:spacing w:line="360" w:lineRule="auto"/>
              <w:rPr>
                <w:rFonts w:ascii="Book Antiqua" w:hAnsi="Book Antiqua"/>
              </w:rPr>
            </w:pPr>
          </w:p>
        </w:tc>
        <w:tc>
          <w:tcPr>
            <w:tcW w:w="1696" w:type="dxa"/>
            <w:tcBorders>
              <w:top w:val="nil"/>
              <w:left w:val="nil"/>
              <w:bottom w:val="nil"/>
              <w:right w:val="nil"/>
            </w:tcBorders>
            <w:shd w:val="clear" w:color="auto" w:fill="auto"/>
          </w:tcPr>
          <w:p w14:paraId="5846DBE7" w14:textId="77777777" w:rsidR="00773EBB" w:rsidRPr="0028751F" w:rsidRDefault="00773EBB" w:rsidP="0028751F">
            <w:pPr>
              <w:snapToGrid w:val="0"/>
              <w:spacing w:line="360" w:lineRule="auto"/>
              <w:rPr>
                <w:rFonts w:ascii="Book Antiqua" w:hAnsi="Book Antiqua"/>
              </w:rPr>
            </w:pPr>
          </w:p>
        </w:tc>
        <w:tc>
          <w:tcPr>
            <w:tcW w:w="2337" w:type="dxa"/>
            <w:tcBorders>
              <w:top w:val="nil"/>
              <w:left w:val="nil"/>
              <w:bottom w:val="nil"/>
              <w:right w:val="nil"/>
            </w:tcBorders>
            <w:shd w:val="clear" w:color="auto" w:fill="auto"/>
          </w:tcPr>
          <w:p w14:paraId="316F19DD" w14:textId="77777777" w:rsidR="00773EBB" w:rsidRPr="0028751F" w:rsidRDefault="00773EBB" w:rsidP="0028751F">
            <w:pPr>
              <w:snapToGrid w:val="0"/>
              <w:spacing w:line="360" w:lineRule="auto"/>
              <w:rPr>
                <w:rFonts w:ascii="Book Antiqua" w:hAnsi="Book Antiqua"/>
              </w:rPr>
            </w:pPr>
          </w:p>
        </w:tc>
        <w:tc>
          <w:tcPr>
            <w:tcW w:w="1222" w:type="dxa"/>
            <w:tcBorders>
              <w:top w:val="nil"/>
              <w:left w:val="nil"/>
              <w:bottom w:val="nil"/>
              <w:right w:val="nil"/>
            </w:tcBorders>
            <w:shd w:val="clear" w:color="auto" w:fill="auto"/>
          </w:tcPr>
          <w:p w14:paraId="0E40112C" w14:textId="77777777" w:rsidR="00773EBB" w:rsidRPr="0028751F" w:rsidRDefault="00773EBB" w:rsidP="0028751F">
            <w:pPr>
              <w:snapToGrid w:val="0"/>
              <w:spacing w:line="360" w:lineRule="auto"/>
              <w:rPr>
                <w:rFonts w:ascii="Book Antiqua" w:hAnsi="Book Antiqua"/>
              </w:rPr>
            </w:pPr>
          </w:p>
        </w:tc>
      </w:tr>
      <w:tr w:rsidR="0028751F" w:rsidRPr="0028751F" w14:paraId="55253B48" w14:textId="77777777" w:rsidTr="00773EBB">
        <w:tc>
          <w:tcPr>
            <w:tcW w:w="2881" w:type="dxa"/>
            <w:tcBorders>
              <w:top w:val="nil"/>
              <w:left w:val="nil"/>
              <w:bottom w:val="nil"/>
              <w:right w:val="nil"/>
            </w:tcBorders>
            <w:shd w:val="clear" w:color="auto" w:fill="auto"/>
          </w:tcPr>
          <w:p w14:paraId="7D89D117"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One</w:t>
            </w:r>
          </w:p>
        </w:tc>
        <w:tc>
          <w:tcPr>
            <w:tcW w:w="1696" w:type="dxa"/>
            <w:tcBorders>
              <w:top w:val="nil"/>
              <w:left w:val="nil"/>
              <w:bottom w:val="nil"/>
              <w:right w:val="nil"/>
            </w:tcBorders>
            <w:shd w:val="clear" w:color="auto" w:fill="auto"/>
          </w:tcPr>
          <w:p w14:paraId="2B27682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509</w:t>
            </w:r>
          </w:p>
        </w:tc>
        <w:tc>
          <w:tcPr>
            <w:tcW w:w="1696" w:type="dxa"/>
            <w:tcBorders>
              <w:top w:val="nil"/>
              <w:left w:val="nil"/>
              <w:bottom w:val="nil"/>
              <w:right w:val="nil"/>
            </w:tcBorders>
            <w:shd w:val="clear" w:color="auto" w:fill="auto"/>
          </w:tcPr>
          <w:p w14:paraId="21D453E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521</w:t>
            </w:r>
          </w:p>
        </w:tc>
        <w:tc>
          <w:tcPr>
            <w:tcW w:w="2337" w:type="dxa"/>
            <w:tcBorders>
              <w:top w:val="nil"/>
              <w:left w:val="nil"/>
              <w:bottom w:val="nil"/>
              <w:right w:val="nil"/>
            </w:tcBorders>
            <w:shd w:val="clear" w:color="auto" w:fill="auto"/>
          </w:tcPr>
          <w:p w14:paraId="69A3785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1.082 (0.944-1.241)</w:t>
            </w:r>
          </w:p>
        </w:tc>
        <w:tc>
          <w:tcPr>
            <w:tcW w:w="1222" w:type="dxa"/>
            <w:tcBorders>
              <w:top w:val="nil"/>
              <w:left w:val="nil"/>
              <w:bottom w:val="nil"/>
              <w:right w:val="nil"/>
            </w:tcBorders>
            <w:shd w:val="clear" w:color="auto" w:fill="auto"/>
          </w:tcPr>
          <w:p w14:paraId="3F4BAC7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0.258</w:t>
            </w:r>
          </w:p>
        </w:tc>
      </w:tr>
      <w:tr w:rsidR="0028751F" w:rsidRPr="0028751F" w14:paraId="492ECE25" w14:textId="77777777" w:rsidTr="00773EBB">
        <w:tc>
          <w:tcPr>
            <w:tcW w:w="2881" w:type="dxa"/>
            <w:tcBorders>
              <w:top w:val="nil"/>
              <w:left w:val="nil"/>
              <w:bottom w:val="nil"/>
              <w:right w:val="nil"/>
            </w:tcBorders>
            <w:shd w:val="clear" w:color="auto" w:fill="auto"/>
          </w:tcPr>
          <w:p w14:paraId="10602D60"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 xml:space="preserve">Two or more </w:t>
            </w:r>
          </w:p>
        </w:tc>
        <w:tc>
          <w:tcPr>
            <w:tcW w:w="1696" w:type="dxa"/>
            <w:tcBorders>
              <w:top w:val="nil"/>
              <w:left w:val="nil"/>
              <w:bottom w:val="nil"/>
              <w:right w:val="nil"/>
            </w:tcBorders>
            <w:shd w:val="clear" w:color="auto" w:fill="auto"/>
          </w:tcPr>
          <w:p w14:paraId="54B964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481</w:t>
            </w:r>
          </w:p>
        </w:tc>
        <w:tc>
          <w:tcPr>
            <w:tcW w:w="1696" w:type="dxa"/>
            <w:tcBorders>
              <w:top w:val="nil"/>
              <w:left w:val="nil"/>
              <w:bottom w:val="nil"/>
              <w:right w:val="nil"/>
            </w:tcBorders>
            <w:shd w:val="clear" w:color="auto" w:fill="auto"/>
          </w:tcPr>
          <w:p w14:paraId="675C539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524</w:t>
            </w:r>
          </w:p>
        </w:tc>
        <w:tc>
          <w:tcPr>
            <w:tcW w:w="2337" w:type="dxa"/>
            <w:tcBorders>
              <w:top w:val="nil"/>
              <w:left w:val="nil"/>
              <w:bottom w:val="nil"/>
              <w:right w:val="nil"/>
            </w:tcBorders>
            <w:shd w:val="clear" w:color="auto" w:fill="auto"/>
          </w:tcPr>
          <w:p w14:paraId="5C0019F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1.152 (1.003-1.323)</w:t>
            </w:r>
          </w:p>
        </w:tc>
        <w:tc>
          <w:tcPr>
            <w:tcW w:w="1222" w:type="dxa"/>
            <w:tcBorders>
              <w:top w:val="nil"/>
              <w:left w:val="nil"/>
              <w:bottom w:val="nil"/>
              <w:right w:val="nil"/>
            </w:tcBorders>
            <w:shd w:val="clear" w:color="auto" w:fill="auto"/>
          </w:tcPr>
          <w:p w14:paraId="0AF08BC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0.045</w:t>
            </w:r>
          </w:p>
        </w:tc>
      </w:tr>
      <w:tr w:rsidR="0028751F" w:rsidRPr="0028751F" w14:paraId="7D8C5EE2" w14:textId="77777777" w:rsidTr="00773EBB">
        <w:tc>
          <w:tcPr>
            <w:tcW w:w="2881" w:type="dxa"/>
            <w:tcBorders>
              <w:top w:val="nil"/>
              <w:left w:val="nil"/>
              <w:bottom w:val="nil"/>
              <w:right w:val="nil"/>
            </w:tcBorders>
            <w:shd w:val="clear" w:color="auto" w:fill="auto"/>
          </w:tcPr>
          <w:p w14:paraId="23A74985"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Polyps size</w:t>
            </w:r>
          </w:p>
        </w:tc>
        <w:tc>
          <w:tcPr>
            <w:tcW w:w="1696" w:type="dxa"/>
            <w:tcBorders>
              <w:top w:val="nil"/>
              <w:left w:val="nil"/>
              <w:bottom w:val="nil"/>
              <w:right w:val="nil"/>
            </w:tcBorders>
            <w:shd w:val="clear" w:color="auto" w:fill="auto"/>
          </w:tcPr>
          <w:p w14:paraId="63BC3241" w14:textId="77777777" w:rsidR="00773EBB" w:rsidRPr="0028751F" w:rsidRDefault="00773EBB" w:rsidP="0028751F">
            <w:pPr>
              <w:snapToGrid w:val="0"/>
              <w:spacing w:line="360" w:lineRule="auto"/>
              <w:rPr>
                <w:rFonts w:ascii="Book Antiqua" w:hAnsi="Book Antiqua"/>
              </w:rPr>
            </w:pPr>
          </w:p>
        </w:tc>
        <w:tc>
          <w:tcPr>
            <w:tcW w:w="1696" w:type="dxa"/>
            <w:tcBorders>
              <w:top w:val="nil"/>
              <w:left w:val="nil"/>
              <w:bottom w:val="nil"/>
              <w:right w:val="nil"/>
            </w:tcBorders>
            <w:shd w:val="clear" w:color="auto" w:fill="auto"/>
          </w:tcPr>
          <w:p w14:paraId="45E0D7A2" w14:textId="77777777" w:rsidR="00773EBB" w:rsidRPr="0028751F" w:rsidRDefault="00773EBB" w:rsidP="0028751F">
            <w:pPr>
              <w:snapToGrid w:val="0"/>
              <w:spacing w:line="360" w:lineRule="auto"/>
              <w:rPr>
                <w:rFonts w:ascii="Book Antiqua" w:hAnsi="Book Antiqua"/>
              </w:rPr>
            </w:pPr>
          </w:p>
        </w:tc>
        <w:tc>
          <w:tcPr>
            <w:tcW w:w="2337" w:type="dxa"/>
            <w:tcBorders>
              <w:top w:val="nil"/>
              <w:left w:val="nil"/>
              <w:bottom w:val="nil"/>
              <w:right w:val="nil"/>
            </w:tcBorders>
            <w:shd w:val="clear" w:color="auto" w:fill="auto"/>
          </w:tcPr>
          <w:p w14:paraId="5DBD2A88" w14:textId="77777777" w:rsidR="00773EBB" w:rsidRPr="0028751F" w:rsidRDefault="00773EBB" w:rsidP="0028751F">
            <w:pPr>
              <w:snapToGrid w:val="0"/>
              <w:spacing w:line="360" w:lineRule="auto"/>
              <w:rPr>
                <w:rFonts w:ascii="Book Antiqua" w:hAnsi="Book Antiqua"/>
              </w:rPr>
            </w:pPr>
          </w:p>
        </w:tc>
        <w:tc>
          <w:tcPr>
            <w:tcW w:w="1222" w:type="dxa"/>
            <w:tcBorders>
              <w:top w:val="nil"/>
              <w:left w:val="nil"/>
              <w:bottom w:val="nil"/>
              <w:right w:val="nil"/>
            </w:tcBorders>
            <w:shd w:val="clear" w:color="auto" w:fill="auto"/>
          </w:tcPr>
          <w:p w14:paraId="3D158497" w14:textId="77777777" w:rsidR="00773EBB" w:rsidRPr="0028751F" w:rsidRDefault="00773EBB" w:rsidP="0028751F">
            <w:pPr>
              <w:snapToGrid w:val="0"/>
              <w:spacing w:line="360" w:lineRule="auto"/>
              <w:rPr>
                <w:rFonts w:ascii="Book Antiqua" w:hAnsi="Book Antiqua"/>
              </w:rPr>
            </w:pPr>
          </w:p>
        </w:tc>
      </w:tr>
      <w:tr w:rsidR="0028751F" w:rsidRPr="0028751F" w14:paraId="777AEE67" w14:textId="77777777" w:rsidTr="00773EBB">
        <w:tc>
          <w:tcPr>
            <w:tcW w:w="2881" w:type="dxa"/>
            <w:tcBorders>
              <w:top w:val="nil"/>
              <w:left w:val="nil"/>
              <w:bottom w:val="nil"/>
              <w:right w:val="nil"/>
            </w:tcBorders>
            <w:shd w:val="clear" w:color="auto" w:fill="auto"/>
          </w:tcPr>
          <w:p w14:paraId="0D20EFA1"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0-9</w:t>
            </w:r>
            <w:r w:rsidRPr="0028751F">
              <w:rPr>
                <w:rFonts w:ascii="Book Antiqua" w:hAnsi="Book Antiqua"/>
                <w:lang w:bidi="ar"/>
              </w:rPr>
              <w:t xml:space="preserve"> </w:t>
            </w:r>
            <w:r w:rsidRPr="0028751F">
              <w:rPr>
                <w:rFonts w:ascii="Book Antiqua" w:eastAsia="Book Antiqua" w:hAnsi="Book Antiqua"/>
                <w:lang w:bidi="ar"/>
              </w:rPr>
              <w:t xml:space="preserve">mm </w:t>
            </w:r>
          </w:p>
        </w:tc>
        <w:tc>
          <w:tcPr>
            <w:tcW w:w="1696" w:type="dxa"/>
            <w:tcBorders>
              <w:top w:val="nil"/>
              <w:left w:val="nil"/>
              <w:bottom w:val="nil"/>
              <w:right w:val="nil"/>
            </w:tcBorders>
            <w:shd w:val="clear" w:color="auto" w:fill="auto"/>
          </w:tcPr>
          <w:p w14:paraId="439599C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925</w:t>
            </w:r>
          </w:p>
        </w:tc>
        <w:tc>
          <w:tcPr>
            <w:tcW w:w="1696" w:type="dxa"/>
            <w:tcBorders>
              <w:top w:val="nil"/>
              <w:left w:val="nil"/>
              <w:bottom w:val="nil"/>
              <w:right w:val="nil"/>
            </w:tcBorders>
            <w:shd w:val="clear" w:color="auto" w:fill="auto"/>
          </w:tcPr>
          <w:p w14:paraId="5D393A2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963</w:t>
            </w:r>
          </w:p>
        </w:tc>
        <w:tc>
          <w:tcPr>
            <w:tcW w:w="2337" w:type="dxa"/>
            <w:tcBorders>
              <w:top w:val="nil"/>
              <w:left w:val="nil"/>
              <w:bottom w:val="nil"/>
              <w:right w:val="nil"/>
            </w:tcBorders>
            <w:shd w:val="clear" w:color="auto" w:fill="auto"/>
          </w:tcPr>
          <w:p w14:paraId="777933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1.101 (0.987-1.228)</w:t>
            </w:r>
          </w:p>
        </w:tc>
        <w:tc>
          <w:tcPr>
            <w:tcW w:w="1222" w:type="dxa"/>
            <w:tcBorders>
              <w:top w:val="nil"/>
              <w:left w:val="nil"/>
              <w:bottom w:val="nil"/>
              <w:right w:val="nil"/>
            </w:tcBorders>
            <w:shd w:val="clear" w:color="auto" w:fill="auto"/>
          </w:tcPr>
          <w:p w14:paraId="7FA852B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0.086</w:t>
            </w:r>
          </w:p>
        </w:tc>
      </w:tr>
      <w:tr w:rsidR="0028751F" w:rsidRPr="0028751F" w14:paraId="31E60436" w14:textId="77777777" w:rsidTr="00773EBB">
        <w:tc>
          <w:tcPr>
            <w:tcW w:w="2881" w:type="dxa"/>
            <w:tcBorders>
              <w:top w:val="nil"/>
              <w:left w:val="nil"/>
              <w:bottom w:val="single" w:sz="4" w:space="0" w:color="auto"/>
              <w:right w:val="nil"/>
            </w:tcBorders>
            <w:shd w:val="clear" w:color="auto" w:fill="auto"/>
          </w:tcPr>
          <w:p w14:paraId="4218EC37"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hAnsi="Book Antiqua"/>
                <w:lang w:bidi="ar"/>
              </w:rPr>
              <w:t xml:space="preserve">≥ </w:t>
            </w:r>
            <w:r w:rsidRPr="0028751F">
              <w:rPr>
                <w:rFonts w:ascii="Book Antiqua" w:eastAsia="Rotisser" w:hAnsi="Book Antiqua"/>
                <w:lang w:bidi="ar"/>
              </w:rPr>
              <w:t>10 mm</w:t>
            </w:r>
          </w:p>
        </w:tc>
        <w:tc>
          <w:tcPr>
            <w:tcW w:w="1696" w:type="dxa"/>
            <w:tcBorders>
              <w:top w:val="nil"/>
              <w:left w:val="nil"/>
              <w:bottom w:val="single" w:sz="4" w:space="0" w:color="auto"/>
              <w:right w:val="nil"/>
            </w:tcBorders>
            <w:shd w:val="clear" w:color="auto" w:fill="auto"/>
          </w:tcPr>
          <w:p w14:paraId="512ACB2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65</w:t>
            </w:r>
          </w:p>
        </w:tc>
        <w:tc>
          <w:tcPr>
            <w:tcW w:w="1696" w:type="dxa"/>
            <w:tcBorders>
              <w:top w:val="nil"/>
              <w:left w:val="nil"/>
              <w:bottom w:val="single" w:sz="4" w:space="0" w:color="auto"/>
              <w:right w:val="nil"/>
            </w:tcBorders>
            <w:shd w:val="clear" w:color="auto" w:fill="auto"/>
          </w:tcPr>
          <w:p w14:paraId="71BF7FF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82</w:t>
            </w:r>
          </w:p>
        </w:tc>
        <w:tc>
          <w:tcPr>
            <w:tcW w:w="2337" w:type="dxa"/>
            <w:tcBorders>
              <w:top w:val="nil"/>
              <w:left w:val="nil"/>
              <w:bottom w:val="single" w:sz="4" w:space="0" w:color="auto"/>
              <w:right w:val="nil"/>
            </w:tcBorders>
            <w:shd w:val="clear" w:color="auto" w:fill="auto"/>
          </w:tcPr>
          <w:p w14:paraId="5A9CEB7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1.334 (0.958-1.858)</w:t>
            </w:r>
          </w:p>
        </w:tc>
        <w:tc>
          <w:tcPr>
            <w:tcW w:w="1222" w:type="dxa"/>
            <w:tcBorders>
              <w:top w:val="nil"/>
              <w:left w:val="nil"/>
              <w:bottom w:val="single" w:sz="4" w:space="0" w:color="auto"/>
              <w:right w:val="nil"/>
            </w:tcBorders>
            <w:shd w:val="clear" w:color="auto" w:fill="auto"/>
          </w:tcPr>
          <w:p w14:paraId="5101174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0.088</w:t>
            </w:r>
          </w:p>
        </w:tc>
      </w:tr>
    </w:tbl>
    <w:p w14:paraId="0C8C4CF9" w14:textId="6EA7BD58" w:rsidR="00773EBB" w:rsidRPr="0028751F" w:rsidRDefault="00773EBB" w:rsidP="0028751F">
      <w:pPr>
        <w:snapToGrid w:val="0"/>
        <w:spacing w:line="360" w:lineRule="auto"/>
        <w:jc w:val="both"/>
        <w:rPr>
          <w:rFonts w:ascii="Book Antiqua" w:hAnsi="Book Antiqua"/>
        </w:rPr>
      </w:pPr>
      <w:r w:rsidRPr="0028751F">
        <w:rPr>
          <w:rFonts w:ascii="Book Antiqua" w:hAnsi="Book Antiqua"/>
        </w:rPr>
        <w:t xml:space="preserve">Correlation between </w:t>
      </w:r>
      <w:r w:rsidR="00222ABA" w:rsidRPr="0028751F">
        <w:rPr>
          <w:rFonts w:ascii="Book Antiqua" w:hAnsi="Book Antiqua"/>
          <w:i/>
          <w:iCs/>
        </w:rPr>
        <w:t>Helicobacter pylori</w:t>
      </w:r>
      <w:r w:rsidRPr="0028751F">
        <w:rPr>
          <w:rFonts w:ascii="Book Antiqua" w:hAnsi="Book Antiqua"/>
        </w:rPr>
        <w:t xml:space="preserve"> (+) and </w:t>
      </w:r>
      <w:r w:rsidR="00222ABA" w:rsidRPr="0028751F">
        <w:rPr>
          <w:rFonts w:ascii="Book Antiqua" w:hAnsi="Book Antiqua"/>
          <w:i/>
          <w:iCs/>
        </w:rPr>
        <w:t>Helicobacter pylori</w:t>
      </w:r>
      <w:r w:rsidRPr="0028751F">
        <w:rPr>
          <w:rFonts w:ascii="Book Antiqua" w:hAnsi="Book Antiqua"/>
        </w:rPr>
        <w:t xml:space="preserve"> (-) by logistic regression analysis. OR: Odds ratio; CI: Confidence interval; HP: </w:t>
      </w:r>
      <w:r w:rsidRPr="0028751F">
        <w:rPr>
          <w:rFonts w:ascii="Book Antiqua" w:hAnsi="Book Antiqua"/>
          <w:i/>
          <w:iCs/>
        </w:rPr>
        <w:t>Helicobacter pylori</w:t>
      </w:r>
      <w:r w:rsidRPr="0028751F">
        <w:rPr>
          <w:rFonts w:ascii="Book Antiqua" w:hAnsi="Book Antiqua"/>
        </w:rPr>
        <w:t>.</w:t>
      </w:r>
    </w:p>
    <w:p w14:paraId="46D68520" w14:textId="77777777" w:rsidR="00773EBB" w:rsidRPr="0028751F" w:rsidRDefault="00773EBB"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bCs/>
        </w:rPr>
        <w:lastRenderedPageBreak/>
        <w:t>Table 3 Correlation between atrophic gastritis and colorectal neoplasm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651"/>
        <w:gridCol w:w="1642"/>
        <w:gridCol w:w="2246"/>
        <w:gridCol w:w="1217"/>
      </w:tblGrid>
      <w:tr w:rsidR="0028751F" w:rsidRPr="0028751F" w14:paraId="35F4AE3B" w14:textId="77777777" w:rsidTr="00773EBB">
        <w:tc>
          <w:tcPr>
            <w:tcW w:w="2871" w:type="dxa"/>
            <w:tcBorders>
              <w:top w:val="single" w:sz="4" w:space="0" w:color="auto"/>
              <w:left w:val="nil"/>
              <w:bottom w:val="single" w:sz="4" w:space="0" w:color="auto"/>
              <w:right w:val="nil"/>
            </w:tcBorders>
            <w:shd w:val="clear" w:color="auto" w:fill="auto"/>
          </w:tcPr>
          <w:p w14:paraId="21A1C6A7" w14:textId="77777777"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Parameter</w:t>
            </w:r>
          </w:p>
        </w:tc>
        <w:tc>
          <w:tcPr>
            <w:tcW w:w="1696" w:type="dxa"/>
            <w:tcBorders>
              <w:top w:val="single" w:sz="4" w:space="0" w:color="auto"/>
              <w:left w:val="nil"/>
              <w:bottom w:val="single" w:sz="4" w:space="0" w:color="auto"/>
              <w:right w:val="nil"/>
            </w:tcBorders>
            <w:shd w:val="clear" w:color="auto" w:fill="auto"/>
          </w:tcPr>
          <w:p w14:paraId="564EC4D7" w14:textId="24C397F4"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AG (-)</w:t>
            </w:r>
            <w:r w:rsidR="00FB7264">
              <w:rPr>
                <w:rFonts w:ascii="Book Antiqua" w:hAnsi="Book Antiqua"/>
                <w:b/>
                <w:bCs/>
              </w:rPr>
              <w:t>,</w:t>
            </w:r>
            <w:r w:rsidRPr="0028751F">
              <w:rPr>
                <w:rFonts w:ascii="Book Antiqua" w:hAnsi="Book Antiqua"/>
                <w:b/>
                <w:bCs/>
              </w:rPr>
              <w:t xml:space="preserve"> </w:t>
            </w:r>
            <w:r w:rsidR="00272F1E" w:rsidRPr="0028751F">
              <w:rPr>
                <w:rFonts w:ascii="Book Antiqua" w:hAnsi="Book Antiqua"/>
                <w:b/>
                <w:i/>
              </w:rPr>
              <w:t>n</w:t>
            </w:r>
            <w:r w:rsidR="00272F1E" w:rsidRPr="0028751F">
              <w:rPr>
                <w:rFonts w:ascii="Book Antiqua" w:hAnsi="Book Antiqua"/>
                <w:b/>
              </w:rPr>
              <w:t xml:space="preserve"> = </w:t>
            </w:r>
            <w:r w:rsidRPr="0028751F">
              <w:rPr>
                <w:rFonts w:ascii="Book Antiqua" w:hAnsi="Book Antiqua"/>
                <w:b/>
                <w:bCs/>
              </w:rPr>
              <w:t>5416</w:t>
            </w:r>
          </w:p>
        </w:tc>
        <w:tc>
          <w:tcPr>
            <w:tcW w:w="1687" w:type="dxa"/>
            <w:tcBorders>
              <w:top w:val="single" w:sz="4" w:space="0" w:color="auto"/>
              <w:left w:val="nil"/>
              <w:bottom w:val="single" w:sz="4" w:space="0" w:color="auto"/>
              <w:right w:val="nil"/>
            </w:tcBorders>
            <w:shd w:val="clear" w:color="auto" w:fill="auto"/>
          </w:tcPr>
          <w:p w14:paraId="26E25395" w14:textId="3A6344D4"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AG (+)</w:t>
            </w:r>
            <w:r w:rsidR="00FB7264">
              <w:rPr>
                <w:rFonts w:ascii="Book Antiqua" w:hAnsi="Book Antiqua"/>
                <w:b/>
                <w:bCs/>
              </w:rPr>
              <w:t>,</w:t>
            </w:r>
            <w:r w:rsidRPr="0028751F">
              <w:rPr>
                <w:rFonts w:ascii="Book Antiqua" w:hAnsi="Book Antiqua"/>
                <w:b/>
                <w:bCs/>
              </w:rPr>
              <w:t xml:space="preserve"> </w:t>
            </w:r>
            <w:r w:rsidR="00272F1E" w:rsidRPr="0028751F">
              <w:rPr>
                <w:rFonts w:ascii="Book Antiqua" w:hAnsi="Book Antiqua"/>
                <w:b/>
                <w:i/>
              </w:rPr>
              <w:t>n</w:t>
            </w:r>
            <w:r w:rsidR="00272F1E" w:rsidRPr="0028751F">
              <w:rPr>
                <w:rFonts w:ascii="Book Antiqua" w:hAnsi="Book Antiqua"/>
                <w:b/>
              </w:rPr>
              <w:t xml:space="preserve"> = </w:t>
            </w:r>
            <w:r w:rsidRPr="0028751F">
              <w:rPr>
                <w:rFonts w:ascii="Book Antiqua" w:hAnsi="Book Antiqua"/>
                <w:b/>
                <w:bCs/>
              </w:rPr>
              <w:t>602</w:t>
            </w:r>
          </w:p>
        </w:tc>
        <w:tc>
          <w:tcPr>
            <w:tcW w:w="2331" w:type="dxa"/>
            <w:tcBorders>
              <w:top w:val="single" w:sz="4" w:space="0" w:color="auto"/>
              <w:left w:val="nil"/>
              <w:bottom w:val="single" w:sz="4" w:space="0" w:color="auto"/>
              <w:right w:val="nil"/>
            </w:tcBorders>
            <w:shd w:val="clear" w:color="auto" w:fill="auto"/>
          </w:tcPr>
          <w:p w14:paraId="53AD4F0C" w14:textId="6463CAFF"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 xml:space="preserve">OR </w:t>
            </w:r>
            <w:r w:rsidR="00FB7264">
              <w:rPr>
                <w:rFonts w:ascii="Book Antiqua" w:hAnsi="Book Antiqua"/>
                <w:b/>
                <w:bCs/>
              </w:rPr>
              <w:t>(</w:t>
            </w:r>
            <w:r w:rsidRPr="0028751F">
              <w:rPr>
                <w:rFonts w:ascii="Book Antiqua" w:hAnsi="Book Antiqua"/>
                <w:b/>
                <w:bCs/>
              </w:rPr>
              <w:t>95%CI</w:t>
            </w:r>
            <w:r w:rsidR="00FB7264">
              <w:rPr>
                <w:rFonts w:ascii="Book Antiqua" w:hAnsi="Book Antiqua"/>
                <w:b/>
                <w:bCs/>
              </w:rPr>
              <w:t>)</w:t>
            </w:r>
            <w:r w:rsidRPr="0028751F">
              <w:rPr>
                <w:rFonts w:ascii="Book Antiqua" w:hAnsi="Book Antiqua"/>
                <w:b/>
                <w:bCs/>
              </w:rPr>
              <w:t xml:space="preserve"> </w:t>
            </w:r>
          </w:p>
        </w:tc>
        <w:tc>
          <w:tcPr>
            <w:tcW w:w="1247" w:type="dxa"/>
            <w:tcBorders>
              <w:top w:val="single" w:sz="4" w:space="0" w:color="auto"/>
              <w:left w:val="nil"/>
              <w:bottom w:val="single" w:sz="4" w:space="0" w:color="auto"/>
              <w:right w:val="nil"/>
            </w:tcBorders>
            <w:shd w:val="clear" w:color="auto" w:fill="auto"/>
          </w:tcPr>
          <w:p w14:paraId="3ABE69FC" w14:textId="77777777" w:rsidR="00773EBB" w:rsidRPr="0028751F" w:rsidRDefault="00773EBB" w:rsidP="0028751F">
            <w:pPr>
              <w:snapToGrid w:val="0"/>
              <w:spacing w:line="360" w:lineRule="auto"/>
              <w:rPr>
                <w:rFonts w:ascii="Book Antiqua" w:hAnsi="Book Antiqua"/>
                <w:b/>
                <w:bCs/>
                <w:i/>
              </w:rPr>
            </w:pPr>
            <w:r w:rsidRPr="0028751F">
              <w:rPr>
                <w:rFonts w:ascii="Book Antiqua" w:hAnsi="Book Antiqua"/>
                <w:b/>
                <w:bCs/>
                <w:i/>
              </w:rPr>
              <w:t>P</w:t>
            </w:r>
            <w:r w:rsidRPr="0028751F">
              <w:rPr>
                <w:rFonts w:ascii="Book Antiqua" w:hAnsi="Book Antiqua"/>
                <w:b/>
                <w:bCs/>
              </w:rPr>
              <w:t xml:space="preserve"> value</w:t>
            </w:r>
          </w:p>
        </w:tc>
      </w:tr>
      <w:tr w:rsidR="0028751F" w:rsidRPr="0028751F" w14:paraId="499202A4" w14:textId="77777777" w:rsidTr="00773EBB">
        <w:tc>
          <w:tcPr>
            <w:tcW w:w="2871" w:type="dxa"/>
            <w:tcBorders>
              <w:top w:val="single" w:sz="4" w:space="0" w:color="auto"/>
              <w:left w:val="nil"/>
              <w:bottom w:val="nil"/>
              <w:right w:val="nil"/>
            </w:tcBorders>
            <w:shd w:val="clear" w:color="auto" w:fill="auto"/>
          </w:tcPr>
          <w:p w14:paraId="06CCE46E" w14:textId="757FFE4C"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Age </w:t>
            </w:r>
            <w:r w:rsidR="00FB7264">
              <w:rPr>
                <w:rFonts w:ascii="Book Antiqua" w:eastAsia="Book Antiqua" w:hAnsi="Book Antiqua"/>
                <w:bCs/>
                <w:lang w:bidi="ar"/>
              </w:rPr>
              <w:t xml:space="preserve">in </w:t>
            </w:r>
            <w:proofErr w:type="spellStart"/>
            <w:r w:rsidRPr="0028751F">
              <w:rPr>
                <w:rFonts w:ascii="Book Antiqua" w:eastAsia="Book Antiqua" w:hAnsi="Book Antiqua"/>
                <w:bCs/>
                <w:lang w:bidi="ar"/>
              </w:rPr>
              <w:t>yr</w:t>
            </w:r>
            <w:proofErr w:type="spellEnd"/>
          </w:p>
        </w:tc>
        <w:tc>
          <w:tcPr>
            <w:tcW w:w="1696" w:type="dxa"/>
            <w:tcBorders>
              <w:top w:val="single" w:sz="4" w:space="0" w:color="auto"/>
              <w:left w:val="nil"/>
              <w:bottom w:val="nil"/>
              <w:right w:val="nil"/>
            </w:tcBorders>
            <w:shd w:val="clear" w:color="auto" w:fill="auto"/>
          </w:tcPr>
          <w:p w14:paraId="7D63FF0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47.590 (10.350)</w:t>
            </w:r>
          </w:p>
        </w:tc>
        <w:tc>
          <w:tcPr>
            <w:tcW w:w="1687" w:type="dxa"/>
            <w:tcBorders>
              <w:top w:val="single" w:sz="4" w:space="0" w:color="auto"/>
              <w:left w:val="nil"/>
              <w:bottom w:val="nil"/>
              <w:right w:val="nil"/>
            </w:tcBorders>
            <w:shd w:val="clear" w:color="auto" w:fill="auto"/>
          </w:tcPr>
          <w:p w14:paraId="003B18F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52.530 (10.117)</w:t>
            </w:r>
          </w:p>
        </w:tc>
        <w:tc>
          <w:tcPr>
            <w:tcW w:w="2331" w:type="dxa"/>
            <w:tcBorders>
              <w:top w:val="single" w:sz="4" w:space="0" w:color="auto"/>
              <w:left w:val="nil"/>
              <w:bottom w:val="nil"/>
              <w:right w:val="nil"/>
            </w:tcBorders>
            <w:shd w:val="clear" w:color="auto" w:fill="auto"/>
          </w:tcPr>
          <w:p w14:paraId="763A88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1.045 (1.037-1.053)</w:t>
            </w:r>
          </w:p>
        </w:tc>
        <w:tc>
          <w:tcPr>
            <w:tcW w:w="1247" w:type="dxa"/>
            <w:tcBorders>
              <w:top w:val="single" w:sz="4" w:space="0" w:color="auto"/>
              <w:left w:val="nil"/>
              <w:bottom w:val="nil"/>
              <w:right w:val="nil"/>
            </w:tcBorders>
            <w:shd w:val="clear" w:color="auto" w:fill="auto"/>
          </w:tcPr>
          <w:p w14:paraId="3E8D30B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52BC020B" w14:textId="77777777" w:rsidTr="00773EBB">
        <w:tc>
          <w:tcPr>
            <w:tcW w:w="2871" w:type="dxa"/>
            <w:tcBorders>
              <w:top w:val="nil"/>
              <w:left w:val="nil"/>
              <w:bottom w:val="nil"/>
              <w:right w:val="nil"/>
            </w:tcBorders>
            <w:shd w:val="clear" w:color="auto" w:fill="auto"/>
          </w:tcPr>
          <w:p w14:paraId="017C2F97"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Female </w:t>
            </w:r>
          </w:p>
        </w:tc>
        <w:tc>
          <w:tcPr>
            <w:tcW w:w="1696" w:type="dxa"/>
            <w:tcBorders>
              <w:top w:val="nil"/>
              <w:left w:val="nil"/>
              <w:bottom w:val="nil"/>
              <w:right w:val="nil"/>
            </w:tcBorders>
            <w:shd w:val="clear" w:color="auto" w:fill="auto"/>
          </w:tcPr>
          <w:p w14:paraId="143A577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1921</w:t>
            </w:r>
          </w:p>
        </w:tc>
        <w:tc>
          <w:tcPr>
            <w:tcW w:w="1687" w:type="dxa"/>
            <w:tcBorders>
              <w:top w:val="nil"/>
              <w:left w:val="nil"/>
              <w:bottom w:val="nil"/>
              <w:right w:val="nil"/>
            </w:tcBorders>
            <w:shd w:val="clear" w:color="auto" w:fill="auto"/>
          </w:tcPr>
          <w:p w14:paraId="1D3994F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193</w:t>
            </w:r>
          </w:p>
        </w:tc>
        <w:tc>
          <w:tcPr>
            <w:tcW w:w="2331" w:type="dxa"/>
            <w:tcBorders>
              <w:top w:val="nil"/>
              <w:left w:val="nil"/>
              <w:bottom w:val="nil"/>
              <w:right w:val="nil"/>
            </w:tcBorders>
            <w:shd w:val="clear" w:color="auto" w:fill="auto"/>
          </w:tcPr>
          <w:p w14:paraId="4514CA4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47" w:type="dxa"/>
            <w:tcBorders>
              <w:top w:val="nil"/>
              <w:left w:val="nil"/>
              <w:bottom w:val="nil"/>
              <w:right w:val="nil"/>
            </w:tcBorders>
            <w:shd w:val="clear" w:color="auto" w:fill="auto"/>
          </w:tcPr>
          <w:p w14:paraId="49A1796C" w14:textId="77777777" w:rsidR="00773EBB" w:rsidRPr="0028751F" w:rsidRDefault="00773EBB" w:rsidP="0028751F">
            <w:pPr>
              <w:snapToGrid w:val="0"/>
              <w:spacing w:line="360" w:lineRule="auto"/>
              <w:rPr>
                <w:rFonts w:ascii="Book Antiqua" w:hAnsi="Book Antiqua"/>
              </w:rPr>
            </w:pPr>
          </w:p>
        </w:tc>
      </w:tr>
      <w:tr w:rsidR="0028751F" w:rsidRPr="0028751F" w14:paraId="1DC9104A" w14:textId="77777777" w:rsidTr="00773EBB">
        <w:tc>
          <w:tcPr>
            <w:tcW w:w="2871" w:type="dxa"/>
            <w:tcBorders>
              <w:top w:val="nil"/>
              <w:left w:val="nil"/>
              <w:bottom w:val="nil"/>
              <w:right w:val="nil"/>
            </w:tcBorders>
            <w:shd w:val="clear" w:color="auto" w:fill="auto"/>
          </w:tcPr>
          <w:p w14:paraId="11A749B9"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Male</w:t>
            </w:r>
          </w:p>
        </w:tc>
        <w:tc>
          <w:tcPr>
            <w:tcW w:w="1696" w:type="dxa"/>
            <w:tcBorders>
              <w:top w:val="nil"/>
              <w:left w:val="nil"/>
              <w:bottom w:val="nil"/>
              <w:right w:val="nil"/>
            </w:tcBorders>
            <w:shd w:val="clear" w:color="auto" w:fill="auto"/>
          </w:tcPr>
          <w:p w14:paraId="59C3FCF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3495</w:t>
            </w:r>
          </w:p>
        </w:tc>
        <w:tc>
          <w:tcPr>
            <w:tcW w:w="1687" w:type="dxa"/>
            <w:tcBorders>
              <w:top w:val="nil"/>
              <w:left w:val="nil"/>
              <w:bottom w:val="nil"/>
              <w:right w:val="nil"/>
            </w:tcBorders>
            <w:shd w:val="clear" w:color="auto" w:fill="auto"/>
          </w:tcPr>
          <w:p w14:paraId="4ECDA4B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409</w:t>
            </w:r>
          </w:p>
        </w:tc>
        <w:tc>
          <w:tcPr>
            <w:tcW w:w="2331" w:type="dxa"/>
            <w:tcBorders>
              <w:top w:val="nil"/>
              <w:left w:val="nil"/>
              <w:bottom w:val="nil"/>
              <w:right w:val="nil"/>
            </w:tcBorders>
            <w:shd w:val="clear" w:color="auto" w:fill="auto"/>
          </w:tcPr>
          <w:p w14:paraId="4234F7C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1.165 (0.973-1.394)</w:t>
            </w:r>
          </w:p>
        </w:tc>
        <w:tc>
          <w:tcPr>
            <w:tcW w:w="1247" w:type="dxa"/>
            <w:tcBorders>
              <w:top w:val="nil"/>
              <w:left w:val="nil"/>
              <w:bottom w:val="nil"/>
              <w:right w:val="nil"/>
            </w:tcBorders>
            <w:shd w:val="clear" w:color="auto" w:fill="auto"/>
          </w:tcPr>
          <w:p w14:paraId="0511FAA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0.097</w:t>
            </w:r>
          </w:p>
        </w:tc>
      </w:tr>
      <w:tr w:rsidR="0028751F" w:rsidRPr="0028751F" w14:paraId="649C088A" w14:textId="77777777" w:rsidTr="00773EBB">
        <w:tc>
          <w:tcPr>
            <w:tcW w:w="2871" w:type="dxa"/>
            <w:tcBorders>
              <w:top w:val="nil"/>
              <w:left w:val="nil"/>
              <w:bottom w:val="nil"/>
              <w:right w:val="nil"/>
            </w:tcBorders>
            <w:shd w:val="clear" w:color="auto" w:fill="auto"/>
          </w:tcPr>
          <w:p w14:paraId="4582AEE4" w14:textId="4A4BB041" w:rsidR="00773EBB" w:rsidRPr="0028751F" w:rsidRDefault="00773EBB" w:rsidP="0028751F">
            <w:pPr>
              <w:snapToGrid w:val="0"/>
              <w:spacing w:line="360" w:lineRule="auto"/>
              <w:rPr>
                <w:rFonts w:ascii="Book Antiqua" w:hAnsi="Book Antiqua"/>
                <w:bCs/>
              </w:rPr>
            </w:pPr>
            <w:proofErr w:type="spellStart"/>
            <w:r w:rsidRPr="0028751F">
              <w:rPr>
                <w:rFonts w:ascii="Book Antiqua" w:eastAsia="Book Antiqua" w:hAnsi="Book Antiqua"/>
                <w:bCs/>
                <w:lang w:bidi="ar"/>
              </w:rPr>
              <w:t>Nonpolyp</w:t>
            </w:r>
            <w:proofErr w:type="spellEnd"/>
            <w:r w:rsidRPr="0028751F">
              <w:rPr>
                <w:rFonts w:ascii="Book Antiqua" w:eastAsia="Book Antiqua" w:hAnsi="Book Antiqua"/>
                <w:bCs/>
                <w:lang w:bidi="ar"/>
              </w:rPr>
              <w:t xml:space="preserve"> </w:t>
            </w:r>
          </w:p>
        </w:tc>
        <w:tc>
          <w:tcPr>
            <w:tcW w:w="1696" w:type="dxa"/>
            <w:tcBorders>
              <w:top w:val="nil"/>
              <w:left w:val="nil"/>
              <w:bottom w:val="nil"/>
              <w:right w:val="nil"/>
            </w:tcBorders>
            <w:shd w:val="clear" w:color="auto" w:fill="auto"/>
          </w:tcPr>
          <w:p w14:paraId="417C29A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3636</w:t>
            </w:r>
          </w:p>
        </w:tc>
        <w:tc>
          <w:tcPr>
            <w:tcW w:w="1687" w:type="dxa"/>
            <w:tcBorders>
              <w:top w:val="nil"/>
              <w:left w:val="nil"/>
              <w:bottom w:val="nil"/>
              <w:right w:val="nil"/>
            </w:tcBorders>
            <w:shd w:val="clear" w:color="auto" w:fill="auto"/>
          </w:tcPr>
          <w:p w14:paraId="5357012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347</w:t>
            </w:r>
          </w:p>
        </w:tc>
        <w:tc>
          <w:tcPr>
            <w:tcW w:w="2331" w:type="dxa"/>
            <w:tcBorders>
              <w:top w:val="nil"/>
              <w:left w:val="nil"/>
              <w:bottom w:val="nil"/>
              <w:right w:val="nil"/>
            </w:tcBorders>
            <w:shd w:val="clear" w:color="auto" w:fill="auto"/>
          </w:tcPr>
          <w:p w14:paraId="4BD3F6F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47" w:type="dxa"/>
            <w:tcBorders>
              <w:top w:val="nil"/>
              <w:left w:val="nil"/>
              <w:bottom w:val="nil"/>
              <w:right w:val="nil"/>
            </w:tcBorders>
            <w:shd w:val="clear" w:color="auto" w:fill="auto"/>
          </w:tcPr>
          <w:p w14:paraId="1DB5DAEA" w14:textId="77777777" w:rsidR="00773EBB" w:rsidRPr="0028751F" w:rsidRDefault="00773EBB" w:rsidP="0028751F">
            <w:pPr>
              <w:snapToGrid w:val="0"/>
              <w:spacing w:line="360" w:lineRule="auto"/>
              <w:rPr>
                <w:rFonts w:ascii="Book Antiqua" w:hAnsi="Book Antiqua"/>
              </w:rPr>
            </w:pPr>
          </w:p>
        </w:tc>
      </w:tr>
      <w:tr w:rsidR="0028751F" w:rsidRPr="0028751F" w14:paraId="7447BFA7" w14:textId="77777777" w:rsidTr="00773EBB">
        <w:tc>
          <w:tcPr>
            <w:tcW w:w="2871" w:type="dxa"/>
            <w:tcBorders>
              <w:top w:val="nil"/>
              <w:left w:val="nil"/>
              <w:bottom w:val="nil"/>
              <w:right w:val="nil"/>
            </w:tcBorders>
            <w:shd w:val="clear" w:color="auto" w:fill="auto"/>
          </w:tcPr>
          <w:p w14:paraId="5100858D" w14:textId="54B59730" w:rsidR="00773EBB" w:rsidRPr="0028751F" w:rsidRDefault="00773EBB" w:rsidP="0028751F">
            <w:pPr>
              <w:snapToGrid w:val="0"/>
              <w:spacing w:line="360" w:lineRule="auto"/>
              <w:rPr>
                <w:rFonts w:ascii="Book Antiqua" w:hAnsi="Book Antiqua"/>
                <w:bCs/>
              </w:rPr>
            </w:pPr>
            <w:proofErr w:type="spellStart"/>
            <w:r w:rsidRPr="0028751F">
              <w:rPr>
                <w:rFonts w:ascii="Book Antiqua" w:eastAsia="Book Antiqua" w:hAnsi="Book Antiqua"/>
                <w:bCs/>
                <w:lang w:bidi="ar"/>
              </w:rPr>
              <w:t>Nonadenomatous</w:t>
            </w:r>
            <w:proofErr w:type="spellEnd"/>
            <w:r w:rsidRPr="0028751F">
              <w:rPr>
                <w:rFonts w:ascii="Book Antiqua" w:eastAsia="Book Antiqua" w:hAnsi="Book Antiqua"/>
                <w:bCs/>
                <w:lang w:bidi="ar"/>
              </w:rPr>
              <w:t xml:space="preserve"> </w:t>
            </w:r>
            <w:r w:rsidRPr="0028751F">
              <w:rPr>
                <w:rFonts w:ascii="Book Antiqua" w:hAnsi="Book Antiqua"/>
                <w:bCs/>
              </w:rPr>
              <w:t>polyp</w:t>
            </w:r>
          </w:p>
        </w:tc>
        <w:tc>
          <w:tcPr>
            <w:tcW w:w="1696" w:type="dxa"/>
            <w:tcBorders>
              <w:top w:val="nil"/>
              <w:left w:val="nil"/>
              <w:bottom w:val="nil"/>
              <w:right w:val="nil"/>
            </w:tcBorders>
            <w:shd w:val="clear" w:color="auto" w:fill="auto"/>
          </w:tcPr>
          <w:p w14:paraId="1C104FE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907</w:t>
            </w:r>
          </w:p>
        </w:tc>
        <w:tc>
          <w:tcPr>
            <w:tcW w:w="1687" w:type="dxa"/>
            <w:tcBorders>
              <w:top w:val="nil"/>
              <w:left w:val="nil"/>
              <w:bottom w:val="nil"/>
              <w:right w:val="nil"/>
            </w:tcBorders>
            <w:shd w:val="clear" w:color="auto" w:fill="auto"/>
          </w:tcPr>
          <w:p w14:paraId="38D56CE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116</w:t>
            </w:r>
          </w:p>
        </w:tc>
        <w:tc>
          <w:tcPr>
            <w:tcW w:w="2331" w:type="dxa"/>
            <w:tcBorders>
              <w:top w:val="nil"/>
              <w:left w:val="nil"/>
              <w:bottom w:val="nil"/>
              <w:right w:val="nil"/>
            </w:tcBorders>
            <w:shd w:val="clear" w:color="auto" w:fill="auto"/>
          </w:tcPr>
          <w:p w14:paraId="6EBF2DD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1.340 (1.073-1.674)</w:t>
            </w:r>
          </w:p>
        </w:tc>
        <w:tc>
          <w:tcPr>
            <w:tcW w:w="1247" w:type="dxa"/>
            <w:tcBorders>
              <w:top w:val="nil"/>
              <w:left w:val="nil"/>
              <w:bottom w:val="nil"/>
              <w:right w:val="nil"/>
            </w:tcBorders>
            <w:shd w:val="clear" w:color="auto" w:fill="auto"/>
          </w:tcPr>
          <w:p w14:paraId="374F324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0.010</w:t>
            </w:r>
          </w:p>
        </w:tc>
      </w:tr>
      <w:tr w:rsidR="0028751F" w:rsidRPr="0028751F" w14:paraId="4BE327E2" w14:textId="77777777" w:rsidTr="00773EBB">
        <w:tc>
          <w:tcPr>
            <w:tcW w:w="2871" w:type="dxa"/>
            <w:tcBorders>
              <w:top w:val="nil"/>
              <w:left w:val="nil"/>
              <w:bottom w:val="nil"/>
              <w:right w:val="nil"/>
            </w:tcBorders>
            <w:shd w:val="clear" w:color="auto" w:fill="auto"/>
          </w:tcPr>
          <w:p w14:paraId="7F9053EA"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Adenoma</w:t>
            </w:r>
          </w:p>
        </w:tc>
        <w:tc>
          <w:tcPr>
            <w:tcW w:w="1696" w:type="dxa"/>
            <w:tcBorders>
              <w:top w:val="nil"/>
              <w:left w:val="nil"/>
              <w:bottom w:val="nil"/>
              <w:right w:val="nil"/>
            </w:tcBorders>
            <w:shd w:val="clear" w:color="auto" w:fill="auto"/>
          </w:tcPr>
          <w:p w14:paraId="5EF027B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873</w:t>
            </w:r>
          </w:p>
        </w:tc>
        <w:tc>
          <w:tcPr>
            <w:tcW w:w="1687" w:type="dxa"/>
            <w:tcBorders>
              <w:top w:val="nil"/>
              <w:left w:val="nil"/>
              <w:bottom w:val="nil"/>
              <w:right w:val="nil"/>
            </w:tcBorders>
            <w:shd w:val="clear" w:color="auto" w:fill="auto"/>
          </w:tcPr>
          <w:p w14:paraId="3E30DDD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139</w:t>
            </w:r>
          </w:p>
        </w:tc>
        <w:tc>
          <w:tcPr>
            <w:tcW w:w="2331" w:type="dxa"/>
            <w:tcBorders>
              <w:top w:val="nil"/>
              <w:left w:val="nil"/>
              <w:bottom w:val="nil"/>
              <w:right w:val="nil"/>
            </w:tcBorders>
            <w:shd w:val="clear" w:color="auto" w:fill="auto"/>
          </w:tcPr>
          <w:p w14:paraId="73BA6D3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1.668 (1.352-2.059)</w:t>
            </w:r>
          </w:p>
        </w:tc>
        <w:tc>
          <w:tcPr>
            <w:tcW w:w="1247" w:type="dxa"/>
            <w:tcBorders>
              <w:top w:val="nil"/>
              <w:left w:val="nil"/>
              <w:bottom w:val="nil"/>
              <w:right w:val="nil"/>
            </w:tcBorders>
            <w:shd w:val="clear" w:color="auto" w:fill="auto"/>
          </w:tcPr>
          <w:p w14:paraId="51FC01F0" w14:textId="77777777" w:rsidR="00773EBB" w:rsidRPr="0028751F" w:rsidRDefault="00773EBB" w:rsidP="0028751F">
            <w:pPr>
              <w:snapToGrid w:val="0"/>
              <w:spacing w:line="360" w:lineRule="auto"/>
              <w:rPr>
                <w:rFonts w:ascii="Book Antiqua" w:hAnsi="Book Antiqua"/>
              </w:rPr>
            </w:pPr>
            <w:bookmarkStart w:id="3" w:name="OLE_LINK57"/>
            <w:r w:rsidRPr="0028751F">
              <w:rPr>
                <w:rFonts w:ascii="Book Antiqua" w:hAnsi="Book Antiqua"/>
              </w:rPr>
              <w:t>&lt; 0.001</w:t>
            </w:r>
            <w:bookmarkEnd w:id="3"/>
            <w:r w:rsidRPr="0028751F">
              <w:rPr>
                <w:rFonts w:ascii="Book Antiqua" w:hAnsi="Book Antiqua"/>
              </w:rPr>
              <w:t xml:space="preserve"> </w:t>
            </w:r>
          </w:p>
        </w:tc>
      </w:tr>
      <w:tr w:rsidR="0028751F" w:rsidRPr="0028751F" w14:paraId="3B65C144" w14:textId="77777777" w:rsidTr="00773EBB">
        <w:tc>
          <w:tcPr>
            <w:tcW w:w="2871" w:type="dxa"/>
            <w:tcBorders>
              <w:top w:val="nil"/>
              <w:left w:val="nil"/>
              <w:bottom w:val="nil"/>
              <w:right w:val="nil"/>
            </w:tcBorders>
            <w:shd w:val="clear" w:color="auto" w:fill="auto"/>
          </w:tcPr>
          <w:p w14:paraId="647DDED1"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Advanced </w:t>
            </w:r>
            <w:r w:rsidRPr="0028751F">
              <w:rPr>
                <w:rFonts w:ascii="Book Antiqua" w:eastAsia="Book Antiqua" w:hAnsi="Book Antiqua"/>
                <w:bCs/>
                <w:lang w:bidi="ar"/>
              </w:rPr>
              <w:t>adenoma</w:t>
            </w:r>
          </w:p>
        </w:tc>
        <w:tc>
          <w:tcPr>
            <w:tcW w:w="1696" w:type="dxa"/>
            <w:tcBorders>
              <w:top w:val="nil"/>
              <w:left w:val="nil"/>
              <w:bottom w:val="nil"/>
              <w:right w:val="nil"/>
            </w:tcBorders>
            <w:shd w:val="clear" w:color="auto" w:fill="auto"/>
          </w:tcPr>
          <w:p w14:paraId="4BD9F0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122</w:t>
            </w:r>
          </w:p>
        </w:tc>
        <w:tc>
          <w:tcPr>
            <w:tcW w:w="1687" w:type="dxa"/>
            <w:tcBorders>
              <w:top w:val="nil"/>
              <w:left w:val="nil"/>
              <w:bottom w:val="nil"/>
              <w:right w:val="nil"/>
            </w:tcBorders>
            <w:shd w:val="clear" w:color="auto" w:fill="auto"/>
          </w:tcPr>
          <w:p w14:paraId="02E5E91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21</w:t>
            </w:r>
          </w:p>
        </w:tc>
        <w:tc>
          <w:tcPr>
            <w:tcW w:w="2331" w:type="dxa"/>
            <w:tcBorders>
              <w:top w:val="nil"/>
              <w:left w:val="nil"/>
              <w:bottom w:val="nil"/>
              <w:right w:val="nil"/>
            </w:tcBorders>
            <w:shd w:val="clear" w:color="auto" w:fill="auto"/>
          </w:tcPr>
          <w:p w14:paraId="492CB72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1.804 (1.121-2.903)</w:t>
            </w:r>
          </w:p>
        </w:tc>
        <w:tc>
          <w:tcPr>
            <w:tcW w:w="1247" w:type="dxa"/>
            <w:tcBorders>
              <w:top w:val="nil"/>
              <w:left w:val="nil"/>
              <w:bottom w:val="nil"/>
              <w:right w:val="nil"/>
            </w:tcBorders>
            <w:shd w:val="clear" w:color="auto" w:fill="auto"/>
          </w:tcPr>
          <w:p w14:paraId="537B472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0.015</w:t>
            </w:r>
          </w:p>
        </w:tc>
      </w:tr>
      <w:tr w:rsidR="0028751F" w:rsidRPr="0028751F" w14:paraId="772FAA26" w14:textId="77777777" w:rsidTr="00773EBB">
        <w:tc>
          <w:tcPr>
            <w:tcW w:w="2871" w:type="dxa"/>
            <w:tcBorders>
              <w:top w:val="nil"/>
              <w:left w:val="nil"/>
              <w:bottom w:val="nil"/>
              <w:right w:val="nil"/>
            </w:tcBorders>
            <w:shd w:val="clear" w:color="auto" w:fill="auto"/>
          </w:tcPr>
          <w:p w14:paraId="49B43195"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Villous adenoma</w:t>
            </w:r>
          </w:p>
        </w:tc>
        <w:tc>
          <w:tcPr>
            <w:tcW w:w="1696" w:type="dxa"/>
            <w:tcBorders>
              <w:top w:val="nil"/>
              <w:left w:val="nil"/>
              <w:bottom w:val="nil"/>
              <w:right w:val="nil"/>
            </w:tcBorders>
            <w:shd w:val="clear" w:color="auto" w:fill="auto"/>
          </w:tcPr>
          <w:p w14:paraId="20DEFFD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40</w:t>
            </w:r>
          </w:p>
        </w:tc>
        <w:tc>
          <w:tcPr>
            <w:tcW w:w="1687" w:type="dxa"/>
            <w:tcBorders>
              <w:top w:val="nil"/>
              <w:left w:val="nil"/>
              <w:bottom w:val="nil"/>
              <w:right w:val="nil"/>
            </w:tcBorders>
            <w:shd w:val="clear" w:color="auto" w:fill="auto"/>
          </w:tcPr>
          <w:p w14:paraId="2609A55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7</w:t>
            </w:r>
          </w:p>
        </w:tc>
        <w:tc>
          <w:tcPr>
            <w:tcW w:w="2331" w:type="dxa"/>
            <w:tcBorders>
              <w:top w:val="nil"/>
              <w:left w:val="nil"/>
              <w:bottom w:val="nil"/>
              <w:right w:val="nil"/>
            </w:tcBorders>
            <w:shd w:val="clear" w:color="auto" w:fill="auto"/>
          </w:tcPr>
          <w:p w14:paraId="5B19947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1.834 (0.815-4.124)</w:t>
            </w:r>
          </w:p>
        </w:tc>
        <w:tc>
          <w:tcPr>
            <w:tcW w:w="1247" w:type="dxa"/>
            <w:tcBorders>
              <w:top w:val="nil"/>
              <w:left w:val="nil"/>
              <w:bottom w:val="nil"/>
              <w:right w:val="nil"/>
            </w:tcBorders>
            <w:shd w:val="clear" w:color="auto" w:fill="auto"/>
          </w:tcPr>
          <w:p w14:paraId="7F623F9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0.143</w:t>
            </w:r>
          </w:p>
        </w:tc>
      </w:tr>
      <w:tr w:rsidR="0028751F" w:rsidRPr="0028751F" w14:paraId="49886387" w14:textId="77777777" w:rsidTr="00773EBB">
        <w:tc>
          <w:tcPr>
            <w:tcW w:w="2871" w:type="dxa"/>
            <w:tcBorders>
              <w:top w:val="nil"/>
              <w:left w:val="nil"/>
              <w:bottom w:val="nil"/>
              <w:right w:val="nil"/>
            </w:tcBorders>
            <w:shd w:val="clear" w:color="auto" w:fill="auto"/>
          </w:tcPr>
          <w:p w14:paraId="7A9F6984"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Size of adenoma </w:t>
            </w:r>
            <w:r w:rsidRPr="0028751F">
              <w:rPr>
                <w:rFonts w:ascii="Book Antiqua" w:hAnsi="Book Antiqua"/>
                <w:bCs/>
                <w:lang w:bidi="ar"/>
              </w:rPr>
              <w:t xml:space="preserve">≥ </w:t>
            </w:r>
            <w:r w:rsidRPr="0028751F">
              <w:rPr>
                <w:rFonts w:ascii="Book Antiqua" w:eastAsia="Rotisser" w:hAnsi="Book Antiqua"/>
                <w:bCs/>
                <w:lang w:bidi="ar"/>
              </w:rPr>
              <w:t>10 mm</w:t>
            </w:r>
          </w:p>
        </w:tc>
        <w:tc>
          <w:tcPr>
            <w:tcW w:w="1696" w:type="dxa"/>
            <w:tcBorders>
              <w:top w:val="nil"/>
              <w:left w:val="nil"/>
              <w:bottom w:val="nil"/>
              <w:right w:val="nil"/>
            </w:tcBorders>
            <w:shd w:val="clear" w:color="auto" w:fill="auto"/>
          </w:tcPr>
          <w:p w14:paraId="509FD49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98</w:t>
            </w:r>
          </w:p>
        </w:tc>
        <w:tc>
          <w:tcPr>
            <w:tcW w:w="1687" w:type="dxa"/>
            <w:tcBorders>
              <w:top w:val="nil"/>
              <w:left w:val="nil"/>
              <w:bottom w:val="nil"/>
              <w:right w:val="nil"/>
            </w:tcBorders>
            <w:shd w:val="clear" w:color="auto" w:fill="auto"/>
          </w:tcPr>
          <w:p w14:paraId="1EAB13B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15</w:t>
            </w:r>
          </w:p>
        </w:tc>
        <w:tc>
          <w:tcPr>
            <w:tcW w:w="2331" w:type="dxa"/>
            <w:tcBorders>
              <w:top w:val="nil"/>
              <w:left w:val="nil"/>
              <w:bottom w:val="nil"/>
              <w:right w:val="nil"/>
            </w:tcBorders>
            <w:shd w:val="clear" w:color="auto" w:fill="auto"/>
          </w:tcPr>
          <w:p w14:paraId="241F7D0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1.604 (0.921-2.792)</w:t>
            </w:r>
          </w:p>
        </w:tc>
        <w:tc>
          <w:tcPr>
            <w:tcW w:w="1247" w:type="dxa"/>
            <w:tcBorders>
              <w:top w:val="nil"/>
              <w:left w:val="nil"/>
              <w:bottom w:val="nil"/>
              <w:right w:val="nil"/>
            </w:tcBorders>
            <w:shd w:val="clear" w:color="auto" w:fill="auto"/>
          </w:tcPr>
          <w:p w14:paraId="670BC4C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0.095</w:t>
            </w:r>
          </w:p>
        </w:tc>
      </w:tr>
      <w:tr w:rsidR="0028751F" w:rsidRPr="0028751F" w14:paraId="0E2A4AC8" w14:textId="77777777" w:rsidTr="00773EBB">
        <w:tc>
          <w:tcPr>
            <w:tcW w:w="2871" w:type="dxa"/>
            <w:tcBorders>
              <w:top w:val="nil"/>
              <w:left w:val="nil"/>
              <w:bottom w:val="nil"/>
              <w:right w:val="nil"/>
            </w:tcBorders>
            <w:shd w:val="clear" w:color="auto" w:fill="auto"/>
          </w:tcPr>
          <w:p w14:paraId="105F0118"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High-grade dysplasia </w:t>
            </w:r>
          </w:p>
        </w:tc>
        <w:tc>
          <w:tcPr>
            <w:tcW w:w="1696" w:type="dxa"/>
            <w:tcBorders>
              <w:top w:val="nil"/>
              <w:left w:val="nil"/>
              <w:bottom w:val="nil"/>
              <w:right w:val="nil"/>
            </w:tcBorders>
            <w:shd w:val="clear" w:color="auto" w:fill="auto"/>
          </w:tcPr>
          <w:p w14:paraId="27B9C16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w:t>
            </w:r>
          </w:p>
        </w:tc>
        <w:tc>
          <w:tcPr>
            <w:tcW w:w="1687" w:type="dxa"/>
            <w:tcBorders>
              <w:top w:val="nil"/>
              <w:left w:val="nil"/>
              <w:bottom w:val="nil"/>
              <w:right w:val="nil"/>
            </w:tcBorders>
            <w:shd w:val="clear" w:color="auto" w:fill="auto"/>
          </w:tcPr>
          <w:p w14:paraId="1C3D2B1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2331" w:type="dxa"/>
            <w:tcBorders>
              <w:top w:val="nil"/>
              <w:left w:val="nil"/>
              <w:bottom w:val="nil"/>
              <w:right w:val="nil"/>
            </w:tcBorders>
            <w:shd w:val="clear" w:color="auto" w:fill="auto"/>
          </w:tcPr>
          <w:p w14:paraId="71A9E9D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0.873 (0.113-6.735)</w:t>
            </w:r>
          </w:p>
        </w:tc>
        <w:tc>
          <w:tcPr>
            <w:tcW w:w="1247" w:type="dxa"/>
            <w:tcBorders>
              <w:top w:val="nil"/>
              <w:left w:val="nil"/>
              <w:bottom w:val="nil"/>
              <w:right w:val="nil"/>
            </w:tcBorders>
            <w:shd w:val="clear" w:color="auto" w:fill="auto"/>
          </w:tcPr>
          <w:p w14:paraId="1E7BCB1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0.897</w:t>
            </w:r>
          </w:p>
        </w:tc>
      </w:tr>
      <w:tr w:rsidR="0028751F" w:rsidRPr="0028751F" w14:paraId="07F2337C" w14:textId="77777777" w:rsidTr="00773EBB">
        <w:tc>
          <w:tcPr>
            <w:tcW w:w="2871" w:type="dxa"/>
            <w:tcBorders>
              <w:top w:val="nil"/>
              <w:left w:val="nil"/>
              <w:bottom w:val="nil"/>
              <w:right w:val="nil"/>
            </w:tcBorders>
            <w:shd w:val="clear" w:color="auto" w:fill="auto"/>
          </w:tcPr>
          <w:p w14:paraId="07839AF3"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Polyps number </w:t>
            </w:r>
          </w:p>
        </w:tc>
        <w:tc>
          <w:tcPr>
            <w:tcW w:w="1696" w:type="dxa"/>
            <w:tcBorders>
              <w:top w:val="nil"/>
              <w:left w:val="nil"/>
              <w:bottom w:val="nil"/>
              <w:right w:val="nil"/>
            </w:tcBorders>
            <w:shd w:val="clear" w:color="auto" w:fill="auto"/>
          </w:tcPr>
          <w:p w14:paraId="5EDC09E8" w14:textId="77777777" w:rsidR="00773EBB" w:rsidRPr="0028751F" w:rsidRDefault="00773EBB" w:rsidP="0028751F">
            <w:pPr>
              <w:snapToGrid w:val="0"/>
              <w:spacing w:line="360" w:lineRule="auto"/>
              <w:rPr>
                <w:rFonts w:ascii="Book Antiqua" w:hAnsi="Book Antiqua"/>
              </w:rPr>
            </w:pPr>
          </w:p>
        </w:tc>
        <w:tc>
          <w:tcPr>
            <w:tcW w:w="1687" w:type="dxa"/>
            <w:tcBorders>
              <w:top w:val="nil"/>
              <w:left w:val="nil"/>
              <w:bottom w:val="nil"/>
              <w:right w:val="nil"/>
            </w:tcBorders>
            <w:shd w:val="clear" w:color="auto" w:fill="auto"/>
          </w:tcPr>
          <w:p w14:paraId="3A74FAE0" w14:textId="77777777" w:rsidR="00773EBB" w:rsidRPr="0028751F" w:rsidRDefault="00773EBB" w:rsidP="0028751F">
            <w:pPr>
              <w:snapToGrid w:val="0"/>
              <w:spacing w:line="360" w:lineRule="auto"/>
              <w:rPr>
                <w:rFonts w:ascii="Book Antiqua" w:hAnsi="Book Antiqua"/>
              </w:rPr>
            </w:pPr>
          </w:p>
        </w:tc>
        <w:tc>
          <w:tcPr>
            <w:tcW w:w="2331" w:type="dxa"/>
            <w:tcBorders>
              <w:top w:val="nil"/>
              <w:left w:val="nil"/>
              <w:bottom w:val="nil"/>
              <w:right w:val="nil"/>
            </w:tcBorders>
            <w:shd w:val="clear" w:color="auto" w:fill="auto"/>
          </w:tcPr>
          <w:p w14:paraId="34C924F0" w14:textId="77777777" w:rsidR="00773EBB" w:rsidRPr="0028751F" w:rsidRDefault="00773EBB" w:rsidP="0028751F">
            <w:pPr>
              <w:snapToGrid w:val="0"/>
              <w:spacing w:line="360" w:lineRule="auto"/>
              <w:rPr>
                <w:rFonts w:ascii="Book Antiqua" w:hAnsi="Book Antiqua"/>
              </w:rPr>
            </w:pPr>
          </w:p>
        </w:tc>
        <w:tc>
          <w:tcPr>
            <w:tcW w:w="1247" w:type="dxa"/>
            <w:tcBorders>
              <w:top w:val="nil"/>
              <w:left w:val="nil"/>
              <w:bottom w:val="nil"/>
              <w:right w:val="nil"/>
            </w:tcBorders>
            <w:shd w:val="clear" w:color="auto" w:fill="auto"/>
          </w:tcPr>
          <w:p w14:paraId="239AE28E" w14:textId="77777777" w:rsidR="00773EBB" w:rsidRPr="0028751F" w:rsidRDefault="00773EBB" w:rsidP="0028751F">
            <w:pPr>
              <w:snapToGrid w:val="0"/>
              <w:spacing w:line="360" w:lineRule="auto"/>
              <w:rPr>
                <w:rFonts w:ascii="Book Antiqua" w:hAnsi="Book Antiqua"/>
              </w:rPr>
            </w:pPr>
          </w:p>
        </w:tc>
      </w:tr>
      <w:tr w:rsidR="0028751F" w:rsidRPr="0028751F" w14:paraId="0B1EE577" w14:textId="77777777" w:rsidTr="00773EBB">
        <w:tc>
          <w:tcPr>
            <w:tcW w:w="2871" w:type="dxa"/>
            <w:tcBorders>
              <w:top w:val="nil"/>
              <w:left w:val="nil"/>
              <w:bottom w:val="nil"/>
              <w:right w:val="nil"/>
            </w:tcBorders>
            <w:shd w:val="clear" w:color="auto" w:fill="auto"/>
          </w:tcPr>
          <w:p w14:paraId="71ADE3FA"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One</w:t>
            </w:r>
          </w:p>
        </w:tc>
        <w:tc>
          <w:tcPr>
            <w:tcW w:w="1696" w:type="dxa"/>
            <w:tcBorders>
              <w:top w:val="nil"/>
              <w:left w:val="nil"/>
              <w:bottom w:val="nil"/>
              <w:right w:val="nil"/>
            </w:tcBorders>
            <w:shd w:val="clear" w:color="auto" w:fill="auto"/>
          </w:tcPr>
          <w:p w14:paraId="370FD6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893</w:t>
            </w:r>
          </w:p>
        </w:tc>
        <w:tc>
          <w:tcPr>
            <w:tcW w:w="1687" w:type="dxa"/>
            <w:tcBorders>
              <w:top w:val="nil"/>
              <w:left w:val="nil"/>
              <w:bottom w:val="nil"/>
              <w:right w:val="nil"/>
            </w:tcBorders>
            <w:shd w:val="clear" w:color="auto" w:fill="auto"/>
          </w:tcPr>
          <w:p w14:paraId="7593574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137</w:t>
            </w:r>
          </w:p>
        </w:tc>
        <w:tc>
          <w:tcPr>
            <w:tcW w:w="2331" w:type="dxa"/>
            <w:tcBorders>
              <w:top w:val="nil"/>
              <w:left w:val="nil"/>
              <w:bottom w:val="nil"/>
              <w:right w:val="nil"/>
            </w:tcBorders>
            <w:shd w:val="clear" w:color="auto" w:fill="auto"/>
          </w:tcPr>
          <w:p w14:paraId="3089607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1.608 (1.302-1.985)</w:t>
            </w:r>
          </w:p>
        </w:tc>
        <w:tc>
          <w:tcPr>
            <w:tcW w:w="1247" w:type="dxa"/>
            <w:tcBorders>
              <w:top w:val="nil"/>
              <w:left w:val="nil"/>
              <w:bottom w:val="nil"/>
              <w:right w:val="nil"/>
            </w:tcBorders>
            <w:shd w:val="clear" w:color="auto" w:fill="auto"/>
          </w:tcPr>
          <w:p w14:paraId="2145BAE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687D4165" w14:textId="77777777" w:rsidTr="00773EBB">
        <w:tc>
          <w:tcPr>
            <w:tcW w:w="2871" w:type="dxa"/>
            <w:tcBorders>
              <w:top w:val="nil"/>
              <w:left w:val="nil"/>
              <w:bottom w:val="nil"/>
              <w:right w:val="nil"/>
            </w:tcBorders>
            <w:shd w:val="clear" w:color="auto" w:fill="auto"/>
          </w:tcPr>
          <w:p w14:paraId="3B55C1A6"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 xml:space="preserve">Two or more </w:t>
            </w:r>
          </w:p>
        </w:tc>
        <w:tc>
          <w:tcPr>
            <w:tcW w:w="1696" w:type="dxa"/>
            <w:tcBorders>
              <w:top w:val="nil"/>
              <w:left w:val="nil"/>
              <w:bottom w:val="nil"/>
              <w:right w:val="nil"/>
            </w:tcBorders>
            <w:shd w:val="clear" w:color="auto" w:fill="auto"/>
          </w:tcPr>
          <w:p w14:paraId="63F2D8B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887</w:t>
            </w:r>
          </w:p>
        </w:tc>
        <w:tc>
          <w:tcPr>
            <w:tcW w:w="1687" w:type="dxa"/>
            <w:tcBorders>
              <w:top w:val="nil"/>
              <w:left w:val="nil"/>
              <w:bottom w:val="nil"/>
              <w:right w:val="nil"/>
            </w:tcBorders>
            <w:shd w:val="clear" w:color="auto" w:fill="auto"/>
          </w:tcPr>
          <w:p w14:paraId="7670D56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118</w:t>
            </w:r>
          </w:p>
        </w:tc>
        <w:tc>
          <w:tcPr>
            <w:tcW w:w="2331" w:type="dxa"/>
            <w:tcBorders>
              <w:top w:val="nil"/>
              <w:left w:val="nil"/>
              <w:bottom w:val="nil"/>
              <w:right w:val="nil"/>
            </w:tcBorders>
            <w:shd w:val="clear" w:color="auto" w:fill="auto"/>
          </w:tcPr>
          <w:p w14:paraId="61B779A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1.394 (1.117-1.739)</w:t>
            </w:r>
          </w:p>
        </w:tc>
        <w:tc>
          <w:tcPr>
            <w:tcW w:w="1247" w:type="dxa"/>
            <w:tcBorders>
              <w:top w:val="nil"/>
              <w:left w:val="nil"/>
              <w:bottom w:val="nil"/>
              <w:right w:val="nil"/>
            </w:tcBorders>
            <w:shd w:val="clear" w:color="auto" w:fill="auto"/>
          </w:tcPr>
          <w:p w14:paraId="56C1EBB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0.003</w:t>
            </w:r>
          </w:p>
        </w:tc>
      </w:tr>
      <w:tr w:rsidR="0028751F" w:rsidRPr="0028751F" w14:paraId="5BC34EFC" w14:textId="77777777" w:rsidTr="00773EBB">
        <w:tc>
          <w:tcPr>
            <w:tcW w:w="2871" w:type="dxa"/>
            <w:tcBorders>
              <w:top w:val="nil"/>
              <w:left w:val="nil"/>
              <w:bottom w:val="nil"/>
              <w:right w:val="nil"/>
            </w:tcBorders>
            <w:shd w:val="clear" w:color="auto" w:fill="auto"/>
          </w:tcPr>
          <w:p w14:paraId="28429F14"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Polyps size</w:t>
            </w:r>
          </w:p>
        </w:tc>
        <w:tc>
          <w:tcPr>
            <w:tcW w:w="1696" w:type="dxa"/>
            <w:tcBorders>
              <w:top w:val="nil"/>
              <w:left w:val="nil"/>
              <w:bottom w:val="nil"/>
              <w:right w:val="nil"/>
            </w:tcBorders>
            <w:shd w:val="clear" w:color="auto" w:fill="auto"/>
          </w:tcPr>
          <w:p w14:paraId="1EDD7E83" w14:textId="77777777" w:rsidR="00773EBB" w:rsidRPr="0028751F" w:rsidRDefault="00773EBB" w:rsidP="0028751F">
            <w:pPr>
              <w:snapToGrid w:val="0"/>
              <w:spacing w:line="360" w:lineRule="auto"/>
              <w:rPr>
                <w:rFonts w:ascii="Book Antiqua" w:hAnsi="Book Antiqua"/>
              </w:rPr>
            </w:pPr>
          </w:p>
        </w:tc>
        <w:tc>
          <w:tcPr>
            <w:tcW w:w="1687" w:type="dxa"/>
            <w:tcBorders>
              <w:top w:val="nil"/>
              <w:left w:val="nil"/>
              <w:bottom w:val="nil"/>
              <w:right w:val="nil"/>
            </w:tcBorders>
            <w:shd w:val="clear" w:color="auto" w:fill="auto"/>
          </w:tcPr>
          <w:p w14:paraId="324B1C91" w14:textId="77777777" w:rsidR="00773EBB" w:rsidRPr="0028751F" w:rsidRDefault="00773EBB" w:rsidP="0028751F">
            <w:pPr>
              <w:snapToGrid w:val="0"/>
              <w:spacing w:line="360" w:lineRule="auto"/>
              <w:rPr>
                <w:rFonts w:ascii="Book Antiqua" w:hAnsi="Book Antiqua"/>
              </w:rPr>
            </w:pPr>
          </w:p>
        </w:tc>
        <w:tc>
          <w:tcPr>
            <w:tcW w:w="2331" w:type="dxa"/>
            <w:tcBorders>
              <w:top w:val="nil"/>
              <w:left w:val="nil"/>
              <w:bottom w:val="nil"/>
              <w:right w:val="nil"/>
            </w:tcBorders>
            <w:shd w:val="clear" w:color="auto" w:fill="auto"/>
          </w:tcPr>
          <w:p w14:paraId="0693AA44" w14:textId="77777777" w:rsidR="00773EBB" w:rsidRPr="0028751F" w:rsidRDefault="00773EBB" w:rsidP="0028751F">
            <w:pPr>
              <w:snapToGrid w:val="0"/>
              <w:spacing w:line="360" w:lineRule="auto"/>
              <w:rPr>
                <w:rFonts w:ascii="Book Antiqua" w:hAnsi="Book Antiqua"/>
              </w:rPr>
            </w:pPr>
          </w:p>
        </w:tc>
        <w:tc>
          <w:tcPr>
            <w:tcW w:w="1247" w:type="dxa"/>
            <w:tcBorders>
              <w:top w:val="nil"/>
              <w:left w:val="nil"/>
              <w:bottom w:val="nil"/>
              <w:right w:val="nil"/>
            </w:tcBorders>
            <w:shd w:val="clear" w:color="auto" w:fill="auto"/>
          </w:tcPr>
          <w:p w14:paraId="69F7A008" w14:textId="77777777" w:rsidR="00773EBB" w:rsidRPr="0028751F" w:rsidRDefault="00773EBB" w:rsidP="0028751F">
            <w:pPr>
              <w:snapToGrid w:val="0"/>
              <w:spacing w:line="360" w:lineRule="auto"/>
              <w:rPr>
                <w:rFonts w:ascii="Book Antiqua" w:hAnsi="Book Antiqua"/>
              </w:rPr>
            </w:pPr>
          </w:p>
        </w:tc>
      </w:tr>
      <w:tr w:rsidR="0028751F" w:rsidRPr="0028751F" w14:paraId="5662A7C8" w14:textId="77777777" w:rsidTr="00773EBB">
        <w:tc>
          <w:tcPr>
            <w:tcW w:w="2871" w:type="dxa"/>
            <w:tcBorders>
              <w:top w:val="nil"/>
              <w:left w:val="nil"/>
              <w:bottom w:val="nil"/>
              <w:right w:val="nil"/>
            </w:tcBorders>
            <w:shd w:val="clear" w:color="auto" w:fill="auto"/>
          </w:tcPr>
          <w:p w14:paraId="6EBA11F4"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0-9</w:t>
            </w:r>
            <w:r w:rsidRPr="0028751F">
              <w:rPr>
                <w:rFonts w:ascii="Book Antiqua" w:hAnsi="Book Antiqua"/>
                <w:bCs/>
                <w:lang w:bidi="ar"/>
              </w:rPr>
              <w:t xml:space="preserve"> </w:t>
            </w:r>
            <w:r w:rsidRPr="0028751F">
              <w:rPr>
                <w:rFonts w:ascii="Book Antiqua" w:eastAsia="Book Antiqua" w:hAnsi="Book Antiqua"/>
                <w:bCs/>
                <w:lang w:bidi="ar"/>
              </w:rPr>
              <w:t xml:space="preserve">mm </w:t>
            </w:r>
          </w:p>
        </w:tc>
        <w:tc>
          <w:tcPr>
            <w:tcW w:w="1696" w:type="dxa"/>
            <w:tcBorders>
              <w:top w:val="nil"/>
              <w:left w:val="nil"/>
              <w:bottom w:val="nil"/>
              <w:right w:val="nil"/>
            </w:tcBorders>
            <w:shd w:val="clear" w:color="auto" w:fill="auto"/>
          </w:tcPr>
          <w:p w14:paraId="734FB9D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1649</w:t>
            </w:r>
          </w:p>
        </w:tc>
        <w:tc>
          <w:tcPr>
            <w:tcW w:w="1687" w:type="dxa"/>
            <w:tcBorders>
              <w:top w:val="nil"/>
              <w:left w:val="nil"/>
              <w:bottom w:val="nil"/>
              <w:right w:val="nil"/>
            </w:tcBorders>
            <w:shd w:val="clear" w:color="auto" w:fill="auto"/>
          </w:tcPr>
          <w:p w14:paraId="549A802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239</w:t>
            </w:r>
          </w:p>
        </w:tc>
        <w:tc>
          <w:tcPr>
            <w:tcW w:w="2331" w:type="dxa"/>
            <w:tcBorders>
              <w:top w:val="nil"/>
              <w:left w:val="nil"/>
              <w:bottom w:val="nil"/>
              <w:right w:val="nil"/>
            </w:tcBorders>
            <w:shd w:val="clear" w:color="auto" w:fill="auto"/>
          </w:tcPr>
          <w:p w14:paraId="4632E71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1.519 (1.275-1.809)</w:t>
            </w:r>
          </w:p>
        </w:tc>
        <w:tc>
          <w:tcPr>
            <w:tcW w:w="1247" w:type="dxa"/>
            <w:tcBorders>
              <w:top w:val="nil"/>
              <w:left w:val="nil"/>
              <w:bottom w:val="nil"/>
              <w:right w:val="nil"/>
            </w:tcBorders>
            <w:shd w:val="clear" w:color="auto" w:fill="auto"/>
          </w:tcPr>
          <w:p w14:paraId="29D7C9B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3C3F41DB" w14:textId="77777777" w:rsidTr="00773EBB">
        <w:tc>
          <w:tcPr>
            <w:tcW w:w="2871" w:type="dxa"/>
            <w:tcBorders>
              <w:top w:val="nil"/>
              <w:left w:val="nil"/>
              <w:bottom w:val="single" w:sz="4" w:space="0" w:color="auto"/>
              <w:right w:val="nil"/>
            </w:tcBorders>
            <w:shd w:val="clear" w:color="auto" w:fill="auto"/>
          </w:tcPr>
          <w:p w14:paraId="21CB7AE0"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hAnsi="Book Antiqua"/>
                <w:bCs/>
                <w:lang w:bidi="ar"/>
              </w:rPr>
              <w:t xml:space="preserve">≥ </w:t>
            </w:r>
            <w:r w:rsidRPr="0028751F">
              <w:rPr>
                <w:rFonts w:ascii="Book Antiqua" w:eastAsia="Rotisser" w:hAnsi="Book Antiqua"/>
                <w:bCs/>
                <w:lang w:bidi="ar"/>
              </w:rPr>
              <w:t>10 mm</w:t>
            </w:r>
          </w:p>
        </w:tc>
        <w:tc>
          <w:tcPr>
            <w:tcW w:w="1696" w:type="dxa"/>
            <w:tcBorders>
              <w:top w:val="nil"/>
              <w:left w:val="nil"/>
              <w:bottom w:val="single" w:sz="4" w:space="0" w:color="auto"/>
              <w:right w:val="nil"/>
            </w:tcBorders>
            <w:shd w:val="clear" w:color="auto" w:fill="auto"/>
          </w:tcPr>
          <w:p w14:paraId="1635A7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131</w:t>
            </w:r>
          </w:p>
        </w:tc>
        <w:tc>
          <w:tcPr>
            <w:tcW w:w="1687" w:type="dxa"/>
            <w:tcBorders>
              <w:top w:val="nil"/>
              <w:left w:val="nil"/>
              <w:bottom w:val="single" w:sz="4" w:space="0" w:color="auto"/>
              <w:right w:val="nil"/>
            </w:tcBorders>
            <w:shd w:val="clear" w:color="auto" w:fill="auto"/>
          </w:tcPr>
          <w:p w14:paraId="23615E6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w:t>
            </w:r>
          </w:p>
        </w:tc>
        <w:tc>
          <w:tcPr>
            <w:tcW w:w="2331" w:type="dxa"/>
            <w:tcBorders>
              <w:top w:val="nil"/>
              <w:left w:val="nil"/>
              <w:bottom w:val="single" w:sz="4" w:space="0" w:color="auto"/>
              <w:right w:val="nil"/>
            </w:tcBorders>
            <w:shd w:val="clear" w:color="auto" w:fill="auto"/>
          </w:tcPr>
          <w:p w14:paraId="696FEFF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1.280 (0.753-2.176)</w:t>
            </w:r>
          </w:p>
        </w:tc>
        <w:tc>
          <w:tcPr>
            <w:tcW w:w="1247" w:type="dxa"/>
            <w:tcBorders>
              <w:top w:val="nil"/>
              <w:left w:val="nil"/>
              <w:bottom w:val="single" w:sz="4" w:space="0" w:color="auto"/>
              <w:right w:val="nil"/>
            </w:tcBorders>
            <w:shd w:val="clear" w:color="auto" w:fill="auto"/>
          </w:tcPr>
          <w:p w14:paraId="06566A7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0.362</w:t>
            </w:r>
          </w:p>
        </w:tc>
      </w:tr>
    </w:tbl>
    <w:p w14:paraId="755315A9" w14:textId="009DC93B" w:rsidR="00CF7041" w:rsidRPr="0028751F" w:rsidRDefault="00222ABA" w:rsidP="0028751F">
      <w:pPr>
        <w:snapToGrid w:val="0"/>
        <w:spacing w:line="360" w:lineRule="auto"/>
        <w:jc w:val="both"/>
        <w:rPr>
          <w:rFonts w:ascii="Book Antiqua" w:hAnsi="Book Antiqua"/>
        </w:rPr>
      </w:pPr>
      <w:r w:rsidRPr="0028751F">
        <w:rPr>
          <w:rFonts w:ascii="Book Antiqua" w:hAnsi="Book Antiqua"/>
        </w:rPr>
        <w:t>Correlation between atrophic gastritis (+) and atrophic gastritis (-) by logistic regression analysis. OR: Odds ratio; CI: Confidence interval; AG: Atrophic gastritis.</w:t>
      </w:r>
    </w:p>
    <w:p w14:paraId="24162533" w14:textId="5575E3A7" w:rsidR="00F1444C" w:rsidRPr="0028751F" w:rsidRDefault="00CF7041"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bCs/>
        </w:rPr>
        <w:lastRenderedPageBreak/>
        <w:t xml:space="preserve">Table 4 Logistic regression model of the association between </w:t>
      </w:r>
      <w:r w:rsidRPr="0028751F">
        <w:rPr>
          <w:rFonts w:ascii="Book Antiqua" w:hAnsi="Book Antiqua"/>
          <w:b/>
          <w:bCs/>
          <w:i/>
          <w:iCs/>
        </w:rPr>
        <w:t xml:space="preserve">Helicobacter pylori </w:t>
      </w:r>
      <w:r w:rsidRPr="0028751F">
        <w:rPr>
          <w:rFonts w:ascii="Book Antiqua" w:hAnsi="Book Antiqua"/>
          <w:b/>
          <w:bCs/>
        </w:rPr>
        <w:t>infection, atrophic gastritis and colorectal neoplasm after adjustments for confounding factors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2163"/>
        <w:gridCol w:w="1270"/>
        <w:gridCol w:w="1300"/>
        <w:gridCol w:w="1251"/>
        <w:gridCol w:w="1323"/>
        <w:gridCol w:w="1218"/>
      </w:tblGrid>
      <w:tr w:rsidR="0028751F" w:rsidRPr="0028751F" w14:paraId="3E362C39" w14:textId="77777777" w:rsidTr="00066CED">
        <w:tc>
          <w:tcPr>
            <w:tcW w:w="549" w:type="pct"/>
            <w:tcBorders>
              <w:top w:val="single" w:sz="4" w:space="0" w:color="auto"/>
              <w:bottom w:val="nil"/>
            </w:tcBorders>
          </w:tcPr>
          <w:p w14:paraId="1504337B" w14:textId="77777777" w:rsidR="00CF7041" w:rsidRPr="0028751F" w:rsidRDefault="00CF7041" w:rsidP="0028751F">
            <w:pPr>
              <w:snapToGrid w:val="0"/>
              <w:spacing w:line="360" w:lineRule="auto"/>
              <w:rPr>
                <w:rFonts w:ascii="Book Antiqua" w:eastAsia="Book Antiqua" w:hAnsi="Book Antiqua"/>
                <w:b/>
                <w:bCs/>
                <w:kern w:val="0"/>
                <w:lang w:bidi="ar"/>
              </w:rPr>
            </w:pPr>
          </w:p>
        </w:tc>
        <w:tc>
          <w:tcPr>
            <w:tcW w:w="1129" w:type="pct"/>
            <w:tcBorders>
              <w:top w:val="single" w:sz="4" w:space="0" w:color="auto"/>
              <w:bottom w:val="single" w:sz="4" w:space="0" w:color="auto"/>
            </w:tcBorders>
          </w:tcPr>
          <w:p w14:paraId="5B5080BE" w14:textId="26AB67FE" w:rsidR="00CF7041" w:rsidRPr="0028751F" w:rsidRDefault="00CF7041" w:rsidP="0028751F">
            <w:pPr>
              <w:snapToGrid w:val="0"/>
              <w:spacing w:line="360" w:lineRule="auto"/>
              <w:rPr>
                <w:rFonts w:ascii="Book Antiqua" w:hAnsi="Book Antiqua"/>
                <w:b/>
                <w:bCs/>
                <w:lang w:bidi="ar"/>
              </w:rPr>
            </w:pPr>
            <w:proofErr w:type="spellStart"/>
            <w:r w:rsidRPr="0028751F">
              <w:rPr>
                <w:rFonts w:ascii="Book Antiqua" w:eastAsia="Book Antiqua" w:hAnsi="Book Antiqua"/>
                <w:b/>
                <w:bCs/>
                <w:kern w:val="0"/>
                <w:lang w:bidi="ar"/>
              </w:rPr>
              <w:t>Nonadenomatous</w:t>
            </w:r>
            <w:proofErr w:type="spellEnd"/>
            <w:r w:rsidRPr="0028751F">
              <w:rPr>
                <w:rFonts w:ascii="Book Antiqua" w:eastAsia="Book Antiqua" w:hAnsi="Book Antiqua"/>
                <w:b/>
                <w:bCs/>
                <w:kern w:val="0"/>
                <w:lang w:bidi="ar"/>
              </w:rPr>
              <w:t xml:space="preserve"> polyp</w:t>
            </w:r>
          </w:p>
        </w:tc>
        <w:tc>
          <w:tcPr>
            <w:tcW w:w="663" w:type="pct"/>
            <w:tcBorders>
              <w:top w:val="single" w:sz="4" w:space="0" w:color="auto"/>
              <w:bottom w:val="single" w:sz="4" w:space="0" w:color="auto"/>
            </w:tcBorders>
          </w:tcPr>
          <w:p w14:paraId="5D37C4CE" w14:textId="1C67F5E1" w:rsidR="00CF7041" w:rsidRPr="0028751F" w:rsidRDefault="00CF7041" w:rsidP="0028751F">
            <w:pPr>
              <w:snapToGrid w:val="0"/>
              <w:spacing w:line="360" w:lineRule="auto"/>
              <w:rPr>
                <w:rFonts w:ascii="Book Antiqua" w:eastAsiaTheme="minorEastAsia" w:hAnsi="Book Antiqua"/>
                <w:b/>
                <w:bCs/>
                <w:kern w:val="0"/>
                <w:lang w:bidi="ar"/>
              </w:rPr>
            </w:pPr>
          </w:p>
        </w:tc>
        <w:tc>
          <w:tcPr>
            <w:tcW w:w="679" w:type="pct"/>
            <w:tcBorders>
              <w:top w:val="single" w:sz="4" w:space="0" w:color="auto"/>
              <w:bottom w:val="single" w:sz="4" w:space="0" w:color="auto"/>
            </w:tcBorders>
          </w:tcPr>
          <w:p w14:paraId="5AEFBD3A" w14:textId="77777777" w:rsidR="00CF7041" w:rsidRPr="0028751F" w:rsidRDefault="00CF7041" w:rsidP="0028751F">
            <w:pPr>
              <w:snapToGrid w:val="0"/>
              <w:spacing w:line="360" w:lineRule="auto"/>
              <w:rPr>
                <w:rFonts w:ascii="Book Antiqua" w:eastAsia="Book Antiqua" w:hAnsi="Book Antiqua"/>
                <w:b/>
                <w:bCs/>
                <w:lang w:bidi="ar"/>
              </w:rPr>
            </w:pPr>
            <w:r w:rsidRPr="0028751F">
              <w:rPr>
                <w:rFonts w:ascii="Book Antiqua" w:eastAsia="Book Antiqua" w:hAnsi="Book Antiqua"/>
                <w:b/>
                <w:bCs/>
                <w:kern w:val="0"/>
                <w:lang w:bidi="ar"/>
              </w:rPr>
              <w:t>Adenoma</w:t>
            </w:r>
          </w:p>
        </w:tc>
        <w:tc>
          <w:tcPr>
            <w:tcW w:w="653" w:type="pct"/>
            <w:tcBorders>
              <w:top w:val="single" w:sz="4" w:space="0" w:color="auto"/>
              <w:bottom w:val="single" w:sz="4" w:space="0" w:color="auto"/>
            </w:tcBorders>
          </w:tcPr>
          <w:p w14:paraId="3F860BD8" w14:textId="111B2F3C" w:rsidR="00CF7041" w:rsidRPr="0028751F" w:rsidRDefault="00CF7041" w:rsidP="0028751F">
            <w:pPr>
              <w:snapToGrid w:val="0"/>
              <w:spacing w:line="360" w:lineRule="auto"/>
              <w:rPr>
                <w:rFonts w:ascii="Book Antiqua" w:eastAsia="Book Antiqua" w:hAnsi="Book Antiqua"/>
                <w:b/>
                <w:bCs/>
                <w:kern w:val="0"/>
                <w:lang w:bidi="ar"/>
              </w:rPr>
            </w:pPr>
          </w:p>
        </w:tc>
        <w:tc>
          <w:tcPr>
            <w:tcW w:w="691" w:type="pct"/>
            <w:tcBorders>
              <w:top w:val="single" w:sz="4" w:space="0" w:color="auto"/>
              <w:bottom w:val="single" w:sz="4" w:space="0" w:color="auto"/>
            </w:tcBorders>
          </w:tcPr>
          <w:p w14:paraId="6B75848F" w14:textId="77777777" w:rsidR="00CF7041" w:rsidRPr="0028751F" w:rsidRDefault="00CF7041" w:rsidP="0028751F">
            <w:pPr>
              <w:snapToGrid w:val="0"/>
              <w:spacing w:line="360" w:lineRule="auto"/>
              <w:rPr>
                <w:rFonts w:ascii="Book Antiqua" w:eastAsia="Book Antiqua" w:hAnsi="Book Antiqua"/>
                <w:b/>
                <w:bCs/>
                <w:lang w:bidi="ar"/>
              </w:rPr>
            </w:pPr>
            <w:r w:rsidRPr="0028751F">
              <w:rPr>
                <w:rFonts w:ascii="Book Antiqua" w:eastAsia="Book Antiqua" w:hAnsi="Book Antiqua"/>
                <w:b/>
                <w:bCs/>
                <w:kern w:val="0"/>
                <w:lang w:bidi="ar"/>
              </w:rPr>
              <w:t>Advanced adenoma</w:t>
            </w:r>
          </w:p>
        </w:tc>
        <w:tc>
          <w:tcPr>
            <w:tcW w:w="636" w:type="pct"/>
            <w:tcBorders>
              <w:top w:val="single" w:sz="4" w:space="0" w:color="auto"/>
              <w:bottom w:val="single" w:sz="4" w:space="0" w:color="auto"/>
            </w:tcBorders>
          </w:tcPr>
          <w:p w14:paraId="148144B9" w14:textId="397F809B" w:rsidR="00CF7041" w:rsidRPr="0028751F" w:rsidRDefault="00CF7041" w:rsidP="0028751F">
            <w:pPr>
              <w:snapToGrid w:val="0"/>
              <w:spacing w:line="360" w:lineRule="auto"/>
              <w:rPr>
                <w:rFonts w:ascii="Book Antiqua" w:eastAsia="Book Antiqua" w:hAnsi="Book Antiqua"/>
                <w:b/>
                <w:bCs/>
                <w:kern w:val="0"/>
                <w:lang w:bidi="ar"/>
              </w:rPr>
            </w:pPr>
          </w:p>
        </w:tc>
      </w:tr>
      <w:tr w:rsidR="0028751F" w:rsidRPr="0028751F" w14:paraId="72AE878C" w14:textId="77777777" w:rsidTr="00066CED">
        <w:tc>
          <w:tcPr>
            <w:tcW w:w="549" w:type="pct"/>
            <w:tcBorders>
              <w:top w:val="nil"/>
              <w:bottom w:val="single" w:sz="4" w:space="0" w:color="auto"/>
            </w:tcBorders>
          </w:tcPr>
          <w:p w14:paraId="3F4B5755" w14:textId="77777777" w:rsidR="00CF7041" w:rsidRPr="0028751F" w:rsidRDefault="00CF7041" w:rsidP="0028751F">
            <w:pPr>
              <w:snapToGrid w:val="0"/>
              <w:spacing w:line="360" w:lineRule="auto"/>
              <w:rPr>
                <w:rFonts w:ascii="Book Antiqua" w:eastAsia="Book Antiqua" w:hAnsi="Book Antiqua"/>
                <w:b/>
                <w:bCs/>
                <w:kern w:val="0"/>
                <w:lang w:bidi="ar"/>
              </w:rPr>
            </w:pPr>
          </w:p>
        </w:tc>
        <w:tc>
          <w:tcPr>
            <w:tcW w:w="1129" w:type="pct"/>
            <w:tcBorders>
              <w:top w:val="single" w:sz="4" w:space="0" w:color="auto"/>
              <w:bottom w:val="single" w:sz="4" w:space="0" w:color="auto"/>
            </w:tcBorders>
          </w:tcPr>
          <w:p w14:paraId="48621C70" w14:textId="4B8B62C0" w:rsidR="00CF7041" w:rsidRPr="0028751F" w:rsidRDefault="00CF7041" w:rsidP="0028751F">
            <w:pPr>
              <w:pStyle w:val="Default"/>
              <w:snapToGrid w:val="0"/>
              <w:spacing w:line="360" w:lineRule="auto"/>
              <w:rPr>
                <w:rFonts w:cs="Times New Roman"/>
                <w:b/>
                <w:bCs/>
                <w:color w:val="auto"/>
                <w:lang w:bidi="ar"/>
              </w:rPr>
            </w:pPr>
            <w:r w:rsidRPr="0028751F">
              <w:rPr>
                <w:rFonts w:eastAsia="Book Antiqua" w:cs="Times New Roman"/>
                <w:b/>
                <w:bCs/>
                <w:color w:val="auto"/>
                <w:lang w:bidi="ar"/>
              </w:rPr>
              <w:t xml:space="preserve">Adjusted OR (95%CI) </w:t>
            </w:r>
          </w:p>
        </w:tc>
        <w:tc>
          <w:tcPr>
            <w:tcW w:w="663" w:type="pct"/>
            <w:tcBorders>
              <w:top w:val="single" w:sz="4" w:space="0" w:color="auto"/>
              <w:bottom w:val="single" w:sz="4" w:space="0" w:color="auto"/>
            </w:tcBorders>
          </w:tcPr>
          <w:p w14:paraId="76E9D63E"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c>
          <w:tcPr>
            <w:tcW w:w="679" w:type="pct"/>
            <w:tcBorders>
              <w:top w:val="single" w:sz="4" w:space="0" w:color="auto"/>
              <w:bottom w:val="single" w:sz="4" w:space="0" w:color="auto"/>
            </w:tcBorders>
          </w:tcPr>
          <w:p w14:paraId="03CCF566" w14:textId="7ED0FA07" w:rsidR="00CF7041" w:rsidRPr="0028751F" w:rsidRDefault="00CF7041" w:rsidP="0028751F">
            <w:pPr>
              <w:snapToGrid w:val="0"/>
              <w:spacing w:line="360" w:lineRule="auto"/>
              <w:rPr>
                <w:rFonts w:ascii="Book Antiqua" w:eastAsia="Book Antiqua" w:hAnsi="Book Antiqua"/>
                <w:b/>
                <w:bCs/>
                <w:kern w:val="0"/>
                <w:lang w:bidi="ar"/>
              </w:rPr>
            </w:pPr>
            <w:r w:rsidRPr="0028751F">
              <w:rPr>
                <w:rFonts w:ascii="Book Antiqua" w:eastAsia="Book Antiqua" w:hAnsi="Book Antiqua"/>
                <w:b/>
                <w:bCs/>
                <w:kern w:val="0"/>
                <w:lang w:bidi="ar"/>
              </w:rPr>
              <w:t>Adjusted OR (95%CI)</w:t>
            </w:r>
          </w:p>
        </w:tc>
        <w:tc>
          <w:tcPr>
            <w:tcW w:w="653" w:type="pct"/>
            <w:tcBorders>
              <w:top w:val="single" w:sz="4" w:space="0" w:color="auto"/>
              <w:bottom w:val="single" w:sz="4" w:space="0" w:color="auto"/>
            </w:tcBorders>
          </w:tcPr>
          <w:p w14:paraId="68EEFAAE"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c>
          <w:tcPr>
            <w:tcW w:w="691" w:type="pct"/>
            <w:tcBorders>
              <w:top w:val="single" w:sz="4" w:space="0" w:color="auto"/>
              <w:bottom w:val="single" w:sz="4" w:space="0" w:color="auto"/>
            </w:tcBorders>
          </w:tcPr>
          <w:p w14:paraId="3313E0FE" w14:textId="65F71407" w:rsidR="00CF7041" w:rsidRPr="0028751F" w:rsidRDefault="00CF7041" w:rsidP="0028751F">
            <w:pPr>
              <w:snapToGrid w:val="0"/>
              <w:spacing w:line="360" w:lineRule="auto"/>
              <w:rPr>
                <w:rFonts w:ascii="Book Antiqua" w:eastAsia="Book Antiqua" w:hAnsi="Book Antiqua"/>
                <w:b/>
                <w:bCs/>
                <w:kern w:val="0"/>
                <w:lang w:bidi="ar"/>
              </w:rPr>
            </w:pPr>
            <w:r w:rsidRPr="0028751F">
              <w:rPr>
                <w:rFonts w:ascii="Book Antiqua" w:eastAsia="Book Antiqua" w:hAnsi="Book Antiqua"/>
                <w:b/>
                <w:bCs/>
                <w:kern w:val="0"/>
                <w:lang w:bidi="ar"/>
              </w:rPr>
              <w:t>Adjusted OR (95%CI)</w:t>
            </w:r>
          </w:p>
        </w:tc>
        <w:tc>
          <w:tcPr>
            <w:tcW w:w="636" w:type="pct"/>
            <w:tcBorders>
              <w:top w:val="single" w:sz="4" w:space="0" w:color="auto"/>
              <w:bottom w:val="single" w:sz="4" w:space="0" w:color="auto"/>
            </w:tcBorders>
          </w:tcPr>
          <w:p w14:paraId="1CAB4CD0"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r>
      <w:tr w:rsidR="0028751F" w:rsidRPr="0028751F" w14:paraId="250B8E4F" w14:textId="77777777" w:rsidTr="00066CED">
        <w:tc>
          <w:tcPr>
            <w:tcW w:w="549" w:type="pct"/>
            <w:tcBorders>
              <w:top w:val="single" w:sz="4" w:space="0" w:color="auto"/>
            </w:tcBorders>
          </w:tcPr>
          <w:p w14:paraId="2C930AB5" w14:textId="166B6261"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HP (+)</w:t>
            </w:r>
          </w:p>
        </w:tc>
        <w:tc>
          <w:tcPr>
            <w:tcW w:w="1129" w:type="pct"/>
            <w:tcBorders>
              <w:top w:val="single" w:sz="4" w:space="0" w:color="auto"/>
            </w:tcBorders>
          </w:tcPr>
          <w:p w14:paraId="200E9D8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1.033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(0.895-1.193)</w:t>
            </w:r>
          </w:p>
        </w:tc>
        <w:tc>
          <w:tcPr>
            <w:tcW w:w="663" w:type="pct"/>
            <w:tcBorders>
              <w:top w:val="single" w:sz="4" w:space="0" w:color="auto"/>
            </w:tcBorders>
          </w:tcPr>
          <w:p w14:paraId="6BBEA487"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0.658</w:t>
            </w:r>
          </w:p>
        </w:tc>
        <w:tc>
          <w:tcPr>
            <w:tcW w:w="679" w:type="pct"/>
            <w:tcBorders>
              <w:top w:val="single" w:sz="4" w:space="0" w:color="auto"/>
            </w:tcBorders>
          </w:tcPr>
          <w:p w14:paraId="0BBAB061"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1.220</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(1.053-1.413)</w:t>
            </w:r>
          </w:p>
        </w:tc>
        <w:tc>
          <w:tcPr>
            <w:tcW w:w="653" w:type="pct"/>
            <w:tcBorders>
              <w:top w:val="single" w:sz="4" w:space="0" w:color="auto"/>
            </w:tcBorders>
          </w:tcPr>
          <w:p w14:paraId="140D2AE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0.008</w:t>
            </w:r>
          </w:p>
        </w:tc>
        <w:tc>
          <w:tcPr>
            <w:tcW w:w="691" w:type="pct"/>
            <w:tcBorders>
              <w:top w:val="single" w:sz="4" w:space="0" w:color="auto"/>
            </w:tcBorders>
          </w:tcPr>
          <w:p w14:paraId="58343D41"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1.303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(0.922-1.842)</w:t>
            </w:r>
          </w:p>
        </w:tc>
        <w:tc>
          <w:tcPr>
            <w:tcW w:w="636" w:type="pct"/>
            <w:tcBorders>
              <w:top w:val="single" w:sz="4" w:space="0" w:color="auto"/>
            </w:tcBorders>
          </w:tcPr>
          <w:p w14:paraId="671ED62E"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0.134</w:t>
            </w:r>
          </w:p>
        </w:tc>
      </w:tr>
      <w:tr w:rsidR="0028751F" w:rsidRPr="0028751F" w14:paraId="5960CF2F" w14:textId="77777777" w:rsidTr="00066CED">
        <w:tc>
          <w:tcPr>
            <w:tcW w:w="549" w:type="pct"/>
          </w:tcPr>
          <w:p w14:paraId="475F403F" w14:textId="30A9E39A"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AG (+)</w:t>
            </w:r>
          </w:p>
        </w:tc>
        <w:tc>
          <w:tcPr>
            <w:tcW w:w="1129" w:type="pct"/>
          </w:tcPr>
          <w:p w14:paraId="2C3078A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1.103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(0.872-1.394)</w:t>
            </w:r>
          </w:p>
        </w:tc>
        <w:tc>
          <w:tcPr>
            <w:tcW w:w="663" w:type="pct"/>
          </w:tcPr>
          <w:p w14:paraId="5A921269"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0.413</w:t>
            </w:r>
          </w:p>
        </w:tc>
        <w:tc>
          <w:tcPr>
            <w:tcW w:w="679" w:type="pct"/>
          </w:tcPr>
          <w:p w14:paraId="30D91B44"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1.237</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(0.988-1.549)</w:t>
            </w:r>
          </w:p>
        </w:tc>
        <w:tc>
          <w:tcPr>
            <w:tcW w:w="653" w:type="pct"/>
          </w:tcPr>
          <w:p w14:paraId="13F7C05F"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0.064</w:t>
            </w:r>
          </w:p>
        </w:tc>
        <w:tc>
          <w:tcPr>
            <w:tcW w:w="691" w:type="pct"/>
          </w:tcPr>
          <w:p w14:paraId="229BA6A0"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1.320</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(0.805-2.165)</w:t>
            </w:r>
          </w:p>
        </w:tc>
        <w:tc>
          <w:tcPr>
            <w:tcW w:w="636" w:type="pct"/>
          </w:tcPr>
          <w:p w14:paraId="4853FEBF"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0.271</w:t>
            </w:r>
          </w:p>
        </w:tc>
      </w:tr>
    </w:tbl>
    <w:p w14:paraId="05CBF25E" w14:textId="3BF7EF0B" w:rsidR="00330AF4" w:rsidRPr="0028751F" w:rsidRDefault="00CF7041" w:rsidP="0028751F">
      <w:pPr>
        <w:snapToGrid w:val="0"/>
        <w:spacing w:line="360" w:lineRule="auto"/>
        <w:jc w:val="both"/>
        <w:rPr>
          <w:rFonts w:ascii="Book Antiqua" w:hAnsi="Book Antiqua"/>
        </w:rPr>
      </w:pPr>
      <w:r w:rsidRPr="0028751F">
        <w:rPr>
          <w:rFonts w:ascii="Book Antiqua" w:hAnsi="Book Antiqua"/>
        </w:rPr>
        <w:t xml:space="preserve">Adjusted for age, gender, </w:t>
      </w:r>
      <w:r w:rsidRPr="0028751F">
        <w:rPr>
          <w:rFonts w:ascii="Book Antiqua" w:hAnsi="Book Antiqua"/>
          <w:lang w:bidi="ar"/>
        </w:rPr>
        <w:t>systolic blood pressure</w:t>
      </w:r>
      <w:r w:rsidRPr="0028751F">
        <w:rPr>
          <w:rFonts w:ascii="Book Antiqua" w:hAnsi="Book Antiqua"/>
        </w:rPr>
        <w:t xml:space="preserve">, </w:t>
      </w:r>
      <w:r w:rsidRPr="0028751F">
        <w:rPr>
          <w:rFonts w:ascii="Book Antiqua" w:hAnsi="Book Antiqua"/>
          <w:lang w:bidi="ar"/>
        </w:rPr>
        <w:t>diastolic blood pressure</w:t>
      </w:r>
      <w:r w:rsidRPr="0028751F">
        <w:rPr>
          <w:rFonts w:ascii="Book Antiqua" w:hAnsi="Book Antiqua"/>
        </w:rPr>
        <w:t xml:space="preserve">, </w:t>
      </w:r>
      <w:r w:rsidRPr="0028751F">
        <w:rPr>
          <w:rFonts w:ascii="Book Antiqua" w:hAnsi="Book Antiqua"/>
          <w:lang w:bidi="ar"/>
        </w:rPr>
        <w:t>body mass index</w:t>
      </w:r>
      <w:r w:rsidRPr="0028751F">
        <w:rPr>
          <w:rFonts w:ascii="Book Antiqua" w:hAnsi="Book Antiqua"/>
        </w:rPr>
        <w:t xml:space="preserve">, smoking habit, alcohol consumption, </w:t>
      </w:r>
      <w:r w:rsidRPr="0028751F">
        <w:rPr>
          <w:rFonts w:ascii="Book Antiqua" w:hAnsi="Book Antiqua"/>
          <w:lang w:bidi="ar"/>
        </w:rPr>
        <w:t>total cholesterol</w:t>
      </w:r>
      <w:r w:rsidRPr="0028751F">
        <w:rPr>
          <w:rFonts w:ascii="Book Antiqua" w:hAnsi="Book Antiqua"/>
        </w:rPr>
        <w:t xml:space="preserve"> level, </w:t>
      </w:r>
      <w:r w:rsidRPr="0028751F">
        <w:rPr>
          <w:rFonts w:ascii="Book Antiqua" w:hAnsi="Book Antiqua"/>
          <w:lang w:bidi="ar"/>
        </w:rPr>
        <w:t>triglyceride</w:t>
      </w:r>
      <w:r w:rsidRPr="0028751F">
        <w:rPr>
          <w:rFonts w:ascii="Book Antiqua" w:hAnsi="Book Antiqua"/>
        </w:rPr>
        <w:t xml:space="preserve"> level, </w:t>
      </w:r>
      <w:r w:rsidRPr="0028751F">
        <w:rPr>
          <w:rFonts w:ascii="Book Antiqua" w:hAnsi="Book Antiqua"/>
          <w:lang w:bidi="ar"/>
        </w:rPr>
        <w:t>high-density lipoprotein</w:t>
      </w:r>
      <w:r w:rsidRPr="0028751F">
        <w:rPr>
          <w:rFonts w:ascii="Book Antiqua" w:hAnsi="Book Antiqua"/>
        </w:rPr>
        <w:t xml:space="preserve">-C level, </w:t>
      </w:r>
      <w:r w:rsidRPr="0028751F">
        <w:rPr>
          <w:rFonts w:ascii="Book Antiqua" w:hAnsi="Book Antiqua"/>
          <w:lang w:bidi="ar"/>
        </w:rPr>
        <w:t>low-density lipoprotein</w:t>
      </w:r>
      <w:r w:rsidRPr="0028751F">
        <w:rPr>
          <w:rFonts w:ascii="Book Antiqua" w:hAnsi="Book Antiqua"/>
        </w:rPr>
        <w:t xml:space="preserve">-C level and </w:t>
      </w:r>
      <w:r w:rsidRPr="0028751F">
        <w:rPr>
          <w:rFonts w:ascii="Book Antiqua" w:hAnsi="Book Antiqua"/>
          <w:lang w:bidi="ar"/>
        </w:rPr>
        <w:t>fasting blood glucose</w:t>
      </w:r>
      <w:r w:rsidRPr="0028751F">
        <w:rPr>
          <w:rFonts w:ascii="Book Antiqua" w:hAnsi="Book Antiqua"/>
        </w:rPr>
        <w:t xml:space="preserve"> level by logistic regression analysis. HP: </w:t>
      </w:r>
      <w:r w:rsidRPr="0028751F">
        <w:rPr>
          <w:rFonts w:ascii="Book Antiqua" w:hAnsi="Book Antiqua"/>
          <w:i/>
          <w:iCs/>
        </w:rPr>
        <w:t>Helicobacter pylori</w:t>
      </w:r>
      <w:r w:rsidRPr="0028751F">
        <w:rPr>
          <w:rFonts w:ascii="Book Antiqua" w:hAnsi="Book Antiqua"/>
        </w:rPr>
        <w:t>; AG: Atrophic gastritis; OR: Odds ratio; CI: Confidence interval.</w:t>
      </w:r>
    </w:p>
    <w:p w14:paraId="319A4E1E" w14:textId="18C14B73" w:rsidR="00330AF4" w:rsidRPr="0028751F" w:rsidRDefault="00330AF4"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lang w:bidi="ar"/>
        </w:rPr>
        <w:lastRenderedPageBreak/>
        <w:t xml:space="preserve">Table 5 Association between </w:t>
      </w:r>
      <w:r w:rsidRPr="0028751F">
        <w:rPr>
          <w:rFonts w:ascii="Book Antiqua" w:hAnsi="Book Antiqua"/>
          <w:b/>
          <w:i/>
          <w:lang w:bidi="ar"/>
        </w:rPr>
        <w:t>Helicobacter pylori</w:t>
      </w:r>
      <w:r w:rsidRPr="0028751F">
        <w:rPr>
          <w:rFonts w:ascii="Book Antiqua" w:hAnsi="Book Antiqua"/>
          <w:b/>
          <w:lang w:bidi="ar"/>
        </w:rPr>
        <w:t xml:space="preserve"> infection, atrophic gastritis and colorectal neoplasm</w:t>
      </w:r>
    </w:p>
    <w:tbl>
      <w:tblPr>
        <w:tblStyle w:val="a4"/>
        <w:tblW w:w="5656" w:type="pct"/>
        <w:jc w:val="center"/>
        <w:tblInd w:w="1671" w:type="dxa"/>
        <w:tblLook w:val="04A0" w:firstRow="1" w:lastRow="0" w:firstColumn="1" w:lastColumn="0" w:noHBand="0" w:noVBand="1"/>
      </w:tblPr>
      <w:tblGrid>
        <w:gridCol w:w="2127"/>
        <w:gridCol w:w="796"/>
        <w:gridCol w:w="1096"/>
        <w:gridCol w:w="796"/>
        <w:gridCol w:w="1096"/>
        <w:gridCol w:w="816"/>
        <w:gridCol w:w="796"/>
        <w:gridCol w:w="1096"/>
        <w:gridCol w:w="756"/>
        <w:gridCol w:w="796"/>
        <w:gridCol w:w="1088"/>
        <w:gridCol w:w="8"/>
        <w:gridCol w:w="756"/>
      </w:tblGrid>
      <w:tr w:rsidR="00066CED" w:rsidRPr="0028751F" w14:paraId="4198B181" w14:textId="77777777" w:rsidTr="00A2530F">
        <w:trPr>
          <w:jc w:val="center"/>
        </w:trPr>
        <w:tc>
          <w:tcPr>
            <w:tcW w:w="432" w:type="pct"/>
            <w:tcBorders>
              <w:top w:val="single" w:sz="4" w:space="0" w:color="auto"/>
              <w:left w:val="nil"/>
              <w:bottom w:val="nil"/>
              <w:right w:val="nil"/>
            </w:tcBorders>
          </w:tcPr>
          <w:p w14:paraId="745212A8" w14:textId="77777777" w:rsidR="00330AF4" w:rsidRPr="0028751F" w:rsidRDefault="00330AF4" w:rsidP="0028751F">
            <w:pPr>
              <w:snapToGrid w:val="0"/>
              <w:spacing w:line="360" w:lineRule="auto"/>
              <w:rPr>
                <w:rFonts w:ascii="Book Antiqua" w:eastAsia="Book Antiqua" w:hAnsi="Book Antiqua"/>
                <w:b/>
                <w:kern w:val="0"/>
                <w:lang w:bidi="ar"/>
              </w:rPr>
            </w:pPr>
          </w:p>
        </w:tc>
        <w:tc>
          <w:tcPr>
            <w:tcW w:w="367" w:type="pct"/>
            <w:tcBorders>
              <w:top w:val="single" w:sz="4" w:space="0" w:color="auto"/>
              <w:left w:val="nil"/>
              <w:bottom w:val="single" w:sz="4" w:space="0" w:color="auto"/>
              <w:right w:val="nil"/>
            </w:tcBorders>
          </w:tcPr>
          <w:p w14:paraId="10A39EE0" w14:textId="019E6DC0" w:rsidR="00330AF4" w:rsidRPr="0028751F" w:rsidRDefault="00330AF4" w:rsidP="0028751F">
            <w:pPr>
              <w:autoSpaceDE w:val="0"/>
              <w:autoSpaceDN w:val="0"/>
              <w:adjustRightInd w:val="0"/>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2758</w:t>
            </w:r>
          </w:p>
        </w:tc>
        <w:tc>
          <w:tcPr>
            <w:tcW w:w="506" w:type="pct"/>
            <w:tcBorders>
              <w:top w:val="single" w:sz="4" w:space="0" w:color="auto"/>
              <w:left w:val="nil"/>
              <w:bottom w:val="single" w:sz="4" w:space="0" w:color="auto"/>
              <w:right w:val="nil"/>
            </w:tcBorders>
          </w:tcPr>
          <w:p w14:paraId="0BA2BFEE" w14:textId="77DA66B8" w:rsidR="00330AF4" w:rsidRPr="0028751F" w:rsidRDefault="00330AF4" w:rsidP="0028751F">
            <w:pPr>
              <w:autoSpaceDE w:val="0"/>
              <w:autoSpaceDN w:val="0"/>
              <w:adjustRightInd w:val="0"/>
              <w:snapToGrid w:val="0"/>
              <w:spacing w:line="360" w:lineRule="auto"/>
              <w:rPr>
                <w:rFonts w:ascii="Book Antiqua" w:eastAsia="Book Antiqua" w:hAnsi="Book Antiqua"/>
                <w:b/>
                <w:kern w:val="0"/>
                <w:lang w:bidi="ar"/>
              </w:rPr>
            </w:pPr>
          </w:p>
        </w:tc>
        <w:tc>
          <w:tcPr>
            <w:tcW w:w="367" w:type="pct"/>
            <w:tcBorders>
              <w:top w:val="single" w:sz="4" w:space="0" w:color="auto"/>
              <w:left w:val="nil"/>
              <w:bottom w:val="single" w:sz="4" w:space="0" w:color="auto"/>
              <w:right w:val="nil"/>
            </w:tcBorders>
          </w:tcPr>
          <w:p w14:paraId="1A105AD1" w14:textId="327CEFC7"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279</w:t>
            </w:r>
          </w:p>
        </w:tc>
        <w:tc>
          <w:tcPr>
            <w:tcW w:w="506" w:type="pct"/>
            <w:tcBorders>
              <w:top w:val="single" w:sz="4" w:space="0" w:color="auto"/>
              <w:left w:val="nil"/>
              <w:bottom w:val="single" w:sz="4" w:space="0" w:color="auto"/>
              <w:right w:val="nil"/>
            </w:tcBorders>
          </w:tcPr>
          <w:p w14:paraId="0078D347" w14:textId="77777777" w:rsidR="00330AF4" w:rsidRPr="0028751F" w:rsidRDefault="00330AF4" w:rsidP="0028751F">
            <w:pPr>
              <w:snapToGrid w:val="0"/>
              <w:spacing w:line="360" w:lineRule="auto"/>
              <w:rPr>
                <w:rFonts w:ascii="Book Antiqua" w:eastAsia="Book Antiqua" w:hAnsi="Book Antiqua"/>
                <w:b/>
                <w:lang w:bidi="ar"/>
              </w:rPr>
            </w:pPr>
          </w:p>
        </w:tc>
        <w:tc>
          <w:tcPr>
            <w:tcW w:w="377" w:type="pct"/>
            <w:tcBorders>
              <w:top w:val="single" w:sz="4" w:space="0" w:color="auto"/>
              <w:left w:val="nil"/>
              <w:bottom w:val="single" w:sz="4" w:space="0" w:color="auto"/>
              <w:right w:val="nil"/>
            </w:tcBorders>
          </w:tcPr>
          <w:p w14:paraId="7DA9BB8A" w14:textId="3C581452" w:rsidR="00330AF4" w:rsidRPr="0028751F" w:rsidRDefault="00330AF4" w:rsidP="0028751F">
            <w:pPr>
              <w:snapToGrid w:val="0"/>
              <w:spacing w:line="360" w:lineRule="auto"/>
              <w:rPr>
                <w:rFonts w:ascii="Book Antiqua" w:eastAsia="Book Antiqua" w:hAnsi="Book Antiqua"/>
                <w:b/>
                <w:kern w:val="0"/>
                <w:lang w:bidi="ar"/>
              </w:rPr>
            </w:pPr>
          </w:p>
        </w:tc>
        <w:tc>
          <w:tcPr>
            <w:tcW w:w="367" w:type="pct"/>
            <w:tcBorders>
              <w:top w:val="single" w:sz="4" w:space="0" w:color="auto"/>
              <w:left w:val="nil"/>
              <w:bottom w:val="single" w:sz="4" w:space="0" w:color="auto"/>
              <w:right w:val="nil"/>
            </w:tcBorders>
          </w:tcPr>
          <w:p w14:paraId="6A30138C" w14:textId="7C2FE05D"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Book Antiqua" w:hAnsi="Book Antiqua"/>
                <w:b/>
                <w:kern w:val="0"/>
                <w:lang w:bidi="ar"/>
              </w:rPr>
              <w:t xml:space="preserve"> =</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2658</w:t>
            </w:r>
          </w:p>
        </w:tc>
        <w:tc>
          <w:tcPr>
            <w:tcW w:w="506" w:type="pct"/>
            <w:tcBorders>
              <w:top w:val="single" w:sz="4" w:space="0" w:color="auto"/>
              <w:left w:val="nil"/>
              <w:bottom w:val="single" w:sz="4" w:space="0" w:color="auto"/>
              <w:right w:val="nil"/>
            </w:tcBorders>
          </w:tcPr>
          <w:p w14:paraId="516AC643" w14:textId="77777777" w:rsidR="00330AF4" w:rsidRPr="0028751F" w:rsidRDefault="00330AF4" w:rsidP="0028751F">
            <w:pPr>
              <w:snapToGrid w:val="0"/>
              <w:spacing w:line="360" w:lineRule="auto"/>
              <w:rPr>
                <w:rFonts w:ascii="Book Antiqua" w:eastAsia="Book Antiqua" w:hAnsi="Book Antiqua"/>
                <w:b/>
                <w:lang w:bidi="ar"/>
              </w:rPr>
            </w:pPr>
          </w:p>
        </w:tc>
        <w:tc>
          <w:tcPr>
            <w:tcW w:w="349" w:type="pct"/>
            <w:tcBorders>
              <w:top w:val="single" w:sz="4" w:space="0" w:color="auto"/>
              <w:left w:val="nil"/>
              <w:bottom w:val="single" w:sz="4" w:space="0" w:color="auto"/>
              <w:right w:val="nil"/>
            </w:tcBorders>
          </w:tcPr>
          <w:p w14:paraId="738C922B" w14:textId="5F80C5C6" w:rsidR="00330AF4" w:rsidRPr="0028751F" w:rsidRDefault="00330AF4" w:rsidP="0028751F">
            <w:pPr>
              <w:snapToGrid w:val="0"/>
              <w:spacing w:line="360" w:lineRule="auto"/>
              <w:rPr>
                <w:rFonts w:ascii="Book Antiqua" w:eastAsia="Book Antiqua" w:hAnsi="Book Antiqua"/>
                <w:b/>
                <w:kern w:val="0"/>
                <w:lang w:bidi="ar"/>
              </w:rPr>
            </w:pPr>
          </w:p>
        </w:tc>
        <w:tc>
          <w:tcPr>
            <w:tcW w:w="367" w:type="pct"/>
            <w:tcBorders>
              <w:top w:val="single" w:sz="4" w:space="0" w:color="auto"/>
              <w:left w:val="nil"/>
              <w:bottom w:val="single" w:sz="4" w:space="0" w:color="auto"/>
              <w:right w:val="nil"/>
            </w:tcBorders>
          </w:tcPr>
          <w:p w14:paraId="4A2DA281" w14:textId="6B55C6B6"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323</w:t>
            </w:r>
          </w:p>
        </w:tc>
        <w:tc>
          <w:tcPr>
            <w:tcW w:w="502" w:type="pct"/>
            <w:tcBorders>
              <w:top w:val="single" w:sz="4" w:space="0" w:color="auto"/>
              <w:left w:val="nil"/>
              <w:bottom w:val="single" w:sz="4" w:space="0" w:color="auto"/>
              <w:right w:val="nil"/>
            </w:tcBorders>
          </w:tcPr>
          <w:p w14:paraId="53C00E3F" w14:textId="77777777" w:rsidR="00330AF4" w:rsidRPr="0028751F" w:rsidRDefault="00330AF4" w:rsidP="0028751F">
            <w:pPr>
              <w:snapToGrid w:val="0"/>
              <w:spacing w:line="360" w:lineRule="auto"/>
              <w:rPr>
                <w:rFonts w:ascii="Book Antiqua" w:eastAsia="Book Antiqua" w:hAnsi="Book Antiqua"/>
                <w:b/>
                <w:lang w:bidi="ar"/>
              </w:rPr>
            </w:pPr>
          </w:p>
        </w:tc>
        <w:tc>
          <w:tcPr>
            <w:tcW w:w="353" w:type="pct"/>
            <w:gridSpan w:val="2"/>
            <w:tcBorders>
              <w:top w:val="single" w:sz="4" w:space="0" w:color="auto"/>
              <w:left w:val="nil"/>
              <w:bottom w:val="single" w:sz="4" w:space="0" w:color="auto"/>
              <w:right w:val="nil"/>
            </w:tcBorders>
          </w:tcPr>
          <w:p w14:paraId="72D07155" w14:textId="06000788" w:rsidR="00330AF4" w:rsidRPr="0028751F" w:rsidRDefault="00330AF4" w:rsidP="0028751F">
            <w:pPr>
              <w:snapToGrid w:val="0"/>
              <w:spacing w:line="360" w:lineRule="auto"/>
              <w:rPr>
                <w:rFonts w:ascii="Book Antiqua" w:eastAsia="Book Antiqua" w:hAnsi="Book Antiqua"/>
                <w:b/>
                <w:kern w:val="0"/>
                <w:lang w:bidi="ar"/>
              </w:rPr>
            </w:pPr>
          </w:p>
        </w:tc>
      </w:tr>
      <w:tr w:rsidR="00066CED" w:rsidRPr="0028751F" w14:paraId="172EA4A1" w14:textId="77777777" w:rsidTr="00A2530F">
        <w:trPr>
          <w:jc w:val="center"/>
        </w:trPr>
        <w:tc>
          <w:tcPr>
            <w:tcW w:w="432" w:type="pct"/>
            <w:tcBorders>
              <w:top w:val="nil"/>
              <w:left w:val="nil"/>
              <w:bottom w:val="single" w:sz="4" w:space="0" w:color="auto"/>
              <w:right w:val="nil"/>
            </w:tcBorders>
          </w:tcPr>
          <w:p w14:paraId="19DE83CC" w14:textId="77777777" w:rsidR="00330AF4" w:rsidRPr="0028751F" w:rsidRDefault="00330AF4" w:rsidP="0028751F">
            <w:pPr>
              <w:snapToGrid w:val="0"/>
              <w:spacing w:line="360" w:lineRule="auto"/>
              <w:rPr>
                <w:rFonts w:ascii="Book Antiqua" w:hAnsi="Book Antiqua"/>
                <w:b/>
                <w:kern w:val="0"/>
                <w:lang w:bidi="ar"/>
              </w:rPr>
            </w:pPr>
          </w:p>
        </w:tc>
        <w:tc>
          <w:tcPr>
            <w:tcW w:w="367" w:type="pct"/>
            <w:tcBorders>
              <w:top w:val="single" w:sz="4" w:space="0" w:color="auto"/>
              <w:left w:val="nil"/>
              <w:bottom w:val="single" w:sz="4" w:space="0" w:color="auto"/>
              <w:right w:val="nil"/>
            </w:tcBorders>
          </w:tcPr>
          <w:p w14:paraId="0872EC19" w14:textId="6F098C8B"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506" w:type="pct"/>
            <w:tcBorders>
              <w:top w:val="single" w:sz="4" w:space="0" w:color="auto"/>
              <w:left w:val="nil"/>
              <w:bottom w:val="single" w:sz="4" w:space="0" w:color="auto"/>
              <w:right w:val="nil"/>
            </w:tcBorders>
          </w:tcPr>
          <w:p w14:paraId="3BD83D65"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67" w:type="pct"/>
            <w:tcBorders>
              <w:top w:val="single" w:sz="4" w:space="0" w:color="auto"/>
              <w:left w:val="nil"/>
              <w:bottom w:val="single" w:sz="4" w:space="0" w:color="auto"/>
              <w:right w:val="nil"/>
            </w:tcBorders>
          </w:tcPr>
          <w:p w14:paraId="71B81C03" w14:textId="28D06B4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506" w:type="pct"/>
            <w:tcBorders>
              <w:top w:val="single" w:sz="4" w:space="0" w:color="auto"/>
              <w:left w:val="nil"/>
              <w:bottom w:val="single" w:sz="4" w:space="0" w:color="auto"/>
              <w:right w:val="nil"/>
            </w:tcBorders>
          </w:tcPr>
          <w:p w14:paraId="3F179481"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77" w:type="pct"/>
            <w:tcBorders>
              <w:top w:val="single" w:sz="4" w:space="0" w:color="auto"/>
              <w:left w:val="nil"/>
              <w:bottom w:val="single" w:sz="4" w:space="0" w:color="auto"/>
              <w:right w:val="nil"/>
            </w:tcBorders>
          </w:tcPr>
          <w:p w14:paraId="06A8E49F" w14:textId="77777777" w:rsidR="00330AF4" w:rsidRPr="0028751F" w:rsidRDefault="00330AF4" w:rsidP="0028751F">
            <w:pPr>
              <w:snapToGrid w:val="0"/>
              <w:spacing w:line="360" w:lineRule="auto"/>
              <w:rPr>
                <w:rFonts w:ascii="Book Antiqua" w:eastAsia="Book Antiqua" w:hAnsi="Book Antiqua"/>
                <w:b/>
                <w:i/>
                <w:kern w:val="0"/>
                <w:lang w:bidi="ar"/>
              </w:rPr>
            </w:pPr>
            <w:r w:rsidRPr="0028751F">
              <w:rPr>
                <w:rFonts w:ascii="Book Antiqua" w:eastAsia="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367" w:type="pct"/>
            <w:tcBorders>
              <w:top w:val="single" w:sz="4" w:space="0" w:color="auto"/>
              <w:left w:val="nil"/>
              <w:bottom w:val="single" w:sz="4" w:space="0" w:color="auto"/>
              <w:right w:val="nil"/>
            </w:tcBorders>
          </w:tcPr>
          <w:p w14:paraId="18574D61" w14:textId="2E126DB5"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506" w:type="pct"/>
            <w:tcBorders>
              <w:top w:val="single" w:sz="4" w:space="0" w:color="auto"/>
              <w:left w:val="nil"/>
              <w:bottom w:val="single" w:sz="4" w:space="0" w:color="auto"/>
              <w:right w:val="nil"/>
            </w:tcBorders>
          </w:tcPr>
          <w:p w14:paraId="68403CC1"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49" w:type="pct"/>
            <w:tcBorders>
              <w:top w:val="single" w:sz="4" w:space="0" w:color="auto"/>
              <w:left w:val="nil"/>
              <w:bottom w:val="single" w:sz="4" w:space="0" w:color="auto"/>
              <w:right w:val="nil"/>
            </w:tcBorders>
          </w:tcPr>
          <w:p w14:paraId="0367B300"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kern w:val="0"/>
                <w:lang w:bidi="ar"/>
              </w:rPr>
              <w:t>P</w:t>
            </w:r>
          </w:p>
        </w:tc>
        <w:tc>
          <w:tcPr>
            <w:tcW w:w="367" w:type="pct"/>
            <w:tcBorders>
              <w:top w:val="single" w:sz="4" w:space="0" w:color="auto"/>
              <w:left w:val="nil"/>
              <w:bottom w:val="single" w:sz="4" w:space="0" w:color="auto"/>
              <w:right w:val="nil"/>
            </w:tcBorders>
          </w:tcPr>
          <w:p w14:paraId="3C4AB648" w14:textId="7F595C5D"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506" w:type="pct"/>
            <w:gridSpan w:val="2"/>
            <w:tcBorders>
              <w:top w:val="single" w:sz="4" w:space="0" w:color="auto"/>
              <w:left w:val="nil"/>
              <w:bottom w:val="single" w:sz="4" w:space="0" w:color="auto"/>
              <w:right w:val="nil"/>
            </w:tcBorders>
          </w:tcPr>
          <w:p w14:paraId="193FB33D"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49" w:type="pct"/>
            <w:tcBorders>
              <w:top w:val="single" w:sz="4" w:space="0" w:color="auto"/>
              <w:left w:val="nil"/>
              <w:bottom w:val="single" w:sz="4" w:space="0" w:color="auto"/>
              <w:right w:val="nil"/>
            </w:tcBorders>
          </w:tcPr>
          <w:p w14:paraId="3BCBDEC9"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kern w:val="0"/>
                <w:lang w:bidi="ar"/>
              </w:rPr>
              <w:t>P</w:t>
            </w:r>
          </w:p>
        </w:tc>
      </w:tr>
      <w:tr w:rsidR="00066CED" w:rsidRPr="0028751F" w14:paraId="56820CA8" w14:textId="77777777" w:rsidTr="00A2530F">
        <w:trPr>
          <w:jc w:val="center"/>
        </w:trPr>
        <w:tc>
          <w:tcPr>
            <w:tcW w:w="432" w:type="pct"/>
            <w:tcBorders>
              <w:top w:val="single" w:sz="4" w:space="0" w:color="auto"/>
              <w:left w:val="nil"/>
              <w:bottom w:val="nil"/>
              <w:right w:val="nil"/>
            </w:tcBorders>
          </w:tcPr>
          <w:p w14:paraId="736E85A2" w14:textId="54B513BA"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Age</w:t>
            </w:r>
            <w:r w:rsidR="00FB7264">
              <w:rPr>
                <w:rFonts w:ascii="Book Antiqua" w:eastAsia="Book Antiqua" w:hAnsi="Book Antiqua"/>
                <w:kern w:val="0"/>
                <w:lang w:bidi="ar"/>
              </w:rPr>
              <w:t xml:space="preserve"> in </w:t>
            </w:r>
            <w:proofErr w:type="spellStart"/>
            <w:r w:rsidR="00FB7264">
              <w:rPr>
                <w:rFonts w:ascii="Book Antiqua" w:eastAsia="Book Antiqua" w:hAnsi="Book Antiqua"/>
                <w:kern w:val="0"/>
                <w:lang w:bidi="ar"/>
              </w:rPr>
              <w:t>yr</w:t>
            </w:r>
            <w:proofErr w:type="spellEnd"/>
            <w:r w:rsidRPr="0028751F">
              <w:rPr>
                <w:rFonts w:ascii="Book Antiqua" w:eastAsia="Book Antiqua" w:hAnsi="Book Antiqua"/>
                <w:kern w:val="0"/>
                <w:lang w:bidi="ar"/>
              </w:rPr>
              <w:t>, mean</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SD</w:t>
            </w:r>
          </w:p>
        </w:tc>
        <w:tc>
          <w:tcPr>
            <w:tcW w:w="367" w:type="pct"/>
            <w:tcBorders>
              <w:top w:val="single" w:sz="4" w:space="0" w:color="auto"/>
              <w:left w:val="nil"/>
              <w:bottom w:val="nil"/>
              <w:right w:val="nil"/>
            </w:tcBorders>
          </w:tcPr>
          <w:p w14:paraId="72098D30"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47.7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10.6</w:t>
            </w:r>
          </w:p>
        </w:tc>
        <w:tc>
          <w:tcPr>
            <w:tcW w:w="506" w:type="pct"/>
            <w:tcBorders>
              <w:top w:val="single" w:sz="4" w:space="0" w:color="auto"/>
              <w:left w:val="nil"/>
              <w:bottom w:val="nil"/>
              <w:right w:val="nil"/>
            </w:tcBorders>
          </w:tcPr>
          <w:p w14:paraId="737A55A8"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single" w:sz="4" w:space="0" w:color="auto"/>
              <w:left w:val="nil"/>
              <w:bottom w:val="nil"/>
              <w:right w:val="nil"/>
            </w:tcBorders>
          </w:tcPr>
          <w:p w14:paraId="37350B89"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52.8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10.5</w:t>
            </w:r>
          </w:p>
        </w:tc>
        <w:tc>
          <w:tcPr>
            <w:tcW w:w="506" w:type="pct"/>
            <w:tcBorders>
              <w:top w:val="single" w:sz="4" w:space="0" w:color="auto"/>
              <w:left w:val="nil"/>
              <w:bottom w:val="nil"/>
              <w:right w:val="nil"/>
            </w:tcBorders>
          </w:tcPr>
          <w:p w14:paraId="09086A34" w14:textId="77777777" w:rsidR="00330AF4" w:rsidRPr="0028751F" w:rsidRDefault="00330AF4" w:rsidP="0028751F">
            <w:pPr>
              <w:snapToGrid w:val="0"/>
              <w:spacing w:line="360" w:lineRule="auto"/>
              <w:rPr>
                <w:rFonts w:ascii="Book Antiqua" w:eastAsia="Book Antiqua" w:hAnsi="Book Antiqua"/>
                <w:kern w:val="0"/>
                <w:lang w:bidi="ar"/>
              </w:rPr>
            </w:pPr>
          </w:p>
        </w:tc>
        <w:tc>
          <w:tcPr>
            <w:tcW w:w="377" w:type="pct"/>
            <w:tcBorders>
              <w:top w:val="single" w:sz="4" w:space="0" w:color="auto"/>
              <w:left w:val="nil"/>
              <w:bottom w:val="nil"/>
              <w:right w:val="nil"/>
            </w:tcBorders>
          </w:tcPr>
          <w:p w14:paraId="22DF01CB"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single" w:sz="4" w:space="0" w:color="auto"/>
              <w:left w:val="nil"/>
              <w:bottom w:val="nil"/>
              <w:right w:val="nil"/>
            </w:tcBorders>
          </w:tcPr>
          <w:p w14:paraId="6054855D"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47.5</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10.1</w:t>
            </w:r>
          </w:p>
        </w:tc>
        <w:tc>
          <w:tcPr>
            <w:tcW w:w="506" w:type="pct"/>
            <w:tcBorders>
              <w:top w:val="single" w:sz="4" w:space="0" w:color="auto"/>
              <w:left w:val="nil"/>
              <w:bottom w:val="nil"/>
              <w:right w:val="nil"/>
            </w:tcBorders>
          </w:tcPr>
          <w:p w14:paraId="258D189A" w14:textId="77777777" w:rsidR="00330AF4" w:rsidRPr="0028751F" w:rsidRDefault="00330AF4" w:rsidP="0028751F">
            <w:pPr>
              <w:snapToGrid w:val="0"/>
              <w:spacing w:line="360" w:lineRule="auto"/>
              <w:rPr>
                <w:rFonts w:ascii="Book Antiqua" w:eastAsia="Book Antiqua" w:hAnsi="Book Antiqua"/>
                <w:kern w:val="0"/>
                <w:lang w:bidi="ar"/>
              </w:rPr>
            </w:pPr>
          </w:p>
        </w:tc>
        <w:tc>
          <w:tcPr>
            <w:tcW w:w="349" w:type="pct"/>
            <w:tcBorders>
              <w:top w:val="single" w:sz="4" w:space="0" w:color="auto"/>
              <w:left w:val="nil"/>
              <w:bottom w:val="nil"/>
              <w:right w:val="nil"/>
            </w:tcBorders>
          </w:tcPr>
          <w:p w14:paraId="30F5A14A"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single" w:sz="4" w:space="0" w:color="auto"/>
              <w:left w:val="nil"/>
              <w:bottom w:val="nil"/>
              <w:right w:val="nil"/>
            </w:tcBorders>
          </w:tcPr>
          <w:p w14:paraId="5A396973"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52.3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9.8</w:t>
            </w:r>
          </w:p>
        </w:tc>
        <w:tc>
          <w:tcPr>
            <w:tcW w:w="506" w:type="pct"/>
            <w:gridSpan w:val="2"/>
            <w:tcBorders>
              <w:top w:val="single" w:sz="4" w:space="0" w:color="auto"/>
              <w:left w:val="nil"/>
              <w:bottom w:val="nil"/>
              <w:right w:val="nil"/>
            </w:tcBorders>
          </w:tcPr>
          <w:p w14:paraId="678F4B40" w14:textId="77777777" w:rsidR="00330AF4" w:rsidRPr="0028751F" w:rsidRDefault="00330AF4" w:rsidP="0028751F">
            <w:pPr>
              <w:snapToGrid w:val="0"/>
              <w:spacing w:line="360" w:lineRule="auto"/>
              <w:rPr>
                <w:rFonts w:ascii="Book Antiqua" w:eastAsia="Book Antiqua" w:hAnsi="Book Antiqua"/>
                <w:kern w:val="0"/>
                <w:lang w:bidi="ar"/>
              </w:rPr>
            </w:pPr>
          </w:p>
        </w:tc>
        <w:tc>
          <w:tcPr>
            <w:tcW w:w="349" w:type="pct"/>
            <w:tcBorders>
              <w:top w:val="single" w:sz="4" w:space="0" w:color="auto"/>
              <w:left w:val="nil"/>
              <w:bottom w:val="nil"/>
              <w:right w:val="nil"/>
            </w:tcBorders>
          </w:tcPr>
          <w:p w14:paraId="7F46B45B" w14:textId="77777777" w:rsidR="00330AF4" w:rsidRPr="0028751F" w:rsidRDefault="00330AF4" w:rsidP="0028751F">
            <w:pPr>
              <w:snapToGrid w:val="0"/>
              <w:spacing w:line="360" w:lineRule="auto"/>
              <w:rPr>
                <w:rFonts w:ascii="Book Antiqua" w:eastAsia="Book Antiqua" w:hAnsi="Book Antiqua"/>
                <w:kern w:val="0"/>
                <w:lang w:bidi="ar"/>
              </w:rPr>
            </w:pPr>
          </w:p>
        </w:tc>
      </w:tr>
      <w:tr w:rsidR="00066CED" w:rsidRPr="0028751F" w14:paraId="6C77E70C" w14:textId="77777777" w:rsidTr="00A2530F">
        <w:trPr>
          <w:jc w:val="center"/>
        </w:trPr>
        <w:tc>
          <w:tcPr>
            <w:tcW w:w="432" w:type="pct"/>
            <w:tcBorders>
              <w:top w:val="nil"/>
              <w:left w:val="nil"/>
              <w:bottom w:val="nil"/>
              <w:right w:val="nil"/>
            </w:tcBorders>
          </w:tcPr>
          <w:p w14:paraId="562C5DC6"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Male sex</w:t>
            </w:r>
          </w:p>
        </w:tc>
        <w:tc>
          <w:tcPr>
            <w:tcW w:w="367" w:type="pct"/>
            <w:tcBorders>
              <w:top w:val="nil"/>
              <w:left w:val="nil"/>
              <w:bottom w:val="nil"/>
              <w:right w:val="nil"/>
            </w:tcBorders>
          </w:tcPr>
          <w:p w14:paraId="7F165F79"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1818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(65.9)</w:t>
            </w:r>
          </w:p>
        </w:tc>
        <w:tc>
          <w:tcPr>
            <w:tcW w:w="506" w:type="pct"/>
            <w:tcBorders>
              <w:top w:val="nil"/>
              <w:left w:val="nil"/>
              <w:bottom w:val="nil"/>
              <w:right w:val="nil"/>
            </w:tcBorders>
          </w:tcPr>
          <w:p w14:paraId="1859B067"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nil"/>
              <w:left w:val="nil"/>
              <w:bottom w:val="nil"/>
              <w:right w:val="nil"/>
            </w:tcBorders>
          </w:tcPr>
          <w:p w14:paraId="43D1143E"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193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(69.2)</w:t>
            </w:r>
          </w:p>
        </w:tc>
        <w:tc>
          <w:tcPr>
            <w:tcW w:w="506" w:type="pct"/>
            <w:tcBorders>
              <w:top w:val="nil"/>
              <w:left w:val="nil"/>
              <w:bottom w:val="nil"/>
              <w:right w:val="nil"/>
            </w:tcBorders>
          </w:tcPr>
          <w:p w14:paraId="47026A89" w14:textId="77777777" w:rsidR="00330AF4" w:rsidRPr="0028751F" w:rsidRDefault="00330AF4" w:rsidP="0028751F">
            <w:pPr>
              <w:snapToGrid w:val="0"/>
              <w:spacing w:line="360" w:lineRule="auto"/>
              <w:rPr>
                <w:rFonts w:ascii="Book Antiqua" w:eastAsia="Book Antiqua" w:hAnsi="Book Antiqua"/>
                <w:kern w:val="0"/>
                <w:lang w:bidi="ar"/>
              </w:rPr>
            </w:pPr>
          </w:p>
        </w:tc>
        <w:tc>
          <w:tcPr>
            <w:tcW w:w="377" w:type="pct"/>
            <w:tcBorders>
              <w:top w:val="nil"/>
              <w:left w:val="nil"/>
              <w:bottom w:val="nil"/>
              <w:right w:val="nil"/>
            </w:tcBorders>
          </w:tcPr>
          <w:p w14:paraId="42BDE5B5"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nil"/>
              <w:left w:val="nil"/>
              <w:bottom w:val="nil"/>
              <w:right w:val="nil"/>
            </w:tcBorders>
          </w:tcPr>
          <w:p w14:paraId="0A2225B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1677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(63.1)</w:t>
            </w:r>
          </w:p>
        </w:tc>
        <w:tc>
          <w:tcPr>
            <w:tcW w:w="506" w:type="pct"/>
            <w:tcBorders>
              <w:top w:val="nil"/>
              <w:left w:val="nil"/>
              <w:bottom w:val="nil"/>
              <w:right w:val="nil"/>
            </w:tcBorders>
          </w:tcPr>
          <w:p w14:paraId="5B0E034C" w14:textId="77777777" w:rsidR="00330AF4" w:rsidRPr="0028751F" w:rsidRDefault="00330AF4" w:rsidP="0028751F">
            <w:pPr>
              <w:snapToGrid w:val="0"/>
              <w:spacing w:line="360" w:lineRule="auto"/>
              <w:rPr>
                <w:rFonts w:ascii="Book Antiqua" w:eastAsia="Book Antiqua" w:hAnsi="Book Antiqua"/>
                <w:kern w:val="0"/>
                <w:lang w:bidi="ar"/>
              </w:rPr>
            </w:pPr>
          </w:p>
        </w:tc>
        <w:tc>
          <w:tcPr>
            <w:tcW w:w="349" w:type="pct"/>
            <w:tcBorders>
              <w:top w:val="nil"/>
              <w:left w:val="nil"/>
              <w:bottom w:val="nil"/>
              <w:right w:val="nil"/>
            </w:tcBorders>
          </w:tcPr>
          <w:p w14:paraId="43A15353" w14:textId="77777777" w:rsidR="00330AF4" w:rsidRPr="0028751F" w:rsidRDefault="00330AF4" w:rsidP="0028751F">
            <w:pPr>
              <w:snapToGrid w:val="0"/>
              <w:spacing w:line="360" w:lineRule="auto"/>
              <w:rPr>
                <w:rFonts w:ascii="Book Antiqua" w:eastAsia="Book Antiqua" w:hAnsi="Book Antiqua"/>
                <w:kern w:val="0"/>
                <w:lang w:bidi="ar"/>
              </w:rPr>
            </w:pPr>
          </w:p>
        </w:tc>
        <w:tc>
          <w:tcPr>
            <w:tcW w:w="367" w:type="pct"/>
            <w:tcBorders>
              <w:top w:val="nil"/>
              <w:left w:val="nil"/>
              <w:bottom w:val="nil"/>
              <w:right w:val="nil"/>
            </w:tcBorders>
          </w:tcPr>
          <w:p w14:paraId="1F06736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216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(66.9)</w:t>
            </w:r>
          </w:p>
        </w:tc>
        <w:tc>
          <w:tcPr>
            <w:tcW w:w="506" w:type="pct"/>
            <w:gridSpan w:val="2"/>
            <w:tcBorders>
              <w:top w:val="nil"/>
              <w:left w:val="nil"/>
              <w:bottom w:val="nil"/>
              <w:right w:val="nil"/>
            </w:tcBorders>
          </w:tcPr>
          <w:p w14:paraId="55858DCE" w14:textId="77777777" w:rsidR="00330AF4" w:rsidRPr="0028751F" w:rsidRDefault="00330AF4" w:rsidP="0028751F">
            <w:pPr>
              <w:snapToGrid w:val="0"/>
              <w:spacing w:line="360" w:lineRule="auto"/>
              <w:rPr>
                <w:rFonts w:ascii="Book Antiqua" w:eastAsia="Book Antiqua" w:hAnsi="Book Antiqua"/>
                <w:kern w:val="0"/>
                <w:lang w:bidi="ar"/>
              </w:rPr>
            </w:pPr>
          </w:p>
        </w:tc>
        <w:tc>
          <w:tcPr>
            <w:tcW w:w="349" w:type="pct"/>
            <w:tcBorders>
              <w:top w:val="nil"/>
              <w:left w:val="nil"/>
              <w:bottom w:val="nil"/>
              <w:right w:val="nil"/>
            </w:tcBorders>
          </w:tcPr>
          <w:p w14:paraId="7F9E06CD" w14:textId="77777777" w:rsidR="00330AF4" w:rsidRPr="0028751F" w:rsidRDefault="00330AF4" w:rsidP="0028751F">
            <w:pPr>
              <w:snapToGrid w:val="0"/>
              <w:spacing w:line="360" w:lineRule="auto"/>
              <w:rPr>
                <w:rFonts w:ascii="Book Antiqua" w:eastAsia="Book Antiqua" w:hAnsi="Book Antiqua"/>
                <w:kern w:val="0"/>
                <w:lang w:bidi="ar"/>
              </w:rPr>
            </w:pPr>
          </w:p>
        </w:tc>
      </w:tr>
      <w:tr w:rsidR="00066CED" w:rsidRPr="0028751F" w14:paraId="29C225F2" w14:textId="77777777" w:rsidTr="00A2530F">
        <w:trPr>
          <w:jc w:val="center"/>
        </w:trPr>
        <w:tc>
          <w:tcPr>
            <w:tcW w:w="432" w:type="pct"/>
            <w:tcBorders>
              <w:top w:val="nil"/>
              <w:left w:val="nil"/>
              <w:bottom w:val="nil"/>
              <w:right w:val="nil"/>
            </w:tcBorders>
          </w:tcPr>
          <w:p w14:paraId="4EE7ABDF" w14:textId="41C297B8" w:rsidR="00330AF4" w:rsidRPr="0028751F" w:rsidRDefault="00330AF4" w:rsidP="0028751F">
            <w:pPr>
              <w:snapToGrid w:val="0"/>
              <w:spacing w:line="360" w:lineRule="auto"/>
              <w:rPr>
                <w:rFonts w:ascii="Book Antiqua" w:eastAsia="Book Antiqua" w:hAnsi="Book Antiqua"/>
                <w:kern w:val="0"/>
                <w:lang w:bidi="ar"/>
              </w:rPr>
            </w:pPr>
            <w:proofErr w:type="spellStart"/>
            <w:r w:rsidRPr="0028751F">
              <w:rPr>
                <w:rFonts w:ascii="Book Antiqua" w:eastAsia="Book Antiqua" w:hAnsi="Book Antiqua"/>
                <w:kern w:val="0"/>
                <w:lang w:bidi="ar"/>
              </w:rPr>
              <w:t>Nonadenomatous</w:t>
            </w:r>
            <w:proofErr w:type="spellEnd"/>
            <w:r w:rsidRPr="0028751F">
              <w:rPr>
                <w:rFonts w:ascii="Book Antiqua" w:eastAsia="Book Antiqua" w:hAnsi="Book Antiqua"/>
                <w:kern w:val="0"/>
                <w:lang w:bidi="ar"/>
              </w:rPr>
              <w:t xml:space="preserve"> polyp</w:t>
            </w:r>
          </w:p>
        </w:tc>
        <w:tc>
          <w:tcPr>
            <w:tcW w:w="367" w:type="pct"/>
            <w:tcBorders>
              <w:top w:val="nil"/>
              <w:left w:val="nil"/>
              <w:bottom w:val="nil"/>
              <w:right w:val="nil"/>
            </w:tcBorders>
          </w:tcPr>
          <w:p w14:paraId="28B9753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460</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(16.7)</w:t>
            </w:r>
          </w:p>
        </w:tc>
        <w:tc>
          <w:tcPr>
            <w:tcW w:w="506" w:type="pct"/>
            <w:tcBorders>
              <w:top w:val="nil"/>
              <w:left w:val="nil"/>
              <w:bottom w:val="nil"/>
              <w:right w:val="nil"/>
            </w:tcBorders>
          </w:tcPr>
          <w:p w14:paraId="6DD355D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67" w:type="pct"/>
            <w:tcBorders>
              <w:top w:val="nil"/>
              <w:left w:val="nil"/>
              <w:bottom w:val="nil"/>
              <w:right w:val="nil"/>
            </w:tcBorders>
          </w:tcPr>
          <w:p w14:paraId="5F91DBA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54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(19.4)</w:t>
            </w:r>
          </w:p>
        </w:tc>
        <w:tc>
          <w:tcPr>
            <w:tcW w:w="506" w:type="pct"/>
            <w:tcBorders>
              <w:top w:val="nil"/>
              <w:left w:val="nil"/>
              <w:bottom w:val="nil"/>
              <w:right w:val="nil"/>
            </w:tcBorders>
          </w:tcPr>
          <w:p w14:paraId="79A52DF9"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1.339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(0.969-1.851)</w:t>
            </w:r>
          </w:p>
        </w:tc>
        <w:tc>
          <w:tcPr>
            <w:tcW w:w="377" w:type="pct"/>
            <w:tcBorders>
              <w:top w:val="nil"/>
              <w:left w:val="nil"/>
              <w:bottom w:val="nil"/>
              <w:right w:val="nil"/>
            </w:tcBorders>
          </w:tcPr>
          <w:p w14:paraId="50E19727"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0.077</w:t>
            </w:r>
          </w:p>
        </w:tc>
        <w:tc>
          <w:tcPr>
            <w:tcW w:w="367" w:type="pct"/>
            <w:tcBorders>
              <w:top w:val="nil"/>
              <w:left w:val="nil"/>
              <w:bottom w:val="nil"/>
              <w:right w:val="nil"/>
            </w:tcBorders>
          </w:tcPr>
          <w:p w14:paraId="79708A02"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447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(16.8)</w:t>
            </w:r>
          </w:p>
        </w:tc>
        <w:tc>
          <w:tcPr>
            <w:tcW w:w="506" w:type="pct"/>
            <w:tcBorders>
              <w:top w:val="nil"/>
              <w:left w:val="nil"/>
              <w:bottom w:val="nil"/>
              <w:right w:val="nil"/>
            </w:tcBorders>
          </w:tcPr>
          <w:p w14:paraId="6D6B5C92"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1.043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(0.901-1.206)</w:t>
            </w:r>
          </w:p>
        </w:tc>
        <w:tc>
          <w:tcPr>
            <w:tcW w:w="349" w:type="pct"/>
            <w:tcBorders>
              <w:top w:val="nil"/>
              <w:left w:val="nil"/>
              <w:bottom w:val="nil"/>
              <w:right w:val="nil"/>
            </w:tcBorders>
          </w:tcPr>
          <w:p w14:paraId="4ACB31F8"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0.574</w:t>
            </w:r>
          </w:p>
        </w:tc>
        <w:tc>
          <w:tcPr>
            <w:tcW w:w="367" w:type="pct"/>
            <w:tcBorders>
              <w:top w:val="nil"/>
              <w:left w:val="nil"/>
              <w:bottom w:val="nil"/>
              <w:right w:val="nil"/>
            </w:tcBorders>
          </w:tcPr>
          <w:p w14:paraId="7048C458"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62</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(19.2)</w:t>
            </w:r>
          </w:p>
        </w:tc>
        <w:tc>
          <w:tcPr>
            <w:tcW w:w="506" w:type="pct"/>
            <w:gridSpan w:val="2"/>
            <w:tcBorders>
              <w:top w:val="nil"/>
              <w:left w:val="nil"/>
              <w:bottom w:val="nil"/>
              <w:right w:val="nil"/>
            </w:tcBorders>
          </w:tcPr>
          <w:p w14:paraId="32A14839"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1.394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(1.027-1.892)</w:t>
            </w:r>
          </w:p>
        </w:tc>
        <w:tc>
          <w:tcPr>
            <w:tcW w:w="349" w:type="pct"/>
            <w:tcBorders>
              <w:top w:val="nil"/>
              <w:left w:val="nil"/>
              <w:bottom w:val="nil"/>
              <w:right w:val="nil"/>
            </w:tcBorders>
          </w:tcPr>
          <w:p w14:paraId="705C8E0B"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0.033</w:t>
            </w:r>
          </w:p>
        </w:tc>
      </w:tr>
      <w:tr w:rsidR="00066CED" w:rsidRPr="0028751F" w14:paraId="045D04E6" w14:textId="77777777" w:rsidTr="00A2530F">
        <w:trPr>
          <w:jc w:val="center"/>
        </w:trPr>
        <w:tc>
          <w:tcPr>
            <w:tcW w:w="432" w:type="pct"/>
            <w:tcBorders>
              <w:top w:val="nil"/>
              <w:left w:val="nil"/>
              <w:bottom w:val="nil"/>
              <w:right w:val="nil"/>
            </w:tcBorders>
          </w:tcPr>
          <w:p w14:paraId="183688C3"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Adenoma</w:t>
            </w:r>
          </w:p>
        </w:tc>
        <w:tc>
          <w:tcPr>
            <w:tcW w:w="367" w:type="pct"/>
            <w:tcBorders>
              <w:top w:val="nil"/>
              <w:left w:val="nil"/>
              <w:bottom w:val="nil"/>
              <w:right w:val="nil"/>
            </w:tcBorders>
          </w:tcPr>
          <w:p w14:paraId="7F295E21"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416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(15.1)</w:t>
            </w:r>
          </w:p>
        </w:tc>
        <w:tc>
          <w:tcPr>
            <w:tcW w:w="506" w:type="pct"/>
            <w:tcBorders>
              <w:top w:val="nil"/>
              <w:left w:val="nil"/>
              <w:bottom w:val="nil"/>
              <w:right w:val="nil"/>
            </w:tcBorders>
          </w:tcPr>
          <w:p w14:paraId="710D0827"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67" w:type="pct"/>
            <w:tcBorders>
              <w:top w:val="nil"/>
              <w:left w:val="nil"/>
              <w:bottom w:val="nil"/>
              <w:right w:val="nil"/>
            </w:tcBorders>
          </w:tcPr>
          <w:p w14:paraId="1BFEBD3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60</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(21.5)</w:t>
            </w:r>
          </w:p>
        </w:tc>
        <w:tc>
          <w:tcPr>
            <w:tcW w:w="506" w:type="pct"/>
            <w:tcBorders>
              <w:top w:val="nil"/>
              <w:left w:val="nil"/>
              <w:bottom w:val="nil"/>
              <w:right w:val="nil"/>
            </w:tcBorders>
          </w:tcPr>
          <w:p w14:paraId="16AE13B1"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1.645</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(1.202-2.252)</w:t>
            </w:r>
          </w:p>
        </w:tc>
        <w:tc>
          <w:tcPr>
            <w:tcW w:w="377" w:type="pct"/>
            <w:tcBorders>
              <w:top w:val="nil"/>
              <w:left w:val="nil"/>
              <w:bottom w:val="nil"/>
              <w:right w:val="nil"/>
            </w:tcBorders>
          </w:tcPr>
          <w:p w14:paraId="2F363AEE"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0.002</w:t>
            </w:r>
          </w:p>
        </w:tc>
        <w:tc>
          <w:tcPr>
            <w:tcW w:w="367" w:type="pct"/>
            <w:tcBorders>
              <w:top w:val="nil"/>
              <w:left w:val="nil"/>
              <w:bottom w:val="nil"/>
              <w:right w:val="nil"/>
            </w:tcBorders>
          </w:tcPr>
          <w:p w14:paraId="4E7F76D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457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(17.2)</w:t>
            </w:r>
          </w:p>
        </w:tc>
        <w:tc>
          <w:tcPr>
            <w:tcW w:w="506" w:type="pct"/>
            <w:tcBorders>
              <w:top w:val="nil"/>
              <w:left w:val="nil"/>
              <w:bottom w:val="nil"/>
              <w:right w:val="nil"/>
            </w:tcBorders>
          </w:tcPr>
          <w:p w14:paraId="0AFE8FF7"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1.179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(1.017-1.367)</w:t>
            </w:r>
          </w:p>
        </w:tc>
        <w:tc>
          <w:tcPr>
            <w:tcW w:w="349" w:type="pct"/>
            <w:tcBorders>
              <w:top w:val="nil"/>
              <w:left w:val="nil"/>
              <w:bottom w:val="nil"/>
              <w:right w:val="nil"/>
            </w:tcBorders>
          </w:tcPr>
          <w:p w14:paraId="62E5AE40"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0.029</w:t>
            </w:r>
          </w:p>
        </w:tc>
        <w:tc>
          <w:tcPr>
            <w:tcW w:w="367" w:type="pct"/>
            <w:tcBorders>
              <w:top w:val="nil"/>
              <w:left w:val="nil"/>
              <w:bottom w:val="nil"/>
              <w:right w:val="nil"/>
            </w:tcBorders>
          </w:tcPr>
          <w:p w14:paraId="205ABDF2"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79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(24.5)</w:t>
            </w:r>
          </w:p>
        </w:tc>
        <w:tc>
          <w:tcPr>
            <w:tcW w:w="506" w:type="pct"/>
            <w:gridSpan w:val="2"/>
            <w:tcBorders>
              <w:top w:val="nil"/>
              <w:left w:val="nil"/>
              <w:bottom w:val="nil"/>
              <w:right w:val="nil"/>
            </w:tcBorders>
          </w:tcPr>
          <w:p w14:paraId="5435A795"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1.964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(1.477-2.610)</w:t>
            </w:r>
          </w:p>
        </w:tc>
        <w:tc>
          <w:tcPr>
            <w:tcW w:w="349" w:type="pct"/>
            <w:tcBorders>
              <w:top w:val="nil"/>
              <w:left w:val="nil"/>
              <w:bottom w:val="nil"/>
              <w:right w:val="nil"/>
            </w:tcBorders>
          </w:tcPr>
          <w:p w14:paraId="296AE196"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&lt;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0.001</w:t>
            </w:r>
          </w:p>
        </w:tc>
      </w:tr>
      <w:tr w:rsidR="00066CED" w:rsidRPr="0028751F" w14:paraId="2503B47C" w14:textId="77777777" w:rsidTr="00A2530F">
        <w:trPr>
          <w:jc w:val="center"/>
        </w:trPr>
        <w:tc>
          <w:tcPr>
            <w:tcW w:w="432" w:type="pct"/>
            <w:tcBorders>
              <w:top w:val="nil"/>
              <w:left w:val="nil"/>
              <w:bottom w:val="single" w:sz="4" w:space="0" w:color="auto"/>
              <w:right w:val="nil"/>
            </w:tcBorders>
          </w:tcPr>
          <w:p w14:paraId="7F91910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Advanced adenoma</w:t>
            </w:r>
          </w:p>
        </w:tc>
        <w:tc>
          <w:tcPr>
            <w:tcW w:w="367" w:type="pct"/>
            <w:tcBorders>
              <w:top w:val="nil"/>
              <w:left w:val="nil"/>
              <w:bottom w:val="single" w:sz="4" w:space="0" w:color="auto"/>
              <w:right w:val="nil"/>
            </w:tcBorders>
          </w:tcPr>
          <w:p w14:paraId="0E753FC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58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(2.1)</w:t>
            </w:r>
          </w:p>
        </w:tc>
        <w:tc>
          <w:tcPr>
            <w:tcW w:w="506" w:type="pct"/>
            <w:tcBorders>
              <w:top w:val="nil"/>
              <w:left w:val="nil"/>
              <w:bottom w:val="single" w:sz="4" w:space="0" w:color="auto"/>
              <w:right w:val="nil"/>
            </w:tcBorders>
          </w:tcPr>
          <w:p w14:paraId="431BF8AD"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67" w:type="pct"/>
            <w:tcBorders>
              <w:top w:val="nil"/>
              <w:left w:val="nil"/>
              <w:bottom w:val="single" w:sz="4" w:space="0" w:color="auto"/>
              <w:right w:val="nil"/>
            </w:tcBorders>
          </w:tcPr>
          <w:p w14:paraId="231FE0B6"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(2.5)</w:t>
            </w:r>
          </w:p>
        </w:tc>
        <w:tc>
          <w:tcPr>
            <w:tcW w:w="506" w:type="pct"/>
            <w:tcBorders>
              <w:top w:val="nil"/>
              <w:left w:val="nil"/>
              <w:bottom w:val="single" w:sz="4" w:space="0" w:color="auto"/>
              <w:right w:val="nil"/>
            </w:tcBorders>
          </w:tcPr>
          <w:p w14:paraId="18FC741F"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(0.618-3.064)</w:t>
            </w:r>
          </w:p>
        </w:tc>
        <w:tc>
          <w:tcPr>
            <w:tcW w:w="377" w:type="pct"/>
            <w:tcBorders>
              <w:top w:val="nil"/>
              <w:left w:val="nil"/>
              <w:bottom w:val="single" w:sz="4" w:space="0" w:color="auto"/>
              <w:right w:val="nil"/>
            </w:tcBorders>
          </w:tcPr>
          <w:p w14:paraId="27FF801C"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0.434</w:t>
            </w:r>
          </w:p>
        </w:tc>
        <w:tc>
          <w:tcPr>
            <w:tcW w:w="367" w:type="pct"/>
            <w:tcBorders>
              <w:top w:val="nil"/>
              <w:left w:val="nil"/>
              <w:bottom w:val="single" w:sz="4" w:space="0" w:color="auto"/>
              <w:right w:val="nil"/>
            </w:tcBorders>
          </w:tcPr>
          <w:p w14:paraId="0FE28A8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(2.4)</w:t>
            </w:r>
          </w:p>
        </w:tc>
        <w:tc>
          <w:tcPr>
            <w:tcW w:w="506" w:type="pct"/>
            <w:tcBorders>
              <w:top w:val="nil"/>
              <w:left w:val="nil"/>
              <w:bottom w:val="single" w:sz="4" w:space="0" w:color="auto"/>
              <w:right w:val="nil"/>
            </w:tcBorders>
          </w:tcPr>
          <w:p w14:paraId="00E8A35A"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1.184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(0.825-1.699)</w:t>
            </w:r>
          </w:p>
        </w:tc>
        <w:tc>
          <w:tcPr>
            <w:tcW w:w="349" w:type="pct"/>
            <w:tcBorders>
              <w:top w:val="nil"/>
              <w:left w:val="nil"/>
              <w:bottom w:val="single" w:sz="4" w:space="0" w:color="auto"/>
              <w:right w:val="nil"/>
            </w:tcBorders>
          </w:tcPr>
          <w:p w14:paraId="77CF6C6A"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0.360</w:t>
            </w:r>
          </w:p>
        </w:tc>
        <w:tc>
          <w:tcPr>
            <w:tcW w:w="367" w:type="pct"/>
            <w:tcBorders>
              <w:top w:val="nil"/>
              <w:left w:val="nil"/>
              <w:bottom w:val="single" w:sz="4" w:space="0" w:color="auto"/>
              <w:right w:val="nil"/>
            </w:tcBorders>
          </w:tcPr>
          <w:p w14:paraId="6B7F0B9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(4.3)</w:t>
            </w:r>
          </w:p>
        </w:tc>
        <w:tc>
          <w:tcPr>
            <w:tcW w:w="506" w:type="pct"/>
            <w:gridSpan w:val="2"/>
            <w:tcBorders>
              <w:top w:val="nil"/>
              <w:left w:val="nil"/>
              <w:bottom w:val="single" w:sz="4" w:space="0" w:color="auto"/>
              <w:right w:val="nil"/>
            </w:tcBorders>
          </w:tcPr>
          <w:p w14:paraId="03ED0A4F"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2.496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(1.366-4.562)</w:t>
            </w:r>
          </w:p>
        </w:tc>
        <w:tc>
          <w:tcPr>
            <w:tcW w:w="349" w:type="pct"/>
            <w:tcBorders>
              <w:top w:val="nil"/>
              <w:left w:val="nil"/>
              <w:bottom w:val="single" w:sz="4" w:space="0" w:color="auto"/>
              <w:right w:val="nil"/>
            </w:tcBorders>
          </w:tcPr>
          <w:p w14:paraId="37B139D0"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0.003</w:t>
            </w:r>
          </w:p>
        </w:tc>
      </w:tr>
    </w:tbl>
    <w:p w14:paraId="3429CA29" w14:textId="6B8108FF" w:rsidR="00330AF4" w:rsidRPr="0028751F" w:rsidRDefault="00330AF4" w:rsidP="0028751F">
      <w:pPr>
        <w:snapToGrid w:val="0"/>
        <w:spacing w:line="360" w:lineRule="auto"/>
        <w:jc w:val="both"/>
        <w:rPr>
          <w:rFonts w:ascii="Book Antiqua" w:hAnsi="Book Antiqua"/>
          <w:lang w:bidi="ar"/>
        </w:rPr>
      </w:pPr>
      <w:r w:rsidRPr="0028751F">
        <w:rPr>
          <w:rFonts w:ascii="Book Antiqua" w:hAnsi="Book Antiqua"/>
          <w:lang w:bidi="ar"/>
        </w:rPr>
        <w:t xml:space="preserve">Univariate </w:t>
      </w:r>
      <w:r w:rsidR="007E69E1" w:rsidRPr="0028751F">
        <w:rPr>
          <w:rFonts w:ascii="Book Antiqua" w:hAnsi="Book Antiqua"/>
          <w:lang w:bidi="ar"/>
        </w:rPr>
        <w:t>l</w:t>
      </w:r>
      <w:r w:rsidRPr="0028751F">
        <w:rPr>
          <w:rFonts w:ascii="Book Antiqua" w:hAnsi="Book Antiqua"/>
          <w:lang w:bidi="ar"/>
        </w:rPr>
        <w:t xml:space="preserve">ogistic regression was used to analyze the association between </w:t>
      </w:r>
      <w:r w:rsidRPr="0028751F">
        <w:rPr>
          <w:rFonts w:ascii="Book Antiqua" w:hAnsi="Book Antiqua"/>
          <w:i/>
          <w:lang w:bidi="ar"/>
        </w:rPr>
        <w:t>Helicobacter pylori</w:t>
      </w:r>
      <w:r w:rsidRPr="0028751F">
        <w:rPr>
          <w:rFonts w:ascii="Book Antiqua" w:hAnsi="Book Antiqua"/>
          <w:lang w:bidi="ar"/>
        </w:rPr>
        <w:t xml:space="preserve"> infection, atrophic gastritis and colorectal neoplasm. HP: </w:t>
      </w:r>
      <w:r w:rsidRPr="0028751F">
        <w:rPr>
          <w:rFonts w:ascii="Book Antiqua" w:hAnsi="Book Antiqua"/>
          <w:i/>
          <w:lang w:bidi="ar"/>
        </w:rPr>
        <w:t>Helicobacter pylori</w:t>
      </w:r>
      <w:r w:rsidRPr="0028751F">
        <w:rPr>
          <w:rFonts w:ascii="Book Antiqua" w:hAnsi="Book Antiqua"/>
          <w:lang w:bidi="ar"/>
        </w:rPr>
        <w:t>; AG: Atrophic gastritis; OR: Odds ratio; CI: Confidence interval</w:t>
      </w:r>
      <w:r w:rsidR="007E69E1" w:rsidRPr="0028751F">
        <w:rPr>
          <w:rFonts w:ascii="Book Antiqua" w:hAnsi="Book Antiqua"/>
          <w:lang w:bidi="ar"/>
        </w:rPr>
        <w:t>; SD: Standard deviation</w:t>
      </w:r>
      <w:r w:rsidRPr="0028751F">
        <w:rPr>
          <w:rFonts w:ascii="Book Antiqua" w:hAnsi="Book Antiqua"/>
          <w:lang w:bidi="ar"/>
        </w:rPr>
        <w:t>.</w:t>
      </w:r>
    </w:p>
    <w:p w14:paraId="428679B5" w14:textId="50430E21" w:rsidR="00CF7041" w:rsidRPr="0028751F" w:rsidRDefault="00B77CA3" w:rsidP="0028751F">
      <w:pPr>
        <w:snapToGrid w:val="0"/>
        <w:spacing w:line="360" w:lineRule="auto"/>
        <w:jc w:val="both"/>
        <w:rPr>
          <w:rFonts w:ascii="Book Antiqua" w:hAnsi="Book Antiqua"/>
        </w:rPr>
      </w:pPr>
      <w:r w:rsidRPr="0028751F">
        <w:rPr>
          <w:rFonts w:ascii="Book Antiqua" w:hAnsi="Book Antiqua"/>
        </w:rPr>
        <w:br w:type="page"/>
      </w:r>
      <w:r w:rsidRPr="0028751F">
        <w:rPr>
          <w:rFonts w:ascii="Book Antiqua" w:hAnsi="Book Antiqua"/>
          <w:b/>
          <w:lang w:bidi="ar"/>
        </w:rPr>
        <w:lastRenderedPageBreak/>
        <w:t xml:space="preserve">Table 6 Logistic regression model of the association between </w:t>
      </w:r>
      <w:r w:rsidRPr="0028751F">
        <w:rPr>
          <w:rFonts w:ascii="Book Antiqua" w:hAnsi="Book Antiqua"/>
          <w:b/>
          <w:i/>
          <w:lang w:bidi="ar"/>
        </w:rPr>
        <w:t>Helicobacter pylori</w:t>
      </w:r>
      <w:r w:rsidRPr="0028751F">
        <w:rPr>
          <w:rFonts w:ascii="Book Antiqua" w:hAnsi="Book Antiqua"/>
          <w:b/>
          <w:lang w:bidi="ar"/>
        </w:rPr>
        <w:t xml:space="preserve"> infection, atrophic gastritis and colorectal neoplasm after adjustments for confounding factors</w:t>
      </w:r>
    </w:p>
    <w:tbl>
      <w:tblPr>
        <w:tblStyle w:val="a4"/>
        <w:tblW w:w="5592" w:type="pct"/>
        <w:jc w:val="center"/>
        <w:tblLook w:val="04A0" w:firstRow="1" w:lastRow="0" w:firstColumn="1" w:lastColumn="0" w:noHBand="0" w:noVBand="1"/>
      </w:tblPr>
      <w:tblGrid>
        <w:gridCol w:w="1842"/>
        <w:gridCol w:w="1527"/>
        <w:gridCol w:w="1804"/>
        <w:gridCol w:w="816"/>
        <w:gridCol w:w="1513"/>
        <w:gridCol w:w="860"/>
        <w:gridCol w:w="1532"/>
        <w:gridCol w:w="816"/>
      </w:tblGrid>
      <w:tr w:rsidR="0028751F" w:rsidRPr="0028751F" w14:paraId="11442593" w14:textId="77777777" w:rsidTr="00066CED">
        <w:trPr>
          <w:jc w:val="center"/>
        </w:trPr>
        <w:tc>
          <w:tcPr>
            <w:tcW w:w="866" w:type="pct"/>
            <w:tcBorders>
              <w:top w:val="single" w:sz="4" w:space="0" w:color="auto"/>
              <w:left w:val="nil"/>
              <w:bottom w:val="nil"/>
              <w:right w:val="nil"/>
            </w:tcBorders>
          </w:tcPr>
          <w:p w14:paraId="37A2F958" w14:textId="77777777" w:rsidR="00B77CA3" w:rsidRPr="0028751F" w:rsidRDefault="00B77CA3" w:rsidP="0028751F">
            <w:pPr>
              <w:snapToGrid w:val="0"/>
              <w:spacing w:line="360" w:lineRule="auto"/>
              <w:rPr>
                <w:rFonts w:ascii="Book Antiqua" w:hAnsi="Book Antiqua"/>
                <w:b/>
              </w:rPr>
            </w:pPr>
          </w:p>
        </w:tc>
        <w:tc>
          <w:tcPr>
            <w:tcW w:w="719" w:type="pct"/>
            <w:tcBorders>
              <w:top w:val="single" w:sz="4" w:space="0" w:color="auto"/>
              <w:left w:val="nil"/>
              <w:bottom w:val="nil"/>
              <w:right w:val="nil"/>
            </w:tcBorders>
          </w:tcPr>
          <w:p w14:paraId="024485A1" w14:textId="0E5F4111" w:rsidR="00B77CA3" w:rsidRPr="0028751F" w:rsidRDefault="00B77CA3" w:rsidP="0028751F">
            <w:pPr>
              <w:autoSpaceDE w:val="0"/>
              <w:autoSpaceDN w:val="0"/>
              <w:adjustRightInd w:val="0"/>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2758</w:t>
            </w:r>
          </w:p>
        </w:tc>
        <w:tc>
          <w:tcPr>
            <w:tcW w:w="848" w:type="pct"/>
            <w:tcBorders>
              <w:top w:val="single" w:sz="4" w:space="0" w:color="auto"/>
              <w:left w:val="nil"/>
              <w:bottom w:val="single" w:sz="4" w:space="0" w:color="auto"/>
              <w:right w:val="nil"/>
            </w:tcBorders>
          </w:tcPr>
          <w:p w14:paraId="36749E06" w14:textId="50CD61F0"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279</w:t>
            </w:r>
          </w:p>
        </w:tc>
        <w:tc>
          <w:tcPr>
            <w:tcW w:w="347" w:type="pct"/>
            <w:tcBorders>
              <w:top w:val="single" w:sz="4" w:space="0" w:color="auto"/>
              <w:left w:val="nil"/>
              <w:bottom w:val="single" w:sz="4" w:space="0" w:color="auto"/>
              <w:right w:val="nil"/>
            </w:tcBorders>
          </w:tcPr>
          <w:p w14:paraId="19C7311B" w14:textId="5B8272A2" w:rsidR="00B77CA3" w:rsidRPr="0028751F" w:rsidRDefault="00B77CA3" w:rsidP="0028751F">
            <w:pPr>
              <w:snapToGrid w:val="0"/>
              <w:spacing w:line="360" w:lineRule="auto"/>
              <w:textAlignment w:val="center"/>
              <w:rPr>
                <w:rFonts w:ascii="Book Antiqua" w:hAnsi="Book Antiqua"/>
                <w:b/>
                <w:kern w:val="0"/>
                <w:lang w:bidi="ar"/>
              </w:rPr>
            </w:pPr>
          </w:p>
        </w:tc>
        <w:tc>
          <w:tcPr>
            <w:tcW w:w="712" w:type="pct"/>
            <w:tcBorders>
              <w:top w:val="single" w:sz="4" w:space="0" w:color="auto"/>
              <w:left w:val="nil"/>
              <w:bottom w:val="single" w:sz="4" w:space="0" w:color="auto"/>
              <w:right w:val="nil"/>
            </w:tcBorders>
          </w:tcPr>
          <w:p w14:paraId="52C30B61" w14:textId="2E0F58CD"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2658</w:t>
            </w:r>
          </w:p>
        </w:tc>
        <w:tc>
          <w:tcPr>
            <w:tcW w:w="407" w:type="pct"/>
            <w:tcBorders>
              <w:top w:val="single" w:sz="4" w:space="0" w:color="auto"/>
              <w:left w:val="nil"/>
              <w:bottom w:val="single" w:sz="4" w:space="0" w:color="auto"/>
              <w:right w:val="nil"/>
            </w:tcBorders>
          </w:tcPr>
          <w:p w14:paraId="09B39475" w14:textId="0977C4BC" w:rsidR="00B77CA3" w:rsidRPr="0028751F" w:rsidRDefault="00B77CA3" w:rsidP="0028751F">
            <w:pPr>
              <w:snapToGrid w:val="0"/>
              <w:spacing w:line="360" w:lineRule="auto"/>
              <w:textAlignment w:val="center"/>
              <w:rPr>
                <w:rFonts w:ascii="Book Antiqua" w:hAnsi="Book Antiqua"/>
                <w:b/>
                <w:kern w:val="0"/>
                <w:lang w:bidi="ar"/>
              </w:rPr>
            </w:pPr>
          </w:p>
        </w:tc>
        <w:tc>
          <w:tcPr>
            <w:tcW w:w="721" w:type="pct"/>
            <w:tcBorders>
              <w:top w:val="single" w:sz="4" w:space="0" w:color="auto"/>
              <w:left w:val="nil"/>
              <w:bottom w:val="single" w:sz="4" w:space="0" w:color="auto"/>
              <w:right w:val="nil"/>
            </w:tcBorders>
          </w:tcPr>
          <w:p w14:paraId="01409DF2" w14:textId="131F2478"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323</w:t>
            </w:r>
          </w:p>
        </w:tc>
        <w:tc>
          <w:tcPr>
            <w:tcW w:w="381" w:type="pct"/>
            <w:tcBorders>
              <w:top w:val="single" w:sz="4" w:space="0" w:color="auto"/>
              <w:left w:val="nil"/>
              <w:bottom w:val="single" w:sz="4" w:space="0" w:color="auto"/>
              <w:right w:val="nil"/>
            </w:tcBorders>
          </w:tcPr>
          <w:p w14:paraId="49530719" w14:textId="6D62C586" w:rsidR="00B77CA3" w:rsidRPr="0028751F" w:rsidRDefault="00B77CA3" w:rsidP="0028751F">
            <w:pPr>
              <w:snapToGrid w:val="0"/>
              <w:spacing w:line="360" w:lineRule="auto"/>
              <w:textAlignment w:val="center"/>
              <w:rPr>
                <w:rFonts w:ascii="Book Antiqua" w:hAnsi="Book Antiqua"/>
                <w:b/>
                <w:kern w:val="0"/>
                <w:lang w:bidi="ar"/>
              </w:rPr>
            </w:pPr>
          </w:p>
        </w:tc>
      </w:tr>
      <w:tr w:rsidR="0028751F" w:rsidRPr="0028751F" w14:paraId="29D45186" w14:textId="77777777" w:rsidTr="00066CED">
        <w:trPr>
          <w:jc w:val="center"/>
        </w:trPr>
        <w:tc>
          <w:tcPr>
            <w:tcW w:w="866" w:type="pct"/>
            <w:tcBorders>
              <w:top w:val="nil"/>
              <w:left w:val="nil"/>
              <w:bottom w:val="single" w:sz="4" w:space="0" w:color="auto"/>
              <w:right w:val="nil"/>
            </w:tcBorders>
          </w:tcPr>
          <w:p w14:paraId="7E62238F" w14:textId="77777777" w:rsidR="00B77CA3" w:rsidRPr="0028751F" w:rsidRDefault="00B77CA3" w:rsidP="0028751F">
            <w:pPr>
              <w:snapToGrid w:val="0"/>
              <w:spacing w:line="360" w:lineRule="auto"/>
              <w:rPr>
                <w:rFonts w:ascii="Book Antiqua" w:hAnsi="Book Antiqua"/>
                <w:b/>
              </w:rPr>
            </w:pPr>
          </w:p>
        </w:tc>
        <w:tc>
          <w:tcPr>
            <w:tcW w:w="719" w:type="pct"/>
            <w:tcBorders>
              <w:top w:val="single" w:sz="4" w:space="0" w:color="auto"/>
              <w:left w:val="nil"/>
              <w:bottom w:val="single" w:sz="4" w:space="0" w:color="auto"/>
              <w:right w:val="nil"/>
            </w:tcBorders>
          </w:tcPr>
          <w:p w14:paraId="15FB16C5" w14:textId="77777777" w:rsidR="00B77CA3" w:rsidRPr="0028751F" w:rsidRDefault="00B77CA3"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848" w:type="pct"/>
            <w:tcBorders>
              <w:top w:val="single" w:sz="4" w:space="0" w:color="auto"/>
              <w:left w:val="nil"/>
              <w:bottom w:val="single" w:sz="4" w:space="0" w:color="auto"/>
              <w:right w:val="nil"/>
            </w:tcBorders>
          </w:tcPr>
          <w:p w14:paraId="5CA533BE"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346" w:type="pct"/>
            <w:tcBorders>
              <w:top w:val="nil"/>
              <w:left w:val="nil"/>
              <w:bottom w:val="single" w:sz="4" w:space="0" w:color="auto"/>
              <w:right w:val="nil"/>
            </w:tcBorders>
          </w:tcPr>
          <w:p w14:paraId="48BEF85C" w14:textId="77777777" w:rsidR="00B77CA3" w:rsidRPr="0028751F" w:rsidRDefault="00B77CA3" w:rsidP="0028751F">
            <w:pPr>
              <w:snapToGrid w:val="0"/>
              <w:spacing w:line="360" w:lineRule="auto"/>
              <w:textAlignment w:val="center"/>
              <w:rPr>
                <w:rFonts w:ascii="Book Antiqua" w:hAnsi="Book Antiqua"/>
                <w:b/>
                <w:i/>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712" w:type="pct"/>
            <w:tcBorders>
              <w:top w:val="nil"/>
              <w:left w:val="nil"/>
              <w:bottom w:val="single" w:sz="4" w:space="0" w:color="auto"/>
              <w:right w:val="nil"/>
            </w:tcBorders>
          </w:tcPr>
          <w:p w14:paraId="614AB052"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407" w:type="pct"/>
            <w:tcBorders>
              <w:top w:val="nil"/>
              <w:left w:val="nil"/>
              <w:bottom w:val="single" w:sz="4" w:space="0" w:color="auto"/>
              <w:right w:val="nil"/>
            </w:tcBorders>
          </w:tcPr>
          <w:p w14:paraId="095B1DE6"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721" w:type="pct"/>
            <w:tcBorders>
              <w:top w:val="nil"/>
              <w:left w:val="nil"/>
              <w:bottom w:val="single" w:sz="4" w:space="0" w:color="auto"/>
              <w:right w:val="nil"/>
            </w:tcBorders>
          </w:tcPr>
          <w:p w14:paraId="0796A772"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381" w:type="pct"/>
            <w:tcBorders>
              <w:top w:val="nil"/>
              <w:left w:val="nil"/>
              <w:bottom w:val="single" w:sz="4" w:space="0" w:color="auto"/>
              <w:right w:val="nil"/>
            </w:tcBorders>
          </w:tcPr>
          <w:p w14:paraId="39A27E4E"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r>
      <w:tr w:rsidR="0028751F" w:rsidRPr="0028751F" w14:paraId="5274BAC7" w14:textId="77777777" w:rsidTr="00066CED">
        <w:trPr>
          <w:jc w:val="center"/>
        </w:trPr>
        <w:tc>
          <w:tcPr>
            <w:tcW w:w="866" w:type="pct"/>
            <w:tcBorders>
              <w:top w:val="single" w:sz="4" w:space="0" w:color="auto"/>
              <w:left w:val="nil"/>
              <w:bottom w:val="nil"/>
              <w:right w:val="nil"/>
            </w:tcBorders>
          </w:tcPr>
          <w:p w14:paraId="51485DB1"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Non-adenomatous polyp</w:t>
            </w:r>
          </w:p>
        </w:tc>
        <w:tc>
          <w:tcPr>
            <w:tcW w:w="719" w:type="pct"/>
            <w:tcBorders>
              <w:top w:val="single" w:sz="4" w:space="0" w:color="auto"/>
              <w:left w:val="nil"/>
              <w:bottom w:val="nil"/>
              <w:right w:val="nil"/>
            </w:tcBorders>
          </w:tcPr>
          <w:p w14:paraId="603F2B3C"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48" w:type="pct"/>
            <w:tcBorders>
              <w:top w:val="single" w:sz="4" w:space="0" w:color="auto"/>
              <w:left w:val="nil"/>
              <w:bottom w:val="nil"/>
              <w:right w:val="nil"/>
            </w:tcBorders>
          </w:tcPr>
          <w:p w14:paraId="726A9820" w14:textId="6F17A02B"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1.093 (0.776-1.54</w:t>
            </w:r>
            <w:r w:rsidR="007E69E1" w:rsidRPr="0028751F">
              <w:rPr>
                <w:rFonts w:ascii="Book Antiqua" w:hAnsi="Book Antiqua"/>
                <w:kern w:val="0"/>
                <w:lang w:bidi="ar"/>
              </w:rPr>
              <w:t>0</w:t>
            </w:r>
            <w:r w:rsidRPr="0028751F">
              <w:rPr>
                <w:rFonts w:ascii="Book Antiqua" w:hAnsi="Book Antiqua"/>
                <w:kern w:val="0"/>
                <w:lang w:bidi="ar"/>
              </w:rPr>
              <w:t>)</w:t>
            </w:r>
          </w:p>
        </w:tc>
        <w:tc>
          <w:tcPr>
            <w:tcW w:w="346" w:type="pct"/>
            <w:tcBorders>
              <w:top w:val="single" w:sz="4" w:space="0" w:color="auto"/>
              <w:left w:val="nil"/>
              <w:bottom w:val="nil"/>
              <w:right w:val="nil"/>
            </w:tcBorders>
          </w:tcPr>
          <w:p w14:paraId="7E5B0313"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0.612</w:t>
            </w:r>
          </w:p>
        </w:tc>
        <w:tc>
          <w:tcPr>
            <w:tcW w:w="712" w:type="pct"/>
            <w:tcBorders>
              <w:top w:val="single" w:sz="4" w:space="0" w:color="auto"/>
              <w:left w:val="nil"/>
              <w:bottom w:val="nil"/>
              <w:right w:val="nil"/>
            </w:tcBorders>
          </w:tcPr>
          <w:p w14:paraId="0491EF0F"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1.03 (0.884-1.199)</w:t>
            </w:r>
          </w:p>
        </w:tc>
        <w:tc>
          <w:tcPr>
            <w:tcW w:w="407" w:type="pct"/>
            <w:tcBorders>
              <w:top w:val="single" w:sz="4" w:space="0" w:color="auto"/>
              <w:left w:val="nil"/>
              <w:bottom w:val="nil"/>
              <w:right w:val="nil"/>
            </w:tcBorders>
          </w:tcPr>
          <w:p w14:paraId="6D8CCF5D"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0.707</w:t>
            </w:r>
          </w:p>
        </w:tc>
        <w:tc>
          <w:tcPr>
            <w:tcW w:w="721" w:type="pct"/>
            <w:tcBorders>
              <w:top w:val="single" w:sz="4" w:space="0" w:color="auto"/>
              <w:left w:val="nil"/>
              <w:bottom w:val="nil"/>
              <w:right w:val="nil"/>
            </w:tcBorders>
          </w:tcPr>
          <w:p w14:paraId="4DFC1679" w14:textId="78688DED"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1.141 (0.83</w:t>
            </w:r>
            <w:r w:rsidR="007E69E1" w:rsidRPr="0028751F">
              <w:rPr>
                <w:rFonts w:ascii="Book Antiqua" w:hAnsi="Book Antiqua"/>
                <w:kern w:val="0"/>
                <w:lang w:bidi="ar"/>
              </w:rPr>
              <w:t>0</w:t>
            </w:r>
            <w:r w:rsidRPr="0028751F">
              <w:rPr>
                <w:rFonts w:ascii="Book Antiqua" w:hAnsi="Book Antiqua"/>
                <w:kern w:val="0"/>
                <w:lang w:bidi="ar"/>
              </w:rPr>
              <w:t>-1.568)</w:t>
            </w:r>
          </w:p>
        </w:tc>
        <w:tc>
          <w:tcPr>
            <w:tcW w:w="381" w:type="pct"/>
            <w:tcBorders>
              <w:top w:val="single" w:sz="4" w:space="0" w:color="auto"/>
              <w:left w:val="nil"/>
              <w:bottom w:val="nil"/>
              <w:right w:val="nil"/>
            </w:tcBorders>
          </w:tcPr>
          <w:p w14:paraId="5AF70B2E"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0.417</w:t>
            </w:r>
          </w:p>
        </w:tc>
      </w:tr>
      <w:tr w:rsidR="0028751F" w:rsidRPr="0028751F" w14:paraId="571DD389" w14:textId="77777777" w:rsidTr="00066CED">
        <w:trPr>
          <w:jc w:val="center"/>
        </w:trPr>
        <w:tc>
          <w:tcPr>
            <w:tcW w:w="866" w:type="pct"/>
            <w:tcBorders>
              <w:top w:val="nil"/>
              <w:left w:val="nil"/>
              <w:bottom w:val="nil"/>
              <w:right w:val="nil"/>
            </w:tcBorders>
          </w:tcPr>
          <w:p w14:paraId="632E40AD"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Adenoma</w:t>
            </w:r>
          </w:p>
        </w:tc>
        <w:tc>
          <w:tcPr>
            <w:tcW w:w="719" w:type="pct"/>
            <w:tcBorders>
              <w:top w:val="nil"/>
              <w:left w:val="nil"/>
              <w:bottom w:val="nil"/>
              <w:right w:val="nil"/>
            </w:tcBorders>
          </w:tcPr>
          <w:p w14:paraId="00742BA1"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48" w:type="pct"/>
            <w:tcBorders>
              <w:top w:val="nil"/>
              <w:left w:val="nil"/>
              <w:bottom w:val="nil"/>
              <w:right w:val="nil"/>
            </w:tcBorders>
          </w:tcPr>
          <w:p w14:paraId="03BA7FDB"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1.216 (0.868-1.705)</w:t>
            </w:r>
          </w:p>
        </w:tc>
        <w:tc>
          <w:tcPr>
            <w:tcW w:w="346" w:type="pct"/>
            <w:tcBorders>
              <w:top w:val="nil"/>
              <w:left w:val="nil"/>
              <w:bottom w:val="nil"/>
              <w:right w:val="nil"/>
            </w:tcBorders>
          </w:tcPr>
          <w:p w14:paraId="24C7A929"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0.255</w:t>
            </w:r>
          </w:p>
        </w:tc>
        <w:tc>
          <w:tcPr>
            <w:tcW w:w="712" w:type="pct"/>
            <w:tcBorders>
              <w:top w:val="nil"/>
              <w:left w:val="nil"/>
              <w:bottom w:val="nil"/>
              <w:right w:val="nil"/>
            </w:tcBorders>
          </w:tcPr>
          <w:p w14:paraId="1AB15C80"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1.213 (1.037-1.419)</w:t>
            </w:r>
          </w:p>
        </w:tc>
        <w:tc>
          <w:tcPr>
            <w:tcW w:w="407" w:type="pct"/>
            <w:tcBorders>
              <w:top w:val="nil"/>
              <w:left w:val="nil"/>
              <w:bottom w:val="nil"/>
              <w:right w:val="nil"/>
            </w:tcBorders>
          </w:tcPr>
          <w:p w14:paraId="21366372"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0.016</w:t>
            </w:r>
          </w:p>
        </w:tc>
        <w:tc>
          <w:tcPr>
            <w:tcW w:w="721" w:type="pct"/>
            <w:tcBorders>
              <w:top w:val="nil"/>
              <w:left w:val="nil"/>
              <w:bottom w:val="nil"/>
              <w:right w:val="nil"/>
            </w:tcBorders>
          </w:tcPr>
          <w:p w14:paraId="3E91CC71"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1.491 (1.103-2.015)</w:t>
            </w:r>
          </w:p>
        </w:tc>
        <w:tc>
          <w:tcPr>
            <w:tcW w:w="381" w:type="pct"/>
            <w:tcBorders>
              <w:top w:val="nil"/>
              <w:left w:val="nil"/>
              <w:bottom w:val="nil"/>
              <w:right w:val="nil"/>
            </w:tcBorders>
          </w:tcPr>
          <w:p w14:paraId="7A5CD9D6"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0.009</w:t>
            </w:r>
          </w:p>
        </w:tc>
      </w:tr>
      <w:tr w:rsidR="0028751F" w:rsidRPr="0028751F" w14:paraId="355DE9B6" w14:textId="77777777" w:rsidTr="00066CED">
        <w:trPr>
          <w:trHeight w:val="54"/>
          <w:jc w:val="center"/>
        </w:trPr>
        <w:tc>
          <w:tcPr>
            <w:tcW w:w="866" w:type="pct"/>
            <w:tcBorders>
              <w:top w:val="nil"/>
              <w:left w:val="nil"/>
              <w:bottom w:val="single" w:sz="4" w:space="0" w:color="auto"/>
              <w:right w:val="nil"/>
            </w:tcBorders>
          </w:tcPr>
          <w:p w14:paraId="2E492515"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Advanced adenoma</w:t>
            </w:r>
          </w:p>
        </w:tc>
        <w:tc>
          <w:tcPr>
            <w:tcW w:w="719" w:type="pct"/>
            <w:tcBorders>
              <w:top w:val="nil"/>
              <w:left w:val="nil"/>
              <w:bottom w:val="single" w:sz="4" w:space="0" w:color="auto"/>
              <w:right w:val="nil"/>
            </w:tcBorders>
          </w:tcPr>
          <w:p w14:paraId="47206933"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48" w:type="pct"/>
            <w:tcBorders>
              <w:top w:val="nil"/>
              <w:left w:val="nil"/>
              <w:bottom w:val="single" w:sz="4" w:space="0" w:color="auto"/>
              <w:right w:val="nil"/>
            </w:tcBorders>
          </w:tcPr>
          <w:p w14:paraId="4170A9CF"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0.979 (0.431-2.226)</w:t>
            </w:r>
          </w:p>
        </w:tc>
        <w:tc>
          <w:tcPr>
            <w:tcW w:w="346" w:type="pct"/>
            <w:tcBorders>
              <w:top w:val="nil"/>
              <w:left w:val="nil"/>
              <w:bottom w:val="single" w:sz="4" w:space="0" w:color="auto"/>
              <w:right w:val="nil"/>
            </w:tcBorders>
          </w:tcPr>
          <w:p w14:paraId="1A2F53B3"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0.960</w:t>
            </w:r>
          </w:p>
        </w:tc>
        <w:tc>
          <w:tcPr>
            <w:tcW w:w="712" w:type="pct"/>
            <w:tcBorders>
              <w:top w:val="nil"/>
              <w:left w:val="nil"/>
              <w:bottom w:val="single" w:sz="4" w:space="0" w:color="auto"/>
              <w:right w:val="nil"/>
            </w:tcBorders>
          </w:tcPr>
          <w:p w14:paraId="24AACA47"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1.214 (0.836-1.763)</w:t>
            </w:r>
          </w:p>
        </w:tc>
        <w:tc>
          <w:tcPr>
            <w:tcW w:w="407" w:type="pct"/>
            <w:tcBorders>
              <w:top w:val="nil"/>
              <w:left w:val="nil"/>
              <w:bottom w:val="single" w:sz="4" w:space="0" w:color="auto"/>
              <w:right w:val="nil"/>
            </w:tcBorders>
          </w:tcPr>
          <w:p w14:paraId="471ECDE0"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0.308</w:t>
            </w:r>
          </w:p>
        </w:tc>
        <w:tc>
          <w:tcPr>
            <w:tcW w:w="721" w:type="pct"/>
            <w:tcBorders>
              <w:top w:val="nil"/>
              <w:left w:val="nil"/>
              <w:bottom w:val="single" w:sz="4" w:space="0" w:color="auto"/>
              <w:right w:val="nil"/>
            </w:tcBorders>
          </w:tcPr>
          <w:p w14:paraId="03CCDA2D"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1.910 (1.022-3.572)</w:t>
            </w:r>
          </w:p>
        </w:tc>
        <w:tc>
          <w:tcPr>
            <w:tcW w:w="381" w:type="pct"/>
            <w:tcBorders>
              <w:top w:val="nil"/>
              <w:left w:val="nil"/>
              <w:bottom w:val="single" w:sz="4" w:space="0" w:color="auto"/>
              <w:right w:val="nil"/>
            </w:tcBorders>
          </w:tcPr>
          <w:p w14:paraId="64DAB4FB"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0.043</w:t>
            </w:r>
          </w:p>
        </w:tc>
      </w:tr>
    </w:tbl>
    <w:p w14:paraId="77688964" w14:textId="788F9B7B" w:rsidR="00FB4C85" w:rsidRPr="0028751F" w:rsidRDefault="00FB4C85" w:rsidP="0028751F">
      <w:pPr>
        <w:snapToGrid w:val="0"/>
        <w:spacing w:line="360" w:lineRule="auto"/>
        <w:jc w:val="both"/>
        <w:rPr>
          <w:rFonts w:ascii="Book Antiqua" w:hAnsi="Book Antiqua"/>
          <w:b/>
          <w:bCs/>
        </w:rPr>
      </w:pPr>
      <w:r w:rsidRPr="0028751F">
        <w:rPr>
          <w:rFonts w:ascii="Book Antiqua" w:hAnsi="Book Antiqua"/>
          <w:lang w:bidi="ar"/>
        </w:rPr>
        <w:t xml:space="preserve">Adjusted for age, gender, </w:t>
      </w:r>
      <w:bookmarkStart w:id="4" w:name="_Hlk50371422"/>
      <w:r w:rsidRPr="0028751F">
        <w:rPr>
          <w:rFonts w:ascii="Book Antiqua" w:hAnsi="Book Antiqua"/>
          <w:lang w:bidi="ar"/>
        </w:rPr>
        <w:t>systolic blood pressure</w:t>
      </w:r>
      <w:bookmarkEnd w:id="4"/>
      <w:r w:rsidRPr="0028751F">
        <w:rPr>
          <w:rFonts w:ascii="Book Antiqua" w:hAnsi="Book Antiqua"/>
          <w:lang w:bidi="ar"/>
        </w:rPr>
        <w:t xml:space="preserve">, </w:t>
      </w:r>
      <w:bookmarkStart w:id="5" w:name="_Hlk50371434"/>
      <w:r w:rsidRPr="0028751F">
        <w:rPr>
          <w:rFonts w:ascii="Book Antiqua" w:hAnsi="Book Antiqua"/>
          <w:lang w:bidi="ar"/>
        </w:rPr>
        <w:t>diastolic blood pressure</w:t>
      </w:r>
      <w:bookmarkEnd w:id="5"/>
      <w:r w:rsidRPr="0028751F">
        <w:rPr>
          <w:rFonts w:ascii="Book Antiqua" w:hAnsi="Book Antiqua"/>
          <w:lang w:bidi="ar"/>
        </w:rPr>
        <w:t xml:space="preserve">, </w:t>
      </w:r>
      <w:bookmarkStart w:id="6" w:name="_Hlk50371449"/>
      <w:r w:rsidRPr="0028751F">
        <w:rPr>
          <w:rFonts w:ascii="Book Antiqua" w:hAnsi="Book Antiqua"/>
          <w:lang w:bidi="ar"/>
        </w:rPr>
        <w:t>body mass index</w:t>
      </w:r>
      <w:bookmarkEnd w:id="6"/>
      <w:r w:rsidRPr="0028751F">
        <w:rPr>
          <w:rFonts w:ascii="Book Antiqua" w:hAnsi="Book Antiqua"/>
          <w:lang w:bidi="ar"/>
        </w:rPr>
        <w:t xml:space="preserve">, smoking habit, alcohol consumption, </w:t>
      </w:r>
      <w:bookmarkStart w:id="7" w:name="_Hlk50371464"/>
      <w:r w:rsidRPr="0028751F">
        <w:rPr>
          <w:rFonts w:ascii="Book Antiqua" w:hAnsi="Book Antiqua"/>
          <w:lang w:bidi="ar"/>
        </w:rPr>
        <w:t>total cholesterol</w:t>
      </w:r>
      <w:bookmarkEnd w:id="7"/>
      <w:r w:rsidRPr="0028751F">
        <w:rPr>
          <w:rFonts w:ascii="Book Antiqua" w:hAnsi="Book Antiqua"/>
          <w:lang w:bidi="ar"/>
        </w:rPr>
        <w:t xml:space="preserve"> level, </w:t>
      </w:r>
      <w:bookmarkStart w:id="8" w:name="_Hlk50371475"/>
      <w:r w:rsidRPr="0028751F">
        <w:rPr>
          <w:rFonts w:ascii="Book Antiqua" w:hAnsi="Book Antiqua"/>
          <w:lang w:bidi="ar"/>
        </w:rPr>
        <w:t>triglyceride</w:t>
      </w:r>
      <w:bookmarkEnd w:id="8"/>
      <w:r w:rsidRPr="0028751F">
        <w:rPr>
          <w:rFonts w:ascii="Book Antiqua" w:hAnsi="Book Antiqua"/>
          <w:lang w:bidi="ar"/>
        </w:rPr>
        <w:t xml:space="preserve"> level, </w:t>
      </w:r>
      <w:bookmarkStart w:id="9" w:name="_Hlk50371490"/>
      <w:r w:rsidRPr="0028751F">
        <w:rPr>
          <w:rFonts w:ascii="Book Antiqua" w:hAnsi="Book Antiqua"/>
          <w:lang w:bidi="ar"/>
        </w:rPr>
        <w:t>high-density lipoprotein</w:t>
      </w:r>
      <w:bookmarkEnd w:id="9"/>
      <w:r w:rsidRPr="0028751F">
        <w:rPr>
          <w:rFonts w:ascii="Book Antiqua" w:hAnsi="Book Antiqua"/>
          <w:lang w:bidi="ar"/>
        </w:rPr>
        <w:t xml:space="preserve">-C level, </w:t>
      </w:r>
      <w:bookmarkStart w:id="10" w:name="_Hlk50371504"/>
      <w:r w:rsidRPr="0028751F">
        <w:rPr>
          <w:rFonts w:ascii="Book Antiqua" w:hAnsi="Book Antiqua"/>
          <w:lang w:bidi="ar"/>
        </w:rPr>
        <w:t>low-density lipoprotein</w:t>
      </w:r>
      <w:bookmarkEnd w:id="10"/>
      <w:r w:rsidRPr="0028751F">
        <w:rPr>
          <w:rFonts w:ascii="Book Antiqua" w:hAnsi="Book Antiqua"/>
          <w:lang w:bidi="ar"/>
        </w:rPr>
        <w:t xml:space="preserve">-C level and </w:t>
      </w:r>
      <w:bookmarkStart w:id="11" w:name="_Hlk50371518"/>
      <w:r w:rsidRPr="0028751F">
        <w:rPr>
          <w:rFonts w:ascii="Book Antiqua" w:hAnsi="Book Antiqua"/>
          <w:lang w:bidi="ar"/>
        </w:rPr>
        <w:t>fasting blood glucose</w:t>
      </w:r>
      <w:bookmarkEnd w:id="11"/>
      <w:r w:rsidRPr="0028751F">
        <w:rPr>
          <w:rFonts w:ascii="Book Antiqua" w:hAnsi="Book Antiqua"/>
          <w:lang w:bidi="ar"/>
        </w:rPr>
        <w:t xml:space="preserve"> level by logistic regression analysis. HP: </w:t>
      </w:r>
      <w:r w:rsidRPr="0028751F">
        <w:rPr>
          <w:rFonts w:ascii="Book Antiqua" w:hAnsi="Book Antiqua"/>
          <w:i/>
          <w:lang w:bidi="ar"/>
        </w:rPr>
        <w:t>Helicobacter pylori</w:t>
      </w:r>
      <w:r w:rsidRPr="0028751F">
        <w:rPr>
          <w:rFonts w:ascii="Book Antiqua" w:hAnsi="Book Antiqua"/>
          <w:lang w:bidi="ar"/>
        </w:rPr>
        <w:t>; AG: Atrophic gastritis; OR: Odds ratio; CI: Confidence interval.</w:t>
      </w:r>
    </w:p>
    <w:p w14:paraId="3B16D337" w14:textId="77777777" w:rsidR="00CF7041" w:rsidRPr="0028751F" w:rsidRDefault="00CF7041" w:rsidP="0028751F">
      <w:pPr>
        <w:snapToGrid w:val="0"/>
        <w:spacing w:line="360" w:lineRule="auto"/>
        <w:jc w:val="both"/>
        <w:rPr>
          <w:rFonts w:ascii="Book Antiqua" w:hAnsi="Book Antiqua"/>
          <w:b/>
          <w:bCs/>
        </w:rPr>
      </w:pPr>
    </w:p>
    <w:sectPr w:rsidR="00CF7041" w:rsidRPr="0028751F" w:rsidSect="00BD2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E178" w14:textId="77777777" w:rsidR="00781A19" w:rsidRDefault="00781A19" w:rsidP="00E253E8">
      <w:r>
        <w:separator/>
      </w:r>
    </w:p>
  </w:endnote>
  <w:endnote w:type="continuationSeparator" w:id="0">
    <w:p w14:paraId="759AE7B1" w14:textId="77777777" w:rsidR="00781A19" w:rsidRDefault="00781A19" w:rsidP="00E2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Rotisser">
    <w:altName w:val="Segoe Print"/>
    <w:charset w:val="00"/>
    <w:family w:val="auto"/>
    <w:pitch w:val="default"/>
    <w:sig w:usb0="00000003"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291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37FD923" w14:textId="03993D78" w:rsidR="000F19AA" w:rsidRPr="00E253E8" w:rsidRDefault="000F19AA" w:rsidP="00E253E8">
            <w:pPr>
              <w:pStyle w:val="a9"/>
              <w:jc w:val="right"/>
              <w:rPr>
                <w:rFonts w:ascii="Book Antiqua" w:hAnsi="Book Antiqua"/>
                <w:sz w:val="24"/>
                <w:szCs w:val="24"/>
              </w:rPr>
            </w:pPr>
            <w:r w:rsidRPr="00E253E8">
              <w:rPr>
                <w:rFonts w:ascii="Book Antiqua" w:hAnsi="Book Antiqua"/>
                <w:sz w:val="24"/>
                <w:szCs w:val="24"/>
                <w:lang w:val="zh-CN" w:eastAsia="zh-CN"/>
              </w:rPr>
              <w:t xml:space="preserve"> </w:t>
            </w:r>
            <w:r w:rsidRPr="00E253E8">
              <w:rPr>
                <w:rFonts w:ascii="Book Antiqua" w:hAnsi="Book Antiqua"/>
                <w:sz w:val="24"/>
                <w:szCs w:val="24"/>
              </w:rPr>
              <w:fldChar w:fldCharType="begin"/>
            </w:r>
            <w:r w:rsidRPr="00E253E8">
              <w:rPr>
                <w:rFonts w:ascii="Book Antiqua" w:hAnsi="Book Antiqua"/>
                <w:sz w:val="24"/>
                <w:szCs w:val="24"/>
              </w:rPr>
              <w:instrText>PAGE</w:instrText>
            </w:r>
            <w:r w:rsidRPr="00E253E8">
              <w:rPr>
                <w:rFonts w:ascii="Book Antiqua" w:hAnsi="Book Antiqua"/>
                <w:sz w:val="24"/>
                <w:szCs w:val="24"/>
              </w:rPr>
              <w:fldChar w:fldCharType="separate"/>
            </w:r>
            <w:r w:rsidR="00D837CD">
              <w:rPr>
                <w:rFonts w:ascii="Book Antiqua" w:hAnsi="Book Antiqua"/>
                <w:noProof/>
                <w:sz w:val="24"/>
                <w:szCs w:val="24"/>
              </w:rPr>
              <w:t>18</w:t>
            </w:r>
            <w:r w:rsidRPr="00E253E8">
              <w:rPr>
                <w:rFonts w:ascii="Book Antiqua" w:hAnsi="Book Antiqua"/>
                <w:sz w:val="24"/>
                <w:szCs w:val="24"/>
              </w:rPr>
              <w:fldChar w:fldCharType="end"/>
            </w:r>
            <w:r w:rsidRPr="00E253E8">
              <w:rPr>
                <w:rFonts w:ascii="Book Antiqua" w:hAnsi="Book Antiqua"/>
                <w:sz w:val="24"/>
                <w:szCs w:val="24"/>
                <w:lang w:val="zh-CN" w:eastAsia="zh-CN"/>
              </w:rPr>
              <w:t xml:space="preserve"> / </w:t>
            </w:r>
            <w:r w:rsidRPr="00E253E8">
              <w:rPr>
                <w:rFonts w:ascii="Book Antiqua" w:hAnsi="Book Antiqua"/>
                <w:sz w:val="24"/>
                <w:szCs w:val="24"/>
              </w:rPr>
              <w:fldChar w:fldCharType="begin"/>
            </w:r>
            <w:r w:rsidRPr="00E253E8">
              <w:rPr>
                <w:rFonts w:ascii="Book Antiqua" w:hAnsi="Book Antiqua"/>
                <w:sz w:val="24"/>
                <w:szCs w:val="24"/>
              </w:rPr>
              <w:instrText>NUMPAGES</w:instrText>
            </w:r>
            <w:r w:rsidRPr="00E253E8">
              <w:rPr>
                <w:rFonts w:ascii="Book Antiqua" w:hAnsi="Book Antiqua"/>
                <w:sz w:val="24"/>
                <w:szCs w:val="24"/>
              </w:rPr>
              <w:fldChar w:fldCharType="separate"/>
            </w:r>
            <w:r w:rsidR="00D837CD">
              <w:rPr>
                <w:rFonts w:ascii="Book Antiqua" w:hAnsi="Book Antiqua"/>
                <w:noProof/>
                <w:sz w:val="24"/>
                <w:szCs w:val="24"/>
              </w:rPr>
              <w:t>26</w:t>
            </w:r>
            <w:r w:rsidRPr="00E253E8">
              <w:rPr>
                <w:rFonts w:ascii="Book Antiqua" w:hAnsi="Book Antiqua"/>
                <w:sz w:val="24"/>
                <w:szCs w:val="24"/>
              </w:rPr>
              <w:fldChar w:fldCharType="end"/>
            </w:r>
          </w:p>
        </w:sdtContent>
      </w:sdt>
    </w:sdtContent>
  </w:sdt>
  <w:p w14:paraId="6EDF92A6" w14:textId="77777777" w:rsidR="000F19AA" w:rsidRDefault="000F19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A6EA" w14:textId="77777777" w:rsidR="00781A19" w:rsidRDefault="00781A19" w:rsidP="00E253E8">
      <w:r>
        <w:separator/>
      </w:r>
    </w:p>
  </w:footnote>
  <w:footnote w:type="continuationSeparator" w:id="0">
    <w:p w14:paraId="1B5250CB" w14:textId="77777777" w:rsidR="00781A19" w:rsidRDefault="00781A19" w:rsidP="00E2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6F4"/>
    <w:rsid w:val="00002193"/>
    <w:rsid w:val="00066CED"/>
    <w:rsid w:val="000952EE"/>
    <w:rsid w:val="000D0914"/>
    <w:rsid w:val="000F19AA"/>
    <w:rsid w:val="00124E5D"/>
    <w:rsid w:val="001538E6"/>
    <w:rsid w:val="00164991"/>
    <w:rsid w:val="0019616F"/>
    <w:rsid w:val="001F2B51"/>
    <w:rsid w:val="002036BF"/>
    <w:rsid w:val="00222ABA"/>
    <w:rsid w:val="00226CE4"/>
    <w:rsid w:val="00261782"/>
    <w:rsid w:val="00272F1E"/>
    <w:rsid w:val="00274621"/>
    <w:rsid w:val="0028751F"/>
    <w:rsid w:val="002923FD"/>
    <w:rsid w:val="0029521E"/>
    <w:rsid w:val="002B0E6C"/>
    <w:rsid w:val="002D2A0D"/>
    <w:rsid w:val="002E2469"/>
    <w:rsid w:val="00304189"/>
    <w:rsid w:val="00330AF4"/>
    <w:rsid w:val="0034663B"/>
    <w:rsid w:val="00355EE9"/>
    <w:rsid w:val="00356877"/>
    <w:rsid w:val="003A0DDB"/>
    <w:rsid w:val="003A3FE1"/>
    <w:rsid w:val="00493AD8"/>
    <w:rsid w:val="00517DBA"/>
    <w:rsid w:val="005266C8"/>
    <w:rsid w:val="00536A0D"/>
    <w:rsid w:val="00573937"/>
    <w:rsid w:val="00596073"/>
    <w:rsid w:val="005A2B56"/>
    <w:rsid w:val="005D6A7E"/>
    <w:rsid w:val="006464EF"/>
    <w:rsid w:val="00672F94"/>
    <w:rsid w:val="00680516"/>
    <w:rsid w:val="006A09EC"/>
    <w:rsid w:val="006A332F"/>
    <w:rsid w:val="006B54AF"/>
    <w:rsid w:val="006D09E6"/>
    <w:rsid w:val="007260F5"/>
    <w:rsid w:val="00731760"/>
    <w:rsid w:val="00773EBB"/>
    <w:rsid w:val="00781A19"/>
    <w:rsid w:val="007E69E1"/>
    <w:rsid w:val="00811FBE"/>
    <w:rsid w:val="008177FF"/>
    <w:rsid w:val="00824387"/>
    <w:rsid w:val="00825308"/>
    <w:rsid w:val="00887125"/>
    <w:rsid w:val="008A2BC2"/>
    <w:rsid w:val="008B6973"/>
    <w:rsid w:val="00910E3C"/>
    <w:rsid w:val="00913C0F"/>
    <w:rsid w:val="009529D4"/>
    <w:rsid w:val="00952EB9"/>
    <w:rsid w:val="00953816"/>
    <w:rsid w:val="00992698"/>
    <w:rsid w:val="009D6320"/>
    <w:rsid w:val="00A05B5B"/>
    <w:rsid w:val="00A119F8"/>
    <w:rsid w:val="00A2530F"/>
    <w:rsid w:val="00A70A9B"/>
    <w:rsid w:val="00A77B3E"/>
    <w:rsid w:val="00B14677"/>
    <w:rsid w:val="00B222B7"/>
    <w:rsid w:val="00B45DD0"/>
    <w:rsid w:val="00B65174"/>
    <w:rsid w:val="00B77CA3"/>
    <w:rsid w:val="00BA3035"/>
    <w:rsid w:val="00BD2DAE"/>
    <w:rsid w:val="00BD5E1C"/>
    <w:rsid w:val="00C02EEA"/>
    <w:rsid w:val="00C30165"/>
    <w:rsid w:val="00CA2A55"/>
    <w:rsid w:val="00CF7041"/>
    <w:rsid w:val="00D127EB"/>
    <w:rsid w:val="00D32824"/>
    <w:rsid w:val="00D837CD"/>
    <w:rsid w:val="00DC310F"/>
    <w:rsid w:val="00E253E8"/>
    <w:rsid w:val="00E26695"/>
    <w:rsid w:val="00E94763"/>
    <w:rsid w:val="00F1444C"/>
    <w:rsid w:val="00FB4C85"/>
    <w:rsid w:val="00FB7264"/>
    <w:rsid w:val="00FC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B54AF"/>
    <w:rPr>
      <w:sz w:val="18"/>
      <w:szCs w:val="18"/>
    </w:rPr>
  </w:style>
  <w:style w:type="character" w:customStyle="1" w:styleId="Char">
    <w:name w:val="批注框文本 Char"/>
    <w:basedOn w:val="a0"/>
    <w:link w:val="a3"/>
    <w:rsid w:val="006B54AF"/>
    <w:rPr>
      <w:sz w:val="18"/>
      <w:szCs w:val="18"/>
    </w:rPr>
  </w:style>
  <w:style w:type="table" w:styleId="a4">
    <w:name w:val="Table Grid"/>
    <w:basedOn w:val="a1"/>
    <w:uiPriority w:val="39"/>
    <w:qFormat/>
    <w:rsid w:val="00CF7041"/>
    <w:rPr>
      <w:rFonts w:eastAsia="宋体"/>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F7041"/>
    <w:pPr>
      <w:widowControl w:val="0"/>
      <w:autoSpaceDE w:val="0"/>
      <w:autoSpaceDN w:val="0"/>
      <w:adjustRightInd w:val="0"/>
    </w:pPr>
    <w:rPr>
      <w:rFonts w:ascii="Book Antiqua" w:hAnsi="Book Antiqua" w:cs="Book Antiqua"/>
      <w:color w:val="000000"/>
      <w:sz w:val="24"/>
      <w:szCs w:val="24"/>
      <w:lang w:eastAsia="zh-CN"/>
    </w:rPr>
  </w:style>
  <w:style w:type="character" w:styleId="a5">
    <w:name w:val="annotation reference"/>
    <w:basedOn w:val="a0"/>
    <w:semiHidden/>
    <w:unhideWhenUsed/>
    <w:rsid w:val="00910E3C"/>
    <w:rPr>
      <w:sz w:val="21"/>
      <w:szCs w:val="21"/>
    </w:rPr>
  </w:style>
  <w:style w:type="paragraph" w:styleId="a6">
    <w:name w:val="annotation text"/>
    <w:basedOn w:val="a"/>
    <w:link w:val="Char0"/>
    <w:semiHidden/>
    <w:unhideWhenUsed/>
    <w:rsid w:val="00910E3C"/>
  </w:style>
  <w:style w:type="character" w:customStyle="1" w:styleId="Char0">
    <w:name w:val="批注文字 Char"/>
    <w:basedOn w:val="a0"/>
    <w:link w:val="a6"/>
    <w:semiHidden/>
    <w:rsid w:val="00910E3C"/>
    <w:rPr>
      <w:sz w:val="24"/>
      <w:szCs w:val="24"/>
    </w:rPr>
  </w:style>
  <w:style w:type="paragraph" w:styleId="a7">
    <w:name w:val="annotation subject"/>
    <w:basedOn w:val="a6"/>
    <w:next w:val="a6"/>
    <w:link w:val="Char1"/>
    <w:semiHidden/>
    <w:unhideWhenUsed/>
    <w:rsid w:val="00910E3C"/>
    <w:rPr>
      <w:b/>
      <w:bCs/>
    </w:rPr>
  </w:style>
  <w:style w:type="character" w:customStyle="1" w:styleId="Char1">
    <w:name w:val="批注主题 Char"/>
    <w:basedOn w:val="Char0"/>
    <w:link w:val="a7"/>
    <w:semiHidden/>
    <w:rsid w:val="00910E3C"/>
    <w:rPr>
      <w:b/>
      <w:bCs/>
      <w:sz w:val="24"/>
      <w:szCs w:val="24"/>
    </w:rPr>
  </w:style>
  <w:style w:type="paragraph" w:styleId="a8">
    <w:name w:val="header"/>
    <w:basedOn w:val="a"/>
    <w:link w:val="Char2"/>
    <w:unhideWhenUsed/>
    <w:rsid w:val="00E253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253E8"/>
    <w:rPr>
      <w:sz w:val="18"/>
      <w:szCs w:val="18"/>
    </w:rPr>
  </w:style>
  <w:style w:type="paragraph" w:styleId="a9">
    <w:name w:val="footer"/>
    <w:basedOn w:val="a"/>
    <w:link w:val="Char3"/>
    <w:uiPriority w:val="99"/>
    <w:unhideWhenUsed/>
    <w:rsid w:val="00E253E8"/>
    <w:pPr>
      <w:tabs>
        <w:tab w:val="center" w:pos="4153"/>
        <w:tab w:val="right" w:pos="8306"/>
      </w:tabs>
      <w:snapToGrid w:val="0"/>
    </w:pPr>
    <w:rPr>
      <w:sz w:val="18"/>
      <w:szCs w:val="18"/>
    </w:rPr>
  </w:style>
  <w:style w:type="character" w:customStyle="1" w:styleId="Char3">
    <w:name w:val="页脚 Char"/>
    <w:basedOn w:val="a0"/>
    <w:link w:val="a9"/>
    <w:uiPriority w:val="99"/>
    <w:rsid w:val="00E253E8"/>
    <w:rPr>
      <w:sz w:val="18"/>
      <w:szCs w:val="18"/>
    </w:rPr>
  </w:style>
  <w:style w:type="character" w:styleId="aa">
    <w:name w:val="page number"/>
    <w:uiPriority w:val="99"/>
    <w:qFormat/>
    <w:rsid w:val="002B0E6C"/>
    <w:rPr>
      <w:rFonts w:cs="Times New Roman"/>
      <w:lang w:val="en-US"/>
    </w:rPr>
  </w:style>
  <w:style w:type="paragraph" w:styleId="ab">
    <w:name w:val="Normal (Web)"/>
    <w:basedOn w:val="a"/>
    <w:uiPriority w:val="99"/>
    <w:unhideWhenUsed/>
    <w:rsid w:val="0082438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B54AF"/>
    <w:rPr>
      <w:sz w:val="18"/>
      <w:szCs w:val="18"/>
    </w:rPr>
  </w:style>
  <w:style w:type="character" w:customStyle="1" w:styleId="Char">
    <w:name w:val="批注框文本 Char"/>
    <w:basedOn w:val="a0"/>
    <w:link w:val="a3"/>
    <w:rsid w:val="006B54AF"/>
    <w:rPr>
      <w:sz w:val="18"/>
      <w:szCs w:val="18"/>
    </w:rPr>
  </w:style>
  <w:style w:type="table" w:styleId="a4">
    <w:name w:val="Table Grid"/>
    <w:basedOn w:val="a1"/>
    <w:uiPriority w:val="39"/>
    <w:qFormat/>
    <w:rsid w:val="00CF7041"/>
    <w:rPr>
      <w:rFonts w:eastAsia="宋体"/>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F7041"/>
    <w:pPr>
      <w:widowControl w:val="0"/>
      <w:autoSpaceDE w:val="0"/>
      <w:autoSpaceDN w:val="0"/>
      <w:adjustRightInd w:val="0"/>
    </w:pPr>
    <w:rPr>
      <w:rFonts w:ascii="Book Antiqua" w:hAnsi="Book Antiqua" w:cs="Book Antiqua"/>
      <w:color w:val="000000"/>
      <w:sz w:val="24"/>
      <w:szCs w:val="24"/>
      <w:lang w:eastAsia="zh-CN"/>
    </w:rPr>
  </w:style>
  <w:style w:type="character" w:styleId="a5">
    <w:name w:val="annotation reference"/>
    <w:basedOn w:val="a0"/>
    <w:semiHidden/>
    <w:unhideWhenUsed/>
    <w:rsid w:val="00910E3C"/>
    <w:rPr>
      <w:sz w:val="21"/>
      <w:szCs w:val="21"/>
    </w:rPr>
  </w:style>
  <w:style w:type="paragraph" w:styleId="a6">
    <w:name w:val="annotation text"/>
    <w:basedOn w:val="a"/>
    <w:link w:val="Char0"/>
    <w:semiHidden/>
    <w:unhideWhenUsed/>
    <w:rsid w:val="00910E3C"/>
  </w:style>
  <w:style w:type="character" w:customStyle="1" w:styleId="Char0">
    <w:name w:val="批注文字 Char"/>
    <w:basedOn w:val="a0"/>
    <w:link w:val="a6"/>
    <w:semiHidden/>
    <w:rsid w:val="00910E3C"/>
    <w:rPr>
      <w:sz w:val="24"/>
      <w:szCs w:val="24"/>
    </w:rPr>
  </w:style>
  <w:style w:type="paragraph" w:styleId="a7">
    <w:name w:val="annotation subject"/>
    <w:basedOn w:val="a6"/>
    <w:next w:val="a6"/>
    <w:link w:val="Char1"/>
    <w:semiHidden/>
    <w:unhideWhenUsed/>
    <w:rsid w:val="00910E3C"/>
    <w:rPr>
      <w:b/>
      <w:bCs/>
    </w:rPr>
  </w:style>
  <w:style w:type="character" w:customStyle="1" w:styleId="Char1">
    <w:name w:val="批注主题 Char"/>
    <w:basedOn w:val="Char0"/>
    <w:link w:val="a7"/>
    <w:semiHidden/>
    <w:rsid w:val="00910E3C"/>
    <w:rPr>
      <w:b/>
      <w:bCs/>
      <w:sz w:val="24"/>
      <w:szCs w:val="24"/>
    </w:rPr>
  </w:style>
  <w:style w:type="paragraph" w:styleId="a8">
    <w:name w:val="header"/>
    <w:basedOn w:val="a"/>
    <w:link w:val="Char2"/>
    <w:unhideWhenUsed/>
    <w:rsid w:val="00E253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253E8"/>
    <w:rPr>
      <w:sz w:val="18"/>
      <w:szCs w:val="18"/>
    </w:rPr>
  </w:style>
  <w:style w:type="paragraph" w:styleId="a9">
    <w:name w:val="footer"/>
    <w:basedOn w:val="a"/>
    <w:link w:val="Char3"/>
    <w:uiPriority w:val="99"/>
    <w:unhideWhenUsed/>
    <w:rsid w:val="00E253E8"/>
    <w:pPr>
      <w:tabs>
        <w:tab w:val="center" w:pos="4153"/>
        <w:tab w:val="right" w:pos="8306"/>
      </w:tabs>
      <w:snapToGrid w:val="0"/>
    </w:pPr>
    <w:rPr>
      <w:sz w:val="18"/>
      <w:szCs w:val="18"/>
    </w:rPr>
  </w:style>
  <w:style w:type="character" w:customStyle="1" w:styleId="Char3">
    <w:name w:val="页脚 Char"/>
    <w:basedOn w:val="a0"/>
    <w:link w:val="a9"/>
    <w:uiPriority w:val="99"/>
    <w:rsid w:val="00E253E8"/>
    <w:rPr>
      <w:sz w:val="18"/>
      <w:szCs w:val="18"/>
    </w:rPr>
  </w:style>
  <w:style w:type="character" w:styleId="aa">
    <w:name w:val="page number"/>
    <w:uiPriority w:val="99"/>
    <w:qFormat/>
    <w:rsid w:val="002B0E6C"/>
    <w:rPr>
      <w:rFonts w:cs="Times New Roman"/>
      <w:lang w:val="en-US"/>
    </w:rPr>
  </w:style>
  <w:style w:type="paragraph" w:styleId="ab">
    <w:name w:val="Normal (Web)"/>
    <w:basedOn w:val="a"/>
    <w:uiPriority w:val="99"/>
    <w:unhideWhenUsed/>
    <w:rsid w:val="0082438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7966">
      <w:bodyDiv w:val="1"/>
      <w:marLeft w:val="0"/>
      <w:marRight w:val="0"/>
      <w:marTop w:val="0"/>
      <w:marBottom w:val="0"/>
      <w:divBdr>
        <w:top w:val="none" w:sz="0" w:space="0" w:color="auto"/>
        <w:left w:val="none" w:sz="0" w:space="0" w:color="auto"/>
        <w:bottom w:val="none" w:sz="0" w:space="0" w:color="auto"/>
        <w:right w:val="none" w:sz="0" w:space="0" w:color="auto"/>
      </w:divBdr>
      <w:divsChild>
        <w:div w:id="1397975737">
          <w:marLeft w:val="0"/>
          <w:marRight w:val="0"/>
          <w:marTop w:val="0"/>
          <w:marBottom w:val="0"/>
          <w:divBdr>
            <w:top w:val="none" w:sz="0" w:space="0" w:color="auto"/>
            <w:left w:val="none" w:sz="0" w:space="0" w:color="auto"/>
            <w:bottom w:val="none" w:sz="0" w:space="0" w:color="auto"/>
            <w:right w:val="none" w:sz="0" w:space="0" w:color="auto"/>
          </w:divBdr>
          <w:divsChild>
            <w:div w:id="659891525">
              <w:marLeft w:val="0"/>
              <w:marRight w:val="0"/>
              <w:marTop w:val="0"/>
              <w:marBottom w:val="0"/>
              <w:divBdr>
                <w:top w:val="none" w:sz="0" w:space="0" w:color="auto"/>
                <w:left w:val="none" w:sz="0" w:space="0" w:color="auto"/>
                <w:bottom w:val="none" w:sz="0" w:space="0" w:color="auto"/>
                <w:right w:val="none" w:sz="0" w:space="0" w:color="auto"/>
              </w:divBdr>
              <w:divsChild>
                <w:div w:id="4653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4FAE-06C1-457F-A634-AB57D727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2020-09-09T05:05:00Z</dcterms:created>
  <dcterms:modified xsi:type="dcterms:W3CDTF">2020-09-27T02:31:00Z</dcterms:modified>
</cp:coreProperties>
</file>