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757A0"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color w:val="000000"/>
        </w:rPr>
        <w:t xml:space="preserve">Name of Journal: </w:t>
      </w:r>
      <w:r w:rsidRPr="006474F1">
        <w:rPr>
          <w:rFonts w:ascii="Book Antiqua" w:eastAsia="Book Antiqua" w:hAnsi="Book Antiqua" w:cs="Book Antiqua"/>
          <w:i/>
          <w:color w:val="000000"/>
        </w:rPr>
        <w:t>World Journal of Orthopedics</w:t>
      </w:r>
    </w:p>
    <w:p w14:paraId="40E962FA"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color w:val="000000"/>
        </w:rPr>
        <w:t xml:space="preserve">Manuscript NO: </w:t>
      </w:r>
      <w:r w:rsidRPr="006474F1">
        <w:rPr>
          <w:rFonts w:ascii="Book Antiqua" w:eastAsia="Book Antiqua" w:hAnsi="Book Antiqua" w:cs="Book Antiqua"/>
          <w:color w:val="000000"/>
        </w:rPr>
        <w:t>56170</w:t>
      </w:r>
    </w:p>
    <w:p w14:paraId="5486E018"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color w:val="000000"/>
        </w:rPr>
        <w:t xml:space="preserve">Manuscript Type: </w:t>
      </w:r>
      <w:r w:rsidRPr="006474F1">
        <w:rPr>
          <w:rFonts w:ascii="Book Antiqua" w:eastAsia="Book Antiqua" w:hAnsi="Book Antiqua" w:cs="Book Antiqua"/>
          <w:color w:val="000000"/>
        </w:rPr>
        <w:t>SYSTEMATIC REVIEWS</w:t>
      </w:r>
    </w:p>
    <w:p w14:paraId="554FD94D" w14:textId="77777777" w:rsidR="00A77B3E" w:rsidRPr="006474F1" w:rsidRDefault="00A77B3E" w:rsidP="006474F1">
      <w:pPr>
        <w:spacing w:line="360" w:lineRule="auto"/>
        <w:jc w:val="both"/>
        <w:rPr>
          <w:rFonts w:ascii="Book Antiqua" w:hAnsi="Book Antiqua"/>
        </w:rPr>
      </w:pPr>
    </w:p>
    <w:p w14:paraId="73503DFB" w14:textId="22A4AFF3"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bCs/>
          <w:color w:val="000000"/>
        </w:rPr>
        <w:t>Proximal fibular osteotomy</w:t>
      </w:r>
      <w:r w:rsidR="00D2200D" w:rsidRPr="006474F1">
        <w:rPr>
          <w:rFonts w:ascii="Book Antiqua" w:eastAsia="Book Antiqua" w:hAnsi="Book Antiqua" w:cs="Book Antiqua"/>
          <w:b/>
          <w:bCs/>
          <w:color w:val="000000"/>
        </w:rPr>
        <w:t xml:space="preserve">: </w:t>
      </w:r>
      <w:r w:rsidRPr="006474F1">
        <w:rPr>
          <w:rFonts w:ascii="Book Antiqua" w:eastAsia="Book Antiqua" w:hAnsi="Book Antiqua" w:cs="Book Antiqua"/>
          <w:b/>
          <w:bCs/>
          <w:color w:val="000000"/>
        </w:rPr>
        <w:t>Systematic review on its outcomes</w:t>
      </w:r>
    </w:p>
    <w:p w14:paraId="6866AC4F" w14:textId="77777777" w:rsidR="00A77B3E" w:rsidRPr="006474F1" w:rsidRDefault="00A77B3E" w:rsidP="006474F1">
      <w:pPr>
        <w:spacing w:line="360" w:lineRule="auto"/>
        <w:jc w:val="both"/>
        <w:rPr>
          <w:rFonts w:ascii="Book Antiqua" w:hAnsi="Book Antiqua"/>
        </w:rPr>
      </w:pPr>
    </w:p>
    <w:p w14:paraId="45ED42B8"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Ashraf M </w:t>
      </w:r>
      <w:r w:rsidRPr="006474F1">
        <w:rPr>
          <w:rFonts w:ascii="Book Antiqua" w:eastAsia="Book Antiqua" w:hAnsi="Book Antiqua" w:cs="Book Antiqua"/>
          <w:i/>
          <w:iCs/>
          <w:color w:val="000000"/>
        </w:rPr>
        <w:t>et al.</w:t>
      </w:r>
      <w:r w:rsidRPr="006474F1">
        <w:rPr>
          <w:rFonts w:ascii="Book Antiqua" w:eastAsia="Book Antiqua" w:hAnsi="Book Antiqua" w:cs="Book Antiqua"/>
          <w:color w:val="000000"/>
        </w:rPr>
        <w:t xml:space="preserve"> Review on proximal fibular osteotomy</w:t>
      </w:r>
    </w:p>
    <w:p w14:paraId="3A255586" w14:textId="77777777" w:rsidR="00A77B3E" w:rsidRPr="006474F1" w:rsidRDefault="00A77B3E" w:rsidP="006474F1">
      <w:pPr>
        <w:spacing w:line="360" w:lineRule="auto"/>
        <w:jc w:val="both"/>
        <w:rPr>
          <w:rFonts w:ascii="Book Antiqua" w:hAnsi="Book Antiqua"/>
        </w:rPr>
      </w:pPr>
    </w:p>
    <w:p w14:paraId="454ED6DD" w14:textId="77777777" w:rsidR="00A77B3E" w:rsidRPr="006474F1" w:rsidRDefault="00C45E09" w:rsidP="006474F1">
      <w:pPr>
        <w:spacing w:line="360" w:lineRule="auto"/>
        <w:jc w:val="both"/>
        <w:rPr>
          <w:rFonts w:ascii="Book Antiqua" w:hAnsi="Book Antiqua"/>
        </w:rPr>
      </w:pPr>
      <w:proofErr w:type="spellStart"/>
      <w:r w:rsidRPr="006474F1">
        <w:rPr>
          <w:rFonts w:ascii="Book Antiqua" w:eastAsia="Book Antiqua" w:hAnsi="Book Antiqua" w:cs="Book Antiqua"/>
          <w:color w:val="000000"/>
        </w:rPr>
        <w:t>Munis</w:t>
      </w:r>
      <w:proofErr w:type="spellEnd"/>
      <w:r w:rsidRPr="006474F1">
        <w:rPr>
          <w:rFonts w:ascii="Book Antiqua" w:eastAsia="Book Antiqua" w:hAnsi="Book Antiqua" w:cs="Book Antiqua"/>
          <w:color w:val="000000"/>
        </w:rPr>
        <w:t xml:space="preserve"> Ashraf, </w:t>
      </w:r>
      <w:proofErr w:type="spellStart"/>
      <w:r w:rsidRPr="006474F1">
        <w:rPr>
          <w:rFonts w:ascii="Book Antiqua" w:eastAsia="Book Antiqua" w:hAnsi="Book Antiqua" w:cs="Book Antiqua"/>
          <w:color w:val="000000"/>
        </w:rPr>
        <w:t>Prabhudev</w:t>
      </w:r>
      <w:proofErr w:type="spellEnd"/>
      <w:r w:rsidRPr="006474F1">
        <w:rPr>
          <w:rFonts w:ascii="Book Antiqua" w:eastAsia="Book Antiqua" w:hAnsi="Book Antiqua" w:cs="Book Antiqua"/>
          <w:color w:val="000000"/>
        </w:rPr>
        <w:t xml:space="preserve"> Prasad </w:t>
      </w:r>
      <w:proofErr w:type="spellStart"/>
      <w:r w:rsidRPr="006474F1">
        <w:rPr>
          <w:rFonts w:ascii="Book Antiqua" w:eastAsia="Book Antiqua" w:hAnsi="Book Antiqua" w:cs="Book Antiqua"/>
          <w:color w:val="000000"/>
        </w:rPr>
        <w:t>Purudappa</w:t>
      </w:r>
      <w:proofErr w:type="spellEnd"/>
      <w:r w:rsidRPr="006474F1">
        <w:rPr>
          <w:rFonts w:ascii="Book Antiqua" w:eastAsia="Book Antiqua" w:hAnsi="Book Antiqua" w:cs="Book Antiqua"/>
          <w:color w:val="000000"/>
        </w:rPr>
        <w:t xml:space="preserve">, </w:t>
      </w:r>
      <w:proofErr w:type="spellStart"/>
      <w:r w:rsidRPr="006474F1">
        <w:rPr>
          <w:rFonts w:ascii="Book Antiqua" w:eastAsia="Book Antiqua" w:hAnsi="Book Antiqua" w:cs="Book Antiqua"/>
          <w:color w:val="000000"/>
        </w:rPr>
        <w:t>Vishaal</w:t>
      </w:r>
      <w:proofErr w:type="spellEnd"/>
      <w:r w:rsidRPr="006474F1">
        <w:rPr>
          <w:rFonts w:ascii="Book Antiqua" w:eastAsia="Book Antiqua" w:hAnsi="Book Antiqua" w:cs="Book Antiqua"/>
          <w:color w:val="000000"/>
        </w:rPr>
        <w:t xml:space="preserve"> </w:t>
      </w:r>
      <w:proofErr w:type="spellStart"/>
      <w:r w:rsidRPr="006474F1">
        <w:rPr>
          <w:rFonts w:ascii="Book Antiqua" w:eastAsia="Book Antiqua" w:hAnsi="Book Antiqua" w:cs="Book Antiqua"/>
          <w:color w:val="000000"/>
        </w:rPr>
        <w:t>Sakthivelnathan</w:t>
      </w:r>
      <w:proofErr w:type="spellEnd"/>
      <w:r w:rsidRPr="006474F1">
        <w:rPr>
          <w:rFonts w:ascii="Book Antiqua" w:eastAsia="Book Antiqua" w:hAnsi="Book Antiqua" w:cs="Book Antiqua"/>
          <w:color w:val="000000"/>
        </w:rPr>
        <w:t xml:space="preserve">, </w:t>
      </w:r>
      <w:proofErr w:type="spellStart"/>
      <w:r w:rsidRPr="006474F1">
        <w:rPr>
          <w:rFonts w:ascii="Book Antiqua" w:eastAsia="Book Antiqua" w:hAnsi="Book Antiqua" w:cs="Book Antiqua"/>
          <w:color w:val="000000"/>
        </w:rPr>
        <w:t>Senthilnathan</w:t>
      </w:r>
      <w:proofErr w:type="spellEnd"/>
      <w:r w:rsidRPr="006474F1">
        <w:rPr>
          <w:rFonts w:ascii="Book Antiqua" w:eastAsia="Book Antiqua" w:hAnsi="Book Antiqua" w:cs="Book Antiqua"/>
          <w:color w:val="000000"/>
        </w:rPr>
        <w:t xml:space="preserve"> </w:t>
      </w:r>
      <w:proofErr w:type="spellStart"/>
      <w:r w:rsidRPr="006474F1">
        <w:rPr>
          <w:rFonts w:ascii="Book Antiqua" w:eastAsia="Book Antiqua" w:hAnsi="Book Antiqua" w:cs="Book Antiqua"/>
          <w:color w:val="000000"/>
        </w:rPr>
        <w:t>Sambandam</w:t>
      </w:r>
      <w:proofErr w:type="spellEnd"/>
      <w:r w:rsidRPr="006474F1">
        <w:rPr>
          <w:rFonts w:ascii="Book Antiqua" w:eastAsia="Book Antiqua" w:hAnsi="Book Antiqua" w:cs="Book Antiqua"/>
          <w:color w:val="000000"/>
        </w:rPr>
        <w:t xml:space="preserve">, </w:t>
      </w:r>
      <w:proofErr w:type="spellStart"/>
      <w:r w:rsidRPr="006474F1">
        <w:rPr>
          <w:rFonts w:ascii="Book Antiqua" w:eastAsia="Book Antiqua" w:hAnsi="Book Antiqua" w:cs="Book Antiqua"/>
          <w:color w:val="000000"/>
        </w:rPr>
        <w:t>Varatharaj</w:t>
      </w:r>
      <w:proofErr w:type="spellEnd"/>
      <w:r w:rsidRPr="006474F1">
        <w:rPr>
          <w:rFonts w:ascii="Book Antiqua" w:eastAsia="Book Antiqua" w:hAnsi="Book Antiqua" w:cs="Book Antiqua"/>
          <w:color w:val="000000"/>
        </w:rPr>
        <w:t xml:space="preserve"> </w:t>
      </w:r>
      <w:proofErr w:type="spellStart"/>
      <w:r w:rsidRPr="006474F1">
        <w:rPr>
          <w:rFonts w:ascii="Book Antiqua" w:eastAsia="Book Antiqua" w:hAnsi="Book Antiqua" w:cs="Book Antiqua"/>
          <w:color w:val="000000"/>
        </w:rPr>
        <w:t>Mounsamy</w:t>
      </w:r>
      <w:proofErr w:type="spellEnd"/>
    </w:p>
    <w:p w14:paraId="7C95A650" w14:textId="77777777" w:rsidR="00A77B3E" w:rsidRPr="006474F1" w:rsidRDefault="00A77B3E" w:rsidP="006474F1">
      <w:pPr>
        <w:spacing w:line="360" w:lineRule="auto"/>
        <w:jc w:val="both"/>
        <w:rPr>
          <w:rFonts w:ascii="Book Antiqua" w:hAnsi="Book Antiqua"/>
        </w:rPr>
      </w:pPr>
    </w:p>
    <w:p w14:paraId="141A3696" w14:textId="081B1119"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bCs/>
          <w:color w:val="000000"/>
        </w:rPr>
        <w:t xml:space="preserve">Munis Ashraf, </w:t>
      </w:r>
      <w:r w:rsidRPr="006474F1">
        <w:rPr>
          <w:rFonts w:ascii="Book Antiqua" w:eastAsia="Book Antiqua" w:hAnsi="Book Antiqua" w:cs="Book Antiqua"/>
          <w:color w:val="000000"/>
        </w:rPr>
        <w:t xml:space="preserve">Department of Orthopedic Surgery, </w:t>
      </w:r>
      <w:proofErr w:type="spellStart"/>
      <w:r w:rsidRPr="006474F1">
        <w:rPr>
          <w:rFonts w:ascii="Book Antiqua" w:eastAsia="Book Antiqua" w:hAnsi="Book Antiqua" w:cs="Book Antiqua"/>
          <w:color w:val="000000"/>
        </w:rPr>
        <w:t>Yenepoya</w:t>
      </w:r>
      <w:proofErr w:type="spellEnd"/>
      <w:r w:rsidRPr="006474F1">
        <w:rPr>
          <w:rFonts w:ascii="Book Antiqua" w:eastAsia="Book Antiqua" w:hAnsi="Book Antiqua" w:cs="Book Antiqua"/>
          <w:color w:val="000000"/>
        </w:rPr>
        <w:t xml:space="preserve"> Medical College Hospital, Mangalore 575108, India</w:t>
      </w:r>
    </w:p>
    <w:p w14:paraId="4CACE525" w14:textId="77777777" w:rsidR="00A77B3E" w:rsidRPr="006474F1" w:rsidRDefault="00A77B3E" w:rsidP="006474F1">
      <w:pPr>
        <w:spacing w:line="360" w:lineRule="auto"/>
        <w:jc w:val="both"/>
        <w:rPr>
          <w:rFonts w:ascii="Book Antiqua" w:hAnsi="Book Antiqua"/>
        </w:rPr>
      </w:pPr>
    </w:p>
    <w:p w14:paraId="1FDF8F50" w14:textId="116BAB06" w:rsidR="00A77B3E" w:rsidRPr="006474F1" w:rsidRDefault="00C45E09" w:rsidP="006474F1">
      <w:pPr>
        <w:spacing w:line="360" w:lineRule="auto"/>
        <w:jc w:val="both"/>
        <w:rPr>
          <w:rFonts w:ascii="Book Antiqua" w:hAnsi="Book Antiqua"/>
        </w:rPr>
      </w:pPr>
      <w:proofErr w:type="spellStart"/>
      <w:r w:rsidRPr="006474F1">
        <w:rPr>
          <w:rFonts w:ascii="Book Antiqua" w:eastAsia="Book Antiqua" w:hAnsi="Book Antiqua" w:cs="Book Antiqua"/>
          <w:b/>
          <w:bCs/>
          <w:color w:val="000000"/>
        </w:rPr>
        <w:t>Prabhudev</w:t>
      </w:r>
      <w:proofErr w:type="spellEnd"/>
      <w:r w:rsidRPr="006474F1">
        <w:rPr>
          <w:rFonts w:ascii="Book Antiqua" w:eastAsia="Book Antiqua" w:hAnsi="Book Antiqua" w:cs="Book Antiqua"/>
          <w:b/>
          <w:bCs/>
          <w:color w:val="000000"/>
        </w:rPr>
        <w:t xml:space="preserve"> Prasad </w:t>
      </w:r>
      <w:proofErr w:type="spellStart"/>
      <w:r w:rsidRPr="006474F1">
        <w:rPr>
          <w:rFonts w:ascii="Book Antiqua" w:eastAsia="Book Antiqua" w:hAnsi="Book Antiqua" w:cs="Book Antiqua"/>
          <w:b/>
          <w:bCs/>
          <w:color w:val="000000"/>
        </w:rPr>
        <w:t>Purudappa</w:t>
      </w:r>
      <w:proofErr w:type="spellEnd"/>
      <w:r w:rsidRPr="006474F1">
        <w:rPr>
          <w:rFonts w:ascii="Book Antiqua" w:eastAsia="Book Antiqua" w:hAnsi="Book Antiqua" w:cs="Book Antiqua"/>
          <w:b/>
          <w:bCs/>
          <w:color w:val="000000"/>
        </w:rPr>
        <w:t xml:space="preserve">, </w:t>
      </w:r>
      <w:r w:rsidRPr="006474F1">
        <w:rPr>
          <w:rFonts w:ascii="Book Antiqua" w:eastAsia="Book Antiqua" w:hAnsi="Book Antiqua" w:cs="Book Antiqua"/>
          <w:color w:val="000000"/>
        </w:rPr>
        <w:t>Department of Orthopedic Surgery, Boston VA Medical Center, Boston, MA 02130, United States</w:t>
      </w:r>
    </w:p>
    <w:p w14:paraId="5E89C5DB" w14:textId="77777777" w:rsidR="00A77B3E" w:rsidRPr="006474F1" w:rsidRDefault="00A77B3E" w:rsidP="006474F1">
      <w:pPr>
        <w:spacing w:line="360" w:lineRule="auto"/>
        <w:jc w:val="both"/>
        <w:rPr>
          <w:rFonts w:ascii="Book Antiqua" w:hAnsi="Book Antiqua"/>
        </w:rPr>
      </w:pPr>
    </w:p>
    <w:p w14:paraId="66783B92" w14:textId="77777777" w:rsidR="00A77B3E" w:rsidRPr="006474F1" w:rsidRDefault="00C45E09" w:rsidP="006474F1">
      <w:pPr>
        <w:spacing w:line="360" w:lineRule="auto"/>
        <w:jc w:val="both"/>
        <w:rPr>
          <w:rFonts w:ascii="Book Antiqua" w:hAnsi="Book Antiqua"/>
        </w:rPr>
      </w:pPr>
      <w:proofErr w:type="spellStart"/>
      <w:r w:rsidRPr="006474F1">
        <w:rPr>
          <w:rFonts w:ascii="Book Antiqua" w:eastAsia="Book Antiqua" w:hAnsi="Book Antiqua" w:cs="Book Antiqua"/>
          <w:b/>
          <w:bCs/>
          <w:color w:val="000000"/>
        </w:rPr>
        <w:t>Vishaal</w:t>
      </w:r>
      <w:proofErr w:type="spellEnd"/>
      <w:r w:rsidRPr="006474F1">
        <w:rPr>
          <w:rFonts w:ascii="Book Antiqua" w:eastAsia="Book Antiqua" w:hAnsi="Book Antiqua" w:cs="Book Antiqua"/>
          <w:b/>
          <w:bCs/>
          <w:color w:val="000000"/>
        </w:rPr>
        <w:t xml:space="preserve"> </w:t>
      </w:r>
      <w:proofErr w:type="spellStart"/>
      <w:r w:rsidRPr="006474F1">
        <w:rPr>
          <w:rFonts w:ascii="Book Antiqua" w:eastAsia="Book Antiqua" w:hAnsi="Book Antiqua" w:cs="Book Antiqua"/>
          <w:b/>
          <w:bCs/>
          <w:color w:val="000000"/>
        </w:rPr>
        <w:t>Sakthivelnathan</w:t>
      </w:r>
      <w:proofErr w:type="spellEnd"/>
      <w:r w:rsidRPr="006474F1">
        <w:rPr>
          <w:rFonts w:ascii="Book Antiqua" w:eastAsia="Book Antiqua" w:hAnsi="Book Antiqua" w:cs="Book Antiqua"/>
          <w:b/>
          <w:bCs/>
          <w:color w:val="000000"/>
        </w:rPr>
        <w:t xml:space="preserve">, </w:t>
      </w:r>
      <w:r w:rsidRPr="006474F1">
        <w:rPr>
          <w:rFonts w:ascii="Book Antiqua" w:eastAsia="Book Antiqua" w:hAnsi="Book Antiqua" w:cs="Book Antiqua"/>
          <w:color w:val="000000"/>
        </w:rPr>
        <w:t>School of Medicine, University of Texas Medical Branch, Texas, TX 77030, United States</w:t>
      </w:r>
    </w:p>
    <w:p w14:paraId="2D924827" w14:textId="77777777" w:rsidR="00A77B3E" w:rsidRPr="006474F1" w:rsidRDefault="00A77B3E" w:rsidP="006474F1">
      <w:pPr>
        <w:spacing w:line="360" w:lineRule="auto"/>
        <w:jc w:val="both"/>
        <w:rPr>
          <w:rFonts w:ascii="Book Antiqua" w:hAnsi="Book Antiqua"/>
        </w:rPr>
      </w:pPr>
    </w:p>
    <w:p w14:paraId="5FE6BA29" w14:textId="6A8CCED5" w:rsidR="00A77B3E" w:rsidRPr="006474F1" w:rsidRDefault="00C45E09" w:rsidP="006474F1">
      <w:pPr>
        <w:spacing w:line="360" w:lineRule="auto"/>
        <w:jc w:val="both"/>
        <w:rPr>
          <w:rFonts w:ascii="Book Antiqua" w:hAnsi="Book Antiqua"/>
        </w:rPr>
      </w:pPr>
      <w:proofErr w:type="spellStart"/>
      <w:r w:rsidRPr="006474F1">
        <w:rPr>
          <w:rFonts w:ascii="Book Antiqua" w:eastAsia="Book Antiqua" w:hAnsi="Book Antiqua" w:cs="Book Antiqua"/>
          <w:b/>
          <w:bCs/>
          <w:color w:val="000000"/>
        </w:rPr>
        <w:t>Senthilnathan</w:t>
      </w:r>
      <w:proofErr w:type="spellEnd"/>
      <w:r w:rsidRPr="006474F1">
        <w:rPr>
          <w:rFonts w:ascii="Book Antiqua" w:eastAsia="Book Antiqua" w:hAnsi="Book Antiqua" w:cs="Book Antiqua"/>
          <w:b/>
          <w:bCs/>
          <w:color w:val="000000"/>
        </w:rPr>
        <w:t xml:space="preserve"> </w:t>
      </w:r>
      <w:proofErr w:type="spellStart"/>
      <w:r w:rsidRPr="006474F1">
        <w:rPr>
          <w:rFonts w:ascii="Book Antiqua" w:eastAsia="Book Antiqua" w:hAnsi="Book Antiqua" w:cs="Book Antiqua"/>
          <w:b/>
          <w:bCs/>
          <w:color w:val="000000"/>
        </w:rPr>
        <w:t>Sambandam</w:t>
      </w:r>
      <w:proofErr w:type="spellEnd"/>
      <w:r w:rsidRPr="006474F1">
        <w:rPr>
          <w:rFonts w:ascii="Book Antiqua" w:eastAsia="Book Antiqua" w:hAnsi="Book Antiqua" w:cs="Book Antiqua"/>
          <w:b/>
          <w:bCs/>
          <w:color w:val="000000"/>
        </w:rPr>
        <w:t xml:space="preserve">, </w:t>
      </w:r>
      <w:proofErr w:type="spellStart"/>
      <w:r w:rsidRPr="006474F1">
        <w:rPr>
          <w:rFonts w:ascii="Book Antiqua" w:eastAsia="Book Antiqua" w:hAnsi="Book Antiqua" w:cs="Book Antiqua"/>
          <w:b/>
          <w:bCs/>
          <w:color w:val="000000"/>
        </w:rPr>
        <w:t>Varatharaj</w:t>
      </w:r>
      <w:proofErr w:type="spellEnd"/>
      <w:r w:rsidRPr="006474F1">
        <w:rPr>
          <w:rFonts w:ascii="Book Antiqua" w:eastAsia="Book Antiqua" w:hAnsi="Book Antiqua" w:cs="Book Antiqua"/>
          <w:b/>
          <w:bCs/>
          <w:color w:val="000000"/>
        </w:rPr>
        <w:t xml:space="preserve"> </w:t>
      </w:r>
      <w:proofErr w:type="spellStart"/>
      <w:r w:rsidRPr="006474F1">
        <w:rPr>
          <w:rFonts w:ascii="Book Antiqua" w:eastAsia="Book Antiqua" w:hAnsi="Book Antiqua" w:cs="Book Antiqua"/>
          <w:b/>
          <w:bCs/>
          <w:color w:val="000000"/>
        </w:rPr>
        <w:t>Mounsamy</w:t>
      </w:r>
      <w:proofErr w:type="spellEnd"/>
      <w:r w:rsidRPr="006474F1">
        <w:rPr>
          <w:rFonts w:ascii="Book Antiqua" w:eastAsia="Book Antiqua" w:hAnsi="Book Antiqua" w:cs="Book Antiqua"/>
          <w:b/>
          <w:bCs/>
          <w:color w:val="000000"/>
        </w:rPr>
        <w:t xml:space="preserve">, </w:t>
      </w:r>
      <w:r w:rsidRPr="006474F1">
        <w:rPr>
          <w:rFonts w:ascii="Book Antiqua" w:eastAsia="Book Antiqua" w:hAnsi="Book Antiqua" w:cs="Book Antiqua"/>
          <w:color w:val="000000"/>
        </w:rPr>
        <w:t>Department of Orthopedic Surgery, Dallas VA Medical center, Dallas, TX 75216, United States</w:t>
      </w:r>
    </w:p>
    <w:p w14:paraId="3180A75D" w14:textId="77777777" w:rsidR="00A77B3E" w:rsidRPr="006474F1" w:rsidRDefault="00A77B3E" w:rsidP="006474F1">
      <w:pPr>
        <w:spacing w:line="360" w:lineRule="auto"/>
        <w:jc w:val="both"/>
        <w:rPr>
          <w:rFonts w:ascii="Book Antiqua" w:hAnsi="Book Antiqua"/>
        </w:rPr>
      </w:pPr>
    </w:p>
    <w:p w14:paraId="2FA166EA"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bCs/>
          <w:color w:val="000000"/>
        </w:rPr>
        <w:t xml:space="preserve">Author contributions: </w:t>
      </w:r>
      <w:r w:rsidRPr="006474F1">
        <w:rPr>
          <w:rFonts w:ascii="Book Antiqua" w:eastAsia="Book Antiqua" w:hAnsi="Book Antiqua" w:cs="Book Antiqua"/>
          <w:color w:val="000000"/>
        </w:rPr>
        <w:t xml:space="preserve">Ashraf M contributed to the study by study design, review of literature, manuscript preparation and submission; </w:t>
      </w:r>
      <w:proofErr w:type="spellStart"/>
      <w:r w:rsidRPr="006474F1">
        <w:rPr>
          <w:rFonts w:ascii="Book Antiqua" w:eastAsia="Book Antiqua" w:hAnsi="Book Antiqua" w:cs="Book Antiqua"/>
          <w:color w:val="000000"/>
        </w:rPr>
        <w:t>Sakthivelnathan</w:t>
      </w:r>
      <w:proofErr w:type="spellEnd"/>
      <w:r w:rsidRPr="006474F1">
        <w:rPr>
          <w:rFonts w:ascii="Book Antiqua" w:eastAsia="Book Antiqua" w:hAnsi="Book Antiqua" w:cs="Book Antiqua"/>
          <w:color w:val="000000"/>
        </w:rPr>
        <w:t xml:space="preserve"> V performed the review of literature and statistical analysis; </w:t>
      </w:r>
      <w:proofErr w:type="spellStart"/>
      <w:r w:rsidRPr="006474F1">
        <w:rPr>
          <w:rFonts w:ascii="Book Antiqua" w:eastAsia="Book Antiqua" w:hAnsi="Book Antiqua" w:cs="Book Antiqua"/>
          <w:color w:val="000000"/>
        </w:rPr>
        <w:t>Purudappa</w:t>
      </w:r>
      <w:proofErr w:type="spellEnd"/>
      <w:r w:rsidRPr="006474F1">
        <w:rPr>
          <w:rFonts w:ascii="Book Antiqua" w:eastAsia="Book Antiqua" w:hAnsi="Book Antiqua" w:cs="Book Antiqua"/>
          <w:color w:val="000000"/>
        </w:rPr>
        <w:t xml:space="preserve"> PP, </w:t>
      </w:r>
      <w:proofErr w:type="spellStart"/>
      <w:r w:rsidRPr="006474F1">
        <w:rPr>
          <w:rFonts w:ascii="Book Antiqua" w:eastAsia="Book Antiqua" w:hAnsi="Book Antiqua" w:cs="Book Antiqua"/>
          <w:color w:val="000000"/>
        </w:rPr>
        <w:t>Sambandam</w:t>
      </w:r>
      <w:proofErr w:type="spellEnd"/>
      <w:r w:rsidRPr="006474F1">
        <w:rPr>
          <w:rFonts w:ascii="Book Antiqua" w:eastAsia="Book Antiqua" w:hAnsi="Book Antiqua" w:cs="Book Antiqua"/>
          <w:color w:val="000000"/>
        </w:rPr>
        <w:t xml:space="preserve"> S and </w:t>
      </w:r>
      <w:proofErr w:type="spellStart"/>
      <w:r w:rsidRPr="006474F1">
        <w:rPr>
          <w:rFonts w:ascii="Book Antiqua" w:eastAsia="Book Antiqua" w:hAnsi="Book Antiqua" w:cs="Book Antiqua"/>
          <w:color w:val="000000"/>
        </w:rPr>
        <w:t>Mounsamy</w:t>
      </w:r>
      <w:proofErr w:type="spellEnd"/>
      <w:r w:rsidRPr="006474F1">
        <w:rPr>
          <w:rFonts w:ascii="Book Antiqua" w:eastAsia="Book Antiqua" w:hAnsi="Book Antiqua" w:cs="Book Antiqua"/>
          <w:color w:val="000000"/>
        </w:rPr>
        <w:t xml:space="preserve"> V contributed equally in formulation of study design, editing of manuscript and final review of manuscript.</w:t>
      </w:r>
    </w:p>
    <w:p w14:paraId="5DF5E776" w14:textId="77777777" w:rsidR="00A77B3E" w:rsidRPr="006474F1" w:rsidRDefault="00A77B3E" w:rsidP="006474F1">
      <w:pPr>
        <w:spacing w:line="360" w:lineRule="auto"/>
        <w:jc w:val="both"/>
        <w:rPr>
          <w:rFonts w:ascii="Book Antiqua" w:hAnsi="Book Antiqua"/>
        </w:rPr>
      </w:pPr>
    </w:p>
    <w:p w14:paraId="3DBD8C82" w14:textId="77B3A18A"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bCs/>
          <w:color w:val="000000"/>
        </w:rPr>
        <w:lastRenderedPageBreak/>
        <w:t xml:space="preserve">Corresponding author: Munis Ashraf, DNB, Surgeon, </w:t>
      </w:r>
      <w:r w:rsidRPr="006474F1">
        <w:rPr>
          <w:rFonts w:ascii="Book Antiqua" w:eastAsia="Book Antiqua" w:hAnsi="Book Antiqua" w:cs="Book Antiqua"/>
          <w:color w:val="000000"/>
        </w:rPr>
        <w:t xml:space="preserve">Department of Orthopedic Surgery, </w:t>
      </w:r>
      <w:proofErr w:type="spellStart"/>
      <w:r w:rsidRPr="006474F1">
        <w:rPr>
          <w:rFonts w:ascii="Book Antiqua" w:eastAsia="Book Antiqua" w:hAnsi="Book Antiqua" w:cs="Book Antiqua"/>
          <w:color w:val="000000"/>
        </w:rPr>
        <w:t>Yenepoya</w:t>
      </w:r>
      <w:proofErr w:type="spellEnd"/>
      <w:r w:rsidRPr="006474F1">
        <w:rPr>
          <w:rFonts w:ascii="Book Antiqua" w:eastAsia="Book Antiqua" w:hAnsi="Book Antiqua" w:cs="Book Antiqua"/>
          <w:color w:val="000000"/>
        </w:rPr>
        <w:t xml:space="preserve"> Medical College Hospital, </w:t>
      </w:r>
      <w:proofErr w:type="spellStart"/>
      <w:r w:rsidRPr="006474F1">
        <w:rPr>
          <w:rFonts w:ascii="Book Antiqua" w:eastAsia="Book Antiqua" w:hAnsi="Book Antiqua" w:cs="Book Antiqua"/>
          <w:color w:val="000000"/>
        </w:rPr>
        <w:t>Derlakatte</w:t>
      </w:r>
      <w:proofErr w:type="spellEnd"/>
      <w:r w:rsidRPr="006474F1">
        <w:rPr>
          <w:rFonts w:ascii="Book Antiqua" w:eastAsia="Book Antiqua" w:hAnsi="Book Antiqua" w:cs="Book Antiqua"/>
          <w:color w:val="000000"/>
        </w:rPr>
        <w:t>, Mangalore 575108, India. keyi.orth@gmail.com</w:t>
      </w:r>
    </w:p>
    <w:p w14:paraId="2BC42D9F" w14:textId="77777777" w:rsidR="00A77B3E" w:rsidRPr="006474F1" w:rsidRDefault="00A77B3E" w:rsidP="006474F1">
      <w:pPr>
        <w:spacing w:line="360" w:lineRule="auto"/>
        <w:jc w:val="both"/>
        <w:rPr>
          <w:rFonts w:ascii="Book Antiqua" w:hAnsi="Book Antiqua"/>
        </w:rPr>
      </w:pPr>
    </w:p>
    <w:p w14:paraId="2016F0CD"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bCs/>
          <w:color w:val="000000"/>
        </w:rPr>
        <w:t xml:space="preserve">Received: </w:t>
      </w:r>
      <w:r w:rsidRPr="006474F1">
        <w:rPr>
          <w:rFonts w:ascii="Book Antiqua" w:eastAsia="Book Antiqua" w:hAnsi="Book Antiqua" w:cs="Book Antiqua"/>
          <w:color w:val="000000"/>
        </w:rPr>
        <w:t>April 21, 2020</w:t>
      </w:r>
    </w:p>
    <w:p w14:paraId="2B209941"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bCs/>
          <w:color w:val="000000"/>
        </w:rPr>
        <w:t xml:space="preserve">Revised: </w:t>
      </w:r>
      <w:r w:rsidRPr="006474F1">
        <w:rPr>
          <w:rFonts w:ascii="Book Antiqua" w:eastAsia="Book Antiqua" w:hAnsi="Book Antiqua" w:cs="Book Antiqua"/>
          <w:color w:val="000000"/>
        </w:rPr>
        <w:t>August 25, 2020</w:t>
      </w:r>
    </w:p>
    <w:p w14:paraId="1CA40F9B" w14:textId="29A5DC2A"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bCs/>
          <w:color w:val="000000"/>
        </w:rPr>
        <w:t xml:space="preserve">Accepted: </w:t>
      </w:r>
      <w:r w:rsidR="00AB0891" w:rsidRPr="006474F1">
        <w:rPr>
          <w:rFonts w:ascii="Book Antiqua" w:eastAsia="Book Antiqua" w:hAnsi="Book Antiqua" w:cs="Book Antiqua"/>
          <w:bCs/>
          <w:color w:val="000000"/>
        </w:rPr>
        <w:t>September 22, 2020</w:t>
      </w:r>
    </w:p>
    <w:p w14:paraId="5CF7819A" w14:textId="014A9D3A"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bCs/>
          <w:color w:val="000000"/>
        </w:rPr>
        <w:t xml:space="preserve">Published online: </w:t>
      </w:r>
      <w:r w:rsidR="00854829" w:rsidRPr="00B03555">
        <w:rPr>
          <w:rFonts w:ascii="Book Antiqua" w:hAnsi="Book Antiqua"/>
          <w:lang w:val="en-GB"/>
        </w:rPr>
        <w:t>November 18, 2020</w:t>
      </w:r>
    </w:p>
    <w:p w14:paraId="1E33D80D" w14:textId="77777777" w:rsidR="00A77B3E" w:rsidRPr="006474F1" w:rsidRDefault="00A77B3E" w:rsidP="006474F1">
      <w:pPr>
        <w:spacing w:line="360" w:lineRule="auto"/>
        <w:jc w:val="both"/>
        <w:rPr>
          <w:rFonts w:ascii="Book Antiqua" w:hAnsi="Book Antiqua"/>
        </w:rPr>
        <w:sectPr w:rsidR="00A77B3E" w:rsidRPr="006474F1" w:rsidSect="006474F1">
          <w:footerReference w:type="default" r:id="rId7"/>
          <w:type w:val="continuous"/>
          <w:pgSz w:w="12240" w:h="15840"/>
          <w:pgMar w:top="1440" w:right="1440" w:bottom="1440" w:left="1440" w:header="720" w:footer="720" w:gutter="0"/>
          <w:cols w:space="720"/>
          <w:docGrid w:linePitch="360"/>
        </w:sectPr>
      </w:pPr>
    </w:p>
    <w:p w14:paraId="32CC422C" w14:textId="77777777" w:rsidR="006474F1" w:rsidRDefault="006474F1">
      <w:pPr>
        <w:rPr>
          <w:rFonts w:ascii="Book Antiqua" w:eastAsia="Book Antiqua" w:hAnsi="Book Antiqua" w:cs="Book Antiqua"/>
          <w:b/>
          <w:color w:val="000000"/>
        </w:rPr>
      </w:pPr>
      <w:r>
        <w:rPr>
          <w:rFonts w:ascii="Book Antiqua" w:eastAsia="Book Antiqua" w:hAnsi="Book Antiqua" w:cs="Book Antiqua"/>
          <w:b/>
          <w:color w:val="000000"/>
        </w:rPr>
        <w:lastRenderedPageBreak/>
        <w:br w:type="page"/>
      </w:r>
    </w:p>
    <w:p w14:paraId="45F41BCD" w14:textId="7442693D"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color w:val="000000"/>
        </w:rPr>
        <w:lastRenderedPageBreak/>
        <w:t>Abstract</w:t>
      </w:r>
    </w:p>
    <w:p w14:paraId="40DB6056"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BACKGROUND</w:t>
      </w:r>
    </w:p>
    <w:p w14:paraId="3B0BAD6B" w14:textId="2456F7B3"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The morbidity and burden of knee osteoarthritis affecting millions of lives worldwide has </w:t>
      </w:r>
      <w:r w:rsidR="006474F1">
        <w:rPr>
          <w:rFonts w:ascii="Book Antiqua" w:eastAsia="Book Antiqua" w:hAnsi="Book Antiqua" w:cs="Book Antiqua"/>
          <w:color w:val="000000"/>
        </w:rPr>
        <w:t>created a</w:t>
      </w:r>
      <w:r w:rsidRPr="006474F1">
        <w:rPr>
          <w:rFonts w:ascii="Book Antiqua" w:eastAsia="Book Antiqua" w:hAnsi="Book Antiqua" w:cs="Book Antiqua"/>
          <w:color w:val="000000"/>
        </w:rPr>
        <w:t xml:space="preserve"> constant pursuit in finding the ideal treatment for knee </w:t>
      </w:r>
      <w:r w:rsidR="00D2200D" w:rsidRPr="006474F1">
        <w:rPr>
          <w:rFonts w:ascii="Book Antiqua" w:eastAsia="Book Antiqua" w:hAnsi="Book Antiqua" w:cs="Book Antiqua"/>
          <w:color w:val="000000"/>
        </w:rPr>
        <w:t>osteoarthritis</w:t>
      </w:r>
      <w:r w:rsidRPr="006474F1">
        <w:rPr>
          <w:rFonts w:ascii="Book Antiqua" w:eastAsia="Book Antiqua" w:hAnsi="Book Antiqua" w:cs="Book Antiqua"/>
          <w:color w:val="000000"/>
        </w:rPr>
        <w:t xml:space="preserve">. There has been a paradigm shift in the surgical treatment of </w:t>
      </w:r>
      <w:r w:rsidR="00D2200D" w:rsidRPr="006474F1">
        <w:rPr>
          <w:rFonts w:ascii="Book Antiqua" w:eastAsia="Book Antiqua" w:hAnsi="Book Antiqua" w:cs="Book Antiqua"/>
          <w:color w:val="000000"/>
        </w:rPr>
        <w:t>osteoarthritis</w:t>
      </w:r>
      <w:r w:rsidRPr="006474F1">
        <w:rPr>
          <w:rFonts w:ascii="Book Antiqua" w:eastAsia="Book Antiqua" w:hAnsi="Book Antiqua" w:cs="Book Antiqua"/>
          <w:color w:val="000000"/>
        </w:rPr>
        <w:t xml:space="preserve"> ever since the initial description of Volkmann’s tibial osteotomy. This review focuses on one such recent procedure, the </w:t>
      </w:r>
      <w:bookmarkStart w:id="0" w:name="_Hlk51237975"/>
      <w:r w:rsidR="008D431C" w:rsidRPr="006474F1">
        <w:rPr>
          <w:rFonts w:ascii="Book Antiqua" w:eastAsia="Book Antiqua" w:hAnsi="Book Antiqua" w:cs="Book Antiqua"/>
          <w:color w:val="000000"/>
        </w:rPr>
        <w:t>p</w:t>
      </w:r>
      <w:r w:rsidRPr="006474F1">
        <w:rPr>
          <w:rFonts w:ascii="Book Antiqua" w:eastAsia="Book Antiqua" w:hAnsi="Book Antiqua" w:cs="Book Antiqua"/>
          <w:color w:val="000000"/>
        </w:rPr>
        <w:t>roximal fibular osteotomy</w:t>
      </w:r>
      <w:bookmarkEnd w:id="0"/>
      <w:r w:rsidRPr="006474F1">
        <w:rPr>
          <w:rFonts w:ascii="Book Antiqua" w:eastAsia="Book Antiqua" w:hAnsi="Book Antiqua" w:cs="Book Antiqua"/>
          <w:color w:val="000000"/>
        </w:rPr>
        <w:t xml:space="preserve"> (PFO) for medial compartment knee osteoarthritis. Th</w:t>
      </w:r>
      <w:r w:rsidR="006474F1">
        <w:rPr>
          <w:rFonts w:ascii="Book Antiqua" w:eastAsia="Book Antiqua" w:hAnsi="Book Antiqua" w:cs="Book Antiqua"/>
          <w:color w:val="000000"/>
        </w:rPr>
        <w:t>is</w:t>
      </w:r>
      <w:r w:rsidRPr="006474F1">
        <w:rPr>
          <w:rFonts w:ascii="Book Antiqua" w:eastAsia="Book Antiqua" w:hAnsi="Book Antiqua" w:cs="Book Antiqua"/>
          <w:color w:val="000000"/>
        </w:rPr>
        <w:t xml:space="preserve"> review encompasses the history, evidence, risk factors, outcomes and technical considerations of </w:t>
      </w:r>
      <w:r w:rsidR="008D431C" w:rsidRPr="006474F1">
        <w:rPr>
          <w:rFonts w:ascii="Book Antiqua" w:eastAsia="Book Antiqua" w:hAnsi="Book Antiqua" w:cs="Book Antiqua"/>
          <w:color w:val="000000"/>
        </w:rPr>
        <w:t>PFO</w:t>
      </w:r>
      <w:r w:rsidRPr="006474F1">
        <w:rPr>
          <w:rFonts w:ascii="Book Antiqua" w:eastAsia="Book Antiqua" w:hAnsi="Book Antiqua" w:cs="Book Antiqua"/>
          <w:color w:val="000000"/>
        </w:rPr>
        <w:t>.</w:t>
      </w:r>
    </w:p>
    <w:p w14:paraId="4A08A41B" w14:textId="77777777" w:rsidR="00A77B3E" w:rsidRPr="006474F1" w:rsidRDefault="00A77B3E" w:rsidP="006474F1">
      <w:pPr>
        <w:spacing w:line="360" w:lineRule="auto"/>
        <w:jc w:val="both"/>
        <w:rPr>
          <w:rFonts w:ascii="Book Antiqua" w:hAnsi="Book Antiqua"/>
        </w:rPr>
      </w:pPr>
    </w:p>
    <w:p w14:paraId="488C8F87"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AIM</w:t>
      </w:r>
    </w:p>
    <w:p w14:paraId="536B0136"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To understand the evidence and its techniques, and whether this could be an alternative solution to the problem of knee osteoarthritis in the developing world.</w:t>
      </w:r>
    </w:p>
    <w:p w14:paraId="4B1A6648" w14:textId="77777777" w:rsidR="00A77B3E" w:rsidRPr="006474F1" w:rsidRDefault="00A77B3E" w:rsidP="006474F1">
      <w:pPr>
        <w:spacing w:line="360" w:lineRule="auto"/>
        <w:jc w:val="both"/>
        <w:rPr>
          <w:rFonts w:ascii="Book Antiqua" w:hAnsi="Book Antiqua"/>
        </w:rPr>
      </w:pPr>
    </w:p>
    <w:p w14:paraId="4ED2C70D"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METHODS</w:t>
      </w:r>
    </w:p>
    <w:p w14:paraId="072B10F9" w14:textId="0AAD44F9"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The phrases “proximal fibular osteotomy” and “knee osteoarthritis” were searched (date of search </w:t>
      </w:r>
      <w:r w:rsidR="00AB0891" w:rsidRPr="006474F1">
        <w:rPr>
          <w:rFonts w:ascii="Book Antiqua" w:eastAsia="Book Antiqua" w:hAnsi="Book Antiqua" w:cs="Book Antiqua"/>
          <w:color w:val="000000"/>
        </w:rPr>
        <w:t>December 20, 2019</w:t>
      </w:r>
      <w:r w:rsidRPr="006474F1">
        <w:rPr>
          <w:rFonts w:ascii="Book Antiqua" w:eastAsia="Book Antiqua" w:hAnsi="Book Antiqua" w:cs="Book Antiqua"/>
          <w:color w:val="000000"/>
        </w:rPr>
        <w:t>) on Pub</w:t>
      </w:r>
      <w:r w:rsidRPr="006474F1">
        <w:rPr>
          <w:rFonts w:ascii="Book Antiqua" w:eastAsia="Book Antiqua" w:hAnsi="Book Antiqua" w:cs="Book Antiqua"/>
          <w:caps/>
          <w:color w:val="000000"/>
        </w:rPr>
        <w:t>m</w:t>
      </w:r>
      <w:r w:rsidRPr="006474F1">
        <w:rPr>
          <w:rFonts w:ascii="Book Antiqua" w:eastAsia="Book Antiqua" w:hAnsi="Book Antiqua" w:cs="Book Antiqua"/>
          <w:color w:val="000000"/>
        </w:rPr>
        <w:t xml:space="preserve">ed to identify articles evaluating the biomechanical and clinical outcomes </w:t>
      </w:r>
      <w:r w:rsidR="006474F1">
        <w:rPr>
          <w:rFonts w:ascii="Book Antiqua" w:eastAsia="Book Antiqua" w:hAnsi="Book Antiqua" w:cs="Book Antiqua"/>
          <w:color w:val="000000"/>
        </w:rPr>
        <w:t xml:space="preserve">of </w:t>
      </w:r>
      <w:r w:rsidR="008D431C" w:rsidRPr="006474F1">
        <w:rPr>
          <w:rFonts w:ascii="Book Antiqua" w:eastAsia="Book Antiqua" w:hAnsi="Book Antiqua" w:cs="Book Antiqua"/>
          <w:color w:val="000000"/>
        </w:rPr>
        <w:t>PFO</w:t>
      </w:r>
      <w:r w:rsidRPr="006474F1">
        <w:rPr>
          <w:rFonts w:ascii="Book Antiqua" w:eastAsia="Book Antiqua" w:hAnsi="Book Antiqua" w:cs="Book Antiqua"/>
          <w:color w:val="000000"/>
        </w:rPr>
        <w:t xml:space="preserve"> in patients with knee osteoarthritis. A total of 258 were retrieved. After reviewing the summary of the texts, 22 articles written in English were marked for abstract review. Articles that were case studies or cadaver experiments were excluded. The abstracts of the remaining articles were read, and only those that focused on the history, outcomes of case studies and technical considerations of </w:t>
      </w:r>
      <w:r w:rsidR="008D431C" w:rsidRPr="006474F1">
        <w:rPr>
          <w:rFonts w:ascii="Book Antiqua" w:eastAsia="Book Antiqua" w:hAnsi="Book Antiqua" w:cs="Book Antiqua"/>
          <w:color w:val="000000"/>
        </w:rPr>
        <w:t>PFO</w:t>
      </w:r>
      <w:r w:rsidRPr="006474F1">
        <w:rPr>
          <w:rFonts w:ascii="Book Antiqua" w:eastAsia="Book Antiqua" w:hAnsi="Book Antiqua" w:cs="Book Antiqua"/>
          <w:color w:val="000000"/>
        </w:rPr>
        <w:t xml:space="preserve"> were included in the review. A total of 12 articles were included in this review.</w:t>
      </w:r>
    </w:p>
    <w:p w14:paraId="1A36CC5E" w14:textId="77777777" w:rsidR="00A77B3E" w:rsidRPr="006474F1" w:rsidRDefault="00A77B3E" w:rsidP="006474F1">
      <w:pPr>
        <w:spacing w:line="360" w:lineRule="auto"/>
        <w:jc w:val="both"/>
        <w:rPr>
          <w:rFonts w:ascii="Book Antiqua" w:hAnsi="Book Antiqua"/>
        </w:rPr>
      </w:pPr>
    </w:p>
    <w:p w14:paraId="434AF68F"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RESULTS</w:t>
      </w:r>
    </w:p>
    <w:p w14:paraId="2DE19F92" w14:textId="751B2634"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At least </w:t>
      </w:r>
      <w:r w:rsidR="006474F1">
        <w:rPr>
          <w:rFonts w:ascii="Book Antiqua" w:eastAsia="Book Antiqua" w:hAnsi="Book Antiqua" w:cs="Book Antiqua"/>
          <w:color w:val="000000"/>
        </w:rPr>
        <w:t>six</w:t>
      </w:r>
      <w:r w:rsidRPr="006474F1">
        <w:rPr>
          <w:rFonts w:ascii="Book Antiqua" w:eastAsia="Book Antiqua" w:hAnsi="Book Antiqua" w:cs="Book Antiqua"/>
          <w:color w:val="000000"/>
        </w:rPr>
        <w:t xml:space="preserve"> studies reported improvement in</w:t>
      </w:r>
      <w:r w:rsidR="006474F1">
        <w:rPr>
          <w:rFonts w:ascii="Book Antiqua" w:eastAsia="Book Antiqua" w:hAnsi="Book Antiqua" w:cs="Book Antiqua"/>
          <w:color w:val="000000"/>
        </w:rPr>
        <w:t xml:space="preserve"> the</w:t>
      </w:r>
      <w:r w:rsidRPr="006474F1">
        <w:rPr>
          <w:rFonts w:ascii="Book Antiqua" w:eastAsia="Book Antiqua" w:hAnsi="Book Antiqua" w:cs="Book Antiqua"/>
          <w:color w:val="000000"/>
        </w:rPr>
        <w:t xml:space="preserve"> </w:t>
      </w:r>
      <w:r w:rsidR="00E53F02" w:rsidRPr="006474F1">
        <w:rPr>
          <w:rFonts w:ascii="Book Antiqua" w:eastAsia="Book Antiqua" w:hAnsi="Book Antiqua" w:cs="Book Antiqua"/>
          <w:color w:val="000000"/>
        </w:rPr>
        <w:t xml:space="preserve">visual analogue </w:t>
      </w:r>
      <w:proofErr w:type="gramStart"/>
      <w:r w:rsidR="00E53F02" w:rsidRPr="006474F1">
        <w:rPr>
          <w:rFonts w:ascii="Book Antiqua" w:eastAsia="Book Antiqua" w:hAnsi="Book Antiqua" w:cs="Book Antiqua"/>
          <w:color w:val="000000"/>
        </w:rPr>
        <w:t>scale(</w:t>
      </w:r>
      <w:proofErr w:type="gramEnd"/>
      <w:r w:rsidRPr="006474F1">
        <w:rPr>
          <w:rFonts w:ascii="Book Antiqua" w:eastAsia="Book Antiqua" w:hAnsi="Book Antiqua" w:cs="Book Antiqua"/>
          <w:color w:val="000000"/>
        </w:rPr>
        <w:t>VAS</w:t>
      </w:r>
      <w:r w:rsidR="00E53F02" w:rsidRPr="006474F1">
        <w:rPr>
          <w:rFonts w:ascii="Book Antiqua" w:eastAsia="Book Antiqua" w:hAnsi="Book Antiqua" w:cs="Book Antiqua"/>
          <w:color w:val="000000"/>
        </w:rPr>
        <w:t>)</w:t>
      </w:r>
      <w:r w:rsidRPr="006474F1">
        <w:rPr>
          <w:rFonts w:ascii="Book Antiqua" w:eastAsia="Book Antiqua" w:hAnsi="Book Antiqua" w:cs="Book Antiqua"/>
          <w:color w:val="000000"/>
        </w:rPr>
        <w:t xml:space="preserve"> from the average preoperative VAS score </w:t>
      </w:r>
      <w:r w:rsidR="001E16E7" w:rsidRPr="006474F1">
        <w:rPr>
          <w:rFonts w:ascii="Book Antiqua" w:eastAsia="Book Antiqua" w:hAnsi="Book Antiqua" w:cs="Book Antiqua"/>
          <w:color w:val="000000"/>
        </w:rPr>
        <w:t>[</w:t>
      </w:r>
      <w:r w:rsidRPr="006474F1">
        <w:rPr>
          <w:rFonts w:ascii="Book Antiqua" w:eastAsia="Book Antiqua" w:hAnsi="Book Antiqua" w:cs="Book Antiqua"/>
          <w:color w:val="000000"/>
        </w:rPr>
        <w:t>6.32, 95%</w:t>
      </w:r>
      <w:r w:rsidR="00E53F02" w:rsidRPr="006474F1">
        <w:rPr>
          <w:rFonts w:ascii="Book Antiqua" w:eastAsia="Malgun Gothic" w:hAnsi="Book Antiqua"/>
        </w:rPr>
        <w:t xml:space="preserve"> confidence interval</w:t>
      </w:r>
      <w:r w:rsidR="00E53F02" w:rsidRPr="006474F1">
        <w:rPr>
          <w:rFonts w:ascii="Book Antiqua" w:eastAsia="Book Antiqua" w:hAnsi="Book Antiqua" w:cs="Book Antiqua"/>
          <w:color w:val="000000"/>
        </w:rPr>
        <w:t xml:space="preserve"> </w:t>
      </w:r>
      <w:r w:rsidR="001E16E7" w:rsidRPr="006474F1">
        <w:rPr>
          <w:rFonts w:ascii="Book Antiqua" w:eastAsia="Book Antiqua" w:hAnsi="Book Antiqua" w:cs="Book Antiqua"/>
          <w:color w:val="000000"/>
        </w:rPr>
        <w:t>(</w:t>
      </w:r>
      <w:r w:rsidRPr="006474F1">
        <w:rPr>
          <w:rFonts w:ascii="Book Antiqua" w:eastAsia="Book Antiqua" w:hAnsi="Book Antiqua" w:cs="Book Antiqua"/>
          <w:color w:val="000000"/>
        </w:rPr>
        <w:t>CI</w:t>
      </w:r>
      <w:r w:rsidR="001E16E7" w:rsidRPr="006474F1">
        <w:rPr>
          <w:rFonts w:ascii="Book Antiqua" w:eastAsia="Book Antiqua" w:hAnsi="Book Antiqua" w:cs="Book Antiqua"/>
          <w:color w:val="000000"/>
        </w:rPr>
        <w:t>)</w:t>
      </w:r>
      <w:r w:rsidR="00400172" w:rsidRPr="006474F1">
        <w:rPr>
          <w:rFonts w:ascii="Book Antiqua" w:eastAsia="Book Antiqua" w:hAnsi="Book Antiqua" w:cs="Book Antiqua"/>
          <w:color w:val="000000"/>
        </w:rPr>
        <w:t xml:space="preserve"> </w:t>
      </w:r>
      <w:r w:rsidRPr="006474F1">
        <w:rPr>
          <w:rFonts w:ascii="Book Antiqua" w:eastAsia="Book Antiqua" w:hAnsi="Book Antiqua" w:cs="Book Antiqua"/>
          <w:color w:val="000000"/>
        </w:rPr>
        <w:t xml:space="preserve">= </w:t>
      </w:r>
      <w:r w:rsidR="001E16E7" w:rsidRPr="006474F1">
        <w:rPr>
          <w:rFonts w:ascii="Book Antiqua" w:eastAsia="Book Antiqua" w:hAnsi="Book Antiqua" w:cs="Book Antiqua"/>
          <w:color w:val="000000"/>
        </w:rPr>
        <w:t>(</w:t>
      </w:r>
      <w:r w:rsidRPr="006474F1">
        <w:rPr>
          <w:rFonts w:ascii="Book Antiqua" w:eastAsia="Book Antiqua" w:hAnsi="Book Antiqua" w:cs="Book Antiqua"/>
          <w:color w:val="000000"/>
        </w:rPr>
        <w:t>4.05, 8.59)</w:t>
      </w:r>
      <w:r w:rsidR="001E16E7" w:rsidRPr="006474F1">
        <w:rPr>
          <w:rFonts w:ascii="Book Antiqua" w:eastAsia="Book Antiqua" w:hAnsi="Book Antiqua" w:cs="Book Antiqua"/>
          <w:color w:val="000000"/>
        </w:rPr>
        <w:t>]</w:t>
      </w:r>
      <w:r w:rsidRPr="006474F1">
        <w:rPr>
          <w:rFonts w:ascii="Book Antiqua" w:eastAsia="Book Antiqua" w:hAnsi="Book Antiqua" w:cs="Book Antiqua"/>
          <w:color w:val="000000"/>
        </w:rPr>
        <w:t xml:space="preserve"> to average postoperative VAS score </w:t>
      </w:r>
      <w:r w:rsidR="001E16E7" w:rsidRPr="006474F1">
        <w:rPr>
          <w:rFonts w:ascii="Book Antiqua" w:eastAsia="Book Antiqua" w:hAnsi="Book Antiqua" w:cs="Book Antiqua"/>
          <w:color w:val="000000"/>
        </w:rPr>
        <w:t>[</w:t>
      </w:r>
      <w:r w:rsidRPr="006474F1">
        <w:rPr>
          <w:rFonts w:ascii="Book Antiqua" w:eastAsia="Book Antiqua" w:hAnsi="Book Antiqua" w:cs="Book Antiqua"/>
          <w:color w:val="000000"/>
        </w:rPr>
        <w:t>1.23, 95%CI</w:t>
      </w:r>
      <w:r w:rsidR="00611436" w:rsidRPr="006474F1">
        <w:rPr>
          <w:rFonts w:ascii="Book Antiqua" w:eastAsia="Book Antiqua" w:hAnsi="Book Antiqua" w:cs="Book Antiqua"/>
          <w:color w:val="000000"/>
        </w:rPr>
        <w:t xml:space="preserve">: </w:t>
      </w:r>
      <w:r w:rsidR="001E16E7" w:rsidRPr="006474F1">
        <w:rPr>
          <w:rFonts w:ascii="Book Antiqua" w:eastAsia="Book Antiqua" w:hAnsi="Book Antiqua" w:cs="Book Antiqua"/>
          <w:color w:val="000000"/>
        </w:rPr>
        <w:t>(</w:t>
      </w:r>
      <w:r w:rsidRPr="006474F1">
        <w:rPr>
          <w:rFonts w:ascii="Book Antiqua" w:eastAsia="Book Antiqua" w:hAnsi="Book Antiqua" w:cs="Book Antiqua"/>
          <w:color w:val="000000"/>
        </w:rPr>
        <w:t>-1.20</w:t>
      </w:r>
      <w:r w:rsidR="00E53F02" w:rsidRPr="006474F1">
        <w:rPr>
          <w:rFonts w:ascii="Book Antiqua" w:eastAsia="Book Antiqua" w:hAnsi="Book Antiqua" w:cs="Book Antiqua"/>
          <w:color w:val="000000"/>
        </w:rPr>
        <w:t>,</w:t>
      </w:r>
      <w:r w:rsidRPr="006474F1">
        <w:rPr>
          <w:rFonts w:ascii="Book Antiqua" w:eastAsia="Book Antiqua" w:hAnsi="Book Antiqua" w:cs="Book Antiqua"/>
          <w:color w:val="000000"/>
        </w:rPr>
        <w:t xml:space="preserve"> 3.71)</w:t>
      </w:r>
      <w:r w:rsidR="001E16E7" w:rsidRPr="006474F1">
        <w:rPr>
          <w:rFonts w:ascii="Book Antiqua" w:eastAsia="Book Antiqua" w:hAnsi="Book Antiqua" w:cs="Book Antiqua"/>
          <w:color w:val="000000"/>
        </w:rPr>
        <w:t>]</w:t>
      </w:r>
      <w:r w:rsidR="006474F1">
        <w:rPr>
          <w:rFonts w:ascii="Book Antiqua" w:eastAsia="Book Antiqua" w:hAnsi="Book Antiqua" w:cs="Book Antiqua"/>
          <w:color w:val="000000"/>
        </w:rPr>
        <w:t>,</w:t>
      </w:r>
      <w:r w:rsidRPr="006474F1">
        <w:rPr>
          <w:rFonts w:ascii="Book Antiqua" w:eastAsia="Book Antiqua" w:hAnsi="Book Antiqua" w:cs="Book Antiqua"/>
          <w:color w:val="000000"/>
        </w:rPr>
        <w:t xml:space="preserve"> which </w:t>
      </w:r>
      <w:r w:rsidR="006474F1">
        <w:rPr>
          <w:rFonts w:ascii="Book Antiqua" w:eastAsia="Book Antiqua" w:hAnsi="Book Antiqua" w:cs="Book Antiqua"/>
          <w:color w:val="000000"/>
        </w:rPr>
        <w:t>wa</w:t>
      </w:r>
      <w:r w:rsidRPr="006474F1">
        <w:rPr>
          <w:rFonts w:ascii="Book Antiqua" w:eastAsia="Book Antiqua" w:hAnsi="Book Antiqua" w:cs="Book Antiqua"/>
          <w:color w:val="000000"/>
        </w:rPr>
        <w:t xml:space="preserve">s statistically significant. Similarly, the </w:t>
      </w:r>
      <w:r w:rsidR="001778C1" w:rsidRPr="006474F1">
        <w:rPr>
          <w:rFonts w:ascii="Book Antiqua" w:hAnsi="Book Antiqua"/>
        </w:rPr>
        <w:t xml:space="preserve">American </w:t>
      </w:r>
      <w:r w:rsidR="006474F1">
        <w:rPr>
          <w:rFonts w:ascii="Book Antiqua" w:hAnsi="Book Antiqua"/>
        </w:rPr>
        <w:t>K</w:t>
      </w:r>
      <w:r w:rsidR="001778C1" w:rsidRPr="006474F1">
        <w:rPr>
          <w:rFonts w:ascii="Book Antiqua" w:hAnsi="Book Antiqua"/>
        </w:rPr>
        <w:t xml:space="preserve">nee </w:t>
      </w:r>
      <w:r w:rsidR="006474F1">
        <w:rPr>
          <w:rFonts w:ascii="Book Antiqua" w:hAnsi="Book Antiqua"/>
        </w:rPr>
        <w:t>S</w:t>
      </w:r>
      <w:r w:rsidR="001778C1" w:rsidRPr="006474F1">
        <w:rPr>
          <w:rFonts w:ascii="Book Antiqua" w:hAnsi="Book Antiqua"/>
        </w:rPr>
        <w:t xml:space="preserve">ociety </w:t>
      </w:r>
      <w:r w:rsidR="007A2F90">
        <w:rPr>
          <w:rFonts w:ascii="Book Antiqua" w:hAnsi="Book Antiqua"/>
        </w:rPr>
        <w:t>S</w:t>
      </w:r>
      <w:r w:rsidR="001778C1" w:rsidRPr="006474F1">
        <w:rPr>
          <w:rFonts w:ascii="Book Antiqua" w:hAnsi="Book Antiqua"/>
        </w:rPr>
        <w:t>core</w:t>
      </w:r>
      <w:r w:rsidR="001778C1" w:rsidRPr="006474F1">
        <w:rPr>
          <w:rFonts w:ascii="Book Antiqua" w:eastAsia="Book Antiqua" w:hAnsi="Book Antiqua" w:cs="Book Antiqua"/>
          <w:color w:val="000000"/>
        </w:rPr>
        <w:t xml:space="preserve"> (</w:t>
      </w:r>
      <w:r w:rsidRPr="006474F1">
        <w:rPr>
          <w:rFonts w:ascii="Book Antiqua" w:eastAsia="Book Antiqua" w:hAnsi="Book Antiqua" w:cs="Book Antiqua"/>
          <w:color w:val="000000"/>
        </w:rPr>
        <w:t>KSS</w:t>
      </w:r>
      <w:r w:rsidR="001778C1" w:rsidRPr="006474F1">
        <w:rPr>
          <w:rFonts w:ascii="Book Antiqua" w:eastAsia="Book Antiqua" w:hAnsi="Book Antiqua" w:cs="Book Antiqua"/>
          <w:color w:val="000000"/>
        </w:rPr>
        <w:t>)</w:t>
      </w:r>
      <w:r w:rsidRPr="006474F1">
        <w:rPr>
          <w:rFonts w:ascii="Book Antiqua" w:eastAsia="Book Antiqua" w:hAnsi="Book Antiqua" w:cs="Book Antiqua"/>
          <w:color w:val="000000"/>
        </w:rPr>
        <w:t xml:space="preserve"> functional score improved </w:t>
      </w:r>
      <w:r w:rsidRPr="006474F1">
        <w:rPr>
          <w:rFonts w:ascii="Book Antiqua" w:eastAsia="Book Antiqua" w:hAnsi="Book Antiqua" w:cs="Book Antiqua"/>
          <w:color w:val="000000"/>
        </w:rPr>
        <w:lastRenderedPageBreak/>
        <w:t xml:space="preserve">from an average preoperative KSS functional score </w:t>
      </w:r>
      <w:r w:rsidR="001E16E7" w:rsidRPr="006474F1">
        <w:rPr>
          <w:rFonts w:ascii="Book Antiqua" w:eastAsia="Book Antiqua" w:hAnsi="Book Antiqua" w:cs="Book Antiqua"/>
          <w:color w:val="000000"/>
        </w:rPr>
        <w:t>[</w:t>
      </w:r>
      <w:r w:rsidRPr="006474F1">
        <w:rPr>
          <w:rFonts w:ascii="Book Antiqua" w:eastAsia="Book Antiqua" w:hAnsi="Book Antiqua" w:cs="Book Antiqua"/>
          <w:color w:val="000000"/>
        </w:rPr>
        <w:t>43.11, 95%CI</w:t>
      </w:r>
      <w:r w:rsidR="007F2870" w:rsidRPr="006474F1">
        <w:rPr>
          <w:rFonts w:ascii="Book Antiqua" w:eastAsia="Book Antiqua" w:hAnsi="Book Antiqua" w:cs="Book Antiqua"/>
          <w:color w:val="000000"/>
        </w:rPr>
        <w:t>:</w:t>
      </w:r>
      <w:r w:rsidRPr="006474F1">
        <w:rPr>
          <w:rFonts w:ascii="Book Antiqua" w:eastAsia="Book Antiqua" w:hAnsi="Book Antiqua" w:cs="Book Antiqua"/>
          <w:color w:val="000000"/>
        </w:rPr>
        <w:t xml:space="preserve"> </w:t>
      </w:r>
      <w:r w:rsidR="001E16E7" w:rsidRPr="006474F1">
        <w:rPr>
          <w:rFonts w:ascii="Book Antiqua" w:eastAsia="Book Antiqua" w:hAnsi="Book Antiqua" w:cs="Book Antiqua"/>
          <w:color w:val="000000"/>
        </w:rPr>
        <w:t>(</w:t>
      </w:r>
      <w:r w:rsidRPr="006474F1">
        <w:rPr>
          <w:rFonts w:ascii="Book Antiqua" w:eastAsia="Book Antiqua" w:hAnsi="Book Antiqua" w:cs="Book Antiqua"/>
          <w:color w:val="000000"/>
        </w:rPr>
        <w:t>37.83,</w:t>
      </w:r>
      <w:r w:rsidR="00E53F02" w:rsidRPr="006474F1">
        <w:rPr>
          <w:rFonts w:ascii="Book Antiqua" w:eastAsia="Book Antiqua" w:hAnsi="Book Antiqua" w:cs="Book Antiqua"/>
          <w:color w:val="000000"/>
        </w:rPr>
        <w:t xml:space="preserve"> </w:t>
      </w:r>
      <w:r w:rsidRPr="006474F1">
        <w:rPr>
          <w:rFonts w:ascii="Book Antiqua" w:eastAsia="Book Antiqua" w:hAnsi="Book Antiqua" w:cs="Book Antiqua"/>
          <w:color w:val="000000"/>
        </w:rPr>
        <w:t>48.38)</w:t>
      </w:r>
      <w:r w:rsidR="001E16E7" w:rsidRPr="006474F1">
        <w:rPr>
          <w:rFonts w:ascii="Book Antiqua" w:eastAsia="Book Antiqua" w:hAnsi="Book Antiqua" w:cs="Book Antiqua"/>
          <w:color w:val="000000"/>
        </w:rPr>
        <w:t>]</w:t>
      </w:r>
      <w:r w:rsidRPr="006474F1">
        <w:rPr>
          <w:rFonts w:ascii="Book Antiqua" w:eastAsia="Book Antiqua" w:hAnsi="Book Antiqua" w:cs="Book Antiqua"/>
          <w:color w:val="000000"/>
        </w:rPr>
        <w:t xml:space="preserve"> to postoperative KSS functional score </w:t>
      </w:r>
      <w:r w:rsidR="001E16E7" w:rsidRPr="006474F1">
        <w:rPr>
          <w:rFonts w:ascii="Book Antiqua" w:eastAsia="Book Antiqua" w:hAnsi="Book Antiqua" w:cs="Book Antiqua"/>
          <w:color w:val="000000"/>
        </w:rPr>
        <w:t>[</w:t>
      </w:r>
      <w:r w:rsidRPr="006474F1">
        <w:rPr>
          <w:rFonts w:ascii="Book Antiqua" w:eastAsia="Book Antiqua" w:hAnsi="Book Antiqua" w:cs="Book Antiqua"/>
          <w:color w:val="000000"/>
        </w:rPr>
        <w:t>66.145, 95%CI</w:t>
      </w:r>
      <w:r w:rsidR="007F2870" w:rsidRPr="006474F1">
        <w:rPr>
          <w:rFonts w:ascii="Book Antiqua" w:eastAsia="Book Antiqua" w:hAnsi="Book Antiqua" w:cs="Book Antiqua"/>
          <w:color w:val="000000"/>
        </w:rPr>
        <w:t>:</w:t>
      </w:r>
      <w:r w:rsidRPr="006474F1">
        <w:rPr>
          <w:rFonts w:ascii="Book Antiqua" w:eastAsia="Book Antiqua" w:hAnsi="Book Antiqua" w:cs="Book Antiqua"/>
          <w:color w:val="000000"/>
        </w:rPr>
        <w:t xml:space="preserve"> </w:t>
      </w:r>
      <w:r w:rsidR="001E16E7" w:rsidRPr="006474F1">
        <w:rPr>
          <w:rFonts w:ascii="Book Antiqua" w:eastAsia="Book Antiqua" w:hAnsi="Book Antiqua" w:cs="Book Antiqua"/>
          <w:color w:val="000000"/>
        </w:rPr>
        <w:t>(</w:t>
      </w:r>
      <w:r w:rsidRPr="006474F1">
        <w:rPr>
          <w:rFonts w:ascii="Book Antiqua" w:eastAsia="Book Antiqua" w:hAnsi="Book Antiqua" w:cs="Book Antiqua"/>
          <w:color w:val="000000"/>
        </w:rPr>
        <w:t>61.94, 70.35)</w:t>
      </w:r>
      <w:r w:rsidR="001E16E7" w:rsidRPr="006474F1">
        <w:rPr>
          <w:rFonts w:ascii="Book Antiqua" w:eastAsia="Book Antiqua" w:hAnsi="Book Antiqua" w:cs="Book Antiqua"/>
          <w:color w:val="000000"/>
        </w:rPr>
        <w:t>]</w:t>
      </w:r>
      <w:r w:rsidR="006474F1">
        <w:rPr>
          <w:rFonts w:ascii="Book Antiqua" w:eastAsia="Book Antiqua" w:hAnsi="Book Antiqua" w:cs="Book Antiqua"/>
          <w:color w:val="000000"/>
        </w:rPr>
        <w:t>,</w:t>
      </w:r>
      <w:r w:rsidR="001E16E7" w:rsidRPr="006474F1">
        <w:rPr>
          <w:rFonts w:ascii="Book Antiqua" w:eastAsia="Book Antiqua" w:hAnsi="Book Antiqua" w:cs="Book Antiqua"/>
          <w:color w:val="000000"/>
        </w:rPr>
        <w:t xml:space="preserve"> </w:t>
      </w:r>
      <w:r w:rsidRPr="006474F1">
        <w:rPr>
          <w:rFonts w:ascii="Book Antiqua" w:eastAsia="Book Antiqua" w:hAnsi="Book Antiqua" w:cs="Book Antiqua"/>
          <w:color w:val="000000"/>
        </w:rPr>
        <w:t>which was statistically significant. The femoroti</w:t>
      </w:r>
      <w:r w:rsidR="00EE43F8">
        <w:rPr>
          <w:rFonts w:ascii="Book Antiqua" w:eastAsia="Book Antiqua" w:hAnsi="Book Antiqua" w:cs="Book Antiqua"/>
          <w:color w:val="000000"/>
        </w:rPr>
        <w:t xml:space="preserve">bial angle improved by around </w:t>
      </w:r>
      <w:proofErr w:type="gramStart"/>
      <w:r w:rsidR="00EE43F8">
        <w:rPr>
          <w:rFonts w:ascii="Book Antiqua" w:eastAsia="Book Antiqua" w:hAnsi="Book Antiqua" w:cs="Book Antiqua"/>
          <w:color w:val="000000"/>
        </w:rPr>
        <w:t>7</w:t>
      </w:r>
      <w:r w:rsidR="006474F1" w:rsidRPr="00EE43F8">
        <w:rPr>
          <w:rFonts w:ascii="Book Antiqua" w:eastAsia="Book Antiqua" w:hAnsi="Book Antiqua" w:cs="Book Antiqua"/>
          <w:color w:val="000000"/>
          <w:vertAlign w:val="superscript"/>
        </w:rPr>
        <w:t>º</w:t>
      </w:r>
      <w:r w:rsidR="006474F1">
        <w:rPr>
          <w:rFonts w:ascii="Book Antiqua" w:eastAsia="Book Antiqua" w:hAnsi="Book Antiqua" w:cs="Book Antiqua"/>
          <w:color w:val="000000"/>
        </w:rPr>
        <w:t xml:space="preserve">, </w:t>
      </w:r>
      <w:r w:rsidRPr="006474F1">
        <w:rPr>
          <w:rFonts w:ascii="Book Antiqua" w:eastAsia="Book Antiqua" w:hAnsi="Book Antiqua" w:cs="Book Antiqua"/>
          <w:color w:val="000000"/>
        </w:rPr>
        <w:t xml:space="preserve">and the </w:t>
      </w:r>
      <w:r w:rsidR="006474F1">
        <w:rPr>
          <w:rFonts w:ascii="Book Antiqua" w:eastAsia="Book Antiqua" w:hAnsi="Book Antiqua" w:cs="Book Antiqua"/>
          <w:color w:val="000000"/>
        </w:rPr>
        <w:t>hip knee ankle angle</w:t>
      </w:r>
      <w:r w:rsidRPr="006474F1">
        <w:rPr>
          <w:rFonts w:ascii="Book Antiqua" w:eastAsia="Book Antiqua" w:hAnsi="Book Antiqua" w:cs="Book Antiqua"/>
          <w:color w:val="000000"/>
        </w:rPr>
        <w:t xml:space="preserve"> improved by around 6</w:t>
      </w:r>
      <w:r w:rsidR="006474F1" w:rsidRPr="00854829">
        <w:rPr>
          <w:rFonts w:ascii="Book Antiqua" w:eastAsia="Book Antiqua" w:hAnsi="Book Antiqua" w:cs="Book Antiqua"/>
          <w:color w:val="000000"/>
          <w:vertAlign w:val="superscript"/>
        </w:rPr>
        <w:t>º</w:t>
      </w:r>
      <w:proofErr w:type="gramEnd"/>
      <w:r w:rsidRPr="006474F1">
        <w:rPr>
          <w:rFonts w:ascii="Book Antiqua" w:eastAsia="Book Antiqua" w:hAnsi="Book Antiqua" w:cs="Book Antiqua"/>
          <w:color w:val="000000"/>
        </w:rPr>
        <w:t>.</w:t>
      </w:r>
    </w:p>
    <w:p w14:paraId="43B372CA" w14:textId="77777777" w:rsidR="00A77B3E" w:rsidRPr="006474F1" w:rsidRDefault="00A77B3E" w:rsidP="006474F1">
      <w:pPr>
        <w:spacing w:line="360" w:lineRule="auto"/>
        <w:jc w:val="both"/>
        <w:rPr>
          <w:rFonts w:ascii="Book Antiqua" w:hAnsi="Book Antiqua"/>
        </w:rPr>
      </w:pPr>
    </w:p>
    <w:p w14:paraId="5647858D"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CONCLUSION</w:t>
      </w:r>
    </w:p>
    <w:p w14:paraId="10DB47B8" w14:textId="7A270E82" w:rsidR="00A77B3E" w:rsidRPr="006474F1" w:rsidRDefault="006474F1" w:rsidP="006474F1">
      <w:pPr>
        <w:spacing w:line="360" w:lineRule="auto"/>
        <w:jc w:val="both"/>
        <w:rPr>
          <w:rFonts w:ascii="Book Antiqua" w:hAnsi="Book Antiqua"/>
        </w:rPr>
      </w:pPr>
      <w:r>
        <w:rPr>
          <w:rFonts w:ascii="Book Antiqua" w:eastAsia="Book Antiqua" w:hAnsi="Book Antiqua" w:cs="Book Antiqua"/>
          <w:color w:val="000000"/>
        </w:rPr>
        <w:t>W</w:t>
      </w:r>
      <w:r w:rsidR="00C45E09" w:rsidRPr="006474F1">
        <w:rPr>
          <w:rFonts w:ascii="Book Antiqua" w:eastAsia="Book Antiqua" w:hAnsi="Book Antiqua" w:cs="Book Antiqua"/>
          <w:color w:val="000000"/>
        </w:rPr>
        <w:t>ith the existing data</w:t>
      </w:r>
      <w:r>
        <w:rPr>
          <w:rFonts w:ascii="Book Antiqua" w:eastAsia="Book Antiqua" w:hAnsi="Book Antiqua" w:cs="Book Antiqua"/>
          <w:color w:val="000000"/>
        </w:rPr>
        <w:t>,</w:t>
      </w:r>
      <w:r w:rsidR="00C45E09" w:rsidRPr="006474F1">
        <w:rPr>
          <w:rFonts w:ascii="Book Antiqua" w:eastAsia="Book Antiqua" w:hAnsi="Book Antiqua" w:cs="Book Antiqua"/>
          <w:color w:val="000000"/>
        </w:rPr>
        <w:t xml:space="preserve"> it seems that PFO is a viable option for treating medial joint osteoarthritis in selected patients. Long term outcome studies and progression of disease pathology are some of the important parameters </w:t>
      </w:r>
      <w:r>
        <w:rPr>
          <w:rFonts w:ascii="Book Antiqua" w:eastAsia="Book Antiqua" w:hAnsi="Book Antiqua" w:cs="Book Antiqua"/>
          <w:color w:val="000000"/>
        </w:rPr>
        <w:t>that</w:t>
      </w:r>
      <w:r w:rsidRPr="006474F1">
        <w:rPr>
          <w:rFonts w:ascii="Book Antiqua" w:eastAsia="Book Antiqua" w:hAnsi="Book Antiqua" w:cs="Book Antiqua"/>
          <w:color w:val="000000"/>
        </w:rPr>
        <w:t xml:space="preserve"> </w:t>
      </w:r>
      <w:r w:rsidR="00C45E09" w:rsidRPr="006474F1">
        <w:rPr>
          <w:rFonts w:ascii="Book Antiqua" w:eastAsia="Book Antiqua" w:hAnsi="Book Antiqua" w:cs="Book Antiqua"/>
          <w:color w:val="000000"/>
        </w:rPr>
        <w:t>need to be addressed by use of multicente</w:t>
      </w:r>
      <w:r>
        <w:rPr>
          <w:rFonts w:ascii="Book Antiqua" w:eastAsia="Book Antiqua" w:hAnsi="Book Antiqua" w:cs="Book Antiqua"/>
          <w:color w:val="000000"/>
        </w:rPr>
        <w:t>r</w:t>
      </w:r>
      <w:r w:rsidR="00C45E09" w:rsidRPr="006474F1">
        <w:rPr>
          <w:rFonts w:ascii="Book Antiqua" w:eastAsia="Book Antiqua" w:hAnsi="Book Antiqua" w:cs="Book Antiqua"/>
          <w:color w:val="000000"/>
        </w:rPr>
        <w:t xml:space="preserve"> randomi</w:t>
      </w:r>
      <w:r>
        <w:rPr>
          <w:rFonts w:ascii="Book Antiqua" w:eastAsia="Book Antiqua" w:hAnsi="Book Antiqua" w:cs="Book Antiqua"/>
          <w:color w:val="000000"/>
        </w:rPr>
        <w:t>z</w:t>
      </w:r>
      <w:r w:rsidR="00C45E09" w:rsidRPr="006474F1">
        <w:rPr>
          <w:rFonts w:ascii="Book Antiqua" w:eastAsia="Book Antiqua" w:hAnsi="Book Antiqua" w:cs="Book Antiqua"/>
          <w:color w:val="000000"/>
        </w:rPr>
        <w:t>ed controlled trials.</w:t>
      </w:r>
    </w:p>
    <w:p w14:paraId="475B1AFC" w14:textId="77777777" w:rsidR="00A77B3E" w:rsidRPr="006474F1" w:rsidRDefault="00A77B3E" w:rsidP="006474F1">
      <w:pPr>
        <w:spacing w:line="360" w:lineRule="auto"/>
        <w:jc w:val="both"/>
        <w:rPr>
          <w:rFonts w:ascii="Book Antiqua" w:hAnsi="Book Antiqua"/>
        </w:rPr>
      </w:pPr>
    </w:p>
    <w:p w14:paraId="0D2717C8" w14:textId="414921BF"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bCs/>
          <w:color w:val="000000"/>
        </w:rPr>
        <w:t xml:space="preserve">Key Words: </w:t>
      </w:r>
      <w:r w:rsidRPr="006474F1">
        <w:rPr>
          <w:rFonts w:ascii="Book Antiqua" w:eastAsia="Book Antiqua" w:hAnsi="Book Antiqua" w:cs="Book Antiqua"/>
          <w:color w:val="000000"/>
        </w:rPr>
        <w:t>Proximal fibular osteotomy; High tibial osteotomy; Knee osteoarthritis; Functional outcome; Orthopedic</w:t>
      </w:r>
    </w:p>
    <w:p w14:paraId="2FC80C27" w14:textId="77777777" w:rsidR="00A77B3E" w:rsidRPr="006474F1" w:rsidRDefault="00A77B3E" w:rsidP="006474F1">
      <w:pPr>
        <w:spacing w:line="360" w:lineRule="auto"/>
        <w:jc w:val="both"/>
        <w:rPr>
          <w:rFonts w:ascii="Book Antiqua" w:hAnsi="Book Antiqua"/>
        </w:rPr>
      </w:pPr>
    </w:p>
    <w:p w14:paraId="28870C5C" w14:textId="510885C0" w:rsidR="00A77B3E" w:rsidRPr="00CB58F7" w:rsidRDefault="00C45E09" w:rsidP="006474F1">
      <w:pPr>
        <w:spacing w:line="360" w:lineRule="auto"/>
        <w:jc w:val="both"/>
        <w:rPr>
          <w:rFonts w:ascii="Book Antiqua" w:hAnsi="Book Antiqua" w:hint="eastAsia"/>
          <w:lang w:eastAsia="zh-CN"/>
        </w:rPr>
      </w:pPr>
      <w:r w:rsidRPr="006474F1">
        <w:rPr>
          <w:rFonts w:ascii="Book Antiqua" w:eastAsia="Book Antiqua" w:hAnsi="Book Antiqua" w:cs="Book Antiqua"/>
          <w:color w:val="000000"/>
        </w:rPr>
        <w:t xml:space="preserve">Ashraf M, </w:t>
      </w:r>
      <w:proofErr w:type="spellStart"/>
      <w:r w:rsidRPr="006474F1">
        <w:rPr>
          <w:rFonts w:ascii="Book Antiqua" w:eastAsia="Book Antiqua" w:hAnsi="Book Antiqua" w:cs="Book Antiqua"/>
          <w:color w:val="000000"/>
        </w:rPr>
        <w:t>Purudappa</w:t>
      </w:r>
      <w:proofErr w:type="spellEnd"/>
      <w:r w:rsidRPr="006474F1">
        <w:rPr>
          <w:rFonts w:ascii="Book Antiqua" w:eastAsia="Book Antiqua" w:hAnsi="Book Antiqua" w:cs="Book Antiqua"/>
          <w:color w:val="000000"/>
        </w:rPr>
        <w:t xml:space="preserve"> PP, </w:t>
      </w:r>
      <w:proofErr w:type="spellStart"/>
      <w:r w:rsidRPr="006474F1">
        <w:rPr>
          <w:rFonts w:ascii="Book Antiqua" w:eastAsia="Book Antiqua" w:hAnsi="Book Antiqua" w:cs="Book Antiqua"/>
          <w:color w:val="000000"/>
        </w:rPr>
        <w:t>Sakthivelnathan</w:t>
      </w:r>
      <w:proofErr w:type="spellEnd"/>
      <w:r w:rsidRPr="006474F1">
        <w:rPr>
          <w:rFonts w:ascii="Book Antiqua" w:eastAsia="Book Antiqua" w:hAnsi="Book Antiqua" w:cs="Book Antiqua"/>
          <w:color w:val="000000"/>
        </w:rPr>
        <w:t xml:space="preserve"> V, </w:t>
      </w:r>
      <w:proofErr w:type="spellStart"/>
      <w:r w:rsidRPr="006474F1">
        <w:rPr>
          <w:rFonts w:ascii="Book Antiqua" w:eastAsia="Book Antiqua" w:hAnsi="Book Antiqua" w:cs="Book Antiqua"/>
          <w:color w:val="000000"/>
        </w:rPr>
        <w:t>Sambandam</w:t>
      </w:r>
      <w:proofErr w:type="spellEnd"/>
      <w:r w:rsidRPr="006474F1">
        <w:rPr>
          <w:rFonts w:ascii="Book Antiqua" w:eastAsia="Book Antiqua" w:hAnsi="Book Antiqua" w:cs="Book Antiqua"/>
          <w:color w:val="000000"/>
        </w:rPr>
        <w:t xml:space="preserve"> S, </w:t>
      </w:r>
      <w:proofErr w:type="spellStart"/>
      <w:r w:rsidRPr="006474F1">
        <w:rPr>
          <w:rFonts w:ascii="Book Antiqua" w:eastAsia="Book Antiqua" w:hAnsi="Book Antiqua" w:cs="Book Antiqua"/>
          <w:color w:val="000000"/>
        </w:rPr>
        <w:t>Mounsamy</w:t>
      </w:r>
      <w:proofErr w:type="spellEnd"/>
      <w:r w:rsidRPr="006474F1">
        <w:rPr>
          <w:rFonts w:ascii="Book Antiqua" w:eastAsia="Book Antiqua" w:hAnsi="Book Antiqua" w:cs="Book Antiqua"/>
          <w:color w:val="000000"/>
        </w:rPr>
        <w:t xml:space="preserve"> V. Proximal fibular osteotomy</w:t>
      </w:r>
      <w:r w:rsidR="00D2200D" w:rsidRPr="006474F1">
        <w:rPr>
          <w:rFonts w:ascii="Book Antiqua" w:eastAsia="Book Antiqua" w:hAnsi="Book Antiqua" w:cs="Book Antiqua"/>
          <w:color w:val="000000"/>
        </w:rPr>
        <w:t>:</w:t>
      </w:r>
      <w:r w:rsidRPr="006474F1">
        <w:rPr>
          <w:rFonts w:ascii="Book Antiqua" w:eastAsia="Book Antiqua" w:hAnsi="Book Antiqua" w:cs="Book Antiqua"/>
          <w:color w:val="000000"/>
        </w:rPr>
        <w:t xml:space="preserve"> Systematic review on its outcomes. </w:t>
      </w:r>
      <w:r w:rsidRPr="006474F1">
        <w:rPr>
          <w:rFonts w:ascii="Book Antiqua" w:eastAsia="Book Antiqua" w:hAnsi="Book Antiqua" w:cs="Book Antiqua"/>
          <w:i/>
          <w:iCs/>
          <w:color w:val="000000"/>
        </w:rPr>
        <w:t xml:space="preserve">World J </w:t>
      </w:r>
      <w:proofErr w:type="spellStart"/>
      <w:r w:rsidRPr="006474F1">
        <w:rPr>
          <w:rFonts w:ascii="Book Antiqua" w:eastAsia="Book Antiqua" w:hAnsi="Book Antiqua" w:cs="Book Antiqua"/>
          <w:i/>
          <w:iCs/>
          <w:color w:val="000000"/>
        </w:rPr>
        <w:t>Orthop</w:t>
      </w:r>
      <w:proofErr w:type="spellEnd"/>
      <w:r w:rsidRPr="006474F1">
        <w:rPr>
          <w:rFonts w:ascii="Book Antiqua" w:eastAsia="Book Antiqua" w:hAnsi="Book Antiqua" w:cs="Book Antiqua"/>
          <w:color w:val="000000"/>
        </w:rPr>
        <w:t xml:space="preserve"> 2020; </w:t>
      </w:r>
      <w:r w:rsidR="00854829" w:rsidRPr="00854829">
        <w:rPr>
          <w:rFonts w:ascii="Book Antiqua" w:eastAsia="Book Antiqua" w:hAnsi="Book Antiqua" w:cs="Book Antiqua"/>
          <w:color w:val="000000"/>
        </w:rPr>
        <w:t xml:space="preserve">11(11): </w:t>
      </w:r>
      <w:r w:rsidR="00CB58F7">
        <w:rPr>
          <w:rFonts w:ascii="Book Antiqua" w:hAnsi="Book Antiqua" w:cs="Book Antiqua" w:hint="eastAsia"/>
          <w:color w:val="000000"/>
          <w:lang w:eastAsia="zh-CN"/>
        </w:rPr>
        <w:t>499-506</w:t>
      </w:r>
      <w:r w:rsidR="00854829" w:rsidRPr="00854829">
        <w:rPr>
          <w:rFonts w:ascii="Book Antiqua" w:eastAsia="Book Antiqua" w:hAnsi="Book Antiqua" w:cs="Book Antiqua"/>
          <w:color w:val="000000"/>
        </w:rPr>
        <w:t xml:space="preserve"> URL: https://www.wjgnet.com/2218-5836/full/v11/i11/</w:t>
      </w:r>
      <w:r w:rsidR="00CB58F7">
        <w:rPr>
          <w:rFonts w:ascii="Book Antiqua" w:hAnsi="Book Antiqua" w:cs="Book Antiqua" w:hint="eastAsia"/>
          <w:color w:val="000000"/>
          <w:lang w:eastAsia="zh-CN"/>
        </w:rPr>
        <w:t>499</w:t>
      </w:r>
      <w:r w:rsidR="00854829" w:rsidRPr="00854829">
        <w:rPr>
          <w:rFonts w:ascii="Book Antiqua" w:eastAsia="Book Antiqua" w:hAnsi="Book Antiqua" w:cs="Book Antiqua"/>
          <w:color w:val="000000"/>
        </w:rPr>
        <w:t xml:space="preserve">.htm DOI: </w:t>
      </w:r>
      <w:bookmarkStart w:id="1" w:name="_GoBack"/>
      <w:r w:rsidR="00854829" w:rsidRPr="00854829">
        <w:rPr>
          <w:rFonts w:ascii="Book Antiqua" w:eastAsia="Book Antiqua" w:hAnsi="Book Antiqua" w:cs="Book Antiqua"/>
          <w:color w:val="000000"/>
        </w:rPr>
        <w:t>https://dx.doi.org/10.5312/wjo.v11.i11.</w:t>
      </w:r>
      <w:r w:rsidR="00CB58F7">
        <w:rPr>
          <w:rFonts w:ascii="Book Antiqua" w:hAnsi="Book Antiqua" w:cs="Book Antiqua" w:hint="eastAsia"/>
          <w:color w:val="000000"/>
          <w:lang w:eastAsia="zh-CN"/>
        </w:rPr>
        <w:t>499</w:t>
      </w:r>
      <w:bookmarkEnd w:id="1"/>
    </w:p>
    <w:p w14:paraId="5FF1F73E" w14:textId="77777777" w:rsidR="00A77B3E" w:rsidRPr="006474F1" w:rsidRDefault="00A77B3E" w:rsidP="006474F1">
      <w:pPr>
        <w:spacing w:line="360" w:lineRule="auto"/>
        <w:jc w:val="both"/>
        <w:rPr>
          <w:rFonts w:ascii="Book Antiqua" w:hAnsi="Book Antiqua"/>
        </w:rPr>
      </w:pPr>
    </w:p>
    <w:p w14:paraId="60A6ECD9" w14:textId="54BD0B24"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bCs/>
          <w:color w:val="000000"/>
        </w:rPr>
        <w:t xml:space="preserve">Core Tip: </w:t>
      </w:r>
      <w:r w:rsidRPr="006474F1">
        <w:rPr>
          <w:rFonts w:ascii="Book Antiqua" w:eastAsia="Book Antiqua" w:hAnsi="Book Antiqua" w:cs="Book Antiqua"/>
          <w:color w:val="000000"/>
        </w:rPr>
        <w:t xml:space="preserve">The treatment of knee osteoarthritis with </w:t>
      </w:r>
      <w:r w:rsidR="00E53F02" w:rsidRPr="006474F1">
        <w:rPr>
          <w:rFonts w:ascii="Book Antiqua" w:eastAsia="Book Antiqua" w:hAnsi="Book Antiqua" w:cs="Book Antiqua"/>
          <w:color w:val="000000"/>
        </w:rPr>
        <w:t>total knee arthroplasty</w:t>
      </w:r>
      <w:r w:rsidRPr="006474F1">
        <w:rPr>
          <w:rFonts w:ascii="Book Antiqua" w:eastAsia="Book Antiqua" w:hAnsi="Book Antiqua" w:cs="Book Antiqua"/>
          <w:color w:val="000000"/>
        </w:rPr>
        <w:t xml:space="preserve"> is still a luxury and far</w:t>
      </w:r>
      <w:r w:rsidR="006474F1">
        <w:rPr>
          <w:rFonts w:ascii="Book Antiqua" w:eastAsia="Book Antiqua" w:hAnsi="Book Antiqua" w:cs="Book Antiqua"/>
          <w:color w:val="000000"/>
        </w:rPr>
        <w:t>-</w:t>
      </w:r>
      <w:r w:rsidRPr="006474F1">
        <w:rPr>
          <w:rFonts w:ascii="Book Antiqua" w:eastAsia="Book Antiqua" w:hAnsi="Book Antiqua" w:cs="Book Antiqua"/>
          <w:color w:val="000000"/>
        </w:rPr>
        <w:t xml:space="preserve">fetched for most patients from developing countries. The burden caused by the morbidity of knee osteoarthritis is more in Asian countries than in western countries, hence a treatment modality </w:t>
      </w:r>
      <w:r w:rsidR="006474F1">
        <w:rPr>
          <w:rFonts w:ascii="Book Antiqua" w:eastAsia="Book Antiqua" w:hAnsi="Book Antiqua" w:cs="Book Antiqua"/>
          <w:color w:val="000000"/>
        </w:rPr>
        <w:t xml:space="preserve">that </w:t>
      </w:r>
      <w:r w:rsidRPr="006474F1">
        <w:rPr>
          <w:rFonts w:ascii="Book Antiqua" w:eastAsia="Book Antiqua" w:hAnsi="Book Antiqua" w:cs="Book Antiqua"/>
          <w:color w:val="000000"/>
        </w:rPr>
        <w:t>could address this specific population subgroup within their financial hold is need</w:t>
      </w:r>
      <w:r w:rsidR="006474F1">
        <w:rPr>
          <w:rFonts w:ascii="Book Antiqua" w:eastAsia="Book Antiqua" w:hAnsi="Book Antiqua" w:cs="Book Antiqua"/>
          <w:color w:val="000000"/>
        </w:rPr>
        <w:t>ed</w:t>
      </w:r>
      <w:r w:rsidRPr="006474F1">
        <w:rPr>
          <w:rFonts w:ascii="Book Antiqua" w:eastAsia="Book Antiqua" w:hAnsi="Book Antiqua" w:cs="Book Antiqua"/>
          <w:color w:val="000000"/>
        </w:rPr>
        <w:t>.</w:t>
      </w:r>
    </w:p>
    <w:p w14:paraId="6CA70A36" w14:textId="54646E13" w:rsidR="00A77B3E" w:rsidRPr="006474F1" w:rsidRDefault="00E53F02" w:rsidP="006474F1">
      <w:pPr>
        <w:spacing w:line="360" w:lineRule="auto"/>
        <w:jc w:val="both"/>
        <w:rPr>
          <w:rFonts w:ascii="Book Antiqua" w:hAnsi="Book Antiqua"/>
        </w:rPr>
      </w:pPr>
      <w:r w:rsidRPr="006474F1">
        <w:rPr>
          <w:rFonts w:ascii="Book Antiqua" w:hAnsi="Book Antiqua"/>
        </w:rPr>
        <w:br w:type="page"/>
      </w:r>
      <w:r w:rsidR="00C45E09" w:rsidRPr="006474F1">
        <w:rPr>
          <w:rFonts w:ascii="Book Antiqua" w:eastAsia="Book Antiqua" w:hAnsi="Book Antiqua" w:cs="Book Antiqua"/>
          <w:b/>
          <w:caps/>
          <w:color w:val="000000"/>
          <w:u w:val="single"/>
        </w:rPr>
        <w:lastRenderedPageBreak/>
        <w:t>INTRODUCTION</w:t>
      </w:r>
    </w:p>
    <w:p w14:paraId="6EA00FB0" w14:textId="17126BFE" w:rsidR="00C829CD" w:rsidRDefault="00C45E09" w:rsidP="006474F1">
      <w:pPr>
        <w:spacing w:line="360" w:lineRule="auto"/>
        <w:jc w:val="both"/>
        <w:rPr>
          <w:rFonts w:ascii="Book Antiqua" w:eastAsia="Book Antiqua" w:hAnsi="Book Antiqua" w:cs="Book Antiqua"/>
          <w:color w:val="000000"/>
        </w:rPr>
      </w:pPr>
      <w:r w:rsidRPr="006474F1">
        <w:rPr>
          <w:rFonts w:ascii="Book Antiqua" w:eastAsia="Book Antiqua" w:hAnsi="Book Antiqua" w:cs="Book Antiqua"/>
          <w:color w:val="000000"/>
        </w:rPr>
        <w:t xml:space="preserve">An unassisted bipedal gait is a complex series of movements </w:t>
      </w:r>
      <w:r w:rsidR="00C829CD">
        <w:rPr>
          <w:rFonts w:ascii="Book Antiqua" w:eastAsia="Book Antiqua" w:hAnsi="Book Antiqua" w:cs="Book Antiqua"/>
          <w:color w:val="000000"/>
        </w:rPr>
        <w:t>that</w:t>
      </w:r>
      <w:r w:rsidR="00C829CD" w:rsidRPr="006474F1">
        <w:rPr>
          <w:rFonts w:ascii="Book Antiqua" w:eastAsia="Book Antiqua" w:hAnsi="Book Antiqua" w:cs="Book Antiqua"/>
          <w:color w:val="000000"/>
        </w:rPr>
        <w:t xml:space="preserve"> </w:t>
      </w:r>
      <w:r w:rsidRPr="006474F1">
        <w:rPr>
          <w:rFonts w:ascii="Book Antiqua" w:eastAsia="Book Antiqua" w:hAnsi="Book Antiqua" w:cs="Book Antiqua"/>
          <w:color w:val="000000"/>
        </w:rPr>
        <w:t>results in a progression of the body</w:t>
      </w:r>
      <w:r w:rsidR="00C829CD">
        <w:rPr>
          <w:rFonts w:ascii="Book Antiqua" w:eastAsia="Book Antiqua" w:hAnsi="Book Antiqua" w:cs="Book Antiqua"/>
          <w:color w:val="000000"/>
        </w:rPr>
        <w:t>.</w:t>
      </w:r>
      <w:r w:rsidRPr="006474F1">
        <w:rPr>
          <w:rFonts w:ascii="Book Antiqua" w:eastAsia="Book Antiqua" w:hAnsi="Book Antiqua" w:cs="Book Antiqua"/>
          <w:color w:val="000000"/>
        </w:rPr>
        <w:t xml:space="preserve"> </w:t>
      </w:r>
      <w:r w:rsidR="00C829CD">
        <w:rPr>
          <w:rFonts w:ascii="Book Antiqua" w:eastAsia="Book Antiqua" w:hAnsi="Book Antiqua" w:cs="Book Antiqua"/>
          <w:color w:val="000000"/>
        </w:rPr>
        <w:t>T</w:t>
      </w:r>
      <w:r w:rsidRPr="006474F1">
        <w:rPr>
          <w:rFonts w:ascii="Book Antiqua" w:eastAsia="Book Antiqua" w:hAnsi="Book Antiqua" w:cs="Book Antiqua"/>
          <w:color w:val="000000"/>
        </w:rPr>
        <w:t>his is perhaps one of the most fundamental function</w:t>
      </w:r>
      <w:r w:rsidR="00C829CD">
        <w:rPr>
          <w:rFonts w:ascii="Book Antiqua" w:eastAsia="Book Antiqua" w:hAnsi="Book Antiqua" w:cs="Book Antiqua"/>
          <w:color w:val="000000"/>
        </w:rPr>
        <w:t>s</w:t>
      </w:r>
      <w:r w:rsidRPr="006474F1">
        <w:rPr>
          <w:rFonts w:ascii="Book Antiqua" w:eastAsia="Book Antiqua" w:hAnsi="Book Antiqua" w:cs="Book Antiqua"/>
          <w:color w:val="000000"/>
        </w:rPr>
        <w:t xml:space="preserve"> of the human race on which humanity has thrived. This complex series of movements </w:t>
      </w:r>
      <w:r w:rsidR="00C829CD">
        <w:rPr>
          <w:rFonts w:ascii="Book Antiqua" w:eastAsia="Book Antiqua" w:hAnsi="Book Antiqua" w:cs="Book Antiqua"/>
          <w:color w:val="000000"/>
        </w:rPr>
        <w:t>i</w:t>
      </w:r>
      <w:r w:rsidR="00C829CD" w:rsidRPr="006474F1">
        <w:rPr>
          <w:rFonts w:ascii="Book Antiqua" w:eastAsia="Book Antiqua" w:hAnsi="Book Antiqua" w:cs="Book Antiqua"/>
          <w:color w:val="000000"/>
        </w:rPr>
        <w:t xml:space="preserve">s </w:t>
      </w:r>
      <w:r w:rsidRPr="006474F1">
        <w:rPr>
          <w:rFonts w:ascii="Book Antiqua" w:eastAsia="Book Antiqua" w:hAnsi="Book Antiqua" w:cs="Book Antiqua"/>
          <w:color w:val="000000"/>
        </w:rPr>
        <w:t>crippled in persons with osteoarthritis</w:t>
      </w:r>
      <w:r w:rsidR="00C829CD">
        <w:rPr>
          <w:rFonts w:ascii="Book Antiqua" w:eastAsia="Book Antiqua" w:hAnsi="Book Antiqua" w:cs="Book Antiqua"/>
          <w:color w:val="000000"/>
        </w:rPr>
        <w:t>,</w:t>
      </w:r>
      <w:r w:rsidRPr="006474F1">
        <w:rPr>
          <w:rFonts w:ascii="Book Antiqua" w:eastAsia="Book Antiqua" w:hAnsi="Book Antiqua" w:cs="Book Antiqua"/>
          <w:color w:val="000000"/>
        </w:rPr>
        <w:t xml:space="preserve"> thereby affecting their livelihood significantly. The prevalence of knee osteoarthritis reported in 1997 by the Framingham study group was at 15.6</w:t>
      </w:r>
      <w:proofErr w:type="gramStart"/>
      <w:r w:rsidRPr="006474F1">
        <w:rPr>
          <w:rFonts w:ascii="Book Antiqua" w:eastAsia="Book Antiqua" w:hAnsi="Book Antiqua" w:cs="Book Antiqua"/>
          <w:color w:val="000000"/>
        </w:rPr>
        <w:t>%</w:t>
      </w:r>
      <w:r w:rsidRPr="006474F1">
        <w:rPr>
          <w:rFonts w:ascii="Book Antiqua" w:eastAsia="Book Antiqua" w:hAnsi="Book Antiqua" w:cs="Book Antiqua"/>
          <w:color w:val="000000"/>
          <w:vertAlign w:val="superscript"/>
        </w:rPr>
        <w:t>[</w:t>
      </w:r>
      <w:proofErr w:type="gramEnd"/>
      <w:r w:rsidRPr="006474F1">
        <w:rPr>
          <w:rFonts w:ascii="Book Antiqua" w:eastAsia="Book Antiqua" w:hAnsi="Book Antiqua" w:cs="Book Antiqua"/>
          <w:color w:val="000000"/>
          <w:vertAlign w:val="superscript"/>
        </w:rPr>
        <w:t>1]</w:t>
      </w:r>
      <w:r w:rsidRPr="006474F1">
        <w:rPr>
          <w:rFonts w:ascii="Book Antiqua" w:eastAsia="Book Antiqua" w:hAnsi="Book Antiqua" w:cs="Book Antiqua"/>
          <w:color w:val="000000"/>
        </w:rPr>
        <w:t xml:space="preserve">. Since then, this rate has nearly doubled (28.7%) in countries like </w:t>
      </w:r>
      <w:proofErr w:type="gramStart"/>
      <w:r w:rsidRPr="006474F1">
        <w:rPr>
          <w:rFonts w:ascii="Book Antiqua" w:eastAsia="Book Antiqua" w:hAnsi="Book Antiqua" w:cs="Book Antiqua"/>
          <w:color w:val="000000"/>
        </w:rPr>
        <w:t>India</w:t>
      </w:r>
      <w:r w:rsidRPr="006474F1">
        <w:rPr>
          <w:rFonts w:ascii="Book Antiqua" w:eastAsia="Book Antiqua" w:hAnsi="Book Antiqua" w:cs="Book Antiqua"/>
          <w:color w:val="000000"/>
          <w:vertAlign w:val="superscript"/>
        </w:rPr>
        <w:t>[</w:t>
      </w:r>
      <w:proofErr w:type="gramEnd"/>
      <w:r w:rsidRPr="006474F1">
        <w:rPr>
          <w:rFonts w:ascii="Book Antiqua" w:eastAsia="Book Antiqua" w:hAnsi="Book Antiqua" w:cs="Book Antiqua"/>
          <w:color w:val="000000"/>
          <w:vertAlign w:val="superscript"/>
        </w:rPr>
        <w:t>2]</w:t>
      </w:r>
      <w:r w:rsidRPr="006474F1">
        <w:rPr>
          <w:rFonts w:ascii="Book Antiqua" w:eastAsia="Book Antiqua" w:hAnsi="Book Antiqua" w:cs="Book Antiqua"/>
          <w:color w:val="000000"/>
        </w:rPr>
        <w:t xml:space="preserve">. Treatment options include various nonsurgical and surgical management strategies; total knee arthroplasty (TKA) is </w:t>
      </w:r>
      <w:r w:rsidR="00C829CD">
        <w:rPr>
          <w:rFonts w:ascii="Book Antiqua" w:eastAsia="Book Antiqua" w:hAnsi="Book Antiqua" w:cs="Book Antiqua"/>
          <w:color w:val="000000"/>
        </w:rPr>
        <w:t xml:space="preserve">the </w:t>
      </w:r>
      <w:r w:rsidRPr="006474F1">
        <w:rPr>
          <w:rFonts w:ascii="Book Antiqua" w:eastAsia="Book Antiqua" w:hAnsi="Book Antiqua" w:cs="Book Antiqua"/>
          <w:color w:val="000000"/>
        </w:rPr>
        <w:t>treatment of choice in end stage knee osteoarthritis. It is estimated that by 2030, the demand for TKA is projected to grow at a staggering 673%</w:t>
      </w:r>
      <w:r w:rsidR="00C829CD">
        <w:rPr>
          <w:rFonts w:ascii="Book Antiqua" w:eastAsia="Book Antiqua" w:hAnsi="Book Antiqua" w:cs="Book Antiqua"/>
          <w:color w:val="000000"/>
        </w:rPr>
        <w:t>,</w:t>
      </w:r>
      <w:r w:rsidRPr="006474F1">
        <w:rPr>
          <w:rFonts w:ascii="Book Antiqua" w:eastAsia="Book Antiqua" w:hAnsi="Book Antiqua" w:cs="Book Antiqua"/>
          <w:color w:val="000000"/>
        </w:rPr>
        <w:t xml:space="preserve"> reaching 3.4 million surgeries between the years 2005-2030</w:t>
      </w:r>
      <w:r w:rsidRPr="006474F1">
        <w:rPr>
          <w:rFonts w:ascii="Book Antiqua" w:eastAsia="Book Antiqua" w:hAnsi="Book Antiqua" w:cs="Book Antiqua"/>
          <w:color w:val="000000"/>
          <w:vertAlign w:val="superscript"/>
        </w:rPr>
        <w:t>[3]</w:t>
      </w:r>
      <w:r w:rsidRPr="006474F1">
        <w:rPr>
          <w:rFonts w:ascii="Book Antiqua" w:eastAsia="Book Antiqua" w:hAnsi="Book Antiqua" w:cs="Book Antiqua"/>
          <w:color w:val="000000"/>
        </w:rPr>
        <w:t xml:space="preserve">. </w:t>
      </w:r>
    </w:p>
    <w:p w14:paraId="5F3FA4FD" w14:textId="318DC612" w:rsidR="00A77B3E" w:rsidRPr="006474F1" w:rsidRDefault="00C45E09" w:rsidP="00B63C77">
      <w:pPr>
        <w:spacing w:line="360" w:lineRule="auto"/>
        <w:ind w:firstLine="270"/>
        <w:jc w:val="both"/>
        <w:rPr>
          <w:rFonts w:ascii="Book Antiqua" w:hAnsi="Book Antiqua"/>
        </w:rPr>
      </w:pPr>
      <w:r w:rsidRPr="006474F1">
        <w:rPr>
          <w:rFonts w:ascii="Book Antiqua" w:eastAsia="Book Antiqua" w:hAnsi="Book Antiqua" w:cs="Book Antiqua"/>
          <w:color w:val="000000"/>
        </w:rPr>
        <w:t>The procedure</w:t>
      </w:r>
      <w:r w:rsidR="00C829CD">
        <w:rPr>
          <w:rFonts w:ascii="Book Antiqua" w:eastAsia="Book Antiqua" w:hAnsi="Book Antiqua" w:cs="Book Antiqua"/>
          <w:color w:val="000000"/>
        </w:rPr>
        <w:t>,</w:t>
      </w:r>
      <w:r w:rsidRPr="006474F1">
        <w:rPr>
          <w:rFonts w:ascii="Book Antiqua" w:eastAsia="Book Antiqua" w:hAnsi="Book Antiqua" w:cs="Book Antiqua"/>
          <w:color w:val="000000"/>
        </w:rPr>
        <w:t xml:space="preserve"> although highly effective</w:t>
      </w:r>
      <w:r w:rsidR="00C829CD">
        <w:rPr>
          <w:rFonts w:ascii="Book Antiqua" w:eastAsia="Book Antiqua" w:hAnsi="Book Antiqua" w:cs="Book Antiqua"/>
          <w:color w:val="000000"/>
        </w:rPr>
        <w:t>,</w:t>
      </w:r>
      <w:r w:rsidRPr="006474F1">
        <w:rPr>
          <w:rFonts w:ascii="Book Antiqua" w:eastAsia="Book Antiqua" w:hAnsi="Book Antiqua" w:cs="Book Antiqua"/>
          <w:color w:val="000000"/>
        </w:rPr>
        <w:t xml:space="preserve"> incurs a significant expenditure to both the hospital and the </w:t>
      </w:r>
      <w:proofErr w:type="gramStart"/>
      <w:r w:rsidRPr="006474F1">
        <w:rPr>
          <w:rFonts w:ascii="Book Antiqua" w:eastAsia="Book Antiqua" w:hAnsi="Book Antiqua" w:cs="Book Antiqua"/>
          <w:color w:val="000000"/>
        </w:rPr>
        <w:t>patient</w:t>
      </w:r>
      <w:r w:rsidRPr="006474F1">
        <w:rPr>
          <w:rFonts w:ascii="Book Antiqua" w:eastAsia="Book Antiqua" w:hAnsi="Book Antiqua" w:cs="Book Antiqua"/>
          <w:color w:val="000000"/>
          <w:vertAlign w:val="superscript"/>
        </w:rPr>
        <w:t>[</w:t>
      </w:r>
      <w:proofErr w:type="gramEnd"/>
      <w:r w:rsidRPr="006474F1">
        <w:rPr>
          <w:rFonts w:ascii="Book Antiqua" w:eastAsia="Book Antiqua" w:hAnsi="Book Antiqua" w:cs="Book Antiqua"/>
          <w:color w:val="000000"/>
          <w:vertAlign w:val="superscript"/>
        </w:rPr>
        <w:t>4]</w:t>
      </w:r>
      <w:r w:rsidRPr="006474F1">
        <w:rPr>
          <w:rFonts w:ascii="Book Antiqua" w:eastAsia="Book Antiqua" w:hAnsi="Book Antiqua" w:cs="Book Antiqua"/>
          <w:color w:val="000000"/>
        </w:rPr>
        <w:t>. In most developed countries, with bundled payments, insurance coverage of costs, meticulous data collection and sample analysis by way of maintaining arthroplasty registries, TKA has been deemed a successful operation for treatment of osteoarthritis. On the contrary, the treatment of knee osteoarthritis with TKA is still a luxury and far</w:t>
      </w:r>
      <w:r w:rsidR="00C829CD">
        <w:rPr>
          <w:rFonts w:ascii="Book Antiqua" w:eastAsia="Book Antiqua" w:hAnsi="Book Antiqua" w:cs="Book Antiqua"/>
          <w:color w:val="000000"/>
        </w:rPr>
        <w:t>-</w:t>
      </w:r>
      <w:r w:rsidRPr="006474F1">
        <w:rPr>
          <w:rFonts w:ascii="Book Antiqua" w:eastAsia="Book Antiqua" w:hAnsi="Book Antiqua" w:cs="Book Antiqua"/>
          <w:color w:val="000000"/>
        </w:rPr>
        <w:t xml:space="preserve">fetched for most patients from developing countries. The burden caused by the morbidity of knee osteoarthritis is more in Asian countries than in western countries, hence a treatment modality </w:t>
      </w:r>
      <w:r w:rsidR="00C829CD">
        <w:rPr>
          <w:rFonts w:ascii="Book Antiqua" w:eastAsia="Book Antiqua" w:hAnsi="Book Antiqua" w:cs="Book Antiqua"/>
          <w:color w:val="000000"/>
        </w:rPr>
        <w:t>that</w:t>
      </w:r>
      <w:r w:rsidR="00C829CD" w:rsidRPr="006474F1">
        <w:rPr>
          <w:rFonts w:ascii="Book Antiqua" w:eastAsia="Book Antiqua" w:hAnsi="Book Antiqua" w:cs="Book Antiqua"/>
          <w:color w:val="000000"/>
        </w:rPr>
        <w:t xml:space="preserve"> </w:t>
      </w:r>
      <w:r w:rsidRPr="006474F1">
        <w:rPr>
          <w:rFonts w:ascii="Book Antiqua" w:eastAsia="Book Antiqua" w:hAnsi="Book Antiqua" w:cs="Book Antiqua"/>
          <w:color w:val="000000"/>
        </w:rPr>
        <w:t>could address this specific population subgroup within their financial hold is need</w:t>
      </w:r>
      <w:r w:rsidR="00C829CD">
        <w:rPr>
          <w:rFonts w:ascii="Book Antiqua" w:eastAsia="Book Antiqua" w:hAnsi="Book Antiqua" w:cs="Book Antiqua"/>
          <w:color w:val="000000"/>
        </w:rPr>
        <w:t>ed</w:t>
      </w:r>
      <w:r w:rsidRPr="006474F1">
        <w:rPr>
          <w:rFonts w:ascii="Book Antiqua" w:eastAsia="Book Antiqua" w:hAnsi="Book Antiqua" w:cs="Book Antiqua"/>
          <w:color w:val="000000"/>
        </w:rPr>
        <w:t>. Hence, this review on proximal fibular osteotomy</w:t>
      </w:r>
      <w:r w:rsidR="008D431C" w:rsidRPr="006474F1">
        <w:rPr>
          <w:rFonts w:ascii="Book Antiqua" w:eastAsia="Book Antiqua" w:hAnsi="Book Antiqua" w:cs="Book Antiqua"/>
          <w:color w:val="000000"/>
        </w:rPr>
        <w:t xml:space="preserve"> (PFO)</w:t>
      </w:r>
      <w:r w:rsidRPr="006474F1">
        <w:rPr>
          <w:rFonts w:ascii="Book Antiqua" w:eastAsia="Book Antiqua" w:hAnsi="Book Antiqua" w:cs="Book Antiqua"/>
          <w:color w:val="000000"/>
        </w:rPr>
        <w:t xml:space="preserve"> was undertaken to understand the evidence and its techniques, and whether this could be an alternative solution to the problem of knee osteoarthritis in the developing world.</w:t>
      </w:r>
    </w:p>
    <w:p w14:paraId="27A962FD" w14:textId="77777777" w:rsidR="00A77B3E" w:rsidRPr="006474F1" w:rsidRDefault="00A77B3E" w:rsidP="006474F1">
      <w:pPr>
        <w:spacing w:line="360" w:lineRule="auto"/>
        <w:jc w:val="both"/>
        <w:rPr>
          <w:rFonts w:ascii="Book Antiqua" w:hAnsi="Book Antiqua"/>
        </w:rPr>
      </w:pPr>
    </w:p>
    <w:p w14:paraId="28475F06"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caps/>
          <w:color w:val="000000"/>
          <w:u w:val="single"/>
        </w:rPr>
        <w:t>MATERIALS AND METHODS</w:t>
      </w:r>
    </w:p>
    <w:p w14:paraId="55153E39" w14:textId="2BDFB674"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bCs/>
          <w:i/>
          <w:iCs/>
          <w:color w:val="000000"/>
        </w:rPr>
        <w:t>Methodology</w:t>
      </w:r>
    </w:p>
    <w:p w14:paraId="2B00F0C4" w14:textId="7CE8370C" w:rsidR="00A77B3E" w:rsidRPr="006474F1" w:rsidRDefault="00C45E09" w:rsidP="006474F1">
      <w:pPr>
        <w:spacing w:line="360" w:lineRule="auto"/>
        <w:jc w:val="both"/>
        <w:rPr>
          <w:rFonts w:ascii="Book Antiqua" w:eastAsia="Book Antiqua" w:hAnsi="Book Antiqua" w:cs="Book Antiqua"/>
          <w:color w:val="000000"/>
        </w:rPr>
      </w:pPr>
      <w:r w:rsidRPr="006474F1">
        <w:rPr>
          <w:rFonts w:ascii="Book Antiqua" w:eastAsia="Book Antiqua" w:hAnsi="Book Antiqua" w:cs="Book Antiqua"/>
          <w:color w:val="000000"/>
        </w:rPr>
        <w:t>The phrases “proximal fibular osteotomy”</w:t>
      </w:r>
      <w:r w:rsidR="00C829CD">
        <w:rPr>
          <w:rFonts w:ascii="Book Antiqua" w:eastAsia="Book Antiqua" w:hAnsi="Book Antiqua" w:cs="Book Antiqua"/>
          <w:color w:val="000000"/>
        </w:rPr>
        <w:t xml:space="preserve"> </w:t>
      </w:r>
      <w:r w:rsidRPr="006474F1">
        <w:rPr>
          <w:rFonts w:ascii="Book Antiqua" w:eastAsia="Book Antiqua" w:hAnsi="Book Antiqua" w:cs="Book Antiqua"/>
          <w:color w:val="000000"/>
        </w:rPr>
        <w:t xml:space="preserve">and “knee osteoarthritis” were searched (date of search </w:t>
      </w:r>
      <w:r w:rsidR="00C829CD">
        <w:rPr>
          <w:rFonts w:ascii="Book Antiqua" w:eastAsia="Book Antiqua" w:hAnsi="Book Antiqua" w:cs="Book Antiqua"/>
          <w:color w:val="000000"/>
        </w:rPr>
        <w:t>December 20,</w:t>
      </w:r>
      <w:r w:rsidR="00E53F02" w:rsidRPr="006474F1">
        <w:rPr>
          <w:rFonts w:ascii="Book Antiqua" w:eastAsia="Book Antiqua" w:hAnsi="Book Antiqua" w:cs="Book Antiqua"/>
          <w:color w:val="000000"/>
        </w:rPr>
        <w:t xml:space="preserve"> </w:t>
      </w:r>
      <w:r w:rsidRPr="006474F1">
        <w:rPr>
          <w:rFonts w:ascii="Book Antiqua" w:eastAsia="Book Antiqua" w:hAnsi="Book Antiqua" w:cs="Book Antiqua"/>
          <w:color w:val="000000"/>
        </w:rPr>
        <w:t>2019) on Pub</w:t>
      </w:r>
      <w:r w:rsidRPr="006474F1">
        <w:rPr>
          <w:rFonts w:ascii="Book Antiqua" w:eastAsia="Book Antiqua" w:hAnsi="Book Antiqua" w:cs="Book Antiqua"/>
          <w:caps/>
          <w:color w:val="000000"/>
        </w:rPr>
        <w:t>m</w:t>
      </w:r>
      <w:r w:rsidRPr="006474F1">
        <w:rPr>
          <w:rFonts w:ascii="Book Antiqua" w:eastAsia="Book Antiqua" w:hAnsi="Book Antiqua" w:cs="Book Antiqua"/>
          <w:color w:val="000000"/>
        </w:rPr>
        <w:t xml:space="preserve">ed to identify articles evaluating the biomechanical and clinical outcomes </w:t>
      </w:r>
      <w:r w:rsidR="00C829CD">
        <w:rPr>
          <w:rFonts w:ascii="Book Antiqua" w:eastAsia="Book Antiqua" w:hAnsi="Book Antiqua" w:cs="Book Antiqua"/>
          <w:color w:val="000000"/>
        </w:rPr>
        <w:t xml:space="preserve">of </w:t>
      </w:r>
      <w:r w:rsidR="008D431C" w:rsidRPr="006474F1">
        <w:rPr>
          <w:rFonts w:ascii="Book Antiqua" w:eastAsia="Book Antiqua" w:hAnsi="Book Antiqua" w:cs="Book Antiqua"/>
          <w:color w:val="000000"/>
        </w:rPr>
        <w:t>PFO</w:t>
      </w:r>
      <w:r w:rsidRPr="006474F1">
        <w:rPr>
          <w:rFonts w:ascii="Book Antiqua" w:eastAsia="Book Antiqua" w:hAnsi="Book Antiqua" w:cs="Book Antiqua"/>
          <w:color w:val="000000"/>
        </w:rPr>
        <w:t xml:space="preserve"> in patients with knee osteoarthritis. A total </w:t>
      </w:r>
      <w:r w:rsidRPr="006474F1">
        <w:rPr>
          <w:rFonts w:ascii="Book Antiqua" w:eastAsia="Book Antiqua" w:hAnsi="Book Antiqua" w:cs="Book Antiqua"/>
          <w:color w:val="000000"/>
        </w:rPr>
        <w:lastRenderedPageBreak/>
        <w:t>of 258 were retrieved. After reviewing the summary of the texts, 22 articles written in English were marked for abstract review. Articles that were case studies</w:t>
      </w:r>
      <w:r w:rsidR="00C829CD">
        <w:rPr>
          <w:rFonts w:ascii="Book Antiqua" w:eastAsia="Book Antiqua" w:hAnsi="Book Antiqua" w:cs="Book Antiqua"/>
          <w:color w:val="000000"/>
        </w:rPr>
        <w:t xml:space="preserve"> or</w:t>
      </w:r>
      <w:r w:rsidRPr="006474F1">
        <w:rPr>
          <w:rFonts w:ascii="Book Antiqua" w:eastAsia="Book Antiqua" w:hAnsi="Book Antiqua" w:cs="Book Antiqua"/>
          <w:color w:val="000000"/>
        </w:rPr>
        <w:t xml:space="preserve"> cadaver experiments were excluded. The abstracts of the remaining articles were read, and only those that focused on the history, outcomes of case studies and technical considerations of </w:t>
      </w:r>
      <w:r w:rsidR="008D431C" w:rsidRPr="006474F1">
        <w:rPr>
          <w:rFonts w:ascii="Book Antiqua" w:eastAsia="Book Antiqua" w:hAnsi="Book Antiqua" w:cs="Book Antiqua"/>
          <w:color w:val="000000"/>
        </w:rPr>
        <w:t>PFO</w:t>
      </w:r>
      <w:r w:rsidRPr="006474F1">
        <w:rPr>
          <w:rFonts w:ascii="Book Antiqua" w:eastAsia="Book Antiqua" w:hAnsi="Book Antiqua" w:cs="Book Antiqua"/>
          <w:color w:val="000000"/>
        </w:rPr>
        <w:t xml:space="preserve"> were included in the review. A total of 12 articles were included in this review (Figure 1).</w:t>
      </w:r>
    </w:p>
    <w:p w14:paraId="728B7857" w14:textId="77777777" w:rsidR="00E53F02" w:rsidRPr="006474F1" w:rsidRDefault="00E53F02" w:rsidP="006474F1">
      <w:pPr>
        <w:spacing w:line="360" w:lineRule="auto"/>
        <w:jc w:val="both"/>
        <w:rPr>
          <w:rFonts w:ascii="Book Antiqua" w:hAnsi="Book Antiqua"/>
        </w:rPr>
      </w:pPr>
    </w:p>
    <w:p w14:paraId="5E2163CC" w14:textId="58007950" w:rsidR="00A77B3E" w:rsidRPr="006474F1" w:rsidRDefault="00C45E09" w:rsidP="006474F1">
      <w:pPr>
        <w:spacing w:line="360" w:lineRule="auto"/>
        <w:jc w:val="both"/>
        <w:rPr>
          <w:rFonts w:ascii="Book Antiqua" w:hAnsi="Book Antiqua"/>
          <w:i/>
          <w:iCs/>
        </w:rPr>
      </w:pPr>
      <w:r w:rsidRPr="006474F1">
        <w:rPr>
          <w:rFonts w:ascii="Book Antiqua" w:eastAsia="Book Antiqua" w:hAnsi="Book Antiqua" w:cs="Book Antiqua"/>
          <w:b/>
          <w:bCs/>
          <w:i/>
          <w:iCs/>
          <w:color w:val="000000"/>
        </w:rPr>
        <w:t xml:space="preserve">Quality </w:t>
      </w:r>
      <w:r w:rsidR="00E53F02" w:rsidRPr="006474F1">
        <w:rPr>
          <w:rFonts w:ascii="Book Antiqua" w:eastAsia="Book Antiqua" w:hAnsi="Book Antiqua" w:cs="Book Antiqua"/>
          <w:b/>
          <w:bCs/>
          <w:i/>
          <w:iCs/>
          <w:color w:val="000000"/>
        </w:rPr>
        <w:t>a</w:t>
      </w:r>
      <w:r w:rsidRPr="006474F1">
        <w:rPr>
          <w:rFonts w:ascii="Book Antiqua" w:eastAsia="Book Antiqua" w:hAnsi="Book Antiqua" w:cs="Book Antiqua"/>
          <w:b/>
          <w:bCs/>
          <w:i/>
          <w:iCs/>
          <w:color w:val="000000"/>
        </w:rPr>
        <w:t>ssessment</w:t>
      </w:r>
    </w:p>
    <w:p w14:paraId="41FE65B9"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Two investigators independently performed the quality assessment using the Coleman Methodology criteria, which has a maximum score of 100%. The average Coleman Methodology Score was 63.</w:t>
      </w:r>
    </w:p>
    <w:p w14:paraId="5791312A" w14:textId="77777777" w:rsidR="00A77B3E" w:rsidRPr="006474F1" w:rsidRDefault="00A77B3E" w:rsidP="006474F1">
      <w:pPr>
        <w:spacing w:line="360" w:lineRule="auto"/>
        <w:jc w:val="both"/>
        <w:rPr>
          <w:rFonts w:ascii="Book Antiqua" w:hAnsi="Book Antiqua"/>
        </w:rPr>
      </w:pPr>
    </w:p>
    <w:p w14:paraId="7817F29E"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caps/>
          <w:color w:val="000000"/>
          <w:u w:val="single"/>
        </w:rPr>
        <w:t>RESULTS</w:t>
      </w:r>
    </w:p>
    <w:p w14:paraId="6FF1FCCF" w14:textId="7DD691E9"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In this review, there were eight clinical studies and five biomechanical studies</w:t>
      </w:r>
      <w:r w:rsidR="00E53F02" w:rsidRPr="006474F1">
        <w:rPr>
          <w:rFonts w:ascii="Book Antiqua" w:eastAsia="Book Antiqua" w:hAnsi="Book Antiqua" w:cs="Book Antiqua"/>
          <w:color w:val="000000"/>
        </w:rPr>
        <w:t xml:space="preserve"> </w:t>
      </w:r>
      <w:r w:rsidRPr="006474F1">
        <w:rPr>
          <w:rFonts w:ascii="Book Antiqua" w:eastAsia="Book Antiqua" w:hAnsi="Book Antiqua" w:cs="Book Antiqua"/>
          <w:color w:val="000000"/>
        </w:rPr>
        <w:t>on PFO. All of the reported studies were published after 2014. All of the clinical studies were from Asian countries (</w:t>
      </w:r>
      <w:r w:rsidR="007A2F90">
        <w:rPr>
          <w:rFonts w:ascii="Book Antiqua" w:eastAsia="Book Antiqua" w:hAnsi="Book Antiqua" w:cs="Book Antiqua"/>
          <w:color w:val="000000"/>
        </w:rPr>
        <w:t>seven</w:t>
      </w:r>
      <w:r w:rsidRPr="006474F1">
        <w:rPr>
          <w:rFonts w:ascii="Book Antiqua" w:eastAsia="Book Antiqua" w:hAnsi="Book Antiqua" w:cs="Book Antiqua"/>
          <w:color w:val="000000"/>
        </w:rPr>
        <w:t xml:space="preserve"> from China</w:t>
      </w:r>
      <w:r w:rsidR="007A2F90">
        <w:rPr>
          <w:rFonts w:ascii="Book Antiqua" w:eastAsia="Book Antiqua" w:hAnsi="Book Antiqua" w:cs="Book Antiqua"/>
          <w:color w:val="000000"/>
        </w:rPr>
        <w:t xml:space="preserve"> and one</w:t>
      </w:r>
      <w:r w:rsidRPr="006474F1">
        <w:rPr>
          <w:rFonts w:ascii="Book Antiqua" w:eastAsia="Book Antiqua" w:hAnsi="Book Antiqua" w:cs="Book Antiqua"/>
          <w:color w:val="000000"/>
        </w:rPr>
        <w:t xml:space="preserve"> from Indonesia).</w:t>
      </w:r>
      <w:r w:rsidR="007A2F90">
        <w:rPr>
          <w:rFonts w:ascii="Book Antiqua" w:eastAsia="Book Antiqua" w:hAnsi="Book Antiqua" w:cs="Book Antiqua"/>
          <w:color w:val="000000"/>
        </w:rPr>
        <w:t xml:space="preserve"> </w:t>
      </w:r>
      <w:r w:rsidRPr="006474F1">
        <w:rPr>
          <w:rFonts w:ascii="Book Antiqua" w:eastAsia="Book Antiqua" w:hAnsi="Book Antiqua" w:cs="Book Antiqua"/>
          <w:color w:val="000000"/>
        </w:rPr>
        <w:t>T</w:t>
      </w:r>
      <w:r w:rsidR="007A2F90">
        <w:rPr>
          <w:rFonts w:ascii="Book Antiqua" w:eastAsia="Book Antiqua" w:hAnsi="Book Antiqua" w:cs="Book Antiqua"/>
          <w:color w:val="000000"/>
        </w:rPr>
        <w:t>he t</w:t>
      </w:r>
      <w:r w:rsidRPr="006474F1">
        <w:rPr>
          <w:rFonts w:ascii="Book Antiqua" w:eastAsia="Book Antiqua" w:hAnsi="Book Antiqua" w:cs="Book Antiqua"/>
          <w:color w:val="000000"/>
        </w:rPr>
        <w:t>otal number of knees analy</w:t>
      </w:r>
      <w:r w:rsidR="007A2F90">
        <w:rPr>
          <w:rFonts w:ascii="Book Antiqua" w:eastAsia="Book Antiqua" w:hAnsi="Book Antiqua" w:cs="Book Antiqua"/>
          <w:color w:val="000000"/>
        </w:rPr>
        <w:t>z</w:t>
      </w:r>
      <w:r w:rsidRPr="006474F1">
        <w:rPr>
          <w:rFonts w:ascii="Book Antiqua" w:eastAsia="Book Antiqua" w:hAnsi="Book Antiqua" w:cs="Book Antiqua"/>
          <w:color w:val="000000"/>
        </w:rPr>
        <w:t>ed in the clinical studies</w:t>
      </w:r>
      <w:r w:rsidR="007A2F90">
        <w:rPr>
          <w:rFonts w:ascii="Book Antiqua" w:eastAsia="Book Antiqua" w:hAnsi="Book Antiqua" w:cs="Book Antiqua"/>
          <w:color w:val="000000"/>
        </w:rPr>
        <w:t xml:space="preserve"> was </w:t>
      </w:r>
      <w:r w:rsidR="007A2F90" w:rsidRPr="006474F1">
        <w:rPr>
          <w:rFonts w:ascii="Book Antiqua" w:eastAsia="Book Antiqua" w:hAnsi="Book Antiqua" w:cs="Book Antiqua"/>
          <w:color w:val="000000"/>
        </w:rPr>
        <w:t xml:space="preserve">535 </w:t>
      </w:r>
      <w:r w:rsidR="007A2F90">
        <w:rPr>
          <w:rFonts w:ascii="Book Antiqua" w:eastAsia="Book Antiqua" w:hAnsi="Book Antiqua" w:cs="Book Antiqua"/>
          <w:color w:val="000000"/>
        </w:rPr>
        <w:t>(</w:t>
      </w:r>
      <w:r w:rsidRPr="006474F1">
        <w:rPr>
          <w:rFonts w:ascii="Book Antiqua" w:eastAsia="Book Antiqua" w:hAnsi="Book Antiqua" w:cs="Book Antiqua"/>
          <w:color w:val="000000"/>
        </w:rPr>
        <w:t>Table 1</w:t>
      </w:r>
      <w:r w:rsidR="007A2F90">
        <w:rPr>
          <w:rFonts w:ascii="Book Antiqua" w:eastAsia="Book Antiqua" w:hAnsi="Book Antiqua" w:cs="Book Antiqua"/>
          <w:color w:val="000000"/>
        </w:rPr>
        <w:t>)</w:t>
      </w:r>
      <w:r w:rsidRPr="006474F1">
        <w:rPr>
          <w:rFonts w:ascii="Book Antiqua" w:eastAsia="Book Antiqua" w:hAnsi="Book Antiqua" w:cs="Book Antiqua"/>
          <w:color w:val="000000"/>
        </w:rPr>
        <w:t xml:space="preserve">. The PFO was done in these studies for all grades of symptomatic knee </w:t>
      </w:r>
      <w:r w:rsidR="00D2200D" w:rsidRPr="006474F1">
        <w:rPr>
          <w:rFonts w:ascii="Book Antiqua" w:eastAsia="Book Antiqua" w:hAnsi="Book Antiqua" w:cs="Book Antiqua"/>
          <w:color w:val="000000"/>
        </w:rPr>
        <w:t>osteoarthritis</w:t>
      </w:r>
      <w:r w:rsidRPr="006474F1">
        <w:rPr>
          <w:rFonts w:ascii="Book Antiqua" w:eastAsia="Book Antiqua" w:hAnsi="Book Antiqua" w:cs="Book Antiqua"/>
          <w:color w:val="000000"/>
        </w:rPr>
        <w:t xml:space="preserve">. In two out of seven studies (including 203 knees), the authors did not document the grade of </w:t>
      </w:r>
      <w:r w:rsidR="00D2200D" w:rsidRPr="006474F1">
        <w:rPr>
          <w:rFonts w:ascii="Book Antiqua" w:eastAsia="Book Antiqua" w:hAnsi="Book Antiqua" w:cs="Book Antiqua"/>
          <w:color w:val="000000"/>
        </w:rPr>
        <w:t>osteoarthritis</w:t>
      </w:r>
      <w:r w:rsidRPr="006474F1">
        <w:rPr>
          <w:rFonts w:ascii="Book Antiqua" w:eastAsia="Book Antiqua" w:hAnsi="Book Antiqua" w:cs="Book Antiqua"/>
          <w:color w:val="000000"/>
        </w:rPr>
        <w:t xml:space="preserve"> in their patients undergoing PFO. Whereas, in the remaining 280 knees, the</w:t>
      </w:r>
      <w:r w:rsidR="007A2F90">
        <w:rPr>
          <w:rFonts w:ascii="Book Antiqua" w:eastAsia="Book Antiqua" w:hAnsi="Book Antiqua" w:cs="Book Antiqua"/>
          <w:color w:val="000000"/>
        </w:rPr>
        <w:t xml:space="preserve"> </w:t>
      </w:r>
      <w:proofErr w:type="spellStart"/>
      <w:r w:rsidR="007A2F90" w:rsidRPr="006474F1">
        <w:rPr>
          <w:rFonts w:ascii="Book Antiqua" w:hAnsi="Book Antiqua"/>
        </w:rPr>
        <w:t>Kellegren</w:t>
      </w:r>
      <w:proofErr w:type="spellEnd"/>
      <w:r w:rsidR="007A2F90" w:rsidRPr="006474F1">
        <w:rPr>
          <w:rFonts w:ascii="Book Antiqua" w:hAnsi="Book Antiqua"/>
        </w:rPr>
        <w:t>-Lawrence</w:t>
      </w:r>
      <w:r w:rsidRPr="006474F1">
        <w:rPr>
          <w:rFonts w:ascii="Book Antiqua" w:eastAsia="Book Antiqua" w:hAnsi="Book Antiqua" w:cs="Book Antiqua"/>
          <w:color w:val="000000"/>
        </w:rPr>
        <w:t xml:space="preserve"> grade of </w:t>
      </w:r>
      <w:r w:rsidR="00D2200D" w:rsidRPr="006474F1">
        <w:rPr>
          <w:rFonts w:ascii="Book Antiqua" w:eastAsia="Book Antiqua" w:hAnsi="Book Antiqua" w:cs="Book Antiqua"/>
          <w:color w:val="000000"/>
        </w:rPr>
        <w:t>osteoarthritis</w:t>
      </w:r>
      <w:r w:rsidRPr="006474F1">
        <w:rPr>
          <w:rFonts w:ascii="Book Antiqua" w:eastAsia="Book Antiqua" w:hAnsi="Book Antiqua" w:cs="Book Antiqua"/>
          <w:color w:val="000000"/>
        </w:rPr>
        <w:t xml:space="preserve"> was grade I (61 knees), grade 2 (97 knees), grade 3 (60 knees)</w:t>
      </w:r>
      <w:r w:rsidR="007A2F90">
        <w:rPr>
          <w:rFonts w:ascii="Book Antiqua" w:eastAsia="Book Antiqua" w:hAnsi="Book Antiqua" w:cs="Book Antiqua"/>
          <w:color w:val="000000"/>
        </w:rPr>
        <w:t>,</w:t>
      </w:r>
      <w:r w:rsidRPr="006474F1">
        <w:rPr>
          <w:rFonts w:ascii="Book Antiqua" w:eastAsia="Book Antiqua" w:hAnsi="Book Antiqua" w:cs="Book Antiqua"/>
          <w:color w:val="000000"/>
        </w:rPr>
        <w:t xml:space="preserve"> and grade 4 (62</w:t>
      </w:r>
      <w:r w:rsidR="00E53F02" w:rsidRPr="006474F1">
        <w:rPr>
          <w:rFonts w:ascii="Book Antiqua" w:eastAsia="Book Antiqua" w:hAnsi="Book Antiqua" w:cs="Book Antiqua"/>
          <w:color w:val="000000"/>
        </w:rPr>
        <w:t xml:space="preserve"> </w:t>
      </w:r>
      <w:r w:rsidRPr="006474F1">
        <w:rPr>
          <w:rFonts w:ascii="Book Antiqua" w:eastAsia="Book Antiqua" w:hAnsi="Book Antiqua" w:cs="Book Antiqua"/>
          <w:color w:val="000000"/>
        </w:rPr>
        <w:t xml:space="preserve">knees). The complications were listed only in three studies, there were </w:t>
      </w:r>
      <w:r w:rsidR="007A2F90">
        <w:rPr>
          <w:rFonts w:ascii="Book Antiqua" w:eastAsia="Book Antiqua" w:hAnsi="Book Antiqua" w:cs="Book Antiqua"/>
          <w:color w:val="000000"/>
        </w:rPr>
        <w:t>twelve</w:t>
      </w:r>
      <w:r w:rsidRPr="006474F1">
        <w:rPr>
          <w:rFonts w:ascii="Book Antiqua" w:eastAsia="Book Antiqua" w:hAnsi="Book Antiqua" w:cs="Book Antiqua"/>
          <w:color w:val="000000"/>
        </w:rPr>
        <w:t xml:space="preserve"> </w:t>
      </w:r>
      <w:r w:rsidR="007A2F90">
        <w:rPr>
          <w:rFonts w:ascii="Book Antiqua" w:eastAsia="Book Antiqua" w:hAnsi="Book Antiqua" w:cs="Book Antiqua"/>
          <w:color w:val="000000"/>
        </w:rPr>
        <w:t>s</w:t>
      </w:r>
      <w:r w:rsidR="00344AFF" w:rsidRPr="006474F1">
        <w:rPr>
          <w:rFonts w:ascii="Book Antiqua" w:eastAsia="Book Antiqua" w:hAnsi="Book Antiqua" w:cs="Book Antiqua"/>
          <w:color w:val="000000"/>
        </w:rPr>
        <w:t xml:space="preserve">uperficial </w:t>
      </w:r>
      <w:r w:rsidR="007A2F90">
        <w:rPr>
          <w:rFonts w:ascii="Book Antiqua" w:eastAsia="Book Antiqua" w:hAnsi="Book Antiqua" w:cs="Book Antiqua"/>
          <w:color w:val="000000"/>
        </w:rPr>
        <w:t>p</w:t>
      </w:r>
      <w:r w:rsidR="00344AFF" w:rsidRPr="006474F1">
        <w:rPr>
          <w:rFonts w:ascii="Book Antiqua" w:eastAsia="Book Antiqua" w:hAnsi="Book Antiqua" w:cs="Book Antiqua"/>
          <w:color w:val="000000"/>
        </w:rPr>
        <w:t xml:space="preserve">eroneal </w:t>
      </w:r>
      <w:r w:rsidR="007A2F90">
        <w:rPr>
          <w:rFonts w:ascii="Book Antiqua" w:eastAsia="Book Antiqua" w:hAnsi="Book Antiqua" w:cs="Book Antiqua"/>
          <w:color w:val="000000"/>
        </w:rPr>
        <w:t>n</w:t>
      </w:r>
      <w:r w:rsidR="00344AFF" w:rsidRPr="006474F1">
        <w:rPr>
          <w:rFonts w:ascii="Book Antiqua" w:eastAsia="Book Antiqua" w:hAnsi="Book Antiqua" w:cs="Book Antiqua"/>
          <w:color w:val="000000"/>
        </w:rPr>
        <w:t>erve</w:t>
      </w:r>
      <w:r w:rsidRPr="006474F1">
        <w:rPr>
          <w:rFonts w:ascii="Book Antiqua" w:eastAsia="Book Antiqua" w:hAnsi="Book Antiqua" w:cs="Book Antiqua"/>
          <w:color w:val="000000"/>
        </w:rPr>
        <w:t xml:space="preserve"> palsy and </w:t>
      </w:r>
      <w:r w:rsidR="007A2F90">
        <w:rPr>
          <w:rFonts w:ascii="Book Antiqua" w:eastAsia="Book Antiqua" w:hAnsi="Book Antiqua" w:cs="Book Antiqua"/>
          <w:color w:val="000000"/>
        </w:rPr>
        <w:t>two</w:t>
      </w:r>
      <w:r w:rsidRPr="006474F1">
        <w:rPr>
          <w:rFonts w:ascii="Book Antiqua" w:eastAsia="Book Antiqua" w:hAnsi="Book Antiqua" w:cs="Book Antiqua"/>
          <w:color w:val="000000"/>
        </w:rPr>
        <w:t xml:space="preserve"> </w:t>
      </w:r>
      <w:r w:rsidR="007A2F90">
        <w:rPr>
          <w:rFonts w:ascii="Book Antiqua" w:eastAsia="Book Antiqua" w:hAnsi="Book Antiqua" w:cs="Book Antiqua"/>
          <w:color w:val="000000"/>
        </w:rPr>
        <w:t>c</w:t>
      </w:r>
      <w:r w:rsidR="00344AFF" w:rsidRPr="006474F1">
        <w:rPr>
          <w:rFonts w:ascii="Book Antiqua" w:eastAsia="Book Antiqua" w:hAnsi="Book Antiqua" w:cs="Book Antiqua"/>
          <w:color w:val="000000"/>
        </w:rPr>
        <w:t xml:space="preserve">ommon </w:t>
      </w:r>
      <w:r w:rsidR="007A2F90">
        <w:rPr>
          <w:rFonts w:ascii="Book Antiqua" w:eastAsia="Book Antiqua" w:hAnsi="Book Antiqua" w:cs="Book Antiqua"/>
          <w:color w:val="000000"/>
        </w:rPr>
        <w:t>p</w:t>
      </w:r>
      <w:r w:rsidR="00344AFF" w:rsidRPr="006474F1">
        <w:rPr>
          <w:rFonts w:ascii="Book Antiqua" w:eastAsia="Book Antiqua" w:hAnsi="Book Antiqua" w:cs="Book Antiqua"/>
          <w:color w:val="000000"/>
        </w:rPr>
        <w:t xml:space="preserve">eroneal </w:t>
      </w:r>
      <w:r w:rsidR="007A2F90">
        <w:rPr>
          <w:rFonts w:ascii="Book Antiqua" w:eastAsia="Book Antiqua" w:hAnsi="Book Antiqua" w:cs="Book Antiqua"/>
          <w:color w:val="000000"/>
        </w:rPr>
        <w:t>n</w:t>
      </w:r>
      <w:r w:rsidR="00344AFF" w:rsidRPr="006474F1">
        <w:rPr>
          <w:rFonts w:ascii="Book Antiqua" w:eastAsia="Book Antiqua" w:hAnsi="Book Antiqua" w:cs="Book Antiqua"/>
          <w:color w:val="000000"/>
        </w:rPr>
        <w:t>erve</w:t>
      </w:r>
      <w:r w:rsidRPr="006474F1">
        <w:rPr>
          <w:rFonts w:ascii="Book Antiqua" w:eastAsia="Book Antiqua" w:hAnsi="Book Antiqua" w:cs="Book Antiqua"/>
          <w:color w:val="000000"/>
        </w:rPr>
        <w:t xml:space="preserve"> palsy. However, all of these nerve palsies were transient and were recovered in an average time of 11.6 </w:t>
      </w:r>
      <w:proofErr w:type="spellStart"/>
      <w:r w:rsidRPr="006474F1">
        <w:rPr>
          <w:rFonts w:ascii="Book Antiqua" w:eastAsia="Book Antiqua" w:hAnsi="Book Antiqua" w:cs="Book Antiqua"/>
          <w:color w:val="000000"/>
        </w:rPr>
        <w:t>mo</w:t>
      </w:r>
      <w:proofErr w:type="spellEnd"/>
      <w:r w:rsidRPr="006474F1">
        <w:rPr>
          <w:rFonts w:ascii="Book Antiqua" w:eastAsia="Book Antiqua" w:hAnsi="Book Antiqua" w:cs="Book Antiqua"/>
          <w:color w:val="000000"/>
        </w:rPr>
        <w:t xml:space="preserve"> (range: 3 to 15 </w:t>
      </w:r>
      <w:proofErr w:type="spellStart"/>
      <w:r w:rsidRPr="006474F1">
        <w:rPr>
          <w:rFonts w:ascii="Book Antiqua" w:eastAsia="Book Antiqua" w:hAnsi="Book Antiqua" w:cs="Book Antiqua"/>
          <w:color w:val="000000"/>
        </w:rPr>
        <w:t>mo</w:t>
      </w:r>
      <w:proofErr w:type="spellEnd"/>
      <w:r w:rsidRPr="006474F1">
        <w:rPr>
          <w:rFonts w:ascii="Book Antiqua" w:eastAsia="Book Antiqua" w:hAnsi="Book Antiqua" w:cs="Book Antiqua"/>
          <w:color w:val="000000"/>
        </w:rPr>
        <w:t>). The functional outcomes were assessed using</w:t>
      </w:r>
      <w:r w:rsidR="007A2F90">
        <w:rPr>
          <w:rFonts w:ascii="Book Antiqua" w:eastAsia="Book Antiqua" w:hAnsi="Book Antiqua" w:cs="Book Antiqua"/>
          <w:color w:val="000000"/>
        </w:rPr>
        <w:t xml:space="preserve"> the American</w:t>
      </w:r>
      <w:r w:rsidRPr="006474F1">
        <w:rPr>
          <w:rFonts w:ascii="Book Antiqua" w:eastAsia="Book Antiqua" w:hAnsi="Book Antiqua" w:cs="Book Antiqua"/>
          <w:color w:val="000000"/>
        </w:rPr>
        <w:t xml:space="preserve"> </w:t>
      </w:r>
      <w:r w:rsidR="007A2F90">
        <w:rPr>
          <w:rFonts w:ascii="Book Antiqua" w:eastAsia="Book Antiqua" w:hAnsi="Book Antiqua" w:cs="Book Antiqua"/>
          <w:color w:val="000000"/>
        </w:rPr>
        <w:t>K</w:t>
      </w:r>
      <w:r w:rsidRPr="006474F1">
        <w:rPr>
          <w:rFonts w:ascii="Book Antiqua" w:eastAsia="Book Antiqua" w:hAnsi="Book Antiqua" w:cs="Book Antiqua"/>
          <w:color w:val="000000"/>
        </w:rPr>
        <w:t xml:space="preserve">nee </w:t>
      </w:r>
      <w:r w:rsidR="007A2F90">
        <w:rPr>
          <w:rFonts w:ascii="Book Antiqua" w:eastAsia="Book Antiqua" w:hAnsi="Book Antiqua" w:cs="Book Antiqua"/>
          <w:color w:val="000000"/>
        </w:rPr>
        <w:t>S</w:t>
      </w:r>
      <w:r w:rsidRPr="006474F1">
        <w:rPr>
          <w:rFonts w:ascii="Book Antiqua" w:eastAsia="Book Antiqua" w:hAnsi="Book Antiqua" w:cs="Book Antiqua"/>
          <w:color w:val="000000"/>
        </w:rPr>
        <w:t xml:space="preserve">ociety </w:t>
      </w:r>
      <w:r w:rsidR="007A2F90">
        <w:rPr>
          <w:rFonts w:ascii="Book Antiqua" w:eastAsia="Book Antiqua" w:hAnsi="Book Antiqua" w:cs="Book Antiqua"/>
          <w:color w:val="000000"/>
        </w:rPr>
        <w:t>S</w:t>
      </w:r>
      <w:r w:rsidRPr="006474F1">
        <w:rPr>
          <w:rFonts w:ascii="Book Antiqua" w:eastAsia="Book Antiqua" w:hAnsi="Book Antiqua" w:cs="Book Antiqua"/>
          <w:color w:val="000000"/>
        </w:rPr>
        <w:t>core</w:t>
      </w:r>
      <w:r w:rsidR="007A2F90">
        <w:rPr>
          <w:rFonts w:ascii="Book Antiqua" w:eastAsia="Book Antiqua" w:hAnsi="Book Antiqua" w:cs="Book Antiqua"/>
          <w:color w:val="000000"/>
        </w:rPr>
        <w:t xml:space="preserve"> (KSS)</w:t>
      </w:r>
      <w:r w:rsidRPr="006474F1">
        <w:rPr>
          <w:rFonts w:ascii="Book Antiqua" w:eastAsia="Book Antiqua" w:hAnsi="Book Antiqua" w:cs="Book Antiqua"/>
          <w:color w:val="000000"/>
        </w:rPr>
        <w:t xml:space="preserve">, </w:t>
      </w:r>
      <w:r w:rsidR="007A2F90">
        <w:rPr>
          <w:rFonts w:ascii="Book Antiqua" w:eastAsia="Book Antiqua" w:hAnsi="Book Antiqua" w:cs="Book Antiqua"/>
          <w:color w:val="000000"/>
        </w:rPr>
        <w:t>O</w:t>
      </w:r>
      <w:r w:rsidRPr="006474F1">
        <w:rPr>
          <w:rFonts w:ascii="Book Antiqua" w:eastAsia="Book Antiqua" w:hAnsi="Book Antiqua" w:cs="Book Antiqua"/>
          <w:color w:val="000000"/>
        </w:rPr>
        <w:t xml:space="preserve">xford </w:t>
      </w:r>
      <w:r w:rsidR="007A2F90">
        <w:rPr>
          <w:rFonts w:ascii="Book Antiqua" w:eastAsia="Book Antiqua" w:hAnsi="Book Antiqua" w:cs="Book Antiqua"/>
          <w:color w:val="000000"/>
        </w:rPr>
        <w:t>K</w:t>
      </w:r>
      <w:r w:rsidRPr="006474F1">
        <w:rPr>
          <w:rFonts w:ascii="Book Antiqua" w:eastAsia="Book Antiqua" w:hAnsi="Book Antiqua" w:cs="Book Antiqua"/>
          <w:color w:val="000000"/>
        </w:rPr>
        <w:t xml:space="preserve">nee </w:t>
      </w:r>
      <w:r w:rsidR="007A2F90">
        <w:rPr>
          <w:rFonts w:ascii="Book Antiqua" w:eastAsia="Book Antiqua" w:hAnsi="Book Antiqua" w:cs="Book Antiqua"/>
          <w:color w:val="000000"/>
        </w:rPr>
        <w:t>S</w:t>
      </w:r>
      <w:r w:rsidRPr="006474F1">
        <w:rPr>
          <w:rFonts w:ascii="Book Antiqua" w:eastAsia="Book Antiqua" w:hAnsi="Book Antiqua" w:cs="Book Antiqua"/>
          <w:color w:val="000000"/>
        </w:rPr>
        <w:t xml:space="preserve">core, Japanese </w:t>
      </w:r>
      <w:proofErr w:type="spellStart"/>
      <w:r w:rsidR="007A2F90">
        <w:rPr>
          <w:rFonts w:ascii="Book Antiqua" w:eastAsia="Book Antiqua" w:hAnsi="Book Antiqua" w:cs="Book Antiqua"/>
          <w:color w:val="000000"/>
        </w:rPr>
        <w:t>O</w:t>
      </w:r>
      <w:r w:rsidRPr="006474F1">
        <w:rPr>
          <w:rFonts w:ascii="Book Antiqua" w:eastAsia="Book Antiqua" w:hAnsi="Book Antiqua" w:cs="Book Antiqua"/>
          <w:color w:val="000000"/>
        </w:rPr>
        <w:t>rthopaedic</w:t>
      </w:r>
      <w:proofErr w:type="spellEnd"/>
      <w:r w:rsidRPr="006474F1">
        <w:rPr>
          <w:rFonts w:ascii="Book Antiqua" w:eastAsia="Book Antiqua" w:hAnsi="Book Antiqua" w:cs="Book Antiqua"/>
          <w:color w:val="000000"/>
        </w:rPr>
        <w:t xml:space="preserve"> </w:t>
      </w:r>
      <w:r w:rsidR="007A2F90">
        <w:rPr>
          <w:rFonts w:ascii="Book Antiqua" w:eastAsia="Book Antiqua" w:hAnsi="Book Antiqua" w:cs="Book Antiqua"/>
          <w:color w:val="000000"/>
        </w:rPr>
        <w:t>A</w:t>
      </w:r>
      <w:r w:rsidRPr="006474F1">
        <w:rPr>
          <w:rFonts w:ascii="Book Antiqua" w:eastAsia="Book Antiqua" w:hAnsi="Book Antiqua" w:cs="Book Antiqua"/>
          <w:color w:val="000000"/>
        </w:rPr>
        <w:t xml:space="preserve">ssociation </w:t>
      </w:r>
      <w:r w:rsidR="007A2F90">
        <w:rPr>
          <w:rFonts w:ascii="Book Antiqua" w:eastAsia="Book Antiqua" w:hAnsi="Book Antiqua" w:cs="Book Antiqua"/>
          <w:color w:val="000000"/>
        </w:rPr>
        <w:t>K</w:t>
      </w:r>
      <w:r w:rsidRPr="006474F1">
        <w:rPr>
          <w:rFonts w:ascii="Book Antiqua" w:eastAsia="Book Antiqua" w:hAnsi="Book Antiqua" w:cs="Book Antiqua"/>
          <w:color w:val="000000"/>
        </w:rPr>
        <w:t xml:space="preserve">nee </w:t>
      </w:r>
      <w:r w:rsidR="007A2F90">
        <w:rPr>
          <w:rFonts w:ascii="Book Antiqua" w:eastAsia="Book Antiqua" w:hAnsi="Book Antiqua" w:cs="Book Antiqua"/>
          <w:color w:val="000000"/>
        </w:rPr>
        <w:t>S</w:t>
      </w:r>
      <w:r w:rsidRPr="006474F1">
        <w:rPr>
          <w:rFonts w:ascii="Book Antiqua" w:eastAsia="Book Antiqua" w:hAnsi="Book Antiqua" w:cs="Book Antiqua"/>
          <w:color w:val="000000"/>
        </w:rPr>
        <w:t>core,</w:t>
      </w:r>
      <w:r w:rsidR="007A2F90">
        <w:rPr>
          <w:rFonts w:ascii="Book Antiqua" w:eastAsia="Book Antiqua" w:hAnsi="Book Antiqua" w:cs="Book Antiqua"/>
          <w:color w:val="000000"/>
        </w:rPr>
        <w:t xml:space="preserve"> and</w:t>
      </w:r>
      <w:r w:rsidRPr="006474F1">
        <w:rPr>
          <w:rFonts w:ascii="Book Antiqua" w:eastAsia="Book Antiqua" w:hAnsi="Book Antiqua" w:cs="Book Antiqua"/>
          <w:color w:val="000000"/>
        </w:rPr>
        <w:t xml:space="preserve"> </w:t>
      </w:r>
      <w:r w:rsidR="007A2F90">
        <w:rPr>
          <w:rFonts w:ascii="Book Antiqua" w:eastAsia="Book Antiqua" w:hAnsi="Book Antiqua" w:cs="Book Antiqua"/>
          <w:color w:val="000000"/>
        </w:rPr>
        <w:t>H</w:t>
      </w:r>
      <w:r w:rsidRPr="006474F1">
        <w:rPr>
          <w:rFonts w:ascii="Book Antiqua" w:eastAsia="Book Antiqua" w:hAnsi="Book Antiqua" w:cs="Book Antiqua"/>
          <w:color w:val="000000"/>
        </w:rPr>
        <w:t xml:space="preserve">ospital for </w:t>
      </w:r>
      <w:r w:rsidR="007A2F90">
        <w:rPr>
          <w:rFonts w:ascii="Book Antiqua" w:eastAsia="Book Antiqua" w:hAnsi="Book Antiqua" w:cs="Book Antiqua"/>
          <w:color w:val="000000"/>
        </w:rPr>
        <w:t>S</w:t>
      </w:r>
      <w:r w:rsidRPr="006474F1">
        <w:rPr>
          <w:rFonts w:ascii="Book Antiqua" w:eastAsia="Book Antiqua" w:hAnsi="Book Antiqua" w:cs="Book Antiqua"/>
          <w:color w:val="000000"/>
        </w:rPr>
        <w:t xml:space="preserve">pecial </w:t>
      </w:r>
      <w:r w:rsidR="007A2F90">
        <w:rPr>
          <w:rFonts w:ascii="Book Antiqua" w:eastAsia="Book Antiqua" w:hAnsi="Book Antiqua" w:cs="Book Antiqua"/>
          <w:color w:val="000000"/>
        </w:rPr>
        <w:t>S</w:t>
      </w:r>
      <w:r w:rsidRPr="006474F1">
        <w:rPr>
          <w:rFonts w:ascii="Book Antiqua" w:eastAsia="Book Antiqua" w:hAnsi="Book Antiqua" w:cs="Book Antiqua"/>
          <w:color w:val="000000"/>
        </w:rPr>
        <w:t xml:space="preserve">urgery </w:t>
      </w:r>
      <w:r w:rsidR="007A2F90">
        <w:rPr>
          <w:rFonts w:ascii="Book Antiqua" w:eastAsia="Book Antiqua" w:hAnsi="Book Antiqua" w:cs="Book Antiqua"/>
          <w:color w:val="000000"/>
        </w:rPr>
        <w:t>S</w:t>
      </w:r>
      <w:r w:rsidRPr="006474F1">
        <w:rPr>
          <w:rFonts w:ascii="Book Antiqua" w:eastAsia="Book Antiqua" w:hAnsi="Book Antiqua" w:cs="Book Antiqua"/>
          <w:color w:val="000000"/>
        </w:rPr>
        <w:t>core. The reported outcomes in all eight studies showed significant improvement of postoperative value</w:t>
      </w:r>
      <w:r w:rsidR="007A2F90">
        <w:rPr>
          <w:rFonts w:ascii="Book Antiqua" w:eastAsia="Book Antiqua" w:hAnsi="Book Antiqua" w:cs="Book Antiqua"/>
          <w:color w:val="000000"/>
        </w:rPr>
        <w:t>s</w:t>
      </w:r>
      <w:r w:rsidRPr="006474F1">
        <w:rPr>
          <w:rFonts w:ascii="Book Antiqua" w:eastAsia="Book Antiqua" w:hAnsi="Book Antiqua" w:cs="Book Antiqua"/>
          <w:color w:val="000000"/>
        </w:rPr>
        <w:t xml:space="preserve"> as compared to preoperative values. </w:t>
      </w:r>
    </w:p>
    <w:p w14:paraId="720D1522" w14:textId="76C0AB0E" w:rsidR="00A77B3E" w:rsidRPr="006474F1" w:rsidRDefault="00C45E09" w:rsidP="006474F1">
      <w:pPr>
        <w:spacing w:line="360" w:lineRule="auto"/>
        <w:ind w:firstLineChars="100" w:firstLine="240"/>
        <w:jc w:val="both"/>
        <w:rPr>
          <w:rFonts w:ascii="Book Antiqua" w:hAnsi="Book Antiqua"/>
        </w:rPr>
      </w:pPr>
      <w:r w:rsidRPr="006474F1">
        <w:rPr>
          <w:rFonts w:ascii="Book Antiqua" w:eastAsia="Book Antiqua" w:hAnsi="Book Antiqua" w:cs="Book Antiqua"/>
          <w:color w:val="000000"/>
        </w:rPr>
        <w:lastRenderedPageBreak/>
        <w:t>Among the biomechanical studies (Table 2), there were two cadaveric studies and three clinical studies. Unlike the clinical studies in this review, the demographics of the origin of these biomechanical studies d</w:t>
      </w:r>
      <w:r w:rsidR="00D66736">
        <w:rPr>
          <w:rFonts w:ascii="Book Antiqua" w:eastAsia="Book Antiqua" w:hAnsi="Book Antiqua" w:cs="Book Antiqua"/>
          <w:color w:val="000000"/>
        </w:rPr>
        <w:t>id</w:t>
      </w:r>
      <w:r w:rsidR="007A2F90">
        <w:rPr>
          <w:rFonts w:ascii="Book Antiqua" w:eastAsia="Book Antiqua" w:hAnsi="Book Antiqua" w:cs="Book Antiqua"/>
          <w:color w:val="000000"/>
        </w:rPr>
        <w:t xml:space="preserve"> </w:t>
      </w:r>
      <w:r w:rsidRPr="006474F1">
        <w:rPr>
          <w:rFonts w:ascii="Book Antiqua" w:eastAsia="Book Antiqua" w:hAnsi="Book Antiqua" w:cs="Book Antiqua"/>
          <w:color w:val="000000"/>
        </w:rPr>
        <w:t>n</w:t>
      </w:r>
      <w:r w:rsidR="007A2F90">
        <w:rPr>
          <w:rFonts w:ascii="Book Antiqua" w:eastAsia="Book Antiqua" w:hAnsi="Book Antiqua" w:cs="Book Antiqua"/>
          <w:color w:val="000000"/>
        </w:rPr>
        <w:t>o</w:t>
      </w:r>
      <w:r w:rsidRPr="006474F1">
        <w:rPr>
          <w:rFonts w:ascii="Book Antiqua" w:eastAsia="Book Antiqua" w:hAnsi="Book Antiqua" w:cs="Book Antiqua"/>
          <w:color w:val="000000"/>
        </w:rPr>
        <w:t>t belong to one particular region. All of the studies uniformly demonstrate</w:t>
      </w:r>
      <w:r w:rsidR="007A2F90">
        <w:rPr>
          <w:rFonts w:ascii="Book Antiqua" w:eastAsia="Book Antiqua" w:hAnsi="Book Antiqua" w:cs="Book Antiqua"/>
          <w:color w:val="000000"/>
        </w:rPr>
        <w:t>d</w:t>
      </w:r>
      <w:r w:rsidRPr="006474F1">
        <w:rPr>
          <w:rFonts w:ascii="Book Antiqua" w:eastAsia="Book Antiqua" w:hAnsi="Book Antiqua" w:cs="Book Antiqua"/>
          <w:color w:val="000000"/>
        </w:rPr>
        <w:t xml:space="preserve"> medial compartment unloading following </w:t>
      </w:r>
      <w:r w:rsidR="008D431C" w:rsidRPr="006474F1">
        <w:rPr>
          <w:rFonts w:ascii="Book Antiqua" w:eastAsia="Book Antiqua" w:hAnsi="Book Antiqua" w:cs="Book Antiqua"/>
          <w:color w:val="000000"/>
        </w:rPr>
        <w:t>PFO</w:t>
      </w:r>
      <w:r w:rsidRPr="006474F1">
        <w:rPr>
          <w:rFonts w:ascii="Book Antiqua" w:eastAsia="Book Antiqua" w:hAnsi="Book Antiqua" w:cs="Book Antiqua"/>
          <w:color w:val="000000"/>
        </w:rPr>
        <w:t>.</w:t>
      </w:r>
    </w:p>
    <w:p w14:paraId="78341C79" w14:textId="77777777" w:rsidR="00F96AEB" w:rsidRPr="006474F1" w:rsidRDefault="00F96AEB" w:rsidP="006474F1">
      <w:pPr>
        <w:spacing w:line="360" w:lineRule="auto"/>
        <w:jc w:val="both"/>
        <w:rPr>
          <w:rFonts w:ascii="Book Antiqua" w:hAnsi="Book Antiqua"/>
          <w:i/>
          <w:iCs/>
        </w:rPr>
      </w:pPr>
    </w:p>
    <w:p w14:paraId="7AF0BDD2" w14:textId="39833326" w:rsidR="00A77B3E" w:rsidRPr="006474F1" w:rsidRDefault="00C45E09" w:rsidP="006474F1">
      <w:pPr>
        <w:spacing w:line="360" w:lineRule="auto"/>
        <w:jc w:val="both"/>
        <w:rPr>
          <w:rFonts w:ascii="Book Antiqua" w:hAnsi="Book Antiqua"/>
          <w:i/>
          <w:iCs/>
        </w:rPr>
      </w:pPr>
      <w:r w:rsidRPr="006474F1">
        <w:rPr>
          <w:rFonts w:ascii="Book Antiqua" w:eastAsia="Book Antiqua" w:hAnsi="Book Antiqua" w:cs="Book Antiqua"/>
          <w:b/>
          <w:bCs/>
          <w:i/>
          <w:iCs/>
          <w:color w:val="000000"/>
        </w:rPr>
        <w:t>Pooled</w:t>
      </w:r>
      <w:r w:rsidR="00F96AEB" w:rsidRPr="006474F1">
        <w:rPr>
          <w:rFonts w:ascii="Book Antiqua" w:eastAsia="Book Antiqua" w:hAnsi="Book Antiqua" w:cs="Book Antiqua"/>
          <w:b/>
          <w:bCs/>
          <w:i/>
          <w:iCs/>
          <w:color w:val="000000"/>
        </w:rPr>
        <w:t xml:space="preserve"> sa</w:t>
      </w:r>
      <w:r w:rsidRPr="006474F1">
        <w:rPr>
          <w:rFonts w:ascii="Book Antiqua" w:eastAsia="Book Antiqua" w:hAnsi="Book Antiqua" w:cs="Book Antiqua"/>
          <w:b/>
          <w:bCs/>
          <w:i/>
          <w:iCs/>
          <w:color w:val="000000"/>
        </w:rPr>
        <w:t>mple analysis</w:t>
      </w:r>
    </w:p>
    <w:p w14:paraId="5A73A735" w14:textId="355DEC7C" w:rsidR="00A77B3E" w:rsidRPr="006474F1" w:rsidRDefault="00C45E09" w:rsidP="006474F1">
      <w:pPr>
        <w:spacing w:line="360" w:lineRule="auto"/>
        <w:jc w:val="both"/>
        <w:rPr>
          <w:rFonts w:ascii="Book Antiqua" w:eastAsia="Book Antiqua" w:hAnsi="Book Antiqua" w:cs="Book Antiqua"/>
          <w:color w:val="000000"/>
        </w:rPr>
      </w:pPr>
      <w:r w:rsidRPr="006474F1">
        <w:rPr>
          <w:rFonts w:ascii="Book Antiqua" w:eastAsia="Book Antiqua" w:hAnsi="Book Antiqua" w:cs="Book Antiqua"/>
          <w:b/>
          <w:bCs/>
          <w:color w:val="000000"/>
        </w:rPr>
        <w:t>Demographics and preoperative variables of the patients studied</w:t>
      </w:r>
      <w:r w:rsidR="00F96AEB" w:rsidRPr="006474F1">
        <w:rPr>
          <w:rFonts w:ascii="Book Antiqua" w:eastAsia="Book Antiqua" w:hAnsi="Book Antiqua" w:cs="Book Antiqua"/>
          <w:b/>
          <w:bCs/>
          <w:color w:val="000000"/>
        </w:rPr>
        <w:t xml:space="preserve">: </w:t>
      </w:r>
      <w:r w:rsidR="00D66736">
        <w:rPr>
          <w:rFonts w:ascii="Book Antiqua" w:eastAsia="Book Antiqua" w:hAnsi="Book Antiqua" w:cs="Book Antiqua"/>
          <w:color w:val="000000"/>
        </w:rPr>
        <w:t>A t</w:t>
      </w:r>
      <w:r w:rsidRPr="006474F1">
        <w:rPr>
          <w:rFonts w:ascii="Book Antiqua" w:eastAsia="Book Antiqua" w:hAnsi="Book Antiqua" w:cs="Book Antiqua"/>
          <w:color w:val="000000"/>
        </w:rPr>
        <w:t xml:space="preserve">otal of </w:t>
      </w:r>
      <w:r w:rsidR="00D66736">
        <w:rPr>
          <w:rFonts w:ascii="Book Antiqua" w:eastAsia="Book Antiqua" w:hAnsi="Book Antiqua" w:cs="Book Antiqua"/>
          <w:color w:val="000000"/>
        </w:rPr>
        <w:t>eight</w:t>
      </w:r>
      <w:r w:rsidRPr="006474F1">
        <w:rPr>
          <w:rFonts w:ascii="Book Antiqua" w:eastAsia="Book Antiqua" w:hAnsi="Book Antiqua" w:cs="Book Antiqua"/>
          <w:color w:val="000000"/>
        </w:rPr>
        <w:t xml:space="preserve"> studies were included for the pooled sample quantitative analysis. </w:t>
      </w:r>
      <w:r w:rsidR="00D66736">
        <w:rPr>
          <w:rFonts w:ascii="Book Antiqua" w:eastAsia="Book Antiqua" w:hAnsi="Book Antiqua" w:cs="Book Antiqua"/>
          <w:color w:val="000000"/>
        </w:rPr>
        <w:t>The l</w:t>
      </w:r>
      <w:r w:rsidRPr="006474F1">
        <w:rPr>
          <w:rFonts w:ascii="Book Antiqua" w:eastAsia="Book Antiqua" w:hAnsi="Book Antiqua" w:cs="Book Antiqua"/>
          <w:color w:val="000000"/>
        </w:rPr>
        <w:t xml:space="preserve">argest study to date by Yang </w:t>
      </w:r>
      <w:r w:rsidRPr="006474F1">
        <w:rPr>
          <w:rFonts w:ascii="Book Antiqua" w:eastAsia="Book Antiqua" w:hAnsi="Book Antiqua" w:cs="Book Antiqua"/>
          <w:i/>
          <w:iCs/>
          <w:color w:val="000000"/>
        </w:rPr>
        <w:t xml:space="preserve">et </w:t>
      </w:r>
      <w:proofErr w:type="gramStart"/>
      <w:r w:rsidRPr="006474F1">
        <w:rPr>
          <w:rFonts w:ascii="Book Antiqua" w:eastAsia="Book Antiqua" w:hAnsi="Book Antiqua" w:cs="Book Antiqua"/>
          <w:i/>
          <w:iCs/>
          <w:color w:val="000000"/>
        </w:rPr>
        <w:t>al</w:t>
      </w:r>
      <w:r w:rsidR="00F96AEB" w:rsidRPr="006474F1">
        <w:rPr>
          <w:rFonts w:ascii="Book Antiqua" w:eastAsia="Book Antiqua" w:hAnsi="Book Antiqua" w:cs="Book Antiqua"/>
          <w:color w:val="000000"/>
          <w:vertAlign w:val="superscript"/>
        </w:rPr>
        <w:t>[</w:t>
      </w:r>
      <w:proofErr w:type="gramEnd"/>
      <w:r w:rsidR="00F96AEB" w:rsidRPr="006474F1">
        <w:rPr>
          <w:rFonts w:ascii="Book Antiqua" w:eastAsia="Book Antiqua" w:hAnsi="Book Antiqua" w:cs="Book Antiqua"/>
          <w:color w:val="000000"/>
          <w:vertAlign w:val="superscript"/>
        </w:rPr>
        <w:t>6]</w:t>
      </w:r>
      <w:r w:rsidRPr="006474F1">
        <w:rPr>
          <w:rFonts w:ascii="Book Antiqua" w:eastAsia="Book Antiqua" w:hAnsi="Book Antiqua" w:cs="Book Antiqua"/>
          <w:color w:val="000000"/>
        </w:rPr>
        <w:t xml:space="preserve"> included 156 patients on whom the PFO was performed</w:t>
      </w:r>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 but only 110 patients were available for follow-up</w:t>
      </w:r>
      <w:r w:rsidR="00D66736">
        <w:rPr>
          <w:rFonts w:ascii="Book Antiqua" w:eastAsia="Book Antiqua" w:hAnsi="Book Antiqua" w:cs="Book Antiqua"/>
          <w:color w:val="000000"/>
        </w:rPr>
        <w:t xml:space="preserve"> to obtain </w:t>
      </w:r>
      <w:r w:rsidRPr="006474F1">
        <w:rPr>
          <w:rFonts w:ascii="Book Antiqua" w:eastAsia="Book Antiqua" w:hAnsi="Book Antiqua" w:cs="Book Antiqua"/>
          <w:color w:val="000000"/>
        </w:rPr>
        <w:t>postoperative data</w:t>
      </w:r>
      <w:r w:rsidR="00D66736">
        <w:rPr>
          <w:rFonts w:ascii="Book Antiqua" w:eastAsia="Book Antiqua" w:hAnsi="Book Antiqua" w:cs="Book Antiqua"/>
          <w:color w:val="000000"/>
        </w:rPr>
        <w:t xml:space="preserve">. After </w:t>
      </w:r>
      <w:r w:rsidRPr="006474F1">
        <w:rPr>
          <w:rFonts w:ascii="Book Antiqua" w:eastAsia="Book Antiqua" w:hAnsi="Book Antiqua" w:cs="Book Antiqua"/>
          <w:color w:val="000000"/>
        </w:rPr>
        <w:t>excluding patients with incomplete data set</w:t>
      </w:r>
      <w:r w:rsidR="00D66736">
        <w:rPr>
          <w:rFonts w:ascii="Book Antiqua" w:eastAsia="Book Antiqua" w:hAnsi="Book Antiqua" w:cs="Book Antiqua"/>
          <w:color w:val="000000"/>
        </w:rPr>
        <w:t>s,</w:t>
      </w:r>
      <w:r w:rsidRPr="006474F1">
        <w:rPr>
          <w:rFonts w:ascii="Book Antiqua" w:eastAsia="Book Antiqua" w:hAnsi="Book Antiqua" w:cs="Book Antiqua"/>
          <w:color w:val="000000"/>
        </w:rPr>
        <w:t xml:space="preserve"> we had 450 </w:t>
      </w:r>
      <w:r w:rsidR="00344AFF" w:rsidRPr="006474F1">
        <w:rPr>
          <w:rFonts w:ascii="Book Antiqua" w:eastAsia="Book Antiqua" w:hAnsi="Book Antiqua" w:cs="Book Antiqua"/>
          <w:color w:val="000000"/>
        </w:rPr>
        <w:t>patients</w:t>
      </w:r>
      <w:r w:rsidRPr="006474F1">
        <w:rPr>
          <w:rFonts w:ascii="Book Antiqua" w:eastAsia="Book Antiqua" w:hAnsi="Book Antiqua" w:cs="Book Antiqua"/>
          <w:color w:val="000000"/>
        </w:rPr>
        <w:t xml:space="preserve"> available for quantitative analysis. </w:t>
      </w:r>
      <w:r w:rsidR="00D66736">
        <w:rPr>
          <w:rFonts w:ascii="Book Antiqua" w:eastAsia="Book Antiqua" w:hAnsi="Book Antiqua" w:cs="Book Antiqua"/>
          <w:color w:val="000000"/>
        </w:rPr>
        <w:t>The a</w:t>
      </w:r>
      <w:r w:rsidRPr="006474F1">
        <w:rPr>
          <w:rFonts w:ascii="Book Antiqua" w:eastAsia="Book Antiqua" w:hAnsi="Book Antiqua" w:cs="Book Antiqua"/>
          <w:color w:val="000000"/>
        </w:rPr>
        <w:t xml:space="preserve">ge of the patients was reported by all </w:t>
      </w:r>
      <w:r w:rsidR="00D66736">
        <w:rPr>
          <w:rFonts w:ascii="Book Antiqua" w:eastAsia="Book Antiqua" w:hAnsi="Book Antiqua" w:cs="Book Antiqua"/>
          <w:color w:val="000000"/>
        </w:rPr>
        <w:t>eight</w:t>
      </w:r>
      <w:r w:rsidRPr="006474F1">
        <w:rPr>
          <w:rFonts w:ascii="Book Antiqua" w:eastAsia="Book Antiqua" w:hAnsi="Book Antiqua" w:cs="Book Antiqua"/>
          <w:color w:val="000000"/>
        </w:rPr>
        <w:t xml:space="preserve"> studies</w:t>
      </w:r>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 and the average age of the patients undergoing PFO was 60.76 (</w:t>
      </w:r>
      <w:r w:rsidR="00F96AEB" w:rsidRPr="006474F1">
        <w:rPr>
          <w:rFonts w:ascii="Book Antiqua" w:eastAsia="Book Antiqua" w:hAnsi="Book Antiqua" w:cs="Book Antiqua"/>
          <w:color w:val="000000"/>
        </w:rPr>
        <w:t>r</w:t>
      </w:r>
      <w:r w:rsidRPr="006474F1">
        <w:rPr>
          <w:rFonts w:ascii="Book Antiqua" w:eastAsia="Book Antiqua" w:hAnsi="Book Antiqua" w:cs="Book Antiqua"/>
          <w:color w:val="000000"/>
        </w:rPr>
        <w:t xml:space="preserve">ange 58.45 to 63.96). </w:t>
      </w:r>
      <w:r w:rsidR="00F96AEB" w:rsidRPr="006474F1">
        <w:rPr>
          <w:rFonts w:ascii="Book Antiqua" w:eastAsia="Book Antiqua" w:hAnsi="Book Antiqua" w:cs="Book Antiqua"/>
          <w:color w:val="000000"/>
        </w:rPr>
        <w:t>Body mass index (</w:t>
      </w:r>
      <w:r w:rsidRPr="006474F1">
        <w:rPr>
          <w:rFonts w:ascii="Book Antiqua" w:eastAsia="Book Antiqua" w:hAnsi="Book Antiqua" w:cs="Book Antiqua"/>
          <w:color w:val="000000"/>
        </w:rPr>
        <w:t>BMI</w:t>
      </w:r>
      <w:r w:rsidR="00F96AEB" w:rsidRPr="006474F1">
        <w:rPr>
          <w:rFonts w:ascii="Book Antiqua" w:eastAsia="Book Antiqua" w:hAnsi="Book Antiqua" w:cs="Book Antiqua"/>
          <w:color w:val="000000"/>
        </w:rPr>
        <w:t>)</w:t>
      </w:r>
      <w:r w:rsidRPr="006474F1">
        <w:rPr>
          <w:rFonts w:ascii="Book Antiqua" w:eastAsia="Book Antiqua" w:hAnsi="Book Antiqua" w:cs="Book Antiqua"/>
          <w:color w:val="000000"/>
        </w:rPr>
        <w:t xml:space="preserve"> was report</w:t>
      </w:r>
      <w:r w:rsidR="00D66736">
        <w:rPr>
          <w:rFonts w:ascii="Book Antiqua" w:eastAsia="Book Antiqua" w:hAnsi="Book Antiqua" w:cs="Book Antiqua"/>
          <w:color w:val="000000"/>
        </w:rPr>
        <w:t>ed</w:t>
      </w:r>
      <w:r w:rsidRPr="006474F1">
        <w:rPr>
          <w:rFonts w:ascii="Book Antiqua" w:eastAsia="Book Antiqua" w:hAnsi="Book Antiqua" w:cs="Book Antiqua"/>
          <w:color w:val="000000"/>
        </w:rPr>
        <w:t xml:space="preserve"> by </w:t>
      </w:r>
      <w:r w:rsidR="00D66736">
        <w:rPr>
          <w:rFonts w:ascii="Book Antiqua" w:eastAsia="Book Antiqua" w:hAnsi="Book Antiqua" w:cs="Book Antiqua"/>
          <w:color w:val="000000"/>
        </w:rPr>
        <w:t>three</w:t>
      </w:r>
      <w:r w:rsidRPr="006474F1">
        <w:rPr>
          <w:rFonts w:ascii="Book Antiqua" w:eastAsia="Book Antiqua" w:hAnsi="Book Antiqua" w:cs="Book Antiqua"/>
          <w:color w:val="000000"/>
        </w:rPr>
        <w:t xml:space="preserve"> studies</w:t>
      </w:r>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 and average BMI was 25.3</w:t>
      </w:r>
      <w:r w:rsidR="00D66736">
        <w:rPr>
          <w:rFonts w:ascii="Book Antiqua" w:eastAsia="Book Antiqua" w:hAnsi="Book Antiqua" w:cs="Book Antiqua"/>
          <w:color w:val="000000"/>
        </w:rPr>
        <w:t>0</w:t>
      </w:r>
      <w:r w:rsidRPr="006474F1">
        <w:rPr>
          <w:rFonts w:ascii="Book Antiqua" w:eastAsia="Book Antiqua" w:hAnsi="Book Antiqua" w:cs="Book Antiqua"/>
          <w:color w:val="000000"/>
        </w:rPr>
        <w:t xml:space="preserve"> (</w:t>
      </w:r>
      <w:r w:rsidR="00F96AEB" w:rsidRPr="006474F1">
        <w:rPr>
          <w:rFonts w:ascii="Book Antiqua" w:eastAsia="Book Antiqua" w:hAnsi="Book Antiqua" w:cs="Book Antiqua"/>
          <w:color w:val="000000"/>
        </w:rPr>
        <w:t>r</w:t>
      </w:r>
      <w:r w:rsidRPr="006474F1">
        <w:rPr>
          <w:rFonts w:ascii="Book Antiqua" w:eastAsia="Book Antiqua" w:hAnsi="Book Antiqua" w:cs="Book Antiqua"/>
          <w:color w:val="000000"/>
        </w:rPr>
        <w:t>ange 24.2</w:t>
      </w:r>
      <w:r w:rsidR="00D66736">
        <w:rPr>
          <w:rFonts w:ascii="Book Antiqua" w:eastAsia="Book Antiqua" w:hAnsi="Book Antiqua" w:cs="Book Antiqua"/>
          <w:color w:val="000000"/>
        </w:rPr>
        <w:t>0</w:t>
      </w:r>
      <w:r w:rsidRPr="006474F1">
        <w:rPr>
          <w:rFonts w:ascii="Book Antiqua" w:eastAsia="Book Antiqua" w:hAnsi="Book Antiqua" w:cs="Book Antiqua"/>
          <w:color w:val="000000"/>
        </w:rPr>
        <w:t xml:space="preserve"> to 27.38). Follow</w:t>
      </w:r>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up duration was mentioned by </w:t>
      </w:r>
      <w:r w:rsidR="00D66736">
        <w:rPr>
          <w:rFonts w:ascii="Book Antiqua" w:eastAsia="Book Antiqua" w:hAnsi="Book Antiqua" w:cs="Book Antiqua"/>
          <w:color w:val="000000"/>
        </w:rPr>
        <w:t>seven</w:t>
      </w:r>
      <w:r w:rsidRPr="006474F1">
        <w:rPr>
          <w:rFonts w:ascii="Book Antiqua" w:eastAsia="Book Antiqua" w:hAnsi="Book Antiqua" w:cs="Book Antiqua"/>
          <w:color w:val="000000"/>
        </w:rPr>
        <w:t xml:space="preserve"> studies</w:t>
      </w:r>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 and </w:t>
      </w:r>
      <w:r w:rsidR="00D66736">
        <w:rPr>
          <w:rFonts w:ascii="Book Antiqua" w:eastAsia="Book Antiqua" w:hAnsi="Book Antiqua" w:cs="Book Antiqua"/>
          <w:color w:val="000000"/>
        </w:rPr>
        <w:t xml:space="preserve">the </w:t>
      </w:r>
      <w:r w:rsidRPr="006474F1">
        <w:rPr>
          <w:rFonts w:ascii="Book Antiqua" w:eastAsia="Book Antiqua" w:hAnsi="Book Antiqua" w:cs="Book Antiqua"/>
          <w:color w:val="000000"/>
        </w:rPr>
        <w:t xml:space="preserve">average duration of follow-up was 21.9 </w:t>
      </w:r>
      <w:proofErr w:type="spellStart"/>
      <w:r w:rsidRPr="006474F1">
        <w:rPr>
          <w:rFonts w:ascii="Book Antiqua" w:eastAsia="Book Antiqua" w:hAnsi="Book Antiqua" w:cs="Book Antiqua"/>
          <w:color w:val="000000"/>
        </w:rPr>
        <w:t>mo</w:t>
      </w:r>
      <w:proofErr w:type="spellEnd"/>
      <w:r w:rsidRPr="006474F1">
        <w:rPr>
          <w:rFonts w:ascii="Book Antiqua" w:eastAsia="Book Antiqua" w:hAnsi="Book Antiqua" w:cs="Book Antiqua"/>
          <w:color w:val="000000"/>
        </w:rPr>
        <w:t xml:space="preserve"> (</w:t>
      </w:r>
      <w:r w:rsidR="00F96AEB" w:rsidRPr="006474F1">
        <w:rPr>
          <w:rFonts w:ascii="Book Antiqua" w:eastAsia="Book Antiqua" w:hAnsi="Book Antiqua" w:cs="Book Antiqua"/>
          <w:color w:val="000000"/>
        </w:rPr>
        <w:t>r</w:t>
      </w:r>
      <w:r w:rsidRPr="006474F1">
        <w:rPr>
          <w:rFonts w:ascii="Book Antiqua" w:eastAsia="Book Antiqua" w:hAnsi="Book Antiqua" w:cs="Book Antiqua"/>
          <w:color w:val="000000"/>
        </w:rPr>
        <w:t>ange 6</w:t>
      </w:r>
      <w:r w:rsidR="00D66736">
        <w:rPr>
          <w:rFonts w:ascii="Book Antiqua" w:eastAsia="Book Antiqua" w:hAnsi="Book Antiqua" w:cs="Book Antiqua"/>
          <w:color w:val="000000"/>
        </w:rPr>
        <w:t>.0</w:t>
      </w:r>
      <w:r w:rsidRPr="006474F1">
        <w:rPr>
          <w:rFonts w:ascii="Book Antiqua" w:eastAsia="Book Antiqua" w:hAnsi="Book Antiqua" w:cs="Book Antiqua"/>
          <w:color w:val="000000"/>
        </w:rPr>
        <w:t xml:space="preserve"> to 49.1 </w:t>
      </w:r>
      <w:proofErr w:type="spellStart"/>
      <w:r w:rsidRPr="006474F1">
        <w:rPr>
          <w:rFonts w:ascii="Book Antiqua" w:eastAsia="Book Antiqua" w:hAnsi="Book Antiqua" w:cs="Book Antiqua"/>
          <w:color w:val="000000"/>
        </w:rPr>
        <w:t>mo</w:t>
      </w:r>
      <w:proofErr w:type="spellEnd"/>
      <w:r w:rsidRPr="006474F1">
        <w:rPr>
          <w:rFonts w:ascii="Book Antiqua" w:eastAsia="Book Antiqua" w:hAnsi="Book Antiqua" w:cs="Book Antiqua"/>
          <w:color w:val="000000"/>
        </w:rPr>
        <w:t xml:space="preserve">). </w:t>
      </w:r>
    </w:p>
    <w:p w14:paraId="4FCB263F" w14:textId="77777777" w:rsidR="00F96AEB" w:rsidRPr="006474F1" w:rsidRDefault="00F96AEB" w:rsidP="006474F1">
      <w:pPr>
        <w:spacing w:line="360" w:lineRule="auto"/>
        <w:jc w:val="both"/>
        <w:rPr>
          <w:rFonts w:ascii="Book Antiqua" w:hAnsi="Book Antiqua"/>
        </w:rPr>
      </w:pPr>
    </w:p>
    <w:p w14:paraId="0A5A5705" w14:textId="274FC3C4"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bCs/>
          <w:color w:val="000000"/>
        </w:rPr>
        <w:t>Outcome measures studied</w:t>
      </w:r>
      <w:r w:rsidR="00F96AEB" w:rsidRPr="006474F1">
        <w:rPr>
          <w:rFonts w:ascii="Book Antiqua" w:eastAsia="Book Antiqua" w:hAnsi="Book Antiqua" w:cs="Book Antiqua"/>
          <w:b/>
          <w:bCs/>
          <w:color w:val="000000"/>
        </w:rPr>
        <w:t xml:space="preserve">: </w:t>
      </w:r>
      <w:r w:rsidRPr="006474F1">
        <w:rPr>
          <w:rFonts w:ascii="Book Antiqua" w:eastAsia="Book Antiqua" w:hAnsi="Book Antiqua" w:cs="Book Antiqua"/>
          <w:color w:val="000000"/>
        </w:rPr>
        <w:t xml:space="preserve">Pain was assessed using </w:t>
      </w:r>
      <w:r w:rsidR="00D66736">
        <w:rPr>
          <w:rFonts w:ascii="Book Antiqua" w:eastAsia="Book Antiqua" w:hAnsi="Book Antiqua" w:cs="Book Antiqua"/>
          <w:color w:val="000000"/>
        </w:rPr>
        <w:t>the visual analog scale (</w:t>
      </w:r>
      <w:r w:rsidRPr="006474F1">
        <w:rPr>
          <w:rFonts w:ascii="Book Antiqua" w:eastAsia="Book Antiqua" w:hAnsi="Book Antiqua" w:cs="Book Antiqua"/>
          <w:color w:val="000000"/>
        </w:rPr>
        <w:t>VAS</w:t>
      </w:r>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 score and was reported preoperatively in </w:t>
      </w:r>
      <w:r w:rsidR="00D66736">
        <w:rPr>
          <w:rFonts w:ascii="Book Antiqua" w:eastAsia="Book Antiqua" w:hAnsi="Book Antiqua" w:cs="Book Antiqua"/>
          <w:color w:val="000000"/>
        </w:rPr>
        <w:t>seven</w:t>
      </w:r>
      <w:r w:rsidRPr="006474F1">
        <w:rPr>
          <w:rFonts w:ascii="Book Antiqua" w:eastAsia="Book Antiqua" w:hAnsi="Book Antiqua" w:cs="Book Antiqua"/>
          <w:color w:val="000000"/>
        </w:rPr>
        <w:t xml:space="preserve"> studies and postoperatively in </w:t>
      </w:r>
      <w:r w:rsidR="00D66736">
        <w:rPr>
          <w:rFonts w:ascii="Book Antiqua" w:eastAsia="Book Antiqua" w:hAnsi="Book Antiqua" w:cs="Book Antiqua"/>
          <w:color w:val="000000"/>
        </w:rPr>
        <w:t>six</w:t>
      </w:r>
      <w:r w:rsidRPr="006474F1">
        <w:rPr>
          <w:rFonts w:ascii="Book Antiqua" w:eastAsia="Book Antiqua" w:hAnsi="Book Antiqua" w:cs="Book Antiqua"/>
          <w:color w:val="000000"/>
        </w:rPr>
        <w:t xml:space="preserve"> studies. There was no uniformity in the type of clinical outcome scores used in various studies. </w:t>
      </w:r>
      <w:r w:rsidR="00D66736">
        <w:rPr>
          <w:rFonts w:ascii="Book Antiqua" w:eastAsia="Book Antiqua" w:hAnsi="Book Antiqua" w:cs="Book Antiqua"/>
          <w:color w:val="000000"/>
        </w:rPr>
        <w:t xml:space="preserve">The </w:t>
      </w:r>
      <w:r w:rsidRPr="006474F1">
        <w:rPr>
          <w:rFonts w:ascii="Book Antiqua" w:eastAsia="Book Antiqua" w:hAnsi="Book Antiqua" w:cs="Book Antiqua"/>
          <w:color w:val="000000"/>
        </w:rPr>
        <w:t xml:space="preserve">KSS clinical outcome measure was used by </w:t>
      </w:r>
      <w:r w:rsidR="00D66736">
        <w:rPr>
          <w:rFonts w:ascii="Book Antiqua" w:eastAsia="Book Antiqua" w:hAnsi="Book Antiqua" w:cs="Book Antiqua"/>
          <w:color w:val="000000"/>
        </w:rPr>
        <w:t>three</w:t>
      </w:r>
      <w:r w:rsidRPr="006474F1">
        <w:rPr>
          <w:rFonts w:ascii="Book Antiqua" w:eastAsia="Book Antiqua" w:hAnsi="Book Antiqua" w:cs="Book Antiqua"/>
          <w:color w:val="000000"/>
        </w:rPr>
        <w:t xml:space="preserve"> studies, </w:t>
      </w:r>
      <w:r w:rsidR="00D66736">
        <w:rPr>
          <w:rFonts w:ascii="Book Antiqua" w:eastAsia="Book Antiqua" w:hAnsi="Book Antiqua" w:cs="Book Antiqua"/>
          <w:color w:val="000000"/>
        </w:rPr>
        <w:t xml:space="preserve">the </w:t>
      </w:r>
      <w:r w:rsidRPr="006474F1">
        <w:rPr>
          <w:rFonts w:ascii="Book Antiqua" w:eastAsia="Book Antiqua" w:hAnsi="Book Antiqua" w:cs="Book Antiqua"/>
          <w:color w:val="000000"/>
        </w:rPr>
        <w:t xml:space="preserve">KSS functional score was reported by </w:t>
      </w:r>
      <w:r w:rsidR="00D66736">
        <w:rPr>
          <w:rFonts w:ascii="Book Antiqua" w:eastAsia="Book Antiqua" w:hAnsi="Book Antiqua" w:cs="Book Antiqua"/>
          <w:color w:val="000000"/>
        </w:rPr>
        <w:t>two</w:t>
      </w:r>
      <w:r w:rsidRPr="006474F1">
        <w:rPr>
          <w:rFonts w:ascii="Book Antiqua" w:eastAsia="Book Antiqua" w:hAnsi="Book Antiqua" w:cs="Book Antiqua"/>
          <w:color w:val="000000"/>
        </w:rPr>
        <w:t xml:space="preserve"> studies, </w:t>
      </w:r>
      <w:r w:rsidR="00D66736">
        <w:rPr>
          <w:rFonts w:ascii="Book Antiqua" w:eastAsia="Book Antiqua" w:hAnsi="Book Antiqua" w:cs="Book Antiqua"/>
          <w:color w:val="000000"/>
        </w:rPr>
        <w:t>the</w:t>
      </w:r>
      <w:r w:rsidRPr="006474F1">
        <w:rPr>
          <w:rFonts w:ascii="Book Antiqua" w:eastAsia="Book Antiqua" w:hAnsi="Book Antiqua" w:cs="Book Antiqua"/>
          <w:color w:val="000000"/>
        </w:rPr>
        <w:t xml:space="preserve"> Oxford </w:t>
      </w:r>
      <w:r w:rsidR="00D66736">
        <w:rPr>
          <w:rFonts w:ascii="Book Antiqua" w:eastAsia="Book Antiqua" w:hAnsi="Book Antiqua" w:cs="Book Antiqua"/>
          <w:color w:val="000000"/>
        </w:rPr>
        <w:t>S</w:t>
      </w:r>
      <w:r w:rsidRPr="006474F1">
        <w:rPr>
          <w:rFonts w:ascii="Book Antiqua" w:eastAsia="Book Antiqua" w:hAnsi="Book Antiqua" w:cs="Book Antiqua"/>
          <w:color w:val="000000"/>
        </w:rPr>
        <w:t>core</w:t>
      </w:r>
      <w:r w:rsidR="00D66736">
        <w:rPr>
          <w:rFonts w:ascii="Book Antiqua" w:eastAsia="Book Antiqua" w:hAnsi="Book Antiqua" w:cs="Book Antiqua"/>
          <w:color w:val="000000"/>
        </w:rPr>
        <w:t xml:space="preserve"> was used in one study</w:t>
      </w:r>
      <w:r w:rsidRPr="006474F1">
        <w:rPr>
          <w:rFonts w:ascii="Book Antiqua" w:eastAsia="Book Antiqua" w:hAnsi="Book Antiqua" w:cs="Book Antiqua"/>
          <w:color w:val="000000"/>
        </w:rPr>
        <w:t xml:space="preserve">, </w:t>
      </w:r>
      <w:r w:rsidR="00D66736">
        <w:rPr>
          <w:rFonts w:ascii="Book Antiqua" w:eastAsia="Book Antiqua" w:hAnsi="Book Antiqua" w:cs="Book Antiqua"/>
          <w:color w:val="000000"/>
        </w:rPr>
        <w:t xml:space="preserve">the </w:t>
      </w:r>
      <w:r w:rsidRPr="006474F1">
        <w:rPr>
          <w:rFonts w:ascii="Book Antiqua" w:eastAsia="Book Antiqua" w:hAnsi="Book Antiqua" w:cs="Book Antiqua"/>
          <w:color w:val="000000"/>
        </w:rPr>
        <w:t xml:space="preserve">Japanese </w:t>
      </w:r>
      <w:r w:rsidR="00D66736">
        <w:rPr>
          <w:rFonts w:ascii="Book Antiqua" w:eastAsia="Book Antiqua" w:hAnsi="Book Antiqua" w:cs="Book Antiqua"/>
          <w:color w:val="000000"/>
        </w:rPr>
        <w:t>K</w:t>
      </w:r>
      <w:r w:rsidRPr="006474F1">
        <w:rPr>
          <w:rFonts w:ascii="Book Antiqua" w:eastAsia="Book Antiqua" w:hAnsi="Book Antiqua" w:cs="Book Antiqua"/>
          <w:color w:val="000000"/>
        </w:rPr>
        <w:t xml:space="preserve">nee </w:t>
      </w:r>
      <w:r w:rsidR="00D66736">
        <w:rPr>
          <w:rFonts w:ascii="Book Antiqua" w:eastAsia="Book Antiqua" w:hAnsi="Book Antiqua" w:cs="Book Antiqua"/>
          <w:color w:val="000000"/>
        </w:rPr>
        <w:t>S</w:t>
      </w:r>
      <w:r w:rsidRPr="006474F1">
        <w:rPr>
          <w:rFonts w:ascii="Book Antiqua" w:eastAsia="Book Antiqua" w:hAnsi="Book Antiqua" w:cs="Book Antiqua"/>
          <w:color w:val="000000"/>
        </w:rPr>
        <w:t>core</w:t>
      </w:r>
      <w:r w:rsidR="00D66736">
        <w:rPr>
          <w:rFonts w:ascii="Book Antiqua" w:eastAsia="Book Antiqua" w:hAnsi="Book Antiqua" w:cs="Book Antiqua"/>
          <w:color w:val="000000"/>
        </w:rPr>
        <w:t xml:space="preserve"> was used in one study,</w:t>
      </w:r>
      <w:r w:rsidRPr="006474F1">
        <w:rPr>
          <w:rFonts w:ascii="Book Antiqua" w:eastAsia="Book Antiqua" w:hAnsi="Book Antiqua" w:cs="Book Antiqua"/>
          <w:color w:val="000000"/>
        </w:rPr>
        <w:t xml:space="preserve"> and </w:t>
      </w:r>
      <w:r w:rsidR="00D66736">
        <w:rPr>
          <w:rFonts w:ascii="Book Antiqua" w:eastAsia="Book Antiqua" w:hAnsi="Book Antiqua" w:cs="Book Antiqua"/>
          <w:color w:val="000000"/>
        </w:rPr>
        <w:t>the</w:t>
      </w:r>
      <w:r w:rsidR="00D66736">
        <w:rPr>
          <w:rFonts w:ascii="Book Antiqua" w:hAnsi="Book Antiqua"/>
        </w:rPr>
        <w:t xml:space="preserve"> H</w:t>
      </w:r>
      <w:r w:rsidR="001778C1" w:rsidRPr="006474F1">
        <w:rPr>
          <w:rFonts w:ascii="Book Antiqua" w:hAnsi="Book Antiqua"/>
        </w:rPr>
        <w:t xml:space="preserve">ospital for </w:t>
      </w:r>
      <w:r w:rsidR="00D66736">
        <w:rPr>
          <w:rFonts w:ascii="Book Antiqua" w:hAnsi="Book Antiqua"/>
        </w:rPr>
        <w:t>S</w:t>
      </w:r>
      <w:r w:rsidR="001778C1" w:rsidRPr="006474F1">
        <w:rPr>
          <w:rFonts w:ascii="Book Antiqua" w:hAnsi="Book Antiqua"/>
        </w:rPr>
        <w:t xml:space="preserve">pecial </w:t>
      </w:r>
      <w:r w:rsidR="00D66736">
        <w:rPr>
          <w:rFonts w:ascii="Book Antiqua" w:hAnsi="Book Antiqua"/>
        </w:rPr>
        <w:t>S</w:t>
      </w:r>
      <w:r w:rsidR="001778C1" w:rsidRPr="006474F1">
        <w:rPr>
          <w:rFonts w:ascii="Book Antiqua" w:hAnsi="Book Antiqua"/>
        </w:rPr>
        <w:t>urgery</w:t>
      </w:r>
      <w:r w:rsidRPr="006474F1">
        <w:rPr>
          <w:rFonts w:ascii="Book Antiqua" w:eastAsia="Book Antiqua" w:hAnsi="Book Antiqua" w:cs="Book Antiqua"/>
          <w:color w:val="000000"/>
        </w:rPr>
        <w:t xml:space="preserve"> </w:t>
      </w:r>
      <w:r w:rsidR="00D66736">
        <w:rPr>
          <w:rFonts w:ascii="Book Antiqua" w:eastAsia="Book Antiqua" w:hAnsi="Book Antiqua" w:cs="Book Antiqua"/>
          <w:color w:val="000000"/>
        </w:rPr>
        <w:t>S</w:t>
      </w:r>
      <w:r w:rsidRPr="006474F1">
        <w:rPr>
          <w:rFonts w:ascii="Book Antiqua" w:eastAsia="Book Antiqua" w:hAnsi="Book Antiqua" w:cs="Book Antiqua"/>
          <w:color w:val="000000"/>
        </w:rPr>
        <w:t>core</w:t>
      </w:r>
      <w:r w:rsidR="00D66736">
        <w:rPr>
          <w:rFonts w:ascii="Book Antiqua" w:eastAsia="Book Antiqua" w:hAnsi="Book Antiqua" w:cs="Book Antiqua"/>
          <w:color w:val="000000"/>
        </w:rPr>
        <w:t xml:space="preserve"> was used for one study</w:t>
      </w:r>
      <w:r w:rsidRPr="006474F1">
        <w:rPr>
          <w:rFonts w:ascii="Book Antiqua" w:eastAsia="Book Antiqua" w:hAnsi="Book Antiqua" w:cs="Book Antiqua"/>
          <w:color w:val="000000"/>
        </w:rPr>
        <w:t xml:space="preserve">. Femorotibial angle was used as </w:t>
      </w:r>
      <w:r w:rsidR="00D66736">
        <w:rPr>
          <w:rFonts w:ascii="Book Antiqua" w:eastAsia="Book Antiqua" w:hAnsi="Book Antiqua" w:cs="Book Antiqua"/>
          <w:color w:val="000000"/>
        </w:rPr>
        <w:t xml:space="preserve">a </w:t>
      </w:r>
      <w:r w:rsidRPr="006474F1">
        <w:rPr>
          <w:rFonts w:ascii="Book Antiqua" w:eastAsia="Book Antiqua" w:hAnsi="Book Antiqua" w:cs="Book Antiqua"/>
          <w:color w:val="000000"/>
        </w:rPr>
        <w:t xml:space="preserve">radiological outcome by </w:t>
      </w:r>
      <w:r w:rsidR="00D66736">
        <w:rPr>
          <w:rFonts w:ascii="Book Antiqua" w:eastAsia="Book Antiqua" w:hAnsi="Book Antiqua" w:cs="Book Antiqua"/>
          <w:color w:val="000000"/>
        </w:rPr>
        <w:t>three</w:t>
      </w:r>
      <w:r w:rsidRPr="006474F1">
        <w:rPr>
          <w:rFonts w:ascii="Book Antiqua" w:eastAsia="Book Antiqua" w:hAnsi="Book Antiqua" w:cs="Book Antiqua"/>
          <w:color w:val="000000"/>
        </w:rPr>
        <w:t xml:space="preserve"> studies</w:t>
      </w:r>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 and </w:t>
      </w:r>
      <w:r w:rsidR="00D66736">
        <w:rPr>
          <w:rFonts w:ascii="Book Antiqua" w:eastAsia="Book Antiqua" w:hAnsi="Book Antiqua" w:cs="Book Antiqua"/>
          <w:color w:val="000000"/>
        </w:rPr>
        <w:t>the h</w:t>
      </w:r>
      <w:r w:rsidRPr="006474F1">
        <w:rPr>
          <w:rFonts w:ascii="Book Antiqua" w:eastAsia="Book Antiqua" w:hAnsi="Book Antiqua" w:cs="Book Antiqua"/>
          <w:color w:val="000000"/>
        </w:rPr>
        <w:t>ip</w:t>
      </w:r>
      <w:r w:rsidR="00D66736">
        <w:rPr>
          <w:rFonts w:ascii="Book Antiqua" w:eastAsia="Book Antiqua" w:hAnsi="Book Antiqua" w:cs="Book Antiqua"/>
          <w:color w:val="000000"/>
        </w:rPr>
        <w:t xml:space="preserve"> k</w:t>
      </w:r>
      <w:r w:rsidRPr="006474F1">
        <w:rPr>
          <w:rFonts w:ascii="Book Antiqua" w:eastAsia="Book Antiqua" w:hAnsi="Book Antiqua" w:cs="Book Antiqua"/>
          <w:color w:val="000000"/>
        </w:rPr>
        <w:t>nee</w:t>
      </w:r>
      <w:r w:rsidR="00D66736">
        <w:rPr>
          <w:rFonts w:ascii="Book Antiqua" w:eastAsia="Book Antiqua" w:hAnsi="Book Antiqua" w:cs="Book Antiqua"/>
          <w:color w:val="000000"/>
        </w:rPr>
        <w:t xml:space="preserve"> a</w:t>
      </w:r>
      <w:r w:rsidRPr="006474F1">
        <w:rPr>
          <w:rFonts w:ascii="Book Antiqua" w:eastAsia="Book Antiqua" w:hAnsi="Book Antiqua" w:cs="Book Antiqua"/>
          <w:color w:val="000000"/>
        </w:rPr>
        <w:t xml:space="preserve">nkle angle was used by </w:t>
      </w:r>
      <w:r w:rsidR="00D66736">
        <w:rPr>
          <w:rFonts w:ascii="Book Antiqua" w:eastAsia="Book Antiqua" w:hAnsi="Book Antiqua" w:cs="Book Antiqua"/>
          <w:color w:val="000000"/>
        </w:rPr>
        <w:t>two</w:t>
      </w:r>
      <w:r w:rsidRPr="006474F1">
        <w:rPr>
          <w:rFonts w:ascii="Book Antiqua" w:eastAsia="Book Antiqua" w:hAnsi="Book Antiqua" w:cs="Book Antiqua"/>
          <w:color w:val="000000"/>
        </w:rPr>
        <w:t xml:space="preserve"> studies. </w:t>
      </w:r>
    </w:p>
    <w:p w14:paraId="2933708F" w14:textId="4EF5D802" w:rsidR="00A77B3E" w:rsidRPr="006474F1" w:rsidRDefault="00C45E09" w:rsidP="006474F1">
      <w:pPr>
        <w:spacing w:line="360" w:lineRule="auto"/>
        <w:ind w:firstLineChars="100" w:firstLine="240"/>
        <w:jc w:val="both"/>
        <w:rPr>
          <w:rFonts w:ascii="Book Antiqua" w:hAnsi="Book Antiqua"/>
        </w:rPr>
      </w:pPr>
      <w:r w:rsidRPr="006474F1">
        <w:rPr>
          <w:rFonts w:ascii="Book Antiqua" w:eastAsia="Book Antiqua" w:hAnsi="Book Antiqua" w:cs="Book Antiqua"/>
          <w:color w:val="000000"/>
        </w:rPr>
        <w:t xml:space="preserve">At least </w:t>
      </w:r>
      <w:r w:rsidR="00D66736">
        <w:rPr>
          <w:rFonts w:ascii="Book Antiqua" w:eastAsia="Book Antiqua" w:hAnsi="Book Antiqua" w:cs="Book Antiqua"/>
          <w:color w:val="000000"/>
        </w:rPr>
        <w:t>six</w:t>
      </w:r>
      <w:r w:rsidRPr="006474F1">
        <w:rPr>
          <w:rFonts w:ascii="Book Antiqua" w:eastAsia="Book Antiqua" w:hAnsi="Book Antiqua" w:cs="Book Antiqua"/>
          <w:color w:val="000000"/>
        </w:rPr>
        <w:t xml:space="preserve"> studies reported improvement in VAS from the average preoperative VAS score </w:t>
      </w:r>
      <w:r w:rsidR="00596D37" w:rsidRPr="006474F1">
        <w:rPr>
          <w:rFonts w:ascii="Book Antiqua" w:eastAsia="Book Antiqua" w:hAnsi="Book Antiqua" w:cs="Book Antiqua"/>
          <w:color w:val="000000"/>
        </w:rPr>
        <w:t>[</w:t>
      </w:r>
      <w:r w:rsidRPr="006474F1">
        <w:rPr>
          <w:rFonts w:ascii="Book Antiqua" w:eastAsia="Book Antiqua" w:hAnsi="Book Antiqua" w:cs="Book Antiqua"/>
          <w:color w:val="000000"/>
        </w:rPr>
        <w:t>6.32, 95%</w:t>
      </w:r>
      <w:r w:rsidR="00596D37" w:rsidRPr="006474F1">
        <w:rPr>
          <w:rFonts w:ascii="Book Antiqua" w:eastAsia="Malgun Gothic" w:hAnsi="Book Antiqua"/>
        </w:rPr>
        <w:t xml:space="preserve"> confidence interval</w:t>
      </w:r>
      <w:r w:rsidR="00596D37" w:rsidRPr="006474F1">
        <w:rPr>
          <w:rFonts w:ascii="Book Antiqua" w:eastAsia="Book Antiqua" w:hAnsi="Book Antiqua" w:cs="Book Antiqua"/>
          <w:color w:val="000000"/>
        </w:rPr>
        <w:t xml:space="preserve"> (CI)</w:t>
      </w:r>
      <w:r w:rsidR="00A41880" w:rsidRPr="006474F1">
        <w:rPr>
          <w:rFonts w:ascii="Book Antiqua" w:eastAsia="Book Antiqua" w:hAnsi="Book Antiqua" w:cs="Book Antiqua"/>
          <w:color w:val="000000"/>
        </w:rPr>
        <w:t xml:space="preserve">: </w:t>
      </w:r>
      <w:r w:rsidRPr="006474F1">
        <w:rPr>
          <w:rFonts w:ascii="Book Antiqua" w:eastAsia="Book Antiqua" w:hAnsi="Book Antiqua" w:cs="Book Antiqua"/>
          <w:color w:val="000000"/>
        </w:rPr>
        <w:t>4.05, 8.59</w:t>
      </w:r>
      <w:r w:rsidR="00596D37" w:rsidRPr="006474F1">
        <w:rPr>
          <w:rFonts w:ascii="Book Antiqua" w:eastAsia="Book Antiqua" w:hAnsi="Book Antiqua" w:cs="Book Antiqua"/>
          <w:color w:val="000000"/>
        </w:rPr>
        <w:t>]</w:t>
      </w:r>
      <w:r w:rsidRPr="006474F1">
        <w:rPr>
          <w:rFonts w:ascii="Book Antiqua" w:eastAsia="Book Antiqua" w:hAnsi="Book Antiqua" w:cs="Book Antiqua"/>
          <w:color w:val="000000"/>
        </w:rPr>
        <w:t xml:space="preserve"> to average postoperative VAS score </w:t>
      </w:r>
      <w:r w:rsidR="00D66736">
        <w:rPr>
          <w:rFonts w:ascii="Book Antiqua" w:eastAsia="Book Antiqua" w:hAnsi="Book Antiqua" w:cs="Book Antiqua"/>
          <w:color w:val="000000"/>
        </w:rPr>
        <w:t>(</w:t>
      </w:r>
      <w:r w:rsidRPr="006474F1">
        <w:rPr>
          <w:rFonts w:ascii="Book Antiqua" w:eastAsia="Book Antiqua" w:hAnsi="Book Antiqua" w:cs="Book Antiqua"/>
          <w:color w:val="000000"/>
        </w:rPr>
        <w:t>1.23, 95%CI</w:t>
      </w:r>
      <w:r w:rsidR="00A41880" w:rsidRPr="006474F1">
        <w:rPr>
          <w:rFonts w:ascii="Book Antiqua" w:eastAsia="Book Antiqua" w:hAnsi="Book Antiqua" w:cs="Book Antiqua"/>
          <w:color w:val="000000"/>
        </w:rPr>
        <w:t xml:space="preserve">: </w:t>
      </w:r>
      <w:r w:rsidRPr="006474F1">
        <w:rPr>
          <w:rFonts w:ascii="Book Antiqua" w:eastAsia="Book Antiqua" w:hAnsi="Book Antiqua" w:cs="Book Antiqua"/>
          <w:color w:val="000000"/>
        </w:rPr>
        <w:t>-1.20</w:t>
      </w:r>
      <w:r w:rsidR="00F96AEB" w:rsidRPr="006474F1">
        <w:rPr>
          <w:rFonts w:ascii="Book Antiqua" w:eastAsia="Book Antiqua" w:hAnsi="Book Antiqua" w:cs="Book Antiqua"/>
          <w:color w:val="000000"/>
        </w:rPr>
        <w:t xml:space="preserve">, </w:t>
      </w:r>
      <w:r w:rsidRPr="006474F1">
        <w:rPr>
          <w:rFonts w:ascii="Book Antiqua" w:eastAsia="Book Antiqua" w:hAnsi="Book Antiqua" w:cs="Book Antiqua"/>
          <w:color w:val="000000"/>
        </w:rPr>
        <w:t>3.71)</w:t>
      </w:r>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 which </w:t>
      </w:r>
      <w:r w:rsidR="00D66736">
        <w:rPr>
          <w:rFonts w:ascii="Book Antiqua" w:eastAsia="Book Antiqua" w:hAnsi="Book Antiqua" w:cs="Book Antiqua"/>
          <w:color w:val="000000"/>
        </w:rPr>
        <w:t>wa</w:t>
      </w:r>
      <w:r w:rsidRPr="006474F1">
        <w:rPr>
          <w:rFonts w:ascii="Book Antiqua" w:eastAsia="Book Antiqua" w:hAnsi="Book Antiqua" w:cs="Book Antiqua"/>
          <w:color w:val="000000"/>
        </w:rPr>
        <w:t xml:space="preserve">s statistically significant. Similarly, the KSS functional score improved from an average preoperative KSS functional score </w:t>
      </w:r>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43.11, </w:t>
      </w:r>
      <w:r w:rsidRPr="006474F1">
        <w:rPr>
          <w:rFonts w:ascii="Book Antiqua" w:eastAsia="Book Antiqua" w:hAnsi="Book Antiqua" w:cs="Book Antiqua"/>
          <w:color w:val="000000"/>
        </w:rPr>
        <w:lastRenderedPageBreak/>
        <w:t>95%CI</w:t>
      </w:r>
      <w:r w:rsidR="00A41880" w:rsidRPr="006474F1">
        <w:rPr>
          <w:rFonts w:ascii="Book Antiqua" w:eastAsia="Book Antiqua" w:hAnsi="Book Antiqua" w:cs="Book Antiqua"/>
          <w:color w:val="000000"/>
        </w:rPr>
        <w:t>:</w:t>
      </w:r>
      <w:r w:rsidRPr="006474F1">
        <w:rPr>
          <w:rFonts w:ascii="Book Antiqua" w:eastAsia="Book Antiqua" w:hAnsi="Book Antiqua" w:cs="Book Antiqua"/>
          <w:color w:val="000000"/>
        </w:rPr>
        <w:t xml:space="preserve"> 37.83,</w:t>
      </w:r>
      <w:r w:rsidR="00614F57" w:rsidRPr="006474F1">
        <w:rPr>
          <w:rFonts w:ascii="Book Antiqua" w:eastAsia="Book Antiqua" w:hAnsi="Book Antiqua" w:cs="Book Antiqua"/>
          <w:color w:val="000000"/>
        </w:rPr>
        <w:t xml:space="preserve"> </w:t>
      </w:r>
      <w:r w:rsidRPr="006474F1">
        <w:rPr>
          <w:rFonts w:ascii="Book Antiqua" w:eastAsia="Book Antiqua" w:hAnsi="Book Antiqua" w:cs="Book Antiqua"/>
          <w:color w:val="000000"/>
        </w:rPr>
        <w:t xml:space="preserve">48.38) to postoperative KSS functional score </w:t>
      </w:r>
      <w:r w:rsidR="00D66736">
        <w:rPr>
          <w:rFonts w:ascii="Book Antiqua" w:eastAsia="Book Antiqua" w:hAnsi="Book Antiqua" w:cs="Book Antiqua"/>
          <w:color w:val="000000"/>
        </w:rPr>
        <w:t>(</w:t>
      </w:r>
      <w:r w:rsidRPr="006474F1">
        <w:rPr>
          <w:rFonts w:ascii="Book Antiqua" w:eastAsia="Book Antiqua" w:hAnsi="Book Antiqua" w:cs="Book Antiqua"/>
          <w:color w:val="000000"/>
        </w:rPr>
        <w:t>66.145, 95%CI</w:t>
      </w:r>
      <w:r w:rsidR="00A41880" w:rsidRPr="006474F1">
        <w:rPr>
          <w:rFonts w:ascii="Book Antiqua" w:eastAsia="Book Antiqua" w:hAnsi="Book Antiqua" w:cs="Book Antiqua"/>
          <w:color w:val="000000"/>
        </w:rPr>
        <w:t xml:space="preserve">: </w:t>
      </w:r>
      <w:r w:rsidRPr="006474F1">
        <w:rPr>
          <w:rFonts w:ascii="Book Antiqua" w:eastAsia="Book Antiqua" w:hAnsi="Book Antiqua" w:cs="Book Antiqua"/>
          <w:color w:val="000000"/>
        </w:rPr>
        <w:t>61.94, 70.35)</w:t>
      </w:r>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 which was statistically significant. The femorotibial angle improved by around 7 </w:t>
      </w:r>
      <w:r w:rsidR="00D66736">
        <w:rPr>
          <w:rFonts w:ascii="Book Antiqua" w:eastAsia="Book Antiqua" w:hAnsi="Book Antiqua" w:cs="Book Antiqua"/>
          <w:color w:val="000000"/>
        </w:rPr>
        <w:t xml:space="preserve">º, </w:t>
      </w:r>
      <w:r w:rsidRPr="006474F1">
        <w:rPr>
          <w:rFonts w:ascii="Book Antiqua" w:eastAsia="Book Antiqua" w:hAnsi="Book Antiqua" w:cs="Book Antiqua"/>
          <w:color w:val="000000"/>
        </w:rPr>
        <w:t xml:space="preserve">and the </w:t>
      </w:r>
      <w:r w:rsidR="00D66736">
        <w:rPr>
          <w:rFonts w:ascii="Book Antiqua" w:eastAsia="Book Antiqua" w:hAnsi="Book Antiqua" w:cs="Book Antiqua"/>
          <w:color w:val="000000"/>
        </w:rPr>
        <w:t xml:space="preserve">hip knee ankle angle </w:t>
      </w:r>
      <w:r w:rsidRPr="006474F1">
        <w:rPr>
          <w:rFonts w:ascii="Book Antiqua" w:eastAsia="Book Antiqua" w:hAnsi="Book Antiqua" w:cs="Book Antiqua"/>
          <w:color w:val="000000"/>
        </w:rPr>
        <w:t>improved by around 6</w:t>
      </w:r>
      <w:r w:rsidR="00D66736">
        <w:rPr>
          <w:rFonts w:ascii="Book Antiqua" w:eastAsia="Book Antiqua" w:hAnsi="Book Antiqua" w:cs="Book Antiqua"/>
          <w:color w:val="000000"/>
        </w:rPr>
        <w:t xml:space="preserve"> º</w:t>
      </w:r>
      <w:r w:rsidRPr="006474F1">
        <w:rPr>
          <w:rFonts w:ascii="Book Antiqua" w:eastAsia="Book Antiqua" w:hAnsi="Book Antiqua" w:cs="Book Antiqua"/>
          <w:color w:val="000000"/>
        </w:rPr>
        <w:t>. Complications w</w:t>
      </w:r>
      <w:r w:rsidR="00D66736">
        <w:rPr>
          <w:rFonts w:ascii="Book Antiqua" w:eastAsia="Book Antiqua" w:hAnsi="Book Antiqua" w:cs="Book Antiqua"/>
          <w:color w:val="000000"/>
        </w:rPr>
        <w:t>ere</w:t>
      </w:r>
      <w:r w:rsidRPr="006474F1">
        <w:rPr>
          <w:rFonts w:ascii="Book Antiqua" w:eastAsia="Book Antiqua" w:hAnsi="Book Antiqua" w:cs="Book Antiqua"/>
          <w:color w:val="000000"/>
        </w:rPr>
        <w:t xml:space="preserve"> reported by </w:t>
      </w:r>
      <w:r w:rsidR="00D66736">
        <w:rPr>
          <w:rFonts w:ascii="Book Antiqua" w:eastAsia="Book Antiqua" w:hAnsi="Book Antiqua" w:cs="Book Antiqua"/>
          <w:color w:val="000000"/>
        </w:rPr>
        <w:t>three</w:t>
      </w:r>
      <w:r w:rsidRPr="006474F1">
        <w:rPr>
          <w:rFonts w:ascii="Book Antiqua" w:eastAsia="Book Antiqua" w:hAnsi="Book Antiqua" w:cs="Book Antiqua"/>
          <w:color w:val="000000"/>
        </w:rPr>
        <w:t xml:space="preserve"> studies with a mean complication of 8 (</w:t>
      </w:r>
      <w:r w:rsidR="00F96AEB" w:rsidRPr="006474F1">
        <w:rPr>
          <w:rFonts w:ascii="Book Antiqua" w:eastAsia="Book Antiqua" w:hAnsi="Book Antiqua" w:cs="Book Antiqua"/>
          <w:color w:val="000000"/>
        </w:rPr>
        <w:t>r</w:t>
      </w:r>
      <w:r w:rsidRPr="006474F1">
        <w:rPr>
          <w:rFonts w:ascii="Book Antiqua" w:eastAsia="Book Antiqua" w:hAnsi="Book Antiqua" w:cs="Book Antiqua"/>
          <w:color w:val="000000"/>
        </w:rPr>
        <w:t xml:space="preserve">ange 1 to 8). </w:t>
      </w:r>
    </w:p>
    <w:p w14:paraId="6E41E8D0" w14:textId="77777777" w:rsidR="00A77B3E" w:rsidRPr="006474F1" w:rsidRDefault="00A77B3E" w:rsidP="006474F1">
      <w:pPr>
        <w:spacing w:line="360" w:lineRule="auto"/>
        <w:jc w:val="both"/>
        <w:rPr>
          <w:rFonts w:ascii="Book Antiqua" w:hAnsi="Book Antiqua"/>
        </w:rPr>
      </w:pPr>
    </w:p>
    <w:p w14:paraId="718D6FB7" w14:textId="48EC05B8" w:rsidR="00A77B3E" w:rsidRPr="006474F1" w:rsidRDefault="00C45E09" w:rsidP="006474F1">
      <w:pPr>
        <w:spacing w:line="360" w:lineRule="auto"/>
        <w:jc w:val="both"/>
        <w:rPr>
          <w:rFonts w:ascii="Book Antiqua" w:hAnsi="Book Antiqua"/>
          <w:i/>
          <w:iCs/>
        </w:rPr>
      </w:pPr>
      <w:r w:rsidRPr="006474F1">
        <w:rPr>
          <w:rFonts w:ascii="Book Antiqua" w:eastAsia="Book Antiqua" w:hAnsi="Book Antiqua" w:cs="Book Antiqua"/>
          <w:b/>
          <w:bCs/>
          <w:i/>
          <w:iCs/>
          <w:color w:val="000000"/>
        </w:rPr>
        <w:t>Univariate analysis of factors affecting postoperative functional outcome and complication</w:t>
      </w:r>
    </w:p>
    <w:p w14:paraId="5A03BEEF" w14:textId="746B902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For this part of the analysis, we stratified postoperative outcome as “</w:t>
      </w:r>
      <w:r w:rsidR="00D66736">
        <w:rPr>
          <w:rFonts w:ascii="Book Antiqua" w:eastAsia="Book Antiqua" w:hAnsi="Book Antiqua" w:cs="Book Antiqua"/>
          <w:color w:val="000000"/>
        </w:rPr>
        <w:t>g</w:t>
      </w:r>
      <w:r w:rsidRPr="006474F1">
        <w:rPr>
          <w:rFonts w:ascii="Book Antiqua" w:eastAsia="Book Antiqua" w:hAnsi="Book Antiqua" w:cs="Book Antiqua"/>
          <w:color w:val="000000"/>
        </w:rPr>
        <w:t>ood” if there was less than 30% improvement in the preoperative outcome score and “</w:t>
      </w:r>
      <w:r w:rsidR="00D66736">
        <w:rPr>
          <w:rFonts w:ascii="Book Antiqua" w:eastAsia="Book Antiqua" w:hAnsi="Book Antiqua" w:cs="Book Antiqua"/>
          <w:color w:val="000000"/>
        </w:rPr>
        <w:t>e</w:t>
      </w:r>
      <w:r w:rsidRPr="006474F1">
        <w:rPr>
          <w:rFonts w:ascii="Book Antiqua" w:eastAsia="Book Antiqua" w:hAnsi="Book Antiqua" w:cs="Book Antiqua"/>
          <w:color w:val="000000"/>
        </w:rPr>
        <w:t xml:space="preserve">xcellent” if there was more than 30% increase in the reported outcome score. </w:t>
      </w:r>
      <w:r w:rsidR="00D66736">
        <w:rPr>
          <w:rFonts w:ascii="Book Antiqua" w:eastAsia="Book Antiqua" w:hAnsi="Book Antiqua" w:cs="Book Antiqua"/>
          <w:color w:val="000000"/>
        </w:rPr>
        <w:t>Outcomes from s</w:t>
      </w:r>
      <w:r w:rsidRPr="006474F1">
        <w:rPr>
          <w:rFonts w:ascii="Book Antiqua" w:eastAsia="Book Antiqua" w:hAnsi="Book Antiqua" w:cs="Book Antiqua"/>
          <w:color w:val="000000"/>
        </w:rPr>
        <w:t>ix studies were categorized as good</w:t>
      </w:r>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 and </w:t>
      </w:r>
      <w:r w:rsidR="00D66736">
        <w:rPr>
          <w:rFonts w:ascii="Book Antiqua" w:eastAsia="Book Antiqua" w:hAnsi="Book Antiqua" w:cs="Book Antiqua"/>
          <w:color w:val="000000"/>
        </w:rPr>
        <w:t>outcomes from two</w:t>
      </w:r>
      <w:r w:rsidRPr="006474F1">
        <w:rPr>
          <w:rFonts w:ascii="Book Antiqua" w:eastAsia="Book Antiqua" w:hAnsi="Book Antiqua" w:cs="Book Antiqua"/>
          <w:color w:val="000000"/>
        </w:rPr>
        <w:t xml:space="preserve"> studies were categorized as excellent. There was no statistical difference between the two groups in any of the preoperative variables including age, BMI, preoperative functional score</w:t>
      </w:r>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 or VAS scores. Patient</w:t>
      </w:r>
      <w:r w:rsidR="00D66736">
        <w:rPr>
          <w:rFonts w:ascii="Book Antiqua" w:eastAsia="Book Antiqua" w:hAnsi="Book Antiqua" w:cs="Book Antiqua"/>
          <w:color w:val="000000"/>
        </w:rPr>
        <w:t>s</w:t>
      </w:r>
      <w:r w:rsidRPr="006474F1">
        <w:rPr>
          <w:rFonts w:ascii="Book Antiqua" w:eastAsia="Book Antiqua" w:hAnsi="Book Antiqua" w:cs="Book Antiqua"/>
          <w:color w:val="000000"/>
        </w:rPr>
        <w:t xml:space="preserve"> with excellent outcomes </w:t>
      </w:r>
      <w:r w:rsidR="00D66736">
        <w:rPr>
          <w:rFonts w:ascii="Book Antiqua" w:eastAsia="Book Antiqua" w:hAnsi="Book Antiqua" w:cs="Book Antiqua"/>
          <w:color w:val="000000"/>
        </w:rPr>
        <w:t>tended to have</w:t>
      </w:r>
      <w:r w:rsidRPr="006474F1">
        <w:rPr>
          <w:rFonts w:ascii="Book Antiqua" w:eastAsia="Book Antiqua" w:hAnsi="Book Antiqua" w:cs="Book Antiqua"/>
          <w:color w:val="000000"/>
        </w:rPr>
        <w:t xml:space="preserve"> longer follow-up </w:t>
      </w:r>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27.5 </w:t>
      </w:r>
      <w:proofErr w:type="spellStart"/>
      <w:r w:rsidRPr="006474F1">
        <w:rPr>
          <w:rFonts w:ascii="Book Antiqua" w:eastAsia="Book Antiqua" w:hAnsi="Book Antiqua" w:cs="Book Antiqua"/>
          <w:color w:val="000000"/>
        </w:rPr>
        <w:t>mo</w:t>
      </w:r>
      <w:proofErr w:type="spellEnd"/>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 compared to patient</w:t>
      </w:r>
      <w:r w:rsidR="00D66736">
        <w:rPr>
          <w:rFonts w:ascii="Book Antiqua" w:eastAsia="Book Antiqua" w:hAnsi="Book Antiqua" w:cs="Book Antiqua"/>
          <w:color w:val="000000"/>
        </w:rPr>
        <w:t>s</w:t>
      </w:r>
      <w:r w:rsidRPr="006474F1">
        <w:rPr>
          <w:rFonts w:ascii="Book Antiqua" w:eastAsia="Book Antiqua" w:hAnsi="Book Antiqua" w:cs="Book Antiqua"/>
          <w:color w:val="000000"/>
        </w:rPr>
        <w:t xml:space="preserve"> with good outcome</w:t>
      </w:r>
      <w:r w:rsidR="00D66736">
        <w:rPr>
          <w:rFonts w:ascii="Book Antiqua" w:eastAsia="Book Antiqua" w:hAnsi="Book Antiqua" w:cs="Book Antiqua"/>
          <w:color w:val="000000"/>
        </w:rPr>
        <w:t>s</w:t>
      </w:r>
      <w:r w:rsidRPr="006474F1">
        <w:rPr>
          <w:rFonts w:ascii="Book Antiqua" w:eastAsia="Book Antiqua" w:hAnsi="Book Antiqua" w:cs="Book Antiqua"/>
          <w:color w:val="000000"/>
        </w:rPr>
        <w:t xml:space="preserve"> </w:t>
      </w:r>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19.6 </w:t>
      </w:r>
      <w:proofErr w:type="spellStart"/>
      <w:r w:rsidRPr="006474F1">
        <w:rPr>
          <w:rFonts w:ascii="Book Antiqua" w:eastAsia="Book Antiqua" w:hAnsi="Book Antiqua" w:cs="Book Antiqua"/>
          <w:color w:val="000000"/>
        </w:rPr>
        <w:t>mo</w:t>
      </w:r>
      <w:proofErr w:type="spellEnd"/>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 However, this difference was not statistically significant but shows a trend that </w:t>
      </w:r>
      <w:r w:rsidR="00D66736">
        <w:rPr>
          <w:rFonts w:ascii="Book Antiqua" w:eastAsia="Book Antiqua" w:hAnsi="Book Antiqua" w:cs="Book Antiqua"/>
          <w:color w:val="000000"/>
        </w:rPr>
        <w:t xml:space="preserve">the </w:t>
      </w:r>
      <w:r w:rsidRPr="006474F1">
        <w:rPr>
          <w:rFonts w:ascii="Book Antiqua" w:eastAsia="Book Antiqua" w:hAnsi="Book Antiqua" w:cs="Book Antiqua"/>
          <w:color w:val="000000"/>
        </w:rPr>
        <w:t xml:space="preserve">outcome continues to get better with continuing follow-up up to </w:t>
      </w:r>
      <w:r w:rsidR="00D66736">
        <w:rPr>
          <w:rFonts w:ascii="Book Antiqua" w:eastAsia="Book Antiqua" w:hAnsi="Book Antiqua" w:cs="Book Antiqua"/>
          <w:color w:val="000000"/>
        </w:rPr>
        <w:t>two</w:t>
      </w:r>
      <w:r w:rsidRPr="006474F1">
        <w:rPr>
          <w:rFonts w:ascii="Book Antiqua" w:eastAsia="Book Antiqua" w:hAnsi="Book Antiqua" w:cs="Book Antiqua"/>
          <w:color w:val="000000"/>
        </w:rPr>
        <w:t xml:space="preserve"> years. </w:t>
      </w:r>
      <w:r w:rsidR="00D66736">
        <w:rPr>
          <w:rFonts w:ascii="Book Antiqua" w:eastAsia="Book Antiqua" w:hAnsi="Book Antiqua" w:cs="Book Antiqua"/>
          <w:color w:val="000000"/>
        </w:rPr>
        <w:t>We a</w:t>
      </w:r>
      <w:r w:rsidRPr="006474F1">
        <w:rPr>
          <w:rFonts w:ascii="Book Antiqua" w:eastAsia="Book Antiqua" w:hAnsi="Book Antiqua" w:cs="Book Antiqua"/>
          <w:color w:val="000000"/>
        </w:rPr>
        <w:t xml:space="preserve">lso noted </w:t>
      </w:r>
      <w:r w:rsidR="00D66736">
        <w:rPr>
          <w:rFonts w:ascii="Book Antiqua" w:eastAsia="Book Antiqua" w:hAnsi="Book Antiqua" w:cs="Book Antiqua"/>
          <w:color w:val="000000"/>
        </w:rPr>
        <w:t>that</w:t>
      </w:r>
      <w:r w:rsidRPr="006474F1">
        <w:rPr>
          <w:rFonts w:ascii="Book Antiqua" w:eastAsia="Book Antiqua" w:hAnsi="Book Antiqua" w:cs="Book Antiqua"/>
          <w:color w:val="000000"/>
        </w:rPr>
        <w:t xml:space="preserve"> higher complications </w:t>
      </w:r>
      <w:r w:rsidR="00D66736">
        <w:rPr>
          <w:rFonts w:ascii="Book Antiqua" w:eastAsia="Book Antiqua" w:hAnsi="Book Antiqua" w:cs="Book Antiqua"/>
          <w:color w:val="000000"/>
        </w:rPr>
        <w:t xml:space="preserve">occurred </w:t>
      </w:r>
      <w:r w:rsidRPr="006474F1">
        <w:rPr>
          <w:rFonts w:ascii="Book Antiqua" w:eastAsia="Book Antiqua" w:hAnsi="Book Antiqua" w:cs="Book Antiqua"/>
          <w:color w:val="000000"/>
        </w:rPr>
        <w:t>in patients with good outcome</w:t>
      </w:r>
      <w:r w:rsidR="00D66736">
        <w:rPr>
          <w:rFonts w:ascii="Book Antiqua" w:eastAsia="Book Antiqua" w:hAnsi="Book Antiqua" w:cs="Book Antiqua"/>
          <w:color w:val="000000"/>
        </w:rPr>
        <w:t xml:space="preserve">s </w:t>
      </w:r>
      <w:r w:rsidRPr="006474F1">
        <w:rPr>
          <w:rFonts w:ascii="Book Antiqua" w:eastAsia="Book Antiqua" w:hAnsi="Book Antiqua" w:cs="Book Antiqua"/>
          <w:color w:val="000000"/>
        </w:rPr>
        <w:t xml:space="preserve">(3 complications) compared to </w:t>
      </w:r>
      <w:r w:rsidR="00D66736">
        <w:rPr>
          <w:rFonts w:ascii="Book Antiqua" w:eastAsia="Book Antiqua" w:hAnsi="Book Antiqua" w:cs="Book Antiqua"/>
          <w:color w:val="000000"/>
        </w:rPr>
        <w:t xml:space="preserve">patients with </w:t>
      </w:r>
      <w:r w:rsidRPr="006474F1">
        <w:rPr>
          <w:rFonts w:ascii="Book Antiqua" w:eastAsia="Book Antiqua" w:hAnsi="Book Antiqua" w:cs="Book Antiqua"/>
          <w:color w:val="000000"/>
        </w:rPr>
        <w:t>excellent outcomes (</w:t>
      </w:r>
      <w:r w:rsidR="00D66736">
        <w:rPr>
          <w:rFonts w:ascii="Book Antiqua" w:eastAsia="Book Antiqua" w:hAnsi="Book Antiqua" w:cs="Book Antiqua"/>
          <w:color w:val="000000"/>
        </w:rPr>
        <w:t>0 complications</w:t>
      </w:r>
      <w:r w:rsidRPr="006474F1">
        <w:rPr>
          <w:rFonts w:ascii="Book Antiqua" w:eastAsia="Book Antiqua" w:hAnsi="Book Antiqua" w:cs="Book Antiqua"/>
          <w:color w:val="000000"/>
        </w:rPr>
        <w:t>). This further signifies the need for good surgical technique thereby avoiding early complication</w:t>
      </w:r>
      <w:r w:rsidR="00D66736">
        <w:rPr>
          <w:rFonts w:ascii="Book Antiqua" w:eastAsia="Book Antiqua" w:hAnsi="Book Antiqua" w:cs="Book Antiqua"/>
          <w:color w:val="000000"/>
        </w:rPr>
        <w:t>s,</w:t>
      </w:r>
      <w:r w:rsidRPr="006474F1">
        <w:rPr>
          <w:rFonts w:ascii="Book Antiqua" w:eastAsia="Book Antiqua" w:hAnsi="Book Antiqua" w:cs="Book Antiqua"/>
          <w:color w:val="000000"/>
        </w:rPr>
        <w:t xml:space="preserve"> which could affect the outcome up</w:t>
      </w:r>
      <w:r w:rsidR="00F96AEB" w:rsidRPr="006474F1">
        <w:rPr>
          <w:rFonts w:ascii="Book Antiqua" w:eastAsia="Book Antiqua" w:hAnsi="Book Antiqua" w:cs="Book Antiqua"/>
          <w:color w:val="000000"/>
        </w:rPr>
        <w:t xml:space="preserve"> </w:t>
      </w:r>
      <w:r w:rsidRPr="006474F1">
        <w:rPr>
          <w:rFonts w:ascii="Book Antiqua" w:eastAsia="Book Antiqua" w:hAnsi="Book Antiqua" w:cs="Book Antiqua"/>
          <w:color w:val="000000"/>
        </w:rPr>
        <w:t xml:space="preserve">to </w:t>
      </w:r>
      <w:r w:rsidR="00D66736">
        <w:rPr>
          <w:rFonts w:ascii="Book Antiqua" w:eastAsia="Book Antiqua" w:hAnsi="Book Antiqua" w:cs="Book Antiqua"/>
          <w:color w:val="000000"/>
        </w:rPr>
        <w:t>two</w:t>
      </w:r>
      <w:r w:rsidRPr="006474F1">
        <w:rPr>
          <w:rFonts w:ascii="Book Antiqua" w:eastAsia="Book Antiqua" w:hAnsi="Book Antiqua" w:cs="Book Antiqua"/>
          <w:color w:val="000000"/>
        </w:rPr>
        <w:t xml:space="preserve"> years. </w:t>
      </w:r>
    </w:p>
    <w:p w14:paraId="5CC0AF9D" w14:textId="01482FBB" w:rsidR="00A77B3E" w:rsidRPr="006474F1" w:rsidRDefault="00C45E09" w:rsidP="006474F1">
      <w:pPr>
        <w:spacing w:line="360" w:lineRule="auto"/>
        <w:ind w:firstLineChars="100" w:firstLine="240"/>
        <w:jc w:val="both"/>
        <w:rPr>
          <w:rFonts w:ascii="Book Antiqua" w:hAnsi="Book Antiqua"/>
        </w:rPr>
      </w:pPr>
      <w:r w:rsidRPr="006474F1">
        <w:rPr>
          <w:rFonts w:ascii="Book Antiqua" w:eastAsia="Book Antiqua" w:hAnsi="Book Antiqua" w:cs="Book Antiqua"/>
          <w:color w:val="000000"/>
        </w:rPr>
        <w:t>When analy</w:t>
      </w:r>
      <w:r w:rsidR="00F96AEB" w:rsidRPr="006474F1">
        <w:rPr>
          <w:rFonts w:ascii="Book Antiqua" w:eastAsia="Book Antiqua" w:hAnsi="Book Antiqua" w:cs="Book Antiqua"/>
          <w:color w:val="000000"/>
        </w:rPr>
        <w:t>z</w:t>
      </w:r>
      <w:r w:rsidRPr="006474F1">
        <w:rPr>
          <w:rFonts w:ascii="Book Antiqua" w:eastAsia="Book Antiqua" w:hAnsi="Book Antiqua" w:cs="Book Antiqua"/>
          <w:color w:val="000000"/>
        </w:rPr>
        <w:t>ing studies reporting more complications, none of the preoperative variables were noted to significantly differ between studies with less than 10% or more than 10% complications</w:t>
      </w:r>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 </w:t>
      </w:r>
      <w:r w:rsidR="00D66736">
        <w:rPr>
          <w:rFonts w:ascii="Book Antiqua" w:eastAsia="Book Antiqua" w:hAnsi="Book Antiqua" w:cs="Book Antiqua"/>
          <w:color w:val="000000"/>
        </w:rPr>
        <w:t>H</w:t>
      </w:r>
      <w:r w:rsidRPr="006474F1">
        <w:rPr>
          <w:rFonts w:ascii="Book Antiqua" w:eastAsia="Book Antiqua" w:hAnsi="Book Antiqua" w:cs="Book Antiqua"/>
          <w:color w:val="000000"/>
        </w:rPr>
        <w:t>owever</w:t>
      </w:r>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 it is difficult to interpret </w:t>
      </w:r>
      <w:r w:rsidR="00D66736">
        <w:rPr>
          <w:rFonts w:ascii="Book Antiqua" w:eastAsia="Book Antiqua" w:hAnsi="Book Antiqua" w:cs="Book Antiqua"/>
          <w:color w:val="000000"/>
        </w:rPr>
        <w:t>because</w:t>
      </w:r>
      <w:r w:rsidRPr="006474F1">
        <w:rPr>
          <w:rFonts w:ascii="Book Antiqua" w:eastAsia="Book Antiqua" w:hAnsi="Book Antiqua" w:cs="Book Antiqua"/>
          <w:color w:val="000000"/>
        </w:rPr>
        <w:t xml:space="preserve"> complication</w:t>
      </w:r>
      <w:r w:rsidR="00D66736">
        <w:rPr>
          <w:rFonts w:ascii="Book Antiqua" w:eastAsia="Book Antiqua" w:hAnsi="Book Antiqua" w:cs="Book Antiqua"/>
          <w:color w:val="000000"/>
        </w:rPr>
        <w:t>s</w:t>
      </w:r>
      <w:r w:rsidRPr="006474F1">
        <w:rPr>
          <w:rFonts w:ascii="Book Antiqua" w:eastAsia="Book Antiqua" w:hAnsi="Book Antiqua" w:cs="Book Antiqua"/>
          <w:color w:val="000000"/>
        </w:rPr>
        <w:t xml:space="preserve"> w</w:t>
      </w:r>
      <w:r w:rsidR="00D66736">
        <w:rPr>
          <w:rFonts w:ascii="Book Antiqua" w:eastAsia="Book Antiqua" w:hAnsi="Book Antiqua" w:cs="Book Antiqua"/>
          <w:color w:val="000000"/>
        </w:rPr>
        <w:t>ere</w:t>
      </w:r>
      <w:r w:rsidRPr="006474F1">
        <w:rPr>
          <w:rFonts w:ascii="Book Antiqua" w:eastAsia="Book Antiqua" w:hAnsi="Book Antiqua" w:cs="Book Antiqua"/>
          <w:color w:val="000000"/>
        </w:rPr>
        <w:t xml:space="preserve"> </w:t>
      </w:r>
      <w:r w:rsidR="00D66736">
        <w:rPr>
          <w:rFonts w:ascii="Book Antiqua" w:eastAsia="Book Antiqua" w:hAnsi="Book Antiqua" w:cs="Book Antiqua"/>
          <w:color w:val="000000"/>
        </w:rPr>
        <w:t xml:space="preserve">only </w:t>
      </w:r>
      <w:r w:rsidRPr="006474F1">
        <w:rPr>
          <w:rFonts w:ascii="Book Antiqua" w:eastAsia="Book Antiqua" w:hAnsi="Book Antiqua" w:cs="Book Antiqua"/>
          <w:color w:val="000000"/>
        </w:rPr>
        <w:t xml:space="preserve">reported by </w:t>
      </w:r>
      <w:r w:rsidR="00D66736">
        <w:rPr>
          <w:rFonts w:ascii="Book Antiqua" w:eastAsia="Book Antiqua" w:hAnsi="Book Antiqua" w:cs="Book Antiqua"/>
          <w:color w:val="000000"/>
        </w:rPr>
        <w:t>three</w:t>
      </w:r>
      <w:r w:rsidRPr="006474F1">
        <w:rPr>
          <w:rFonts w:ascii="Book Antiqua" w:eastAsia="Book Antiqua" w:hAnsi="Book Antiqua" w:cs="Book Antiqua"/>
          <w:color w:val="000000"/>
        </w:rPr>
        <w:t xml:space="preserve"> studies. </w:t>
      </w:r>
    </w:p>
    <w:p w14:paraId="671DFD3D" w14:textId="77777777" w:rsidR="00A77B3E" w:rsidRPr="006474F1" w:rsidRDefault="00A77B3E" w:rsidP="006474F1">
      <w:pPr>
        <w:spacing w:line="360" w:lineRule="auto"/>
        <w:jc w:val="both"/>
        <w:rPr>
          <w:rFonts w:ascii="Book Antiqua" w:hAnsi="Book Antiqua"/>
        </w:rPr>
      </w:pPr>
    </w:p>
    <w:p w14:paraId="0488F9E3"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caps/>
          <w:color w:val="000000"/>
          <w:u w:val="single"/>
        </w:rPr>
        <w:t>DISCUSSION</w:t>
      </w:r>
    </w:p>
    <w:p w14:paraId="15E71C16" w14:textId="5EC10C3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The technique of osteotomy in knee osteoarthritis was first reported by Volkmann in 1875, wherein he had described a simple high tibial osteotomy (HTO) for surgical management of knee osteoarthritis. According to Wardle </w:t>
      </w:r>
      <w:r w:rsidRPr="006474F1">
        <w:rPr>
          <w:rFonts w:ascii="Book Antiqua" w:eastAsia="Book Antiqua" w:hAnsi="Book Antiqua" w:cs="Book Antiqua"/>
          <w:i/>
          <w:iCs/>
          <w:color w:val="000000"/>
        </w:rPr>
        <w:t xml:space="preserve">et </w:t>
      </w:r>
      <w:proofErr w:type="gramStart"/>
      <w:r w:rsidRPr="006474F1">
        <w:rPr>
          <w:rFonts w:ascii="Book Antiqua" w:eastAsia="Book Antiqua" w:hAnsi="Book Antiqua" w:cs="Book Antiqua"/>
          <w:i/>
          <w:iCs/>
          <w:color w:val="000000"/>
        </w:rPr>
        <w:t>al</w:t>
      </w:r>
      <w:r w:rsidRPr="006474F1">
        <w:rPr>
          <w:rFonts w:ascii="Book Antiqua" w:eastAsia="Book Antiqua" w:hAnsi="Book Antiqua" w:cs="Book Antiqua"/>
          <w:color w:val="000000"/>
          <w:vertAlign w:val="superscript"/>
        </w:rPr>
        <w:t>[</w:t>
      </w:r>
      <w:proofErr w:type="gramEnd"/>
      <w:r w:rsidRPr="006474F1">
        <w:rPr>
          <w:rFonts w:ascii="Book Antiqua" w:eastAsia="Book Antiqua" w:hAnsi="Book Antiqua" w:cs="Book Antiqua"/>
          <w:color w:val="000000"/>
          <w:vertAlign w:val="superscript"/>
        </w:rPr>
        <w:t>18]</w:t>
      </w:r>
      <w:r w:rsidRPr="006474F1">
        <w:rPr>
          <w:rFonts w:ascii="Book Antiqua" w:eastAsia="Book Antiqua" w:hAnsi="Book Antiqua" w:cs="Book Antiqua"/>
          <w:color w:val="000000"/>
        </w:rPr>
        <w:t>,</w:t>
      </w:r>
      <w:r w:rsidR="00D66736">
        <w:rPr>
          <w:rFonts w:ascii="Book Antiqua" w:eastAsia="Book Antiqua" w:hAnsi="Book Antiqua" w:cs="Book Antiqua"/>
          <w:color w:val="000000"/>
        </w:rPr>
        <w:t xml:space="preserve"> </w:t>
      </w:r>
      <w:r w:rsidRPr="006474F1">
        <w:rPr>
          <w:rFonts w:ascii="Book Antiqua" w:eastAsia="Book Antiqua" w:hAnsi="Book Antiqua" w:cs="Book Antiqua"/>
          <w:color w:val="000000"/>
        </w:rPr>
        <w:t xml:space="preserve">combined tibial and </w:t>
      </w:r>
      <w:r w:rsidRPr="006474F1">
        <w:rPr>
          <w:rFonts w:ascii="Book Antiqua" w:eastAsia="Book Antiqua" w:hAnsi="Book Antiqua" w:cs="Book Antiqua"/>
          <w:color w:val="000000"/>
        </w:rPr>
        <w:lastRenderedPageBreak/>
        <w:t xml:space="preserve">fibular osteotomy was observed in Royal Southern </w:t>
      </w:r>
      <w:r w:rsidR="00D66736">
        <w:rPr>
          <w:rFonts w:ascii="Book Antiqua" w:eastAsia="Book Antiqua" w:hAnsi="Book Antiqua" w:cs="Book Antiqua"/>
          <w:color w:val="000000"/>
        </w:rPr>
        <w:t>H</w:t>
      </w:r>
      <w:r w:rsidRPr="006474F1">
        <w:rPr>
          <w:rFonts w:ascii="Book Antiqua" w:eastAsia="Book Antiqua" w:hAnsi="Book Antiqua" w:cs="Book Antiqua"/>
          <w:color w:val="000000"/>
        </w:rPr>
        <w:t>ospital, Liverpool in the year 1928. The reason for combining a fibular osteotomy was that it facilitates better union rates following the procedure. Over the years the tibial osteotomy procedure has been the workhorse procedure of choice in younger patient</w:t>
      </w:r>
      <w:r w:rsidR="00D66736">
        <w:rPr>
          <w:rFonts w:ascii="Book Antiqua" w:eastAsia="Book Antiqua" w:hAnsi="Book Antiqua" w:cs="Book Antiqua"/>
          <w:color w:val="000000"/>
        </w:rPr>
        <w:t>s</w:t>
      </w:r>
      <w:r w:rsidRPr="006474F1">
        <w:rPr>
          <w:rFonts w:ascii="Book Antiqua" w:eastAsia="Book Antiqua" w:hAnsi="Book Antiqua" w:cs="Book Antiqua"/>
          <w:color w:val="000000"/>
        </w:rPr>
        <w:t xml:space="preserve"> with osteoarthritis. The danger of nerve injuries following a combined tibia and fibula osteotomy was described by Preston </w:t>
      </w:r>
      <w:r w:rsidRPr="006474F1">
        <w:rPr>
          <w:rFonts w:ascii="Book Antiqua" w:eastAsia="Book Antiqua" w:hAnsi="Book Antiqua" w:cs="Book Antiqua"/>
          <w:i/>
          <w:iCs/>
          <w:color w:val="000000"/>
        </w:rPr>
        <w:t xml:space="preserve">et </w:t>
      </w:r>
      <w:proofErr w:type="gramStart"/>
      <w:r w:rsidRPr="006474F1">
        <w:rPr>
          <w:rFonts w:ascii="Book Antiqua" w:eastAsia="Book Antiqua" w:hAnsi="Book Antiqua" w:cs="Book Antiqua"/>
          <w:i/>
          <w:iCs/>
          <w:color w:val="000000"/>
        </w:rPr>
        <w:t>al</w:t>
      </w:r>
      <w:r w:rsidRPr="006474F1">
        <w:rPr>
          <w:rFonts w:ascii="Book Antiqua" w:eastAsia="Book Antiqua" w:hAnsi="Book Antiqua" w:cs="Book Antiqua"/>
          <w:color w:val="000000"/>
          <w:vertAlign w:val="superscript"/>
        </w:rPr>
        <w:t>[</w:t>
      </w:r>
      <w:proofErr w:type="gramEnd"/>
      <w:r w:rsidRPr="006474F1">
        <w:rPr>
          <w:rFonts w:ascii="Book Antiqua" w:eastAsia="Book Antiqua" w:hAnsi="Book Antiqua" w:cs="Book Antiqua"/>
          <w:color w:val="000000"/>
          <w:vertAlign w:val="superscript"/>
        </w:rPr>
        <w:t>19]</w:t>
      </w:r>
      <w:r w:rsidRPr="006474F1">
        <w:rPr>
          <w:rFonts w:ascii="Book Antiqua" w:eastAsia="Book Antiqua" w:hAnsi="Book Antiqua" w:cs="Book Antiqua"/>
          <w:color w:val="000000"/>
        </w:rPr>
        <w:t>.</w:t>
      </w:r>
    </w:p>
    <w:p w14:paraId="4F5DE6AF" w14:textId="77A1B7ED" w:rsidR="00A77B3E" w:rsidRPr="006474F1" w:rsidRDefault="00C45E09" w:rsidP="006474F1">
      <w:pPr>
        <w:spacing w:line="360" w:lineRule="auto"/>
        <w:ind w:firstLineChars="100" w:firstLine="240"/>
        <w:jc w:val="both"/>
        <w:rPr>
          <w:rFonts w:ascii="Book Antiqua" w:hAnsi="Book Antiqua"/>
        </w:rPr>
      </w:pPr>
      <w:r w:rsidRPr="006474F1">
        <w:rPr>
          <w:rFonts w:ascii="Book Antiqua" w:eastAsia="Book Antiqua" w:hAnsi="Book Antiqua" w:cs="Book Antiqua"/>
          <w:color w:val="000000"/>
        </w:rPr>
        <w:t xml:space="preserve">Conversion to total knee arthroplasty following PFO was observed in four cases reported by Yang </w:t>
      </w:r>
      <w:r w:rsidRPr="006474F1">
        <w:rPr>
          <w:rFonts w:ascii="Book Antiqua" w:eastAsia="Book Antiqua" w:hAnsi="Book Antiqua" w:cs="Book Antiqua"/>
          <w:i/>
          <w:iCs/>
          <w:color w:val="000000"/>
        </w:rPr>
        <w:t xml:space="preserve">et </w:t>
      </w:r>
      <w:proofErr w:type="gramStart"/>
      <w:r w:rsidRPr="006474F1">
        <w:rPr>
          <w:rFonts w:ascii="Book Antiqua" w:eastAsia="Book Antiqua" w:hAnsi="Book Antiqua" w:cs="Book Antiqua"/>
          <w:i/>
          <w:iCs/>
          <w:color w:val="000000"/>
        </w:rPr>
        <w:t>al</w:t>
      </w:r>
      <w:r w:rsidR="00F96AEB" w:rsidRPr="006474F1">
        <w:rPr>
          <w:rFonts w:ascii="Book Antiqua" w:eastAsia="Book Antiqua" w:hAnsi="Book Antiqua" w:cs="Book Antiqua"/>
          <w:color w:val="000000"/>
          <w:vertAlign w:val="superscript"/>
        </w:rPr>
        <w:t>[</w:t>
      </w:r>
      <w:proofErr w:type="gramEnd"/>
      <w:r w:rsidR="00F96AEB" w:rsidRPr="006474F1">
        <w:rPr>
          <w:rFonts w:ascii="Book Antiqua" w:eastAsia="Book Antiqua" w:hAnsi="Book Antiqua" w:cs="Book Antiqua"/>
          <w:color w:val="000000"/>
          <w:vertAlign w:val="superscript"/>
        </w:rPr>
        <w:t>6]</w:t>
      </w:r>
      <w:r w:rsidRPr="006474F1">
        <w:rPr>
          <w:rFonts w:ascii="Book Antiqua" w:eastAsia="Book Antiqua" w:hAnsi="Book Antiqua" w:cs="Book Antiqua"/>
          <w:color w:val="000000"/>
        </w:rPr>
        <w:t xml:space="preserve"> after one year follow</w:t>
      </w:r>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up. Lu </w:t>
      </w:r>
      <w:r w:rsidRPr="006474F1">
        <w:rPr>
          <w:rFonts w:ascii="Book Antiqua" w:eastAsia="Book Antiqua" w:hAnsi="Book Antiqua" w:cs="Book Antiqua"/>
          <w:i/>
          <w:iCs/>
          <w:color w:val="000000"/>
        </w:rPr>
        <w:t xml:space="preserve">et </w:t>
      </w:r>
      <w:proofErr w:type="gramStart"/>
      <w:r w:rsidRPr="006474F1">
        <w:rPr>
          <w:rFonts w:ascii="Book Antiqua" w:eastAsia="Book Antiqua" w:hAnsi="Book Antiqua" w:cs="Book Antiqua"/>
          <w:i/>
          <w:iCs/>
          <w:color w:val="000000"/>
        </w:rPr>
        <w:t>al</w:t>
      </w:r>
      <w:r w:rsidR="00F96AEB" w:rsidRPr="006474F1">
        <w:rPr>
          <w:rFonts w:ascii="Book Antiqua" w:eastAsia="Book Antiqua" w:hAnsi="Book Antiqua" w:cs="Book Antiqua"/>
          <w:color w:val="000000"/>
          <w:vertAlign w:val="superscript"/>
        </w:rPr>
        <w:t>[</w:t>
      </w:r>
      <w:proofErr w:type="gramEnd"/>
      <w:r w:rsidR="00F96AEB" w:rsidRPr="006474F1">
        <w:rPr>
          <w:rFonts w:ascii="Book Antiqua" w:eastAsia="Book Antiqua" w:hAnsi="Book Antiqua" w:cs="Book Antiqua"/>
          <w:color w:val="000000"/>
          <w:vertAlign w:val="superscript"/>
        </w:rPr>
        <w:t>9]</w:t>
      </w:r>
      <w:r w:rsidRPr="006474F1">
        <w:rPr>
          <w:rFonts w:ascii="Book Antiqua" w:eastAsia="Book Antiqua" w:hAnsi="Book Antiqua" w:cs="Book Antiqua"/>
          <w:color w:val="000000"/>
        </w:rPr>
        <w:t xml:space="preserve"> reported no conversion to total knee arthroplasty following PFO in their study. The other authors did not mention conversion to total knee arthroplasty.</w:t>
      </w:r>
    </w:p>
    <w:p w14:paraId="6067AC6D" w14:textId="1219F08B" w:rsidR="00A77B3E" w:rsidRPr="006474F1" w:rsidRDefault="00C45E09" w:rsidP="006474F1">
      <w:pPr>
        <w:spacing w:line="360" w:lineRule="auto"/>
        <w:ind w:firstLineChars="100" w:firstLine="240"/>
        <w:jc w:val="both"/>
        <w:rPr>
          <w:rFonts w:ascii="Book Antiqua" w:hAnsi="Book Antiqua"/>
        </w:rPr>
      </w:pPr>
      <w:r w:rsidRPr="006474F1">
        <w:rPr>
          <w:rFonts w:ascii="Book Antiqua" w:eastAsia="Book Antiqua" w:hAnsi="Book Antiqua" w:cs="Book Antiqua"/>
          <w:color w:val="000000"/>
        </w:rPr>
        <w:t xml:space="preserve">It was noted by Lu </w:t>
      </w:r>
      <w:r w:rsidRPr="006474F1">
        <w:rPr>
          <w:rFonts w:ascii="Book Antiqua" w:eastAsia="Book Antiqua" w:hAnsi="Book Antiqua" w:cs="Book Antiqua"/>
          <w:i/>
          <w:iCs/>
          <w:color w:val="000000"/>
        </w:rPr>
        <w:t xml:space="preserve">et </w:t>
      </w:r>
      <w:proofErr w:type="gramStart"/>
      <w:r w:rsidRPr="006474F1">
        <w:rPr>
          <w:rFonts w:ascii="Book Antiqua" w:eastAsia="Book Antiqua" w:hAnsi="Book Antiqua" w:cs="Book Antiqua"/>
          <w:i/>
          <w:iCs/>
          <w:color w:val="000000"/>
        </w:rPr>
        <w:t>al</w:t>
      </w:r>
      <w:r w:rsidR="009D2A17" w:rsidRPr="006474F1">
        <w:rPr>
          <w:rFonts w:ascii="Book Antiqua" w:eastAsia="Book Antiqua" w:hAnsi="Book Antiqua" w:cs="Book Antiqua"/>
          <w:color w:val="000000"/>
          <w:vertAlign w:val="superscript"/>
        </w:rPr>
        <w:t>[</w:t>
      </w:r>
      <w:proofErr w:type="gramEnd"/>
      <w:r w:rsidR="009D2A17" w:rsidRPr="006474F1">
        <w:rPr>
          <w:rFonts w:ascii="Book Antiqua" w:eastAsia="Book Antiqua" w:hAnsi="Book Antiqua" w:cs="Book Antiqua"/>
          <w:color w:val="000000"/>
          <w:vertAlign w:val="superscript"/>
        </w:rPr>
        <w:t>9]</w:t>
      </w:r>
      <w:r w:rsidRPr="006474F1">
        <w:rPr>
          <w:rFonts w:ascii="Book Antiqua" w:eastAsia="Book Antiqua" w:hAnsi="Book Antiqua" w:cs="Book Antiqua"/>
          <w:color w:val="000000"/>
        </w:rPr>
        <w:t xml:space="preserve"> that the disease progression had stopped when PFO was used in conjunction with medial meniscectomy. The authors fel</w:t>
      </w:r>
      <w:r w:rsidR="00D66736">
        <w:rPr>
          <w:rFonts w:ascii="Book Antiqua" w:eastAsia="Book Antiqua" w:hAnsi="Book Antiqua" w:cs="Book Antiqua"/>
          <w:color w:val="000000"/>
        </w:rPr>
        <w:t>t</w:t>
      </w:r>
      <w:r w:rsidRPr="006474F1">
        <w:rPr>
          <w:rFonts w:ascii="Book Antiqua" w:eastAsia="Book Antiqua" w:hAnsi="Book Antiqua" w:cs="Book Antiqua"/>
          <w:color w:val="000000"/>
        </w:rPr>
        <w:t xml:space="preserve"> that this could have happened as the medial meniscectomy addressing the theory of meniscal subluxation leading to </w:t>
      </w:r>
      <w:proofErr w:type="gramStart"/>
      <w:r w:rsidRPr="006474F1">
        <w:rPr>
          <w:rFonts w:ascii="Book Antiqua" w:eastAsia="Book Antiqua" w:hAnsi="Book Antiqua" w:cs="Book Antiqua"/>
          <w:color w:val="000000"/>
        </w:rPr>
        <w:t>osteoarthritis</w:t>
      </w:r>
      <w:r w:rsidRPr="006474F1">
        <w:rPr>
          <w:rFonts w:ascii="Book Antiqua" w:eastAsia="Book Antiqua" w:hAnsi="Book Antiqua" w:cs="Book Antiqua"/>
          <w:color w:val="000000"/>
          <w:vertAlign w:val="superscript"/>
        </w:rPr>
        <w:t>[</w:t>
      </w:r>
      <w:proofErr w:type="gramEnd"/>
      <w:r w:rsidRPr="006474F1">
        <w:rPr>
          <w:rFonts w:ascii="Book Antiqua" w:eastAsia="Book Antiqua" w:hAnsi="Book Antiqua" w:cs="Book Antiqua"/>
          <w:color w:val="000000"/>
          <w:vertAlign w:val="superscript"/>
        </w:rPr>
        <w:t>20]</w:t>
      </w:r>
      <w:r w:rsidRPr="006474F1">
        <w:rPr>
          <w:rFonts w:ascii="Book Antiqua" w:eastAsia="Book Antiqua" w:hAnsi="Book Antiqua" w:cs="Book Antiqua"/>
          <w:color w:val="000000"/>
        </w:rPr>
        <w:t>.</w:t>
      </w:r>
    </w:p>
    <w:p w14:paraId="044EBE2C" w14:textId="561BD2AD" w:rsidR="00A77B3E" w:rsidRPr="006474F1" w:rsidRDefault="00C45E09" w:rsidP="006474F1">
      <w:pPr>
        <w:spacing w:line="360" w:lineRule="auto"/>
        <w:ind w:firstLineChars="100" w:firstLine="240"/>
        <w:jc w:val="both"/>
        <w:rPr>
          <w:rFonts w:ascii="Book Antiqua" w:hAnsi="Book Antiqua"/>
        </w:rPr>
      </w:pPr>
      <w:r w:rsidRPr="006474F1">
        <w:rPr>
          <w:rFonts w:ascii="Book Antiqua" w:eastAsia="Book Antiqua" w:hAnsi="Book Antiqua" w:cs="Book Antiqua"/>
          <w:color w:val="000000"/>
        </w:rPr>
        <w:t xml:space="preserve">A statistically significant decrease in operative time, bleeding, and complication rates were observed when PFO was compared with </w:t>
      </w:r>
      <w:proofErr w:type="gramStart"/>
      <w:r w:rsidRPr="006474F1">
        <w:rPr>
          <w:rFonts w:ascii="Book Antiqua" w:eastAsia="Book Antiqua" w:hAnsi="Book Antiqua" w:cs="Book Antiqua"/>
          <w:color w:val="000000"/>
        </w:rPr>
        <w:t>HTO</w:t>
      </w:r>
      <w:r w:rsidRPr="006474F1">
        <w:rPr>
          <w:rFonts w:ascii="Book Antiqua" w:eastAsia="Book Antiqua" w:hAnsi="Book Antiqua" w:cs="Book Antiqua"/>
          <w:color w:val="000000"/>
          <w:vertAlign w:val="superscript"/>
        </w:rPr>
        <w:t>[</w:t>
      </w:r>
      <w:proofErr w:type="gramEnd"/>
      <w:r w:rsidRPr="006474F1">
        <w:rPr>
          <w:rFonts w:ascii="Book Antiqua" w:eastAsia="Book Antiqua" w:hAnsi="Book Antiqua" w:cs="Book Antiqua"/>
          <w:color w:val="000000"/>
          <w:vertAlign w:val="superscript"/>
        </w:rPr>
        <w:t>7]</w:t>
      </w:r>
      <w:r w:rsidRPr="006474F1">
        <w:rPr>
          <w:rFonts w:ascii="Book Antiqua" w:eastAsia="Book Antiqua" w:hAnsi="Book Antiqua" w:cs="Book Antiqua"/>
          <w:color w:val="000000"/>
        </w:rPr>
        <w:t>.Also, in this study it was noted that there</w:t>
      </w:r>
      <w:r w:rsidR="00D66736">
        <w:rPr>
          <w:rFonts w:ascii="Book Antiqua" w:eastAsia="Book Antiqua" w:hAnsi="Book Antiqua" w:cs="Book Antiqua"/>
          <w:color w:val="000000"/>
        </w:rPr>
        <w:t xml:space="preserve"> were</w:t>
      </w:r>
      <w:r w:rsidRPr="006474F1">
        <w:rPr>
          <w:rFonts w:ascii="Book Antiqua" w:eastAsia="Book Antiqua" w:hAnsi="Book Antiqua" w:cs="Book Antiqua"/>
          <w:color w:val="000000"/>
        </w:rPr>
        <w:t xml:space="preserve"> improved clinical outcome scores in comparison with that of the HTO group.</w:t>
      </w:r>
    </w:p>
    <w:p w14:paraId="4A14424D" w14:textId="5B6D7BF0" w:rsidR="00A77B3E" w:rsidRPr="006474F1" w:rsidRDefault="00C45E09" w:rsidP="006474F1">
      <w:pPr>
        <w:spacing w:line="360" w:lineRule="auto"/>
        <w:ind w:firstLineChars="100" w:firstLine="240"/>
        <w:jc w:val="both"/>
        <w:rPr>
          <w:rFonts w:ascii="Book Antiqua" w:hAnsi="Book Antiqua"/>
        </w:rPr>
      </w:pPr>
      <w:r w:rsidRPr="006474F1">
        <w:rPr>
          <w:rFonts w:ascii="Book Antiqua" w:eastAsia="Book Antiqua" w:hAnsi="Book Antiqua" w:cs="Book Antiqua"/>
          <w:color w:val="000000"/>
        </w:rPr>
        <w:t>The exact mechanism by which a PFO works is believed to be based on the principle of nonuniform settlement (discussed below)</w:t>
      </w:r>
      <w:r w:rsidR="00D66736">
        <w:rPr>
          <w:rFonts w:ascii="Book Antiqua" w:eastAsia="Book Antiqua" w:hAnsi="Book Antiqua" w:cs="Book Antiqua"/>
          <w:color w:val="000000"/>
        </w:rPr>
        <w:t xml:space="preserve">. </w:t>
      </w:r>
      <w:r w:rsidRPr="006474F1">
        <w:rPr>
          <w:rFonts w:ascii="Book Antiqua" w:eastAsia="Book Antiqua" w:hAnsi="Book Antiqua" w:cs="Book Antiqua"/>
          <w:color w:val="000000"/>
        </w:rPr>
        <w:t xml:space="preserve">As reported by Wang </w:t>
      </w:r>
      <w:r w:rsidRPr="006474F1">
        <w:rPr>
          <w:rFonts w:ascii="Book Antiqua" w:eastAsia="Book Antiqua" w:hAnsi="Book Antiqua" w:cs="Book Antiqua"/>
          <w:i/>
          <w:iCs/>
          <w:color w:val="000000"/>
        </w:rPr>
        <w:t>et al</w:t>
      </w:r>
      <w:r w:rsidRPr="006474F1">
        <w:rPr>
          <w:rFonts w:ascii="Book Antiqua" w:eastAsia="Book Antiqua" w:hAnsi="Book Antiqua" w:cs="Book Antiqua"/>
          <w:color w:val="000000"/>
          <w:vertAlign w:val="superscript"/>
        </w:rPr>
        <w:t>[17]</w:t>
      </w:r>
      <w:r w:rsidRPr="006474F1">
        <w:rPr>
          <w:rFonts w:ascii="Book Antiqua" w:eastAsia="Book Antiqua" w:hAnsi="Book Antiqua" w:cs="Book Antiqua"/>
          <w:color w:val="000000"/>
        </w:rPr>
        <w:t>, it is stated that the lateral support provided to the osteoporotic tibia by the fibula–soft tissue complex may lead to non-uniform settlement and degeneration of the plateau bilaterally, which may cause the load from the normal distribution to shift farther medially to the medial plateau, consequently leading to knee Varus and aggravating the progression of medial compartment osteoarthritis of the knee joint. A PFO thereby nullifies the effect of lateral support provided by the fibula and leads to unloading of the medial compartment of the knee.</w:t>
      </w:r>
    </w:p>
    <w:p w14:paraId="709AAC5E" w14:textId="68A12E26" w:rsidR="00A77B3E" w:rsidRPr="006474F1" w:rsidRDefault="00C45E09" w:rsidP="006474F1">
      <w:pPr>
        <w:spacing w:line="360" w:lineRule="auto"/>
        <w:ind w:firstLineChars="100" w:firstLine="240"/>
        <w:jc w:val="both"/>
        <w:rPr>
          <w:rFonts w:ascii="Book Antiqua" w:hAnsi="Book Antiqua"/>
        </w:rPr>
      </w:pPr>
      <w:r w:rsidRPr="006474F1">
        <w:rPr>
          <w:rFonts w:ascii="Book Antiqua" w:eastAsia="Book Antiqua" w:hAnsi="Book Antiqua" w:cs="Book Antiqua"/>
          <w:color w:val="000000"/>
        </w:rPr>
        <w:t xml:space="preserve">The settlement phenomenon was studied radiographically using objective measurements by Dong </w:t>
      </w:r>
      <w:r w:rsidRPr="006474F1">
        <w:rPr>
          <w:rFonts w:ascii="Book Antiqua" w:eastAsia="Book Antiqua" w:hAnsi="Book Antiqua" w:cs="Book Antiqua"/>
          <w:i/>
          <w:iCs/>
          <w:color w:val="000000"/>
        </w:rPr>
        <w:t xml:space="preserve">et </w:t>
      </w:r>
      <w:proofErr w:type="gramStart"/>
      <w:r w:rsidRPr="006474F1">
        <w:rPr>
          <w:rFonts w:ascii="Book Antiqua" w:eastAsia="Book Antiqua" w:hAnsi="Book Antiqua" w:cs="Book Antiqua"/>
          <w:i/>
          <w:iCs/>
          <w:color w:val="000000"/>
        </w:rPr>
        <w:t>al</w:t>
      </w:r>
      <w:r w:rsidRPr="006474F1">
        <w:rPr>
          <w:rFonts w:ascii="Book Antiqua" w:eastAsia="Book Antiqua" w:hAnsi="Book Antiqua" w:cs="Book Antiqua"/>
          <w:color w:val="000000"/>
          <w:vertAlign w:val="superscript"/>
        </w:rPr>
        <w:t>[</w:t>
      </w:r>
      <w:proofErr w:type="gramEnd"/>
      <w:r w:rsidRPr="006474F1">
        <w:rPr>
          <w:rFonts w:ascii="Book Antiqua" w:eastAsia="Book Antiqua" w:hAnsi="Book Antiqua" w:cs="Book Antiqua"/>
          <w:color w:val="000000"/>
          <w:vertAlign w:val="superscript"/>
        </w:rPr>
        <w:t>21]</w:t>
      </w:r>
      <w:r w:rsidRPr="006474F1">
        <w:rPr>
          <w:rFonts w:ascii="Book Antiqua" w:eastAsia="Book Antiqua" w:hAnsi="Book Antiqua" w:cs="Book Antiqua"/>
          <w:color w:val="000000"/>
        </w:rPr>
        <w:t xml:space="preserve">. Furthermore, they had also described that the proximal </w:t>
      </w:r>
      <w:r w:rsidRPr="006474F1">
        <w:rPr>
          <w:rFonts w:ascii="Book Antiqua" w:eastAsia="Book Antiqua" w:hAnsi="Book Antiqua" w:cs="Book Antiqua"/>
          <w:color w:val="000000"/>
        </w:rPr>
        <w:lastRenderedPageBreak/>
        <w:t>fibula ha</w:t>
      </w:r>
      <w:r w:rsidR="00D66736">
        <w:rPr>
          <w:rFonts w:ascii="Book Antiqua" w:eastAsia="Book Antiqua" w:hAnsi="Book Antiqua" w:cs="Book Antiqua"/>
          <w:color w:val="000000"/>
        </w:rPr>
        <w:t>d</w:t>
      </w:r>
      <w:r w:rsidRPr="006474F1">
        <w:rPr>
          <w:rFonts w:ascii="Book Antiqua" w:eastAsia="Book Antiqua" w:hAnsi="Book Antiqua" w:cs="Book Antiqua"/>
          <w:color w:val="000000"/>
        </w:rPr>
        <w:t xml:space="preserve"> more bone density when compared with</w:t>
      </w:r>
      <w:r w:rsidR="00D66736">
        <w:rPr>
          <w:rFonts w:ascii="Book Antiqua" w:eastAsia="Book Antiqua" w:hAnsi="Book Antiqua" w:cs="Book Antiqua"/>
          <w:color w:val="000000"/>
        </w:rPr>
        <w:t xml:space="preserve"> the</w:t>
      </w:r>
      <w:r w:rsidRPr="006474F1">
        <w:rPr>
          <w:rFonts w:ascii="Book Antiqua" w:eastAsia="Book Antiqua" w:hAnsi="Book Antiqua" w:cs="Book Antiqua"/>
          <w:color w:val="000000"/>
        </w:rPr>
        <w:t xml:space="preserve"> proximal tibia </w:t>
      </w:r>
      <w:r w:rsidR="00D66736">
        <w:rPr>
          <w:rFonts w:ascii="Book Antiqua" w:eastAsia="Book Antiqua" w:hAnsi="Book Antiqua" w:cs="Book Antiqua"/>
          <w:color w:val="000000"/>
        </w:rPr>
        <w:t>by</w:t>
      </w:r>
      <w:r w:rsidR="00D66736" w:rsidRPr="006474F1">
        <w:rPr>
          <w:rFonts w:ascii="Book Antiqua" w:eastAsia="Book Antiqua" w:hAnsi="Book Antiqua" w:cs="Book Antiqua"/>
          <w:color w:val="000000"/>
        </w:rPr>
        <w:t xml:space="preserve"> </w:t>
      </w:r>
      <w:r w:rsidRPr="006474F1">
        <w:rPr>
          <w:rFonts w:ascii="Book Antiqua" w:eastAsia="Book Antiqua" w:hAnsi="Book Antiqua" w:cs="Book Antiqua"/>
          <w:color w:val="000000"/>
        </w:rPr>
        <w:t xml:space="preserve">quantitative </w:t>
      </w:r>
      <w:r w:rsidR="009D2A17" w:rsidRPr="006474F1">
        <w:rPr>
          <w:rFonts w:ascii="Book Antiqua" w:eastAsia="Book Antiqua" w:hAnsi="Book Antiqua" w:cs="Book Antiqua"/>
          <w:color w:val="000000"/>
        </w:rPr>
        <w:t>computed tomography</w:t>
      </w:r>
      <w:r w:rsidRPr="006474F1">
        <w:rPr>
          <w:rFonts w:ascii="Book Antiqua" w:eastAsia="Book Antiqua" w:hAnsi="Book Antiqua" w:cs="Book Antiqua"/>
          <w:color w:val="000000"/>
        </w:rPr>
        <w:t xml:space="preserve"> bone scan. </w:t>
      </w:r>
    </w:p>
    <w:p w14:paraId="2B2E0A8B" w14:textId="2B6BDED4" w:rsidR="00A77B3E" w:rsidRPr="006474F1" w:rsidRDefault="00C45E09" w:rsidP="006474F1">
      <w:pPr>
        <w:spacing w:line="360" w:lineRule="auto"/>
        <w:ind w:firstLineChars="100" w:firstLine="240"/>
        <w:jc w:val="both"/>
        <w:rPr>
          <w:rFonts w:ascii="Book Antiqua" w:hAnsi="Book Antiqua"/>
        </w:rPr>
      </w:pPr>
      <w:r w:rsidRPr="006474F1">
        <w:rPr>
          <w:rFonts w:ascii="Book Antiqua" w:eastAsia="Book Antiqua" w:hAnsi="Book Antiqua" w:cs="Book Antiqua"/>
          <w:color w:val="000000"/>
        </w:rPr>
        <w:t xml:space="preserve">Following a PFO, </w:t>
      </w:r>
      <w:r w:rsidR="00D66736">
        <w:rPr>
          <w:rFonts w:ascii="Book Antiqua" w:eastAsia="Book Antiqua" w:hAnsi="Book Antiqua" w:cs="Book Antiqua"/>
          <w:color w:val="000000"/>
        </w:rPr>
        <w:t>b</w:t>
      </w:r>
      <w:r w:rsidRPr="006474F1">
        <w:rPr>
          <w:rFonts w:ascii="Book Antiqua" w:eastAsia="Book Antiqua" w:hAnsi="Book Antiqua" w:cs="Book Antiqua"/>
          <w:color w:val="000000"/>
        </w:rPr>
        <w:t>iomechanical cadaveric studies demonstrate</w:t>
      </w:r>
      <w:r w:rsidR="00D66736">
        <w:rPr>
          <w:rFonts w:ascii="Book Antiqua" w:eastAsia="Book Antiqua" w:hAnsi="Book Antiqua" w:cs="Book Antiqua"/>
          <w:color w:val="000000"/>
        </w:rPr>
        <w:t>d</w:t>
      </w:r>
      <w:r w:rsidRPr="006474F1">
        <w:rPr>
          <w:rFonts w:ascii="Book Antiqua" w:eastAsia="Book Antiqua" w:hAnsi="Book Antiqua" w:cs="Book Antiqua"/>
          <w:color w:val="000000"/>
        </w:rPr>
        <w:t xml:space="preserve"> that </w:t>
      </w:r>
      <w:r w:rsidR="00D66736">
        <w:rPr>
          <w:rFonts w:ascii="Book Antiqua" w:eastAsia="Book Antiqua" w:hAnsi="Book Antiqua" w:cs="Book Antiqua"/>
          <w:color w:val="000000"/>
        </w:rPr>
        <w:t xml:space="preserve">the </w:t>
      </w:r>
      <w:r w:rsidRPr="006474F1">
        <w:rPr>
          <w:rFonts w:ascii="Book Antiqua" w:eastAsia="Book Antiqua" w:hAnsi="Book Antiqua" w:cs="Book Antiqua"/>
          <w:color w:val="000000"/>
        </w:rPr>
        <w:t xml:space="preserve">medial compartment </w:t>
      </w:r>
      <w:r w:rsidR="00D66736">
        <w:rPr>
          <w:rFonts w:ascii="Book Antiqua" w:eastAsia="Book Antiqua" w:hAnsi="Book Antiqua" w:cs="Book Antiqua"/>
          <w:color w:val="000000"/>
        </w:rPr>
        <w:t>wa</w:t>
      </w:r>
      <w:r w:rsidRPr="006474F1">
        <w:rPr>
          <w:rFonts w:ascii="Book Antiqua" w:eastAsia="Book Antiqua" w:hAnsi="Book Antiqua" w:cs="Book Antiqua"/>
          <w:color w:val="000000"/>
        </w:rPr>
        <w:t>s unloaded. Meanwhile</w:t>
      </w:r>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 gait analysis studies have shown a reduced knee adduction moment, increasing femoral valgus, femoral external rotation</w:t>
      </w:r>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 and distal translation of knee.</w:t>
      </w:r>
      <w:r w:rsidR="008D431C" w:rsidRPr="006474F1">
        <w:rPr>
          <w:rFonts w:ascii="Book Antiqua" w:hAnsi="Book Antiqua"/>
          <w:lang w:eastAsia="zh-CN"/>
        </w:rPr>
        <w:t xml:space="preserve"> </w:t>
      </w:r>
      <w:r w:rsidRPr="006474F1">
        <w:rPr>
          <w:rFonts w:ascii="Book Antiqua" w:eastAsia="Book Antiqua" w:hAnsi="Book Antiqua" w:cs="Book Antiqua"/>
          <w:color w:val="000000"/>
        </w:rPr>
        <w:t xml:space="preserve">The factors </w:t>
      </w:r>
      <w:r w:rsidR="00D66736">
        <w:rPr>
          <w:rFonts w:ascii="Book Antiqua" w:eastAsia="Book Antiqua" w:hAnsi="Book Antiqua" w:cs="Book Antiqua"/>
          <w:color w:val="000000"/>
        </w:rPr>
        <w:t>that</w:t>
      </w:r>
      <w:r w:rsidR="00D66736" w:rsidRPr="006474F1">
        <w:rPr>
          <w:rFonts w:ascii="Book Antiqua" w:eastAsia="Book Antiqua" w:hAnsi="Book Antiqua" w:cs="Book Antiqua"/>
          <w:color w:val="000000"/>
        </w:rPr>
        <w:t xml:space="preserve"> </w:t>
      </w:r>
      <w:r w:rsidRPr="006474F1">
        <w:rPr>
          <w:rFonts w:ascii="Book Antiqua" w:eastAsia="Book Antiqua" w:hAnsi="Book Antiqua" w:cs="Book Antiqua"/>
          <w:color w:val="000000"/>
        </w:rPr>
        <w:t>have been identified to be associated with outcome of PFO are the following</w:t>
      </w:r>
      <w:r w:rsidRPr="006474F1">
        <w:rPr>
          <w:rFonts w:ascii="Book Antiqua" w:eastAsia="Book Antiqua" w:hAnsi="Book Antiqua" w:cs="Book Antiqua"/>
          <w:color w:val="000000"/>
          <w:vertAlign w:val="superscript"/>
        </w:rPr>
        <w:t>[10,12]</w:t>
      </w:r>
      <w:r w:rsidRPr="006474F1">
        <w:rPr>
          <w:rFonts w:ascii="Book Antiqua" w:eastAsia="Book Antiqua" w:hAnsi="Book Antiqua" w:cs="Book Antiqua"/>
          <w:color w:val="000000"/>
        </w:rPr>
        <w:t xml:space="preserve"> </w:t>
      </w:r>
      <w:r w:rsidR="008D431C" w:rsidRPr="006474F1">
        <w:rPr>
          <w:rFonts w:ascii="Book Antiqua" w:eastAsia="Book Antiqua" w:hAnsi="Book Antiqua" w:cs="Book Antiqua"/>
          <w:color w:val="000000"/>
        </w:rPr>
        <w:t>(</w:t>
      </w:r>
      <w:r w:rsidRPr="006474F1">
        <w:rPr>
          <w:rFonts w:ascii="Book Antiqua" w:eastAsia="Book Antiqua" w:hAnsi="Book Antiqua" w:cs="Book Antiqua"/>
          <w:color w:val="000000"/>
        </w:rPr>
        <w:t>Table 3</w:t>
      </w:r>
      <w:r w:rsidR="008D431C" w:rsidRPr="006474F1">
        <w:rPr>
          <w:rFonts w:ascii="Book Antiqua" w:eastAsia="Book Antiqua" w:hAnsi="Book Antiqua" w:cs="Book Antiqua"/>
          <w:color w:val="000000"/>
        </w:rPr>
        <w:t>): (1</w:t>
      </w:r>
      <w:r w:rsidRPr="006474F1">
        <w:rPr>
          <w:rFonts w:ascii="Book Antiqua" w:eastAsia="Book Antiqua" w:hAnsi="Book Antiqua" w:cs="Book Antiqua"/>
          <w:color w:val="000000"/>
        </w:rPr>
        <w:t xml:space="preserve">) </w:t>
      </w:r>
      <w:r w:rsidR="00D66736">
        <w:rPr>
          <w:rFonts w:ascii="Book Antiqua" w:eastAsia="Book Antiqua" w:hAnsi="Book Antiqua" w:cs="Book Antiqua"/>
          <w:color w:val="000000"/>
        </w:rPr>
        <w:t>m</w:t>
      </w:r>
      <w:r w:rsidRPr="006474F1">
        <w:rPr>
          <w:rFonts w:ascii="Book Antiqua" w:eastAsia="Book Antiqua" w:hAnsi="Book Antiqua" w:cs="Book Antiqua"/>
          <w:color w:val="000000"/>
        </w:rPr>
        <w:t xml:space="preserve">edial joint space; </w:t>
      </w:r>
      <w:r w:rsidR="008D431C" w:rsidRPr="006474F1">
        <w:rPr>
          <w:rFonts w:ascii="Book Antiqua" w:eastAsia="Book Antiqua" w:hAnsi="Book Antiqua" w:cs="Book Antiqua"/>
          <w:color w:val="000000"/>
        </w:rPr>
        <w:t>(2</w:t>
      </w:r>
      <w:r w:rsidRPr="006474F1">
        <w:rPr>
          <w:rFonts w:ascii="Book Antiqua" w:eastAsia="Book Antiqua" w:hAnsi="Book Antiqua" w:cs="Book Antiqua"/>
          <w:color w:val="000000"/>
        </w:rPr>
        <w:t xml:space="preserve">) </w:t>
      </w:r>
      <w:r w:rsidR="008D431C" w:rsidRPr="006474F1">
        <w:rPr>
          <w:rFonts w:ascii="Book Antiqua" w:eastAsia="Book Antiqua" w:hAnsi="Book Antiqua" w:cs="Book Antiqua"/>
          <w:color w:val="000000"/>
        </w:rPr>
        <w:t>condyle plateau angle</w:t>
      </w:r>
      <w:r w:rsidRPr="006474F1">
        <w:rPr>
          <w:rFonts w:ascii="Book Antiqua" w:eastAsia="Book Antiqua" w:hAnsi="Book Antiqua" w:cs="Book Antiqua"/>
          <w:color w:val="000000"/>
        </w:rPr>
        <w:t xml:space="preserve">; </w:t>
      </w:r>
      <w:r w:rsidR="008D431C" w:rsidRPr="006474F1">
        <w:rPr>
          <w:rFonts w:ascii="Book Antiqua" w:eastAsia="Book Antiqua" w:hAnsi="Book Antiqua" w:cs="Book Antiqua"/>
          <w:color w:val="000000"/>
        </w:rPr>
        <w:t>(3</w:t>
      </w:r>
      <w:r w:rsidRPr="006474F1">
        <w:rPr>
          <w:rFonts w:ascii="Book Antiqua" w:eastAsia="Book Antiqua" w:hAnsi="Book Antiqua" w:cs="Book Antiqua"/>
          <w:color w:val="000000"/>
        </w:rPr>
        <w:t xml:space="preserve">) </w:t>
      </w:r>
      <w:r w:rsidR="00D66736">
        <w:rPr>
          <w:rFonts w:ascii="Book Antiqua" w:eastAsia="Book Antiqua" w:hAnsi="Book Antiqua" w:cs="Book Antiqua"/>
          <w:color w:val="000000"/>
        </w:rPr>
        <w:t>h</w:t>
      </w:r>
      <w:r w:rsidR="008D431C" w:rsidRPr="006474F1">
        <w:rPr>
          <w:rFonts w:ascii="Book Antiqua" w:eastAsia="Book Antiqua" w:hAnsi="Book Antiqua" w:cs="Book Antiqua"/>
          <w:color w:val="000000"/>
        </w:rPr>
        <w:t>ip knee ankle angle</w:t>
      </w:r>
      <w:r w:rsidRPr="006474F1">
        <w:rPr>
          <w:rFonts w:ascii="Book Antiqua" w:eastAsia="Book Antiqua" w:hAnsi="Book Antiqua" w:cs="Book Antiqua"/>
          <w:color w:val="000000"/>
        </w:rPr>
        <w:t xml:space="preserve">; </w:t>
      </w:r>
      <w:r w:rsidR="008D431C" w:rsidRPr="006474F1">
        <w:rPr>
          <w:rFonts w:ascii="Book Antiqua" w:eastAsia="Book Antiqua" w:hAnsi="Book Antiqua" w:cs="Book Antiqua"/>
          <w:color w:val="000000"/>
        </w:rPr>
        <w:t>(4</w:t>
      </w:r>
      <w:r w:rsidRPr="006474F1">
        <w:rPr>
          <w:rFonts w:ascii="Book Antiqua" w:eastAsia="Book Antiqua" w:hAnsi="Book Antiqua" w:cs="Book Antiqua"/>
          <w:color w:val="000000"/>
        </w:rPr>
        <w:t xml:space="preserve">) </w:t>
      </w:r>
      <w:r w:rsidR="00D66736">
        <w:rPr>
          <w:rFonts w:ascii="Book Antiqua" w:eastAsia="Book Antiqua" w:hAnsi="Book Antiqua" w:cs="Book Antiqua"/>
          <w:color w:val="000000"/>
        </w:rPr>
        <w:t>s</w:t>
      </w:r>
      <w:r w:rsidRPr="006474F1">
        <w:rPr>
          <w:rFonts w:ascii="Book Antiqua" w:eastAsia="Book Antiqua" w:hAnsi="Book Antiqua" w:cs="Book Antiqua"/>
          <w:color w:val="000000"/>
        </w:rPr>
        <w:t>ettlement value</w:t>
      </w:r>
      <w:r w:rsidR="008D431C" w:rsidRPr="006474F1">
        <w:rPr>
          <w:rFonts w:ascii="Book Antiqua" w:eastAsia="Book Antiqua" w:hAnsi="Book Antiqua" w:cs="Book Antiqua"/>
          <w:color w:val="000000"/>
        </w:rPr>
        <w:t>;</w:t>
      </w:r>
      <w:r w:rsidRPr="006474F1">
        <w:rPr>
          <w:rFonts w:ascii="Book Antiqua" w:eastAsia="Book Antiqua" w:hAnsi="Book Antiqua" w:cs="Book Antiqua"/>
          <w:color w:val="000000"/>
        </w:rPr>
        <w:t xml:space="preserve"> </w:t>
      </w:r>
      <w:r w:rsidR="008D431C" w:rsidRPr="006474F1">
        <w:rPr>
          <w:rFonts w:ascii="Book Antiqua" w:eastAsia="Book Antiqua" w:hAnsi="Book Antiqua" w:cs="Book Antiqua"/>
          <w:color w:val="000000"/>
        </w:rPr>
        <w:t>(5</w:t>
      </w:r>
      <w:r w:rsidRPr="006474F1">
        <w:rPr>
          <w:rFonts w:ascii="Book Antiqua" w:eastAsia="Book Antiqua" w:hAnsi="Book Antiqua" w:cs="Book Antiqua"/>
          <w:color w:val="000000"/>
        </w:rPr>
        <w:t>) preoperative functional score</w:t>
      </w:r>
      <w:r w:rsidR="008D431C" w:rsidRPr="006474F1">
        <w:rPr>
          <w:rFonts w:ascii="Book Antiqua" w:eastAsia="Book Antiqua" w:hAnsi="Book Antiqua" w:cs="Book Antiqua"/>
          <w:color w:val="000000"/>
        </w:rPr>
        <w:t>;</w:t>
      </w:r>
      <w:r w:rsidRPr="006474F1">
        <w:rPr>
          <w:rFonts w:ascii="Book Antiqua" w:eastAsia="Book Antiqua" w:hAnsi="Book Antiqua" w:cs="Book Antiqua"/>
          <w:color w:val="000000"/>
        </w:rPr>
        <w:t xml:space="preserve"> and </w:t>
      </w:r>
      <w:r w:rsidR="008D431C" w:rsidRPr="006474F1">
        <w:rPr>
          <w:rFonts w:ascii="Book Antiqua" w:eastAsia="Book Antiqua" w:hAnsi="Book Antiqua" w:cs="Book Antiqua"/>
          <w:color w:val="000000"/>
        </w:rPr>
        <w:t>(6</w:t>
      </w:r>
      <w:r w:rsidRPr="006474F1">
        <w:rPr>
          <w:rFonts w:ascii="Book Antiqua" w:eastAsia="Book Antiqua" w:hAnsi="Book Antiqua" w:cs="Book Antiqua"/>
          <w:color w:val="000000"/>
        </w:rPr>
        <w:t xml:space="preserve">) </w:t>
      </w:r>
      <w:r w:rsidR="008D431C" w:rsidRPr="006474F1">
        <w:rPr>
          <w:rFonts w:ascii="Book Antiqua" w:eastAsia="Book Antiqua" w:hAnsi="Book Antiqua" w:cs="Book Antiqua"/>
          <w:color w:val="000000"/>
        </w:rPr>
        <w:t>p</w:t>
      </w:r>
      <w:r w:rsidRPr="006474F1">
        <w:rPr>
          <w:rFonts w:ascii="Book Antiqua" w:eastAsia="Book Antiqua" w:hAnsi="Book Antiqua" w:cs="Book Antiqua"/>
          <w:color w:val="000000"/>
        </w:rPr>
        <w:t>atient BMI.</w:t>
      </w:r>
      <w:r w:rsidR="008D431C" w:rsidRPr="006474F1">
        <w:rPr>
          <w:rFonts w:ascii="Book Antiqua" w:eastAsia="Book Antiqua" w:hAnsi="Book Antiqua" w:cs="Book Antiqua"/>
          <w:color w:val="000000"/>
        </w:rPr>
        <w:t xml:space="preserve"> </w:t>
      </w:r>
      <w:r w:rsidRPr="006474F1">
        <w:rPr>
          <w:rFonts w:ascii="Book Antiqua" w:eastAsia="Book Antiqua" w:hAnsi="Book Antiqua" w:cs="Book Antiqua"/>
          <w:color w:val="000000"/>
        </w:rPr>
        <w:t xml:space="preserve">Of which </w:t>
      </w:r>
      <w:r w:rsidR="008D431C" w:rsidRPr="006474F1">
        <w:rPr>
          <w:rFonts w:ascii="Book Antiqua" w:eastAsia="Book Antiqua" w:hAnsi="Book Antiqua" w:cs="Book Antiqua"/>
          <w:color w:val="000000"/>
        </w:rPr>
        <w:t>(1)</w:t>
      </w:r>
      <w:r w:rsidRPr="006474F1">
        <w:rPr>
          <w:rFonts w:ascii="Book Antiqua" w:eastAsia="Book Antiqua" w:hAnsi="Book Antiqua" w:cs="Book Antiqua"/>
          <w:color w:val="000000"/>
        </w:rPr>
        <w:t>-</w:t>
      </w:r>
      <w:r w:rsidR="008D431C" w:rsidRPr="006474F1">
        <w:rPr>
          <w:rFonts w:ascii="Book Antiqua" w:eastAsia="Book Antiqua" w:hAnsi="Book Antiqua" w:cs="Book Antiqua"/>
          <w:color w:val="000000"/>
        </w:rPr>
        <w:t>(4)</w:t>
      </w:r>
      <w:r w:rsidRPr="006474F1">
        <w:rPr>
          <w:rFonts w:ascii="Book Antiqua" w:eastAsia="Book Antiqua" w:hAnsi="Book Antiqua" w:cs="Book Antiqua"/>
          <w:color w:val="000000"/>
        </w:rPr>
        <w:t xml:space="preserve"> are radiographic parameters</w:t>
      </w:r>
      <w:r w:rsidR="008D431C" w:rsidRPr="006474F1">
        <w:rPr>
          <w:rFonts w:ascii="Book Antiqua" w:eastAsia="Book Antiqua" w:hAnsi="Book Antiqua" w:cs="Book Antiqua"/>
          <w:color w:val="000000"/>
        </w:rPr>
        <w:t>,</w:t>
      </w:r>
      <w:r w:rsidR="00D66736">
        <w:rPr>
          <w:rFonts w:ascii="Book Antiqua" w:eastAsia="Book Antiqua" w:hAnsi="Book Antiqua" w:cs="Book Antiqua"/>
          <w:color w:val="000000"/>
        </w:rPr>
        <w:t xml:space="preserve"> and</w:t>
      </w:r>
      <w:r w:rsidRPr="006474F1">
        <w:rPr>
          <w:rFonts w:ascii="Book Antiqua" w:eastAsia="Book Antiqua" w:hAnsi="Book Antiqua" w:cs="Book Antiqua"/>
          <w:color w:val="000000"/>
        </w:rPr>
        <w:t xml:space="preserve"> </w:t>
      </w:r>
      <w:r w:rsidR="008D431C" w:rsidRPr="006474F1">
        <w:rPr>
          <w:rFonts w:ascii="Book Antiqua" w:eastAsia="Book Antiqua" w:hAnsi="Book Antiqua" w:cs="Book Antiqua"/>
          <w:color w:val="000000"/>
        </w:rPr>
        <w:t>(5) and (6)</w:t>
      </w:r>
      <w:r w:rsidRPr="006474F1">
        <w:rPr>
          <w:rFonts w:ascii="Book Antiqua" w:eastAsia="Book Antiqua" w:hAnsi="Book Antiqua" w:cs="Book Antiqua"/>
          <w:color w:val="000000"/>
        </w:rPr>
        <w:t xml:space="preserve"> are clinical parameters.</w:t>
      </w:r>
    </w:p>
    <w:p w14:paraId="304DB960" w14:textId="77777777" w:rsidR="008D431C" w:rsidRPr="006474F1" w:rsidRDefault="008D431C" w:rsidP="006474F1">
      <w:pPr>
        <w:spacing w:line="360" w:lineRule="auto"/>
        <w:jc w:val="both"/>
        <w:rPr>
          <w:rFonts w:ascii="Book Antiqua" w:hAnsi="Book Antiqua"/>
        </w:rPr>
      </w:pPr>
    </w:p>
    <w:p w14:paraId="31A7BF69" w14:textId="4856C265" w:rsidR="00A77B3E" w:rsidRPr="006474F1" w:rsidRDefault="00C45E09" w:rsidP="006474F1">
      <w:pPr>
        <w:spacing w:line="360" w:lineRule="auto"/>
        <w:jc w:val="both"/>
        <w:rPr>
          <w:rFonts w:ascii="Book Antiqua" w:hAnsi="Book Antiqua"/>
          <w:i/>
          <w:iCs/>
        </w:rPr>
      </w:pPr>
      <w:r w:rsidRPr="006474F1">
        <w:rPr>
          <w:rFonts w:ascii="Book Antiqua" w:eastAsia="Book Antiqua" w:hAnsi="Book Antiqua" w:cs="Book Antiqua"/>
          <w:b/>
          <w:bCs/>
          <w:i/>
          <w:iCs/>
          <w:color w:val="000000"/>
        </w:rPr>
        <w:t>Technical considerations of PFO</w:t>
      </w:r>
      <w:r w:rsidRPr="006474F1">
        <w:rPr>
          <w:rFonts w:ascii="Book Antiqua" w:eastAsia="Book Antiqua" w:hAnsi="Book Antiqua" w:cs="Book Antiqua"/>
          <w:b/>
          <w:bCs/>
          <w:i/>
          <w:iCs/>
          <w:color w:val="000000"/>
          <w:vertAlign w:val="superscript"/>
        </w:rPr>
        <w:t>[6]</w:t>
      </w:r>
    </w:p>
    <w:p w14:paraId="0B66E714" w14:textId="47721784"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Under epidural anesthesia, the pneumatic tourniquet was used for hemostasis, and the fibular posterolateral approach was performed in the supine position. The subcutaneous tissues were exposed, the intermuscular space between the peroneus longus and brevis and soleus muscle were found, curved forceps were used for layer separation until the proximal fibula</w:t>
      </w:r>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 and then the subperiosteal dissection was performed. Two broad osteotomes were used to protect the soft tissues along the fibular medial surface. A 2 cm long fibula 6-10 cm away from the fibular head was cut off using a micro-oscillating saw and then washed thoroughly with 0.9% sodium chloride solution. The broken end was sealed by bone wax to reduce bleeding and pain. Combined with arthroscopic debridement, the synovial soft tissues and cartilage face were cleaned, loose bodies were removed, the meniscus was repaired and shaped, the lateral patellar retinaculum was released</w:t>
      </w:r>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 and osteophytes were removed. The negative pressure drainage tube was placed and then removed within 24 h. The pneumatic pump was used to prevent lower limb venous thrombosis, and lower limb functional exercise was guided.</w:t>
      </w:r>
    </w:p>
    <w:p w14:paraId="0BC73ADE" w14:textId="4CD0AE85" w:rsidR="00A77B3E" w:rsidRPr="006474F1" w:rsidRDefault="00C45E09" w:rsidP="006474F1">
      <w:pPr>
        <w:spacing w:line="360" w:lineRule="auto"/>
        <w:ind w:firstLineChars="100" w:firstLine="240"/>
        <w:jc w:val="both"/>
        <w:rPr>
          <w:rFonts w:ascii="Book Antiqua" w:hAnsi="Book Antiqua"/>
        </w:rPr>
      </w:pPr>
      <w:r w:rsidRPr="006474F1">
        <w:rPr>
          <w:rFonts w:ascii="Book Antiqua" w:eastAsia="Book Antiqua" w:hAnsi="Book Antiqua" w:cs="Book Antiqua"/>
          <w:color w:val="000000"/>
        </w:rPr>
        <w:t xml:space="preserve">Peroneal nerve palsy is the most reported complication following PFO. Rupp </w:t>
      </w:r>
      <w:r w:rsidRPr="006474F1">
        <w:rPr>
          <w:rFonts w:ascii="Book Antiqua" w:eastAsia="Book Antiqua" w:hAnsi="Book Antiqua" w:cs="Book Antiqua"/>
          <w:i/>
          <w:iCs/>
          <w:color w:val="000000"/>
        </w:rPr>
        <w:t>et al</w:t>
      </w:r>
      <w:r w:rsidR="008D431C" w:rsidRPr="006474F1">
        <w:rPr>
          <w:rFonts w:ascii="Book Antiqua" w:eastAsia="Book Antiqua" w:hAnsi="Book Antiqua" w:cs="Book Antiqua"/>
          <w:color w:val="000000"/>
          <w:vertAlign w:val="superscript"/>
        </w:rPr>
        <w:t>[22]</w:t>
      </w:r>
      <w:r w:rsidRPr="006474F1">
        <w:rPr>
          <w:rFonts w:ascii="Book Antiqua" w:eastAsia="Book Antiqua" w:hAnsi="Book Antiqua" w:cs="Book Antiqua"/>
          <w:color w:val="000000"/>
        </w:rPr>
        <w:t xml:space="preserve"> described the danger zones while performing fibular osteotomy. The neurovascular </w:t>
      </w:r>
      <w:r w:rsidRPr="006474F1">
        <w:rPr>
          <w:rFonts w:ascii="Book Antiqua" w:eastAsia="Book Antiqua" w:hAnsi="Book Antiqua" w:cs="Book Antiqua"/>
          <w:color w:val="000000"/>
        </w:rPr>
        <w:lastRenderedPageBreak/>
        <w:t xml:space="preserve">structures at primary risk in the proximal third region are </w:t>
      </w:r>
      <w:r w:rsidR="00D66736">
        <w:rPr>
          <w:rFonts w:ascii="Book Antiqua" w:eastAsia="Book Antiqua" w:hAnsi="Book Antiqua" w:cs="Book Antiqua"/>
          <w:color w:val="000000"/>
        </w:rPr>
        <w:t>the c</w:t>
      </w:r>
      <w:r w:rsidRPr="006474F1">
        <w:rPr>
          <w:rFonts w:ascii="Book Antiqua" w:eastAsia="Book Antiqua" w:hAnsi="Book Antiqua" w:cs="Book Antiqua"/>
          <w:color w:val="000000"/>
        </w:rPr>
        <w:t>ommon peroneal nerve, superficial peroneal nerve, deep peroneal nerve</w:t>
      </w:r>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 and anterior tibial artery. In the middle third region, primary risk is to peroneal artery and superficial peroneal nerve. This anatomical consideration forms the basis of selecting a 2 cm long fibula roughly 6-10 cm away from fibular head.</w:t>
      </w:r>
    </w:p>
    <w:p w14:paraId="752A180F" w14:textId="77777777" w:rsidR="00A77B3E" w:rsidRPr="006474F1" w:rsidRDefault="00A77B3E" w:rsidP="006474F1">
      <w:pPr>
        <w:spacing w:line="360" w:lineRule="auto"/>
        <w:jc w:val="both"/>
        <w:rPr>
          <w:rFonts w:ascii="Book Antiqua" w:hAnsi="Book Antiqua"/>
        </w:rPr>
      </w:pPr>
    </w:p>
    <w:p w14:paraId="6AE9E73D"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caps/>
          <w:color w:val="000000"/>
          <w:u w:val="single"/>
        </w:rPr>
        <w:t>CONCLUSION</w:t>
      </w:r>
    </w:p>
    <w:p w14:paraId="2A590FAA" w14:textId="50A599D9"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The certain characteristics of the case studies included in this review </w:t>
      </w:r>
      <w:r w:rsidR="00D66736">
        <w:rPr>
          <w:rFonts w:ascii="Book Antiqua" w:eastAsia="Book Antiqua" w:hAnsi="Book Antiqua" w:cs="Book Antiqua"/>
          <w:color w:val="000000"/>
        </w:rPr>
        <w:t>that</w:t>
      </w:r>
      <w:r w:rsidR="00D66736" w:rsidRPr="006474F1">
        <w:rPr>
          <w:rFonts w:ascii="Book Antiqua" w:eastAsia="Book Antiqua" w:hAnsi="Book Antiqua" w:cs="Book Antiqua"/>
          <w:color w:val="000000"/>
        </w:rPr>
        <w:t xml:space="preserve"> </w:t>
      </w:r>
      <w:r w:rsidRPr="006474F1">
        <w:rPr>
          <w:rFonts w:ascii="Book Antiqua" w:eastAsia="Book Antiqua" w:hAnsi="Book Antiqua" w:cs="Book Antiqua"/>
          <w:color w:val="000000"/>
        </w:rPr>
        <w:t xml:space="preserve">are to be noted are: </w:t>
      </w:r>
      <w:r w:rsidR="008D431C" w:rsidRPr="006474F1">
        <w:rPr>
          <w:rFonts w:ascii="Book Antiqua" w:eastAsia="Book Antiqua" w:hAnsi="Book Antiqua" w:cs="Book Antiqua"/>
          <w:color w:val="000000"/>
        </w:rPr>
        <w:t>(1</w:t>
      </w:r>
      <w:r w:rsidRPr="006474F1">
        <w:rPr>
          <w:rFonts w:ascii="Book Antiqua" w:eastAsia="Book Antiqua" w:hAnsi="Book Antiqua" w:cs="Book Antiqua"/>
          <w:color w:val="000000"/>
        </w:rPr>
        <w:t xml:space="preserve">) </w:t>
      </w:r>
      <w:r w:rsidR="00AB0891" w:rsidRPr="006474F1">
        <w:rPr>
          <w:rFonts w:ascii="Book Antiqua" w:eastAsia="Book Antiqua" w:hAnsi="Book Antiqua" w:cs="Book Antiqua"/>
          <w:color w:val="000000"/>
        </w:rPr>
        <w:t>A</w:t>
      </w:r>
      <w:r w:rsidRPr="006474F1">
        <w:rPr>
          <w:rFonts w:ascii="Book Antiqua" w:eastAsia="Book Antiqua" w:hAnsi="Book Antiqua" w:cs="Book Antiqua"/>
          <w:color w:val="000000"/>
        </w:rPr>
        <w:t>lmost all of the case studies have an Asian background</w:t>
      </w:r>
      <w:r w:rsidR="008D431C" w:rsidRPr="006474F1">
        <w:rPr>
          <w:rFonts w:ascii="Book Antiqua" w:eastAsia="Book Antiqua" w:hAnsi="Book Antiqua" w:cs="Book Antiqua"/>
          <w:color w:val="000000"/>
        </w:rPr>
        <w:t>;</w:t>
      </w:r>
      <w:r w:rsidRPr="006474F1">
        <w:rPr>
          <w:rFonts w:ascii="Book Antiqua" w:eastAsia="Book Antiqua" w:hAnsi="Book Antiqua" w:cs="Book Antiqua"/>
          <w:color w:val="000000"/>
        </w:rPr>
        <w:t xml:space="preserve"> </w:t>
      </w:r>
      <w:r w:rsidR="008D431C" w:rsidRPr="006474F1">
        <w:rPr>
          <w:rFonts w:ascii="Book Antiqua" w:eastAsia="Book Antiqua" w:hAnsi="Book Antiqua" w:cs="Book Antiqua"/>
          <w:color w:val="000000"/>
        </w:rPr>
        <w:t>and (2</w:t>
      </w:r>
      <w:r w:rsidRPr="006474F1">
        <w:rPr>
          <w:rFonts w:ascii="Book Antiqua" w:eastAsia="Book Antiqua" w:hAnsi="Book Antiqua" w:cs="Book Antiqua"/>
          <w:color w:val="000000"/>
        </w:rPr>
        <w:t xml:space="preserve">) </w:t>
      </w:r>
      <w:r w:rsidR="00D66736">
        <w:rPr>
          <w:rFonts w:ascii="Book Antiqua" w:eastAsia="Book Antiqua" w:hAnsi="Book Antiqua" w:cs="Book Antiqua"/>
          <w:color w:val="000000"/>
        </w:rPr>
        <w:t>T</w:t>
      </w:r>
      <w:r w:rsidRPr="006474F1">
        <w:rPr>
          <w:rFonts w:ascii="Book Antiqua" w:eastAsia="Book Antiqua" w:hAnsi="Book Antiqua" w:cs="Book Antiqua"/>
          <w:color w:val="000000"/>
        </w:rPr>
        <w:t>he level of evidence is low. Ever since the initial descriptions and reports of proximal fibular osteotomy for medial joint knee osteoarthritis had surfaced, it has been faced with less enthusiasm as is evident by the number of published studies when compared with the voluminous data that exist in literature regarding total knee arthroplasty. However, with the existing data</w:t>
      </w:r>
      <w:r w:rsidR="00D66736">
        <w:rPr>
          <w:rFonts w:ascii="Book Antiqua" w:eastAsia="Book Antiqua" w:hAnsi="Book Antiqua" w:cs="Book Antiqua"/>
          <w:color w:val="000000"/>
        </w:rPr>
        <w:t>,</w:t>
      </w:r>
      <w:r w:rsidRPr="006474F1">
        <w:rPr>
          <w:rFonts w:ascii="Book Antiqua" w:eastAsia="Book Antiqua" w:hAnsi="Book Antiqua" w:cs="Book Antiqua"/>
          <w:color w:val="000000"/>
        </w:rPr>
        <w:t xml:space="preserve"> it seems that PFO is a viable option for treating medial joint osteoarthritis in selected patients. Long term outcome studies and progression of disease pathology are some of the important parameters </w:t>
      </w:r>
      <w:r w:rsidR="00D66736">
        <w:rPr>
          <w:rFonts w:ascii="Book Antiqua" w:eastAsia="Book Antiqua" w:hAnsi="Book Antiqua" w:cs="Book Antiqua"/>
          <w:color w:val="000000"/>
        </w:rPr>
        <w:t xml:space="preserve">that </w:t>
      </w:r>
      <w:r w:rsidRPr="006474F1">
        <w:rPr>
          <w:rFonts w:ascii="Book Antiqua" w:eastAsia="Book Antiqua" w:hAnsi="Book Antiqua" w:cs="Book Antiqua"/>
          <w:color w:val="000000"/>
        </w:rPr>
        <w:t>need to be addressed by use of multicente</w:t>
      </w:r>
      <w:r w:rsidR="00D66736">
        <w:rPr>
          <w:rFonts w:ascii="Book Antiqua" w:eastAsia="Book Antiqua" w:hAnsi="Book Antiqua" w:cs="Book Antiqua"/>
          <w:color w:val="000000"/>
        </w:rPr>
        <w:t>r</w:t>
      </w:r>
      <w:r w:rsidRPr="006474F1">
        <w:rPr>
          <w:rFonts w:ascii="Book Antiqua" w:eastAsia="Book Antiqua" w:hAnsi="Book Antiqua" w:cs="Book Antiqua"/>
          <w:color w:val="000000"/>
        </w:rPr>
        <w:t xml:space="preserve"> randomi</w:t>
      </w:r>
      <w:r w:rsidR="00D66736">
        <w:rPr>
          <w:rFonts w:ascii="Book Antiqua" w:eastAsia="Book Antiqua" w:hAnsi="Book Antiqua" w:cs="Book Antiqua"/>
          <w:color w:val="000000"/>
        </w:rPr>
        <w:t>z</w:t>
      </w:r>
      <w:r w:rsidRPr="006474F1">
        <w:rPr>
          <w:rFonts w:ascii="Book Antiqua" w:eastAsia="Book Antiqua" w:hAnsi="Book Antiqua" w:cs="Book Antiqua"/>
          <w:color w:val="000000"/>
        </w:rPr>
        <w:t xml:space="preserve">ed controlled trials. Of particular note, the reason why studies on PFO from the developed countries remains sparse is rather intriguing. The rationale and technique of PFO seems to be promising but at a nascent stage </w:t>
      </w:r>
      <w:r w:rsidR="00D66736">
        <w:rPr>
          <w:rFonts w:ascii="Book Antiqua" w:eastAsia="Book Antiqua" w:hAnsi="Book Antiqua" w:cs="Book Antiqua"/>
          <w:color w:val="000000"/>
        </w:rPr>
        <w:t>according to the</w:t>
      </w:r>
      <w:r w:rsidRPr="006474F1">
        <w:rPr>
          <w:rFonts w:ascii="Book Antiqua" w:eastAsia="Book Antiqua" w:hAnsi="Book Antiqua" w:cs="Book Antiqua"/>
          <w:color w:val="000000"/>
        </w:rPr>
        <w:t xml:space="preserve"> available literature.</w:t>
      </w:r>
    </w:p>
    <w:p w14:paraId="35BAB404" w14:textId="77777777" w:rsidR="00A77B3E" w:rsidRPr="006474F1" w:rsidRDefault="00A77B3E" w:rsidP="006474F1">
      <w:pPr>
        <w:spacing w:line="360" w:lineRule="auto"/>
        <w:jc w:val="both"/>
        <w:rPr>
          <w:rFonts w:ascii="Book Antiqua" w:hAnsi="Book Antiqua"/>
        </w:rPr>
      </w:pPr>
    </w:p>
    <w:p w14:paraId="5698CD53"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caps/>
          <w:color w:val="000000"/>
          <w:u w:val="single"/>
        </w:rPr>
        <w:t>ARTICLE HIGHLIGHTS</w:t>
      </w:r>
    </w:p>
    <w:p w14:paraId="3F09DB1E"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i/>
          <w:color w:val="000000"/>
        </w:rPr>
        <w:t>Research background</w:t>
      </w:r>
    </w:p>
    <w:p w14:paraId="7827F24D" w14:textId="21320D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A systematic review of articles pertaining to </w:t>
      </w:r>
      <w:r w:rsidR="008D431C" w:rsidRPr="006474F1">
        <w:rPr>
          <w:rFonts w:ascii="Book Antiqua" w:eastAsia="Book Antiqua" w:hAnsi="Book Antiqua" w:cs="Book Antiqua"/>
          <w:color w:val="000000"/>
        </w:rPr>
        <w:t>p</w:t>
      </w:r>
      <w:r w:rsidRPr="006474F1">
        <w:rPr>
          <w:rFonts w:ascii="Book Antiqua" w:eastAsia="Book Antiqua" w:hAnsi="Book Antiqua" w:cs="Book Antiqua"/>
          <w:color w:val="000000"/>
        </w:rPr>
        <w:t>roximal fibular osteotomy</w:t>
      </w:r>
      <w:r w:rsidR="008D431C" w:rsidRPr="006474F1">
        <w:rPr>
          <w:rFonts w:ascii="Book Antiqua" w:eastAsia="Book Antiqua" w:hAnsi="Book Antiqua" w:cs="Book Antiqua"/>
          <w:color w:val="000000"/>
        </w:rPr>
        <w:t xml:space="preserve"> (PFO)</w:t>
      </w:r>
      <w:r w:rsidRPr="006474F1">
        <w:rPr>
          <w:rFonts w:ascii="Book Antiqua" w:eastAsia="Book Antiqua" w:hAnsi="Book Antiqua" w:cs="Book Antiqua"/>
          <w:color w:val="000000"/>
        </w:rPr>
        <w:t>.</w:t>
      </w:r>
    </w:p>
    <w:p w14:paraId="2F875D19" w14:textId="77777777" w:rsidR="00A77B3E" w:rsidRPr="006474F1" w:rsidRDefault="00A77B3E" w:rsidP="006474F1">
      <w:pPr>
        <w:spacing w:line="360" w:lineRule="auto"/>
        <w:jc w:val="both"/>
        <w:rPr>
          <w:rFonts w:ascii="Book Antiqua" w:hAnsi="Book Antiqua"/>
        </w:rPr>
      </w:pPr>
    </w:p>
    <w:p w14:paraId="770B5BEC"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i/>
          <w:color w:val="000000"/>
        </w:rPr>
        <w:t>Research motivation</w:t>
      </w:r>
    </w:p>
    <w:p w14:paraId="09D276C2" w14:textId="046E0826"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To better understand the effects of </w:t>
      </w:r>
      <w:r w:rsidR="008D431C" w:rsidRPr="006474F1">
        <w:rPr>
          <w:rFonts w:ascii="Book Antiqua" w:eastAsia="Book Antiqua" w:hAnsi="Book Antiqua" w:cs="Book Antiqua"/>
          <w:color w:val="000000"/>
        </w:rPr>
        <w:t>PFO</w:t>
      </w:r>
      <w:r w:rsidRPr="006474F1">
        <w:rPr>
          <w:rFonts w:ascii="Book Antiqua" w:eastAsia="Book Antiqua" w:hAnsi="Book Antiqua" w:cs="Book Antiqua"/>
          <w:color w:val="000000"/>
        </w:rPr>
        <w:t xml:space="preserve"> in treating medial compartmental arthritis.</w:t>
      </w:r>
    </w:p>
    <w:p w14:paraId="6A229411" w14:textId="77777777" w:rsidR="00A77B3E" w:rsidRPr="006474F1" w:rsidRDefault="00A77B3E" w:rsidP="006474F1">
      <w:pPr>
        <w:spacing w:line="360" w:lineRule="auto"/>
        <w:jc w:val="both"/>
        <w:rPr>
          <w:rFonts w:ascii="Book Antiqua" w:hAnsi="Book Antiqua"/>
        </w:rPr>
      </w:pPr>
    </w:p>
    <w:p w14:paraId="4B9734BB"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i/>
          <w:color w:val="000000"/>
        </w:rPr>
        <w:t>Research objectives</w:t>
      </w:r>
    </w:p>
    <w:p w14:paraId="02CEBAA3" w14:textId="7C0BFAA3"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lastRenderedPageBreak/>
        <w:t xml:space="preserve">To conduct a </w:t>
      </w:r>
      <w:r w:rsidR="00596D37" w:rsidRPr="006474F1">
        <w:rPr>
          <w:rFonts w:ascii="Book Antiqua" w:eastAsia="Book Antiqua" w:hAnsi="Book Antiqua" w:cs="Book Antiqua"/>
          <w:color w:val="000000"/>
        </w:rPr>
        <w:t>s</w:t>
      </w:r>
      <w:r w:rsidRPr="006474F1">
        <w:rPr>
          <w:rFonts w:ascii="Book Antiqua" w:eastAsia="Book Antiqua" w:hAnsi="Book Antiqua" w:cs="Book Antiqua"/>
          <w:color w:val="000000"/>
        </w:rPr>
        <w:t>ystematic review and Coleman</w:t>
      </w:r>
      <w:r w:rsidR="00D66736">
        <w:rPr>
          <w:rFonts w:ascii="Book Antiqua" w:eastAsia="Book Antiqua" w:hAnsi="Book Antiqua" w:cs="Book Antiqua"/>
          <w:color w:val="000000"/>
        </w:rPr>
        <w:t>’</w:t>
      </w:r>
      <w:r w:rsidRPr="006474F1">
        <w:rPr>
          <w:rFonts w:ascii="Book Antiqua" w:eastAsia="Book Antiqua" w:hAnsi="Book Antiqua" w:cs="Book Antiqua"/>
          <w:color w:val="000000"/>
        </w:rPr>
        <w:t>s methodological assessment.</w:t>
      </w:r>
    </w:p>
    <w:p w14:paraId="4FDAA461" w14:textId="77777777" w:rsidR="00A77B3E" w:rsidRPr="006474F1" w:rsidRDefault="00A77B3E" w:rsidP="006474F1">
      <w:pPr>
        <w:spacing w:line="360" w:lineRule="auto"/>
        <w:jc w:val="both"/>
        <w:rPr>
          <w:rFonts w:ascii="Book Antiqua" w:hAnsi="Book Antiqua"/>
        </w:rPr>
      </w:pPr>
    </w:p>
    <w:p w14:paraId="11E0FAAE"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i/>
          <w:color w:val="000000"/>
        </w:rPr>
        <w:t>Research methods</w:t>
      </w:r>
    </w:p>
    <w:p w14:paraId="7EFD9CBB" w14:textId="470552D4"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To evaluate using systematic review using PRISMA guidelines and methodological quality of studies using Coleman</w:t>
      </w:r>
      <w:r w:rsidR="00D66736">
        <w:rPr>
          <w:rFonts w:ascii="Book Antiqua" w:eastAsia="Book Antiqua" w:hAnsi="Book Antiqua" w:cs="Book Antiqua"/>
          <w:color w:val="000000"/>
        </w:rPr>
        <w:t>’</w:t>
      </w:r>
      <w:r w:rsidRPr="006474F1">
        <w:rPr>
          <w:rFonts w:ascii="Book Antiqua" w:eastAsia="Book Antiqua" w:hAnsi="Book Antiqua" w:cs="Book Antiqua"/>
          <w:color w:val="000000"/>
        </w:rPr>
        <w:t>s scoring.</w:t>
      </w:r>
    </w:p>
    <w:p w14:paraId="6272A2A0" w14:textId="77777777" w:rsidR="00A77B3E" w:rsidRPr="006474F1" w:rsidRDefault="00A77B3E" w:rsidP="006474F1">
      <w:pPr>
        <w:spacing w:line="360" w:lineRule="auto"/>
        <w:jc w:val="both"/>
        <w:rPr>
          <w:rFonts w:ascii="Book Antiqua" w:hAnsi="Book Antiqua"/>
        </w:rPr>
      </w:pPr>
    </w:p>
    <w:p w14:paraId="62D5B528"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i/>
          <w:color w:val="000000"/>
        </w:rPr>
        <w:t>Research results</w:t>
      </w:r>
    </w:p>
    <w:p w14:paraId="3B93A1FD" w14:textId="49C9860A"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Short term and midterm outcomes have demonstrated clinically and statistically significant reduction in pain and functional outcome</w:t>
      </w:r>
      <w:r w:rsidR="00D66736">
        <w:rPr>
          <w:rFonts w:ascii="Book Antiqua" w:eastAsia="Book Antiqua" w:hAnsi="Book Antiqua" w:cs="Book Antiqua"/>
          <w:color w:val="000000"/>
        </w:rPr>
        <w:t>s</w:t>
      </w:r>
      <w:r w:rsidRPr="006474F1">
        <w:rPr>
          <w:rFonts w:ascii="Book Antiqua" w:eastAsia="Book Antiqua" w:hAnsi="Book Antiqua" w:cs="Book Antiqua"/>
          <w:color w:val="000000"/>
        </w:rPr>
        <w:t>.</w:t>
      </w:r>
    </w:p>
    <w:p w14:paraId="29BA3450" w14:textId="77777777" w:rsidR="00A77B3E" w:rsidRPr="006474F1" w:rsidRDefault="00A77B3E" w:rsidP="006474F1">
      <w:pPr>
        <w:spacing w:line="360" w:lineRule="auto"/>
        <w:jc w:val="both"/>
        <w:rPr>
          <w:rFonts w:ascii="Book Antiqua" w:hAnsi="Book Antiqua"/>
        </w:rPr>
      </w:pPr>
    </w:p>
    <w:p w14:paraId="6775ACE3"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i/>
          <w:color w:val="000000"/>
        </w:rPr>
        <w:t>Research conclusions</w:t>
      </w:r>
    </w:p>
    <w:p w14:paraId="287679C7" w14:textId="324760C3"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The results obtained are rather encouraging and PFO </w:t>
      </w:r>
      <w:r w:rsidR="00D66736">
        <w:rPr>
          <w:rFonts w:ascii="Book Antiqua" w:eastAsia="Book Antiqua" w:hAnsi="Book Antiqua" w:cs="Book Antiqua"/>
          <w:color w:val="000000"/>
        </w:rPr>
        <w:t>may be</w:t>
      </w:r>
      <w:r w:rsidR="00D66736" w:rsidRPr="006474F1">
        <w:rPr>
          <w:rFonts w:ascii="Book Antiqua" w:eastAsia="Book Antiqua" w:hAnsi="Book Antiqua" w:cs="Book Antiqua"/>
          <w:color w:val="000000"/>
        </w:rPr>
        <w:t xml:space="preserve"> </w:t>
      </w:r>
      <w:r w:rsidRPr="006474F1">
        <w:rPr>
          <w:rFonts w:ascii="Book Antiqua" w:eastAsia="Book Antiqua" w:hAnsi="Book Antiqua" w:cs="Book Antiqua"/>
          <w:color w:val="000000"/>
        </w:rPr>
        <w:t>a viable option in selected patients.</w:t>
      </w:r>
    </w:p>
    <w:p w14:paraId="642A7DB0" w14:textId="77777777" w:rsidR="00A77B3E" w:rsidRPr="006474F1" w:rsidRDefault="00A77B3E" w:rsidP="006474F1">
      <w:pPr>
        <w:spacing w:line="360" w:lineRule="auto"/>
        <w:jc w:val="both"/>
        <w:rPr>
          <w:rFonts w:ascii="Book Antiqua" w:hAnsi="Book Antiqua"/>
        </w:rPr>
      </w:pPr>
    </w:p>
    <w:p w14:paraId="4D24C432"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i/>
          <w:color w:val="000000"/>
        </w:rPr>
        <w:t>Research perspectives</w:t>
      </w:r>
    </w:p>
    <w:p w14:paraId="1687844A" w14:textId="2CD90A83"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Further long</w:t>
      </w:r>
      <w:r w:rsidR="00D66736">
        <w:rPr>
          <w:rFonts w:ascii="Book Antiqua" w:eastAsia="Book Antiqua" w:hAnsi="Book Antiqua" w:cs="Book Antiqua"/>
          <w:color w:val="000000"/>
        </w:rPr>
        <w:t xml:space="preserve"> </w:t>
      </w:r>
      <w:r w:rsidRPr="006474F1">
        <w:rPr>
          <w:rFonts w:ascii="Book Antiqua" w:eastAsia="Book Antiqua" w:hAnsi="Book Antiqua" w:cs="Book Antiqua"/>
          <w:color w:val="000000"/>
        </w:rPr>
        <w:t>term outcomes and randomized controlled trials are to be conducted to sh</w:t>
      </w:r>
      <w:r w:rsidR="00D66736">
        <w:rPr>
          <w:rFonts w:ascii="Book Antiqua" w:eastAsia="Book Antiqua" w:hAnsi="Book Antiqua" w:cs="Book Antiqua"/>
          <w:color w:val="000000"/>
        </w:rPr>
        <w:t>ed</w:t>
      </w:r>
      <w:r w:rsidRPr="006474F1">
        <w:rPr>
          <w:rFonts w:ascii="Book Antiqua" w:eastAsia="Book Antiqua" w:hAnsi="Book Antiqua" w:cs="Book Antiqua"/>
          <w:color w:val="000000"/>
        </w:rPr>
        <w:t xml:space="preserve"> light </w:t>
      </w:r>
      <w:r w:rsidR="00D66736">
        <w:rPr>
          <w:rFonts w:ascii="Book Antiqua" w:eastAsia="Book Antiqua" w:hAnsi="Book Antiqua" w:cs="Book Antiqua"/>
          <w:color w:val="000000"/>
        </w:rPr>
        <w:t>on</w:t>
      </w:r>
      <w:r w:rsidRPr="006474F1">
        <w:rPr>
          <w:rFonts w:ascii="Book Antiqua" w:eastAsia="Book Antiqua" w:hAnsi="Book Antiqua" w:cs="Book Antiqua"/>
          <w:color w:val="000000"/>
        </w:rPr>
        <w:t xml:space="preserve"> this treatment strategy.</w:t>
      </w:r>
    </w:p>
    <w:p w14:paraId="67EAC15B" w14:textId="77777777" w:rsidR="00A77B3E" w:rsidRPr="006474F1" w:rsidRDefault="00A77B3E" w:rsidP="006474F1">
      <w:pPr>
        <w:spacing w:line="360" w:lineRule="auto"/>
        <w:jc w:val="both"/>
        <w:rPr>
          <w:rFonts w:ascii="Book Antiqua" w:hAnsi="Book Antiqua"/>
        </w:rPr>
      </w:pPr>
    </w:p>
    <w:p w14:paraId="34089BEC"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color w:val="000000"/>
        </w:rPr>
        <w:t>REFERENCES</w:t>
      </w:r>
    </w:p>
    <w:p w14:paraId="49527ABC"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1 </w:t>
      </w:r>
      <w:r w:rsidRPr="006474F1">
        <w:rPr>
          <w:rFonts w:ascii="Book Antiqua" w:eastAsia="Book Antiqua" w:hAnsi="Book Antiqua" w:cs="Book Antiqua"/>
          <w:b/>
          <w:bCs/>
          <w:color w:val="000000"/>
        </w:rPr>
        <w:t>Felson DT</w:t>
      </w:r>
      <w:r w:rsidRPr="006474F1">
        <w:rPr>
          <w:rFonts w:ascii="Book Antiqua" w:eastAsia="Book Antiqua" w:hAnsi="Book Antiqua" w:cs="Book Antiqua"/>
          <w:color w:val="000000"/>
        </w:rPr>
        <w:t xml:space="preserve">, Zhang Y, Hannan MT, </w:t>
      </w:r>
      <w:proofErr w:type="spellStart"/>
      <w:r w:rsidRPr="006474F1">
        <w:rPr>
          <w:rFonts w:ascii="Book Antiqua" w:eastAsia="Book Antiqua" w:hAnsi="Book Antiqua" w:cs="Book Antiqua"/>
          <w:color w:val="000000"/>
        </w:rPr>
        <w:t>Naimark</w:t>
      </w:r>
      <w:proofErr w:type="spellEnd"/>
      <w:r w:rsidRPr="006474F1">
        <w:rPr>
          <w:rFonts w:ascii="Book Antiqua" w:eastAsia="Book Antiqua" w:hAnsi="Book Antiqua" w:cs="Book Antiqua"/>
          <w:color w:val="000000"/>
        </w:rPr>
        <w:t xml:space="preserve"> A, </w:t>
      </w:r>
      <w:proofErr w:type="spellStart"/>
      <w:r w:rsidRPr="006474F1">
        <w:rPr>
          <w:rFonts w:ascii="Book Antiqua" w:eastAsia="Book Antiqua" w:hAnsi="Book Antiqua" w:cs="Book Antiqua"/>
          <w:color w:val="000000"/>
        </w:rPr>
        <w:t>Weissman</w:t>
      </w:r>
      <w:proofErr w:type="spellEnd"/>
      <w:r w:rsidRPr="006474F1">
        <w:rPr>
          <w:rFonts w:ascii="Book Antiqua" w:eastAsia="Book Antiqua" w:hAnsi="Book Antiqua" w:cs="Book Antiqua"/>
          <w:color w:val="000000"/>
        </w:rPr>
        <w:t xml:space="preserve"> B, </w:t>
      </w:r>
      <w:proofErr w:type="spellStart"/>
      <w:r w:rsidRPr="006474F1">
        <w:rPr>
          <w:rFonts w:ascii="Book Antiqua" w:eastAsia="Book Antiqua" w:hAnsi="Book Antiqua" w:cs="Book Antiqua"/>
          <w:color w:val="000000"/>
        </w:rPr>
        <w:t>Aliabadi</w:t>
      </w:r>
      <w:proofErr w:type="spellEnd"/>
      <w:r w:rsidRPr="006474F1">
        <w:rPr>
          <w:rFonts w:ascii="Book Antiqua" w:eastAsia="Book Antiqua" w:hAnsi="Book Antiqua" w:cs="Book Antiqua"/>
          <w:color w:val="000000"/>
        </w:rPr>
        <w:t xml:space="preserve"> P, Levy D. Risk factors for incident radiographic knee osteoarthritis in the elderly: the Framingham Study. </w:t>
      </w:r>
      <w:r w:rsidRPr="006474F1">
        <w:rPr>
          <w:rFonts w:ascii="Book Antiqua" w:eastAsia="Book Antiqua" w:hAnsi="Book Antiqua" w:cs="Book Antiqua"/>
          <w:i/>
          <w:iCs/>
          <w:color w:val="000000"/>
        </w:rPr>
        <w:t>Arthritis Rheum</w:t>
      </w:r>
      <w:r w:rsidRPr="006474F1">
        <w:rPr>
          <w:rFonts w:ascii="Book Antiqua" w:eastAsia="Book Antiqua" w:hAnsi="Book Antiqua" w:cs="Book Antiqua"/>
          <w:color w:val="000000"/>
        </w:rPr>
        <w:t xml:space="preserve"> 1997; </w:t>
      </w:r>
      <w:r w:rsidRPr="006474F1">
        <w:rPr>
          <w:rFonts w:ascii="Book Antiqua" w:eastAsia="Book Antiqua" w:hAnsi="Book Antiqua" w:cs="Book Antiqua"/>
          <w:b/>
          <w:bCs/>
          <w:color w:val="000000"/>
        </w:rPr>
        <w:t>40</w:t>
      </w:r>
      <w:r w:rsidRPr="006474F1">
        <w:rPr>
          <w:rFonts w:ascii="Book Antiqua" w:eastAsia="Book Antiqua" w:hAnsi="Book Antiqua" w:cs="Book Antiqua"/>
          <w:color w:val="000000"/>
        </w:rPr>
        <w:t>: 728-733 [PMID: 9125257 DOI: 10.1002/art.1780400420]</w:t>
      </w:r>
    </w:p>
    <w:p w14:paraId="7C3B5B81"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2 </w:t>
      </w:r>
      <w:r w:rsidRPr="006474F1">
        <w:rPr>
          <w:rFonts w:ascii="Book Antiqua" w:eastAsia="Book Antiqua" w:hAnsi="Book Antiqua" w:cs="Book Antiqua"/>
          <w:b/>
          <w:bCs/>
          <w:color w:val="000000"/>
        </w:rPr>
        <w:t>Pal CP</w:t>
      </w:r>
      <w:r w:rsidRPr="006474F1">
        <w:rPr>
          <w:rFonts w:ascii="Book Antiqua" w:eastAsia="Book Antiqua" w:hAnsi="Book Antiqua" w:cs="Book Antiqua"/>
          <w:color w:val="000000"/>
        </w:rPr>
        <w:t xml:space="preserve">, Singh P, </w:t>
      </w:r>
      <w:proofErr w:type="spellStart"/>
      <w:r w:rsidRPr="006474F1">
        <w:rPr>
          <w:rFonts w:ascii="Book Antiqua" w:eastAsia="Book Antiqua" w:hAnsi="Book Antiqua" w:cs="Book Antiqua"/>
          <w:color w:val="000000"/>
        </w:rPr>
        <w:t>Chaturvedi</w:t>
      </w:r>
      <w:proofErr w:type="spellEnd"/>
      <w:r w:rsidRPr="006474F1">
        <w:rPr>
          <w:rFonts w:ascii="Book Antiqua" w:eastAsia="Book Antiqua" w:hAnsi="Book Antiqua" w:cs="Book Antiqua"/>
          <w:color w:val="000000"/>
        </w:rPr>
        <w:t xml:space="preserve"> S, </w:t>
      </w:r>
      <w:proofErr w:type="spellStart"/>
      <w:r w:rsidRPr="006474F1">
        <w:rPr>
          <w:rFonts w:ascii="Book Antiqua" w:eastAsia="Book Antiqua" w:hAnsi="Book Antiqua" w:cs="Book Antiqua"/>
          <w:color w:val="000000"/>
        </w:rPr>
        <w:t>Pruthi</w:t>
      </w:r>
      <w:proofErr w:type="spellEnd"/>
      <w:r w:rsidRPr="006474F1">
        <w:rPr>
          <w:rFonts w:ascii="Book Antiqua" w:eastAsia="Book Antiqua" w:hAnsi="Book Antiqua" w:cs="Book Antiqua"/>
          <w:color w:val="000000"/>
        </w:rPr>
        <w:t xml:space="preserve"> KK, </w:t>
      </w:r>
      <w:proofErr w:type="spellStart"/>
      <w:r w:rsidRPr="006474F1">
        <w:rPr>
          <w:rFonts w:ascii="Book Antiqua" w:eastAsia="Book Antiqua" w:hAnsi="Book Antiqua" w:cs="Book Antiqua"/>
          <w:color w:val="000000"/>
        </w:rPr>
        <w:t>Vij</w:t>
      </w:r>
      <w:proofErr w:type="spellEnd"/>
      <w:r w:rsidRPr="006474F1">
        <w:rPr>
          <w:rFonts w:ascii="Book Antiqua" w:eastAsia="Book Antiqua" w:hAnsi="Book Antiqua" w:cs="Book Antiqua"/>
          <w:color w:val="000000"/>
        </w:rPr>
        <w:t xml:space="preserve"> A. Epidemiology of knee osteoarthritis in India and related factors. </w:t>
      </w:r>
      <w:r w:rsidRPr="006474F1">
        <w:rPr>
          <w:rFonts w:ascii="Book Antiqua" w:eastAsia="Book Antiqua" w:hAnsi="Book Antiqua" w:cs="Book Antiqua"/>
          <w:i/>
          <w:iCs/>
          <w:color w:val="000000"/>
        </w:rPr>
        <w:t xml:space="preserve">Indian J </w:t>
      </w:r>
      <w:proofErr w:type="spellStart"/>
      <w:r w:rsidRPr="006474F1">
        <w:rPr>
          <w:rFonts w:ascii="Book Antiqua" w:eastAsia="Book Antiqua" w:hAnsi="Book Antiqua" w:cs="Book Antiqua"/>
          <w:i/>
          <w:iCs/>
          <w:color w:val="000000"/>
        </w:rPr>
        <w:t>Orthop</w:t>
      </w:r>
      <w:proofErr w:type="spellEnd"/>
      <w:r w:rsidRPr="006474F1">
        <w:rPr>
          <w:rFonts w:ascii="Book Antiqua" w:eastAsia="Book Antiqua" w:hAnsi="Book Antiqua" w:cs="Book Antiqua"/>
          <w:color w:val="000000"/>
        </w:rPr>
        <w:t xml:space="preserve"> 2016; </w:t>
      </w:r>
      <w:r w:rsidRPr="006474F1">
        <w:rPr>
          <w:rFonts w:ascii="Book Antiqua" w:eastAsia="Book Antiqua" w:hAnsi="Book Antiqua" w:cs="Book Antiqua"/>
          <w:b/>
          <w:bCs/>
          <w:color w:val="000000"/>
        </w:rPr>
        <w:t>50</w:t>
      </w:r>
      <w:r w:rsidRPr="006474F1">
        <w:rPr>
          <w:rFonts w:ascii="Book Antiqua" w:eastAsia="Book Antiqua" w:hAnsi="Book Antiqua" w:cs="Book Antiqua"/>
          <w:color w:val="000000"/>
        </w:rPr>
        <w:t>: 518-522 [PMID: 27746495 DOI: 10.4103/0019-5413.189608]</w:t>
      </w:r>
    </w:p>
    <w:p w14:paraId="0C326292"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3 </w:t>
      </w:r>
      <w:r w:rsidRPr="006474F1">
        <w:rPr>
          <w:rFonts w:ascii="Book Antiqua" w:eastAsia="Book Antiqua" w:hAnsi="Book Antiqua" w:cs="Book Antiqua"/>
          <w:b/>
          <w:bCs/>
          <w:color w:val="000000"/>
        </w:rPr>
        <w:t>Kurtz S</w:t>
      </w:r>
      <w:r w:rsidRPr="006474F1">
        <w:rPr>
          <w:rFonts w:ascii="Book Antiqua" w:eastAsia="Book Antiqua" w:hAnsi="Book Antiqua" w:cs="Book Antiqua"/>
          <w:color w:val="000000"/>
        </w:rPr>
        <w:t xml:space="preserve">, Ong K, Lau E, Mowat F, Halpern M. Projections of primary and revision hip and knee arthroplasty in the United States from 2005 to 2030. </w:t>
      </w:r>
      <w:r w:rsidRPr="006474F1">
        <w:rPr>
          <w:rFonts w:ascii="Book Antiqua" w:eastAsia="Book Antiqua" w:hAnsi="Book Antiqua" w:cs="Book Antiqua"/>
          <w:i/>
          <w:iCs/>
          <w:color w:val="000000"/>
        </w:rPr>
        <w:t>J Bone Joint Surg Am</w:t>
      </w:r>
      <w:r w:rsidRPr="006474F1">
        <w:rPr>
          <w:rFonts w:ascii="Book Antiqua" w:eastAsia="Book Antiqua" w:hAnsi="Book Antiqua" w:cs="Book Antiqua"/>
          <w:color w:val="000000"/>
        </w:rPr>
        <w:t xml:space="preserve"> 2007; </w:t>
      </w:r>
      <w:r w:rsidRPr="006474F1">
        <w:rPr>
          <w:rFonts w:ascii="Book Antiqua" w:eastAsia="Book Antiqua" w:hAnsi="Book Antiqua" w:cs="Book Antiqua"/>
          <w:b/>
          <w:bCs/>
          <w:color w:val="000000"/>
        </w:rPr>
        <w:t>89</w:t>
      </w:r>
      <w:r w:rsidRPr="006474F1">
        <w:rPr>
          <w:rFonts w:ascii="Book Antiqua" w:eastAsia="Book Antiqua" w:hAnsi="Book Antiqua" w:cs="Book Antiqua"/>
          <w:color w:val="000000"/>
        </w:rPr>
        <w:t>: 780-785 [PMID: 17403800 DOI: 10.2106/JBJS.F.00222]</w:t>
      </w:r>
    </w:p>
    <w:p w14:paraId="03FC3483"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lastRenderedPageBreak/>
        <w:t xml:space="preserve">4 </w:t>
      </w:r>
      <w:r w:rsidRPr="006474F1">
        <w:rPr>
          <w:rFonts w:ascii="Book Antiqua" w:eastAsia="Book Antiqua" w:hAnsi="Book Antiqua" w:cs="Book Antiqua"/>
          <w:b/>
          <w:bCs/>
          <w:color w:val="000000"/>
        </w:rPr>
        <w:t>Bumpass DB</w:t>
      </w:r>
      <w:r w:rsidRPr="006474F1">
        <w:rPr>
          <w:rFonts w:ascii="Book Antiqua" w:eastAsia="Book Antiqua" w:hAnsi="Book Antiqua" w:cs="Book Antiqua"/>
          <w:color w:val="000000"/>
        </w:rPr>
        <w:t xml:space="preserve">, Nunley RM. Assessing the value of a total joint replacement. </w:t>
      </w:r>
      <w:proofErr w:type="spellStart"/>
      <w:r w:rsidRPr="006474F1">
        <w:rPr>
          <w:rFonts w:ascii="Book Antiqua" w:eastAsia="Book Antiqua" w:hAnsi="Book Antiqua" w:cs="Book Antiqua"/>
          <w:i/>
          <w:iCs/>
          <w:color w:val="000000"/>
        </w:rPr>
        <w:t>Curr</w:t>
      </w:r>
      <w:proofErr w:type="spellEnd"/>
      <w:r w:rsidRPr="006474F1">
        <w:rPr>
          <w:rFonts w:ascii="Book Antiqua" w:eastAsia="Book Antiqua" w:hAnsi="Book Antiqua" w:cs="Book Antiqua"/>
          <w:i/>
          <w:iCs/>
          <w:color w:val="000000"/>
        </w:rPr>
        <w:t xml:space="preserve"> Rev </w:t>
      </w:r>
      <w:proofErr w:type="spellStart"/>
      <w:r w:rsidRPr="006474F1">
        <w:rPr>
          <w:rFonts w:ascii="Book Antiqua" w:eastAsia="Book Antiqua" w:hAnsi="Book Antiqua" w:cs="Book Antiqua"/>
          <w:i/>
          <w:iCs/>
          <w:color w:val="000000"/>
        </w:rPr>
        <w:t>Musculoskelet</w:t>
      </w:r>
      <w:proofErr w:type="spellEnd"/>
      <w:r w:rsidRPr="006474F1">
        <w:rPr>
          <w:rFonts w:ascii="Book Antiqua" w:eastAsia="Book Antiqua" w:hAnsi="Book Antiqua" w:cs="Book Antiqua"/>
          <w:i/>
          <w:iCs/>
          <w:color w:val="000000"/>
        </w:rPr>
        <w:t xml:space="preserve"> Med</w:t>
      </w:r>
      <w:r w:rsidRPr="006474F1">
        <w:rPr>
          <w:rFonts w:ascii="Book Antiqua" w:eastAsia="Book Antiqua" w:hAnsi="Book Antiqua" w:cs="Book Antiqua"/>
          <w:color w:val="000000"/>
        </w:rPr>
        <w:t xml:space="preserve"> 2012; </w:t>
      </w:r>
      <w:r w:rsidRPr="006474F1">
        <w:rPr>
          <w:rFonts w:ascii="Book Antiqua" w:eastAsia="Book Antiqua" w:hAnsi="Book Antiqua" w:cs="Book Antiqua"/>
          <w:b/>
          <w:bCs/>
          <w:color w:val="000000"/>
        </w:rPr>
        <w:t>5</w:t>
      </w:r>
      <w:r w:rsidRPr="006474F1">
        <w:rPr>
          <w:rFonts w:ascii="Book Antiqua" w:eastAsia="Book Antiqua" w:hAnsi="Book Antiqua" w:cs="Book Antiqua"/>
          <w:color w:val="000000"/>
        </w:rPr>
        <w:t>: 274-282 [PMID: 23054621 DOI: 10.1007/s12178-012-9139-6]</w:t>
      </w:r>
    </w:p>
    <w:p w14:paraId="7D774547"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5 </w:t>
      </w:r>
      <w:proofErr w:type="spellStart"/>
      <w:r w:rsidRPr="006474F1">
        <w:rPr>
          <w:rFonts w:ascii="Book Antiqua" w:eastAsia="Book Antiqua" w:hAnsi="Book Antiqua" w:cs="Book Antiqua"/>
          <w:b/>
          <w:bCs/>
          <w:color w:val="000000"/>
        </w:rPr>
        <w:t>Fransen</w:t>
      </w:r>
      <w:proofErr w:type="spellEnd"/>
      <w:r w:rsidRPr="006474F1">
        <w:rPr>
          <w:rFonts w:ascii="Book Antiqua" w:eastAsia="Book Antiqua" w:hAnsi="Book Antiqua" w:cs="Book Antiqua"/>
          <w:b/>
          <w:bCs/>
          <w:color w:val="000000"/>
        </w:rPr>
        <w:t xml:space="preserve"> M</w:t>
      </w:r>
      <w:r w:rsidRPr="006474F1">
        <w:rPr>
          <w:rFonts w:ascii="Book Antiqua" w:eastAsia="Book Antiqua" w:hAnsi="Book Antiqua" w:cs="Book Antiqua"/>
          <w:color w:val="000000"/>
        </w:rPr>
        <w:t xml:space="preserve">, Bridgett L, March L, Hoy D, </w:t>
      </w:r>
      <w:proofErr w:type="spellStart"/>
      <w:r w:rsidRPr="006474F1">
        <w:rPr>
          <w:rFonts w:ascii="Book Antiqua" w:eastAsia="Book Antiqua" w:hAnsi="Book Antiqua" w:cs="Book Antiqua"/>
          <w:color w:val="000000"/>
        </w:rPr>
        <w:t>Penserga</w:t>
      </w:r>
      <w:proofErr w:type="spellEnd"/>
      <w:r w:rsidRPr="006474F1">
        <w:rPr>
          <w:rFonts w:ascii="Book Antiqua" w:eastAsia="Book Antiqua" w:hAnsi="Book Antiqua" w:cs="Book Antiqua"/>
          <w:color w:val="000000"/>
        </w:rPr>
        <w:t xml:space="preserve"> E, Brooks P. The epidemiology of osteoarthritis in Asia. </w:t>
      </w:r>
      <w:r w:rsidRPr="006474F1">
        <w:rPr>
          <w:rFonts w:ascii="Book Antiqua" w:eastAsia="Book Antiqua" w:hAnsi="Book Antiqua" w:cs="Book Antiqua"/>
          <w:i/>
          <w:iCs/>
          <w:color w:val="000000"/>
        </w:rPr>
        <w:t>Int J Rheum Dis</w:t>
      </w:r>
      <w:r w:rsidRPr="006474F1">
        <w:rPr>
          <w:rFonts w:ascii="Book Antiqua" w:eastAsia="Book Antiqua" w:hAnsi="Book Antiqua" w:cs="Book Antiqua"/>
          <w:color w:val="000000"/>
        </w:rPr>
        <w:t xml:space="preserve"> 2011; </w:t>
      </w:r>
      <w:r w:rsidRPr="006474F1">
        <w:rPr>
          <w:rFonts w:ascii="Book Antiqua" w:eastAsia="Book Antiqua" w:hAnsi="Book Antiqua" w:cs="Book Antiqua"/>
          <w:b/>
          <w:bCs/>
          <w:color w:val="000000"/>
        </w:rPr>
        <w:t>14</w:t>
      </w:r>
      <w:r w:rsidRPr="006474F1">
        <w:rPr>
          <w:rFonts w:ascii="Book Antiqua" w:eastAsia="Book Antiqua" w:hAnsi="Book Antiqua" w:cs="Book Antiqua"/>
          <w:color w:val="000000"/>
        </w:rPr>
        <w:t>: 113-121 [PMID: 21518309 DOI: 10.1111/j.1756-185X.2011.01608.x]</w:t>
      </w:r>
    </w:p>
    <w:p w14:paraId="63A99DC4"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6 </w:t>
      </w:r>
      <w:r w:rsidRPr="006474F1">
        <w:rPr>
          <w:rFonts w:ascii="Book Antiqua" w:eastAsia="Book Antiqua" w:hAnsi="Book Antiqua" w:cs="Book Antiqua"/>
          <w:b/>
          <w:bCs/>
          <w:color w:val="000000"/>
        </w:rPr>
        <w:t>Yang ZY</w:t>
      </w:r>
      <w:r w:rsidRPr="006474F1">
        <w:rPr>
          <w:rFonts w:ascii="Book Antiqua" w:eastAsia="Book Antiqua" w:hAnsi="Book Antiqua" w:cs="Book Antiqua"/>
          <w:color w:val="000000"/>
        </w:rPr>
        <w:t xml:space="preserve">, Chen W, Li CX, Wang J, Shao DC, Hou ZY, Gao SJ, Wang F, Li JD, Hao JD, Chen BC, Zhang YZ. Medial Compartment Decompression by Fibular Osteotomy to Treat Medial Compartment Knee Osteoarthritis: A Pilot Study. </w:t>
      </w:r>
      <w:r w:rsidRPr="006474F1">
        <w:rPr>
          <w:rFonts w:ascii="Book Antiqua" w:eastAsia="Book Antiqua" w:hAnsi="Book Antiqua" w:cs="Book Antiqua"/>
          <w:i/>
          <w:iCs/>
          <w:color w:val="000000"/>
        </w:rPr>
        <w:t>Orthopedics</w:t>
      </w:r>
      <w:r w:rsidRPr="006474F1">
        <w:rPr>
          <w:rFonts w:ascii="Book Antiqua" w:eastAsia="Book Antiqua" w:hAnsi="Book Antiqua" w:cs="Book Antiqua"/>
          <w:color w:val="000000"/>
        </w:rPr>
        <w:t xml:space="preserve"> 2015; </w:t>
      </w:r>
      <w:r w:rsidRPr="006474F1">
        <w:rPr>
          <w:rFonts w:ascii="Book Antiqua" w:eastAsia="Book Antiqua" w:hAnsi="Book Antiqua" w:cs="Book Antiqua"/>
          <w:b/>
          <w:bCs/>
          <w:color w:val="000000"/>
        </w:rPr>
        <w:t>38</w:t>
      </w:r>
      <w:r w:rsidRPr="006474F1">
        <w:rPr>
          <w:rFonts w:ascii="Book Antiqua" w:eastAsia="Book Antiqua" w:hAnsi="Book Antiqua" w:cs="Book Antiqua"/>
          <w:color w:val="000000"/>
        </w:rPr>
        <w:t>: e1110-e1114 [PMID: 26652332 DOI: 10.3928/01477447-20151120-08]</w:t>
      </w:r>
    </w:p>
    <w:p w14:paraId="7D165479" w14:textId="49C883D1"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7 </w:t>
      </w:r>
      <w:r w:rsidRPr="006474F1">
        <w:rPr>
          <w:rFonts w:ascii="Book Antiqua" w:eastAsia="Book Antiqua" w:hAnsi="Book Antiqua" w:cs="Book Antiqua"/>
          <w:b/>
          <w:bCs/>
          <w:color w:val="000000"/>
        </w:rPr>
        <w:t>Zou G</w:t>
      </w:r>
      <w:r w:rsidRPr="006474F1">
        <w:rPr>
          <w:rFonts w:ascii="Book Antiqua" w:eastAsia="Book Antiqua" w:hAnsi="Book Antiqua" w:cs="Book Antiqua"/>
          <w:color w:val="000000"/>
        </w:rPr>
        <w:t xml:space="preserve">, Lan W, Zeng Y, </w:t>
      </w:r>
      <w:proofErr w:type="spellStart"/>
      <w:r w:rsidRPr="006474F1">
        <w:rPr>
          <w:rFonts w:ascii="Book Antiqua" w:eastAsia="Book Antiqua" w:hAnsi="Book Antiqua" w:cs="Book Antiqua"/>
          <w:color w:val="000000"/>
        </w:rPr>
        <w:t>Xie</w:t>
      </w:r>
      <w:proofErr w:type="spellEnd"/>
      <w:r w:rsidRPr="006474F1">
        <w:rPr>
          <w:rFonts w:ascii="Book Antiqua" w:eastAsia="Book Antiqua" w:hAnsi="Book Antiqua" w:cs="Book Antiqua"/>
          <w:color w:val="000000"/>
        </w:rPr>
        <w:t xml:space="preserve"> J, Chen S, </w:t>
      </w:r>
      <w:proofErr w:type="spellStart"/>
      <w:r w:rsidRPr="006474F1">
        <w:rPr>
          <w:rFonts w:ascii="Book Antiqua" w:eastAsia="Book Antiqua" w:hAnsi="Book Antiqua" w:cs="Book Antiqua"/>
          <w:color w:val="000000"/>
        </w:rPr>
        <w:t>Qiu</w:t>
      </w:r>
      <w:proofErr w:type="spellEnd"/>
      <w:r w:rsidRPr="006474F1">
        <w:rPr>
          <w:rFonts w:ascii="Book Antiqua" w:eastAsia="Book Antiqua" w:hAnsi="Book Antiqua" w:cs="Book Antiqua"/>
          <w:color w:val="000000"/>
        </w:rPr>
        <w:t xml:space="preserve"> Y. Early clinical effect of proximal fibular osteotomy on knee osteoarthritis. </w:t>
      </w:r>
      <w:r w:rsidRPr="006474F1">
        <w:rPr>
          <w:rFonts w:ascii="Book Antiqua" w:eastAsia="Book Antiqua" w:hAnsi="Book Antiqua" w:cs="Book Antiqua"/>
          <w:i/>
          <w:iCs/>
          <w:color w:val="000000"/>
        </w:rPr>
        <w:t>Biomed Res</w:t>
      </w:r>
      <w:r w:rsidRPr="006474F1">
        <w:rPr>
          <w:rFonts w:ascii="Book Antiqua" w:eastAsia="Book Antiqua" w:hAnsi="Book Antiqua" w:cs="Book Antiqua"/>
          <w:color w:val="000000"/>
        </w:rPr>
        <w:t xml:space="preserve"> 2017; </w:t>
      </w:r>
      <w:r w:rsidRPr="006474F1">
        <w:rPr>
          <w:rFonts w:ascii="Book Antiqua" w:eastAsia="Book Antiqua" w:hAnsi="Book Antiqua" w:cs="Book Antiqua"/>
          <w:b/>
          <w:bCs/>
          <w:color w:val="000000"/>
        </w:rPr>
        <w:t>28</w:t>
      </w:r>
      <w:r w:rsidRPr="006474F1">
        <w:rPr>
          <w:rFonts w:ascii="Book Antiqua" w:eastAsia="Book Antiqua" w:hAnsi="Book Antiqua" w:cs="Book Antiqua"/>
          <w:color w:val="000000"/>
        </w:rPr>
        <w:t>:</w:t>
      </w:r>
      <w:r w:rsidR="002951F0" w:rsidRPr="006474F1">
        <w:rPr>
          <w:rFonts w:ascii="Book Antiqua" w:eastAsia="Book Antiqua" w:hAnsi="Book Antiqua" w:cs="Book Antiqua"/>
          <w:color w:val="000000"/>
        </w:rPr>
        <w:t xml:space="preserve"> </w:t>
      </w:r>
      <w:r w:rsidRPr="006474F1">
        <w:rPr>
          <w:rFonts w:ascii="Book Antiqua" w:eastAsia="Book Antiqua" w:hAnsi="Book Antiqua" w:cs="Book Antiqua"/>
          <w:color w:val="000000"/>
        </w:rPr>
        <w:t>9291-</w:t>
      </w:r>
      <w:r w:rsidR="002951F0" w:rsidRPr="006474F1">
        <w:rPr>
          <w:rFonts w:ascii="Book Antiqua" w:eastAsia="Book Antiqua" w:hAnsi="Book Antiqua" w:cs="Book Antiqua"/>
          <w:color w:val="000000"/>
        </w:rPr>
        <w:t>929</w:t>
      </w:r>
      <w:r w:rsidRPr="006474F1">
        <w:rPr>
          <w:rFonts w:ascii="Book Antiqua" w:eastAsia="Book Antiqua" w:hAnsi="Book Antiqua" w:cs="Book Antiqua"/>
          <w:color w:val="000000"/>
        </w:rPr>
        <w:t>4</w:t>
      </w:r>
    </w:p>
    <w:p w14:paraId="5CB391DA"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8 </w:t>
      </w:r>
      <w:r w:rsidRPr="006474F1">
        <w:rPr>
          <w:rFonts w:ascii="Book Antiqua" w:eastAsia="Book Antiqua" w:hAnsi="Book Antiqua" w:cs="Book Antiqua"/>
          <w:b/>
          <w:bCs/>
          <w:color w:val="000000"/>
        </w:rPr>
        <w:t>Wang X</w:t>
      </w:r>
      <w:r w:rsidRPr="006474F1">
        <w:rPr>
          <w:rFonts w:ascii="Book Antiqua" w:eastAsia="Book Antiqua" w:hAnsi="Book Antiqua" w:cs="Book Antiqua"/>
          <w:color w:val="000000"/>
        </w:rPr>
        <w:t xml:space="preserve">, Wei L, </w:t>
      </w:r>
      <w:proofErr w:type="spellStart"/>
      <w:r w:rsidRPr="006474F1">
        <w:rPr>
          <w:rFonts w:ascii="Book Antiqua" w:eastAsia="Book Antiqua" w:hAnsi="Book Antiqua" w:cs="Book Antiqua"/>
          <w:color w:val="000000"/>
        </w:rPr>
        <w:t>Lv</w:t>
      </w:r>
      <w:proofErr w:type="spellEnd"/>
      <w:r w:rsidRPr="006474F1">
        <w:rPr>
          <w:rFonts w:ascii="Book Antiqua" w:eastAsia="Book Antiqua" w:hAnsi="Book Antiqua" w:cs="Book Antiqua"/>
          <w:color w:val="000000"/>
        </w:rPr>
        <w:t xml:space="preserve"> Z, Zhao B, Duan Z, Wu W, Zhang B, Wei X. Proximal fibular osteotomy: a new surgery for pain relief and improvement of joint function in patients with knee osteoarthritis. </w:t>
      </w:r>
      <w:r w:rsidRPr="006474F1">
        <w:rPr>
          <w:rFonts w:ascii="Book Antiqua" w:eastAsia="Book Antiqua" w:hAnsi="Book Antiqua" w:cs="Book Antiqua"/>
          <w:i/>
          <w:iCs/>
          <w:color w:val="000000"/>
        </w:rPr>
        <w:t>J Int Med Res</w:t>
      </w:r>
      <w:r w:rsidRPr="006474F1">
        <w:rPr>
          <w:rFonts w:ascii="Book Antiqua" w:eastAsia="Book Antiqua" w:hAnsi="Book Antiqua" w:cs="Book Antiqua"/>
          <w:color w:val="000000"/>
        </w:rPr>
        <w:t xml:space="preserve"> 2017; </w:t>
      </w:r>
      <w:r w:rsidRPr="006474F1">
        <w:rPr>
          <w:rFonts w:ascii="Book Antiqua" w:eastAsia="Book Antiqua" w:hAnsi="Book Antiqua" w:cs="Book Antiqua"/>
          <w:b/>
          <w:bCs/>
          <w:color w:val="000000"/>
        </w:rPr>
        <w:t>45</w:t>
      </w:r>
      <w:r w:rsidRPr="006474F1">
        <w:rPr>
          <w:rFonts w:ascii="Book Antiqua" w:eastAsia="Book Antiqua" w:hAnsi="Book Antiqua" w:cs="Book Antiqua"/>
          <w:color w:val="000000"/>
        </w:rPr>
        <w:t>: 282-289 [PMID: 28222626 DOI: 10.1177/0300060516676630]</w:t>
      </w:r>
    </w:p>
    <w:p w14:paraId="6FEF479C" w14:textId="453B9EE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9 </w:t>
      </w:r>
      <w:r w:rsidRPr="006474F1">
        <w:rPr>
          <w:rFonts w:ascii="Book Antiqua" w:eastAsia="Book Antiqua" w:hAnsi="Book Antiqua" w:cs="Book Antiqua"/>
          <w:b/>
          <w:bCs/>
          <w:color w:val="000000"/>
        </w:rPr>
        <w:t>Lu ZK</w:t>
      </w:r>
      <w:r w:rsidRPr="006474F1">
        <w:rPr>
          <w:rFonts w:ascii="Book Antiqua" w:eastAsia="Book Antiqua" w:hAnsi="Book Antiqua" w:cs="Book Antiqua"/>
          <w:color w:val="000000"/>
        </w:rPr>
        <w:t xml:space="preserve">, Huang C, Wang F, Miao S, Zeng L, He S, </w:t>
      </w:r>
      <w:r w:rsidR="002951F0" w:rsidRPr="006474F1">
        <w:rPr>
          <w:rFonts w:ascii="Book Antiqua" w:eastAsia="Book Antiqua" w:hAnsi="Book Antiqua" w:cs="Book Antiqua"/>
          <w:color w:val="000000"/>
        </w:rPr>
        <w:t>Ye S, Chen W.</w:t>
      </w:r>
      <w:r w:rsidRPr="006474F1">
        <w:rPr>
          <w:rFonts w:ascii="Book Antiqua" w:eastAsia="Book Antiqua" w:hAnsi="Book Antiqua" w:cs="Book Antiqua"/>
          <w:color w:val="000000"/>
        </w:rPr>
        <w:t xml:space="preserve"> Combination of proximal </w:t>
      </w:r>
      <w:proofErr w:type="spellStart"/>
      <w:r w:rsidRPr="006474F1">
        <w:rPr>
          <w:rFonts w:ascii="Book Antiqua" w:eastAsia="Book Antiqua" w:hAnsi="Book Antiqua" w:cs="Book Antiqua"/>
          <w:color w:val="000000"/>
        </w:rPr>
        <w:t>fibulectomy</w:t>
      </w:r>
      <w:proofErr w:type="spellEnd"/>
      <w:r w:rsidRPr="006474F1">
        <w:rPr>
          <w:rFonts w:ascii="Book Antiqua" w:eastAsia="Book Antiqua" w:hAnsi="Book Antiqua" w:cs="Book Antiqua"/>
          <w:color w:val="000000"/>
        </w:rPr>
        <w:t xml:space="preserve"> with arthroscopic partial meniscectomy for medial compartment osteoarthritis accompanied by medial meniscal tear. </w:t>
      </w:r>
      <w:r w:rsidRPr="006474F1">
        <w:rPr>
          <w:rFonts w:ascii="Book Antiqua" w:eastAsia="Book Antiqua" w:hAnsi="Book Antiqua" w:cs="Book Antiqua"/>
          <w:i/>
          <w:iCs/>
          <w:color w:val="000000"/>
        </w:rPr>
        <w:t>J Clin Diagn Res</w:t>
      </w:r>
      <w:r w:rsidRPr="006474F1">
        <w:rPr>
          <w:rFonts w:ascii="Book Antiqua" w:eastAsia="Book Antiqua" w:hAnsi="Book Antiqua" w:cs="Book Antiqua"/>
          <w:color w:val="000000"/>
        </w:rPr>
        <w:t xml:space="preserve"> 2018; </w:t>
      </w:r>
      <w:r w:rsidRPr="006474F1">
        <w:rPr>
          <w:rFonts w:ascii="Book Antiqua" w:eastAsia="Book Antiqua" w:hAnsi="Book Antiqua" w:cs="Book Antiqua"/>
          <w:b/>
          <w:bCs/>
          <w:color w:val="000000"/>
        </w:rPr>
        <w:t>12</w:t>
      </w:r>
      <w:r w:rsidRPr="006474F1">
        <w:rPr>
          <w:rFonts w:ascii="Book Antiqua" w:eastAsia="Book Antiqua" w:hAnsi="Book Antiqua" w:cs="Book Antiqua"/>
          <w:color w:val="000000"/>
        </w:rPr>
        <w:t>:</w:t>
      </w:r>
      <w:r w:rsidR="002951F0" w:rsidRPr="006474F1">
        <w:rPr>
          <w:rFonts w:ascii="Book Antiqua" w:eastAsia="Book Antiqua" w:hAnsi="Book Antiqua" w:cs="Book Antiqua"/>
          <w:color w:val="000000"/>
        </w:rPr>
        <w:t xml:space="preserve"> </w:t>
      </w:r>
      <w:r w:rsidRPr="006474F1">
        <w:rPr>
          <w:rFonts w:ascii="Book Antiqua" w:eastAsia="Book Antiqua" w:hAnsi="Book Antiqua" w:cs="Book Antiqua"/>
          <w:color w:val="000000"/>
        </w:rPr>
        <w:t>1-3 [</w:t>
      </w:r>
      <w:r w:rsidR="002951F0" w:rsidRPr="006474F1">
        <w:rPr>
          <w:rFonts w:ascii="Book Antiqua" w:eastAsia="Book Antiqua" w:hAnsi="Book Antiqua" w:cs="Book Antiqua"/>
          <w:color w:val="000000"/>
        </w:rPr>
        <w:t>DOI</w:t>
      </w:r>
      <w:r w:rsidRPr="006474F1">
        <w:rPr>
          <w:rFonts w:ascii="Book Antiqua" w:eastAsia="Book Antiqua" w:hAnsi="Book Antiqua" w:cs="Book Antiqua"/>
          <w:color w:val="000000"/>
        </w:rPr>
        <w:t>:</w:t>
      </w:r>
      <w:r w:rsidR="002951F0" w:rsidRPr="006474F1">
        <w:rPr>
          <w:rFonts w:ascii="Book Antiqua" w:eastAsia="Book Antiqua" w:hAnsi="Book Antiqua" w:cs="Book Antiqua"/>
          <w:color w:val="000000"/>
        </w:rPr>
        <w:t xml:space="preserve"> </w:t>
      </w:r>
      <w:r w:rsidRPr="006474F1">
        <w:rPr>
          <w:rFonts w:ascii="Book Antiqua" w:eastAsia="Book Antiqua" w:hAnsi="Book Antiqua" w:cs="Book Antiqua"/>
          <w:color w:val="000000"/>
        </w:rPr>
        <w:t>10.7860/JCDR/2018/29684.11019]</w:t>
      </w:r>
    </w:p>
    <w:p w14:paraId="499B2FB2"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10 </w:t>
      </w:r>
      <w:r w:rsidRPr="006474F1">
        <w:rPr>
          <w:rFonts w:ascii="Book Antiqua" w:eastAsia="Book Antiqua" w:hAnsi="Book Antiqua" w:cs="Book Antiqua"/>
          <w:b/>
          <w:bCs/>
          <w:color w:val="000000"/>
        </w:rPr>
        <w:t>Liu B</w:t>
      </w:r>
      <w:r w:rsidRPr="006474F1">
        <w:rPr>
          <w:rFonts w:ascii="Book Antiqua" w:eastAsia="Book Antiqua" w:hAnsi="Book Antiqua" w:cs="Book Antiqua"/>
          <w:color w:val="000000"/>
        </w:rPr>
        <w:t xml:space="preserve">, Chen W, Zhang Q, Yan X, Zhang F, Dong T, Yang G, Zhang Y. Proximal fibular osteotomy to treat medial compartment knee osteoarthritis: Preoperational factors for short-term prognosis. </w:t>
      </w:r>
      <w:proofErr w:type="spellStart"/>
      <w:r w:rsidRPr="006474F1">
        <w:rPr>
          <w:rFonts w:ascii="Book Antiqua" w:eastAsia="Book Antiqua" w:hAnsi="Book Antiqua" w:cs="Book Antiqua"/>
          <w:i/>
          <w:iCs/>
          <w:color w:val="000000"/>
        </w:rPr>
        <w:t>PLoS</w:t>
      </w:r>
      <w:proofErr w:type="spellEnd"/>
      <w:r w:rsidRPr="006474F1">
        <w:rPr>
          <w:rFonts w:ascii="Book Antiqua" w:eastAsia="Book Antiqua" w:hAnsi="Book Antiqua" w:cs="Book Antiqua"/>
          <w:i/>
          <w:iCs/>
          <w:color w:val="000000"/>
        </w:rPr>
        <w:t xml:space="preserve"> One</w:t>
      </w:r>
      <w:r w:rsidRPr="006474F1">
        <w:rPr>
          <w:rFonts w:ascii="Book Antiqua" w:eastAsia="Book Antiqua" w:hAnsi="Book Antiqua" w:cs="Book Antiqua"/>
          <w:color w:val="000000"/>
        </w:rPr>
        <w:t xml:space="preserve"> 2018; </w:t>
      </w:r>
      <w:r w:rsidRPr="006474F1">
        <w:rPr>
          <w:rFonts w:ascii="Book Antiqua" w:eastAsia="Book Antiqua" w:hAnsi="Book Antiqua" w:cs="Book Antiqua"/>
          <w:b/>
          <w:bCs/>
          <w:color w:val="000000"/>
        </w:rPr>
        <w:t>13</w:t>
      </w:r>
      <w:r w:rsidRPr="006474F1">
        <w:rPr>
          <w:rFonts w:ascii="Book Antiqua" w:eastAsia="Book Antiqua" w:hAnsi="Book Antiqua" w:cs="Book Antiqua"/>
          <w:color w:val="000000"/>
        </w:rPr>
        <w:t>: e0197980 [PMID: 29795669 DOI: 10.1371/journal.pone.0197980]</w:t>
      </w:r>
    </w:p>
    <w:p w14:paraId="61819B99"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11 </w:t>
      </w:r>
      <w:proofErr w:type="spellStart"/>
      <w:r w:rsidRPr="006474F1">
        <w:rPr>
          <w:rFonts w:ascii="Book Antiqua" w:eastAsia="Book Antiqua" w:hAnsi="Book Antiqua" w:cs="Book Antiqua"/>
          <w:b/>
          <w:bCs/>
          <w:color w:val="000000"/>
        </w:rPr>
        <w:t>Nie</w:t>
      </w:r>
      <w:proofErr w:type="spellEnd"/>
      <w:r w:rsidRPr="006474F1">
        <w:rPr>
          <w:rFonts w:ascii="Book Antiqua" w:eastAsia="Book Antiqua" w:hAnsi="Book Antiqua" w:cs="Book Antiqua"/>
          <w:b/>
          <w:bCs/>
          <w:color w:val="000000"/>
        </w:rPr>
        <w:t xml:space="preserve"> Y</w:t>
      </w:r>
      <w:r w:rsidRPr="006474F1">
        <w:rPr>
          <w:rFonts w:ascii="Book Antiqua" w:eastAsia="Book Antiqua" w:hAnsi="Book Antiqua" w:cs="Book Antiqua"/>
          <w:color w:val="000000"/>
        </w:rPr>
        <w:t xml:space="preserve">, Ma J, Huang Z, Xu B, Tang S, Shen B, Kraus VB, Pei F. Upper partial </w:t>
      </w:r>
      <w:proofErr w:type="spellStart"/>
      <w:r w:rsidRPr="006474F1">
        <w:rPr>
          <w:rFonts w:ascii="Book Antiqua" w:eastAsia="Book Antiqua" w:hAnsi="Book Antiqua" w:cs="Book Antiqua"/>
          <w:color w:val="000000"/>
        </w:rPr>
        <w:t>fibulectomy</w:t>
      </w:r>
      <w:proofErr w:type="spellEnd"/>
      <w:r w:rsidRPr="006474F1">
        <w:rPr>
          <w:rFonts w:ascii="Book Antiqua" w:eastAsia="Book Antiqua" w:hAnsi="Book Antiqua" w:cs="Book Antiqua"/>
          <w:color w:val="000000"/>
        </w:rPr>
        <w:t xml:space="preserve"> improves knee biomechanics and function and decreases knee pain of osteoarthritis: A pilot and biomechanical study. </w:t>
      </w:r>
      <w:r w:rsidRPr="006474F1">
        <w:rPr>
          <w:rFonts w:ascii="Book Antiqua" w:eastAsia="Book Antiqua" w:hAnsi="Book Antiqua" w:cs="Book Antiqua"/>
          <w:i/>
          <w:iCs/>
          <w:color w:val="000000"/>
        </w:rPr>
        <w:t xml:space="preserve">J </w:t>
      </w:r>
      <w:proofErr w:type="spellStart"/>
      <w:r w:rsidRPr="006474F1">
        <w:rPr>
          <w:rFonts w:ascii="Book Antiqua" w:eastAsia="Book Antiqua" w:hAnsi="Book Antiqua" w:cs="Book Antiqua"/>
          <w:i/>
          <w:iCs/>
          <w:color w:val="000000"/>
        </w:rPr>
        <w:t>Biomech</w:t>
      </w:r>
      <w:proofErr w:type="spellEnd"/>
      <w:r w:rsidRPr="006474F1">
        <w:rPr>
          <w:rFonts w:ascii="Book Antiqua" w:eastAsia="Book Antiqua" w:hAnsi="Book Antiqua" w:cs="Book Antiqua"/>
          <w:color w:val="000000"/>
        </w:rPr>
        <w:t xml:space="preserve"> 2018; </w:t>
      </w:r>
      <w:r w:rsidRPr="006474F1">
        <w:rPr>
          <w:rFonts w:ascii="Book Antiqua" w:eastAsia="Book Antiqua" w:hAnsi="Book Antiqua" w:cs="Book Antiqua"/>
          <w:b/>
          <w:bCs/>
          <w:color w:val="000000"/>
        </w:rPr>
        <w:t>71</w:t>
      </w:r>
      <w:r w:rsidRPr="006474F1">
        <w:rPr>
          <w:rFonts w:ascii="Book Antiqua" w:eastAsia="Book Antiqua" w:hAnsi="Book Antiqua" w:cs="Book Antiqua"/>
          <w:color w:val="000000"/>
        </w:rPr>
        <w:t>: 22-29 [PMID: 29449003 DOI: 10.1016/j.jbiomech.2017.12.004]</w:t>
      </w:r>
    </w:p>
    <w:p w14:paraId="443B37EA"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12 </w:t>
      </w:r>
      <w:r w:rsidRPr="006474F1">
        <w:rPr>
          <w:rFonts w:ascii="Book Antiqua" w:eastAsia="Book Antiqua" w:hAnsi="Book Antiqua" w:cs="Book Antiqua"/>
          <w:b/>
          <w:bCs/>
          <w:color w:val="000000"/>
        </w:rPr>
        <w:t>Qin D</w:t>
      </w:r>
      <w:r w:rsidRPr="006474F1">
        <w:rPr>
          <w:rFonts w:ascii="Book Antiqua" w:eastAsia="Book Antiqua" w:hAnsi="Book Antiqua" w:cs="Book Antiqua"/>
          <w:color w:val="000000"/>
        </w:rPr>
        <w:t xml:space="preserve">, Chen W, Wang J, </w:t>
      </w:r>
      <w:proofErr w:type="spellStart"/>
      <w:r w:rsidRPr="006474F1">
        <w:rPr>
          <w:rFonts w:ascii="Book Antiqua" w:eastAsia="Book Antiqua" w:hAnsi="Book Antiqua" w:cs="Book Antiqua"/>
          <w:color w:val="000000"/>
        </w:rPr>
        <w:t>Lv</w:t>
      </w:r>
      <w:proofErr w:type="spellEnd"/>
      <w:r w:rsidRPr="006474F1">
        <w:rPr>
          <w:rFonts w:ascii="Book Antiqua" w:eastAsia="Book Antiqua" w:hAnsi="Book Antiqua" w:cs="Book Antiqua"/>
          <w:color w:val="000000"/>
        </w:rPr>
        <w:t xml:space="preserve"> H, Ma W, Dong T, Zhang Y. Mechanism and influencing factors of proximal fibular osteotomy for treatment of medial compartment knee </w:t>
      </w:r>
      <w:r w:rsidRPr="006474F1">
        <w:rPr>
          <w:rFonts w:ascii="Book Antiqua" w:eastAsia="Book Antiqua" w:hAnsi="Book Antiqua" w:cs="Book Antiqua"/>
          <w:color w:val="000000"/>
        </w:rPr>
        <w:lastRenderedPageBreak/>
        <w:t xml:space="preserve">osteoarthritis: A prospective study. </w:t>
      </w:r>
      <w:r w:rsidRPr="006474F1">
        <w:rPr>
          <w:rFonts w:ascii="Book Antiqua" w:eastAsia="Book Antiqua" w:hAnsi="Book Antiqua" w:cs="Book Antiqua"/>
          <w:i/>
          <w:iCs/>
          <w:color w:val="000000"/>
        </w:rPr>
        <w:t>J Int Med Res</w:t>
      </w:r>
      <w:r w:rsidRPr="006474F1">
        <w:rPr>
          <w:rFonts w:ascii="Book Antiqua" w:eastAsia="Book Antiqua" w:hAnsi="Book Antiqua" w:cs="Book Antiqua"/>
          <w:color w:val="000000"/>
        </w:rPr>
        <w:t xml:space="preserve"> 2018; </w:t>
      </w:r>
      <w:r w:rsidRPr="006474F1">
        <w:rPr>
          <w:rFonts w:ascii="Book Antiqua" w:eastAsia="Book Antiqua" w:hAnsi="Book Antiqua" w:cs="Book Antiqua"/>
          <w:b/>
          <w:bCs/>
          <w:color w:val="000000"/>
        </w:rPr>
        <w:t>46</w:t>
      </w:r>
      <w:r w:rsidRPr="006474F1">
        <w:rPr>
          <w:rFonts w:ascii="Book Antiqua" w:eastAsia="Book Antiqua" w:hAnsi="Book Antiqua" w:cs="Book Antiqua"/>
          <w:color w:val="000000"/>
        </w:rPr>
        <w:t>: 3114-3123 [PMID: 29848141 DOI: 10.1177/0300060518772715]</w:t>
      </w:r>
    </w:p>
    <w:p w14:paraId="2EDCE519"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13 </w:t>
      </w:r>
      <w:proofErr w:type="spellStart"/>
      <w:r w:rsidRPr="006474F1">
        <w:rPr>
          <w:rFonts w:ascii="Book Antiqua" w:eastAsia="Book Antiqua" w:hAnsi="Book Antiqua" w:cs="Book Antiqua"/>
          <w:b/>
          <w:bCs/>
          <w:color w:val="000000"/>
        </w:rPr>
        <w:t>Utomo</w:t>
      </w:r>
      <w:proofErr w:type="spellEnd"/>
      <w:r w:rsidRPr="006474F1">
        <w:rPr>
          <w:rFonts w:ascii="Book Antiqua" w:eastAsia="Book Antiqua" w:hAnsi="Book Antiqua" w:cs="Book Antiqua"/>
          <w:b/>
          <w:bCs/>
          <w:color w:val="000000"/>
        </w:rPr>
        <w:t xml:space="preserve"> DN</w:t>
      </w:r>
      <w:r w:rsidRPr="006474F1">
        <w:rPr>
          <w:rFonts w:ascii="Book Antiqua" w:eastAsia="Book Antiqua" w:hAnsi="Book Antiqua" w:cs="Book Antiqua"/>
          <w:color w:val="000000"/>
        </w:rPr>
        <w:t xml:space="preserve">, </w:t>
      </w:r>
      <w:proofErr w:type="spellStart"/>
      <w:r w:rsidRPr="006474F1">
        <w:rPr>
          <w:rFonts w:ascii="Book Antiqua" w:eastAsia="Book Antiqua" w:hAnsi="Book Antiqua" w:cs="Book Antiqua"/>
          <w:color w:val="000000"/>
        </w:rPr>
        <w:t>Mahyudin</w:t>
      </w:r>
      <w:proofErr w:type="spellEnd"/>
      <w:r w:rsidRPr="006474F1">
        <w:rPr>
          <w:rFonts w:ascii="Book Antiqua" w:eastAsia="Book Antiqua" w:hAnsi="Book Antiqua" w:cs="Book Antiqua"/>
          <w:color w:val="000000"/>
        </w:rPr>
        <w:t xml:space="preserve"> F, </w:t>
      </w:r>
      <w:proofErr w:type="spellStart"/>
      <w:r w:rsidRPr="006474F1">
        <w:rPr>
          <w:rFonts w:ascii="Book Antiqua" w:eastAsia="Book Antiqua" w:hAnsi="Book Antiqua" w:cs="Book Antiqua"/>
          <w:color w:val="000000"/>
        </w:rPr>
        <w:t>Wijaya</w:t>
      </w:r>
      <w:proofErr w:type="spellEnd"/>
      <w:r w:rsidRPr="006474F1">
        <w:rPr>
          <w:rFonts w:ascii="Book Antiqua" w:eastAsia="Book Antiqua" w:hAnsi="Book Antiqua" w:cs="Book Antiqua"/>
          <w:color w:val="000000"/>
        </w:rPr>
        <w:t xml:space="preserve"> AM, </w:t>
      </w:r>
      <w:proofErr w:type="spellStart"/>
      <w:r w:rsidRPr="006474F1">
        <w:rPr>
          <w:rFonts w:ascii="Book Antiqua" w:eastAsia="Book Antiqua" w:hAnsi="Book Antiqua" w:cs="Book Antiqua"/>
          <w:color w:val="000000"/>
        </w:rPr>
        <w:t>Widhiyanto</w:t>
      </w:r>
      <w:proofErr w:type="spellEnd"/>
      <w:r w:rsidRPr="006474F1">
        <w:rPr>
          <w:rFonts w:ascii="Book Antiqua" w:eastAsia="Book Antiqua" w:hAnsi="Book Antiqua" w:cs="Book Antiqua"/>
          <w:color w:val="000000"/>
        </w:rPr>
        <w:t xml:space="preserve"> L. Proximal fibula osteotomy as an alternative to TKA and HTO in late-stage varus type of knee osteoarthritis. </w:t>
      </w:r>
      <w:r w:rsidRPr="006474F1">
        <w:rPr>
          <w:rFonts w:ascii="Book Antiqua" w:eastAsia="Book Antiqua" w:hAnsi="Book Antiqua" w:cs="Book Antiqua"/>
          <w:i/>
          <w:iCs/>
          <w:color w:val="000000"/>
        </w:rPr>
        <w:t xml:space="preserve">J </w:t>
      </w:r>
      <w:proofErr w:type="spellStart"/>
      <w:r w:rsidRPr="006474F1">
        <w:rPr>
          <w:rFonts w:ascii="Book Antiqua" w:eastAsia="Book Antiqua" w:hAnsi="Book Antiqua" w:cs="Book Antiqua"/>
          <w:i/>
          <w:iCs/>
          <w:color w:val="000000"/>
        </w:rPr>
        <w:t>Orthop</w:t>
      </w:r>
      <w:proofErr w:type="spellEnd"/>
      <w:r w:rsidRPr="006474F1">
        <w:rPr>
          <w:rFonts w:ascii="Book Antiqua" w:eastAsia="Book Antiqua" w:hAnsi="Book Antiqua" w:cs="Book Antiqua"/>
          <w:color w:val="000000"/>
        </w:rPr>
        <w:t xml:space="preserve"> 2018; </w:t>
      </w:r>
      <w:r w:rsidRPr="006474F1">
        <w:rPr>
          <w:rFonts w:ascii="Book Antiqua" w:eastAsia="Book Antiqua" w:hAnsi="Book Antiqua" w:cs="Book Antiqua"/>
          <w:b/>
          <w:bCs/>
          <w:color w:val="000000"/>
        </w:rPr>
        <w:t>15</w:t>
      </w:r>
      <w:r w:rsidRPr="006474F1">
        <w:rPr>
          <w:rFonts w:ascii="Book Antiqua" w:eastAsia="Book Antiqua" w:hAnsi="Book Antiqua" w:cs="Book Antiqua"/>
          <w:color w:val="000000"/>
        </w:rPr>
        <w:t>: 858-861 [PMID: 30147277 DOI: 10.1016/j.jor.2018.08.014]</w:t>
      </w:r>
    </w:p>
    <w:p w14:paraId="6B4DC8CB"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14 </w:t>
      </w:r>
      <w:proofErr w:type="spellStart"/>
      <w:r w:rsidRPr="006474F1">
        <w:rPr>
          <w:rFonts w:ascii="Book Antiqua" w:eastAsia="Book Antiqua" w:hAnsi="Book Antiqua" w:cs="Book Antiqua"/>
          <w:b/>
          <w:bCs/>
          <w:color w:val="000000"/>
        </w:rPr>
        <w:t>Yazdi</w:t>
      </w:r>
      <w:proofErr w:type="spellEnd"/>
      <w:r w:rsidRPr="006474F1">
        <w:rPr>
          <w:rFonts w:ascii="Book Antiqua" w:eastAsia="Book Antiqua" w:hAnsi="Book Antiqua" w:cs="Book Antiqua"/>
          <w:b/>
          <w:bCs/>
          <w:color w:val="000000"/>
        </w:rPr>
        <w:t xml:space="preserve"> H</w:t>
      </w:r>
      <w:r w:rsidRPr="006474F1">
        <w:rPr>
          <w:rFonts w:ascii="Book Antiqua" w:eastAsia="Book Antiqua" w:hAnsi="Book Antiqua" w:cs="Book Antiqua"/>
          <w:color w:val="000000"/>
        </w:rPr>
        <w:t xml:space="preserve">, </w:t>
      </w:r>
      <w:proofErr w:type="spellStart"/>
      <w:r w:rsidRPr="006474F1">
        <w:rPr>
          <w:rFonts w:ascii="Book Antiqua" w:eastAsia="Book Antiqua" w:hAnsi="Book Antiqua" w:cs="Book Antiqua"/>
          <w:color w:val="000000"/>
        </w:rPr>
        <w:t>Mallakzadeh</w:t>
      </w:r>
      <w:proofErr w:type="spellEnd"/>
      <w:r w:rsidRPr="006474F1">
        <w:rPr>
          <w:rFonts w:ascii="Book Antiqua" w:eastAsia="Book Antiqua" w:hAnsi="Book Antiqua" w:cs="Book Antiqua"/>
          <w:color w:val="000000"/>
        </w:rPr>
        <w:t xml:space="preserve"> M, </w:t>
      </w:r>
      <w:proofErr w:type="spellStart"/>
      <w:r w:rsidRPr="006474F1">
        <w:rPr>
          <w:rFonts w:ascii="Book Antiqua" w:eastAsia="Book Antiqua" w:hAnsi="Book Antiqua" w:cs="Book Antiqua"/>
          <w:color w:val="000000"/>
        </w:rPr>
        <w:t>Mohtajeb</w:t>
      </w:r>
      <w:proofErr w:type="spellEnd"/>
      <w:r w:rsidRPr="006474F1">
        <w:rPr>
          <w:rFonts w:ascii="Book Antiqua" w:eastAsia="Book Antiqua" w:hAnsi="Book Antiqua" w:cs="Book Antiqua"/>
          <w:color w:val="000000"/>
        </w:rPr>
        <w:t xml:space="preserve"> M, </w:t>
      </w:r>
      <w:proofErr w:type="spellStart"/>
      <w:r w:rsidRPr="006474F1">
        <w:rPr>
          <w:rFonts w:ascii="Book Antiqua" w:eastAsia="Book Antiqua" w:hAnsi="Book Antiqua" w:cs="Book Antiqua"/>
          <w:color w:val="000000"/>
        </w:rPr>
        <w:t>Farshidfar</w:t>
      </w:r>
      <w:proofErr w:type="spellEnd"/>
      <w:r w:rsidRPr="006474F1">
        <w:rPr>
          <w:rFonts w:ascii="Book Antiqua" w:eastAsia="Book Antiqua" w:hAnsi="Book Antiqua" w:cs="Book Antiqua"/>
          <w:color w:val="000000"/>
        </w:rPr>
        <w:t xml:space="preserve"> SS, </w:t>
      </w:r>
      <w:proofErr w:type="spellStart"/>
      <w:r w:rsidRPr="006474F1">
        <w:rPr>
          <w:rFonts w:ascii="Book Antiqua" w:eastAsia="Book Antiqua" w:hAnsi="Book Antiqua" w:cs="Book Antiqua"/>
          <w:color w:val="000000"/>
        </w:rPr>
        <w:t>Baghery</w:t>
      </w:r>
      <w:proofErr w:type="spellEnd"/>
      <w:r w:rsidRPr="006474F1">
        <w:rPr>
          <w:rFonts w:ascii="Book Antiqua" w:eastAsia="Book Antiqua" w:hAnsi="Book Antiqua" w:cs="Book Antiqua"/>
          <w:color w:val="000000"/>
        </w:rPr>
        <w:t xml:space="preserve"> A, </w:t>
      </w:r>
      <w:proofErr w:type="spellStart"/>
      <w:r w:rsidRPr="006474F1">
        <w:rPr>
          <w:rFonts w:ascii="Book Antiqua" w:eastAsia="Book Antiqua" w:hAnsi="Book Antiqua" w:cs="Book Antiqua"/>
          <w:color w:val="000000"/>
        </w:rPr>
        <w:t>Givehchian</w:t>
      </w:r>
      <w:proofErr w:type="spellEnd"/>
      <w:r w:rsidRPr="006474F1">
        <w:rPr>
          <w:rFonts w:ascii="Book Antiqua" w:eastAsia="Book Antiqua" w:hAnsi="Book Antiqua" w:cs="Book Antiqua"/>
          <w:color w:val="000000"/>
        </w:rPr>
        <w:t xml:space="preserve"> B. The effect of partial </w:t>
      </w:r>
      <w:proofErr w:type="spellStart"/>
      <w:r w:rsidRPr="006474F1">
        <w:rPr>
          <w:rFonts w:ascii="Book Antiqua" w:eastAsia="Book Antiqua" w:hAnsi="Book Antiqua" w:cs="Book Antiqua"/>
          <w:color w:val="000000"/>
        </w:rPr>
        <w:t>fibulectomy</w:t>
      </w:r>
      <w:proofErr w:type="spellEnd"/>
      <w:r w:rsidRPr="006474F1">
        <w:rPr>
          <w:rFonts w:ascii="Book Antiqua" w:eastAsia="Book Antiqua" w:hAnsi="Book Antiqua" w:cs="Book Antiqua"/>
          <w:color w:val="000000"/>
        </w:rPr>
        <w:t xml:space="preserve"> on contact pressure of the knee: a cadaveric study. </w:t>
      </w:r>
      <w:proofErr w:type="spellStart"/>
      <w:r w:rsidRPr="006474F1">
        <w:rPr>
          <w:rFonts w:ascii="Book Antiqua" w:eastAsia="Book Antiqua" w:hAnsi="Book Antiqua" w:cs="Book Antiqua"/>
          <w:i/>
          <w:iCs/>
          <w:color w:val="000000"/>
        </w:rPr>
        <w:t>Eur</w:t>
      </w:r>
      <w:proofErr w:type="spellEnd"/>
      <w:r w:rsidRPr="006474F1">
        <w:rPr>
          <w:rFonts w:ascii="Book Antiqua" w:eastAsia="Book Antiqua" w:hAnsi="Book Antiqua" w:cs="Book Antiqua"/>
          <w:i/>
          <w:iCs/>
          <w:color w:val="000000"/>
        </w:rPr>
        <w:t xml:space="preserve"> J </w:t>
      </w:r>
      <w:proofErr w:type="spellStart"/>
      <w:r w:rsidRPr="006474F1">
        <w:rPr>
          <w:rFonts w:ascii="Book Antiqua" w:eastAsia="Book Antiqua" w:hAnsi="Book Antiqua" w:cs="Book Antiqua"/>
          <w:i/>
          <w:iCs/>
          <w:color w:val="000000"/>
        </w:rPr>
        <w:t>Orthop</w:t>
      </w:r>
      <w:proofErr w:type="spellEnd"/>
      <w:r w:rsidRPr="006474F1">
        <w:rPr>
          <w:rFonts w:ascii="Book Antiqua" w:eastAsia="Book Antiqua" w:hAnsi="Book Antiqua" w:cs="Book Antiqua"/>
          <w:i/>
          <w:iCs/>
          <w:color w:val="000000"/>
        </w:rPr>
        <w:t xml:space="preserve"> </w:t>
      </w:r>
      <w:proofErr w:type="spellStart"/>
      <w:r w:rsidRPr="006474F1">
        <w:rPr>
          <w:rFonts w:ascii="Book Antiqua" w:eastAsia="Book Antiqua" w:hAnsi="Book Antiqua" w:cs="Book Antiqua"/>
          <w:i/>
          <w:iCs/>
          <w:color w:val="000000"/>
        </w:rPr>
        <w:t>Surg</w:t>
      </w:r>
      <w:proofErr w:type="spellEnd"/>
      <w:r w:rsidRPr="006474F1">
        <w:rPr>
          <w:rFonts w:ascii="Book Antiqua" w:eastAsia="Book Antiqua" w:hAnsi="Book Antiqua" w:cs="Book Antiqua"/>
          <w:i/>
          <w:iCs/>
          <w:color w:val="000000"/>
        </w:rPr>
        <w:t xml:space="preserve"> </w:t>
      </w:r>
      <w:proofErr w:type="spellStart"/>
      <w:r w:rsidRPr="006474F1">
        <w:rPr>
          <w:rFonts w:ascii="Book Antiqua" w:eastAsia="Book Antiqua" w:hAnsi="Book Antiqua" w:cs="Book Antiqua"/>
          <w:i/>
          <w:iCs/>
          <w:color w:val="000000"/>
        </w:rPr>
        <w:t>Traumatol</w:t>
      </w:r>
      <w:proofErr w:type="spellEnd"/>
      <w:r w:rsidRPr="006474F1">
        <w:rPr>
          <w:rFonts w:ascii="Book Antiqua" w:eastAsia="Book Antiqua" w:hAnsi="Book Antiqua" w:cs="Book Antiqua"/>
          <w:color w:val="000000"/>
        </w:rPr>
        <w:t xml:space="preserve"> 2014; </w:t>
      </w:r>
      <w:r w:rsidRPr="006474F1">
        <w:rPr>
          <w:rFonts w:ascii="Book Antiqua" w:eastAsia="Book Antiqua" w:hAnsi="Book Antiqua" w:cs="Book Antiqua"/>
          <w:b/>
          <w:bCs/>
          <w:color w:val="000000"/>
        </w:rPr>
        <w:t>24</w:t>
      </w:r>
      <w:r w:rsidRPr="006474F1">
        <w:rPr>
          <w:rFonts w:ascii="Book Antiqua" w:eastAsia="Book Antiqua" w:hAnsi="Book Antiqua" w:cs="Book Antiqua"/>
          <w:color w:val="000000"/>
        </w:rPr>
        <w:t>: 1285-1289 [PMID: 24318306 DOI: 10.1007/s00590-013-1381-0]</w:t>
      </w:r>
    </w:p>
    <w:p w14:paraId="221D1659"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15 </w:t>
      </w:r>
      <w:r w:rsidRPr="006474F1">
        <w:rPr>
          <w:rFonts w:ascii="Book Antiqua" w:eastAsia="Book Antiqua" w:hAnsi="Book Antiqua" w:cs="Book Antiqua"/>
          <w:b/>
          <w:bCs/>
          <w:color w:val="000000"/>
        </w:rPr>
        <w:t>Huang W</w:t>
      </w:r>
      <w:r w:rsidRPr="006474F1">
        <w:rPr>
          <w:rFonts w:ascii="Book Antiqua" w:eastAsia="Book Antiqua" w:hAnsi="Book Antiqua" w:cs="Book Antiqua"/>
          <w:color w:val="000000"/>
        </w:rPr>
        <w:t xml:space="preserve">, Lin Z, Zeng X, Ma L, Chen L, Xia H, Zhang Y. Kinematic Characteristics of an Osteotomy of the Proximal Aspect of the Fibula During Walking: A Case Report. </w:t>
      </w:r>
      <w:r w:rsidRPr="006474F1">
        <w:rPr>
          <w:rFonts w:ascii="Book Antiqua" w:eastAsia="Book Antiqua" w:hAnsi="Book Antiqua" w:cs="Book Antiqua"/>
          <w:i/>
          <w:iCs/>
          <w:color w:val="000000"/>
        </w:rPr>
        <w:t>JBJS Case Connect</w:t>
      </w:r>
      <w:r w:rsidRPr="006474F1">
        <w:rPr>
          <w:rFonts w:ascii="Book Antiqua" w:eastAsia="Book Antiqua" w:hAnsi="Book Antiqua" w:cs="Book Antiqua"/>
          <w:color w:val="000000"/>
        </w:rPr>
        <w:t xml:space="preserve"> 2017; </w:t>
      </w:r>
      <w:r w:rsidRPr="006474F1">
        <w:rPr>
          <w:rFonts w:ascii="Book Antiqua" w:eastAsia="Book Antiqua" w:hAnsi="Book Antiqua" w:cs="Book Antiqua"/>
          <w:b/>
          <w:bCs/>
          <w:color w:val="000000"/>
        </w:rPr>
        <w:t>7</w:t>
      </w:r>
      <w:r w:rsidRPr="006474F1">
        <w:rPr>
          <w:rFonts w:ascii="Book Antiqua" w:eastAsia="Book Antiqua" w:hAnsi="Book Antiqua" w:cs="Book Antiqua"/>
          <w:color w:val="000000"/>
        </w:rPr>
        <w:t>: e43 [PMID: 29252873 DOI: 10.2106/JBJS.CC.16.00118]</w:t>
      </w:r>
    </w:p>
    <w:p w14:paraId="50EF1EE3"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16 </w:t>
      </w:r>
      <w:proofErr w:type="spellStart"/>
      <w:r w:rsidRPr="006474F1">
        <w:rPr>
          <w:rFonts w:ascii="Book Antiqua" w:eastAsia="Book Antiqua" w:hAnsi="Book Antiqua" w:cs="Book Antiqua"/>
          <w:b/>
          <w:bCs/>
          <w:color w:val="000000"/>
        </w:rPr>
        <w:t>Baldini</w:t>
      </w:r>
      <w:proofErr w:type="spellEnd"/>
      <w:r w:rsidRPr="006474F1">
        <w:rPr>
          <w:rFonts w:ascii="Book Antiqua" w:eastAsia="Book Antiqua" w:hAnsi="Book Antiqua" w:cs="Book Antiqua"/>
          <w:b/>
          <w:bCs/>
          <w:color w:val="000000"/>
        </w:rPr>
        <w:t xml:space="preserve"> T</w:t>
      </w:r>
      <w:r w:rsidRPr="006474F1">
        <w:rPr>
          <w:rFonts w:ascii="Book Antiqua" w:eastAsia="Book Antiqua" w:hAnsi="Book Antiqua" w:cs="Book Antiqua"/>
          <w:color w:val="000000"/>
        </w:rPr>
        <w:t xml:space="preserve">, Roberts J, Hao J, Hunt K, Dayton M, Hogan C. Medial Compartment Decompression by Proximal Fibular Osteotomy: A Biomechanical Cadaver Study. </w:t>
      </w:r>
      <w:r w:rsidRPr="006474F1">
        <w:rPr>
          <w:rFonts w:ascii="Book Antiqua" w:eastAsia="Book Antiqua" w:hAnsi="Book Antiqua" w:cs="Book Antiqua"/>
          <w:i/>
          <w:iCs/>
          <w:color w:val="000000"/>
        </w:rPr>
        <w:t>Orthopedics</w:t>
      </w:r>
      <w:r w:rsidRPr="006474F1">
        <w:rPr>
          <w:rFonts w:ascii="Book Antiqua" w:eastAsia="Book Antiqua" w:hAnsi="Book Antiqua" w:cs="Book Antiqua"/>
          <w:color w:val="000000"/>
        </w:rPr>
        <w:t xml:space="preserve"> 2018; </w:t>
      </w:r>
      <w:r w:rsidRPr="006474F1">
        <w:rPr>
          <w:rFonts w:ascii="Book Antiqua" w:eastAsia="Book Antiqua" w:hAnsi="Book Antiqua" w:cs="Book Antiqua"/>
          <w:b/>
          <w:bCs/>
          <w:color w:val="000000"/>
        </w:rPr>
        <w:t>41</w:t>
      </w:r>
      <w:r w:rsidRPr="006474F1">
        <w:rPr>
          <w:rFonts w:ascii="Book Antiqua" w:eastAsia="Book Antiqua" w:hAnsi="Book Antiqua" w:cs="Book Antiqua"/>
          <w:color w:val="000000"/>
        </w:rPr>
        <w:t>: e496-e501 [PMID: 29708573 DOI: 10.3928/01477447-20180424-05]</w:t>
      </w:r>
    </w:p>
    <w:p w14:paraId="0080BA0B"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17 </w:t>
      </w:r>
      <w:r w:rsidRPr="006474F1">
        <w:rPr>
          <w:rFonts w:ascii="Book Antiqua" w:eastAsia="Book Antiqua" w:hAnsi="Book Antiqua" w:cs="Book Antiqua"/>
          <w:b/>
          <w:bCs/>
          <w:color w:val="000000"/>
        </w:rPr>
        <w:t>Wang J</w:t>
      </w:r>
      <w:r w:rsidRPr="006474F1">
        <w:rPr>
          <w:rFonts w:ascii="Book Antiqua" w:eastAsia="Book Antiqua" w:hAnsi="Book Antiqua" w:cs="Book Antiqua"/>
          <w:color w:val="000000"/>
        </w:rPr>
        <w:t xml:space="preserve">, </w:t>
      </w:r>
      <w:proofErr w:type="spellStart"/>
      <w:r w:rsidRPr="006474F1">
        <w:rPr>
          <w:rFonts w:ascii="Book Antiqua" w:eastAsia="Book Antiqua" w:hAnsi="Book Antiqua" w:cs="Book Antiqua"/>
          <w:color w:val="000000"/>
        </w:rPr>
        <w:t>Lv</w:t>
      </w:r>
      <w:proofErr w:type="spellEnd"/>
      <w:r w:rsidRPr="006474F1">
        <w:rPr>
          <w:rFonts w:ascii="Book Antiqua" w:eastAsia="Book Antiqua" w:hAnsi="Book Antiqua" w:cs="Book Antiqua"/>
          <w:color w:val="000000"/>
        </w:rPr>
        <w:t xml:space="preserve"> HZ, Chen W, Fan MK, Li M, Zhang YZ. Anatomical Adaptation of Fibula and its Mechanism of Proximal Partial </w:t>
      </w:r>
      <w:proofErr w:type="spellStart"/>
      <w:r w:rsidRPr="006474F1">
        <w:rPr>
          <w:rFonts w:ascii="Book Antiqua" w:eastAsia="Book Antiqua" w:hAnsi="Book Antiqua" w:cs="Book Antiqua"/>
          <w:color w:val="000000"/>
        </w:rPr>
        <w:t>Fibulectomy</w:t>
      </w:r>
      <w:proofErr w:type="spellEnd"/>
      <w:r w:rsidRPr="006474F1">
        <w:rPr>
          <w:rFonts w:ascii="Book Antiqua" w:eastAsia="Book Antiqua" w:hAnsi="Book Antiqua" w:cs="Book Antiqua"/>
          <w:color w:val="000000"/>
        </w:rPr>
        <w:t xml:space="preserve"> Associated with Medial Compartment Knee Osteoarthritis. </w:t>
      </w:r>
      <w:proofErr w:type="spellStart"/>
      <w:r w:rsidRPr="006474F1">
        <w:rPr>
          <w:rFonts w:ascii="Book Antiqua" w:eastAsia="Book Antiqua" w:hAnsi="Book Antiqua" w:cs="Book Antiqua"/>
          <w:i/>
          <w:iCs/>
          <w:color w:val="000000"/>
        </w:rPr>
        <w:t>Orthop</w:t>
      </w:r>
      <w:proofErr w:type="spellEnd"/>
      <w:r w:rsidRPr="006474F1">
        <w:rPr>
          <w:rFonts w:ascii="Book Antiqua" w:eastAsia="Book Antiqua" w:hAnsi="Book Antiqua" w:cs="Book Antiqua"/>
          <w:i/>
          <w:iCs/>
          <w:color w:val="000000"/>
        </w:rPr>
        <w:t xml:space="preserve"> </w:t>
      </w:r>
      <w:proofErr w:type="spellStart"/>
      <w:r w:rsidRPr="006474F1">
        <w:rPr>
          <w:rFonts w:ascii="Book Antiqua" w:eastAsia="Book Antiqua" w:hAnsi="Book Antiqua" w:cs="Book Antiqua"/>
          <w:i/>
          <w:iCs/>
          <w:color w:val="000000"/>
        </w:rPr>
        <w:t>Surg</w:t>
      </w:r>
      <w:proofErr w:type="spellEnd"/>
      <w:r w:rsidRPr="006474F1">
        <w:rPr>
          <w:rFonts w:ascii="Book Antiqua" w:eastAsia="Book Antiqua" w:hAnsi="Book Antiqua" w:cs="Book Antiqua"/>
          <w:color w:val="000000"/>
        </w:rPr>
        <w:t xml:space="preserve"> 2019; </w:t>
      </w:r>
      <w:r w:rsidRPr="006474F1">
        <w:rPr>
          <w:rFonts w:ascii="Book Antiqua" w:eastAsia="Book Antiqua" w:hAnsi="Book Antiqua" w:cs="Book Antiqua"/>
          <w:b/>
          <w:bCs/>
          <w:color w:val="000000"/>
        </w:rPr>
        <w:t>11</w:t>
      </w:r>
      <w:r w:rsidRPr="006474F1">
        <w:rPr>
          <w:rFonts w:ascii="Book Antiqua" w:eastAsia="Book Antiqua" w:hAnsi="Book Antiqua" w:cs="Book Antiqua"/>
          <w:color w:val="000000"/>
        </w:rPr>
        <w:t>: 204-211 [PMID: 30955245 DOI: 10.1111/os.12437]</w:t>
      </w:r>
    </w:p>
    <w:p w14:paraId="656DE7B9" w14:textId="0CA1835F"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18 </w:t>
      </w:r>
      <w:r w:rsidRPr="006474F1">
        <w:rPr>
          <w:rFonts w:ascii="Book Antiqua" w:eastAsia="Book Antiqua" w:hAnsi="Book Antiqua" w:cs="Book Antiqua"/>
          <w:b/>
          <w:bCs/>
          <w:color w:val="000000"/>
        </w:rPr>
        <w:t>W</w:t>
      </w:r>
      <w:r w:rsidR="001379EC" w:rsidRPr="006474F1">
        <w:rPr>
          <w:rFonts w:ascii="Book Antiqua" w:eastAsia="Book Antiqua" w:hAnsi="Book Antiqua" w:cs="Book Antiqua"/>
          <w:b/>
          <w:bCs/>
          <w:color w:val="000000"/>
        </w:rPr>
        <w:t xml:space="preserve">ardle </w:t>
      </w:r>
      <w:r w:rsidRPr="006474F1">
        <w:rPr>
          <w:rFonts w:ascii="Book Antiqua" w:eastAsia="Book Antiqua" w:hAnsi="Book Antiqua" w:cs="Book Antiqua"/>
          <w:b/>
          <w:bCs/>
          <w:color w:val="000000"/>
        </w:rPr>
        <w:t>EN</w:t>
      </w:r>
      <w:r w:rsidRPr="006474F1">
        <w:rPr>
          <w:rFonts w:ascii="Book Antiqua" w:eastAsia="Book Antiqua" w:hAnsi="Book Antiqua" w:cs="Book Antiqua"/>
          <w:color w:val="000000"/>
        </w:rPr>
        <w:t>. O</w:t>
      </w:r>
      <w:r w:rsidR="001379EC" w:rsidRPr="006474F1">
        <w:rPr>
          <w:rFonts w:ascii="Book Antiqua" w:eastAsia="Book Antiqua" w:hAnsi="Book Antiqua" w:cs="Book Antiqua"/>
          <w:color w:val="000000"/>
        </w:rPr>
        <w:t>steotomy of the tibia and fibula in the treatment of chronic osteoarthritis of the knee</w:t>
      </w:r>
      <w:r w:rsidRPr="006474F1">
        <w:rPr>
          <w:rFonts w:ascii="Book Antiqua" w:eastAsia="Book Antiqua" w:hAnsi="Book Antiqua" w:cs="Book Antiqua"/>
          <w:color w:val="000000"/>
        </w:rPr>
        <w:t xml:space="preserve">. </w:t>
      </w:r>
      <w:r w:rsidRPr="006474F1">
        <w:rPr>
          <w:rFonts w:ascii="Book Antiqua" w:eastAsia="Book Antiqua" w:hAnsi="Book Antiqua" w:cs="Book Antiqua"/>
          <w:i/>
          <w:iCs/>
          <w:color w:val="000000"/>
        </w:rPr>
        <w:t>Postgrad Med J</w:t>
      </w:r>
      <w:r w:rsidRPr="006474F1">
        <w:rPr>
          <w:rFonts w:ascii="Book Antiqua" w:eastAsia="Book Antiqua" w:hAnsi="Book Antiqua" w:cs="Book Antiqua"/>
          <w:color w:val="000000"/>
        </w:rPr>
        <w:t xml:space="preserve"> 1964; </w:t>
      </w:r>
      <w:r w:rsidRPr="006474F1">
        <w:rPr>
          <w:rFonts w:ascii="Book Antiqua" w:eastAsia="Book Antiqua" w:hAnsi="Book Antiqua" w:cs="Book Antiqua"/>
          <w:b/>
          <w:bCs/>
          <w:color w:val="000000"/>
        </w:rPr>
        <w:t>40</w:t>
      </w:r>
      <w:r w:rsidRPr="006474F1">
        <w:rPr>
          <w:rFonts w:ascii="Book Antiqua" w:eastAsia="Book Antiqua" w:hAnsi="Book Antiqua" w:cs="Book Antiqua"/>
          <w:color w:val="000000"/>
        </w:rPr>
        <w:t>: 536-542 [PMID: 14186291 DOI: 10.1136/pgmj.40.467.536]</w:t>
      </w:r>
    </w:p>
    <w:p w14:paraId="445F9919"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19 </w:t>
      </w:r>
      <w:r w:rsidRPr="006474F1">
        <w:rPr>
          <w:rFonts w:ascii="Book Antiqua" w:eastAsia="Book Antiqua" w:hAnsi="Book Antiqua" w:cs="Book Antiqua"/>
          <w:b/>
          <w:bCs/>
          <w:color w:val="000000"/>
        </w:rPr>
        <w:t>Preston CF</w:t>
      </w:r>
      <w:r w:rsidRPr="006474F1">
        <w:rPr>
          <w:rFonts w:ascii="Book Antiqua" w:eastAsia="Book Antiqua" w:hAnsi="Book Antiqua" w:cs="Book Antiqua"/>
          <w:color w:val="000000"/>
        </w:rPr>
        <w:t xml:space="preserve">, Fulkerson EW, </w:t>
      </w:r>
      <w:proofErr w:type="spellStart"/>
      <w:r w:rsidRPr="006474F1">
        <w:rPr>
          <w:rFonts w:ascii="Book Antiqua" w:eastAsia="Book Antiqua" w:hAnsi="Book Antiqua" w:cs="Book Antiqua"/>
          <w:color w:val="000000"/>
        </w:rPr>
        <w:t>Meislin</w:t>
      </w:r>
      <w:proofErr w:type="spellEnd"/>
      <w:r w:rsidRPr="006474F1">
        <w:rPr>
          <w:rFonts w:ascii="Book Antiqua" w:eastAsia="Book Antiqua" w:hAnsi="Book Antiqua" w:cs="Book Antiqua"/>
          <w:color w:val="000000"/>
        </w:rPr>
        <w:t xml:space="preserve"> R, Di Cesare PE. Osteotomy about the knee: applications, techniques, and results. </w:t>
      </w:r>
      <w:r w:rsidRPr="006474F1">
        <w:rPr>
          <w:rFonts w:ascii="Book Antiqua" w:eastAsia="Book Antiqua" w:hAnsi="Book Antiqua" w:cs="Book Antiqua"/>
          <w:i/>
          <w:iCs/>
          <w:color w:val="000000"/>
        </w:rPr>
        <w:t>J Knee Surg</w:t>
      </w:r>
      <w:r w:rsidRPr="006474F1">
        <w:rPr>
          <w:rFonts w:ascii="Book Antiqua" w:eastAsia="Book Antiqua" w:hAnsi="Book Antiqua" w:cs="Book Antiqua"/>
          <w:color w:val="000000"/>
        </w:rPr>
        <w:t xml:space="preserve"> 2005; </w:t>
      </w:r>
      <w:r w:rsidRPr="006474F1">
        <w:rPr>
          <w:rFonts w:ascii="Book Antiqua" w:eastAsia="Book Antiqua" w:hAnsi="Book Antiqua" w:cs="Book Antiqua"/>
          <w:b/>
          <w:bCs/>
          <w:color w:val="000000"/>
        </w:rPr>
        <w:t>18</w:t>
      </w:r>
      <w:r w:rsidRPr="006474F1">
        <w:rPr>
          <w:rFonts w:ascii="Book Antiqua" w:eastAsia="Book Antiqua" w:hAnsi="Book Antiqua" w:cs="Book Antiqua"/>
          <w:color w:val="000000"/>
        </w:rPr>
        <w:t>: 258-272 [PMID: 16262007 DOI: 10.1055/s-0030-1248190]</w:t>
      </w:r>
    </w:p>
    <w:p w14:paraId="228120D0" w14:textId="5886E646"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20 </w:t>
      </w:r>
      <w:r w:rsidRPr="006474F1">
        <w:rPr>
          <w:rFonts w:ascii="Book Antiqua" w:eastAsia="Book Antiqua" w:hAnsi="Book Antiqua" w:cs="Book Antiqua"/>
          <w:b/>
          <w:bCs/>
          <w:color w:val="000000"/>
        </w:rPr>
        <w:t>Gale DR</w:t>
      </w:r>
      <w:r w:rsidRPr="006474F1">
        <w:rPr>
          <w:rFonts w:ascii="Book Antiqua" w:eastAsia="Book Antiqua" w:hAnsi="Book Antiqua" w:cs="Book Antiqua"/>
          <w:color w:val="000000"/>
        </w:rPr>
        <w:t xml:space="preserve">, </w:t>
      </w:r>
      <w:proofErr w:type="spellStart"/>
      <w:r w:rsidRPr="006474F1">
        <w:rPr>
          <w:rFonts w:ascii="Book Antiqua" w:eastAsia="Book Antiqua" w:hAnsi="Book Antiqua" w:cs="Book Antiqua"/>
          <w:color w:val="000000"/>
        </w:rPr>
        <w:t>Chaisson</w:t>
      </w:r>
      <w:proofErr w:type="spellEnd"/>
      <w:r w:rsidRPr="006474F1">
        <w:rPr>
          <w:rFonts w:ascii="Book Antiqua" w:eastAsia="Book Antiqua" w:hAnsi="Book Antiqua" w:cs="Book Antiqua"/>
          <w:color w:val="000000"/>
        </w:rPr>
        <w:t xml:space="preserve"> CE, </w:t>
      </w:r>
      <w:proofErr w:type="spellStart"/>
      <w:r w:rsidRPr="006474F1">
        <w:rPr>
          <w:rFonts w:ascii="Book Antiqua" w:eastAsia="Book Antiqua" w:hAnsi="Book Antiqua" w:cs="Book Antiqua"/>
          <w:color w:val="000000"/>
        </w:rPr>
        <w:t>Totterman</w:t>
      </w:r>
      <w:proofErr w:type="spellEnd"/>
      <w:r w:rsidRPr="006474F1">
        <w:rPr>
          <w:rFonts w:ascii="Book Antiqua" w:eastAsia="Book Antiqua" w:hAnsi="Book Antiqua" w:cs="Book Antiqua"/>
          <w:color w:val="000000"/>
        </w:rPr>
        <w:t xml:space="preserve"> SM, Schwartz RK, Gale ME, Felson D. Meniscal subluxation: association with osteoarthritis and joint space narrowing. </w:t>
      </w:r>
      <w:r w:rsidRPr="006474F1">
        <w:rPr>
          <w:rFonts w:ascii="Book Antiqua" w:eastAsia="Book Antiqua" w:hAnsi="Book Antiqua" w:cs="Book Antiqua"/>
          <w:i/>
          <w:iCs/>
          <w:color w:val="000000"/>
        </w:rPr>
        <w:t>Osteoarthritis Cartilage</w:t>
      </w:r>
      <w:r w:rsidRPr="006474F1">
        <w:rPr>
          <w:rFonts w:ascii="Book Antiqua" w:eastAsia="Book Antiqua" w:hAnsi="Book Antiqua" w:cs="Book Antiqua"/>
          <w:color w:val="000000"/>
        </w:rPr>
        <w:t xml:space="preserve"> 1999; </w:t>
      </w:r>
      <w:r w:rsidRPr="006474F1">
        <w:rPr>
          <w:rFonts w:ascii="Book Antiqua" w:eastAsia="Book Antiqua" w:hAnsi="Book Antiqua" w:cs="Book Antiqua"/>
          <w:b/>
          <w:bCs/>
          <w:color w:val="000000"/>
        </w:rPr>
        <w:t>7</w:t>
      </w:r>
      <w:r w:rsidRPr="006474F1">
        <w:rPr>
          <w:rFonts w:ascii="Book Antiqua" w:eastAsia="Book Antiqua" w:hAnsi="Book Antiqua" w:cs="Book Antiqua"/>
          <w:color w:val="000000"/>
        </w:rPr>
        <w:t xml:space="preserve">: 526-532 [PMID: 10558850 DOI: </w:t>
      </w:r>
      <w:r w:rsidR="002951F0" w:rsidRPr="006474F1">
        <w:rPr>
          <w:rFonts w:ascii="Book Antiqua" w:eastAsia="Book Antiqua" w:hAnsi="Book Antiqua" w:cs="Book Antiqua"/>
          <w:color w:val="000000"/>
        </w:rPr>
        <w:t>10.1053/joca.1999.0256</w:t>
      </w:r>
      <w:r w:rsidRPr="006474F1">
        <w:rPr>
          <w:rFonts w:ascii="Book Antiqua" w:eastAsia="Book Antiqua" w:hAnsi="Book Antiqua" w:cs="Book Antiqua"/>
          <w:color w:val="000000"/>
        </w:rPr>
        <w:t>]</w:t>
      </w:r>
    </w:p>
    <w:p w14:paraId="4ED47F0A"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lastRenderedPageBreak/>
        <w:t xml:space="preserve">21 </w:t>
      </w:r>
      <w:r w:rsidRPr="006474F1">
        <w:rPr>
          <w:rFonts w:ascii="Book Antiqua" w:eastAsia="Book Antiqua" w:hAnsi="Book Antiqua" w:cs="Book Antiqua"/>
          <w:b/>
          <w:bCs/>
          <w:color w:val="000000"/>
        </w:rPr>
        <w:t>Dong T</w:t>
      </w:r>
      <w:r w:rsidRPr="006474F1">
        <w:rPr>
          <w:rFonts w:ascii="Book Antiqua" w:eastAsia="Book Antiqua" w:hAnsi="Book Antiqua" w:cs="Book Antiqua"/>
          <w:color w:val="000000"/>
        </w:rPr>
        <w:t xml:space="preserve">, Chen W, Zhang F, Yin B, Tian Y, Zhang Y. Radiographic measures of settlement phenomenon in patients with medial compartment knee osteoarthritis. </w:t>
      </w:r>
      <w:proofErr w:type="spellStart"/>
      <w:r w:rsidRPr="006474F1">
        <w:rPr>
          <w:rFonts w:ascii="Book Antiqua" w:eastAsia="Book Antiqua" w:hAnsi="Book Antiqua" w:cs="Book Antiqua"/>
          <w:i/>
          <w:iCs/>
          <w:color w:val="000000"/>
        </w:rPr>
        <w:t>Clin</w:t>
      </w:r>
      <w:proofErr w:type="spellEnd"/>
      <w:r w:rsidRPr="006474F1">
        <w:rPr>
          <w:rFonts w:ascii="Book Antiqua" w:eastAsia="Book Antiqua" w:hAnsi="Book Antiqua" w:cs="Book Antiqua"/>
          <w:i/>
          <w:iCs/>
          <w:color w:val="000000"/>
        </w:rPr>
        <w:t xml:space="preserve"> </w:t>
      </w:r>
      <w:proofErr w:type="spellStart"/>
      <w:r w:rsidRPr="006474F1">
        <w:rPr>
          <w:rFonts w:ascii="Book Antiqua" w:eastAsia="Book Antiqua" w:hAnsi="Book Antiqua" w:cs="Book Antiqua"/>
          <w:i/>
          <w:iCs/>
          <w:color w:val="000000"/>
        </w:rPr>
        <w:t>Rheumatol</w:t>
      </w:r>
      <w:proofErr w:type="spellEnd"/>
      <w:r w:rsidRPr="006474F1">
        <w:rPr>
          <w:rFonts w:ascii="Book Antiqua" w:eastAsia="Book Antiqua" w:hAnsi="Book Antiqua" w:cs="Book Antiqua"/>
          <w:color w:val="000000"/>
        </w:rPr>
        <w:t xml:space="preserve"> 2016; </w:t>
      </w:r>
      <w:r w:rsidRPr="006474F1">
        <w:rPr>
          <w:rFonts w:ascii="Book Antiqua" w:eastAsia="Book Antiqua" w:hAnsi="Book Antiqua" w:cs="Book Antiqua"/>
          <w:b/>
          <w:bCs/>
          <w:color w:val="000000"/>
        </w:rPr>
        <w:t>35</w:t>
      </w:r>
      <w:r w:rsidRPr="006474F1">
        <w:rPr>
          <w:rFonts w:ascii="Book Antiqua" w:eastAsia="Book Antiqua" w:hAnsi="Book Antiqua" w:cs="Book Antiqua"/>
          <w:color w:val="000000"/>
        </w:rPr>
        <w:t>: 1573-1578 [PMID: 26712497 DOI: 10.1007/s10067-015-3146-0]</w:t>
      </w:r>
    </w:p>
    <w:p w14:paraId="16ECADBA" w14:textId="7FA216AF" w:rsidR="00596D37"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 xml:space="preserve">22 </w:t>
      </w:r>
      <w:r w:rsidRPr="006474F1">
        <w:rPr>
          <w:rFonts w:ascii="Book Antiqua" w:eastAsia="Book Antiqua" w:hAnsi="Book Antiqua" w:cs="Book Antiqua"/>
          <w:b/>
          <w:bCs/>
          <w:color w:val="000000"/>
        </w:rPr>
        <w:t>Rupp RE</w:t>
      </w:r>
      <w:r w:rsidRPr="006474F1">
        <w:rPr>
          <w:rFonts w:ascii="Book Antiqua" w:eastAsia="Book Antiqua" w:hAnsi="Book Antiqua" w:cs="Book Antiqua"/>
          <w:color w:val="000000"/>
        </w:rPr>
        <w:t xml:space="preserve">, </w:t>
      </w:r>
      <w:proofErr w:type="spellStart"/>
      <w:r w:rsidRPr="006474F1">
        <w:rPr>
          <w:rFonts w:ascii="Book Antiqua" w:eastAsia="Book Antiqua" w:hAnsi="Book Antiqua" w:cs="Book Antiqua"/>
          <w:color w:val="000000"/>
        </w:rPr>
        <w:t>Podeszwa</w:t>
      </w:r>
      <w:proofErr w:type="spellEnd"/>
      <w:r w:rsidRPr="006474F1">
        <w:rPr>
          <w:rFonts w:ascii="Book Antiqua" w:eastAsia="Book Antiqua" w:hAnsi="Book Antiqua" w:cs="Book Antiqua"/>
          <w:color w:val="000000"/>
        </w:rPr>
        <w:t xml:space="preserve"> D, </w:t>
      </w:r>
      <w:proofErr w:type="spellStart"/>
      <w:r w:rsidRPr="006474F1">
        <w:rPr>
          <w:rFonts w:ascii="Book Antiqua" w:eastAsia="Book Antiqua" w:hAnsi="Book Antiqua" w:cs="Book Antiqua"/>
          <w:color w:val="000000"/>
        </w:rPr>
        <w:t>Ebraheim</w:t>
      </w:r>
      <w:proofErr w:type="spellEnd"/>
      <w:r w:rsidRPr="006474F1">
        <w:rPr>
          <w:rFonts w:ascii="Book Antiqua" w:eastAsia="Book Antiqua" w:hAnsi="Book Antiqua" w:cs="Book Antiqua"/>
          <w:color w:val="000000"/>
        </w:rPr>
        <w:t xml:space="preserve"> NA. Danger zones associated with fibular osteotomy. </w:t>
      </w:r>
      <w:r w:rsidRPr="006474F1">
        <w:rPr>
          <w:rFonts w:ascii="Book Antiqua" w:eastAsia="Book Antiqua" w:hAnsi="Book Antiqua" w:cs="Book Antiqua"/>
          <w:i/>
          <w:iCs/>
          <w:color w:val="000000"/>
        </w:rPr>
        <w:t>J Orthop Trauma</w:t>
      </w:r>
      <w:r w:rsidRPr="006474F1">
        <w:rPr>
          <w:rFonts w:ascii="Book Antiqua" w:eastAsia="Book Antiqua" w:hAnsi="Book Antiqua" w:cs="Book Antiqua"/>
          <w:color w:val="000000"/>
        </w:rPr>
        <w:t xml:space="preserve"> 1994; </w:t>
      </w:r>
      <w:r w:rsidRPr="006474F1">
        <w:rPr>
          <w:rFonts w:ascii="Book Antiqua" w:eastAsia="Book Antiqua" w:hAnsi="Book Antiqua" w:cs="Book Antiqua"/>
          <w:b/>
          <w:bCs/>
          <w:color w:val="000000"/>
        </w:rPr>
        <w:t>8</w:t>
      </w:r>
      <w:r w:rsidRPr="006474F1">
        <w:rPr>
          <w:rFonts w:ascii="Book Antiqua" w:eastAsia="Book Antiqua" w:hAnsi="Book Antiqua" w:cs="Book Antiqua"/>
          <w:color w:val="000000"/>
        </w:rPr>
        <w:t>: 54-58 [PMID: 8169696 DOI: 10.1097/00005131-199402000-00012]</w:t>
      </w:r>
      <w:r w:rsidR="00596D37" w:rsidRPr="006474F1">
        <w:rPr>
          <w:rFonts w:ascii="Book Antiqua" w:hAnsi="Book Antiqua"/>
        </w:rPr>
        <w:br w:type="page"/>
      </w:r>
    </w:p>
    <w:p w14:paraId="70FD4F84" w14:textId="77777777" w:rsidR="00A77B3E" w:rsidRPr="006474F1" w:rsidRDefault="00A77B3E" w:rsidP="006474F1">
      <w:pPr>
        <w:spacing w:line="360" w:lineRule="auto"/>
        <w:jc w:val="both"/>
        <w:rPr>
          <w:rFonts w:ascii="Book Antiqua" w:hAnsi="Book Antiqua"/>
        </w:rPr>
        <w:sectPr w:rsidR="00A77B3E" w:rsidRPr="006474F1" w:rsidSect="006474F1">
          <w:type w:val="continuous"/>
          <w:pgSz w:w="12240" w:h="15840"/>
          <w:pgMar w:top="1440" w:right="1440" w:bottom="1440" w:left="1440" w:header="720" w:footer="720" w:gutter="0"/>
          <w:cols w:space="720"/>
          <w:docGrid w:linePitch="360"/>
        </w:sectPr>
      </w:pPr>
    </w:p>
    <w:p w14:paraId="10D186CC"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color w:val="000000"/>
        </w:rPr>
        <w:lastRenderedPageBreak/>
        <w:t>Footnotes</w:t>
      </w:r>
    </w:p>
    <w:p w14:paraId="512D0BDC" w14:textId="64DCB039"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bCs/>
          <w:color w:val="000000"/>
        </w:rPr>
        <w:t xml:space="preserve">Conflict-of-interest statement: </w:t>
      </w:r>
      <w:r w:rsidRPr="006474F1">
        <w:rPr>
          <w:rFonts w:ascii="Book Antiqua" w:eastAsia="Book Antiqua" w:hAnsi="Book Antiqua" w:cs="Book Antiqua"/>
          <w:color w:val="000000"/>
        </w:rPr>
        <w:t xml:space="preserve">The authors disclose that there </w:t>
      </w:r>
      <w:r w:rsidR="00596D37" w:rsidRPr="006474F1">
        <w:rPr>
          <w:rFonts w:ascii="Book Antiqua" w:eastAsia="Book Antiqua" w:hAnsi="Book Antiqua" w:cs="Book Antiqua"/>
          <w:color w:val="000000"/>
        </w:rPr>
        <w:t>is</w:t>
      </w:r>
      <w:r w:rsidRPr="006474F1">
        <w:rPr>
          <w:rFonts w:ascii="Book Antiqua" w:eastAsia="Book Antiqua" w:hAnsi="Book Antiqua" w:cs="Book Antiqua"/>
          <w:color w:val="000000"/>
        </w:rPr>
        <w:t xml:space="preserve"> no conflict of interest</w:t>
      </w:r>
      <w:r w:rsidR="007D0B20" w:rsidRPr="006474F1">
        <w:rPr>
          <w:rFonts w:ascii="Book Antiqua" w:eastAsia="Book Antiqua" w:hAnsi="Book Antiqua" w:cs="Book Antiqua"/>
          <w:color w:val="000000"/>
        </w:rPr>
        <w:t>.</w:t>
      </w:r>
    </w:p>
    <w:p w14:paraId="482CE943" w14:textId="77777777" w:rsidR="00A77B3E" w:rsidRPr="006474F1" w:rsidRDefault="00A77B3E" w:rsidP="006474F1">
      <w:pPr>
        <w:spacing w:line="360" w:lineRule="auto"/>
        <w:jc w:val="both"/>
        <w:rPr>
          <w:rFonts w:ascii="Book Antiqua" w:hAnsi="Book Antiqua"/>
        </w:rPr>
      </w:pPr>
    </w:p>
    <w:p w14:paraId="0392AF3B" w14:textId="386CC549"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bCs/>
          <w:color w:val="000000"/>
        </w:rPr>
        <w:t xml:space="preserve">PRISMA 2009 Checklist statement: </w:t>
      </w:r>
      <w:r w:rsidRPr="006474F1">
        <w:rPr>
          <w:rFonts w:ascii="Book Antiqua" w:eastAsia="Book Antiqua" w:hAnsi="Book Antiqua" w:cs="Book Antiqua"/>
          <w:color w:val="000000"/>
        </w:rPr>
        <w:t>The authors have read the PRISMA 2009 Checklist, and the manuscript was prepared and revised according to the PRISMA 2009 Checklist.</w:t>
      </w:r>
    </w:p>
    <w:p w14:paraId="7A51E3EF" w14:textId="77777777" w:rsidR="00A77B3E" w:rsidRPr="006474F1" w:rsidRDefault="00A77B3E" w:rsidP="006474F1">
      <w:pPr>
        <w:spacing w:line="360" w:lineRule="auto"/>
        <w:jc w:val="both"/>
        <w:rPr>
          <w:rFonts w:ascii="Book Antiqua" w:hAnsi="Book Antiqua"/>
        </w:rPr>
      </w:pPr>
    </w:p>
    <w:p w14:paraId="7CFEE92D" w14:textId="77777777" w:rsidR="00596D37" w:rsidRPr="006474F1" w:rsidRDefault="00C45E09" w:rsidP="006474F1">
      <w:pPr>
        <w:spacing w:line="360" w:lineRule="auto"/>
        <w:jc w:val="both"/>
        <w:rPr>
          <w:rFonts w:ascii="Book Antiqua" w:hAnsi="Book Antiqua"/>
        </w:rPr>
      </w:pPr>
      <w:r w:rsidRPr="006474F1">
        <w:rPr>
          <w:rFonts w:ascii="Book Antiqua" w:eastAsia="Book Antiqua" w:hAnsi="Book Antiqua" w:cs="Book Antiqua"/>
          <w:b/>
          <w:bCs/>
          <w:color w:val="000000"/>
        </w:rPr>
        <w:t xml:space="preserve">Open-Access: </w:t>
      </w:r>
      <w:r w:rsidR="00596D37" w:rsidRPr="006474F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78F5C42" w14:textId="77777777" w:rsidR="00A77B3E" w:rsidRPr="006474F1" w:rsidRDefault="00A77B3E" w:rsidP="006474F1">
      <w:pPr>
        <w:spacing w:line="360" w:lineRule="auto"/>
        <w:jc w:val="both"/>
        <w:rPr>
          <w:rFonts w:ascii="Book Antiqua" w:hAnsi="Book Antiqua"/>
        </w:rPr>
      </w:pPr>
    </w:p>
    <w:p w14:paraId="71D31EF3" w14:textId="7168006A"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color w:val="000000"/>
        </w:rPr>
        <w:t xml:space="preserve">Manuscript source: </w:t>
      </w:r>
      <w:r w:rsidRPr="006474F1">
        <w:rPr>
          <w:rFonts w:ascii="Book Antiqua" w:eastAsia="Book Antiqua" w:hAnsi="Book Antiqua" w:cs="Book Antiqua"/>
          <w:color w:val="000000"/>
        </w:rPr>
        <w:t xml:space="preserve">Unsolicited </w:t>
      </w:r>
      <w:r w:rsidR="00D2200D" w:rsidRPr="006474F1">
        <w:rPr>
          <w:rFonts w:ascii="Book Antiqua" w:eastAsia="Book Antiqua" w:hAnsi="Book Antiqua" w:cs="Book Antiqua"/>
          <w:color w:val="000000"/>
        </w:rPr>
        <w:t>ma</w:t>
      </w:r>
      <w:r w:rsidRPr="006474F1">
        <w:rPr>
          <w:rFonts w:ascii="Book Antiqua" w:eastAsia="Book Antiqua" w:hAnsi="Book Antiqua" w:cs="Book Antiqua"/>
          <w:color w:val="000000"/>
        </w:rPr>
        <w:t>nuscript</w:t>
      </w:r>
    </w:p>
    <w:p w14:paraId="4B573B59" w14:textId="77777777" w:rsidR="00A77B3E" w:rsidRPr="006474F1" w:rsidRDefault="00A77B3E" w:rsidP="006474F1">
      <w:pPr>
        <w:spacing w:line="360" w:lineRule="auto"/>
        <w:jc w:val="both"/>
        <w:rPr>
          <w:rFonts w:ascii="Book Antiqua" w:hAnsi="Book Antiqua"/>
        </w:rPr>
      </w:pPr>
    </w:p>
    <w:p w14:paraId="6C8CB4E6"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color w:val="000000"/>
        </w:rPr>
        <w:t xml:space="preserve">Peer-review started: </w:t>
      </w:r>
      <w:r w:rsidRPr="006474F1">
        <w:rPr>
          <w:rFonts w:ascii="Book Antiqua" w:eastAsia="Book Antiqua" w:hAnsi="Book Antiqua" w:cs="Book Antiqua"/>
          <w:color w:val="000000"/>
        </w:rPr>
        <w:t>April 21, 2020</w:t>
      </w:r>
    </w:p>
    <w:p w14:paraId="6D04C726"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color w:val="000000"/>
        </w:rPr>
        <w:t xml:space="preserve">First decision: </w:t>
      </w:r>
      <w:r w:rsidRPr="006474F1">
        <w:rPr>
          <w:rFonts w:ascii="Book Antiqua" w:eastAsia="Book Antiqua" w:hAnsi="Book Antiqua" w:cs="Book Antiqua"/>
          <w:color w:val="000000"/>
        </w:rPr>
        <w:t>June 15, 2020</w:t>
      </w:r>
    </w:p>
    <w:p w14:paraId="6B58F6B6" w14:textId="1E24676F"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color w:val="000000"/>
        </w:rPr>
        <w:t xml:space="preserve">Article in press: </w:t>
      </w:r>
      <w:r w:rsidR="00EE43F8" w:rsidRPr="006474F1">
        <w:rPr>
          <w:rFonts w:ascii="Book Antiqua" w:eastAsia="Book Antiqua" w:hAnsi="Book Antiqua" w:cs="Book Antiqua"/>
          <w:bCs/>
          <w:color w:val="000000"/>
        </w:rPr>
        <w:t>September 22, 2020</w:t>
      </w:r>
    </w:p>
    <w:p w14:paraId="4EFD9256" w14:textId="77777777" w:rsidR="00A77B3E" w:rsidRPr="006474F1" w:rsidRDefault="00A77B3E" w:rsidP="006474F1">
      <w:pPr>
        <w:spacing w:line="360" w:lineRule="auto"/>
        <w:jc w:val="both"/>
        <w:rPr>
          <w:rFonts w:ascii="Book Antiqua" w:hAnsi="Book Antiqua"/>
        </w:rPr>
      </w:pPr>
    </w:p>
    <w:p w14:paraId="70E3CE92"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color w:val="000000"/>
        </w:rPr>
        <w:t xml:space="preserve">Specialty type: </w:t>
      </w:r>
      <w:r w:rsidRPr="006474F1">
        <w:rPr>
          <w:rFonts w:ascii="Book Antiqua" w:eastAsia="Book Antiqua" w:hAnsi="Book Antiqua" w:cs="Book Antiqua"/>
          <w:color w:val="000000"/>
        </w:rPr>
        <w:t>Orthopedics</w:t>
      </w:r>
    </w:p>
    <w:p w14:paraId="6E78B55E"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color w:val="000000"/>
        </w:rPr>
        <w:t xml:space="preserve">Country/Territory of origin: </w:t>
      </w:r>
      <w:r w:rsidRPr="006474F1">
        <w:rPr>
          <w:rFonts w:ascii="Book Antiqua" w:eastAsia="Book Antiqua" w:hAnsi="Book Antiqua" w:cs="Book Antiqua"/>
          <w:color w:val="000000"/>
        </w:rPr>
        <w:t>India</w:t>
      </w:r>
    </w:p>
    <w:p w14:paraId="27D2BA95"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b/>
          <w:color w:val="000000"/>
        </w:rPr>
        <w:t>Peer-review report’s scientific quality classification</w:t>
      </w:r>
    </w:p>
    <w:p w14:paraId="5A4C9B1A"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Grade A (Excellent): 0</w:t>
      </w:r>
    </w:p>
    <w:p w14:paraId="47E71E65"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Grade B (Very good): 0</w:t>
      </w:r>
    </w:p>
    <w:p w14:paraId="0885DC64"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Grade C (Good): C</w:t>
      </w:r>
    </w:p>
    <w:p w14:paraId="126497B0"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Grade D (Fair): 0</w:t>
      </w:r>
    </w:p>
    <w:p w14:paraId="381BE69F" w14:textId="77777777" w:rsidR="00A77B3E" w:rsidRPr="006474F1" w:rsidRDefault="00C45E09" w:rsidP="006474F1">
      <w:pPr>
        <w:spacing w:line="360" w:lineRule="auto"/>
        <w:jc w:val="both"/>
        <w:rPr>
          <w:rFonts w:ascii="Book Antiqua" w:hAnsi="Book Antiqua"/>
        </w:rPr>
      </w:pPr>
      <w:r w:rsidRPr="006474F1">
        <w:rPr>
          <w:rFonts w:ascii="Book Antiqua" w:eastAsia="Book Antiqua" w:hAnsi="Book Antiqua" w:cs="Book Antiqua"/>
          <w:color w:val="000000"/>
        </w:rPr>
        <w:t>Grade E (Poor): 0</w:t>
      </w:r>
    </w:p>
    <w:p w14:paraId="216B37A2" w14:textId="77777777" w:rsidR="00A77B3E" w:rsidRPr="006474F1" w:rsidRDefault="00A77B3E" w:rsidP="006474F1">
      <w:pPr>
        <w:spacing w:line="360" w:lineRule="auto"/>
        <w:jc w:val="both"/>
        <w:rPr>
          <w:rFonts w:ascii="Book Antiqua" w:hAnsi="Book Antiqua"/>
        </w:rPr>
      </w:pPr>
    </w:p>
    <w:p w14:paraId="2941FB79" w14:textId="2743EE3B" w:rsidR="00A77B3E" w:rsidRPr="00EE43F8" w:rsidRDefault="00C45E09" w:rsidP="006474F1">
      <w:pPr>
        <w:spacing w:line="360" w:lineRule="auto"/>
        <w:jc w:val="both"/>
        <w:rPr>
          <w:rFonts w:ascii="Book Antiqua" w:hAnsi="Book Antiqua"/>
          <w:lang w:eastAsia="zh-CN"/>
        </w:rPr>
        <w:sectPr w:rsidR="00A77B3E" w:rsidRPr="00EE43F8" w:rsidSect="006474F1">
          <w:type w:val="continuous"/>
          <w:pgSz w:w="12240" w:h="15840"/>
          <w:pgMar w:top="1440" w:right="1440" w:bottom="1440" w:left="1440" w:header="720" w:footer="720" w:gutter="0"/>
          <w:cols w:space="720"/>
          <w:docGrid w:linePitch="360"/>
        </w:sectPr>
      </w:pPr>
      <w:r w:rsidRPr="006474F1">
        <w:rPr>
          <w:rFonts w:ascii="Book Antiqua" w:eastAsia="Book Antiqua" w:hAnsi="Book Antiqua" w:cs="Book Antiqua"/>
          <w:b/>
          <w:color w:val="000000"/>
        </w:rPr>
        <w:lastRenderedPageBreak/>
        <w:t xml:space="preserve">P-Reviewer: </w:t>
      </w:r>
      <w:proofErr w:type="spellStart"/>
      <w:r w:rsidRPr="006474F1">
        <w:rPr>
          <w:rFonts w:ascii="Book Antiqua" w:eastAsia="Book Antiqua" w:hAnsi="Book Antiqua" w:cs="Book Antiqua"/>
          <w:color w:val="000000"/>
        </w:rPr>
        <w:t>Halabchi</w:t>
      </w:r>
      <w:proofErr w:type="spellEnd"/>
      <w:r w:rsidRPr="006474F1">
        <w:rPr>
          <w:rFonts w:ascii="Book Antiqua" w:eastAsia="Book Antiqua" w:hAnsi="Book Antiqua" w:cs="Book Antiqua"/>
          <w:color w:val="000000"/>
        </w:rPr>
        <w:t xml:space="preserve"> F</w:t>
      </w:r>
      <w:r w:rsidRPr="006474F1">
        <w:rPr>
          <w:rFonts w:ascii="Book Antiqua" w:eastAsia="Book Antiqua" w:hAnsi="Book Antiqua" w:cs="Book Antiqua"/>
          <w:b/>
          <w:color w:val="000000"/>
        </w:rPr>
        <w:t xml:space="preserve"> S-Editor: </w:t>
      </w:r>
      <w:proofErr w:type="gramStart"/>
      <w:r w:rsidRPr="006474F1">
        <w:rPr>
          <w:rFonts w:ascii="Book Antiqua" w:eastAsia="Book Antiqua" w:hAnsi="Book Antiqua" w:cs="Book Antiqua"/>
          <w:color w:val="000000"/>
        </w:rPr>
        <w:t>Gao</w:t>
      </w:r>
      <w:proofErr w:type="gramEnd"/>
      <w:r w:rsidRPr="006474F1">
        <w:rPr>
          <w:rFonts w:ascii="Book Antiqua" w:eastAsia="Book Antiqua" w:hAnsi="Book Antiqua" w:cs="Book Antiqua"/>
          <w:color w:val="000000"/>
        </w:rPr>
        <w:t xml:space="preserve"> CC</w:t>
      </w:r>
      <w:r w:rsidRPr="006474F1">
        <w:rPr>
          <w:rFonts w:ascii="Book Antiqua" w:eastAsia="Book Antiqua" w:hAnsi="Book Antiqua" w:cs="Book Antiqua"/>
          <w:b/>
          <w:color w:val="000000"/>
        </w:rPr>
        <w:t xml:space="preserve"> L-Editor: </w:t>
      </w:r>
      <w:proofErr w:type="spellStart"/>
      <w:r w:rsidR="007F1693" w:rsidRPr="006474F1">
        <w:rPr>
          <w:rFonts w:ascii="Book Antiqua" w:eastAsia="Book Antiqua" w:hAnsi="Book Antiqua" w:cs="Book Antiqua"/>
          <w:bCs/>
          <w:color w:val="000000"/>
        </w:rPr>
        <w:t>Filipodia</w:t>
      </w:r>
      <w:proofErr w:type="spellEnd"/>
      <w:r w:rsidR="007F1693" w:rsidRPr="006474F1">
        <w:rPr>
          <w:rFonts w:ascii="Book Antiqua" w:eastAsia="Book Antiqua" w:hAnsi="Book Antiqua" w:cs="Book Antiqua"/>
          <w:bCs/>
          <w:color w:val="000000"/>
        </w:rPr>
        <w:t xml:space="preserve">  </w:t>
      </w:r>
      <w:r w:rsidRPr="006474F1">
        <w:rPr>
          <w:rFonts w:ascii="Book Antiqua" w:eastAsia="Book Antiqua" w:hAnsi="Book Antiqua" w:cs="Book Antiqua"/>
          <w:b/>
          <w:color w:val="000000"/>
        </w:rPr>
        <w:t xml:space="preserve"> P-Editor: </w:t>
      </w:r>
      <w:r w:rsidR="00EE43F8" w:rsidRPr="00EE43F8">
        <w:rPr>
          <w:rFonts w:ascii="Book Antiqua" w:eastAsia="Book Antiqua" w:hAnsi="Book Antiqua" w:cs="Book Antiqua"/>
          <w:color w:val="000000"/>
        </w:rPr>
        <w:t>Xing YX</w:t>
      </w:r>
    </w:p>
    <w:p w14:paraId="0F0341FA" w14:textId="77777777" w:rsidR="00EE43F8" w:rsidRDefault="00EE43F8" w:rsidP="006474F1">
      <w:pPr>
        <w:spacing w:line="360" w:lineRule="auto"/>
        <w:jc w:val="both"/>
        <w:rPr>
          <w:rFonts w:ascii="Book Antiqua" w:hAnsi="Book Antiqua" w:cs="Book Antiqua"/>
          <w:b/>
          <w:color w:val="000000"/>
          <w:lang w:eastAsia="zh-CN"/>
        </w:rPr>
      </w:pPr>
    </w:p>
    <w:p w14:paraId="0B06DD54" w14:textId="77777777" w:rsidR="00EE43F8" w:rsidRDefault="00EE43F8" w:rsidP="006474F1">
      <w:pPr>
        <w:spacing w:line="360" w:lineRule="auto"/>
        <w:jc w:val="both"/>
        <w:rPr>
          <w:rFonts w:ascii="Book Antiqua" w:hAnsi="Book Antiqua" w:cs="Book Antiqua"/>
          <w:b/>
          <w:color w:val="000000"/>
          <w:lang w:eastAsia="zh-CN"/>
        </w:rPr>
      </w:pPr>
    </w:p>
    <w:p w14:paraId="21659A43" w14:textId="77777777" w:rsidR="00EE43F8" w:rsidRDefault="00EE43F8" w:rsidP="006474F1">
      <w:pPr>
        <w:spacing w:line="360" w:lineRule="auto"/>
        <w:jc w:val="both"/>
        <w:rPr>
          <w:rFonts w:ascii="Book Antiqua" w:hAnsi="Book Antiqua" w:cs="Book Antiqua"/>
          <w:b/>
          <w:color w:val="000000"/>
          <w:lang w:eastAsia="zh-CN"/>
        </w:rPr>
      </w:pPr>
    </w:p>
    <w:p w14:paraId="63591E95" w14:textId="1F57B251" w:rsidR="00A77B3E" w:rsidRPr="006474F1" w:rsidRDefault="00C45E09" w:rsidP="006474F1">
      <w:pPr>
        <w:spacing w:line="360" w:lineRule="auto"/>
        <w:jc w:val="both"/>
        <w:rPr>
          <w:rFonts w:ascii="Book Antiqua" w:eastAsia="Book Antiqua" w:hAnsi="Book Antiqua" w:cs="Book Antiqua"/>
          <w:b/>
          <w:color w:val="000000"/>
        </w:rPr>
      </w:pPr>
      <w:r w:rsidRPr="006474F1">
        <w:rPr>
          <w:rFonts w:ascii="Book Antiqua" w:eastAsia="Book Antiqua" w:hAnsi="Book Antiqua" w:cs="Book Antiqua"/>
          <w:b/>
          <w:color w:val="000000"/>
        </w:rPr>
        <w:t>Figure Legends</w:t>
      </w:r>
    </w:p>
    <w:p w14:paraId="02609A75" w14:textId="432671E0" w:rsidR="00FA619B" w:rsidRPr="006474F1" w:rsidRDefault="00FA619B" w:rsidP="006474F1">
      <w:pPr>
        <w:spacing w:line="360" w:lineRule="auto"/>
        <w:jc w:val="both"/>
        <w:rPr>
          <w:rFonts w:ascii="Book Antiqua" w:hAnsi="Book Antiqua"/>
        </w:rPr>
      </w:pPr>
      <w:r w:rsidRPr="006474F1">
        <w:rPr>
          <w:rFonts w:ascii="Book Antiqua" w:hAnsi="Book Antiqua"/>
          <w:noProof/>
          <w:lang w:eastAsia="zh-CN"/>
        </w:rPr>
        <w:drawing>
          <wp:inline distT="0" distB="0" distL="0" distR="0" wp14:anchorId="34EB6628" wp14:editId="45BAE6D2">
            <wp:extent cx="5124487" cy="521973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24487" cy="5219738"/>
                    </a:xfrm>
                    <a:prstGeom prst="rect">
                      <a:avLst/>
                    </a:prstGeom>
                  </pic:spPr>
                </pic:pic>
              </a:graphicData>
            </a:graphic>
          </wp:inline>
        </w:drawing>
      </w:r>
    </w:p>
    <w:p w14:paraId="6CF71ADC" w14:textId="55003C21" w:rsidR="00685219" w:rsidRPr="006474F1" w:rsidRDefault="00C45E09" w:rsidP="006474F1">
      <w:pPr>
        <w:spacing w:line="360" w:lineRule="auto"/>
        <w:jc w:val="both"/>
        <w:rPr>
          <w:rFonts w:ascii="Book Antiqua" w:eastAsia="Book Antiqua" w:hAnsi="Book Antiqua" w:cs="Book Antiqua"/>
          <w:b/>
          <w:bCs/>
          <w:color w:val="000000"/>
        </w:rPr>
      </w:pPr>
      <w:r w:rsidRPr="006474F1">
        <w:rPr>
          <w:rFonts w:ascii="Book Antiqua" w:eastAsia="Book Antiqua" w:hAnsi="Book Antiqua" w:cs="Book Antiqua"/>
          <w:b/>
          <w:bCs/>
          <w:color w:val="000000"/>
        </w:rPr>
        <w:t xml:space="preserve">Figure 1 PRISMA </w:t>
      </w:r>
      <w:r w:rsidR="00FA619B" w:rsidRPr="006474F1">
        <w:rPr>
          <w:rFonts w:ascii="Book Antiqua" w:eastAsia="Book Antiqua" w:hAnsi="Book Antiqua" w:cs="Book Antiqua"/>
          <w:b/>
          <w:bCs/>
          <w:color w:val="000000"/>
        </w:rPr>
        <w:t>f</w:t>
      </w:r>
      <w:r w:rsidRPr="006474F1">
        <w:rPr>
          <w:rFonts w:ascii="Book Antiqua" w:eastAsia="Book Antiqua" w:hAnsi="Book Antiqua" w:cs="Book Antiqua"/>
          <w:b/>
          <w:bCs/>
          <w:color w:val="000000"/>
        </w:rPr>
        <w:t>lowchart</w:t>
      </w:r>
      <w:r w:rsidR="00FA619B" w:rsidRPr="006474F1">
        <w:rPr>
          <w:rFonts w:ascii="Book Antiqua" w:eastAsia="Book Antiqua" w:hAnsi="Book Antiqua" w:cs="Book Antiqua"/>
          <w:b/>
          <w:bCs/>
          <w:color w:val="000000"/>
        </w:rPr>
        <w:t>.</w:t>
      </w:r>
    </w:p>
    <w:p w14:paraId="2D0077D5" w14:textId="77777777" w:rsidR="00685219" w:rsidRPr="006474F1" w:rsidRDefault="00685219" w:rsidP="006474F1">
      <w:pPr>
        <w:spacing w:line="360" w:lineRule="auto"/>
        <w:jc w:val="both"/>
        <w:rPr>
          <w:rFonts w:ascii="Book Antiqua" w:hAnsi="Book Antiqua"/>
          <w:b/>
          <w:bCs/>
        </w:rPr>
        <w:sectPr w:rsidR="00685219" w:rsidRPr="006474F1" w:rsidSect="006474F1">
          <w:type w:val="continuous"/>
          <w:pgSz w:w="12240" w:h="15840"/>
          <w:pgMar w:top="1440" w:right="1440" w:bottom="1440" w:left="1440" w:header="720" w:footer="720" w:gutter="0"/>
          <w:cols w:space="720"/>
          <w:docGrid w:linePitch="360"/>
        </w:sectPr>
      </w:pPr>
    </w:p>
    <w:p w14:paraId="0601E8B2" w14:textId="77777777" w:rsidR="00685219" w:rsidRPr="006474F1" w:rsidRDefault="00685219" w:rsidP="006474F1">
      <w:pPr>
        <w:spacing w:line="360" w:lineRule="auto"/>
        <w:jc w:val="both"/>
        <w:rPr>
          <w:rFonts w:ascii="Book Antiqua" w:eastAsia="Book Antiqua" w:hAnsi="Book Antiqua" w:cs="Book Antiqua"/>
          <w:b/>
          <w:bCs/>
          <w:color w:val="000000"/>
        </w:rPr>
      </w:pPr>
      <w:r w:rsidRPr="006474F1">
        <w:rPr>
          <w:rFonts w:ascii="Book Antiqua" w:eastAsia="Book Antiqua" w:hAnsi="Book Antiqua" w:cs="Book Antiqua"/>
          <w:b/>
          <w:bCs/>
          <w:color w:val="000000"/>
        </w:rPr>
        <w:lastRenderedPageBreak/>
        <w:t>Table 1 Compilation of results from the selected clinical studies on proximal fibular osteotomy</w:t>
      </w:r>
    </w:p>
    <w:tbl>
      <w:tblPr>
        <w:tblStyle w:val="a6"/>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
        <w:gridCol w:w="1120"/>
        <w:gridCol w:w="1249"/>
        <w:gridCol w:w="869"/>
        <w:gridCol w:w="973"/>
        <w:gridCol w:w="1801"/>
        <w:gridCol w:w="1358"/>
        <w:gridCol w:w="1123"/>
        <w:gridCol w:w="1975"/>
        <w:gridCol w:w="1975"/>
      </w:tblGrid>
      <w:tr w:rsidR="00685219" w:rsidRPr="006474F1" w14:paraId="2F1D8232" w14:textId="77777777" w:rsidTr="001020EF">
        <w:trPr>
          <w:trHeight w:val="1145"/>
          <w:jc w:val="center"/>
        </w:trPr>
        <w:tc>
          <w:tcPr>
            <w:tcW w:w="733" w:type="dxa"/>
            <w:tcBorders>
              <w:top w:val="single" w:sz="4" w:space="0" w:color="auto"/>
              <w:bottom w:val="single" w:sz="4" w:space="0" w:color="auto"/>
            </w:tcBorders>
          </w:tcPr>
          <w:p w14:paraId="7880C541" w14:textId="77777777" w:rsidR="00685219" w:rsidRPr="006474F1" w:rsidRDefault="00685219" w:rsidP="007A2F90">
            <w:pPr>
              <w:spacing w:line="360" w:lineRule="auto"/>
              <w:rPr>
                <w:rFonts w:ascii="Book Antiqua" w:hAnsi="Book Antiqua" w:cs="Times New Roman"/>
                <w:b/>
                <w:bCs/>
                <w:lang w:val="en-US"/>
              </w:rPr>
            </w:pPr>
            <w:bookmarkStart w:id="2" w:name="_Hlk51236541"/>
            <w:r w:rsidRPr="006474F1">
              <w:rPr>
                <w:rFonts w:ascii="Book Antiqua" w:hAnsi="Book Antiqua" w:cs="Times New Roman"/>
                <w:b/>
                <w:bCs/>
                <w:lang w:val="en-US"/>
              </w:rPr>
              <w:t>No.</w:t>
            </w:r>
          </w:p>
        </w:tc>
        <w:tc>
          <w:tcPr>
            <w:tcW w:w="1120" w:type="dxa"/>
            <w:tcBorders>
              <w:top w:val="single" w:sz="4" w:space="0" w:color="auto"/>
              <w:bottom w:val="single" w:sz="4" w:space="0" w:color="auto"/>
            </w:tcBorders>
          </w:tcPr>
          <w:p w14:paraId="7F1C5628" w14:textId="5B57770C" w:rsidR="00685219" w:rsidRPr="006474F1" w:rsidRDefault="00685219" w:rsidP="007A2F90">
            <w:pPr>
              <w:spacing w:line="360" w:lineRule="auto"/>
              <w:rPr>
                <w:rFonts w:ascii="Book Antiqua" w:hAnsi="Book Antiqua" w:cs="Times New Roman"/>
                <w:b/>
                <w:bCs/>
                <w:lang w:val="en-US"/>
              </w:rPr>
            </w:pPr>
            <w:r w:rsidRPr="006474F1">
              <w:rPr>
                <w:rFonts w:ascii="Book Antiqua" w:hAnsi="Book Antiqua" w:cs="Times New Roman"/>
                <w:b/>
                <w:bCs/>
                <w:lang w:val="en-US"/>
              </w:rPr>
              <w:t>Ref.</w:t>
            </w:r>
          </w:p>
        </w:tc>
        <w:tc>
          <w:tcPr>
            <w:tcW w:w="1249" w:type="dxa"/>
            <w:tcBorders>
              <w:top w:val="single" w:sz="4" w:space="0" w:color="auto"/>
              <w:bottom w:val="single" w:sz="4" w:space="0" w:color="auto"/>
            </w:tcBorders>
          </w:tcPr>
          <w:p w14:paraId="7D222CFF" w14:textId="77777777" w:rsidR="00685219" w:rsidRPr="006474F1" w:rsidRDefault="00685219" w:rsidP="007A2F90">
            <w:pPr>
              <w:spacing w:line="360" w:lineRule="auto"/>
              <w:rPr>
                <w:rFonts w:ascii="Book Antiqua" w:hAnsi="Book Antiqua" w:cs="Times New Roman"/>
                <w:b/>
                <w:bCs/>
                <w:lang w:val="en-US"/>
              </w:rPr>
            </w:pPr>
            <w:r w:rsidRPr="006474F1">
              <w:rPr>
                <w:rFonts w:ascii="Book Antiqua" w:hAnsi="Book Antiqua" w:cs="Times New Roman"/>
                <w:b/>
                <w:bCs/>
                <w:lang w:val="en-US"/>
              </w:rPr>
              <w:t>Country</w:t>
            </w:r>
          </w:p>
        </w:tc>
        <w:tc>
          <w:tcPr>
            <w:tcW w:w="869" w:type="dxa"/>
            <w:tcBorders>
              <w:top w:val="single" w:sz="4" w:space="0" w:color="auto"/>
              <w:bottom w:val="single" w:sz="4" w:space="0" w:color="auto"/>
            </w:tcBorders>
          </w:tcPr>
          <w:p w14:paraId="23252534" w14:textId="77777777" w:rsidR="00685219" w:rsidRPr="006474F1" w:rsidRDefault="00685219" w:rsidP="007A2F90">
            <w:pPr>
              <w:spacing w:line="360" w:lineRule="auto"/>
              <w:rPr>
                <w:rFonts w:ascii="Book Antiqua" w:hAnsi="Book Antiqua" w:cs="Times New Roman"/>
                <w:b/>
                <w:bCs/>
                <w:lang w:val="en-US"/>
              </w:rPr>
            </w:pPr>
            <w:r w:rsidRPr="006474F1">
              <w:rPr>
                <w:rFonts w:ascii="Book Antiqua" w:hAnsi="Book Antiqua" w:cs="Times New Roman"/>
                <w:b/>
                <w:bCs/>
                <w:lang w:val="en-US"/>
              </w:rPr>
              <w:t>Year</w:t>
            </w:r>
          </w:p>
        </w:tc>
        <w:tc>
          <w:tcPr>
            <w:tcW w:w="973" w:type="dxa"/>
            <w:tcBorders>
              <w:top w:val="single" w:sz="4" w:space="0" w:color="auto"/>
              <w:bottom w:val="single" w:sz="4" w:space="0" w:color="auto"/>
            </w:tcBorders>
          </w:tcPr>
          <w:p w14:paraId="63110B63" w14:textId="65407BF1" w:rsidR="00685219" w:rsidRPr="006474F1" w:rsidRDefault="00685219" w:rsidP="007A2F90">
            <w:pPr>
              <w:spacing w:line="360" w:lineRule="auto"/>
              <w:rPr>
                <w:rFonts w:ascii="Book Antiqua" w:hAnsi="Book Antiqua" w:cs="Times New Roman"/>
                <w:b/>
                <w:bCs/>
                <w:lang w:val="en-US"/>
              </w:rPr>
            </w:pPr>
            <w:r w:rsidRPr="006474F1">
              <w:rPr>
                <w:rFonts w:ascii="Book Antiqua" w:hAnsi="Book Antiqua" w:cs="Times New Roman"/>
                <w:b/>
                <w:bCs/>
                <w:lang w:val="en-US"/>
              </w:rPr>
              <w:t xml:space="preserve">Cases, </w:t>
            </w:r>
            <w:r w:rsidRPr="006474F1">
              <w:rPr>
                <w:rFonts w:ascii="Book Antiqua" w:hAnsi="Book Antiqua" w:cs="Times New Roman"/>
                <w:b/>
                <w:bCs/>
                <w:i/>
                <w:iCs/>
                <w:lang w:val="en-US"/>
              </w:rPr>
              <w:t>n</w:t>
            </w:r>
          </w:p>
        </w:tc>
        <w:tc>
          <w:tcPr>
            <w:tcW w:w="1801" w:type="dxa"/>
            <w:tcBorders>
              <w:top w:val="single" w:sz="4" w:space="0" w:color="auto"/>
              <w:bottom w:val="single" w:sz="4" w:space="0" w:color="auto"/>
            </w:tcBorders>
          </w:tcPr>
          <w:p w14:paraId="1FEECA74" w14:textId="77777777" w:rsidR="00685219" w:rsidRPr="006474F1" w:rsidRDefault="00685219" w:rsidP="007A2F90">
            <w:pPr>
              <w:spacing w:line="360" w:lineRule="auto"/>
              <w:rPr>
                <w:rFonts w:ascii="Book Antiqua" w:hAnsi="Book Antiqua" w:cs="Times New Roman"/>
                <w:b/>
                <w:bCs/>
                <w:lang w:val="en-US"/>
              </w:rPr>
            </w:pPr>
            <w:r w:rsidRPr="006474F1">
              <w:rPr>
                <w:rFonts w:ascii="Book Antiqua" w:hAnsi="Book Antiqua" w:cs="Times New Roman"/>
                <w:b/>
                <w:bCs/>
                <w:lang w:val="en-US"/>
              </w:rPr>
              <w:t>Grade of osteoarthritis</w:t>
            </w:r>
          </w:p>
        </w:tc>
        <w:tc>
          <w:tcPr>
            <w:tcW w:w="1358" w:type="dxa"/>
            <w:tcBorders>
              <w:top w:val="single" w:sz="4" w:space="0" w:color="auto"/>
              <w:bottom w:val="single" w:sz="4" w:space="0" w:color="auto"/>
            </w:tcBorders>
          </w:tcPr>
          <w:p w14:paraId="26D996CA" w14:textId="77777777" w:rsidR="00685219" w:rsidRPr="006474F1" w:rsidRDefault="00685219" w:rsidP="007A2F90">
            <w:pPr>
              <w:spacing w:line="360" w:lineRule="auto"/>
              <w:rPr>
                <w:rFonts w:ascii="Book Antiqua" w:hAnsi="Book Antiqua" w:cs="Times New Roman"/>
                <w:b/>
                <w:bCs/>
                <w:lang w:val="en-US"/>
              </w:rPr>
            </w:pPr>
            <w:r w:rsidRPr="006474F1">
              <w:rPr>
                <w:rFonts w:ascii="Book Antiqua" w:hAnsi="Book Antiqua" w:cs="Times New Roman"/>
                <w:b/>
                <w:bCs/>
                <w:lang w:val="en-US"/>
              </w:rPr>
              <w:t>Outcome score</w:t>
            </w:r>
          </w:p>
        </w:tc>
        <w:tc>
          <w:tcPr>
            <w:tcW w:w="1123" w:type="dxa"/>
            <w:tcBorders>
              <w:top w:val="single" w:sz="4" w:space="0" w:color="auto"/>
              <w:bottom w:val="single" w:sz="4" w:space="0" w:color="auto"/>
            </w:tcBorders>
          </w:tcPr>
          <w:p w14:paraId="047A8446" w14:textId="77777777" w:rsidR="00685219" w:rsidRPr="006474F1" w:rsidRDefault="00685219" w:rsidP="007A2F90">
            <w:pPr>
              <w:spacing w:line="360" w:lineRule="auto"/>
              <w:rPr>
                <w:rFonts w:ascii="Book Antiqua" w:hAnsi="Book Antiqua" w:cs="Times New Roman"/>
                <w:b/>
                <w:bCs/>
                <w:lang w:val="en-US"/>
              </w:rPr>
            </w:pPr>
            <w:r w:rsidRPr="006474F1">
              <w:rPr>
                <w:rFonts w:ascii="Book Antiqua" w:hAnsi="Book Antiqua" w:cs="Times New Roman"/>
                <w:b/>
                <w:bCs/>
                <w:lang w:val="en-US"/>
              </w:rPr>
              <w:t>Follow up period</w:t>
            </w:r>
          </w:p>
        </w:tc>
        <w:tc>
          <w:tcPr>
            <w:tcW w:w="1975" w:type="dxa"/>
            <w:tcBorders>
              <w:top w:val="single" w:sz="4" w:space="0" w:color="auto"/>
              <w:bottom w:val="single" w:sz="4" w:space="0" w:color="auto"/>
            </w:tcBorders>
          </w:tcPr>
          <w:p w14:paraId="6B313071" w14:textId="77777777" w:rsidR="00685219" w:rsidRPr="006474F1" w:rsidRDefault="00685219" w:rsidP="007A2F90">
            <w:pPr>
              <w:spacing w:line="360" w:lineRule="auto"/>
              <w:rPr>
                <w:rFonts w:ascii="Book Antiqua" w:hAnsi="Book Antiqua" w:cs="Times New Roman"/>
                <w:b/>
                <w:bCs/>
                <w:lang w:val="en-US"/>
              </w:rPr>
            </w:pPr>
            <w:r w:rsidRPr="006474F1">
              <w:rPr>
                <w:rFonts w:ascii="Book Antiqua" w:hAnsi="Book Antiqua" w:cs="Times New Roman"/>
                <w:b/>
                <w:bCs/>
                <w:lang w:val="en-US"/>
              </w:rPr>
              <w:t xml:space="preserve">Complications </w:t>
            </w:r>
          </w:p>
        </w:tc>
        <w:tc>
          <w:tcPr>
            <w:tcW w:w="1975" w:type="dxa"/>
            <w:tcBorders>
              <w:top w:val="single" w:sz="4" w:space="0" w:color="auto"/>
              <w:bottom w:val="single" w:sz="4" w:space="0" w:color="auto"/>
            </w:tcBorders>
          </w:tcPr>
          <w:p w14:paraId="591C5609" w14:textId="2E507528" w:rsidR="00685219" w:rsidRPr="006474F1" w:rsidRDefault="00685219" w:rsidP="007A2F90">
            <w:pPr>
              <w:spacing w:line="360" w:lineRule="auto"/>
              <w:rPr>
                <w:rFonts w:ascii="Book Antiqua" w:hAnsi="Book Antiqua" w:cs="Times New Roman"/>
                <w:b/>
                <w:bCs/>
                <w:lang w:val="en-US"/>
              </w:rPr>
            </w:pPr>
            <w:r w:rsidRPr="006474F1">
              <w:rPr>
                <w:rFonts w:ascii="Book Antiqua" w:hAnsi="Book Antiqua" w:cs="Times New Roman"/>
                <w:b/>
                <w:bCs/>
                <w:lang w:val="en-US"/>
              </w:rPr>
              <w:t xml:space="preserve">Modified </w:t>
            </w:r>
            <w:r w:rsidR="007A2F90">
              <w:rPr>
                <w:rFonts w:ascii="Book Antiqua" w:hAnsi="Book Antiqua" w:cs="Times New Roman"/>
                <w:b/>
                <w:bCs/>
                <w:lang w:val="en-US"/>
              </w:rPr>
              <w:t>C</w:t>
            </w:r>
            <w:r w:rsidRPr="006474F1">
              <w:rPr>
                <w:rFonts w:ascii="Book Antiqua" w:hAnsi="Book Antiqua" w:cs="Times New Roman"/>
                <w:b/>
                <w:bCs/>
                <w:lang w:val="en-US"/>
              </w:rPr>
              <w:t>olemans methodological quality assessment score</w:t>
            </w:r>
          </w:p>
        </w:tc>
      </w:tr>
      <w:tr w:rsidR="00685219" w:rsidRPr="006474F1" w14:paraId="1D18842E" w14:textId="77777777" w:rsidTr="001020EF">
        <w:trPr>
          <w:trHeight w:val="272"/>
          <w:jc w:val="center"/>
        </w:trPr>
        <w:tc>
          <w:tcPr>
            <w:tcW w:w="733" w:type="dxa"/>
            <w:tcBorders>
              <w:top w:val="single" w:sz="4" w:space="0" w:color="auto"/>
            </w:tcBorders>
          </w:tcPr>
          <w:p w14:paraId="1A18735C"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1</w:t>
            </w:r>
          </w:p>
        </w:tc>
        <w:tc>
          <w:tcPr>
            <w:tcW w:w="1120" w:type="dxa"/>
            <w:tcBorders>
              <w:top w:val="single" w:sz="4" w:space="0" w:color="auto"/>
            </w:tcBorders>
          </w:tcPr>
          <w:p w14:paraId="370E56EE" w14:textId="5D4288BC"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 xml:space="preserve">Yang </w:t>
            </w:r>
            <w:r w:rsidRPr="006474F1">
              <w:rPr>
                <w:rFonts w:ascii="Book Antiqua" w:hAnsi="Book Antiqua" w:cs="Times New Roman"/>
                <w:i/>
                <w:iCs/>
                <w:lang w:val="en-US"/>
              </w:rPr>
              <w:t>et al</w:t>
            </w:r>
            <w:r w:rsidRPr="006474F1">
              <w:rPr>
                <w:rFonts w:ascii="Book Antiqua" w:hAnsi="Book Antiqua" w:cs="Times New Roman"/>
                <w:vertAlign w:val="superscript"/>
                <w:lang w:val="en-US"/>
              </w:rPr>
              <w:t>[6]</w:t>
            </w:r>
          </w:p>
        </w:tc>
        <w:tc>
          <w:tcPr>
            <w:tcW w:w="1249" w:type="dxa"/>
            <w:tcBorders>
              <w:top w:val="single" w:sz="4" w:space="0" w:color="auto"/>
            </w:tcBorders>
          </w:tcPr>
          <w:p w14:paraId="3C29BF61"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China</w:t>
            </w:r>
          </w:p>
        </w:tc>
        <w:tc>
          <w:tcPr>
            <w:tcW w:w="869" w:type="dxa"/>
            <w:tcBorders>
              <w:top w:val="single" w:sz="4" w:space="0" w:color="auto"/>
            </w:tcBorders>
          </w:tcPr>
          <w:p w14:paraId="289FBAB1"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2015</w:t>
            </w:r>
          </w:p>
        </w:tc>
        <w:tc>
          <w:tcPr>
            <w:tcW w:w="973" w:type="dxa"/>
            <w:tcBorders>
              <w:top w:val="single" w:sz="4" w:space="0" w:color="auto"/>
            </w:tcBorders>
          </w:tcPr>
          <w:p w14:paraId="12C9D299"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156</w:t>
            </w:r>
          </w:p>
        </w:tc>
        <w:tc>
          <w:tcPr>
            <w:tcW w:w="1801" w:type="dxa"/>
            <w:tcBorders>
              <w:top w:val="single" w:sz="4" w:space="0" w:color="auto"/>
            </w:tcBorders>
          </w:tcPr>
          <w:p w14:paraId="63A0F732"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Not mentioned</w:t>
            </w:r>
          </w:p>
        </w:tc>
        <w:tc>
          <w:tcPr>
            <w:tcW w:w="1358" w:type="dxa"/>
            <w:tcBorders>
              <w:top w:val="single" w:sz="4" w:space="0" w:color="auto"/>
            </w:tcBorders>
          </w:tcPr>
          <w:p w14:paraId="31381B2C"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KSS</w:t>
            </w:r>
          </w:p>
        </w:tc>
        <w:tc>
          <w:tcPr>
            <w:tcW w:w="1123" w:type="dxa"/>
            <w:tcBorders>
              <w:top w:val="single" w:sz="4" w:space="0" w:color="auto"/>
            </w:tcBorders>
          </w:tcPr>
          <w:p w14:paraId="507730F0"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49</w:t>
            </w:r>
          </w:p>
        </w:tc>
        <w:tc>
          <w:tcPr>
            <w:tcW w:w="1975" w:type="dxa"/>
            <w:tcBorders>
              <w:top w:val="single" w:sz="4" w:space="0" w:color="auto"/>
            </w:tcBorders>
          </w:tcPr>
          <w:p w14:paraId="079D4BBF" w14:textId="006B98C3"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 xml:space="preserve">CPN palsy = 2 </w:t>
            </w:r>
            <w:proofErr w:type="spellStart"/>
            <w:r w:rsidRPr="006474F1">
              <w:rPr>
                <w:rFonts w:ascii="Book Antiqua" w:hAnsi="Book Antiqua" w:cs="Times New Roman"/>
                <w:lang w:val="en-US"/>
              </w:rPr>
              <w:t>nos</w:t>
            </w:r>
            <w:proofErr w:type="spellEnd"/>
            <w:r w:rsidRPr="006474F1">
              <w:rPr>
                <w:rFonts w:ascii="Book Antiqua" w:hAnsi="Book Antiqua" w:cs="Times New Roman"/>
                <w:lang w:val="en-US"/>
              </w:rPr>
              <w:t>;</w:t>
            </w:r>
          </w:p>
          <w:p w14:paraId="386F88B9" w14:textId="15C1D6C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SPN palsy = 2 nos;</w:t>
            </w:r>
          </w:p>
          <w:p w14:paraId="29DCECBD" w14:textId="5FAB400B" w:rsidR="00685219" w:rsidRPr="006474F1" w:rsidRDefault="007A2F90" w:rsidP="007A2F90">
            <w:pPr>
              <w:spacing w:line="360" w:lineRule="auto"/>
              <w:rPr>
                <w:rFonts w:ascii="Book Antiqua" w:hAnsi="Book Antiqua" w:cs="Times New Roman"/>
                <w:lang w:val="en-US"/>
              </w:rPr>
            </w:pPr>
            <w:r>
              <w:rPr>
                <w:rFonts w:ascii="Book Antiqua" w:hAnsi="Book Antiqua" w:cs="Times New Roman"/>
                <w:lang w:val="en-US"/>
              </w:rPr>
              <w:t>A</w:t>
            </w:r>
            <w:r w:rsidR="00685219" w:rsidRPr="006474F1">
              <w:rPr>
                <w:rFonts w:ascii="Book Antiqua" w:hAnsi="Book Antiqua" w:cs="Times New Roman"/>
                <w:lang w:val="en-US"/>
              </w:rPr>
              <w:t>ll resolved</w:t>
            </w:r>
          </w:p>
        </w:tc>
        <w:tc>
          <w:tcPr>
            <w:tcW w:w="1975" w:type="dxa"/>
            <w:tcBorders>
              <w:top w:val="single" w:sz="4" w:space="0" w:color="auto"/>
            </w:tcBorders>
          </w:tcPr>
          <w:p w14:paraId="1B72C5BC"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76</w:t>
            </w:r>
          </w:p>
        </w:tc>
      </w:tr>
      <w:tr w:rsidR="00685219" w:rsidRPr="006474F1" w14:paraId="3D2090C6" w14:textId="77777777" w:rsidTr="001020EF">
        <w:trPr>
          <w:trHeight w:val="272"/>
          <w:jc w:val="center"/>
        </w:trPr>
        <w:tc>
          <w:tcPr>
            <w:tcW w:w="733" w:type="dxa"/>
          </w:tcPr>
          <w:p w14:paraId="5093AC1B" w14:textId="6867F896"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2</w:t>
            </w:r>
          </w:p>
        </w:tc>
        <w:tc>
          <w:tcPr>
            <w:tcW w:w="1120" w:type="dxa"/>
          </w:tcPr>
          <w:p w14:paraId="4C3E6804" w14:textId="6F91637F"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 xml:space="preserve">Zou </w:t>
            </w:r>
            <w:r w:rsidRPr="006474F1">
              <w:rPr>
                <w:rFonts w:ascii="Book Antiqua" w:hAnsi="Book Antiqua" w:cs="Times New Roman"/>
                <w:i/>
                <w:iCs/>
                <w:lang w:val="en-US"/>
              </w:rPr>
              <w:t>et al</w:t>
            </w:r>
            <w:r w:rsidRPr="006474F1">
              <w:rPr>
                <w:rFonts w:ascii="Book Antiqua" w:hAnsi="Book Antiqua" w:cs="Times New Roman"/>
                <w:vertAlign w:val="superscript"/>
                <w:lang w:val="en-US"/>
              </w:rPr>
              <w:t>[</w:t>
            </w:r>
            <w:r w:rsidRPr="006474F1">
              <w:rPr>
                <w:rFonts w:ascii="Book Antiqua" w:hAnsi="Book Antiqua"/>
                <w:vertAlign w:val="superscript"/>
                <w:lang w:val="en-US"/>
              </w:rPr>
              <w:t>7</w:t>
            </w:r>
            <w:r w:rsidRPr="006474F1">
              <w:rPr>
                <w:rFonts w:ascii="Book Antiqua" w:hAnsi="Book Antiqua" w:cs="Times New Roman"/>
                <w:vertAlign w:val="superscript"/>
                <w:lang w:val="en-US"/>
              </w:rPr>
              <w:t>]</w:t>
            </w:r>
          </w:p>
        </w:tc>
        <w:tc>
          <w:tcPr>
            <w:tcW w:w="1249" w:type="dxa"/>
          </w:tcPr>
          <w:p w14:paraId="112943FD"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China</w:t>
            </w:r>
          </w:p>
        </w:tc>
        <w:tc>
          <w:tcPr>
            <w:tcW w:w="869" w:type="dxa"/>
          </w:tcPr>
          <w:p w14:paraId="7721EEEA"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2017</w:t>
            </w:r>
          </w:p>
        </w:tc>
        <w:tc>
          <w:tcPr>
            <w:tcW w:w="973" w:type="dxa"/>
          </w:tcPr>
          <w:p w14:paraId="6BD77513"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92</w:t>
            </w:r>
          </w:p>
        </w:tc>
        <w:tc>
          <w:tcPr>
            <w:tcW w:w="1801" w:type="dxa"/>
          </w:tcPr>
          <w:p w14:paraId="43B353A9" w14:textId="34663273"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Grade 1, 2-30;</w:t>
            </w:r>
          </w:p>
          <w:p w14:paraId="519D5AAD" w14:textId="32234AA1"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grade 3, 4-10</w:t>
            </w:r>
          </w:p>
        </w:tc>
        <w:tc>
          <w:tcPr>
            <w:tcW w:w="1358" w:type="dxa"/>
          </w:tcPr>
          <w:p w14:paraId="1CAC8859"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JOA</w:t>
            </w:r>
          </w:p>
        </w:tc>
        <w:tc>
          <w:tcPr>
            <w:tcW w:w="1123" w:type="dxa"/>
          </w:tcPr>
          <w:p w14:paraId="21F78E95"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25</w:t>
            </w:r>
          </w:p>
        </w:tc>
        <w:tc>
          <w:tcPr>
            <w:tcW w:w="1975" w:type="dxa"/>
          </w:tcPr>
          <w:p w14:paraId="64C58F63" w14:textId="64420C6B"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 xml:space="preserve">NVI = 1; </w:t>
            </w:r>
            <w:r w:rsidR="007A2F90">
              <w:rPr>
                <w:rFonts w:ascii="Book Antiqua" w:hAnsi="Book Antiqua" w:cs="Times New Roman"/>
                <w:lang w:val="en-US"/>
              </w:rPr>
              <w:t>F</w:t>
            </w:r>
            <w:r w:rsidRPr="006474F1">
              <w:rPr>
                <w:rFonts w:ascii="Book Antiqua" w:hAnsi="Book Antiqua" w:cs="Times New Roman"/>
                <w:lang w:val="en-US"/>
              </w:rPr>
              <w:t xml:space="preserve">racture = 1; </w:t>
            </w:r>
            <w:r w:rsidR="007A2F90">
              <w:rPr>
                <w:rFonts w:ascii="Book Antiqua" w:hAnsi="Book Antiqua" w:cs="Times New Roman"/>
                <w:lang w:val="en-US"/>
              </w:rPr>
              <w:t>R</w:t>
            </w:r>
            <w:r w:rsidRPr="006474F1">
              <w:rPr>
                <w:rFonts w:ascii="Book Antiqua" w:hAnsi="Book Antiqua" w:cs="Times New Roman"/>
                <w:lang w:val="en-US"/>
              </w:rPr>
              <w:t>ecurrent deformity = 1</w:t>
            </w:r>
          </w:p>
        </w:tc>
        <w:tc>
          <w:tcPr>
            <w:tcW w:w="1975" w:type="dxa"/>
          </w:tcPr>
          <w:p w14:paraId="0A1AB1B8"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68</w:t>
            </w:r>
          </w:p>
        </w:tc>
      </w:tr>
      <w:tr w:rsidR="00685219" w:rsidRPr="006474F1" w14:paraId="7C80C769" w14:textId="77777777" w:rsidTr="001020EF">
        <w:trPr>
          <w:trHeight w:val="272"/>
          <w:jc w:val="center"/>
        </w:trPr>
        <w:tc>
          <w:tcPr>
            <w:tcW w:w="733" w:type="dxa"/>
          </w:tcPr>
          <w:p w14:paraId="255EC6DC" w14:textId="48E50B7F"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3</w:t>
            </w:r>
          </w:p>
        </w:tc>
        <w:tc>
          <w:tcPr>
            <w:tcW w:w="1120" w:type="dxa"/>
          </w:tcPr>
          <w:p w14:paraId="3FFFB1F9" w14:textId="15F6D2AB"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 xml:space="preserve">Wang </w:t>
            </w:r>
            <w:r w:rsidRPr="006474F1">
              <w:rPr>
                <w:rFonts w:ascii="Book Antiqua" w:hAnsi="Book Antiqua" w:cs="Times New Roman"/>
                <w:i/>
                <w:iCs/>
                <w:lang w:val="en-US"/>
              </w:rPr>
              <w:t>et al</w:t>
            </w:r>
            <w:r w:rsidRPr="006474F1">
              <w:rPr>
                <w:rFonts w:ascii="Book Antiqua" w:hAnsi="Book Antiqua" w:cs="Times New Roman"/>
                <w:vertAlign w:val="superscript"/>
                <w:lang w:val="en-US"/>
              </w:rPr>
              <w:t>[</w:t>
            </w:r>
            <w:r w:rsidRPr="006474F1">
              <w:rPr>
                <w:rFonts w:ascii="Book Antiqua" w:hAnsi="Book Antiqua"/>
                <w:vertAlign w:val="superscript"/>
                <w:lang w:val="en-US"/>
              </w:rPr>
              <w:t>8</w:t>
            </w:r>
            <w:r w:rsidRPr="006474F1">
              <w:rPr>
                <w:rFonts w:ascii="Book Antiqua" w:hAnsi="Book Antiqua" w:cs="Times New Roman"/>
                <w:vertAlign w:val="superscript"/>
                <w:lang w:val="en-US"/>
              </w:rPr>
              <w:t>]</w:t>
            </w:r>
          </w:p>
        </w:tc>
        <w:tc>
          <w:tcPr>
            <w:tcW w:w="1249" w:type="dxa"/>
          </w:tcPr>
          <w:p w14:paraId="4F5B854F"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China</w:t>
            </w:r>
          </w:p>
        </w:tc>
        <w:tc>
          <w:tcPr>
            <w:tcW w:w="869" w:type="dxa"/>
          </w:tcPr>
          <w:p w14:paraId="0515F81A"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2017</w:t>
            </w:r>
          </w:p>
        </w:tc>
        <w:tc>
          <w:tcPr>
            <w:tcW w:w="973" w:type="dxa"/>
          </w:tcPr>
          <w:p w14:paraId="36DBAD1A"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47</w:t>
            </w:r>
          </w:p>
        </w:tc>
        <w:tc>
          <w:tcPr>
            <w:tcW w:w="1801" w:type="dxa"/>
          </w:tcPr>
          <w:p w14:paraId="248C8601"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Not mentioned</w:t>
            </w:r>
          </w:p>
        </w:tc>
        <w:tc>
          <w:tcPr>
            <w:tcW w:w="1358" w:type="dxa"/>
          </w:tcPr>
          <w:p w14:paraId="3DFD99BF"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KSS</w:t>
            </w:r>
          </w:p>
        </w:tc>
        <w:tc>
          <w:tcPr>
            <w:tcW w:w="1123" w:type="dxa"/>
          </w:tcPr>
          <w:p w14:paraId="450015DE"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12</w:t>
            </w:r>
          </w:p>
        </w:tc>
        <w:tc>
          <w:tcPr>
            <w:tcW w:w="1975" w:type="dxa"/>
          </w:tcPr>
          <w:p w14:paraId="2F53CB8D" w14:textId="38FCA132"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Not available</w:t>
            </w:r>
          </w:p>
        </w:tc>
        <w:tc>
          <w:tcPr>
            <w:tcW w:w="1975" w:type="dxa"/>
          </w:tcPr>
          <w:p w14:paraId="3CB4BB43"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63</w:t>
            </w:r>
          </w:p>
        </w:tc>
      </w:tr>
      <w:tr w:rsidR="00685219" w:rsidRPr="006474F1" w14:paraId="03737568" w14:textId="77777777" w:rsidTr="001020EF">
        <w:trPr>
          <w:trHeight w:val="291"/>
          <w:jc w:val="center"/>
        </w:trPr>
        <w:tc>
          <w:tcPr>
            <w:tcW w:w="733" w:type="dxa"/>
          </w:tcPr>
          <w:p w14:paraId="736F11AF" w14:textId="4EC0C20C"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4</w:t>
            </w:r>
          </w:p>
        </w:tc>
        <w:tc>
          <w:tcPr>
            <w:tcW w:w="1120" w:type="dxa"/>
          </w:tcPr>
          <w:p w14:paraId="0706613C" w14:textId="7DA5E151"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 xml:space="preserve">Lu </w:t>
            </w:r>
            <w:r w:rsidRPr="006474F1">
              <w:rPr>
                <w:rFonts w:ascii="Book Antiqua" w:hAnsi="Book Antiqua" w:cs="Times New Roman"/>
                <w:i/>
                <w:iCs/>
                <w:lang w:val="en-US"/>
              </w:rPr>
              <w:t>et al</w:t>
            </w:r>
            <w:r w:rsidRPr="006474F1">
              <w:rPr>
                <w:rFonts w:ascii="Book Antiqua" w:hAnsi="Book Antiqua" w:cs="Times New Roman"/>
                <w:vertAlign w:val="superscript"/>
                <w:lang w:val="en-US"/>
              </w:rPr>
              <w:t>[</w:t>
            </w:r>
            <w:r w:rsidRPr="006474F1">
              <w:rPr>
                <w:rFonts w:ascii="Book Antiqua" w:hAnsi="Book Antiqua"/>
                <w:vertAlign w:val="superscript"/>
                <w:lang w:val="en-US"/>
              </w:rPr>
              <w:t>9</w:t>
            </w:r>
            <w:r w:rsidRPr="006474F1">
              <w:rPr>
                <w:rFonts w:ascii="Book Antiqua" w:hAnsi="Book Antiqua" w:cs="Times New Roman"/>
                <w:vertAlign w:val="superscript"/>
                <w:lang w:val="en-US"/>
              </w:rPr>
              <w:t>]</w:t>
            </w:r>
          </w:p>
        </w:tc>
        <w:tc>
          <w:tcPr>
            <w:tcW w:w="1249" w:type="dxa"/>
          </w:tcPr>
          <w:p w14:paraId="1ACCFB9D"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China</w:t>
            </w:r>
          </w:p>
        </w:tc>
        <w:tc>
          <w:tcPr>
            <w:tcW w:w="869" w:type="dxa"/>
          </w:tcPr>
          <w:p w14:paraId="44DD6E15"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2018</w:t>
            </w:r>
          </w:p>
        </w:tc>
        <w:tc>
          <w:tcPr>
            <w:tcW w:w="973" w:type="dxa"/>
          </w:tcPr>
          <w:p w14:paraId="7DD4F05F"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31</w:t>
            </w:r>
          </w:p>
        </w:tc>
        <w:tc>
          <w:tcPr>
            <w:tcW w:w="1801" w:type="dxa"/>
          </w:tcPr>
          <w:p w14:paraId="6D16570F" w14:textId="4A022828"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Ahlback grade 1</w:t>
            </w:r>
          </w:p>
        </w:tc>
        <w:tc>
          <w:tcPr>
            <w:tcW w:w="1358" w:type="dxa"/>
          </w:tcPr>
          <w:p w14:paraId="0D16BFAE"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HSS</w:t>
            </w:r>
          </w:p>
        </w:tc>
        <w:tc>
          <w:tcPr>
            <w:tcW w:w="1123" w:type="dxa"/>
          </w:tcPr>
          <w:p w14:paraId="3CC438F9"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24</w:t>
            </w:r>
          </w:p>
        </w:tc>
        <w:tc>
          <w:tcPr>
            <w:tcW w:w="1975" w:type="dxa"/>
          </w:tcPr>
          <w:p w14:paraId="4ECA7C3A" w14:textId="20D864D9"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SPN palsy = 1</w:t>
            </w:r>
          </w:p>
        </w:tc>
        <w:tc>
          <w:tcPr>
            <w:tcW w:w="1975" w:type="dxa"/>
          </w:tcPr>
          <w:p w14:paraId="490C99C2"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53</w:t>
            </w:r>
          </w:p>
        </w:tc>
      </w:tr>
      <w:tr w:rsidR="00685219" w:rsidRPr="006474F1" w14:paraId="2988D2BD" w14:textId="77777777" w:rsidTr="001020EF">
        <w:trPr>
          <w:trHeight w:val="272"/>
          <w:jc w:val="center"/>
        </w:trPr>
        <w:tc>
          <w:tcPr>
            <w:tcW w:w="733" w:type="dxa"/>
          </w:tcPr>
          <w:p w14:paraId="7F6BC6A8" w14:textId="28A1AF2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5</w:t>
            </w:r>
          </w:p>
        </w:tc>
        <w:tc>
          <w:tcPr>
            <w:tcW w:w="1120" w:type="dxa"/>
          </w:tcPr>
          <w:p w14:paraId="64B11DDB" w14:textId="5DC9283C"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 xml:space="preserve">Liu </w:t>
            </w:r>
            <w:r w:rsidRPr="006474F1">
              <w:rPr>
                <w:rFonts w:ascii="Book Antiqua" w:hAnsi="Book Antiqua" w:cs="Times New Roman"/>
                <w:i/>
                <w:iCs/>
                <w:lang w:val="en-US"/>
              </w:rPr>
              <w:t xml:space="preserve">et </w:t>
            </w:r>
            <w:r w:rsidRPr="006474F1">
              <w:rPr>
                <w:rFonts w:ascii="Book Antiqua" w:hAnsi="Book Antiqua" w:cs="Times New Roman"/>
                <w:i/>
                <w:iCs/>
                <w:lang w:val="en-US"/>
              </w:rPr>
              <w:lastRenderedPageBreak/>
              <w:t>al</w:t>
            </w:r>
            <w:r w:rsidRPr="006474F1">
              <w:rPr>
                <w:rFonts w:ascii="Book Antiqua" w:hAnsi="Book Antiqua" w:cs="Times New Roman"/>
                <w:vertAlign w:val="superscript"/>
                <w:lang w:val="en-US"/>
              </w:rPr>
              <w:t>[</w:t>
            </w:r>
            <w:r w:rsidRPr="006474F1">
              <w:rPr>
                <w:rFonts w:ascii="Book Antiqua" w:hAnsi="Book Antiqua"/>
                <w:vertAlign w:val="superscript"/>
                <w:lang w:val="en-US"/>
              </w:rPr>
              <w:t>10</w:t>
            </w:r>
            <w:r w:rsidRPr="006474F1">
              <w:rPr>
                <w:rFonts w:ascii="Book Antiqua" w:hAnsi="Book Antiqua" w:cs="Times New Roman"/>
                <w:vertAlign w:val="superscript"/>
                <w:lang w:val="en-US"/>
              </w:rPr>
              <w:t>]</w:t>
            </w:r>
          </w:p>
        </w:tc>
        <w:tc>
          <w:tcPr>
            <w:tcW w:w="1249" w:type="dxa"/>
          </w:tcPr>
          <w:p w14:paraId="79D33A17"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lastRenderedPageBreak/>
              <w:t>China</w:t>
            </w:r>
          </w:p>
        </w:tc>
        <w:tc>
          <w:tcPr>
            <w:tcW w:w="869" w:type="dxa"/>
          </w:tcPr>
          <w:p w14:paraId="376874E6"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2018</w:t>
            </w:r>
          </w:p>
        </w:tc>
        <w:tc>
          <w:tcPr>
            <w:tcW w:w="973" w:type="dxa"/>
          </w:tcPr>
          <w:p w14:paraId="3D596ECD"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111</w:t>
            </w:r>
          </w:p>
        </w:tc>
        <w:tc>
          <w:tcPr>
            <w:tcW w:w="1801" w:type="dxa"/>
          </w:tcPr>
          <w:p w14:paraId="48A6DCBB" w14:textId="2F31238A"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Grade 2 =</w:t>
            </w:r>
            <w:r w:rsidR="007A2F90">
              <w:rPr>
                <w:rFonts w:ascii="Book Antiqua" w:hAnsi="Book Antiqua" w:cs="Times New Roman"/>
                <w:lang w:val="en-US"/>
              </w:rPr>
              <w:t xml:space="preserve"> </w:t>
            </w:r>
            <w:r w:rsidRPr="006474F1">
              <w:rPr>
                <w:rFonts w:ascii="Book Antiqua" w:hAnsi="Book Antiqua" w:cs="Times New Roman"/>
                <w:lang w:val="en-US"/>
              </w:rPr>
              <w:t xml:space="preserve">17; </w:t>
            </w:r>
            <w:r w:rsidR="007A2F90">
              <w:rPr>
                <w:rFonts w:ascii="Book Antiqua" w:hAnsi="Book Antiqua" w:cs="Times New Roman"/>
                <w:lang w:val="en-US"/>
              </w:rPr>
              <w:lastRenderedPageBreak/>
              <w:t>G</w:t>
            </w:r>
            <w:r w:rsidRPr="006474F1">
              <w:rPr>
                <w:rFonts w:ascii="Book Antiqua" w:hAnsi="Book Antiqua" w:cs="Times New Roman"/>
                <w:lang w:val="en-US"/>
              </w:rPr>
              <w:t xml:space="preserve">rade = 47; </w:t>
            </w:r>
            <w:r w:rsidR="007A2F90">
              <w:rPr>
                <w:rFonts w:ascii="Book Antiqua" w:hAnsi="Book Antiqua" w:cs="Times New Roman"/>
                <w:lang w:val="en-US"/>
              </w:rPr>
              <w:t>G</w:t>
            </w:r>
            <w:r w:rsidRPr="006474F1">
              <w:rPr>
                <w:rFonts w:ascii="Book Antiqua" w:hAnsi="Book Antiqua" w:cs="Times New Roman"/>
                <w:lang w:val="en-US"/>
              </w:rPr>
              <w:t>rade = 47</w:t>
            </w:r>
          </w:p>
        </w:tc>
        <w:tc>
          <w:tcPr>
            <w:tcW w:w="1358" w:type="dxa"/>
          </w:tcPr>
          <w:p w14:paraId="446EC0AF"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lastRenderedPageBreak/>
              <w:t>KSS</w:t>
            </w:r>
          </w:p>
        </w:tc>
        <w:tc>
          <w:tcPr>
            <w:tcW w:w="1123" w:type="dxa"/>
          </w:tcPr>
          <w:p w14:paraId="67E2CFBD"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12</w:t>
            </w:r>
          </w:p>
        </w:tc>
        <w:tc>
          <w:tcPr>
            <w:tcW w:w="1975" w:type="dxa"/>
          </w:tcPr>
          <w:p w14:paraId="03488185" w14:textId="45F0B67E"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Not available</w:t>
            </w:r>
          </w:p>
        </w:tc>
        <w:tc>
          <w:tcPr>
            <w:tcW w:w="1975" w:type="dxa"/>
          </w:tcPr>
          <w:p w14:paraId="0F9D8876"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68</w:t>
            </w:r>
          </w:p>
        </w:tc>
      </w:tr>
      <w:tr w:rsidR="00685219" w:rsidRPr="006474F1" w14:paraId="27517523" w14:textId="77777777" w:rsidTr="001020EF">
        <w:trPr>
          <w:trHeight w:val="272"/>
          <w:jc w:val="center"/>
        </w:trPr>
        <w:tc>
          <w:tcPr>
            <w:tcW w:w="733" w:type="dxa"/>
          </w:tcPr>
          <w:p w14:paraId="01096C2A" w14:textId="3E95E9B9"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lastRenderedPageBreak/>
              <w:t>6</w:t>
            </w:r>
          </w:p>
        </w:tc>
        <w:tc>
          <w:tcPr>
            <w:tcW w:w="1120" w:type="dxa"/>
          </w:tcPr>
          <w:p w14:paraId="61873004" w14:textId="183431E8"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 xml:space="preserve">Nie </w:t>
            </w:r>
            <w:r w:rsidRPr="006474F1">
              <w:rPr>
                <w:rFonts w:ascii="Book Antiqua" w:hAnsi="Book Antiqua" w:cs="Times New Roman"/>
                <w:i/>
                <w:iCs/>
                <w:lang w:val="en-US"/>
              </w:rPr>
              <w:t>et al</w:t>
            </w:r>
            <w:r w:rsidRPr="006474F1">
              <w:rPr>
                <w:rFonts w:ascii="Book Antiqua" w:hAnsi="Book Antiqua" w:cs="Times New Roman"/>
                <w:vertAlign w:val="superscript"/>
                <w:lang w:val="en-US"/>
              </w:rPr>
              <w:t>[</w:t>
            </w:r>
            <w:r w:rsidRPr="006474F1">
              <w:rPr>
                <w:rFonts w:ascii="Book Antiqua" w:hAnsi="Book Antiqua"/>
                <w:vertAlign w:val="superscript"/>
                <w:lang w:val="en-US"/>
              </w:rPr>
              <w:t>11</w:t>
            </w:r>
            <w:r w:rsidRPr="006474F1">
              <w:rPr>
                <w:rFonts w:ascii="Book Antiqua" w:hAnsi="Book Antiqua" w:cs="Times New Roman"/>
                <w:vertAlign w:val="superscript"/>
                <w:lang w:val="en-US"/>
              </w:rPr>
              <w:t>]</w:t>
            </w:r>
          </w:p>
        </w:tc>
        <w:tc>
          <w:tcPr>
            <w:tcW w:w="1249" w:type="dxa"/>
          </w:tcPr>
          <w:p w14:paraId="1A4A0277"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China</w:t>
            </w:r>
          </w:p>
        </w:tc>
        <w:tc>
          <w:tcPr>
            <w:tcW w:w="869" w:type="dxa"/>
          </w:tcPr>
          <w:p w14:paraId="244D5B96"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2018</w:t>
            </w:r>
          </w:p>
        </w:tc>
        <w:tc>
          <w:tcPr>
            <w:tcW w:w="973" w:type="dxa"/>
          </w:tcPr>
          <w:p w14:paraId="46BF407D"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16</w:t>
            </w:r>
          </w:p>
        </w:tc>
        <w:tc>
          <w:tcPr>
            <w:tcW w:w="1801" w:type="dxa"/>
          </w:tcPr>
          <w:p w14:paraId="25F3F475" w14:textId="5D213E51"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Grade 2</w:t>
            </w:r>
            <w:r w:rsidR="001778C1" w:rsidRPr="006474F1">
              <w:rPr>
                <w:rFonts w:ascii="Book Antiqua" w:hAnsi="Book Antiqua" w:cs="Times New Roman"/>
                <w:lang w:val="en-US"/>
              </w:rPr>
              <w:t xml:space="preserve"> </w:t>
            </w:r>
            <w:r w:rsidRPr="006474F1">
              <w:rPr>
                <w:rFonts w:ascii="Book Antiqua" w:hAnsi="Book Antiqua" w:cs="Times New Roman"/>
                <w:lang w:val="en-US"/>
              </w:rPr>
              <w:t>=</w:t>
            </w:r>
            <w:r w:rsidR="001778C1" w:rsidRPr="006474F1">
              <w:rPr>
                <w:rFonts w:ascii="Book Antiqua" w:hAnsi="Book Antiqua" w:cs="Times New Roman"/>
                <w:lang w:val="en-US"/>
              </w:rPr>
              <w:t xml:space="preserve"> </w:t>
            </w:r>
            <w:r w:rsidRPr="006474F1">
              <w:rPr>
                <w:rFonts w:ascii="Book Antiqua" w:hAnsi="Book Antiqua" w:cs="Times New Roman"/>
                <w:lang w:val="en-US"/>
              </w:rPr>
              <w:t>3</w:t>
            </w:r>
            <w:r w:rsidR="007A2F90">
              <w:rPr>
                <w:rFonts w:ascii="Book Antiqua" w:hAnsi="Book Antiqua" w:cs="Times New Roman"/>
                <w:lang w:val="en-US"/>
              </w:rPr>
              <w:t>; G</w:t>
            </w:r>
            <w:r w:rsidRPr="006474F1">
              <w:rPr>
                <w:rFonts w:ascii="Book Antiqua" w:hAnsi="Book Antiqua" w:cs="Times New Roman"/>
                <w:lang w:val="en-US"/>
              </w:rPr>
              <w:t>rade 3</w:t>
            </w:r>
            <w:r w:rsidR="001778C1" w:rsidRPr="006474F1">
              <w:rPr>
                <w:rFonts w:ascii="Book Antiqua" w:hAnsi="Book Antiqua" w:cs="Times New Roman"/>
                <w:lang w:val="en-US"/>
              </w:rPr>
              <w:t xml:space="preserve"> </w:t>
            </w:r>
            <w:r w:rsidRPr="006474F1">
              <w:rPr>
                <w:rFonts w:ascii="Book Antiqua" w:hAnsi="Book Antiqua" w:cs="Times New Roman"/>
                <w:lang w:val="en-US"/>
              </w:rPr>
              <w:t>=</w:t>
            </w:r>
            <w:r w:rsidR="001778C1" w:rsidRPr="006474F1">
              <w:rPr>
                <w:rFonts w:ascii="Book Antiqua" w:hAnsi="Book Antiqua" w:cs="Times New Roman"/>
                <w:lang w:val="en-US"/>
              </w:rPr>
              <w:t xml:space="preserve"> </w:t>
            </w:r>
            <w:r w:rsidRPr="006474F1">
              <w:rPr>
                <w:rFonts w:ascii="Book Antiqua" w:hAnsi="Book Antiqua" w:cs="Times New Roman"/>
                <w:lang w:val="en-US"/>
              </w:rPr>
              <w:t>16</w:t>
            </w:r>
          </w:p>
        </w:tc>
        <w:tc>
          <w:tcPr>
            <w:tcW w:w="1358" w:type="dxa"/>
          </w:tcPr>
          <w:p w14:paraId="1AF5E5FA"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HSS</w:t>
            </w:r>
          </w:p>
        </w:tc>
        <w:tc>
          <w:tcPr>
            <w:tcW w:w="1123" w:type="dxa"/>
          </w:tcPr>
          <w:p w14:paraId="66846782"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12</w:t>
            </w:r>
          </w:p>
        </w:tc>
        <w:tc>
          <w:tcPr>
            <w:tcW w:w="1975" w:type="dxa"/>
          </w:tcPr>
          <w:p w14:paraId="0083CF35" w14:textId="566A4548"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Not available</w:t>
            </w:r>
          </w:p>
        </w:tc>
        <w:tc>
          <w:tcPr>
            <w:tcW w:w="1975" w:type="dxa"/>
          </w:tcPr>
          <w:p w14:paraId="5BB0C3B9"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63</w:t>
            </w:r>
          </w:p>
        </w:tc>
      </w:tr>
      <w:tr w:rsidR="00685219" w:rsidRPr="006474F1" w14:paraId="3B7BB8A7" w14:textId="77777777" w:rsidTr="001020EF">
        <w:trPr>
          <w:trHeight w:val="291"/>
          <w:jc w:val="center"/>
        </w:trPr>
        <w:tc>
          <w:tcPr>
            <w:tcW w:w="733" w:type="dxa"/>
          </w:tcPr>
          <w:p w14:paraId="7B07985A" w14:textId="5A7F16B2"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7</w:t>
            </w:r>
          </w:p>
        </w:tc>
        <w:tc>
          <w:tcPr>
            <w:tcW w:w="1120" w:type="dxa"/>
          </w:tcPr>
          <w:p w14:paraId="6D6CB053" w14:textId="5896888C"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Qin</w:t>
            </w:r>
            <w:r w:rsidRPr="006474F1">
              <w:rPr>
                <w:rFonts w:ascii="Book Antiqua" w:hAnsi="Book Antiqua" w:cs="Times New Roman"/>
                <w:i/>
                <w:iCs/>
                <w:lang w:val="en-US"/>
              </w:rPr>
              <w:t xml:space="preserve"> et al</w:t>
            </w:r>
            <w:r w:rsidRPr="006474F1">
              <w:rPr>
                <w:rFonts w:ascii="Book Antiqua" w:hAnsi="Book Antiqua" w:cs="Times New Roman"/>
                <w:vertAlign w:val="superscript"/>
                <w:lang w:val="en-US"/>
              </w:rPr>
              <w:t>[</w:t>
            </w:r>
            <w:r w:rsidRPr="006474F1">
              <w:rPr>
                <w:rFonts w:ascii="Book Antiqua" w:hAnsi="Book Antiqua"/>
                <w:vertAlign w:val="superscript"/>
                <w:lang w:val="en-US"/>
              </w:rPr>
              <w:t>12</w:t>
            </w:r>
            <w:r w:rsidRPr="006474F1">
              <w:rPr>
                <w:rFonts w:ascii="Book Antiqua" w:hAnsi="Book Antiqua" w:cs="Times New Roman"/>
                <w:vertAlign w:val="superscript"/>
                <w:lang w:val="en-US"/>
              </w:rPr>
              <w:t>]</w:t>
            </w:r>
          </w:p>
        </w:tc>
        <w:tc>
          <w:tcPr>
            <w:tcW w:w="1249" w:type="dxa"/>
          </w:tcPr>
          <w:p w14:paraId="7DB55543"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China</w:t>
            </w:r>
          </w:p>
        </w:tc>
        <w:tc>
          <w:tcPr>
            <w:tcW w:w="869" w:type="dxa"/>
          </w:tcPr>
          <w:p w14:paraId="3094E7F2"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2018</w:t>
            </w:r>
          </w:p>
        </w:tc>
        <w:tc>
          <w:tcPr>
            <w:tcW w:w="973" w:type="dxa"/>
          </w:tcPr>
          <w:p w14:paraId="5B930B73"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67</w:t>
            </w:r>
          </w:p>
        </w:tc>
        <w:tc>
          <w:tcPr>
            <w:tcW w:w="1801" w:type="dxa"/>
          </w:tcPr>
          <w:p w14:paraId="332B2121" w14:textId="27EF2942"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 xml:space="preserve">KL </w:t>
            </w:r>
            <w:r w:rsidR="001778C1" w:rsidRPr="006474F1">
              <w:rPr>
                <w:rFonts w:ascii="Book Antiqua" w:hAnsi="Book Antiqua" w:cs="Times New Roman"/>
                <w:lang w:val="en-US"/>
              </w:rPr>
              <w:t>s</w:t>
            </w:r>
            <w:r w:rsidRPr="006474F1">
              <w:rPr>
                <w:rFonts w:ascii="Book Antiqua" w:hAnsi="Book Antiqua" w:cs="Times New Roman"/>
                <w:lang w:val="en-US"/>
              </w:rPr>
              <w:t>core more than 2 with varus deformity</w:t>
            </w:r>
          </w:p>
        </w:tc>
        <w:tc>
          <w:tcPr>
            <w:tcW w:w="1358" w:type="dxa"/>
          </w:tcPr>
          <w:p w14:paraId="18A2CD7A"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HSS</w:t>
            </w:r>
          </w:p>
        </w:tc>
        <w:tc>
          <w:tcPr>
            <w:tcW w:w="1123" w:type="dxa"/>
          </w:tcPr>
          <w:p w14:paraId="38B176AC"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36</w:t>
            </w:r>
          </w:p>
        </w:tc>
        <w:tc>
          <w:tcPr>
            <w:tcW w:w="1975" w:type="dxa"/>
          </w:tcPr>
          <w:p w14:paraId="0B22648D" w14:textId="3794512F"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 xml:space="preserve">SPN </w:t>
            </w:r>
            <w:r w:rsidR="001778C1" w:rsidRPr="006474F1">
              <w:rPr>
                <w:rFonts w:ascii="Book Antiqua" w:hAnsi="Book Antiqua" w:cs="Times New Roman"/>
                <w:lang w:val="en-US"/>
              </w:rPr>
              <w:t xml:space="preserve">palsy </w:t>
            </w:r>
            <w:r w:rsidRPr="006474F1">
              <w:rPr>
                <w:rFonts w:ascii="Book Antiqua" w:hAnsi="Book Antiqua" w:cs="Times New Roman"/>
                <w:lang w:val="en-US"/>
              </w:rPr>
              <w:t>=</w:t>
            </w:r>
            <w:r w:rsidR="001778C1" w:rsidRPr="006474F1">
              <w:rPr>
                <w:rFonts w:ascii="Book Antiqua" w:hAnsi="Book Antiqua" w:cs="Times New Roman"/>
                <w:lang w:val="en-US"/>
              </w:rPr>
              <w:t xml:space="preserve"> </w:t>
            </w:r>
            <w:r w:rsidRPr="006474F1">
              <w:rPr>
                <w:rFonts w:ascii="Book Antiqua" w:hAnsi="Book Antiqua" w:cs="Times New Roman"/>
                <w:lang w:val="en-US"/>
              </w:rPr>
              <w:t>8</w:t>
            </w:r>
          </w:p>
        </w:tc>
        <w:tc>
          <w:tcPr>
            <w:tcW w:w="1975" w:type="dxa"/>
          </w:tcPr>
          <w:p w14:paraId="41783450"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71</w:t>
            </w:r>
          </w:p>
        </w:tc>
      </w:tr>
      <w:tr w:rsidR="00685219" w:rsidRPr="006474F1" w14:paraId="379004FF" w14:textId="77777777" w:rsidTr="001020EF">
        <w:trPr>
          <w:trHeight w:val="252"/>
          <w:jc w:val="center"/>
        </w:trPr>
        <w:tc>
          <w:tcPr>
            <w:tcW w:w="733" w:type="dxa"/>
            <w:tcBorders>
              <w:bottom w:val="single" w:sz="4" w:space="0" w:color="auto"/>
            </w:tcBorders>
          </w:tcPr>
          <w:p w14:paraId="1467C579" w14:textId="4FFB54D6"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8</w:t>
            </w:r>
          </w:p>
        </w:tc>
        <w:tc>
          <w:tcPr>
            <w:tcW w:w="1120" w:type="dxa"/>
            <w:tcBorders>
              <w:bottom w:val="single" w:sz="4" w:space="0" w:color="auto"/>
            </w:tcBorders>
          </w:tcPr>
          <w:p w14:paraId="6C0F6E86" w14:textId="77F27905"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 xml:space="preserve">Utomo </w:t>
            </w:r>
            <w:r w:rsidRPr="006474F1">
              <w:rPr>
                <w:rFonts w:ascii="Book Antiqua" w:hAnsi="Book Antiqua" w:cs="Times New Roman"/>
                <w:i/>
                <w:iCs/>
                <w:lang w:val="en-US"/>
              </w:rPr>
              <w:t>et al</w:t>
            </w:r>
            <w:r w:rsidRPr="006474F1">
              <w:rPr>
                <w:rFonts w:ascii="Book Antiqua" w:hAnsi="Book Antiqua" w:cs="Times New Roman"/>
                <w:vertAlign w:val="superscript"/>
                <w:lang w:val="en-US"/>
              </w:rPr>
              <w:t>[</w:t>
            </w:r>
            <w:r w:rsidRPr="006474F1">
              <w:rPr>
                <w:rFonts w:ascii="Book Antiqua" w:hAnsi="Book Antiqua"/>
                <w:vertAlign w:val="superscript"/>
                <w:lang w:val="en-US"/>
              </w:rPr>
              <w:t>13</w:t>
            </w:r>
            <w:r w:rsidRPr="006474F1">
              <w:rPr>
                <w:rFonts w:ascii="Book Antiqua" w:hAnsi="Book Antiqua" w:cs="Times New Roman"/>
                <w:vertAlign w:val="superscript"/>
                <w:lang w:val="en-US"/>
              </w:rPr>
              <w:t>]</w:t>
            </w:r>
          </w:p>
        </w:tc>
        <w:tc>
          <w:tcPr>
            <w:tcW w:w="1249" w:type="dxa"/>
            <w:tcBorders>
              <w:bottom w:val="single" w:sz="4" w:space="0" w:color="auto"/>
            </w:tcBorders>
          </w:tcPr>
          <w:p w14:paraId="270FF408"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Indonesia</w:t>
            </w:r>
          </w:p>
        </w:tc>
        <w:tc>
          <w:tcPr>
            <w:tcW w:w="869" w:type="dxa"/>
            <w:tcBorders>
              <w:bottom w:val="single" w:sz="4" w:space="0" w:color="auto"/>
            </w:tcBorders>
          </w:tcPr>
          <w:p w14:paraId="2A11995F"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2018</w:t>
            </w:r>
          </w:p>
        </w:tc>
        <w:tc>
          <w:tcPr>
            <w:tcW w:w="973" w:type="dxa"/>
            <w:tcBorders>
              <w:bottom w:val="single" w:sz="4" w:space="0" w:color="auto"/>
            </w:tcBorders>
          </w:tcPr>
          <w:p w14:paraId="0035896A"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15</w:t>
            </w:r>
          </w:p>
        </w:tc>
        <w:tc>
          <w:tcPr>
            <w:tcW w:w="1801" w:type="dxa"/>
            <w:tcBorders>
              <w:bottom w:val="single" w:sz="4" w:space="0" w:color="auto"/>
            </w:tcBorders>
          </w:tcPr>
          <w:p w14:paraId="20E547F4" w14:textId="6F624815"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 xml:space="preserve">All cases were </w:t>
            </w:r>
            <w:r w:rsidR="001778C1" w:rsidRPr="006474F1">
              <w:rPr>
                <w:rFonts w:ascii="Book Antiqua" w:hAnsi="Book Antiqua" w:cs="Times New Roman"/>
                <w:lang w:val="en-US"/>
              </w:rPr>
              <w:t>g</w:t>
            </w:r>
            <w:r w:rsidRPr="006474F1">
              <w:rPr>
                <w:rFonts w:ascii="Book Antiqua" w:hAnsi="Book Antiqua" w:cs="Times New Roman"/>
                <w:lang w:val="en-US"/>
              </w:rPr>
              <w:t xml:space="preserve">rade 4 </w:t>
            </w:r>
          </w:p>
        </w:tc>
        <w:tc>
          <w:tcPr>
            <w:tcW w:w="1358" w:type="dxa"/>
            <w:tcBorders>
              <w:bottom w:val="single" w:sz="4" w:space="0" w:color="auto"/>
            </w:tcBorders>
          </w:tcPr>
          <w:p w14:paraId="17062812"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OKS</w:t>
            </w:r>
          </w:p>
        </w:tc>
        <w:tc>
          <w:tcPr>
            <w:tcW w:w="1123" w:type="dxa"/>
            <w:tcBorders>
              <w:bottom w:val="single" w:sz="4" w:space="0" w:color="auto"/>
            </w:tcBorders>
          </w:tcPr>
          <w:p w14:paraId="623C06E4" w14:textId="5F608330"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Immediate postoperative period only</w:t>
            </w:r>
          </w:p>
        </w:tc>
        <w:tc>
          <w:tcPr>
            <w:tcW w:w="1975" w:type="dxa"/>
            <w:tcBorders>
              <w:bottom w:val="single" w:sz="4" w:space="0" w:color="auto"/>
            </w:tcBorders>
          </w:tcPr>
          <w:p w14:paraId="33E13631" w14:textId="10705AFD"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Not available</w:t>
            </w:r>
          </w:p>
        </w:tc>
        <w:tc>
          <w:tcPr>
            <w:tcW w:w="1975" w:type="dxa"/>
            <w:tcBorders>
              <w:bottom w:val="single" w:sz="4" w:space="0" w:color="auto"/>
            </w:tcBorders>
          </w:tcPr>
          <w:p w14:paraId="61E8B5B6" w14:textId="77777777" w:rsidR="00685219" w:rsidRPr="006474F1" w:rsidRDefault="00685219" w:rsidP="007A2F90">
            <w:pPr>
              <w:spacing w:line="360" w:lineRule="auto"/>
              <w:rPr>
                <w:rFonts w:ascii="Book Antiqua" w:hAnsi="Book Antiqua" w:cs="Times New Roman"/>
                <w:lang w:val="en-US"/>
              </w:rPr>
            </w:pPr>
            <w:r w:rsidRPr="006474F1">
              <w:rPr>
                <w:rFonts w:ascii="Book Antiqua" w:hAnsi="Book Antiqua" w:cs="Times New Roman"/>
                <w:lang w:val="en-US"/>
              </w:rPr>
              <w:t>51</w:t>
            </w:r>
          </w:p>
        </w:tc>
      </w:tr>
    </w:tbl>
    <w:bookmarkEnd w:id="2"/>
    <w:p w14:paraId="17BD67D7" w14:textId="608B872B" w:rsidR="008B0FC2" w:rsidRPr="006474F1" w:rsidRDefault="001778C1" w:rsidP="006474F1">
      <w:pPr>
        <w:spacing w:line="360" w:lineRule="auto"/>
        <w:jc w:val="both"/>
        <w:rPr>
          <w:rFonts w:ascii="Book Antiqua" w:hAnsi="Book Antiqua"/>
        </w:rPr>
      </w:pPr>
      <w:r w:rsidRPr="006474F1">
        <w:rPr>
          <w:rFonts w:ascii="Book Antiqua" w:hAnsi="Book Antiqua"/>
        </w:rPr>
        <w:t xml:space="preserve">KSS: American </w:t>
      </w:r>
      <w:r w:rsidRPr="006474F1">
        <w:rPr>
          <w:rFonts w:ascii="Book Antiqua" w:hAnsi="Book Antiqua"/>
          <w:caps/>
        </w:rPr>
        <w:t>k</w:t>
      </w:r>
      <w:r w:rsidRPr="006474F1">
        <w:rPr>
          <w:rFonts w:ascii="Book Antiqua" w:hAnsi="Book Antiqua"/>
        </w:rPr>
        <w:t xml:space="preserve">nee </w:t>
      </w:r>
      <w:r w:rsidRPr="006474F1">
        <w:rPr>
          <w:rFonts w:ascii="Book Antiqua" w:hAnsi="Book Antiqua"/>
          <w:caps/>
        </w:rPr>
        <w:t>s</w:t>
      </w:r>
      <w:r w:rsidRPr="006474F1">
        <w:rPr>
          <w:rFonts w:ascii="Book Antiqua" w:hAnsi="Book Antiqua"/>
        </w:rPr>
        <w:t xml:space="preserve">ociety </w:t>
      </w:r>
      <w:r w:rsidRPr="006474F1">
        <w:rPr>
          <w:rFonts w:ascii="Book Antiqua" w:hAnsi="Book Antiqua"/>
          <w:caps/>
        </w:rPr>
        <w:t>s</w:t>
      </w:r>
      <w:r w:rsidRPr="006474F1">
        <w:rPr>
          <w:rFonts w:ascii="Book Antiqua" w:hAnsi="Book Antiqua"/>
        </w:rPr>
        <w:t xml:space="preserve">core; JOA: Japanese Orthopaedic Association Score; HSS: Hospital for </w:t>
      </w:r>
      <w:r w:rsidR="007A2F90">
        <w:rPr>
          <w:rFonts w:ascii="Book Antiqua" w:hAnsi="Book Antiqua"/>
        </w:rPr>
        <w:t>S</w:t>
      </w:r>
      <w:r w:rsidRPr="006474F1">
        <w:rPr>
          <w:rFonts w:ascii="Book Antiqua" w:hAnsi="Book Antiqua"/>
        </w:rPr>
        <w:t xml:space="preserve">pecial </w:t>
      </w:r>
      <w:r w:rsidR="007A2F90">
        <w:rPr>
          <w:rFonts w:ascii="Book Antiqua" w:hAnsi="Book Antiqua"/>
        </w:rPr>
        <w:t>S</w:t>
      </w:r>
      <w:r w:rsidRPr="006474F1">
        <w:rPr>
          <w:rFonts w:ascii="Book Antiqua" w:hAnsi="Book Antiqua"/>
        </w:rPr>
        <w:t xml:space="preserve">urgery </w:t>
      </w:r>
      <w:r w:rsidR="007A2F90">
        <w:rPr>
          <w:rFonts w:ascii="Book Antiqua" w:hAnsi="Book Antiqua"/>
        </w:rPr>
        <w:t>S</w:t>
      </w:r>
      <w:r w:rsidRPr="006474F1">
        <w:rPr>
          <w:rFonts w:ascii="Book Antiqua" w:hAnsi="Book Antiqua"/>
        </w:rPr>
        <w:t xml:space="preserve">core; OKS: Oxford </w:t>
      </w:r>
      <w:r w:rsidR="007A2F90">
        <w:rPr>
          <w:rFonts w:ascii="Book Antiqua" w:hAnsi="Book Antiqua"/>
        </w:rPr>
        <w:t>K</w:t>
      </w:r>
      <w:r w:rsidRPr="006474F1">
        <w:rPr>
          <w:rFonts w:ascii="Book Antiqua" w:hAnsi="Book Antiqua"/>
        </w:rPr>
        <w:t xml:space="preserve">nee </w:t>
      </w:r>
      <w:r w:rsidR="007A2F90">
        <w:rPr>
          <w:rFonts w:ascii="Book Antiqua" w:hAnsi="Book Antiqua"/>
        </w:rPr>
        <w:t>S</w:t>
      </w:r>
      <w:r w:rsidRPr="006474F1">
        <w:rPr>
          <w:rFonts w:ascii="Book Antiqua" w:hAnsi="Book Antiqua"/>
        </w:rPr>
        <w:t xml:space="preserve">core; KL Score: </w:t>
      </w:r>
      <w:proofErr w:type="spellStart"/>
      <w:r w:rsidRPr="006474F1">
        <w:rPr>
          <w:rFonts w:ascii="Book Antiqua" w:hAnsi="Book Antiqua"/>
        </w:rPr>
        <w:t>Kellegren</w:t>
      </w:r>
      <w:proofErr w:type="spellEnd"/>
      <w:r w:rsidRPr="006474F1">
        <w:rPr>
          <w:rFonts w:ascii="Book Antiqua" w:hAnsi="Book Antiqua"/>
        </w:rPr>
        <w:t xml:space="preserve">-Lawrence </w:t>
      </w:r>
      <w:r w:rsidR="007A2F90">
        <w:rPr>
          <w:rFonts w:ascii="Book Antiqua" w:hAnsi="Book Antiqua"/>
        </w:rPr>
        <w:t>S</w:t>
      </w:r>
      <w:r w:rsidRPr="006474F1">
        <w:rPr>
          <w:rFonts w:ascii="Book Antiqua" w:hAnsi="Book Antiqua"/>
        </w:rPr>
        <w:t>core</w:t>
      </w:r>
      <w:r w:rsidR="00ED1768" w:rsidRPr="006474F1">
        <w:rPr>
          <w:rFonts w:ascii="Book Antiqua" w:hAnsi="Book Antiqua"/>
        </w:rPr>
        <w:t xml:space="preserve">; </w:t>
      </w:r>
      <w:r w:rsidR="001020EF" w:rsidRPr="006474F1">
        <w:rPr>
          <w:rFonts w:ascii="Book Antiqua" w:hAnsi="Book Antiqua"/>
        </w:rPr>
        <w:t>CPN: Common peroneal nerve; SPN: Superficial peroneal nerve</w:t>
      </w:r>
      <w:r w:rsidR="00ED1768" w:rsidRPr="006474F1">
        <w:rPr>
          <w:rFonts w:ascii="Book Antiqua" w:hAnsi="Book Antiqua"/>
        </w:rPr>
        <w:t>.</w:t>
      </w:r>
    </w:p>
    <w:p w14:paraId="14B8BC76" w14:textId="4BCA79B8" w:rsidR="00685219" w:rsidRPr="006474F1" w:rsidRDefault="008B0FC2" w:rsidP="006474F1">
      <w:pPr>
        <w:spacing w:line="360" w:lineRule="auto"/>
        <w:jc w:val="both"/>
        <w:rPr>
          <w:rFonts w:ascii="Book Antiqua" w:hAnsi="Book Antiqua"/>
          <w:b/>
          <w:bCs/>
        </w:rPr>
      </w:pPr>
      <w:r w:rsidRPr="006474F1">
        <w:rPr>
          <w:rFonts w:ascii="Book Antiqua" w:hAnsi="Book Antiqua"/>
        </w:rPr>
        <w:br w:type="page"/>
      </w:r>
      <w:r w:rsidRPr="006474F1">
        <w:rPr>
          <w:rFonts w:ascii="Book Antiqua" w:hAnsi="Book Antiqua"/>
          <w:b/>
          <w:bCs/>
        </w:rPr>
        <w:lastRenderedPageBreak/>
        <w:t>Table 2 Compilation of the biomechanical studies on proximal fibular osteotomy</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4"/>
        <w:gridCol w:w="1167"/>
        <w:gridCol w:w="1301"/>
        <w:gridCol w:w="905"/>
        <w:gridCol w:w="1432"/>
        <w:gridCol w:w="1403"/>
        <w:gridCol w:w="1487"/>
        <w:gridCol w:w="4717"/>
      </w:tblGrid>
      <w:tr w:rsidR="008B0FC2" w:rsidRPr="006474F1" w14:paraId="3D6385ED" w14:textId="77777777" w:rsidTr="00EA00FC">
        <w:trPr>
          <w:trHeight w:val="1145"/>
        </w:trPr>
        <w:tc>
          <w:tcPr>
            <w:tcW w:w="559" w:type="dxa"/>
            <w:tcBorders>
              <w:top w:val="single" w:sz="4" w:space="0" w:color="auto"/>
              <w:bottom w:val="single" w:sz="4" w:space="0" w:color="auto"/>
            </w:tcBorders>
          </w:tcPr>
          <w:p w14:paraId="732FFF24" w14:textId="77777777" w:rsidR="008B0FC2" w:rsidRPr="006474F1" w:rsidRDefault="008B0FC2" w:rsidP="00D66736">
            <w:pPr>
              <w:spacing w:line="360" w:lineRule="auto"/>
              <w:rPr>
                <w:rFonts w:ascii="Book Antiqua" w:hAnsi="Book Antiqua" w:cs="Times New Roman"/>
                <w:b/>
                <w:bCs/>
                <w:lang w:val="en-US"/>
              </w:rPr>
            </w:pPr>
            <w:r w:rsidRPr="006474F1">
              <w:rPr>
                <w:rFonts w:ascii="Book Antiqua" w:hAnsi="Book Antiqua" w:cs="Times New Roman"/>
                <w:b/>
                <w:bCs/>
                <w:lang w:val="en-US"/>
              </w:rPr>
              <w:t>No.</w:t>
            </w:r>
          </w:p>
        </w:tc>
        <w:tc>
          <w:tcPr>
            <w:tcW w:w="853" w:type="dxa"/>
            <w:tcBorders>
              <w:top w:val="single" w:sz="4" w:space="0" w:color="auto"/>
              <w:bottom w:val="single" w:sz="4" w:space="0" w:color="auto"/>
            </w:tcBorders>
          </w:tcPr>
          <w:p w14:paraId="135C000B" w14:textId="1D9ABC95" w:rsidR="008B0FC2" w:rsidRPr="006474F1" w:rsidRDefault="008B0FC2" w:rsidP="00D66736">
            <w:pPr>
              <w:spacing w:line="360" w:lineRule="auto"/>
              <w:rPr>
                <w:rFonts w:ascii="Book Antiqua" w:hAnsi="Book Antiqua" w:cs="Times New Roman"/>
                <w:b/>
                <w:bCs/>
                <w:lang w:val="en-US"/>
              </w:rPr>
            </w:pPr>
            <w:r w:rsidRPr="006474F1">
              <w:rPr>
                <w:rFonts w:ascii="Book Antiqua" w:hAnsi="Book Antiqua" w:cs="Times New Roman"/>
                <w:b/>
                <w:bCs/>
                <w:lang w:val="en-US"/>
              </w:rPr>
              <w:t>Ref.</w:t>
            </w:r>
          </w:p>
        </w:tc>
        <w:tc>
          <w:tcPr>
            <w:tcW w:w="951" w:type="dxa"/>
            <w:tcBorders>
              <w:top w:val="single" w:sz="4" w:space="0" w:color="auto"/>
              <w:bottom w:val="single" w:sz="4" w:space="0" w:color="auto"/>
            </w:tcBorders>
          </w:tcPr>
          <w:p w14:paraId="4B7A5221" w14:textId="77777777" w:rsidR="008B0FC2" w:rsidRPr="006474F1" w:rsidRDefault="008B0FC2" w:rsidP="00D66736">
            <w:pPr>
              <w:spacing w:line="360" w:lineRule="auto"/>
              <w:rPr>
                <w:rFonts w:ascii="Book Antiqua" w:hAnsi="Book Antiqua" w:cs="Times New Roman"/>
                <w:b/>
                <w:bCs/>
                <w:lang w:val="en-US"/>
              </w:rPr>
            </w:pPr>
            <w:r w:rsidRPr="006474F1">
              <w:rPr>
                <w:rFonts w:ascii="Book Antiqua" w:hAnsi="Book Antiqua" w:cs="Times New Roman"/>
                <w:b/>
                <w:bCs/>
                <w:lang w:val="en-US"/>
              </w:rPr>
              <w:t>Country</w:t>
            </w:r>
          </w:p>
        </w:tc>
        <w:tc>
          <w:tcPr>
            <w:tcW w:w="662" w:type="dxa"/>
            <w:tcBorders>
              <w:top w:val="single" w:sz="4" w:space="0" w:color="auto"/>
              <w:bottom w:val="single" w:sz="4" w:space="0" w:color="auto"/>
            </w:tcBorders>
          </w:tcPr>
          <w:p w14:paraId="2EAD954E" w14:textId="77777777" w:rsidR="008B0FC2" w:rsidRPr="006474F1" w:rsidRDefault="008B0FC2" w:rsidP="00D66736">
            <w:pPr>
              <w:spacing w:line="360" w:lineRule="auto"/>
              <w:rPr>
                <w:rFonts w:ascii="Book Antiqua" w:hAnsi="Book Antiqua" w:cs="Times New Roman"/>
                <w:b/>
                <w:bCs/>
                <w:lang w:val="en-US"/>
              </w:rPr>
            </w:pPr>
            <w:r w:rsidRPr="006474F1">
              <w:rPr>
                <w:rFonts w:ascii="Book Antiqua" w:hAnsi="Book Antiqua" w:cs="Times New Roman"/>
                <w:b/>
                <w:bCs/>
                <w:lang w:val="en-US"/>
              </w:rPr>
              <w:t>Year</w:t>
            </w:r>
          </w:p>
        </w:tc>
        <w:tc>
          <w:tcPr>
            <w:tcW w:w="1047" w:type="dxa"/>
            <w:tcBorders>
              <w:top w:val="single" w:sz="4" w:space="0" w:color="auto"/>
              <w:bottom w:val="single" w:sz="4" w:space="0" w:color="auto"/>
            </w:tcBorders>
          </w:tcPr>
          <w:p w14:paraId="54459898" w14:textId="77777777" w:rsidR="008B0FC2" w:rsidRPr="006474F1" w:rsidRDefault="008B0FC2" w:rsidP="00D66736">
            <w:pPr>
              <w:spacing w:line="360" w:lineRule="auto"/>
              <w:rPr>
                <w:rFonts w:ascii="Book Antiqua" w:hAnsi="Book Antiqua" w:cs="Times New Roman"/>
                <w:b/>
                <w:bCs/>
                <w:lang w:val="en-US"/>
              </w:rPr>
            </w:pPr>
            <w:r w:rsidRPr="006474F1">
              <w:rPr>
                <w:rFonts w:ascii="Book Antiqua" w:hAnsi="Book Antiqua" w:cs="Times New Roman"/>
                <w:b/>
                <w:bCs/>
                <w:lang w:val="en-US"/>
              </w:rPr>
              <w:t>Type of study</w:t>
            </w:r>
          </w:p>
        </w:tc>
        <w:tc>
          <w:tcPr>
            <w:tcW w:w="1026" w:type="dxa"/>
            <w:tcBorders>
              <w:top w:val="single" w:sz="4" w:space="0" w:color="auto"/>
              <w:bottom w:val="single" w:sz="4" w:space="0" w:color="auto"/>
            </w:tcBorders>
          </w:tcPr>
          <w:p w14:paraId="0CFBCF19" w14:textId="20564034" w:rsidR="008B0FC2" w:rsidRPr="006474F1" w:rsidRDefault="00EA00FC" w:rsidP="00D66736">
            <w:pPr>
              <w:spacing w:line="360" w:lineRule="auto"/>
              <w:rPr>
                <w:rFonts w:ascii="Book Antiqua" w:hAnsi="Book Antiqua" w:cs="Times New Roman"/>
                <w:b/>
                <w:bCs/>
                <w:lang w:val="en-US"/>
              </w:rPr>
            </w:pPr>
            <w:r w:rsidRPr="006474F1">
              <w:rPr>
                <w:rFonts w:ascii="Book Antiqua" w:hAnsi="Book Antiqua" w:cs="Times New Roman"/>
                <w:b/>
                <w:bCs/>
                <w:lang w:val="en-US"/>
              </w:rPr>
              <w:t>C</w:t>
            </w:r>
            <w:r w:rsidR="008B0FC2" w:rsidRPr="006474F1">
              <w:rPr>
                <w:rFonts w:ascii="Book Antiqua" w:hAnsi="Book Antiqua" w:cs="Times New Roman"/>
                <w:b/>
                <w:bCs/>
                <w:lang w:val="en-US"/>
              </w:rPr>
              <w:t>ases</w:t>
            </w:r>
            <w:r w:rsidRPr="006474F1">
              <w:rPr>
                <w:rFonts w:ascii="Book Antiqua" w:hAnsi="Book Antiqua" w:cs="Times New Roman"/>
                <w:b/>
                <w:bCs/>
                <w:lang w:val="en-US"/>
              </w:rPr>
              <w:t xml:space="preserve">, </w:t>
            </w:r>
            <w:r w:rsidRPr="006474F1">
              <w:rPr>
                <w:rFonts w:ascii="Book Antiqua" w:hAnsi="Book Antiqua" w:cs="Times New Roman"/>
                <w:b/>
                <w:bCs/>
                <w:i/>
                <w:iCs/>
                <w:lang w:val="en-US"/>
              </w:rPr>
              <w:t>n</w:t>
            </w:r>
          </w:p>
        </w:tc>
        <w:tc>
          <w:tcPr>
            <w:tcW w:w="1087" w:type="dxa"/>
            <w:tcBorders>
              <w:top w:val="single" w:sz="4" w:space="0" w:color="auto"/>
              <w:bottom w:val="single" w:sz="4" w:space="0" w:color="auto"/>
            </w:tcBorders>
          </w:tcPr>
          <w:p w14:paraId="33449753" w14:textId="50FEC25E" w:rsidR="008B0FC2" w:rsidRPr="006474F1" w:rsidRDefault="008B0FC2" w:rsidP="00D66736">
            <w:pPr>
              <w:spacing w:line="360" w:lineRule="auto"/>
              <w:rPr>
                <w:rFonts w:ascii="Book Antiqua" w:hAnsi="Book Antiqua" w:cs="Times New Roman"/>
                <w:b/>
                <w:bCs/>
                <w:lang w:val="en-US"/>
              </w:rPr>
            </w:pPr>
            <w:r w:rsidRPr="006474F1">
              <w:rPr>
                <w:rFonts w:ascii="Book Antiqua" w:hAnsi="Book Antiqua" w:cs="Times New Roman"/>
                <w:b/>
                <w:bCs/>
                <w:lang w:val="en-US"/>
              </w:rPr>
              <w:t xml:space="preserve">Medial compartment </w:t>
            </w:r>
            <w:r w:rsidR="00EA00FC" w:rsidRPr="006474F1">
              <w:rPr>
                <w:rFonts w:ascii="Book Antiqua" w:hAnsi="Book Antiqua" w:cs="Times New Roman"/>
                <w:b/>
                <w:bCs/>
                <w:lang w:val="en-US"/>
              </w:rPr>
              <w:t>u</w:t>
            </w:r>
            <w:r w:rsidRPr="006474F1">
              <w:rPr>
                <w:rFonts w:ascii="Book Antiqua" w:hAnsi="Book Antiqua" w:cs="Times New Roman"/>
                <w:b/>
                <w:bCs/>
                <w:lang w:val="en-US"/>
              </w:rPr>
              <w:t>nloading</w:t>
            </w:r>
          </w:p>
        </w:tc>
        <w:tc>
          <w:tcPr>
            <w:tcW w:w="3449" w:type="dxa"/>
            <w:tcBorders>
              <w:top w:val="single" w:sz="4" w:space="0" w:color="auto"/>
              <w:bottom w:val="single" w:sz="4" w:space="0" w:color="auto"/>
            </w:tcBorders>
          </w:tcPr>
          <w:p w14:paraId="696E0931" w14:textId="77777777" w:rsidR="008B0FC2" w:rsidRPr="006474F1" w:rsidRDefault="008B0FC2" w:rsidP="00D66736">
            <w:pPr>
              <w:spacing w:line="360" w:lineRule="auto"/>
              <w:rPr>
                <w:rFonts w:ascii="Book Antiqua" w:hAnsi="Book Antiqua" w:cs="Times New Roman"/>
                <w:b/>
                <w:bCs/>
                <w:lang w:val="en-US"/>
              </w:rPr>
            </w:pPr>
            <w:r w:rsidRPr="006474F1">
              <w:rPr>
                <w:rFonts w:ascii="Book Antiqua" w:hAnsi="Book Antiqua" w:cs="Times New Roman"/>
                <w:b/>
                <w:bCs/>
                <w:lang w:val="en-US"/>
              </w:rPr>
              <w:t>Remarks</w:t>
            </w:r>
          </w:p>
        </w:tc>
      </w:tr>
      <w:tr w:rsidR="008B0FC2" w:rsidRPr="006474F1" w14:paraId="615393D0" w14:textId="77777777" w:rsidTr="00EA00FC">
        <w:trPr>
          <w:trHeight w:val="1145"/>
        </w:trPr>
        <w:tc>
          <w:tcPr>
            <w:tcW w:w="559" w:type="dxa"/>
            <w:tcBorders>
              <w:top w:val="single" w:sz="4" w:space="0" w:color="auto"/>
            </w:tcBorders>
          </w:tcPr>
          <w:p w14:paraId="2E15A8DE"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1</w:t>
            </w:r>
          </w:p>
        </w:tc>
        <w:tc>
          <w:tcPr>
            <w:tcW w:w="853" w:type="dxa"/>
            <w:tcBorders>
              <w:top w:val="single" w:sz="4" w:space="0" w:color="auto"/>
            </w:tcBorders>
          </w:tcPr>
          <w:p w14:paraId="0FFC2957" w14:textId="6D2B2100"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 xml:space="preserve">Yazdi </w:t>
            </w:r>
            <w:r w:rsidRPr="006474F1">
              <w:rPr>
                <w:rFonts w:ascii="Book Antiqua" w:hAnsi="Book Antiqua" w:cs="Times New Roman"/>
                <w:i/>
                <w:iCs/>
                <w:lang w:val="en-US"/>
              </w:rPr>
              <w:t>et al</w:t>
            </w:r>
            <w:r w:rsidRPr="006474F1">
              <w:rPr>
                <w:rFonts w:ascii="Book Antiqua" w:hAnsi="Book Antiqua" w:cs="Times New Roman"/>
                <w:vertAlign w:val="superscript"/>
                <w:lang w:val="en-US"/>
              </w:rPr>
              <w:t>[</w:t>
            </w:r>
            <w:r w:rsidRPr="006474F1">
              <w:rPr>
                <w:rFonts w:ascii="Book Antiqua" w:hAnsi="Book Antiqua"/>
                <w:vertAlign w:val="superscript"/>
                <w:lang w:val="en-US"/>
              </w:rPr>
              <w:t>14</w:t>
            </w:r>
            <w:r w:rsidRPr="006474F1">
              <w:rPr>
                <w:rFonts w:ascii="Book Antiqua" w:hAnsi="Book Antiqua" w:cs="Times New Roman"/>
                <w:vertAlign w:val="superscript"/>
                <w:lang w:val="en-US"/>
              </w:rPr>
              <w:t>]</w:t>
            </w:r>
          </w:p>
        </w:tc>
        <w:tc>
          <w:tcPr>
            <w:tcW w:w="951" w:type="dxa"/>
            <w:tcBorders>
              <w:top w:val="single" w:sz="4" w:space="0" w:color="auto"/>
            </w:tcBorders>
          </w:tcPr>
          <w:p w14:paraId="57CA962B"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Iran</w:t>
            </w:r>
          </w:p>
        </w:tc>
        <w:tc>
          <w:tcPr>
            <w:tcW w:w="662" w:type="dxa"/>
            <w:tcBorders>
              <w:top w:val="single" w:sz="4" w:space="0" w:color="auto"/>
            </w:tcBorders>
          </w:tcPr>
          <w:p w14:paraId="11EFC5DE"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2015</w:t>
            </w:r>
          </w:p>
        </w:tc>
        <w:tc>
          <w:tcPr>
            <w:tcW w:w="1047" w:type="dxa"/>
            <w:tcBorders>
              <w:top w:val="single" w:sz="4" w:space="0" w:color="auto"/>
            </w:tcBorders>
          </w:tcPr>
          <w:p w14:paraId="36868BBF"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Cadaveric study</w:t>
            </w:r>
          </w:p>
        </w:tc>
        <w:tc>
          <w:tcPr>
            <w:tcW w:w="1026" w:type="dxa"/>
            <w:tcBorders>
              <w:top w:val="single" w:sz="4" w:space="0" w:color="auto"/>
            </w:tcBorders>
          </w:tcPr>
          <w:p w14:paraId="62ABFDC5"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6</w:t>
            </w:r>
          </w:p>
        </w:tc>
        <w:tc>
          <w:tcPr>
            <w:tcW w:w="1087" w:type="dxa"/>
            <w:tcBorders>
              <w:top w:val="single" w:sz="4" w:space="0" w:color="auto"/>
            </w:tcBorders>
          </w:tcPr>
          <w:p w14:paraId="7B33512B"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Yes</w:t>
            </w:r>
          </w:p>
        </w:tc>
        <w:tc>
          <w:tcPr>
            <w:tcW w:w="3449" w:type="dxa"/>
            <w:tcBorders>
              <w:top w:val="single" w:sz="4" w:space="0" w:color="auto"/>
            </w:tcBorders>
          </w:tcPr>
          <w:p w14:paraId="7ABDE052"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Increase in pressure of lateral compartment</w:t>
            </w:r>
          </w:p>
        </w:tc>
      </w:tr>
      <w:tr w:rsidR="008B0FC2" w:rsidRPr="006474F1" w14:paraId="5D899EC6" w14:textId="77777777" w:rsidTr="00EA00FC">
        <w:trPr>
          <w:trHeight w:val="1145"/>
        </w:trPr>
        <w:tc>
          <w:tcPr>
            <w:tcW w:w="559" w:type="dxa"/>
          </w:tcPr>
          <w:p w14:paraId="5E5A6D4D" w14:textId="2A9DE59A"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2</w:t>
            </w:r>
          </w:p>
        </w:tc>
        <w:tc>
          <w:tcPr>
            <w:tcW w:w="853" w:type="dxa"/>
          </w:tcPr>
          <w:p w14:paraId="4E1FFB8A"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 xml:space="preserve">Huang </w:t>
            </w:r>
            <w:r w:rsidRPr="006474F1">
              <w:rPr>
                <w:rFonts w:ascii="Book Antiqua" w:hAnsi="Book Antiqua" w:cs="Times New Roman"/>
                <w:i/>
                <w:iCs/>
                <w:lang w:val="en-US"/>
              </w:rPr>
              <w:t>et al</w:t>
            </w:r>
            <w:r w:rsidRPr="006474F1">
              <w:rPr>
                <w:rFonts w:ascii="Book Antiqua" w:hAnsi="Book Antiqua" w:cs="Times New Roman"/>
                <w:vertAlign w:val="superscript"/>
                <w:lang w:val="en-US"/>
              </w:rPr>
              <w:t>[</w:t>
            </w:r>
            <w:r w:rsidRPr="006474F1">
              <w:rPr>
                <w:rFonts w:ascii="Book Antiqua" w:hAnsi="Book Antiqua"/>
                <w:vertAlign w:val="superscript"/>
                <w:lang w:val="en-US"/>
              </w:rPr>
              <w:t>15</w:t>
            </w:r>
            <w:r w:rsidRPr="006474F1">
              <w:rPr>
                <w:rFonts w:ascii="Book Antiqua" w:hAnsi="Book Antiqua" w:cs="Times New Roman"/>
                <w:vertAlign w:val="superscript"/>
                <w:lang w:val="en-US"/>
              </w:rPr>
              <w:t>]</w:t>
            </w:r>
            <w:r w:rsidRPr="006474F1">
              <w:rPr>
                <w:rFonts w:ascii="Book Antiqua" w:hAnsi="Book Antiqua" w:cs="Times New Roman"/>
                <w:lang w:val="en-US"/>
              </w:rPr>
              <w:t xml:space="preserve"> </w:t>
            </w:r>
          </w:p>
        </w:tc>
        <w:tc>
          <w:tcPr>
            <w:tcW w:w="951" w:type="dxa"/>
          </w:tcPr>
          <w:p w14:paraId="3C01AB6F"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 xml:space="preserve">China </w:t>
            </w:r>
          </w:p>
        </w:tc>
        <w:tc>
          <w:tcPr>
            <w:tcW w:w="662" w:type="dxa"/>
          </w:tcPr>
          <w:p w14:paraId="271A940C"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2017</w:t>
            </w:r>
          </w:p>
        </w:tc>
        <w:tc>
          <w:tcPr>
            <w:tcW w:w="1047" w:type="dxa"/>
          </w:tcPr>
          <w:p w14:paraId="41AE5837" w14:textId="63CD6ECF"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 xml:space="preserve">Clinical study with </w:t>
            </w:r>
            <w:r w:rsidR="00D66736">
              <w:rPr>
                <w:rFonts w:ascii="Book Antiqua" w:hAnsi="Book Antiqua" w:cs="Times New Roman"/>
                <w:lang w:val="en-US"/>
              </w:rPr>
              <w:t>g</w:t>
            </w:r>
            <w:r w:rsidRPr="006474F1">
              <w:rPr>
                <w:rFonts w:ascii="Book Antiqua" w:hAnsi="Book Antiqua" w:cs="Times New Roman"/>
                <w:lang w:val="en-US"/>
              </w:rPr>
              <w:t>ait analysis</w:t>
            </w:r>
          </w:p>
        </w:tc>
        <w:tc>
          <w:tcPr>
            <w:tcW w:w="1026" w:type="dxa"/>
          </w:tcPr>
          <w:p w14:paraId="587B173C"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1</w:t>
            </w:r>
          </w:p>
        </w:tc>
        <w:tc>
          <w:tcPr>
            <w:tcW w:w="1087" w:type="dxa"/>
          </w:tcPr>
          <w:p w14:paraId="05375029"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Yes</w:t>
            </w:r>
          </w:p>
        </w:tc>
        <w:tc>
          <w:tcPr>
            <w:tcW w:w="3449" w:type="dxa"/>
          </w:tcPr>
          <w:p w14:paraId="360AF5EF"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 xml:space="preserve">Reduction in knee pain due to </w:t>
            </w:r>
            <w:bookmarkStart w:id="3" w:name="_Hlk22415641"/>
            <w:r w:rsidRPr="006474F1">
              <w:rPr>
                <w:rFonts w:ascii="Book Antiqua" w:hAnsi="Book Antiqua" w:cs="Times New Roman"/>
                <w:lang w:val="en-US"/>
              </w:rPr>
              <w:t>increasing femoral valgus, femoral external rotation and distal translation of knee</w:t>
            </w:r>
            <w:bookmarkEnd w:id="3"/>
          </w:p>
        </w:tc>
      </w:tr>
      <w:tr w:rsidR="008B0FC2" w:rsidRPr="006474F1" w14:paraId="01058C49" w14:textId="77777777" w:rsidTr="00EA00FC">
        <w:trPr>
          <w:trHeight w:val="1145"/>
        </w:trPr>
        <w:tc>
          <w:tcPr>
            <w:tcW w:w="559" w:type="dxa"/>
          </w:tcPr>
          <w:p w14:paraId="039D00AD" w14:textId="067E0E4E"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3</w:t>
            </w:r>
          </w:p>
        </w:tc>
        <w:tc>
          <w:tcPr>
            <w:tcW w:w="853" w:type="dxa"/>
          </w:tcPr>
          <w:p w14:paraId="392FB228" w14:textId="2CF77325"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 xml:space="preserve">Baldini </w:t>
            </w:r>
            <w:r w:rsidRPr="006474F1">
              <w:rPr>
                <w:rFonts w:ascii="Book Antiqua" w:hAnsi="Book Antiqua" w:cs="Times New Roman"/>
                <w:i/>
                <w:iCs/>
                <w:lang w:val="en-US"/>
              </w:rPr>
              <w:t>et al</w:t>
            </w:r>
            <w:r w:rsidRPr="006474F1">
              <w:rPr>
                <w:rFonts w:ascii="Book Antiqua" w:hAnsi="Book Antiqua" w:cs="Times New Roman"/>
                <w:vertAlign w:val="superscript"/>
                <w:lang w:val="en-US"/>
              </w:rPr>
              <w:t>[</w:t>
            </w:r>
            <w:r w:rsidRPr="006474F1">
              <w:rPr>
                <w:rFonts w:ascii="Book Antiqua" w:hAnsi="Book Antiqua"/>
                <w:vertAlign w:val="superscript"/>
                <w:lang w:val="en-US"/>
              </w:rPr>
              <w:t>16</w:t>
            </w:r>
            <w:r w:rsidRPr="006474F1">
              <w:rPr>
                <w:rFonts w:ascii="Book Antiqua" w:hAnsi="Book Antiqua" w:cs="Times New Roman"/>
                <w:vertAlign w:val="superscript"/>
                <w:lang w:val="en-US"/>
              </w:rPr>
              <w:t>]</w:t>
            </w:r>
          </w:p>
        </w:tc>
        <w:tc>
          <w:tcPr>
            <w:tcW w:w="951" w:type="dxa"/>
          </w:tcPr>
          <w:p w14:paraId="75D2830B" w14:textId="228E5655"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U</w:t>
            </w:r>
            <w:r w:rsidR="00EA00FC" w:rsidRPr="006474F1">
              <w:rPr>
                <w:rFonts w:ascii="Book Antiqua" w:hAnsi="Book Antiqua" w:cs="Times New Roman"/>
                <w:lang w:val="en-US"/>
              </w:rPr>
              <w:t>nited States</w:t>
            </w:r>
          </w:p>
        </w:tc>
        <w:tc>
          <w:tcPr>
            <w:tcW w:w="662" w:type="dxa"/>
          </w:tcPr>
          <w:p w14:paraId="27FA2705"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2018</w:t>
            </w:r>
          </w:p>
        </w:tc>
        <w:tc>
          <w:tcPr>
            <w:tcW w:w="1047" w:type="dxa"/>
          </w:tcPr>
          <w:p w14:paraId="42B7C58E"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Cadaveric study</w:t>
            </w:r>
          </w:p>
        </w:tc>
        <w:tc>
          <w:tcPr>
            <w:tcW w:w="1026" w:type="dxa"/>
          </w:tcPr>
          <w:p w14:paraId="1F22B127"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10</w:t>
            </w:r>
          </w:p>
        </w:tc>
        <w:tc>
          <w:tcPr>
            <w:tcW w:w="1087" w:type="dxa"/>
          </w:tcPr>
          <w:p w14:paraId="10F2F379"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Yes</w:t>
            </w:r>
          </w:p>
        </w:tc>
        <w:tc>
          <w:tcPr>
            <w:tcW w:w="3449" w:type="dxa"/>
          </w:tcPr>
          <w:p w14:paraId="53731550"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A decrease in lateral compartment as well as ankle joint pressure was noted</w:t>
            </w:r>
          </w:p>
        </w:tc>
      </w:tr>
      <w:tr w:rsidR="008B0FC2" w:rsidRPr="006474F1" w14:paraId="1918216A" w14:textId="77777777" w:rsidTr="00EA00FC">
        <w:trPr>
          <w:trHeight w:val="1145"/>
        </w:trPr>
        <w:tc>
          <w:tcPr>
            <w:tcW w:w="559" w:type="dxa"/>
          </w:tcPr>
          <w:p w14:paraId="4CE3876A" w14:textId="4992C9B4"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4</w:t>
            </w:r>
          </w:p>
        </w:tc>
        <w:tc>
          <w:tcPr>
            <w:tcW w:w="853" w:type="dxa"/>
          </w:tcPr>
          <w:p w14:paraId="4FCEBE81" w14:textId="7C029B69"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 xml:space="preserve">Nie </w:t>
            </w:r>
            <w:r w:rsidRPr="006474F1">
              <w:rPr>
                <w:rFonts w:ascii="Book Antiqua" w:hAnsi="Book Antiqua" w:cs="Times New Roman"/>
                <w:i/>
                <w:iCs/>
                <w:lang w:val="en-US"/>
              </w:rPr>
              <w:t>et al</w:t>
            </w:r>
            <w:r w:rsidRPr="006474F1">
              <w:rPr>
                <w:rFonts w:ascii="Book Antiqua" w:hAnsi="Book Antiqua" w:cs="Times New Roman"/>
                <w:vertAlign w:val="superscript"/>
                <w:lang w:val="en-US"/>
              </w:rPr>
              <w:t>[</w:t>
            </w:r>
            <w:r w:rsidRPr="006474F1">
              <w:rPr>
                <w:rFonts w:ascii="Book Antiqua" w:hAnsi="Book Antiqua"/>
                <w:vertAlign w:val="superscript"/>
                <w:lang w:val="en-US"/>
              </w:rPr>
              <w:t>11</w:t>
            </w:r>
            <w:r w:rsidRPr="006474F1">
              <w:rPr>
                <w:rFonts w:ascii="Book Antiqua" w:hAnsi="Book Antiqua" w:cs="Times New Roman"/>
                <w:vertAlign w:val="superscript"/>
                <w:lang w:val="en-US"/>
              </w:rPr>
              <w:t>]</w:t>
            </w:r>
          </w:p>
        </w:tc>
        <w:tc>
          <w:tcPr>
            <w:tcW w:w="951" w:type="dxa"/>
          </w:tcPr>
          <w:p w14:paraId="496F4DBA"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China</w:t>
            </w:r>
          </w:p>
        </w:tc>
        <w:tc>
          <w:tcPr>
            <w:tcW w:w="662" w:type="dxa"/>
          </w:tcPr>
          <w:p w14:paraId="4E05C3DE"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2018</w:t>
            </w:r>
          </w:p>
        </w:tc>
        <w:tc>
          <w:tcPr>
            <w:tcW w:w="1047" w:type="dxa"/>
          </w:tcPr>
          <w:p w14:paraId="4E37F9AF"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 xml:space="preserve">Clinical study with gait analysis and dynamic </w:t>
            </w:r>
            <w:r w:rsidRPr="006474F1">
              <w:rPr>
                <w:rFonts w:ascii="Book Antiqua" w:hAnsi="Book Antiqua" w:cs="Times New Roman"/>
                <w:lang w:val="en-US"/>
              </w:rPr>
              <w:lastRenderedPageBreak/>
              <w:t>musculoskeletal analysis</w:t>
            </w:r>
          </w:p>
        </w:tc>
        <w:tc>
          <w:tcPr>
            <w:tcW w:w="1026" w:type="dxa"/>
          </w:tcPr>
          <w:p w14:paraId="547286D7" w14:textId="296E55C0"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lastRenderedPageBreak/>
              <w:t xml:space="preserve">29 patient </w:t>
            </w:r>
            <w:r w:rsidRPr="006474F1">
              <w:rPr>
                <w:rFonts w:ascii="Book Antiqua" w:hAnsi="Book Antiqua" w:cs="Times New Roman"/>
                <w:i/>
                <w:iCs/>
                <w:lang w:val="en-US"/>
              </w:rPr>
              <w:t>vs</w:t>
            </w:r>
            <w:r w:rsidRPr="006474F1">
              <w:rPr>
                <w:rFonts w:ascii="Book Antiqua" w:hAnsi="Book Antiqua" w:cs="Times New Roman"/>
                <w:lang w:val="en-US"/>
              </w:rPr>
              <w:t xml:space="preserve"> 20 controls</w:t>
            </w:r>
          </w:p>
        </w:tc>
        <w:tc>
          <w:tcPr>
            <w:tcW w:w="1087" w:type="dxa"/>
          </w:tcPr>
          <w:p w14:paraId="48ABBEE5"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Yes</w:t>
            </w:r>
          </w:p>
        </w:tc>
        <w:tc>
          <w:tcPr>
            <w:tcW w:w="3449" w:type="dxa"/>
          </w:tcPr>
          <w:p w14:paraId="7FC73A65" w14:textId="08DC77FA"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Decreased knee adduction moment was observed</w:t>
            </w:r>
          </w:p>
        </w:tc>
      </w:tr>
      <w:tr w:rsidR="008B0FC2" w:rsidRPr="006474F1" w14:paraId="469D2E77" w14:textId="77777777" w:rsidTr="00EA00FC">
        <w:trPr>
          <w:trHeight w:val="1145"/>
        </w:trPr>
        <w:tc>
          <w:tcPr>
            <w:tcW w:w="559" w:type="dxa"/>
            <w:tcBorders>
              <w:bottom w:val="single" w:sz="4" w:space="0" w:color="auto"/>
            </w:tcBorders>
          </w:tcPr>
          <w:p w14:paraId="4DC6A890" w14:textId="0CF3616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lastRenderedPageBreak/>
              <w:t>5</w:t>
            </w:r>
          </w:p>
        </w:tc>
        <w:tc>
          <w:tcPr>
            <w:tcW w:w="853" w:type="dxa"/>
            <w:tcBorders>
              <w:bottom w:val="single" w:sz="4" w:space="0" w:color="auto"/>
            </w:tcBorders>
          </w:tcPr>
          <w:p w14:paraId="593D79F9" w14:textId="6FEC6D01"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 xml:space="preserve">Wang </w:t>
            </w:r>
            <w:r w:rsidRPr="006474F1">
              <w:rPr>
                <w:rFonts w:ascii="Book Antiqua" w:hAnsi="Book Antiqua" w:cs="Times New Roman"/>
                <w:i/>
                <w:iCs/>
                <w:lang w:val="en-US"/>
              </w:rPr>
              <w:t>et al</w:t>
            </w:r>
            <w:r w:rsidRPr="006474F1">
              <w:rPr>
                <w:rFonts w:ascii="Book Antiqua" w:hAnsi="Book Antiqua" w:cs="Times New Roman"/>
                <w:vertAlign w:val="superscript"/>
                <w:lang w:val="en-US"/>
              </w:rPr>
              <w:t>[</w:t>
            </w:r>
            <w:r w:rsidRPr="006474F1">
              <w:rPr>
                <w:rFonts w:ascii="Book Antiqua" w:hAnsi="Book Antiqua"/>
                <w:vertAlign w:val="superscript"/>
                <w:lang w:val="en-US"/>
              </w:rPr>
              <w:t>17</w:t>
            </w:r>
            <w:r w:rsidRPr="006474F1">
              <w:rPr>
                <w:rFonts w:ascii="Book Antiqua" w:hAnsi="Book Antiqua" w:cs="Times New Roman"/>
                <w:vertAlign w:val="superscript"/>
                <w:lang w:val="en-US"/>
              </w:rPr>
              <w:t>]</w:t>
            </w:r>
          </w:p>
        </w:tc>
        <w:tc>
          <w:tcPr>
            <w:tcW w:w="951" w:type="dxa"/>
            <w:tcBorders>
              <w:bottom w:val="single" w:sz="4" w:space="0" w:color="auto"/>
            </w:tcBorders>
          </w:tcPr>
          <w:p w14:paraId="267D213F"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China</w:t>
            </w:r>
          </w:p>
        </w:tc>
        <w:tc>
          <w:tcPr>
            <w:tcW w:w="662" w:type="dxa"/>
            <w:tcBorders>
              <w:bottom w:val="single" w:sz="4" w:space="0" w:color="auto"/>
            </w:tcBorders>
          </w:tcPr>
          <w:p w14:paraId="297134EC"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2019</w:t>
            </w:r>
          </w:p>
        </w:tc>
        <w:tc>
          <w:tcPr>
            <w:tcW w:w="1047" w:type="dxa"/>
            <w:tcBorders>
              <w:bottom w:val="single" w:sz="4" w:space="0" w:color="auto"/>
            </w:tcBorders>
          </w:tcPr>
          <w:p w14:paraId="7707FCB3"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Retrospective study with radiographic analysis</w:t>
            </w:r>
          </w:p>
        </w:tc>
        <w:tc>
          <w:tcPr>
            <w:tcW w:w="1026" w:type="dxa"/>
            <w:tcBorders>
              <w:bottom w:val="single" w:sz="4" w:space="0" w:color="auto"/>
            </w:tcBorders>
          </w:tcPr>
          <w:p w14:paraId="08765D5C"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560 knees</w:t>
            </w:r>
          </w:p>
        </w:tc>
        <w:tc>
          <w:tcPr>
            <w:tcW w:w="1087" w:type="dxa"/>
            <w:tcBorders>
              <w:bottom w:val="single" w:sz="4" w:space="0" w:color="auto"/>
            </w:tcBorders>
          </w:tcPr>
          <w:p w14:paraId="3FE84F7D" w14:textId="77777777"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Yes</w:t>
            </w:r>
          </w:p>
        </w:tc>
        <w:tc>
          <w:tcPr>
            <w:tcW w:w="3449" w:type="dxa"/>
            <w:tcBorders>
              <w:bottom w:val="single" w:sz="4" w:space="0" w:color="auto"/>
            </w:tcBorders>
          </w:tcPr>
          <w:p w14:paraId="4E3E49AC" w14:textId="5C1EAF3B" w:rsidR="008B0FC2" w:rsidRPr="006474F1" w:rsidRDefault="008B0FC2" w:rsidP="00D66736">
            <w:pPr>
              <w:spacing w:line="360" w:lineRule="auto"/>
              <w:rPr>
                <w:rFonts w:ascii="Book Antiqua" w:hAnsi="Book Antiqua" w:cs="Times New Roman"/>
                <w:lang w:val="en-US"/>
              </w:rPr>
            </w:pPr>
            <w:r w:rsidRPr="006474F1">
              <w:rPr>
                <w:rFonts w:ascii="Book Antiqua" w:hAnsi="Book Antiqua" w:cs="Times New Roman"/>
                <w:lang w:val="en-US"/>
              </w:rPr>
              <w:t>Reduction in knee adduction moments and rebalance the biceps-proximal fibula-peroneus longus complex</w:t>
            </w:r>
          </w:p>
        </w:tc>
      </w:tr>
    </w:tbl>
    <w:p w14:paraId="31AC734B" w14:textId="11E2B4C3" w:rsidR="00EA00FC" w:rsidRPr="006474F1" w:rsidRDefault="00EA00FC" w:rsidP="006474F1">
      <w:pPr>
        <w:spacing w:line="360" w:lineRule="auto"/>
        <w:jc w:val="both"/>
        <w:rPr>
          <w:rFonts w:ascii="Book Antiqua" w:hAnsi="Book Antiqua"/>
          <w:b/>
          <w:bCs/>
        </w:rPr>
      </w:pPr>
    </w:p>
    <w:p w14:paraId="289C5E84" w14:textId="7A39A5D6" w:rsidR="008B0FC2" w:rsidRPr="006474F1" w:rsidRDefault="00EA00FC" w:rsidP="006474F1">
      <w:pPr>
        <w:spacing w:line="360" w:lineRule="auto"/>
        <w:jc w:val="both"/>
        <w:rPr>
          <w:rFonts w:ascii="Book Antiqua" w:hAnsi="Book Antiqua"/>
          <w:b/>
          <w:bCs/>
        </w:rPr>
      </w:pPr>
      <w:r w:rsidRPr="006474F1">
        <w:rPr>
          <w:rFonts w:ascii="Book Antiqua" w:hAnsi="Book Antiqua"/>
          <w:b/>
          <w:bCs/>
        </w:rPr>
        <w:br w:type="page"/>
      </w:r>
      <w:r w:rsidRPr="006474F1">
        <w:rPr>
          <w:rFonts w:ascii="Book Antiqua" w:hAnsi="Book Antiqua"/>
          <w:b/>
          <w:bCs/>
        </w:rPr>
        <w:lastRenderedPageBreak/>
        <w:t>Table 3 Predictive factors affecting outcome of proximal fibular osteotomy</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685"/>
      </w:tblGrid>
      <w:tr w:rsidR="00D66736" w:rsidRPr="006474F1" w14:paraId="5D053480" w14:textId="77777777" w:rsidTr="00EA00FC">
        <w:tc>
          <w:tcPr>
            <w:tcW w:w="4111" w:type="dxa"/>
            <w:tcBorders>
              <w:top w:val="single" w:sz="4" w:space="0" w:color="auto"/>
              <w:bottom w:val="single" w:sz="4" w:space="0" w:color="auto"/>
            </w:tcBorders>
          </w:tcPr>
          <w:p w14:paraId="43536390" w14:textId="77777777" w:rsidR="00D66736" w:rsidRPr="006474F1" w:rsidRDefault="00D66736" w:rsidP="00D66736">
            <w:pPr>
              <w:spacing w:line="360" w:lineRule="auto"/>
              <w:rPr>
                <w:rFonts w:ascii="Book Antiqua" w:hAnsi="Book Antiqua"/>
                <w:b/>
                <w:bCs/>
                <w:lang w:val="en-US"/>
              </w:rPr>
            </w:pPr>
            <w:r w:rsidRPr="006474F1">
              <w:rPr>
                <w:rFonts w:ascii="Book Antiqua" w:hAnsi="Book Antiqua"/>
                <w:b/>
                <w:bCs/>
                <w:lang w:val="en-US"/>
              </w:rPr>
              <w:t>Radiological Parameters</w:t>
            </w:r>
          </w:p>
        </w:tc>
        <w:tc>
          <w:tcPr>
            <w:tcW w:w="3685" w:type="dxa"/>
            <w:tcBorders>
              <w:top w:val="single" w:sz="4" w:space="0" w:color="auto"/>
              <w:bottom w:val="single" w:sz="4" w:space="0" w:color="auto"/>
            </w:tcBorders>
          </w:tcPr>
          <w:p w14:paraId="711F68D2" w14:textId="77777777" w:rsidR="00D66736" w:rsidRPr="006474F1" w:rsidRDefault="00D66736" w:rsidP="00D66736">
            <w:pPr>
              <w:spacing w:line="360" w:lineRule="auto"/>
              <w:rPr>
                <w:rFonts w:ascii="Book Antiqua" w:hAnsi="Book Antiqua"/>
                <w:b/>
                <w:bCs/>
                <w:lang w:val="en-US"/>
              </w:rPr>
            </w:pPr>
            <w:r w:rsidRPr="006474F1">
              <w:rPr>
                <w:rFonts w:ascii="Book Antiqua" w:hAnsi="Book Antiqua"/>
                <w:b/>
                <w:bCs/>
                <w:lang w:val="en-US"/>
              </w:rPr>
              <w:t>Clinical Parameters</w:t>
            </w:r>
          </w:p>
        </w:tc>
      </w:tr>
      <w:tr w:rsidR="00D66736" w:rsidRPr="006474F1" w14:paraId="2C165CBB" w14:textId="77777777" w:rsidTr="00EA00FC">
        <w:tc>
          <w:tcPr>
            <w:tcW w:w="4111" w:type="dxa"/>
            <w:tcBorders>
              <w:top w:val="single" w:sz="4" w:space="0" w:color="auto"/>
            </w:tcBorders>
          </w:tcPr>
          <w:p w14:paraId="6793E72A" w14:textId="77777777" w:rsidR="00D66736" w:rsidRPr="006474F1" w:rsidRDefault="00D66736" w:rsidP="00D66736">
            <w:pPr>
              <w:spacing w:line="360" w:lineRule="auto"/>
              <w:rPr>
                <w:rFonts w:ascii="Book Antiqua" w:hAnsi="Book Antiqua"/>
                <w:lang w:val="en-US"/>
              </w:rPr>
            </w:pPr>
            <w:r w:rsidRPr="006474F1">
              <w:rPr>
                <w:rFonts w:ascii="Book Antiqua" w:eastAsia="Book Antiqua" w:hAnsi="Book Antiqua" w:cs="Book Antiqua"/>
                <w:color w:val="000000"/>
                <w:lang w:val="en-US"/>
              </w:rPr>
              <w:t>Medial joint space</w:t>
            </w:r>
          </w:p>
        </w:tc>
        <w:tc>
          <w:tcPr>
            <w:tcW w:w="3685" w:type="dxa"/>
            <w:tcBorders>
              <w:top w:val="single" w:sz="4" w:space="0" w:color="auto"/>
            </w:tcBorders>
          </w:tcPr>
          <w:p w14:paraId="30183783" w14:textId="5B20F482" w:rsidR="00D66736" w:rsidRPr="006474F1" w:rsidRDefault="00D66736" w:rsidP="00D66736">
            <w:pPr>
              <w:spacing w:line="360" w:lineRule="auto"/>
              <w:rPr>
                <w:rFonts w:ascii="Book Antiqua" w:hAnsi="Book Antiqua"/>
                <w:lang w:val="en-US"/>
              </w:rPr>
            </w:pPr>
            <w:r w:rsidRPr="006474F1">
              <w:rPr>
                <w:rFonts w:ascii="Book Antiqua" w:eastAsia="Book Antiqua" w:hAnsi="Book Antiqua" w:cs="Book Antiqua"/>
                <w:color w:val="000000"/>
                <w:lang w:val="en-US"/>
              </w:rPr>
              <w:t xml:space="preserve">Preoperative functional score </w:t>
            </w:r>
          </w:p>
        </w:tc>
      </w:tr>
      <w:tr w:rsidR="00D66736" w:rsidRPr="006474F1" w14:paraId="1B9670AE" w14:textId="77777777" w:rsidTr="00EA00FC">
        <w:tc>
          <w:tcPr>
            <w:tcW w:w="4111" w:type="dxa"/>
          </w:tcPr>
          <w:p w14:paraId="4AA0DEBE" w14:textId="1B013D64" w:rsidR="00D66736" w:rsidRPr="006474F1" w:rsidRDefault="00D66736" w:rsidP="00D66736">
            <w:pPr>
              <w:spacing w:line="360" w:lineRule="auto"/>
              <w:rPr>
                <w:rFonts w:ascii="Book Antiqua" w:hAnsi="Book Antiqua"/>
                <w:lang w:val="en-US"/>
              </w:rPr>
            </w:pPr>
            <w:r w:rsidRPr="006474F1">
              <w:rPr>
                <w:rFonts w:ascii="Book Antiqua" w:eastAsia="Book Antiqua" w:hAnsi="Book Antiqua" w:cs="Book Antiqua"/>
                <w:color w:val="000000"/>
                <w:lang w:val="en-US"/>
              </w:rPr>
              <w:t>CP angle</w:t>
            </w:r>
          </w:p>
        </w:tc>
        <w:tc>
          <w:tcPr>
            <w:tcW w:w="3685" w:type="dxa"/>
          </w:tcPr>
          <w:p w14:paraId="188E065A" w14:textId="39FDF357" w:rsidR="00D66736" w:rsidRPr="006474F1" w:rsidRDefault="00D66736" w:rsidP="00D66736">
            <w:pPr>
              <w:spacing w:line="360" w:lineRule="auto"/>
              <w:rPr>
                <w:rFonts w:ascii="Book Antiqua" w:hAnsi="Book Antiqua"/>
                <w:lang w:val="en-US"/>
              </w:rPr>
            </w:pPr>
            <w:r w:rsidRPr="006474F1">
              <w:rPr>
                <w:rFonts w:ascii="Book Antiqua" w:hAnsi="Book Antiqua"/>
                <w:lang w:val="en-US"/>
              </w:rPr>
              <w:t>Body mass index</w:t>
            </w:r>
          </w:p>
        </w:tc>
      </w:tr>
      <w:tr w:rsidR="00D66736" w:rsidRPr="006474F1" w14:paraId="06AAB0C4" w14:textId="77777777" w:rsidTr="00EA00FC">
        <w:tc>
          <w:tcPr>
            <w:tcW w:w="4111" w:type="dxa"/>
          </w:tcPr>
          <w:p w14:paraId="072F246B" w14:textId="31C5E20B" w:rsidR="00D66736" w:rsidRPr="006474F1" w:rsidRDefault="00D66736" w:rsidP="00D66736">
            <w:pPr>
              <w:spacing w:line="360" w:lineRule="auto"/>
              <w:rPr>
                <w:rFonts w:ascii="Book Antiqua" w:hAnsi="Book Antiqua"/>
                <w:lang w:val="en-US"/>
              </w:rPr>
            </w:pPr>
            <w:r w:rsidRPr="006474F1">
              <w:rPr>
                <w:rFonts w:ascii="Book Antiqua" w:eastAsia="Book Antiqua" w:hAnsi="Book Antiqua" w:cs="Book Antiqua"/>
                <w:color w:val="000000"/>
                <w:lang w:val="en-US"/>
              </w:rPr>
              <w:t>HKA angle</w:t>
            </w:r>
          </w:p>
        </w:tc>
        <w:tc>
          <w:tcPr>
            <w:tcW w:w="3685" w:type="dxa"/>
          </w:tcPr>
          <w:p w14:paraId="3694D48B" w14:textId="77777777" w:rsidR="00D66736" w:rsidRPr="006474F1" w:rsidRDefault="00D66736" w:rsidP="00D66736">
            <w:pPr>
              <w:spacing w:line="360" w:lineRule="auto"/>
              <w:rPr>
                <w:rFonts w:ascii="Book Antiqua" w:hAnsi="Book Antiqua"/>
                <w:lang w:val="en-US"/>
              </w:rPr>
            </w:pPr>
          </w:p>
        </w:tc>
      </w:tr>
      <w:tr w:rsidR="00D66736" w:rsidRPr="006474F1" w14:paraId="39FED629" w14:textId="77777777" w:rsidTr="00EA00FC">
        <w:tc>
          <w:tcPr>
            <w:tcW w:w="4111" w:type="dxa"/>
            <w:tcBorders>
              <w:bottom w:val="single" w:sz="4" w:space="0" w:color="auto"/>
            </w:tcBorders>
          </w:tcPr>
          <w:p w14:paraId="47E760B1" w14:textId="77777777" w:rsidR="00D66736" w:rsidRPr="006474F1" w:rsidRDefault="00D66736" w:rsidP="00D66736">
            <w:pPr>
              <w:spacing w:line="360" w:lineRule="auto"/>
              <w:rPr>
                <w:rFonts w:ascii="Book Antiqua" w:eastAsia="Book Antiqua" w:hAnsi="Book Antiqua" w:cs="Book Antiqua"/>
                <w:color w:val="000000"/>
                <w:lang w:val="en-US"/>
              </w:rPr>
            </w:pPr>
            <w:r w:rsidRPr="006474F1">
              <w:rPr>
                <w:rFonts w:ascii="Book Antiqua" w:eastAsia="Book Antiqua" w:hAnsi="Book Antiqua" w:cs="Book Antiqua"/>
                <w:color w:val="000000"/>
                <w:lang w:val="en-US"/>
              </w:rPr>
              <w:t>Settlement value</w:t>
            </w:r>
          </w:p>
        </w:tc>
        <w:tc>
          <w:tcPr>
            <w:tcW w:w="3685" w:type="dxa"/>
            <w:tcBorders>
              <w:bottom w:val="single" w:sz="4" w:space="0" w:color="auto"/>
            </w:tcBorders>
          </w:tcPr>
          <w:p w14:paraId="12755306" w14:textId="77777777" w:rsidR="00D66736" w:rsidRPr="006474F1" w:rsidRDefault="00D66736" w:rsidP="00D66736">
            <w:pPr>
              <w:spacing w:line="360" w:lineRule="auto"/>
              <w:rPr>
                <w:rFonts w:ascii="Book Antiqua" w:hAnsi="Book Antiqua"/>
                <w:lang w:val="en-US"/>
              </w:rPr>
            </w:pPr>
          </w:p>
        </w:tc>
      </w:tr>
    </w:tbl>
    <w:p w14:paraId="109BF83C" w14:textId="10C5050A" w:rsidR="00EA00FC" w:rsidRPr="006474F1" w:rsidRDefault="00EA00FC" w:rsidP="006474F1">
      <w:pPr>
        <w:spacing w:line="360" w:lineRule="auto"/>
        <w:jc w:val="both"/>
        <w:rPr>
          <w:rFonts w:ascii="Book Antiqua" w:hAnsi="Book Antiqua"/>
          <w:b/>
          <w:bCs/>
          <w:lang w:eastAsia="zh-CN"/>
        </w:rPr>
      </w:pPr>
      <w:r w:rsidRPr="006474F1">
        <w:rPr>
          <w:rFonts w:ascii="Book Antiqua" w:hAnsi="Book Antiqua"/>
          <w:lang w:eastAsia="zh-CN"/>
        </w:rPr>
        <w:t xml:space="preserve">CP </w:t>
      </w:r>
      <w:r w:rsidRPr="006474F1">
        <w:rPr>
          <w:rFonts w:ascii="Book Antiqua" w:eastAsia="Book Antiqua" w:hAnsi="Book Antiqua" w:cs="Book Antiqua"/>
          <w:color w:val="000000"/>
        </w:rPr>
        <w:t>angle: Condyle plateau angle; HKA angle: Hip knee ankle angle.</w:t>
      </w:r>
    </w:p>
    <w:sectPr w:rsidR="00EA00FC" w:rsidRPr="006474F1" w:rsidSect="006474F1">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37997" w14:textId="77777777" w:rsidR="006750E1" w:rsidRDefault="006750E1" w:rsidP="00D2200D">
      <w:r>
        <w:separator/>
      </w:r>
    </w:p>
  </w:endnote>
  <w:endnote w:type="continuationSeparator" w:id="0">
    <w:p w14:paraId="0116F9DC" w14:textId="77777777" w:rsidR="006750E1" w:rsidRDefault="006750E1" w:rsidP="00D2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KbyljbAdvTTb5929f4c">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12919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4DB130E" w14:textId="58193FA1" w:rsidR="00D7703F" w:rsidRPr="00D7703F" w:rsidRDefault="00D7703F" w:rsidP="00D7703F">
            <w:pPr>
              <w:pStyle w:val="a4"/>
              <w:jc w:val="right"/>
              <w:rPr>
                <w:rFonts w:ascii="Book Antiqua" w:hAnsi="Book Antiqua"/>
                <w:sz w:val="24"/>
                <w:szCs w:val="24"/>
              </w:rPr>
            </w:pPr>
            <w:r w:rsidRPr="00D7703F">
              <w:rPr>
                <w:rFonts w:ascii="Book Antiqua" w:hAnsi="Book Antiqua"/>
                <w:sz w:val="24"/>
                <w:szCs w:val="24"/>
                <w:lang w:val="zh-CN" w:eastAsia="zh-CN"/>
              </w:rPr>
              <w:t xml:space="preserve"> </w:t>
            </w:r>
            <w:r w:rsidRPr="00D7703F">
              <w:rPr>
                <w:rFonts w:ascii="Book Antiqua" w:hAnsi="Book Antiqua"/>
                <w:sz w:val="24"/>
                <w:szCs w:val="24"/>
              </w:rPr>
              <w:fldChar w:fldCharType="begin"/>
            </w:r>
            <w:r w:rsidRPr="00D7703F">
              <w:rPr>
                <w:rFonts w:ascii="Book Antiqua" w:hAnsi="Book Antiqua"/>
                <w:sz w:val="24"/>
                <w:szCs w:val="24"/>
              </w:rPr>
              <w:instrText>PAGE</w:instrText>
            </w:r>
            <w:r w:rsidRPr="00D7703F">
              <w:rPr>
                <w:rFonts w:ascii="Book Antiqua" w:hAnsi="Book Antiqua"/>
                <w:sz w:val="24"/>
                <w:szCs w:val="24"/>
              </w:rPr>
              <w:fldChar w:fldCharType="separate"/>
            </w:r>
            <w:r w:rsidR="00CB58F7">
              <w:rPr>
                <w:rFonts w:ascii="Book Antiqua" w:hAnsi="Book Antiqua"/>
                <w:noProof/>
                <w:sz w:val="24"/>
                <w:szCs w:val="24"/>
              </w:rPr>
              <w:t>4</w:t>
            </w:r>
            <w:r w:rsidRPr="00D7703F">
              <w:rPr>
                <w:rFonts w:ascii="Book Antiqua" w:hAnsi="Book Antiqua"/>
                <w:sz w:val="24"/>
                <w:szCs w:val="24"/>
              </w:rPr>
              <w:fldChar w:fldCharType="end"/>
            </w:r>
            <w:r w:rsidRPr="00D7703F">
              <w:rPr>
                <w:rFonts w:ascii="Book Antiqua" w:hAnsi="Book Antiqua"/>
                <w:sz w:val="24"/>
                <w:szCs w:val="24"/>
                <w:lang w:val="zh-CN" w:eastAsia="zh-CN"/>
              </w:rPr>
              <w:t xml:space="preserve"> / </w:t>
            </w:r>
            <w:r w:rsidRPr="00D7703F">
              <w:rPr>
                <w:rFonts w:ascii="Book Antiqua" w:hAnsi="Book Antiqua"/>
                <w:sz w:val="24"/>
                <w:szCs w:val="24"/>
              </w:rPr>
              <w:fldChar w:fldCharType="begin"/>
            </w:r>
            <w:r w:rsidRPr="00D7703F">
              <w:rPr>
                <w:rFonts w:ascii="Book Antiqua" w:hAnsi="Book Antiqua"/>
                <w:sz w:val="24"/>
                <w:szCs w:val="24"/>
              </w:rPr>
              <w:instrText>NUMPAGES</w:instrText>
            </w:r>
            <w:r w:rsidRPr="00D7703F">
              <w:rPr>
                <w:rFonts w:ascii="Book Antiqua" w:hAnsi="Book Antiqua"/>
                <w:sz w:val="24"/>
                <w:szCs w:val="24"/>
              </w:rPr>
              <w:fldChar w:fldCharType="separate"/>
            </w:r>
            <w:r w:rsidR="00CB58F7">
              <w:rPr>
                <w:rFonts w:ascii="Book Antiqua" w:hAnsi="Book Antiqua"/>
                <w:noProof/>
                <w:sz w:val="24"/>
                <w:szCs w:val="24"/>
              </w:rPr>
              <w:t>22</w:t>
            </w:r>
            <w:r w:rsidRPr="00D7703F">
              <w:rPr>
                <w:rFonts w:ascii="Book Antiqua" w:hAnsi="Book Antiqua"/>
                <w:sz w:val="24"/>
                <w:szCs w:val="24"/>
              </w:rPr>
              <w:fldChar w:fldCharType="end"/>
            </w:r>
          </w:p>
        </w:sdtContent>
      </w:sdt>
    </w:sdtContent>
  </w:sdt>
  <w:p w14:paraId="76503D95" w14:textId="77777777" w:rsidR="00D7703F" w:rsidRDefault="00D7703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26312" w14:textId="77777777" w:rsidR="006750E1" w:rsidRDefault="006750E1" w:rsidP="00D2200D">
      <w:r>
        <w:separator/>
      </w:r>
    </w:p>
  </w:footnote>
  <w:footnote w:type="continuationSeparator" w:id="0">
    <w:p w14:paraId="6B274C38" w14:textId="77777777" w:rsidR="006750E1" w:rsidRDefault="006750E1" w:rsidP="00D220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84DD7"/>
    <w:rsid w:val="000F04FD"/>
    <w:rsid w:val="000F6870"/>
    <w:rsid w:val="001020EF"/>
    <w:rsid w:val="00134816"/>
    <w:rsid w:val="001379EC"/>
    <w:rsid w:val="001778C1"/>
    <w:rsid w:val="001B532F"/>
    <w:rsid w:val="001E16E7"/>
    <w:rsid w:val="00264C1A"/>
    <w:rsid w:val="002951F0"/>
    <w:rsid w:val="002C2BB5"/>
    <w:rsid w:val="00344AFF"/>
    <w:rsid w:val="00400172"/>
    <w:rsid w:val="00544596"/>
    <w:rsid w:val="00596D37"/>
    <w:rsid w:val="00611436"/>
    <w:rsid w:val="00614F57"/>
    <w:rsid w:val="00636FFA"/>
    <w:rsid w:val="006474F1"/>
    <w:rsid w:val="006750E1"/>
    <w:rsid w:val="00685219"/>
    <w:rsid w:val="007A2F90"/>
    <w:rsid w:val="007D0B20"/>
    <w:rsid w:val="007F1693"/>
    <w:rsid w:val="007F2870"/>
    <w:rsid w:val="00854829"/>
    <w:rsid w:val="008B0FC2"/>
    <w:rsid w:val="008D431C"/>
    <w:rsid w:val="00963A9C"/>
    <w:rsid w:val="009D25FF"/>
    <w:rsid w:val="009D2A17"/>
    <w:rsid w:val="00A14CD3"/>
    <w:rsid w:val="00A41880"/>
    <w:rsid w:val="00A52C20"/>
    <w:rsid w:val="00A77B3E"/>
    <w:rsid w:val="00AB0891"/>
    <w:rsid w:val="00B63C77"/>
    <w:rsid w:val="00C06213"/>
    <w:rsid w:val="00C45E09"/>
    <w:rsid w:val="00C75FAE"/>
    <w:rsid w:val="00C829CD"/>
    <w:rsid w:val="00C8555B"/>
    <w:rsid w:val="00CA2A55"/>
    <w:rsid w:val="00CB58F7"/>
    <w:rsid w:val="00D2200D"/>
    <w:rsid w:val="00D41CD3"/>
    <w:rsid w:val="00D66736"/>
    <w:rsid w:val="00D7703F"/>
    <w:rsid w:val="00E53F02"/>
    <w:rsid w:val="00E67D14"/>
    <w:rsid w:val="00EA00FC"/>
    <w:rsid w:val="00EB1BDF"/>
    <w:rsid w:val="00EB5B0E"/>
    <w:rsid w:val="00ED1768"/>
    <w:rsid w:val="00EE43F8"/>
    <w:rsid w:val="00F96AEB"/>
    <w:rsid w:val="00FA619B"/>
    <w:rsid w:val="00FC039F"/>
    <w:rsid w:val="00FD4810"/>
    <w:rsid w:val="00FF6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34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vam">
    <w:name w:val="dx-vam"/>
    <w:basedOn w:val="a0"/>
  </w:style>
  <w:style w:type="paragraph" w:styleId="a3">
    <w:name w:val="header"/>
    <w:basedOn w:val="a"/>
    <w:link w:val="Char"/>
    <w:unhideWhenUsed/>
    <w:rsid w:val="00D220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2200D"/>
    <w:rPr>
      <w:sz w:val="18"/>
      <w:szCs w:val="18"/>
    </w:rPr>
  </w:style>
  <w:style w:type="paragraph" w:styleId="a4">
    <w:name w:val="footer"/>
    <w:basedOn w:val="a"/>
    <w:link w:val="Char0"/>
    <w:uiPriority w:val="99"/>
    <w:unhideWhenUsed/>
    <w:rsid w:val="00D2200D"/>
    <w:pPr>
      <w:tabs>
        <w:tab w:val="center" w:pos="4153"/>
        <w:tab w:val="right" w:pos="8306"/>
      </w:tabs>
      <w:snapToGrid w:val="0"/>
    </w:pPr>
    <w:rPr>
      <w:sz w:val="18"/>
      <w:szCs w:val="18"/>
    </w:rPr>
  </w:style>
  <w:style w:type="character" w:customStyle="1" w:styleId="Char0">
    <w:name w:val="页脚 Char"/>
    <w:basedOn w:val="a0"/>
    <w:link w:val="a4"/>
    <w:uiPriority w:val="99"/>
    <w:rsid w:val="00D2200D"/>
    <w:rPr>
      <w:sz w:val="18"/>
      <w:szCs w:val="18"/>
    </w:rPr>
  </w:style>
  <w:style w:type="paragraph" w:styleId="a5">
    <w:name w:val="Balloon Text"/>
    <w:basedOn w:val="a"/>
    <w:link w:val="Char1"/>
    <w:rsid w:val="00D2200D"/>
    <w:rPr>
      <w:sz w:val="18"/>
      <w:szCs w:val="18"/>
    </w:rPr>
  </w:style>
  <w:style w:type="character" w:customStyle="1" w:styleId="Char1">
    <w:name w:val="批注框文本 Char"/>
    <w:basedOn w:val="a0"/>
    <w:link w:val="a5"/>
    <w:rsid w:val="00D2200D"/>
    <w:rPr>
      <w:sz w:val="18"/>
      <w:szCs w:val="18"/>
    </w:rPr>
  </w:style>
  <w:style w:type="table" w:styleId="a6">
    <w:name w:val="Table Grid"/>
    <w:basedOn w:val="a1"/>
    <w:uiPriority w:val="39"/>
    <w:rsid w:val="00685219"/>
    <w:rPr>
      <w:rFonts w:eastAsiaTheme="minorHAnsi" w:cs="KbyljbAdvTTb5929f4c"/>
      <w:color w:val="131413"/>
      <w:sz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semiHidden/>
    <w:unhideWhenUsed/>
    <w:rsid w:val="00ED1768"/>
    <w:rPr>
      <w:sz w:val="21"/>
      <w:szCs w:val="21"/>
    </w:rPr>
  </w:style>
  <w:style w:type="paragraph" w:styleId="a8">
    <w:name w:val="annotation text"/>
    <w:basedOn w:val="a"/>
    <w:link w:val="Char2"/>
    <w:semiHidden/>
    <w:unhideWhenUsed/>
    <w:rsid w:val="00ED1768"/>
  </w:style>
  <w:style w:type="character" w:customStyle="1" w:styleId="Char2">
    <w:name w:val="批注文字 Char"/>
    <w:basedOn w:val="a0"/>
    <w:link w:val="a8"/>
    <w:semiHidden/>
    <w:rsid w:val="00ED1768"/>
    <w:rPr>
      <w:sz w:val="24"/>
      <w:szCs w:val="24"/>
    </w:rPr>
  </w:style>
  <w:style w:type="paragraph" w:styleId="a9">
    <w:name w:val="annotation subject"/>
    <w:basedOn w:val="a8"/>
    <w:next w:val="a8"/>
    <w:link w:val="Char3"/>
    <w:semiHidden/>
    <w:unhideWhenUsed/>
    <w:rsid w:val="00ED1768"/>
    <w:rPr>
      <w:b/>
      <w:bCs/>
    </w:rPr>
  </w:style>
  <w:style w:type="character" w:customStyle="1" w:styleId="Char3">
    <w:name w:val="批注主题 Char"/>
    <w:basedOn w:val="Char2"/>
    <w:link w:val="a9"/>
    <w:semiHidden/>
    <w:rsid w:val="00ED1768"/>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vam">
    <w:name w:val="dx-vam"/>
    <w:basedOn w:val="a0"/>
  </w:style>
  <w:style w:type="paragraph" w:styleId="a3">
    <w:name w:val="header"/>
    <w:basedOn w:val="a"/>
    <w:link w:val="Char"/>
    <w:unhideWhenUsed/>
    <w:rsid w:val="00D220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2200D"/>
    <w:rPr>
      <w:sz w:val="18"/>
      <w:szCs w:val="18"/>
    </w:rPr>
  </w:style>
  <w:style w:type="paragraph" w:styleId="a4">
    <w:name w:val="footer"/>
    <w:basedOn w:val="a"/>
    <w:link w:val="Char0"/>
    <w:uiPriority w:val="99"/>
    <w:unhideWhenUsed/>
    <w:rsid w:val="00D2200D"/>
    <w:pPr>
      <w:tabs>
        <w:tab w:val="center" w:pos="4153"/>
        <w:tab w:val="right" w:pos="8306"/>
      </w:tabs>
      <w:snapToGrid w:val="0"/>
    </w:pPr>
    <w:rPr>
      <w:sz w:val="18"/>
      <w:szCs w:val="18"/>
    </w:rPr>
  </w:style>
  <w:style w:type="character" w:customStyle="1" w:styleId="Char0">
    <w:name w:val="页脚 Char"/>
    <w:basedOn w:val="a0"/>
    <w:link w:val="a4"/>
    <w:uiPriority w:val="99"/>
    <w:rsid w:val="00D2200D"/>
    <w:rPr>
      <w:sz w:val="18"/>
      <w:szCs w:val="18"/>
    </w:rPr>
  </w:style>
  <w:style w:type="paragraph" w:styleId="a5">
    <w:name w:val="Balloon Text"/>
    <w:basedOn w:val="a"/>
    <w:link w:val="Char1"/>
    <w:rsid w:val="00D2200D"/>
    <w:rPr>
      <w:sz w:val="18"/>
      <w:szCs w:val="18"/>
    </w:rPr>
  </w:style>
  <w:style w:type="character" w:customStyle="1" w:styleId="Char1">
    <w:name w:val="批注框文本 Char"/>
    <w:basedOn w:val="a0"/>
    <w:link w:val="a5"/>
    <w:rsid w:val="00D2200D"/>
    <w:rPr>
      <w:sz w:val="18"/>
      <w:szCs w:val="18"/>
    </w:rPr>
  </w:style>
  <w:style w:type="table" w:styleId="a6">
    <w:name w:val="Table Grid"/>
    <w:basedOn w:val="a1"/>
    <w:uiPriority w:val="39"/>
    <w:rsid w:val="00685219"/>
    <w:rPr>
      <w:rFonts w:eastAsiaTheme="minorHAnsi" w:cs="KbyljbAdvTTb5929f4c"/>
      <w:color w:val="131413"/>
      <w:sz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semiHidden/>
    <w:unhideWhenUsed/>
    <w:rsid w:val="00ED1768"/>
    <w:rPr>
      <w:sz w:val="21"/>
      <w:szCs w:val="21"/>
    </w:rPr>
  </w:style>
  <w:style w:type="paragraph" w:styleId="a8">
    <w:name w:val="annotation text"/>
    <w:basedOn w:val="a"/>
    <w:link w:val="Char2"/>
    <w:semiHidden/>
    <w:unhideWhenUsed/>
    <w:rsid w:val="00ED1768"/>
  </w:style>
  <w:style w:type="character" w:customStyle="1" w:styleId="Char2">
    <w:name w:val="批注文字 Char"/>
    <w:basedOn w:val="a0"/>
    <w:link w:val="a8"/>
    <w:semiHidden/>
    <w:rsid w:val="00ED1768"/>
    <w:rPr>
      <w:sz w:val="24"/>
      <w:szCs w:val="24"/>
    </w:rPr>
  </w:style>
  <w:style w:type="paragraph" w:styleId="a9">
    <w:name w:val="annotation subject"/>
    <w:basedOn w:val="a8"/>
    <w:next w:val="a8"/>
    <w:link w:val="Char3"/>
    <w:semiHidden/>
    <w:unhideWhenUsed/>
    <w:rsid w:val="00ED1768"/>
    <w:rPr>
      <w:b/>
      <w:bCs/>
    </w:rPr>
  </w:style>
  <w:style w:type="character" w:customStyle="1" w:styleId="Char3">
    <w:name w:val="批注主题 Char"/>
    <w:basedOn w:val="Char2"/>
    <w:link w:val="a9"/>
    <w:semiHidden/>
    <w:rsid w:val="00ED176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937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4246</Words>
  <Characters>24203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2020-09-22T17:10:00Z</dcterms:created>
  <dcterms:modified xsi:type="dcterms:W3CDTF">2020-11-13T13:35:00Z</dcterms:modified>
</cp:coreProperties>
</file>