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20746" w14:textId="77777777" w:rsidR="009A06E1" w:rsidRPr="00FC618E" w:rsidRDefault="009A06E1" w:rsidP="00FC618E">
      <w:pPr>
        <w:adjustRightInd w:val="0"/>
        <w:snapToGrid w:val="0"/>
        <w:spacing w:after="0" w:line="360" w:lineRule="auto"/>
        <w:rPr>
          <w:rFonts w:ascii="Book Antiqua" w:eastAsia="Times New Roman" w:hAnsi="Book Antiqua" w:cs="宋体"/>
          <w:b/>
          <w:i/>
          <w:sz w:val="24"/>
        </w:rPr>
      </w:pPr>
      <w:r w:rsidRPr="00FC618E">
        <w:rPr>
          <w:rFonts w:ascii="Book Antiqua" w:eastAsia="Times New Roman" w:hAnsi="Book Antiqua" w:cs="宋体"/>
          <w:b/>
          <w:sz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FC618E">
        <w:rPr>
          <w:rFonts w:ascii="Book Antiqua" w:eastAsia="Times New Roman" w:hAnsi="Book Antiqua" w:cs="宋体"/>
          <w:i/>
          <w:sz w:val="24"/>
        </w:rPr>
        <w:t xml:space="preserve">World Journal of </w:t>
      </w:r>
      <w:bookmarkEnd w:id="0"/>
      <w:bookmarkEnd w:id="1"/>
      <w:bookmarkEnd w:id="2"/>
      <w:bookmarkEnd w:id="3"/>
      <w:bookmarkEnd w:id="4"/>
      <w:bookmarkEnd w:id="5"/>
      <w:bookmarkEnd w:id="6"/>
      <w:r w:rsidRPr="00FC618E">
        <w:rPr>
          <w:rFonts w:ascii="Book Antiqua" w:eastAsia="Times New Roman" w:hAnsi="Book Antiqua" w:cs="宋体"/>
          <w:i/>
          <w:sz w:val="24"/>
        </w:rPr>
        <w:t>Clinical Cases</w:t>
      </w:r>
    </w:p>
    <w:p w14:paraId="59ADC293" w14:textId="0BA2DBFE" w:rsidR="009A06E1" w:rsidRPr="00FC618E" w:rsidRDefault="009A06E1" w:rsidP="00FC618E">
      <w:pPr>
        <w:adjustRightInd w:val="0"/>
        <w:snapToGrid w:val="0"/>
        <w:spacing w:after="0" w:line="360" w:lineRule="auto"/>
        <w:rPr>
          <w:rFonts w:ascii="Book Antiqua" w:hAnsi="Book Antiqua" w:cs="Arial"/>
          <w:bCs/>
          <w:sz w:val="24"/>
          <w:lang w:val="en-GB"/>
        </w:rPr>
      </w:pPr>
      <w:r w:rsidRPr="00FC618E">
        <w:rPr>
          <w:rFonts w:ascii="Book Antiqua" w:eastAsia="Times New Roman" w:hAnsi="Book Antiqua" w:cs="Times New Roman"/>
          <w:b/>
          <w:bCs/>
          <w:sz w:val="24"/>
        </w:rPr>
        <w:t>Manuscript NO</w:t>
      </w:r>
      <w:r w:rsidRPr="00FC618E">
        <w:rPr>
          <w:rFonts w:ascii="Book Antiqua" w:hAnsi="Book Antiqua" w:cs="Arial"/>
          <w:b/>
          <w:sz w:val="24"/>
          <w:lang w:val="en"/>
        </w:rPr>
        <w:t xml:space="preserve">: </w:t>
      </w:r>
      <w:r w:rsidR="009E0030" w:rsidRPr="00FC618E">
        <w:rPr>
          <w:rFonts w:ascii="Book Antiqua" w:hAnsi="Book Antiqua" w:cs="Arial"/>
          <w:bCs/>
          <w:sz w:val="24"/>
          <w:lang w:val="en"/>
        </w:rPr>
        <w:t>56192</w:t>
      </w:r>
    </w:p>
    <w:p w14:paraId="7A0E5971" w14:textId="77777777" w:rsidR="009A06E1" w:rsidRPr="00FC618E" w:rsidRDefault="009A06E1" w:rsidP="00FC618E">
      <w:pPr>
        <w:adjustRightInd w:val="0"/>
        <w:snapToGrid w:val="0"/>
        <w:spacing w:after="0" w:line="360" w:lineRule="auto"/>
        <w:rPr>
          <w:rFonts w:ascii="Book Antiqua" w:hAnsi="Book Antiqua" w:cs="Times New Roman"/>
          <w:b/>
          <w:sz w:val="24"/>
        </w:rPr>
      </w:pPr>
      <w:bookmarkStart w:id="7" w:name="OLE_LINK4"/>
      <w:bookmarkStart w:id="8" w:name="OLE_LINK3"/>
      <w:r w:rsidRPr="00FC618E">
        <w:rPr>
          <w:rFonts w:ascii="Book Antiqua" w:hAnsi="Book Antiqua" w:cs="Times New Roman"/>
          <w:b/>
          <w:sz w:val="24"/>
        </w:rPr>
        <w:t xml:space="preserve">Manuscript Type: </w:t>
      </w:r>
      <w:bookmarkEnd w:id="7"/>
      <w:bookmarkEnd w:id="8"/>
      <w:r w:rsidRPr="00FC618E">
        <w:rPr>
          <w:rFonts w:ascii="Book Antiqua" w:hAnsi="Book Antiqua" w:cs="Times New Roman"/>
          <w:sz w:val="24"/>
        </w:rPr>
        <w:t>CASE REPORT</w:t>
      </w:r>
    </w:p>
    <w:p w14:paraId="234AC91C" w14:textId="77777777" w:rsidR="009A06E1" w:rsidRPr="00FC618E" w:rsidRDefault="009A06E1" w:rsidP="00FC618E">
      <w:pPr>
        <w:autoSpaceDE w:val="0"/>
        <w:autoSpaceDN w:val="0"/>
        <w:adjustRightInd w:val="0"/>
        <w:snapToGrid w:val="0"/>
        <w:spacing w:after="0" w:line="360" w:lineRule="auto"/>
        <w:rPr>
          <w:rFonts w:ascii="Book Antiqua" w:eastAsia="Book Antiqua" w:hAnsi="Book Antiqua" w:cs="Book Antiqua"/>
          <w:b/>
          <w:kern w:val="0"/>
          <w:sz w:val="24"/>
          <w:lang w:eastAsia="en-US" w:bidi="en-US"/>
        </w:rPr>
      </w:pPr>
    </w:p>
    <w:p w14:paraId="52DDA3CA" w14:textId="4E8BA038" w:rsidR="008C1A5E" w:rsidRPr="00FC618E" w:rsidRDefault="00D34C3B" w:rsidP="00FC618E">
      <w:pPr>
        <w:autoSpaceDE w:val="0"/>
        <w:autoSpaceDN w:val="0"/>
        <w:adjustRightInd w:val="0"/>
        <w:snapToGrid w:val="0"/>
        <w:spacing w:after="0" w:line="360" w:lineRule="auto"/>
        <w:rPr>
          <w:rFonts w:ascii="Book Antiqua" w:eastAsia="Book Antiqua" w:hAnsi="Book Antiqua" w:cs="Book Antiqua"/>
          <w:b/>
          <w:kern w:val="0"/>
          <w:sz w:val="24"/>
          <w:lang w:eastAsia="en-US" w:bidi="en-US"/>
        </w:rPr>
      </w:pPr>
      <w:bookmarkStart w:id="9" w:name="_Hlk44325878"/>
      <w:r w:rsidRPr="00FC618E">
        <w:rPr>
          <w:rFonts w:ascii="Book Antiqua" w:eastAsia="Book Antiqua" w:hAnsi="Book Antiqua" w:cs="Book Antiqua"/>
          <w:b/>
          <w:kern w:val="0"/>
          <w:sz w:val="24"/>
          <w:lang w:eastAsia="en-US" w:bidi="en-US"/>
        </w:rPr>
        <w:t xml:space="preserve">Pulmonary benign metastasizing leiomyoma: </w:t>
      </w:r>
      <w:r w:rsidR="0023794E" w:rsidRPr="00FC618E">
        <w:rPr>
          <w:rFonts w:ascii="Book Antiqua" w:eastAsia="Book Antiqua" w:hAnsi="Book Antiqua" w:cs="Book Antiqua"/>
          <w:b/>
          <w:kern w:val="0"/>
          <w:sz w:val="24"/>
          <w:lang w:eastAsia="en-US" w:bidi="en-US"/>
        </w:rPr>
        <w:t xml:space="preserve">A case report and review of </w:t>
      </w:r>
      <w:r w:rsidR="007B08F0">
        <w:rPr>
          <w:rFonts w:ascii="Book Antiqua" w:eastAsia="Book Antiqua" w:hAnsi="Book Antiqua" w:cs="Book Antiqua"/>
          <w:b/>
          <w:kern w:val="0"/>
          <w:sz w:val="24"/>
          <w:lang w:eastAsia="en-US" w:bidi="en-US"/>
        </w:rPr>
        <w:t xml:space="preserve">the </w:t>
      </w:r>
      <w:r w:rsidR="0023794E" w:rsidRPr="00FC618E">
        <w:rPr>
          <w:rFonts w:ascii="Book Antiqua" w:eastAsia="Book Antiqua" w:hAnsi="Book Antiqua" w:cs="Book Antiqua"/>
          <w:b/>
          <w:kern w:val="0"/>
          <w:sz w:val="24"/>
          <w:lang w:eastAsia="en-US" w:bidi="en-US"/>
        </w:rPr>
        <w:t>literature</w:t>
      </w:r>
      <w:bookmarkEnd w:id="9"/>
    </w:p>
    <w:p w14:paraId="2FEC9E91" w14:textId="238BF9FE" w:rsidR="00D34C3B" w:rsidRPr="00FC618E" w:rsidRDefault="00D34C3B" w:rsidP="00FC618E">
      <w:pPr>
        <w:autoSpaceDE w:val="0"/>
        <w:autoSpaceDN w:val="0"/>
        <w:adjustRightInd w:val="0"/>
        <w:snapToGrid w:val="0"/>
        <w:spacing w:after="0" w:line="360" w:lineRule="auto"/>
        <w:rPr>
          <w:rFonts w:ascii="Book Antiqua" w:eastAsia="Book Antiqua" w:hAnsi="Book Antiqua" w:cs="Book Antiqua"/>
          <w:b/>
          <w:kern w:val="0"/>
          <w:sz w:val="24"/>
          <w:lang w:eastAsia="en-US" w:bidi="en-US"/>
        </w:rPr>
      </w:pPr>
    </w:p>
    <w:p w14:paraId="4C024C88" w14:textId="02FE4E1F" w:rsidR="00D34C3B" w:rsidRPr="00FC618E" w:rsidRDefault="00D34C3B" w:rsidP="00FC618E">
      <w:pPr>
        <w:autoSpaceDE w:val="0"/>
        <w:autoSpaceDN w:val="0"/>
        <w:adjustRightInd w:val="0"/>
        <w:snapToGrid w:val="0"/>
        <w:spacing w:after="0" w:line="360" w:lineRule="auto"/>
        <w:rPr>
          <w:rFonts w:ascii="Book Antiqua" w:eastAsia="Book Antiqua" w:hAnsi="Book Antiqua" w:cs="Book Antiqua"/>
          <w:bCs/>
          <w:kern w:val="0"/>
          <w:sz w:val="24"/>
          <w:lang w:eastAsia="en-US" w:bidi="en-US"/>
        </w:rPr>
      </w:pPr>
      <w:r w:rsidRPr="00FC618E">
        <w:rPr>
          <w:rFonts w:ascii="Book Antiqua" w:eastAsia="Book Antiqua" w:hAnsi="Book Antiqua" w:cs="Book Antiqua"/>
          <w:bCs/>
          <w:kern w:val="0"/>
          <w:sz w:val="24"/>
          <w:lang w:eastAsia="en-US" w:bidi="en-US"/>
        </w:rPr>
        <w:t xml:space="preserve">Dai HY </w:t>
      </w:r>
      <w:r w:rsidRPr="00FC618E">
        <w:rPr>
          <w:rFonts w:ascii="Book Antiqua" w:hAnsi="Book Antiqua" w:cs="Calibri"/>
          <w:i/>
          <w:sz w:val="24"/>
        </w:rPr>
        <w:t xml:space="preserve">et al. </w:t>
      </w:r>
      <w:r w:rsidRPr="00FC618E">
        <w:rPr>
          <w:rFonts w:ascii="Book Antiqua" w:eastAsia="Book Antiqua" w:hAnsi="Book Antiqua" w:cs="Book Antiqua"/>
          <w:bCs/>
          <w:kern w:val="0"/>
          <w:sz w:val="24"/>
          <w:lang w:eastAsia="en-US" w:bidi="en-US"/>
        </w:rPr>
        <w:t xml:space="preserve">Pulmonary </w:t>
      </w:r>
      <w:r w:rsidR="00266C1E" w:rsidRPr="00FC618E">
        <w:rPr>
          <w:rFonts w:ascii="Book Antiqua" w:eastAsia="Book Antiqua" w:hAnsi="Book Antiqua" w:cs="Book Antiqua"/>
          <w:bCs/>
          <w:kern w:val="0"/>
          <w:sz w:val="24"/>
          <w:lang w:eastAsia="en-US" w:bidi="en-US"/>
        </w:rPr>
        <w:t>b</w:t>
      </w:r>
      <w:r w:rsidRPr="00FC618E">
        <w:rPr>
          <w:rFonts w:ascii="Book Antiqua" w:eastAsia="Book Antiqua" w:hAnsi="Book Antiqua" w:cs="Book Antiqua"/>
          <w:bCs/>
          <w:kern w:val="0"/>
          <w:sz w:val="24"/>
          <w:lang w:eastAsia="en-US" w:bidi="en-US"/>
        </w:rPr>
        <w:t xml:space="preserve">enign </w:t>
      </w:r>
      <w:r w:rsidR="00266C1E" w:rsidRPr="00FC618E">
        <w:rPr>
          <w:rFonts w:ascii="Book Antiqua" w:eastAsia="Book Antiqua" w:hAnsi="Book Antiqua" w:cs="Book Antiqua"/>
          <w:bCs/>
          <w:kern w:val="0"/>
          <w:sz w:val="24"/>
          <w:lang w:eastAsia="en-US" w:bidi="en-US"/>
        </w:rPr>
        <w:t>m</w:t>
      </w:r>
      <w:r w:rsidRPr="00FC618E">
        <w:rPr>
          <w:rFonts w:ascii="Book Antiqua" w:eastAsia="Book Antiqua" w:hAnsi="Book Antiqua" w:cs="Book Antiqua"/>
          <w:bCs/>
          <w:kern w:val="0"/>
          <w:sz w:val="24"/>
          <w:lang w:eastAsia="en-US" w:bidi="en-US"/>
        </w:rPr>
        <w:t xml:space="preserve">etastasizing </w:t>
      </w:r>
      <w:r w:rsidR="00266C1E" w:rsidRPr="00FC618E">
        <w:rPr>
          <w:rFonts w:ascii="Book Antiqua" w:eastAsia="Book Antiqua" w:hAnsi="Book Antiqua" w:cs="Book Antiqua"/>
          <w:bCs/>
          <w:kern w:val="0"/>
          <w:sz w:val="24"/>
          <w:lang w:eastAsia="en-US" w:bidi="en-US"/>
        </w:rPr>
        <w:t>l</w:t>
      </w:r>
      <w:r w:rsidRPr="00FC618E">
        <w:rPr>
          <w:rFonts w:ascii="Book Antiqua" w:eastAsia="Book Antiqua" w:hAnsi="Book Antiqua" w:cs="Book Antiqua"/>
          <w:bCs/>
          <w:kern w:val="0"/>
          <w:sz w:val="24"/>
          <w:lang w:eastAsia="en-US" w:bidi="en-US"/>
        </w:rPr>
        <w:t>eiomyoma</w:t>
      </w:r>
    </w:p>
    <w:p w14:paraId="60D7FCDC" w14:textId="77777777" w:rsidR="00D34C3B" w:rsidRPr="00FC618E" w:rsidRDefault="00D34C3B" w:rsidP="00FC618E">
      <w:pPr>
        <w:autoSpaceDE w:val="0"/>
        <w:autoSpaceDN w:val="0"/>
        <w:adjustRightInd w:val="0"/>
        <w:snapToGrid w:val="0"/>
        <w:spacing w:after="0" w:line="360" w:lineRule="auto"/>
        <w:rPr>
          <w:rFonts w:ascii="Book Antiqua" w:eastAsia="Book Antiqua" w:hAnsi="Book Antiqua" w:cs="Book Antiqua"/>
          <w:kern w:val="0"/>
          <w:sz w:val="24"/>
          <w:lang w:eastAsia="en-US" w:bidi="en-US"/>
        </w:rPr>
      </w:pPr>
    </w:p>
    <w:p w14:paraId="1BE1601D" w14:textId="645874EA" w:rsidR="008C1A5E" w:rsidRPr="00FC618E" w:rsidRDefault="008E753A" w:rsidP="00FC618E">
      <w:pPr>
        <w:autoSpaceDE w:val="0"/>
        <w:autoSpaceDN w:val="0"/>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t>Hai</w:t>
      </w:r>
      <w:r w:rsidR="00D34C3B" w:rsidRPr="00FC618E">
        <w:rPr>
          <w:rFonts w:ascii="Book Antiqua" w:eastAsia="Book Antiqua" w:hAnsi="Book Antiqua" w:cs="Book Antiqua"/>
          <w:kern w:val="0"/>
          <w:sz w:val="24"/>
          <w:lang w:eastAsia="en-US" w:bidi="en-US"/>
        </w:rPr>
        <w:t>-Y</w:t>
      </w:r>
      <w:r w:rsidRPr="00FC618E">
        <w:rPr>
          <w:rFonts w:ascii="Book Antiqua" w:eastAsia="Book Antiqua" w:hAnsi="Book Antiqua" w:cs="Book Antiqua"/>
          <w:kern w:val="0"/>
          <w:sz w:val="24"/>
          <w:lang w:eastAsia="en-US" w:bidi="en-US"/>
        </w:rPr>
        <w:t>un Dai,</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Shu</w:t>
      </w:r>
      <w:r w:rsidR="00D34C3B" w:rsidRPr="00FC618E">
        <w:rPr>
          <w:rFonts w:ascii="Book Antiqua" w:eastAsia="Book Antiqua" w:hAnsi="Book Antiqua" w:cs="Book Antiqua"/>
          <w:kern w:val="0"/>
          <w:sz w:val="24"/>
          <w:lang w:eastAsia="en-US" w:bidi="en-US"/>
        </w:rPr>
        <w:t>-L</w:t>
      </w:r>
      <w:r w:rsidRPr="00FC618E">
        <w:rPr>
          <w:rFonts w:ascii="Book Antiqua" w:eastAsia="Book Antiqua" w:hAnsi="Book Antiqua" w:cs="Book Antiqua"/>
          <w:kern w:val="0"/>
          <w:sz w:val="24"/>
          <w:lang w:eastAsia="en-US" w:bidi="en-US"/>
        </w:rPr>
        <w:t xml:space="preserve">iang </w:t>
      </w:r>
      <w:proofErr w:type="spellStart"/>
      <w:r w:rsidRPr="00FC618E">
        <w:rPr>
          <w:rFonts w:ascii="Book Antiqua" w:eastAsia="Book Antiqua" w:hAnsi="Book Antiqua" w:cs="Book Antiqua"/>
          <w:kern w:val="0"/>
          <w:sz w:val="24"/>
          <w:lang w:eastAsia="en-US" w:bidi="en-US"/>
        </w:rPr>
        <w:t>Guo</w:t>
      </w:r>
      <w:proofErr w:type="spellEnd"/>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Jian</w:t>
      </w:r>
      <w:r w:rsidRPr="00FC618E">
        <w:rPr>
          <w:rFonts w:ascii="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Shen, Li Yang</w:t>
      </w:r>
    </w:p>
    <w:p w14:paraId="3031094F" w14:textId="77777777" w:rsidR="008C1A5E" w:rsidRPr="00FC618E" w:rsidRDefault="008C1A5E" w:rsidP="00FC618E">
      <w:pPr>
        <w:autoSpaceDE w:val="0"/>
        <w:autoSpaceDN w:val="0"/>
        <w:adjustRightInd w:val="0"/>
        <w:snapToGrid w:val="0"/>
        <w:spacing w:after="0" w:line="360" w:lineRule="auto"/>
        <w:rPr>
          <w:rFonts w:ascii="Book Antiqua" w:eastAsia="Book Antiqua" w:hAnsi="Book Antiqua" w:cs="Book Antiqua"/>
          <w:kern w:val="0"/>
          <w:sz w:val="24"/>
          <w:lang w:eastAsia="en-US" w:bidi="en-US"/>
        </w:rPr>
      </w:pPr>
    </w:p>
    <w:p w14:paraId="643EEE32" w14:textId="3B3976D3" w:rsidR="008C1A5E" w:rsidRPr="00FC618E" w:rsidRDefault="00A9015F" w:rsidP="00FC618E">
      <w:pPr>
        <w:adjustRightInd w:val="0"/>
        <w:snapToGrid w:val="0"/>
        <w:spacing w:after="0" w:line="360" w:lineRule="auto"/>
        <w:ind w:rightChars="17" w:right="36"/>
        <w:rPr>
          <w:rFonts w:ascii="Book Antiqua" w:eastAsia="Book Antiqua" w:hAnsi="Book Antiqua" w:cs="Book Antiqua"/>
          <w:kern w:val="0"/>
          <w:sz w:val="24"/>
          <w:lang w:eastAsia="en-US" w:bidi="en-US"/>
        </w:rPr>
      </w:pPr>
      <w:r w:rsidRPr="00FC618E">
        <w:rPr>
          <w:rFonts w:ascii="Book Antiqua" w:eastAsia="Book Antiqua" w:hAnsi="Book Antiqua" w:cs="Book Antiqua"/>
          <w:b/>
          <w:bCs/>
          <w:kern w:val="0"/>
          <w:sz w:val="24"/>
          <w:lang w:eastAsia="en-US" w:bidi="en-US"/>
        </w:rPr>
        <w:t>Hai-Yun Dai</w:t>
      </w:r>
      <w:r w:rsidR="008E753A" w:rsidRPr="00FC618E">
        <w:rPr>
          <w:rFonts w:ascii="Book Antiqua" w:eastAsia="Book Antiqua" w:hAnsi="Book Antiqua" w:cs="Book Antiqua"/>
          <w:b/>
          <w:bCs/>
          <w:kern w:val="0"/>
          <w:sz w:val="24"/>
          <w:lang w:eastAsia="en-US" w:bidi="en-US"/>
        </w:rPr>
        <w:t>,</w:t>
      </w:r>
      <w:r w:rsidR="008E753A" w:rsidRPr="00FC618E">
        <w:rPr>
          <w:rFonts w:ascii="Book Antiqua" w:eastAsia="Book Antiqua" w:hAnsi="Book Antiqua" w:cs="Book Antiqua"/>
          <w:b/>
          <w:bCs/>
          <w:kern w:val="0"/>
          <w:sz w:val="24"/>
          <w:lang w:bidi="en-US"/>
        </w:rPr>
        <w:t xml:space="preserve"> </w:t>
      </w:r>
      <w:r w:rsidRPr="00FC618E">
        <w:rPr>
          <w:rFonts w:ascii="Book Antiqua" w:eastAsia="Book Antiqua" w:hAnsi="Book Antiqua" w:cs="Book Antiqua"/>
          <w:b/>
          <w:bCs/>
          <w:kern w:val="0"/>
          <w:sz w:val="24"/>
          <w:lang w:eastAsia="en-US" w:bidi="en-US"/>
        </w:rPr>
        <w:t xml:space="preserve">Shu-Liang </w:t>
      </w:r>
      <w:proofErr w:type="spellStart"/>
      <w:r w:rsidRPr="00FC618E">
        <w:rPr>
          <w:rFonts w:ascii="Book Antiqua" w:eastAsia="Book Antiqua" w:hAnsi="Book Antiqua" w:cs="Book Antiqua"/>
          <w:b/>
          <w:bCs/>
          <w:kern w:val="0"/>
          <w:sz w:val="24"/>
          <w:lang w:eastAsia="en-US" w:bidi="en-US"/>
        </w:rPr>
        <w:t>Guo</w:t>
      </w:r>
      <w:proofErr w:type="spellEnd"/>
      <w:r w:rsidR="008E753A" w:rsidRPr="00FC618E">
        <w:rPr>
          <w:rFonts w:ascii="Book Antiqua" w:eastAsia="Book Antiqua" w:hAnsi="Book Antiqua" w:cs="Book Antiqua"/>
          <w:b/>
          <w:bCs/>
          <w:kern w:val="0"/>
          <w:sz w:val="24"/>
          <w:lang w:bidi="en-US"/>
        </w:rPr>
        <w:t xml:space="preserve">, </w:t>
      </w:r>
      <w:r w:rsidR="008E753A" w:rsidRPr="00FC618E">
        <w:rPr>
          <w:rFonts w:ascii="Book Antiqua" w:eastAsia="Book Antiqua" w:hAnsi="Book Antiqua" w:cs="Book Antiqua"/>
          <w:b/>
          <w:bCs/>
          <w:kern w:val="0"/>
          <w:sz w:val="24"/>
          <w:lang w:eastAsia="en-US" w:bidi="en-US"/>
        </w:rPr>
        <w:t>Li Yang</w:t>
      </w:r>
      <w:r w:rsidR="008E753A" w:rsidRPr="00FC618E">
        <w:rPr>
          <w:rFonts w:ascii="Book Antiqua" w:eastAsia="Book Antiqua" w:hAnsi="Book Antiqua" w:cs="Book Antiqua"/>
          <w:b/>
          <w:kern w:val="0"/>
          <w:sz w:val="24"/>
          <w:lang w:bidi="en-US"/>
        </w:rPr>
        <w:t xml:space="preserve">, </w:t>
      </w:r>
      <w:r w:rsidR="008E753A" w:rsidRPr="00FC618E">
        <w:rPr>
          <w:rFonts w:ascii="Book Antiqua" w:eastAsia="Book Antiqua" w:hAnsi="Book Antiqua" w:cs="Book Antiqua"/>
          <w:kern w:val="0"/>
          <w:sz w:val="24"/>
          <w:lang w:eastAsia="en-US" w:bidi="en-US"/>
        </w:rPr>
        <w:t xml:space="preserve">Department of Respiratory and Critical Care Medicine, </w:t>
      </w:r>
      <w:r w:rsidR="008E753A" w:rsidRPr="00FC618E">
        <w:rPr>
          <w:rFonts w:ascii="Book Antiqua" w:hAnsi="Book Antiqua" w:cs="Book Antiqua"/>
          <w:kern w:val="0"/>
          <w:sz w:val="24"/>
          <w:lang w:bidi="en-US"/>
        </w:rPr>
        <w:t xml:space="preserve">the </w:t>
      </w:r>
      <w:r w:rsidR="008E753A" w:rsidRPr="00FC618E">
        <w:rPr>
          <w:rFonts w:ascii="Book Antiqua" w:eastAsia="Book Antiqua" w:hAnsi="Book Antiqua" w:cs="Book Antiqua"/>
          <w:kern w:val="0"/>
          <w:sz w:val="24"/>
          <w:lang w:eastAsia="en-US" w:bidi="en-US"/>
        </w:rPr>
        <w:t>First Affiliated Hospital of Chongqing Medical University, Chongqing 400010, China</w:t>
      </w:r>
    </w:p>
    <w:p w14:paraId="4CAACCB8" w14:textId="77777777" w:rsidR="00D34C3B" w:rsidRPr="00FC618E" w:rsidRDefault="00D34C3B" w:rsidP="00FC618E">
      <w:pPr>
        <w:adjustRightInd w:val="0"/>
        <w:snapToGrid w:val="0"/>
        <w:spacing w:after="0" w:line="360" w:lineRule="auto"/>
        <w:ind w:rightChars="17" w:right="36"/>
        <w:rPr>
          <w:rFonts w:ascii="Book Antiqua" w:eastAsia="Book Antiqua" w:hAnsi="Book Antiqua" w:cs="Book Antiqua"/>
          <w:kern w:val="0"/>
          <w:sz w:val="24"/>
          <w:lang w:eastAsia="en-US" w:bidi="en-US"/>
        </w:rPr>
      </w:pPr>
    </w:p>
    <w:p w14:paraId="5D44CD7A" w14:textId="56491107" w:rsidR="008C1A5E" w:rsidRPr="00FC618E" w:rsidRDefault="008E753A" w:rsidP="00FC618E">
      <w:pPr>
        <w:adjustRightInd w:val="0"/>
        <w:snapToGrid w:val="0"/>
        <w:spacing w:after="0" w:line="360" w:lineRule="auto"/>
        <w:ind w:rightChars="17" w:right="36"/>
        <w:rPr>
          <w:rFonts w:ascii="Book Antiqua" w:eastAsia="Book Antiqua" w:hAnsi="Book Antiqua" w:cs="Book Antiqua"/>
          <w:kern w:val="0"/>
          <w:sz w:val="24"/>
          <w:lang w:eastAsia="en-US" w:bidi="en-US"/>
        </w:rPr>
      </w:pPr>
      <w:r w:rsidRPr="00FC618E">
        <w:rPr>
          <w:rFonts w:ascii="Book Antiqua" w:eastAsia="Book Antiqua" w:hAnsi="Book Antiqua" w:cs="Book Antiqua"/>
          <w:b/>
          <w:kern w:val="0"/>
          <w:sz w:val="24"/>
          <w:lang w:eastAsia="en-US" w:bidi="en-US"/>
        </w:rPr>
        <w:t>Jian</w:t>
      </w:r>
      <w:r w:rsidRPr="00FC618E">
        <w:rPr>
          <w:rFonts w:ascii="Book Antiqua" w:hAnsi="Book Antiqua" w:cs="Book Antiqua"/>
          <w:b/>
          <w:kern w:val="0"/>
          <w:sz w:val="24"/>
          <w:lang w:bidi="en-US"/>
        </w:rPr>
        <w:t xml:space="preserve"> </w:t>
      </w:r>
      <w:r w:rsidRPr="00FC618E">
        <w:rPr>
          <w:rFonts w:ascii="Book Antiqua" w:eastAsia="Book Antiqua" w:hAnsi="Book Antiqua" w:cs="Book Antiqua"/>
          <w:b/>
          <w:kern w:val="0"/>
          <w:sz w:val="24"/>
          <w:lang w:eastAsia="en-US" w:bidi="en-US"/>
        </w:rPr>
        <w:t>Shen,</w:t>
      </w:r>
      <w:r w:rsidRPr="00FC618E">
        <w:rPr>
          <w:rFonts w:ascii="Book Antiqua" w:eastAsia="Book Antiqua" w:hAnsi="Book Antiqua" w:cs="Book Antiqua"/>
          <w:b/>
          <w:kern w:val="0"/>
          <w:sz w:val="24"/>
          <w:lang w:bidi="en-US"/>
        </w:rPr>
        <w:t xml:space="preserve"> </w:t>
      </w:r>
      <w:r w:rsidRPr="00FC618E">
        <w:rPr>
          <w:rFonts w:ascii="Book Antiqua" w:eastAsia="Book Antiqua" w:hAnsi="Book Antiqua" w:cs="Book Antiqua"/>
          <w:kern w:val="0"/>
          <w:sz w:val="24"/>
          <w:lang w:eastAsia="en-US" w:bidi="en-US"/>
        </w:rPr>
        <w:t xml:space="preserve">Department of Cardiology, </w:t>
      </w:r>
      <w:r w:rsidRPr="00FC618E">
        <w:rPr>
          <w:rFonts w:ascii="Book Antiqua" w:hAnsi="Book Antiqua" w:cs="Book Antiqua"/>
          <w:kern w:val="0"/>
          <w:sz w:val="24"/>
          <w:lang w:bidi="en-US"/>
        </w:rPr>
        <w:t xml:space="preserve">the </w:t>
      </w:r>
      <w:r w:rsidRPr="00FC618E">
        <w:rPr>
          <w:rFonts w:ascii="Book Antiqua" w:eastAsia="Book Antiqua" w:hAnsi="Book Antiqua" w:cs="Book Antiqua"/>
          <w:kern w:val="0"/>
          <w:sz w:val="24"/>
          <w:lang w:eastAsia="en-US" w:bidi="en-US"/>
        </w:rPr>
        <w:t>First Affiliated Hospital of Chongqing Medical University, Chongqing</w:t>
      </w:r>
      <w:r w:rsidR="00D34C3B" w:rsidRPr="00FC618E">
        <w:rPr>
          <w:rFonts w:ascii="Book Antiqua" w:eastAsia="Book Antiqua" w:hAnsi="Book Antiqua" w:cs="Book Antiqua"/>
          <w:kern w:val="0"/>
          <w:sz w:val="24"/>
          <w:lang w:eastAsia="en-US" w:bidi="en-US"/>
        </w:rPr>
        <w:t xml:space="preserve"> </w:t>
      </w:r>
      <w:r w:rsidRPr="00FC618E">
        <w:rPr>
          <w:rFonts w:ascii="Book Antiqua" w:eastAsia="Book Antiqua" w:hAnsi="Book Antiqua" w:cs="Book Antiqua"/>
          <w:kern w:val="0"/>
          <w:sz w:val="24"/>
          <w:lang w:eastAsia="en-US" w:bidi="en-US"/>
        </w:rPr>
        <w:t>400010, China</w:t>
      </w:r>
    </w:p>
    <w:p w14:paraId="532D9000" w14:textId="77777777" w:rsidR="00266C1E" w:rsidRPr="00FC618E" w:rsidRDefault="00266C1E" w:rsidP="00FC618E">
      <w:pPr>
        <w:adjustRightInd w:val="0"/>
        <w:snapToGrid w:val="0"/>
        <w:spacing w:after="0" w:line="360" w:lineRule="auto"/>
        <w:rPr>
          <w:rFonts w:ascii="Book Antiqua" w:eastAsia="Book Antiqua" w:hAnsi="Book Antiqua" w:cs="Book Antiqua"/>
          <w:kern w:val="0"/>
          <w:sz w:val="24"/>
          <w:lang w:eastAsia="en-US" w:bidi="en-US"/>
        </w:rPr>
      </w:pPr>
    </w:p>
    <w:p w14:paraId="338BAEF1" w14:textId="3643F11C" w:rsidR="008C1A5E" w:rsidRPr="00FC618E" w:rsidRDefault="008E753A" w:rsidP="00FC618E">
      <w:pPr>
        <w:adjustRightInd w:val="0"/>
        <w:snapToGrid w:val="0"/>
        <w:spacing w:after="0" w:line="360" w:lineRule="auto"/>
        <w:rPr>
          <w:rFonts w:ascii="Book Antiqua" w:eastAsia="Book Antiqua" w:hAnsi="Book Antiqua" w:cs="Book Antiqua"/>
          <w:kern w:val="0"/>
          <w:sz w:val="24"/>
          <w:lang w:bidi="en-US"/>
        </w:rPr>
      </w:pPr>
      <w:r w:rsidRPr="00FC618E">
        <w:rPr>
          <w:rFonts w:ascii="Book Antiqua" w:eastAsia="Book Antiqua" w:hAnsi="Book Antiqua" w:cs="Book Antiqua"/>
          <w:b/>
          <w:kern w:val="0"/>
          <w:sz w:val="24"/>
          <w:lang w:eastAsia="en-US" w:bidi="en-US"/>
        </w:rPr>
        <w:t>Author contributions:</w:t>
      </w:r>
      <w:r w:rsidRPr="00FC618E">
        <w:rPr>
          <w:rFonts w:ascii="Book Antiqua" w:hAnsi="Book Antiqua"/>
          <w:b/>
          <w:sz w:val="24"/>
        </w:rPr>
        <w:t xml:space="preserve"> </w:t>
      </w:r>
      <w:r w:rsidRPr="00FC618E">
        <w:rPr>
          <w:rFonts w:ascii="Book Antiqua" w:eastAsia="Book Antiqua" w:hAnsi="Book Antiqua" w:cs="Book Antiqua"/>
          <w:kern w:val="0"/>
          <w:sz w:val="24"/>
          <w:lang w:eastAsia="en-US" w:bidi="en-US"/>
        </w:rPr>
        <w:t>Dai</w:t>
      </w:r>
      <w:r w:rsidR="00D34C3B" w:rsidRPr="00FC618E">
        <w:rPr>
          <w:rFonts w:ascii="Book Antiqua" w:eastAsia="Book Antiqua" w:hAnsi="Book Antiqua" w:cs="Book Antiqua"/>
          <w:kern w:val="0"/>
          <w:sz w:val="24"/>
          <w:lang w:eastAsia="en-US" w:bidi="en-US"/>
        </w:rPr>
        <w:t xml:space="preserve"> HY</w:t>
      </w:r>
      <w:r w:rsidRPr="00FC618E">
        <w:rPr>
          <w:rFonts w:ascii="Book Antiqua" w:eastAsia="Book Antiqua" w:hAnsi="Book Antiqua" w:cs="Book Antiqua"/>
          <w:kern w:val="0"/>
          <w:sz w:val="24"/>
          <w:lang w:bidi="en-US"/>
        </w:rPr>
        <w:t xml:space="preserve"> searched and screened the literature and contributed to drafting of the manuscript; Shen</w:t>
      </w:r>
      <w:r w:rsidR="00D34C3B" w:rsidRPr="00FC618E">
        <w:rPr>
          <w:rFonts w:ascii="Book Antiqua" w:eastAsia="Book Antiqua" w:hAnsi="Book Antiqua" w:cs="Book Antiqua"/>
          <w:kern w:val="0"/>
          <w:sz w:val="24"/>
          <w:lang w:bidi="en-US"/>
        </w:rPr>
        <w:t xml:space="preserve"> J</w:t>
      </w:r>
      <w:r w:rsidRPr="00FC618E">
        <w:rPr>
          <w:rFonts w:ascii="Book Antiqua" w:eastAsia="Book Antiqua" w:hAnsi="Book Antiqua" w:cs="Book Antiqua"/>
          <w:kern w:val="0"/>
          <w:sz w:val="24"/>
          <w:lang w:bidi="en-US"/>
        </w:rPr>
        <w:t xml:space="preserve"> helped to search the literature; </w:t>
      </w:r>
      <w:proofErr w:type="spellStart"/>
      <w:r w:rsidRPr="00FC618E">
        <w:rPr>
          <w:rFonts w:ascii="Book Antiqua" w:eastAsia="Book Antiqua" w:hAnsi="Book Antiqua" w:cs="Book Antiqua"/>
          <w:kern w:val="0"/>
          <w:sz w:val="24"/>
          <w:lang w:eastAsia="en-US" w:bidi="en-US"/>
        </w:rPr>
        <w:t>Guo</w:t>
      </w:r>
      <w:proofErr w:type="spellEnd"/>
      <w:r w:rsidR="00D34C3B" w:rsidRPr="00FC618E">
        <w:rPr>
          <w:rFonts w:ascii="Book Antiqua" w:eastAsia="Book Antiqua" w:hAnsi="Book Antiqua" w:cs="Book Antiqua"/>
          <w:kern w:val="0"/>
          <w:sz w:val="24"/>
          <w:lang w:eastAsia="en-US" w:bidi="en-US"/>
        </w:rPr>
        <w:t xml:space="preserve"> SL</w:t>
      </w:r>
      <w:r w:rsidRPr="00FC618E">
        <w:rPr>
          <w:rFonts w:ascii="Book Antiqua" w:eastAsia="Book Antiqua" w:hAnsi="Book Antiqua" w:cs="Book Antiqua"/>
          <w:kern w:val="0"/>
          <w:sz w:val="24"/>
          <w:lang w:bidi="en-US"/>
        </w:rPr>
        <w:t xml:space="preserve"> modified the manuscript</w:t>
      </w:r>
      <w:r w:rsidR="00266C1E" w:rsidRPr="00FC618E">
        <w:rPr>
          <w:rFonts w:ascii="Book Antiqua" w:eastAsia="Book Antiqua" w:hAnsi="Book Antiqua" w:cs="Book Antiqua"/>
          <w:kern w:val="0"/>
          <w:sz w:val="24"/>
          <w:lang w:bidi="en-US"/>
        </w:rPr>
        <w:t>;</w:t>
      </w:r>
      <w:r w:rsidR="00443FC8">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Yang</w:t>
      </w:r>
      <w:r w:rsidR="00D34C3B" w:rsidRPr="00FC618E">
        <w:rPr>
          <w:rFonts w:ascii="Book Antiqua" w:eastAsia="Book Antiqua" w:hAnsi="Book Antiqua" w:cs="Book Antiqua"/>
          <w:kern w:val="0"/>
          <w:sz w:val="24"/>
          <w:lang w:eastAsia="en-US" w:bidi="en-US"/>
        </w:rPr>
        <w:t xml:space="preserve"> L</w:t>
      </w:r>
      <w:r w:rsidRPr="00FC618E">
        <w:rPr>
          <w:rFonts w:ascii="Book Antiqua" w:eastAsia="Book Antiqua" w:hAnsi="Book Antiqua" w:cs="Book Antiqua"/>
          <w:kern w:val="0"/>
          <w:sz w:val="24"/>
          <w:lang w:bidi="en-US"/>
        </w:rPr>
        <w:t xml:space="preserve"> was responsible for revision of the manuscript and for contributing important intellectual content; </w:t>
      </w:r>
      <w:r w:rsidR="00171D37" w:rsidRPr="00FC618E">
        <w:rPr>
          <w:rFonts w:ascii="Book Antiqua" w:eastAsia="Book Antiqua" w:hAnsi="Book Antiqua" w:cs="Book Antiqua"/>
          <w:kern w:val="0"/>
          <w:sz w:val="24"/>
          <w:lang w:bidi="en-US"/>
        </w:rPr>
        <w:t>a</w:t>
      </w:r>
      <w:r w:rsidRPr="00FC618E">
        <w:rPr>
          <w:rFonts w:ascii="Book Antiqua" w:eastAsia="Book Antiqua" w:hAnsi="Book Antiqua" w:cs="Book Antiqua"/>
          <w:kern w:val="0"/>
          <w:sz w:val="24"/>
          <w:lang w:bidi="en-US"/>
        </w:rPr>
        <w:t xml:space="preserve">ll authors issued final approval for the </w:t>
      </w:r>
      <w:proofErr w:type="gramStart"/>
      <w:r w:rsidRPr="00FC618E">
        <w:rPr>
          <w:rFonts w:ascii="Book Antiqua" w:eastAsia="Book Antiqua" w:hAnsi="Book Antiqua" w:cs="Book Antiqua"/>
          <w:kern w:val="0"/>
          <w:sz w:val="24"/>
          <w:lang w:bidi="en-US"/>
        </w:rPr>
        <w:t>version</w:t>
      </w:r>
      <w:proofErr w:type="gramEnd"/>
      <w:r w:rsidRPr="00FC618E">
        <w:rPr>
          <w:rFonts w:ascii="Book Antiqua" w:eastAsia="Book Antiqua" w:hAnsi="Book Antiqua" w:cs="Book Antiqua"/>
          <w:kern w:val="0"/>
          <w:sz w:val="24"/>
          <w:lang w:bidi="en-US"/>
        </w:rPr>
        <w:t xml:space="preserve"> to be submitted.</w:t>
      </w:r>
    </w:p>
    <w:p w14:paraId="51D83D88" w14:textId="6FBD7B78" w:rsidR="00986061" w:rsidRPr="00FC618E" w:rsidRDefault="00986061" w:rsidP="00FC618E">
      <w:pPr>
        <w:adjustRightInd w:val="0"/>
        <w:snapToGrid w:val="0"/>
        <w:spacing w:after="0" w:line="360" w:lineRule="auto"/>
        <w:rPr>
          <w:rFonts w:ascii="Book Antiqua" w:eastAsia="Book Antiqua" w:hAnsi="Book Antiqua" w:cs="Book Antiqua"/>
          <w:kern w:val="0"/>
          <w:sz w:val="24"/>
          <w:lang w:bidi="en-US"/>
        </w:rPr>
      </w:pPr>
    </w:p>
    <w:p w14:paraId="5336AE77" w14:textId="76787E00" w:rsidR="00986061" w:rsidRPr="00FC618E" w:rsidRDefault="00986061" w:rsidP="00FC618E">
      <w:pPr>
        <w:adjustRightInd w:val="0"/>
        <w:snapToGrid w:val="0"/>
        <w:spacing w:after="0" w:line="360" w:lineRule="auto"/>
        <w:rPr>
          <w:rFonts w:ascii="Book Antiqua" w:eastAsia="Book Antiqua" w:hAnsi="Book Antiqua" w:cs="Book Antiqua"/>
          <w:kern w:val="0"/>
          <w:sz w:val="24"/>
          <w:lang w:bidi="en-US"/>
        </w:rPr>
      </w:pPr>
      <w:proofErr w:type="gramStart"/>
      <w:r w:rsidRPr="00FC618E">
        <w:rPr>
          <w:rFonts w:ascii="Book Antiqua" w:eastAsia="Book Antiqua" w:hAnsi="Book Antiqua" w:cs="Book Antiqua"/>
          <w:b/>
          <w:bCs/>
          <w:kern w:val="0"/>
          <w:sz w:val="24"/>
          <w:lang w:bidi="en-US"/>
        </w:rPr>
        <w:t>Supported by</w:t>
      </w:r>
      <w:r w:rsidRPr="00FC618E">
        <w:rPr>
          <w:rFonts w:ascii="Book Antiqua" w:eastAsia="Book Antiqua" w:hAnsi="Book Antiqua" w:cs="Book Antiqua"/>
          <w:kern w:val="0"/>
          <w:sz w:val="24"/>
          <w:lang w:bidi="en-US"/>
        </w:rPr>
        <w:t xml:space="preserve"> </w:t>
      </w:r>
      <w:r w:rsidR="00FC618E" w:rsidRPr="00FC618E">
        <w:rPr>
          <w:rFonts w:ascii="Book Antiqua" w:eastAsia="Book Antiqua" w:hAnsi="Book Antiqua" w:cs="Book Antiqua"/>
          <w:kern w:val="0"/>
          <w:sz w:val="24"/>
          <w:lang w:bidi="en-US"/>
        </w:rPr>
        <w:t xml:space="preserve">the </w:t>
      </w:r>
      <w:r w:rsidRPr="00FC618E">
        <w:rPr>
          <w:rFonts w:ascii="Book Antiqua" w:eastAsia="Book Antiqua" w:hAnsi="Book Antiqua" w:cs="Book Antiqua"/>
          <w:kern w:val="0"/>
          <w:sz w:val="24"/>
          <w:lang w:bidi="en-US"/>
        </w:rPr>
        <w:t>Chongqing Science and Technology Committee, No. cstc2019jscx-msxmX0184.</w:t>
      </w:r>
      <w:proofErr w:type="gramEnd"/>
    </w:p>
    <w:p w14:paraId="593F5772" w14:textId="77777777" w:rsidR="00D34C3B" w:rsidRPr="00FC618E" w:rsidRDefault="00D34C3B" w:rsidP="00FC618E">
      <w:pPr>
        <w:adjustRightInd w:val="0"/>
        <w:snapToGrid w:val="0"/>
        <w:spacing w:after="0" w:line="360" w:lineRule="auto"/>
        <w:rPr>
          <w:rFonts w:ascii="Book Antiqua" w:eastAsia="Book Antiqua" w:hAnsi="Book Antiqua" w:cs="Book Antiqua"/>
          <w:kern w:val="0"/>
          <w:sz w:val="24"/>
          <w:lang w:eastAsia="en-US" w:bidi="en-US"/>
        </w:rPr>
      </w:pPr>
    </w:p>
    <w:p w14:paraId="10C3236D" w14:textId="1E5E4328" w:rsidR="00D34C3B" w:rsidRPr="00FC618E" w:rsidRDefault="008E753A" w:rsidP="00FC618E">
      <w:pPr>
        <w:widowControl/>
        <w:autoSpaceDE w:val="0"/>
        <w:autoSpaceDN w:val="0"/>
        <w:adjustRightInd w:val="0"/>
        <w:snapToGrid w:val="0"/>
        <w:spacing w:after="0" w:line="360" w:lineRule="auto"/>
        <w:ind w:rightChars="17" w:right="36"/>
        <w:rPr>
          <w:rFonts w:ascii="Book Antiqua" w:hAnsi="Book Antiqua"/>
          <w:sz w:val="24"/>
        </w:rPr>
      </w:pPr>
      <w:r w:rsidRPr="00FC618E">
        <w:rPr>
          <w:rFonts w:ascii="Book Antiqua" w:eastAsia="Book Antiqua" w:hAnsi="Book Antiqua" w:cs="Book Antiqua"/>
          <w:b/>
          <w:kern w:val="0"/>
          <w:sz w:val="24"/>
          <w:lang w:eastAsia="en-US" w:bidi="en-US"/>
        </w:rPr>
        <w:lastRenderedPageBreak/>
        <w:t>Corresponding author</w:t>
      </w:r>
      <w:r w:rsidRPr="00FC618E">
        <w:rPr>
          <w:rFonts w:ascii="Book Antiqua" w:hAnsi="Book Antiqua" w:cs="Book Antiqua"/>
          <w:b/>
          <w:kern w:val="0"/>
          <w:sz w:val="24"/>
          <w:lang w:bidi="en-US"/>
        </w:rPr>
        <w:t>:</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b/>
          <w:bCs/>
          <w:kern w:val="0"/>
          <w:sz w:val="24"/>
          <w:lang w:eastAsia="en-US" w:bidi="en-US"/>
        </w:rPr>
        <w:t>Li Yang</w:t>
      </w:r>
      <w:r w:rsidRPr="00FC618E">
        <w:rPr>
          <w:rFonts w:ascii="Book Antiqua" w:eastAsia="Book Antiqua" w:hAnsi="Book Antiqua" w:cs="Book Antiqua"/>
          <w:b/>
          <w:bCs/>
          <w:kern w:val="0"/>
          <w:sz w:val="24"/>
          <w:lang w:bidi="en-US"/>
        </w:rPr>
        <w:t xml:space="preserve">, </w:t>
      </w:r>
      <w:r w:rsidRPr="00FC618E">
        <w:rPr>
          <w:rFonts w:ascii="Book Antiqua" w:eastAsia="Book Antiqua" w:hAnsi="Book Antiqua" w:cs="Book Antiqua"/>
          <w:b/>
          <w:bCs/>
          <w:kern w:val="0"/>
          <w:sz w:val="24"/>
          <w:lang w:eastAsia="en-US" w:bidi="en-US"/>
        </w:rPr>
        <w:t xml:space="preserve">MD, </w:t>
      </w:r>
      <w:r w:rsidR="00FC618E" w:rsidRPr="00FC618E">
        <w:rPr>
          <w:rFonts w:ascii="Book Antiqua" w:eastAsia="Book Antiqua" w:hAnsi="Book Antiqua" w:cs="Book Antiqua"/>
          <w:b/>
          <w:bCs/>
          <w:kern w:val="0"/>
          <w:sz w:val="24"/>
          <w:lang w:eastAsia="en-US" w:bidi="en-US"/>
        </w:rPr>
        <w:t>Associate Chief Physician</w:t>
      </w:r>
      <w:r w:rsidRPr="00FC618E">
        <w:rPr>
          <w:rFonts w:ascii="Book Antiqua" w:eastAsia="Book Antiqua" w:hAnsi="Book Antiqua" w:cs="Book Antiqua"/>
          <w:b/>
          <w:bCs/>
          <w:kern w:val="0"/>
          <w:sz w:val="24"/>
          <w:lang w:eastAsia="en-US" w:bidi="en-US"/>
        </w:rPr>
        <w:t>,</w:t>
      </w:r>
      <w:r w:rsidRPr="00FC618E">
        <w:rPr>
          <w:rFonts w:ascii="Book Antiqua" w:eastAsia="Book Antiqua" w:hAnsi="Book Antiqua" w:cs="Book Antiqua"/>
          <w:kern w:val="0"/>
          <w:sz w:val="24"/>
          <w:lang w:eastAsia="en-US" w:bidi="en-US"/>
        </w:rPr>
        <w:t xml:space="preserve"> Department of Respiratory and Critical Care Medicine, </w:t>
      </w:r>
      <w:r w:rsidRPr="00FC618E">
        <w:rPr>
          <w:rFonts w:ascii="Book Antiqua" w:hAnsi="Book Antiqua" w:cs="Book Antiqua"/>
          <w:kern w:val="0"/>
          <w:sz w:val="24"/>
          <w:lang w:bidi="en-US"/>
        </w:rPr>
        <w:t xml:space="preserve">the </w:t>
      </w:r>
      <w:r w:rsidRPr="00FC618E">
        <w:rPr>
          <w:rFonts w:ascii="Book Antiqua" w:eastAsia="Book Antiqua" w:hAnsi="Book Antiqua" w:cs="Book Antiqua"/>
          <w:kern w:val="0"/>
          <w:sz w:val="24"/>
          <w:lang w:eastAsia="en-US" w:bidi="en-US"/>
        </w:rPr>
        <w:t xml:space="preserve">First Affiliated Hospital of Chongqing Medical University, No.1 </w:t>
      </w:r>
      <w:proofErr w:type="spellStart"/>
      <w:r w:rsidRPr="00FC618E">
        <w:rPr>
          <w:rFonts w:ascii="Book Antiqua" w:eastAsia="Book Antiqua" w:hAnsi="Book Antiqua" w:cs="Book Antiqua"/>
          <w:kern w:val="0"/>
          <w:sz w:val="24"/>
          <w:lang w:eastAsia="en-US" w:bidi="en-US"/>
        </w:rPr>
        <w:t>Youyi</w:t>
      </w:r>
      <w:proofErr w:type="spellEnd"/>
      <w:r w:rsidRPr="00FC618E">
        <w:rPr>
          <w:rFonts w:ascii="Book Antiqua" w:eastAsia="Book Antiqua" w:hAnsi="Book Antiqua" w:cs="Book Antiqua"/>
          <w:kern w:val="0"/>
          <w:sz w:val="24"/>
          <w:lang w:eastAsia="en-US" w:bidi="en-US"/>
        </w:rPr>
        <w:t xml:space="preserve"> Road, Yuan </w:t>
      </w:r>
      <w:proofErr w:type="spellStart"/>
      <w:r w:rsidRPr="00FC618E">
        <w:rPr>
          <w:rFonts w:ascii="Book Antiqua" w:eastAsia="Book Antiqua" w:hAnsi="Book Antiqua" w:cs="Book Antiqua"/>
          <w:kern w:val="0"/>
          <w:sz w:val="24"/>
          <w:lang w:eastAsia="en-US" w:bidi="en-US"/>
        </w:rPr>
        <w:t>Jiagang</w:t>
      </w:r>
      <w:proofErr w:type="spellEnd"/>
      <w:r w:rsidRPr="00FC618E">
        <w:rPr>
          <w:rFonts w:ascii="Book Antiqua" w:eastAsia="Book Antiqua" w:hAnsi="Book Antiqua" w:cs="Book Antiqua"/>
          <w:kern w:val="0"/>
          <w:sz w:val="24"/>
          <w:lang w:eastAsia="en-US" w:bidi="en-US"/>
        </w:rPr>
        <w:t xml:space="preserve">, </w:t>
      </w:r>
      <w:proofErr w:type="spellStart"/>
      <w:r w:rsidRPr="00FC618E">
        <w:rPr>
          <w:rFonts w:ascii="Book Antiqua" w:eastAsia="Book Antiqua" w:hAnsi="Book Antiqua" w:cs="Book Antiqua"/>
          <w:kern w:val="0"/>
          <w:sz w:val="24"/>
          <w:lang w:eastAsia="en-US" w:bidi="en-US"/>
        </w:rPr>
        <w:t>Yuzhong</w:t>
      </w:r>
      <w:proofErr w:type="spellEnd"/>
      <w:r w:rsidRPr="00FC618E">
        <w:rPr>
          <w:rFonts w:ascii="Book Antiqua" w:eastAsia="Book Antiqua" w:hAnsi="Book Antiqua" w:cs="Book Antiqua"/>
          <w:kern w:val="0"/>
          <w:sz w:val="24"/>
          <w:lang w:eastAsia="en-US" w:bidi="en-US"/>
        </w:rPr>
        <w:t xml:space="preserve"> District, Chongqing 400010, China.</w:t>
      </w:r>
      <w:r w:rsidR="00D34C3B" w:rsidRPr="00FC618E">
        <w:rPr>
          <w:rFonts w:ascii="Book Antiqua" w:eastAsia="Book Antiqua" w:hAnsi="Book Antiqua" w:cs="Book Antiqua"/>
          <w:kern w:val="0"/>
          <w:sz w:val="24"/>
          <w:lang w:eastAsia="en-US" w:bidi="en-US"/>
        </w:rPr>
        <w:t xml:space="preserve"> </w:t>
      </w:r>
      <w:hyperlink r:id="rId9" w:history="1">
        <w:r w:rsidR="00D34C3B" w:rsidRPr="00FC618E">
          <w:rPr>
            <w:rStyle w:val="ad"/>
            <w:rFonts w:ascii="Book Antiqua" w:hAnsi="Book Antiqua"/>
            <w:color w:val="auto"/>
            <w:sz w:val="24"/>
          </w:rPr>
          <w:t>yangli_018@sina.com</w:t>
        </w:r>
      </w:hyperlink>
    </w:p>
    <w:p w14:paraId="4BA33F3A" w14:textId="50BD6CDC" w:rsidR="00D34C3B" w:rsidRPr="00FC618E" w:rsidRDefault="00D34C3B" w:rsidP="00FC618E">
      <w:pPr>
        <w:widowControl/>
        <w:autoSpaceDE w:val="0"/>
        <w:autoSpaceDN w:val="0"/>
        <w:adjustRightInd w:val="0"/>
        <w:snapToGrid w:val="0"/>
        <w:spacing w:after="0" w:line="360" w:lineRule="auto"/>
        <w:ind w:rightChars="17" w:right="36"/>
        <w:rPr>
          <w:rFonts w:ascii="Book Antiqua" w:hAnsi="Book Antiqua"/>
          <w:sz w:val="24"/>
        </w:rPr>
      </w:pPr>
    </w:p>
    <w:p w14:paraId="1AB21359" w14:textId="7F2066AA" w:rsidR="00D34C3B" w:rsidRPr="00FC618E" w:rsidRDefault="00D34C3B" w:rsidP="00FC618E">
      <w:pPr>
        <w:adjustRightInd w:val="0"/>
        <w:snapToGrid w:val="0"/>
        <w:spacing w:after="0" w:line="360" w:lineRule="auto"/>
        <w:rPr>
          <w:rFonts w:ascii="Book Antiqua" w:hAnsi="Book Antiqua"/>
          <w:b/>
          <w:sz w:val="24"/>
        </w:rPr>
      </w:pPr>
      <w:r w:rsidRPr="00FC618E">
        <w:rPr>
          <w:rFonts w:ascii="Book Antiqua" w:hAnsi="Book Antiqua"/>
          <w:b/>
          <w:sz w:val="24"/>
          <w:lang w:val="en-GB"/>
        </w:rPr>
        <w:t>Received</w:t>
      </w:r>
      <w:r w:rsidRPr="00FC618E">
        <w:rPr>
          <w:rFonts w:ascii="Book Antiqua" w:hAnsi="Book Antiqua"/>
          <w:b/>
          <w:sz w:val="24"/>
        </w:rPr>
        <w:t>:</w:t>
      </w:r>
      <w:r w:rsidRPr="00FC618E">
        <w:rPr>
          <w:rFonts w:ascii="Book Antiqua" w:hAnsi="Book Antiqua"/>
          <w:sz w:val="24"/>
        </w:rPr>
        <w:t xml:space="preserve"> April 20, 2020</w:t>
      </w:r>
    </w:p>
    <w:p w14:paraId="3C9D0650" w14:textId="16F17072" w:rsidR="00D34C3B" w:rsidRPr="00FC618E" w:rsidRDefault="00D34C3B" w:rsidP="00FC618E">
      <w:pPr>
        <w:adjustRightInd w:val="0"/>
        <w:snapToGrid w:val="0"/>
        <w:spacing w:after="0" w:line="360" w:lineRule="auto"/>
        <w:rPr>
          <w:rFonts w:ascii="Book Antiqua" w:hAnsi="Book Antiqua"/>
          <w:b/>
          <w:sz w:val="24"/>
          <w:lang w:val="en-GB"/>
        </w:rPr>
      </w:pPr>
      <w:r w:rsidRPr="00FC618E">
        <w:rPr>
          <w:rFonts w:ascii="Book Antiqua" w:hAnsi="Book Antiqua"/>
          <w:b/>
          <w:sz w:val="24"/>
          <w:lang w:val="en-GB"/>
        </w:rPr>
        <w:t xml:space="preserve">Revised: </w:t>
      </w:r>
      <w:r w:rsidRPr="00FC618E">
        <w:rPr>
          <w:rFonts w:ascii="Book Antiqua" w:hAnsi="Book Antiqua"/>
          <w:bCs/>
          <w:sz w:val="24"/>
          <w:lang w:val="en-GB"/>
        </w:rPr>
        <w:t>June 16, 2020</w:t>
      </w:r>
    </w:p>
    <w:p w14:paraId="6F0801C1" w14:textId="67379819" w:rsidR="00D34C3B" w:rsidRPr="00FC618E" w:rsidRDefault="00D34C3B" w:rsidP="00FC618E">
      <w:pPr>
        <w:adjustRightInd w:val="0"/>
        <w:snapToGrid w:val="0"/>
        <w:spacing w:after="0" w:line="360" w:lineRule="auto"/>
        <w:rPr>
          <w:rFonts w:ascii="Book Antiqua" w:hAnsi="Book Antiqua"/>
          <w:b/>
          <w:sz w:val="24"/>
          <w:lang w:val="en-GB"/>
        </w:rPr>
      </w:pPr>
      <w:r w:rsidRPr="00FC618E">
        <w:rPr>
          <w:rFonts w:ascii="Book Antiqua" w:hAnsi="Book Antiqua"/>
          <w:b/>
          <w:sz w:val="24"/>
          <w:lang w:val="en-GB"/>
        </w:rPr>
        <w:t>Accepted:</w:t>
      </w:r>
      <w:r w:rsidR="00664C60" w:rsidRPr="00664C60">
        <w:t xml:space="preserve"> </w:t>
      </w:r>
      <w:r w:rsidR="00664C60" w:rsidRPr="00664C60">
        <w:rPr>
          <w:rFonts w:ascii="Book Antiqua" w:hAnsi="Book Antiqua"/>
          <w:bCs/>
          <w:sz w:val="24"/>
          <w:lang w:val="en-GB"/>
        </w:rPr>
        <w:t>July 1, 2020</w:t>
      </w:r>
      <w:r w:rsidRPr="00FC618E">
        <w:rPr>
          <w:rFonts w:ascii="Book Antiqua" w:hAnsi="Book Antiqua"/>
          <w:sz w:val="24"/>
        </w:rPr>
        <w:t xml:space="preserve"> </w:t>
      </w:r>
    </w:p>
    <w:p w14:paraId="21382906" w14:textId="77777777" w:rsidR="00D34C3B" w:rsidRPr="00FC618E" w:rsidRDefault="00D34C3B" w:rsidP="00FC618E">
      <w:pPr>
        <w:adjustRightInd w:val="0"/>
        <w:snapToGrid w:val="0"/>
        <w:spacing w:after="0" w:line="360" w:lineRule="auto"/>
        <w:rPr>
          <w:rFonts w:ascii="Book Antiqua" w:hAnsi="Book Antiqua"/>
          <w:b/>
          <w:sz w:val="24"/>
          <w:lang w:val="en-GB"/>
        </w:rPr>
      </w:pPr>
      <w:r w:rsidRPr="00FC618E">
        <w:rPr>
          <w:rFonts w:ascii="Book Antiqua" w:hAnsi="Book Antiqua"/>
          <w:b/>
          <w:sz w:val="24"/>
          <w:lang w:val="en-GB"/>
        </w:rPr>
        <w:t xml:space="preserve">Published online: </w:t>
      </w:r>
    </w:p>
    <w:p w14:paraId="2932D834" w14:textId="41DB4437" w:rsidR="008C1A5E" w:rsidRPr="00FC618E" w:rsidRDefault="00D34C3B" w:rsidP="00FC618E">
      <w:pPr>
        <w:widowControl/>
        <w:autoSpaceDE w:val="0"/>
        <w:autoSpaceDN w:val="0"/>
        <w:adjustRightInd w:val="0"/>
        <w:snapToGrid w:val="0"/>
        <w:spacing w:after="0" w:line="360" w:lineRule="auto"/>
        <w:ind w:rightChars="17" w:right="36"/>
        <w:rPr>
          <w:rFonts w:ascii="Book Antiqua" w:hAnsi="Book Antiqua"/>
          <w:b/>
          <w:sz w:val="24"/>
        </w:rPr>
      </w:pPr>
      <w:r w:rsidRPr="00FC618E">
        <w:rPr>
          <w:rFonts w:ascii="Book Antiqua" w:hAnsi="Book Antiqua"/>
          <w:sz w:val="24"/>
        </w:rPr>
        <w:br w:type="page"/>
      </w:r>
      <w:r w:rsidR="008E753A" w:rsidRPr="00FC618E">
        <w:rPr>
          <w:rFonts w:ascii="Book Antiqua" w:eastAsia="Book Antiqua" w:hAnsi="Book Antiqua" w:cs="Book Antiqua"/>
          <w:b/>
          <w:kern w:val="0"/>
          <w:sz w:val="24"/>
          <w:lang w:eastAsia="en-US" w:bidi="en-US"/>
        </w:rPr>
        <w:lastRenderedPageBreak/>
        <w:t>Abstract</w:t>
      </w:r>
      <w:r w:rsidR="008E753A" w:rsidRPr="00FC618E">
        <w:rPr>
          <w:rFonts w:ascii="Book Antiqua" w:hAnsi="Book Antiqua"/>
          <w:b/>
          <w:sz w:val="24"/>
        </w:rPr>
        <w:t xml:space="preserve"> </w:t>
      </w:r>
    </w:p>
    <w:p w14:paraId="1E9D00EF" w14:textId="77777777" w:rsidR="008C1A5E" w:rsidRPr="00FC618E" w:rsidRDefault="008E753A" w:rsidP="00FC618E">
      <w:pPr>
        <w:pStyle w:val="4"/>
        <w:adjustRightInd w:val="0"/>
        <w:snapToGrid w:val="0"/>
        <w:spacing w:before="0" w:after="0" w:line="360" w:lineRule="auto"/>
        <w:ind w:left="0"/>
        <w:rPr>
          <w:rFonts w:eastAsia="宋体"/>
          <w:b w:val="0"/>
          <w:bCs w:val="0"/>
          <w:i w:val="0"/>
          <w:iCs/>
          <w:sz w:val="24"/>
          <w:szCs w:val="24"/>
          <w:lang w:eastAsia="zh-CN"/>
        </w:rPr>
      </w:pPr>
      <w:r w:rsidRPr="00FC618E">
        <w:rPr>
          <w:b w:val="0"/>
          <w:bCs w:val="0"/>
          <w:i w:val="0"/>
          <w:iCs/>
          <w:sz w:val="24"/>
          <w:szCs w:val="24"/>
        </w:rPr>
        <w:t>BACKGROUND</w:t>
      </w:r>
      <w:r w:rsidRPr="00FC618E">
        <w:rPr>
          <w:rFonts w:eastAsia="宋体"/>
          <w:b w:val="0"/>
          <w:bCs w:val="0"/>
          <w:i w:val="0"/>
          <w:iCs/>
          <w:sz w:val="24"/>
          <w:szCs w:val="24"/>
          <w:lang w:eastAsia="zh-CN"/>
        </w:rPr>
        <w:t xml:space="preserve"> </w:t>
      </w:r>
    </w:p>
    <w:p w14:paraId="08399397" w14:textId="67859929" w:rsidR="008C1A5E" w:rsidRPr="00FC618E" w:rsidRDefault="008E753A" w:rsidP="00FC618E">
      <w:pPr>
        <w:pStyle w:val="4"/>
        <w:adjustRightInd w:val="0"/>
        <w:snapToGrid w:val="0"/>
        <w:spacing w:before="0" w:after="0" w:line="360" w:lineRule="auto"/>
        <w:ind w:left="0"/>
        <w:rPr>
          <w:b w:val="0"/>
          <w:bCs w:val="0"/>
          <w:i w:val="0"/>
          <w:kern w:val="0"/>
          <w:sz w:val="24"/>
          <w:szCs w:val="24"/>
        </w:rPr>
      </w:pPr>
      <w:r w:rsidRPr="00FC618E">
        <w:rPr>
          <w:b w:val="0"/>
          <w:bCs w:val="0"/>
          <w:i w:val="0"/>
          <w:kern w:val="0"/>
          <w:sz w:val="24"/>
          <w:szCs w:val="24"/>
        </w:rPr>
        <w:t xml:space="preserve">Pulmonary benign metastatic leiomyoma (PBML), which is </w:t>
      </w:r>
      <w:r w:rsidR="007B08F0">
        <w:rPr>
          <w:b w:val="0"/>
          <w:bCs w:val="0"/>
          <w:i w:val="0"/>
          <w:kern w:val="0"/>
          <w:sz w:val="24"/>
          <w:szCs w:val="24"/>
        </w:rPr>
        <w:t>very</w:t>
      </w:r>
      <w:r w:rsidRPr="00FC618E">
        <w:rPr>
          <w:b w:val="0"/>
          <w:bCs w:val="0"/>
          <w:i w:val="0"/>
          <w:kern w:val="0"/>
          <w:sz w:val="24"/>
          <w:szCs w:val="24"/>
        </w:rPr>
        <w:t xml:space="preserve"> rare, is a type of benign metastatic leiomyoma (BML). Here, we report a case of PBML, finally diagnosed through multidisciplinary team (MDT) discussions, and provide a literature review of the disease. </w:t>
      </w:r>
    </w:p>
    <w:p w14:paraId="27B8273E" w14:textId="77777777" w:rsidR="00D34C3B" w:rsidRPr="00FC618E" w:rsidRDefault="00D34C3B" w:rsidP="00FC618E">
      <w:pPr>
        <w:adjustRightInd w:val="0"/>
        <w:snapToGrid w:val="0"/>
        <w:spacing w:after="0" w:line="360" w:lineRule="auto"/>
        <w:rPr>
          <w:rFonts w:ascii="Book Antiqua" w:hAnsi="Book Antiqua"/>
          <w:sz w:val="24"/>
          <w:lang w:eastAsia="en-US" w:bidi="en-US"/>
        </w:rPr>
      </w:pPr>
    </w:p>
    <w:p w14:paraId="23DFB544" w14:textId="77777777" w:rsidR="008C1A5E" w:rsidRPr="00FC618E" w:rsidRDefault="008E753A" w:rsidP="00FC618E">
      <w:pPr>
        <w:autoSpaceDE w:val="0"/>
        <w:autoSpaceDN w:val="0"/>
        <w:adjustRightInd w:val="0"/>
        <w:snapToGrid w:val="0"/>
        <w:spacing w:after="0" w:line="360" w:lineRule="auto"/>
        <w:rPr>
          <w:rFonts w:ascii="Book Antiqua" w:eastAsia="Book Antiqua" w:hAnsi="Book Antiqua" w:cs="Book Antiqua"/>
          <w:bCs/>
          <w:iCs/>
          <w:kern w:val="0"/>
          <w:sz w:val="24"/>
          <w:lang w:eastAsia="en-US" w:bidi="en-US"/>
        </w:rPr>
      </w:pPr>
      <w:r w:rsidRPr="00FC618E">
        <w:rPr>
          <w:rFonts w:ascii="Book Antiqua" w:eastAsia="Book Antiqua" w:hAnsi="Book Antiqua" w:cs="Book Antiqua"/>
          <w:bCs/>
          <w:iCs/>
          <w:kern w:val="0"/>
          <w:sz w:val="24"/>
          <w:lang w:eastAsia="en-US" w:bidi="en-US"/>
        </w:rPr>
        <w:t>CASE SUMMARY</w:t>
      </w:r>
    </w:p>
    <w:p w14:paraId="5839A806" w14:textId="03653111" w:rsidR="008C1A5E" w:rsidRPr="00FC618E" w:rsidRDefault="008E753A" w:rsidP="00FC618E">
      <w:pPr>
        <w:autoSpaceDE w:val="0"/>
        <w:autoSpaceDN w:val="0"/>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t xml:space="preserve">A 55-year old </w:t>
      </w:r>
      <w:r w:rsidR="007B08F0">
        <w:rPr>
          <w:rFonts w:ascii="Book Antiqua" w:eastAsia="Book Antiqua" w:hAnsi="Book Antiqua" w:cs="Book Antiqua"/>
          <w:kern w:val="0"/>
          <w:sz w:val="24"/>
          <w:lang w:eastAsia="en-US" w:bidi="en-US"/>
        </w:rPr>
        <w:t xml:space="preserve">asymptomatic </w:t>
      </w:r>
      <w:r w:rsidRPr="00FC618E">
        <w:rPr>
          <w:rFonts w:ascii="Book Antiqua" w:eastAsia="Book Antiqua" w:hAnsi="Book Antiqua" w:cs="Book Antiqua"/>
          <w:kern w:val="0"/>
          <w:sz w:val="24"/>
          <w:lang w:eastAsia="en-US" w:bidi="en-US"/>
        </w:rPr>
        <w:t>woman</w:t>
      </w:r>
      <w:r w:rsidR="007B08F0">
        <w:rPr>
          <w:rFonts w:ascii="Book Antiqua" w:eastAsia="Book Antiqua" w:hAnsi="Book Antiqua" w:cs="Book Antiqua"/>
          <w:kern w:val="0"/>
          <w:sz w:val="24"/>
          <w:lang w:eastAsia="en-US" w:bidi="en-US"/>
        </w:rPr>
        <w:t xml:space="preserve"> was found to have</w:t>
      </w:r>
      <w:r w:rsidRPr="00FC618E">
        <w:rPr>
          <w:rFonts w:ascii="Book Antiqua" w:eastAsia="Book Antiqua" w:hAnsi="Book Antiqua" w:cs="Book Antiqua"/>
          <w:kern w:val="0"/>
          <w:sz w:val="24"/>
          <w:lang w:eastAsia="en-US" w:bidi="en-US"/>
        </w:rPr>
        <w:t xml:space="preserve"> bilateral multiple lung nodules on a chest high-resolution computed tomography (HRCT) scan. Her medical history included total hysterectomy for uterine leiomyoma. The patient was diagnosed with PBML, on the basis of her clinical history, imaging manifestations, and computed tomography</w:t>
      </w:r>
      <w:r w:rsidR="00D34C3B" w:rsidRPr="00FC618E">
        <w:rPr>
          <w:rFonts w:ascii="Book Antiqua" w:eastAsia="Book Antiqua" w:hAnsi="Book Antiqua" w:cs="Book Antiqua"/>
          <w:kern w:val="0"/>
          <w:sz w:val="24"/>
          <w:lang w:eastAsia="en-US" w:bidi="en-US"/>
        </w:rPr>
        <w:t xml:space="preserve"> </w:t>
      </w:r>
      <w:r w:rsidRPr="00FC618E">
        <w:rPr>
          <w:rFonts w:ascii="Book Antiqua" w:hAnsi="Book Antiqua" w:cs="Book Antiqua"/>
          <w:kern w:val="0"/>
          <w:sz w:val="24"/>
          <w:lang w:bidi="en-US"/>
        </w:rPr>
        <w:t>(</w:t>
      </w:r>
      <w:r w:rsidRPr="00FC618E">
        <w:rPr>
          <w:rFonts w:ascii="Book Antiqua" w:eastAsia="Book Antiqua" w:hAnsi="Book Antiqua" w:cs="Book Antiqua"/>
          <w:kern w:val="0"/>
          <w:sz w:val="24"/>
          <w:lang w:eastAsia="en-US" w:bidi="en-US"/>
        </w:rPr>
        <w:t>CT</w:t>
      </w:r>
      <w:r w:rsidRPr="00FC618E">
        <w:rPr>
          <w:rFonts w:ascii="Book Antiqua" w:hAnsi="Book Antiqua" w:cs="Book Antiqua"/>
          <w:kern w:val="0"/>
          <w:sz w:val="24"/>
          <w:lang w:bidi="en-US"/>
        </w:rPr>
        <w:t>)</w:t>
      </w:r>
      <w:r w:rsidRPr="00FC618E">
        <w:rPr>
          <w:rFonts w:ascii="Book Antiqua" w:eastAsia="Book Antiqua" w:hAnsi="Book Antiqua" w:cs="Book Antiqua"/>
          <w:kern w:val="0"/>
          <w:sz w:val="24"/>
          <w:lang w:eastAsia="en-US" w:bidi="en-US"/>
        </w:rPr>
        <w:t xml:space="preserve">-guided percutaneous lung puncture biopsy, </w:t>
      </w:r>
      <w:r w:rsidRPr="00E12295">
        <w:rPr>
          <w:rFonts w:ascii="Book Antiqua" w:eastAsia="Book Antiqua" w:hAnsi="Book Antiqua" w:cs="Book Antiqua"/>
          <w:i/>
          <w:kern w:val="0"/>
          <w:sz w:val="24"/>
          <w:lang w:eastAsia="en-US" w:bidi="en-US"/>
        </w:rPr>
        <w:t>via</w:t>
      </w:r>
      <w:r w:rsidRPr="00FC618E">
        <w:rPr>
          <w:rFonts w:ascii="Book Antiqua" w:eastAsia="Book Antiqua" w:hAnsi="Book Antiqua" w:cs="Book Antiqua"/>
          <w:kern w:val="0"/>
          <w:sz w:val="24"/>
          <w:lang w:eastAsia="en-US" w:bidi="en-US"/>
        </w:rPr>
        <w:t xml:space="preserve"> MDT discussions.</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 xml:space="preserve">As the patient was asymptomatic, she </w:t>
      </w:r>
      <w:r w:rsidR="007B08F0">
        <w:rPr>
          <w:rFonts w:ascii="Book Antiqua" w:eastAsia="Book Antiqua" w:hAnsi="Book Antiqua" w:cs="Book Antiqua"/>
          <w:kern w:val="0"/>
          <w:sz w:val="24"/>
          <w:lang w:eastAsia="en-US" w:bidi="en-US"/>
        </w:rPr>
        <w:t>received</w:t>
      </w:r>
      <w:r w:rsidRPr="00FC618E">
        <w:rPr>
          <w:rFonts w:ascii="Book Antiqua" w:eastAsia="Book Antiqua" w:hAnsi="Book Antiqua" w:cs="Book Antiqua"/>
          <w:kern w:val="0"/>
          <w:sz w:val="24"/>
          <w:lang w:eastAsia="en-US" w:bidi="en-US"/>
        </w:rPr>
        <w:t xml:space="preserve"> long-term </w:t>
      </w:r>
      <w:r w:rsidR="007B08F0">
        <w:rPr>
          <w:rFonts w:ascii="Book Antiqua" w:eastAsia="Book Antiqua" w:hAnsi="Book Antiqua" w:cs="Book Antiqua"/>
          <w:kern w:val="0"/>
          <w:sz w:val="24"/>
          <w:lang w:eastAsia="en-US" w:bidi="en-US"/>
        </w:rPr>
        <w:t>monitoring</w:t>
      </w:r>
      <w:r w:rsidRPr="00FC618E">
        <w:rPr>
          <w:rFonts w:ascii="Book Antiqua" w:eastAsia="Book Antiqua" w:hAnsi="Book Antiqua" w:cs="Book Antiqua"/>
          <w:kern w:val="0"/>
          <w:sz w:val="24"/>
          <w:lang w:eastAsia="en-US" w:bidi="en-US"/>
        </w:rPr>
        <w:t xml:space="preserve"> without treatment.</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 xml:space="preserve">A follow-up of chest HRCT after 6 </w:t>
      </w:r>
      <w:proofErr w:type="spellStart"/>
      <w:r w:rsidRPr="00FC618E">
        <w:rPr>
          <w:rFonts w:ascii="Book Antiqua" w:eastAsia="Book Antiqua" w:hAnsi="Book Antiqua" w:cs="Book Antiqua"/>
          <w:kern w:val="0"/>
          <w:sz w:val="24"/>
          <w:lang w:eastAsia="en-US" w:bidi="en-US"/>
        </w:rPr>
        <w:t>mo</w:t>
      </w:r>
      <w:proofErr w:type="spellEnd"/>
      <w:r w:rsidR="00812457">
        <w:rPr>
          <w:rFonts w:ascii="Book Antiqua" w:eastAsia="Book Antiqua" w:hAnsi="Book Antiqua" w:cs="Book Antiqua"/>
          <w:kern w:val="0"/>
          <w:sz w:val="24"/>
          <w:lang w:eastAsia="en-US" w:bidi="en-US"/>
        </w:rPr>
        <w:t xml:space="preserve"> </w:t>
      </w:r>
      <w:r w:rsidRPr="00FC618E">
        <w:rPr>
          <w:rFonts w:ascii="Book Antiqua" w:eastAsia="Book Antiqua" w:hAnsi="Book Antiqua" w:cs="Book Antiqua"/>
          <w:kern w:val="0"/>
          <w:sz w:val="24"/>
          <w:lang w:eastAsia="en-US" w:bidi="en-US"/>
        </w:rPr>
        <w:t>showed that the PBML lung nodules were stable and there was no progression.</w:t>
      </w:r>
    </w:p>
    <w:p w14:paraId="31C7C147" w14:textId="77777777" w:rsidR="00D34C3B" w:rsidRPr="00FC618E" w:rsidRDefault="00D34C3B" w:rsidP="00FC618E">
      <w:pPr>
        <w:autoSpaceDE w:val="0"/>
        <w:autoSpaceDN w:val="0"/>
        <w:adjustRightInd w:val="0"/>
        <w:snapToGrid w:val="0"/>
        <w:spacing w:after="0" w:line="360" w:lineRule="auto"/>
        <w:rPr>
          <w:rFonts w:ascii="Book Antiqua" w:eastAsia="Book Antiqua" w:hAnsi="Book Antiqua" w:cs="Book Antiqua"/>
          <w:kern w:val="0"/>
          <w:sz w:val="24"/>
          <w:lang w:eastAsia="en-US" w:bidi="en-US"/>
        </w:rPr>
      </w:pPr>
    </w:p>
    <w:p w14:paraId="36EFE278" w14:textId="77777777" w:rsidR="008C1A5E" w:rsidRPr="00FC618E" w:rsidRDefault="008E753A" w:rsidP="00FC618E">
      <w:pPr>
        <w:autoSpaceDE w:val="0"/>
        <w:autoSpaceDN w:val="0"/>
        <w:adjustRightInd w:val="0"/>
        <w:snapToGrid w:val="0"/>
        <w:spacing w:after="0" w:line="360" w:lineRule="auto"/>
        <w:rPr>
          <w:rFonts w:ascii="Book Antiqua" w:eastAsia="Book Antiqua" w:hAnsi="Book Antiqua" w:cs="Book Antiqua"/>
          <w:bCs/>
          <w:iCs/>
          <w:kern w:val="0"/>
          <w:sz w:val="24"/>
          <w:lang w:eastAsia="en-US" w:bidi="en-US"/>
        </w:rPr>
      </w:pPr>
      <w:r w:rsidRPr="00FC618E">
        <w:rPr>
          <w:rFonts w:ascii="Book Antiqua" w:eastAsia="Book Antiqua" w:hAnsi="Book Antiqua" w:cs="Book Antiqua"/>
          <w:bCs/>
          <w:iCs/>
          <w:kern w:val="0"/>
          <w:sz w:val="24"/>
          <w:lang w:eastAsia="en-US" w:bidi="en-US"/>
        </w:rPr>
        <w:t>CONCLUSION</w:t>
      </w:r>
    </w:p>
    <w:p w14:paraId="2BCFEBD6" w14:textId="2CE9E9D9" w:rsidR="008C1A5E" w:rsidRPr="00FC618E" w:rsidRDefault="008E753A" w:rsidP="00FC618E">
      <w:pPr>
        <w:autoSpaceDE w:val="0"/>
        <w:autoSpaceDN w:val="0"/>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t xml:space="preserve">For patients with a medical history of hysterectomy and uterine leiomyoma </w:t>
      </w:r>
      <w:r w:rsidR="007B08F0">
        <w:rPr>
          <w:rFonts w:ascii="Book Antiqua" w:eastAsia="Book Antiqua" w:hAnsi="Book Antiqua" w:cs="Book Antiqua"/>
          <w:kern w:val="0"/>
          <w:sz w:val="24"/>
          <w:lang w:eastAsia="en-US" w:bidi="en-US"/>
        </w:rPr>
        <w:t>with</w:t>
      </w:r>
      <w:r w:rsidRPr="00FC618E">
        <w:rPr>
          <w:rFonts w:ascii="Book Antiqua" w:eastAsia="Book Antiqua" w:hAnsi="Book Antiqua" w:cs="Book Antiqua"/>
          <w:kern w:val="0"/>
          <w:sz w:val="24"/>
          <w:lang w:eastAsia="en-US" w:bidi="en-US"/>
        </w:rPr>
        <w:t xml:space="preserve"> lung nodules on chest CT, PBML should be considered during diagnosis</w:t>
      </w:r>
      <w:r w:rsidRPr="00FC618E">
        <w:rPr>
          <w:rFonts w:ascii="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 xml:space="preserve">based on the clinical history, imaging manifestations, CT-guided percutaneous lung puncture biopsy, and MDT discussions. </w:t>
      </w:r>
    </w:p>
    <w:p w14:paraId="7E6980B1" w14:textId="77777777" w:rsidR="00D34C3B" w:rsidRPr="00FC618E" w:rsidRDefault="00D34C3B" w:rsidP="00FC618E">
      <w:pPr>
        <w:autoSpaceDE w:val="0"/>
        <w:autoSpaceDN w:val="0"/>
        <w:adjustRightInd w:val="0"/>
        <w:snapToGrid w:val="0"/>
        <w:spacing w:after="0" w:line="360" w:lineRule="auto"/>
        <w:rPr>
          <w:rFonts w:ascii="Book Antiqua" w:eastAsia="Book Antiqua" w:hAnsi="Book Antiqua" w:cs="Book Antiqua"/>
          <w:kern w:val="0"/>
          <w:sz w:val="24"/>
          <w:lang w:eastAsia="en-US" w:bidi="en-US"/>
        </w:rPr>
      </w:pPr>
    </w:p>
    <w:p w14:paraId="62974D34" w14:textId="6CF1B9AA" w:rsidR="008C1A5E" w:rsidRPr="00FC618E" w:rsidRDefault="008E753A" w:rsidP="00FC618E">
      <w:pPr>
        <w:adjustRightInd w:val="0"/>
        <w:snapToGrid w:val="0"/>
        <w:spacing w:after="0" w:line="360" w:lineRule="auto"/>
        <w:ind w:rightChars="17" w:right="36"/>
        <w:rPr>
          <w:rFonts w:ascii="Book Antiqua" w:hAnsi="Book Antiqua" w:cs="Book Antiqua"/>
          <w:kern w:val="0"/>
          <w:sz w:val="24"/>
          <w:lang w:bidi="en-US"/>
        </w:rPr>
      </w:pPr>
      <w:r w:rsidRPr="00FC618E">
        <w:rPr>
          <w:rFonts w:ascii="Book Antiqua" w:eastAsia="Book Antiqua" w:hAnsi="Book Antiqua" w:cs="Book Antiqua"/>
          <w:b/>
          <w:kern w:val="0"/>
          <w:sz w:val="24"/>
          <w:lang w:eastAsia="en-US" w:bidi="en-US"/>
        </w:rPr>
        <w:t>Key</w:t>
      </w:r>
      <w:r w:rsidR="00D34C3B" w:rsidRPr="00FC618E">
        <w:rPr>
          <w:rFonts w:ascii="Book Antiqua" w:eastAsia="Book Antiqua" w:hAnsi="Book Antiqua" w:cs="Book Antiqua"/>
          <w:b/>
          <w:kern w:val="0"/>
          <w:sz w:val="24"/>
          <w:lang w:eastAsia="en-US" w:bidi="en-US"/>
        </w:rPr>
        <w:t xml:space="preserve"> </w:t>
      </w:r>
      <w:r w:rsidRPr="00FC618E">
        <w:rPr>
          <w:rFonts w:ascii="Book Antiqua" w:eastAsia="Book Antiqua" w:hAnsi="Book Antiqua" w:cs="Book Antiqua"/>
          <w:b/>
          <w:kern w:val="0"/>
          <w:sz w:val="24"/>
          <w:lang w:eastAsia="en-US" w:bidi="en-US"/>
        </w:rPr>
        <w:t xml:space="preserve">words: </w:t>
      </w:r>
      <w:r w:rsidR="00D34C3B" w:rsidRPr="00FC618E">
        <w:rPr>
          <w:rFonts w:ascii="Book Antiqua" w:eastAsia="Book Antiqua" w:hAnsi="Book Antiqua" w:cs="Book Antiqua"/>
          <w:kern w:val="0"/>
          <w:sz w:val="24"/>
          <w:lang w:eastAsia="en-US" w:bidi="en-US"/>
        </w:rPr>
        <w:t>Pulmonary benign metastatic leiomyoma;</w:t>
      </w:r>
      <w:r w:rsidRPr="00FC618E">
        <w:rPr>
          <w:rFonts w:ascii="Book Antiqua" w:eastAsia="Book Antiqua" w:hAnsi="Book Antiqua" w:cs="Book Antiqua"/>
          <w:kern w:val="0"/>
          <w:sz w:val="24"/>
          <w:lang w:eastAsia="en-US" w:bidi="en-US"/>
        </w:rPr>
        <w:t xml:space="preserve"> </w:t>
      </w:r>
      <w:r w:rsidR="00D34C3B" w:rsidRPr="00FC618E">
        <w:rPr>
          <w:rFonts w:ascii="Book Antiqua" w:eastAsia="Book Antiqua" w:hAnsi="Book Antiqua" w:cs="Book Antiqua"/>
          <w:kern w:val="0"/>
          <w:sz w:val="24"/>
          <w:lang w:eastAsia="en-US" w:bidi="en-US"/>
        </w:rPr>
        <w:t>Multidisciplinary team; Computed tomography</w:t>
      </w:r>
      <w:r w:rsidRPr="00FC618E">
        <w:rPr>
          <w:rFonts w:ascii="Book Antiqua" w:eastAsia="Book Antiqua" w:hAnsi="Book Antiqua" w:cs="Book Antiqua"/>
          <w:kern w:val="0"/>
          <w:sz w:val="24"/>
          <w:lang w:eastAsia="en-US" w:bidi="en-US"/>
        </w:rPr>
        <w:t>-guided percutaneous lung puncture biopsy</w:t>
      </w:r>
      <w:r w:rsidR="00D34C3B" w:rsidRPr="00FC618E">
        <w:rPr>
          <w:rFonts w:ascii="Book Antiqua" w:eastAsia="Book Antiqua" w:hAnsi="Book Antiqua" w:cs="Book Antiqua"/>
          <w:kern w:val="0"/>
          <w:sz w:val="24"/>
          <w:lang w:bidi="en-US"/>
        </w:rPr>
        <w:t>;</w:t>
      </w:r>
      <w:r w:rsidRPr="00FC618E">
        <w:rPr>
          <w:rFonts w:ascii="Book Antiqua" w:eastAsia="Book Antiqua" w:hAnsi="Book Antiqua" w:cs="Book Antiqua"/>
          <w:kern w:val="0"/>
          <w:sz w:val="24"/>
          <w:lang w:bidi="en-US"/>
        </w:rPr>
        <w:t xml:space="preserve"> </w:t>
      </w:r>
      <w:r w:rsidR="00D34C3B" w:rsidRPr="00FC618E">
        <w:rPr>
          <w:rFonts w:ascii="Book Antiqua" w:eastAsia="Book Antiqua" w:hAnsi="Book Antiqua" w:cs="Book Antiqua"/>
          <w:kern w:val="0"/>
          <w:sz w:val="24"/>
          <w:lang w:eastAsia="en-US" w:bidi="en-US"/>
        </w:rPr>
        <w:t>C</w:t>
      </w:r>
      <w:r w:rsidRPr="00FC618E">
        <w:rPr>
          <w:rFonts w:ascii="Book Antiqua" w:eastAsia="Book Antiqua" w:hAnsi="Book Antiqua" w:cs="Book Antiqua"/>
          <w:kern w:val="0"/>
          <w:sz w:val="24"/>
          <w:lang w:eastAsia="en-US" w:bidi="en-US"/>
        </w:rPr>
        <w:t>ase report</w:t>
      </w:r>
      <w:r w:rsidR="007612BF" w:rsidRPr="00FC618E">
        <w:rPr>
          <w:rFonts w:ascii="Book Antiqua" w:hAnsi="Book Antiqua" w:cs="Book Antiqua"/>
          <w:kern w:val="0"/>
          <w:sz w:val="24"/>
          <w:lang w:bidi="en-US"/>
        </w:rPr>
        <w:t xml:space="preserve">; </w:t>
      </w:r>
      <w:r w:rsidR="007612BF" w:rsidRPr="00FC618E">
        <w:rPr>
          <w:rFonts w:ascii="Book Antiqua" w:eastAsia="Book Antiqua" w:hAnsi="Book Antiqua" w:cs="Book Antiqua"/>
          <w:kern w:val="0"/>
          <w:sz w:val="24"/>
          <w:lang w:eastAsia="en-US" w:bidi="en-US"/>
        </w:rPr>
        <w:t>Benign metastatic leiomyoma</w:t>
      </w:r>
      <w:r w:rsidR="007612BF" w:rsidRPr="00FC618E">
        <w:rPr>
          <w:rFonts w:ascii="Book Antiqua" w:hAnsi="Book Antiqua" w:cs="Book Antiqua"/>
          <w:kern w:val="0"/>
          <w:sz w:val="24"/>
          <w:lang w:bidi="en-US"/>
        </w:rPr>
        <w:t>;</w:t>
      </w:r>
      <w:r w:rsidRPr="00FC618E">
        <w:rPr>
          <w:rFonts w:ascii="Book Antiqua" w:hAnsi="Book Antiqua" w:cs="Book Antiqua"/>
          <w:kern w:val="0"/>
          <w:sz w:val="24"/>
          <w:lang w:bidi="en-US"/>
        </w:rPr>
        <w:t xml:space="preserve"> </w:t>
      </w:r>
      <w:r w:rsidR="007612BF" w:rsidRPr="00FC618E">
        <w:rPr>
          <w:rFonts w:ascii="Book Antiqua" w:hAnsi="Book Antiqua" w:cs="Book Antiqua"/>
          <w:kern w:val="0"/>
          <w:sz w:val="24"/>
          <w:lang w:bidi="en-US"/>
        </w:rPr>
        <w:t>L</w:t>
      </w:r>
      <w:r w:rsidRPr="00FC618E">
        <w:rPr>
          <w:rFonts w:ascii="Book Antiqua" w:hAnsi="Book Antiqua" w:cs="Book Antiqua"/>
          <w:kern w:val="0"/>
          <w:sz w:val="24"/>
          <w:lang w:bidi="en-US"/>
        </w:rPr>
        <w:t>ung nodule</w:t>
      </w:r>
    </w:p>
    <w:p w14:paraId="106C90C4" w14:textId="15FA3681" w:rsidR="007612BF" w:rsidRPr="00FC618E" w:rsidRDefault="007612BF" w:rsidP="00FC618E">
      <w:pPr>
        <w:adjustRightInd w:val="0"/>
        <w:snapToGrid w:val="0"/>
        <w:spacing w:after="0" w:line="360" w:lineRule="auto"/>
        <w:ind w:rightChars="17" w:right="36"/>
        <w:rPr>
          <w:rFonts w:ascii="Book Antiqua" w:hAnsi="Book Antiqua" w:cs="Times New Roman"/>
          <w:sz w:val="24"/>
        </w:rPr>
      </w:pPr>
    </w:p>
    <w:p w14:paraId="7F080933" w14:textId="2A830E5B" w:rsidR="00266C1E" w:rsidRPr="00FC618E" w:rsidRDefault="00266C1E" w:rsidP="00FC618E">
      <w:pPr>
        <w:adjustRightInd w:val="0"/>
        <w:snapToGrid w:val="0"/>
        <w:spacing w:after="0" w:line="360" w:lineRule="auto"/>
        <w:ind w:rightChars="17" w:right="36"/>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t xml:space="preserve">Dai HY, </w:t>
      </w:r>
      <w:proofErr w:type="spellStart"/>
      <w:r w:rsidRPr="00FC618E">
        <w:rPr>
          <w:rFonts w:ascii="Book Antiqua" w:eastAsia="Book Antiqua" w:hAnsi="Book Antiqua" w:cs="Book Antiqua"/>
          <w:kern w:val="0"/>
          <w:sz w:val="24"/>
          <w:lang w:eastAsia="en-US" w:bidi="en-US"/>
        </w:rPr>
        <w:t>Guo</w:t>
      </w:r>
      <w:proofErr w:type="spellEnd"/>
      <w:r w:rsidRPr="00FC618E">
        <w:rPr>
          <w:rFonts w:ascii="Book Antiqua" w:eastAsia="Book Antiqua" w:hAnsi="Book Antiqua" w:cs="Book Antiqua"/>
          <w:kern w:val="0"/>
          <w:sz w:val="24"/>
          <w:lang w:eastAsia="en-US" w:bidi="en-US"/>
        </w:rPr>
        <w:t xml:space="preserve"> SL, </w:t>
      </w:r>
      <w:r w:rsidRPr="00FC618E">
        <w:rPr>
          <w:rFonts w:ascii="Book Antiqua" w:eastAsia="Book Antiqua" w:hAnsi="Book Antiqua" w:cs="Book Antiqua"/>
          <w:kern w:val="0"/>
          <w:sz w:val="24"/>
          <w:lang w:bidi="en-US"/>
        </w:rPr>
        <w:t>Shen J</w:t>
      </w:r>
      <w:r w:rsidRPr="00FC618E">
        <w:rPr>
          <w:rFonts w:ascii="Book Antiqua" w:eastAsia="Book Antiqua" w:hAnsi="Book Antiqua" w:cs="Book Antiqua"/>
          <w:kern w:val="0"/>
          <w:sz w:val="24"/>
          <w:lang w:eastAsia="en-US" w:bidi="en-US"/>
        </w:rPr>
        <w:t xml:space="preserve">, Yang L. </w:t>
      </w:r>
      <w:r w:rsidR="0023794E" w:rsidRPr="00FC618E">
        <w:rPr>
          <w:rFonts w:ascii="Book Antiqua" w:eastAsia="Book Antiqua" w:hAnsi="Book Antiqua" w:cs="Book Antiqua"/>
          <w:kern w:val="0"/>
          <w:sz w:val="24"/>
          <w:lang w:eastAsia="en-US" w:bidi="en-US"/>
        </w:rPr>
        <w:t xml:space="preserve">Pulmonary benign metastasizing leiomyoma: A </w:t>
      </w:r>
      <w:r w:rsidR="0023794E" w:rsidRPr="00FC618E">
        <w:rPr>
          <w:rFonts w:ascii="Book Antiqua" w:eastAsia="Book Antiqua" w:hAnsi="Book Antiqua" w:cs="Book Antiqua"/>
          <w:kern w:val="0"/>
          <w:sz w:val="24"/>
          <w:lang w:eastAsia="en-US" w:bidi="en-US"/>
        </w:rPr>
        <w:lastRenderedPageBreak/>
        <w:t xml:space="preserve">case report and review of </w:t>
      </w:r>
      <w:r w:rsidR="00AB1A7C">
        <w:rPr>
          <w:rFonts w:ascii="Book Antiqua" w:eastAsia="Book Antiqua" w:hAnsi="Book Antiqua" w:cs="Book Antiqua"/>
          <w:kern w:val="0"/>
          <w:sz w:val="24"/>
          <w:lang w:eastAsia="en-US" w:bidi="en-US"/>
        </w:rPr>
        <w:t xml:space="preserve">the </w:t>
      </w:r>
      <w:r w:rsidR="0023794E" w:rsidRPr="00FC618E">
        <w:rPr>
          <w:rFonts w:ascii="Book Antiqua" w:eastAsia="Book Antiqua" w:hAnsi="Book Antiqua" w:cs="Book Antiqua"/>
          <w:kern w:val="0"/>
          <w:sz w:val="24"/>
          <w:lang w:eastAsia="en-US" w:bidi="en-US"/>
        </w:rPr>
        <w:t>literature</w:t>
      </w:r>
      <w:r w:rsidRPr="00FC618E">
        <w:rPr>
          <w:rFonts w:ascii="Book Antiqua" w:eastAsia="Book Antiqua" w:hAnsi="Book Antiqua" w:cs="Book Antiqua"/>
          <w:kern w:val="0"/>
          <w:sz w:val="24"/>
          <w:lang w:eastAsia="en-US" w:bidi="en-US"/>
        </w:rPr>
        <w:t xml:space="preserve">. </w:t>
      </w:r>
      <w:r w:rsidRPr="00FC618E">
        <w:rPr>
          <w:rFonts w:ascii="Book Antiqua" w:hAnsi="Book Antiqua" w:cs="Times New Roman"/>
          <w:i/>
          <w:iCs/>
          <w:sz w:val="24"/>
        </w:rPr>
        <w:t xml:space="preserve">World J </w:t>
      </w:r>
      <w:proofErr w:type="spellStart"/>
      <w:r w:rsidRPr="00FC618E">
        <w:rPr>
          <w:rFonts w:ascii="Book Antiqua" w:hAnsi="Book Antiqua" w:cs="Times New Roman"/>
          <w:i/>
          <w:iCs/>
          <w:sz w:val="24"/>
        </w:rPr>
        <w:t>Clin</w:t>
      </w:r>
      <w:proofErr w:type="spellEnd"/>
      <w:r w:rsidRPr="00FC618E">
        <w:rPr>
          <w:rFonts w:ascii="Book Antiqua" w:hAnsi="Book Antiqua" w:cs="Times New Roman"/>
          <w:i/>
          <w:iCs/>
          <w:sz w:val="24"/>
        </w:rPr>
        <w:t xml:space="preserve"> Cases</w:t>
      </w:r>
      <w:r w:rsidRPr="00FC618E">
        <w:rPr>
          <w:rFonts w:ascii="Book Antiqua" w:eastAsia="Book Antiqua" w:hAnsi="Book Antiqua" w:cs="Book Antiqua"/>
          <w:kern w:val="0"/>
          <w:sz w:val="24"/>
          <w:lang w:eastAsia="en-US" w:bidi="en-US"/>
        </w:rPr>
        <w:t xml:space="preserve"> 2020; </w:t>
      </w:r>
      <w:proofErr w:type="gramStart"/>
      <w:r w:rsidRPr="00FC618E">
        <w:rPr>
          <w:rFonts w:ascii="Book Antiqua" w:eastAsia="Book Antiqua" w:hAnsi="Book Antiqua" w:cs="Book Antiqua"/>
          <w:kern w:val="0"/>
          <w:sz w:val="24"/>
          <w:lang w:eastAsia="en-US" w:bidi="en-US"/>
        </w:rPr>
        <w:t>In</w:t>
      </w:r>
      <w:proofErr w:type="gramEnd"/>
      <w:r w:rsidRPr="00FC618E">
        <w:rPr>
          <w:rFonts w:ascii="Book Antiqua" w:eastAsia="Book Antiqua" w:hAnsi="Book Antiqua" w:cs="Book Antiqua"/>
          <w:kern w:val="0"/>
          <w:sz w:val="24"/>
          <w:lang w:eastAsia="en-US" w:bidi="en-US"/>
        </w:rPr>
        <w:t xml:space="preserve"> press </w:t>
      </w:r>
    </w:p>
    <w:p w14:paraId="3B09B8EC" w14:textId="77777777" w:rsidR="00266C1E" w:rsidRPr="00FC618E" w:rsidRDefault="00266C1E" w:rsidP="00FC618E">
      <w:pPr>
        <w:adjustRightInd w:val="0"/>
        <w:snapToGrid w:val="0"/>
        <w:spacing w:after="0" w:line="360" w:lineRule="auto"/>
        <w:ind w:rightChars="17" w:right="36"/>
        <w:rPr>
          <w:rFonts w:ascii="Book Antiqua" w:hAnsi="Book Antiqua" w:cs="Times New Roman"/>
          <w:sz w:val="24"/>
        </w:rPr>
      </w:pPr>
    </w:p>
    <w:p w14:paraId="0DB0CB74" w14:textId="5666336C" w:rsidR="007612BF" w:rsidRPr="00FC618E" w:rsidRDefault="008E753A" w:rsidP="00FC618E">
      <w:pPr>
        <w:adjustRightInd w:val="0"/>
        <w:snapToGrid w:val="0"/>
        <w:spacing w:after="0" w:line="360" w:lineRule="auto"/>
        <w:rPr>
          <w:rFonts w:ascii="Book Antiqua" w:hAnsi="Book Antiqua" w:cs="Book Antiqua"/>
          <w:kern w:val="0"/>
          <w:sz w:val="24"/>
          <w:lang w:bidi="en-US"/>
        </w:rPr>
      </w:pPr>
      <w:r w:rsidRPr="00FC618E">
        <w:rPr>
          <w:rFonts w:ascii="Book Antiqua" w:eastAsia="Book Antiqua" w:hAnsi="Book Antiqua" w:cs="Book Antiqua"/>
          <w:b/>
          <w:bCs/>
          <w:kern w:val="0"/>
          <w:sz w:val="24"/>
          <w:lang w:eastAsia="en-US" w:bidi="en-US"/>
        </w:rPr>
        <w:t>Core tip</w:t>
      </w:r>
      <w:r w:rsidRPr="00FC618E">
        <w:rPr>
          <w:rFonts w:ascii="Book Antiqua" w:eastAsia="Book Antiqua" w:hAnsi="Book Antiqua" w:cs="Book Antiqua"/>
          <w:b/>
          <w:bCs/>
          <w:kern w:val="0"/>
          <w:sz w:val="24"/>
          <w:lang w:bidi="en-US"/>
        </w:rPr>
        <w:t>:</w:t>
      </w:r>
      <w:r w:rsidRPr="00FC618E">
        <w:rPr>
          <w:rFonts w:ascii="Book Antiqua" w:eastAsia="Book Antiqua" w:hAnsi="Book Antiqua" w:cs="Book Antiqua"/>
          <w:kern w:val="0"/>
          <w:sz w:val="24"/>
          <w:lang w:bidi="en-US"/>
        </w:rPr>
        <w:t xml:space="preserve"> Pulmonary benign metastatic leiomyoma</w:t>
      </w:r>
      <w:r w:rsidR="007612BF"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w:t>
      </w:r>
      <w:r w:rsidRPr="00FC618E">
        <w:rPr>
          <w:rFonts w:ascii="Book Antiqua" w:eastAsia="Book Antiqua" w:hAnsi="Book Antiqua" w:cs="Book Antiqua"/>
          <w:kern w:val="0"/>
          <w:sz w:val="24"/>
          <w:lang w:bidi="en-US"/>
        </w:rPr>
        <w:t>P</w:t>
      </w:r>
      <w:r w:rsidRPr="00FC618E">
        <w:rPr>
          <w:rFonts w:ascii="Book Antiqua" w:eastAsia="Book Antiqua" w:hAnsi="Book Antiqua" w:cs="Book Antiqua"/>
          <w:kern w:val="0"/>
          <w:sz w:val="24"/>
          <w:lang w:eastAsia="en-US" w:bidi="en-US"/>
        </w:rPr>
        <w:t>BML)</w:t>
      </w:r>
      <w:r w:rsidRPr="00FC618E">
        <w:rPr>
          <w:rFonts w:ascii="Book Antiqua" w:eastAsia="Book Antiqua" w:hAnsi="Book Antiqua" w:cs="Book Antiqua"/>
          <w:kern w:val="0"/>
          <w:sz w:val="24"/>
          <w:lang w:bidi="en-US"/>
        </w:rPr>
        <w:t xml:space="preserve"> is a rare disease</w:t>
      </w:r>
      <w:bookmarkStart w:id="10" w:name="_GoBack"/>
      <w:bookmarkEnd w:id="10"/>
      <w:r w:rsidRPr="00FC618E">
        <w:rPr>
          <w:rFonts w:ascii="Book Antiqua" w:eastAsia="Book Antiqua" w:hAnsi="Book Antiqua" w:cs="Book Antiqua"/>
          <w:kern w:val="0"/>
          <w:sz w:val="24"/>
          <w:lang w:bidi="en-US"/>
        </w:rPr>
        <w:t xml:space="preserve">, and </w:t>
      </w:r>
      <w:r w:rsidRPr="00FC618E">
        <w:rPr>
          <w:rFonts w:ascii="Book Antiqua" w:eastAsia="Book Antiqua" w:hAnsi="Book Antiqua" w:cs="Book Antiqua"/>
          <w:kern w:val="0"/>
          <w:sz w:val="24"/>
          <w:lang w:eastAsia="en-US" w:bidi="en-US"/>
        </w:rPr>
        <w:t>a type of benign metastatic leiomyoma</w:t>
      </w:r>
      <w:r w:rsidRPr="00FC618E">
        <w:rPr>
          <w:rFonts w:ascii="Book Antiqua" w:eastAsia="Book Antiqua" w:hAnsi="Book Antiqua" w:cs="Book Antiqua"/>
          <w:kern w:val="0"/>
          <w:sz w:val="24"/>
          <w:lang w:bidi="en-US"/>
        </w:rPr>
        <w:t xml:space="preserve">, which is usually misdiagnosed. In order to avoid misdiagnosis and treat this disease </w:t>
      </w:r>
      <w:r w:rsidR="00AB1A7C">
        <w:rPr>
          <w:rFonts w:ascii="Book Antiqua" w:eastAsia="Book Antiqua" w:hAnsi="Book Antiqua" w:cs="Book Antiqua"/>
          <w:kern w:val="0"/>
          <w:sz w:val="24"/>
          <w:lang w:bidi="en-US"/>
        </w:rPr>
        <w:t>effectively</w:t>
      </w:r>
      <w:r w:rsidRPr="00FC618E">
        <w:rPr>
          <w:rFonts w:ascii="Book Antiqua" w:eastAsia="Book Antiqua" w:hAnsi="Book Antiqua" w:cs="Book Antiqua"/>
          <w:kern w:val="0"/>
          <w:sz w:val="24"/>
          <w:lang w:bidi="en-US"/>
        </w:rPr>
        <w:t xml:space="preserve">, we report the diagnosis and treatment of a patient with PBML as the final diagnosis based on </w:t>
      </w:r>
      <w:r w:rsidR="00AB1A7C">
        <w:rPr>
          <w:rFonts w:ascii="Book Antiqua" w:eastAsia="Book Antiqua" w:hAnsi="Book Antiqua" w:cs="Book Antiqua"/>
          <w:kern w:val="0"/>
          <w:sz w:val="24"/>
          <w:lang w:bidi="en-US"/>
        </w:rPr>
        <w:t xml:space="preserve">her </w:t>
      </w:r>
      <w:r w:rsidRPr="00FC618E">
        <w:rPr>
          <w:rFonts w:ascii="Book Antiqua" w:eastAsia="Book Antiqua" w:hAnsi="Book Antiqua" w:cs="Book Antiqua"/>
          <w:kern w:val="0"/>
          <w:sz w:val="24"/>
          <w:lang w:bidi="en-US"/>
        </w:rPr>
        <w:t xml:space="preserve">clinical history of </w:t>
      </w:r>
      <w:r w:rsidRPr="00FC618E">
        <w:rPr>
          <w:rFonts w:ascii="Book Antiqua" w:eastAsia="Book Antiqua" w:hAnsi="Book Antiqua" w:cs="Book Antiqua"/>
          <w:kern w:val="0"/>
          <w:sz w:val="24"/>
          <w:lang w:eastAsia="en-US" w:bidi="en-US"/>
        </w:rPr>
        <w:t>uterine leiomyoma</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 xml:space="preserve">imaging manifestations, biopsy, and </w:t>
      </w:r>
      <w:r w:rsidR="007612BF" w:rsidRPr="00FC618E">
        <w:rPr>
          <w:rFonts w:ascii="Book Antiqua" w:eastAsia="Book Antiqua" w:hAnsi="Book Antiqua" w:cs="Book Antiqua"/>
          <w:kern w:val="0"/>
          <w:sz w:val="24"/>
          <w:lang w:eastAsia="en-US" w:bidi="en-US"/>
        </w:rPr>
        <w:t>multidisciplinary team</w:t>
      </w:r>
      <w:r w:rsidRPr="00FC618E">
        <w:rPr>
          <w:rFonts w:ascii="Book Antiqua" w:eastAsia="Book Antiqua" w:hAnsi="Book Antiqua" w:cs="Book Antiqua"/>
          <w:kern w:val="0"/>
          <w:sz w:val="24"/>
          <w:lang w:eastAsia="en-US" w:bidi="en-US"/>
        </w:rPr>
        <w:t xml:space="preserve"> discussions</w:t>
      </w:r>
      <w:r w:rsidR="00AB1A7C">
        <w:rPr>
          <w:rFonts w:ascii="Book Antiqua" w:eastAsia="Book Antiqua" w:hAnsi="Book Antiqua" w:cs="Book Antiqua"/>
          <w:kern w:val="0"/>
          <w:sz w:val="24"/>
          <w:lang w:eastAsia="en-US" w:bidi="en-US"/>
        </w:rPr>
        <w:t>. A</w:t>
      </w:r>
      <w:r w:rsidRPr="00FC618E">
        <w:rPr>
          <w:rFonts w:ascii="Book Antiqua" w:eastAsia="Book Antiqua" w:hAnsi="Book Antiqua" w:cs="Book Antiqua"/>
          <w:kern w:val="0"/>
          <w:sz w:val="24"/>
          <w:lang w:bidi="en-US"/>
        </w:rPr>
        <w:t xml:space="preserve"> literature review</w:t>
      </w:r>
      <w:r w:rsidR="00AB1A7C">
        <w:rPr>
          <w:rFonts w:ascii="Book Antiqua" w:eastAsia="Book Antiqua" w:hAnsi="Book Antiqua" w:cs="Book Antiqua"/>
          <w:kern w:val="0"/>
          <w:sz w:val="24"/>
          <w:lang w:bidi="en-US"/>
        </w:rPr>
        <w:t xml:space="preserve"> of PBML was also carried out</w:t>
      </w:r>
      <w:r w:rsidRPr="00FC618E">
        <w:rPr>
          <w:rFonts w:ascii="Book Antiqua" w:eastAsia="Book Antiqua" w:hAnsi="Book Antiqua" w:cs="Book Antiqua"/>
          <w:kern w:val="0"/>
          <w:sz w:val="24"/>
          <w:lang w:bidi="en-US"/>
        </w:rPr>
        <w:t>.</w:t>
      </w:r>
    </w:p>
    <w:p w14:paraId="1279970A" w14:textId="4B7145D4" w:rsidR="008C1A5E" w:rsidRPr="00FC618E" w:rsidRDefault="007612BF" w:rsidP="00FC618E">
      <w:pPr>
        <w:adjustRightInd w:val="0"/>
        <w:snapToGrid w:val="0"/>
        <w:spacing w:after="0" w:line="360" w:lineRule="auto"/>
        <w:rPr>
          <w:rFonts w:ascii="Book Antiqua" w:hAnsi="Book Antiqua"/>
          <w:b/>
          <w:sz w:val="24"/>
          <w:u w:val="single"/>
        </w:rPr>
      </w:pPr>
      <w:r w:rsidRPr="00FC618E">
        <w:rPr>
          <w:rFonts w:ascii="Book Antiqua" w:hAnsi="Book Antiqua" w:cs="Book Antiqua"/>
          <w:kern w:val="0"/>
          <w:sz w:val="24"/>
          <w:lang w:bidi="en-US"/>
        </w:rPr>
        <w:br w:type="page"/>
      </w:r>
      <w:r w:rsidR="008E753A" w:rsidRPr="00FC618E">
        <w:rPr>
          <w:rFonts w:ascii="Book Antiqua" w:hAnsi="Book Antiqua"/>
          <w:b/>
          <w:sz w:val="24"/>
          <w:u w:val="single"/>
        </w:rPr>
        <w:lastRenderedPageBreak/>
        <w:t>INTRODUCTION</w:t>
      </w:r>
    </w:p>
    <w:p w14:paraId="5DA40F9B" w14:textId="575829AB"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rPr>
        <w:t>Pulmonary benign metastatic leiomyoma (PBML) is a type of benign metastatic leiomyoma (BML) that was first reported in 1939</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KYMRREF{EDC4B1B8-8395-42AB-998F-52B11F4506EF}1 </w:instrText>
      </w:r>
      <w:r w:rsidRPr="00FC618E">
        <w:rPr>
          <w:kern w:val="0"/>
          <w:position w:val="6"/>
          <w:sz w:val="24"/>
          <w:szCs w:val="24"/>
          <w:vertAlign w:val="superscript"/>
        </w:rPr>
        <w:fldChar w:fldCharType="separate"/>
      </w:r>
      <w:r w:rsidRPr="00FC618E">
        <w:rPr>
          <w:kern w:val="0"/>
          <w:position w:val="6"/>
          <w:sz w:val="24"/>
          <w:szCs w:val="24"/>
          <w:vertAlign w:val="superscript"/>
        </w:rPr>
        <w:t>[1]</w:t>
      </w:r>
      <w:r w:rsidRPr="00FC618E">
        <w:rPr>
          <w:kern w:val="0"/>
          <w:position w:val="6"/>
          <w:sz w:val="24"/>
          <w:szCs w:val="24"/>
          <w:vertAlign w:val="superscript"/>
        </w:rPr>
        <w:fldChar w:fldCharType="end"/>
      </w:r>
      <w:r w:rsidRPr="00FC618E">
        <w:rPr>
          <w:kern w:val="0"/>
          <w:sz w:val="24"/>
          <w:szCs w:val="24"/>
        </w:rPr>
        <w:t xml:space="preserve">. The etiology of PBML is related to uterine leiomyoma, and PBML mainly occurs in premenopausal women who have received a myomectomy or hysterectomy, but there are also cases of this disease occurring in women who have not received surgery, as well as in men and </w:t>
      </w:r>
      <w:proofErr w:type="gramStart"/>
      <w:r w:rsidRPr="00FC618E">
        <w:rPr>
          <w:kern w:val="0"/>
          <w:sz w:val="24"/>
          <w:szCs w:val="24"/>
        </w:rPr>
        <w:t>children</w:t>
      </w:r>
      <w:proofErr w:type="gramEnd"/>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KYMRREF{EDC4B1B8-8395-42AB-998F-52B11F4506EF}1 </w:instrText>
      </w:r>
      <w:r w:rsidRPr="00FC618E">
        <w:rPr>
          <w:kern w:val="0"/>
          <w:position w:val="6"/>
          <w:sz w:val="24"/>
          <w:szCs w:val="24"/>
          <w:vertAlign w:val="superscript"/>
        </w:rPr>
        <w:fldChar w:fldCharType="separate"/>
      </w:r>
      <w:r w:rsidR="00475FBA">
        <w:rPr>
          <w:kern w:val="0"/>
          <w:position w:val="6"/>
          <w:sz w:val="24"/>
          <w:szCs w:val="24"/>
          <w:vertAlign w:val="superscript"/>
        </w:rPr>
        <w:t>[</w:t>
      </w:r>
      <w:r w:rsidRPr="00FC618E">
        <w:rPr>
          <w:rFonts w:eastAsia="宋体"/>
          <w:kern w:val="0"/>
          <w:position w:val="6"/>
          <w:sz w:val="24"/>
          <w:szCs w:val="24"/>
          <w:vertAlign w:val="superscript"/>
          <w:lang w:eastAsia="zh-CN"/>
        </w:rPr>
        <w:t>2,3</w:t>
      </w:r>
      <w:r w:rsidR="00475FBA">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Typically, the appearance of PBML on imaging is multiple nodules of different sizes in the bilateral lungs, such as in our case. There are also cases that </w:t>
      </w:r>
      <w:r w:rsidR="00AB1A7C">
        <w:rPr>
          <w:kern w:val="0"/>
          <w:sz w:val="24"/>
          <w:szCs w:val="24"/>
        </w:rPr>
        <w:t>have</w:t>
      </w:r>
      <w:r w:rsidRPr="00FC618E">
        <w:rPr>
          <w:kern w:val="0"/>
          <w:sz w:val="24"/>
          <w:szCs w:val="24"/>
        </w:rPr>
        <w:t xml:space="preserve"> single or unilateral lung nodules. PBML is considered benign in histopathology, but the fusiform smooth muscle cells of the uterus can be diffused by metastasis, so it is likely that the biological behavior of PBML has also been considered malignant. BML often involves the lungs, as in our case of PBML, but it may also involve the heart, skeletal system, vascular system, lymph nodes, or other organs and systems. In the described case, multiple lung nodules were found. However, most PBML patients have no clinical manifestations, while some </w:t>
      </w:r>
      <w:r w:rsidR="00AB1A7C">
        <w:rPr>
          <w:kern w:val="0"/>
          <w:sz w:val="24"/>
          <w:szCs w:val="24"/>
        </w:rPr>
        <w:t>have</w:t>
      </w:r>
      <w:r w:rsidRPr="00FC618E">
        <w:rPr>
          <w:kern w:val="0"/>
          <w:sz w:val="24"/>
          <w:szCs w:val="24"/>
        </w:rPr>
        <w:t xml:space="preserve"> hemoptysis, chest pain, dyspnea, pneumothorax, or other presentations. Surgery and anti-estrogen therapy can be considered for the treatment of PBML. Although, for patients without symptoms and progression, only follow-up observation </w:t>
      </w:r>
      <w:r w:rsidR="00AB1A7C">
        <w:rPr>
          <w:kern w:val="0"/>
          <w:sz w:val="24"/>
          <w:szCs w:val="24"/>
        </w:rPr>
        <w:t>is</w:t>
      </w:r>
      <w:r w:rsidRPr="00FC618E">
        <w:rPr>
          <w:kern w:val="0"/>
          <w:sz w:val="24"/>
          <w:szCs w:val="24"/>
        </w:rPr>
        <w:t xml:space="preserve"> needed, as PBML generally has a good prognosis.</w:t>
      </w:r>
    </w:p>
    <w:p w14:paraId="5A3D4B5A" w14:textId="77777777" w:rsidR="007612BF" w:rsidRPr="00FC618E" w:rsidRDefault="007612BF" w:rsidP="00FC618E">
      <w:pPr>
        <w:pStyle w:val="a5"/>
        <w:autoSpaceDE w:val="0"/>
        <w:autoSpaceDN w:val="0"/>
        <w:adjustRightInd w:val="0"/>
        <w:snapToGrid w:val="0"/>
        <w:spacing w:after="0" w:line="360" w:lineRule="auto"/>
        <w:rPr>
          <w:kern w:val="0"/>
          <w:sz w:val="24"/>
          <w:szCs w:val="24"/>
        </w:rPr>
      </w:pPr>
    </w:p>
    <w:p w14:paraId="79F79741" w14:textId="77777777" w:rsidR="008C1A5E" w:rsidRPr="00FC618E" w:rsidRDefault="008E753A" w:rsidP="00FC618E">
      <w:pPr>
        <w:pStyle w:val="2"/>
        <w:adjustRightInd w:val="0"/>
        <w:snapToGrid w:val="0"/>
        <w:spacing w:before="0" w:after="0" w:line="360" w:lineRule="auto"/>
        <w:ind w:left="0"/>
        <w:rPr>
          <w:rFonts w:ascii="Book Antiqua" w:hAnsi="Book Antiqua"/>
          <w:b/>
          <w:u w:val="single"/>
        </w:rPr>
      </w:pPr>
      <w:r w:rsidRPr="00FC618E">
        <w:rPr>
          <w:rFonts w:ascii="Book Antiqua" w:hAnsi="Book Antiqua"/>
          <w:b/>
          <w:u w:val="single"/>
        </w:rPr>
        <w:t>CASE PRESENTATION</w:t>
      </w:r>
    </w:p>
    <w:p w14:paraId="2A7292AC" w14:textId="77777777" w:rsidR="008C1A5E" w:rsidRPr="00FC618E" w:rsidRDefault="008E753A" w:rsidP="00FC618E">
      <w:pPr>
        <w:pStyle w:val="3"/>
        <w:adjustRightInd w:val="0"/>
        <w:snapToGrid w:val="0"/>
        <w:spacing w:before="0" w:after="0" w:line="360" w:lineRule="auto"/>
        <w:ind w:left="0"/>
        <w:rPr>
          <w:rFonts w:ascii="Book Antiqua" w:hAnsi="Book Antiqua"/>
          <w:sz w:val="24"/>
          <w:szCs w:val="24"/>
        </w:rPr>
      </w:pPr>
      <w:r w:rsidRPr="00FC618E">
        <w:rPr>
          <w:rFonts w:ascii="Book Antiqua" w:hAnsi="Book Antiqua"/>
          <w:sz w:val="24"/>
          <w:szCs w:val="24"/>
        </w:rPr>
        <w:t>Chief complaints</w:t>
      </w:r>
    </w:p>
    <w:p w14:paraId="0871A648" w14:textId="01E8BB38" w:rsidR="008C1A5E" w:rsidRPr="00FC618E" w:rsidRDefault="008E753A" w:rsidP="00FC618E">
      <w:pPr>
        <w:pStyle w:val="3"/>
        <w:adjustRightInd w:val="0"/>
        <w:snapToGrid w:val="0"/>
        <w:spacing w:before="0" w:after="0" w:line="360" w:lineRule="auto"/>
        <w:ind w:left="0"/>
        <w:rPr>
          <w:rFonts w:ascii="Book Antiqua" w:eastAsia="Book Antiqua" w:hAnsi="Book Antiqua" w:cs="Book Antiqua"/>
          <w:b w:val="0"/>
          <w:bCs w:val="0"/>
          <w:i w:val="0"/>
          <w:kern w:val="0"/>
          <w:sz w:val="24"/>
          <w:szCs w:val="24"/>
        </w:rPr>
      </w:pPr>
      <w:r w:rsidRPr="00FC618E">
        <w:rPr>
          <w:rFonts w:ascii="Book Antiqua" w:eastAsia="Book Antiqua" w:hAnsi="Book Antiqua" w:cs="Book Antiqua"/>
          <w:b w:val="0"/>
          <w:bCs w:val="0"/>
          <w:i w:val="0"/>
          <w:kern w:val="0"/>
          <w:sz w:val="24"/>
          <w:szCs w:val="24"/>
        </w:rPr>
        <w:t xml:space="preserve">A 55-year-old asymptomatic Chinese woman was found to have multiple nodules in </w:t>
      </w:r>
      <w:r w:rsidR="00E40B41">
        <w:rPr>
          <w:rFonts w:ascii="Book Antiqua" w:eastAsia="Book Antiqua" w:hAnsi="Book Antiqua" w:cs="Book Antiqua"/>
          <w:b w:val="0"/>
          <w:bCs w:val="0"/>
          <w:i w:val="0"/>
          <w:kern w:val="0"/>
          <w:sz w:val="24"/>
          <w:szCs w:val="24"/>
        </w:rPr>
        <w:t>both</w:t>
      </w:r>
      <w:r w:rsidRPr="00FC618E">
        <w:rPr>
          <w:rFonts w:ascii="Book Antiqua" w:eastAsia="Book Antiqua" w:hAnsi="Book Antiqua" w:cs="Book Antiqua"/>
          <w:b w:val="0"/>
          <w:bCs w:val="0"/>
          <w:i w:val="0"/>
          <w:kern w:val="0"/>
          <w:sz w:val="24"/>
          <w:szCs w:val="24"/>
        </w:rPr>
        <w:t xml:space="preserve"> lungs</w:t>
      </w:r>
      <w:r w:rsidRPr="00FC618E">
        <w:rPr>
          <w:rFonts w:ascii="Book Antiqua" w:eastAsia="Book Antiqua" w:hAnsi="Book Antiqua" w:cs="Book Antiqua"/>
          <w:b w:val="0"/>
          <w:bCs w:val="0"/>
          <w:i w:val="0"/>
          <w:kern w:val="0"/>
          <w:sz w:val="24"/>
          <w:szCs w:val="24"/>
          <w:lang w:eastAsia="zh-CN"/>
        </w:rPr>
        <w:t xml:space="preserve"> </w:t>
      </w:r>
      <w:r w:rsidRPr="00FC618E">
        <w:rPr>
          <w:rFonts w:ascii="Book Antiqua" w:eastAsia="Book Antiqua" w:hAnsi="Book Antiqua" w:cs="Book Antiqua"/>
          <w:b w:val="0"/>
          <w:bCs w:val="0"/>
          <w:i w:val="0"/>
          <w:kern w:val="0"/>
          <w:sz w:val="24"/>
          <w:szCs w:val="24"/>
        </w:rPr>
        <w:t xml:space="preserve">during </w:t>
      </w:r>
      <w:r w:rsidR="00E40B41">
        <w:rPr>
          <w:rFonts w:ascii="Book Antiqua" w:eastAsia="Book Antiqua" w:hAnsi="Book Antiqua" w:cs="Book Antiqua"/>
          <w:b w:val="0"/>
          <w:bCs w:val="0"/>
          <w:i w:val="0"/>
          <w:kern w:val="0"/>
          <w:sz w:val="24"/>
          <w:szCs w:val="24"/>
        </w:rPr>
        <w:t>a</w:t>
      </w:r>
      <w:r w:rsidRPr="00FC618E">
        <w:rPr>
          <w:rFonts w:ascii="Book Antiqua" w:eastAsia="Book Antiqua" w:hAnsi="Book Antiqua" w:cs="Book Antiqua"/>
          <w:b w:val="0"/>
          <w:bCs w:val="0"/>
          <w:i w:val="0"/>
          <w:kern w:val="0"/>
          <w:sz w:val="24"/>
          <w:szCs w:val="24"/>
        </w:rPr>
        <w:t xml:space="preserve"> health checkup.</w:t>
      </w:r>
    </w:p>
    <w:p w14:paraId="6BB07D8B" w14:textId="77777777" w:rsidR="007612BF" w:rsidRPr="00FC618E" w:rsidRDefault="007612BF" w:rsidP="00FC618E">
      <w:pPr>
        <w:adjustRightInd w:val="0"/>
        <w:snapToGrid w:val="0"/>
        <w:spacing w:after="0" w:line="360" w:lineRule="auto"/>
        <w:rPr>
          <w:rFonts w:ascii="Book Antiqua" w:hAnsi="Book Antiqua"/>
          <w:sz w:val="24"/>
          <w:lang w:eastAsia="en-US" w:bidi="en-US"/>
        </w:rPr>
      </w:pPr>
    </w:p>
    <w:p w14:paraId="0B04CAD0" w14:textId="77777777" w:rsidR="008C1A5E" w:rsidRPr="00FC618E" w:rsidRDefault="008E753A" w:rsidP="00FC618E">
      <w:pPr>
        <w:pStyle w:val="3"/>
        <w:adjustRightInd w:val="0"/>
        <w:snapToGrid w:val="0"/>
        <w:spacing w:before="0" w:after="0" w:line="360" w:lineRule="auto"/>
        <w:ind w:left="0"/>
        <w:rPr>
          <w:rFonts w:ascii="Book Antiqua" w:hAnsi="Book Antiqua"/>
          <w:sz w:val="24"/>
          <w:szCs w:val="24"/>
        </w:rPr>
      </w:pPr>
      <w:r w:rsidRPr="00FC618E">
        <w:rPr>
          <w:rFonts w:ascii="Book Antiqua" w:hAnsi="Book Antiqua"/>
          <w:sz w:val="24"/>
          <w:szCs w:val="24"/>
        </w:rPr>
        <w:t>History of present illness</w:t>
      </w:r>
    </w:p>
    <w:p w14:paraId="51E538F2" w14:textId="6893C8C6" w:rsidR="008C1A5E" w:rsidRPr="00FC618E" w:rsidRDefault="008E753A" w:rsidP="00FC618E">
      <w:pPr>
        <w:pStyle w:val="3"/>
        <w:adjustRightInd w:val="0"/>
        <w:snapToGrid w:val="0"/>
        <w:spacing w:before="0" w:after="0" w:line="360" w:lineRule="auto"/>
        <w:ind w:left="0"/>
        <w:rPr>
          <w:rFonts w:ascii="Book Antiqua" w:eastAsia="宋体" w:hAnsi="Book Antiqua" w:cs="Book Antiqua"/>
          <w:b w:val="0"/>
          <w:bCs w:val="0"/>
          <w:i w:val="0"/>
          <w:kern w:val="0"/>
          <w:sz w:val="24"/>
          <w:szCs w:val="24"/>
          <w:lang w:eastAsia="zh-CN"/>
        </w:rPr>
      </w:pPr>
      <w:r w:rsidRPr="00FC618E">
        <w:rPr>
          <w:rFonts w:ascii="Book Antiqua" w:eastAsia="Book Antiqua" w:hAnsi="Book Antiqua" w:cs="Book Antiqua"/>
          <w:b w:val="0"/>
          <w:bCs w:val="0"/>
          <w:i w:val="0"/>
          <w:kern w:val="0"/>
          <w:sz w:val="24"/>
          <w:szCs w:val="24"/>
        </w:rPr>
        <w:t xml:space="preserve">No symptoms </w:t>
      </w:r>
      <w:r w:rsidR="00E40B41">
        <w:rPr>
          <w:rFonts w:ascii="Book Antiqua" w:eastAsia="Book Antiqua" w:hAnsi="Book Antiqua" w:cs="Book Antiqua"/>
          <w:b w:val="0"/>
          <w:bCs w:val="0"/>
          <w:i w:val="0"/>
          <w:kern w:val="0"/>
          <w:sz w:val="24"/>
          <w:szCs w:val="24"/>
        </w:rPr>
        <w:t>present</w:t>
      </w:r>
      <w:r w:rsidRPr="00FC618E">
        <w:rPr>
          <w:rFonts w:ascii="Book Antiqua" w:eastAsia="宋体" w:hAnsi="Book Antiqua" w:cs="Book Antiqua"/>
          <w:b w:val="0"/>
          <w:bCs w:val="0"/>
          <w:i w:val="0"/>
          <w:kern w:val="0"/>
          <w:sz w:val="24"/>
          <w:szCs w:val="24"/>
          <w:lang w:eastAsia="zh-CN"/>
        </w:rPr>
        <w:t>.</w:t>
      </w:r>
    </w:p>
    <w:p w14:paraId="164C6A3B" w14:textId="77777777" w:rsidR="007612BF" w:rsidRPr="00FC618E" w:rsidRDefault="007612BF" w:rsidP="00FC618E">
      <w:pPr>
        <w:adjustRightInd w:val="0"/>
        <w:snapToGrid w:val="0"/>
        <w:spacing w:after="0" w:line="360" w:lineRule="auto"/>
        <w:rPr>
          <w:rFonts w:ascii="Book Antiqua" w:hAnsi="Book Antiqua"/>
          <w:sz w:val="24"/>
          <w:lang w:bidi="en-US"/>
        </w:rPr>
      </w:pPr>
    </w:p>
    <w:p w14:paraId="61C67C45" w14:textId="77777777" w:rsidR="008C1A5E" w:rsidRPr="00FC618E" w:rsidRDefault="008E753A" w:rsidP="00FC618E">
      <w:pPr>
        <w:pStyle w:val="3"/>
        <w:adjustRightInd w:val="0"/>
        <w:snapToGrid w:val="0"/>
        <w:spacing w:before="0" w:after="0" w:line="360" w:lineRule="auto"/>
        <w:ind w:left="0"/>
        <w:rPr>
          <w:rFonts w:ascii="Book Antiqua" w:hAnsi="Book Antiqua"/>
          <w:sz w:val="24"/>
          <w:szCs w:val="24"/>
        </w:rPr>
      </w:pPr>
      <w:r w:rsidRPr="00FC618E">
        <w:rPr>
          <w:rFonts w:ascii="Book Antiqua" w:hAnsi="Book Antiqua"/>
          <w:sz w:val="24"/>
          <w:szCs w:val="24"/>
        </w:rPr>
        <w:lastRenderedPageBreak/>
        <w:t>History of past illness</w:t>
      </w:r>
    </w:p>
    <w:p w14:paraId="169A5389" w14:textId="088A42FA" w:rsidR="008C1A5E" w:rsidRPr="00FC618E" w:rsidRDefault="008E753A"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t>Her medical history included total hysterectomy for uterine leiomyoma</w:t>
      </w:r>
      <w:r w:rsidRPr="00FC618E">
        <w:rPr>
          <w:rFonts w:ascii="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 xml:space="preserve">14 years </w:t>
      </w:r>
      <w:r w:rsidR="00E40B41">
        <w:rPr>
          <w:rFonts w:ascii="Book Antiqua" w:eastAsia="Book Antiqua" w:hAnsi="Book Antiqua" w:cs="Book Antiqua"/>
          <w:kern w:val="0"/>
          <w:sz w:val="24"/>
          <w:lang w:eastAsia="en-US" w:bidi="en-US"/>
        </w:rPr>
        <w:t>previously</w:t>
      </w:r>
      <w:r w:rsidRPr="00FC618E">
        <w:rPr>
          <w:rFonts w:ascii="Book Antiqua" w:eastAsia="Book Antiqua" w:hAnsi="Book Antiqua" w:cs="Book Antiqua"/>
          <w:kern w:val="0"/>
          <w:sz w:val="24"/>
          <w:lang w:bidi="en-US"/>
        </w:rPr>
        <w:t>.</w:t>
      </w:r>
      <w:r w:rsidRPr="00FC618E">
        <w:rPr>
          <w:rFonts w:ascii="Book Antiqua" w:eastAsia="Book Antiqua" w:hAnsi="Book Antiqua" w:cs="Book Antiqua"/>
          <w:kern w:val="0"/>
          <w:sz w:val="24"/>
          <w:lang w:eastAsia="en-US" w:bidi="en-US"/>
        </w:rPr>
        <w:t xml:space="preserve"> </w:t>
      </w:r>
    </w:p>
    <w:p w14:paraId="25A0A540" w14:textId="77777777" w:rsidR="007612BF" w:rsidRPr="00FC618E" w:rsidRDefault="007612BF" w:rsidP="00FC618E">
      <w:pPr>
        <w:adjustRightInd w:val="0"/>
        <w:snapToGrid w:val="0"/>
        <w:spacing w:after="0" w:line="360" w:lineRule="auto"/>
        <w:rPr>
          <w:rFonts w:ascii="Book Antiqua" w:eastAsia="Book Antiqua" w:hAnsi="Book Antiqua" w:cs="Book Antiqua"/>
          <w:kern w:val="0"/>
          <w:sz w:val="24"/>
          <w:lang w:eastAsia="en-US" w:bidi="en-US"/>
        </w:rPr>
      </w:pPr>
    </w:p>
    <w:p w14:paraId="39837AE6" w14:textId="77777777" w:rsidR="008C1A5E" w:rsidRPr="00FC618E" w:rsidRDefault="008E753A" w:rsidP="00FC618E">
      <w:pPr>
        <w:pStyle w:val="3"/>
        <w:adjustRightInd w:val="0"/>
        <w:snapToGrid w:val="0"/>
        <w:spacing w:before="0" w:after="0" w:line="360" w:lineRule="auto"/>
        <w:ind w:left="0"/>
        <w:rPr>
          <w:rFonts w:ascii="Book Antiqua" w:hAnsi="Book Antiqua"/>
          <w:sz w:val="24"/>
          <w:szCs w:val="24"/>
        </w:rPr>
      </w:pPr>
      <w:r w:rsidRPr="00FC618E">
        <w:rPr>
          <w:rFonts w:ascii="Book Antiqua" w:hAnsi="Book Antiqua"/>
          <w:sz w:val="24"/>
          <w:szCs w:val="24"/>
        </w:rPr>
        <w:t>Personal and family history</w:t>
      </w:r>
    </w:p>
    <w:p w14:paraId="040E9204" w14:textId="3B382BA4"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lang w:eastAsia="zh-CN"/>
        </w:rPr>
        <w:t>S</w:t>
      </w:r>
      <w:r w:rsidRPr="00FC618E">
        <w:rPr>
          <w:kern w:val="0"/>
          <w:sz w:val="24"/>
          <w:szCs w:val="24"/>
        </w:rPr>
        <w:t xml:space="preserve">he was a non-smoker without </w:t>
      </w:r>
      <w:r w:rsidR="00E40B41">
        <w:rPr>
          <w:kern w:val="0"/>
          <w:sz w:val="24"/>
          <w:szCs w:val="24"/>
        </w:rPr>
        <w:t>relevant</w:t>
      </w:r>
      <w:r w:rsidRPr="00FC618E">
        <w:rPr>
          <w:kern w:val="0"/>
          <w:sz w:val="24"/>
          <w:szCs w:val="24"/>
        </w:rPr>
        <w:t xml:space="preserve"> family history or recent weight loss. </w:t>
      </w:r>
    </w:p>
    <w:p w14:paraId="05632FE1" w14:textId="77777777" w:rsidR="007612BF" w:rsidRPr="00FC618E" w:rsidRDefault="007612BF" w:rsidP="00FC618E">
      <w:pPr>
        <w:pStyle w:val="a5"/>
        <w:autoSpaceDE w:val="0"/>
        <w:autoSpaceDN w:val="0"/>
        <w:adjustRightInd w:val="0"/>
        <w:snapToGrid w:val="0"/>
        <w:spacing w:after="0" w:line="360" w:lineRule="auto"/>
        <w:rPr>
          <w:kern w:val="0"/>
          <w:sz w:val="24"/>
          <w:szCs w:val="24"/>
        </w:rPr>
      </w:pPr>
    </w:p>
    <w:p w14:paraId="3E04495E" w14:textId="77777777" w:rsidR="008C1A5E" w:rsidRPr="00FC618E" w:rsidRDefault="008E753A" w:rsidP="00FC618E">
      <w:pPr>
        <w:pStyle w:val="3"/>
        <w:adjustRightInd w:val="0"/>
        <w:snapToGrid w:val="0"/>
        <w:spacing w:before="0" w:after="0" w:line="360" w:lineRule="auto"/>
        <w:ind w:left="0"/>
        <w:rPr>
          <w:rFonts w:ascii="Book Antiqua" w:hAnsi="Book Antiqua"/>
          <w:sz w:val="24"/>
          <w:szCs w:val="24"/>
        </w:rPr>
      </w:pPr>
      <w:r w:rsidRPr="00FC618E">
        <w:rPr>
          <w:rFonts w:ascii="Book Antiqua" w:hAnsi="Book Antiqua"/>
          <w:sz w:val="24"/>
          <w:szCs w:val="24"/>
        </w:rPr>
        <w:t>Physical examination</w:t>
      </w:r>
    </w:p>
    <w:p w14:paraId="457F718A" w14:textId="49307705"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rPr>
        <w:t>She had no obvious abnormalities on physical examination</w:t>
      </w:r>
      <w:r w:rsidRPr="00FC618E">
        <w:rPr>
          <w:kern w:val="0"/>
          <w:sz w:val="24"/>
          <w:szCs w:val="24"/>
          <w:lang w:eastAsia="zh-CN"/>
        </w:rPr>
        <w:t>.</w:t>
      </w:r>
      <w:r w:rsidRPr="00FC618E">
        <w:rPr>
          <w:kern w:val="0"/>
          <w:sz w:val="24"/>
          <w:szCs w:val="24"/>
        </w:rPr>
        <w:t xml:space="preserve"> </w:t>
      </w:r>
    </w:p>
    <w:p w14:paraId="6352E211" w14:textId="77777777" w:rsidR="007612BF" w:rsidRPr="00FC618E" w:rsidRDefault="007612BF" w:rsidP="00FC618E">
      <w:pPr>
        <w:pStyle w:val="a5"/>
        <w:autoSpaceDE w:val="0"/>
        <w:autoSpaceDN w:val="0"/>
        <w:adjustRightInd w:val="0"/>
        <w:snapToGrid w:val="0"/>
        <w:spacing w:after="0" w:line="360" w:lineRule="auto"/>
        <w:rPr>
          <w:kern w:val="0"/>
          <w:sz w:val="24"/>
          <w:szCs w:val="24"/>
        </w:rPr>
      </w:pPr>
    </w:p>
    <w:p w14:paraId="4533A588" w14:textId="77777777" w:rsidR="008C1A5E" w:rsidRPr="00FC618E" w:rsidRDefault="008E753A" w:rsidP="00FC618E">
      <w:pPr>
        <w:pStyle w:val="3"/>
        <w:adjustRightInd w:val="0"/>
        <w:snapToGrid w:val="0"/>
        <w:spacing w:before="0" w:after="0" w:line="360" w:lineRule="auto"/>
        <w:ind w:left="0"/>
        <w:rPr>
          <w:rFonts w:ascii="Book Antiqua" w:hAnsi="Book Antiqua"/>
          <w:sz w:val="24"/>
          <w:szCs w:val="24"/>
        </w:rPr>
      </w:pPr>
      <w:r w:rsidRPr="00FC618E">
        <w:rPr>
          <w:rFonts w:ascii="Book Antiqua" w:hAnsi="Book Antiqua"/>
          <w:sz w:val="24"/>
          <w:szCs w:val="24"/>
        </w:rPr>
        <w:t>Laboratory examinations</w:t>
      </w:r>
    </w:p>
    <w:p w14:paraId="6962298C" w14:textId="0F5DB1D6" w:rsidR="008C1A5E" w:rsidRPr="00FC618E" w:rsidRDefault="00E40B41" w:rsidP="00FC618E">
      <w:pPr>
        <w:pStyle w:val="a5"/>
        <w:autoSpaceDE w:val="0"/>
        <w:autoSpaceDN w:val="0"/>
        <w:adjustRightInd w:val="0"/>
        <w:snapToGrid w:val="0"/>
        <w:spacing w:after="0" w:line="360" w:lineRule="auto"/>
        <w:rPr>
          <w:kern w:val="0"/>
          <w:sz w:val="24"/>
          <w:szCs w:val="24"/>
        </w:rPr>
      </w:pPr>
      <w:r>
        <w:rPr>
          <w:kern w:val="0"/>
          <w:sz w:val="24"/>
          <w:szCs w:val="24"/>
          <w:lang w:eastAsia="zh-CN"/>
        </w:rPr>
        <w:t>L</w:t>
      </w:r>
      <w:r w:rsidR="008E753A" w:rsidRPr="00FC618E">
        <w:rPr>
          <w:kern w:val="0"/>
          <w:sz w:val="24"/>
          <w:szCs w:val="24"/>
        </w:rPr>
        <w:t>ung cancer tumor marker was normal, and other auxiliary examination results were unremarkable.</w:t>
      </w:r>
    </w:p>
    <w:p w14:paraId="05719736" w14:textId="77777777" w:rsidR="007612BF" w:rsidRPr="00FC618E" w:rsidRDefault="007612BF" w:rsidP="00FC618E">
      <w:pPr>
        <w:pStyle w:val="a5"/>
        <w:autoSpaceDE w:val="0"/>
        <w:autoSpaceDN w:val="0"/>
        <w:adjustRightInd w:val="0"/>
        <w:snapToGrid w:val="0"/>
        <w:spacing w:after="0" w:line="360" w:lineRule="auto"/>
        <w:rPr>
          <w:kern w:val="0"/>
          <w:sz w:val="24"/>
          <w:szCs w:val="24"/>
        </w:rPr>
      </w:pPr>
    </w:p>
    <w:p w14:paraId="75E0C336" w14:textId="77777777" w:rsidR="008C1A5E" w:rsidRPr="00FC618E" w:rsidRDefault="008E753A" w:rsidP="00FC618E">
      <w:pPr>
        <w:pStyle w:val="3"/>
        <w:adjustRightInd w:val="0"/>
        <w:snapToGrid w:val="0"/>
        <w:spacing w:before="0" w:after="0" w:line="360" w:lineRule="auto"/>
        <w:ind w:left="0"/>
        <w:rPr>
          <w:rFonts w:ascii="Book Antiqua" w:hAnsi="Book Antiqua"/>
          <w:sz w:val="24"/>
          <w:szCs w:val="24"/>
        </w:rPr>
      </w:pPr>
      <w:r w:rsidRPr="00FC618E">
        <w:rPr>
          <w:rFonts w:ascii="Book Antiqua" w:hAnsi="Book Antiqua"/>
          <w:sz w:val="24"/>
          <w:szCs w:val="24"/>
        </w:rPr>
        <w:t>Imaging examinations</w:t>
      </w:r>
    </w:p>
    <w:p w14:paraId="4AADE946" w14:textId="68D9D6C6"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lang w:eastAsia="zh-CN"/>
        </w:rPr>
        <w:t>O</w:t>
      </w:r>
      <w:r w:rsidRPr="00FC618E">
        <w:rPr>
          <w:kern w:val="0"/>
          <w:sz w:val="24"/>
          <w:szCs w:val="24"/>
        </w:rPr>
        <w:t xml:space="preserve">n </w:t>
      </w:r>
      <w:r w:rsidR="0070067B">
        <w:rPr>
          <w:kern w:val="0"/>
          <w:sz w:val="24"/>
          <w:szCs w:val="24"/>
        </w:rPr>
        <w:t xml:space="preserve">a </w:t>
      </w:r>
      <w:r w:rsidRPr="00FC618E">
        <w:rPr>
          <w:kern w:val="0"/>
          <w:sz w:val="24"/>
          <w:szCs w:val="24"/>
        </w:rPr>
        <w:t>chest high-resolution computed tomography (HRCT) scan (</w:t>
      </w:r>
      <w:r w:rsidRPr="00FC618E">
        <w:rPr>
          <w:spacing w:val="3"/>
          <w:sz w:val="24"/>
          <w:szCs w:val="24"/>
        </w:rPr>
        <w:t>Figure 1A-C</w:t>
      </w:r>
      <w:r w:rsidRPr="00FC618E">
        <w:rPr>
          <w:kern w:val="0"/>
          <w:sz w:val="24"/>
          <w:szCs w:val="24"/>
        </w:rPr>
        <w:t>)</w:t>
      </w:r>
      <w:r w:rsidRPr="00FC618E">
        <w:rPr>
          <w:kern w:val="0"/>
          <w:sz w:val="24"/>
          <w:szCs w:val="24"/>
          <w:lang w:eastAsia="zh-CN"/>
        </w:rPr>
        <w:t>, t</w:t>
      </w:r>
      <w:r w:rsidRPr="00FC618E">
        <w:rPr>
          <w:kern w:val="0"/>
          <w:sz w:val="24"/>
          <w:szCs w:val="24"/>
        </w:rPr>
        <w:t xml:space="preserve">he largest nodule of 7 mm in diameter was detected in the right lower lobe. </w:t>
      </w:r>
    </w:p>
    <w:p w14:paraId="23DE345B" w14:textId="77777777" w:rsidR="007612BF" w:rsidRPr="00FC618E" w:rsidRDefault="007612BF" w:rsidP="00FC618E">
      <w:pPr>
        <w:pStyle w:val="a5"/>
        <w:autoSpaceDE w:val="0"/>
        <w:autoSpaceDN w:val="0"/>
        <w:adjustRightInd w:val="0"/>
        <w:snapToGrid w:val="0"/>
        <w:spacing w:after="0" w:line="360" w:lineRule="auto"/>
        <w:rPr>
          <w:kern w:val="0"/>
          <w:sz w:val="24"/>
          <w:szCs w:val="24"/>
        </w:rPr>
      </w:pPr>
    </w:p>
    <w:p w14:paraId="0CDB099C" w14:textId="77777777" w:rsidR="008C1A5E" w:rsidRPr="00FC618E" w:rsidRDefault="008E753A" w:rsidP="00FC618E">
      <w:pPr>
        <w:pStyle w:val="3"/>
        <w:adjustRightInd w:val="0"/>
        <w:snapToGrid w:val="0"/>
        <w:spacing w:before="0" w:after="0" w:line="360" w:lineRule="auto"/>
        <w:ind w:left="0"/>
        <w:rPr>
          <w:rFonts w:ascii="Book Antiqua" w:hAnsi="Book Antiqua"/>
          <w:sz w:val="24"/>
          <w:szCs w:val="24"/>
        </w:rPr>
      </w:pPr>
      <w:r w:rsidRPr="00FC618E">
        <w:rPr>
          <w:rFonts w:ascii="Book Antiqua" w:hAnsi="Book Antiqua"/>
          <w:sz w:val="24"/>
          <w:szCs w:val="24"/>
        </w:rPr>
        <w:t>Further diagnostic work-up</w:t>
      </w:r>
    </w:p>
    <w:p w14:paraId="4A0C5DB8" w14:textId="5D4F21DE"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rPr>
        <w:t xml:space="preserve">Lung cancer metastasis or metastatic lung cancer was suspected, and she was admitted to our department. </w:t>
      </w:r>
      <w:r w:rsidR="00E40B41">
        <w:rPr>
          <w:kern w:val="0"/>
          <w:sz w:val="24"/>
          <w:szCs w:val="24"/>
        </w:rPr>
        <w:t>Following i</w:t>
      </w:r>
      <w:r w:rsidRPr="00FC618E">
        <w:rPr>
          <w:kern w:val="0"/>
          <w:sz w:val="24"/>
          <w:szCs w:val="24"/>
        </w:rPr>
        <w:t xml:space="preserve">nformed </w:t>
      </w:r>
      <w:r w:rsidR="00E40B41">
        <w:rPr>
          <w:kern w:val="0"/>
          <w:sz w:val="24"/>
          <w:szCs w:val="24"/>
        </w:rPr>
        <w:t>c</w:t>
      </w:r>
      <w:r w:rsidRPr="00FC618E">
        <w:rPr>
          <w:kern w:val="0"/>
          <w:sz w:val="24"/>
          <w:szCs w:val="24"/>
        </w:rPr>
        <w:t>onsent</w:t>
      </w:r>
      <w:r w:rsidRPr="00FC618E">
        <w:rPr>
          <w:rFonts w:eastAsia="宋体"/>
          <w:kern w:val="0"/>
          <w:sz w:val="24"/>
          <w:szCs w:val="24"/>
          <w:lang w:eastAsia="zh-CN"/>
        </w:rPr>
        <w:t xml:space="preserve">, </w:t>
      </w:r>
      <w:r w:rsidR="00E40B41">
        <w:rPr>
          <w:rFonts w:eastAsia="宋体"/>
          <w:kern w:val="0"/>
          <w:sz w:val="24"/>
          <w:szCs w:val="24"/>
          <w:lang w:eastAsia="zh-CN"/>
        </w:rPr>
        <w:t>s</w:t>
      </w:r>
      <w:r w:rsidRPr="00FC618E">
        <w:rPr>
          <w:kern w:val="0"/>
          <w:sz w:val="24"/>
          <w:szCs w:val="24"/>
        </w:rPr>
        <w:t xml:space="preserve">he underwent a </w:t>
      </w:r>
      <w:r w:rsidR="007612BF" w:rsidRPr="00FC618E">
        <w:rPr>
          <w:kern w:val="0"/>
          <w:sz w:val="24"/>
          <w:szCs w:val="24"/>
        </w:rPr>
        <w:t>computed tomography (</w:t>
      </w:r>
      <w:r w:rsidRPr="00FC618E">
        <w:rPr>
          <w:kern w:val="0"/>
          <w:sz w:val="24"/>
          <w:szCs w:val="24"/>
        </w:rPr>
        <w:t>CT</w:t>
      </w:r>
      <w:r w:rsidR="007612BF" w:rsidRPr="00FC618E">
        <w:rPr>
          <w:kern w:val="0"/>
          <w:sz w:val="24"/>
          <w:szCs w:val="24"/>
        </w:rPr>
        <w:t>)</w:t>
      </w:r>
      <w:r w:rsidRPr="00FC618E">
        <w:rPr>
          <w:kern w:val="0"/>
          <w:sz w:val="24"/>
          <w:szCs w:val="24"/>
        </w:rPr>
        <w:t>-guided percutaneous lung puncture biopsy (</w:t>
      </w:r>
      <w:r w:rsidRPr="00FC618E">
        <w:rPr>
          <w:spacing w:val="3"/>
          <w:sz w:val="24"/>
          <w:szCs w:val="24"/>
        </w:rPr>
        <w:t>Figure 1D</w:t>
      </w:r>
      <w:r w:rsidRPr="00FC618E">
        <w:rPr>
          <w:kern w:val="0"/>
          <w:sz w:val="24"/>
          <w:szCs w:val="24"/>
        </w:rPr>
        <w:t>) with pneumothorax complication (</w:t>
      </w:r>
      <w:r w:rsidRPr="00FC618E">
        <w:rPr>
          <w:spacing w:val="3"/>
          <w:sz w:val="24"/>
          <w:szCs w:val="24"/>
        </w:rPr>
        <w:t>Figure 2A</w:t>
      </w:r>
      <w:r w:rsidRPr="00FC618E">
        <w:rPr>
          <w:kern w:val="0"/>
          <w:sz w:val="24"/>
          <w:szCs w:val="24"/>
        </w:rPr>
        <w:t xml:space="preserve">), and </w:t>
      </w:r>
      <w:r w:rsidR="0070067B">
        <w:rPr>
          <w:kern w:val="0"/>
          <w:sz w:val="24"/>
          <w:szCs w:val="24"/>
        </w:rPr>
        <w:t>recovered</w:t>
      </w:r>
      <w:r w:rsidRPr="00FC618E">
        <w:rPr>
          <w:kern w:val="0"/>
          <w:sz w:val="24"/>
          <w:szCs w:val="24"/>
        </w:rPr>
        <w:t xml:space="preserve"> after thoracic puncture and aspiration (</w:t>
      </w:r>
      <w:r w:rsidRPr="00FC618E">
        <w:rPr>
          <w:spacing w:val="3"/>
          <w:sz w:val="24"/>
          <w:szCs w:val="24"/>
        </w:rPr>
        <w:t>Figure 2B</w:t>
      </w:r>
      <w:r w:rsidRPr="00FC618E">
        <w:rPr>
          <w:kern w:val="0"/>
          <w:sz w:val="24"/>
          <w:szCs w:val="24"/>
        </w:rPr>
        <w:t>). Her lung puncture biopsy smear found neither cancer cells nor tuberculosis. Histopathological examination of a lung puncture biopsy specimen of the largest nodule in the right lower lobe showed the following manifestations (</w:t>
      </w:r>
      <w:r w:rsidRPr="00FC618E">
        <w:rPr>
          <w:spacing w:val="3"/>
          <w:sz w:val="24"/>
          <w:szCs w:val="24"/>
        </w:rPr>
        <w:t>Figure 3A-D</w:t>
      </w:r>
      <w:r w:rsidRPr="00FC618E">
        <w:rPr>
          <w:kern w:val="0"/>
          <w:sz w:val="24"/>
          <w:szCs w:val="24"/>
        </w:rPr>
        <w:t xml:space="preserve">): </w:t>
      </w:r>
      <w:r w:rsidR="007612BF" w:rsidRPr="00FC618E">
        <w:rPr>
          <w:kern w:val="0"/>
          <w:sz w:val="24"/>
          <w:szCs w:val="24"/>
        </w:rPr>
        <w:t>A</w:t>
      </w:r>
      <w:r w:rsidRPr="00FC618E">
        <w:rPr>
          <w:kern w:val="0"/>
          <w:sz w:val="24"/>
          <w:szCs w:val="24"/>
        </w:rPr>
        <w:t xml:space="preserve"> few spindle cells (spindle cell tumor was considered); and </w:t>
      </w:r>
      <w:r w:rsidR="00E40B41">
        <w:rPr>
          <w:kern w:val="0"/>
          <w:sz w:val="24"/>
          <w:szCs w:val="24"/>
        </w:rPr>
        <w:t>immunohistochemistry</w:t>
      </w:r>
      <w:r w:rsidRPr="00FC618E">
        <w:rPr>
          <w:kern w:val="0"/>
          <w:sz w:val="24"/>
          <w:szCs w:val="24"/>
        </w:rPr>
        <w:t xml:space="preserve"> results of </w:t>
      </w:r>
      <w:proofErr w:type="spellStart"/>
      <w:proofErr w:type="gramStart"/>
      <w:r w:rsidRPr="00FC618E">
        <w:rPr>
          <w:kern w:val="0"/>
          <w:sz w:val="24"/>
          <w:szCs w:val="24"/>
        </w:rPr>
        <w:t>Desmin</w:t>
      </w:r>
      <w:proofErr w:type="spellEnd"/>
      <w:r w:rsidRPr="00FC618E">
        <w:rPr>
          <w:kern w:val="0"/>
          <w:sz w:val="24"/>
          <w:szCs w:val="24"/>
        </w:rPr>
        <w:t>(</w:t>
      </w:r>
      <w:proofErr w:type="gramEnd"/>
      <w:r w:rsidRPr="00FC618E">
        <w:rPr>
          <w:kern w:val="0"/>
          <w:sz w:val="24"/>
          <w:szCs w:val="24"/>
        </w:rPr>
        <w:t xml:space="preserve">+), CD34 </w:t>
      </w:r>
      <w:r w:rsidR="00E40B41">
        <w:rPr>
          <w:kern w:val="0"/>
          <w:sz w:val="24"/>
          <w:szCs w:val="24"/>
        </w:rPr>
        <w:t>b</w:t>
      </w:r>
      <w:r w:rsidRPr="00FC618E">
        <w:rPr>
          <w:kern w:val="0"/>
          <w:sz w:val="24"/>
          <w:szCs w:val="24"/>
        </w:rPr>
        <w:t xml:space="preserve">lood vessel(+), </w:t>
      </w:r>
      <w:r w:rsidRPr="00FC618E">
        <w:rPr>
          <w:kern w:val="0"/>
          <w:sz w:val="24"/>
          <w:szCs w:val="24"/>
        </w:rPr>
        <w:lastRenderedPageBreak/>
        <w:t xml:space="preserve">Bc1-2(+), SMA(+), Vim(+), S-100(-), CD99(+), STAT-6(-), and CR(-). The </w:t>
      </w:r>
      <w:proofErr w:type="spellStart"/>
      <w:r w:rsidRPr="00FC618E">
        <w:rPr>
          <w:kern w:val="0"/>
          <w:sz w:val="24"/>
          <w:szCs w:val="24"/>
        </w:rPr>
        <w:t>immunohistochemical</w:t>
      </w:r>
      <w:proofErr w:type="spellEnd"/>
      <w:r w:rsidRPr="00FC618E">
        <w:rPr>
          <w:kern w:val="0"/>
          <w:sz w:val="24"/>
          <w:szCs w:val="24"/>
        </w:rPr>
        <w:t xml:space="preserve"> smooth-muscle markers SMA and </w:t>
      </w:r>
      <w:proofErr w:type="spellStart"/>
      <w:r w:rsidRPr="00FC618E">
        <w:rPr>
          <w:kern w:val="0"/>
          <w:sz w:val="24"/>
          <w:szCs w:val="24"/>
        </w:rPr>
        <w:t>Desmin</w:t>
      </w:r>
      <w:proofErr w:type="spellEnd"/>
      <w:r w:rsidRPr="00FC618E">
        <w:rPr>
          <w:kern w:val="0"/>
          <w:sz w:val="24"/>
          <w:szCs w:val="24"/>
        </w:rPr>
        <w:t xml:space="preserve"> were positive, suggesting the origin was smooth muscle; however, because Bcl-2 and CD99 showed positive staining, a synovial origin was not excluded. </w:t>
      </w:r>
      <w:bookmarkStart w:id="11" w:name="_Hlk44319865"/>
      <w:r w:rsidR="007612BF" w:rsidRPr="00FC618E">
        <w:rPr>
          <w:kern w:val="0"/>
          <w:sz w:val="24"/>
          <w:szCs w:val="24"/>
        </w:rPr>
        <w:t>P</w:t>
      </w:r>
      <w:r w:rsidRPr="00FC618E">
        <w:rPr>
          <w:kern w:val="0"/>
          <w:sz w:val="24"/>
          <w:szCs w:val="24"/>
        </w:rPr>
        <w:t>ositron emission</w:t>
      </w:r>
      <w:r w:rsidR="00E40B41">
        <w:rPr>
          <w:kern w:val="0"/>
          <w:sz w:val="24"/>
          <w:szCs w:val="24"/>
        </w:rPr>
        <w:t xml:space="preserve"> tomography</w:t>
      </w:r>
      <w:r w:rsidRPr="00FC618E">
        <w:rPr>
          <w:kern w:val="0"/>
          <w:sz w:val="24"/>
          <w:szCs w:val="24"/>
        </w:rPr>
        <w:t>-</w:t>
      </w:r>
      <w:r w:rsidR="00E40B41">
        <w:rPr>
          <w:kern w:val="0"/>
          <w:sz w:val="24"/>
          <w:szCs w:val="24"/>
        </w:rPr>
        <w:t xml:space="preserve">CT </w:t>
      </w:r>
      <w:bookmarkEnd w:id="11"/>
      <w:r w:rsidR="00E40B41">
        <w:rPr>
          <w:kern w:val="0"/>
          <w:sz w:val="24"/>
          <w:szCs w:val="24"/>
        </w:rPr>
        <w:t>(</w:t>
      </w:r>
      <w:r w:rsidR="007612BF" w:rsidRPr="00FC618E">
        <w:rPr>
          <w:kern w:val="0"/>
          <w:sz w:val="24"/>
          <w:szCs w:val="24"/>
        </w:rPr>
        <w:t>PET-CT</w:t>
      </w:r>
      <w:r w:rsidRPr="00FC618E">
        <w:rPr>
          <w:kern w:val="0"/>
          <w:sz w:val="24"/>
          <w:szCs w:val="24"/>
        </w:rPr>
        <w:t>) (</w:t>
      </w:r>
      <w:r w:rsidRPr="00FC618E">
        <w:rPr>
          <w:spacing w:val="3"/>
          <w:sz w:val="24"/>
          <w:szCs w:val="24"/>
        </w:rPr>
        <w:t>Figure 4A, 4B</w:t>
      </w:r>
      <w:r w:rsidRPr="00FC618E">
        <w:rPr>
          <w:kern w:val="0"/>
          <w:sz w:val="24"/>
          <w:szCs w:val="24"/>
        </w:rPr>
        <w:t>) showed multiple nodules in both lungs and no</w:t>
      </w:r>
      <w:r w:rsidR="0070067B">
        <w:rPr>
          <w:kern w:val="0"/>
          <w:sz w:val="24"/>
          <w:szCs w:val="24"/>
        </w:rPr>
        <w:t xml:space="preserve"> </w:t>
      </w:r>
      <w:r w:rsidR="00E40B41">
        <w:rPr>
          <w:kern w:val="0"/>
          <w:sz w:val="24"/>
          <w:szCs w:val="24"/>
        </w:rPr>
        <w:t>up</w:t>
      </w:r>
      <w:r w:rsidRPr="00FC618E">
        <w:rPr>
          <w:kern w:val="0"/>
          <w:sz w:val="24"/>
          <w:szCs w:val="24"/>
        </w:rPr>
        <w:t xml:space="preserve">take of </w:t>
      </w:r>
      <w:proofErr w:type="spellStart"/>
      <w:r w:rsidRPr="00FC618E">
        <w:rPr>
          <w:kern w:val="0"/>
          <w:sz w:val="24"/>
          <w:szCs w:val="24"/>
        </w:rPr>
        <w:t>fluorodeoxyglucose</w:t>
      </w:r>
      <w:proofErr w:type="spellEnd"/>
      <w:r w:rsidRPr="00FC618E">
        <w:rPr>
          <w:kern w:val="0"/>
          <w:sz w:val="24"/>
          <w:szCs w:val="24"/>
        </w:rPr>
        <w:t xml:space="preserve"> (FDG), which is usually taken up by tumor lesions; there were no suspicious tumor lesions elsewhere on PET-CT. </w:t>
      </w:r>
    </w:p>
    <w:p w14:paraId="44CD36C2" w14:textId="77777777" w:rsidR="007612BF" w:rsidRPr="00FC618E" w:rsidRDefault="007612BF" w:rsidP="00FC618E">
      <w:pPr>
        <w:pStyle w:val="a5"/>
        <w:autoSpaceDE w:val="0"/>
        <w:autoSpaceDN w:val="0"/>
        <w:adjustRightInd w:val="0"/>
        <w:snapToGrid w:val="0"/>
        <w:spacing w:after="0" w:line="360" w:lineRule="auto"/>
        <w:rPr>
          <w:kern w:val="0"/>
          <w:sz w:val="24"/>
          <w:szCs w:val="24"/>
        </w:rPr>
      </w:pPr>
    </w:p>
    <w:p w14:paraId="57743096" w14:textId="77777777" w:rsidR="008C1A5E" w:rsidRPr="00FC618E" w:rsidRDefault="008E753A" w:rsidP="00FC618E">
      <w:pPr>
        <w:pStyle w:val="a5"/>
        <w:adjustRightInd w:val="0"/>
        <w:snapToGrid w:val="0"/>
        <w:spacing w:after="0" w:line="360" w:lineRule="auto"/>
        <w:rPr>
          <w:rFonts w:eastAsia="Lucida Sans" w:cs="Lucida Sans"/>
          <w:b/>
          <w:kern w:val="0"/>
          <w:sz w:val="24"/>
          <w:szCs w:val="24"/>
          <w:u w:val="single"/>
        </w:rPr>
      </w:pPr>
      <w:r w:rsidRPr="00FC618E">
        <w:rPr>
          <w:rFonts w:eastAsia="Lucida Sans" w:cs="Lucida Sans"/>
          <w:b/>
          <w:kern w:val="0"/>
          <w:sz w:val="24"/>
          <w:szCs w:val="24"/>
          <w:u w:val="single"/>
        </w:rPr>
        <w:t>FINAL DIAGNOSIS</w:t>
      </w:r>
    </w:p>
    <w:p w14:paraId="1F78D50B" w14:textId="3FD31E8F"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rPr>
        <w:t>After a multidisciplinary team (MDT) discussion, which involved personnel from six hospital departments (respiratory, oncology, obstetrics and gynecology, imaging, pathology, and nuclear medicine) and comprehensive consideration</w:t>
      </w:r>
      <w:r w:rsidR="00E40B41">
        <w:rPr>
          <w:kern w:val="0"/>
          <w:sz w:val="24"/>
          <w:szCs w:val="24"/>
        </w:rPr>
        <w:t xml:space="preserve"> of</w:t>
      </w:r>
      <w:r w:rsidRPr="00FC618E">
        <w:rPr>
          <w:kern w:val="0"/>
          <w:sz w:val="24"/>
          <w:szCs w:val="24"/>
        </w:rPr>
        <w:t xml:space="preserve"> past history, clinical manifestations, and histopathological results, the patient was finally diagnosed with PBML from uterine leiomyoma. </w:t>
      </w:r>
    </w:p>
    <w:p w14:paraId="75F4EB8E" w14:textId="77777777" w:rsidR="00202DDB" w:rsidRPr="00FC618E" w:rsidRDefault="00202DDB" w:rsidP="00FC618E">
      <w:pPr>
        <w:pStyle w:val="a5"/>
        <w:autoSpaceDE w:val="0"/>
        <w:autoSpaceDN w:val="0"/>
        <w:adjustRightInd w:val="0"/>
        <w:snapToGrid w:val="0"/>
        <w:spacing w:after="0" w:line="360" w:lineRule="auto"/>
        <w:rPr>
          <w:kern w:val="0"/>
          <w:sz w:val="24"/>
          <w:szCs w:val="24"/>
        </w:rPr>
      </w:pPr>
    </w:p>
    <w:p w14:paraId="7991C5B5" w14:textId="77777777" w:rsidR="008C1A5E" w:rsidRPr="00FC618E" w:rsidRDefault="008E753A" w:rsidP="00FC618E">
      <w:pPr>
        <w:pStyle w:val="2"/>
        <w:adjustRightInd w:val="0"/>
        <w:snapToGrid w:val="0"/>
        <w:spacing w:before="0" w:after="0" w:line="360" w:lineRule="auto"/>
        <w:ind w:left="0"/>
        <w:rPr>
          <w:rFonts w:ascii="Book Antiqua" w:hAnsi="Book Antiqua"/>
          <w:b/>
          <w:kern w:val="0"/>
          <w:u w:val="single"/>
        </w:rPr>
      </w:pPr>
      <w:r w:rsidRPr="00FC618E">
        <w:rPr>
          <w:rFonts w:ascii="Book Antiqua" w:hAnsi="Book Antiqua"/>
          <w:b/>
          <w:kern w:val="0"/>
          <w:u w:val="single"/>
        </w:rPr>
        <w:t>TREATMENT</w:t>
      </w:r>
    </w:p>
    <w:p w14:paraId="685AB23A" w14:textId="6A6A6089"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rPr>
        <w:t xml:space="preserve">Because her lesions were small and she had no symptoms, she </w:t>
      </w:r>
      <w:r w:rsidR="00E40B41">
        <w:rPr>
          <w:kern w:val="0"/>
          <w:sz w:val="24"/>
          <w:szCs w:val="24"/>
        </w:rPr>
        <w:t>received</w:t>
      </w:r>
      <w:r w:rsidRPr="00FC618E">
        <w:rPr>
          <w:kern w:val="0"/>
          <w:sz w:val="24"/>
          <w:szCs w:val="24"/>
        </w:rPr>
        <w:t xml:space="preserve"> follow-up </w:t>
      </w:r>
      <w:r w:rsidR="00E40B41">
        <w:rPr>
          <w:kern w:val="0"/>
          <w:sz w:val="24"/>
          <w:szCs w:val="24"/>
        </w:rPr>
        <w:t>monitoring</w:t>
      </w:r>
      <w:r w:rsidRPr="00FC618E">
        <w:rPr>
          <w:kern w:val="0"/>
          <w:sz w:val="24"/>
          <w:szCs w:val="24"/>
        </w:rPr>
        <w:t xml:space="preserve"> without treatment. </w:t>
      </w:r>
    </w:p>
    <w:p w14:paraId="4FEBF107" w14:textId="77777777" w:rsidR="00202DDB" w:rsidRPr="00FC618E" w:rsidRDefault="00202DDB" w:rsidP="00FC618E">
      <w:pPr>
        <w:pStyle w:val="a5"/>
        <w:autoSpaceDE w:val="0"/>
        <w:autoSpaceDN w:val="0"/>
        <w:adjustRightInd w:val="0"/>
        <w:snapToGrid w:val="0"/>
        <w:spacing w:after="0" w:line="360" w:lineRule="auto"/>
        <w:rPr>
          <w:kern w:val="0"/>
          <w:sz w:val="24"/>
          <w:szCs w:val="24"/>
        </w:rPr>
      </w:pPr>
    </w:p>
    <w:p w14:paraId="7A745679" w14:textId="77777777" w:rsidR="008C1A5E" w:rsidRPr="00FC618E" w:rsidRDefault="008E753A" w:rsidP="00FC618E">
      <w:pPr>
        <w:pStyle w:val="2"/>
        <w:adjustRightInd w:val="0"/>
        <w:snapToGrid w:val="0"/>
        <w:spacing w:before="0" w:after="0" w:line="360" w:lineRule="auto"/>
        <w:ind w:left="0"/>
        <w:rPr>
          <w:rFonts w:ascii="Book Antiqua" w:hAnsi="Book Antiqua"/>
          <w:b/>
          <w:u w:val="single"/>
        </w:rPr>
      </w:pPr>
      <w:r w:rsidRPr="00FC618E">
        <w:rPr>
          <w:rFonts w:ascii="Book Antiqua" w:hAnsi="Book Antiqua"/>
          <w:b/>
          <w:u w:val="single"/>
        </w:rPr>
        <w:t>OUTCOME AND FOLLOW-UP</w:t>
      </w:r>
    </w:p>
    <w:p w14:paraId="5C266661" w14:textId="0E06455C" w:rsidR="008C1A5E" w:rsidRPr="00FC618E" w:rsidRDefault="008E753A" w:rsidP="00FC618E">
      <w:pPr>
        <w:pStyle w:val="a5"/>
        <w:autoSpaceDE w:val="0"/>
        <w:autoSpaceDN w:val="0"/>
        <w:adjustRightInd w:val="0"/>
        <w:snapToGrid w:val="0"/>
        <w:spacing w:after="0" w:line="360" w:lineRule="auto"/>
        <w:rPr>
          <w:rFonts w:eastAsia="宋体"/>
          <w:kern w:val="0"/>
          <w:sz w:val="24"/>
          <w:szCs w:val="24"/>
          <w:lang w:eastAsia="zh-CN"/>
        </w:rPr>
      </w:pPr>
      <w:r w:rsidRPr="00FC618E">
        <w:rPr>
          <w:kern w:val="0"/>
          <w:sz w:val="24"/>
          <w:szCs w:val="24"/>
        </w:rPr>
        <w:t xml:space="preserve">Six months later, she </w:t>
      </w:r>
      <w:r w:rsidR="00E40B41">
        <w:rPr>
          <w:kern w:val="0"/>
          <w:sz w:val="24"/>
          <w:szCs w:val="24"/>
        </w:rPr>
        <w:t>underwent</w:t>
      </w:r>
      <w:r w:rsidRPr="00FC618E">
        <w:rPr>
          <w:kern w:val="0"/>
          <w:sz w:val="24"/>
          <w:szCs w:val="24"/>
        </w:rPr>
        <w:t xml:space="preserve"> chest HRCT (</w:t>
      </w:r>
      <w:r w:rsidRPr="00FC618E">
        <w:rPr>
          <w:spacing w:val="3"/>
          <w:sz w:val="24"/>
          <w:szCs w:val="24"/>
        </w:rPr>
        <w:t>Figure</w:t>
      </w:r>
      <w:r w:rsidRPr="00FC618E">
        <w:rPr>
          <w:kern w:val="0"/>
          <w:sz w:val="24"/>
          <w:szCs w:val="24"/>
        </w:rPr>
        <w:t xml:space="preserve"> </w:t>
      </w:r>
      <w:r w:rsidRPr="00FC618E">
        <w:rPr>
          <w:spacing w:val="3"/>
          <w:sz w:val="24"/>
          <w:szCs w:val="24"/>
        </w:rPr>
        <w:t>5A-C</w:t>
      </w:r>
      <w:r w:rsidRPr="00FC618E">
        <w:rPr>
          <w:rFonts w:eastAsia="宋体"/>
          <w:kern w:val="0"/>
          <w:sz w:val="24"/>
          <w:szCs w:val="24"/>
          <w:lang w:eastAsia="zh-CN"/>
        </w:rPr>
        <w:t>), which showed no progression.</w:t>
      </w:r>
    </w:p>
    <w:p w14:paraId="2196DFD7" w14:textId="77777777" w:rsidR="00202DDB" w:rsidRPr="00FC618E" w:rsidRDefault="00202DDB" w:rsidP="00FC618E">
      <w:pPr>
        <w:pStyle w:val="a5"/>
        <w:autoSpaceDE w:val="0"/>
        <w:autoSpaceDN w:val="0"/>
        <w:adjustRightInd w:val="0"/>
        <w:snapToGrid w:val="0"/>
        <w:spacing w:after="0" w:line="360" w:lineRule="auto"/>
        <w:rPr>
          <w:rFonts w:eastAsia="宋体" w:cs="宋体"/>
          <w:kern w:val="0"/>
          <w:sz w:val="24"/>
          <w:szCs w:val="24"/>
          <w:lang w:eastAsia="zh-CN"/>
        </w:rPr>
      </w:pPr>
    </w:p>
    <w:p w14:paraId="48326BFB" w14:textId="77777777" w:rsidR="008C1A5E" w:rsidRPr="00FC618E" w:rsidRDefault="008E753A" w:rsidP="00FC618E">
      <w:pPr>
        <w:pStyle w:val="2"/>
        <w:adjustRightInd w:val="0"/>
        <w:snapToGrid w:val="0"/>
        <w:spacing w:before="0" w:after="0" w:line="360" w:lineRule="auto"/>
        <w:ind w:left="0"/>
        <w:rPr>
          <w:rFonts w:ascii="Book Antiqua" w:hAnsi="Book Antiqua"/>
          <w:b/>
          <w:u w:val="single"/>
        </w:rPr>
      </w:pPr>
      <w:r w:rsidRPr="00FC618E">
        <w:rPr>
          <w:rFonts w:ascii="Book Antiqua" w:hAnsi="Book Antiqua"/>
          <w:b/>
          <w:u w:val="single"/>
        </w:rPr>
        <w:t>DISCUSSION</w:t>
      </w:r>
    </w:p>
    <w:p w14:paraId="516566BB" w14:textId="080A0DCA"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rPr>
        <w:t>PBML is a rare disease</w:t>
      </w:r>
      <w:r w:rsidR="00E40B41">
        <w:rPr>
          <w:kern w:val="0"/>
          <w:sz w:val="24"/>
          <w:szCs w:val="24"/>
        </w:rPr>
        <w:t>, with</w:t>
      </w:r>
      <w:r w:rsidRPr="00FC618E">
        <w:rPr>
          <w:kern w:val="0"/>
          <w:sz w:val="24"/>
          <w:szCs w:val="24"/>
        </w:rPr>
        <w:t xml:space="preserve"> only around 100 cases reported worldwide. In 2006, Pacheco-Rodriguez </w:t>
      </w:r>
      <w:r w:rsidRPr="00FC618E">
        <w:rPr>
          <w:i/>
          <w:iCs/>
          <w:kern w:val="0"/>
          <w:sz w:val="24"/>
          <w:szCs w:val="24"/>
        </w:rPr>
        <w:t xml:space="preserve">et </w:t>
      </w:r>
      <w:proofErr w:type="gramStart"/>
      <w:r w:rsidRPr="00FC618E">
        <w:rPr>
          <w:i/>
          <w:iCs/>
          <w:kern w:val="0"/>
          <w:sz w:val="24"/>
          <w:szCs w:val="24"/>
        </w:rPr>
        <w:t>al</w:t>
      </w:r>
      <w:proofErr w:type="gramEnd"/>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KYMRREF{EDC4B1B8-8395-42AB-998F-52B11F4506EF}2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4</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reviewed the current knowledge o</w:t>
      </w:r>
      <w:r w:rsidR="00E40B41">
        <w:rPr>
          <w:kern w:val="0"/>
          <w:sz w:val="24"/>
          <w:szCs w:val="24"/>
        </w:rPr>
        <w:t>n</w:t>
      </w:r>
      <w:r w:rsidRPr="00FC618E">
        <w:rPr>
          <w:kern w:val="0"/>
          <w:sz w:val="24"/>
          <w:szCs w:val="24"/>
        </w:rPr>
        <w:t xml:space="preserve"> BML. Research papers and case reports on PBML before and after 2006 have been collated for this literature review.</w:t>
      </w:r>
      <w:r w:rsidRPr="00FC618E">
        <w:rPr>
          <w:rFonts w:eastAsia="宋体"/>
          <w:kern w:val="0"/>
          <w:sz w:val="24"/>
          <w:szCs w:val="24"/>
          <w:lang w:eastAsia="zh-CN"/>
        </w:rPr>
        <w:t xml:space="preserve"> </w:t>
      </w:r>
    </w:p>
    <w:p w14:paraId="3A22F903" w14:textId="25898251" w:rsidR="008C1A5E" w:rsidRPr="00FC618E" w:rsidRDefault="008E753A" w:rsidP="00FC618E">
      <w:pPr>
        <w:pStyle w:val="a5"/>
        <w:autoSpaceDE w:val="0"/>
        <w:autoSpaceDN w:val="0"/>
        <w:adjustRightInd w:val="0"/>
        <w:snapToGrid w:val="0"/>
        <w:spacing w:after="0" w:line="360" w:lineRule="auto"/>
        <w:ind w:firstLineChars="100" w:firstLine="240"/>
        <w:rPr>
          <w:kern w:val="0"/>
          <w:sz w:val="24"/>
          <w:szCs w:val="24"/>
        </w:rPr>
      </w:pPr>
      <w:r w:rsidRPr="00FC618E">
        <w:rPr>
          <w:kern w:val="0"/>
          <w:sz w:val="24"/>
          <w:szCs w:val="24"/>
        </w:rPr>
        <w:lastRenderedPageBreak/>
        <w:t>The etiology of PBML is still unclear, but there are three main hypotheses</w:t>
      </w:r>
      <w:r w:rsidR="00202DDB" w:rsidRPr="00FC618E">
        <w:rPr>
          <w:kern w:val="0"/>
          <w:sz w:val="24"/>
          <w:szCs w:val="24"/>
        </w:rPr>
        <w:t>:</w:t>
      </w:r>
      <w:r w:rsidRPr="00FC618E">
        <w:rPr>
          <w:kern w:val="0"/>
          <w:sz w:val="24"/>
          <w:szCs w:val="24"/>
        </w:rPr>
        <w:t xml:space="preserve"> (1) </w:t>
      </w:r>
      <w:proofErr w:type="gramStart"/>
      <w:r w:rsidRPr="00FC618E">
        <w:rPr>
          <w:kern w:val="0"/>
          <w:sz w:val="24"/>
          <w:szCs w:val="24"/>
        </w:rPr>
        <w:t>The</w:t>
      </w:r>
      <w:proofErr w:type="gramEnd"/>
      <w:r w:rsidRPr="00FC618E">
        <w:rPr>
          <w:kern w:val="0"/>
          <w:sz w:val="24"/>
          <w:szCs w:val="24"/>
        </w:rPr>
        <w:t xml:space="preserve"> mainstream hypothesis states that after myomectomy or hysterectomy, smooth muscle cells are transported through blood and lymph vessels to the lungs and other sites (‘transport theory’). But this hypothesis </w:t>
      </w:r>
      <w:r w:rsidR="00BB6CA2">
        <w:rPr>
          <w:kern w:val="0"/>
          <w:sz w:val="24"/>
          <w:szCs w:val="24"/>
        </w:rPr>
        <w:t xml:space="preserve">does </w:t>
      </w:r>
      <w:r w:rsidRPr="00FC618E">
        <w:rPr>
          <w:kern w:val="0"/>
          <w:sz w:val="24"/>
          <w:szCs w:val="24"/>
        </w:rPr>
        <w:t xml:space="preserve">not explain why </w:t>
      </w:r>
      <w:r w:rsidR="00BB6CA2">
        <w:rPr>
          <w:kern w:val="0"/>
          <w:sz w:val="24"/>
          <w:szCs w:val="24"/>
        </w:rPr>
        <w:t xml:space="preserve">non-surgical </w:t>
      </w:r>
      <w:r w:rsidRPr="00FC618E">
        <w:rPr>
          <w:kern w:val="0"/>
          <w:sz w:val="24"/>
          <w:szCs w:val="24"/>
        </w:rPr>
        <w:t xml:space="preserve">patients also develop PBML. The study performed by Patton </w:t>
      </w:r>
      <w:r w:rsidRPr="00FC618E">
        <w:rPr>
          <w:i/>
          <w:iCs/>
          <w:kern w:val="0"/>
          <w:sz w:val="24"/>
          <w:szCs w:val="24"/>
        </w:rPr>
        <w:t>et al</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KYMRREF{EDC4B1B8-8395-42AB-998F-52B11F4506EF}3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5</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position w:val="6"/>
          <w:sz w:val="24"/>
          <w:szCs w:val="24"/>
        </w:rPr>
        <w:t xml:space="preserve"> </w:t>
      </w:r>
      <w:r w:rsidRPr="00FC618E">
        <w:rPr>
          <w:kern w:val="0"/>
          <w:sz w:val="24"/>
          <w:szCs w:val="24"/>
        </w:rPr>
        <w:t xml:space="preserve">showed positive expression of estrogen receptor (ER) and progesterone receptor (PR) in PBML tissue, which supports the hypothesis that PBML is transferred from uterine fibroids to </w:t>
      </w:r>
      <w:r w:rsidR="00BB6CA2">
        <w:rPr>
          <w:kern w:val="0"/>
          <w:sz w:val="24"/>
          <w:szCs w:val="24"/>
        </w:rPr>
        <w:t xml:space="preserve">the </w:t>
      </w:r>
      <w:r w:rsidRPr="00FC618E">
        <w:rPr>
          <w:kern w:val="0"/>
          <w:sz w:val="24"/>
          <w:szCs w:val="24"/>
        </w:rPr>
        <w:t>lungs</w:t>
      </w:r>
      <w:r w:rsidR="00202DDB" w:rsidRPr="00FC618E">
        <w:rPr>
          <w:kern w:val="0"/>
          <w:sz w:val="24"/>
          <w:szCs w:val="24"/>
        </w:rPr>
        <w:t>;</w:t>
      </w:r>
      <w:r w:rsidRPr="00FC618E">
        <w:rPr>
          <w:kern w:val="0"/>
          <w:sz w:val="24"/>
          <w:szCs w:val="24"/>
        </w:rPr>
        <w:t xml:space="preserve"> (</w:t>
      </w:r>
      <w:r w:rsidR="00202DDB" w:rsidRPr="00FC618E">
        <w:rPr>
          <w:kern w:val="0"/>
          <w:sz w:val="24"/>
          <w:szCs w:val="24"/>
        </w:rPr>
        <w:t>2</w:t>
      </w:r>
      <w:r w:rsidRPr="00FC618E">
        <w:rPr>
          <w:kern w:val="0"/>
          <w:sz w:val="24"/>
          <w:szCs w:val="24"/>
        </w:rPr>
        <w:t xml:space="preserve">) </w:t>
      </w:r>
      <w:r w:rsidR="00BB6CA2">
        <w:rPr>
          <w:kern w:val="0"/>
          <w:sz w:val="24"/>
          <w:szCs w:val="24"/>
        </w:rPr>
        <w:t xml:space="preserve">The </w:t>
      </w:r>
      <w:r w:rsidRPr="00FC618E">
        <w:rPr>
          <w:kern w:val="0"/>
          <w:sz w:val="24"/>
          <w:szCs w:val="24"/>
        </w:rPr>
        <w:t xml:space="preserve">second hypothesis is that PBML metastasizes to other organs and systems because it is a low grade, malignant, and highly differentiated </w:t>
      </w:r>
      <w:proofErr w:type="spellStart"/>
      <w:r w:rsidRPr="00FC618E">
        <w:rPr>
          <w:kern w:val="0"/>
          <w:sz w:val="24"/>
          <w:szCs w:val="24"/>
        </w:rPr>
        <w:t>leiomyosarcoma</w:t>
      </w:r>
      <w:proofErr w:type="spellEnd"/>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KYMRREF{EDC4B1B8-8395-42AB-998F-52B11F4506EF}4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6</w:t>
      </w:r>
      <w:r w:rsidRPr="00FC618E">
        <w:rPr>
          <w:kern w:val="0"/>
          <w:position w:val="6"/>
          <w:sz w:val="24"/>
          <w:szCs w:val="24"/>
          <w:vertAlign w:val="superscript"/>
        </w:rPr>
        <w:t>]</w:t>
      </w:r>
      <w:r w:rsidRPr="00FC618E">
        <w:rPr>
          <w:kern w:val="0"/>
          <w:position w:val="6"/>
          <w:sz w:val="24"/>
          <w:szCs w:val="24"/>
          <w:vertAlign w:val="superscript"/>
        </w:rPr>
        <w:fldChar w:fldCharType="end"/>
      </w:r>
      <w:r w:rsidR="00202DDB" w:rsidRPr="00FC618E">
        <w:rPr>
          <w:kern w:val="0"/>
          <w:position w:val="6"/>
          <w:sz w:val="24"/>
          <w:szCs w:val="24"/>
        </w:rPr>
        <w:t>;</w:t>
      </w:r>
      <w:r w:rsidRPr="00FC618E">
        <w:rPr>
          <w:kern w:val="0"/>
          <w:sz w:val="24"/>
          <w:szCs w:val="24"/>
        </w:rPr>
        <w:t xml:space="preserve"> (3) Others </w:t>
      </w:r>
      <w:r w:rsidR="00BB6CA2">
        <w:rPr>
          <w:kern w:val="0"/>
          <w:sz w:val="24"/>
          <w:szCs w:val="24"/>
        </w:rPr>
        <w:t xml:space="preserve">have </w:t>
      </w:r>
      <w:r w:rsidRPr="00FC618E">
        <w:rPr>
          <w:kern w:val="0"/>
          <w:sz w:val="24"/>
          <w:szCs w:val="24"/>
        </w:rPr>
        <w:t>hypothesize</w:t>
      </w:r>
      <w:r w:rsidR="00BB6CA2">
        <w:rPr>
          <w:kern w:val="0"/>
          <w:sz w:val="24"/>
          <w:szCs w:val="24"/>
        </w:rPr>
        <w:t>d</w:t>
      </w:r>
      <w:r w:rsidRPr="00FC618E">
        <w:rPr>
          <w:kern w:val="0"/>
          <w:sz w:val="24"/>
          <w:szCs w:val="24"/>
        </w:rPr>
        <w:t xml:space="preserve"> that PBML has multifocal origins, as some PBML</w:t>
      </w:r>
      <w:r w:rsidR="00BB6CA2">
        <w:rPr>
          <w:kern w:val="0"/>
          <w:sz w:val="24"/>
          <w:szCs w:val="24"/>
        </w:rPr>
        <w:t>s</w:t>
      </w:r>
      <w:r w:rsidRPr="00FC618E">
        <w:rPr>
          <w:kern w:val="0"/>
          <w:sz w:val="24"/>
          <w:szCs w:val="24"/>
        </w:rPr>
        <w:t xml:space="preserve"> have been found before or at the same time as uterine fibroids. </w:t>
      </w:r>
      <w:r w:rsidR="00BB6CA2">
        <w:rPr>
          <w:kern w:val="0"/>
          <w:sz w:val="24"/>
          <w:szCs w:val="24"/>
        </w:rPr>
        <w:t>Thus, i</w:t>
      </w:r>
      <w:r w:rsidRPr="00FC618E">
        <w:rPr>
          <w:kern w:val="0"/>
          <w:sz w:val="24"/>
          <w:szCs w:val="24"/>
        </w:rPr>
        <w:t xml:space="preserve">n this hypothesis, PBML is considered a multiple smooth muscle hamartoma, not a </w:t>
      </w:r>
      <w:proofErr w:type="gramStart"/>
      <w:r w:rsidRPr="00FC618E">
        <w:rPr>
          <w:kern w:val="0"/>
          <w:sz w:val="24"/>
          <w:szCs w:val="24"/>
        </w:rPr>
        <w:t>metastasis</w:t>
      </w:r>
      <w:proofErr w:type="gramEnd"/>
      <w:r w:rsidRPr="00FC618E">
        <w:rPr>
          <w:kern w:val="0"/>
          <w:position w:val="6"/>
          <w:sz w:val="24"/>
          <w:szCs w:val="24"/>
        </w:rPr>
        <w:fldChar w:fldCharType="begin"/>
      </w:r>
      <w:r w:rsidRPr="00FC618E">
        <w:rPr>
          <w:kern w:val="0"/>
          <w:position w:val="6"/>
          <w:sz w:val="24"/>
          <w:szCs w:val="24"/>
        </w:rPr>
        <w:instrText xml:space="preserve"> ADDIN  ADDIN KYMRREF{EDC4B1B8-8395-42AB-998F-52B11F4506EF}5 </w:instrText>
      </w:r>
      <w:r w:rsidRPr="00FC618E">
        <w:rPr>
          <w:kern w:val="0"/>
          <w:position w:val="6"/>
          <w:sz w:val="24"/>
          <w:szCs w:val="24"/>
        </w:rPr>
        <w:fldChar w:fldCharType="separate"/>
      </w:r>
      <w:r w:rsidRPr="000043C2">
        <w:rPr>
          <w:kern w:val="0"/>
          <w:position w:val="6"/>
          <w:sz w:val="24"/>
          <w:szCs w:val="24"/>
          <w:vertAlign w:val="superscript"/>
        </w:rPr>
        <w:t>[</w:t>
      </w:r>
      <w:r w:rsidRPr="00FC618E">
        <w:rPr>
          <w:rFonts w:eastAsia="宋体"/>
          <w:kern w:val="0"/>
          <w:position w:val="6"/>
          <w:sz w:val="24"/>
          <w:szCs w:val="24"/>
          <w:vertAlign w:val="superscript"/>
          <w:lang w:eastAsia="zh-CN"/>
        </w:rPr>
        <w:t>7</w:t>
      </w:r>
      <w:r w:rsidRPr="00FC618E">
        <w:rPr>
          <w:kern w:val="0"/>
          <w:position w:val="6"/>
          <w:sz w:val="24"/>
          <w:szCs w:val="24"/>
          <w:vertAlign w:val="superscript"/>
        </w:rPr>
        <w:t>]</w:t>
      </w:r>
      <w:r w:rsidRPr="00FC618E">
        <w:rPr>
          <w:kern w:val="0"/>
          <w:position w:val="6"/>
          <w:sz w:val="24"/>
          <w:szCs w:val="24"/>
        </w:rPr>
        <w:fldChar w:fldCharType="end"/>
      </w:r>
      <w:r w:rsidR="00202DDB" w:rsidRPr="00FC618E">
        <w:rPr>
          <w:kern w:val="0"/>
          <w:sz w:val="24"/>
          <w:szCs w:val="24"/>
        </w:rPr>
        <w:t>.</w:t>
      </w:r>
    </w:p>
    <w:p w14:paraId="6AB7C333" w14:textId="358F8352" w:rsidR="008C1A5E" w:rsidRPr="00FC618E" w:rsidRDefault="008E753A" w:rsidP="00FC618E">
      <w:pPr>
        <w:pStyle w:val="a5"/>
        <w:autoSpaceDE w:val="0"/>
        <w:autoSpaceDN w:val="0"/>
        <w:adjustRightInd w:val="0"/>
        <w:snapToGrid w:val="0"/>
        <w:spacing w:after="0" w:line="360" w:lineRule="auto"/>
        <w:ind w:firstLineChars="200" w:firstLine="480"/>
        <w:rPr>
          <w:kern w:val="0"/>
          <w:sz w:val="24"/>
          <w:szCs w:val="24"/>
        </w:rPr>
      </w:pPr>
      <w:r w:rsidRPr="00FC618E">
        <w:rPr>
          <w:kern w:val="0"/>
          <w:sz w:val="24"/>
          <w:szCs w:val="24"/>
        </w:rPr>
        <w:t xml:space="preserve">Pathologically, PBML may present as an </w:t>
      </w:r>
      <w:proofErr w:type="spellStart"/>
      <w:r w:rsidRPr="00FC618E">
        <w:rPr>
          <w:kern w:val="0"/>
          <w:sz w:val="24"/>
          <w:szCs w:val="24"/>
        </w:rPr>
        <w:t>extrauterine</w:t>
      </w:r>
      <w:proofErr w:type="spellEnd"/>
      <w:r w:rsidRPr="00FC618E">
        <w:rPr>
          <w:kern w:val="0"/>
          <w:sz w:val="24"/>
          <w:szCs w:val="24"/>
        </w:rPr>
        <w:t xml:space="preserve"> smooth-muscle cell </w:t>
      </w:r>
      <w:proofErr w:type="gramStart"/>
      <w:r w:rsidRPr="00FC618E">
        <w:rPr>
          <w:kern w:val="0"/>
          <w:sz w:val="24"/>
          <w:szCs w:val="24"/>
        </w:rPr>
        <w:t>proliferation</w:t>
      </w:r>
      <w:proofErr w:type="gramEnd"/>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KYMRREF{EDC4B1B8-8395-42AB-998F-52B11F4506EF}6,{EDC4B1B8-8395-42AB-998F-52B11F4506EF}7</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8</w:t>
      </w:r>
      <w:r w:rsidRPr="00FC618E">
        <w:rPr>
          <w:kern w:val="0"/>
          <w:position w:val="6"/>
          <w:sz w:val="24"/>
          <w:szCs w:val="24"/>
          <w:vertAlign w:val="superscript"/>
        </w:rPr>
        <w:t>,</w:t>
      </w:r>
      <w:r w:rsidRPr="00FC618E">
        <w:rPr>
          <w:rFonts w:eastAsia="宋体"/>
          <w:kern w:val="0"/>
          <w:position w:val="6"/>
          <w:sz w:val="24"/>
          <w:szCs w:val="24"/>
          <w:vertAlign w:val="superscript"/>
          <w:lang w:eastAsia="zh-CN"/>
        </w:rPr>
        <w:t>9</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and, as seen in our case, </w:t>
      </w:r>
      <w:r w:rsidR="00BB6CA2">
        <w:rPr>
          <w:kern w:val="0"/>
          <w:sz w:val="24"/>
          <w:szCs w:val="24"/>
        </w:rPr>
        <w:t xml:space="preserve">with </w:t>
      </w:r>
      <w:r w:rsidRPr="00FC618E">
        <w:rPr>
          <w:kern w:val="0"/>
          <w:sz w:val="24"/>
          <w:szCs w:val="24"/>
        </w:rPr>
        <w:t xml:space="preserve">a few spindle cells on histopathological examination. Uterine smooth muscle cells express ER and PR, as do PBML </w:t>
      </w:r>
      <w:proofErr w:type="gramStart"/>
      <w:r w:rsidRPr="00FC618E">
        <w:rPr>
          <w:kern w:val="0"/>
          <w:sz w:val="24"/>
          <w:szCs w:val="24"/>
        </w:rPr>
        <w:t>cells</w:t>
      </w:r>
      <w:proofErr w:type="gramEnd"/>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KYMRREF{EDC4B1B8-8395-42AB-998F-52B11F4506EF}6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8</w:t>
      </w:r>
      <w:r w:rsidRPr="00FC618E">
        <w:rPr>
          <w:kern w:val="0"/>
          <w:position w:val="6"/>
          <w:sz w:val="24"/>
          <w:szCs w:val="24"/>
          <w:vertAlign w:val="superscript"/>
        </w:rPr>
        <w:t>]</w:t>
      </w:r>
      <w:r w:rsidRPr="00FC618E">
        <w:rPr>
          <w:kern w:val="0"/>
          <w:position w:val="6"/>
          <w:sz w:val="24"/>
          <w:szCs w:val="24"/>
          <w:vertAlign w:val="superscript"/>
        </w:rPr>
        <w:fldChar w:fldCharType="end"/>
      </w:r>
      <w:r w:rsidR="00202DDB" w:rsidRPr="00FC618E">
        <w:rPr>
          <w:kern w:val="0"/>
          <w:position w:val="6"/>
          <w:sz w:val="24"/>
          <w:szCs w:val="24"/>
        </w:rPr>
        <w:t>.</w:t>
      </w:r>
      <w:r w:rsidRPr="00FC618E">
        <w:rPr>
          <w:kern w:val="0"/>
          <w:sz w:val="24"/>
          <w:szCs w:val="24"/>
        </w:rPr>
        <w:t xml:space="preserve"> Cells of PBML </w:t>
      </w:r>
      <w:r w:rsidR="00BB6CA2">
        <w:rPr>
          <w:kern w:val="0"/>
          <w:sz w:val="24"/>
          <w:szCs w:val="24"/>
        </w:rPr>
        <w:t>have</w:t>
      </w:r>
      <w:r w:rsidRPr="00FC618E">
        <w:rPr>
          <w:kern w:val="0"/>
          <w:sz w:val="24"/>
          <w:szCs w:val="24"/>
        </w:rPr>
        <w:t xml:space="preserve"> a low mitotic index</w:t>
      </w:r>
      <w:r w:rsidR="00BB6CA2">
        <w:rPr>
          <w:kern w:val="0"/>
          <w:sz w:val="24"/>
          <w:szCs w:val="24"/>
        </w:rPr>
        <w:t>; therefore</w:t>
      </w:r>
      <w:r w:rsidRPr="00FC618E">
        <w:rPr>
          <w:kern w:val="0"/>
          <w:sz w:val="24"/>
          <w:szCs w:val="24"/>
        </w:rPr>
        <w:t xml:space="preserve">, PBML nodules grow slowly and may remain unchanged for a long time. Cells have no nuclear atypia and necrosis, and no invasion to the surrounding tissue, while BML cells can destroy the lumbar vertebrae; therefore, some people believe that the biological behavior of PBML is </w:t>
      </w:r>
      <w:proofErr w:type="gramStart"/>
      <w:r w:rsidRPr="00FC618E">
        <w:rPr>
          <w:kern w:val="0"/>
          <w:sz w:val="24"/>
          <w:szCs w:val="24"/>
        </w:rPr>
        <w:t>malignant</w:t>
      </w:r>
      <w:proofErr w:type="gramEnd"/>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KYMRREF{EDC4B1B8-8395-42AB-998F-52B11F4506EF}34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10</w:t>
      </w:r>
      <w:r w:rsidRPr="00FC618E">
        <w:rPr>
          <w:kern w:val="0"/>
          <w:position w:val="6"/>
          <w:sz w:val="24"/>
          <w:szCs w:val="24"/>
          <w:vertAlign w:val="superscript"/>
        </w:rPr>
        <w:t>]</w:t>
      </w:r>
      <w:r w:rsidRPr="00FC618E">
        <w:rPr>
          <w:kern w:val="0"/>
          <w:position w:val="6"/>
          <w:sz w:val="24"/>
          <w:szCs w:val="24"/>
          <w:vertAlign w:val="superscript"/>
        </w:rPr>
        <w:fldChar w:fldCharType="end"/>
      </w:r>
      <w:r w:rsidR="00202DDB" w:rsidRPr="00FC618E">
        <w:rPr>
          <w:kern w:val="0"/>
          <w:sz w:val="24"/>
          <w:szCs w:val="24"/>
        </w:rPr>
        <w:t>.</w:t>
      </w:r>
      <w:r w:rsidRPr="00FC618E">
        <w:rPr>
          <w:kern w:val="0"/>
          <w:sz w:val="24"/>
          <w:szCs w:val="24"/>
          <w:vertAlign w:val="superscript"/>
        </w:rPr>
        <w:t xml:space="preserve"> </w:t>
      </w:r>
      <w:r w:rsidRPr="00FC618E">
        <w:rPr>
          <w:kern w:val="0"/>
          <w:sz w:val="24"/>
          <w:szCs w:val="24"/>
        </w:rPr>
        <w:t xml:space="preserve">As </w:t>
      </w:r>
      <w:r w:rsidR="00BB6CA2">
        <w:rPr>
          <w:kern w:val="0"/>
          <w:sz w:val="24"/>
          <w:szCs w:val="24"/>
        </w:rPr>
        <w:t>shown</w:t>
      </w:r>
      <w:r w:rsidRPr="00FC618E">
        <w:rPr>
          <w:kern w:val="0"/>
          <w:sz w:val="24"/>
          <w:szCs w:val="24"/>
        </w:rPr>
        <w:t xml:space="preserve"> in our case, PBML is often immunohistochemically positive for the typical muscle-cell markers SMA and </w:t>
      </w:r>
      <w:proofErr w:type="spellStart"/>
      <w:r w:rsidRPr="00FC618E">
        <w:rPr>
          <w:kern w:val="0"/>
          <w:sz w:val="24"/>
          <w:szCs w:val="24"/>
        </w:rPr>
        <w:t>Desmin</w:t>
      </w:r>
      <w:proofErr w:type="spellEnd"/>
      <w:r w:rsidRPr="00FC618E">
        <w:rPr>
          <w:kern w:val="0"/>
          <w:sz w:val="24"/>
          <w:szCs w:val="24"/>
        </w:rPr>
        <w:t>.</w:t>
      </w:r>
    </w:p>
    <w:p w14:paraId="26C876F0" w14:textId="788871B1" w:rsidR="008C1A5E" w:rsidRPr="00FC618E" w:rsidRDefault="008E753A" w:rsidP="000043C2">
      <w:pPr>
        <w:pStyle w:val="a5"/>
        <w:autoSpaceDE w:val="0"/>
        <w:autoSpaceDN w:val="0"/>
        <w:adjustRightInd w:val="0"/>
        <w:snapToGrid w:val="0"/>
        <w:spacing w:after="0" w:line="360" w:lineRule="auto"/>
        <w:ind w:firstLineChars="100" w:firstLine="240"/>
        <w:rPr>
          <w:kern w:val="0"/>
          <w:sz w:val="24"/>
          <w:szCs w:val="24"/>
        </w:rPr>
      </w:pPr>
      <w:r w:rsidRPr="00FC618E">
        <w:rPr>
          <w:kern w:val="0"/>
          <w:sz w:val="24"/>
          <w:szCs w:val="24"/>
        </w:rPr>
        <w:t xml:space="preserve">As </w:t>
      </w:r>
      <w:r w:rsidR="00BB6CA2">
        <w:rPr>
          <w:kern w:val="0"/>
          <w:sz w:val="24"/>
          <w:szCs w:val="24"/>
        </w:rPr>
        <w:t>in</w:t>
      </w:r>
      <w:r w:rsidRPr="00FC618E">
        <w:rPr>
          <w:kern w:val="0"/>
          <w:sz w:val="24"/>
          <w:szCs w:val="24"/>
        </w:rPr>
        <w:t xml:space="preserve"> the described</w:t>
      </w:r>
      <w:r w:rsidR="00BB6CA2" w:rsidRPr="00BB6CA2">
        <w:rPr>
          <w:kern w:val="0"/>
          <w:sz w:val="24"/>
          <w:szCs w:val="24"/>
        </w:rPr>
        <w:t xml:space="preserve"> </w:t>
      </w:r>
      <w:r w:rsidR="00BB6CA2" w:rsidRPr="00FC618E">
        <w:rPr>
          <w:kern w:val="0"/>
          <w:sz w:val="24"/>
          <w:szCs w:val="24"/>
        </w:rPr>
        <w:t>case</w:t>
      </w:r>
      <w:r w:rsidRPr="00FC618E">
        <w:rPr>
          <w:kern w:val="0"/>
          <w:sz w:val="24"/>
          <w:szCs w:val="24"/>
        </w:rPr>
        <w:t>, PBML patients are often asymptomatic, and almost 30% of PBML patients have pulmonary manifestations, such as dyspnea, cough, and chest pain. Moreover, pneum</w:t>
      </w:r>
      <w:r w:rsidR="00BB6CA2">
        <w:rPr>
          <w:kern w:val="0"/>
          <w:sz w:val="24"/>
          <w:szCs w:val="24"/>
        </w:rPr>
        <w:t>o</w:t>
      </w:r>
      <w:r w:rsidRPr="00FC618E">
        <w:rPr>
          <w:kern w:val="0"/>
          <w:sz w:val="24"/>
          <w:szCs w:val="24"/>
        </w:rPr>
        <w:t xml:space="preserve">thorax and cysts may occur in PBML patients, who should be differentially diagnosed for </w:t>
      </w:r>
      <w:proofErr w:type="spellStart"/>
      <w:r w:rsidRPr="00FC618E">
        <w:rPr>
          <w:kern w:val="0"/>
          <w:sz w:val="24"/>
          <w:szCs w:val="24"/>
        </w:rPr>
        <w:t>lymphangioleiomyomatosis</w:t>
      </w:r>
      <w:proofErr w:type="spellEnd"/>
      <w:r w:rsidRPr="00FC618E">
        <w:rPr>
          <w:kern w:val="0"/>
          <w:sz w:val="24"/>
          <w:szCs w:val="24"/>
        </w:rPr>
        <w:t xml:space="preserve"> (LAM), as this </w:t>
      </w:r>
      <w:r w:rsidRPr="00FC618E">
        <w:rPr>
          <w:kern w:val="0"/>
          <w:sz w:val="24"/>
          <w:szCs w:val="24"/>
        </w:rPr>
        <w:lastRenderedPageBreak/>
        <w:t xml:space="preserve">disease </w:t>
      </w:r>
      <w:r w:rsidR="00BB6CA2">
        <w:rPr>
          <w:kern w:val="0"/>
          <w:sz w:val="24"/>
          <w:szCs w:val="24"/>
        </w:rPr>
        <w:t>has</w:t>
      </w:r>
      <w:r w:rsidRPr="00FC618E">
        <w:rPr>
          <w:kern w:val="0"/>
          <w:sz w:val="24"/>
          <w:szCs w:val="24"/>
        </w:rPr>
        <w:t xml:space="preserve"> the clinical characteristics of recurrent pneumothorax and </w:t>
      </w:r>
      <w:proofErr w:type="gramStart"/>
      <w:r w:rsidRPr="00FC618E">
        <w:rPr>
          <w:kern w:val="0"/>
          <w:sz w:val="24"/>
          <w:szCs w:val="24"/>
        </w:rPr>
        <w:t>cysts</w:t>
      </w:r>
      <w:proofErr w:type="gramEnd"/>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KYMRREF{EDC4B1B8-8395-42AB-998F-52B11F4506EF}8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11</w:t>
      </w:r>
      <w:r w:rsidRPr="00FC618E">
        <w:rPr>
          <w:kern w:val="0"/>
          <w:position w:val="6"/>
          <w:sz w:val="24"/>
          <w:szCs w:val="24"/>
          <w:vertAlign w:val="superscript"/>
        </w:rPr>
        <w:t>]</w:t>
      </w:r>
      <w:r w:rsidRPr="00FC618E">
        <w:rPr>
          <w:kern w:val="0"/>
          <w:position w:val="6"/>
          <w:sz w:val="24"/>
          <w:szCs w:val="24"/>
          <w:vertAlign w:val="superscript"/>
        </w:rPr>
        <w:fldChar w:fldCharType="end"/>
      </w:r>
      <w:r w:rsidR="00202DDB" w:rsidRPr="00FC618E">
        <w:rPr>
          <w:kern w:val="0"/>
          <w:sz w:val="24"/>
          <w:szCs w:val="24"/>
        </w:rPr>
        <w:t xml:space="preserve">. </w:t>
      </w:r>
      <w:r w:rsidRPr="00FC618E">
        <w:rPr>
          <w:kern w:val="0"/>
          <w:sz w:val="24"/>
          <w:szCs w:val="24"/>
        </w:rPr>
        <w:t xml:space="preserve">Rarely, PBML can cause respiratory </w:t>
      </w:r>
      <w:proofErr w:type="gramStart"/>
      <w:r w:rsidRPr="00FC618E">
        <w:rPr>
          <w:kern w:val="0"/>
          <w:sz w:val="24"/>
          <w:szCs w:val="24"/>
        </w:rPr>
        <w:t>failure</w:t>
      </w:r>
      <w:proofErr w:type="gramEnd"/>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KYMRREF{EDC4B1B8-8395-42AB-998F-52B11F4506EF}9 </w:instrText>
      </w:r>
      <w:r w:rsidRPr="00FC618E">
        <w:rPr>
          <w:kern w:val="0"/>
          <w:position w:val="6"/>
          <w:sz w:val="24"/>
          <w:szCs w:val="24"/>
          <w:vertAlign w:val="superscript"/>
        </w:rPr>
        <w:fldChar w:fldCharType="separate"/>
      </w:r>
      <w:r w:rsidRPr="00FC618E">
        <w:rPr>
          <w:kern w:val="0"/>
          <w:position w:val="6"/>
          <w:sz w:val="24"/>
          <w:szCs w:val="24"/>
          <w:vertAlign w:val="superscript"/>
        </w:rPr>
        <w:t>[1</w:t>
      </w:r>
      <w:r w:rsidRPr="00FC618E">
        <w:rPr>
          <w:rFonts w:eastAsia="宋体"/>
          <w:kern w:val="0"/>
          <w:position w:val="6"/>
          <w:sz w:val="24"/>
          <w:szCs w:val="24"/>
          <w:vertAlign w:val="superscript"/>
          <w:lang w:eastAsia="zh-CN"/>
        </w:rPr>
        <w:t>2</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and present as progressive pneumothorax</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KYMRREF{EDC4B1B8-8395-42AB-998F-52B11F4506EF}10 </w:instrText>
      </w:r>
      <w:r w:rsidRPr="00FC618E">
        <w:rPr>
          <w:kern w:val="0"/>
          <w:position w:val="6"/>
          <w:sz w:val="24"/>
          <w:szCs w:val="24"/>
          <w:vertAlign w:val="superscript"/>
        </w:rPr>
        <w:fldChar w:fldCharType="separate"/>
      </w:r>
      <w:r w:rsidRPr="00FC618E">
        <w:rPr>
          <w:kern w:val="0"/>
          <w:position w:val="6"/>
          <w:sz w:val="24"/>
          <w:szCs w:val="24"/>
          <w:vertAlign w:val="superscript"/>
        </w:rPr>
        <w:t>[1</w:t>
      </w:r>
      <w:r w:rsidRPr="00FC618E">
        <w:rPr>
          <w:rFonts w:eastAsia="宋体"/>
          <w:kern w:val="0"/>
          <w:position w:val="6"/>
          <w:sz w:val="24"/>
          <w:szCs w:val="24"/>
          <w:vertAlign w:val="superscript"/>
          <w:lang w:eastAsia="zh-CN"/>
        </w:rPr>
        <w:t>3</w:t>
      </w:r>
      <w:r w:rsidRPr="00FC618E">
        <w:rPr>
          <w:kern w:val="0"/>
          <w:position w:val="6"/>
          <w:sz w:val="24"/>
          <w:szCs w:val="24"/>
          <w:vertAlign w:val="superscript"/>
        </w:rPr>
        <w:t>]</w:t>
      </w:r>
      <w:r w:rsidRPr="00FC618E">
        <w:rPr>
          <w:kern w:val="0"/>
          <w:position w:val="6"/>
          <w:sz w:val="24"/>
          <w:szCs w:val="24"/>
          <w:vertAlign w:val="superscript"/>
        </w:rPr>
        <w:fldChar w:fldCharType="end"/>
      </w:r>
      <w:r w:rsidR="00202DDB" w:rsidRPr="00FC618E">
        <w:rPr>
          <w:kern w:val="0"/>
          <w:sz w:val="24"/>
          <w:szCs w:val="24"/>
        </w:rPr>
        <w:t>.</w:t>
      </w:r>
      <w:r w:rsidRPr="00FC618E">
        <w:rPr>
          <w:kern w:val="0"/>
          <w:position w:val="6"/>
          <w:sz w:val="24"/>
          <w:szCs w:val="24"/>
        </w:rPr>
        <w:t xml:space="preserve"> </w:t>
      </w:r>
      <w:r w:rsidRPr="00FC618E">
        <w:rPr>
          <w:kern w:val="0"/>
          <w:sz w:val="24"/>
          <w:szCs w:val="24"/>
        </w:rPr>
        <w:t xml:space="preserve">In addition, BML can affect other organs and systems </w:t>
      </w:r>
      <w:r w:rsidR="00BB6CA2">
        <w:rPr>
          <w:kern w:val="0"/>
          <w:sz w:val="24"/>
          <w:szCs w:val="24"/>
        </w:rPr>
        <w:t>in</w:t>
      </w:r>
      <w:r w:rsidRPr="00FC618E">
        <w:rPr>
          <w:kern w:val="0"/>
          <w:sz w:val="24"/>
          <w:szCs w:val="24"/>
        </w:rPr>
        <w:t xml:space="preserve"> PBML patients</w:t>
      </w:r>
      <w:r w:rsidR="00BB6CA2">
        <w:rPr>
          <w:kern w:val="0"/>
          <w:sz w:val="24"/>
          <w:szCs w:val="24"/>
        </w:rPr>
        <w:t>; therefore</w:t>
      </w:r>
      <w:r w:rsidRPr="00FC618E">
        <w:rPr>
          <w:kern w:val="0"/>
          <w:sz w:val="24"/>
          <w:szCs w:val="24"/>
        </w:rPr>
        <w:t xml:space="preserve">, other systems may manifest clinical symptoms, such as leg aches and paresthesia due to spinal </w:t>
      </w:r>
      <w:proofErr w:type="gramStart"/>
      <w:r w:rsidRPr="00FC618E">
        <w:rPr>
          <w:kern w:val="0"/>
          <w:sz w:val="24"/>
          <w:szCs w:val="24"/>
        </w:rPr>
        <w:t>BML</w:t>
      </w:r>
      <w:proofErr w:type="gramEnd"/>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KYMRREF{EDC4B1B8-8395-42AB-998F-52B11F4506EF}14 </w:instrText>
      </w:r>
      <w:r w:rsidRPr="00FC618E">
        <w:rPr>
          <w:kern w:val="0"/>
          <w:position w:val="6"/>
          <w:sz w:val="24"/>
          <w:szCs w:val="24"/>
          <w:vertAlign w:val="superscript"/>
        </w:rPr>
        <w:fldChar w:fldCharType="separate"/>
      </w:r>
      <w:r w:rsidRPr="00FC618E">
        <w:rPr>
          <w:kern w:val="0"/>
          <w:position w:val="6"/>
          <w:sz w:val="24"/>
          <w:szCs w:val="24"/>
          <w:vertAlign w:val="superscript"/>
        </w:rPr>
        <w:t>[1</w:t>
      </w:r>
      <w:r w:rsidRPr="00FC618E">
        <w:rPr>
          <w:rFonts w:eastAsia="宋体"/>
          <w:kern w:val="0"/>
          <w:position w:val="6"/>
          <w:sz w:val="24"/>
          <w:szCs w:val="24"/>
          <w:vertAlign w:val="superscript"/>
          <w:lang w:eastAsia="zh-CN"/>
        </w:rPr>
        <w:t>4</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w:t>
      </w:r>
      <w:r w:rsidR="00202DDB" w:rsidRPr="00FC618E">
        <w:rPr>
          <w:kern w:val="0"/>
          <w:sz w:val="24"/>
          <w:szCs w:val="24"/>
        </w:rPr>
        <w:t>U</w:t>
      </w:r>
      <w:r w:rsidRPr="00FC618E">
        <w:rPr>
          <w:kern w:val="0"/>
          <w:sz w:val="24"/>
          <w:szCs w:val="24"/>
        </w:rPr>
        <w:t xml:space="preserve">terine leiomyoma itself could </w:t>
      </w:r>
      <w:r w:rsidR="006265B7">
        <w:rPr>
          <w:kern w:val="0"/>
          <w:sz w:val="24"/>
          <w:szCs w:val="24"/>
        </w:rPr>
        <w:t>result in</w:t>
      </w:r>
      <w:r w:rsidRPr="00FC618E">
        <w:rPr>
          <w:kern w:val="0"/>
          <w:sz w:val="24"/>
          <w:szCs w:val="24"/>
        </w:rPr>
        <w:t xml:space="preserve"> gynecological symptoms, including abnormal uterine bleeding and pelvic pressure or pain.</w:t>
      </w:r>
    </w:p>
    <w:p w14:paraId="73878EE1" w14:textId="7A5841ED" w:rsidR="008C1A5E" w:rsidRPr="00FC618E" w:rsidRDefault="008E753A" w:rsidP="00FC618E">
      <w:pPr>
        <w:pStyle w:val="a5"/>
        <w:autoSpaceDE w:val="0"/>
        <w:autoSpaceDN w:val="0"/>
        <w:adjustRightInd w:val="0"/>
        <w:snapToGrid w:val="0"/>
        <w:spacing w:after="0" w:line="360" w:lineRule="auto"/>
        <w:ind w:firstLineChars="100" w:firstLine="240"/>
        <w:rPr>
          <w:kern w:val="0"/>
          <w:sz w:val="24"/>
          <w:szCs w:val="24"/>
        </w:rPr>
      </w:pPr>
      <w:r w:rsidRPr="00FC618E">
        <w:rPr>
          <w:kern w:val="0"/>
          <w:sz w:val="24"/>
          <w:szCs w:val="24"/>
        </w:rPr>
        <w:t>With regard to imaging, chest X-ray, CT, 18F-fluorodeoxyglucose-PET/CT (18</w:t>
      </w:r>
      <w:r w:rsidR="00F23DA9" w:rsidRPr="00FC618E">
        <w:rPr>
          <w:kern w:val="0"/>
          <w:sz w:val="24"/>
          <w:szCs w:val="24"/>
        </w:rPr>
        <w:t>F</w:t>
      </w:r>
      <w:r w:rsidRPr="00FC618E">
        <w:rPr>
          <w:kern w:val="0"/>
          <w:sz w:val="24"/>
          <w:szCs w:val="24"/>
        </w:rPr>
        <w:t xml:space="preserve">-FDG-PET/CT), and </w:t>
      </w:r>
      <w:r w:rsidR="00202DDB" w:rsidRPr="00FC618E">
        <w:rPr>
          <w:kern w:val="0"/>
          <w:sz w:val="24"/>
          <w:szCs w:val="24"/>
        </w:rPr>
        <w:t>magnetic resonance imaging</w:t>
      </w:r>
      <w:r w:rsidRPr="00FC618E">
        <w:rPr>
          <w:kern w:val="0"/>
          <w:sz w:val="24"/>
          <w:szCs w:val="24"/>
        </w:rPr>
        <w:t xml:space="preserve"> can be used to investigate PBML. Usually, </w:t>
      </w:r>
      <w:r w:rsidR="006265B7">
        <w:rPr>
          <w:kern w:val="0"/>
          <w:sz w:val="24"/>
          <w:szCs w:val="24"/>
        </w:rPr>
        <w:t>as</w:t>
      </w:r>
      <w:r w:rsidRPr="00FC618E">
        <w:rPr>
          <w:kern w:val="0"/>
          <w:sz w:val="24"/>
          <w:szCs w:val="24"/>
        </w:rPr>
        <w:t xml:space="preserve"> in our case, the imaging results </w:t>
      </w:r>
      <w:r w:rsidR="006265B7">
        <w:rPr>
          <w:kern w:val="0"/>
          <w:sz w:val="24"/>
          <w:szCs w:val="24"/>
        </w:rPr>
        <w:t>show</w:t>
      </w:r>
      <w:r w:rsidRPr="00FC618E">
        <w:rPr>
          <w:kern w:val="0"/>
          <w:sz w:val="24"/>
          <w:szCs w:val="24"/>
        </w:rPr>
        <w:t xml:space="preserve"> pulmonary abnormalities, and multiple well-circumscribed nodules in the bilateral pulmonary fields are characteristic manifestations of chest </w:t>
      </w:r>
      <w:proofErr w:type="gramStart"/>
      <w:r w:rsidRPr="00FC618E">
        <w:rPr>
          <w:kern w:val="0"/>
          <w:sz w:val="24"/>
          <w:szCs w:val="24"/>
        </w:rPr>
        <w:t>CT</w:t>
      </w:r>
      <w:proofErr w:type="gramEnd"/>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KYMRREF{EDC4B1B8-8395-42AB-998F-52B11F4506EF}15 </w:instrText>
      </w:r>
      <w:r w:rsidRPr="00FC618E">
        <w:rPr>
          <w:kern w:val="0"/>
          <w:position w:val="6"/>
          <w:sz w:val="24"/>
          <w:szCs w:val="24"/>
          <w:vertAlign w:val="superscript"/>
        </w:rPr>
        <w:fldChar w:fldCharType="separate"/>
      </w:r>
      <w:r w:rsidRPr="00FC618E">
        <w:rPr>
          <w:kern w:val="0"/>
          <w:position w:val="6"/>
          <w:sz w:val="24"/>
          <w:szCs w:val="24"/>
          <w:vertAlign w:val="superscript"/>
        </w:rPr>
        <w:t>[1</w:t>
      </w:r>
      <w:r w:rsidRPr="00FC618E">
        <w:rPr>
          <w:rFonts w:eastAsia="宋体"/>
          <w:kern w:val="0"/>
          <w:position w:val="6"/>
          <w:sz w:val="24"/>
          <w:szCs w:val="24"/>
          <w:vertAlign w:val="superscript"/>
          <w:lang w:eastAsia="zh-CN"/>
        </w:rPr>
        <w:t>5</w:t>
      </w:r>
      <w:r w:rsidRPr="00FC618E">
        <w:rPr>
          <w:kern w:val="0"/>
          <w:position w:val="6"/>
          <w:sz w:val="24"/>
          <w:szCs w:val="24"/>
          <w:vertAlign w:val="superscript"/>
        </w:rPr>
        <w:t>]</w:t>
      </w:r>
      <w:r w:rsidRPr="00FC618E">
        <w:rPr>
          <w:kern w:val="0"/>
          <w:position w:val="6"/>
          <w:sz w:val="24"/>
          <w:szCs w:val="24"/>
          <w:vertAlign w:val="superscript"/>
        </w:rPr>
        <w:fldChar w:fldCharType="end"/>
      </w:r>
      <w:r w:rsidR="00202DDB" w:rsidRPr="00FC618E">
        <w:rPr>
          <w:kern w:val="0"/>
          <w:sz w:val="24"/>
          <w:szCs w:val="24"/>
        </w:rPr>
        <w:t>.</w:t>
      </w:r>
      <w:r w:rsidRPr="00FC618E">
        <w:rPr>
          <w:kern w:val="0"/>
          <w:sz w:val="24"/>
          <w:szCs w:val="24"/>
        </w:rPr>
        <w:t xml:space="preserve"> The nodules may vary in size and can also be solitary or multiple but only affect one lung. Rarely, PBML presents as diffuse </w:t>
      </w:r>
      <w:proofErr w:type="spellStart"/>
      <w:r w:rsidRPr="00FC618E">
        <w:rPr>
          <w:kern w:val="0"/>
          <w:sz w:val="24"/>
          <w:szCs w:val="24"/>
        </w:rPr>
        <w:t>miliary</w:t>
      </w:r>
      <w:proofErr w:type="spellEnd"/>
      <w:r w:rsidRPr="00FC618E">
        <w:rPr>
          <w:kern w:val="0"/>
          <w:sz w:val="24"/>
          <w:szCs w:val="24"/>
        </w:rPr>
        <w:t xml:space="preserve"> lesions in the lungs. The nodules are mostly solid with no calcification but can also be </w:t>
      </w:r>
      <w:proofErr w:type="spellStart"/>
      <w:r w:rsidRPr="00FC618E">
        <w:rPr>
          <w:kern w:val="0"/>
          <w:sz w:val="24"/>
          <w:szCs w:val="24"/>
        </w:rPr>
        <w:t>cavitated</w:t>
      </w:r>
      <w:proofErr w:type="spellEnd"/>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KYMRREF{EDC4B1B8-8395-42AB-998F-52B11F4506EF}17,{EDC4B1B8-8395-42AB-998F-52B11F4506EF}18,{EDC4B1B8-8395-42AB-998F-52B11F4506EF}19,{EDC4B1B8-8395-42AB-998F-52B11F4506EF}20</w:instrText>
      </w:r>
      <w:r w:rsidRPr="00FC618E">
        <w:rPr>
          <w:kern w:val="0"/>
          <w:position w:val="6"/>
          <w:sz w:val="24"/>
          <w:szCs w:val="24"/>
          <w:vertAlign w:val="superscript"/>
        </w:rPr>
        <w:fldChar w:fldCharType="separate"/>
      </w:r>
      <w:r w:rsidRPr="00FC618E">
        <w:rPr>
          <w:kern w:val="0"/>
          <w:position w:val="6"/>
          <w:sz w:val="24"/>
          <w:szCs w:val="24"/>
          <w:vertAlign w:val="superscript"/>
        </w:rPr>
        <w:t>[1</w:t>
      </w:r>
      <w:r w:rsidRPr="00FC618E">
        <w:rPr>
          <w:rFonts w:eastAsia="宋体"/>
          <w:kern w:val="0"/>
          <w:position w:val="6"/>
          <w:sz w:val="24"/>
          <w:szCs w:val="24"/>
          <w:vertAlign w:val="superscript"/>
          <w:lang w:eastAsia="zh-CN"/>
        </w:rPr>
        <w:t>6</w:t>
      </w:r>
      <w:r w:rsidRPr="00FC618E">
        <w:rPr>
          <w:kern w:val="0"/>
          <w:position w:val="6"/>
          <w:sz w:val="24"/>
          <w:szCs w:val="24"/>
          <w:vertAlign w:val="superscript"/>
        </w:rPr>
        <w:t>-1</w:t>
      </w:r>
      <w:r w:rsidRPr="00FC618E">
        <w:rPr>
          <w:rFonts w:eastAsia="宋体"/>
          <w:kern w:val="0"/>
          <w:position w:val="6"/>
          <w:sz w:val="24"/>
          <w:szCs w:val="24"/>
          <w:vertAlign w:val="superscript"/>
          <w:lang w:eastAsia="zh-CN"/>
        </w:rPr>
        <w:t>9</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the edges are smoother and clearer without enhancement than those of general malignant metastasis but may also be lobulated and enhanced on </w:t>
      </w:r>
      <w:r w:rsidR="006265B7">
        <w:rPr>
          <w:kern w:val="0"/>
          <w:sz w:val="24"/>
          <w:szCs w:val="24"/>
        </w:rPr>
        <w:t>contrast-</w:t>
      </w:r>
      <w:r w:rsidRPr="00FC618E">
        <w:rPr>
          <w:kern w:val="0"/>
          <w:sz w:val="24"/>
          <w:szCs w:val="24"/>
        </w:rPr>
        <w:t>enhance</w:t>
      </w:r>
      <w:r w:rsidR="006265B7">
        <w:rPr>
          <w:kern w:val="0"/>
          <w:sz w:val="24"/>
          <w:szCs w:val="24"/>
        </w:rPr>
        <w:t>d</w:t>
      </w:r>
      <w:r w:rsidRPr="00FC618E">
        <w:rPr>
          <w:kern w:val="0"/>
          <w:sz w:val="24"/>
          <w:szCs w:val="24"/>
        </w:rPr>
        <w:t xml:space="preserve"> CT</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KYMRREF{EDC4B1B8-8395-42AB-998F-52B11F4506EF}34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10</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On 18F-FDG-PET/CT, most pulmonary nodules of PBML </w:t>
      </w:r>
      <w:r w:rsidR="006265B7">
        <w:rPr>
          <w:kern w:val="0"/>
          <w:sz w:val="24"/>
          <w:szCs w:val="24"/>
        </w:rPr>
        <w:t>show</w:t>
      </w:r>
      <w:r w:rsidRPr="00FC618E">
        <w:rPr>
          <w:kern w:val="0"/>
          <w:sz w:val="24"/>
          <w:szCs w:val="24"/>
        </w:rPr>
        <w:t xml:space="preserve"> low or no metabolic activity, as in our case; therefore, 18F-FDG-PET/CT may be used to differentiate PBML from malignant metastases. A case reported by </w:t>
      </w:r>
      <w:proofErr w:type="spellStart"/>
      <w:r w:rsidRPr="00FC618E">
        <w:rPr>
          <w:kern w:val="0"/>
          <w:sz w:val="24"/>
          <w:szCs w:val="24"/>
        </w:rPr>
        <w:t>Sawai</w:t>
      </w:r>
      <w:proofErr w:type="spellEnd"/>
      <w:r w:rsidRPr="00FC618E">
        <w:rPr>
          <w:kern w:val="0"/>
          <w:sz w:val="24"/>
          <w:szCs w:val="24"/>
        </w:rPr>
        <w:t xml:space="preserve"> </w:t>
      </w:r>
      <w:r w:rsidRPr="00FC618E">
        <w:rPr>
          <w:i/>
          <w:iCs/>
          <w:kern w:val="0"/>
          <w:sz w:val="24"/>
          <w:szCs w:val="24"/>
        </w:rPr>
        <w:t xml:space="preserve">et </w:t>
      </w:r>
      <w:proofErr w:type="gramStart"/>
      <w:r w:rsidRPr="00FC618E">
        <w:rPr>
          <w:i/>
          <w:iCs/>
          <w:kern w:val="0"/>
          <w:sz w:val="24"/>
          <w:szCs w:val="24"/>
        </w:rPr>
        <w:t>al</w:t>
      </w:r>
      <w:proofErr w:type="gramEnd"/>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KYMRREF{EDC4B1B8-8395-42AB-998F-52B11F4506EF}21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20</w:t>
      </w:r>
      <w:r w:rsidRPr="00FC618E">
        <w:rPr>
          <w:kern w:val="0"/>
          <w:position w:val="6"/>
          <w:sz w:val="24"/>
          <w:szCs w:val="24"/>
          <w:vertAlign w:val="superscript"/>
        </w:rPr>
        <w:t>]</w:t>
      </w:r>
      <w:r w:rsidRPr="00FC618E">
        <w:rPr>
          <w:kern w:val="0"/>
          <w:position w:val="6"/>
          <w:sz w:val="24"/>
          <w:szCs w:val="24"/>
          <w:vertAlign w:val="superscript"/>
        </w:rPr>
        <w:fldChar w:fldCharType="end"/>
      </w:r>
      <w:r w:rsidR="007738FA">
        <w:rPr>
          <w:kern w:val="0"/>
          <w:sz w:val="24"/>
          <w:szCs w:val="24"/>
        </w:rPr>
        <w:t xml:space="preserve"> </w:t>
      </w:r>
      <w:r w:rsidRPr="00FC618E">
        <w:rPr>
          <w:kern w:val="0"/>
          <w:sz w:val="24"/>
          <w:szCs w:val="24"/>
        </w:rPr>
        <w:t xml:space="preserve">showed that metastatic lesions had high metabolic activity with </w:t>
      </w:r>
      <w:r w:rsidR="006265B7">
        <w:rPr>
          <w:kern w:val="0"/>
          <w:sz w:val="24"/>
          <w:szCs w:val="24"/>
        </w:rPr>
        <w:t xml:space="preserve">maximum standard uptake </w:t>
      </w:r>
      <w:r w:rsidRPr="00FC618E">
        <w:rPr>
          <w:kern w:val="0"/>
          <w:sz w:val="24"/>
          <w:szCs w:val="24"/>
        </w:rPr>
        <w:t>values of 20.1, which is the same as the value for the diagnosis of pulmonary nodules. HRCT is more sensitive for the diagnosis of small PBML lesions.</w:t>
      </w:r>
    </w:p>
    <w:p w14:paraId="328148B2" w14:textId="31BF1EF9" w:rsidR="008C1A5E" w:rsidRPr="00FC618E" w:rsidRDefault="008E753A" w:rsidP="00FC618E">
      <w:pPr>
        <w:pStyle w:val="a5"/>
        <w:autoSpaceDE w:val="0"/>
        <w:autoSpaceDN w:val="0"/>
        <w:adjustRightInd w:val="0"/>
        <w:snapToGrid w:val="0"/>
        <w:spacing w:after="0" w:line="360" w:lineRule="auto"/>
        <w:ind w:firstLineChars="100" w:firstLine="240"/>
        <w:rPr>
          <w:rFonts w:eastAsia="宋体"/>
          <w:kern w:val="0"/>
          <w:sz w:val="24"/>
          <w:szCs w:val="24"/>
          <w:lang w:eastAsia="zh-CN"/>
        </w:rPr>
      </w:pPr>
      <w:r w:rsidRPr="00FC618E">
        <w:rPr>
          <w:kern w:val="0"/>
          <w:sz w:val="24"/>
          <w:szCs w:val="24"/>
        </w:rPr>
        <w:t xml:space="preserve">There are no standardized diagnostic criteria for PBML. PBML is diagnosed </w:t>
      </w:r>
      <w:r w:rsidR="006265B7">
        <w:rPr>
          <w:kern w:val="0"/>
          <w:sz w:val="24"/>
          <w:szCs w:val="24"/>
        </w:rPr>
        <w:t>by</w:t>
      </w:r>
      <w:r w:rsidRPr="00FC618E">
        <w:rPr>
          <w:kern w:val="0"/>
          <w:sz w:val="24"/>
          <w:szCs w:val="24"/>
        </w:rPr>
        <w:t xml:space="preserve"> three major </w:t>
      </w:r>
      <w:r w:rsidR="006265B7">
        <w:rPr>
          <w:kern w:val="0"/>
          <w:sz w:val="24"/>
          <w:szCs w:val="24"/>
        </w:rPr>
        <w:t>aspects</w:t>
      </w:r>
      <w:r w:rsidRPr="00FC618E">
        <w:rPr>
          <w:kern w:val="0"/>
          <w:sz w:val="24"/>
          <w:szCs w:val="24"/>
        </w:rPr>
        <w:t xml:space="preserve"> (</w:t>
      </w:r>
      <w:r w:rsidRPr="00FC618E">
        <w:rPr>
          <w:spacing w:val="3"/>
          <w:sz w:val="24"/>
          <w:szCs w:val="24"/>
        </w:rPr>
        <w:t>Figure</w:t>
      </w:r>
      <w:r w:rsidRPr="00FC618E">
        <w:rPr>
          <w:kern w:val="0"/>
          <w:sz w:val="24"/>
          <w:szCs w:val="24"/>
        </w:rPr>
        <w:t xml:space="preserve"> </w:t>
      </w:r>
      <w:r w:rsidRPr="00FC618E">
        <w:rPr>
          <w:spacing w:val="3"/>
          <w:sz w:val="24"/>
          <w:szCs w:val="24"/>
          <w:lang w:eastAsia="zh-CN"/>
        </w:rPr>
        <w:t>6</w:t>
      </w:r>
      <w:r w:rsidRPr="00FC618E">
        <w:rPr>
          <w:kern w:val="0"/>
          <w:sz w:val="24"/>
          <w:szCs w:val="24"/>
        </w:rPr>
        <w:t>):</w:t>
      </w:r>
      <w:r w:rsidR="00F23DA9" w:rsidRPr="00FC618E">
        <w:rPr>
          <w:kern w:val="0"/>
          <w:sz w:val="24"/>
          <w:szCs w:val="24"/>
        </w:rPr>
        <w:t xml:space="preserve"> T</w:t>
      </w:r>
      <w:r w:rsidRPr="00FC618E">
        <w:rPr>
          <w:kern w:val="0"/>
          <w:sz w:val="24"/>
          <w:szCs w:val="24"/>
        </w:rPr>
        <w:t xml:space="preserve">he clinical history (history of prior hysterectomy or myomectomy); </w:t>
      </w:r>
      <w:r w:rsidR="00F23DA9" w:rsidRPr="00FC618E">
        <w:rPr>
          <w:kern w:val="0"/>
          <w:sz w:val="24"/>
          <w:szCs w:val="24"/>
        </w:rPr>
        <w:t>I</w:t>
      </w:r>
      <w:r w:rsidRPr="00FC618E">
        <w:rPr>
          <w:kern w:val="0"/>
          <w:sz w:val="24"/>
          <w:szCs w:val="24"/>
        </w:rPr>
        <w:t xml:space="preserve">maging manifestations (most significant diagnostic stage); </w:t>
      </w:r>
      <w:r w:rsidR="00F23DA9" w:rsidRPr="00FC618E">
        <w:rPr>
          <w:kern w:val="0"/>
          <w:sz w:val="24"/>
          <w:szCs w:val="24"/>
        </w:rPr>
        <w:t>B</w:t>
      </w:r>
      <w:r w:rsidRPr="00FC618E">
        <w:rPr>
          <w:kern w:val="0"/>
          <w:sz w:val="24"/>
          <w:szCs w:val="24"/>
        </w:rPr>
        <w:t xml:space="preserve">iopsies (CT-guided percutaneous lung puncture biopsy, bronchial biopsy, surgical lung </w:t>
      </w:r>
      <w:r w:rsidRPr="00FC618E">
        <w:rPr>
          <w:kern w:val="0"/>
          <w:sz w:val="24"/>
          <w:szCs w:val="24"/>
        </w:rPr>
        <w:lastRenderedPageBreak/>
        <w:t xml:space="preserve">biopsy); and </w:t>
      </w:r>
      <w:r w:rsidR="00F23DA9" w:rsidRPr="00FC618E">
        <w:rPr>
          <w:kern w:val="0"/>
          <w:sz w:val="24"/>
          <w:szCs w:val="24"/>
        </w:rPr>
        <w:t>H</w:t>
      </w:r>
      <w:r w:rsidRPr="00FC618E">
        <w:rPr>
          <w:kern w:val="0"/>
          <w:sz w:val="24"/>
          <w:szCs w:val="24"/>
        </w:rPr>
        <w:t>istopathological evaluation (uterine leiomyoma-like spindle-shaped cells, smooth muscle markers o</w:t>
      </w:r>
      <w:r w:rsidR="006265B7">
        <w:rPr>
          <w:kern w:val="0"/>
          <w:sz w:val="24"/>
          <w:szCs w:val="24"/>
        </w:rPr>
        <w:t>n immunohistochemistry</w:t>
      </w:r>
      <w:r w:rsidRPr="00FC618E">
        <w:rPr>
          <w:kern w:val="0"/>
          <w:sz w:val="24"/>
          <w:szCs w:val="24"/>
        </w:rPr>
        <w:t xml:space="preserve">, ER, and PR). However, these three </w:t>
      </w:r>
      <w:r w:rsidR="006265B7">
        <w:rPr>
          <w:kern w:val="0"/>
          <w:sz w:val="24"/>
          <w:szCs w:val="24"/>
        </w:rPr>
        <w:t>aspects</w:t>
      </w:r>
      <w:r w:rsidRPr="00FC618E">
        <w:rPr>
          <w:kern w:val="0"/>
          <w:sz w:val="24"/>
          <w:szCs w:val="24"/>
        </w:rPr>
        <w:t xml:space="preserve"> sometimes show atypical manifestations. In </w:t>
      </w:r>
      <w:r w:rsidR="00760384">
        <w:rPr>
          <w:kern w:val="0"/>
          <w:sz w:val="24"/>
          <w:szCs w:val="24"/>
        </w:rPr>
        <w:t>such</w:t>
      </w:r>
      <w:r w:rsidRPr="00FC618E">
        <w:rPr>
          <w:kern w:val="0"/>
          <w:sz w:val="24"/>
          <w:szCs w:val="24"/>
        </w:rPr>
        <w:t xml:space="preserve"> case</w:t>
      </w:r>
      <w:r w:rsidR="00760384">
        <w:rPr>
          <w:kern w:val="0"/>
          <w:sz w:val="24"/>
          <w:szCs w:val="24"/>
        </w:rPr>
        <w:t>s</w:t>
      </w:r>
      <w:r w:rsidRPr="00FC618E">
        <w:rPr>
          <w:kern w:val="0"/>
          <w:sz w:val="24"/>
          <w:szCs w:val="24"/>
        </w:rPr>
        <w:t>, an MDT, mostly involving specialists from respiratory, oncology, obstetrics and gynecology, imaging, pathology, and nuclear medicine fields, is needed to diagnose PBML. The differential diagnosis of PBML, mainly includ</w:t>
      </w:r>
      <w:r w:rsidR="00760384">
        <w:rPr>
          <w:kern w:val="0"/>
          <w:sz w:val="24"/>
          <w:szCs w:val="24"/>
        </w:rPr>
        <w:t>es</w:t>
      </w:r>
      <w:r w:rsidRPr="00FC618E">
        <w:rPr>
          <w:kern w:val="0"/>
          <w:sz w:val="24"/>
          <w:szCs w:val="24"/>
        </w:rPr>
        <w:t xml:space="preserve"> diseases that manifest as diffuse multiple pulmonary nodules or occasionally cavities on chest imaging, such as metastatic lung cancer</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KYMRREF{EDC4B1B8-8395-42AB-998F-52B11F4506EF}22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21</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sarcoidosis, silicosis, infectious diseases, </w:t>
      </w:r>
      <w:r w:rsidRPr="00760384">
        <w:rPr>
          <w:kern w:val="0"/>
          <w:sz w:val="24"/>
          <w:szCs w:val="24"/>
        </w:rPr>
        <w:t xml:space="preserve">LAM, </w:t>
      </w:r>
      <w:r w:rsidR="00664BED">
        <w:rPr>
          <w:kern w:val="0"/>
          <w:sz w:val="24"/>
          <w:szCs w:val="24"/>
        </w:rPr>
        <w:t xml:space="preserve">pulmonary Langerhans cell </w:t>
      </w:r>
      <w:proofErr w:type="spellStart"/>
      <w:r w:rsidR="00664BED">
        <w:rPr>
          <w:kern w:val="0"/>
          <w:sz w:val="24"/>
          <w:szCs w:val="24"/>
        </w:rPr>
        <w:t>histiocytosis</w:t>
      </w:r>
      <w:proofErr w:type="spellEnd"/>
      <w:r w:rsidRPr="00FC618E">
        <w:rPr>
          <w:kern w:val="0"/>
          <w:sz w:val="24"/>
          <w:szCs w:val="24"/>
        </w:rPr>
        <w:t xml:space="preserve">, and </w:t>
      </w:r>
      <w:proofErr w:type="spellStart"/>
      <w:r w:rsidRPr="00FC618E">
        <w:rPr>
          <w:kern w:val="0"/>
          <w:sz w:val="24"/>
          <w:szCs w:val="24"/>
        </w:rPr>
        <w:t>Birt</w:t>
      </w:r>
      <w:proofErr w:type="spellEnd"/>
      <w:r w:rsidRPr="00FC618E">
        <w:rPr>
          <w:kern w:val="0"/>
          <w:sz w:val="24"/>
          <w:szCs w:val="24"/>
        </w:rPr>
        <w:t>-Hogg-</w:t>
      </w:r>
      <w:proofErr w:type="spellStart"/>
      <w:r w:rsidRPr="00FC618E">
        <w:rPr>
          <w:kern w:val="0"/>
          <w:sz w:val="24"/>
          <w:szCs w:val="24"/>
        </w:rPr>
        <w:t>Dubé</w:t>
      </w:r>
      <w:proofErr w:type="spellEnd"/>
      <w:r w:rsidRPr="00FC618E">
        <w:rPr>
          <w:kern w:val="0"/>
          <w:sz w:val="24"/>
          <w:szCs w:val="24"/>
        </w:rPr>
        <w:t xml:space="preserve"> syndrome</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KYMRREF{EDC4B1B8-8395-42AB-998F-52B11F4506EF}23 </w:instrText>
      </w:r>
      <w:r w:rsidRPr="00FC618E">
        <w:rPr>
          <w:kern w:val="0"/>
          <w:position w:val="6"/>
          <w:sz w:val="24"/>
          <w:szCs w:val="24"/>
          <w:vertAlign w:val="superscript"/>
        </w:rPr>
        <w:fldChar w:fldCharType="separate"/>
      </w:r>
      <w:r w:rsidRPr="00FC618E">
        <w:rPr>
          <w:kern w:val="0"/>
          <w:position w:val="6"/>
          <w:sz w:val="24"/>
          <w:szCs w:val="24"/>
          <w:vertAlign w:val="superscript"/>
        </w:rPr>
        <w:t>[2</w:t>
      </w:r>
      <w:r w:rsidRPr="00FC618E">
        <w:rPr>
          <w:rFonts w:eastAsia="宋体"/>
          <w:kern w:val="0"/>
          <w:position w:val="6"/>
          <w:sz w:val="24"/>
          <w:szCs w:val="24"/>
          <w:vertAlign w:val="superscript"/>
          <w:lang w:eastAsia="zh-CN"/>
        </w:rPr>
        <w:t>2</w:t>
      </w:r>
      <w:r w:rsidRPr="00FC618E">
        <w:rPr>
          <w:kern w:val="0"/>
          <w:position w:val="6"/>
          <w:sz w:val="24"/>
          <w:szCs w:val="24"/>
          <w:vertAlign w:val="superscript"/>
        </w:rPr>
        <w:t>]</w:t>
      </w:r>
      <w:r w:rsidRPr="00FC618E">
        <w:rPr>
          <w:kern w:val="0"/>
          <w:position w:val="6"/>
          <w:sz w:val="24"/>
          <w:szCs w:val="24"/>
          <w:vertAlign w:val="superscript"/>
        </w:rPr>
        <w:fldChar w:fldCharType="end"/>
      </w:r>
      <w:r w:rsidR="00F23DA9" w:rsidRPr="00FC618E">
        <w:rPr>
          <w:kern w:val="0"/>
          <w:sz w:val="24"/>
          <w:szCs w:val="24"/>
        </w:rPr>
        <w:t>.</w:t>
      </w:r>
      <w:r w:rsidRPr="00FC618E">
        <w:rPr>
          <w:kern w:val="0"/>
          <w:sz w:val="24"/>
          <w:szCs w:val="24"/>
        </w:rPr>
        <w:t xml:space="preserve"> Research into typical PBML biomarkers for diagnosis is needed in the future. </w:t>
      </w:r>
    </w:p>
    <w:p w14:paraId="24CEB15A" w14:textId="259E642B" w:rsidR="008C1A5E" w:rsidRPr="00FC618E" w:rsidRDefault="008E753A" w:rsidP="00FC618E">
      <w:pPr>
        <w:pStyle w:val="a5"/>
        <w:autoSpaceDE w:val="0"/>
        <w:autoSpaceDN w:val="0"/>
        <w:adjustRightInd w:val="0"/>
        <w:snapToGrid w:val="0"/>
        <w:spacing w:after="0" w:line="360" w:lineRule="auto"/>
        <w:ind w:firstLineChars="100" w:firstLine="240"/>
        <w:rPr>
          <w:rFonts w:eastAsia="宋体"/>
          <w:kern w:val="0"/>
          <w:sz w:val="24"/>
          <w:szCs w:val="24"/>
          <w:lang w:eastAsia="zh-CN"/>
        </w:rPr>
      </w:pPr>
      <w:r w:rsidRPr="00FC618E">
        <w:rPr>
          <w:kern w:val="0"/>
          <w:sz w:val="24"/>
          <w:szCs w:val="24"/>
        </w:rPr>
        <w:t xml:space="preserve">For the treatment of PBML patients, there are three major approaches. Firstly, for asymptomatic PBML patients, long-term observation and follow-up with imaging examination without treatment can be chosen, </w:t>
      </w:r>
      <w:r w:rsidR="00760384">
        <w:rPr>
          <w:kern w:val="0"/>
          <w:sz w:val="24"/>
          <w:szCs w:val="24"/>
        </w:rPr>
        <w:t>as</w:t>
      </w:r>
      <w:r w:rsidRPr="00FC618E">
        <w:rPr>
          <w:kern w:val="0"/>
          <w:sz w:val="24"/>
          <w:szCs w:val="24"/>
        </w:rPr>
        <w:t xml:space="preserve"> most PBML lesions are stable for long periods. Changes in hormones affect the development of BML lesions, thus, </w:t>
      </w:r>
      <w:r w:rsidR="00760384">
        <w:rPr>
          <w:kern w:val="0"/>
          <w:sz w:val="24"/>
          <w:szCs w:val="24"/>
        </w:rPr>
        <w:t>these</w:t>
      </w:r>
      <w:r w:rsidRPr="00FC618E">
        <w:rPr>
          <w:kern w:val="0"/>
          <w:sz w:val="24"/>
          <w:szCs w:val="24"/>
        </w:rPr>
        <w:t xml:space="preserve"> lesions often shrink after </w:t>
      </w:r>
      <w:r w:rsidR="00760384">
        <w:rPr>
          <w:kern w:val="0"/>
          <w:sz w:val="24"/>
          <w:szCs w:val="24"/>
        </w:rPr>
        <w:t xml:space="preserve">the </w:t>
      </w:r>
      <w:r w:rsidRPr="00FC618E">
        <w:rPr>
          <w:kern w:val="0"/>
          <w:sz w:val="24"/>
          <w:szCs w:val="24"/>
        </w:rPr>
        <w:t xml:space="preserve">menopause and during </w:t>
      </w:r>
      <w:proofErr w:type="gramStart"/>
      <w:r w:rsidRPr="00FC618E">
        <w:rPr>
          <w:kern w:val="0"/>
          <w:sz w:val="24"/>
          <w:szCs w:val="24"/>
        </w:rPr>
        <w:t>pregnancy</w:t>
      </w:r>
      <w:proofErr w:type="gramEnd"/>
      <w:r w:rsidRPr="00FC618E">
        <w:rPr>
          <w:kern w:val="0"/>
          <w:position w:val="6"/>
          <w:sz w:val="24"/>
          <w:szCs w:val="24"/>
        </w:rPr>
        <w:fldChar w:fldCharType="begin"/>
      </w:r>
      <w:r w:rsidRPr="00FC618E">
        <w:rPr>
          <w:kern w:val="0"/>
          <w:position w:val="6"/>
          <w:sz w:val="24"/>
          <w:szCs w:val="24"/>
        </w:rPr>
        <w:instrText xml:space="preserve"> ADDIN  ADDIN KYMRREF{EDC4B1B8-8395-42AB-998F-52B11F4506EF}26,{EDC4B1B8-8395-42AB-998F-52B11F4506EF}27</w:instrText>
      </w:r>
      <w:r w:rsidRPr="00FC618E">
        <w:rPr>
          <w:kern w:val="0"/>
          <w:position w:val="6"/>
          <w:sz w:val="24"/>
          <w:szCs w:val="24"/>
        </w:rPr>
        <w:fldChar w:fldCharType="separate"/>
      </w:r>
      <w:r w:rsidRPr="00FC618E">
        <w:rPr>
          <w:kern w:val="0"/>
          <w:position w:val="6"/>
          <w:sz w:val="24"/>
          <w:szCs w:val="24"/>
          <w:vertAlign w:val="superscript"/>
        </w:rPr>
        <w:t>[2</w:t>
      </w:r>
      <w:r w:rsidRPr="00FC618E">
        <w:rPr>
          <w:rFonts w:eastAsia="宋体"/>
          <w:kern w:val="0"/>
          <w:position w:val="6"/>
          <w:sz w:val="24"/>
          <w:szCs w:val="24"/>
          <w:vertAlign w:val="superscript"/>
          <w:lang w:eastAsia="zh-CN"/>
        </w:rPr>
        <w:t>3</w:t>
      </w:r>
      <w:r w:rsidR="008A798E">
        <w:rPr>
          <w:kern w:val="0"/>
          <w:position w:val="6"/>
          <w:sz w:val="24"/>
          <w:szCs w:val="24"/>
          <w:vertAlign w:val="superscript"/>
          <w:lang w:eastAsia="zh-CN"/>
        </w:rPr>
        <w:t>,</w:t>
      </w:r>
      <w:r w:rsidRPr="00FC618E">
        <w:rPr>
          <w:kern w:val="0"/>
          <w:position w:val="6"/>
          <w:sz w:val="24"/>
          <w:szCs w:val="24"/>
          <w:vertAlign w:val="superscript"/>
        </w:rPr>
        <w:t>2</w:t>
      </w:r>
      <w:r w:rsidRPr="00FC618E">
        <w:rPr>
          <w:rFonts w:eastAsia="宋体"/>
          <w:kern w:val="0"/>
          <w:position w:val="6"/>
          <w:sz w:val="24"/>
          <w:szCs w:val="24"/>
          <w:vertAlign w:val="superscript"/>
          <w:lang w:eastAsia="zh-CN"/>
        </w:rPr>
        <w:t>4</w:t>
      </w:r>
      <w:r w:rsidRPr="00FC618E">
        <w:rPr>
          <w:kern w:val="0"/>
          <w:position w:val="6"/>
          <w:sz w:val="24"/>
          <w:szCs w:val="24"/>
          <w:vertAlign w:val="superscript"/>
        </w:rPr>
        <w:t>]</w:t>
      </w:r>
      <w:r w:rsidRPr="00FC618E">
        <w:rPr>
          <w:kern w:val="0"/>
          <w:position w:val="6"/>
          <w:sz w:val="24"/>
          <w:szCs w:val="24"/>
        </w:rPr>
        <w:fldChar w:fldCharType="end"/>
      </w:r>
      <w:r w:rsidR="00F23DA9" w:rsidRPr="00FC618E">
        <w:rPr>
          <w:kern w:val="0"/>
          <w:sz w:val="24"/>
          <w:szCs w:val="24"/>
        </w:rPr>
        <w:t>.</w:t>
      </w:r>
      <w:r w:rsidRPr="00FC618E">
        <w:rPr>
          <w:kern w:val="0"/>
          <w:sz w:val="24"/>
          <w:szCs w:val="24"/>
        </w:rPr>
        <w:t xml:space="preserve"> Therefore, antiestrogen therapy, including bilateral oophorectomy, gonadotropin-releasing hormone agonists, selective estrogen receptor modulators, and aromatase inhibitors, should be considered as second</w:t>
      </w:r>
      <w:r w:rsidR="00760384">
        <w:rPr>
          <w:kern w:val="0"/>
          <w:sz w:val="24"/>
          <w:szCs w:val="24"/>
        </w:rPr>
        <w:t>-line</w:t>
      </w:r>
      <w:r w:rsidRPr="00FC618E">
        <w:rPr>
          <w:kern w:val="0"/>
          <w:sz w:val="24"/>
          <w:szCs w:val="24"/>
        </w:rPr>
        <w:t xml:space="preserve"> treatment options, especially for younger patients who have clinical </w:t>
      </w:r>
      <w:proofErr w:type="gramStart"/>
      <w:r w:rsidRPr="00FC618E">
        <w:rPr>
          <w:kern w:val="0"/>
          <w:sz w:val="24"/>
          <w:szCs w:val="24"/>
        </w:rPr>
        <w:t>manifestations</w:t>
      </w:r>
      <w:proofErr w:type="gramEnd"/>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KYMRREF{EDC4B1B8-8395-42AB-998F-52B11F4506EF}29 </w:instrText>
      </w:r>
      <w:r w:rsidRPr="00FC618E">
        <w:rPr>
          <w:kern w:val="0"/>
          <w:position w:val="6"/>
          <w:sz w:val="24"/>
          <w:szCs w:val="24"/>
          <w:vertAlign w:val="superscript"/>
        </w:rPr>
        <w:fldChar w:fldCharType="separate"/>
      </w:r>
      <w:r w:rsidRPr="00FC618E">
        <w:rPr>
          <w:kern w:val="0"/>
          <w:position w:val="6"/>
          <w:sz w:val="24"/>
          <w:szCs w:val="24"/>
          <w:vertAlign w:val="superscript"/>
        </w:rPr>
        <w:t>[2</w:t>
      </w:r>
      <w:r w:rsidRPr="00FC618E">
        <w:rPr>
          <w:rFonts w:eastAsia="宋体"/>
          <w:kern w:val="0"/>
          <w:position w:val="6"/>
          <w:sz w:val="24"/>
          <w:szCs w:val="24"/>
          <w:vertAlign w:val="superscript"/>
          <w:lang w:eastAsia="zh-CN"/>
        </w:rPr>
        <w:t>5</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Thirdly, for PBML patients with symptoms, especially symptoms secondary to the lesions (e.g., compression symptoms), who do not respond to antiestrogen therapy, surgical resection of PBML can be </w:t>
      </w:r>
      <w:proofErr w:type="gramStart"/>
      <w:r w:rsidRPr="00FC618E">
        <w:rPr>
          <w:kern w:val="0"/>
          <w:sz w:val="24"/>
          <w:szCs w:val="24"/>
        </w:rPr>
        <w:t>considered</w:t>
      </w:r>
      <w:proofErr w:type="gramEnd"/>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KYMRREF{EDC4B1B8-8395-42AB-998F-52B11F4506EF}31</w:instrText>
      </w:r>
      <w:r w:rsidRPr="00FC618E">
        <w:rPr>
          <w:kern w:val="0"/>
          <w:position w:val="6"/>
          <w:sz w:val="24"/>
          <w:szCs w:val="24"/>
          <w:vertAlign w:val="superscript"/>
        </w:rPr>
        <w:fldChar w:fldCharType="separate"/>
      </w:r>
      <w:r w:rsidRPr="00FC618E">
        <w:rPr>
          <w:kern w:val="0"/>
          <w:position w:val="6"/>
          <w:sz w:val="24"/>
          <w:szCs w:val="24"/>
          <w:vertAlign w:val="superscript"/>
        </w:rPr>
        <w:t>[2</w:t>
      </w:r>
      <w:r w:rsidRPr="00FC618E">
        <w:rPr>
          <w:rFonts w:eastAsia="宋体"/>
          <w:kern w:val="0"/>
          <w:position w:val="6"/>
          <w:sz w:val="24"/>
          <w:szCs w:val="24"/>
          <w:vertAlign w:val="superscript"/>
          <w:lang w:eastAsia="zh-CN"/>
        </w:rPr>
        <w:t>6</w:t>
      </w:r>
      <w:r w:rsidRPr="00FC618E">
        <w:rPr>
          <w:kern w:val="0"/>
          <w:position w:val="6"/>
          <w:sz w:val="24"/>
          <w:szCs w:val="24"/>
          <w:vertAlign w:val="superscript"/>
        </w:rPr>
        <w:t>]</w:t>
      </w:r>
      <w:r w:rsidRPr="00FC618E">
        <w:rPr>
          <w:kern w:val="0"/>
          <w:position w:val="6"/>
          <w:sz w:val="24"/>
          <w:szCs w:val="24"/>
          <w:vertAlign w:val="superscript"/>
        </w:rPr>
        <w:fldChar w:fldCharType="end"/>
      </w:r>
      <w:r w:rsidR="00F23DA9" w:rsidRPr="00FC618E">
        <w:rPr>
          <w:kern w:val="0"/>
          <w:sz w:val="24"/>
          <w:szCs w:val="24"/>
        </w:rPr>
        <w:t>.</w:t>
      </w:r>
      <w:r w:rsidRPr="00FC618E">
        <w:rPr>
          <w:kern w:val="0"/>
          <w:sz w:val="24"/>
          <w:szCs w:val="24"/>
        </w:rPr>
        <w:t xml:space="preserve"> In one case report, a 36-year-old woman received seven procedures to remove 87 PBML </w:t>
      </w:r>
      <w:proofErr w:type="gramStart"/>
      <w:r w:rsidRPr="00FC618E">
        <w:rPr>
          <w:kern w:val="0"/>
          <w:sz w:val="24"/>
          <w:szCs w:val="24"/>
        </w:rPr>
        <w:t>lesions</w:t>
      </w:r>
      <w:proofErr w:type="gramEnd"/>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KYMRREF{EDC4B1B8-8395-42AB-998F-52B11F4506EF}33 </w:instrText>
      </w:r>
      <w:r w:rsidRPr="00FC618E">
        <w:rPr>
          <w:kern w:val="0"/>
          <w:position w:val="6"/>
          <w:sz w:val="24"/>
          <w:szCs w:val="24"/>
          <w:vertAlign w:val="superscript"/>
        </w:rPr>
        <w:fldChar w:fldCharType="separate"/>
      </w:r>
      <w:r w:rsidRPr="00FC618E">
        <w:rPr>
          <w:kern w:val="0"/>
          <w:position w:val="6"/>
          <w:sz w:val="24"/>
          <w:szCs w:val="24"/>
          <w:vertAlign w:val="superscript"/>
        </w:rPr>
        <w:t>[2</w:t>
      </w:r>
      <w:r w:rsidRPr="00FC618E">
        <w:rPr>
          <w:rFonts w:eastAsia="宋体"/>
          <w:kern w:val="0"/>
          <w:position w:val="6"/>
          <w:sz w:val="24"/>
          <w:szCs w:val="24"/>
          <w:vertAlign w:val="superscript"/>
          <w:lang w:eastAsia="zh-CN"/>
        </w:rPr>
        <w:t>7</w:t>
      </w:r>
      <w:r w:rsidRPr="00FC618E">
        <w:rPr>
          <w:kern w:val="0"/>
          <w:position w:val="6"/>
          <w:sz w:val="24"/>
          <w:szCs w:val="24"/>
          <w:vertAlign w:val="superscript"/>
        </w:rPr>
        <w:t>]</w:t>
      </w:r>
      <w:r w:rsidRPr="00FC618E">
        <w:rPr>
          <w:kern w:val="0"/>
          <w:position w:val="6"/>
          <w:sz w:val="24"/>
          <w:szCs w:val="24"/>
          <w:vertAlign w:val="superscript"/>
        </w:rPr>
        <w:fldChar w:fldCharType="end"/>
      </w:r>
      <w:r w:rsidR="00760384">
        <w:rPr>
          <w:kern w:val="0"/>
          <w:sz w:val="24"/>
          <w:szCs w:val="24"/>
        </w:rPr>
        <w:t>;</w:t>
      </w:r>
      <w:r w:rsidRPr="00FC618E">
        <w:rPr>
          <w:kern w:val="0"/>
          <w:sz w:val="24"/>
          <w:szCs w:val="24"/>
        </w:rPr>
        <w:t xml:space="preserve"> </w:t>
      </w:r>
      <w:r w:rsidR="00760384">
        <w:rPr>
          <w:kern w:val="0"/>
          <w:sz w:val="24"/>
          <w:szCs w:val="24"/>
        </w:rPr>
        <w:t>thus,</w:t>
      </w:r>
      <w:r w:rsidRPr="00FC618E">
        <w:rPr>
          <w:kern w:val="0"/>
          <w:sz w:val="24"/>
          <w:szCs w:val="24"/>
        </w:rPr>
        <w:t xml:space="preserve"> mini-invasive local therapies, such as ablation, might be worthy of research.</w:t>
      </w:r>
      <w:r w:rsidRPr="00FC618E">
        <w:rPr>
          <w:rFonts w:eastAsia="宋体"/>
          <w:kern w:val="0"/>
          <w:sz w:val="24"/>
          <w:szCs w:val="24"/>
          <w:lang w:eastAsia="zh-CN"/>
        </w:rPr>
        <w:t xml:space="preserve"> </w:t>
      </w:r>
    </w:p>
    <w:p w14:paraId="2876979F" w14:textId="1B7AC192" w:rsidR="008C1A5E" w:rsidRPr="00FC618E" w:rsidRDefault="00760384" w:rsidP="00FC618E">
      <w:pPr>
        <w:pStyle w:val="a5"/>
        <w:autoSpaceDE w:val="0"/>
        <w:autoSpaceDN w:val="0"/>
        <w:adjustRightInd w:val="0"/>
        <w:snapToGrid w:val="0"/>
        <w:spacing w:after="0" w:line="360" w:lineRule="auto"/>
        <w:ind w:firstLineChars="100" w:firstLine="240"/>
        <w:rPr>
          <w:rFonts w:eastAsia="宋体"/>
          <w:kern w:val="0"/>
          <w:sz w:val="24"/>
          <w:szCs w:val="24"/>
          <w:lang w:eastAsia="zh-CN"/>
        </w:rPr>
      </w:pPr>
      <w:r>
        <w:rPr>
          <w:rFonts w:eastAsia="宋体"/>
          <w:kern w:val="0"/>
          <w:sz w:val="24"/>
          <w:szCs w:val="24"/>
          <w:lang w:eastAsia="zh-CN"/>
        </w:rPr>
        <w:t>Further</w:t>
      </w:r>
      <w:r w:rsidR="008E753A" w:rsidRPr="00FC618E">
        <w:rPr>
          <w:rFonts w:eastAsia="宋体"/>
          <w:kern w:val="0"/>
          <w:sz w:val="24"/>
          <w:szCs w:val="24"/>
          <w:lang w:eastAsia="zh-CN"/>
        </w:rPr>
        <w:t xml:space="preserve"> characteristics of </w:t>
      </w:r>
      <w:r w:rsidR="008E753A" w:rsidRPr="00FC618E">
        <w:rPr>
          <w:kern w:val="0"/>
          <w:sz w:val="24"/>
          <w:szCs w:val="24"/>
        </w:rPr>
        <w:t>PBML</w:t>
      </w:r>
      <w:r w:rsidR="008E753A" w:rsidRPr="00FC618E">
        <w:rPr>
          <w:rFonts w:eastAsia="宋体"/>
          <w:kern w:val="0"/>
          <w:sz w:val="24"/>
          <w:szCs w:val="24"/>
          <w:lang w:eastAsia="zh-CN"/>
        </w:rPr>
        <w:t xml:space="preserve"> patients </w:t>
      </w:r>
      <w:r>
        <w:rPr>
          <w:rFonts w:eastAsia="宋体"/>
          <w:kern w:val="0"/>
          <w:sz w:val="24"/>
          <w:szCs w:val="24"/>
          <w:lang w:eastAsia="zh-CN"/>
        </w:rPr>
        <w:t>are</w:t>
      </w:r>
      <w:r w:rsidR="008E753A" w:rsidRPr="00FC618E">
        <w:rPr>
          <w:rFonts w:eastAsia="宋体"/>
          <w:kern w:val="0"/>
          <w:sz w:val="24"/>
          <w:szCs w:val="24"/>
          <w:lang w:eastAsia="zh-CN"/>
        </w:rPr>
        <w:t xml:space="preserve"> show</w:t>
      </w:r>
      <w:r>
        <w:rPr>
          <w:rFonts w:eastAsia="宋体"/>
          <w:kern w:val="0"/>
          <w:sz w:val="24"/>
          <w:szCs w:val="24"/>
          <w:lang w:eastAsia="zh-CN"/>
        </w:rPr>
        <w:t>n</w:t>
      </w:r>
      <w:r w:rsidR="008E753A" w:rsidRPr="00FC618E">
        <w:rPr>
          <w:rFonts w:eastAsia="宋体"/>
          <w:kern w:val="0"/>
          <w:sz w:val="24"/>
          <w:szCs w:val="24"/>
          <w:lang w:eastAsia="zh-CN"/>
        </w:rPr>
        <w:t xml:space="preserve"> in Supplementa</w:t>
      </w:r>
      <w:r w:rsidR="008F5CA5" w:rsidRPr="00FC618E">
        <w:rPr>
          <w:rFonts w:eastAsia="宋体"/>
          <w:kern w:val="0"/>
          <w:sz w:val="24"/>
          <w:szCs w:val="24"/>
          <w:lang w:eastAsia="zh-CN"/>
        </w:rPr>
        <w:t xml:space="preserve">ry </w:t>
      </w:r>
      <w:r w:rsidR="008E753A" w:rsidRPr="00FC618E">
        <w:rPr>
          <w:rFonts w:eastAsia="宋体"/>
          <w:kern w:val="0"/>
          <w:sz w:val="24"/>
          <w:szCs w:val="24"/>
          <w:lang w:eastAsia="zh-CN"/>
        </w:rPr>
        <w:t>Table</w:t>
      </w:r>
      <w:r w:rsidR="00AD25C2">
        <w:rPr>
          <w:rFonts w:eastAsia="宋体"/>
          <w:kern w:val="0"/>
          <w:sz w:val="24"/>
          <w:szCs w:val="24"/>
          <w:lang w:eastAsia="zh-CN"/>
        </w:rPr>
        <w:t>s</w:t>
      </w:r>
      <w:r w:rsidR="008E753A" w:rsidRPr="00FC618E">
        <w:rPr>
          <w:rFonts w:eastAsia="宋体"/>
          <w:kern w:val="0"/>
          <w:sz w:val="24"/>
          <w:szCs w:val="24"/>
          <w:lang w:eastAsia="zh-CN"/>
        </w:rPr>
        <w:t xml:space="preserve"> 1 and</w:t>
      </w:r>
      <w:r w:rsidR="00AD25C2">
        <w:rPr>
          <w:rFonts w:eastAsia="宋体"/>
          <w:kern w:val="0"/>
          <w:sz w:val="24"/>
          <w:szCs w:val="24"/>
          <w:lang w:eastAsia="zh-CN"/>
        </w:rPr>
        <w:t xml:space="preserve"> </w:t>
      </w:r>
      <w:r w:rsidR="008F5CA5" w:rsidRPr="00FC618E">
        <w:rPr>
          <w:rFonts w:eastAsia="宋体"/>
          <w:kern w:val="0"/>
          <w:sz w:val="24"/>
          <w:szCs w:val="24"/>
          <w:lang w:eastAsia="zh-CN"/>
        </w:rPr>
        <w:t>2</w:t>
      </w:r>
      <w:r w:rsidR="008E753A" w:rsidRPr="00FC618E">
        <w:rPr>
          <w:rFonts w:eastAsia="宋体"/>
          <w:kern w:val="0"/>
          <w:sz w:val="24"/>
          <w:szCs w:val="24"/>
          <w:lang w:eastAsia="zh-CN"/>
        </w:rPr>
        <w:t>.</w:t>
      </w:r>
    </w:p>
    <w:p w14:paraId="73E0EFF0" w14:textId="77777777" w:rsidR="00F23DA9" w:rsidRPr="00FC618E" w:rsidRDefault="00F23DA9" w:rsidP="008A798E">
      <w:pPr>
        <w:pStyle w:val="a5"/>
        <w:autoSpaceDE w:val="0"/>
        <w:autoSpaceDN w:val="0"/>
        <w:adjustRightInd w:val="0"/>
        <w:snapToGrid w:val="0"/>
        <w:spacing w:after="0" w:line="360" w:lineRule="auto"/>
        <w:rPr>
          <w:rFonts w:eastAsia="宋体"/>
          <w:kern w:val="0"/>
          <w:sz w:val="24"/>
          <w:szCs w:val="24"/>
        </w:rPr>
      </w:pPr>
    </w:p>
    <w:p w14:paraId="68A38501" w14:textId="77777777" w:rsidR="008C1A5E" w:rsidRPr="00FC618E" w:rsidRDefault="008E753A" w:rsidP="00FC618E">
      <w:pPr>
        <w:pStyle w:val="2"/>
        <w:adjustRightInd w:val="0"/>
        <w:snapToGrid w:val="0"/>
        <w:spacing w:before="0" w:after="0" w:line="360" w:lineRule="auto"/>
        <w:ind w:left="0"/>
        <w:rPr>
          <w:rFonts w:ascii="Book Antiqua" w:hAnsi="Book Antiqua"/>
          <w:b/>
          <w:u w:val="single"/>
        </w:rPr>
      </w:pPr>
      <w:r w:rsidRPr="00FC618E">
        <w:rPr>
          <w:rFonts w:ascii="Book Antiqua" w:hAnsi="Book Antiqua"/>
          <w:b/>
          <w:u w:val="single"/>
        </w:rPr>
        <w:lastRenderedPageBreak/>
        <w:t>CONCLUSION</w:t>
      </w:r>
    </w:p>
    <w:p w14:paraId="643253D3" w14:textId="7619955B"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rPr>
        <w:t xml:space="preserve">In summary, the typical imaging manifestations of PBML are multiple nodules in the bilateral pulmonary fields, which are usually asymptomatic; uterine leiomyoma or </w:t>
      </w:r>
      <w:r w:rsidR="00760384">
        <w:rPr>
          <w:kern w:val="0"/>
          <w:sz w:val="24"/>
          <w:szCs w:val="24"/>
        </w:rPr>
        <w:t xml:space="preserve">a </w:t>
      </w:r>
      <w:r w:rsidRPr="00FC618E">
        <w:rPr>
          <w:kern w:val="0"/>
          <w:sz w:val="24"/>
          <w:szCs w:val="24"/>
        </w:rPr>
        <w:t xml:space="preserve">history of uterine leiomyoma; low or no metabolic activity on PET/CT; and </w:t>
      </w:r>
      <w:proofErr w:type="spellStart"/>
      <w:r w:rsidRPr="00FC618E">
        <w:rPr>
          <w:kern w:val="0"/>
          <w:sz w:val="24"/>
          <w:szCs w:val="24"/>
        </w:rPr>
        <w:t>extrauterine</w:t>
      </w:r>
      <w:proofErr w:type="spellEnd"/>
      <w:r w:rsidRPr="00FC618E">
        <w:rPr>
          <w:kern w:val="0"/>
          <w:sz w:val="24"/>
          <w:szCs w:val="24"/>
        </w:rPr>
        <w:t xml:space="preserve"> smooth-muscle cell proliferation on histopathology of biopsy samples. PBML can usually be diagnosed using these observations. Antiestrogen therapy and surgical resection should be considered for the treatment of PBML, which often has a good prognosis.</w:t>
      </w:r>
    </w:p>
    <w:p w14:paraId="68508A47" w14:textId="77777777" w:rsidR="008C1A5E" w:rsidRPr="00FC618E" w:rsidRDefault="008C1A5E" w:rsidP="00FC618E">
      <w:pPr>
        <w:pStyle w:val="a5"/>
        <w:autoSpaceDE w:val="0"/>
        <w:autoSpaceDN w:val="0"/>
        <w:adjustRightInd w:val="0"/>
        <w:snapToGrid w:val="0"/>
        <w:spacing w:after="0" w:line="360" w:lineRule="auto"/>
        <w:rPr>
          <w:kern w:val="0"/>
          <w:sz w:val="24"/>
          <w:szCs w:val="24"/>
        </w:rPr>
      </w:pPr>
    </w:p>
    <w:p w14:paraId="07DDB69D" w14:textId="7BAE29E9" w:rsidR="00546444" w:rsidRPr="00FC618E" w:rsidRDefault="00546444" w:rsidP="00FC618E">
      <w:pPr>
        <w:adjustRightInd w:val="0"/>
        <w:snapToGrid w:val="0"/>
        <w:spacing w:after="0" w:line="360" w:lineRule="auto"/>
        <w:rPr>
          <w:rFonts w:ascii="Book Antiqua" w:hAnsi="Book Antiqua" w:cs="Times New Roman"/>
          <w:b/>
          <w:sz w:val="24"/>
        </w:rPr>
      </w:pPr>
      <w:r w:rsidRPr="00FC618E">
        <w:rPr>
          <w:rFonts w:ascii="Book Antiqua" w:hAnsi="Book Antiqua" w:cs="Times New Roman"/>
          <w:b/>
          <w:sz w:val="24"/>
        </w:rPr>
        <w:t>REFERENCES</w:t>
      </w:r>
    </w:p>
    <w:p w14:paraId="337F66C3" w14:textId="45A5E20C" w:rsidR="00546444" w:rsidRPr="00FC618E" w:rsidRDefault="00546444" w:rsidP="00FC618E">
      <w:pPr>
        <w:adjustRightInd w:val="0"/>
        <w:snapToGrid w:val="0"/>
        <w:spacing w:after="0" w:line="360" w:lineRule="auto"/>
        <w:rPr>
          <w:rFonts w:ascii="Book Antiqua" w:eastAsia="等线" w:hAnsi="Book Antiqua" w:cs="Times New Roman"/>
          <w:sz w:val="24"/>
        </w:rPr>
      </w:pPr>
      <w:proofErr w:type="gramStart"/>
      <w:r w:rsidRPr="00FC618E">
        <w:rPr>
          <w:rFonts w:ascii="Book Antiqua" w:eastAsia="等线" w:hAnsi="Book Antiqua" w:cs="Times New Roman"/>
          <w:sz w:val="24"/>
        </w:rPr>
        <w:t xml:space="preserve">1 </w:t>
      </w:r>
      <w:r w:rsidRPr="00FC618E">
        <w:rPr>
          <w:rFonts w:ascii="Book Antiqua" w:eastAsia="等线" w:hAnsi="Book Antiqua" w:cs="Times New Roman"/>
          <w:b/>
          <w:sz w:val="24"/>
        </w:rPr>
        <w:t>Steiner PE</w:t>
      </w:r>
      <w:r w:rsidRPr="00FC618E">
        <w:rPr>
          <w:rFonts w:ascii="Book Antiqua" w:eastAsia="等线" w:hAnsi="Book Antiqua" w:cs="Times New Roman"/>
          <w:sz w:val="24"/>
        </w:rPr>
        <w:t>.</w:t>
      </w:r>
      <w:proofErr w:type="gramEnd"/>
      <w:r w:rsidRPr="00FC618E">
        <w:rPr>
          <w:rFonts w:ascii="Book Antiqua" w:eastAsia="等线" w:hAnsi="Book Antiqua" w:cs="Times New Roman"/>
          <w:sz w:val="24"/>
        </w:rPr>
        <w:t xml:space="preserve"> Metastasizing </w:t>
      </w:r>
      <w:proofErr w:type="spellStart"/>
      <w:r w:rsidRPr="00FC618E">
        <w:rPr>
          <w:rFonts w:ascii="Book Antiqua" w:eastAsia="等线" w:hAnsi="Book Antiqua" w:cs="Times New Roman"/>
          <w:sz w:val="24"/>
        </w:rPr>
        <w:t>fibroleiomyoma</w:t>
      </w:r>
      <w:proofErr w:type="spellEnd"/>
      <w:r w:rsidRPr="00FC618E">
        <w:rPr>
          <w:rFonts w:ascii="Book Antiqua" w:eastAsia="等线" w:hAnsi="Book Antiqua" w:cs="Times New Roman"/>
          <w:sz w:val="24"/>
        </w:rPr>
        <w:t xml:space="preserve"> of the uterus: Report of a case and review of the literature. </w:t>
      </w:r>
      <w:r w:rsidRPr="00FC618E">
        <w:rPr>
          <w:rFonts w:ascii="Book Antiqua" w:eastAsia="等线" w:hAnsi="Book Antiqua" w:cs="Times New Roman"/>
          <w:i/>
          <w:sz w:val="24"/>
        </w:rPr>
        <w:t xml:space="preserve">Am J </w:t>
      </w:r>
      <w:proofErr w:type="spellStart"/>
      <w:r w:rsidRPr="00FC618E">
        <w:rPr>
          <w:rFonts w:ascii="Book Antiqua" w:eastAsia="等线" w:hAnsi="Book Antiqua" w:cs="Times New Roman"/>
          <w:i/>
          <w:sz w:val="24"/>
        </w:rPr>
        <w:t>Pathol</w:t>
      </w:r>
      <w:proofErr w:type="spellEnd"/>
      <w:r w:rsidRPr="00FC618E">
        <w:rPr>
          <w:rFonts w:ascii="Book Antiqua" w:eastAsia="等线" w:hAnsi="Book Antiqua" w:cs="Times New Roman"/>
          <w:sz w:val="24"/>
        </w:rPr>
        <w:t xml:space="preserve"> 1939; </w:t>
      </w:r>
      <w:r w:rsidRPr="00FC618E">
        <w:rPr>
          <w:rFonts w:ascii="Book Antiqua" w:eastAsia="等线" w:hAnsi="Book Antiqua" w:cs="Times New Roman"/>
          <w:b/>
          <w:sz w:val="24"/>
        </w:rPr>
        <w:t>15</w:t>
      </w:r>
      <w:r w:rsidRPr="00FC618E">
        <w:rPr>
          <w:rFonts w:ascii="Book Antiqua" w:eastAsia="等线" w:hAnsi="Book Antiqua" w:cs="Times New Roman"/>
          <w:sz w:val="24"/>
        </w:rPr>
        <w:t>: 89-110.7 [PMID: 19970436]</w:t>
      </w:r>
    </w:p>
    <w:p w14:paraId="39960541"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2 </w:t>
      </w:r>
      <w:r w:rsidRPr="00FC618E">
        <w:rPr>
          <w:rFonts w:ascii="Book Antiqua" w:eastAsia="等线" w:hAnsi="Book Antiqua" w:cs="Times New Roman"/>
          <w:b/>
          <w:sz w:val="24"/>
        </w:rPr>
        <w:t>Itoh H</w:t>
      </w:r>
      <w:r w:rsidRPr="00FC618E">
        <w:rPr>
          <w:rFonts w:ascii="Book Antiqua" w:eastAsia="等线" w:hAnsi="Book Antiqua" w:cs="Times New Roman"/>
          <w:sz w:val="24"/>
        </w:rPr>
        <w:t xml:space="preserve">, </w:t>
      </w:r>
      <w:proofErr w:type="spellStart"/>
      <w:r w:rsidRPr="00FC618E">
        <w:rPr>
          <w:rFonts w:ascii="Book Antiqua" w:eastAsia="等线" w:hAnsi="Book Antiqua" w:cs="Times New Roman"/>
          <w:sz w:val="24"/>
        </w:rPr>
        <w:t>Yanagi</w:t>
      </w:r>
      <w:proofErr w:type="spellEnd"/>
      <w:r w:rsidRPr="00FC618E">
        <w:rPr>
          <w:rFonts w:ascii="Book Antiqua" w:eastAsia="等线" w:hAnsi="Book Antiqua" w:cs="Times New Roman"/>
          <w:sz w:val="24"/>
        </w:rPr>
        <w:t xml:space="preserve"> M, </w:t>
      </w:r>
      <w:proofErr w:type="spellStart"/>
      <w:r w:rsidRPr="00FC618E">
        <w:rPr>
          <w:rFonts w:ascii="Book Antiqua" w:eastAsia="等线" w:hAnsi="Book Antiqua" w:cs="Times New Roman"/>
          <w:sz w:val="24"/>
        </w:rPr>
        <w:t>Setoyama</w:t>
      </w:r>
      <w:proofErr w:type="spellEnd"/>
      <w:r w:rsidRPr="00FC618E">
        <w:rPr>
          <w:rFonts w:ascii="Book Antiqua" w:eastAsia="等线" w:hAnsi="Book Antiqua" w:cs="Times New Roman"/>
          <w:sz w:val="24"/>
        </w:rPr>
        <w:t xml:space="preserve"> T, </w:t>
      </w:r>
      <w:proofErr w:type="spellStart"/>
      <w:r w:rsidRPr="00FC618E">
        <w:rPr>
          <w:rFonts w:ascii="Book Antiqua" w:eastAsia="等线" w:hAnsi="Book Antiqua" w:cs="Times New Roman"/>
          <w:sz w:val="24"/>
        </w:rPr>
        <w:t>Shirao</w:t>
      </w:r>
      <w:proofErr w:type="spellEnd"/>
      <w:r w:rsidRPr="00FC618E">
        <w:rPr>
          <w:rFonts w:ascii="Book Antiqua" w:eastAsia="等线" w:hAnsi="Book Antiqua" w:cs="Times New Roman"/>
          <w:sz w:val="24"/>
        </w:rPr>
        <w:t xml:space="preserve"> K, </w:t>
      </w:r>
      <w:proofErr w:type="spellStart"/>
      <w:r w:rsidRPr="00FC618E">
        <w:rPr>
          <w:rFonts w:ascii="Book Antiqua" w:eastAsia="等线" w:hAnsi="Book Antiqua" w:cs="Times New Roman"/>
          <w:sz w:val="24"/>
        </w:rPr>
        <w:t>Yanagi</w:t>
      </w:r>
      <w:proofErr w:type="spellEnd"/>
      <w:r w:rsidRPr="00FC618E">
        <w:rPr>
          <w:rFonts w:ascii="Book Antiqua" w:eastAsia="等线" w:hAnsi="Book Antiqua" w:cs="Times New Roman"/>
          <w:sz w:val="24"/>
        </w:rPr>
        <w:t xml:space="preserve"> S, </w:t>
      </w:r>
      <w:proofErr w:type="spellStart"/>
      <w:r w:rsidRPr="00FC618E">
        <w:rPr>
          <w:rFonts w:ascii="Book Antiqua" w:eastAsia="等线" w:hAnsi="Book Antiqua" w:cs="Times New Roman"/>
          <w:sz w:val="24"/>
        </w:rPr>
        <w:t>Kataoka</w:t>
      </w:r>
      <w:proofErr w:type="spellEnd"/>
      <w:r w:rsidRPr="00FC618E">
        <w:rPr>
          <w:rFonts w:ascii="Book Antiqua" w:eastAsia="等线" w:hAnsi="Book Antiqua" w:cs="Times New Roman"/>
          <w:sz w:val="24"/>
        </w:rPr>
        <w:t xml:space="preserve"> H, </w:t>
      </w:r>
      <w:proofErr w:type="spellStart"/>
      <w:r w:rsidRPr="00FC618E">
        <w:rPr>
          <w:rFonts w:ascii="Book Antiqua" w:eastAsia="等线" w:hAnsi="Book Antiqua" w:cs="Times New Roman"/>
          <w:sz w:val="24"/>
        </w:rPr>
        <w:t>Shimotakahara</w:t>
      </w:r>
      <w:proofErr w:type="spellEnd"/>
      <w:r w:rsidRPr="00FC618E">
        <w:rPr>
          <w:rFonts w:ascii="Book Antiqua" w:eastAsia="等线" w:hAnsi="Book Antiqua" w:cs="Times New Roman"/>
          <w:sz w:val="24"/>
        </w:rPr>
        <w:t xml:space="preserve"> T, </w:t>
      </w:r>
      <w:proofErr w:type="spellStart"/>
      <w:r w:rsidRPr="00FC618E">
        <w:rPr>
          <w:rFonts w:ascii="Book Antiqua" w:eastAsia="等线" w:hAnsi="Book Antiqua" w:cs="Times New Roman"/>
          <w:sz w:val="24"/>
        </w:rPr>
        <w:t>Koono</w:t>
      </w:r>
      <w:proofErr w:type="spellEnd"/>
      <w:r w:rsidRPr="00FC618E">
        <w:rPr>
          <w:rFonts w:ascii="Book Antiqua" w:eastAsia="等线" w:hAnsi="Book Antiqua" w:cs="Times New Roman"/>
          <w:sz w:val="24"/>
        </w:rPr>
        <w:t xml:space="preserve"> M. Solitary </w:t>
      </w:r>
      <w:proofErr w:type="spellStart"/>
      <w:r w:rsidRPr="00FC618E">
        <w:rPr>
          <w:rFonts w:ascii="Book Antiqua" w:eastAsia="等线" w:hAnsi="Book Antiqua" w:cs="Times New Roman"/>
          <w:sz w:val="24"/>
        </w:rPr>
        <w:t>fibroleiomyomatous</w:t>
      </w:r>
      <w:proofErr w:type="spellEnd"/>
      <w:r w:rsidRPr="00FC618E">
        <w:rPr>
          <w:rFonts w:ascii="Book Antiqua" w:eastAsia="等线" w:hAnsi="Book Antiqua" w:cs="Times New Roman"/>
          <w:sz w:val="24"/>
        </w:rPr>
        <w:t xml:space="preserve"> hamartoma of the lung in a patient without a pre-existing smooth-muscle tumor. </w:t>
      </w:r>
      <w:proofErr w:type="spellStart"/>
      <w:r w:rsidRPr="00FC618E">
        <w:rPr>
          <w:rFonts w:ascii="Book Antiqua" w:eastAsia="等线" w:hAnsi="Book Antiqua" w:cs="Times New Roman"/>
          <w:i/>
          <w:sz w:val="24"/>
        </w:rPr>
        <w:t>Pathol</w:t>
      </w:r>
      <w:proofErr w:type="spellEnd"/>
      <w:r w:rsidRPr="00FC618E">
        <w:rPr>
          <w:rFonts w:ascii="Book Antiqua" w:eastAsia="等线" w:hAnsi="Book Antiqua" w:cs="Times New Roman"/>
          <w:i/>
          <w:sz w:val="24"/>
        </w:rPr>
        <w:t xml:space="preserve"> </w:t>
      </w:r>
      <w:proofErr w:type="spellStart"/>
      <w:r w:rsidRPr="00FC618E">
        <w:rPr>
          <w:rFonts w:ascii="Book Antiqua" w:eastAsia="等线" w:hAnsi="Book Antiqua" w:cs="Times New Roman"/>
          <w:i/>
          <w:sz w:val="24"/>
        </w:rPr>
        <w:t>Int</w:t>
      </w:r>
      <w:proofErr w:type="spellEnd"/>
      <w:r w:rsidRPr="00FC618E">
        <w:rPr>
          <w:rFonts w:ascii="Book Antiqua" w:eastAsia="等线" w:hAnsi="Book Antiqua" w:cs="Times New Roman"/>
          <w:sz w:val="24"/>
        </w:rPr>
        <w:t xml:space="preserve"> 2001; </w:t>
      </w:r>
      <w:r w:rsidRPr="00FC618E">
        <w:rPr>
          <w:rFonts w:ascii="Book Antiqua" w:eastAsia="等线" w:hAnsi="Book Antiqua" w:cs="Times New Roman"/>
          <w:b/>
          <w:sz w:val="24"/>
        </w:rPr>
        <w:t>51</w:t>
      </w:r>
      <w:r w:rsidRPr="00FC618E">
        <w:rPr>
          <w:rFonts w:ascii="Book Antiqua" w:eastAsia="等线" w:hAnsi="Book Antiqua" w:cs="Times New Roman"/>
          <w:sz w:val="24"/>
        </w:rPr>
        <w:t>: 661-665 [PMID: 11564224 DOI: 10.1046/j.1440-1827.2001.01245.x]</w:t>
      </w:r>
    </w:p>
    <w:p w14:paraId="4B547437"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proofErr w:type="gramStart"/>
      <w:r w:rsidRPr="00FC618E">
        <w:rPr>
          <w:rFonts w:ascii="Book Antiqua" w:eastAsia="等线" w:hAnsi="Book Antiqua" w:cs="Times New Roman"/>
          <w:sz w:val="24"/>
        </w:rPr>
        <w:t xml:space="preserve">3 </w:t>
      </w:r>
      <w:r w:rsidRPr="00FC618E">
        <w:rPr>
          <w:rFonts w:ascii="Book Antiqua" w:eastAsia="等线" w:hAnsi="Book Antiqua" w:cs="Times New Roman"/>
          <w:b/>
          <w:sz w:val="24"/>
        </w:rPr>
        <w:t>Hull MT</w:t>
      </w:r>
      <w:r w:rsidRPr="00FC618E">
        <w:rPr>
          <w:rFonts w:ascii="Book Antiqua" w:eastAsia="等线" w:hAnsi="Book Antiqua" w:cs="Times New Roman"/>
          <w:sz w:val="24"/>
        </w:rPr>
        <w:t>, Gonzalez-</w:t>
      </w:r>
      <w:proofErr w:type="spellStart"/>
      <w:r w:rsidRPr="00FC618E">
        <w:rPr>
          <w:rFonts w:ascii="Book Antiqua" w:eastAsia="等线" w:hAnsi="Book Antiqua" w:cs="Times New Roman"/>
          <w:sz w:val="24"/>
        </w:rPr>
        <w:t>Crussi</w:t>
      </w:r>
      <w:proofErr w:type="spellEnd"/>
      <w:r w:rsidRPr="00FC618E">
        <w:rPr>
          <w:rFonts w:ascii="Book Antiqua" w:eastAsia="等线" w:hAnsi="Book Antiqua" w:cs="Times New Roman"/>
          <w:sz w:val="24"/>
        </w:rPr>
        <w:t xml:space="preserve"> F, </w:t>
      </w:r>
      <w:proofErr w:type="spellStart"/>
      <w:r w:rsidRPr="00FC618E">
        <w:rPr>
          <w:rFonts w:ascii="Book Antiqua" w:eastAsia="等线" w:hAnsi="Book Antiqua" w:cs="Times New Roman"/>
          <w:sz w:val="24"/>
        </w:rPr>
        <w:t>Grosfeld</w:t>
      </w:r>
      <w:proofErr w:type="spellEnd"/>
      <w:r w:rsidRPr="00FC618E">
        <w:rPr>
          <w:rFonts w:ascii="Book Antiqua" w:eastAsia="等线" w:hAnsi="Book Antiqua" w:cs="Times New Roman"/>
          <w:sz w:val="24"/>
        </w:rPr>
        <w:t xml:space="preserve"> JL.</w:t>
      </w:r>
      <w:proofErr w:type="gramEnd"/>
      <w:r w:rsidRPr="00FC618E">
        <w:rPr>
          <w:rFonts w:ascii="Book Antiqua" w:eastAsia="等线" w:hAnsi="Book Antiqua" w:cs="Times New Roman"/>
          <w:sz w:val="24"/>
        </w:rPr>
        <w:t xml:space="preserve"> </w:t>
      </w:r>
      <w:proofErr w:type="gramStart"/>
      <w:r w:rsidRPr="00FC618E">
        <w:rPr>
          <w:rFonts w:ascii="Book Antiqua" w:eastAsia="等线" w:hAnsi="Book Antiqua" w:cs="Times New Roman"/>
          <w:sz w:val="24"/>
        </w:rPr>
        <w:t xml:space="preserve">Multiple pulmonary </w:t>
      </w:r>
      <w:proofErr w:type="spellStart"/>
      <w:r w:rsidRPr="00FC618E">
        <w:rPr>
          <w:rFonts w:ascii="Book Antiqua" w:eastAsia="等线" w:hAnsi="Book Antiqua" w:cs="Times New Roman"/>
          <w:sz w:val="24"/>
        </w:rPr>
        <w:t>fibroleiomyomatous</w:t>
      </w:r>
      <w:proofErr w:type="spellEnd"/>
      <w:r w:rsidRPr="00FC618E">
        <w:rPr>
          <w:rFonts w:ascii="Book Antiqua" w:eastAsia="等线" w:hAnsi="Book Antiqua" w:cs="Times New Roman"/>
          <w:sz w:val="24"/>
        </w:rPr>
        <w:t xml:space="preserve"> hamartomata in childhood.</w:t>
      </w:r>
      <w:proofErr w:type="gramEnd"/>
      <w:r w:rsidRPr="00FC618E">
        <w:rPr>
          <w:rFonts w:ascii="Book Antiqua" w:eastAsia="等线" w:hAnsi="Book Antiqua" w:cs="Times New Roman"/>
          <w:sz w:val="24"/>
        </w:rPr>
        <w:t xml:space="preserve"> </w:t>
      </w:r>
      <w:r w:rsidRPr="00FC618E">
        <w:rPr>
          <w:rFonts w:ascii="Book Antiqua" w:eastAsia="等线" w:hAnsi="Book Antiqua" w:cs="Times New Roman"/>
          <w:i/>
          <w:sz w:val="24"/>
        </w:rPr>
        <w:t xml:space="preserve">J </w:t>
      </w:r>
      <w:proofErr w:type="spellStart"/>
      <w:r w:rsidRPr="00FC618E">
        <w:rPr>
          <w:rFonts w:ascii="Book Antiqua" w:eastAsia="等线" w:hAnsi="Book Antiqua" w:cs="Times New Roman"/>
          <w:i/>
          <w:sz w:val="24"/>
        </w:rPr>
        <w:t>Pediatr</w:t>
      </w:r>
      <w:proofErr w:type="spellEnd"/>
      <w:r w:rsidRPr="00FC618E">
        <w:rPr>
          <w:rFonts w:ascii="Book Antiqua" w:eastAsia="等线" w:hAnsi="Book Antiqua" w:cs="Times New Roman"/>
          <w:i/>
          <w:sz w:val="24"/>
        </w:rPr>
        <w:t xml:space="preserve"> </w:t>
      </w:r>
      <w:proofErr w:type="spellStart"/>
      <w:r w:rsidRPr="00FC618E">
        <w:rPr>
          <w:rFonts w:ascii="Book Antiqua" w:eastAsia="等线" w:hAnsi="Book Antiqua" w:cs="Times New Roman"/>
          <w:i/>
          <w:sz w:val="24"/>
        </w:rPr>
        <w:t>Surg</w:t>
      </w:r>
      <w:proofErr w:type="spellEnd"/>
      <w:r w:rsidRPr="00FC618E">
        <w:rPr>
          <w:rFonts w:ascii="Book Antiqua" w:eastAsia="等线" w:hAnsi="Book Antiqua" w:cs="Times New Roman"/>
          <w:sz w:val="24"/>
        </w:rPr>
        <w:t xml:space="preserve"> 1979; </w:t>
      </w:r>
      <w:r w:rsidRPr="00FC618E">
        <w:rPr>
          <w:rFonts w:ascii="Book Antiqua" w:eastAsia="等线" w:hAnsi="Book Antiqua" w:cs="Times New Roman"/>
          <w:b/>
          <w:sz w:val="24"/>
        </w:rPr>
        <w:t>14</w:t>
      </w:r>
      <w:r w:rsidRPr="00FC618E">
        <w:rPr>
          <w:rFonts w:ascii="Book Antiqua" w:eastAsia="等线" w:hAnsi="Book Antiqua" w:cs="Times New Roman"/>
          <w:sz w:val="24"/>
        </w:rPr>
        <w:t>: 428-431 [PMID: 490287 DOI: 10.1016/s0022-3468(79)80007-x]</w:t>
      </w:r>
    </w:p>
    <w:p w14:paraId="01FB4783"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4 </w:t>
      </w:r>
      <w:r w:rsidRPr="00FC618E">
        <w:rPr>
          <w:rFonts w:ascii="Book Antiqua" w:eastAsia="等线" w:hAnsi="Book Antiqua" w:cs="Times New Roman"/>
          <w:b/>
          <w:sz w:val="24"/>
        </w:rPr>
        <w:t>Pacheco-Rodriguez G</w:t>
      </w:r>
      <w:r w:rsidRPr="00FC618E">
        <w:rPr>
          <w:rFonts w:ascii="Book Antiqua" w:eastAsia="等线" w:hAnsi="Book Antiqua" w:cs="Times New Roman"/>
          <w:sz w:val="24"/>
        </w:rPr>
        <w:t xml:space="preserve">, </w:t>
      </w:r>
      <w:proofErr w:type="spellStart"/>
      <w:r w:rsidRPr="00FC618E">
        <w:rPr>
          <w:rFonts w:ascii="Book Antiqua" w:eastAsia="等线" w:hAnsi="Book Antiqua" w:cs="Times New Roman"/>
          <w:sz w:val="24"/>
        </w:rPr>
        <w:t>Taveira</w:t>
      </w:r>
      <w:proofErr w:type="spellEnd"/>
      <w:r w:rsidRPr="00FC618E">
        <w:rPr>
          <w:rFonts w:ascii="Book Antiqua" w:eastAsia="等线" w:hAnsi="Book Antiqua" w:cs="Times New Roman"/>
          <w:sz w:val="24"/>
        </w:rPr>
        <w:t xml:space="preserve">-DaSilva AM, Moss J. Benign Metastasizing Leiomyoma. </w:t>
      </w:r>
      <w:proofErr w:type="spellStart"/>
      <w:r w:rsidRPr="00FC618E">
        <w:rPr>
          <w:rFonts w:ascii="Book Antiqua" w:eastAsia="等线" w:hAnsi="Book Antiqua" w:cs="Times New Roman"/>
          <w:i/>
          <w:sz w:val="24"/>
        </w:rPr>
        <w:t>Clin</w:t>
      </w:r>
      <w:proofErr w:type="spellEnd"/>
      <w:r w:rsidRPr="00FC618E">
        <w:rPr>
          <w:rFonts w:ascii="Book Antiqua" w:eastAsia="等线" w:hAnsi="Book Antiqua" w:cs="Times New Roman"/>
          <w:i/>
          <w:sz w:val="24"/>
        </w:rPr>
        <w:t xml:space="preserve"> Chest Med</w:t>
      </w:r>
      <w:r w:rsidRPr="00FC618E">
        <w:rPr>
          <w:rFonts w:ascii="Book Antiqua" w:eastAsia="等线" w:hAnsi="Book Antiqua" w:cs="Times New Roman"/>
          <w:sz w:val="24"/>
        </w:rPr>
        <w:t xml:space="preserve"> 2016; </w:t>
      </w:r>
      <w:r w:rsidRPr="00FC618E">
        <w:rPr>
          <w:rFonts w:ascii="Book Antiqua" w:eastAsia="等线" w:hAnsi="Book Antiqua" w:cs="Times New Roman"/>
          <w:b/>
          <w:sz w:val="24"/>
        </w:rPr>
        <w:t>37</w:t>
      </w:r>
      <w:r w:rsidRPr="00FC618E">
        <w:rPr>
          <w:rFonts w:ascii="Book Antiqua" w:eastAsia="等线" w:hAnsi="Book Antiqua" w:cs="Times New Roman"/>
          <w:sz w:val="24"/>
        </w:rPr>
        <w:t>: 589-595 [PMID: 27514603 DOI: 10.1016/j.ccm.2016.04.019]</w:t>
      </w:r>
    </w:p>
    <w:p w14:paraId="1FF324CA"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5 </w:t>
      </w:r>
      <w:r w:rsidRPr="00FC618E">
        <w:rPr>
          <w:rFonts w:ascii="Book Antiqua" w:eastAsia="等线" w:hAnsi="Book Antiqua" w:cs="Times New Roman"/>
          <w:b/>
          <w:sz w:val="24"/>
        </w:rPr>
        <w:t>Patton KT</w:t>
      </w:r>
      <w:r w:rsidRPr="00FC618E">
        <w:rPr>
          <w:rFonts w:ascii="Book Antiqua" w:eastAsia="等线" w:hAnsi="Book Antiqua" w:cs="Times New Roman"/>
          <w:sz w:val="24"/>
        </w:rPr>
        <w:t xml:space="preserve">, Cheng L, </w:t>
      </w:r>
      <w:proofErr w:type="spellStart"/>
      <w:r w:rsidRPr="00FC618E">
        <w:rPr>
          <w:rFonts w:ascii="Book Antiqua" w:eastAsia="等线" w:hAnsi="Book Antiqua" w:cs="Times New Roman"/>
          <w:sz w:val="24"/>
        </w:rPr>
        <w:t>Papavero</w:t>
      </w:r>
      <w:proofErr w:type="spellEnd"/>
      <w:r w:rsidRPr="00FC618E">
        <w:rPr>
          <w:rFonts w:ascii="Book Antiqua" w:eastAsia="等线" w:hAnsi="Book Antiqua" w:cs="Times New Roman"/>
          <w:sz w:val="24"/>
        </w:rPr>
        <w:t xml:space="preserve"> V, Blum MG, </w:t>
      </w:r>
      <w:proofErr w:type="spellStart"/>
      <w:r w:rsidRPr="00FC618E">
        <w:rPr>
          <w:rFonts w:ascii="Book Antiqua" w:eastAsia="等线" w:hAnsi="Book Antiqua" w:cs="Times New Roman"/>
          <w:sz w:val="24"/>
        </w:rPr>
        <w:t>Yeldandi</w:t>
      </w:r>
      <w:proofErr w:type="spellEnd"/>
      <w:r w:rsidRPr="00FC618E">
        <w:rPr>
          <w:rFonts w:ascii="Book Antiqua" w:eastAsia="等线" w:hAnsi="Book Antiqua" w:cs="Times New Roman"/>
          <w:sz w:val="24"/>
        </w:rPr>
        <w:t xml:space="preserve"> AV, </w:t>
      </w:r>
      <w:proofErr w:type="spellStart"/>
      <w:r w:rsidRPr="00FC618E">
        <w:rPr>
          <w:rFonts w:ascii="Book Antiqua" w:eastAsia="等线" w:hAnsi="Book Antiqua" w:cs="Times New Roman"/>
          <w:sz w:val="24"/>
        </w:rPr>
        <w:t>Adley</w:t>
      </w:r>
      <w:proofErr w:type="spellEnd"/>
      <w:r w:rsidRPr="00FC618E">
        <w:rPr>
          <w:rFonts w:ascii="Book Antiqua" w:eastAsia="等线" w:hAnsi="Book Antiqua" w:cs="Times New Roman"/>
          <w:sz w:val="24"/>
        </w:rPr>
        <w:t xml:space="preserve"> BP, Luan C, Diaz LK, Hui P, Yang XJ. Benign metastasizing leiomyoma: </w:t>
      </w:r>
      <w:proofErr w:type="spellStart"/>
      <w:r w:rsidRPr="00FC618E">
        <w:rPr>
          <w:rFonts w:ascii="Book Antiqua" w:eastAsia="等线" w:hAnsi="Book Antiqua" w:cs="Times New Roman"/>
          <w:sz w:val="24"/>
        </w:rPr>
        <w:t>clonality</w:t>
      </w:r>
      <w:proofErr w:type="spellEnd"/>
      <w:r w:rsidRPr="00FC618E">
        <w:rPr>
          <w:rFonts w:ascii="Book Antiqua" w:eastAsia="等线" w:hAnsi="Book Antiqua" w:cs="Times New Roman"/>
          <w:sz w:val="24"/>
        </w:rPr>
        <w:t xml:space="preserve">, telomere length and </w:t>
      </w:r>
      <w:proofErr w:type="spellStart"/>
      <w:r w:rsidRPr="00FC618E">
        <w:rPr>
          <w:rFonts w:ascii="Book Antiqua" w:eastAsia="等线" w:hAnsi="Book Antiqua" w:cs="Times New Roman"/>
          <w:sz w:val="24"/>
        </w:rPr>
        <w:t>clinicopathologic</w:t>
      </w:r>
      <w:proofErr w:type="spellEnd"/>
      <w:r w:rsidRPr="00FC618E">
        <w:rPr>
          <w:rFonts w:ascii="Book Antiqua" w:eastAsia="等线" w:hAnsi="Book Antiqua" w:cs="Times New Roman"/>
          <w:sz w:val="24"/>
        </w:rPr>
        <w:t xml:space="preserve"> analysis. </w:t>
      </w:r>
      <w:r w:rsidRPr="00FC618E">
        <w:rPr>
          <w:rFonts w:ascii="Book Antiqua" w:eastAsia="等线" w:hAnsi="Book Antiqua" w:cs="Times New Roman"/>
          <w:i/>
          <w:sz w:val="24"/>
        </w:rPr>
        <w:t xml:space="preserve">Mod </w:t>
      </w:r>
      <w:proofErr w:type="spellStart"/>
      <w:r w:rsidRPr="00FC618E">
        <w:rPr>
          <w:rFonts w:ascii="Book Antiqua" w:eastAsia="等线" w:hAnsi="Book Antiqua" w:cs="Times New Roman"/>
          <w:i/>
          <w:sz w:val="24"/>
        </w:rPr>
        <w:t>Pathol</w:t>
      </w:r>
      <w:proofErr w:type="spellEnd"/>
      <w:r w:rsidRPr="00FC618E">
        <w:rPr>
          <w:rFonts w:ascii="Book Antiqua" w:eastAsia="等线" w:hAnsi="Book Antiqua" w:cs="Times New Roman"/>
          <w:sz w:val="24"/>
        </w:rPr>
        <w:t xml:space="preserve"> 2006; </w:t>
      </w:r>
      <w:r w:rsidRPr="00FC618E">
        <w:rPr>
          <w:rFonts w:ascii="Book Antiqua" w:eastAsia="等线" w:hAnsi="Book Antiqua" w:cs="Times New Roman"/>
          <w:b/>
          <w:sz w:val="24"/>
        </w:rPr>
        <w:t>19</w:t>
      </w:r>
      <w:r w:rsidRPr="00FC618E">
        <w:rPr>
          <w:rFonts w:ascii="Book Antiqua" w:eastAsia="等线" w:hAnsi="Book Antiqua" w:cs="Times New Roman"/>
          <w:sz w:val="24"/>
        </w:rPr>
        <w:t>: 130-140 [PMID: 16357844 DOI: 10.1038/modpathol.3800504]</w:t>
      </w:r>
    </w:p>
    <w:p w14:paraId="4DD715B4"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6 </w:t>
      </w:r>
      <w:r w:rsidRPr="00FC618E">
        <w:rPr>
          <w:rFonts w:ascii="Book Antiqua" w:eastAsia="等线" w:hAnsi="Book Antiqua" w:cs="Times New Roman"/>
          <w:b/>
          <w:sz w:val="24"/>
        </w:rPr>
        <w:t>Lee HJ</w:t>
      </w:r>
      <w:r w:rsidRPr="00FC618E">
        <w:rPr>
          <w:rFonts w:ascii="Book Antiqua" w:eastAsia="等线" w:hAnsi="Book Antiqua" w:cs="Times New Roman"/>
          <w:sz w:val="24"/>
        </w:rPr>
        <w:t xml:space="preserve">, Choi J, Kim KR. Pulmonary benign metastasizing leiomyoma associated with intravenous </w:t>
      </w:r>
      <w:proofErr w:type="spellStart"/>
      <w:r w:rsidRPr="00FC618E">
        <w:rPr>
          <w:rFonts w:ascii="Book Antiqua" w:eastAsia="等线" w:hAnsi="Book Antiqua" w:cs="Times New Roman"/>
          <w:sz w:val="24"/>
        </w:rPr>
        <w:t>leiomyomatosis</w:t>
      </w:r>
      <w:proofErr w:type="spellEnd"/>
      <w:r w:rsidRPr="00FC618E">
        <w:rPr>
          <w:rFonts w:ascii="Book Antiqua" w:eastAsia="等线" w:hAnsi="Book Antiqua" w:cs="Times New Roman"/>
          <w:sz w:val="24"/>
        </w:rPr>
        <w:t xml:space="preserve"> of the uterus: clinical behavior and genomic </w:t>
      </w:r>
      <w:r w:rsidRPr="00FC618E">
        <w:rPr>
          <w:rFonts w:ascii="Book Antiqua" w:eastAsia="等线" w:hAnsi="Book Antiqua" w:cs="Times New Roman"/>
          <w:sz w:val="24"/>
        </w:rPr>
        <w:lastRenderedPageBreak/>
        <w:t xml:space="preserve">changes supporting a transportation theory. </w:t>
      </w:r>
      <w:proofErr w:type="spellStart"/>
      <w:r w:rsidRPr="00FC618E">
        <w:rPr>
          <w:rFonts w:ascii="Book Antiqua" w:eastAsia="等线" w:hAnsi="Book Antiqua" w:cs="Times New Roman"/>
          <w:i/>
          <w:sz w:val="24"/>
        </w:rPr>
        <w:t>Int</w:t>
      </w:r>
      <w:proofErr w:type="spellEnd"/>
      <w:r w:rsidRPr="00FC618E">
        <w:rPr>
          <w:rFonts w:ascii="Book Antiqua" w:eastAsia="等线" w:hAnsi="Book Antiqua" w:cs="Times New Roman"/>
          <w:i/>
          <w:sz w:val="24"/>
        </w:rPr>
        <w:t xml:space="preserve"> J </w:t>
      </w:r>
      <w:proofErr w:type="spellStart"/>
      <w:r w:rsidRPr="00FC618E">
        <w:rPr>
          <w:rFonts w:ascii="Book Antiqua" w:eastAsia="等线" w:hAnsi="Book Antiqua" w:cs="Times New Roman"/>
          <w:i/>
          <w:sz w:val="24"/>
        </w:rPr>
        <w:t>Gynecol</w:t>
      </w:r>
      <w:proofErr w:type="spellEnd"/>
      <w:r w:rsidRPr="00FC618E">
        <w:rPr>
          <w:rFonts w:ascii="Book Antiqua" w:eastAsia="等线" w:hAnsi="Book Antiqua" w:cs="Times New Roman"/>
          <w:i/>
          <w:sz w:val="24"/>
        </w:rPr>
        <w:t xml:space="preserve"> </w:t>
      </w:r>
      <w:proofErr w:type="spellStart"/>
      <w:r w:rsidRPr="00FC618E">
        <w:rPr>
          <w:rFonts w:ascii="Book Antiqua" w:eastAsia="等线" w:hAnsi="Book Antiqua" w:cs="Times New Roman"/>
          <w:i/>
          <w:sz w:val="24"/>
        </w:rPr>
        <w:t>Pathol</w:t>
      </w:r>
      <w:proofErr w:type="spellEnd"/>
      <w:r w:rsidRPr="00FC618E">
        <w:rPr>
          <w:rFonts w:ascii="Book Antiqua" w:eastAsia="等线" w:hAnsi="Book Antiqua" w:cs="Times New Roman"/>
          <w:sz w:val="24"/>
        </w:rPr>
        <w:t xml:space="preserve"> 2008; </w:t>
      </w:r>
      <w:r w:rsidRPr="00FC618E">
        <w:rPr>
          <w:rFonts w:ascii="Book Antiqua" w:eastAsia="等线" w:hAnsi="Book Antiqua" w:cs="Times New Roman"/>
          <w:b/>
          <w:sz w:val="24"/>
        </w:rPr>
        <w:t>27</w:t>
      </w:r>
      <w:r w:rsidRPr="00FC618E">
        <w:rPr>
          <w:rFonts w:ascii="Book Antiqua" w:eastAsia="等线" w:hAnsi="Book Antiqua" w:cs="Times New Roman"/>
          <w:sz w:val="24"/>
        </w:rPr>
        <w:t>: 340-345 [PMID: 18580311 DOI: 10.1097/PGP.0b013e3181656dab]</w:t>
      </w:r>
    </w:p>
    <w:p w14:paraId="4F686D56"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7 </w:t>
      </w:r>
      <w:r w:rsidRPr="00FC618E">
        <w:rPr>
          <w:rFonts w:ascii="Book Antiqua" w:eastAsia="等线" w:hAnsi="Book Antiqua" w:cs="Times New Roman"/>
          <w:b/>
          <w:sz w:val="24"/>
        </w:rPr>
        <w:t>Abramson S</w:t>
      </w:r>
      <w:r w:rsidRPr="00FC618E">
        <w:rPr>
          <w:rFonts w:ascii="Book Antiqua" w:eastAsia="等线" w:hAnsi="Book Antiqua" w:cs="Times New Roman"/>
          <w:sz w:val="24"/>
        </w:rPr>
        <w:t xml:space="preserve">, </w:t>
      </w:r>
      <w:proofErr w:type="spellStart"/>
      <w:r w:rsidRPr="00FC618E">
        <w:rPr>
          <w:rFonts w:ascii="Book Antiqua" w:eastAsia="等线" w:hAnsi="Book Antiqua" w:cs="Times New Roman"/>
          <w:sz w:val="24"/>
        </w:rPr>
        <w:t>Gilkeson</w:t>
      </w:r>
      <w:proofErr w:type="spellEnd"/>
      <w:r w:rsidRPr="00FC618E">
        <w:rPr>
          <w:rFonts w:ascii="Book Antiqua" w:eastAsia="等线" w:hAnsi="Book Antiqua" w:cs="Times New Roman"/>
          <w:sz w:val="24"/>
        </w:rPr>
        <w:t xml:space="preserve"> RC, Goldstein JD, Woodard PK, Eisenberg R, Abramson N. Benign metastasizing leiomyoma: clinical, imaging, and pathologic correlation. </w:t>
      </w:r>
      <w:r w:rsidRPr="00FC618E">
        <w:rPr>
          <w:rFonts w:ascii="Book Antiqua" w:eastAsia="等线" w:hAnsi="Book Antiqua" w:cs="Times New Roman"/>
          <w:i/>
          <w:sz w:val="24"/>
        </w:rPr>
        <w:t xml:space="preserve">AJR Am J </w:t>
      </w:r>
      <w:proofErr w:type="spellStart"/>
      <w:r w:rsidRPr="00FC618E">
        <w:rPr>
          <w:rFonts w:ascii="Book Antiqua" w:eastAsia="等线" w:hAnsi="Book Antiqua" w:cs="Times New Roman"/>
          <w:i/>
          <w:sz w:val="24"/>
        </w:rPr>
        <w:t>Roentgenol</w:t>
      </w:r>
      <w:proofErr w:type="spellEnd"/>
      <w:r w:rsidRPr="00FC618E">
        <w:rPr>
          <w:rFonts w:ascii="Book Antiqua" w:eastAsia="等线" w:hAnsi="Book Antiqua" w:cs="Times New Roman"/>
          <w:sz w:val="24"/>
        </w:rPr>
        <w:t xml:space="preserve"> 2001; </w:t>
      </w:r>
      <w:r w:rsidRPr="00FC618E">
        <w:rPr>
          <w:rFonts w:ascii="Book Antiqua" w:eastAsia="等线" w:hAnsi="Book Antiqua" w:cs="Times New Roman"/>
          <w:b/>
          <w:sz w:val="24"/>
        </w:rPr>
        <w:t>176</w:t>
      </w:r>
      <w:r w:rsidRPr="00FC618E">
        <w:rPr>
          <w:rFonts w:ascii="Book Antiqua" w:eastAsia="等线" w:hAnsi="Book Antiqua" w:cs="Times New Roman"/>
          <w:sz w:val="24"/>
        </w:rPr>
        <w:t>: 1409-1413 [PMID: 11373202 DOI: 10.2214/ajr.176.6.1761409]</w:t>
      </w:r>
    </w:p>
    <w:p w14:paraId="74375900"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8 </w:t>
      </w:r>
      <w:r w:rsidRPr="00FC618E">
        <w:rPr>
          <w:rFonts w:ascii="Book Antiqua" w:eastAsia="等线" w:hAnsi="Book Antiqua" w:cs="Times New Roman"/>
          <w:b/>
          <w:sz w:val="24"/>
        </w:rPr>
        <w:t>Pitts S</w:t>
      </w:r>
      <w:r w:rsidRPr="00FC618E">
        <w:rPr>
          <w:rFonts w:ascii="Book Antiqua" w:eastAsia="等线" w:hAnsi="Book Antiqua" w:cs="Times New Roman"/>
          <w:sz w:val="24"/>
        </w:rPr>
        <w:t xml:space="preserve">, </w:t>
      </w:r>
      <w:proofErr w:type="spellStart"/>
      <w:r w:rsidRPr="00FC618E">
        <w:rPr>
          <w:rFonts w:ascii="Book Antiqua" w:eastAsia="等线" w:hAnsi="Book Antiqua" w:cs="Times New Roman"/>
          <w:sz w:val="24"/>
        </w:rPr>
        <w:t>Oberstein</w:t>
      </w:r>
      <w:proofErr w:type="spellEnd"/>
      <w:r w:rsidRPr="00FC618E">
        <w:rPr>
          <w:rFonts w:ascii="Book Antiqua" w:eastAsia="等线" w:hAnsi="Book Antiqua" w:cs="Times New Roman"/>
          <w:sz w:val="24"/>
        </w:rPr>
        <w:t xml:space="preserve"> EM, </w:t>
      </w:r>
      <w:proofErr w:type="spellStart"/>
      <w:r w:rsidRPr="00FC618E">
        <w:rPr>
          <w:rFonts w:ascii="Book Antiqua" w:eastAsia="等线" w:hAnsi="Book Antiqua" w:cs="Times New Roman"/>
          <w:sz w:val="24"/>
        </w:rPr>
        <w:t>Glassberg</w:t>
      </w:r>
      <w:proofErr w:type="spellEnd"/>
      <w:r w:rsidRPr="00FC618E">
        <w:rPr>
          <w:rFonts w:ascii="Book Antiqua" w:eastAsia="等线" w:hAnsi="Book Antiqua" w:cs="Times New Roman"/>
          <w:sz w:val="24"/>
        </w:rPr>
        <w:t xml:space="preserve"> MK. Benign metastasizing leiomyoma and </w:t>
      </w:r>
      <w:proofErr w:type="spellStart"/>
      <w:r w:rsidRPr="00FC618E">
        <w:rPr>
          <w:rFonts w:ascii="Book Antiqua" w:eastAsia="等线" w:hAnsi="Book Antiqua" w:cs="Times New Roman"/>
          <w:sz w:val="24"/>
        </w:rPr>
        <w:t>lymphangioleiomyomatosis</w:t>
      </w:r>
      <w:proofErr w:type="spellEnd"/>
      <w:r w:rsidRPr="00FC618E">
        <w:rPr>
          <w:rFonts w:ascii="Book Antiqua" w:eastAsia="等线" w:hAnsi="Book Antiqua" w:cs="Times New Roman"/>
          <w:sz w:val="24"/>
        </w:rPr>
        <w:t xml:space="preserve">: sex-specific diseases? </w:t>
      </w:r>
      <w:proofErr w:type="spellStart"/>
      <w:r w:rsidRPr="00FC618E">
        <w:rPr>
          <w:rFonts w:ascii="Book Antiqua" w:eastAsia="等线" w:hAnsi="Book Antiqua" w:cs="Times New Roman"/>
          <w:i/>
          <w:sz w:val="24"/>
        </w:rPr>
        <w:t>Clin</w:t>
      </w:r>
      <w:proofErr w:type="spellEnd"/>
      <w:r w:rsidRPr="00FC618E">
        <w:rPr>
          <w:rFonts w:ascii="Book Antiqua" w:eastAsia="等线" w:hAnsi="Book Antiqua" w:cs="Times New Roman"/>
          <w:i/>
          <w:sz w:val="24"/>
        </w:rPr>
        <w:t xml:space="preserve"> Chest Med</w:t>
      </w:r>
      <w:r w:rsidRPr="00FC618E">
        <w:rPr>
          <w:rFonts w:ascii="Book Antiqua" w:eastAsia="等线" w:hAnsi="Book Antiqua" w:cs="Times New Roman"/>
          <w:sz w:val="24"/>
        </w:rPr>
        <w:t xml:space="preserve"> 2004; </w:t>
      </w:r>
      <w:r w:rsidRPr="00FC618E">
        <w:rPr>
          <w:rFonts w:ascii="Book Antiqua" w:eastAsia="等线" w:hAnsi="Book Antiqua" w:cs="Times New Roman"/>
          <w:b/>
          <w:sz w:val="24"/>
        </w:rPr>
        <w:t>25</w:t>
      </w:r>
      <w:r w:rsidRPr="00FC618E">
        <w:rPr>
          <w:rFonts w:ascii="Book Antiqua" w:eastAsia="等线" w:hAnsi="Book Antiqua" w:cs="Times New Roman"/>
          <w:sz w:val="24"/>
        </w:rPr>
        <w:t>: 343-360 [PMID: 15099894 DOI: 10.1016/j.ccm.2004.01.014]</w:t>
      </w:r>
    </w:p>
    <w:p w14:paraId="0A5E5043"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proofErr w:type="gramStart"/>
      <w:r w:rsidRPr="00FC618E">
        <w:rPr>
          <w:rFonts w:ascii="Book Antiqua" w:eastAsia="等线" w:hAnsi="Book Antiqua" w:cs="Times New Roman"/>
          <w:sz w:val="24"/>
        </w:rPr>
        <w:t xml:space="preserve">9 </w:t>
      </w:r>
      <w:proofErr w:type="spellStart"/>
      <w:r w:rsidRPr="00FC618E">
        <w:rPr>
          <w:rFonts w:ascii="Book Antiqua" w:eastAsia="等线" w:hAnsi="Book Antiqua" w:cs="Times New Roman"/>
          <w:b/>
          <w:sz w:val="24"/>
        </w:rPr>
        <w:t>Medarov</w:t>
      </w:r>
      <w:proofErr w:type="spellEnd"/>
      <w:r w:rsidRPr="00FC618E">
        <w:rPr>
          <w:rFonts w:ascii="Book Antiqua" w:eastAsia="等线" w:hAnsi="Book Antiqua" w:cs="Times New Roman"/>
          <w:b/>
          <w:sz w:val="24"/>
        </w:rPr>
        <w:t xml:space="preserve"> BI</w:t>
      </w:r>
      <w:r w:rsidRPr="00FC618E">
        <w:rPr>
          <w:rFonts w:ascii="Book Antiqua" w:eastAsia="等线" w:hAnsi="Book Antiqua" w:cs="Times New Roman"/>
          <w:sz w:val="24"/>
        </w:rPr>
        <w:t>, Khan MMHS, Modi A. Multiple Lung Masses in a Young Woman.</w:t>
      </w:r>
      <w:proofErr w:type="gramEnd"/>
      <w:r w:rsidRPr="00FC618E">
        <w:rPr>
          <w:rFonts w:ascii="Book Antiqua" w:eastAsia="等线" w:hAnsi="Book Antiqua" w:cs="Times New Roman"/>
          <w:sz w:val="24"/>
        </w:rPr>
        <w:t xml:space="preserve"> </w:t>
      </w:r>
      <w:r w:rsidRPr="00FC618E">
        <w:rPr>
          <w:rFonts w:ascii="Book Antiqua" w:eastAsia="等线" w:hAnsi="Book Antiqua" w:cs="Times New Roman"/>
          <w:i/>
          <w:sz w:val="24"/>
        </w:rPr>
        <w:t>JAMA</w:t>
      </w:r>
      <w:r w:rsidRPr="00FC618E">
        <w:rPr>
          <w:rFonts w:ascii="Book Antiqua" w:eastAsia="等线" w:hAnsi="Book Antiqua" w:cs="Times New Roman"/>
          <w:sz w:val="24"/>
        </w:rPr>
        <w:t xml:space="preserve"> 2018; </w:t>
      </w:r>
      <w:r w:rsidRPr="00FC618E">
        <w:rPr>
          <w:rFonts w:ascii="Book Antiqua" w:eastAsia="等线" w:hAnsi="Book Antiqua" w:cs="Times New Roman"/>
          <w:b/>
          <w:sz w:val="24"/>
        </w:rPr>
        <w:t>320</w:t>
      </w:r>
      <w:r w:rsidRPr="00FC618E">
        <w:rPr>
          <w:rFonts w:ascii="Book Antiqua" w:eastAsia="等线" w:hAnsi="Book Antiqua" w:cs="Times New Roman"/>
          <w:sz w:val="24"/>
        </w:rPr>
        <w:t>: 2141-2142 [PMID: 30347043 DOI: 10.1001/jama.2018.14770]</w:t>
      </w:r>
    </w:p>
    <w:p w14:paraId="5F39C62C"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10 </w:t>
      </w:r>
      <w:r w:rsidRPr="00FC618E">
        <w:rPr>
          <w:rFonts w:ascii="Book Antiqua" w:eastAsia="等线" w:hAnsi="Book Antiqua" w:cs="Times New Roman"/>
          <w:b/>
          <w:sz w:val="24"/>
        </w:rPr>
        <w:t>Xiao Z</w:t>
      </w:r>
      <w:r w:rsidRPr="00FC618E">
        <w:rPr>
          <w:rFonts w:ascii="Book Antiqua" w:eastAsia="等线" w:hAnsi="Book Antiqua" w:cs="Times New Roman"/>
          <w:sz w:val="24"/>
        </w:rPr>
        <w:t xml:space="preserve">, Wang Y. [Benign metastasizing leiomyoma: A case report </w:t>
      </w:r>
      <w:proofErr w:type="spellStart"/>
      <w:r w:rsidRPr="00FC618E">
        <w:rPr>
          <w:rFonts w:ascii="Book Antiqua" w:eastAsia="等线" w:hAnsi="Book Antiqua" w:cs="Times New Roman"/>
          <w:sz w:val="24"/>
        </w:rPr>
        <w:t>andliterature</w:t>
      </w:r>
      <w:proofErr w:type="spellEnd"/>
      <w:r w:rsidRPr="00FC618E">
        <w:rPr>
          <w:rFonts w:ascii="Book Antiqua" w:eastAsia="等线" w:hAnsi="Book Antiqua" w:cs="Times New Roman"/>
          <w:sz w:val="24"/>
        </w:rPr>
        <w:t xml:space="preserve"> review]. </w:t>
      </w:r>
      <w:proofErr w:type="spellStart"/>
      <w:r w:rsidRPr="00FC618E">
        <w:rPr>
          <w:rFonts w:ascii="Book Antiqua" w:eastAsia="等线" w:hAnsi="Book Antiqua" w:cs="Times New Roman"/>
          <w:i/>
          <w:sz w:val="24"/>
        </w:rPr>
        <w:t>Zhong</w:t>
      </w:r>
      <w:proofErr w:type="spellEnd"/>
      <w:r w:rsidRPr="00FC618E">
        <w:rPr>
          <w:rFonts w:ascii="Book Antiqua" w:eastAsia="等线" w:hAnsi="Book Antiqua" w:cs="Times New Roman"/>
          <w:i/>
          <w:sz w:val="24"/>
        </w:rPr>
        <w:t xml:space="preserve"> Nan Da </w:t>
      </w:r>
      <w:proofErr w:type="spellStart"/>
      <w:r w:rsidRPr="00FC618E">
        <w:rPr>
          <w:rFonts w:ascii="Book Antiqua" w:eastAsia="等线" w:hAnsi="Book Antiqua" w:cs="Times New Roman"/>
          <w:i/>
          <w:sz w:val="24"/>
        </w:rPr>
        <w:t>Xue</w:t>
      </w:r>
      <w:proofErr w:type="spellEnd"/>
      <w:r w:rsidRPr="00FC618E">
        <w:rPr>
          <w:rFonts w:ascii="Book Antiqua" w:eastAsia="等线" w:hAnsi="Book Antiqua" w:cs="Times New Roman"/>
          <w:i/>
          <w:sz w:val="24"/>
        </w:rPr>
        <w:t xml:space="preserve"> </w:t>
      </w:r>
      <w:proofErr w:type="spellStart"/>
      <w:r w:rsidRPr="00FC618E">
        <w:rPr>
          <w:rFonts w:ascii="Book Antiqua" w:eastAsia="等线" w:hAnsi="Book Antiqua" w:cs="Times New Roman"/>
          <w:i/>
          <w:sz w:val="24"/>
        </w:rPr>
        <w:t>Xue</w:t>
      </w:r>
      <w:proofErr w:type="spellEnd"/>
      <w:r w:rsidRPr="00FC618E">
        <w:rPr>
          <w:rFonts w:ascii="Book Antiqua" w:eastAsia="等线" w:hAnsi="Book Antiqua" w:cs="Times New Roman"/>
          <w:i/>
          <w:sz w:val="24"/>
        </w:rPr>
        <w:t xml:space="preserve"> </w:t>
      </w:r>
      <w:proofErr w:type="spellStart"/>
      <w:r w:rsidRPr="00FC618E">
        <w:rPr>
          <w:rFonts w:ascii="Book Antiqua" w:eastAsia="等线" w:hAnsi="Book Antiqua" w:cs="Times New Roman"/>
          <w:i/>
          <w:sz w:val="24"/>
        </w:rPr>
        <w:t>Bao</w:t>
      </w:r>
      <w:proofErr w:type="spellEnd"/>
      <w:r w:rsidRPr="00FC618E">
        <w:rPr>
          <w:rFonts w:ascii="Book Antiqua" w:eastAsia="等线" w:hAnsi="Book Antiqua" w:cs="Times New Roman"/>
          <w:i/>
          <w:sz w:val="24"/>
        </w:rPr>
        <w:t xml:space="preserve"> Yi </w:t>
      </w:r>
      <w:proofErr w:type="spellStart"/>
      <w:r w:rsidRPr="00FC618E">
        <w:rPr>
          <w:rFonts w:ascii="Book Antiqua" w:eastAsia="等线" w:hAnsi="Book Antiqua" w:cs="Times New Roman"/>
          <w:i/>
          <w:sz w:val="24"/>
        </w:rPr>
        <w:t>Xue</w:t>
      </w:r>
      <w:proofErr w:type="spellEnd"/>
      <w:r w:rsidRPr="00FC618E">
        <w:rPr>
          <w:rFonts w:ascii="Book Antiqua" w:eastAsia="等线" w:hAnsi="Book Antiqua" w:cs="Times New Roman"/>
          <w:i/>
          <w:sz w:val="24"/>
        </w:rPr>
        <w:t xml:space="preserve"> Ban</w:t>
      </w:r>
      <w:r w:rsidRPr="00FC618E">
        <w:rPr>
          <w:rFonts w:ascii="Book Antiqua" w:eastAsia="等线" w:hAnsi="Book Antiqua" w:cs="Times New Roman"/>
          <w:sz w:val="24"/>
        </w:rPr>
        <w:t xml:space="preserve"> 2019; </w:t>
      </w:r>
      <w:r w:rsidRPr="00FC618E">
        <w:rPr>
          <w:rFonts w:ascii="Book Antiqua" w:eastAsia="等线" w:hAnsi="Book Antiqua" w:cs="Times New Roman"/>
          <w:b/>
          <w:sz w:val="24"/>
        </w:rPr>
        <w:t>44</w:t>
      </w:r>
      <w:r w:rsidRPr="00FC618E">
        <w:rPr>
          <w:rFonts w:ascii="Book Antiqua" w:eastAsia="等线" w:hAnsi="Book Antiqua" w:cs="Times New Roman"/>
          <w:sz w:val="24"/>
        </w:rPr>
        <w:t>: 951-956 [PMID: 31570686 DOI: 10.11817/j.issn.1672-7347.2019.08.180381]</w:t>
      </w:r>
    </w:p>
    <w:p w14:paraId="467469CA"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proofErr w:type="gramStart"/>
      <w:r w:rsidRPr="00FC618E">
        <w:rPr>
          <w:rFonts w:ascii="Book Antiqua" w:eastAsia="等线" w:hAnsi="Book Antiqua" w:cs="Times New Roman"/>
          <w:sz w:val="24"/>
        </w:rPr>
        <w:t xml:space="preserve">11 </w:t>
      </w:r>
      <w:proofErr w:type="spellStart"/>
      <w:r w:rsidRPr="00FC618E">
        <w:rPr>
          <w:rFonts w:ascii="Book Antiqua" w:eastAsia="等线" w:hAnsi="Book Antiqua" w:cs="Times New Roman"/>
          <w:b/>
          <w:sz w:val="24"/>
        </w:rPr>
        <w:t>Taveira</w:t>
      </w:r>
      <w:proofErr w:type="spellEnd"/>
      <w:r w:rsidRPr="00FC618E">
        <w:rPr>
          <w:rFonts w:ascii="Book Antiqua" w:eastAsia="等线" w:hAnsi="Book Antiqua" w:cs="Times New Roman"/>
          <w:b/>
          <w:sz w:val="24"/>
        </w:rPr>
        <w:t>-DaSilva</w:t>
      </w:r>
      <w:proofErr w:type="gramEnd"/>
      <w:r w:rsidRPr="00FC618E">
        <w:rPr>
          <w:rFonts w:ascii="Book Antiqua" w:eastAsia="等线" w:hAnsi="Book Antiqua" w:cs="Times New Roman"/>
          <w:b/>
          <w:sz w:val="24"/>
        </w:rPr>
        <w:t xml:space="preserve"> AM</w:t>
      </w:r>
      <w:r w:rsidRPr="00FC618E">
        <w:rPr>
          <w:rFonts w:ascii="Book Antiqua" w:eastAsia="等线" w:hAnsi="Book Antiqua" w:cs="Times New Roman"/>
          <w:sz w:val="24"/>
        </w:rPr>
        <w:t xml:space="preserve">, Pacheco-Rodriguez G, Moss J. The natural history of </w:t>
      </w:r>
      <w:proofErr w:type="spellStart"/>
      <w:r w:rsidRPr="00FC618E">
        <w:rPr>
          <w:rFonts w:ascii="Book Antiqua" w:eastAsia="等线" w:hAnsi="Book Antiqua" w:cs="Times New Roman"/>
          <w:sz w:val="24"/>
        </w:rPr>
        <w:t>lymphangioleiomyomatosis</w:t>
      </w:r>
      <w:proofErr w:type="spellEnd"/>
      <w:r w:rsidRPr="00FC618E">
        <w:rPr>
          <w:rFonts w:ascii="Book Antiqua" w:eastAsia="等线" w:hAnsi="Book Antiqua" w:cs="Times New Roman"/>
          <w:sz w:val="24"/>
        </w:rPr>
        <w:t xml:space="preserve">: markers of severity, rate of progression and prognosis. </w:t>
      </w:r>
      <w:proofErr w:type="spellStart"/>
      <w:r w:rsidRPr="00FC618E">
        <w:rPr>
          <w:rFonts w:ascii="Book Antiqua" w:eastAsia="等线" w:hAnsi="Book Antiqua" w:cs="Times New Roman"/>
          <w:i/>
          <w:sz w:val="24"/>
        </w:rPr>
        <w:t>Lymphat</w:t>
      </w:r>
      <w:proofErr w:type="spellEnd"/>
      <w:r w:rsidRPr="00FC618E">
        <w:rPr>
          <w:rFonts w:ascii="Book Antiqua" w:eastAsia="等线" w:hAnsi="Book Antiqua" w:cs="Times New Roman"/>
          <w:i/>
          <w:sz w:val="24"/>
        </w:rPr>
        <w:t xml:space="preserve"> Res </w:t>
      </w:r>
      <w:proofErr w:type="spellStart"/>
      <w:r w:rsidRPr="00FC618E">
        <w:rPr>
          <w:rFonts w:ascii="Book Antiqua" w:eastAsia="等线" w:hAnsi="Book Antiqua" w:cs="Times New Roman"/>
          <w:i/>
          <w:sz w:val="24"/>
        </w:rPr>
        <w:t>Biol</w:t>
      </w:r>
      <w:proofErr w:type="spellEnd"/>
      <w:r w:rsidRPr="00FC618E">
        <w:rPr>
          <w:rFonts w:ascii="Book Antiqua" w:eastAsia="等线" w:hAnsi="Book Antiqua" w:cs="Times New Roman"/>
          <w:sz w:val="24"/>
        </w:rPr>
        <w:t xml:space="preserve"> 2010; </w:t>
      </w:r>
      <w:r w:rsidRPr="00FC618E">
        <w:rPr>
          <w:rFonts w:ascii="Book Antiqua" w:eastAsia="等线" w:hAnsi="Book Antiqua" w:cs="Times New Roman"/>
          <w:b/>
          <w:sz w:val="24"/>
        </w:rPr>
        <w:t>8</w:t>
      </w:r>
      <w:r w:rsidRPr="00FC618E">
        <w:rPr>
          <w:rFonts w:ascii="Book Antiqua" w:eastAsia="等线" w:hAnsi="Book Antiqua" w:cs="Times New Roman"/>
          <w:sz w:val="24"/>
        </w:rPr>
        <w:t>: 9-19 [PMID: 20235883 DOI: 10.1089/lrb.2009.0024]</w:t>
      </w:r>
    </w:p>
    <w:p w14:paraId="7B0B421F"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12 </w:t>
      </w:r>
      <w:proofErr w:type="spellStart"/>
      <w:r w:rsidRPr="00FC618E">
        <w:rPr>
          <w:rFonts w:ascii="Book Antiqua" w:eastAsia="等线" w:hAnsi="Book Antiqua" w:cs="Times New Roman"/>
          <w:b/>
          <w:sz w:val="24"/>
        </w:rPr>
        <w:t>Grafino</w:t>
      </w:r>
      <w:proofErr w:type="spellEnd"/>
      <w:r w:rsidRPr="00FC618E">
        <w:rPr>
          <w:rFonts w:ascii="Book Antiqua" w:eastAsia="等线" w:hAnsi="Book Antiqua" w:cs="Times New Roman"/>
          <w:b/>
          <w:sz w:val="24"/>
        </w:rPr>
        <w:t xml:space="preserve"> M</w:t>
      </w:r>
      <w:r w:rsidRPr="00FC618E">
        <w:rPr>
          <w:rFonts w:ascii="Book Antiqua" w:eastAsia="等线" w:hAnsi="Book Antiqua" w:cs="Times New Roman"/>
          <w:sz w:val="24"/>
        </w:rPr>
        <w:t xml:space="preserve">, Ferreira L, </w:t>
      </w:r>
      <w:proofErr w:type="spellStart"/>
      <w:r w:rsidRPr="00FC618E">
        <w:rPr>
          <w:rFonts w:ascii="Book Antiqua" w:eastAsia="等线" w:hAnsi="Book Antiqua" w:cs="Times New Roman"/>
          <w:sz w:val="24"/>
        </w:rPr>
        <w:t>Telo</w:t>
      </w:r>
      <w:proofErr w:type="spellEnd"/>
      <w:r w:rsidRPr="00FC618E">
        <w:rPr>
          <w:rFonts w:ascii="Book Antiqua" w:eastAsia="等线" w:hAnsi="Book Antiqua" w:cs="Times New Roman"/>
          <w:sz w:val="24"/>
        </w:rPr>
        <w:t xml:space="preserve"> L, Mira S, </w:t>
      </w:r>
      <w:proofErr w:type="spellStart"/>
      <w:r w:rsidRPr="00FC618E">
        <w:rPr>
          <w:rFonts w:ascii="Book Antiqua" w:eastAsia="等线" w:hAnsi="Book Antiqua" w:cs="Times New Roman"/>
          <w:sz w:val="24"/>
        </w:rPr>
        <w:t>Alvoeiro</w:t>
      </w:r>
      <w:proofErr w:type="spellEnd"/>
      <w:r w:rsidRPr="00FC618E">
        <w:rPr>
          <w:rFonts w:ascii="Book Antiqua" w:eastAsia="等线" w:hAnsi="Book Antiqua" w:cs="Times New Roman"/>
          <w:sz w:val="24"/>
        </w:rPr>
        <w:t xml:space="preserve"> M, Bárbara C. </w:t>
      </w:r>
      <w:proofErr w:type="gramStart"/>
      <w:r w:rsidRPr="00FC618E">
        <w:rPr>
          <w:rFonts w:ascii="Book Antiqua" w:eastAsia="等线" w:hAnsi="Book Antiqua" w:cs="Times New Roman"/>
          <w:sz w:val="24"/>
        </w:rPr>
        <w:t xml:space="preserve">A rare cause of </w:t>
      </w:r>
      <w:proofErr w:type="spellStart"/>
      <w:r w:rsidRPr="00FC618E">
        <w:rPr>
          <w:rFonts w:ascii="Book Antiqua" w:eastAsia="等线" w:hAnsi="Book Antiqua" w:cs="Times New Roman"/>
          <w:sz w:val="24"/>
        </w:rPr>
        <w:t>miliary</w:t>
      </w:r>
      <w:proofErr w:type="spellEnd"/>
      <w:r w:rsidRPr="00FC618E">
        <w:rPr>
          <w:rFonts w:ascii="Book Antiqua" w:eastAsia="等线" w:hAnsi="Book Antiqua" w:cs="Times New Roman"/>
          <w:sz w:val="24"/>
        </w:rPr>
        <w:t xml:space="preserve"> pattern and respiratory failure - Benign metastasizing leiomyoma.</w:t>
      </w:r>
      <w:proofErr w:type="gramEnd"/>
      <w:r w:rsidRPr="00FC618E">
        <w:rPr>
          <w:rFonts w:ascii="Book Antiqua" w:eastAsia="等线" w:hAnsi="Book Antiqua" w:cs="Times New Roman"/>
          <w:sz w:val="24"/>
        </w:rPr>
        <w:t xml:space="preserve"> </w:t>
      </w:r>
      <w:r w:rsidRPr="00FC618E">
        <w:rPr>
          <w:rFonts w:ascii="Book Antiqua" w:eastAsia="等线" w:hAnsi="Book Antiqua" w:cs="Times New Roman"/>
          <w:i/>
          <w:sz w:val="24"/>
        </w:rPr>
        <w:t xml:space="preserve">Rev Port </w:t>
      </w:r>
      <w:proofErr w:type="spellStart"/>
      <w:r w:rsidRPr="00FC618E">
        <w:rPr>
          <w:rFonts w:ascii="Book Antiqua" w:eastAsia="等线" w:hAnsi="Book Antiqua" w:cs="Times New Roman"/>
          <w:i/>
          <w:sz w:val="24"/>
        </w:rPr>
        <w:t>Pneumol</w:t>
      </w:r>
      <w:proofErr w:type="spellEnd"/>
      <w:r w:rsidRPr="00FC618E">
        <w:rPr>
          <w:rFonts w:ascii="Book Antiqua" w:eastAsia="等线" w:hAnsi="Book Antiqua" w:cs="Times New Roman"/>
          <w:i/>
          <w:sz w:val="24"/>
        </w:rPr>
        <w:t xml:space="preserve"> (2006)</w:t>
      </w:r>
      <w:r w:rsidRPr="00FC618E">
        <w:rPr>
          <w:rFonts w:ascii="Book Antiqua" w:eastAsia="等线" w:hAnsi="Book Antiqua" w:cs="Times New Roman"/>
          <w:sz w:val="24"/>
        </w:rPr>
        <w:t xml:space="preserve"> 2016; </w:t>
      </w:r>
      <w:r w:rsidRPr="00FC618E">
        <w:rPr>
          <w:rFonts w:ascii="Book Antiqua" w:eastAsia="等线" w:hAnsi="Book Antiqua" w:cs="Times New Roman"/>
          <w:b/>
          <w:sz w:val="24"/>
        </w:rPr>
        <w:t>22</w:t>
      </w:r>
      <w:r w:rsidRPr="00FC618E">
        <w:rPr>
          <w:rFonts w:ascii="Book Antiqua" w:eastAsia="等线" w:hAnsi="Book Antiqua" w:cs="Times New Roman"/>
          <w:sz w:val="24"/>
        </w:rPr>
        <w:t>: 296-297 [PMID: 27178355 DOI: 10.1016/j.rppnen.2016.03.014]</w:t>
      </w:r>
    </w:p>
    <w:p w14:paraId="79F493FF"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13 </w:t>
      </w:r>
      <w:r w:rsidRPr="00FC618E">
        <w:rPr>
          <w:rFonts w:ascii="Book Antiqua" w:eastAsia="等线" w:hAnsi="Book Antiqua" w:cs="Times New Roman"/>
          <w:b/>
          <w:sz w:val="24"/>
        </w:rPr>
        <w:t>Tang EK</w:t>
      </w:r>
      <w:r w:rsidRPr="00FC618E">
        <w:rPr>
          <w:rFonts w:ascii="Book Antiqua" w:eastAsia="等线" w:hAnsi="Book Antiqua" w:cs="Times New Roman"/>
          <w:sz w:val="24"/>
        </w:rPr>
        <w:t xml:space="preserve">, Wu FZ. </w:t>
      </w:r>
      <w:proofErr w:type="gramStart"/>
      <w:r w:rsidRPr="00FC618E">
        <w:rPr>
          <w:rFonts w:ascii="Book Antiqua" w:eastAsia="等线" w:hAnsi="Book Antiqua" w:cs="Times New Roman"/>
          <w:sz w:val="24"/>
        </w:rPr>
        <w:t xml:space="preserve">Benign </w:t>
      </w:r>
      <w:proofErr w:type="spellStart"/>
      <w:r w:rsidRPr="00FC618E">
        <w:rPr>
          <w:rFonts w:ascii="Book Antiqua" w:eastAsia="等线" w:hAnsi="Book Antiqua" w:cs="Times New Roman"/>
          <w:sz w:val="24"/>
        </w:rPr>
        <w:t>Metastasising</w:t>
      </w:r>
      <w:proofErr w:type="spellEnd"/>
      <w:r w:rsidRPr="00FC618E">
        <w:rPr>
          <w:rFonts w:ascii="Book Antiqua" w:eastAsia="等线" w:hAnsi="Book Antiqua" w:cs="Times New Roman"/>
          <w:sz w:val="24"/>
        </w:rPr>
        <w:t xml:space="preserve"> </w:t>
      </w:r>
      <w:proofErr w:type="spellStart"/>
      <w:r w:rsidRPr="00FC618E">
        <w:rPr>
          <w:rFonts w:ascii="Book Antiqua" w:eastAsia="等线" w:hAnsi="Book Antiqua" w:cs="Times New Roman"/>
          <w:sz w:val="24"/>
        </w:rPr>
        <w:t>Leiomyomatosis</w:t>
      </w:r>
      <w:proofErr w:type="spellEnd"/>
      <w:r w:rsidRPr="00FC618E">
        <w:rPr>
          <w:rFonts w:ascii="Book Antiqua" w:eastAsia="等线" w:hAnsi="Book Antiqua" w:cs="Times New Roman"/>
          <w:sz w:val="24"/>
        </w:rPr>
        <w:t xml:space="preserve"> of the Lung Presenting as Progressive Pneumothorax.</w:t>
      </w:r>
      <w:proofErr w:type="gramEnd"/>
      <w:r w:rsidRPr="00FC618E">
        <w:rPr>
          <w:rFonts w:ascii="Book Antiqua" w:eastAsia="等线" w:hAnsi="Book Antiqua" w:cs="Times New Roman"/>
          <w:sz w:val="24"/>
        </w:rPr>
        <w:t xml:space="preserve"> </w:t>
      </w:r>
      <w:r w:rsidRPr="00FC618E">
        <w:rPr>
          <w:rFonts w:ascii="Book Antiqua" w:eastAsia="等线" w:hAnsi="Book Antiqua" w:cs="Times New Roman"/>
          <w:i/>
          <w:sz w:val="24"/>
        </w:rPr>
        <w:t xml:space="preserve">Heart Lung </w:t>
      </w:r>
      <w:proofErr w:type="spellStart"/>
      <w:r w:rsidRPr="00FC618E">
        <w:rPr>
          <w:rFonts w:ascii="Book Antiqua" w:eastAsia="等线" w:hAnsi="Book Antiqua" w:cs="Times New Roman"/>
          <w:i/>
          <w:sz w:val="24"/>
        </w:rPr>
        <w:t>Circ</w:t>
      </w:r>
      <w:proofErr w:type="spellEnd"/>
      <w:r w:rsidRPr="00FC618E">
        <w:rPr>
          <w:rFonts w:ascii="Book Antiqua" w:eastAsia="等线" w:hAnsi="Book Antiqua" w:cs="Times New Roman"/>
          <w:sz w:val="24"/>
        </w:rPr>
        <w:t xml:space="preserve"> 2019; </w:t>
      </w:r>
      <w:r w:rsidRPr="00FC618E">
        <w:rPr>
          <w:rFonts w:ascii="Book Antiqua" w:eastAsia="等线" w:hAnsi="Book Antiqua" w:cs="Times New Roman"/>
          <w:b/>
          <w:sz w:val="24"/>
        </w:rPr>
        <w:t>28</w:t>
      </w:r>
      <w:r w:rsidRPr="00FC618E">
        <w:rPr>
          <w:rFonts w:ascii="Book Antiqua" w:eastAsia="等线" w:hAnsi="Book Antiqua" w:cs="Times New Roman"/>
          <w:sz w:val="24"/>
        </w:rPr>
        <w:t>: e94-e95 [PMID: 30389364 DOI: 10.1016/j.hlc.2018.10.014]</w:t>
      </w:r>
    </w:p>
    <w:p w14:paraId="36DE9DD7"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14 </w:t>
      </w:r>
      <w:proofErr w:type="spellStart"/>
      <w:r w:rsidRPr="00FC618E">
        <w:rPr>
          <w:rFonts w:ascii="Book Antiqua" w:eastAsia="等线" w:hAnsi="Book Antiqua" w:cs="Times New Roman"/>
          <w:b/>
          <w:sz w:val="24"/>
        </w:rPr>
        <w:t>Hur</w:t>
      </w:r>
      <w:proofErr w:type="spellEnd"/>
      <w:r w:rsidRPr="00FC618E">
        <w:rPr>
          <w:rFonts w:ascii="Book Antiqua" w:eastAsia="等线" w:hAnsi="Book Antiqua" w:cs="Times New Roman"/>
          <w:b/>
          <w:sz w:val="24"/>
        </w:rPr>
        <w:t xml:space="preserve"> JW</w:t>
      </w:r>
      <w:r w:rsidRPr="00FC618E">
        <w:rPr>
          <w:rFonts w:ascii="Book Antiqua" w:eastAsia="等线" w:hAnsi="Book Antiqua" w:cs="Times New Roman"/>
          <w:sz w:val="24"/>
        </w:rPr>
        <w:t xml:space="preserve">, Lee S, Lee JB, Cho TH, Park JY. What are MRI findings of Spine Benign Metastasizing Leiomyoma? </w:t>
      </w:r>
      <w:proofErr w:type="gramStart"/>
      <w:r w:rsidRPr="00FC618E">
        <w:rPr>
          <w:rFonts w:ascii="Book Antiqua" w:eastAsia="等线" w:hAnsi="Book Antiqua" w:cs="Times New Roman"/>
          <w:sz w:val="24"/>
        </w:rPr>
        <w:t>Case report with literature review.</w:t>
      </w:r>
      <w:proofErr w:type="gramEnd"/>
      <w:r w:rsidRPr="00FC618E">
        <w:rPr>
          <w:rFonts w:ascii="Book Antiqua" w:eastAsia="等线" w:hAnsi="Book Antiqua" w:cs="Times New Roman"/>
          <w:sz w:val="24"/>
        </w:rPr>
        <w:t xml:space="preserve"> </w:t>
      </w:r>
      <w:proofErr w:type="spellStart"/>
      <w:r w:rsidRPr="00FC618E">
        <w:rPr>
          <w:rFonts w:ascii="Book Antiqua" w:eastAsia="等线" w:hAnsi="Book Antiqua" w:cs="Times New Roman"/>
          <w:i/>
          <w:sz w:val="24"/>
        </w:rPr>
        <w:t>Eur</w:t>
      </w:r>
      <w:proofErr w:type="spellEnd"/>
      <w:r w:rsidRPr="00FC618E">
        <w:rPr>
          <w:rFonts w:ascii="Book Antiqua" w:eastAsia="等线" w:hAnsi="Book Antiqua" w:cs="Times New Roman"/>
          <w:i/>
          <w:sz w:val="24"/>
        </w:rPr>
        <w:t xml:space="preserve"> Spine J</w:t>
      </w:r>
      <w:r w:rsidRPr="00FC618E">
        <w:rPr>
          <w:rFonts w:ascii="Book Antiqua" w:eastAsia="等线" w:hAnsi="Book Antiqua" w:cs="Times New Roman"/>
          <w:sz w:val="24"/>
        </w:rPr>
        <w:t xml:space="preserve"> 2015; </w:t>
      </w:r>
      <w:r w:rsidRPr="00FC618E">
        <w:rPr>
          <w:rFonts w:ascii="Book Antiqua" w:eastAsia="等线" w:hAnsi="Book Antiqua" w:cs="Times New Roman"/>
          <w:b/>
          <w:sz w:val="24"/>
        </w:rPr>
        <w:t xml:space="preserve">24 </w:t>
      </w:r>
      <w:proofErr w:type="spellStart"/>
      <w:r w:rsidRPr="00FC618E">
        <w:rPr>
          <w:rFonts w:ascii="Book Antiqua" w:eastAsia="等线" w:hAnsi="Book Antiqua" w:cs="Times New Roman"/>
          <w:bCs/>
          <w:sz w:val="24"/>
        </w:rPr>
        <w:t>Suppl</w:t>
      </w:r>
      <w:proofErr w:type="spellEnd"/>
      <w:r w:rsidRPr="00FC618E">
        <w:rPr>
          <w:rFonts w:ascii="Book Antiqua" w:eastAsia="等线" w:hAnsi="Book Antiqua" w:cs="Times New Roman"/>
          <w:bCs/>
          <w:sz w:val="24"/>
        </w:rPr>
        <w:t xml:space="preserve"> 4</w:t>
      </w:r>
      <w:r w:rsidRPr="00FC618E">
        <w:rPr>
          <w:rFonts w:ascii="Book Antiqua" w:eastAsia="等线" w:hAnsi="Book Antiqua" w:cs="Times New Roman"/>
          <w:sz w:val="24"/>
        </w:rPr>
        <w:t>: S600-S605 [PMID: 25632838 DOI: 10.1007/s00586-015-3774-8]</w:t>
      </w:r>
    </w:p>
    <w:p w14:paraId="155A12DB"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15 </w:t>
      </w:r>
      <w:proofErr w:type="spellStart"/>
      <w:r w:rsidRPr="00FC618E">
        <w:rPr>
          <w:rFonts w:ascii="Book Antiqua" w:eastAsia="等线" w:hAnsi="Book Antiqua" w:cs="Times New Roman"/>
          <w:b/>
          <w:sz w:val="24"/>
        </w:rPr>
        <w:t>Taveira</w:t>
      </w:r>
      <w:proofErr w:type="spellEnd"/>
      <w:r w:rsidRPr="00FC618E">
        <w:rPr>
          <w:rFonts w:ascii="Book Antiqua" w:eastAsia="等线" w:hAnsi="Book Antiqua" w:cs="Times New Roman"/>
          <w:b/>
          <w:sz w:val="24"/>
        </w:rPr>
        <w:t>-DaSilva AM</w:t>
      </w:r>
      <w:r w:rsidRPr="00FC618E">
        <w:rPr>
          <w:rFonts w:ascii="Book Antiqua" w:eastAsia="等线" w:hAnsi="Book Antiqua" w:cs="Times New Roman"/>
          <w:sz w:val="24"/>
        </w:rPr>
        <w:t xml:space="preserve">, Alford CE, </w:t>
      </w:r>
      <w:proofErr w:type="spellStart"/>
      <w:r w:rsidRPr="00FC618E">
        <w:rPr>
          <w:rFonts w:ascii="Book Antiqua" w:eastAsia="等线" w:hAnsi="Book Antiqua" w:cs="Times New Roman"/>
          <w:sz w:val="24"/>
        </w:rPr>
        <w:t>Levens</w:t>
      </w:r>
      <w:proofErr w:type="spellEnd"/>
      <w:r w:rsidRPr="00FC618E">
        <w:rPr>
          <w:rFonts w:ascii="Book Antiqua" w:eastAsia="等线" w:hAnsi="Book Antiqua" w:cs="Times New Roman"/>
          <w:sz w:val="24"/>
        </w:rPr>
        <w:t xml:space="preserve"> ED, </w:t>
      </w:r>
      <w:proofErr w:type="spellStart"/>
      <w:r w:rsidRPr="00FC618E">
        <w:rPr>
          <w:rFonts w:ascii="Book Antiqua" w:eastAsia="等线" w:hAnsi="Book Antiqua" w:cs="Times New Roman"/>
          <w:sz w:val="24"/>
        </w:rPr>
        <w:t>Kotz</w:t>
      </w:r>
      <w:proofErr w:type="spellEnd"/>
      <w:r w:rsidRPr="00FC618E">
        <w:rPr>
          <w:rFonts w:ascii="Book Antiqua" w:eastAsia="等线" w:hAnsi="Book Antiqua" w:cs="Times New Roman"/>
          <w:sz w:val="24"/>
        </w:rPr>
        <w:t xml:space="preserve"> HL, Moss J. Favorable </w:t>
      </w:r>
      <w:r w:rsidRPr="00FC618E">
        <w:rPr>
          <w:rFonts w:ascii="Book Antiqua" w:eastAsia="等线" w:hAnsi="Book Antiqua" w:cs="Times New Roman"/>
          <w:sz w:val="24"/>
        </w:rPr>
        <w:lastRenderedPageBreak/>
        <w:t xml:space="preserve">response to </w:t>
      </w:r>
      <w:proofErr w:type="spellStart"/>
      <w:r w:rsidRPr="00FC618E">
        <w:rPr>
          <w:rFonts w:ascii="Book Antiqua" w:eastAsia="等线" w:hAnsi="Book Antiqua" w:cs="Times New Roman"/>
          <w:sz w:val="24"/>
        </w:rPr>
        <w:t>antigonadal</w:t>
      </w:r>
      <w:proofErr w:type="spellEnd"/>
      <w:r w:rsidRPr="00FC618E">
        <w:rPr>
          <w:rFonts w:ascii="Book Antiqua" w:eastAsia="等线" w:hAnsi="Book Antiqua" w:cs="Times New Roman"/>
          <w:sz w:val="24"/>
        </w:rPr>
        <w:t xml:space="preserve"> therapy for a benign metastasizing leiomyoma. </w:t>
      </w:r>
      <w:proofErr w:type="spellStart"/>
      <w:r w:rsidRPr="00FC618E">
        <w:rPr>
          <w:rFonts w:ascii="Book Antiqua" w:eastAsia="等线" w:hAnsi="Book Antiqua" w:cs="Times New Roman"/>
          <w:i/>
          <w:sz w:val="24"/>
        </w:rPr>
        <w:t>Obstet</w:t>
      </w:r>
      <w:proofErr w:type="spellEnd"/>
      <w:r w:rsidRPr="00FC618E">
        <w:rPr>
          <w:rFonts w:ascii="Book Antiqua" w:eastAsia="等线" w:hAnsi="Book Antiqua" w:cs="Times New Roman"/>
          <w:i/>
          <w:sz w:val="24"/>
        </w:rPr>
        <w:t xml:space="preserve"> </w:t>
      </w:r>
      <w:proofErr w:type="spellStart"/>
      <w:r w:rsidRPr="00FC618E">
        <w:rPr>
          <w:rFonts w:ascii="Book Antiqua" w:eastAsia="等线" w:hAnsi="Book Antiqua" w:cs="Times New Roman"/>
          <w:i/>
          <w:sz w:val="24"/>
        </w:rPr>
        <w:t>Gynecol</w:t>
      </w:r>
      <w:proofErr w:type="spellEnd"/>
      <w:r w:rsidRPr="00FC618E">
        <w:rPr>
          <w:rFonts w:ascii="Book Antiqua" w:eastAsia="等线" w:hAnsi="Book Antiqua" w:cs="Times New Roman"/>
          <w:sz w:val="24"/>
        </w:rPr>
        <w:t xml:space="preserve"> 2012; </w:t>
      </w:r>
      <w:r w:rsidRPr="00FC618E">
        <w:rPr>
          <w:rFonts w:ascii="Book Antiqua" w:eastAsia="等线" w:hAnsi="Book Antiqua" w:cs="Times New Roman"/>
          <w:b/>
          <w:sz w:val="24"/>
        </w:rPr>
        <w:t>119</w:t>
      </w:r>
      <w:r w:rsidRPr="00FC618E">
        <w:rPr>
          <w:rFonts w:ascii="Book Antiqua" w:eastAsia="等线" w:hAnsi="Book Antiqua" w:cs="Times New Roman"/>
          <w:sz w:val="24"/>
        </w:rPr>
        <w:t>: 438-442 [PMID: 22270431 DOI: 10.1097/AOG.0b013e318240090e]</w:t>
      </w:r>
    </w:p>
    <w:p w14:paraId="3B92158E"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16 </w:t>
      </w:r>
      <w:r w:rsidRPr="00FC618E">
        <w:rPr>
          <w:rFonts w:ascii="Book Antiqua" w:eastAsia="等线" w:hAnsi="Book Antiqua" w:cs="Times New Roman"/>
          <w:b/>
          <w:sz w:val="24"/>
        </w:rPr>
        <w:t>Miller J</w:t>
      </w:r>
      <w:r w:rsidRPr="00FC618E">
        <w:rPr>
          <w:rFonts w:ascii="Book Antiqua" w:eastAsia="等线" w:hAnsi="Book Antiqua" w:cs="Times New Roman"/>
          <w:sz w:val="24"/>
        </w:rPr>
        <w:t xml:space="preserve">, </w:t>
      </w:r>
      <w:proofErr w:type="spellStart"/>
      <w:r w:rsidRPr="00FC618E">
        <w:rPr>
          <w:rFonts w:ascii="Book Antiqua" w:eastAsia="等线" w:hAnsi="Book Antiqua" w:cs="Times New Roman"/>
          <w:sz w:val="24"/>
        </w:rPr>
        <w:t>Shoni</w:t>
      </w:r>
      <w:proofErr w:type="spellEnd"/>
      <w:r w:rsidRPr="00FC618E">
        <w:rPr>
          <w:rFonts w:ascii="Book Antiqua" w:eastAsia="等线" w:hAnsi="Book Antiqua" w:cs="Times New Roman"/>
          <w:sz w:val="24"/>
        </w:rPr>
        <w:t xml:space="preserve"> M, </w:t>
      </w:r>
      <w:proofErr w:type="spellStart"/>
      <w:r w:rsidRPr="00FC618E">
        <w:rPr>
          <w:rFonts w:ascii="Book Antiqua" w:eastAsia="等线" w:hAnsi="Book Antiqua" w:cs="Times New Roman"/>
          <w:sz w:val="24"/>
        </w:rPr>
        <w:t>Siegert</w:t>
      </w:r>
      <w:proofErr w:type="spellEnd"/>
      <w:r w:rsidRPr="00FC618E">
        <w:rPr>
          <w:rFonts w:ascii="Book Antiqua" w:eastAsia="等线" w:hAnsi="Book Antiqua" w:cs="Times New Roman"/>
          <w:sz w:val="24"/>
        </w:rPr>
        <w:t xml:space="preserve"> C, </w:t>
      </w:r>
      <w:proofErr w:type="spellStart"/>
      <w:r w:rsidRPr="00FC618E">
        <w:rPr>
          <w:rFonts w:ascii="Book Antiqua" w:eastAsia="等线" w:hAnsi="Book Antiqua" w:cs="Times New Roman"/>
          <w:sz w:val="24"/>
        </w:rPr>
        <w:t>Lebenthal</w:t>
      </w:r>
      <w:proofErr w:type="spellEnd"/>
      <w:r w:rsidRPr="00FC618E">
        <w:rPr>
          <w:rFonts w:ascii="Book Antiqua" w:eastAsia="等线" w:hAnsi="Book Antiqua" w:cs="Times New Roman"/>
          <w:sz w:val="24"/>
        </w:rPr>
        <w:t xml:space="preserve"> A, </w:t>
      </w:r>
      <w:proofErr w:type="spellStart"/>
      <w:r w:rsidRPr="00FC618E">
        <w:rPr>
          <w:rFonts w:ascii="Book Antiqua" w:eastAsia="等线" w:hAnsi="Book Antiqua" w:cs="Times New Roman"/>
          <w:sz w:val="24"/>
        </w:rPr>
        <w:t>Godleski</w:t>
      </w:r>
      <w:proofErr w:type="spellEnd"/>
      <w:r w:rsidRPr="00FC618E">
        <w:rPr>
          <w:rFonts w:ascii="Book Antiqua" w:eastAsia="等线" w:hAnsi="Book Antiqua" w:cs="Times New Roman"/>
          <w:sz w:val="24"/>
        </w:rPr>
        <w:t xml:space="preserve"> J, McNamee C. Benign Metastasizing Leiomyomas to the Lungs: An Institutional Case Series and a Review of the Recent Literature. </w:t>
      </w:r>
      <w:r w:rsidRPr="00FC618E">
        <w:rPr>
          <w:rFonts w:ascii="Book Antiqua" w:eastAsia="等线" w:hAnsi="Book Antiqua" w:cs="Times New Roman"/>
          <w:i/>
          <w:sz w:val="24"/>
        </w:rPr>
        <w:t xml:space="preserve">Ann </w:t>
      </w:r>
      <w:proofErr w:type="spellStart"/>
      <w:r w:rsidRPr="00FC618E">
        <w:rPr>
          <w:rFonts w:ascii="Book Antiqua" w:eastAsia="等线" w:hAnsi="Book Antiqua" w:cs="Times New Roman"/>
          <w:i/>
          <w:sz w:val="24"/>
        </w:rPr>
        <w:t>Thorac</w:t>
      </w:r>
      <w:proofErr w:type="spellEnd"/>
      <w:r w:rsidRPr="00FC618E">
        <w:rPr>
          <w:rFonts w:ascii="Book Antiqua" w:eastAsia="等线" w:hAnsi="Book Antiqua" w:cs="Times New Roman"/>
          <w:i/>
          <w:sz w:val="24"/>
        </w:rPr>
        <w:t xml:space="preserve"> </w:t>
      </w:r>
      <w:proofErr w:type="spellStart"/>
      <w:r w:rsidRPr="00FC618E">
        <w:rPr>
          <w:rFonts w:ascii="Book Antiqua" w:eastAsia="等线" w:hAnsi="Book Antiqua" w:cs="Times New Roman"/>
          <w:i/>
          <w:sz w:val="24"/>
        </w:rPr>
        <w:t>Surg</w:t>
      </w:r>
      <w:proofErr w:type="spellEnd"/>
      <w:r w:rsidRPr="00FC618E">
        <w:rPr>
          <w:rFonts w:ascii="Book Antiqua" w:eastAsia="等线" w:hAnsi="Book Antiqua" w:cs="Times New Roman"/>
          <w:sz w:val="24"/>
        </w:rPr>
        <w:t xml:space="preserve"> 2016; </w:t>
      </w:r>
      <w:r w:rsidRPr="00FC618E">
        <w:rPr>
          <w:rFonts w:ascii="Book Antiqua" w:eastAsia="等线" w:hAnsi="Book Antiqua" w:cs="Times New Roman"/>
          <w:b/>
          <w:sz w:val="24"/>
        </w:rPr>
        <w:t>101</w:t>
      </w:r>
      <w:r w:rsidRPr="00FC618E">
        <w:rPr>
          <w:rFonts w:ascii="Book Antiqua" w:eastAsia="等线" w:hAnsi="Book Antiqua" w:cs="Times New Roman"/>
          <w:sz w:val="24"/>
        </w:rPr>
        <w:t>: 253-258 [PMID: 26321441 DOI: 10.1016/j.athoracsur.2015.05.107]</w:t>
      </w:r>
    </w:p>
    <w:p w14:paraId="6E51B2B0"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17 </w:t>
      </w:r>
      <w:proofErr w:type="spellStart"/>
      <w:r w:rsidRPr="00FC618E">
        <w:rPr>
          <w:rFonts w:ascii="Book Antiqua" w:eastAsia="等线" w:hAnsi="Book Antiqua" w:cs="Times New Roman"/>
          <w:b/>
          <w:sz w:val="24"/>
        </w:rPr>
        <w:t>Orejola</w:t>
      </w:r>
      <w:proofErr w:type="spellEnd"/>
      <w:r w:rsidRPr="00FC618E">
        <w:rPr>
          <w:rFonts w:ascii="Book Antiqua" w:eastAsia="等线" w:hAnsi="Book Antiqua" w:cs="Times New Roman"/>
          <w:b/>
          <w:sz w:val="24"/>
        </w:rPr>
        <w:t xml:space="preserve"> WC</w:t>
      </w:r>
      <w:r w:rsidRPr="00FC618E">
        <w:rPr>
          <w:rFonts w:ascii="Book Antiqua" w:eastAsia="等线" w:hAnsi="Book Antiqua" w:cs="Times New Roman"/>
          <w:sz w:val="24"/>
        </w:rPr>
        <w:t xml:space="preserve">, Vaidya AP, </w:t>
      </w:r>
      <w:proofErr w:type="spellStart"/>
      <w:r w:rsidRPr="00FC618E">
        <w:rPr>
          <w:rFonts w:ascii="Book Antiqua" w:eastAsia="等线" w:hAnsi="Book Antiqua" w:cs="Times New Roman"/>
          <w:sz w:val="24"/>
        </w:rPr>
        <w:t>Elmann</w:t>
      </w:r>
      <w:proofErr w:type="spellEnd"/>
      <w:r w:rsidRPr="00FC618E">
        <w:rPr>
          <w:rFonts w:ascii="Book Antiqua" w:eastAsia="等线" w:hAnsi="Book Antiqua" w:cs="Times New Roman"/>
          <w:sz w:val="24"/>
        </w:rPr>
        <w:t xml:space="preserve"> EM. </w:t>
      </w:r>
      <w:proofErr w:type="gramStart"/>
      <w:r w:rsidRPr="00FC618E">
        <w:rPr>
          <w:rFonts w:ascii="Book Antiqua" w:eastAsia="等线" w:hAnsi="Book Antiqua" w:cs="Times New Roman"/>
          <w:sz w:val="24"/>
        </w:rPr>
        <w:t xml:space="preserve">Benign metastasizing </w:t>
      </w:r>
      <w:proofErr w:type="spellStart"/>
      <w:r w:rsidRPr="00FC618E">
        <w:rPr>
          <w:rFonts w:ascii="Book Antiqua" w:eastAsia="等线" w:hAnsi="Book Antiqua" w:cs="Times New Roman"/>
          <w:sz w:val="24"/>
        </w:rPr>
        <w:t>leiomyomatosis</w:t>
      </w:r>
      <w:proofErr w:type="spellEnd"/>
      <w:r w:rsidRPr="00FC618E">
        <w:rPr>
          <w:rFonts w:ascii="Book Antiqua" w:eastAsia="等线" w:hAnsi="Book Antiqua" w:cs="Times New Roman"/>
          <w:sz w:val="24"/>
        </w:rPr>
        <w:t xml:space="preserve"> of the lungs presenting a </w:t>
      </w:r>
      <w:proofErr w:type="spellStart"/>
      <w:r w:rsidRPr="00FC618E">
        <w:rPr>
          <w:rFonts w:ascii="Book Antiqua" w:eastAsia="等线" w:hAnsi="Book Antiqua" w:cs="Times New Roman"/>
          <w:sz w:val="24"/>
        </w:rPr>
        <w:t>miliary</w:t>
      </w:r>
      <w:proofErr w:type="spellEnd"/>
      <w:r w:rsidRPr="00FC618E">
        <w:rPr>
          <w:rFonts w:ascii="Book Antiqua" w:eastAsia="等线" w:hAnsi="Book Antiqua" w:cs="Times New Roman"/>
          <w:sz w:val="24"/>
        </w:rPr>
        <w:t xml:space="preserve"> pattern.</w:t>
      </w:r>
      <w:proofErr w:type="gramEnd"/>
      <w:r w:rsidRPr="00FC618E">
        <w:rPr>
          <w:rFonts w:ascii="Book Antiqua" w:eastAsia="等线" w:hAnsi="Book Antiqua" w:cs="Times New Roman"/>
          <w:sz w:val="24"/>
        </w:rPr>
        <w:t xml:space="preserve"> </w:t>
      </w:r>
      <w:r w:rsidRPr="00FC618E">
        <w:rPr>
          <w:rFonts w:ascii="Book Antiqua" w:eastAsia="等线" w:hAnsi="Book Antiqua" w:cs="Times New Roman"/>
          <w:i/>
          <w:sz w:val="24"/>
        </w:rPr>
        <w:t xml:space="preserve">Ann </w:t>
      </w:r>
      <w:proofErr w:type="spellStart"/>
      <w:r w:rsidRPr="00FC618E">
        <w:rPr>
          <w:rFonts w:ascii="Book Antiqua" w:eastAsia="等线" w:hAnsi="Book Antiqua" w:cs="Times New Roman"/>
          <w:i/>
          <w:sz w:val="24"/>
        </w:rPr>
        <w:t>Thorac</w:t>
      </w:r>
      <w:proofErr w:type="spellEnd"/>
      <w:r w:rsidRPr="00FC618E">
        <w:rPr>
          <w:rFonts w:ascii="Book Antiqua" w:eastAsia="等线" w:hAnsi="Book Antiqua" w:cs="Times New Roman"/>
          <w:i/>
          <w:sz w:val="24"/>
        </w:rPr>
        <w:t xml:space="preserve"> </w:t>
      </w:r>
      <w:proofErr w:type="spellStart"/>
      <w:r w:rsidRPr="00FC618E">
        <w:rPr>
          <w:rFonts w:ascii="Book Antiqua" w:eastAsia="等线" w:hAnsi="Book Antiqua" w:cs="Times New Roman"/>
          <w:i/>
          <w:sz w:val="24"/>
        </w:rPr>
        <w:t>Surg</w:t>
      </w:r>
      <w:proofErr w:type="spellEnd"/>
      <w:r w:rsidRPr="00FC618E">
        <w:rPr>
          <w:rFonts w:ascii="Book Antiqua" w:eastAsia="等线" w:hAnsi="Book Antiqua" w:cs="Times New Roman"/>
          <w:sz w:val="24"/>
        </w:rPr>
        <w:t xml:space="preserve"> 2014; </w:t>
      </w:r>
      <w:r w:rsidRPr="00FC618E">
        <w:rPr>
          <w:rFonts w:ascii="Book Antiqua" w:eastAsia="等线" w:hAnsi="Book Antiqua" w:cs="Times New Roman"/>
          <w:b/>
          <w:sz w:val="24"/>
        </w:rPr>
        <w:t>98</w:t>
      </w:r>
      <w:r w:rsidRPr="00FC618E">
        <w:rPr>
          <w:rFonts w:ascii="Book Antiqua" w:eastAsia="等线" w:hAnsi="Book Antiqua" w:cs="Times New Roman"/>
          <w:sz w:val="24"/>
        </w:rPr>
        <w:t>: e113-e114 [PMID: 25441829 DOI: 10.1016/j.athoracsur.2014.07.057]</w:t>
      </w:r>
    </w:p>
    <w:p w14:paraId="4F40FC6D"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18 </w:t>
      </w:r>
      <w:proofErr w:type="spellStart"/>
      <w:r w:rsidRPr="00FC618E">
        <w:rPr>
          <w:rFonts w:ascii="Book Antiqua" w:eastAsia="等线" w:hAnsi="Book Antiqua" w:cs="Times New Roman"/>
          <w:b/>
          <w:sz w:val="24"/>
        </w:rPr>
        <w:t>Loukeri</w:t>
      </w:r>
      <w:proofErr w:type="spellEnd"/>
      <w:r w:rsidRPr="00FC618E">
        <w:rPr>
          <w:rFonts w:ascii="Book Antiqua" w:eastAsia="等线" w:hAnsi="Book Antiqua" w:cs="Times New Roman"/>
          <w:b/>
          <w:sz w:val="24"/>
        </w:rPr>
        <w:t xml:space="preserve"> AA</w:t>
      </w:r>
      <w:r w:rsidRPr="00FC618E">
        <w:rPr>
          <w:rFonts w:ascii="Book Antiqua" w:eastAsia="等线" w:hAnsi="Book Antiqua" w:cs="Times New Roman"/>
          <w:sz w:val="24"/>
        </w:rPr>
        <w:t xml:space="preserve">, </w:t>
      </w:r>
      <w:proofErr w:type="spellStart"/>
      <w:r w:rsidRPr="00FC618E">
        <w:rPr>
          <w:rFonts w:ascii="Book Antiqua" w:eastAsia="等线" w:hAnsi="Book Antiqua" w:cs="Times New Roman"/>
          <w:sz w:val="24"/>
        </w:rPr>
        <w:t>Pantazopoulos</w:t>
      </w:r>
      <w:proofErr w:type="spellEnd"/>
      <w:r w:rsidRPr="00FC618E">
        <w:rPr>
          <w:rFonts w:ascii="Book Antiqua" w:eastAsia="等线" w:hAnsi="Book Antiqua" w:cs="Times New Roman"/>
          <w:sz w:val="24"/>
        </w:rPr>
        <w:t xml:space="preserve"> IN, </w:t>
      </w:r>
      <w:proofErr w:type="spellStart"/>
      <w:r w:rsidRPr="00FC618E">
        <w:rPr>
          <w:rFonts w:ascii="Book Antiqua" w:eastAsia="等线" w:hAnsi="Book Antiqua" w:cs="Times New Roman"/>
          <w:sz w:val="24"/>
        </w:rPr>
        <w:t>Tringidou</w:t>
      </w:r>
      <w:proofErr w:type="spellEnd"/>
      <w:r w:rsidRPr="00FC618E">
        <w:rPr>
          <w:rFonts w:ascii="Book Antiqua" w:eastAsia="等线" w:hAnsi="Book Antiqua" w:cs="Times New Roman"/>
          <w:sz w:val="24"/>
        </w:rPr>
        <w:t xml:space="preserve"> R, </w:t>
      </w:r>
      <w:proofErr w:type="spellStart"/>
      <w:r w:rsidRPr="00FC618E">
        <w:rPr>
          <w:rFonts w:ascii="Book Antiqua" w:eastAsia="等线" w:hAnsi="Book Antiqua" w:cs="Times New Roman"/>
          <w:sz w:val="24"/>
        </w:rPr>
        <w:t>Giampoudakis</w:t>
      </w:r>
      <w:proofErr w:type="spellEnd"/>
      <w:r w:rsidRPr="00FC618E">
        <w:rPr>
          <w:rFonts w:ascii="Book Antiqua" w:eastAsia="等线" w:hAnsi="Book Antiqua" w:cs="Times New Roman"/>
          <w:sz w:val="24"/>
        </w:rPr>
        <w:t xml:space="preserve"> P, </w:t>
      </w:r>
      <w:proofErr w:type="spellStart"/>
      <w:r w:rsidRPr="00FC618E">
        <w:rPr>
          <w:rFonts w:ascii="Book Antiqua" w:eastAsia="等线" w:hAnsi="Book Antiqua" w:cs="Times New Roman"/>
          <w:sz w:val="24"/>
        </w:rPr>
        <w:t>Valaskatzi</w:t>
      </w:r>
      <w:proofErr w:type="spellEnd"/>
      <w:r w:rsidRPr="00FC618E">
        <w:rPr>
          <w:rFonts w:ascii="Book Antiqua" w:eastAsia="等线" w:hAnsi="Book Antiqua" w:cs="Times New Roman"/>
          <w:sz w:val="24"/>
        </w:rPr>
        <w:t xml:space="preserve"> A, </w:t>
      </w:r>
      <w:proofErr w:type="spellStart"/>
      <w:r w:rsidRPr="00FC618E">
        <w:rPr>
          <w:rFonts w:ascii="Book Antiqua" w:eastAsia="等线" w:hAnsi="Book Antiqua" w:cs="Times New Roman"/>
          <w:sz w:val="24"/>
        </w:rPr>
        <w:t>Loukeri</w:t>
      </w:r>
      <w:proofErr w:type="spellEnd"/>
      <w:r w:rsidRPr="00FC618E">
        <w:rPr>
          <w:rFonts w:ascii="Book Antiqua" w:eastAsia="等线" w:hAnsi="Book Antiqua" w:cs="Times New Roman"/>
          <w:sz w:val="24"/>
        </w:rPr>
        <w:t xml:space="preserve"> PA, </w:t>
      </w:r>
      <w:proofErr w:type="spellStart"/>
      <w:r w:rsidRPr="00FC618E">
        <w:rPr>
          <w:rFonts w:ascii="Book Antiqua" w:eastAsia="等线" w:hAnsi="Book Antiqua" w:cs="Times New Roman"/>
          <w:sz w:val="24"/>
        </w:rPr>
        <w:t>Kampolis</w:t>
      </w:r>
      <w:proofErr w:type="spellEnd"/>
      <w:r w:rsidRPr="00FC618E">
        <w:rPr>
          <w:rFonts w:ascii="Book Antiqua" w:eastAsia="等线" w:hAnsi="Book Antiqua" w:cs="Times New Roman"/>
          <w:sz w:val="24"/>
        </w:rPr>
        <w:t xml:space="preserve"> CF. Benign metastasizing leiomyoma presenting as </w:t>
      </w:r>
      <w:proofErr w:type="spellStart"/>
      <w:r w:rsidRPr="00FC618E">
        <w:rPr>
          <w:rFonts w:ascii="Book Antiqua" w:eastAsia="等线" w:hAnsi="Book Antiqua" w:cs="Times New Roman"/>
          <w:sz w:val="24"/>
        </w:rPr>
        <w:t>cavitating</w:t>
      </w:r>
      <w:proofErr w:type="spellEnd"/>
      <w:r w:rsidRPr="00FC618E">
        <w:rPr>
          <w:rFonts w:ascii="Book Antiqua" w:eastAsia="等线" w:hAnsi="Book Antiqua" w:cs="Times New Roman"/>
          <w:sz w:val="24"/>
        </w:rPr>
        <w:t xml:space="preserve"> lung nodules. </w:t>
      </w:r>
      <w:proofErr w:type="spellStart"/>
      <w:r w:rsidRPr="00FC618E">
        <w:rPr>
          <w:rFonts w:ascii="Book Antiqua" w:eastAsia="等线" w:hAnsi="Book Antiqua" w:cs="Times New Roman"/>
          <w:i/>
          <w:sz w:val="24"/>
        </w:rPr>
        <w:t>Respir</w:t>
      </w:r>
      <w:proofErr w:type="spellEnd"/>
      <w:r w:rsidRPr="00FC618E">
        <w:rPr>
          <w:rFonts w:ascii="Book Antiqua" w:eastAsia="等线" w:hAnsi="Book Antiqua" w:cs="Times New Roman"/>
          <w:i/>
          <w:sz w:val="24"/>
        </w:rPr>
        <w:t xml:space="preserve"> Care</w:t>
      </w:r>
      <w:r w:rsidRPr="00FC618E">
        <w:rPr>
          <w:rFonts w:ascii="Book Antiqua" w:eastAsia="等线" w:hAnsi="Book Antiqua" w:cs="Times New Roman"/>
          <w:sz w:val="24"/>
        </w:rPr>
        <w:t xml:space="preserve"> 2014; </w:t>
      </w:r>
      <w:r w:rsidRPr="00FC618E">
        <w:rPr>
          <w:rFonts w:ascii="Book Antiqua" w:eastAsia="等线" w:hAnsi="Book Antiqua" w:cs="Times New Roman"/>
          <w:b/>
          <w:sz w:val="24"/>
        </w:rPr>
        <w:t>59</w:t>
      </w:r>
      <w:r w:rsidRPr="00FC618E">
        <w:rPr>
          <w:rFonts w:ascii="Book Antiqua" w:eastAsia="等线" w:hAnsi="Book Antiqua" w:cs="Times New Roman"/>
          <w:sz w:val="24"/>
        </w:rPr>
        <w:t>: e94-e97 [PMID: 24255161 DOI: 10.4187/respcare.02775]</w:t>
      </w:r>
    </w:p>
    <w:p w14:paraId="0B20D06C"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proofErr w:type="gramStart"/>
      <w:r w:rsidRPr="00FC618E">
        <w:rPr>
          <w:rFonts w:ascii="Book Antiqua" w:eastAsia="等线" w:hAnsi="Book Antiqua" w:cs="Times New Roman"/>
          <w:sz w:val="24"/>
        </w:rPr>
        <w:t xml:space="preserve">19 </w:t>
      </w:r>
      <w:r w:rsidRPr="00FC618E">
        <w:rPr>
          <w:rFonts w:ascii="Book Antiqua" w:eastAsia="等线" w:hAnsi="Book Antiqua" w:cs="Times New Roman"/>
          <w:b/>
          <w:sz w:val="24"/>
        </w:rPr>
        <w:t>Zhang J</w:t>
      </w:r>
      <w:r w:rsidRPr="00FC618E">
        <w:rPr>
          <w:rFonts w:ascii="Book Antiqua" w:eastAsia="等线" w:hAnsi="Book Antiqua" w:cs="Times New Roman"/>
          <w:sz w:val="24"/>
        </w:rPr>
        <w:t xml:space="preserve">, Dong A, Cui Y, Wang Y, Chen J. Diffuse </w:t>
      </w:r>
      <w:proofErr w:type="spellStart"/>
      <w:r w:rsidRPr="00FC618E">
        <w:rPr>
          <w:rFonts w:ascii="Book Antiqua" w:eastAsia="等线" w:hAnsi="Book Antiqua" w:cs="Times New Roman"/>
          <w:sz w:val="24"/>
        </w:rPr>
        <w:t>cavitary</w:t>
      </w:r>
      <w:proofErr w:type="spellEnd"/>
      <w:r w:rsidRPr="00FC618E">
        <w:rPr>
          <w:rFonts w:ascii="Book Antiqua" w:eastAsia="等线" w:hAnsi="Book Antiqua" w:cs="Times New Roman"/>
          <w:sz w:val="24"/>
        </w:rPr>
        <w:t xml:space="preserve"> benign </w:t>
      </w:r>
      <w:proofErr w:type="spellStart"/>
      <w:r w:rsidRPr="00FC618E">
        <w:rPr>
          <w:rFonts w:ascii="Book Antiqua" w:eastAsia="等线" w:hAnsi="Book Antiqua" w:cs="Times New Roman"/>
          <w:sz w:val="24"/>
        </w:rPr>
        <w:t>metastasising</w:t>
      </w:r>
      <w:proofErr w:type="spellEnd"/>
      <w:r w:rsidRPr="00FC618E">
        <w:rPr>
          <w:rFonts w:ascii="Book Antiqua" w:eastAsia="等线" w:hAnsi="Book Antiqua" w:cs="Times New Roman"/>
          <w:sz w:val="24"/>
        </w:rPr>
        <w:t xml:space="preserve"> leiomyoma of the lung.</w:t>
      </w:r>
      <w:proofErr w:type="gramEnd"/>
      <w:r w:rsidRPr="00FC618E">
        <w:rPr>
          <w:rFonts w:ascii="Book Antiqua" w:eastAsia="等线" w:hAnsi="Book Antiqua" w:cs="Times New Roman"/>
          <w:sz w:val="24"/>
        </w:rPr>
        <w:t xml:space="preserve"> </w:t>
      </w:r>
      <w:r w:rsidRPr="00FC618E">
        <w:rPr>
          <w:rFonts w:ascii="Book Antiqua" w:eastAsia="等线" w:hAnsi="Book Antiqua" w:cs="Times New Roman"/>
          <w:i/>
          <w:sz w:val="24"/>
        </w:rPr>
        <w:t>Thorax</w:t>
      </w:r>
      <w:r w:rsidRPr="00FC618E">
        <w:rPr>
          <w:rFonts w:ascii="Book Antiqua" w:eastAsia="等线" w:hAnsi="Book Antiqua" w:cs="Times New Roman"/>
          <w:sz w:val="24"/>
        </w:rPr>
        <w:t xml:space="preserve"> 2019; </w:t>
      </w:r>
      <w:r w:rsidRPr="00FC618E">
        <w:rPr>
          <w:rFonts w:ascii="Book Antiqua" w:eastAsia="等线" w:hAnsi="Book Antiqua" w:cs="Times New Roman"/>
          <w:b/>
          <w:sz w:val="24"/>
        </w:rPr>
        <w:t>74</w:t>
      </w:r>
      <w:r w:rsidRPr="00FC618E">
        <w:rPr>
          <w:rFonts w:ascii="Book Antiqua" w:eastAsia="等线" w:hAnsi="Book Antiqua" w:cs="Times New Roman"/>
          <w:sz w:val="24"/>
        </w:rPr>
        <w:t>: 208-209 [PMID: 30554139 DOI: 10.1136/thoraxjnl-2018-212769]</w:t>
      </w:r>
    </w:p>
    <w:p w14:paraId="04E86527"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20 </w:t>
      </w:r>
      <w:proofErr w:type="spellStart"/>
      <w:r w:rsidRPr="00FC618E">
        <w:rPr>
          <w:rFonts w:ascii="Book Antiqua" w:eastAsia="等线" w:hAnsi="Book Antiqua" w:cs="Times New Roman"/>
          <w:b/>
          <w:sz w:val="24"/>
        </w:rPr>
        <w:t>Sawai</w:t>
      </w:r>
      <w:proofErr w:type="spellEnd"/>
      <w:r w:rsidRPr="00FC618E">
        <w:rPr>
          <w:rFonts w:ascii="Book Antiqua" w:eastAsia="等线" w:hAnsi="Book Antiqua" w:cs="Times New Roman"/>
          <w:b/>
          <w:sz w:val="24"/>
        </w:rPr>
        <w:t xml:space="preserve"> Y</w:t>
      </w:r>
      <w:r w:rsidRPr="00FC618E">
        <w:rPr>
          <w:rFonts w:ascii="Book Antiqua" w:eastAsia="等线" w:hAnsi="Book Antiqua" w:cs="Times New Roman"/>
          <w:sz w:val="24"/>
        </w:rPr>
        <w:t xml:space="preserve">, Shimizu T, Yamanaka Y, Niki M, Nomura S. Benign metastasizing leiomyoma and 18-FDG-PET/CT: A case report and literature review. </w:t>
      </w:r>
      <w:proofErr w:type="spellStart"/>
      <w:r w:rsidRPr="00FC618E">
        <w:rPr>
          <w:rFonts w:ascii="Book Antiqua" w:eastAsia="等线" w:hAnsi="Book Antiqua" w:cs="Times New Roman"/>
          <w:i/>
          <w:sz w:val="24"/>
        </w:rPr>
        <w:t>Oncol</w:t>
      </w:r>
      <w:proofErr w:type="spellEnd"/>
      <w:r w:rsidRPr="00FC618E">
        <w:rPr>
          <w:rFonts w:ascii="Book Antiqua" w:eastAsia="等线" w:hAnsi="Book Antiqua" w:cs="Times New Roman"/>
          <w:i/>
          <w:sz w:val="24"/>
        </w:rPr>
        <w:t xml:space="preserve"> Lett</w:t>
      </w:r>
      <w:r w:rsidRPr="00FC618E">
        <w:rPr>
          <w:rFonts w:ascii="Book Antiqua" w:eastAsia="等线" w:hAnsi="Book Antiqua" w:cs="Times New Roman"/>
          <w:sz w:val="24"/>
        </w:rPr>
        <w:t xml:space="preserve"> 2017; </w:t>
      </w:r>
      <w:r w:rsidRPr="00FC618E">
        <w:rPr>
          <w:rFonts w:ascii="Book Antiqua" w:eastAsia="等线" w:hAnsi="Book Antiqua" w:cs="Times New Roman"/>
          <w:b/>
          <w:sz w:val="24"/>
        </w:rPr>
        <w:t>14</w:t>
      </w:r>
      <w:r w:rsidRPr="00FC618E">
        <w:rPr>
          <w:rFonts w:ascii="Book Antiqua" w:eastAsia="等线" w:hAnsi="Book Antiqua" w:cs="Times New Roman"/>
          <w:sz w:val="24"/>
        </w:rPr>
        <w:t>: 3641-3646 [PMID: 28927125 DOI: 10.3892/ol.2017.6609]</w:t>
      </w:r>
    </w:p>
    <w:p w14:paraId="627D3932"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proofErr w:type="gramStart"/>
      <w:r w:rsidRPr="00FC618E">
        <w:rPr>
          <w:rFonts w:ascii="Book Antiqua" w:eastAsia="等线" w:hAnsi="Book Antiqua" w:cs="Times New Roman"/>
          <w:sz w:val="24"/>
        </w:rPr>
        <w:t xml:space="preserve">21 </w:t>
      </w:r>
      <w:proofErr w:type="spellStart"/>
      <w:r w:rsidRPr="00FC618E">
        <w:rPr>
          <w:rFonts w:ascii="Book Antiqua" w:eastAsia="等线" w:hAnsi="Book Antiqua" w:cs="Times New Roman"/>
          <w:b/>
          <w:sz w:val="24"/>
        </w:rPr>
        <w:t>Boitsios</w:t>
      </w:r>
      <w:proofErr w:type="spellEnd"/>
      <w:r w:rsidRPr="00FC618E">
        <w:rPr>
          <w:rFonts w:ascii="Book Antiqua" w:eastAsia="等线" w:hAnsi="Book Antiqua" w:cs="Times New Roman"/>
          <w:b/>
          <w:sz w:val="24"/>
        </w:rPr>
        <w:t xml:space="preserve"> G</w:t>
      </w:r>
      <w:r w:rsidRPr="00FC618E">
        <w:rPr>
          <w:rFonts w:ascii="Book Antiqua" w:eastAsia="等线" w:hAnsi="Book Antiqua" w:cs="Times New Roman"/>
          <w:sz w:val="24"/>
        </w:rPr>
        <w:t xml:space="preserve">, </w:t>
      </w:r>
      <w:proofErr w:type="spellStart"/>
      <w:r w:rsidRPr="00FC618E">
        <w:rPr>
          <w:rFonts w:ascii="Book Antiqua" w:eastAsia="等线" w:hAnsi="Book Antiqua" w:cs="Times New Roman"/>
          <w:sz w:val="24"/>
        </w:rPr>
        <w:t>Bankier</w:t>
      </w:r>
      <w:proofErr w:type="spellEnd"/>
      <w:r w:rsidRPr="00FC618E">
        <w:rPr>
          <w:rFonts w:ascii="Book Antiqua" w:eastAsia="等线" w:hAnsi="Book Antiqua" w:cs="Times New Roman"/>
          <w:sz w:val="24"/>
        </w:rPr>
        <w:t xml:space="preserve"> AA, Eisenberg RL.</w:t>
      </w:r>
      <w:proofErr w:type="gramEnd"/>
      <w:r w:rsidRPr="00FC618E">
        <w:rPr>
          <w:rFonts w:ascii="Book Antiqua" w:eastAsia="等线" w:hAnsi="Book Antiqua" w:cs="Times New Roman"/>
          <w:sz w:val="24"/>
        </w:rPr>
        <w:t xml:space="preserve"> Diffuse pulmonary nodules. </w:t>
      </w:r>
      <w:r w:rsidRPr="00FC618E">
        <w:rPr>
          <w:rFonts w:ascii="Book Antiqua" w:eastAsia="等线" w:hAnsi="Book Antiqua" w:cs="Times New Roman"/>
          <w:i/>
          <w:sz w:val="24"/>
        </w:rPr>
        <w:t xml:space="preserve">AJR Am J </w:t>
      </w:r>
      <w:proofErr w:type="spellStart"/>
      <w:r w:rsidRPr="00FC618E">
        <w:rPr>
          <w:rFonts w:ascii="Book Antiqua" w:eastAsia="等线" w:hAnsi="Book Antiqua" w:cs="Times New Roman"/>
          <w:i/>
          <w:sz w:val="24"/>
        </w:rPr>
        <w:t>Roentgenol</w:t>
      </w:r>
      <w:proofErr w:type="spellEnd"/>
      <w:r w:rsidRPr="00FC618E">
        <w:rPr>
          <w:rFonts w:ascii="Book Antiqua" w:eastAsia="等线" w:hAnsi="Book Antiqua" w:cs="Times New Roman"/>
          <w:sz w:val="24"/>
        </w:rPr>
        <w:t xml:space="preserve"> 2010; </w:t>
      </w:r>
      <w:r w:rsidRPr="00FC618E">
        <w:rPr>
          <w:rFonts w:ascii="Book Antiqua" w:eastAsia="等线" w:hAnsi="Book Antiqua" w:cs="Times New Roman"/>
          <w:b/>
          <w:sz w:val="24"/>
        </w:rPr>
        <w:t>194</w:t>
      </w:r>
      <w:r w:rsidRPr="00FC618E">
        <w:rPr>
          <w:rFonts w:ascii="Book Antiqua" w:eastAsia="等线" w:hAnsi="Book Antiqua" w:cs="Times New Roman"/>
          <w:sz w:val="24"/>
        </w:rPr>
        <w:t>: W354-W366 [PMID: 20410379 DOI: 10.2214/AJR.10.4345]</w:t>
      </w:r>
    </w:p>
    <w:p w14:paraId="79081D8F"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proofErr w:type="gramStart"/>
      <w:r w:rsidRPr="00FC618E">
        <w:rPr>
          <w:rFonts w:ascii="Book Antiqua" w:eastAsia="等线" w:hAnsi="Book Antiqua" w:cs="Times New Roman"/>
          <w:sz w:val="24"/>
        </w:rPr>
        <w:t xml:space="preserve">22 </w:t>
      </w:r>
      <w:r w:rsidRPr="00FC618E">
        <w:rPr>
          <w:rFonts w:ascii="Book Antiqua" w:eastAsia="等线" w:hAnsi="Book Antiqua" w:cs="Times New Roman"/>
          <w:b/>
          <w:sz w:val="24"/>
        </w:rPr>
        <w:t>Richards JC</w:t>
      </w:r>
      <w:r w:rsidRPr="00FC618E">
        <w:rPr>
          <w:rFonts w:ascii="Book Antiqua" w:eastAsia="等线" w:hAnsi="Book Antiqua" w:cs="Times New Roman"/>
          <w:sz w:val="24"/>
        </w:rPr>
        <w:t>, Lynch DA, Chung JH.</w:t>
      </w:r>
      <w:proofErr w:type="gramEnd"/>
      <w:r w:rsidRPr="00FC618E">
        <w:rPr>
          <w:rFonts w:ascii="Book Antiqua" w:eastAsia="等线" w:hAnsi="Book Antiqua" w:cs="Times New Roman"/>
          <w:sz w:val="24"/>
        </w:rPr>
        <w:t xml:space="preserve"> </w:t>
      </w:r>
      <w:proofErr w:type="gramStart"/>
      <w:r w:rsidRPr="00FC618E">
        <w:rPr>
          <w:rFonts w:ascii="Book Antiqua" w:eastAsia="等线" w:hAnsi="Book Antiqua" w:cs="Times New Roman"/>
          <w:sz w:val="24"/>
        </w:rPr>
        <w:t>Cystic and nodular lung disease.</w:t>
      </w:r>
      <w:proofErr w:type="gramEnd"/>
      <w:r w:rsidRPr="00FC618E">
        <w:rPr>
          <w:rFonts w:ascii="Book Antiqua" w:eastAsia="等线" w:hAnsi="Book Antiqua" w:cs="Times New Roman"/>
          <w:sz w:val="24"/>
        </w:rPr>
        <w:t xml:space="preserve"> </w:t>
      </w:r>
      <w:proofErr w:type="spellStart"/>
      <w:r w:rsidRPr="00FC618E">
        <w:rPr>
          <w:rFonts w:ascii="Book Antiqua" w:eastAsia="等线" w:hAnsi="Book Antiqua" w:cs="Times New Roman"/>
          <w:i/>
          <w:sz w:val="24"/>
        </w:rPr>
        <w:t>Clin</w:t>
      </w:r>
      <w:proofErr w:type="spellEnd"/>
      <w:r w:rsidRPr="00FC618E">
        <w:rPr>
          <w:rFonts w:ascii="Book Antiqua" w:eastAsia="等线" w:hAnsi="Book Antiqua" w:cs="Times New Roman"/>
          <w:i/>
          <w:sz w:val="24"/>
        </w:rPr>
        <w:t xml:space="preserve"> Chest Med</w:t>
      </w:r>
      <w:r w:rsidRPr="00FC618E">
        <w:rPr>
          <w:rFonts w:ascii="Book Antiqua" w:eastAsia="等线" w:hAnsi="Book Antiqua" w:cs="Times New Roman"/>
          <w:sz w:val="24"/>
        </w:rPr>
        <w:t xml:space="preserve"> 2015; </w:t>
      </w:r>
      <w:r w:rsidRPr="00FC618E">
        <w:rPr>
          <w:rFonts w:ascii="Book Antiqua" w:eastAsia="等线" w:hAnsi="Book Antiqua" w:cs="Times New Roman"/>
          <w:b/>
          <w:sz w:val="24"/>
        </w:rPr>
        <w:t>36</w:t>
      </w:r>
      <w:r w:rsidRPr="00FC618E">
        <w:rPr>
          <w:rFonts w:ascii="Book Antiqua" w:eastAsia="等线" w:hAnsi="Book Antiqua" w:cs="Times New Roman"/>
          <w:sz w:val="24"/>
        </w:rPr>
        <w:t>: 299-312, ix [PMID: 26024606 DOI: 10.1016/j.ccm.2015.02.011]</w:t>
      </w:r>
    </w:p>
    <w:p w14:paraId="4762F474"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23 </w:t>
      </w:r>
      <w:r w:rsidRPr="00FC618E">
        <w:rPr>
          <w:rFonts w:ascii="Book Antiqua" w:eastAsia="等线" w:hAnsi="Book Antiqua" w:cs="Times New Roman"/>
          <w:b/>
          <w:sz w:val="24"/>
        </w:rPr>
        <w:t>Arai T</w:t>
      </w:r>
      <w:r w:rsidRPr="00FC618E">
        <w:rPr>
          <w:rFonts w:ascii="Book Antiqua" w:eastAsia="等线" w:hAnsi="Book Antiqua" w:cs="Times New Roman"/>
          <w:sz w:val="24"/>
        </w:rPr>
        <w:t xml:space="preserve">, Yasuda Y, Takaya T, </w:t>
      </w:r>
      <w:proofErr w:type="spellStart"/>
      <w:r w:rsidRPr="00FC618E">
        <w:rPr>
          <w:rFonts w:ascii="Book Antiqua" w:eastAsia="等线" w:hAnsi="Book Antiqua" w:cs="Times New Roman"/>
          <w:sz w:val="24"/>
        </w:rPr>
        <w:t>Shibayama</w:t>
      </w:r>
      <w:proofErr w:type="spellEnd"/>
      <w:r w:rsidRPr="00FC618E">
        <w:rPr>
          <w:rFonts w:ascii="Book Antiqua" w:eastAsia="等线" w:hAnsi="Book Antiqua" w:cs="Times New Roman"/>
          <w:sz w:val="24"/>
        </w:rPr>
        <w:t xml:space="preserve"> M. Natural decrease of benign metastasizing leiomyoma. </w:t>
      </w:r>
      <w:r w:rsidRPr="00FC618E">
        <w:rPr>
          <w:rFonts w:ascii="Book Antiqua" w:eastAsia="等线" w:hAnsi="Book Antiqua" w:cs="Times New Roman"/>
          <w:i/>
          <w:sz w:val="24"/>
        </w:rPr>
        <w:t>Chest</w:t>
      </w:r>
      <w:r w:rsidRPr="00FC618E">
        <w:rPr>
          <w:rFonts w:ascii="Book Antiqua" w:eastAsia="等线" w:hAnsi="Book Antiqua" w:cs="Times New Roman"/>
          <w:sz w:val="24"/>
        </w:rPr>
        <w:t xml:space="preserve"> 2000; </w:t>
      </w:r>
      <w:r w:rsidRPr="00FC618E">
        <w:rPr>
          <w:rFonts w:ascii="Book Antiqua" w:eastAsia="等线" w:hAnsi="Book Antiqua" w:cs="Times New Roman"/>
          <w:b/>
          <w:sz w:val="24"/>
        </w:rPr>
        <w:t>117</w:t>
      </w:r>
      <w:r w:rsidRPr="00FC618E">
        <w:rPr>
          <w:rFonts w:ascii="Book Antiqua" w:eastAsia="等线" w:hAnsi="Book Antiqua" w:cs="Times New Roman"/>
          <w:sz w:val="24"/>
        </w:rPr>
        <w:t>: 921-922 [PMID: 10713035 DOI: 10.1378/chest.117.3.921]</w:t>
      </w:r>
    </w:p>
    <w:p w14:paraId="3A48E992"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24 </w:t>
      </w:r>
      <w:r w:rsidRPr="00FC618E">
        <w:rPr>
          <w:rFonts w:ascii="Book Antiqua" w:eastAsia="等线" w:hAnsi="Book Antiqua" w:cs="Times New Roman"/>
          <w:b/>
          <w:sz w:val="24"/>
        </w:rPr>
        <w:t>Thomas EO</w:t>
      </w:r>
      <w:r w:rsidRPr="00FC618E">
        <w:rPr>
          <w:rFonts w:ascii="Book Antiqua" w:eastAsia="等线" w:hAnsi="Book Antiqua" w:cs="Times New Roman"/>
          <w:sz w:val="24"/>
        </w:rPr>
        <w:t xml:space="preserve">, Gordon J, Smith-Thomas S, Cramer SF. Diffuse uterine </w:t>
      </w:r>
      <w:proofErr w:type="spellStart"/>
      <w:r w:rsidRPr="00FC618E">
        <w:rPr>
          <w:rFonts w:ascii="Book Antiqua" w:eastAsia="等线" w:hAnsi="Book Antiqua" w:cs="Times New Roman"/>
          <w:sz w:val="24"/>
        </w:rPr>
        <w:t>leiomyomatosis</w:t>
      </w:r>
      <w:proofErr w:type="spellEnd"/>
      <w:r w:rsidRPr="00FC618E">
        <w:rPr>
          <w:rFonts w:ascii="Book Antiqua" w:eastAsia="等线" w:hAnsi="Book Antiqua" w:cs="Times New Roman"/>
          <w:sz w:val="24"/>
        </w:rPr>
        <w:t xml:space="preserve"> with uterine rupture and benign metastatic lesions of the bone. </w:t>
      </w:r>
      <w:proofErr w:type="spellStart"/>
      <w:r w:rsidRPr="00FC618E">
        <w:rPr>
          <w:rFonts w:ascii="Book Antiqua" w:eastAsia="等线" w:hAnsi="Book Antiqua" w:cs="Times New Roman"/>
          <w:i/>
          <w:sz w:val="24"/>
        </w:rPr>
        <w:lastRenderedPageBreak/>
        <w:t>Obstet</w:t>
      </w:r>
      <w:proofErr w:type="spellEnd"/>
      <w:r w:rsidRPr="00FC618E">
        <w:rPr>
          <w:rFonts w:ascii="Book Antiqua" w:eastAsia="等线" w:hAnsi="Book Antiqua" w:cs="Times New Roman"/>
          <w:i/>
          <w:sz w:val="24"/>
        </w:rPr>
        <w:t xml:space="preserve"> </w:t>
      </w:r>
      <w:proofErr w:type="spellStart"/>
      <w:r w:rsidRPr="00FC618E">
        <w:rPr>
          <w:rFonts w:ascii="Book Antiqua" w:eastAsia="等线" w:hAnsi="Book Antiqua" w:cs="Times New Roman"/>
          <w:i/>
          <w:sz w:val="24"/>
        </w:rPr>
        <w:t>Gynecol</w:t>
      </w:r>
      <w:proofErr w:type="spellEnd"/>
      <w:r w:rsidRPr="00FC618E">
        <w:rPr>
          <w:rFonts w:ascii="Book Antiqua" w:eastAsia="等线" w:hAnsi="Book Antiqua" w:cs="Times New Roman"/>
          <w:sz w:val="24"/>
        </w:rPr>
        <w:t xml:space="preserve"> 2007; </w:t>
      </w:r>
      <w:r w:rsidRPr="00FC618E">
        <w:rPr>
          <w:rFonts w:ascii="Book Antiqua" w:eastAsia="等线" w:hAnsi="Book Antiqua" w:cs="Times New Roman"/>
          <w:b/>
          <w:sz w:val="24"/>
        </w:rPr>
        <w:t>109</w:t>
      </w:r>
      <w:r w:rsidRPr="00FC618E">
        <w:rPr>
          <w:rFonts w:ascii="Book Antiqua" w:eastAsia="等线" w:hAnsi="Book Antiqua" w:cs="Times New Roman"/>
          <w:sz w:val="24"/>
        </w:rPr>
        <w:t>: 528-530 [PMID: 17267884 DOI: 10.1097/01.AOG.0000237314.07944.32]</w:t>
      </w:r>
    </w:p>
    <w:p w14:paraId="1A35614E"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proofErr w:type="gramStart"/>
      <w:r w:rsidRPr="00FC618E">
        <w:rPr>
          <w:rFonts w:ascii="Book Antiqua" w:eastAsia="等线" w:hAnsi="Book Antiqua" w:cs="Times New Roman"/>
          <w:sz w:val="24"/>
        </w:rPr>
        <w:t xml:space="preserve">25 </w:t>
      </w:r>
      <w:r w:rsidRPr="00FC618E">
        <w:rPr>
          <w:rFonts w:ascii="Book Antiqua" w:eastAsia="等线" w:hAnsi="Book Antiqua" w:cs="Times New Roman"/>
          <w:b/>
          <w:sz w:val="24"/>
        </w:rPr>
        <w:t>Lewis EI</w:t>
      </w:r>
      <w:r w:rsidRPr="00FC618E">
        <w:rPr>
          <w:rFonts w:ascii="Book Antiqua" w:eastAsia="等线" w:hAnsi="Book Antiqua" w:cs="Times New Roman"/>
          <w:sz w:val="24"/>
        </w:rPr>
        <w:t xml:space="preserve">, </w:t>
      </w:r>
      <w:proofErr w:type="spellStart"/>
      <w:r w:rsidRPr="00FC618E">
        <w:rPr>
          <w:rFonts w:ascii="Book Antiqua" w:eastAsia="等线" w:hAnsi="Book Antiqua" w:cs="Times New Roman"/>
          <w:sz w:val="24"/>
        </w:rPr>
        <w:t>Chason</w:t>
      </w:r>
      <w:proofErr w:type="spellEnd"/>
      <w:r w:rsidRPr="00FC618E">
        <w:rPr>
          <w:rFonts w:ascii="Book Antiqua" w:eastAsia="等线" w:hAnsi="Book Antiqua" w:cs="Times New Roman"/>
          <w:sz w:val="24"/>
        </w:rPr>
        <w:t xml:space="preserve"> RJ, </w:t>
      </w:r>
      <w:proofErr w:type="spellStart"/>
      <w:r w:rsidRPr="00FC618E">
        <w:rPr>
          <w:rFonts w:ascii="Book Antiqua" w:eastAsia="等线" w:hAnsi="Book Antiqua" w:cs="Times New Roman"/>
          <w:sz w:val="24"/>
        </w:rPr>
        <w:t>DeCherney</w:t>
      </w:r>
      <w:proofErr w:type="spellEnd"/>
      <w:r w:rsidRPr="00FC618E">
        <w:rPr>
          <w:rFonts w:ascii="Book Antiqua" w:eastAsia="等线" w:hAnsi="Book Antiqua" w:cs="Times New Roman"/>
          <w:sz w:val="24"/>
        </w:rPr>
        <w:t xml:space="preserve"> AH, Armstrong A, </w:t>
      </w:r>
      <w:proofErr w:type="spellStart"/>
      <w:r w:rsidRPr="00FC618E">
        <w:rPr>
          <w:rFonts w:ascii="Book Antiqua" w:eastAsia="等线" w:hAnsi="Book Antiqua" w:cs="Times New Roman"/>
          <w:sz w:val="24"/>
        </w:rPr>
        <w:t>Elkas</w:t>
      </w:r>
      <w:proofErr w:type="spellEnd"/>
      <w:r w:rsidRPr="00FC618E">
        <w:rPr>
          <w:rFonts w:ascii="Book Antiqua" w:eastAsia="等线" w:hAnsi="Book Antiqua" w:cs="Times New Roman"/>
          <w:sz w:val="24"/>
        </w:rPr>
        <w:t xml:space="preserve"> J, </w:t>
      </w:r>
      <w:proofErr w:type="spellStart"/>
      <w:r w:rsidRPr="00FC618E">
        <w:rPr>
          <w:rFonts w:ascii="Book Antiqua" w:eastAsia="等线" w:hAnsi="Book Antiqua" w:cs="Times New Roman"/>
          <w:sz w:val="24"/>
        </w:rPr>
        <w:t>Venkatesan</w:t>
      </w:r>
      <w:proofErr w:type="spellEnd"/>
      <w:r w:rsidRPr="00FC618E">
        <w:rPr>
          <w:rFonts w:ascii="Book Antiqua" w:eastAsia="等线" w:hAnsi="Book Antiqua" w:cs="Times New Roman"/>
          <w:sz w:val="24"/>
        </w:rPr>
        <w:t xml:space="preserve"> AM.</w:t>
      </w:r>
      <w:proofErr w:type="gramEnd"/>
      <w:r w:rsidRPr="00FC618E">
        <w:rPr>
          <w:rFonts w:ascii="Book Antiqua" w:eastAsia="等线" w:hAnsi="Book Antiqua" w:cs="Times New Roman"/>
          <w:sz w:val="24"/>
        </w:rPr>
        <w:t xml:space="preserve"> Novel hormone treatment of benign metastasizing leiomyoma: an analysis of five cases and literature review. </w:t>
      </w:r>
      <w:proofErr w:type="spellStart"/>
      <w:r w:rsidRPr="00FC618E">
        <w:rPr>
          <w:rFonts w:ascii="Book Antiqua" w:eastAsia="等线" w:hAnsi="Book Antiqua" w:cs="Times New Roman"/>
          <w:i/>
          <w:sz w:val="24"/>
        </w:rPr>
        <w:t>Fertil</w:t>
      </w:r>
      <w:proofErr w:type="spellEnd"/>
      <w:r w:rsidRPr="00FC618E">
        <w:rPr>
          <w:rFonts w:ascii="Book Antiqua" w:eastAsia="等线" w:hAnsi="Book Antiqua" w:cs="Times New Roman"/>
          <w:i/>
          <w:sz w:val="24"/>
        </w:rPr>
        <w:t xml:space="preserve"> </w:t>
      </w:r>
      <w:proofErr w:type="spellStart"/>
      <w:r w:rsidRPr="00FC618E">
        <w:rPr>
          <w:rFonts w:ascii="Book Antiqua" w:eastAsia="等线" w:hAnsi="Book Antiqua" w:cs="Times New Roman"/>
          <w:i/>
          <w:sz w:val="24"/>
        </w:rPr>
        <w:t>Steril</w:t>
      </w:r>
      <w:proofErr w:type="spellEnd"/>
      <w:r w:rsidRPr="00FC618E">
        <w:rPr>
          <w:rFonts w:ascii="Book Antiqua" w:eastAsia="等线" w:hAnsi="Book Antiqua" w:cs="Times New Roman"/>
          <w:sz w:val="24"/>
        </w:rPr>
        <w:t xml:space="preserve"> 2013; </w:t>
      </w:r>
      <w:r w:rsidRPr="00FC618E">
        <w:rPr>
          <w:rFonts w:ascii="Book Antiqua" w:eastAsia="等线" w:hAnsi="Book Antiqua" w:cs="Times New Roman"/>
          <w:b/>
          <w:sz w:val="24"/>
        </w:rPr>
        <w:t>99</w:t>
      </w:r>
      <w:r w:rsidRPr="00FC618E">
        <w:rPr>
          <w:rFonts w:ascii="Book Antiqua" w:eastAsia="等线" w:hAnsi="Book Antiqua" w:cs="Times New Roman"/>
          <w:sz w:val="24"/>
        </w:rPr>
        <w:t>: 2017-2024 [PMID: 23465706 DOI: 10.1016/j.fertnstert.2013.01.147]</w:t>
      </w:r>
    </w:p>
    <w:p w14:paraId="0CE2A9F5"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26 </w:t>
      </w:r>
      <w:r w:rsidRPr="00FC618E">
        <w:rPr>
          <w:rFonts w:ascii="Book Antiqua" w:eastAsia="等线" w:hAnsi="Book Antiqua" w:cs="Times New Roman"/>
          <w:b/>
          <w:sz w:val="24"/>
        </w:rPr>
        <w:t>Chen S</w:t>
      </w:r>
      <w:r w:rsidRPr="00FC618E">
        <w:rPr>
          <w:rFonts w:ascii="Book Antiqua" w:eastAsia="等线" w:hAnsi="Book Antiqua" w:cs="Times New Roman"/>
          <w:sz w:val="24"/>
        </w:rPr>
        <w:t xml:space="preserve">, Zhang Y, Zhang J, Hu H, Cheng Y, Zhou J, Shen L, Chen H. Pulmonary benign metastasizing leiomyoma from uterine leiomyoma. </w:t>
      </w:r>
      <w:r w:rsidRPr="00FC618E">
        <w:rPr>
          <w:rFonts w:ascii="Book Antiqua" w:eastAsia="等线" w:hAnsi="Book Antiqua" w:cs="Times New Roman"/>
          <w:i/>
          <w:sz w:val="24"/>
        </w:rPr>
        <w:t xml:space="preserve">World J </w:t>
      </w:r>
      <w:proofErr w:type="spellStart"/>
      <w:r w:rsidRPr="00FC618E">
        <w:rPr>
          <w:rFonts w:ascii="Book Antiqua" w:eastAsia="等线" w:hAnsi="Book Antiqua" w:cs="Times New Roman"/>
          <w:i/>
          <w:sz w:val="24"/>
        </w:rPr>
        <w:t>Surg</w:t>
      </w:r>
      <w:proofErr w:type="spellEnd"/>
      <w:r w:rsidRPr="00FC618E">
        <w:rPr>
          <w:rFonts w:ascii="Book Antiqua" w:eastAsia="等线" w:hAnsi="Book Antiqua" w:cs="Times New Roman"/>
          <w:i/>
          <w:sz w:val="24"/>
        </w:rPr>
        <w:t xml:space="preserve"> </w:t>
      </w:r>
      <w:proofErr w:type="spellStart"/>
      <w:r w:rsidRPr="00FC618E">
        <w:rPr>
          <w:rFonts w:ascii="Book Antiqua" w:eastAsia="等线" w:hAnsi="Book Antiqua" w:cs="Times New Roman"/>
          <w:i/>
          <w:sz w:val="24"/>
        </w:rPr>
        <w:t>Oncol</w:t>
      </w:r>
      <w:proofErr w:type="spellEnd"/>
      <w:r w:rsidRPr="00FC618E">
        <w:rPr>
          <w:rFonts w:ascii="Book Antiqua" w:eastAsia="等线" w:hAnsi="Book Antiqua" w:cs="Times New Roman"/>
          <w:sz w:val="24"/>
        </w:rPr>
        <w:t xml:space="preserve"> 2013; </w:t>
      </w:r>
      <w:r w:rsidRPr="00FC618E">
        <w:rPr>
          <w:rFonts w:ascii="Book Antiqua" w:eastAsia="等线" w:hAnsi="Book Antiqua" w:cs="Times New Roman"/>
          <w:b/>
          <w:sz w:val="24"/>
        </w:rPr>
        <w:t>11</w:t>
      </w:r>
      <w:r w:rsidRPr="00FC618E">
        <w:rPr>
          <w:rFonts w:ascii="Book Antiqua" w:eastAsia="等线" w:hAnsi="Book Antiqua" w:cs="Times New Roman"/>
          <w:sz w:val="24"/>
        </w:rPr>
        <w:t>: 163 [PMID: 23866077 DOI: 10.1186/1477-7819-11-163]</w:t>
      </w:r>
    </w:p>
    <w:p w14:paraId="74FB411C" w14:textId="638ABAA4"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27 </w:t>
      </w:r>
      <w:proofErr w:type="spellStart"/>
      <w:r w:rsidRPr="00FC618E">
        <w:rPr>
          <w:rFonts w:ascii="Book Antiqua" w:eastAsia="等线" w:hAnsi="Book Antiqua" w:cs="Times New Roman"/>
          <w:b/>
          <w:sz w:val="24"/>
        </w:rPr>
        <w:t>Ottlakan</w:t>
      </w:r>
      <w:proofErr w:type="spellEnd"/>
      <w:r w:rsidRPr="00FC618E">
        <w:rPr>
          <w:rFonts w:ascii="Book Antiqua" w:eastAsia="等线" w:hAnsi="Book Antiqua" w:cs="Times New Roman"/>
          <w:b/>
          <w:sz w:val="24"/>
        </w:rPr>
        <w:t xml:space="preserve"> A</w:t>
      </w:r>
      <w:r w:rsidRPr="00FC618E">
        <w:rPr>
          <w:rFonts w:ascii="Book Antiqua" w:eastAsia="等线" w:hAnsi="Book Antiqua" w:cs="Times New Roman"/>
          <w:sz w:val="24"/>
        </w:rPr>
        <w:t xml:space="preserve">, </w:t>
      </w:r>
      <w:proofErr w:type="spellStart"/>
      <w:r w:rsidRPr="00FC618E">
        <w:rPr>
          <w:rFonts w:ascii="Book Antiqua" w:eastAsia="等线" w:hAnsi="Book Antiqua" w:cs="Times New Roman"/>
          <w:sz w:val="24"/>
        </w:rPr>
        <w:t>Borda</w:t>
      </w:r>
      <w:proofErr w:type="spellEnd"/>
      <w:r w:rsidRPr="00FC618E">
        <w:rPr>
          <w:rFonts w:ascii="Book Antiqua" w:eastAsia="等线" w:hAnsi="Book Antiqua" w:cs="Times New Roman"/>
          <w:sz w:val="24"/>
        </w:rPr>
        <w:t xml:space="preserve"> B, Lazar G, </w:t>
      </w:r>
      <w:proofErr w:type="spellStart"/>
      <w:r w:rsidRPr="00FC618E">
        <w:rPr>
          <w:rFonts w:ascii="Book Antiqua" w:eastAsia="等线" w:hAnsi="Book Antiqua" w:cs="Times New Roman"/>
          <w:sz w:val="24"/>
        </w:rPr>
        <w:t>Tiszlavicz</w:t>
      </w:r>
      <w:proofErr w:type="spellEnd"/>
      <w:r w:rsidRPr="00FC618E">
        <w:rPr>
          <w:rFonts w:ascii="Book Antiqua" w:eastAsia="等线" w:hAnsi="Book Antiqua" w:cs="Times New Roman"/>
          <w:sz w:val="24"/>
        </w:rPr>
        <w:t xml:space="preserve"> L, </w:t>
      </w:r>
      <w:proofErr w:type="spellStart"/>
      <w:r w:rsidRPr="00FC618E">
        <w:rPr>
          <w:rFonts w:ascii="Book Antiqua" w:eastAsia="等线" w:hAnsi="Book Antiqua" w:cs="Times New Roman"/>
          <w:sz w:val="24"/>
        </w:rPr>
        <w:t>Furak</w:t>
      </w:r>
      <w:proofErr w:type="spellEnd"/>
      <w:r w:rsidRPr="00FC618E">
        <w:rPr>
          <w:rFonts w:ascii="Book Antiqua" w:eastAsia="等线" w:hAnsi="Book Antiqua" w:cs="Times New Roman"/>
          <w:sz w:val="24"/>
        </w:rPr>
        <w:t xml:space="preserve"> J. Treatment decision based on the biological behavior of pulmonary benign metastasizing leiomyoma. </w:t>
      </w:r>
      <w:r w:rsidRPr="00FC618E">
        <w:rPr>
          <w:rFonts w:ascii="Book Antiqua" w:eastAsia="等线" w:hAnsi="Book Antiqua" w:cs="Times New Roman"/>
          <w:i/>
          <w:sz w:val="24"/>
        </w:rPr>
        <w:t xml:space="preserve">J </w:t>
      </w:r>
      <w:proofErr w:type="spellStart"/>
      <w:r w:rsidRPr="00FC618E">
        <w:rPr>
          <w:rFonts w:ascii="Book Antiqua" w:eastAsia="等线" w:hAnsi="Book Antiqua" w:cs="Times New Roman"/>
          <w:i/>
          <w:sz w:val="24"/>
        </w:rPr>
        <w:t>Thorac</w:t>
      </w:r>
      <w:proofErr w:type="spellEnd"/>
      <w:r w:rsidRPr="00FC618E">
        <w:rPr>
          <w:rFonts w:ascii="Book Antiqua" w:eastAsia="等线" w:hAnsi="Book Antiqua" w:cs="Times New Roman"/>
          <w:i/>
          <w:sz w:val="24"/>
        </w:rPr>
        <w:t xml:space="preserve"> Dis</w:t>
      </w:r>
      <w:r w:rsidRPr="00FC618E">
        <w:rPr>
          <w:rFonts w:ascii="Book Antiqua" w:eastAsia="等线" w:hAnsi="Book Antiqua" w:cs="Times New Roman"/>
          <w:sz w:val="24"/>
        </w:rPr>
        <w:t xml:space="preserve"> 2016; </w:t>
      </w:r>
      <w:r w:rsidRPr="00FC618E">
        <w:rPr>
          <w:rFonts w:ascii="Book Antiqua" w:eastAsia="等线" w:hAnsi="Book Antiqua" w:cs="Times New Roman"/>
          <w:b/>
          <w:sz w:val="24"/>
        </w:rPr>
        <w:t>8</w:t>
      </w:r>
      <w:r w:rsidRPr="00FC618E">
        <w:rPr>
          <w:rFonts w:ascii="Book Antiqua" w:eastAsia="等线" w:hAnsi="Book Antiqua" w:cs="Times New Roman"/>
          <w:sz w:val="24"/>
        </w:rPr>
        <w:t>: E672-E676 [PMID: 27621897 DOI: 10.21037/jtd.2016.06.61]</w:t>
      </w:r>
    </w:p>
    <w:p w14:paraId="598D3487" w14:textId="77777777" w:rsidR="00546444" w:rsidRPr="00FC618E" w:rsidRDefault="00546444" w:rsidP="00FC618E">
      <w:pPr>
        <w:adjustRightInd w:val="0"/>
        <w:snapToGrid w:val="0"/>
        <w:spacing w:after="0" w:line="360" w:lineRule="auto"/>
        <w:rPr>
          <w:rFonts w:ascii="Book Antiqua" w:hAnsi="Book Antiqua"/>
          <w:b/>
          <w:sz w:val="24"/>
        </w:rPr>
      </w:pPr>
      <w:r w:rsidRPr="00FC618E">
        <w:rPr>
          <w:rFonts w:ascii="Book Antiqua" w:hAnsi="Book Antiqua" w:cs="Times New Roman"/>
          <w:sz w:val="24"/>
        </w:rPr>
        <w:br w:type="page"/>
      </w:r>
      <w:r w:rsidRPr="00FC618E">
        <w:rPr>
          <w:rFonts w:ascii="Book Antiqua" w:hAnsi="Book Antiqua"/>
          <w:b/>
          <w:sz w:val="24"/>
        </w:rPr>
        <w:lastRenderedPageBreak/>
        <w:t>Footnotes</w:t>
      </w:r>
    </w:p>
    <w:p w14:paraId="19250459" w14:textId="4A87C615" w:rsidR="00546444" w:rsidRPr="00FC618E" w:rsidRDefault="00546444" w:rsidP="00FC618E">
      <w:pPr>
        <w:autoSpaceDE w:val="0"/>
        <w:autoSpaceDN w:val="0"/>
        <w:adjustRightInd w:val="0"/>
        <w:snapToGrid w:val="0"/>
        <w:spacing w:after="0" w:line="360" w:lineRule="auto"/>
        <w:rPr>
          <w:rFonts w:ascii="Book Antiqua" w:hAnsi="Book Antiqua" w:cs="TimesNewRomanPSMT"/>
          <w:sz w:val="24"/>
          <w:lang w:val="en-GB"/>
        </w:rPr>
      </w:pPr>
      <w:r w:rsidRPr="00FC618E">
        <w:rPr>
          <w:rFonts w:ascii="Book Antiqua" w:hAnsi="Book Antiqua" w:cs="Tahoma"/>
          <w:b/>
          <w:sz w:val="24"/>
          <w:lang w:val="en-GB"/>
        </w:rPr>
        <w:t>Informed consent statement:</w:t>
      </w:r>
      <w:r w:rsidRPr="00FC618E">
        <w:rPr>
          <w:rFonts w:ascii="Book Antiqua" w:hAnsi="Book Antiqua" w:cs="Tahoma"/>
          <w:sz w:val="24"/>
          <w:lang w:val="en-GB"/>
        </w:rPr>
        <w:t xml:space="preserve"> </w:t>
      </w:r>
      <w:r w:rsidRPr="00FC618E">
        <w:rPr>
          <w:rFonts w:ascii="Book Antiqua" w:hAnsi="Book Antiqua" w:cs="TimesNewRomanPSMT"/>
          <w:sz w:val="24"/>
          <w:lang w:val="en-GB"/>
        </w:rPr>
        <w:t>Informed written consent was obtained from the patient.</w:t>
      </w:r>
    </w:p>
    <w:p w14:paraId="3C2493FD" w14:textId="77777777" w:rsidR="00546444" w:rsidRPr="00FC618E" w:rsidRDefault="00546444" w:rsidP="00FC618E">
      <w:pPr>
        <w:autoSpaceDE w:val="0"/>
        <w:autoSpaceDN w:val="0"/>
        <w:adjustRightInd w:val="0"/>
        <w:snapToGrid w:val="0"/>
        <w:spacing w:after="0" w:line="360" w:lineRule="auto"/>
        <w:rPr>
          <w:rFonts w:ascii="Book Antiqua" w:hAnsi="Book Antiqua" w:cs="Tahoma"/>
          <w:sz w:val="24"/>
          <w:lang w:val="en-GB"/>
        </w:rPr>
      </w:pPr>
    </w:p>
    <w:p w14:paraId="624E1997" w14:textId="77777777" w:rsidR="00546444" w:rsidRPr="00FC618E" w:rsidRDefault="00546444" w:rsidP="00FC618E">
      <w:pPr>
        <w:autoSpaceDE w:val="0"/>
        <w:autoSpaceDN w:val="0"/>
        <w:adjustRightInd w:val="0"/>
        <w:snapToGrid w:val="0"/>
        <w:spacing w:after="0" w:line="360" w:lineRule="auto"/>
        <w:rPr>
          <w:rFonts w:ascii="Book Antiqua" w:hAnsi="Book Antiqua" w:cs="TimesNewRomanPSMT"/>
          <w:sz w:val="24"/>
          <w:lang w:val="en-GB"/>
        </w:rPr>
      </w:pPr>
      <w:r w:rsidRPr="00FC618E">
        <w:rPr>
          <w:rFonts w:ascii="Book Antiqua" w:hAnsi="Book Antiqua" w:cs="Tahoma"/>
          <w:b/>
          <w:sz w:val="24"/>
          <w:lang w:val="en-GB"/>
        </w:rPr>
        <w:t>Conflict-of-interest statement:</w:t>
      </w:r>
      <w:r w:rsidRPr="00FC618E">
        <w:rPr>
          <w:rFonts w:ascii="Book Antiqua" w:hAnsi="Book Antiqua" w:cs="Tahoma"/>
          <w:sz w:val="24"/>
          <w:lang w:val="en-GB"/>
        </w:rPr>
        <w:t xml:space="preserve"> </w:t>
      </w:r>
      <w:r w:rsidRPr="00FC618E">
        <w:rPr>
          <w:rFonts w:ascii="Book Antiqua" w:hAnsi="Book Antiqua" w:cs="TimesNewRomanPSMT"/>
          <w:sz w:val="24"/>
          <w:lang w:val="en-GB"/>
        </w:rPr>
        <w:t>The authors declare that they have no conflict of interest.</w:t>
      </w:r>
    </w:p>
    <w:p w14:paraId="69389709" w14:textId="77777777" w:rsidR="00546444" w:rsidRPr="00FC618E" w:rsidRDefault="00546444" w:rsidP="00FC618E">
      <w:pPr>
        <w:autoSpaceDE w:val="0"/>
        <w:autoSpaceDN w:val="0"/>
        <w:adjustRightInd w:val="0"/>
        <w:snapToGrid w:val="0"/>
        <w:spacing w:after="0" w:line="360" w:lineRule="auto"/>
        <w:rPr>
          <w:rFonts w:ascii="Book Antiqua" w:hAnsi="Book Antiqua" w:cs="Tahoma"/>
          <w:sz w:val="24"/>
          <w:lang w:val="en-GB"/>
        </w:rPr>
      </w:pPr>
    </w:p>
    <w:p w14:paraId="3B0724AA" w14:textId="77777777" w:rsidR="00546444" w:rsidRPr="00FC618E" w:rsidRDefault="00546444" w:rsidP="00FC618E">
      <w:pPr>
        <w:autoSpaceDE w:val="0"/>
        <w:autoSpaceDN w:val="0"/>
        <w:adjustRightInd w:val="0"/>
        <w:snapToGrid w:val="0"/>
        <w:spacing w:after="0" w:line="360" w:lineRule="auto"/>
        <w:rPr>
          <w:rFonts w:ascii="Book Antiqua" w:hAnsi="Book Antiqua" w:cs="Times New Roman"/>
          <w:sz w:val="24"/>
        </w:rPr>
      </w:pPr>
      <w:r w:rsidRPr="00FC618E">
        <w:rPr>
          <w:rFonts w:ascii="Book Antiqua" w:hAnsi="Book Antiqua" w:cs="Tahoma"/>
          <w:b/>
          <w:sz w:val="24"/>
          <w:lang w:val="en-GB"/>
        </w:rPr>
        <w:t>CARE Checklist (2016) statement:</w:t>
      </w:r>
      <w:r w:rsidRPr="00FC618E">
        <w:rPr>
          <w:rFonts w:ascii="Book Antiqua" w:hAnsi="Book Antiqua" w:cs="Tahoma"/>
          <w:sz w:val="24"/>
          <w:lang w:val="en-GB"/>
        </w:rPr>
        <w:t xml:space="preserve"> </w:t>
      </w:r>
      <w:r w:rsidRPr="00FC618E">
        <w:rPr>
          <w:rFonts w:ascii="Book Antiqua" w:hAnsi="Book Antiqua" w:cs="TimesNewRomanPSMT"/>
          <w:sz w:val="24"/>
          <w:lang w:val="en-GB"/>
        </w:rPr>
        <w:t>The authors have read the CARE Checklist (2016), and the manuscript was prepared and revised according to the CARE Checklist (2016).</w:t>
      </w:r>
    </w:p>
    <w:p w14:paraId="1C1652EB" w14:textId="77777777" w:rsidR="00546444" w:rsidRPr="00FC618E" w:rsidRDefault="00546444" w:rsidP="00FC618E">
      <w:pPr>
        <w:adjustRightInd w:val="0"/>
        <w:snapToGrid w:val="0"/>
        <w:spacing w:after="0" w:line="360" w:lineRule="auto"/>
        <w:rPr>
          <w:rFonts w:ascii="Book Antiqua" w:hAnsi="Book Antiqua" w:cs="Calibri"/>
          <w:b/>
          <w:bCs/>
          <w:sz w:val="24"/>
          <w:lang w:val="en-GB"/>
        </w:rPr>
      </w:pPr>
    </w:p>
    <w:p w14:paraId="1F77CDF3" w14:textId="77777777" w:rsidR="00546444" w:rsidRPr="00FC618E" w:rsidRDefault="00546444" w:rsidP="00FC618E">
      <w:pPr>
        <w:adjustRightInd w:val="0"/>
        <w:snapToGrid w:val="0"/>
        <w:spacing w:after="0" w:line="360" w:lineRule="auto"/>
        <w:rPr>
          <w:rFonts w:ascii="Book Antiqua" w:hAnsi="Book Antiqua"/>
          <w:sz w:val="24"/>
          <w:lang w:val="en-GB"/>
        </w:rPr>
      </w:pPr>
      <w:r w:rsidRPr="00FC618E">
        <w:rPr>
          <w:rFonts w:ascii="Book Antiqua" w:hAnsi="Book Antiqua"/>
          <w:b/>
          <w:sz w:val="24"/>
        </w:rPr>
        <w:t>Open-Access:</w:t>
      </w:r>
      <w:r w:rsidRPr="00FC618E">
        <w:rPr>
          <w:rFonts w:ascii="Book Antiqua" w:hAnsi="Book Antiqua"/>
          <w:sz w:val="24"/>
        </w:rPr>
        <w:t xml:space="preserve"> This article is an open-access article that was selected by an in-house editor and fully peer-reviewed by external reviewers. It is distributed in accordance with the Creative Commons Attribution </w:t>
      </w:r>
      <w:proofErr w:type="spellStart"/>
      <w:r w:rsidRPr="00FC618E">
        <w:rPr>
          <w:rFonts w:ascii="Book Antiqua" w:hAnsi="Book Antiqua"/>
          <w:sz w:val="24"/>
        </w:rPr>
        <w:t>NonCommercial</w:t>
      </w:r>
      <w:proofErr w:type="spellEnd"/>
      <w:r w:rsidRPr="00FC618E">
        <w:rPr>
          <w:rFonts w:ascii="Book Antiqua" w:hAnsi="Book Antiqua"/>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24AF2E" w14:textId="77777777" w:rsidR="00546444" w:rsidRPr="00FC618E" w:rsidRDefault="00546444" w:rsidP="00FC618E">
      <w:pPr>
        <w:adjustRightInd w:val="0"/>
        <w:snapToGrid w:val="0"/>
        <w:spacing w:after="0" w:line="360" w:lineRule="auto"/>
        <w:rPr>
          <w:rFonts w:ascii="Book Antiqua" w:hAnsi="Book Antiqua" w:cs="Calibri"/>
          <w:b/>
          <w:bCs/>
          <w:sz w:val="24"/>
          <w:lang w:val="en-GB"/>
        </w:rPr>
      </w:pPr>
    </w:p>
    <w:p w14:paraId="6461519F" w14:textId="2E79B3CB" w:rsidR="00546444" w:rsidRPr="00FC618E" w:rsidRDefault="00546444" w:rsidP="00FC618E">
      <w:pPr>
        <w:adjustRightInd w:val="0"/>
        <w:snapToGrid w:val="0"/>
        <w:spacing w:after="0" w:line="360" w:lineRule="auto"/>
        <w:rPr>
          <w:rFonts w:ascii="Book Antiqua" w:hAnsi="Book Antiqua" w:cs="宋体"/>
          <w:sz w:val="24"/>
          <w:lang w:val="en-GB"/>
        </w:rPr>
      </w:pPr>
      <w:r w:rsidRPr="00FC618E">
        <w:rPr>
          <w:rFonts w:ascii="Book Antiqua" w:hAnsi="Book Antiqua" w:cs="宋体"/>
          <w:b/>
          <w:sz w:val="24"/>
          <w:lang w:val="en-GB"/>
        </w:rPr>
        <w:t>Manuscript source:</w:t>
      </w:r>
      <w:r w:rsidRPr="00FC618E">
        <w:rPr>
          <w:rFonts w:ascii="Book Antiqua" w:hAnsi="Book Antiqua" w:cs="宋体"/>
          <w:sz w:val="24"/>
          <w:lang w:val="en-GB"/>
        </w:rPr>
        <w:t> Unsolicited manuscript</w:t>
      </w:r>
    </w:p>
    <w:p w14:paraId="2A4D4B8F" w14:textId="77777777" w:rsidR="00546444" w:rsidRPr="00FC618E" w:rsidRDefault="00546444" w:rsidP="00FC618E">
      <w:pPr>
        <w:adjustRightInd w:val="0"/>
        <w:snapToGrid w:val="0"/>
        <w:spacing w:after="0" w:line="360" w:lineRule="auto"/>
        <w:rPr>
          <w:rFonts w:ascii="Book Antiqua" w:eastAsia="等线" w:hAnsi="Book Antiqua"/>
          <w:b/>
          <w:bCs/>
          <w:sz w:val="24"/>
        </w:rPr>
      </w:pPr>
    </w:p>
    <w:p w14:paraId="7258752D" w14:textId="12175ECD" w:rsidR="00546444" w:rsidRPr="00FC618E" w:rsidRDefault="00546444" w:rsidP="00FC618E">
      <w:pPr>
        <w:adjustRightInd w:val="0"/>
        <w:snapToGrid w:val="0"/>
        <w:spacing w:after="0" w:line="360" w:lineRule="auto"/>
        <w:rPr>
          <w:rFonts w:ascii="Book Antiqua" w:hAnsi="Book Antiqua"/>
          <w:b/>
          <w:sz w:val="24"/>
          <w:lang w:val="en-GB"/>
        </w:rPr>
      </w:pPr>
      <w:r w:rsidRPr="00FC618E">
        <w:rPr>
          <w:rFonts w:ascii="Book Antiqua" w:hAnsi="Book Antiqua"/>
          <w:b/>
          <w:sz w:val="24"/>
          <w:lang w:val="en-GB"/>
        </w:rPr>
        <w:t>Peer-review started:</w:t>
      </w:r>
      <w:r w:rsidRPr="00FC618E">
        <w:rPr>
          <w:rFonts w:ascii="Book Antiqua" w:hAnsi="Book Antiqua"/>
          <w:sz w:val="24"/>
          <w:lang w:val="en-GB"/>
        </w:rPr>
        <w:t xml:space="preserve"> April 20, 2020</w:t>
      </w:r>
    </w:p>
    <w:p w14:paraId="46944372" w14:textId="7765B398" w:rsidR="00546444" w:rsidRPr="00FC618E" w:rsidRDefault="00546444" w:rsidP="00FC618E">
      <w:pPr>
        <w:adjustRightInd w:val="0"/>
        <w:snapToGrid w:val="0"/>
        <w:spacing w:after="0" w:line="360" w:lineRule="auto"/>
        <w:rPr>
          <w:rFonts w:ascii="Book Antiqua" w:hAnsi="Book Antiqua"/>
          <w:b/>
          <w:sz w:val="24"/>
          <w:lang w:val="en-GB"/>
        </w:rPr>
      </w:pPr>
      <w:r w:rsidRPr="00FC618E">
        <w:rPr>
          <w:rFonts w:ascii="Book Antiqua" w:hAnsi="Book Antiqua"/>
          <w:b/>
          <w:sz w:val="24"/>
          <w:lang w:val="en-GB"/>
        </w:rPr>
        <w:t xml:space="preserve">First decision: </w:t>
      </w:r>
      <w:r w:rsidRPr="00FC618E">
        <w:rPr>
          <w:rFonts w:ascii="Book Antiqua" w:hAnsi="Book Antiqua"/>
          <w:bCs/>
          <w:sz w:val="24"/>
          <w:lang w:val="en-GB"/>
        </w:rPr>
        <w:t>June 2, 2020</w:t>
      </w:r>
    </w:p>
    <w:p w14:paraId="40EC4F3F" w14:textId="77777777" w:rsidR="00546444" w:rsidRPr="00FC618E" w:rsidRDefault="00546444" w:rsidP="00FC618E">
      <w:pPr>
        <w:adjustRightInd w:val="0"/>
        <w:snapToGrid w:val="0"/>
        <w:spacing w:after="0" w:line="360" w:lineRule="auto"/>
        <w:rPr>
          <w:rFonts w:ascii="Book Antiqua" w:hAnsi="Book Antiqua"/>
          <w:sz w:val="24"/>
          <w:lang w:val="en-GB"/>
        </w:rPr>
      </w:pPr>
      <w:r w:rsidRPr="00FC618E">
        <w:rPr>
          <w:rFonts w:ascii="Book Antiqua" w:hAnsi="Book Antiqua"/>
          <w:b/>
          <w:sz w:val="24"/>
          <w:lang w:val="en-GB"/>
        </w:rPr>
        <w:t>Article in press:</w:t>
      </w:r>
      <w:r w:rsidRPr="00FC618E">
        <w:rPr>
          <w:rFonts w:ascii="Book Antiqua" w:hAnsi="Book Antiqua"/>
          <w:sz w:val="24"/>
          <w:lang w:val="en-GB"/>
        </w:rPr>
        <w:t xml:space="preserve"> </w:t>
      </w:r>
    </w:p>
    <w:p w14:paraId="44A8EDC4" w14:textId="77777777" w:rsidR="00546444" w:rsidRPr="00FC618E" w:rsidRDefault="00546444" w:rsidP="00FC618E">
      <w:pPr>
        <w:adjustRightInd w:val="0"/>
        <w:snapToGrid w:val="0"/>
        <w:spacing w:after="0" w:line="360" w:lineRule="auto"/>
        <w:rPr>
          <w:rFonts w:ascii="Book Antiqua" w:hAnsi="Book Antiqua"/>
          <w:sz w:val="24"/>
          <w:lang w:val="en-GB"/>
        </w:rPr>
      </w:pPr>
    </w:p>
    <w:p w14:paraId="1FB655CA" w14:textId="77777777" w:rsidR="00546444" w:rsidRPr="00FC618E" w:rsidRDefault="00546444" w:rsidP="00FC618E">
      <w:pPr>
        <w:adjustRightInd w:val="0"/>
        <w:snapToGrid w:val="0"/>
        <w:spacing w:after="0" w:line="360" w:lineRule="auto"/>
        <w:rPr>
          <w:rFonts w:ascii="Book Antiqua" w:hAnsi="Book Antiqua" w:cs="Helvetica"/>
          <w:b/>
          <w:sz w:val="24"/>
        </w:rPr>
      </w:pPr>
      <w:r w:rsidRPr="00FC618E">
        <w:rPr>
          <w:rFonts w:ascii="Book Antiqua" w:hAnsi="Book Antiqua" w:cs="Helvetica"/>
          <w:b/>
          <w:sz w:val="24"/>
        </w:rPr>
        <w:t xml:space="preserve">Specialty type: </w:t>
      </w:r>
      <w:r w:rsidRPr="00FC618E">
        <w:rPr>
          <w:rFonts w:ascii="Book Antiqua" w:eastAsia="微软雅黑" w:hAnsi="Book Antiqua" w:cs="宋体"/>
          <w:sz w:val="24"/>
        </w:rPr>
        <w:t>Medicine, research and experimental</w:t>
      </w:r>
    </w:p>
    <w:p w14:paraId="1791A2D0" w14:textId="77777777" w:rsidR="008A798E" w:rsidRPr="008A798E" w:rsidRDefault="008A798E" w:rsidP="008A798E">
      <w:pPr>
        <w:adjustRightInd w:val="0"/>
        <w:snapToGrid w:val="0"/>
        <w:spacing w:after="0" w:line="360" w:lineRule="auto"/>
        <w:rPr>
          <w:rFonts w:ascii="Book Antiqua" w:hAnsi="Book Antiqua" w:cs="Helvetica"/>
          <w:b/>
          <w:sz w:val="24"/>
          <w:lang w:val="fr-FR"/>
        </w:rPr>
      </w:pPr>
      <w:r w:rsidRPr="008A798E">
        <w:rPr>
          <w:rFonts w:ascii="Book Antiqua" w:hAnsi="Book Antiqua" w:cs="Helvetica"/>
          <w:b/>
          <w:sz w:val="24"/>
          <w:lang w:val="fr-FR"/>
        </w:rPr>
        <w:t xml:space="preserve">Country/Territory of origin: </w:t>
      </w:r>
      <w:r w:rsidRPr="008A798E">
        <w:rPr>
          <w:rFonts w:ascii="Book Antiqua" w:hAnsi="Book Antiqua" w:cs="Helvetica"/>
          <w:sz w:val="24"/>
        </w:rPr>
        <w:t>China</w:t>
      </w:r>
    </w:p>
    <w:p w14:paraId="491FC973" w14:textId="77777777" w:rsidR="008A798E" w:rsidRPr="008A798E" w:rsidRDefault="008A798E" w:rsidP="008A798E">
      <w:pPr>
        <w:adjustRightInd w:val="0"/>
        <w:snapToGrid w:val="0"/>
        <w:spacing w:after="0" w:line="360" w:lineRule="auto"/>
        <w:rPr>
          <w:rFonts w:ascii="Book Antiqua" w:hAnsi="Book Antiqua" w:cs="Helvetica"/>
          <w:b/>
          <w:sz w:val="24"/>
          <w:lang w:val="fr-FR"/>
        </w:rPr>
      </w:pPr>
      <w:r w:rsidRPr="008A798E">
        <w:rPr>
          <w:rFonts w:ascii="Book Antiqua" w:hAnsi="Book Antiqua" w:cs="Helvetica"/>
          <w:b/>
          <w:sz w:val="24"/>
          <w:lang w:val="fr-FR"/>
        </w:rPr>
        <w:t>Peer-review report’s scientific quality classification</w:t>
      </w:r>
    </w:p>
    <w:p w14:paraId="2CCE17F4" w14:textId="6EE79929" w:rsidR="00546444" w:rsidRPr="00FC618E" w:rsidRDefault="00546444" w:rsidP="00FC618E">
      <w:pPr>
        <w:adjustRightInd w:val="0"/>
        <w:snapToGrid w:val="0"/>
        <w:spacing w:after="0" w:line="360" w:lineRule="auto"/>
        <w:rPr>
          <w:rFonts w:ascii="Book Antiqua" w:hAnsi="Book Antiqua" w:cs="Helvetica"/>
          <w:sz w:val="24"/>
        </w:rPr>
      </w:pPr>
      <w:r w:rsidRPr="00FC618E">
        <w:rPr>
          <w:rFonts w:ascii="Book Antiqua" w:hAnsi="Book Antiqua" w:cs="Helvetica"/>
          <w:sz w:val="24"/>
        </w:rPr>
        <w:lastRenderedPageBreak/>
        <w:t xml:space="preserve">Grade </w:t>
      </w:r>
      <w:proofErr w:type="gramStart"/>
      <w:r w:rsidRPr="00FC618E">
        <w:rPr>
          <w:rFonts w:ascii="Book Antiqua" w:hAnsi="Book Antiqua" w:cs="Helvetica"/>
          <w:sz w:val="24"/>
        </w:rPr>
        <w:t>A</w:t>
      </w:r>
      <w:proofErr w:type="gramEnd"/>
      <w:r w:rsidRPr="00FC618E">
        <w:rPr>
          <w:rFonts w:ascii="Book Antiqua" w:hAnsi="Book Antiqua" w:cs="Helvetica"/>
          <w:sz w:val="24"/>
        </w:rPr>
        <w:t xml:space="preserve"> (Excellent): 0</w:t>
      </w:r>
    </w:p>
    <w:p w14:paraId="7979C720" w14:textId="45EBB8D3" w:rsidR="00546444" w:rsidRPr="00FC618E" w:rsidRDefault="00546444" w:rsidP="00FC618E">
      <w:pPr>
        <w:adjustRightInd w:val="0"/>
        <w:snapToGrid w:val="0"/>
        <w:spacing w:after="0" w:line="360" w:lineRule="auto"/>
        <w:rPr>
          <w:rFonts w:ascii="Book Antiqua" w:hAnsi="Book Antiqua" w:cs="Helvetica"/>
          <w:sz w:val="24"/>
        </w:rPr>
      </w:pPr>
      <w:r w:rsidRPr="00FC618E">
        <w:rPr>
          <w:rFonts w:ascii="Book Antiqua" w:hAnsi="Book Antiqua" w:cs="Helvetica"/>
          <w:sz w:val="24"/>
        </w:rPr>
        <w:t>Grade B (Very good): 0</w:t>
      </w:r>
    </w:p>
    <w:p w14:paraId="4FD90E82" w14:textId="0EC1833F" w:rsidR="00546444" w:rsidRPr="00FC618E" w:rsidRDefault="00546444" w:rsidP="00FC618E">
      <w:pPr>
        <w:adjustRightInd w:val="0"/>
        <w:snapToGrid w:val="0"/>
        <w:spacing w:after="0" w:line="360" w:lineRule="auto"/>
        <w:rPr>
          <w:rFonts w:ascii="Book Antiqua" w:hAnsi="Book Antiqua" w:cs="Helvetica"/>
          <w:sz w:val="24"/>
        </w:rPr>
      </w:pPr>
      <w:r w:rsidRPr="00FC618E">
        <w:rPr>
          <w:rFonts w:ascii="Book Antiqua" w:hAnsi="Book Antiqua" w:cs="Helvetica"/>
          <w:sz w:val="24"/>
        </w:rPr>
        <w:t>Grade C (Good): C, C</w:t>
      </w:r>
    </w:p>
    <w:p w14:paraId="550E830B" w14:textId="30D4C2B5" w:rsidR="00546444" w:rsidRPr="00FC618E" w:rsidRDefault="00546444" w:rsidP="00FC618E">
      <w:pPr>
        <w:adjustRightInd w:val="0"/>
        <w:snapToGrid w:val="0"/>
        <w:spacing w:after="0" w:line="360" w:lineRule="auto"/>
        <w:rPr>
          <w:rFonts w:ascii="Book Antiqua" w:hAnsi="Book Antiqua" w:cs="Helvetica"/>
          <w:sz w:val="24"/>
        </w:rPr>
      </w:pPr>
      <w:r w:rsidRPr="00FC618E">
        <w:rPr>
          <w:rFonts w:ascii="Book Antiqua" w:hAnsi="Book Antiqua" w:cs="Helvetica"/>
          <w:sz w:val="24"/>
        </w:rPr>
        <w:t>Grade D (Fair): 0</w:t>
      </w:r>
    </w:p>
    <w:p w14:paraId="28C61377" w14:textId="0D86DB2F" w:rsidR="00546444" w:rsidRPr="00FC618E" w:rsidRDefault="00546444" w:rsidP="00FC618E">
      <w:pPr>
        <w:adjustRightInd w:val="0"/>
        <w:snapToGrid w:val="0"/>
        <w:spacing w:after="0" w:line="360" w:lineRule="auto"/>
        <w:rPr>
          <w:rFonts w:ascii="Book Antiqua" w:hAnsi="Book Antiqua" w:cs="Calibri"/>
          <w:noProof/>
          <w:sz w:val="24"/>
        </w:rPr>
      </w:pPr>
      <w:r w:rsidRPr="00FC618E">
        <w:rPr>
          <w:rFonts w:ascii="Book Antiqua" w:hAnsi="Book Antiqua" w:cs="Helvetica"/>
          <w:sz w:val="24"/>
        </w:rPr>
        <w:t>Grade E (Poor): 0</w:t>
      </w:r>
    </w:p>
    <w:p w14:paraId="51E5873C" w14:textId="77777777" w:rsidR="00546444" w:rsidRPr="00FC618E" w:rsidRDefault="00546444" w:rsidP="00FC618E">
      <w:pPr>
        <w:pStyle w:val="af"/>
        <w:adjustRightInd w:val="0"/>
        <w:snapToGrid w:val="0"/>
        <w:spacing w:after="0" w:line="360" w:lineRule="auto"/>
        <w:ind w:left="0"/>
        <w:contextualSpacing w:val="0"/>
        <w:jc w:val="both"/>
        <w:rPr>
          <w:rFonts w:ascii="Book Antiqua" w:hAnsi="Book Antiqua" w:cs="Calibri"/>
          <w:noProof/>
          <w:sz w:val="24"/>
          <w:szCs w:val="24"/>
          <w:lang w:val="en-GB" w:eastAsia="zh-CN"/>
        </w:rPr>
      </w:pPr>
    </w:p>
    <w:p w14:paraId="1C1494FD" w14:textId="19C9CFC0" w:rsidR="00546444" w:rsidRPr="00FC618E" w:rsidRDefault="00546444" w:rsidP="00FC618E">
      <w:pPr>
        <w:pStyle w:val="af0"/>
        <w:adjustRightInd w:val="0"/>
        <w:snapToGrid w:val="0"/>
        <w:spacing w:line="360" w:lineRule="auto"/>
        <w:jc w:val="left"/>
        <w:rPr>
          <w:rFonts w:ascii="Book Antiqua" w:hAnsi="Book Antiqua"/>
          <w:b/>
          <w:sz w:val="24"/>
          <w:szCs w:val="24"/>
        </w:rPr>
      </w:pPr>
      <w:r w:rsidRPr="00FC618E">
        <w:rPr>
          <w:rFonts w:ascii="Book Antiqua" w:hAnsi="Book Antiqua"/>
          <w:b/>
          <w:sz w:val="24"/>
          <w:szCs w:val="24"/>
        </w:rPr>
        <w:t>P-Reviewer:</w:t>
      </w:r>
      <w:r w:rsidRPr="00FC618E">
        <w:rPr>
          <w:rFonts w:ascii="Book Antiqua" w:hAnsi="Book Antiqua"/>
          <w:bCs/>
          <w:sz w:val="24"/>
          <w:szCs w:val="24"/>
        </w:rPr>
        <w:t xml:space="preserve"> </w:t>
      </w:r>
      <w:proofErr w:type="spellStart"/>
      <w:r w:rsidRPr="00FC618E">
        <w:rPr>
          <w:rFonts w:ascii="Book Antiqua" w:hAnsi="Book Antiqua"/>
          <w:bCs/>
          <w:sz w:val="24"/>
          <w:szCs w:val="24"/>
        </w:rPr>
        <w:t>Chetty</w:t>
      </w:r>
      <w:proofErr w:type="spellEnd"/>
      <w:r w:rsidRPr="00FC618E">
        <w:rPr>
          <w:rFonts w:ascii="Book Antiqua" w:hAnsi="Book Antiqua"/>
          <w:bCs/>
          <w:sz w:val="24"/>
          <w:szCs w:val="24"/>
        </w:rPr>
        <w:t xml:space="preserve"> R, Ferrari F </w:t>
      </w:r>
      <w:r w:rsidRPr="00FC618E">
        <w:rPr>
          <w:rFonts w:ascii="Book Antiqua" w:hAnsi="Book Antiqua"/>
          <w:b/>
          <w:sz w:val="24"/>
          <w:szCs w:val="24"/>
        </w:rPr>
        <w:t xml:space="preserve">S-Editor: </w:t>
      </w:r>
      <w:r w:rsidRPr="00FC618E">
        <w:rPr>
          <w:rFonts w:ascii="Book Antiqua" w:hAnsi="Book Antiqua"/>
          <w:bCs/>
          <w:sz w:val="24"/>
          <w:szCs w:val="24"/>
        </w:rPr>
        <w:t>Liu M</w:t>
      </w:r>
      <w:r w:rsidRPr="00FC618E">
        <w:rPr>
          <w:rFonts w:ascii="Book Antiqua" w:hAnsi="Book Antiqua"/>
          <w:b/>
          <w:sz w:val="24"/>
          <w:szCs w:val="24"/>
        </w:rPr>
        <w:t xml:space="preserve"> L-Editor: </w:t>
      </w:r>
      <w:r w:rsidR="00760384">
        <w:rPr>
          <w:rFonts w:ascii="Book Antiqua" w:hAnsi="Book Antiqua"/>
          <w:sz w:val="24"/>
          <w:szCs w:val="24"/>
        </w:rPr>
        <w:t xml:space="preserve">Webster JR </w:t>
      </w:r>
      <w:r w:rsidRPr="00FC618E">
        <w:rPr>
          <w:rFonts w:ascii="Book Antiqua" w:hAnsi="Book Antiqua"/>
          <w:b/>
          <w:sz w:val="24"/>
          <w:szCs w:val="24"/>
        </w:rPr>
        <w:t xml:space="preserve">E-Editor: </w:t>
      </w:r>
    </w:p>
    <w:p w14:paraId="525D4667" w14:textId="7B9ABD14" w:rsidR="00546444" w:rsidRPr="00FC618E" w:rsidRDefault="00546444" w:rsidP="00FC618E">
      <w:pPr>
        <w:adjustRightInd w:val="0"/>
        <w:snapToGrid w:val="0"/>
        <w:spacing w:after="0" w:line="360" w:lineRule="auto"/>
        <w:rPr>
          <w:rFonts w:ascii="Book Antiqua" w:hAnsi="Book Antiqua"/>
          <w:b/>
          <w:sz w:val="24"/>
        </w:rPr>
      </w:pPr>
      <w:r w:rsidRPr="00FC618E">
        <w:rPr>
          <w:rFonts w:ascii="Book Antiqua" w:hAnsi="Book Antiqua" w:cs="Times New Roman"/>
          <w:sz w:val="24"/>
        </w:rPr>
        <w:br w:type="page"/>
      </w:r>
      <w:r w:rsidRPr="00FC618E">
        <w:rPr>
          <w:rFonts w:ascii="Book Antiqua" w:hAnsi="Book Antiqua"/>
          <w:b/>
          <w:sz w:val="24"/>
        </w:rPr>
        <w:lastRenderedPageBreak/>
        <w:t>Figure Legends</w:t>
      </w:r>
    </w:p>
    <w:p w14:paraId="7A54AEE9" w14:textId="3D42A8DF" w:rsidR="00546444" w:rsidRPr="00FC618E" w:rsidRDefault="00AB2350" w:rsidP="00FC618E">
      <w:pPr>
        <w:adjustRightInd w:val="0"/>
        <w:snapToGrid w:val="0"/>
        <w:spacing w:after="0" w:line="360" w:lineRule="auto"/>
        <w:rPr>
          <w:rFonts w:ascii="Book Antiqua" w:hAnsi="Book Antiqua"/>
          <w:b/>
          <w:sz w:val="24"/>
        </w:rPr>
      </w:pPr>
      <w:r>
        <w:rPr>
          <w:rFonts w:ascii="Book Antiqua" w:hAnsi="Book Antiqua"/>
          <w:b/>
          <w:noProof/>
          <w:sz w:val="24"/>
        </w:rPr>
        <w:drawing>
          <wp:inline distT="0" distB="0" distL="0" distR="0" wp14:anchorId="29F1E3F8" wp14:editId="4BE8CE64">
            <wp:extent cx="5543550" cy="3514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3514725"/>
                    </a:xfrm>
                    <a:prstGeom prst="rect">
                      <a:avLst/>
                    </a:prstGeom>
                    <a:noFill/>
                    <a:ln>
                      <a:noFill/>
                    </a:ln>
                  </pic:spPr>
                </pic:pic>
              </a:graphicData>
            </a:graphic>
          </wp:inline>
        </w:drawing>
      </w:r>
    </w:p>
    <w:p w14:paraId="559DAF7C" w14:textId="6B73DCCD" w:rsidR="00E402E4" w:rsidRPr="00FC618E" w:rsidRDefault="00546444"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hAnsi="Book Antiqua"/>
          <w:b/>
          <w:sz w:val="24"/>
        </w:rPr>
        <w:t>Figure 1 Chest</w:t>
      </w:r>
      <w:r w:rsidR="00760384">
        <w:rPr>
          <w:rFonts w:ascii="Book Antiqua" w:hAnsi="Book Antiqua"/>
          <w:b/>
          <w:sz w:val="24"/>
        </w:rPr>
        <w:t xml:space="preserve"> </w:t>
      </w:r>
      <w:r w:rsidR="00C6304B" w:rsidRPr="00FC618E">
        <w:rPr>
          <w:rFonts w:ascii="Book Antiqua" w:hAnsi="Book Antiqua"/>
          <w:b/>
          <w:sz w:val="24"/>
          <w:lang w:eastAsia="en-US"/>
        </w:rPr>
        <w:t>high-resolution computed tomography</w:t>
      </w:r>
      <w:r w:rsidRPr="00FC618E">
        <w:rPr>
          <w:rFonts w:ascii="Book Antiqua" w:hAnsi="Book Antiqua"/>
          <w:b/>
          <w:sz w:val="24"/>
        </w:rPr>
        <w:t xml:space="preserve"> imaging. </w:t>
      </w:r>
      <w:r w:rsidRPr="00FC618E">
        <w:rPr>
          <w:rFonts w:ascii="Book Antiqua" w:eastAsia="Book Antiqua" w:hAnsi="Book Antiqua" w:cs="Book Antiqua"/>
          <w:kern w:val="0"/>
          <w:sz w:val="24"/>
          <w:lang w:eastAsia="en-US" w:bidi="en-US"/>
        </w:rPr>
        <w:t>A-C</w:t>
      </w:r>
      <w:r w:rsidRPr="00FC618E">
        <w:rPr>
          <w:rFonts w:ascii="Book Antiqua" w:eastAsia="Book Antiqua" w:hAnsi="Book Antiqua" w:cs="Book Antiqua"/>
          <w:kern w:val="0"/>
          <w:sz w:val="24"/>
          <w:lang w:bidi="en-US"/>
        </w:rPr>
        <w:t>:</w:t>
      </w:r>
      <w:r w:rsidR="00E402E4"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T</w:t>
      </w:r>
      <w:r w:rsidR="00E402E4" w:rsidRPr="00FC618E">
        <w:rPr>
          <w:rFonts w:ascii="Book Antiqua" w:eastAsia="Book Antiqua" w:hAnsi="Book Antiqua" w:cs="Book Antiqua"/>
          <w:kern w:val="0"/>
          <w:sz w:val="24"/>
          <w:lang w:eastAsia="en-US" w:bidi="en-US"/>
        </w:rPr>
        <w:t>h</w:t>
      </w:r>
      <w:r w:rsidRPr="00FC618E">
        <w:rPr>
          <w:rFonts w:ascii="Book Antiqua" w:eastAsia="Book Antiqua" w:hAnsi="Book Antiqua" w:cs="Book Antiqua"/>
          <w:kern w:val="0"/>
          <w:sz w:val="24"/>
          <w:lang w:eastAsia="en-US" w:bidi="en-US"/>
        </w:rPr>
        <w:t xml:space="preserve">e </w:t>
      </w:r>
      <w:r w:rsidR="00760384">
        <w:rPr>
          <w:rFonts w:ascii="Book Antiqua" w:eastAsia="Book Antiqua" w:hAnsi="Book Antiqua" w:cs="Book Antiqua"/>
          <w:kern w:val="0"/>
          <w:sz w:val="24"/>
          <w:lang w:eastAsia="en-US" w:bidi="en-US"/>
        </w:rPr>
        <w:t xml:space="preserve">three </w:t>
      </w:r>
      <w:r w:rsidRPr="00FC618E">
        <w:rPr>
          <w:rFonts w:ascii="Book Antiqua" w:eastAsia="Book Antiqua" w:hAnsi="Book Antiqua" w:cs="Book Antiqua"/>
          <w:kern w:val="0"/>
          <w:sz w:val="24"/>
          <w:lang w:eastAsia="en-US" w:bidi="en-US"/>
        </w:rPr>
        <w:t xml:space="preserve">largest lung nodules on chest </w:t>
      </w:r>
      <w:r w:rsidR="00E402E4" w:rsidRPr="00FC618E">
        <w:rPr>
          <w:rFonts w:ascii="Book Antiqua" w:eastAsia="Book Antiqua" w:hAnsi="Book Antiqua" w:cs="Book Antiqua"/>
          <w:kern w:val="0"/>
          <w:sz w:val="24"/>
          <w:lang w:eastAsia="en-US" w:bidi="en-US"/>
        </w:rPr>
        <w:t>high-resolution computed tomography</w:t>
      </w:r>
      <w:r w:rsidRPr="00FC618E">
        <w:rPr>
          <w:rFonts w:ascii="Book Antiqua" w:eastAsia="Book Antiqua" w:hAnsi="Book Antiqua" w:cs="Book Antiqua"/>
          <w:kern w:val="0"/>
          <w:sz w:val="24"/>
          <w:lang w:eastAsia="en-US" w:bidi="en-US"/>
        </w:rPr>
        <w:t>; D</w:t>
      </w:r>
      <w:r w:rsidRPr="00FC618E">
        <w:rPr>
          <w:rFonts w:ascii="Book Antiqua" w:hAnsi="Book Antiqua" w:cs="Book Antiqua"/>
          <w:kern w:val="0"/>
          <w:sz w:val="24"/>
          <w:lang w:bidi="en-US"/>
        </w:rPr>
        <w:t>:</w:t>
      </w:r>
      <w:r w:rsidRPr="00FC618E">
        <w:rPr>
          <w:rFonts w:ascii="Book Antiqua" w:eastAsia="Book Antiqua" w:hAnsi="Book Antiqua" w:cs="Book Antiqua"/>
          <w:kern w:val="0"/>
          <w:sz w:val="24"/>
          <w:lang w:eastAsia="en-US" w:bidi="en-US"/>
        </w:rPr>
        <w:t xml:space="preserve"> </w:t>
      </w:r>
      <w:r w:rsidR="00E402E4" w:rsidRPr="00FC618E">
        <w:rPr>
          <w:rFonts w:ascii="Book Antiqua" w:eastAsia="Book Antiqua" w:hAnsi="Book Antiqua" w:cs="Book Antiqua"/>
          <w:kern w:val="0"/>
          <w:sz w:val="24"/>
          <w:lang w:eastAsia="en-US" w:bidi="en-US"/>
        </w:rPr>
        <w:t>Computed tomography</w:t>
      </w:r>
      <w:r w:rsidRPr="00FC618E">
        <w:rPr>
          <w:rFonts w:ascii="Book Antiqua" w:eastAsia="Book Antiqua" w:hAnsi="Book Antiqua" w:cs="Book Antiqua"/>
          <w:kern w:val="0"/>
          <w:sz w:val="24"/>
          <w:lang w:eastAsia="en-US" w:bidi="en-US"/>
        </w:rPr>
        <w:t xml:space="preserve">-guided percutaneous lung puncture biopsy </w:t>
      </w:r>
      <w:r w:rsidR="00760384">
        <w:rPr>
          <w:rFonts w:ascii="Book Antiqua" w:eastAsia="Book Antiqua" w:hAnsi="Book Antiqua" w:cs="Book Antiqua"/>
          <w:kern w:val="0"/>
          <w:sz w:val="24"/>
          <w:lang w:eastAsia="en-US" w:bidi="en-US"/>
        </w:rPr>
        <w:t>of</w:t>
      </w:r>
      <w:r w:rsidRPr="00FC618E">
        <w:rPr>
          <w:rFonts w:ascii="Book Antiqua" w:eastAsia="Book Antiqua" w:hAnsi="Book Antiqua" w:cs="Book Antiqua"/>
          <w:kern w:val="0"/>
          <w:sz w:val="24"/>
          <w:lang w:eastAsia="en-US" w:bidi="en-US"/>
        </w:rPr>
        <w:t xml:space="preserve"> the largest nodule in the right lower lobe.</w:t>
      </w:r>
    </w:p>
    <w:p w14:paraId="33FF81EF" w14:textId="46ADDBBD" w:rsidR="00546444" w:rsidRPr="00FC618E" w:rsidRDefault="00546444"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br w:type="page"/>
      </w:r>
      <w:r w:rsidR="00AB2350">
        <w:rPr>
          <w:rFonts w:ascii="Book Antiqua" w:eastAsia="Book Antiqua" w:hAnsi="Book Antiqua" w:cs="Book Antiqua"/>
          <w:noProof/>
          <w:kern w:val="0"/>
          <w:sz w:val="24"/>
        </w:rPr>
        <w:lastRenderedPageBreak/>
        <w:drawing>
          <wp:inline distT="0" distB="0" distL="0" distR="0" wp14:anchorId="7CA507DF" wp14:editId="70389B61">
            <wp:extent cx="5257800" cy="2276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2276475"/>
                    </a:xfrm>
                    <a:prstGeom prst="rect">
                      <a:avLst/>
                    </a:prstGeom>
                    <a:noFill/>
                    <a:ln>
                      <a:noFill/>
                    </a:ln>
                  </pic:spPr>
                </pic:pic>
              </a:graphicData>
            </a:graphic>
          </wp:inline>
        </w:drawing>
      </w:r>
    </w:p>
    <w:p w14:paraId="6799221B" w14:textId="56EAA101" w:rsidR="00546444" w:rsidRPr="00FC618E" w:rsidRDefault="00546444"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hAnsi="Book Antiqua"/>
          <w:b/>
          <w:sz w:val="24"/>
        </w:rPr>
        <w:t xml:space="preserve">Figure 2 Chest X-ray imaging. </w:t>
      </w:r>
      <w:r w:rsidRPr="00FC618E">
        <w:rPr>
          <w:rFonts w:ascii="Book Antiqua" w:eastAsia="Book Antiqua" w:hAnsi="Book Antiqua" w:cs="Book Antiqua"/>
          <w:kern w:val="0"/>
          <w:sz w:val="24"/>
          <w:lang w:eastAsia="en-US" w:bidi="en-US"/>
        </w:rPr>
        <w:t>A</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 xml:space="preserve">Complication of pneumothorax after </w:t>
      </w:r>
      <w:r w:rsidR="00E402E4" w:rsidRPr="00FC618E">
        <w:rPr>
          <w:rFonts w:ascii="Book Antiqua" w:eastAsia="Book Antiqua" w:hAnsi="Book Antiqua" w:cs="Book Antiqua"/>
          <w:kern w:val="0"/>
          <w:sz w:val="24"/>
          <w:lang w:eastAsia="en-US" w:bidi="en-US"/>
        </w:rPr>
        <w:t>computed tomography</w:t>
      </w:r>
      <w:r w:rsidRPr="00FC618E">
        <w:rPr>
          <w:rFonts w:ascii="Book Antiqua" w:eastAsia="Book Antiqua" w:hAnsi="Book Antiqua" w:cs="Book Antiqua"/>
          <w:kern w:val="0"/>
          <w:sz w:val="24"/>
          <w:lang w:eastAsia="en-US" w:bidi="en-US"/>
        </w:rPr>
        <w:t>-guided percutaneous lung puncture biopsy; B</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 xml:space="preserve">The patient </w:t>
      </w:r>
      <w:r w:rsidR="0070067B">
        <w:rPr>
          <w:rFonts w:ascii="Book Antiqua" w:eastAsia="Book Antiqua" w:hAnsi="Book Antiqua" w:cs="Book Antiqua"/>
          <w:kern w:val="0"/>
          <w:sz w:val="24"/>
          <w:lang w:eastAsia="en-US" w:bidi="en-US"/>
        </w:rPr>
        <w:t>recovered</w:t>
      </w:r>
      <w:r w:rsidRPr="00FC618E">
        <w:rPr>
          <w:rFonts w:ascii="Book Antiqua" w:eastAsia="Book Antiqua" w:hAnsi="Book Antiqua" w:cs="Book Antiqua"/>
          <w:kern w:val="0"/>
          <w:sz w:val="24"/>
          <w:lang w:eastAsia="en-US" w:bidi="en-US"/>
        </w:rPr>
        <w:t xml:space="preserve"> after thoracic puncture and aspiration.</w:t>
      </w:r>
    </w:p>
    <w:p w14:paraId="6221787A" w14:textId="2AF70850" w:rsidR="00546444" w:rsidRPr="00FC618E" w:rsidRDefault="00546444"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br w:type="page"/>
      </w:r>
      <w:r w:rsidR="00AB2350">
        <w:rPr>
          <w:rFonts w:ascii="Book Antiqua" w:eastAsia="Book Antiqua" w:hAnsi="Book Antiqua" w:cs="Book Antiqua"/>
          <w:noProof/>
          <w:kern w:val="0"/>
          <w:sz w:val="24"/>
        </w:rPr>
        <w:lastRenderedPageBreak/>
        <w:drawing>
          <wp:inline distT="0" distB="0" distL="0" distR="0" wp14:anchorId="46F6B3CD" wp14:editId="669987AE">
            <wp:extent cx="5343525" cy="34004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3525" cy="3400425"/>
                    </a:xfrm>
                    <a:prstGeom prst="rect">
                      <a:avLst/>
                    </a:prstGeom>
                    <a:noFill/>
                    <a:ln>
                      <a:noFill/>
                    </a:ln>
                  </pic:spPr>
                </pic:pic>
              </a:graphicData>
            </a:graphic>
          </wp:inline>
        </w:drawing>
      </w:r>
    </w:p>
    <w:p w14:paraId="78BE5274" w14:textId="6AF214D3" w:rsidR="00546444" w:rsidRPr="00FC618E" w:rsidRDefault="00546444"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hAnsi="Book Antiqua"/>
          <w:b/>
          <w:sz w:val="24"/>
        </w:rPr>
        <w:t xml:space="preserve">Figure 3 Histological findings. </w:t>
      </w:r>
      <w:r w:rsidRPr="00FC618E">
        <w:rPr>
          <w:rFonts w:ascii="Book Antiqua" w:eastAsia="Book Antiqua" w:hAnsi="Book Antiqua" w:cs="Book Antiqua"/>
          <w:kern w:val="0"/>
          <w:sz w:val="24"/>
          <w:lang w:eastAsia="en-US" w:bidi="en-US"/>
        </w:rPr>
        <w:t>A-D</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 xml:space="preserve">Histopathological examination of the lung puncture biopsy specimen: A few spindle cells were seen, and </w:t>
      </w:r>
      <w:r w:rsidR="0070067B">
        <w:rPr>
          <w:rFonts w:ascii="Book Antiqua" w:eastAsia="Book Antiqua" w:hAnsi="Book Antiqua" w:cs="Book Antiqua"/>
          <w:kern w:val="0"/>
          <w:sz w:val="24"/>
          <w:lang w:eastAsia="en-US" w:bidi="en-US"/>
        </w:rPr>
        <w:t xml:space="preserve">a </w:t>
      </w:r>
      <w:r w:rsidRPr="00FC618E">
        <w:rPr>
          <w:rFonts w:ascii="Book Antiqua" w:eastAsia="Book Antiqua" w:hAnsi="Book Antiqua" w:cs="Book Antiqua"/>
          <w:kern w:val="0"/>
          <w:sz w:val="24"/>
          <w:lang w:eastAsia="en-US" w:bidi="en-US"/>
        </w:rPr>
        <w:t xml:space="preserve">spindle cell tumor was considered; </w:t>
      </w:r>
      <w:proofErr w:type="spellStart"/>
      <w:r w:rsidRPr="00FC618E">
        <w:rPr>
          <w:rFonts w:ascii="Book Antiqua" w:eastAsia="Book Antiqua" w:hAnsi="Book Antiqua" w:cs="Book Antiqua"/>
          <w:kern w:val="0"/>
          <w:sz w:val="24"/>
          <w:lang w:eastAsia="en-US" w:bidi="en-US"/>
        </w:rPr>
        <w:t>immunohistochemical</w:t>
      </w:r>
      <w:proofErr w:type="spellEnd"/>
      <w:r w:rsidRPr="00FC618E">
        <w:rPr>
          <w:rFonts w:ascii="Book Antiqua" w:eastAsia="Book Antiqua" w:hAnsi="Book Antiqua" w:cs="Book Antiqua"/>
          <w:kern w:val="0"/>
          <w:sz w:val="24"/>
          <w:lang w:eastAsia="en-US" w:bidi="en-US"/>
        </w:rPr>
        <w:t xml:space="preserve"> smooth-muscle labeling revealed </w:t>
      </w:r>
      <w:proofErr w:type="spellStart"/>
      <w:proofErr w:type="gramStart"/>
      <w:r w:rsidRPr="00FC618E">
        <w:rPr>
          <w:rFonts w:ascii="Book Antiqua" w:eastAsia="Book Antiqua" w:hAnsi="Book Antiqua" w:cs="Book Antiqua"/>
          <w:kern w:val="0"/>
          <w:sz w:val="24"/>
          <w:lang w:eastAsia="en-US" w:bidi="en-US"/>
        </w:rPr>
        <w:t>Desmin</w:t>
      </w:r>
      <w:proofErr w:type="spellEnd"/>
      <w:r w:rsidRPr="00FC618E">
        <w:rPr>
          <w:rFonts w:ascii="Book Antiqua" w:eastAsia="Book Antiqua" w:hAnsi="Book Antiqua" w:cs="Book Antiqua"/>
          <w:kern w:val="0"/>
          <w:sz w:val="24"/>
          <w:lang w:eastAsia="en-US" w:bidi="en-US"/>
        </w:rPr>
        <w:t>(</w:t>
      </w:r>
      <w:proofErr w:type="gramEnd"/>
      <w:r w:rsidRPr="00FC618E">
        <w:rPr>
          <w:rFonts w:ascii="Book Antiqua" w:eastAsia="Book Antiqua" w:hAnsi="Book Antiqua" w:cs="Book Antiqua"/>
          <w:kern w:val="0"/>
          <w:sz w:val="24"/>
          <w:lang w:eastAsia="en-US" w:bidi="en-US"/>
        </w:rPr>
        <w:t>+) and SMA(+), suggesting smooth muscle</w:t>
      </w:r>
      <w:r w:rsidR="0070067B">
        <w:rPr>
          <w:rFonts w:ascii="Book Antiqua" w:eastAsia="Book Antiqua" w:hAnsi="Book Antiqua" w:cs="Book Antiqua"/>
          <w:kern w:val="0"/>
          <w:sz w:val="24"/>
          <w:lang w:eastAsia="en-US" w:bidi="en-US"/>
        </w:rPr>
        <w:t xml:space="preserve"> origin</w:t>
      </w:r>
      <w:r w:rsidRPr="00FC618E">
        <w:rPr>
          <w:rFonts w:ascii="Book Antiqua" w:eastAsia="Book Antiqua" w:hAnsi="Book Antiqua" w:cs="Book Antiqua"/>
          <w:kern w:val="0"/>
          <w:sz w:val="24"/>
          <w:lang w:eastAsia="en-US" w:bidi="en-US"/>
        </w:rPr>
        <w:t>.</w:t>
      </w:r>
    </w:p>
    <w:p w14:paraId="340028E5" w14:textId="6203EDCA" w:rsidR="00546444" w:rsidRPr="00FC618E" w:rsidRDefault="00546444"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br w:type="page"/>
      </w:r>
      <w:r w:rsidR="00AB2350">
        <w:rPr>
          <w:rFonts w:ascii="Book Antiqua" w:eastAsia="Book Antiqua" w:hAnsi="Book Antiqua" w:cs="Book Antiqua"/>
          <w:noProof/>
          <w:kern w:val="0"/>
          <w:sz w:val="24"/>
        </w:rPr>
        <w:lastRenderedPageBreak/>
        <w:drawing>
          <wp:inline distT="0" distB="0" distL="0" distR="0" wp14:anchorId="7A9F4350" wp14:editId="45E7A078">
            <wp:extent cx="5543550" cy="1905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1905000"/>
                    </a:xfrm>
                    <a:prstGeom prst="rect">
                      <a:avLst/>
                    </a:prstGeom>
                    <a:noFill/>
                    <a:ln>
                      <a:noFill/>
                    </a:ln>
                  </pic:spPr>
                </pic:pic>
              </a:graphicData>
            </a:graphic>
          </wp:inline>
        </w:drawing>
      </w:r>
    </w:p>
    <w:p w14:paraId="386E1484" w14:textId="6415D943" w:rsidR="00546444" w:rsidRPr="00FC618E" w:rsidRDefault="00546444"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hAnsi="Book Antiqua"/>
          <w:b/>
          <w:sz w:val="24"/>
        </w:rPr>
        <w:t xml:space="preserve">Figure 4 </w:t>
      </w:r>
      <w:r w:rsidR="00E402E4" w:rsidRPr="00FC618E">
        <w:rPr>
          <w:rFonts w:ascii="Book Antiqua" w:hAnsi="Book Antiqua"/>
          <w:b/>
          <w:sz w:val="24"/>
        </w:rPr>
        <w:t>Positron emission</w:t>
      </w:r>
      <w:r w:rsidR="0070067B">
        <w:rPr>
          <w:rFonts w:ascii="Book Antiqua" w:hAnsi="Book Antiqua"/>
          <w:b/>
          <w:sz w:val="24"/>
        </w:rPr>
        <w:t xml:space="preserve"> tomography</w:t>
      </w:r>
      <w:r w:rsidR="00E402E4" w:rsidRPr="00FC618E">
        <w:rPr>
          <w:rFonts w:ascii="Book Antiqua" w:hAnsi="Book Antiqua"/>
          <w:b/>
          <w:sz w:val="24"/>
        </w:rPr>
        <w:t>-computed tomography</w:t>
      </w:r>
      <w:r w:rsidRPr="00FC618E">
        <w:rPr>
          <w:rFonts w:ascii="Book Antiqua" w:hAnsi="Book Antiqua"/>
          <w:b/>
          <w:sz w:val="24"/>
        </w:rPr>
        <w:t xml:space="preserve"> imaging.</w:t>
      </w:r>
      <w:r w:rsidRPr="00FC618E">
        <w:rPr>
          <w:rFonts w:ascii="Book Antiqua" w:hAnsi="Book Antiqua" w:cs="Times New Roman"/>
          <w:sz w:val="24"/>
        </w:rPr>
        <w:t xml:space="preserve"> </w:t>
      </w:r>
      <w:r w:rsidRPr="00FC618E">
        <w:rPr>
          <w:rFonts w:ascii="Book Antiqua" w:eastAsia="Book Antiqua" w:hAnsi="Book Antiqua" w:cs="Book Antiqua"/>
          <w:kern w:val="0"/>
          <w:sz w:val="24"/>
          <w:lang w:eastAsia="en-US" w:bidi="en-US"/>
        </w:rPr>
        <w:t>A</w:t>
      </w:r>
      <w:r w:rsidR="00F7071D">
        <w:rPr>
          <w:rFonts w:ascii="Book Antiqua" w:eastAsia="Book Antiqua" w:hAnsi="Book Antiqua" w:cs="Book Antiqua"/>
          <w:kern w:val="0"/>
          <w:sz w:val="24"/>
          <w:lang w:eastAsia="en-US" w:bidi="en-US"/>
        </w:rPr>
        <w:t xml:space="preserve"> and </w:t>
      </w:r>
      <w:r w:rsidRPr="00FC618E">
        <w:rPr>
          <w:rFonts w:ascii="Book Antiqua" w:eastAsia="Book Antiqua" w:hAnsi="Book Antiqua" w:cs="Book Antiqua"/>
          <w:kern w:val="0"/>
          <w:sz w:val="24"/>
          <w:lang w:eastAsia="en-US" w:bidi="en-US"/>
        </w:rPr>
        <w:t>B</w:t>
      </w:r>
      <w:r w:rsidRPr="00FC618E">
        <w:rPr>
          <w:rFonts w:ascii="Book Antiqua" w:eastAsia="Book Antiqua" w:hAnsi="Book Antiqua" w:cs="Book Antiqua"/>
          <w:kern w:val="0"/>
          <w:sz w:val="24"/>
          <w:lang w:bidi="en-US"/>
        </w:rPr>
        <w:t xml:space="preserve">: </w:t>
      </w:r>
      <w:r w:rsidR="00E402E4" w:rsidRPr="00FC618E">
        <w:rPr>
          <w:rFonts w:ascii="Book Antiqua" w:eastAsia="Book Antiqua" w:hAnsi="Book Antiqua" w:cs="Book Antiqua"/>
          <w:kern w:val="0"/>
          <w:sz w:val="24"/>
          <w:lang w:eastAsia="en-US" w:bidi="en-US"/>
        </w:rPr>
        <w:t>Positron emission</w:t>
      </w:r>
      <w:r w:rsidR="0070067B">
        <w:rPr>
          <w:rFonts w:ascii="Book Antiqua" w:eastAsia="Book Antiqua" w:hAnsi="Book Antiqua" w:cs="Book Antiqua"/>
          <w:kern w:val="0"/>
          <w:sz w:val="24"/>
          <w:lang w:eastAsia="en-US" w:bidi="en-US"/>
        </w:rPr>
        <w:t xml:space="preserve"> tomography</w:t>
      </w:r>
      <w:r w:rsidR="00E402E4" w:rsidRPr="00FC618E">
        <w:rPr>
          <w:rFonts w:ascii="Book Antiqua" w:eastAsia="Book Antiqua" w:hAnsi="Book Antiqua" w:cs="Book Antiqua"/>
          <w:kern w:val="0"/>
          <w:sz w:val="24"/>
          <w:lang w:eastAsia="en-US" w:bidi="en-US"/>
        </w:rPr>
        <w:t>-computed tomography</w:t>
      </w:r>
      <w:r w:rsidRPr="00FC618E">
        <w:rPr>
          <w:rFonts w:ascii="Book Antiqua" w:eastAsia="Book Antiqua" w:hAnsi="Book Antiqua" w:cs="Book Antiqua"/>
          <w:kern w:val="0"/>
          <w:sz w:val="24"/>
          <w:lang w:eastAsia="en-US" w:bidi="en-US"/>
        </w:rPr>
        <w:t xml:space="preserve"> showed multiple nodules in both lungs with no</w:t>
      </w:r>
      <w:r w:rsidR="0070067B">
        <w:rPr>
          <w:rFonts w:ascii="Book Antiqua" w:eastAsia="Book Antiqua" w:hAnsi="Book Antiqua" w:cs="Book Antiqua"/>
          <w:kern w:val="0"/>
          <w:sz w:val="24"/>
          <w:lang w:eastAsia="en-US" w:bidi="en-US"/>
        </w:rPr>
        <w:t xml:space="preserve"> uptake</w:t>
      </w:r>
      <w:r w:rsidRPr="00FC618E">
        <w:rPr>
          <w:rFonts w:ascii="Book Antiqua" w:eastAsia="Book Antiqua" w:hAnsi="Book Antiqua" w:cs="Book Antiqua"/>
          <w:kern w:val="0"/>
          <w:sz w:val="24"/>
          <w:lang w:eastAsia="en-US" w:bidi="en-US"/>
        </w:rPr>
        <w:t xml:space="preserve"> of </w:t>
      </w:r>
      <w:proofErr w:type="spellStart"/>
      <w:r w:rsidR="00E402E4" w:rsidRPr="00FC618E">
        <w:rPr>
          <w:rFonts w:ascii="Book Antiqua" w:eastAsia="Book Antiqua" w:hAnsi="Book Antiqua" w:cs="Book Antiqua"/>
          <w:kern w:val="0"/>
          <w:sz w:val="24"/>
          <w:lang w:eastAsia="en-US" w:bidi="en-US"/>
        </w:rPr>
        <w:t>fluorodeoxyglucose</w:t>
      </w:r>
      <w:proofErr w:type="spellEnd"/>
      <w:r w:rsidRPr="00FC618E">
        <w:rPr>
          <w:rFonts w:ascii="Book Antiqua" w:eastAsia="Book Antiqua" w:hAnsi="Book Antiqua" w:cs="Book Antiqua"/>
          <w:kern w:val="0"/>
          <w:sz w:val="24"/>
          <w:lang w:eastAsia="en-US" w:bidi="en-US"/>
        </w:rPr>
        <w:t>.</w:t>
      </w:r>
    </w:p>
    <w:p w14:paraId="2F21C8C7" w14:textId="498A83B6" w:rsidR="00546444" w:rsidRPr="00FC618E" w:rsidRDefault="00546444"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br w:type="page"/>
      </w:r>
      <w:r w:rsidR="00AB2350">
        <w:rPr>
          <w:rFonts w:ascii="Book Antiqua" w:eastAsia="Book Antiqua" w:hAnsi="Book Antiqua" w:cs="Book Antiqua"/>
          <w:noProof/>
          <w:kern w:val="0"/>
          <w:sz w:val="24"/>
        </w:rPr>
        <w:lastRenderedPageBreak/>
        <w:drawing>
          <wp:inline distT="0" distB="0" distL="0" distR="0" wp14:anchorId="528672F0" wp14:editId="5D20AC9A">
            <wp:extent cx="5543550" cy="3533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3533775"/>
                    </a:xfrm>
                    <a:prstGeom prst="rect">
                      <a:avLst/>
                    </a:prstGeom>
                    <a:noFill/>
                    <a:ln>
                      <a:noFill/>
                    </a:ln>
                  </pic:spPr>
                </pic:pic>
              </a:graphicData>
            </a:graphic>
          </wp:inline>
        </w:drawing>
      </w:r>
    </w:p>
    <w:p w14:paraId="20DA3480" w14:textId="7F9D26A6" w:rsidR="00546444" w:rsidRPr="00FC618E" w:rsidRDefault="00546444" w:rsidP="00FC618E">
      <w:pPr>
        <w:adjustRightInd w:val="0"/>
        <w:snapToGrid w:val="0"/>
        <w:spacing w:after="0" w:line="360" w:lineRule="auto"/>
        <w:rPr>
          <w:rFonts w:ascii="Book Antiqua" w:eastAsia="Book Antiqua" w:hAnsi="Book Antiqua" w:cs="Book Antiqua"/>
          <w:kern w:val="0"/>
          <w:sz w:val="24"/>
          <w:lang w:bidi="en-US"/>
        </w:rPr>
      </w:pPr>
      <w:r w:rsidRPr="00FC618E">
        <w:rPr>
          <w:rFonts w:ascii="Book Antiqua" w:hAnsi="Book Antiqua"/>
          <w:b/>
          <w:sz w:val="24"/>
        </w:rPr>
        <w:t xml:space="preserve">Figure 5 Follow-up with chest </w:t>
      </w:r>
      <w:r w:rsidR="00F47A82" w:rsidRPr="00FC618E">
        <w:rPr>
          <w:rFonts w:ascii="Book Antiqua" w:hAnsi="Book Antiqua"/>
          <w:b/>
          <w:sz w:val="24"/>
        </w:rPr>
        <w:t>high-resolution computed tomography</w:t>
      </w:r>
      <w:r w:rsidRPr="00FC618E">
        <w:rPr>
          <w:rFonts w:ascii="Book Antiqua" w:hAnsi="Book Antiqua"/>
          <w:b/>
          <w:sz w:val="24"/>
        </w:rPr>
        <w:t xml:space="preserve"> imaging after 6 months.</w:t>
      </w:r>
      <w:r w:rsidRPr="00FC618E">
        <w:rPr>
          <w:rFonts w:ascii="Book Antiqua" w:hAnsi="Book Antiqua" w:cs="Times New Roman"/>
          <w:sz w:val="24"/>
        </w:rPr>
        <w:t xml:space="preserve"> </w:t>
      </w:r>
      <w:r w:rsidRPr="00FC618E">
        <w:rPr>
          <w:rFonts w:ascii="Book Antiqua" w:eastAsia="Book Antiqua" w:hAnsi="Book Antiqua" w:cs="Book Antiqua"/>
          <w:kern w:val="0"/>
          <w:sz w:val="24"/>
          <w:lang w:eastAsia="en-US" w:bidi="en-US"/>
        </w:rPr>
        <w:t>A-C</w:t>
      </w:r>
      <w:r w:rsidRPr="00FC618E">
        <w:rPr>
          <w:rFonts w:ascii="Book Antiqua" w:eastAsia="Book Antiqua" w:hAnsi="Book Antiqua" w:cs="Book Antiqua"/>
          <w:kern w:val="0"/>
          <w:sz w:val="24"/>
          <w:lang w:bidi="en-US"/>
        </w:rPr>
        <w:t>: no progression.</w:t>
      </w:r>
    </w:p>
    <w:p w14:paraId="7215E6D7" w14:textId="5C1600EB" w:rsidR="00546444" w:rsidRPr="00FC618E" w:rsidRDefault="00546444" w:rsidP="00FC618E">
      <w:pPr>
        <w:adjustRightInd w:val="0"/>
        <w:snapToGrid w:val="0"/>
        <w:spacing w:after="0" w:line="360" w:lineRule="auto"/>
        <w:rPr>
          <w:rFonts w:ascii="Book Antiqua" w:eastAsia="Book Antiqua" w:hAnsi="Book Antiqua" w:cs="Book Antiqua"/>
          <w:kern w:val="0"/>
          <w:sz w:val="24"/>
          <w:lang w:bidi="en-US"/>
        </w:rPr>
      </w:pPr>
      <w:r w:rsidRPr="00FC618E">
        <w:rPr>
          <w:rFonts w:ascii="Book Antiqua" w:eastAsia="Book Antiqua" w:hAnsi="Book Antiqua" w:cs="Book Antiqua"/>
          <w:kern w:val="0"/>
          <w:sz w:val="24"/>
          <w:lang w:bidi="en-US"/>
        </w:rPr>
        <w:br w:type="page"/>
      </w:r>
      <w:r w:rsidRPr="00FC618E">
        <w:rPr>
          <w:rFonts w:ascii="Book Antiqua" w:eastAsia="Book Antiqua" w:hAnsi="Book Antiqua" w:cs="Book Antiqua"/>
          <w:kern w:val="0"/>
          <w:sz w:val="24"/>
          <w:lang w:bidi="en-US"/>
        </w:rPr>
        <w:lastRenderedPageBreak/>
        <w:t xml:space="preserve"> </w:t>
      </w:r>
      <w:r w:rsidR="00AB2350">
        <w:rPr>
          <w:rFonts w:ascii="Book Antiqua" w:eastAsia="Book Antiqua" w:hAnsi="Book Antiqua" w:cs="Book Antiqua"/>
          <w:noProof/>
          <w:kern w:val="0"/>
          <w:sz w:val="24"/>
        </w:rPr>
        <w:drawing>
          <wp:inline distT="0" distB="0" distL="0" distR="0" wp14:anchorId="4E7F0014" wp14:editId="5CC7124D">
            <wp:extent cx="4895850" cy="30194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5850" cy="3019425"/>
                    </a:xfrm>
                    <a:prstGeom prst="rect">
                      <a:avLst/>
                    </a:prstGeom>
                    <a:noFill/>
                    <a:ln>
                      <a:noFill/>
                    </a:ln>
                  </pic:spPr>
                </pic:pic>
              </a:graphicData>
            </a:graphic>
          </wp:inline>
        </w:drawing>
      </w:r>
    </w:p>
    <w:p w14:paraId="4D45AC9B" w14:textId="353CCDDC" w:rsidR="00546444" w:rsidRPr="00FC618E" w:rsidRDefault="00546444" w:rsidP="00FC618E">
      <w:pPr>
        <w:pStyle w:val="a5"/>
        <w:autoSpaceDE w:val="0"/>
        <w:autoSpaceDN w:val="0"/>
        <w:adjustRightInd w:val="0"/>
        <w:snapToGrid w:val="0"/>
        <w:spacing w:after="0" w:line="360" w:lineRule="auto"/>
        <w:rPr>
          <w:b/>
          <w:sz w:val="24"/>
          <w:szCs w:val="24"/>
          <w:lang w:eastAsia="zh-CN"/>
        </w:rPr>
      </w:pPr>
      <w:proofErr w:type="gramStart"/>
      <w:r w:rsidRPr="00FC618E">
        <w:rPr>
          <w:b/>
          <w:sz w:val="24"/>
          <w:szCs w:val="24"/>
        </w:rPr>
        <w:t>Figure</w:t>
      </w:r>
      <w:r w:rsidRPr="00FC618E">
        <w:rPr>
          <w:rFonts w:eastAsia="宋体" w:cs="黑体"/>
          <w:b/>
          <w:sz w:val="24"/>
          <w:szCs w:val="24"/>
          <w:lang w:bidi="ar-SA"/>
        </w:rPr>
        <w:t xml:space="preserve"> </w:t>
      </w:r>
      <w:r w:rsidRPr="00FC618E">
        <w:rPr>
          <w:rFonts w:eastAsia="宋体" w:cs="黑体"/>
          <w:b/>
          <w:sz w:val="24"/>
          <w:szCs w:val="24"/>
          <w:lang w:eastAsia="zh-CN" w:bidi="ar-SA"/>
        </w:rPr>
        <w:t>6</w:t>
      </w:r>
      <w:r w:rsidRPr="00FC618E">
        <w:rPr>
          <w:b/>
          <w:sz w:val="24"/>
          <w:szCs w:val="24"/>
        </w:rPr>
        <w:t xml:space="preserve"> Three major diagnostic a</w:t>
      </w:r>
      <w:r w:rsidR="0070067B">
        <w:rPr>
          <w:b/>
          <w:sz w:val="24"/>
          <w:szCs w:val="24"/>
        </w:rPr>
        <w:t>spects</w:t>
      </w:r>
      <w:r w:rsidRPr="00FC618E">
        <w:rPr>
          <w:b/>
          <w:sz w:val="24"/>
          <w:szCs w:val="24"/>
        </w:rPr>
        <w:t xml:space="preserve"> for </w:t>
      </w:r>
      <w:r w:rsidR="00F47A82" w:rsidRPr="00FC618E">
        <w:rPr>
          <w:b/>
          <w:sz w:val="24"/>
          <w:szCs w:val="24"/>
        </w:rPr>
        <w:t>pulmonary benign metastatic leiomyoma</w:t>
      </w:r>
      <w:r w:rsidRPr="00FC618E">
        <w:rPr>
          <w:b/>
          <w:sz w:val="24"/>
          <w:szCs w:val="24"/>
          <w:lang w:eastAsia="zh-CN"/>
        </w:rPr>
        <w:t>.</w:t>
      </w:r>
      <w:proofErr w:type="gramEnd"/>
      <w:r w:rsidR="00F47A82" w:rsidRPr="00FC618E">
        <w:rPr>
          <w:b/>
          <w:sz w:val="24"/>
          <w:szCs w:val="24"/>
          <w:lang w:eastAsia="zh-CN"/>
        </w:rPr>
        <w:t xml:space="preserve"> </w:t>
      </w:r>
      <w:r w:rsidR="00F47A82" w:rsidRPr="00FC618E">
        <w:rPr>
          <w:bCs/>
          <w:sz w:val="24"/>
          <w:szCs w:val="24"/>
          <w:lang w:eastAsia="zh-CN"/>
        </w:rPr>
        <w:t xml:space="preserve">PBML: </w:t>
      </w:r>
      <w:r w:rsidR="00F47A82" w:rsidRPr="00FC618E">
        <w:rPr>
          <w:bCs/>
          <w:kern w:val="0"/>
          <w:sz w:val="24"/>
          <w:szCs w:val="24"/>
        </w:rPr>
        <w:t>P</w:t>
      </w:r>
      <w:r w:rsidR="00F47A82" w:rsidRPr="00FC618E">
        <w:rPr>
          <w:kern w:val="0"/>
          <w:sz w:val="24"/>
          <w:szCs w:val="24"/>
        </w:rPr>
        <w:t>ulmonary benign metastatic leiomyoma.</w:t>
      </w:r>
    </w:p>
    <w:p w14:paraId="3C411AFB" w14:textId="04FBA2BC" w:rsidR="008C1A5E" w:rsidRPr="00FC618E" w:rsidRDefault="008C1A5E" w:rsidP="00FC618E">
      <w:pPr>
        <w:adjustRightInd w:val="0"/>
        <w:snapToGrid w:val="0"/>
        <w:spacing w:after="0" w:line="360" w:lineRule="auto"/>
        <w:rPr>
          <w:rFonts w:ascii="Book Antiqua" w:hAnsi="Book Antiqua" w:cs="Times New Roman"/>
          <w:sz w:val="24"/>
        </w:rPr>
      </w:pPr>
    </w:p>
    <w:sectPr w:rsidR="008C1A5E" w:rsidRPr="00FC618E">
      <w:footerReference w:type="default" r:id="rId16"/>
      <w:pgSz w:w="12240" w:h="15840"/>
      <w:pgMar w:top="1440" w:right="1416"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6B284" w14:textId="77777777" w:rsidR="005B47C7" w:rsidRDefault="005B47C7">
      <w:pPr>
        <w:spacing w:after="0" w:line="240" w:lineRule="auto"/>
      </w:pPr>
      <w:r>
        <w:separator/>
      </w:r>
    </w:p>
  </w:endnote>
  <w:endnote w:type="continuationSeparator" w:id="0">
    <w:p w14:paraId="0029CB1C" w14:textId="77777777" w:rsidR="005B47C7" w:rsidRDefault="005B4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CFA5D" w14:textId="3332C6CF" w:rsidR="003E1C2C" w:rsidRPr="003E1C2C" w:rsidRDefault="003E1C2C" w:rsidP="003E1C2C">
    <w:pPr>
      <w:pStyle w:val="a7"/>
      <w:jc w:val="right"/>
      <w:rPr>
        <w:rFonts w:ascii="Book Antiqua" w:hAnsi="Book Antiqua"/>
        <w:sz w:val="24"/>
      </w:rPr>
    </w:pPr>
    <w:r w:rsidRPr="003E1C2C">
      <w:rPr>
        <w:rFonts w:ascii="Book Antiqua" w:hAnsi="Book Antiqua"/>
        <w:sz w:val="24"/>
        <w:lang w:val="zh-CN"/>
      </w:rPr>
      <w:t xml:space="preserve"> </w:t>
    </w:r>
    <w:r w:rsidRPr="003E1C2C">
      <w:rPr>
        <w:rFonts w:ascii="Book Antiqua" w:hAnsi="Book Antiqua"/>
        <w:b/>
        <w:bCs/>
        <w:sz w:val="24"/>
      </w:rPr>
      <w:fldChar w:fldCharType="begin"/>
    </w:r>
    <w:r w:rsidRPr="003E1C2C">
      <w:rPr>
        <w:rFonts w:ascii="Book Antiqua" w:hAnsi="Book Antiqua"/>
        <w:b/>
        <w:bCs/>
        <w:sz w:val="24"/>
      </w:rPr>
      <w:instrText>PAGE</w:instrText>
    </w:r>
    <w:r w:rsidRPr="003E1C2C">
      <w:rPr>
        <w:rFonts w:ascii="Book Antiqua" w:hAnsi="Book Antiqua"/>
        <w:b/>
        <w:bCs/>
        <w:sz w:val="24"/>
      </w:rPr>
      <w:fldChar w:fldCharType="separate"/>
    </w:r>
    <w:r w:rsidR="00E12295">
      <w:rPr>
        <w:rFonts w:ascii="Book Antiqua" w:hAnsi="Book Antiqua"/>
        <w:b/>
        <w:bCs/>
        <w:noProof/>
        <w:sz w:val="24"/>
      </w:rPr>
      <w:t>1</w:t>
    </w:r>
    <w:r w:rsidRPr="003E1C2C">
      <w:rPr>
        <w:rFonts w:ascii="Book Antiqua" w:hAnsi="Book Antiqua"/>
        <w:b/>
        <w:bCs/>
        <w:sz w:val="24"/>
      </w:rPr>
      <w:fldChar w:fldCharType="end"/>
    </w:r>
    <w:r w:rsidRPr="003E1C2C">
      <w:rPr>
        <w:rFonts w:ascii="Book Antiqua" w:hAnsi="Book Antiqua"/>
        <w:sz w:val="24"/>
        <w:lang w:val="zh-CN"/>
      </w:rPr>
      <w:t xml:space="preserve"> / </w:t>
    </w:r>
    <w:r w:rsidRPr="003E1C2C">
      <w:rPr>
        <w:rFonts w:ascii="Book Antiqua" w:hAnsi="Book Antiqua"/>
        <w:b/>
        <w:bCs/>
        <w:sz w:val="24"/>
      </w:rPr>
      <w:fldChar w:fldCharType="begin"/>
    </w:r>
    <w:r w:rsidRPr="003E1C2C">
      <w:rPr>
        <w:rFonts w:ascii="Book Antiqua" w:hAnsi="Book Antiqua"/>
        <w:b/>
        <w:bCs/>
        <w:sz w:val="24"/>
      </w:rPr>
      <w:instrText>NUMPAGES</w:instrText>
    </w:r>
    <w:r w:rsidRPr="003E1C2C">
      <w:rPr>
        <w:rFonts w:ascii="Book Antiqua" w:hAnsi="Book Antiqua"/>
        <w:b/>
        <w:bCs/>
        <w:sz w:val="24"/>
      </w:rPr>
      <w:fldChar w:fldCharType="separate"/>
    </w:r>
    <w:r w:rsidR="00E12295">
      <w:rPr>
        <w:rFonts w:ascii="Book Antiqua" w:hAnsi="Book Antiqua"/>
        <w:b/>
        <w:bCs/>
        <w:noProof/>
        <w:sz w:val="24"/>
      </w:rPr>
      <w:t>22</w:t>
    </w:r>
    <w:r w:rsidRPr="003E1C2C">
      <w:rPr>
        <w:rFonts w:ascii="Book Antiqua" w:hAnsi="Book Antiqua"/>
        <w:b/>
        <w:bCs/>
        <w:sz w:val="24"/>
      </w:rPr>
      <w:fldChar w:fldCharType="end"/>
    </w:r>
  </w:p>
  <w:p w14:paraId="40DDB872" w14:textId="71C529AE" w:rsidR="008C1A5E" w:rsidRDefault="008C1A5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7D653" w14:textId="77777777" w:rsidR="005B47C7" w:rsidRDefault="005B47C7">
      <w:pPr>
        <w:spacing w:after="0" w:line="240" w:lineRule="auto"/>
      </w:pPr>
      <w:r>
        <w:separator/>
      </w:r>
    </w:p>
  </w:footnote>
  <w:footnote w:type="continuationSeparator" w:id="0">
    <w:p w14:paraId="743F4380" w14:textId="77777777" w:rsidR="005B47C7" w:rsidRDefault="005B47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A5E"/>
    <w:rsid w:val="000043C2"/>
    <w:rsid w:val="000073A0"/>
    <w:rsid w:val="000D5C6D"/>
    <w:rsid w:val="00171D37"/>
    <w:rsid w:val="0020066E"/>
    <w:rsid w:val="00202DDB"/>
    <w:rsid w:val="0023794E"/>
    <w:rsid w:val="00266C1E"/>
    <w:rsid w:val="00292059"/>
    <w:rsid w:val="003A719C"/>
    <w:rsid w:val="003E1C2C"/>
    <w:rsid w:val="00443FC8"/>
    <w:rsid w:val="00475FBA"/>
    <w:rsid w:val="00546444"/>
    <w:rsid w:val="005469F7"/>
    <w:rsid w:val="00576538"/>
    <w:rsid w:val="005B47C7"/>
    <w:rsid w:val="005E5923"/>
    <w:rsid w:val="006265B7"/>
    <w:rsid w:val="00664BED"/>
    <w:rsid w:val="00664C60"/>
    <w:rsid w:val="006E56AE"/>
    <w:rsid w:val="0070067B"/>
    <w:rsid w:val="00760384"/>
    <w:rsid w:val="007612BF"/>
    <w:rsid w:val="007738FA"/>
    <w:rsid w:val="007B08F0"/>
    <w:rsid w:val="00812457"/>
    <w:rsid w:val="00880B18"/>
    <w:rsid w:val="008A798E"/>
    <w:rsid w:val="008C1A5E"/>
    <w:rsid w:val="008E753A"/>
    <w:rsid w:val="008F459E"/>
    <w:rsid w:val="008F5CA5"/>
    <w:rsid w:val="00986061"/>
    <w:rsid w:val="009A06E1"/>
    <w:rsid w:val="009E0030"/>
    <w:rsid w:val="00A211C9"/>
    <w:rsid w:val="00A467E0"/>
    <w:rsid w:val="00A804F5"/>
    <w:rsid w:val="00A9015F"/>
    <w:rsid w:val="00AB1A7C"/>
    <w:rsid w:val="00AB2350"/>
    <w:rsid w:val="00AD25C2"/>
    <w:rsid w:val="00B65520"/>
    <w:rsid w:val="00BB6CA2"/>
    <w:rsid w:val="00C32ADB"/>
    <w:rsid w:val="00C50411"/>
    <w:rsid w:val="00C6304B"/>
    <w:rsid w:val="00C76F0B"/>
    <w:rsid w:val="00CB000A"/>
    <w:rsid w:val="00CF2AAC"/>
    <w:rsid w:val="00D34C3B"/>
    <w:rsid w:val="00DF1CC7"/>
    <w:rsid w:val="00E12295"/>
    <w:rsid w:val="00E3038A"/>
    <w:rsid w:val="00E402E4"/>
    <w:rsid w:val="00E40B41"/>
    <w:rsid w:val="00E70F30"/>
    <w:rsid w:val="00EF2851"/>
    <w:rsid w:val="00F23DA9"/>
    <w:rsid w:val="00F46241"/>
    <w:rsid w:val="00F47A82"/>
    <w:rsid w:val="00F7071D"/>
    <w:rsid w:val="00F842BA"/>
    <w:rsid w:val="00FC61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40553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uiPriority="1" w:qFormat="1"/>
    <w:lsdException w:name="heading 4" w:uiPriority="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uiPriority="99" w:qFormat="1"/>
    <w:lsdException w:name="caption" w:semiHidden="1" w:unhideWhenUsed="1" w:qFormat="1"/>
    <w:lsdException w:name="annotation reference" w:uiPriority="99"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Keyboard" w:semiHidden="1" w:unhideWhenUsed="1" w:qFormat="1"/>
    <w:lsdException w:name="HTML Sample" w:qFormat="1"/>
    <w:lsdException w:name="HTML Variable" w:qFormat="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uiPriority="99"/>
    <w:lsdException w:name="Table Subtle 2" w:semiHidden="1" w:uiPriority="99" w:unhideWhenUsed="1"/>
    <w:lsdException w:name="Table Web 1" w:semiHidden="1" w:uiPriority="99" w:unhideWhenUsed="1"/>
    <w:lsdException w:name="Table Web 2" w:uiPriority="99"/>
    <w:lsdException w:name="Table Web 3" w:uiPriority="99"/>
    <w:lsdException w:name="Balloon Text" w:semiHidden="1" w:unhideWhenUsed="1" w:qFormat="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cs="黑体"/>
      <w:kern w:val="2"/>
      <w:sz w:val="21"/>
      <w:szCs w:val="24"/>
    </w:rPr>
  </w:style>
  <w:style w:type="paragraph" w:styleId="2">
    <w:name w:val="heading 2"/>
    <w:basedOn w:val="a"/>
    <w:next w:val="a"/>
    <w:uiPriority w:val="1"/>
    <w:qFormat/>
    <w:pPr>
      <w:spacing w:before="46"/>
      <w:ind w:left="3350"/>
      <w:outlineLvl w:val="1"/>
    </w:pPr>
    <w:rPr>
      <w:rFonts w:ascii="Lucida Sans" w:eastAsia="Lucida Sans" w:hAnsi="Lucida Sans" w:cs="Lucida Sans"/>
      <w:sz w:val="24"/>
      <w:lang w:eastAsia="en-US" w:bidi="en-US"/>
    </w:rPr>
  </w:style>
  <w:style w:type="paragraph" w:styleId="3">
    <w:name w:val="heading 3"/>
    <w:basedOn w:val="a"/>
    <w:next w:val="a"/>
    <w:uiPriority w:val="1"/>
    <w:qFormat/>
    <w:pPr>
      <w:spacing w:before="165" w:line="240" w:lineRule="exact"/>
      <w:ind w:left="3350"/>
      <w:outlineLvl w:val="2"/>
    </w:pPr>
    <w:rPr>
      <w:rFonts w:ascii="Arial Narrow" w:eastAsia="Arial Narrow" w:hAnsi="Arial Narrow" w:cs="Arial Narrow"/>
      <w:b/>
      <w:bCs/>
      <w:i/>
      <w:szCs w:val="21"/>
      <w:lang w:eastAsia="en-US" w:bidi="en-US"/>
    </w:rPr>
  </w:style>
  <w:style w:type="paragraph" w:styleId="4">
    <w:name w:val="heading 4"/>
    <w:basedOn w:val="a"/>
    <w:next w:val="a"/>
    <w:uiPriority w:val="1"/>
    <w:qFormat/>
    <w:pPr>
      <w:spacing w:before="60" w:line="225" w:lineRule="exact"/>
      <w:ind w:left="3350"/>
      <w:outlineLvl w:val="3"/>
    </w:pPr>
    <w:rPr>
      <w:rFonts w:ascii="Book Antiqua" w:eastAsia="Book Antiqua" w:hAnsi="Book Antiqua" w:cs="Book Antiqua"/>
      <w:b/>
      <w:bCs/>
      <w:i/>
      <w:sz w:val="19"/>
      <w:szCs w:val="19"/>
      <w:lang w:eastAsia="en-US" w:bidi="en-US"/>
    </w:rPr>
  </w:style>
  <w:style w:type="paragraph" w:styleId="5">
    <w:name w:val="heading 5"/>
    <w:basedOn w:val="a"/>
    <w:next w:val="a"/>
    <w:uiPriority w:val="1"/>
    <w:qFormat/>
    <w:pPr>
      <w:spacing w:before="2"/>
      <w:ind w:left="3350" w:right="716"/>
      <w:outlineLvl w:val="4"/>
    </w:pPr>
    <w:rPr>
      <w:rFonts w:ascii="Book Antiqua" w:eastAsia="Book Antiqua" w:hAnsi="Book Antiqua" w:cs="Book Antiqua"/>
      <w:sz w:val="19"/>
      <w:szCs w:val="19"/>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uiPriority w:val="99"/>
    <w:qFormat/>
    <w:pPr>
      <w:spacing w:line="240" w:lineRule="auto"/>
    </w:pPr>
    <w:rPr>
      <w:sz w:val="20"/>
      <w:szCs w:val="20"/>
    </w:rPr>
  </w:style>
  <w:style w:type="paragraph" w:styleId="a5">
    <w:name w:val="Body Text"/>
    <w:basedOn w:val="a"/>
    <w:uiPriority w:val="1"/>
    <w:qFormat/>
    <w:rPr>
      <w:rFonts w:ascii="Book Antiqua" w:eastAsia="Book Antiqua" w:hAnsi="Book Antiqua" w:cs="Book Antiqua"/>
      <w:sz w:val="18"/>
      <w:szCs w:val="18"/>
      <w:lang w:eastAsia="en-US" w:bidi="en-US"/>
    </w:rPr>
  </w:style>
  <w:style w:type="paragraph" w:styleId="a6">
    <w:name w:val="Balloon Text"/>
    <w:basedOn w:val="a"/>
    <w:link w:val="Char1"/>
    <w:qFormat/>
    <w:pPr>
      <w:spacing w:after="0" w:line="240" w:lineRule="auto"/>
    </w:pPr>
    <w:rPr>
      <w:rFonts w:ascii="Segoe UI" w:hAnsi="Segoe UI" w:cs="Segoe UI"/>
      <w:sz w:val="18"/>
      <w:szCs w:val="18"/>
    </w:rPr>
  </w:style>
  <w:style w:type="paragraph" w:styleId="a7">
    <w:name w:val="footer"/>
    <w:basedOn w:val="a"/>
    <w:link w:val="Char2"/>
    <w:uiPriority w:val="99"/>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9">
    <w:name w:val="Normal (Web)"/>
    <w:basedOn w:val="a"/>
    <w:qFormat/>
    <w:pPr>
      <w:jc w:val="left"/>
    </w:pPr>
    <w:rPr>
      <w:rFonts w:cs="Times New Roman"/>
      <w:kern w:val="0"/>
      <w:sz w:val="24"/>
    </w:rPr>
  </w:style>
  <w:style w:type="character" w:styleId="aa">
    <w:name w:val="page number"/>
    <w:basedOn w:val="a0"/>
  </w:style>
  <w:style w:type="character" w:styleId="ab">
    <w:name w:val="FollowedHyperlink"/>
    <w:qFormat/>
    <w:rPr>
      <w:color w:val="2D64B3"/>
      <w:u w:val="none"/>
    </w:rPr>
  </w:style>
  <w:style w:type="character" w:styleId="ac">
    <w:name w:val="Emphasis"/>
    <w:basedOn w:val="a0"/>
    <w:qFormat/>
  </w:style>
  <w:style w:type="character" w:styleId="HTML">
    <w:name w:val="HTML Definition"/>
    <w:basedOn w:val="a0"/>
    <w:qFormat/>
  </w:style>
  <w:style w:type="character" w:styleId="HTML0">
    <w:name w:val="HTML Variable"/>
    <w:basedOn w:val="a0"/>
    <w:qFormat/>
  </w:style>
  <w:style w:type="character" w:styleId="ad">
    <w:name w:val="Hyperlink"/>
    <w:qFormat/>
    <w:rPr>
      <w:color w:val="2D64B3"/>
      <w:u w:val="none"/>
    </w:rPr>
  </w:style>
  <w:style w:type="character" w:styleId="HTML1">
    <w:name w:val="HTML Code"/>
    <w:qFormat/>
    <w:rPr>
      <w:rFonts w:ascii="Arial" w:hAnsi="Arial" w:cs="Arial" w:hint="default"/>
      <w:sz w:val="20"/>
    </w:rPr>
  </w:style>
  <w:style w:type="character" w:styleId="ae">
    <w:name w:val="annotation reference"/>
    <w:uiPriority w:val="99"/>
    <w:qFormat/>
    <w:rPr>
      <w:sz w:val="16"/>
      <w:szCs w:val="16"/>
    </w:rPr>
  </w:style>
  <w:style w:type="character" w:styleId="HTML2">
    <w:name w:val="HTML Cite"/>
    <w:basedOn w:val="a0"/>
    <w:qFormat/>
  </w:style>
  <w:style w:type="character" w:styleId="HTML3">
    <w:name w:val="HTML Keyboard"/>
    <w:qFormat/>
    <w:rPr>
      <w:rFonts w:ascii="Arial" w:hAnsi="Arial" w:cs="Arial" w:hint="eastAsia"/>
      <w:sz w:val="20"/>
    </w:rPr>
  </w:style>
  <w:style w:type="character" w:styleId="HTML4">
    <w:name w:val="HTML Sample"/>
    <w:qFormat/>
    <w:rPr>
      <w:rFonts w:ascii="Arial" w:hAnsi="Arial" w:cs="Arial" w:hint="default"/>
    </w:rPr>
  </w:style>
  <w:style w:type="paragraph" w:customStyle="1" w:styleId="1">
    <w:name w:val="列表段落1"/>
    <w:basedOn w:val="a"/>
    <w:uiPriority w:val="1"/>
    <w:qFormat/>
    <w:pPr>
      <w:spacing w:before="8"/>
      <w:ind w:left="3765" w:right="786" w:hanging="400"/>
    </w:pPr>
    <w:rPr>
      <w:rFonts w:ascii="Times New Roman" w:eastAsia="Times New Roman" w:hAnsi="Times New Roman" w:cs="Times New Roman"/>
      <w:lang w:eastAsia="en-US" w:bidi="en-US"/>
    </w:rPr>
  </w:style>
  <w:style w:type="character" w:customStyle="1" w:styleId="apple-converted-space">
    <w:name w:val="apple-converted-space"/>
    <w:basedOn w:val="a0"/>
    <w:qFormat/>
  </w:style>
  <w:style w:type="character" w:customStyle="1" w:styleId="Char0">
    <w:name w:val="批注文字 Char"/>
    <w:link w:val="a4"/>
    <w:uiPriority w:val="99"/>
    <w:qFormat/>
    <w:rPr>
      <w:rFonts w:ascii="Calibri" w:eastAsia="宋体" w:hAnsi="Calibri" w:cs="黑体"/>
      <w:kern w:val="2"/>
      <w:lang w:eastAsia="zh-CN"/>
    </w:rPr>
  </w:style>
  <w:style w:type="character" w:customStyle="1" w:styleId="Char">
    <w:name w:val="批注主题 Char"/>
    <w:link w:val="a3"/>
    <w:qFormat/>
    <w:rPr>
      <w:rFonts w:ascii="Calibri" w:eastAsia="宋体" w:hAnsi="Calibri" w:cs="黑体"/>
      <w:b/>
      <w:bCs/>
      <w:kern w:val="2"/>
      <w:lang w:eastAsia="zh-CN"/>
    </w:rPr>
  </w:style>
  <w:style w:type="character" w:customStyle="1" w:styleId="Char1">
    <w:name w:val="批注框文本 Char"/>
    <w:link w:val="a6"/>
    <w:qFormat/>
    <w:rPr>
      <w:rFonts w:ascii="Segoe UI" w:eastAsia="宋体" w:hAnsi="Segoe UI" w:cs="Segoe UI"/>
      <w:kern w:val="2"/>
      <w:sz w:val="18"/>
      <w:szCs w:val="18"/>
      <w:lang w:eastAsia="zh-CN"/>
    </w:rPr>
  </w:style>
  <w:style w:type="character" w:customStyle="1" w:styleId="10">
    <w:name w:val="未处理的提及1"/>
    <w:uiPriority w:val="99"/>
    <w:semiHidden/>
    <w:unhideWhenUsed/>
    <w:rsid w:val="00D34C3B"/>
    <w:rPr>
      <w:color w:val="605E5C"/>
      <w:shd w:val="clear" w:color="auto" w:fill="E1DFDD"/>
    </w:rPr>
  </w:style>
  <w:style w:type="paragraph" w:styleId="af">
    <w:name w:val="List Paragraph"/>
    <w:basedOn w:val="a"/>
    <w:uiPriority w:val="34"/>
    <w:qFormat/>
    <w:rsid w:val="00546444"/>
    <w:pPr>
      <w:widowControl/>
      <w:ind w:left="720"/>
      <w:contextualSpacing/>
      <w:jc w:val="left"/>
    </w:pPr>
    <w:rPr>
      <w:rFonts w:cs="Times New Roman"/>
      <w:kern w:val="0"/>
      <w:sz w:val="22"/>
      <w:szCs w:val="22"/>
      <w:lang w:val="el-GR" w:eastAsia="en-US"/>
    </w:rPr>
  </w:style>
  <w:style w:type="paragraph" w:styleId="af0">
    <w:name w:val="Plain Text"/>
    <w:basedOn w:val="a"/>
    <w:link w:val="Char3"/>
    <w:rsid w:val="00546444"/>
    <w:pPr>
      <w:spacing w:after="0" w:line="240" w:lineRule="auto"/>
    </w:pPr>
    <w:rPr>
      <w:rFonts w:ascii="宋体" w:hAnsi="Courier New" w:cs="Courier New"/>
      <w:szCs w:val="21"/>
    </w:rPr>
  </w:style>
  <w:style w:type="character" w:customStyle="1" w:styleId="Char3">
    <w:name w:val="纯文本 Char"/>
    <w:link w:val="af0"/>
    <w:rsid w:val="00546444"/>
    <w:rPr>
      <w:rFonts w:ascii="宋体" w:hAnsi="Courier New" w:cs="Courier New"/>
      <w:kern w:val="2"/>
      <w:sz w:val="21"/>
      <w:szCs w:val="21"/>
    </w:rPr>
  </w:style>
  <w:style w:type="character" w:customStyle="1" w:styleId="Char2">
    <w:name w:val="页脚 Char"/>
    <w:link w:val="a7"/>
    <w:uiPriority w:val="99"/>
    <w:rsid w:val="003E1C2C"/>
    <w:rPr>
      <w:rFonts w:ascii="Calibri" w:hAnsi="Calibri" w:cs="黑体"/>
      <w:kern w:val="2"/>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uiPriority="1" w:qFormat="1"/>
    <w:lsdException w:name="heading 4" w:uiPriority="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uiPriority="99" w:qFormat="1"/>
    <w:lsdException w:name="caption" w:semiHidden="1" w:unhideWhenUsed="1" w:qFormat="1"/>
    <w:lsdException w:name="annotation reference" w:uiPriority="99"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Keyboard" w:semiHidden="1" w:unhideWhenUsed="1" w:qFormat="1"/>
    <w:lsdException w:name="HTML Sample" w:qFormat="1"/>
    <w:lsdException w:name="HTML Variable" w:qFormat="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uiPriority="99"/>
    <w:lsdException w:name="Table Subtle 2" w:semiHidden="1" w:uiPriority="99" w:unhideWhenUsed="1"/>
    <w:lsdException w:name="Table Web 1" w:semiHidden="1" w:uiPriority="99" w:unhideWhenUsed="1"/>
    <w:lsdException w:name="Table Web 2" w:uiPriority="99"/>
    <w:lsdException w:name="Table Web 3" w:uiPriority="99"/>
    <w:lsdException w:name="Balloon Text" w:semiHidden="1" w:unhideWhenUsed="1" w:qFormat="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cs="黑体"/>
      <w:kern w:val="2"/>
      <w:sz w:val="21"/>
      <w:szCs w:val="24"/>
    </w:rPr>
  </w:style>
  <w:style w:type="paragraph" w:styleId="2">
    <w:name w:val="heading 2"/>
    <w:basedOn w:val="a"/>
    <w:next w:val="a"/>
    <w:uiPriority w:val="1"/>
    <w:qFormat/>
    <w:pPr>
      <w:spacing w:before="46"/>
      <w:ind w:left="3350"/>
      <w:outlineLvl w:val="1"/>
    </w:pPr>
    <w:rPr>
      <w:rFonts w:ascii="Lucida Sans" w:eastAsia="Lucida Sans" w:hAnsi="Lucida Sans" w:cs="Lucida Sans"/>
      <w:sz w:val="24"/>
      <w:lang w:eastAsia="en-US" w:bidi="en-US"/>
    </w:rPr>
  </w:style>
  <w:style w:type="paragraph" w:styleId="3">
    <w:name w:val="heading 3"/>
    <w:basedOn w:val="a"/>
    <w:next w:val="a"/>
    <w:uiPriority w:val="1"/>
    <w:qFormat/>
    <w:pPr>
      <w:spacing w:before="165" w:line="240" w:lineRule="exact"/>
      <w:ind w:left="3350"/>
      <w:outlineLvl w:val="2"/>
    </w:pPr>
    <w:rPr>
      <w:rFonts w:ascii="Arial Narrow" w:eastAsia="Arial Narrow" w:hAnsi="Arial Narrow" w:cs="Arial Narrow"/>
      <w:b/>
      <w:bCs/>
      <w:i/>
      <w:szCs w:val="21"/>
      <w:lang w:eastAsia="en-US" w:bidi="en-US"/>
    </w:rPr>
  </w:style>
  <w:style w:type="paragraph" w:styleId="4">
    <w:name w:val="heading 4"/>
    <w:basedOn w:val="a"/>
    <w:next w:val="a"/>
    <w:uiPriority w:val="1"/>
    <w:qFormat/>
    <w:pPr>
      <w:spacing w:before="60" w:line="225" w:lineRule="exact"/>
      <w:ind w:left="3350"/>
      <w:outlineLvl w:val="3"/>
    </w:pPr>
    <w:rPr>
      <w:rFonts w:ascii="Book Antiqua" w:eastAsia="Book Antiqua" w:hAnsi="Book Antiqua" w:cs="Book Antiqua"/>
      <w:b/>
      <w:bCs/>
      <w:i/>
      <w:sz w:val="19"/>
      <w:szCs w:val="19"/>
      <w:lang w:eastAsia="en-US" w:bidi="en-US"/>
    </w:rPr>
  </w:style>
  <w:style w:type="paragraph" w:styleId="5">
    <w:name w:val="heading 5"/>
    <w:basedOn w:val="a"/>
    <w:next w:val="a"/>
    <w:uiPriority w:val="1"/>
    <w:qFormat/>
    <w:pPr>
      <w:spacing w:before="2"/>
      <w:ind w:left="3350" w:right="716"/>
      <w:outlineLvl w:val="4"/>
    </w:pPr>
    <w:rPr>
      <w:rFonts w:ascii="Book Antiqua" w:eastAsia="Book Antiqua" w:hAnsi="Book Antiqua" w:cs="Book Antiqua"/>
      <w:sz w:val="19"/>
      <w:szCs w:val="19"/>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uiPriority w:val="99"/>
    <w:qFormat/>
    <w:pPr>
      <w:spacing w:line="240" w:lineRule="auto"/>
    </w:pPr>
    <w:rPr>
      <w:sz w:val="20"/>
      <w:szCs w:val="20"/>
    </w:rPr>
  </w:style>
  <w:style w:type="paragraph" w:styleId="a5">
    <w:name w:val="Body Text"/>
    <w:basedOn w:val="a"/>
    <w:uiPriority w:val="1"/>
    <w:qFormat/>
    <w:rPr>
      <w:rFonts w:ascii="Book Antiqua" w:eastAsia="Book Antiqua" w:hAnsi="Book Antiqua" w:cs="Book Antiqua"/>
      <w:sz w:val="18"/>
      <w:szCs w:val="18"/>
      <w:lang w:eastAsia="en-US" w:bidi="en-US"/>
    </w:rPr>
  </w:style>
  <w:style w:type="paragraph" w:styleId="a6">
    <w:name w:val="Balloon Text"/>
    <w:basedOn w:val="a"/>
    <w:link w:val="Char1"/>
    <w:qFormat/>
    <w:pPr>
      <w:spacing w:after="0" w:line="240" w:lineRule="auto"/>
    </w:pPr>
    <w:rPr>
      <w:rFonts w:ascii="Segoe UI" w:hAnsi="Segoe UI" w:cs="Segoe UI"/>
      <w:sz w:val="18"/>
      <w:szCs w:val="18"/>
    </w:rPr>
  </w:style>
  <w:style w:type="paragraph" w:styleId="a7">
    <w:name w:val="footer"/>
    <w:basedOn w:val="a"/>
    <w:link w:val="Char2"/>
    <w:uiPriority w:val="99"/>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9">
    <w:name w:val="Normal (Web)"/>
    <w:basedOn w:val="a"/>
    <w:qFormat/>
    <w:pPr>
      <w:jc w:val="left"/>
    </w:pPr>
    <w:rPr>
      <w:rFonts w:cs="Times New Roman"/>
      <w:kern w:val="0"/>
      <w:sz w:val="24"/>
    </w:rPr>
  </w:style>
  <w:style w:type="character" w:styleId="aa">
    <w:name w:val="page number"/>
    <w:basedOn w:val="a0"/>
  </w:style>
  <w:style w:type="character" w:styleId="ab">
    <w:name w:val="FollowedHyperlink"/>
    <w:qFormat/>
    <w:rPr>
      <w:color w:val="2D64B3"/>
      <w:u w:val="none"/>
    </w:rPr>
  </w:style>
  <w:style w:type="character" w:styleId="ac">
    <w:name w:val="Emphasis"/>
    <w:basedOn w:val="a0"/>
    <w:qFormat/>
  </w:style>
  <w:style w:type="character" w:styleId="HTML">
    <w:name w:val="HTML Definition"/>
    <w:basedOn w:val="a0"/>
    <w:qFormat/>
  </w:style>
  <w:style w:type="character" w:styleId="HTML0">
    <w:name w:val="HTML Variable"/>
    <w:basedOn w:val="a0"/>
    <w:qFormat/>
  </w:style>
  <w:style w:type="character" w:styleId="ad">
    <w:name w:val="Hyperlink"/>
    <w:qFormat/>
    <w:rPr>
      <w:color w:val="2D64B3"/>
      <w:u w:val="none"/>
    </w:rPr>
  </w:style>
  <w:style w:type="character" w:styleId="HTML1">
    <w:name w:val="HTML Code"/>
    <w:qFormat/>
    <w:rPr>
      <w:rFonts w:ascii="Arial" w:hAnsi="Arial" w:cs="Arial" w:hint="default"/>
      <w:sz w:val="20"/>
    </w:rPr>
  </w:style>
  <w:style w:type="character" w:styleId="ae">
    <w:name w:val="annotation reference"/>
    <w:uiPriority w:val="99"/>
    <w:qFormat/>
    <w:rPr>
      <w:sz w:val="16"/>
      <w:szCs w:val="16"/>
    </w:rPr>
  </w:style>
  <w:style w:type="character" w:styleId="HTML2">
    <w:name w:val="HTML Cite"/>
    <w:basedOn w:val="a0"/>
    <w:qFormat/>
  </w:style>
  <w:style w:type="character" w:styleId="HTML3">
    <w:name w:val="HTML Keyboard"/>
    <w:qFormat/>
    <w:rPr>
      <w:rFonts w:ascii="Arial" w:hAnsi="Arial" w:cs="Arial" w:hint="eastAsia"/>
      <w:sz w:val="20"/>
    </w:rPr>
  </w:style>
  <w:style w:type="character" w:styleId="HTML4">
    <w:name w:val="HTML Sample"/>
    <w:qFormat/>
    <w:rPr>
      <w:rFonts w:ascii="Arial" w:hAnsi="Arial" w:cs="Arial" w:hint="default"/>
    </w:rPr>
  </w:style>
  <w:style w:type="paragraph" w:customStyle="1" w:styleId="1">
    <w:name w:val="列表段落1"/>
    <w:basedOn w:val="a"/>
    <w:uiPriority w:val="1"/>
    <w:qFormat/>
    <w:pPr>
      <w:spacing w:before="8"/>
      <w:ind w:left="3765" w:right="786" w:hanging="400"/>
    </w:pPr>
    <w:rPr>
      <w:rFonts w:ascii="Times New Roman" w:eastAsia="Times New Roman" w:hAnsi="Times New Roman" w:cs="Times New Roman"/>
      <w:lang w:eastAsia="en-US" w:bidi="en-US"/>
    </w:rPr>
  </w:style>
  <w:style w:type="character" w:customStyle="1" w:styleId="apple-converted-space">
    <w:name w:val="apple-converted-space"/>
    <w:basedOn w:val="a0"/>
    <w:qFormat/>
  </w:style>
  <w:style w:type="character" w:customStyle="1" w:styleId="Char0">
    <w:name w:val="批注文字 Char"/>
    <w:link w:val="a4"/>
    <w:uiPriority w:val="99"/>
    <w:qFormat/>
    <w:rPr>
      <w:rFonts w:ascii="Calibri" w:eastAsia="宋体" w:hAnsi="Calibri" w:cs="黑体"/>
      <w:kern w:val="2"/>
      <w:lang w:eastAsia="zh-CN"/>
    </w:rPr>
  </w:style>
  <w:style w:type="character" w:customStyle="1" w:styleId="Char">
    <w:name w:val="批注主题 Char"/>
    <w:link w:val="a3"/>
    <w:qFormat/>
    <w:rPr>
      <w:rFonts w:ascii="Calibri" w:eastAsia="宋体" w:hAnsi="Calibri" w:cs="黑体"/>
      <w:b/>
      <w:bCs/>
      <w:kern w:val="2"/>
      <w:lang w:eastAsia="zh-CN"/>
    </w:rPr>
  </w:style>
  <w:style w:type="character" w:customStyle="1" w:styleId="Char1">
    <w:name w:val="批注框文本 Char"/>
    <w:link w:val="a6"/>
    <w:qFormat/>
    <w:rPr>
      <w:rFonts w:ascii="Segoe UI" w:eastAsia="宋体" w:hAnsi="Segoe UI" w:cs="Segoe UI"/>
      <w:kern w:val="2"/>
      <w:sz w:val="18"/>
      <w:szCs w:val="18"/>
      <w:lang w:eastAsia="zh-CN"/>
    </w:rPr>
  </w:style>
  <w:style w:type="character" w:customStyle="1" w:styleId="10">
    <w:name w:val="未处理的提及1"/>
    <w:uiPriority w:val="99"/>
    <w:semiHidden/>
    <w:unhideWhenUsed/>
    <w:rsid w:val="00D34C3B"/>
    <w:rPr>
      <w:color w:val="605E5C"/>
      <w:shd w:val="clear" w:color="auto" w:fill="E1DFDD"/>
    </w:rPr>
  </w:style>
  <w:style w:type="paragraph" w:styleId="af">
    <w:name w:val="List Paragraph"/>
    <w:basedOn w:val="a"/>
    <w:uiPriority w:val="34"/>
    <w:qFormat/>
    <w:rsid w:val="00546444"/>
    <w:pPr>
      <w:widowControl/>
      <w:ind w:left="720"/>
      <w:contextualSpacing/>
      <w:jc w:val="left"/>
    </w:pPr>
    <w:rPr>
      <w:rFonts w:cs="Times New Roman"/>
      <w:kern w:val="0"/>
      <w:sz w:val="22"/>
      <w:szCs w:val="22"/>
      <w:lang w:val="el-GR" w:eastAsia="en-US"/>
    </w:rPr>
  </w:style>
  <w:style w:type="paragraph" w:styleId="af0">
    <w:name w:val="Plain Text"/>
    <w:basedOn w:val="a"/>
    <w:link w:val="Char3"/>
    <w:rsid w:val="00546444"/>
    <w:pPr>
      <w:spacing w:after="0" w:line="240" w:lineRule="auto"/>
    </w:pPr>
    <w:rPr>
      <w:rFonts w:ascii="宋体" w:hAnsi="Courier New" w:cs="Courier New"/>
      <w:szCs w:val="21"/>
    </w:rPr>
  </w:style>
  <w:style w:type="character" w:customStyle="1" w:styleId="Char3">
    <w:name w:val="纯文本 Char"/>
    <w:link w:val="af0"/>
    <w:rsid w:val="00546444"/>
    <w:rPr>
      <w:rFonts w:ascii="宋体" w:hAnsi="Courier New" w:cs="Courier New"/>
      <w:kern w:val="2"/>
      <w:sz w:val="21"/>
      <w:szCs w:val="21"/>
    </w:rPr>
  </w:style>
  <w:style w:type="character" w:customStyle="1" w:styleId="Char2">
    <w:name w:val="页脚 Char"/>
    <w:link w:val="a7"/>
    <w:uiPriority w:val="99"/>
    <w:rsid w:val="003E1C2C"/>
    <w:rPr>
      <w:rFonts w:ascii="Calibri" w:hAnsi="Calibri" w:cs="黑体"/>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yangli_018@sina.co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AE3894-109E-434C-8429-3C2F835B2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3637</Words>
  <Characters>20732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Pulmonary Benign Metastasizing Leiomyoma: A Case Report and Narrative Review</vt:lpstr>
    </vt:vector>
  </TitlesOfParts>
  <Company>Hewlett-Packard Company</Company>
  <LinksUpToDate>false</LinksUpToDate>
  <CharactersWithSpaces>24321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Pulmonary Benign Metastasizing Leiomyoma: A Case Report and Narrative Review</dc:title>
  <dc:creator>Administrator</dc:creator>
  <cp:lastModifiedBy>Jin-Lei Wang</cp:lastModifiedBy>
  <cp:revision>4</cp:revision>
  <dcterms:created xsi:type="dcterms:W3CDTF">2020-07-02T11:50:00Z</dcterms:created>
  <dcterms:modified xsi:type="dcterms:W3CDTF">2020-07-13T08:40:00Z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2052-9.1.0.4463</vt:lpwstr>
  </property>
</Properties>
</file>